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B468B0">
      <w:pPr>
        <w:spacing w:line="240" w:lineRule="auto"/>
        <w:rPr>
          <w:rFonts w:ascii="Sakkal Majalla" w:hAnsi="Sakkal Majalla" w:cs="Sakkal Majalla"/>
          <w:b/>
          <w:bCs/>
          <w:sz w:val="28"/>
          <w:szCs w:val="28"/>
          <w:lang w:bidi="ar-EG"/>
        </w:rPr>
      </w:pPr>
      <w:bookmarkStart w:id="0" w:name="_Hlk182272558"/>
      <w:bookmarkEnd w:id="0"/>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rsidP="00B468B0">
      <w:pPr>
        <w:spacing w:line="24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997BE87" w:rsidR="009125CE" w:rsidRPr="009125CE" w:rsidRDefault="009125CE" w:rsidP="00B468B0">
      <w:pPr>
        <w:spacing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1718F">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rsidP="00B468B0">
      <w:pPr>
        <w:spacing w:line="240" w:lineRule="auto"/>
        <w:rPr>
          <w:rFonts w:ascii="Sakkal Majalla" w:hAnsi="Sakkal Majalla" w:cs="Sakkal Majalla"/>
          <w:sz w:val="28"/>
          <w:szCs w:val="28"/>
          <w:rtl/>
          <w:lang w:bidi="ar-EG"/>
        </w:rPr>
      </w:pPr>
    </w:p>
    <w:p w14:paraId="3A7BF367" w14:textId="77777777" w:rsidR="009125CE" w:rsidRPr="009125CE" w:rsidRDefault="009125CE" w:rsidP="00B468B0">
      <w:pPr>
        <w:spacing w:line="240" w:lineRule="auto"/>
        <w:rPr>
          <w:rFonts w:ascii="Sakkal Majalla" w:hAnsi="Sakkal Majalla" w:cs="Sakkal Majalla"/>
          <w:sz w:val="28"/>
          <w:szCs w:val="28"/>
          <w:rtl/>
          <w:lang w:bidi="ar-EG"/>
        </w:rPr>
      </w:pPr>
    </w:p>
    <w:p w14:paraId="5F6542BF" w14:textId="77777777" w:rsidR="009125CE" w:rsidRPr="009125CE" w:rsidRDefault="009125CE" w:rsidP="00B468B0">
      <w:pPr>
        <w:spacing w:line="240" w:lineRule="auto"/>
        <w:rPr>
          <w:rFonts w:ascii="Sakkal Majalla" w:hAnsi="Sakkal Majalla" w:cs="Sakkal Majalla"/>
          <w:sz w:val="28"/>
          <w:szCs w:val="28"/>
          <w:rtl/>
          <w:lang w:bidi="ar-EG"/>
        </w:rPr>
      </w:pPr>
    </w:p>
    <w:p w14:paraId="08401F45" w14:textId="68A2D4DF" w:rsidR="009125CE" w:rsidRPr="000D3E2E" w:rsidRDefault="00A74F76" w:rsidP="00B468B0">
      <w:pPr>
        <w:spacing w:line="240" w:lineRule="auto"/>
        <w:jc w:val="center"/>
        <w:rPr>
          <w:rFonts w:ascii="Simplified Arabic" w:hAnsi="Simplified Arabic" w:cs="Simplified Arabic"/>
          <w:b/>
          <w:bCs/>
          <w:sz w:val="40"/>
          <w:szCs w:val="40"/>
          <w:rtl/>
          <w:lang w:bidi="ar-EG"/>
        </w:rPr>
      </w:pPr>
      <w:r w:rsidRPr="000D3E2E">
        <w:rPr>
          <w:rFonts w:ascii="Simplified Arabic" w:hAnsi="Simplified Arabic" w:cs="Simplified Arabic"/>
          <w:b/>
          <w:bCs/>
          <w:sz w:val="40"/>
          <w:szCs w:val="40"/>
          <w:rtl/>
          <w:lang w:bidi="ar-EG"/>
        </w:rPr>
        <w:t>عنوان البحث</w:t>
      </w:r>
    </w:p>
    <w:p w14:paraId="15C28831" w14:textId="2330F5BD" w:rsidR="009125CE" w:rsidRPr="000D3E2E" w:rsidRDefault="00F1718F" w:rsidP="00B468B0">
      <w:pPr>
        <w:spacing w:line="240" w:lineRule="auto"/>
        <w:jc w:val="center"/>
        <w:rPr>
          <w:rFonts w:ascii="Simplified Arabic" w:hAnsi="Simplified Arabic" w:cs="Simplified Arabic"/>
          <w:sz w:val="36"/>
          <w:szCs w:val="36"/>
          <w:rtl/>
          <w:lang w:bidi="ar-EG"/>
        </w:rPr>
      </w:pPr>
      <w:r w:rsidRPr="000D3E2E">
        <w:rPr>
          <w:rFonts w:ascii="Simplified Arabic" w:hAnsi="Simplified Arabic" w:cs="Simplified Arabic"/>
          <w:sz w:val="36"/>
          <w:szCs w:val="36"/>
          <w:rtl/>
        </w:rPr>
        <w:t>تطبيق استراتيجيات إدارة المشاريع لتطوير المساحات العامة في المدينة المنورة: دراسة ت</w:t>
      </w:r>
      <w:r w:rsidR="00C90AE9">
        <w:rPr>
          <w:rFonts w:ascii="Simplified Arabic" w:hAnsi="Simplified Arabic" w:cs="Simplified Arabic" w:hint="cs"/>
          <w:sz w:val="36"/>
          <w:szCs w:val="36"/>
          <w:rtl/>
        </w:rPr>
        <w:t>ُ</w:t>
      </w:r>
      <w:r w:rsidRPr="000D3E2E">
        <w:rPr>
          <w:rFonts w:ascii="Simplified Arabic" w:hAnsi="Simplified Arabic" w:cs="Simplified Arabic"/>
          <w:sz w:val="36"/>
          <w:szCs w:val="36"/>
          <w:rtl/>
        </w:rPr>
        <w:t>حقق التنمية المستدامة وت</w:t>
      </w:r>
      <w:r w:rsidR="00C90AE9">
        <w:rPr>
          <w:rFonts w:ascii="Simplified Arabic" w:hAnsi="Simplified Arabic" w:cs="Simplified Arabic" w:hint="cs"/>
          <w:sz w:val="36"/>
          <w:szCs w:val="36"/>
          <w:rtl/>
        </w:rPr>
        <w:t>ُ</w:t>
      </w:r>
      <w:r w:rsidRPr="000D3E2E">
        <w:rPr>
          <w:rFonts w:ascii="Simplified Arabic" w:hAnsi="Simplified Arabic" w:cs="Simplified Arabic"/>
          <w:sz w:val="36"/>
          <w:szCs w:val="36"/>
          <w:rtl/>
        </w:rPr>
        <w:t>عزز السياحة الدينية في إطار رؤية</w:t>
      </w:r>
      <w:r w:rsidR="00C90AE9">
        <w:rPr>
          <w:rFonts w:ascii="Simplified Arabic" w:hAnsi="Simplified Arabic" w:cs="Simplified Arabic" w:hint="cs"/>
          <w:sz w:val="36"/>
          <w:szCs w:val="36"/>
          <w:rtl/>
        </w:rPr>
        <w:t xml:space="preserve"> المملكة العربية السعودية</w:t>
      </w:r>
      <w:r w:rsidRPr="000D3E2E">
        <w:rPr>
          <w:rFonts w:ascii="Simplified Arabic" w:hAnsi="Simplified Arabic" w:cs="Simplified Arabic"/>
          <w:sz w:val="36"/>
          <w:szCs w:val="36"/>
          <w:rtl/>
        </w:rPr>
        <w:t xml:space="preserve"> 2030</w:t>
      </w:r>
    </w:p>
    <w:p w14:paraId="232F19A4" w14:textId="77777777" w:rsidR="009125CE" w:rsidRPr="009125CE" w:rsidRDefault="009125CE" w:rsidP="00B468B0">
      <w:pPr>
        <w:spacing w:line="240" w:lineRule="auto"/>
        <w:rPr>
          <w:rFonts w:ascii="Sakkal Majalla" w:hAnsi="Sakkal Majalla" w:cs="Sakkal Majalla"/>
          <w:sz w:val="28"/>
          <w:szCs w:val="28"/>
          <w:rtl/>
          <w:lang w:bidi="ar-EG"/>
        </w:rPr>
      </w:pPr>
    </w:p>
    <w:p w14:paraId="0EB57E30" w14:textId="77777777" w:rsidR="009125CE" w:rsidRPr="001902DB" w:rsidRDefault="009125CE" w:rsidP="00B468B0">
      <w:pPr>
        <w:spacing w:line="240" w:lineRule="auto"/>
        <w:jc w:val="center"/>
        <w:rPr>
          <w:rFonts w:ascii="Sakkal Majalla" w:hAnsi="Sakkal Majalla" w:cs="Sakkal Majalla"/>
          <w:b/>
          <w:bCs/>
          <w:sz w:val="28"/>
          <w:szCs w:val="28"/>
          <w:rtl/>
          <w:lang w:bidi="ar-EG"/>
        </w:rPr>
      </w:pPr>
    </w:p>
    <w:p w14:paraId="2F531099" w14:textId="77777777" w:rsidR="00F1718F" w:rsidRDefault="009125CE" w:rsidP="00B468B0">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1718F">
        <w:rPr>
          <w:rFonts w:ascii="Sakkal Majalla" w:hAnsi="Sakkal Majalla" w:cs="Sakkal Majalla" w:hint="cs"/>
          <w:b/>
          <w:bCs/>
          <w:sz w:val="28"/>
          <w:szCs w:val="28"/>
          <w:rtl/>
          <w:lang w:bidi="ar-EG"/>
        </w:rPr>
        <w:t>ة/</w:t>
      </w:r>
    </w:p>
    <w:p w14:paraId="751A7E65" w14:textId="6EF45AFA" w:rsidR="009125CE" w:rsidRDefault="00F1718F" w:rsidP="00B468B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أ.م. بشاير علي محمد بازيد</w:t>
      </w:r>
    </w:p>
    <w:p w14:paraId="052170E3" w14:textId="67E037E6" w:rsidR="00F1718F" w:rsidRPr="001902DB" w:rsidRDefault="00F1718F" w:rsidP="00B468B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241000249</w:t>
      </w:r>
    </w:p>
    <w:p w14:paraId="3D3CBDF8" w14:textId="77777777" w:rsidR="009125CE" w:rsidRPr="001902DB" w:rsidRDefault="009125CE" w:rsidP="00B468B0">
      <w:pPr>
        <w:spacing w:line="240" w:lineRule="auto"/>
        <w:rPr>
          <w:rFonts w:ascii="Sakkal Majalla" w:hAnsi="Sakkal Majalla" w:cs="Sakkal Majalla"/>
          <w:b/>
          <w:bCs/>
          <w:sz w:val="28"/>
          <w:szCs w:val="28"/>
          <w:rtl/>
          <w:lang w:bidi="ar-EG"/>
        </w:rPr>
      </w:pPr>
    </w:p>
    <w:p w14:paraId="58D6152F" w14:textId="77777777" w:rsidR="009125CE" w:rsidRPr="001902DB" w:rsidRDefault="009125CE" w:rsidP="00B468B0">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B468B0">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0B332E6" w:rsidR="009125CE" w:rsidRPr="001902DB" w:rsidRDefault="00220AA7" w:rsidP="00B468B0">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د/أسماء أبوعنزه</w:t>
      </w:r>
    </w:p>
    <w:p w14:paraId="16CF2D6A" w14:textId="77777777" w:rsidR="009125CE" w:rsidRPr="001902DB" w:rsidRDefault="009125CE" w:rsidP="00B468B0">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B468B0">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B468B0">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848E10B" w14:textId="2E3F0D8C" w:rsidR="00C00994" w:rsidRPr="00C00994" w:rsidRDefault="009125CE" w:rsidP="00C00994">
      <w:pPr>
        <w:spacing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F1718F">
        <w:rPr>
          <w:rFonts w:ascii="Sakkal Majalla" w:hAnsi="Sakkal Majalla" w:cs="Sakkal Majalla" w:hint="cs"/>
          <w:b/>
          <w:bCs/>
          <w:sz w:val="28"/>
          <w:szCs w:val="28"/>
          <w:rtl/>
          <w:lang w:bidi="ar-EG"/>
        </w:rPr>
        <w:t>4</w:t>
      </w:r>
    </w:p>
    <w:p w14:paraId="65AE90BE" w14:textId="14DEBDF6" w:rsidR="00FB23FB" w:rsidRDefault="00FB23FB" w:rsidP="00C36D56">
      <w:pPr>
        <w:spacing w:line="240" w:lineRule="auto"/>
        <w:jc w:val="center"/>
        <w:rPr>
          <w:rFonts w:ascii="Sakkal Majalla" w:hAnsi="Sakkal Majalla" w:cs="Sakkal Majalla"/>
          <w:b/>
          <w:bCs/>
          <w:sz w:val="28"/>
          <w:szCs w:val="28"/>
          <w:rtl/>
          <w:lang w:bidi="ar-EG"/>
        </w:rPr>
      </w:pPr>
    </w:p>
    <w:p w14:paraId="03CE4EC7" w14:textId="77777777" w:rsidR="003B25D0" w:rsidRDefault="003B25D0" w:rsidP="003B25D0">
      <w:pPr>
        <w:spacing w:line="240" w:lineRule="auto"/>
        <w:rPr>
          <w:rFonts w:ascii="Simplified Arabic" w:hAnsi="Simplified Arabic" w:cs="Simplified Arabic"/>
          <w:b/>
          <w:bCs/>
          <w:sz w:val="36"/>
          <w:szCs w:val="36"/>
          <w:rtl/>
        </w:rPr>
      </w:pPr>
      <w:bookmarkStart w:id="1" w:name="_Hlk182340574"/>
    </w:p>
    <w:p w14:paraId="1CB0DA59" w14:textId="77777777" w:rsidR="003B25D0" w:rsidRDefault="003B25D0" w:rsidP="003B25D0">
      <w:pPr>
        <w:spacing w:line="240" w:lineRule="auto"/>
        <w:rPr>
          <w:rFonts w:ascii="Simplified Arabic" w:hAnsi="Simplified Arabic" w:cs="Simplified Arabic"/>
          <w:b/>
          <w:bCs/>
          <w:sz w:val="36"/>
          <w:szCs w:val="36"/>
          <w:rtl/>
        </w:rPr>
      </w:pPr>
    </w:p>
    <w:p w14:paraId="47B548B2" w14:textId="77777777" w:rsidR="003B25D0" w:rsidRDefault="003B25D0" w:rsidP="003B25D0">
      <w:pPr>
        <w:spacing w:line="240" w:lineRule="auto"/>
        <w:rPr>
          <w:rFonts w:ascii="Simplified Arabic" w:hAnsi="Simplified Arabic" w:cs="Simplified Arabic"/>
          <w:b/>
          <w:bCs/>
          <w:sz w:val="36"/>
          <w:szCs w:val="36"/>
          <w:rtl/>
        </w:rPr>
      </w:pPr>
    </w:p>
    <w:p w14:paraId="10B2AFA1" w14:textId="77777777" w:rsidR="003B25D0" w:rsidRDefault="003B25D0" w:rsidP="003B25D0">
      <w:pPr>
        <w:spacing w:line="240" w:lineRule="auto"/>
        <w:rPr>
          <w:rFonts w:ascii="Simplified Arabic" w:hAnsi="Simplified Arabic" w:cs="Simplified Arabic"/>
          <w:b/>
          <w:bCs/>
          <w:sz w:val="36"/>
          <w:szCs w:val="36"/>
          <w:rtl/>
        </w:rPr>
      </w:pPr>
    </w:p>
    <w:p w14:paraId="32087A99" w14:textId="77777777" w:rsidR="003B25D0" w:rsidRDefault="003B25D0" w:rsidP="003B25D0">
      <w:pPr>
        <w:spacing w:line="240" w:lineRule="auto"/>
        <w:rPr>
          <w:rFonts w:ascii="Simplified Arabic" w:hAnsi="Simplified Arabic" w:cs="Simplified Arabic"/>
          <w:b/>
          <w:bCs/>
          <w:sz w:val="36"/>
          <w:szCs w:val="36"/>
          <w:rtl/>
        </w:rPr>
      </w:pPr>
    </w:p>
    <w:p w14:paraId="0A540186" w14:textId="77777777" w:rsidR="003B25D0" w:rsidRDefault="003B25D0" w:rsidP="003B25D0">
      <w:pPr>
        <w:spacing w:line="240" w:lineRule="auto"/>
        <w:rPr>
          <w:rFonts w:ascii="Simplified Arabic" w:hAnsi="Simplified Arabic" w:cs="Simplified Arabic"/>
          <w:b/>
          <w:bCs/>
          <w:sz w:val="36"/>
          <w:szCs w:val="36"/>
          <w:rtl/>
        </w:rPr>
      </w:pPr>
    </w:p>
    <w:p w14:paraId="53CB1F29" w14:textId="77777777" w:rsidR="003B25D0" w:rsidRDefault="003B25D0" w:rsidP="003B25D0">
      <w:pPr>
        <w:spacing w:line="240" w:lineRule="auto"/>
        <w:jc w:val="center"/>
        <w:rPr>
          <w:rFonts w:ascii="Simplified Arabic" w:hAnsi="Simplified Arabic" w:cs="Simplified Arabic"/>
          <w:sz w:val="40"/>
          <w:szCs w:val="40"/>
          <w:rtl/>
        </w:rPr>
      </w:pPr>
    </w:p>
    <w:p w14:paraId="32774B8D" w14:textId="77777777" w:rsidR="003B25D0" w:rsidRPr="003B6B68" w:rsidRDefault="003B25D0" w:rsidP="003B25D0">
      <w:pPr>
        <w:spacing w:line="240" w:lineRule="auto"/>
        <w:jc w:val="center"/>
        <w:rPr>
          <w:rFonts w:ascii="Simplified Arabic" w:hAnsi="Simplified Arabic" w:cs="Simplified Arabic"/>
          <w:sz w:val="40"/>
          <w:szCs w:val="40"/>
          <w:rtl/>
        </w:rPr>
      </w:pPr>
    </w:p>
    <w:p w14:paraId="259A2A07" w14:textId="77777777" w:rsidR="003B25D0" w:rsidRPr="003B6B68" w:rsidRDefault="003B25D0" w:rsidP="003B25D0">
      <w:pPr>
        <w:pStyle w:val="Heading1"/>
        <w:jc w:val="center"/>
        <w:rPr>
          <w:color w:val="auto"/>
          <w:sz w:val="40"/>
          <w:szCs w:val="40"/>
          <w:rtl/>
        </w:rPr>
      </w:pPr>
      <w:r w:rsidRPr="003B6B68">
        <w:rPr>
          <w:color w:val="auto"/>
          <w:sz w:val="40"/>
          <w:szCs w:val="40"/>
          <w:rtl/>
        </w:rPr>
        <w:t xml:space="preserve">الفصل </w:t>
      </w:r>
      <w:r>
        <w:rPr>
          <w:rFonts w:hint="cs"/>
          <w:color w:val="auto"/>
          <w:sz w:val="40"/>
          <w:szCs w:val="40"/>
          <w:rtl/>
        </w:rPr>
        <w:t>الأول</w:t>
      </w:r>
    </w:p>
    <w:p w14:paraId="264B2529" w14:textId="77777777" w:rsidR="003B25D0" w:rsidRPr="003B6B68" w:rsidRDefault="003B25D0" w:rsidP="003B25D0">
      <w:pPr>
        <w:pStyle w:val="Heading1"/>
        <w:jc w:val="center"/>
        <w:rPr>
          <w:color w:val="auto"/>
          <w:sz w:val="40"/>
          <w:szCs w:val="40"/>
        </w:rPr>
      </w:pPr>
      <w:r>
        <w:rPr>
          <w:rFonts w:hint="cs"/>
          <w:color w:val="auto"/>
          <w:sz w:val="40"/>
          <w:szCs w:val="40"/>
          <w:rtl/>
        </w:rPr>
        <w:t>مقدمة البحث</w:t>
      </w:r>
    </w:p>
    <w:p w14:paraId="2BDD6ED6" w14:textId="77777777" w:rsidR="003B25D0" w:rsidRDefault="003B25D0" w:rsidP="003B25D0">
      <w:pPr>
        <w:spacing w:line="240" w:lineRule="auto"/>
        <w:rPr>
          <w:rFonts w:ascii="Simplified Arabic" w:hAnsi="Simplified Arabic" w:cs="Simplified Arabic"/>
          <w:b/>
          <w:bCs/>
          <w:sz w:val="36"/>
          <w:szCs w:val="36"/>
          <w:rtl/>
        </w:rPr>
      </w:pPr>
    </w:p>
    <w:p w14:paraId="68F1D285" w14:textId="77777777" w:rsidR="003B25D0" w:rsidRDefault="003B25D0" w:rsidP="003B25D0">
      <w:pPr>
        <w:spacing w:line="240" w:lineRule="auto"/>
        <w:rPr>
          <w:rFonts w:ascii="Simplified Arabic" w:hAnsi="Simplified Arabic" w:cs="Simplified Arabic"/>
          <w:b/>
          <w:bCs/>
          <w:sz w:val="36"/>
          <w:szCs w:val="36"/>
          <w:rtl/>
        </w:rPr>
      </w:pPr>
    </w:p>
    <w:p w14:paraId="20261CCC" w14:textId="77777777" w:rsidR="003B25D0" w:rsidRDefault="003B25D0" w:rsidP="003B25D0">
      <w:pPr>
        <w:spacing w:line="240" w:lineRule="auto"/>
        <w:rPr>
          <w:rFonts w:ascii="Simplified Arabic" w:hAnsi="Simplified Arabic" w:cs="Simplified Arabic"/>
          <w:b/>
          <w:bCs/>
          <w:sz w:val="36"/>
          <w:szCs w:val="36"/>
          <w:rtl/>
        </w:rPr>
      </w:pPr>
    </w:p>
    <w:p w14:paraId="712B87D6" w14:textId="77777777" w:rsidR="003B25D0" w:rsidRDefault="003B25D0" w:rsidP="003B25D0">
      <w:pPr>
        <w:spacing w:line="240" w:lineRule="auto"/>
        <w:rPr>
          <w:rFonts w:ascii="Simplified Arabic" w:hAnsi="Simplified Arabic" w:cs="Simplified Arabic"/>
          <w:b/>
          <w:bCs/>
          <w:sz w:val="36"/>
          <w:szCs w:val="36"/>
          <w:rtl/>
        </w:rPr>
      </w:pPr>
    </w:p>
    <w:p w14:paraId="2E0712C1" w14:textId="77777777" w:rsidR="003B25D0" w:rsidRDefault="003B25D0" w:rsidP="003B25D0">
      <w:pPr>
        <w:spacing w:line="240" w:lineRule="auto"/>
        <w:rPr>
          <w:rFonts w:ascii="Simplified Arabic" w:hAnsi="Simplified Arabic" w:cs="Simplified Arabic"/>
          <w:b/>
          <w:bCs/>
          <w:sz w:val="36"/>
          <w:szCs w:val="36"/>
          <w:rtl/>
        </w:rPr>
      </w:pPr>
    </w:p>
    <w:p w14:paraId="6067533F" w14:textId="77777777" w:rsidR="003B25D0" w:rsidRDefault="003B25D0" w:rsidP="003B25D0">
      <w:pPr>
        <w:spacing w:line="240" w:lineRule="auto"/>
        <w:rPr>
          <w:rFonts w:ascii="Simplified Arabic" w:hAnsi="Simplified Arabic" w:cs="Simplified Arabic"/>
          <w:b/>
          <w:bCs/>
          <w:sz w:val="36"/>
          <w:szCs w:val="36"/>
          <w:rtl/>
        </w:rPr>
      </w:pPr>
    </w:p>
    <w:p w14:paraId="76F18F9E" w14:textId="77777777" w:rsidR="003B25D0" w:rsidRDefault="003B25D0" w:rsidP="003B25D0">
      <w:pPr>
        <w:spacing w:line="240" w:lineRule="auto"/>
        <w:rPr>
          <w:rFonts w:ascii="Simplified Arabic" w:hAnsi="Simplified Arabic" w:cs="Simplified Arabic"/>
          <w:b/>
          <w:bCs/>
          <w:sz w:val="36"/>
          <w:szCs w:val="36"/>
          <w:rtl/>
        </w:rPr>
      </w:pPr>
    </w:p>
    <w:p w14:paraId="2C1FAAA5" w14:textId="77777777" w:rsidR="003B25D0" w:rsidRPr="000D3E2E" w:rsidRDefault="003B25D0" w:rsidP="003B25D0">
      <w:pPr>
        <w:spacing w:line="240" w:lineRule="auto"/>
        <w:rPr>
          <w:rFonts w:ascii="Sakkal Majalla" w:hAnsi="Sakkal Majalla" w:cs="Sakkal Majalla"/>
          <w:sz w:val="36"/>
          <w:szCs w:val="36"/>
          <w:rtl/>
          <w:lang w:bidi="ar-EG"/>
        </w:rPr>
      </w:pPr>
      <w:r w:rsidRPr="000D3E2E">
        <w:rPr>
          <w:rFonts w:ascii="Simplified Arabic" w:hAnsi="Simplified Arabic" w:cs="Simplified Arabic"/>
          <w:b/>
          <w:bCs/>
          <w:sz w:val="36"/>
          <w:szCs w:val="36"/>
          <w:rtl/>
        </w:rPr>
        <w:lastRenderedPageBreak/>
        <w:t>مقدمة</w:t>
      </w:r>
      <w:r w:rsidRPr="000D3E2E">
        <w:rPr>
          <w:rFonts w:ascii="Sakkal Majalla" w:hAnsi="Sakkal Majalla" w:cs="Sakkal Majalla" w:hint="cs"/>
          <w:sz w:val="36"/>
          <w:szCs w:val="36"/>
          <w:rtl/>
          <w:lang w:bidi="ar-EG"/>
        </w:rPr>
        <w:t>:</w:t>
      </w:r>
    </w:p>
    <w:p w14:paraId="55E2345D" w14:textId="77777777" w:rsidR="003B25D0" w:rsidRPr="0038519F" w:rsidRDefault="003B25D0" w:rsidP="003B25D0">
      <w:pPr>
        <w:spacing w:line="240" w:lineRule="auto"/>
        <w:ind w:firstLine="720"/>
        <w:rPr>
          <w:rFonts w:ascii="Simplified Arabic" w:hAnsi="Simplified Arabic" w:cs="Simplified Arabic"/>
          <w:sz w:val="28"/>
          <w:szCs w:val="28"/>
          <w:lang w:bidi="ar-EG"/>
        </w:rPr>
      </w:pPr>
      <w:r w:rsidRPr="0038519F">
        <w:rPr>
          <w:rFonts w:ascii="Simplified Arabic" w:hAnsi="Simplified Arabic" w:cs="Simplified Arabic"/>
          <w:sz w:val="28"/>
          <w:szCs w:val="28"/>
          <w:rtl/>
        </w:rPr>
        <w:t>تمثل المدينة المنورة إحدى أبرز الوجهات الدينية للمسلمين في جميع أنحاء العالم، حيث تحتل مكانة خاصة باعتبارها المدينة التي تحتضن المسجد النبوي الشريف ومجموعة من المعالم الإسلامية التاريخية. ومع ازدياد أعداد الزوار سنويًا، سواء كانوا حجاجًا أو معتمرين أو زوارًا</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أصبحت المدينة المنورة محط أنظار الجهات المعنية بالسياحة الدينية مما يعزز من أهمية تحسين وتطوير المساحات العامة فيها لمواكبة هذه الزيادة الكبيرة في عدد الزوار</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إن تحسين هذه المساحات يتطلب استراتيجية شاملة تجمع بين التوسع العمراني</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الحفاظ على الهوية الدينية وضمان تقديم تجربة مريحة وآمنة لزوار المدينة</w:t>
      </w:r>
      <w:r w:rsidRPr="0038519F">
        <w:rPr>
          <w:rFonts w:ascii="Simplified Arabic" w:hAnsi="Simplified Arabic" w:cs="Simplified Arabic"/>
          <w:sz w:val="28"/>
          <w:szCs w:val="28"/>
          <w:lang w:bidi="ar-EG"/>
        </w:rPr>
        <w:t>.</w:t>
      </w:r>
    </w:p>
    <w:p w14:paraId="61FFA501" w14:textId="77777777" w:rsidR="003B25D0" w:rsidRPr="0038519F" w:rsidRDefault="003B25D0" w:rsidP="003B25D0">
      <w:pPr>
        <w:spacing w:line="240" w:lineRule="auto"/>
        <w:ind w:firstLine="720"/>
        <w:rPr>
          <w:rFonts w:ascii="Simplified Arabic" w:hAnsi="Simplified Arabic" w:cs="Simplified Arabic"/>
          <w:sz w:val="28"/>
          <w:szCs w:val="28"/>
          <w:lang w:bidi="ar-EG"/>
        </w:rPr>
      </w:pPr>
      <w:r w:rsidRPr="0038519F">
        <w:rPr>
          <w:rFonts w:ascii="Simplified Arabic" w:hAnsi="Simplified Arabic" w:cs="Simplified Arabic"/>
          <w:sz w:val="28"/>
          <w:szCs w:val="28"/>
          <w:rtl/>
        </w:rPr>
        <w:t>تشمل المساحات العامة في المدينة المنورة الساحات المحيطة بالمسجد النبوي</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الحدائق العامة، الطرقات</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مواقف السيارات والمرافق الخدمية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تتطلب هذه المساحات التطوير المستمر لاستيعاب التدفقات الكبيرة للزوار الذين يصلون إلى المدينة، لا سيما خلال مواسم الحج والعمرة. بالإضافة إلى ضرورة ضمان توفير بيئة آمنة وصحية، تلعب التكنولوجيا الحديثة دورًا حاسمًا في إدارة تدفق الزوار وتحسين جودة الخدمات المقدمة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من هنا تأتي أهمية اعتماد استراتيجيات إدارة المشاريع كأداة رئيسية لتنظيم وتنسيق العمليات المختلفة، مما يسهم في تقديم خدمات متكاملة تضمن الجودة والفاعلية، مع الأخذ في الاعتبار التوازن بين الجودة</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التكاليف</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والوقت</w:t>
      </w:r>
      <w:r w:rsidRPr="0038519F">
        <w:rPr>
          <w:rFonts w:ascii="Simplified Arabic" w:hAnsi="Simplified Arabic" w:cs="Simplified Arabic"/>
          <w:sz w:val="28"/>
          <w:szCs w:val="28"/>
          <w:lang w:bidi="ar-EG"/>
        </w:rPr>
        <w:t>.</w:t>
      </w:r>
    </w:p>
    <w:p w14:paraId="276A13AC" w14:textId="77777777" w:rsidR="003B25D0" w:rsidRPr="0038519F" w:rsidRDefault="003B25D0" w:rsidP="003B25D0">
      <w:pPr>
        <w:spacing w:line="240" w:lineRule="auto"/>
        <w:ind w:firstLine="720"/>
        <w:rPr>
          <w:rFonts w:ascii="Simplified Arabic" w:hAnsi="Simplified Arabic" w:cs="Simplified Arabic"/>
          <w:sz w:val="28"/>
          <w:szCs w:val="28"/>
          <w:lang w:bidi="ar-EG"/>
        </w:rPr>
      </w:pPr>
      <w:r w:rsidRPr="0038519F">
        <w:rPr>
          <w:rFonts w:ascii="Simplified Arabic" w:hAnsi="Simplified Arabic" w:cs="Simplified Arabic"/>
          <w:sz w:val="28"/>
          <w:szCs w:val="28"/>
          <w:rtl/>
        </w:rPr>
        <w:t>تسعى رؤية المملكة 2030 إلى تحويل السعودية إلى وجهة سياحية عالمية، مع التركيز على تعزيز السياحة الدينية كأحد مصادر الدخل الوطني</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يشكل تطوير المساحات العامة في المدينة المنورة جزءًا أساسيًا من هذه الاستراتيجية، حيث يسهم في تحسين تجربة الزوار وتعزيز مكانة المدينة كوجهة دينية رئيسية. تحسين المساحات العامة لا يقتصر فقط على توسيع المساحات والخدمات، بل يتطلب أيضًا توظيف التكنولوجيا وتطبيق منهجيات مبتكرة لضمان استدامة التطوير واستيعاب الأعداد المتزايدة من الزوار بطريقة مستدامة</w:t>
      </w:r>
      <w:r w:rsidRPr="0038519F">
        <w:rPr>
          <w:rFonts w:ascii="Simplified Arabic" w:hAnsi="Simplified Arabic" w:cs="Simplified Arabic"/>
          <w:sz w:val="28"/>
          <w:szCs w:val="28"/>
          <w:lang w:bidi="ar-EG"/>
        </w:rPr>
        <w:t>.</w:t>
      </w:r>
    </w:p>
    <w:p w14:paraId="2B816E13" w14:textId="77777777" w:rsidR="003B25D0" w:rsidRPr="0038519F" w:rsidRDefault="003B25D0" w:rsidP="003B25D0">
      <w:pPr>
        <w:spacing w:line="240" w:lineRule="auto"/>
        <w:rPr>
          <w:rFonts w:ascii="Simplified Arabic" w:hAnsi="Simplified Arabic" w:cs="Simplified Arabic"/>
          <w:b/>
          <w:bCs/>
          <w:sz w:val="32"/>
          <w:szCs w:val="32"/>
          <w:lang w:bidi="ar-EG"/>
        </w:rPr>
      </w:pPr>
      <w:r w:rsidRPr="0038519F">
        <w:rPr>
          <w:rFonts w:ascii="Simplified Arabic" w:hAnsi="Simplified Arabic" w:cs="Simplified Arabic"/>
          <w:b/>
          <w:bCs/>
          <w:sz w:val="32"/>
          <w:szCs w:val="32"/>
          <w:rtl/>
        </w:rPr>
        <w:t>السياق التاريخي لتطور المساحات العامة في المدينة المنورة وارتباطها بالسياحة الدينية</w:t>
      </w:r>
      <w:r w:rsidRPr="0038519F">
        <w:rPr>
          <w:rFonts w:ascii="Simplified Arabic" w:hAnsi="Simplified Arabic" w:cs="Simplified Arabic"/>
          <w:b/>
          <w:bCs/>
          <w:sz w:val="32"/>
          <w:szCs w:val="32"/>
          <w:lang w:bidi="ar-EG"/>
        </w:rPr>
        <w:t>:</w:t>
      </w:r>
    </w:p>
    <w:p w14:paraId="1F689869"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المدينة المنورة تُعد من أقدس المدن في الإسلام وتاريخها العريق يرتبط ارتباطًا وثيقًا بكونها مركزًا دينيًا وسياسيًا وثقافيًا منذ عهد النبي محمد صلى الله عليه وسلم</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فمنذ الهجرة النبوية أصبحت المدينة مركزًا دينيًا وحضريًا، حيث تأسست فيها الدولة الإسلامية الأولى. على مر العصور، ازدادت أهمية المدينة الدينية، لتصبح واحدة من الوجهات الرئيسية لملايين المسلمين الذين يزورونها سنويًا للصلاة </w:t>
      </w:r>
      <w:r w:rsidRPr="0038519F">
        <w:rPr>
          <w:rFonts w:ascii="Simplified Arabic" w:hAnsi="Simplified Arabic" w:cs="Simplified Arabic"/>
          <w:sz w:val="28"/>
          <w:szCs w:val="28"/>
          <w:rtl/>
        </w:rPr>
        <w:lastRenderedPageBreak/>
        <w:t>في المسجد النبوي الشريف وزيارة المعالم الدينية التاريخية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تطورت المساحات العامة في المدينة تدريجيًا لتلبي احتياجات الحجاج والزوار مما أدى إلى إنشاء وتوسيع الأسواق والمرافق العامة لتوفير مساحات للتبادل الاجتماعي والخدمي</w:t>
      </w:r>
      <w:r w:rsidRPr="0038519F">
        <w:rPr>
          <w:rFonts w:ascii="Simplified Arabic" w:hAnsi="Simplified Arabic" w:cs="Simplified Arabic"/>
          <w:sz w:val="28"/>
          <w:szCs w:val="28"/>
          <w:lang w:bidi="ar-EG"/>
        </w:rPr>
        <w:t>.</w:t>
      </w:r>
    </w:p>
    <w:p w14:paraId="0AABAEE4" w14:textId="77777777" w:rsidR="003B25D0" w:rsidRPr="000D3E2E" w:rsidRDefault="003B25D0" w:rsidP="003B25D0">
      <w:pPr>
        <w:pStyle w:val="ListParagraph"/>
        <w:numPr>
          <w:ilvl w:val="0"/>
          <w:numId w:val="12"/>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الحقبة المبكرة: المساحات العامة التقليدية</w:t>
      </w:r>
    </w:p>
    <w:p w14:paraId="776123E3"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في بدايات المدينة الإسلامية، كانت المساحات العامة محدودة بالمرافق الأساسية، حيث كانت الحياة الاجتماعية تتمحور حول المسجد النبوي</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توسعت المدينة تدريجيًا حول المسجد مع إضافة الأسواق والساحات العامة لتلبية احتياجات السكان المحليين والحجاج</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السوق التقليدي مثل سوق المدينة كان بمثابة مركز تجاري رئيسي يلبي احتياجات الحجاج ويوفر لهم فرص التبادل الاجتماعي والاقتصادي</w:t>
      </w:r>
      <w:r>
        <w:rPr>
          <w:rFonts w:ascii="MS Mincho" w:eastAsia="MS Mincho" w:hAnsi="MS Mincho" w:cs="MS Mincho" w:hint="cs"/>
          <w:sz w:val="28"/>
          <w:szCs w:val="28"/>
          <w:rtl/>
        </w:rPr>
        <w:t>(</w:t>
      </w:r>
      <w:r w:rsidRPr="0038519F">
        <w:rPr>
          <w:rFonts w:ascii="Simplified Arabic" w:hAnsi="Simplified Arabic" w:cs="Simplified Arabic"/>
          <w:sz w:val="28"/>
          <w:szCs w:val="28"/>
          <w:rtl/>
        </w:rPr>
        <w:t>ابن هشام، "السيرة النبوية"</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64AAAB1B" w14:textId="77777777" w:rsidR="003B25D0" w:rsidRPr="000D3E2E" w:rsidRDefault="003B25D0" w:rsidP="003B25D0">
      <w:pPr>
        <w:pStyle w:val="ListParagraph"/>
        <w:numPr>
          <w:ilvl w:val="0"/>
          <w:numId w:val="12"/>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العهد العثماني: توسيع البنية التحتية</w:t>
      </w:r>
    </w:p>
    <w:p w14:paraId="02731D87" w14:textId="77777777" w:rsidR="003B25D0" w:rsidRPr="0038519F" w:rsidRDefault="003B25D0" w:rsidP="003B25D0">
      <w:pPr>
        <w:spacing w:line="240" w:lineRule="auto"/>
        <w:rPr>
          <w:rFonts w:ascii="Simplified Arabic" w:hAnsi="Simplified Arabic" w:cs="Simplified Arabic"/>
          <w:sz w:val="28"/>
          <w:szCs w:val="28"/>
          <w:lang w:bidi="ar-EG"/>
        </w:rPr>
      </w:pPr>
      <w:r w:rsidRPr="0038519F">
        <w:rPr>
          <w:rFonts w:ascii="Simplified Arabic" w:hAnsi="Simplified Arabic" w:cs="Simplified Arabic"/>
          <w:sz w:val="28"/>
          <w:szCs w:val="28"/>
          <w:rtl/>
        </w:rPr>
        <w:t>شهدت المدينة المنورة تطورًا كبيرًا خلال العهد العثماني، خاصة مع ازدياد أعداد الحجاج. تم توسعة المسجد النبوي بشكل كبير مما أدى إلى تحسين المساحات العامة المحيطة به</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توسعت الساحات العامة بشكل ملحوظ لتلبية احتياجات الحشود الكبيرة مع بناء المرافق الخدمية والأسواق التي تخدم الحجاج</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تعد هذه التوسعات من أولى المحاولات المنظمة لتطوير المساحات العامة بما يتناسب مع احتياجات الزوار</w:t>
      </w:r>
      <w:r>
        <w:rPr>
          <w:rFonts w:ascii="MS Mincho" w:eastAsia="MS Mincho" w:hAnsi="MS Mincho" w:cs="MS Mincho" w:hint="cs"/>
          <w:sz w:val="28"/>
          <w:szCs w:val="28"/>
          <w:rtl/>
        </w:rPr>
        <w:t>(</w:t>
      </w:r>
      <w:r w:rsidRPr="0038519F">
        <w:rPr>
          <w:rFonts w:ascii="Simplified Arabic" w:hAnsi="Simplified Arabic" w:cs="Simplified Arabic"/>
          <w:sz w:val="28"/>
          <w:szCs w:val="28"/>
          <w:rtl/>
        </w:rPr>
        <w:t>أكمل الدين إحسان أوغلو، "التاريخ العثماني"</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15407B0B" w14:textId="77777777" w:rsidR="003B25D0" w:rsidRPr="000D3E2E" w:rsidRDefault="003B25D0" w:rsidP="003B25D0">
      <w:pPr>
        <w:pStyle w:val="ListParagraph"/>
        <w:numPr>
          <w:ilvl w:val="0"/>
          <w:numId w:val="12"/>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فترة ما بعد النفط: التحول الحديث</w:t>
      </w:r>
    </w:p>
    <w:p w14:paraId="65BD14E9"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مع اكتشاف النفط وتوسع الاقتصاد السعودي</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شهدت المدينة المنورة تحولاً كبيرًا من حيث التوسع العمراني وتطوير البنية التحتية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في ضوء الزيادة السريعة في أعداد الحجاج والمعتمرين شرعت الحكومة السعودية في تطبيق مشاريع تطويرية كبرى تضمنت توسعة المسجد النبوي وإنشاء ساحات عامة واسعة حوله لتوفير مساحات مريحة للصلاة والخدمات العامة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كما تم تطوير شبكات الطرق والمرافق الخدمية بشكل واسع لزيادة القدرة الاستيعابية للمدينة</w:t>
      </w:r>
      <w:r>
        <w:rPr>
          <w:rFonts w:ascii="MS Mincho" w:eastAsia="MS Mincho" w:hAnsi="MS Mincho" w:cs="MS Mincho" w:hint="cs"/>
          <w:sz w:val="28"/>
          <w:szCs w:val="28"/>
          <w:rtl/>
        </w:rPr>
        <w:t>(</w:t>
      </w:r>
      <w:r w:rsidRPr="0038519F">
        <w:rPr>
          <w:rFonts w:ascii="Simplified Arabic" w:hAnsi="Simplified Arabic" w:cs="Simplified Arabic"/>
          <w:sz w:val="28"/>
          <w:szCs w:val="28"/>
          <w:rtl/>
        </w:rPr>
        <w:t>تقرير وزارة الحج والعمرة السعودية، 2020</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21D81D2A" w14:textId="77777777" w:rsidR="003B25D0" w:rsidRPr="000D3E2E" w:rsidRDefault="003B25D0" w:rsidP="003B25D0">
      <w:pPr>
        <w:pStyle w:val="ListParagraph"/>
        <w:numPr>
          <w:ilvl w:val="0"/>
          <w:numId w:val="12"/>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السياق الحالي والتحديات</w:t>
      </w:r>
    </w:p>
    <w:p w14:paraId="7AE3AB06"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اليوم تواجه المدينة المنورة تحديات عديدة نتيجة التدفقات الكبيرة للزوار خلال مواسم الحج والعمرة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المساحات العامة مثل الساحات المحيطة بالمسجد النبوي</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الحدائق</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 xml:space="preserve"> والشوارع الرئيسية تشهد ضغطًا كبيرًا</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لا سيما خلال الأشهر المقدسة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تستلزم هذه التحديات استمرار تطوير المساحات العامة لتلبية </w:t>
      </w:r>
      <w:r w:rsidRPr="0038519F">
        <w:rPr>
          <w:rFonts w:ascii="Simplified Arabic" w:hAnsi="Simplified Arabic" w:cs="Simplified Arabic"/>
          <w:sz w:val="28"/>
          <w:szCs w:val="28"/>
          <w:rtl/>
        </w:rPr>
        <w:lastRenderedPageBreak/>
        <w:t>الطلبات المتزايدة للزوار وضمان توفير تجربة مريحة وآمنة</w:t>
      </w:r>
      <w:r>
        <w:rPr>
          <w:rFonts w:ascii="Simplified Arabic" w:hAnsi="Simplified Arabic" w:cs="Simplified Arabic" w:hint="cs"/>
          <w:sz w:val="28"/>
          <w:szCs w:val="28"/>
          <w:rtl/>
        </w:rPr>
        <w:t xml:space="preserve"> </w:t>
      </w:r>
      <w:r>
        <w:rPr>
          <w:rFonts w:ascii="MS Mincho" w:eastAsia="MS Mincho" w:hAnsi="MS Mincho" w:cs="MS Mincho" w:hint="cs"/>
          <w:sz w:val="28"/>
          <w:szCs w:val="28"/>
          <w:rtl/>
        </w:rPr>
        <w:t>(</w:t>
      </w:r>
      <w:r w:rsidRPr="0038519F">
        <w:rPr>
          <w:rFonts w:ascii="Simplified Arabic" w:hAnsi="Simplified Arabic" w:cs="Simplified Arabic"/>
          <w:sz w:val="28"/>
          <w:szCs w:val="28"/>
          <w:rtl/>
        </w:rPr>
        <w:t>هيئة تطوير المدينة المنورة، "تقرير التنمية الحضرية 2021"</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0B24EC0F" w14:textId="77777777" w:rsidR="003B25D0" w:rsidRPr="000D3E2E" w:rsidRDefault="003B25D0" w:rsidP="003B25D0">
      <w:pPr>
        <w:pStyle w:val="ListParagraph"/>
        <w:numPr>
          <w:ilvl w:val="0"/>
          <w:numId w:val="12"/>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التوجه نحو المستقبل: رؤية 2030</w:t>
      </w:r>
    </w:p>
    <w:p w14:paraId="2280BE10"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في إطار رؤية السعودية 2030</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تسعى الحكومة إلى تحويل المدينة المنورة إلى مركز سياحي ديني عالمي مستدام</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تركز الرؤية على تطوير المساحات العامة بما يتناسب مع احتياجات الزوار المتزايدة</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وذلك من خلال تطبيق تقنيات متقدمة لتحسين إدارة الحشود وتوفير تجربة سياحية دينية مريحة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من بين هذه الخطط تطوير مواقف السيارات الحديثة أنظمة النقل الذكية والمساحات الخضراء مما يعزز من استدامة المدينة ويضمن الحفاظ على الطابع الديني والتاريخي</w:t>
      </w:r>
      <w:r>
        <w:rPr>
          <w:rFonts w:ascii="MS Mincho" w:eastAsia="MS Mincho" w:hAnsi="MS Mincho" w:cs="MS Mincho" w:hint="cs"/>
          <w:sz w:val="28"/>
          <w:szCs w:val="28"/>
          <w:rtl/>
        </w:rPr>
        <w:t>(</w:t>
      </w:r>
      <w:r w:rsidRPr="0038519F">
        <w:rPr>
          <w:rFonts w:ascii="Simplified Arabic" w:hAnsi="Simplified Arabic" w:cs="Simplified Arabic"/>
          <w:sz w:val="28"/>
          <w:szCs w:val="28"/>
          <w:rtl/>
        </w:rPr>
        <w:t>رؤية السعودية 2030</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400831A5" w14:textId="77777777" w:rsidR="003B25D0" w:rsidRPr="0038519F" w:rsidRDefault="003B25D0" w:rsidP="003B25D0">
      <w:pPr>
        <w:spacing w:line="240" w:lineRule="auto"/>
        <w:rPr>
          <w:rFonts w:ascii="Simplified Arabic" w:hAnsi="Simplified Arabic" w:cs="Simplified Arabic"/>
          <w:b/>
          <w:bCs/>
          <w:sz w:val="32"/>
          <w:szCs w:val="32"/>
          <w:lang w:bidi="ar-EG"/>
        </w:rPr>
      </w:pPr>
      <w:r w:rsidRPr="0038519F">
        <w:rPr>
          <w:rFonts w:ascii="Simplified Arabic" w:hAnsi="Simplified Arabic" w:cs="Simplified Arabic"/>
          <w:b/>
          <w:bCs/>
          <w:sz w:val="32"/>
          <w:szCs w:val="32"/>
          <w:rtl/>
        </w:rPr>
        <w:t>مقارنة بين تطوير المساحات العامة في المدينة المنورة ومدن سياحية دينية كبرى أخرى</w:t>
      </w:r>
      <w:r w:rsidRPr="0038519F">
        <w:rPr>
          <w:rFonts w:ascii="Simplified Arabic" w:hAnsi="Simplified Arabic" w:cs="Simplified Arabic"/>
          <w:b/>
          <w:bCs/>
          <w:sz w:val="32"/>
          <w:szCs w:val="32"/>
          <w:lang w:bidi="ar-EG"/>
        </w:rPr>
        <w:t>:</w:t>
      </w:r>
    </w:p>
    <w:p w14:paraId="15656BDF"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لتقديم منظور شامل حول تطوير المساحات العامة في المدن الدينية، يمكننا مقارنة المدينة المنورة ببعض المدن الدينية الكبرى مثل مكة المكرمة</w:t>
      </w:r>
      <w:r>
        <w:rPr>
          <w:rFonts w:ascii="Simplified Arabic" w:hAnsi="Simplified Arabic" w:cs="Simplified Arabic" w:hint="cs"/>
          <w:sz w:val="28"/>
          <w:szCs w:val="28"/>
          <w:rtl/>
        </w:rPr>
        <w:t xml:space="preserve"> و</w:t>
      </w:r>
      <w:r w:rsidRPr="0038519F">
        <w:rPr>
          <w:rFonts w:ascii="Simplified Arabic" w:hAnsi="Simplified Arabic" w:cs="Simplified Arabic"/>
          <w:sz w:val="28"/>
          <w:szCs w:val="28"/>
          <w:rtl/>
        </w:rPr>
        <w:t xml:space="preserve"> الفاتيكان</w:t>
      </w:r>
      <w:r>
        <w:rPr>
          <w:rFonts w:ascii="Simplified Arabic" w:hAnsi="Simplified Arabic" w:cs="Simplified Arabic" w:hint="cs"/>
          <w:sz w:val="28"/>
          <w:szCs w:val="28"/>
          <w:rtl/>
        </w:rPr>
        <w:t xml:space="preserve"> و </w:t>
      </w:r>
      <w:r w:rsidRPr="0038519F">
        <w:rPr>
          <w:rFonts w:ascii="Simplified Arabic" w:hAnsi="Simplified Arabic" w:cs="Simplified Arabic"/>
          <w:sz w:val="28"/>
          <w:szCs w:val="28"/>
          <w:rtl/>
        </w:rPr>
        <w:t>وفاراناسي في الهند</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تختلف هذه المدن من حيث البنية التحتية واستراتيجيات إدارة الحشود</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إلا أن جميعها تشترك في التحدي المتعلق بإدارة أعداد كبيرة من الزوار بشكل يضمن راحتهم وسلامتهم</w:t>
      </w:r>
      <w:r w:rsidRPr="0038519F">
        <w:rPr>
          <w:rFonts w:ascii="Simplified Arabic" w:hAnsi="Simplified Arabic" w:cs="Simplified Arabic"/>
          <w:sz w:val="28"/>
          <w:szCs w:val="28"/>
          <w:lang w:bidi="ar-EG"/>
        </w:rPr>
        <w:t>.</w:t>
      </w:r>
    </w:p>
    <w:p w14:paraId="6EE8172F" w14:textId="77777777" w:rsidR="003B25D0" w:rsidRPr="000D3E2E" w:rsidRDefault="003B25D0" w:rsidP="003B25D0">
      <w:pPr>
        <w:pStyle w:val="ListParagraph"/>
        <w:numPr>
          <w:ilvl w:val="0"/>
          <w:numId w:val="13"/>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المدينة المنورة (السعودية)</w:t>
      </w:r>
    </w:p>
    <w:p w14:paraId="58CE69B9"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تستقبل المدينة المنورة ملايين الزوار سنويًا خاصة خلال مواسم الحج والعمرة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تمت توسعة المسجد النبوي لتلبية هذه الأعداد الكبيرة مع إنشاء ساحات عامة ومسارات مخصصة لتوجيه الحشود وتوفير خدمات ملائمة لهم</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تعتمد المدينة على التكنولوجيا الذكية لتحسين إدارة تدفق الزوار وضمان توفير بيئة آمنة</w:t>
      </w:r>
      <w:r>
        <w:rPr>
          <w:rFonts w:ascii="MS Mincho" w:eastAsia="MS Mincho" w:hAnsi="MS Mincho" w:cs="MS Mincho" w:hint="cs"/>
          <w:sz w:val="28"/>
          <w:szCs w:val="28"/>
          <w:rtl/>
        </w:rPr>
        <w:t>(</w:t>
      </w:r>
      <w:r w:rsidRPr="0038519F">
        <w:rPr>
          <w:rFonts w:ascii="Simplified Arabic" w:hAnsi="Simplified Arabic" w:cs="Simplified Arabic"/>
          <w:sz w:val="28"/>
          <w:szCs w:val="28"/>
          <w:rtl/>
        </w:rPr>
        <w:t>تقرير وزارة الحج والعمرة السعودية، 2020</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01BABD98" w14:textId="77777777" w:rsidR="003B25D0" w:rsidRPr="000D3E2E" w:rsidRDefault="003B25D0" w:rsidP="003B25D0">
      <w:pPr>
        <w:pStyle w:val="ListParagraph"/>
        <w:numPr>
          <w:ilvl w:val="0"/>
          <w:numId w:val="13"/>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مكة المكرمة (السعودية)</w:t>
      </w:r>
    </w:p>
    <w:p w14:paraId="74082C75"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مكة المكرمة تواجه تحديات ضخمة في إدارة الحشود حيث تستقبل أكبر عدد من الحجاج في العالم الإسلامي سنويًا</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تم تطوير البنية التحتية بشكل واسع لتسهيل تدفق الزوار بما في ذلك بناء جسور وممرات علوية وأنفاق تحت الأرض وتطبيقات ذكية لإرشاد الحجاج</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هذه التحسينات تسهم في تخفيف الضغط على المساحات العامة وضمان تجربة زوار آمنة ومريحة</w:t>
      </w:r>
      <w:r>
        <w:rPr>
          <w:rFonts w:ascii="MS Mincho" w:eastAsia="MS Mincho" w:hAnsi="MS Mincho" w:cs="MS Mincho" w:hint="cs"/>
          <w:sz w:val="28"/>
          <w:szCs w:val="28"/>
          <w:rtl/>
        </w:rPr>
        <w:t>(</w:t>
      </w:r>
      <w:r w:rsidRPr="0038519F">
        <w:rPr>
          <w:rFonts w:ascii="Simplified Arabic" w:hAnsi="Simplified Arabic" w:cs="Simplified Arabic"/>
          <w:sz w:val="28"/>
          <w:szCs w:val="28"/>
          <w:rtl/>
        </w:rPr>
        <w:t>وزارة الحج والعمرة السعودية، "تقرير مشاريع التوسعة 2020"</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789E8634" w14:textId="77777777" w:rsidR="003B25D0" w:rsidRPr="000D3E2E" w:rsidRDefault="003B25D0" w:rsidP="003B25D0">
      <w:pPr>
        <w:pStyle w:val="ListParagraph"/>
        <w:numPr>
          <w:ilvl w:val="0"/>
          <w:numId w:val="13"/>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الفاتيكان (إيطاليا)</w:t>
      </w:r>
    </w:p>
    <w:p w14:paraId="748F79D7"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lastRenderedPageBreak/>
        <w:t>الفاتيكان رغم صغر مساحته يستقبل ملايين الزوار سنويًا</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تركز استراتيجيات إدارة الحشود في الفاتيكان على استخدام الساحات الكبيرة مثل ساحة القديس بطرس لاستيعاب أعداد الزوار الكبيرة خلال المناسبات الدينية</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تعتمد المدينة على التخطيط الدقيق لضمان تدفق الحشود بسلاسة وتوفير مرافق خدمية ملائمة مع الحفاظ على الطابع التاريخي للموقع</w:t>
      </w:r>
      <w:r>
        <w:rPr>
          <w:rFonts w:ascii="MS Mincho" w:eastAsia="MS Mincho" w:hAnsi="MS Mincho" w:cs="MS Mincho" w:hint="cs"/>
          <w:sz w:val="28"/>
          <w:szCs w:val="28"/>
          <w:rtl/>
        </w:rPr>
        <w:t>(</w:t>
      </w:r>
      <w:r w:rsidRPr="0038519F">
        <w:rPr>
          <w:rFonts w:ascii="Simplified Arabic" w:hAnsi="Simplified Arabic" w:cs="Simplified Arabic"/>
          <w:sz w:val="28"/>
          <w:szCs w:val="28"/>
          <w:rtl/>
        </w:rPr>
        <w:t>تقرير "الفاتيكان والسياحة الدينية"، 2019</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3F421E2C" w14:textId="77777777" w:rsidR="003B25D0" w:rsidRPr="000D3E2E" w:rsidRDefault="003B25D0" w:rsidP="003B25D0">
      <w:pPr>
        <w:pStyle w:val="ListParagraph"/>
        <w:numPr>
          <w:ilvl w:val="0"/>
          <w:numId w:val="13"/>
        </w:numPr>
        <w:spacing w:line="240" w:lineRule="auto"/>
        <w:rPr>
          <w:rFonts w:ascii="Simplified Arabic" w:hAnsi="Simplified Arabic" w:cs="Simplified Arabic"/>
          <w:b/>
          <w:bCs/>
          <w:sz w:val="28"/>
          <w:szCs w:val="28"/>
          <w:lang w:bidi="ar-EG"/>
        </w:rPr>
      </w:pPr>
      <w:r w:rsidRPr="000D3E2E">
        <w:rPr>
          <w:rFonts w:ascii="Simplified Arabic" w:hAnsi="Simplified Arabic" w:cs="Simplified Arabic"/>
          <w:b/>
          <w:bCs/>
          <w:sz w:val="28"/>
          <w:szCs w:val="28"/>
          <w:rtl/>
        </w:rPr>
        <w:t>فاراناسي (الهند)</w:t>
      </w:r>
    </w:p>
    <w:p w14:paraId="668C5B91" w14:textId="77777777" w:rsidR="003B25D0" w:rsidRPr="0038519F" w:rsidRDefault="003B25D0" w:rsidP="003B25D0">
      <w:pPr>
        <w:spacing w:line="240" w:lineRule="auto"/>
        <w:ind w:firstLine="360"/>
        <w:rPr>
          <w:rFonts w:ascii="Simplified Arabic" w:hAnsi="Simplified Arabic" w:cs="Simplified Arabic"/>
          <w:sz w:val="28"/>
          <w:szCs w:val="28"/>
          <w:lang w:bidi="ar-EG"/>
        </w:rPr>
      </w:pPr>
      <w:r w:rsidRPr="0038519F">
        <w:rPr>
          <w:rFonts w:ascii="Simplified Arabic" w:hAnsi="Simplified Arabic" w:cs="Simplified Arabic"/>
          <w:sz w:val="28"/>
          <w:szCs w:val="28"/>
          <w:rtl/>
        </w:rPr>
        <w:t>فاراناسي، التي تعد من أقدم المدن المقدسة في العالم</w:t>
      </w:r>
      <w:r>
        <w:rPr>
          <w:rFonts w:ascii="Simplified Arabic" w:hAnsi="Simplified Arabic" w:cs="Simplified Arabic" w:hint="cs"/>
          <w:sz w:val="28"/>
          <w:szCs w:val="28"/>
          <w:rtl/>
        </w:rPr>
        <w:t xml:space="preserve"> </w:t>
      </w:r>
      <w:r w:rsidRPr="0038519F">
        <w:rPr>
          <w:rFonts w:ascii="Simplified Arabic" w:hAnsi="Simplified Arabic" w:cs="Simplified Arabic"/>
          <w:sz w:val="28"/>
          <w:szCs w:val="28"/>
          <w:rtl/>
        </w:rPr>
        <w:t>تواجه تحديات تتعلق بالبنية التحتية القديمة والازدحام الكبير</w:t>
      </w:r>
      <w:r>
        <w:rPr>
          <w:rFonts w:ascii="Simplified Arabic" w:hAnsi="Simplified Arabic" w:cs="Simplified Arabic" w:hint="cs"/>
          <w:sz w:val="28"/>
          <w:szCs w:val="28"/>
          <w:rtl/>
        </w:rPr>
        <w:t>،</w:t>
      </w:r>
      <w:r w:rsidRPr="0038519F">
        <w:rPr>
          <w:rFonts w:ascii="Simplified Arabic" w:hAnsi="Simplified Arabic" w:cs="Simplified Arabic"/>
          <w:sz w:val="28"/>
          <w:szCs w:val="28"/>
          <w:rtl/>
        </w:rPr>
        <w:t xml:space="preserve"> على الرغم من بدء الحكومة في تنفيذ مشاريع تحديث، إلا أن التقدم في تحسين المساحات العامة لا يزال بطيئًا كما أن التلوث في نهر الجانج يشكل عقبة أمام تطوير السياحة الدينية بشكل فعال</w:t>
      </w:r>
      <w:r>
        <w:rPr>
          <w:rFonts w:ascii="MS Mincho" w:eastAsia="MS Mincho" w:hAnsi="MS Mincho" w:cs="MS Mincho" w:hint="cs"/>
          <w:sz w:val="28"/>
          <w:szCs w:val="28"/>
          <w:rtl/>
        </w:rPr>
        <w:t>(</w:t>
      </w:r>
      <w:r w:rsidRPr="0038519F">
        <w:rPr>
          <w:rFonts w:ascii="Simplified Arabic" w:hAnsi="Simplified Arabic" w:cs="Simplified Arabic"/>
          <w:sz w:val="28"/>
          <w:szCs w:val="28"/>
          <w:rtl/>
        </w:rPr>
        <w:t>تقرير "السياحة الدينية في الهند: دراسة حالة فاراناسي"، 2020</w:t>
      </w:r>
      <w:r>
        <w:rPr>
          <w:rFonts w:ascii="MS Mincho" w:eastAsia="MS Mincho" w:hAnsi="MS Mincho" w:cs="MS Mincho" w:hint="cs"/>
          <w:sz w:val="28"/>
          <w:szCs w:val="28"/>
          <w:rtl/>
        </w:rPr>
        <w:t>)</w:t>
      </w:r>
      <w:r w:rsidRPr="0038519F">
        <w:rPr>
          <w:rFonts w:ascii="Simplified Arabic" w:hAnsi="Simplified Arabic" w:cs="Simplified Arabic"/>
          <w:sz w:val="28"/>
          <w:szCs w:val="28"/>
          <w:lang w:bidi="ar-EG"/>
        </w:rPr>
        <w:t>.</w:t>
      </w:r>
    </w:p>
    <w:p w14:paraId="31A1C4DC" w14:textId="77777777" w:rsidR="003B25D0" w:rsidRDefault="003B25D0" w:rsidP="003B25D0">
      <w:pPr>
        <w:spacing w:line="240" w:lineRule="auto"/>
        <w:ind w:firstLine="360"/>
        <w:rPr>
          <w:rFonts w:ascii="Simplified Arabic" w:hAnsi="Simplified Arabic" w:cs="Simplified Arabic"/>
          <w:sz w:val="28"/>
          <w:szCs w:val="28"/>
          <w:rtl/>
          <w:lang w:bidi="ar-EG"/>
        </w:rPr>
      </w:pPr>
      <w:r w:rsidRPr="0038519F">
        <w:rPr>
          <w:rFonts w:ascii="Simplified Arabic" w:hAnsi="Simplified Arabic" w:cs="Simplified Arabic"/>
          <w:sz w:val="28"/>
          <w:szCs w:val="28"/>
          <w:rtl/>
        </w:rPr>
        <w:t>تُظهر المقارنة بين المدينة المنورة ومدن دينية أخرى مثل مكة المكرمة والفاتيكان وفاراناسي أن استراتيجيات تطوير المساحات العامة وإدارة الحشود تختلف باختلاف السياق المحلي لكل مدينة في حين تعتمد مكة والمدينة على التكنولوجيا والبنية التحتية المتطورة لاستيعاب الأعداد الهائلة من الزوار تواجه مدن مثل فاراناسي تحديات تتعلق بالبنية التحتية القديمة والتلوث البيئي</w:t>
      </w:r>
      <w:r w:rsidRPr="0038519F">
        <w:rPr>
          <w:rFonts w:ascii="Simplified Arabic" w:hAnsi="Simplified Arabic" w:cs="Simplified Arabic"/>
          <w:sz w:val="28"/>
          <w:szCs w:val="28"/>
          <w:lang w:bidi="ar-EG"/>
        </w:rPr>
        <w:t>.</w:t>
      </w:r>
    </w:p>
    <w:p w14:paraId="2609F714" w14:textId="77777777" w:rsidR="003B25D0" w:rsidRPr="0038519F" w:rsidRDefault="003B25D0" w:rsidP="003B25D0">
      <w:pPr>
        <w:spacing w:line="240" w:lineRule="auto"/>
        <w:rPr>
          <w:rFonts w:ascii="Simplified Arabic" w:hAnsi="Simplified Arabic" w:cs="Simplified Arabic"/>
          <w:sz w:val="28"/>
          <w:szCs w:val="28"/>
          <w:rtl/>
        </w:rPr>
      </w:pPr>
    </w:p>
    <w:p w14:paraId="675874DC" w14:textId="77777777" w:rsidR="003B25D0" w:rsidRPr="000D3E2E" w:rsidRDefault="003B25D0" w:rsidP="003B25D0">
      <w:pPr>
        <w:spacing w:line="240" w:lineRule="auto"/>
        <w:rPr>
          <w:rFonts w:ascii="Simplified Arabic" w:hAnsi="Simplified Arabic" w:cs="Simplified Arabic"/>
          <w:b/>
          <w:bCs/>
          <w:sz w:val="36"/>
          <w:szCs w:val="36"/>
          <w:rtl/>
          <w:lang w:bidi="ar-EG"/>
        </w:rPr>
      </w:pPr>
      <w:r w:rsidRPr="000D3E2E">
        <w:rPr>
          <w:rFonts w:ascii="Simplified Arabic" w:hAnsi="Simplified Arabic" w:cs="Simplified Arabic"/>
          <w:b/>
          <w:bCs/>
          <w:sz w:val="36"/>
          <w:szCs w:val="36"/>
          <w:rtl/>
        </w:rPr>
        <w:t>مشكلة الدراسة</w:t>
      </w:r>
      <w:r w:rsidRPr="000D3E2E">
        <w:rPr>
          <w:rFonts w:ascii="Simplified Arabic" w:hAnsi="Simplified Arabic" w:cs="Simplified Arabic"/>
          <w:b/>
          <w:bCs/>
          <w:sz w:val="36"/>
          <w:szCs w:val="36"/>
          <w:rtl/>
          <w:lang w:bidi="ar-EG"/>
        </w:rPr>
        <w:t>:</w:t>
      </w:r>
    </w:p>
    <w:p w14:paraId="4787F769" w14:textId="77777777" w:rsidR="003B25D0" w:rsidRPr="00BB33D0" w:rsidRDefault="003B25D0" w:rsidP="003B25D0">
      <w:pPr>
        <w:spacing w:line="240" w:lineRule="auto"/>
        <w:ind w:firstLine="360"/>
        <w:rPr>
          <w:rFonts w:ascii="Simplified Arabic" w:hAnsi="Simplified Arabic" w:cs="Simplified Arabic"/>
          <w:sz w:val="28"/>
          <w:szCs w:val="28"/>
          <w:lang w:bidi="ar-EG"/>
        </w:rPr>
      </w:pPr>
      <w:r w:rsidRPr="00BB33D0">
        <w:rPr>
          <w:rFonts w:ascii="Simplified Arabic" w:hAnsi="Simplified Arabic" w:cs="Simplified Arabic"/>
          <w:sz w:val="28"/>
          <w:szCs w:val="28"/>
          <w:rtl/>
        </w:rPr>
        <w:t>تشهد المساحات العامة في المدينة المنورة ضغطًا كبيرًا نتيجة للزيادة المستمرة في أعداد الزوار سنويًا، حيث تستقطب المدينة ملايين الحجاج والمعتمرين والزوار على مدار العام</w:t>
      </w:r>
      <w:r>
        <w:rPr>
          <w:rFonts w:ascii="Simplified Arabic" w:hAnsi="Simplified Arabic" w:cs="Simplified Arabic" w:hint="cs"/>
          <w:sz w:val="28"/>
          <w:szCs w:val="28"/>
          <w:rtl/>
        </w:rPr>
        <w:t>،</w:t>
      </w:r>
      <w:r w:rsidRPr="00BB33D0">
        <w:rPr>
          <w:rFonts w:ascii="Simplified Arabic" w:hAnsi="Simplified Arabic" w:cs="Simplified Arabic"/>
          <w:sz w:val="28"/>
          <w:szCs w:val="28"/>
          <w:rtl/>
        </w:rPr>
        <w:t xml:space="preserve"> يتطلب التعامل مع هذا التدفق الكبير تنفيذ مشاريع تطوير بنية تحتية وإدارة حشود ذات كفاءة عالية لضمان توفير بيئة مريحة وآمنة تلبي احتياجات الزوار المتنوعة</w:t>
      </w:r>
      <w:r>
        <w:rPr>
          <w:rFonts w:ascii="Simplified Arabic" w:hAnsi="Simplified Arabic" w:cs="Simplified Arabic" w:hint="cs"/>
          <w:sz w:val="28"/>
          <w:szCs w:val="28"/>
          <w:rtl/>
        </w:rPr>
        <w:t>،</w:t>
      </w:r>
      <w:r w:rsidRPr="00BB33D0">
        <w:rPr>
          <w:rFonts w:ascii="Simplified Arabic" w:hAnsi="Simplified Arabic" w:cs="Simplified Arabic"/>
          <w:sz w:val="28"/>
          <w:szCs w:val="28"/>
          <w:rtl/>
        </w:rPr>
        <w:t xml:space="preserve"> هنا تكمن الحاجة الملحة لاستخدام استراتيجيات إدارة المشاريع لضمان نجاح هذه الجهود التطويرية</w:t>
      </w:r>
      <w:r w:rsidRPr="000D3E2E">
        <w:rPr>
          <w:rFonts w:ascii="Simplified Arabic" w:hAnsi="Simplified Arabic" w:cs="Simplified Arabic"/>
          <w:sz w:val="28"/>
          <w:szCs w:val="28"/>
          <w:rtl/>
          <w:lang w:bidi="ar-EG"/>
        </w:rPr>
        <w:t>.</w:t>
      </w:r>
    </w:p>
    <w:p w14:paraId="462B48AB" w14:textId="77777777" w:rsidR="003B25D0" w:rsidRDefault="003B25D0" w:rsidP="003B25D0">
      <w:pPr>
        <w:numPr>
          <w:ilvl w:val="0"/>
          <w:numId w:val="1"/>
        </w:numPr>
        <w:spacing w:line="240" w:lineRule="auto"/>
        <w:rPr>
          <w:rFonts w:ascii="Simplified Arabic" w:hAnsi="Simplified Arabic" w:cs="Simplified Arabic"/>
          <w:sz w:val="32"/>
          <w:szCs w:val="32"/>
          <w:lang w:bidi="ar-EG"/>
        </w:rPr>
      </w:pPr>
      <w:r w:rsidRPr="00BB33D0">
        <w:rPr>
          <w:rFonts w:ascii="Simplified Arabic" w:hAnsi="Simplified Arabic" w:cs="Simplified Arabic"/>
          <w:b/>
          <w:bCs/>
          <w:sz w:val="32"/>
          <w:szCs w:val="32"/>
          <w:rtl/>
        </w:rPr>
        <w:t>الازدحام الشديد وإدارة الحشود</w:t>
      </w:r>
      <w:r w:rsidRPr="00BB33D0">
        <w:rPr>
          <w:rFonts w:ascii="Simplified Arabic" w:hAnsi="Simplified Arabic" w:cs="Simplified Arabic"/>
          <w:b/>
          <w:bCs/>
          <w:sz w:val="32"/>
          <w:szCs w:val="32"/>
          <w:lang w:bidi="ar-EG"/>
        </w:rPr>
        <w:t>:</w:t>
      </w:r>
    </w:p>
    <w:p w14:paraId="058F9394" w14:textId="77777777" w:rsidR="003B25D0" w:rsidRPr="003447FE" w:rsidRDefault="003B25D0" w:rsidP="003B25D0">
      <w:pPr>
        <w:pStyle w:val="NormalWeb"/>
        <w:ind w:left="360"/>
        <w:jc w:val="right"/>
        <w:rPr>
          <w:rFonts w:ascii="Simplified Arabic" w:hAnsi="Simplified Arabic" w:cs="Simplified Arabic"/>
          <w:sz w:val="28"/>
          <w:szCs w:val="28"/>
        </w:rPr>
      </w:pPr>
      <w:r w:rsidRPr="003447FE">
        <w:rPr>
          <w:rFonts w:ascii="Simplified Arabic" w:hAnsi="Simplified Arabic" w:cs="Simplified Arabic"/>
          <w:sz w:val="28"/>
          <w:szCs w:val="28"/>
          <w:rtl/>
        </w:rPr>
        <w:t>مشكلة إدارة الحشود في المدينة المنورة، وخاصة في المناطق المحيطة بالمسجد النبوي خلال مواسم الحج والعمرة، تُعد واحدة من أكبر التحديات التي تواجهها الجهات المسؤولة. العدد الكبير من الحجاج الذي يتجاوز 2.5 مليون حاج سنويًا يتسبب في ازدحام شديد، مما يخلق مخاطر متعددة تشمل السلامة، القدرة الاستيعابية، وفعالية العمليات اللوجستية. ومع هذا الضغط الكبير، تتزايد أهمية تطبيق استراتيجيات إدارة المشاريع مثل إدارة المخاطر وتحليل تدفق الحشود</w:t>
      </w:r>
      <w:r w:rsidRPr="003447FE">
        <w:rPr>
          <w:rFonts w:ascii="Simplified Arabic" w:hAnsi="Simplified Arabic" w:cs="Simplified Arabic"/>
          <w:sz w:val="28"/>
          <w:szCs w:val="28"/>
        </w:rPr>
        <w:t>.</w:t>
      </w:r>
    </w:p>
    <w:p w14:paraId="701D44DE" w14:textId="77777777" w:rsidR="003B25D0" w:rsidRPr="003447FE" w:rsidRDefault="003B25D0" w:rsidP="003B25D0">
      <w:pPr>
        <w:pStyle w:val="NormalWeb"/>
        <w:ind w:left="360"/>
        <w:jc w:val="right"/>
        <w:rPr>
          <w:rFonts w:ascii="Simplified Arabic" w:hAnsi="Simplified Arabic" w:cs="Simplified Arabic"/>
          <w:sz w:val="28"/>
          <w:szCs w:val="28"/>
        </w:rPr>
      </w:pPr>
      <w:r w:rsidRPr="003447FE">
        <w:rPr>
          <w:rFonts w:ascii="Simplified Arabic" w:hAnsi="Simplified Arabic" w:cs="Simplified Arabic"/>
          <w:sz w:val="28"/>
          <w:szCs w:val="28"/>
          <w:rtl/>
        </w:rPr>
        <w:lastRenderedPageBreak/>
        <w:t>أحد الأمثلة العملية على هذه التحديات هي تجربة تطوير مسارات خاصة للحجاج، مثل مشروع توسعة الساحات المحيطة بالمسجد النبوي، والذي شمل إنشاء مناطق جديدة لتسهيل حركة الزوار وتخفيف الازدحام في الأماكن الأكثر استخدامًا. هذا المشروع تم تنفيذه باستخدام أدوات تحليل البيانات الحية لتحديد النقاط الحرجة التي تتعرض لأكبر ضغط من الزوار، مما ساعد على تحسين تدفق الحشود وتقليل الاختناقات</w:t>
      </w:r>
      <w:r w:rsidRPr="003447FE">
        <w:rPr>
          <w:rFonts w:ascii="Simplified Arabic" w:hAnsi="Simplified Arabic" w:cs="Simplified Arabic"/>
          <w:sz w:val="28"/>
          <w:szCs w:val="28"/>
        </w:rPr>
        <w:t>.</w:t>
      </w:r>
    </w:p>
    <w:p w14:paraId="2DE7EA04" w14:textId="77777777" w:rsidR="003B25D0" w:rsidRPr="003447FE" w:rsidRDefault="003B25D0" w:rsidP="003B25D0">
      <w:pPr>
        <w:pStyle w:val="NormalWeb"/>
        <w:ind w:left="360"/>
        <w:jc w:val="right"/>
        <w:rPr>
          <w:rFonts w:ascii="Simplified Arabic" w:hAnsi="Simplified Arabic" w:cs="Simplified Arabic"/>
          <w:sz w:val="28"/>
          <w:szCs w:val="28"/>
        </w:rPr>
      </w:pPr>
      <w:r w:rsidRPr="003447FE">
        <w:rPr>
          <w:rFonts w:ascii="Simplified Arabic" w:hAnsi="Simplified Arabic" w:cs="Simplified Arabic"/>
          <w:sz w:val="28"/>
          <w:szCs w:val="28"/>
          <w:rtl/>
        </w:rPr>
        <w:t>إضافة إلى ذلك، تم استخدام أنظمة إدارة الحشود الذكية مثل الكاميرات وأنظمة المراقبة المتطورة لتحليل الأنماط الحركية للحجاج وتوجيههم بطرق تضمن سلامتهم وسرعة تنقلهم. تطبيق هذه الأدوات والتقنيات الحديثة يأتي ضمن إطار استراتيجيات إدارة المشاريع التي تركز على تحقيق التوازن بين الوقت والتكاليف وجودة الخدمات</w:t>
      </w:r>
      <w:r w:rsidRPr="003447FE">
        <w:rPr>
          <w:rFonts w:ascii="Simplified Arabic" w:hAnsi="Simplified Arabic" w:cs="Simplified Arabic"/>
          <w:sz w:val="28"/>
          <w:szCs w:val="28"/>
        </w:rPr>
        <w:t>.</w:t>
      </w:r>
    </w:p>
    <w:p w14:paraId="35096E8D" w14:textId="77777777" w:rsidR="003B25D0" w:rsidRPr="003447FE" w:rsidRDefault="003B25D0" w:rsidP="003B25D0">
      <w:pPr>
        <w:pStyle w:val="NormalWeb"/>
        <w:ind w:left="360"/>
        <w:jc w:val="right"/>
        <w:rPr>
          <w:rFonts w:ascii="Simplified Arabic" w:hAnsi="Simplified Arabic" w:cs="Simplified Arabic"/>
          <w:sz w:val="32"/>
          <w:szCs w:val="32"/>
          <w:lang w:bidi="ar-EG"/>
        </w:rPr>
      </w:pPr>
      <w:r w:rsidRPr="003447FE">
        <w:rPr>
          <w:rFonts w:ascii="Simplified Arabic" w:hAnsi="Simplified Arabic" w:cs="Simplified Arabic"/>
          <w:sz w:val="28"/>
          <w:szCs w:val="28"/>
          <w:rtl/>
        </w:rPr>
        <w:t>على سبيل المثال، أظهرت تقارير وزارة الحج والعمرة لعام 2020 أن توسيع ممرات المشاة وبناء جسور وأنفاق إضافية ساعد في توزيع الحشود بشكل أكثر فعالية، مما أدى إلى تقليل الازدحام وتحسين تجربة الزوار. هذه الحلول أظهرت كيف يمكن استراتيجيات إدارة المشاريع أن تسهم بشكل كبير في إدارة المخاطر وتحسين جودة الخدمات المقدمة في المواقع الدينية ذات الضغط الكبير مثل المسجد الن</w:t>
      </w:r>
      <w:r>
        <w:rPr>
          <w:rFonts w:ascii="Simplified Arabic" w:hAnsi="Simplified Arabic" w:cs="Simplified Arabic" w:hint="cs"/>
          <w:sz w:val="28"/>
          <w:szCs w:val="28"/>
          <w:rtl/>
        </w:rPr>
        <w:t xml:space="preserve">بوي ( </w:t>
      </w:r>
      <w:r w:rsidRPr="003447FE">
        <w:rPr>
          <w:rFonts w:ascii="Simplified Arabic" w:hAnsi="Simplified Arabic" w:cs="Simplified Arabic"/>
          <w:sz w:val="28"/>
          <w:szCs w:val="28"/>
          <w:rtl/>
        </w:rPr>
        <w:t>وزارة الحج والعمرة السعودية</w:t>
      </w:r>
      <w:r>
        <w:rPr>
          <w:rFonts w:ascii="Simplified Arabic" w:hAnsi="Simplified Arabic" w:cs="Simplified Arabic" w:hint="cs"/>
          <w:sz w:val="28"/>
          <w:szCs w:val="28"/>
          <w:rtl/>
        </w:rPr>
        <w:t xml:space="preserve"> 2020) . </w:t>
      </w:r>
    </w:p>
    <w:p w14:paraId="45E2DB8F" w14:textId="77777777" w:rsidR="003B25D0" w:rsidRPr="002044B6" w:rsidRDefault="003B25D0" w:rsidP="003B25D0">
      <w:pPr>
        <w:pStyle w:val="ListParagraph"/>
        <w:numPr>
          <w:ilvl w:val="0"/>
          <w:numId w:val="1"/>
        </w:numPr>
        <w:tabs>
          <w:tab w:val="clear" w:pos="720"/>
          <w:tab w:val="num" w:pos="372"/>
        </w:tabs>
        <w:spacing w:line="240" w:lineRule="auto"/>
        <w:ind w:left="12" w:firstLine="348"/>
        <w:rPr>
          <w:rFonts w:ascii="Simplified Arabic" w:hAnsi="Simplified Arabic" w:cs="Simplified Arabic"/>
          <w:sz w:val="28"/>
          <w:szCs w:val="28"/>
        </w:rPr>
      </w:pPr>
      <w:r w:rsidRPr="002044B6">
        <w:rPr>
          <w:rFonts w:ascii="Simplified Arabic" w:hAnsi="Simplified Arabic" w:cs="Simplified Arabic"/>
          <w:b/>
          <w:bCs/>
          <w:sz w:val="32"/>
          <w:szCs w:val="32"/>
          <w:rtl/>
        </w:rPr>
        <w:t>نقص البنية التحتية وإدارة الوقت والموارد</w:t>
      </w:r>
      <w:r w:rsidRPr="002044B6">
        <w:rPr>
          <w:rFonts w:ascii="Simplified Arabic" w:hAnsi="Simplified Arabic" w:cs="Simplified Arabic"/>
          <w:b/>
          <w:bCs/>
          <w:sz w:val="28"/>
          <w:szCs w:val="28"/>
          <w:lang w:bidi="ar-EG"/>
        </w:rPr>
        <w:t>:</w:t>
      </w:r>
      <w:r w:rsidRPr="002044B6">
        <w:rPr>
          <w:rFonts w:ascii="Simplified Arabic" w:hAnsi="Simplified Arabic" w:cs="Simplified Arabic"/>
          <w:b/>
          <w:bCs/>
          <w:sz w:val="28"/>
          <w:szCs w:val="28"/>
          <w:lang w:bidi="ar-EG"/>
        </w:rPr>
        <w:br/>
      </w:r>
      <w:r>
        <w:rPr>
          <w:rFonts w:ascii="Simplified Arabic" w:hAnsi="Simplified Arabic" w:cs="Simplified Arabic"/>
          <w:sz w:val="28"/>
          <w:szCs w:val="28"/>
          <w:rtl/>
        </w:rPr>
        <w:tab/>
      </w:r>
      <w:r w:rsidRPr="002044B6">
        <w:rPr>
          <w:rFonts w:ascii="Simplified Arabic" w:hAnsi="Simplified Arabic" w:cs="Simplified Arabic"/>
          <w:sz w:val="28"/>
          <w:szCs w:val="28"/>
          <w:rtl/>
        </w:rPr>
        <w:tab/>
        <w:t>النقص في البنية التحتية بالمدينة المنورة يمثل تحديًا رئيسيًا أمام تحقيق الاستدامة وتحسين الخدمات، خاصة خلال موسم الحج والعمرة. على الرغم من التوسعات الكبيرة التي شهدتها المدينة في السنوات الأخيرة، لا تزال بعض المناطق تعاني من نقص في المرافق الخدمية الأساسية مثل مواقف السيارات والمرافق الصحية، وهي نقاط حيوية لاستيعاب التدفق الكبير من الزوار</w:t>
      </w:r>
      <w:r w:rsidRPr="002044B6">
        <w:rPr>
          <w:rFonts w:ascii="Simplified Arabic" w:hAnsi="Simplified Arabic" w:cs="Simplified Arabic"/>
          <w:sz w:val="28"/>
          <w:szCs w:val="28"/>
        </w:rPr>
        <w:t>.</w:t>
      </w:r>
    </w:p>
    <w:p w14:paraId="2B0DC99A" w14:textId="77777777" w:rsidR="003B25D0" w:rsidRPr="002044B6" w:rsidRDefault="003B25D0" w:rsidP="003B25D0">
      <w:pPr>
        <w:spacing w:line="240" w:lineRule="auto"/>
        <w:ind w:left="12" w:firstLine="708"/>
        <w:rPr>
          <w:rFonts w:ascii="Simplified Arabic" w:hAnsi="Simplified Arabic" w:cs="Simplified Arabic"/>
          <w:sz w:val="28"/>
          <w:szCs w:val="28"/>
        </w:rPr>
      </w:pPr>
      <w:r w:rsidRPr="002044B6">
        <w:rPr>
          <w:rFonts w:ascii="Simplified Arabic" w:hAnsi="Simplified Arabic" w:cs="Simplified Arabic"/>
          <w:sz w:val="28"/>
          <w:szCs w:val="28"/>
          <w:rtl/>
        </w:rPr>
        <w:t>إدارة الوقت والموارد بشكل فعّال يعد جزءًا أساسيًا من مواجهة هذه التحديات. تطبيق تقنيات إدارة المشاريع مثل "الكانبان" و"الأجايل" يوفر حلولًا مبتكرة لضمان تنفيذ المشاريع بكفاءة وتحقيق التوازن بين الجودة والسرعة في الأداء. على سبيل المثال، استخدام منهجية الأجايل في تطوير مواقف السيارات الحديثة يتيح تنفيذ المشاريع على مراحل متتالية، مما يتيح تحسينات دورية ويمنح الجهات المسؤولة القدرة على التكيف مع التحديات التي قد تنشأ أثناء سير العمل. هذا الأمر يتطلب التنسيق بين مختلف الجهات المعنية لضمان تحقيق الأهداف ضمن الميزانيات والجداول الزمنية المحددة</w:t>
      </w:r>
      <w:r w:rsidRPr="002044B6">
        <w:rPr>
          <w:rFonts w:ascii="Simplified Arabic" w:hAnsi="Simplified Arabic" w:cs="Simplified Arabic"/>
          <w:sz w:val="28"/>
          <w:szCs w:val="28"/>
        </w:rPr>
        <w:t>.</w:t>
      </w:r>
    </w:p>
    <w:p w14:paraId="4AFBEBD1" w14:textId="77777777" w:rsidR="003B25D0" w:rsidRPr="002044B6" w:rsidRDefault="003B25D0" w:rsidP="003B25D0">
      <w:pPr>
        <w:spacing w:line="240" w:lineRule="auto"/>
        <w:ind w:left="12" w:firstLine="708"/>
        <w:rPr>
          <w:rFonts w:ascii="Simplified Arabic" w:hAnsi="Simplified Arabic" w:cs="Simplified Arabic"/>
          <w:sz w:val="28"/>
          <w:szCs w:val="28"/>
        </w:rPr>
      </w:pPr>
      <w:r w:rsidRPr="002044B6">
        <w:rPr>
          <w:rFonts w:ascii="Simplified Arabic" w:hAnsi="Simplified Arabic" w:cs="Simplified Arabic"/>
          <w:sz w:val="28"/>
          <w:szCs w:val="28"/>
          <w:rtl/>
        </w:rPr>
        <w:t xml:space="preserve">تُستخدم أنظمة الكانبان لتسهيل تدفق العمل من خلال تتبع التقدم وتحديد الفجوات الزمنية في سير المشاريع. كما أنها تساهم في تحسين عملية تخصيص الموارد وضمان أن كل مرحلة من مراحل </w:t>
      </w:r>
      <w:r w:rsidRPr="002044B6">
        <w:rPr>
          <w:rFonts w:ascii="Simplified Arabic" w:hAnsi="Simplified Arabic" w:cs="Simplified Arabic"/>
          <w:sz w:val="28"/>
          <w:szCs w:val="28"/>
          <w:rtl/>
        </w:rPr>
        <w:lastRenderedPageBreak/>
        <w:t>المشروع تسير وفق الخطط الموضوعة. أحد الأمثلة الناجحة على ذلك هو مشروع تحسين شبكة الطرق المحيطة بالمسجد النبوي، والذي تم تنفيذه باستخدام هذه الأدوات لتحقيق أقصى استفادة من الموارد المتاحة مع تقليل التأخير وزيادة الكفاءة</w:t>
      </w:r>
      <w:r w:rsidRPr="002044B6">
        <w:rPr>
          <w:rFonts w:ascii="Simplified Arabic" w:hAnsi="Simplified Arabic" w:cs="Simplified Arabic"/>
          <w:sz w:val="28"/>
          <w:szCs w:val="28"/>
        </w:rPr>
        <w:t>.</w:t>
      </w:r>
    </w:p>
    <w:p w14:paraId="3D9286B8" w14:textId="77777777" w:rsidR="003B25D0" w:rsidRDefault="003B25D0" w:rsidP="003B25D0">
      <w:pPr>
        <w:spacing w:line="240" w:lineRule="auto"/>
        <w:ind w:left="12" w:firstLine="708"/>
        <w:rPr>
          <w:rFonts w:ascii="Simplified Arabic" w:hAnsi="Simplified Arabic" w:cs="Simplified Arabic"/>
          <w:sz w:val="28"/>
          <w:szCs w:val="28"/>
          <w:rtl/>
        </w:rPr>
      </w:pPr>
      <w:r w:rsidRPr="002044B6">
        <w:rPr>
          <w:rFonts w:ascii="Simplified Arabic" w:hAnsi="Simplified Arabic" w:cs="Simplified Arabic"/>
          <w:sz w:val="28"/>
          <w:szCs w:val="28"/>
          <w:rtl/>
        </w:rPr>
        <w:t>وفقًا لتقرير هيئة تطوير المدينة المنورة (2021)، أدت هذه الاستراتيجيات إلى تحسين ملحوظ في سرعة إنجاز المشاريع وتقليل التكاليف غير الضرورية، مع توفير خدمات أكثر شمولية مثل مواقف السيارات المجهزة بالأنظمة الذكية التي تسهل على الزوار العثور على أماكن وقوف سياراتهم، مما يعزز من تجربتهم في المدينة المنورة</w:t>
      </w:r>
    </w:p>
    <w:p w14:paraId="394719DC" w14:textId="77777777" w:rsidR="003B25D0" w:rsidRPr="002044B6" w:rsidRDefault="003B25D0" w:rsidP="003B25D0">
      <w:pPr>
        <w:spacing w:line="240" w:lineRule="auto"/>
        <w:ind w:left="12" w:firstLine="708"/>
        <w:rPr>
          <w:rFonts w:ascii="Simplified Arabic" w:hAnsi="Simplified Arabic" w:cs="Simplified Arabic"/>
          <w:sz w:val="28"/>
          <w:szCs w:val="28"/>
        </w:rPr>
      </w:pPr>
    </w:p>
    <w:p w14:paraId="77B7DEAA" w14:textId="77777777" w:rsidR="003B25D0" w:rsidRPr="002044B6" w:rsidRDefault="003B25D0" w:rsidP="003B25D0">
      <w:pPr>
        <w:pStyle w:val="ListParagraph"/>
        <w:numPr>
          <w:ilvl w:val="0"/>
          <w:numId w:val="1"/>
        </w:numPr>
        <w:tabs>
          <w:tab w:val="clear" w:pos="720"/>
          <w:tab w:val="num" w:pos="12"/>
        </w:tabs>
        <w:spacing w:line="240" w:lineRule="auto"/>
        <w:ind w:left="102" w:firstLine="258"/>
        <w:rPr>
          <w:rFonts w:ascii="Simplified Arabic" w:hAnsi="Simplified Arabic" w:cs="Simplified Arabic"/>
          <w:sz w:val="28"/>
          <w:szCs w:val="28"/>
        </w:rPr>
      </w:pPr>
      <w:r w:rsidRPr="002044B6">
        <w:rPr>
          <w:rFonts w:ascii="Simplified Arabic" w:hAnsi="Simplified Arabic" w:cs="Simplified Arabic"/>
          <w:b/>
          <w:bCs/>
          <w:sz w:val="32"/>
          <w:szCs w:val="32"/>
          <w:rtl/>
        </w:rPr>
        <w:t>تلبية متطلبات الزوار المتنوعة وإدارة الجودة</w:t>
      </w:r>
      <w:r w:rsidRPr="002044B6">
        <w:rPr>
          <w:rFonts w:ascii="Simplified Arabic" w:hAnsi="Simplified Arabic" w:cs="Simplified Arabic"/>
          <w:b/>
          <w:bCs/>
          <w:sz w:val="32"/>
          <w:szCs w:val="32"/>
          <w:lang w:bidi="ar-EG"/>
        </w:rPr>
        <w:t>:</w:t>
      </w:r>
      <w:r w:rsidRPr="002044B6">
        <w:rPr>
          <w:rFonts w:ascii="Simplified Arabic" w:hAnsi="Simplified Arabic" w:cs="Simplified Arabic"/>
          <w:b/>
          <w:bCs/>
          <w:sz w:val="28"/>
          <w:szCs w:val="28"/>
          <w:lang w:bidi="ar-EG"/>
        </w:rPr>
        <w:br/>
      </w:r>
      <w:r>
        <w:rPr>
          <w:rFonts w:ascii="Simplified Arabic" w:hAnsi="Simplified Arabic" w:cs="Simplified Arabic" w:hint="cs"/>
          <w:sz w:val="28"/>
          <w:szCs w:val="28"/>
          <w:rtl/>
        </w:rPr>
        <w:t xml:space="preserve">       </w:t>
      </w:r>
      <w:r w:rsidRPr="002044B6">
        <w:rPr>
          <w:rFonts w:ascii="Simplified Arabic" w:hAnsi="Simplified Arabic" w:cs="Simplified Arabic"/>
          <w:sz w:val="28"/>
          <w:szCs w:val="28"/>
          <w:rtl/>
        </w:rPr>
        <w:t>تلبية متطلبات الزوار المتنوعة في المدينة المنورة يُعد تحديًا أساسيًا، خصوصًا عند استيعاب احتياجات كبار السن وذوي الاحتياجات الخاصة. هذا يتطلب استخدام أدوات حديثة مثل تحليل نطاق المشروع الذي يحدد بدقة الاحتياجات المتنوعة لكل فئة من الزوار. التخطيط المتكامل ضروري لضمان توفير الخدمات المناسبة، مثل تصميم مسارات مخصصة لذوي الاحتياجات الخاصة ومرافق صحية ملائمة لهم، مما يساهم في تحسين تجربة الزوار</w:t>
      </w:r>
      <w:r w:rsidRPr="002044B6">
        <w:rPr>
          <w:rFonts w:ascii="Simplified Arabic" w:hAnsi="Simplified Arabic" w:cs="Simplified Arabic"/>
          <w:sz w:val="28"/>
          <w:szCs w:val="28"/>
        </w:rPr>
        <w:t>.</w:t>
      </w:r>
    </w:p>
    <w:p w14:paraId="63E6267A" w14:textId="77777777" w:rsidR="003B25D0" w:rsidRPr="002044B6" w:rsidRDefault="003B25D0" w:rsidP="003B25D0">
      <w:pPr>
        <w:spacing w:line="240" w:lineRule="auto"/>
        <w:ind w:left="102"/>
        <w:rPr>
          <w:rFonts w:ascii="Simplified Arabic" w:hAnsi="Simplified Arabic" w:cs="Simplified Arabic"/>
          <w:sz w:val="28"/>
          <w:szCs w:val="28"/>
        </w:rPr>
      </w:pPr>
      <w:r>
        <w:rPr>
          <w:rFonts w:ascii="Simplified Arabic" w:hAnsi="Simplified Arabic" w:cs="Simplified Arabic"/>
          <w:sz w:val="28"/>
          <w:szCs w:val="28"/>
          <w:rtl/>
        </w:rPr>
        <w:tab/>
      </w:r>
      <w:r w:rsidRPr="002044B6">
        <w:rPr>
          <w:rFonts w:ascii="Simplified Arabic" w:hAnsi="Simplified Arabic" w:cs="Simplified Arabic"/>
          <w:sz w:val="28"/>
          <w:szCs w:val="28"/>
          <w:rtl/>
        </w:rPr>
        <w:t>وفقًا لتقرير وزارة السياحة السعودية (2022)، هناك ضرورة ملحة لتبني أساليب مبتكرة لإدارة المشاريع لتلبية الاحتياجات المتنوعة. من أبرز هذه الابتكارات تطوير البنية التحتية الذكية التي تستند إلى تحليل البيانات لتحديد كيفية توزيع الموارد بشكل أفضل. على سبيل المثال، يمكن استخدام تقنيات إنترنت الأشياء</w:t>
      </w:r>
      <w:r w:rsidRPr="002044B6">
        <w:rPr>
          <w:rFonts w:ascii="Simplified Arabic" w:hAnsi="Simplified Arabic" w:cs="Simplified Arabic"/>
          <w:sz w:val="28"/>
          <w:szCs w:val="28"/>
        </w:rPr>
        <w:t xml:space="preserve"> (IoT) </w:t>
      </w:r>
      <w:r w:rsidRPr="002044B6">
        <w:rPr>
          <w:rFonts w:ascii="Simplified Arabic" w:hAnsi="Simplified Arabic" w:cs="Simplified Arabic"/>
          <w:sz w:val="28"/>
          <w:szCs w:val="28"/>
          <w:rtl/>
        </w:rPr>
        <w:t>لمراقبة تدفقات الزوار وضبط الخدمات بناءً على الطلب في الوقت الفعلي، مما يوفر بيئة مناسبة تلبي احتياجات الزوار المختلفة بشكل مستدام</w:t>
      </w:r>
      <w:r w:rsidRPr="002044B6">
        <w:rPr>
          <w:rFonts w:ascii="Simplified Arabic" w:hAnsi="Simplified Arabic" w:cs="Simplified Arabic"/>
          <w:sz w:val="28"/>
          <w:szCs w:val="28"/>
        </w:rPr>
        <w:t>.</w:t>
      </w:r>
    </w:p>
    <w:p w14:paraId="0F5F06F1" w14:textId="77777777" w:rsidR="003B25D0" w:rsidRPr="002044B6" w:rsidRDefault="003B25D0" w:rsidP="003B25D0">
      <w:pPr>
        <w:spacing w:line="240" w:lineRule="auto"/>
        <w:ind w:left="102" w:firstLine="618"/>
        <w:rPr>
          <w:rFonts w:ascii="Simplified Arabic" w:hAnsi="Simplified Arabic" w:cs="Simplified Arabic"/>
          <w:sz w:val="28"/>
          <w:szCs w:val="28"/>
        </w:rPr>
      </w:pPr>
      <w:r w:rsidRPr="002044B6">
        <w:rPr>
          <w:rFonts w:ascii="Simplified Arabic" w:hAnsi="Simplified Arabic" w:cs="Simplified Arabic"/>
          <w:sz w:val="28"/>
          <w:szCs w:val="28"/>
          <w:rtl/>
        </w:rPr>
        <w:t>الزوار المتنوعون يشملون فئات مثل كبار السن، الأشخاص ذوي الاحتياجات الخاصة، العائلات، والأطفال. هذا التنوع يستلزم توفير مرافق ملائمة مثل المقاعد المريحة، ممرات قابلة للوصول، ووسائل نقل فعالة، مما يقلل من الصعوبات التي تواجه هذه الفئات أثناء زيارتهم للمساحات العامة. تحليل نطاق المشروع يساعد على ضمان تلبية هذه الاحتياجات بفعالية، بينما يتيح التخطيط المتكامل تطبيق هذه التعديلات على نطاق واسع دون التضحية بالجودة أو الوقت</w:t>
      </w:r>
      <w:r>
        <w:rPr>
          <w:rFonts w:ascii="MS Mincho" w:eastAsia="MS Mincho" w:hAnsi="MS Mincho" w:cs="MS Mincho" w:hint="cs"/>
          <w:sz w:val="28"/>
          <w:szCs w:val="28"/>
          <w:rtl/>
        </w:rPr>
        <w:t xml:space="preserve"> (</w:t>
      </w:r>
      <w:r w:rsidRPr="002044B6">
        <w:rPr>
          <w:rFonts w:ascii="Simplified Arabic" w:hAnsi="Simplified Arabic" w:cs="Simplified Arabic" w:hint="cs"/>
          <w:sz w:val="28"/>
          <w:szCs w:val="28"/>
          <w:rtl/>
        </w:rPr>
        <w:t>وزارة</w:t>
      </w:r>
      <w:r w:rsidRPr="002044B6">
        <w:rPr>
          <w:rFonts w:ascii="Simplified Arabic" w:hAnsi="Simplified Arabic" w:cs="Simplified Arabic"/>
          <w:sz w:val="28"/>
          <w:szCs w:val="28"/>
          <w:rtl/>
        </w:rPr>
        <w:t xml:space="preserve"> </w:t>
      </w:r>
      <w:r w:rsidRPr="002044B6">
        <w:rPr>
          <w:rFonts w:ascii="Simplified Arabic" w:hAnsi="Simplified Arabic" w:cs="Simplified Arabic" w:hint="cs"/>
          <w:sz w:val="28"/>
          <w:szCs w:val="28"/>
          <w:rtl/>
        </w:rPr>
        <w:t>السياحة</w:t>
      </w:r>
      <w:r w:rsidRPr="002044B6">
        <w:rPr>
          <w:rFonts w:ascii="Simplified Arabic" w:hAnsi="Simplified Arabic" w:cs="Simplified Arabic"/>
          <w:sz w:val="28"/>
          <w:szCs w:val="28"/>
          <w:rtl/>
        </w:rPr>
        <w:t xml:space="preserve"> </w:t>
      </w:r>
      <w:r w:rsidRPr="002044B6">
        <w:rPr>
          <w:rFonts w:ascii="Simplified Arabic" w:hAnsi="Simplified Arabic" w:cs="Simplified Arabic" w:hint="cs"/>
          <w:sz w:val="28"/>
          <w:szCs w:val="28"/>
          <w:rtl/>
        </w:rPr>
        <w:t>السعودية،</w:t>
      </w:r>
      <w:r w:rsidRPr="002044B6">
        <w:rPr>
          <w:rFonts w:ascii="Simplified Arabic" w:hAnsi="Simplified Arabic" w:cs="Simplified Arabic"/>
          <w:sz w:val="28"/>
          <w:szCs w:val="28"/>
          <w:rtl/>
        </w:rPr>
        <w:t xml:space="preserve"> 2022</w:t>
      </w:r>
      <w:r>
        <w:rPr>
          <w:rFonts w:ascii="MS Mincho" w:eastAsia="MS Mincho" w:hAnsi="MS Mincho" w:cs="MS Mincho" w:hint="cs"/>
          <w:sz w:val="28"/>
          <w:szCs w:val="28"/>
          <w:rtl/>
        </w:rPr>
        <w:t>)</w:t>
      </w:r>
      <w:r w:rsidRPr="002044B6">
        <w:rPr>
          <w:rFonts w:ascii="Simplified Arabic" w:hAnsi="Simplified Arabic" w:cs="Simplified Arabic"/>
          <w:sz w:val="28"/>
          <w:szCs w:val="28"/>
        </w:rPr>
        <w:t>.</w:t>
      </w:r>
    </w:p>
    <w:p w14:paraId="4B99FF40" w14:textId="77777777" w:rsidR="003B25D0" w:rsidRPr="002044B6" w:rsidRDefault="003B25D0" w:rsidP="003B25D0">
      <w:pPr>
        <w:spacing w:line="240" w:lineRule="auto"/>
        <w:ind w:left="102" w:firstLine="618"/>
        <w:rPr>
          <w:rFonts w:ascii="Simplified Arabic" w:hAnsi="Simplified Arabic" w:cs="Simplified Arabic"/>
          <w:sz w:val="28"/>
          <w:szCs w:val="28"/>
        </w:rPr>
      </w:pPr>
      <w:r w:rsidRPr="002044B6">
        <w:rPr>
          <w:rFonts w:ascii="Simplified Arabic" w:hAnsi="Simplified Arabic" w:cs="Simplified Arabic"/>
          <w:sz w:val="28"/>
          <w:szCs w:val="28"/>
          <w:rtl/>
        </w:rPr>
        <w:t xml:space="preserve">إضافة إلى ذلك، إدارة الجودة تلعب دورًا حيويًا في هذا السياق، حيث تضمن تقديم خدمات عالية المستوى باستمرار. يمكن استخدام أدوات مثل التخطيط الاستراتيجي طويل الأمد والمراقبة </w:t>
      </w:r>
      <w:r w:rsidRPr="002044B6">
        <w:rPr>
          <w:rFonts w:ascii="Simplified Arabic" w:hAnsi="Simplified Arabic" w:cs="Simplified Arabic"/>
          <w:sz w:val="28"/>
          <w:szCs w:val="28"/>
          <w:rtl/>
        </w:rPr>
        <w:lastRenderedPageBreak/>
        <w:t>المستمرة لتحسين جودة الخدمات وضمان راحة الزوار، مما يسهم في تعزيز السمعة السياحية للمدينة المنورة على الصعيدين المحلي والعالمي</w:t>
      </w:r>
      <w:r w:rsidRPr="002044B6">
        <w:rPr>
          <w:rFonts w:ascii="Simplified Arabic" w:hAnsi="Simplified Arabic" w:cs="Simplified Arabic"/>
          <w:sz w:val="28"/>
          <w:szCs w:val="28"/>
        </w:rPr>
        <w:t>.</w:t>
      </w:r>
    </w:p>
    <w:p w14:paraId="6DE220D3" w14:textId="77777777" w:rsidR="003B25D0" w:rsidRPr="00BB33D0" w:rsidRDefault="003B25D0" w:rsidP="003B25D0">
      <w:pPr>
        <w:spacing w:line="240" w:lineRule="auto"/>
        <w:ind w:left="360"/>
        <w:rPr>
          <w:rFonts w:ascii="Simplified Arabic" w:hAnsi="Simplified Arabic" w:cs="Simplified Arabic"/>
          <w:sz w:val="28"/>
          <w:szCs w:val="28"/>
          <w:lang w:bidi="ar-EG"/>
        </w:rPr>
      </w:pPr>
    </w:p>
    <w:p w14:paraId="1712320B" w14:textId="77777777" w:rsidR="003B25D0" w:rsidRPr="00CD05FE" w:rsidRDefault="003B25D0" w:rsidP="003B25D0">
      <w:pPr>
        <w:pStyle w:val="ListParagraph"/>
        <w:numPr>
          <w:ilvl w:val="0"/>
          <w:numId w:val="1"/>
        </w:numPr>
        <w:spacing w:line="240" w:lineRule="auto"/>
        <w:rPr>
          <w:rFonts w:ascii="Simplified Arabic" w:hAnsi="Simplified Arabic" w:cs="Simplified Arabic"/>
          <w:b/>
          <w:bCs/>
          <w:sz w:val="32"/>
          <w:szCs w:val="32"/>
          <w:lang w:bidi="ar-EG"/>
        </w:rPr>
      </w:pPr>
      <w:r w:rsidRPr="00CD05FE">
        <w:rPr>
          <w:rFonts w:ascii="Simplified Arabic" w:hAnsi="Simplified Arabic" w:cs="Simplified Arabic"/>
          <w:b/>
          <w:bCs/>
          <w:sz w:val="32"/>
          <w:szCs w:val="32"/>
          <w:rtl/>
        </w:rPr>
        <w:t>تأثير تدفقات السياح على البنية التحتية والخدمات وإدارة المشاريع</w:t>
      </w:r>
      <w:r w:rsidRPr="00CD05FE">
        <w:rPr>
          <w:rFonts w:ascii="Simplified Arabic" w:hAnsi="Simplified Arabic" w:cs="Simplified Arabic"/>
          <w:b/>
          <w:bCs/>
          <w:sz w:val="32"/>
          <w:szCs w:val="32"/>
          <w:lang w:bidi="ar-EG"/>
        </w:rPr>
        <w:t>:</w:t>
      </w:r>
    </w:p>
    <w:p w14:paraId="30169F59" w14:textId="77777777" w:rsidR="003B25D0" w:rsidRPr="00CD05FE" w:rsidRDefault="003B25D0" w:rsidP="003B25D0">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r w:rsidRPr="00CD05FE">
        <w:rPr>
          <w:rFonts w:ascii="Simplified Arabic" w:hAnsi="Simplified Arabic" w:cs="Simplified Arabic"/>
          <w:sz w:val="28"/>
          <w:szCs w:val="28"/>
          <w:rtl/>
          <w:lang w:bidi="ar-EG"/>
        </w:rPr>
        <w:t>تأثير تدفقات السياح على البنية التحتية والخدمات في المدينة المنورة يشكل تحديًا كبيرًا، حيث تؤدي الأعداد الكبيرة من الزوار سنويًا إلى الضغط على المرافق والبنية التحتية. تدفقات السياح تؤثر بشكل مباشر على الطرق والمواصلات، الخدمات الصحية، ومواقف السيارات، مما يستدعي استخدام استراتيجيات متقدمة في إدارة المشاريع لضمان كفاءة استخدام الموارد وتطوير البنية التحتية بشكل مستدام.</w:t>
      </w:r>
    </w:p>
    <w:p w14:paraId="6EEBDA84" w14:textId="77777777" w:rsidR="003B25D0" w:rsidRPr="00CD05FE" w:rsidRDefault="003B25D0" w:rsidP="003B25D0">
      <w:pPr>
        <w:spacing w:line="240" w:lineRule="auto"/>
        <w:ind w:firstLine="720"/>
        <w:rPr>
          <w:rFonts w:ascii="Simplified Arabic" w:hAnsi="Simplified Arabic" w:cs="Simplified Arabic"/>
          <w:sz w:val="28"/>
          <w:szCs w:val="28"/>
          <w:rtl/>
          <w:lang w:bidi="ar-EG"/>
        </w:rPr>
      </w:pPr>
      <w:r w:rsidRPr="00CD05FE">
        <w:rPr>
          <w:rFonts w:ascii="Simplified Arabic" w:hAnsi="Simplified Arabic" w:cs="Simplified Arabic"/>
          <w:sz w:val="28"/>
          <w:szCs w:val="28"/>
          <w:rtl/>
          <w:lang w:bidi="ar-EG"/>
        </w:rPr>
        <w:t>إدارة المشاريع تتيح للجهات المسؤولة عن تطوير البنية التحتية تحسين التنسيق بين مختلف الأطراف المعنية، مثل المقاولين، والهيئات الحكومية، والموردين. استراتيجيات مثل "الأجايل" (</w:t>
      </w:r>
      <w:r w:rsidRPr="00CD05FE">
        <w:rPr>
          <w:rFonts w:ascii="Simplified Arabic" w:hAnsi="Simplified Arabic" w:cs="Simplified Arabic"/>
          <w:sz w:val="28"/>
          <w:szCs w:val="28"/>
          <w:lang w:bidi="ar-EG"/>
        </w:rPr>
        <w:t>Agile</w:t>
      </w:r>
      <w:r w:rsidRPr="00CD05FE">
        <w:rPr>
          <w:rFonts w:ascii="Simplified Arabic" w:hAnsi="Simplified Arabic" w:cs="Simplified Arabic"/>
          <w:sz w:val="28"/>
          <w:szCs w:val="28"/>
          <w:rtl/>
          <w:lang w:bidi="ar-EG"/>
        </w:rPr>
        <w:t>) و"الكانبان" (</w:t>
      </w:r>
      <w:r w:rsidRPr="00CD05FE">
        <w:rPr>
          <w:rFonts w:ascii="Simplified Arabic" w:hAnsi="Simplified Arabic" w:cs="Simplified Arabic"/>
          <w:sz w:val="28"/>
          <w:szCs w:val="28"/>
          <w:lang w:bidi="ar-EG"/>
        </w:rPr>
        <w:t>Kanban</w:t>
      </w:r>
      <w:r w:rsidRPr="00CD05FE">
        <w:rPr>
          <w:rFonts w:ascii="Simplified Arabic" w:hAnsi="Simplified Arabic" w:cs="Simplified Arabic"/>
          <w:sz w:val="28"/>
          <w:szCs w:val="28"/>
          <w:rtl/>
          <w:lang w:bidi="ar-EG"/>
        </w:rPr>
        <w:t>) تعمل على تنظيم المهام وتحديد الأولويات بناءً على احتياجات الزوار، مما يساعد في التعامل مع التدفقات المتزايدة بفعالية.</w:t>
      </w:r>
    </w:p>
    <w:p w14:paraId="692AFB34" w14:textId="77777777" w:rsidR="003B25D0" w:rsidRPr="00CD05FE" w:rsidRDefault="003B25D0" w:rsidP="003B25D0">
      <w:pPr>
        <w:spacing w:line="240" w:lineRule="auto"/>
        <w:ind w:firstLine="720"/>
        <w:rPr>
          <w:rFonts w:ascii="Simplified Arabic" w:hAnsi="Simplified Arabic" w:cs="Simplified Arabic"/>
          <w:sz w:val="28"/>
          <w:szCs w:val="28"/>
          <w:rtl/>
          <w:lang w:bidi="ar-EG"/>
        </w:rPr>
      </w:pPr>
      <w:r w:rsidRPr="00CD05FE">
        <w:rPr>
          <w:rFonts w:ascii="Simplified Arabic" w:hAnsi="Simplified Arabic" w:cs="Simplified Arabic"/>
          <w:sz w:val="28"/>
          <w:szCs w:val="28"/>
          <w:rtl/>
          <w:lang w:bidi="ar-EG"/>
        </w:rPr>
        <w:t>على سبيل المثال، تقارير وزارة الحج والعمرة تشير إلى الحاجة لتوسيع وتحسين المرافق العامة المحيطة بالمسجد النبوي لضمان راحة الزوار واستيعاب الأعداد المتزايدة سنويًا. هذا يشمل تطوير المساحات العامة، توفير مرافق صحية إضافية، وتحسين خدمات النقل الذكية التي تسهل حركة الزوار. تحليل المخاطر وإدارة الجودة هي أدوات ضرورية لتفادي المشكلات المحتملة، مثل الازدحام الشديد أو تعطل المرافق في أوقات الذروة.</w:t>
      </w:r>
    </w:p>
    <w:p w14:paraId="30F3E078" w14:textId="77777777" w:rsidR="003B25D0" w:rsidRPr="00CD05FE" w:rsidRDefault="003B25D0" w:rsidP="003B25D0">
      <w:pPr>
        <w:spacing w:line="240" w:lineRule="auto"/>
        <w:ind w:firstLine="720"/>
        <w:rPr>
          <w:rFonts w:ascii="Simplified Arabic" w:hAnsi="Simplified Arabic" w:cs="Simplified Arabic"/>
          <w:sz w:val="28"/>
          <w:szCs w:val="28"/>
          <w:rtl/>
          <w:lang w:bidi="ar-EG"/>
        </w:rPr>
      </w:pPr>
      <w:r w:rsidRPr="00CD05FE">
        <w:rPr>
          <w:rFonts w:ascii="Simplified Arabic" w:hAnsi="Simplified Arabic" w:cs="Simplified Arabic"/>
          <w:sz w:val="28"/>
          <w:szCs w:val="28"/>
          <w:rtl/>
          <w:lang w:bidi="ar-EG"/>
        </w:rPr>
        <w:t>بما أن التدفقات السياحية تتزايد خاصة في أوقات الحج والعمرة، من المهم جدًا أن يتم تطوير أنظمة نقل ذكية قادرة على التكيف مع الزيادة في الطلب على الخدمات. على سبيل المثال، يمكن أن يتم تطبيق أنظمة النقل الذكية التي تعتمد على البيانات الحية لتحليل حركة المرور وتحديد الأماكن التي تحتاج إلى توسعات أو تحسينات عاجلة.</w:t>
      </w:r>
    </w:p>
    <w:p w14:paraId="16F7289F" w14:textId="77777777" w:rsidR="003B25D0" w:rsidRPr="00CD05FE" w:rsidRDefault="003B25D0" w:rsidP="003B25D0">
      <w:pPr>
        <w:tabs>
          <w:tab w:val="right" w:pos="1452"/>
        </w:tabs>
        <w:spacing w:line="240" w:lineRule="auto"/>
        <w:ind w:firstLine="720"/>
        <w:rPr>
          <w:rFonts w:ascii="Simplified Arabic" w:hAnsi="Simplified Arabic" w:cs="Simplified Arabic"/>
          <w:sz w:val="28"/>
          <w:szCs w:val="28"/>
          <w:rtl/>
          <w:lang w:bidi="ar-EG"/>
        </w:rPr>
      </w:pPr>
      <w:r w:rsidRPr="00CD05FE">
        <w:rPr>
          <w:rFonts w:ascii="Simplified Arabic" w:hAnsi="Simplified Arabic" w:cs="Simplified Arabic"/>
          <w:sz w:val="28"/>
          <w:szCs w:val="28"/>
          <w:rtl/>
          <w:lang w:bidi="ar-EG"/>
        </w:rPr>
        <w:t>إضافة إلى ذلك، استخدام التحليل الزمني ضمن استراتيجيات إدارة المشاريع يتيح للجهات المسؤولة وضع جداول زمنية دقيقة تتناسب مع المواعيد الزمنية للأحداث الكبيرة مثل موسم الحج. بذلك، يمكن ضمان إتمام المشاريع الضرورية في الوقت المناسب ودون تأخير.</w:t>
      </w:r>
    </w:p>
    <w:p w14:paraId="22DE2B1D" w14:textId="77777777" w:rsidR="003B25D0" w:rsidRDefault="003B25D0" w:rsidP="003B25D0">
      <w:pPr>
        <w:tabs>
          <w:tab w:val="right" w:pos="1452"/>
        </w:tabs>
        <w:spacing w:line="240" w:lineRule="auto"/>
        <w:rPr>
          <w:rFonts w:ascii="Simplified Arabic" w:hAnsi="Simplified Arabic" w:cs="Simplified Arabic"/>
          <w:sz w:val="28"/>
          <w:szCs w:val="28"/>
          <w:rtl/>
          <w:lang w:bidi="ar-EG"/>
        </w:rPr>
      </w:pPr>
      <w:r w:rsidRPr="00CD05FE">
        <w:rPr>
          <w:rFonts w:ascii="Simplified Arabic" w:hAnsi="Simplified Arabic" w:cs="Simplified Arabic"/>
          <w:sz w:val="28"/>
          <w:szCs w:val="28"/>
          <w:rtl/>
          <w:lang w:bidi="ar-EG"/>
        </w:rPr>
        <w:t xml:space="preserve">أخيرًا، تطبيق استراتيجيات متقدمة مثل "الأجايل" و"الكانبان" يساعد في تعزيز مرونة المشاريع، مما يسمح بالتكيف السريع مع التغيرات المفاجئة أو الطارئة في حجم التدفقات السياحية. استخدام هذه </w:t>
      </w:r>
      <w:r w:rsidRPr="00CD05FE">
        <w:rPr>
          <w:rFonts w:ascii="Simplified Arabic" w:hAnsi="Simplified Arabic" w:cs="Simplified Arabic"/>
          <w:sz w:val="28"/>
          <w:szCs w:val="28"/>
          <w:rtl/>
          <w:lang w:bidi="ar-EG"/>
        </w:rPr>
        <w:lastRenderedPageBreak/>
        <w:t>الاستراتيجيات يضمن تحسين إدارة الموارد البشرية والمالية ويساهم في تحقيق الأهداف الاستراتيجية وفقًا لرؤية السعودية 2030</w:t>
      </w:r>
      <w:r>
        <w:rPr>
          <w:rFonts w:ascii="MS Mincho" w:eastAsia="MS Mincho" w:hAnsi="MS Mincho" w:cs="MS Mincho" w:hint="cs"/>
          <w:sz w:val="28"/>
          <w:szCs w:val="28"/>
          <w:rtl/>
          <w:lang w:bidi="ar-EG"/>
        </w:rPr>
        <w:t>(</w:t>
      </w:r>
      <w:r w:rsidRPr="00CD05FE">
        <w:rPr>
          <w:rFonts w:ascii="Simplified Arabic" w:hAnsi="Simplified Arabic" w:cs="Simplified Arabic"/>
          <w:sz w:val="28"/>
          <w:szCs w:val="28"/>
          <w:rtl/>
          <w:lang w:bidi="ar-EG"/>
        </w:rPr>
        <w:t>وزارة الحج والعمرة السعودية، 2020</w:t>
      </w:r>
      <w:r>
        <w:rPr>
          <w:rFonts w:ascii="MS Mincho" w:eastAsia="MS Mincho" w:hAnsi="MS Mincho" w:cs="MS Mincho" w:hint="cs"/>
          <w:sz w:val="28"/>
          <w:szCs w:val="28"/>
          <w:rtl/>
          <w:lang w:bidi="ar-EG"/>
        </w:rPr>
        <w:t>)(</w:t>
      </w:r>
      <w:r w:rsidRPr="00CD05FE">
        <w:rPr>
          <w:rFonts w:ascii="Simplified Arabic" w:hAnsi="Simplified Arabic" w:cs="Simplified Arabic"/>
          <w:sz w:val="28"/>
          <w:szCs w:val="28"/>
          <w:rtl/>
          <w:lang w:bidi="ar-EG"/>
        </w:rPr>
        <w:t>الهيئة الملكية لمكة المكرمة والمشاعر المقدسة، 202</w:t>
      </w:r>
      <w:r>
        <w:rPr>
          <w:rFonts w:ascii="Simplified Arabic" w:hAnsi="Simplified Arabic" w:cs="Simplified Arabic" w:hint="cs"/>
          <w:sz w:val="28"/>
          <w:szCs w:val="28"/>
          <w:rtl/>
          <w:lang w:bidi="ar-EG"/>
        </w:rPr>
        <w:t xml:space="preserve">1) . </w:t>
      </w:r>
    </w:p>
    <w:p w14:paraId="4028B8B9" w14:textId="77777777" w:rsidR="003B25D0" w:rsidRPr="00CD05FE" w:rsidRDefault="003B25D0" w:rsidP="003B25D0">
      <w:pPr>
        <w:tabs>
          <w:tab w:val="right" w:pos="1452"/>
        </w:tabs>
        <w:spacing w:line="240" w:lineRule="auto"/>
        <w:rPr>
          <w:rFonts w:ascii="Simplified Arabic" w:hAnsi="Simplified Arabic" w:cs="Simplified Arabic"/>
          <w:sz w:val="28"/>
          <w:szCs w:val="28"/>
          <w:rtl/>
          <w:lang w:bidi="ar-EG"/>
        </w:rPr>
      </w:pPr>
    </w:p>
    <w:p w14:paraId="75436C18" w14:textId="77777777" w:rsidR="003B25D0" w:rsidRDefault="003B25D0" w:rsidP="003B25D0">
      <w:pPr>
        <w:spacing w:line="240" w:lineRule="auto"/>
        <w:rPr>
          <w:rFonts w:ascii="Simplified Arabic" w:hAnsi="Simplified Arabic" w:cs="Simplified Arabic"/>
          <w:b/>
          <w:bCs/>
          <w:sz w:val="36"/>
          <w:szCs w:val="36"/>
          <w:rtl/>
        </w:rPr>
      </w:pPr>
      <w:r w:rsidRPr="009F6D19">
        <w:rPr>
          <w:rFonts w:ascii="Simplified Arabic" w:hAnsi="Simplified Arabic" w:cs="Simplified Arabic"/>
          <w:b/>
          <w:bCs/>
          <w:sz w:val="36"/>
          <w:szCs w:val="36"/>
          <w:rtl/>
        </w:rPr>
        <w:t>أهمية الدراسة:</w:t>
      </w:r>
    </w:p>
    <w:p w14:paraId="3696BB39" w14:textId="77777777" w:rsidR="003B25D0" w:rsidRPr="00995D8B" w:rsidRDefault="003B25D0" w:rsidP="003B25D0">
      <w:pPr>
        <w:spacing w:line="240" w:lineRule="auto"/>
        <w:rPr>
          <w:rFonts w:ascii="Simplified Arabic" w:hAnsi="Simplified Arabic" w:cs="Simplified Arabic"/>
          <w:b/>
          <w:bCs/>
          <w:sz w:val="32"/>
          <w:szCs w:val="32"/>
        </w:rPr>
      </w:pPr>
      <w:r w:rsidRPr="00995D8B">
        <w:rPr>
          <w:rFonts w:ascii="Simplified Arabic" w:hAnsi="Simplified Arabic" w:cs="Simplified Arabic"/>
          <w:b/>
          <w:bCs/>
          <w:sz w:val="32"/>
          <w:szCs w:val="32"/>
          <w:rtl/>
        </w:rPr>
        <w:t>الأهمية العلمية</w:t>
      </w:r>
      <w:r w:rsidRPr="00995D8B">
        <w:rPr>
          <w:rFonts w:ascii="Simplified Arabic" w:hAnsi="Simplified Arabic" w:cs="Simplified Arabic"/>
          <w:b/>
          <w:bCs/>
          <w:sz w:val="32"/>
          <w:szCs w:val="32"/>
        </w:rPr>
        <w:t>:</w:t>
      </w:r>
    </w:p>
    <w:p w14:paraId="4F993FC4" w14:textId="77777777" w:rsidR="003B25D0" w:rsidRDefault="003B25D0" w:rsidP="003B25D0">
      <w:pPr>
        <w:pStyle w:val="ListParagraph"/>
        <w:spacing w:line="240" w:lineRule="auto"/>
        <w:ind w:left="192"/>
        <w:rPr>
          <w:rFonts w:ascii="Simplified Arabic" w:hAnsi="Simplified Arabic" w:cs="Simplified Arabic"/>
          <w:sz w:val="28"/>
          <w:szCs w:val="28"/>
          <w:rtl/>
        </w:rPr>
      </w:pPr>
      <w:r>
        <w:rPr>
          <w:rFonts w:ascii="Simplified Arabic" w:hAnsi="Simplified Arabic" w:cs="Simplified Arabic"/>
          <w:sz w:val="28"/>
          <w:szCs w:val="28"/>
          <w:rtl/>
        </w:rPr>
        <w:tab/>
      </w:r>
      <w:r w:rsidRPr="00995D8B">
        <w:rPr>
          <w:rFonts w:ascii="Simplified Arabic" w:hAnsi="Simplified Arabic" w:cs="Simplified Arabic"/>
          <w:sz w:val="28"/>
          <w:szCs w:val="28"/>
          <w:rtl/>
        </w:rPr>
        <w:t>هذه الدراسة تساهم في سد فجوة معرفية مهمة من خلال تقديم إطار نظري متكامل يدمج استراتيجيات إدارة المشاريع المستدامة مع تحديات تطوير المساحات العامة في المدن المقدسة. يعتبر هذا الإطار مبتكرًا لأنه يجمع بين منهجيات حديثة مثل "الأجايل" و"الكانبان"، وهو ما لم يتم تطبيقه بشكل موسع في السياحة الدينية من قبل. نتائج الدراسة توفر مرجعًا علميًا يمكن استخدامه في دراسات مستقبلية ومشاريع مشابهة في مدن دينية أخرى، مما يوسع نطاق المعرفة في هذا المجال ويوفر أساسًا لتحليل كفاءة استراتيجيات إدارة المشاريع المستدامة في بيئات دينية حساسة</w:t>
      </w:r>
      <w:r w:rsidRPr="00995D8B">
        <w:rPr>
          <w:rFonts w:ascii="Simplified Arabic" w:hAnsi="Simplified Arabic" w:cs="Simplified Arabic"/>
          <w:sz w:val="28"/>
          <w:szCs w:val="28"/>
        </w:rPr>
        <w:t>.</w:t>
      </w:r>
    </w:p>
    <w:p w14:paraId="453015AC" w14:textId="77777777" w:rsidR="003B25D0" w:rsidRDefault="003B25D0" w:rsidP="003B25D0">
      <w:pPr>
        <w:pStyle w:val="ListParagraph"/>
        <w:numPr>
          <w:ilvl w:val="2"/>
          <w:numId w:val="1"/>
        </w:numPr>
        <w:tabs>
          <w:tab w:val="right" w:pos="462"/>
        </w:tabs>
        <w:spacing w:line="240" w:lineRule="auto"/>
        <w:ind w:left="462" w:hanging="270"/>
        <w:rPr>
          <w:rFonts w:ascii="Simplified Arabic" w:hAnsi="Simplified Arabic" w:cs="Simplified Arabic"/>
          <w:sz w:val="28"/>
          <w:szCs w:val="28"/>
        </w:rPr>
      </w:pPr>
      <w:r w:rsidRPr="00995D8B">
        <w:rPr>
          <w:rFonts w:ascii="Simplified Arabic" w:hAnsi="Simplified Arabic" w:cs="Simplified Arabic"/>
          <w:b/>
          <w:bCs/>
          <w:sz w:val="28"/>
          <w:szCs w:val="28"/>
          <w:rtl/>
        </w:rPr>
        <w:t>إثراء المعرفة النظرية</w:t>
      </w:r>
      <w:r w:rsidRPr="00995D8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995D8B">
        <w:rPr>
          <w:rFonts w:ascii="Simplified Arabic" w:hAnsi="Simplified Arabic" w:cs="Simplified Arabic"/>
          <w:sz w:val="28"/>
          <w:szCs w:val="28"/>
        </w:rPr>
        <w:t xml:space="preserve"> </w:t>
      </w:r>
    </w:p>
    <w:p w14:paraId="60BC4EA9" w14:textId="77777777" w:rsidR="003B25D0" w:rsidRPr="00995D8B" w:rsidRDefault="003B25D0" w:rsidP="003B25D0">
      <w:pPr>
        <w:pStyle w:val="ListParagraph"/>
        <w:tabs>
          <w:tab w:val="right" w:pos="462"/>
        </w:tabs>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95D8B">
        <w:rPr>
          <w:rFonts w:ascii="Simplified Arabic" w:hAnsi="Simplified Arabic" w:cs="Simplified Arabic"/>
          <w:sz w:val="28"/>
          <w:szCs w:val="28"/>
          <w:rtl/>
        </w:rPr>
        <w:t>تساهم الدراسة في تعزيز الفهم النظري لاستراتيجيات إدارة المشاريع ودورها في تطوير المساحات العامة في المدن الدينية المقدسة، خصوصاً من خلال تطبيق منهجيات مثل "الأجايل" و"الكانبان</w:t>
      </w:r>
      <w:r w:rsidRPr="00995D8B">
        <w:rPr>
          <w:rFonts w:ascii="Simplified Arabic" w:hAnsi="Simplified Arabic" w:cs="Simplified Arabic"/>
          <w:sz w:val="28"/>
          <w:szCs w:val="28"/>
        </w:rPr>
        <w:t>".</w:t>
      </w:r>
    </w:p>
    <w:p w14:paraId="332287CE" w14:textId="77777777" w:rsidR="003B25D0" w:rsidRPr="00E17F51" w:rsidRDefault="003B25D0" w:rsidP="003B25D0">
      <w:pPr>
        <w:pStyle w:val="ListParagraph"/>
        <w:numPr>
          <w:ilvl w:val="1"/>
          <w:numId w:val="1"/>
        </w:numPr>
        <w:tabs>
          <w:tab w:val="clear" w:pos="1440"/>
          <w:tab w:val="num" w:pos="1362"/>
        </w:tabs>
        <w:spacing w:line="240" w:lineRule="auto"/>
        <w:ind w:left="462" w:hanging="270"/>
        <w:rPr>
          <w:rFonts w:ascii="Simplified Arabic" w:hAnsi="Simplified Arabic" w:cs="Simplified Arabic"/>
          <w:sz w:val="28"/>
          <w:szCs w:val="28"/>
        </w:rPr>
      </w:pPr>
      <w:r w:rsidRPr="00995D8B">
        <w:rPr>
          <w:rFonts w:ascii="Simplified Arabic" w:hAnsi="Simplified Arabic" w:cs="Simplified Arabic"/>
          <w:b/>
          <w:bCs/>
          <w:sz w:val="28"/>
          <w:szCs w:val="28"/>
          <w:rtl/>
        </w:rPr>
        <w:t>تقديم إطار تطبيقي جديد</w:t>
      </w:r>
      <w:r w:rsidRPr="00995D8B">
        <w:rPr>
          <w:rFonts w:ascii="Simplified Arabic" w:hAnsi="Simplified Arabic" w:cs="Simplified Arabic"/>
          <w:b/>
          <w:bCs/>
          <w:sz w:val="28"/>
          <w:szCs w:val="28"/>
        </w:rPr>
        <w:t>:</w:t>
      </w:r>
      <w:r w:rsidRPr="00995D8B">
        <w:rPr>
          <w:rFonts w:ascii="Simplified Arabic" w:hAnsi="Simplified Arabic" w:cs="Simplified Arabic" w:hint="cs"/>
          <w:b/>
          <w:bCs/>
          <w:sz w:val="28"/>
          <w:szCs w:val="28"/>
          <w:rtl/>
        </w:rPr>
        <w:t xml:space="preserve"> </w:t>
      </w:r>
    </w:p>
    <w:p w14:paraId="4EC0BE94" w14:textId="77777777" w:rsidR="003B25D0" w:rsidRPr="00995D8B" w:rsidRDefault="003B25D0" w:rsidP="003B25D0">
      <w:pPr>
        <w:pStyle w:val="ListParagraph"/>
        <w:spacing w:line="240" w:lineRule="auto"/>
        <w:ind w:left="462"/>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995D8B">
        <w:rPr>
          <w:rFonts w:ascii="Simplified Arabic" w:hAnsi="Simplified Arabic" w:cs="Simplified Arabic"/>
          <w:b/>
          <w:bCs/>
          <w:sz w:val="28"/>
          <w:szCs w:val="28"/>
        </w:rPr>
        <w:t xml:space="preserve"> </w:t>
      </w:r>
      <w:r w:rsidRPr="00995D8B">
        <w:rPr>
          <w:rFonts w:ascii="Simplified Arabic" w:hAnsi="Simplified Arabic" w:cs="Simplified Arabic"/>
          <w:sz w:val="28"/>
          <w:szCs w:val="28"/>
          <w:rtl/>
        </w:rPr>
        <w:t>توفر الدراسة إطارًا تطبيقيًا جديدًا يعتمد على دمج استراتيجيات إدارة المشاريع المستدامة مع التكنولوجيا الحديثة مثل إنترنت الأشياء</w:t>
      </w:r>
      <w:r w:rsidRPr="00995D8B">
        <w:rPr>
          <w:rFonts w:ascii="Simplified Arabic" w:hAnsi="Simplified Arabic" w:cs="Simplified Arabic"/>
          <w:sz w:val="28"/>
          <w:szCs w:val="28"/>
        </w:rPr>
        <w:t xml:space="preserve"> (IoT) </w:t>
      </w:r>
      <w:r w:rsidRPr="00995D8B">
        <w:rPr>
          <w:rFonts w:ascii="Simplified Arabic" w:hAnsi="Simplified Arabic" w:cs="Simplified Arabic"/>
          <w:sz w:val="28"/>
          <w:szCs w:val="28"/>
          <w:rtl/>
        </w:rPr>
        <w:t>والذكاء الاصطناعي</w:t>
      </w:r>
      <w:r w:rsidRPr="00995D8B">
        <w:rPr>
          <w:rFonts w:ascii="Simplified Arabic" w:hAnsi="Simplified Arabic" w:cs="Simplified Arabic"/>
          <w:sz w:val="28"/>
          <w:szCs w:val="28"/>
        </w:rPr>
        <w:t xml:space="preserve"> (AI) </w:t>
      </w:r>
      <w:r w:rsidRPr="00995D8B">
        <w:rPr>
          <w:rFonts w:ascii="Simplified Arabic" w:hAnsi="Simplified Arabic" w:cs="Simplified Arabic"/>
          <w:sz w:val="28"/>
          <w:szCs w:val="28"/>
          <w:rtl/>
        </w:rPr>
        <w:t>لإدارة الحشود وتحسين الخدمات</w:t>
      </w:r>
      <w:r w:rsidRPr="00995D8B">
        <w:rPr>
          <w:rFonts w:ascii="Simplified Arabic" w:hAnsi="Simplified Arabic" w:cs="Simplified Arabic"/>
          <w:sz w:val="28"/>
          <w:szCs w:val="28"/>
        </w:rPr>
        <w:t>.</w:t>
      </w:r>
    </w:p>
    <w:p w14:paraId="535C1E50" w14:textId="77777777" w:rsidR="003B25D0" w:rsidRDefault="003B25D0" w:rsidP="003B25D0">
      <w:pPr>
        <w:pStyle w:val="ListParagraph"/>
        <w:numPr>
          <w:ilvl w:val="1"/>
          <w:numId w:val="1"/>
        </w:numPr>
        <w:tabs>
          <w:tab w:val="clear" w:pos="1440"/>
        </w:tabs>
        <w:spacing w:line="240" w:lineRule="auto"/>
        <w:ind w:left="462" w:hanging="270"/>
        <w:rPr>
          <w:rFonts w:ascii="Simplified Arabic" w:hAnsi="Simplified Arabic" w:cs="Simplified Arabic"/>
          <w:sz w:val="28"/>
          <w:szCs w:val="28"/>
        </w:rPr>
      </w:pPr>
      <w:r w:rsidRPr="00995D8B">
        <w:rPr>
          <w:rFonts w:ascii="Simplified Arabic" w:hAnsi="Simplified Arabic" w:cs="Simplified Arabic"/>
          <w:b/>
          <w:bCs/>
          <w:sz w:val="28"/>
          <w:szCs w:val="28"/>
          <w:rtl/>
        </w:rPr>
        <w:t>إثراء الأدبيات العلمية</w:t>
      </w:r>
      <w:r w:rsidRPr="00995D8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p>
    <w:p w14:paraId="1003C825" w14:textId="77777777" w:rsidR="003B25D0" w:rsidRDefault="003B25D0" w:rsidP="003B25D0">
      <w:pPr>
        <w:pStyle w:val="ListParagraph"/>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95D8B">
        <w:rPr>
          <w:rFonts w:ascii="Simplified Arabic" w:hAnsi="Simplified Arabic" w:cs="Simplified Arabic"/>
          <w:sz w:val="28"/>
          <w:szCs w:val="28"/>
        </w:rPr>
        <w:t xml:space="preserve"> </w:t>
      </w:r>
      <w:r w:rsidRPr="00995D8B">
        <w:rPr>
          <w:rFonts w:ascii="Simplified Arabic" w:hAnsi="Simplified Arabic" w:cs="Simplified Arabic"/>
          <w:sz w:val="28"/>
          <w:szCs w:val="28"/>
          <w:rtl/>
        </w:rPr>
        <w:t>تضيف رؤى جديدة في مجال إدارة المشاريع السياحية، وتقديم حلول مبتكرة لمواجهة التحديات المتعلقة بالتدفقات البشرية الكبيرة</w:t>
      </w:r>
      <w:r>
        <w:rPr>
          <w:rFonts w:ascii="Simplified Arabic" w:hAnsi="Simplified Arabic" w:cs="Simplified Arabic" w:hint="cs"/>
          <w:sz w:val="28"/>
          <w:szCs w:val="28"/>
          <w:rtl/>
        </w:rPr>
        <w:t>.</w:t>
      </w:r>
    </w:p>
    <w:p w14:paraId="7C21E830" w14:textId="77777777" w:rsidR="003B25D0" w:rsidRDefault="003B25D0" w:rsidP="003B25D0">
      <w:pPr>
        <w:pStyle w:val="ListParagraph"/>
        <w:numPr>
          <w:ilvl w:val="1"/>
          <w:numId w:val="1"/>
        </w:numPr>
        <w:tabs>
          <w:tab w:val="clear" w:pos="1440"/>
        </w:tabs>
        <w:spacing w:line="240" w:lineRule="auto"/>
        <w:ind w:left="462" w:hanging="270"/>
        <w:rPr>
          <w:rFonts w:ascii="Simplified Arabic" w:hAnsi="Simplified Arabic" w:cs="Simplified Arabic"/>
          <w:sz w:val="28"/>
          <w:szCs w:val="28"/>
        </w:rPr>
      </w:pPr>
      <w:r w:rsidRPr="00995D8B">
        <w:rPr>
          <w:rFonts w:ascii="Simplified Arabic" w:hAnsi="Simplified Arabic" w:cs="Simplified Arabic"/>
          <w:b/>
          <w:bCs/>
          <w:sz w:val="28"/>
          <w:szCs w:val="28"/>
          <w:rtl/>
        </w:rPr>
        <w:t>تحليل الأثر</w:t>
      </w:r>
      <w:r w:rsidRPr="00995D8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p>
    <w:p w14:paraId="3BD574D8" w14:textId="77777777" w:rsidR="003B25D0" w:rsidRPr="00995D8B" w:rsidRDefault="003B25D0" w:rsidP="003B25D0">
      <w:pPr>
        <w:pStyle w:val="ListParagraph"/>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95D8B">
        <w:rPr>
          <w:rFonts w:ascii="Simplified Arabic" w:hAnsi="Simplified Arabic" w:cs="Simplified Arabic"/>
          <w:sz w:val="28"/>
          <w:szCs w:val="28"/>
        </w:rPr>
        <w:t xml:space="preserve"> </w:t>
      </w:r>
      <w:r w:rsidRPr="00995D8B">
        <w:rPr>
          <w:rFonts w:ascii="Simplified Arabic" w:hAnsi="Simplified Arabic" w:cs="Simplified Arabic"/>
          <w:sz w:val="28"/>
          <w:szCs w:val="28"/>
          <w:rtl/>
        </w:rPr>
        <w:t>تقيم الدراسة تأثير استراتيجيات إدارة المشاريع على تحسين جودة الخدمات والبنية التحتية في المواقع المقدسة، مما يسهم في تقديم توصيات لتحسين الأداء المستدام</w:t>
      </w:r>
      <w:r w:rsidRPr="00995D8B">
        <w:rPr>
          <w:rFonts w:ascii="Simplified Arabic" w:hAnsi="Simplified Arabic" w:cs="Simplified Arabic"/>
          <w:sz w:val="28"/>
          <w:szCs w:val="28"/>
        </w:rPr>
        <w:t>.</w:t>
      </w:r>
    </w:p>
    <w:p w14:paraId="06F0629B" w14:textId="77777777" w:rsidR="003B25D0" w:rsidRPr="00995D8B" w:rsidRDefault="003B25D0" w:rsidP="003B25D0">
      <w:pPr>
        <w:pStyle w:val="ListParagraph"/>
        <w:spacing w:line="240" w:lineRule="auto"/>
        <w:ind w:left="192"/>
        <w:rPr>
          <w:rFonts w:ascii="Simplified Arabic" w:hAnsi="Simplified Arabic" w:cs="Simplified Arabic"/>
          <w:sz w:val="28"/>
          <w:szCs w:val="28"/>
          <w:rtl/>
        </w:rPr>
      </w:pPr>
      <w:r w:rsidRPr="00115CDA">
        <w:rPr>
          <w:rFonts w:ascii="Simplified Arabic" w:hAnsi="Simplified Arabic" w:cs="Simplified Arabic"/>
          <w:b/>
          <w:bCs/>
          <w:sz w:val="28"/>
          <w:szCs w:val="28"/>
          <w:rtl/>
        </w:rPr>
        <w:t>توجيه الأبحاث المستقبلية</w:t>
      </w:r>
      <w:r w:rsidRPr="00115CDA">
        <w:rPr>
          <w:rFonts w:ascii="Simplified Arabic" w:hAnsi="Simplified Arabic" w:cs="Simplified Arabic"/>
          <w:b/>
          <w:bCs/>
          <w:sz w:val="28"/>
          <w:szCs w:val="28"/>
        </w:rPr>
        <w:t xml:space="preserve"> :</w:t>
      </w:r>
      <w:r w:rsidRPr="00995D8B">
        <w:rPr>
          <w:rFonts w:ascii="Simplified Arabic" w:hAnsi="Simplified Arabic" w:cs="Simplified Arabic"/>
          <w:sz w:val="28"/>
          <w:szCs w:val="28"/>
        </w:rPr>
        <w:t xml:space="preserve"> </w:t>
      </w:r>
      <w:r w:rsidRPr="00995D8B">
        <w:rPr>
          <w:rFonts w:ascii="Simplified Arabic" w:hAnsi="Simplified Arabic" w:cs="Simplified Arabic"/>
          <w:sz w:val="28"/>
          <w:szCs w:val="28"/>
          <w:rtl/>
        </w:rPr>
        <w:t>تشكل الدراسة مرجعًا علميًا للمشاريع المشابهة في مدن دينية أخرى، مما يدعم الباحثين في مجالات مشابهة</w:t>
      </w:r>
      <w:r w:rsidRPr="00995D8B">
        <w:rPr>
          <w:rFonts w:ascii="Simplified Arabic" w:hAnsi="Simplified Arabic" w:cs="Simplified Arabic"/>
          <w:sz w:val="28"/>
          <w:szCs w:val="28"/>
        </w:rPr>
        <w:t>.</w:t>
      </w:r>
    </w:p>
    <w:p w14:paraId="4F038982" w14:textId="77777777" w:rsidR="003B25D0" w:rsidRPr="000F4C17" w:rsidRDefault="003B25D0" w:rsidP="003B25D0">
      <w:pPr>
        <w:spacing w:line="240" w:lineRule="auto"/>
        <w:ind w:firstLine="12"/>
        <w:rPr>
          <w:rFonts w:ascii="Simplified Arabic" w:hAnsi="Simplified Arabic" w:cs="Simplified Arabic"/>
          <w:sz w:val="32"/>
          <w:szCs w:val="32"/>
        </w:rPr>
      </w:pPr>
      <w:r w:rsidRPr="000F4C17">
        <w:rPr>
          <w:rFonts w:ascii="Simplified Arabic" w:hAnsi="Simplified Arabic" w:cs="Simplified Arabic"/>
          <w:b/>
          <w:bCs/>
          <w:sz w:val="32"/>
          <w:szCs w:val="32"/>
          <w:rtl/>
        </w:rPr>
        <w:lastRenderedPageBreak/>
        <w:t>الأهمية العملية</w:t>
      </w:r>
      <w:r w:rsidRPr="000F4C17">
        <w:rPr>
          <w:rFonts w:ascii="Simplified Arabic" w:hAnsi="Simplified Arabic" w:cs="Simplified Arabic"/>
          <w:b/>
          <w:bCs/>
          <w:sz w:val="32"/>
          <w:szCs w:val="32"/>
        </w:rPr>
        <w:t>:</w:t>
      </w:r>
    </w:p>
    <w:p w14:paraId="55BF18B7" w14:textId="77777777" w:rsidR="003B25D0" w:rsidRDefault="003B25D0" w:rsidP="003B25D0">
      <w:pPr>
        <w:pStyle w:val="ListParagraph"/>
        <w:numPr>
          <w:ilvl w:val="2"/>
          <w:numId w:val="1"/>
        </w:numPr>
        <w:tabs>
          <w:tab w:val="num" w:pos="732"/>
        </w:tabs>
        <w:spacing w:line="240" w:lineRule="auto"/>
        <w:ind w:left="462" w:hanging="270"/>
        <w:rPr>
          <w:rFonts w:ascii="Simplified Arabic" w:hAnsi="Simplified Arabic" w:cs="Simplified Arabic"/>
          <w:sz w:val="28"/>
          <w:szCs w:val="28"/>
        </w:rPr>
      </w:pPr>
      <w:r w:rsidRPr="00BB133C">
        <w:rPr>
          <w:rFonts w:ascii="Simplified Arabic" w:hAnsi="Simplified Arabic" w:cs="Simplified Arabic"/>
          <w:b/>
          <w:bCs/>
          <w:sz w:val="28"/>
          <w:szCs w:val="28"/>
          <w:rtl/>
        </w:rPr>
        <w:t>الأهمية الاقتصادية</w:t>
      </w:r>
      <w:r w:rsidRPr="00BB133C">
        <w:rPr>
          <w:rFonts w:ascii="Simplified Arabic" w:hAnsi="Simplified Arabic" w:cs="Simplified Arabic"/>
          <w:b/>
          <w:bCs/>
          <w:sz w:val="28"/>
          <w:szCs w:val="28"/>
        </w:rPr>
        <w:t>:</w:t>
      </w:r>
    </w:p>
    <w:p w14:paraId="1F24122E" w14:textId="77777777" w:rsidR="003B25D0" w:rsidRPr="00E17F51" w:rsidRDefault="003B25D0" w:rsidP="003B25D0">
      <w:pPr>
        <w:pStyle w:val="ListParagraph"/>
        <w:tabs>
          <w:tab w:val="num" w:pos="2700"/>
        </w:tabs>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7F51">
        <w:rPr>
          <w:rFonts w:ascii="Simplified Arabic" w:hAnsi="Simplified Arabic" w:cs="Simplified Arabic"/>
          <w:sz w:val="28"/>
          <w:szCs w:val="28"/>
        </w:rPr>
        <w:t xml:space="preserve"> </w:t>
      </w:r>
      <w:r w:rsidRPr="00E17F51">
        <w:rPr>
          <w:rFonts w:ascii="Simplified Arabic" w:hAnsi="Simplified Arabic" w:cs="Simplified Arabic"/>
          <w:sz w:val="28"/>
          <w:szCs w:val="28"/>
          <w:rtl/>
        </w:rPr>
        <w:t>تتجلى الأهمية الاقتصادية في هذه الدراسة من خلال تحسين إدارة الموارد المالية والبشرية في المشاريع التطويرية للمدينة المنورة. باستخدام استراتيجيات مثل "الأجايل" و"الكانبان"، يمكن ضمان الاستخدام الأمثل للميزانيات، مما يقلل من إهدار الموارد ويزيد من الكفاءة. هذا يتيح تنفيذ المشاريع ضمن الأطر الزمنية المحددة وبدون تجاوز التكاليف، مما يعزز قدرة المملكة على جذب المزيد من الزوار وتلبية احتياجاتهم بفعالية</w:t>
      </w:r>
      <w:r w:rsidRPr="00E17F51">
        <w:rPr>
          <w:rFonts w:ascii="Simplified Arabic" w:hAnsi="Simplified Arabic" w:cs="Simplified Arabic"/>
          <w:sz w:val="28"/>
          <w:szCs w:val="28"/>
        </w:rPr>
        <w:t>.</w:t>
      </w:r>
    </w:p>
    <w:p w14:paraId="45DA1F31" w14:textId="77777777" w:rsidR="003B25D0" w:rsidRDefault="003B25D0" w:rsidP="003B25D0">
      <w:pPr>
        <w:pStyle w:val="ListParagraph"/>
        <w:spacing w:line="240" w:lineRule="auto"/>
        <w:ind w:left="462"/>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BB133C">
        <w:rPr>
          <w:rFonts w:ascii="Simplified Arabic" w:hAnsi="Simplified Arabic" w:cs="Simplified Arabic"/>
          <w:sz w:val="28"/>
          <w:szCs w:val="28"/>
          <w:rtl/>
        </w:rPr>
        <w:t>كما أن التحسين المستمر للبنية التحتية والخدمات يُسهم في زيادة رضا الزوار، مما يعزز من سمعة المملكة كوجهة دينية عالمية. السياحة الدينية تشكل مصدرًا رئيسيًا للدخل القومي، والدراسة تهدف إلى تعزيز هذا الجانب من خلال تقديم حلول اقتصادية مستدامة. تحسين استيعاب الزوار وزيادة الراحة والأمان يمكن أن يسهم في ارتفاع عدد الزوار السنوي، وبالتالي زيادة الإيرادات من مختلف القطاعات المتعلقة بالسياحة، مثل الإقامة والنقل والخدمات العامة، مما يعزز الاقتصاد المحلي والوطني</w:t>
      </w:r>
      <w:r w:rsidRPr="00BB133C">
        <w:rPr>
          <w:rFonts w:ascii="Simplified Arabic" w:hAnsi="Simplified Arabic" w:cs="Simplified Arabic"/>
          <w:sz w:val="28"/>
          <w:szCs w:val="28"/>
        </w:rPr>
        <w:t>.</w:t>
      </w:r>
    </w:p>
    <w:p w14:paraId="5BEB6248" w14:textId="77777777" w:rsidR="003B25D0" w:rsidRPr="000F4C17" w:rsidRDefault="003B25D0" w:rsidP="003B25D0">
      <w:pPr>
        <w:pStyle w:val="ListParagraph"/>
        <w:spacing w:line="240" w:lineRule="auto"/>
        <w:ind w:left="462"/>
        <w:rPr>
          <w:rFonts w:ascii="Simplified Arabic" w:hAnsi="Simplified Arabic" w:cs="Simplified Arabic"/>
          <w:sz w:val="28"/>
          <w:szCs w:val="28"/>
        </w:rPr>
      </w:pPr>
    </w:p>
    <w:p w14:paraId="702648EF" w14:textId="77777777" w:rsidR="003B25D0" w:rsidRDefault="003B25D0" w:rsidP="003B25D0">
      <w:pPr>
        <w:pStyle w:val="ListParagraph"/>
        <w:numPr>
          <w:ilvl w:val="2"/>
          <w:numId w:val="1"/>
        </w:numPr>
        <w:tabs>
          <w:tab w:val="num" w:pos="732"/>
        </w:tabs>
        <w:spacing w:line="240" w:lineRule="auto"/>
        <w:ind w:left="462" w:hanging="270"/>
        <w:rPr>
          <w:rFonts w:ascii="Simplified Arabic" w:hAnsi="Simplified Arabic" w:cs="Simplified Arabic"/>
          <w:sz w:val="28"/>
          <w:szCs w:val="28"/>
        </w:rPr>
      </w:pPr>
      <w:r w:rsidRPr="00BB133C">
        <w:rPr>
          <w:rFonts w:ascii="Simplified Arabic" w:hAnsi="Simplified Arabic" w:cs="Simplified Arabic"/>
          <w:b/>
          <w:bCs/>
          <w:sz w:val="28"/>
          <w:szCs w:val="28"/>
          <w:rtl/>
        </w:rPr>
        <w:t>الأهمية الاجتماعية</w:t>
      </w:r>
      <w:r w:rsidRPr="00BB133C">
        <w:rPr>
          <w:rFonts w:ascii="Simplified Arabic" w:hAnsi="Simplified Arabic" w:cs="Simplified Arabic"/>
          <w:b/>
          <w:bCs/>
          <w:sz w:val="28"/>
          <w:szCs w:val="28"/>
        </w:rPr>
        <w:t>:</w:t>
      </w:r>
    </w:p>
    <w:p w14:paraId="07C8DE6E" w14:textId="77777777" w:rsidR="003B25D0" w:rsidRPr="00E17F51" w:rsidRDefault="003B25D0" w:rsidP="003B25D0">
      <w:pPr>
        <w:pStyle w:val="ListParagraph"/>
        <w:tabs>
          <w:tab w:val="num" w:pos="732"/>
          <w:tab w:val="num" w:pos="2700"/>
        </w:tabs>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7F51">
        <w:rPr>
          <w:rFonts w:ascii="Simplified Arabic" w:hAnsi="Simplified Arabic" w:cs="Simplified Arabic"/>
          <w:sz w:val="28"/>
          <w:szCs w:val="28"/>
          <w:rtl/>
        </w:rPr>
        <w:t>من خلال تطوير المساحات العامة في المدينة المنورة، يتم تحسين البيئة الحياتية لكل من الزوار والمقيمين. يؤدي تحسين البنية التحتية وإدارة التدفقات البشرية بشكل فعّال إلى تقليل الازدحام والفوضى، مما يعزز راحة الزوار وتجربتهم. هذا بدوره يزيد من رضا الحجاج والمعتمرين، حيث يوفر لهم بيئة هادئة وآمنة لممارسة شعائرهم الدينية. كذلك، تسهم المساحات العامة المطورة في تعزيز التفاعل الاجتماعي بين الزوار والمجتمع المحلي، ما يساهم في دعم الترابط الاجتماعي وتعزيز الروابط المجتمعية</w:t>
      </w:r>
      <w:r w:rsidRPr="00E17F51">
        <w:rPr>
          <w:rFonts w:ascii="Simplified Arabic" w:hAnsi="Simplified Arabic" w:cs="Simplified Arabic"/>
          <w:sz w:val="28"/>
          <w:szCs w:val="28"/>
        </w:rPr>
        <w:t>.</w:t>
      </w:r>
    </w:p>
    <w:p w14:paraId="4009E120" w14:textId="77777777" w:rsidR="003B25D0" w:rsidRPr="00E17F51" w:rsidRDefault="003B25D0" w:rsidP="003B25D0">
      <w:pPr>
        <w:pStyle w:val="ListParagraph"/>
        <w:tabs>
          <w:tab w:val="num" w:pos="732"/>
          <w:tab w:val="num" w:pos="2700"/>
        </w:tabs>
        <w:spacing w:line="240" w:lineRule="auto"/>
        <w:ind w:left="462"/>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17F51">
        <w:rPr>
          <w:rFonts w:ascii="Simplified Arabic" w:hAnsi="Simplified Arabic" w:cs="Simplified Arabic"/>
          <w:sz w:val="28"/>
          <w:szCs w:val="28"/>
          <w:rtl/>
        </w:rPr>
        <w:t>بالإضافة إلى ذلك، تحسين إدارة الزوار يعزز من التعاون المجتمعي ويساهم في تقليل الضغط على الخدمات العامة خلال فترات الذروة، مما يسهم في تحسين نوعية الحياة العامة</w:t>
      </w:r>
      <w:r w:rsidRPr="00E17F51">
        <w:rPr>
          <w:rFonts w:ascii="Simplified Arabic" w:hAnsi="Simplified Arabic" w:cs="Simplified Arabic"/>
          <w:sz w:val="28"/>
          <w:szCs w:val="28"/>
        </w:rPr>
        <w:t>.</w:t>
      </w:r>
    </w:p>
    <w:p w14:paraId="560E672F" w14:textId="77777777" w:rsidR="003B25D0" w:rsidRPr="00E17F51" w:rsidRDefault="003B25D0" w:rsidP="003B25D0">
      <w:pPr>
        <w:pStyle w:val="ListParagraph"/>
        <w:tabs>
          <w:tab w:val="num" w:pos="732"/>
          <w:tab w:val="num" w:pos="2700"/>
        </w:tabs>
        <w:spacing w:line="240" w:lineRule="auto"/>
        <w:ind w:left="462"/>
        <w:rPr>
          <w:rFonts w:ascii="Simplified Arabic" w:hAnsi="Simplified Arabic" w:cs="Simplified Arabic"/>
          <w:sz w:val="28"/>
          <w:szCs w:val="28"/>
        </w:rPr>
      </w:pPr>
    </w:p>
    <w:p w14:paraId="019958C2" w14:textId="77777777" w:rsidR="003B25D0" w:rsidRPr="00E17F51" w:rsidRDefault="003B25D0" w:rsidP="003B25D0">
      <w:pPr>
        <w:pStyle w:val="ListParagraph"/>
        <w:numPr>
          <w:ilvl w:val="2"/>
          <w:numId w:val="1"/>
        </w:numPr>
        <w:tabs>
          <w:tab w:val="num" w:pos="732"/>
        </w:tabs>
        <w:spacing w:line="240" w:lineRule="auto"/>
        <w:ind w:left="462" w:hanging="270"/>
        <w:rPr>
          <w:rFonts w:ascii="Simplified Arabic" w:hAnsi="Simplified Arabic" w:cs="Simplified Arabic"/>
          <w:sz w:val="28"/>
          <w:szCs w:val="28"/>
        </w:rPr>
      </w:pPr>
      <w:r w:rsidRPr="00BB133C">
        <w:rPr>
          <w:rFonts w:ascii="Simplified Arabic" w:hAnsi="Simplified Arabic" w:cs="Simplified Arabic"/>
          <w:b/>
          <w:bCs/>
          <w:sz w:val="28"/>
          <w:szCs w:val="28"/>
          <w:rtl/>
        </w:rPr>
        <w:t xml:space="preserve"> الأهمية البيئية</w:t>
      </w:r>
      <w:r w:rsidRPr="00BB133C">
        <w:rPr>
          <w:rFonts w:ascii="Simplified Arabic" w:hAnsi="Simplified Arabic" w:cs="Simplified Arabic"/>
          <w:b/>
          <w:bCs/>
          <w:sz w:val="28"/>
          <w:szCs w:val="28"/>
        </w:rPr>
        <w:t>:</w:t>
      </w:r>
    </w:p>
    <w:p w14:paraId="72EEC66B" w14:textId="77777777" w:rsidR="003B25D0" w:rsidRPr="00E17F51" w:rsidRDefault="003B25D0" w:rsidP="003B25D0">
      <w:pPr>
        <w:pStyle w:val="ListParagraph"/>
        <w:tabs>
          <w:tab w:val="num" w:pos="732"/>
        </w:tabs>
        <w:spacing w:line="240" w:lineRule="auto"/>
        <w:ind w:left="462" w:hanging="180"/>
        <w:rPr>
          <w:rFonts w:ascii="Simplified Arabic" w:hAnsi="Simplified Arabic" w:cs="Simplified Arabic"/>
          <w:sz w:val="28"/>
          <w:szCs w:val="28"/>
        </w:rPr>
      </w:pPr>
      <w:r>
        <w:rPr>
          <w:rFonts w:ascii="Simplified Arabic" w:hAnsi="Simplified Arabic" w:cs="Simplified Arabic"/>
          <w:sz w:val="28"/>
          <w:szCs w:val="28"/>
          <w:rtl/>
        </w:rPr>
        <w:tab/>
      </w:r>
      <w:r>
        <w:rPr>
          <w:rFonts w:ascii="Simplified Arabic" w:hAnsi="Simplified Arabic" w:cs="Simplified Arabic"/>
          <w:sz w:val="28"/>
          <w:szCs w:val="28"/>
          <w:rtl/>
        </w:rPr>
        <w:tab/>
      </w:r>
      <w:r w:rsidRPr="00E17F51">
        <w:rPr>
          <w:rFonts w:ascii="Simplified Arabic" w:hAnsi="Simplified Arabic" w:cs="Simplified Arabic"/>
          <w:sz w:val="28"/>
          <w:szCs w:val="28"/>
          <w:rtl/>
        </w:rPr>
        <w:t>تركز هذه الدراسة على تحقيق الاستدامة البيئية من خلال دمج معايير حماية البيئة في جميع مراحل تنفيذ المشاريع التطويرية في المدينة المنورة. يتم استخدام استراتيجيات مثل إدارة الجودة الشاملة</w:t>
      </w:r>
      <w:r w:rsidRPr="00E17F51">
        <w:rPr>
          <w:rFonts w:ascii="Simplified Arabic" w:hAnsi="Simplified Arabic" w:cs="Simplified Arabic"/>
          <w:sz w:val="28"/>
          <w:szCs w:val="28"/>
        </w:rPr>
        <w:t xml:space="preserve"> (TQM) </w:t>
      </w:r>
      <w:r w:rsidRPr="00E17F51">
        <w:rPr>
          <w:rFonts w:ascii="Simplified Arabic" w:hAnsi="Simplified Arabic" w:cs="Simplified Arabic"/>
          <w:sz w:val="28"/>
          <w:szCs w:val="28"/>
          <w:rtl/>
        </w:rPr>
        <w:t xml:space="preserve">لتحسين العمليات وتقليل التأثير البيئي للمشاريع. هذه الاستراتيجيات تشمل تحليل المخاطر البيئية، مثل تأثير زيادة عدد الزوار على البيئة المحلية، والعمل على وضع خطط </w:t>
      </w:r>
      <w:r w:rsidRPr="00E17F51">
        <w:rPr>
          <w:rFonts w:ascii="Simplified Arabic" w:hAnsi="Simplified Arabic" w:cs="Simplified Arabic"/>
          <w:sz w:val="28"/>
          <w:szCs w:val="28"/>
          <w:rtl/>
        </w:rPr>
        <w:lastRenderedPageBreak/>
        <w:t>للحد من استهلاك الموارد الطبيعية وتقليل النفايات. الهدف هو ضمان أن تكون المشاريع مستدامة بيئيًا وتتماشى مع رؤية المملكة لتحقيق التنمية المستدامة</w:t>
      </w:r>
      <w:r w:rsidRPr="00E17F51">
        <w:rPr>
          <w:rFonts w:ascii="Simplified Arabic" w:hAnsi="Simplified Arabic" w:cs="Simplified Arabic"/>
          <w:sz w:val="28"/>
          <w:szCs w:val="28"/>
        </w:rPr>
        <w:t>.</w:t>
      </w:r>
    </w:p>
    <w:p w14:paraId="4D3EDCB3" w14:textId="77777777" w:rsidR="003B25D0" w:rsidRPr="00E17F51" w:rsidRDefault="003B25D0" w:rsidP="003B25D0">
      <w:pPr>
        <w:pStyle w:val="ListParagraph"/>
        <w:tabs>
          <w:tab w:val="num" w:pos="732"/>
        </w:tabs>
        <w:spacing w:line="240" w:lineRule="auto"/>
        <w:ind w:left="462" w:hanging="360"/>
        <w:rPr>
          <w:rFonts w:ascii="Simplified Arabic" w:hAnsi="Simplified Arabic" w:cs="Simplified Arabic"/>
          <w:sz w:val="28"/>
          <w:szCs w:val="28"/>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   </w:t>
      </w:r>
      <w:r>
        <w:rPr>
          <w:rFonts w:ascii="Simplified Arabic" w:hAnsi="Simplified Arabic" w:cs="Simplified Arabic"/>
          <w:sz w:val="28"/>
          <w:szCs w:val="28"/>
          <w:rtl/>
        </w:rPr>
        <w:tab/>
      </w:r>
      <w:r w:rsidRPr="00E17F51">
        <w:rPr>
          <w:rFonts w:ascii="Simplified Arabic" w:hAnsi="Simplified Arabic" w:cs="Simplified Arabic"/>
          <w:sz w:val="28"/>
          <w:szCs w:val="28"/>
          <w:rtl/>
        </w:rPr>
        <w:t>علاوة على ذلك، تُعتبر المدينة المنورة وجهة دينية ذات أهمية بيئية خاصة، ولذلك فإن الحفاظ على طابعها النقي والاستدامة للأجيال القادمة يعتبر أمرًا حيويًا. من خلال تطبيق هذه المبادئ، يتم تعزيز قدرة المدينة على استيعاب الزوار دون التأثير سلبًا على بيئتها، مما يحافظ على جاذبيتها كوجهة دينية وسياحية مستدامة مع الحفاظ على مواردها الطبيعية للأجيال المقبلة</w:t>
      </w:r>
      <w:r w:rsidRPr="00E17F51">
        <w:rPr>
          <w:rFonts w:ascii="Simplified Arabic" w:hAnsi="Simplified Arabic" w:cs="Simplified Arabic"/>
          <w:sz w:val="28"/>
          <w:szCs w:val="28"/>
        </w:rPr>
        <w:t>.</w:t>
      </w:r>
    </w:p>
    <w:p w14:paraId="7FA59EB5" w14:textId="77777777" w:rsidR="003B25D0" w:rsidRDefault="003B25D0" w:rsidP="003B25D0">
      <w:pPr>
        <w:pStyle w:val="ListParagraph"/>
        <w:tabs>
          <w:tab w:val="num" w:pos="732"/>
        </w:tabs>
        <w:spacing w:line="240" w:lineRule="auto"/>
        <w:ind w:left="462"/>
        <w:rPr>
          <w:rFonts w:ascii="Simplified Arabic" w:hAnsi="Simplified Arabic" w:cs="Simplified Arabic"/>
          <w:sz w:val="28"/>
          <w:szCs w:val="28"/>
          <w:rtl/>
        </w:rPr>
      </w:pPr>
    </w:p>
    <w:p w14:paraId="0FC6843C" w14:textId="77777777" w:rsidR="003B25D0" w:rsidRDefault="003B25D0" w:rsidP="003B25D0">
      <w:pPr>
        <w:pStyle w:val="ListParagraph"/>
        <w:tabs>
          <w:tab w:val="num" w:pos="732"/>
        </w:tabs>
        <w:spacing w:line="240" w:lineRule="auto"/>
        <w:ind w:left="462"/>
        <w:rPr>
          <w:rFonts w:ascii="Simplified Arabic" w:hAnsi="Simplified Arabic" w:cs="Simplified Arabic"/>
          <w:b/>
          <w:bCs/>
          <w:sz w:val="28"/>
          <w:szCs w:val="28"/>
          <w:rtl/>
        </w:rPr>
      </w:pPr>
      <w:r w:rsidRPr="00BB133C">
        <w:rPr>
          <w:rFonts w:ascii="Simplified Arabic" w:hAnsi="Simplified Arabic" w:cs="Simplified Arabic"/>
          <w:b/>
          <w:bCs/>
          <w:sz w:val="28"/>
          <w:szCs w:val="28"/>
          <w:rtl/>
        </w:rPr>
        <w:t>الأهمية الثقافية</w:t>
      </w:r>
      <w:r w:rsidRPr="00BB133C">
        <w:rPr>
          <w:rFonts w:ascii="Simplified Arabic" w:hAnsi="Simplified Arabic" w:cs="Simplified Arabic"/>
          <w:b/>
          <w:bCs/>
          <w:sz w:val="28"/>
          <w:szCs w:val="28"/>
        </w:rPr>
        <w:t>:</w:t>
      </w:r>
    </w:p>
    <w:p w14:paraId="4DCBBCA6" w14:textId="77777777" w:rsidR="003B25D0" w:rsidRPr="00505BF4" w:rsidRDefault="003B25D0" w:rsidP="003B25D0">
      <w:pPr>
        <w:pStyle w:val="ListParagraph"/>
        <w:tabs>
          <w:tab w:val="num" w:pos="732"/>
        </w:tabs>
        <w:spacing w:line="240" w:lineRule="auto"/>
        <w:ind w:left="462"/>
        <w:rPr>
          <w:rFonts w:ascii="Simplified Arabic" w:hAnsi="Simplified Arabic" w:cs="Simplified Arabic"/>
          <w:sz w:val="28"/>
          <w:szCs w:val="28"/>
        </w:rPr>
      </w:pPr>
      <w:r w:rsidRPr="00BB133C">
        <w:rPr>
          <w:rFonts w:ascii="Simplified Arabic" w:hAnsi="Simplified Arabic" w:cs="Simplified Arabic"/>
          <w:sz w:val="28"/>
          <w:szCs w:val="28"/>
        </w:rPr>
        <w:t xml:space="preserve"> </w:t>
      </w:r>
      <w:r>
        <w:rPr>
          <w:rFonts w:ascii="Simplified Arabic" w:hAnsi="Simplified Arabic" w:cs="Simplified Arabic"/>
          <w:sz w:val="28"/>
          <w:szCs w:val="28"/>
          <w:rtl/>
        </w:rPr>
        <w:tab/>
      </w:r>
      <w:r>
        <w:rPr>
          <w:rFonts w:ascii="Simplified Arabic" w:hAnsi="Simplified Arabic" w:cs="Simplified Arabic" w:hint="cs"/>
          <w:sz w:val="28"/>
          <w:szCs w:val="28"/>
          <w:rtl/>
        </w:rPr>
        <w:t xml:space="preserve">    </w:t>
      </w:r>
      <w:r w:rsidRPr="00505BF4">
        <w:rPr>
          <w:rFonts w:ascii="Simplified Arabic" w:hAnsi="Simplified Arabic" w:cs="Simplified Arabic"/>
          <w:sz w:val="28"/>
          <w:szCs w:val="28"/>
          <w:rtl/>
        </w:rPr>
        <w:t>تحقيق التوازن بين التطوير العمراني والحفاظ على الهوية الثقافية والدينية هو أحد الأهداف الأساسية للدراسة، خصوصًا في المدن الدينية مثل المدينة المنورة التي تحمل طابعًا روحيًا وتراثيًا عميقًا. من خلال تحسين البنية التحتية، يتم تعزيز تجربة الزوار مع الحفاظ على الطابع الفريد للمدينة. تعزيز البنية التحتية لا يعني تدمير أو تعديل الهوية الثقافية، بل يجب أن يتم التصميم بعناية لتكريم التراث التاريخي والديني، مما يعزز من الترابط بين الماضي والحاضر</w:t>
      </w:r>
      <w:r w:rsidRPr="00505BF4">
        <w:rPr>
          <w:rFonts w:ascii="Simplified Arabic" w:hAnsi="Simplified Arabic" w:cs="Simplified Arabic"/>
          <w:sz w:val="28"/>
          <w:szCs w:val="28"/>
        </w:rPr>
        <w:t>.</w:t>
      </w:r>
    </w:p>
    <w:p w14:paraId="1C1117C1" w14:textId="77777777" w:rsidR="003B25D0" w:rsidRDefault="003B25D0" w:rsidP="003B25D0">
      <w:pPr>
        <w:pStyle w:val="ListParagraph"/>
        <w:tabs>
          <w:tab w:val="num" w:pos="732"/>
        </w:tabs>
        <w:spacing w:line="240" w:lineRule="auto"/>
        <w:ind w:left="462"/>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05BF4">
        <w:rPr>
          <w:rFonts w:ascii="Simplified Arabic" w:hAnsi="Simplified Arabic" w:cs="Simplified Arabic"/>
          <w:sz w:val="28"/>
          <w:szCs w:val="28"/>
          <w:rtl/>
        </w:rPr>
        <w:t>التوسع العمراني المدروس سيسمح باستيعاب الأعداد المتزايدة من الحجاج والزوار مع الحفاظ على الأماكن المقدسة والمعالم التاريخية، مما يسهم في صون التراث الثقافي والديني. بالإضافة إلى ذلك، سيتيح هذا التوازن استمرارية الهوية الثقافية والدينية عبر الأجيال المتعاقبة، مع جعل المدينة نموذجًا في التطور العمراني المستدام الذي يراعي الجوانب الثقافية</w:t>
      </w:r>
      <w:r w:rsidRPr="00505BF4">
        <w:rPr>
          <w:rFonts w:ascii="Simplified Arabic" w:hAnsi="Simplified Arabic" w:cs="Simplified Arabic"/>
          <w:sz w:val="28"/>
          <w:szCs w:val="28"/>
        </w:rPr>
        <w:t>.</w:t>
      </w:r>
    </w:p>
    <w:p w14:paraId="56C90CB8" w14:textId="77777777" w:rsidR="003B25D0" w:rsidRPr="00505BF4" w:rsidRDefault="003B25D0" w:rsidP="003B25D0">
      <w:pPr>
        <w:pStyle w:val="ListParagraph"/>
        <w:tabs>
          <w:tab w:val="num" w:pos="732"/>
        </w:tabs>
        <w:spacing w:line="240" w:lineRule="auto"/>
        <w:ind w:left="462"/>
        <w:rPr>
          <w:rFonts w:ascii="Simplified Arabic" w:hAnsi="Simplified Arabic" w:cs="Simplified Arabic"/>
          <w:sz w:val="28"/>
          <w:szCs w:val="28"/>
        </w:rPr>
      </w:pPr>
    </w:p>
    <w:p w14:paraId="79F9E53A" w14:textId="77777777" w:rsidR="003B25D0" w:rsidRDefault="003B25D0" w:rsidP="003B25D0">
      <w:pPr>
        <w:pStyle w:val="ListParagraph"/>
        <w:tabs>
          <w:tab w:val="num" w:pos="732"/>
        </w:tabs>
        <w:spacing w:line="240" w:lineRule="auto"/>
        <w:ind w:left="462"/>
        <w:rPr>
          <w:rFonts w:ascii="Simplified Arabic" w:hAnsi="Simplified Arabic" w:cs="Simplified Arabic"/>
          <w:b/>
          <w:bCs/>
          <w:sz w:val="28"/>
          <w:szCs w:val="28"/>
          <w:rtl/>
        </w:rPr>
      </w:pPr>
      <w:r w:rsidRPr="00BB133C">
        <w:rPr>
          <w:rFonts w:ascii="Simplified Arabic" w:hAnsi="Simplified Arabic" w:cs="Simplified Arabic"/>
          <w:b/>
          <w:bCs/>
          <w:sz w:val="28"/>
          <w:szCs w:val="28"/>
          <w:rtl/>
        </w:rPr>
        <w:t>الأهمية التقنية</w:t>
      </w:r>
      <w:r w:rsidRPr="00BB133C">
        <w:rPr>
          <w:rFonts w:ascii="Simplified Arabic" w:hAnsi="Simplified Arabic" w:cs="Simplified Arabic"/>
          <w:b/>
          <w:bCs/>
          <w:sz w:val="28"/>
          <w:szCs w:val="28"/>
        </w:rPr>
        <w:t>:</w:t>
      </w:r>
    </w:p>
    <w:p w14:paraId="02DBE1FA" w14:textId="77777777" w:rsidR="003B25D0" w:rsidRPr="00505BF4" w:rsidRDefault="003B25D0" w:rsidP="003B25D0">
      <w:pPr>
        <w:pStyle w:val="ListParagraph"/>
        <w:tabs>
          <w:tab w:val="num" w:pos="732"/>
        </w:tabs>
        <w:spacing w:line="240" w:lineRule="auto"/>
        <w:ind w:left="462"/>
        <w:rPr>
          <w:rFonts w:ascii="Simplified Arabic" w:hAnsi="Simplified Arabic" w:cs="Simplified Arabic"/>
          <w:sz w:val="28"/>
          <w:szCs w:val="28"/>
        </w:rPr>
      </w:pPr>
      <w:r w:rsidRPr="00BB133C">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505BF4">
        <w:rPr>
          <w:rFonts w:ascii="Simplified Arabic" w:hAnsi="Simplified Arabic" w:cs="Simplified Arabic"/>
          <w:sz w:val="28"/>
          <w:szCs w:val="28"/>
          <w:rtl/>
        </w:rPr>
        <w:t xml:space="preserve">تسهم الدراسة في توظيف تقنيات حديثة مثل </w:t>
      </w:r>
      <w:r w:rsidRPr="00505BF4">
        <w:rPr>
          <w:rFonts w:ascii="Simplified Arabic" w:hAnsi="Simplified Arabic" w:cs="Simplified Arabic"/>
          <w:b/>
          <w:bCs/>
          <w:sz w:val="28"/>
          <w:szCs w:val="28"/>
          <w:rtl/>
        </w:rPr>
        <w:t>إنترنت الأشياء</w:t>
      </w:r>
      <w:r w:rsidRPr="00505BF4">
        <w:rPr>
          <w:rFonts w:ascii="Simplified Arabic" w:hAnsi="Simplified Arabic" w:cs="Simplified Arabic"/>
          <w:b/>
          <w:bCs/>
          <w:sz w:val="28"/>
          <w:szCs w:val="28"/>
        </w:rPr>
        <w:t xml:space="preserve"> (IoT)</w:t>
      </w:r>
      <w:r w:rsidRPr="00505BF4">
        <w:rPr>
          <w:rFonts w:ascii="Simplified Arabic" w:hAnsi="Simplified Arabic" w:cs="Simplified Arabic"/>
          <w:sz w:val="28"/>
          <w:szCs w:val="28"/>
        </w:rPr>
        <w:t xml:space="preserve"> </w:t>
      </w:r>
      <w:r w:rsidRPr="00505BF4">
        <w:rPr>
          <w:rFonts w:ascii="Simplified Arabic" w:hAnsi="Simplified Arabic" w:cs="Simplified Arabic"/>
          <w:sz w:val="28"/>
          <w:szCs w:val="28"/>
          <w:rtl/>
        </w:rPr>
        <w:t>و</w:t>
      </w:r>
      <w:r w:rsidRPr="00505BF4">
        <w:rPr>
          <w:rFonts w:ascii="Simplified Arabic" w:hAnsi="Simplified Arabic" w:cs="Simplified Arabic"/>
          <w:b/>
          <w:bCs/>
          <w:sz w:val="28"/>
          <w:szCs w:val="28"/>
          <w:rtl/>
        </w:rPr>
        <w:t>الذكاء الاصطناعي</w:t>
      </w:r>
      <w:r w:rsidRPr="00505BF4">
        <w:rPr>
          <w:rFonts w:ascii="Simplified Arabic" w:hAnsi="Simplified Arabic" w:cs="Simplified Arabic"/>
          <w:b/>
          <w:bCs/>
          <w:sz w:val="28"/>
          <w:szCs w:val="28"/>
        </w:rPr>
        <w:t xml:space="preserve"> (AI)</w:t>
      </w:r>
      <w:r w:rsidRPr="00505BF4">
        <w:rPr>
          <w:rFonts w:ascii="Simplified Arabic" w:hAnsi="Simplified Arabic" w:cs="Simplified Arabic"/>
          <w:sz w:val="28"/>
          <w:szCs w:val="28"/>
        </w:rPr>
        <w:t xml:space="preserve"> </w:t>
      </w:r>
      <w:r w:rsidRPr="00505BF4">
        <w:rPr>
          <w:rFonts w:ascii="Simplified Arabic" w:hAnsi="Simplified Arabic" w:cs="Simplified Arabic"/>
          <w:sz w:val="28"/>
          <w:szCs w:val="28"/>
          <w:rtl/>
        </w:rPr>
        <w:t>لتحسين إدارة الحشود في المدينة المنورة. تُعد هذه التكنولوجيا أداة حيوية لمراقبة حركة الزوار في الوقت الفعلي، حيث يمكن أن تزوّد الأنظمة ببيانات دقيقة حول كثافة الزوار في مناطق معينة، مما يُسهل اتخاذ القرارات السريعة والفعّالة لتوجيه الحشود. باستخدام الذكاء الاصطناعي، يمكن تحليل البيانات المتراكمة لتحسين التدفق البشري وتقليل الازدحام، مما يزيد من راحة وسلامة الزوار</w:t>
      </w:r>
      <w:r w:rsidRPr="00505BF4">
        <w:rPr>
          <w:rFonts w:ascii="Simplified Arabic" w:hAnsi="Simplified Arabic" w:cs="Simplified Arabic"/>
          <w:sz w:val="28"/>
          <w:szCs w:val="28"/>
        </w:rPr>
        <w:t>.</w:t>
      </w:r>
    </w:p>
    <w:p w14:paraId="4878E9B2" w14:textId="77777777" w:rsidR="003B25D0" w:rsidRPr="00505BF4" w:rsidRDefault="003B25D0" w:rsidP="003B25D0">
      <w:pPr>
        <w:pStyle w:val="ListParagraph"/>
        <w:tabs>
          <w:tab w:val="num" w:pos="732"/>
        </w:tabs>
        <w:spacing w:line="240" w:lineRule="auto"/>
        <w:ind w:left="462"/>
        <w:rPr>
          <w:rFonts w:ascii="Simplified Arabic" w:hAnsi="Simplified Arabic" w:cs="Simplified Arabic"/>
          <w:sz w:val="28"/>
          <w:szCs w:val="28"/>
        </w:rPr>
      </w:pPr>
      <w:r w:rsidRPr="00505BF4">
        <w:rPr>
          <w:rFonts w:ascii="Simplified Arabic" w:hAnsi="Simplified Arabic" w:cs="Simplified Arabic"/>
          <w:sz w:val="28"/>
          <w:szCs w:val="28"/>
          <w:rtl/>
        </w:rPr>
        <w:t>على سبيل المثال، يمكن لنظام</w:t>
      </w:r>
      <w:r w:rsidRPr="00505BF4">
        <w:rPr>
          <w:rFonts w:ascii="Simplified Arabic" w:hAnsi="Simplified Arabic" w:cs="Simplified Arabic"/>
          <w:sz w:val="28"/>
          <w:szCs w:val="28"/>
        </w:rPr>
        <w:t xml:space="preserve"> IoT </w:t>
      </w:r>
      <w:r w:rsidRPr="00505BF4">
        <w:rPr>
          <w:rFonts w:ascii="Simplified Arabic" w:hAnsi="Simplified Arabic" w:cs="Simplified Arabic"/>
          <w:sz w:val="28"/>
          <w:szCs w:val="28"/>
          <w:rtl/>
        </w:rPr>
        <w:t>المتصل بأجهزة استشعار توزيع الزوار بشكل متساوٍ في الأماكن العامة بناءً على التحليلات التي تقدمها تقنيات</w:t>
      </w:r>
      <w:r w:rsidRPr="00505BF4">
        <w:rPr>
          <w:rFonts w:ascii="Simplified Arabic" w:hAnsi="Simplified Arabic" w:cs="Simplified Arabic"/>
          <w:sz w:val="28"/>
          <w:szCs w:val="28"/>
        </w:rPr>
        <w:t xml:space="preserve"> AI. </w:t>
      </w:r>
      <w:r w:rsidRPr="00505BF4">
        <w:rPr>
          <w:rFonts w:ascii="Simplified Arabic" w:hAnsi="Simplified Arabic" w:cs="Simplified Arabic"/>
          <w:sz w:val="28"/>
          <w:szCs w:val="28"/>
          <w:rtl/>
        </w:rPr>
        <w:t>ذلك يسهم في تحسين الخدمات المقدمة، مثل التحكم في تدفقات الزوار إلى مناطق الصلاة أو مواقف السيارات، وضمان توزيع الموارد البشرية والخدمات بالشكل المناسب في وقت الذروة</w:t>
      </w:r>
      <w:r w:rsidRPr="00505BF4">
        <w:rPr>
          <w:rFonts w:ascii="Simplified Arabic" w:hAnsi="Simplified Arabic" w:cs="Simplified Arabic"/>
          <w:sz w:val="28"/>
          <w:szCs w:val="28"/>
        </w:rPr>
        <w:t>.</w:t>
      </w:r>
    </w:p>
    <w:p w14:paraId="61AA1C25" w14:textId="77777777" w:rsidR="003B25D0" w:rsidRPr="00650190" w:rsidRDefault="003B25D0" w:rsidP="003B25D0">
      <w:pPr>
        <w:pStyle w:val="ListParagraph"/>
        <w:tabs>
          <w:tab w:val="num" w:pos="732"/>
        </w:tabs>
        <w:spacing w:line="240" w:lineRule="auto"/>
        <w:ind w:left="462"/>
        <w:rPr>
          <w:rFonts w:ascii="Simplified Arabic" w:hAnsi="Simplified Arabic" w:cs="Simplified Arabic"/>
          <w:sz w:val="28"/>
          <w:szCs w:val="28"/>
        </w:rPr>
      </w:pPr>
      <w:r w:rsidRPr="00505BF4">
        <w:rPr>
          <w:rFonts w:ascii="Simplified Arabic" w:hAnsi="Simplified Arabic" w:cs="Simplified Arabic"/>
          <w:sz w:val="28"/>
          <w:szCs w:val="28"/>
          <w:rtl/>
        </w:rPr>
        <w:lastRenderedPageBreak/>
        <w:t>هذه التقنيات تضمن تجربة أكثر كفاءة وراحة للزوار، مما يعزز القدرة على إدارة أعداد هائلة من الزوار بشكل آمن وسلس</w:t>
      </w:r>
      <w:r w:rsidRPr="00505BF4">
        <w:rPr>
          <w:rFonts w:ascii="Simplified Arabic" w:hAnsi="Simplified Arabic" w:cs="Simplified Arabic"/>
          <w:sz w:val="28"/>
          <w:szCs w:val="28"/>
        </w:rPr>
        <w:t>.</w:t>
      </w:r>
    </w:p>
    <w:p w14:paraId="5606970D" w14:textId="77777777" w:rsidR="003B25D0" w:rsidRDefault="003B25D0" w:rsidP="003B25D0">
      <w:pPr>
        <w:spacing w:line="240" w:lineRule="auto"/>
        <w:rPr>
          <w:rFonts w:ascii="Simplified Arabic" w:hAnsi="Simplified Arabic" w:cs="Simplified Arabic"/>
          <w:b/>
          <w:bCs/>
          <w:sz w:val="36"/>
          <w:szCs w:val="36"/>
          <w:rtl/>
        </w:rPr>
      </w:pPr>
      <w:r w:rsidRPr="009F6D19">
        <w:rPr>
          <w:rFonts w:ascii="Simplified Arabic" w:hAnsi="Simplified Arabic" w:cs="Simplified Arabic"/>
          <w:b/>
          <w:bCs/>
          <w:sz w:val="36"/>
          <w:szCs w:val="36"/>
          <w:rtl/>
        </w:rPr>
        <w:t>أهداف الدراسة:</w:t>
      </w:r>
    </w:p>
    <w:p w14:paraId="55DD9EDE" w14:textId="77777777" w:rsidR="003B25D0" w:rsidRPr="00544DD8" w:rsidRDefault="003B25D0" w:rsidP="003B25D0">
      <w:pPr>
        <w:spacing w:line="240" w:lineRule="auto"/>
        <w:ind w:firstLine="360"/>
        <w:rPr>
          <w:rFonts w:ascii="Simplified Arabic" w:hAnsi="Simplified Arabic" w:cs="Simplified Arabic"/>
          <w:b/>
          <w:bCs/>
          <w:sz w:val="36"/>
          <w:szCs w:val="36"/>
        </w:rPr>
      </w:pPr>
      <w:r>
        <w:rPr>
          <w:rFonts w:ascii="Simplified Arabic" w:hAnsi="Simplified Arabic" w:cs="Simplified Arabic"/>
          <w:sz w:val="28"/>
          <w:szCs w:val="28"/>
          <w:rtl/>
        </w:rPr>
        <w:tab/>
      </w:r>
      <w:r w:rsidRPr="0014704C">
        <w:rPr>
          <w:rFonts w:ascii="Simplified Arabic" w:hAnsi="Simplified Arabic" w:cs="Simplified Arabic"/>
          <w:b/>
          <w:bCs/>
          <w:sz w:val="28"/>
          <w:szCs w:val="28"/>
          <w:rtl/>
        </w:rPr>
        <w:t>تهدف هذه الدراسة إلى استخدام استراتيجيات إدارة المشاريع بشكل فعّال لتحسين وتطوير المساحات العامة في المدينة المنورة</w:t>
      </w:r>
      <w:r w:rsidRPr="00544DD8">
        <w:rPr>
          <w:rFonts w:ascii="Simplified Arabic" w:hAnsi="Simplified Arabic" w:cs="Simplified Arabic"/>
          <w:sz w:val="28"/>
          <w:szCs w:val="28"/>
          <w:rtl/>
        </w:rPr>
        <w:t xml:space="preserve">، </w:t>
      </w:r>
      <w:r w:rsidRPr="00313EDD">
        <w:rPr>
          <w:rFonts w:ascii="Simplified Arabic" w:hAnsi="Simplified Arabic" w:cs="Simplified Arabic"/>
          <w:b/>
          <w:bCs/>
          <w:sz w:val="28"/>
          <w:szCs w:val="28"/>
          <w:rtl/>
        </w:rPr>
        <w:t xml:space="preserve">بما يتماشى مع زيادة أعداد الزوار وضمان تحقيق الأهداف الاستراتيجية لرؤية السعودية 2030. </w:t>
      </w:r>
      <w:r>
        <w:rPr>
          <w:rFonts w:ascii="Simplified Arabic" w:hAnsi="Simplified Arabic" w:cs="Simplified Arabic" w:hint="cs"/>
          <w:sz w:val="28"/>
          <w:szCs w:val="28"/>
          <w:rtl/>
        </w:rPr>
        <w:t xml:space="preserve">ويندرج من خلالها عدة </w:t>
      </w:r>
      <w:r w:rsidRPr="00544DD8">
        <w:rPr>
          <w:rFonts w:ascii="Simplified Arabic" w:hAnsi="Simplified Arabic" w:cs="Simplified Arabic"/>
          <w:sz w:val="28"/>
          <w:szCs w:val="28"/>
          <w:rtl/>
        </w:rPr>
        <w:t>أهداف</w:t>
      </w:r>
      <w:r>
        <w:rPr>
          <w:rFonts w:ascii="Simplified Arabic" w:hAnsi="Simplified Arabic" w:cs="Simplified Arabic" w:hint="cs"/>
          <w:sz w:val="28"/>
          <w:szCs w:val="28"/>
          <w:rtl/>
        </w:rPr>
        <w:t xml:space="preserve"> فرعية</w:t>
      </w:r>
      <w:r w:rsidRPr="00544DD8">
        <w:rPr>
          <w:rFonts w:ascii="Simplified Arabic" w:hAnsi="Simplified Arabic" w:cs="Simplified Arabic"/>
          <w:sz w:val="28"/>
          <w:szCs w:val="28"/>
          <w:rtl/>
        </w:rPr>
        <w:t xml:space="preserve"> تشمل</w:t>
      </w:r>
      <w:r w:rsidRPr="00544DD8">
        <w:rPr>
          <w:rFonts w:ascii="Simplified Arabic" w:hAnsi="Simplified Arabic" w:cs="Simplified Arabic"/>
          <w:sz w:val="28"/>
          <w:szCs w:val="28"/>
        </w:rPr>
        <w:t>:</w:t>
      </w:r>
    </w:p>
    <w:p w14:paraId="32249FFD" w14:textId="77777777" w:rsidR="003B25D0" w:rsidRPr="00153026" w:rsidRDefault="003B25D0" w:rsidP="003B25D0">
      <w:pPr>
        <w:numPr>
          <w:ilvl w:val="0"/>
          <w:numId w:val="2"/>
        </w:numPr>
        <w:spacing w:line="240" w:lineRule="auto"/>
        <w:rPr>
          <w:rFonts w:ascii="Simplified Arabic" w:hAnsi="Simplified Arabic" w:cs="Simplified Arabic"/>
          <w:sz w:val="28"/>
          <w:szCs w:val="28"/>
        </w:rPr>
      </w:pPr>
      <w:r w:rsidRPr="00153026">
        <w:rPr>
          <w:rFonts w:ascii="Simplified Arabic" w:hAnsi="Simplified Arabic" w:cs="Simplified Arabic"/>
          <w:b/>
          <w:bCs/>
          <w:sz w:val="32"/>
          <w:szCs w:val="32"/>
          <w:rtl/>
        </w:rPr>
        <w:t>تطبيق استراتيجيات إدارة المشاريع لتطوير المساحات العامة بكفاءة</w:t>
      </w:r>
      <w:r w:rsidRPr="00153026">
        <w:rPr>
          <w:rFonts w:ascii="Simplified Arabic" w:hAnsi="Simplified Arabic" w:cs="Simplified Arabic"/>
          <w:b/>
          <w:bCs/>
          <w:sz w:val="32"/>
          <w:szCs w:val="32"/>
        </w:rPr>
        <w:t>:</w:t>
      </w:r>
    </w:p>
    <w:p w14:paraId="421A719F" w14:textId="77777777" w:rsidR="003B25D0" w:rsidRPr="00153026" w:rsidRDefault="003B25D0" w:rsidP="003B25D0">
      <w:pPr>
        <w:spacing w:line="240" w:lineRule="auto"/>
        <w:ind w:left="12" w:firstLine="708"/>
        <w:rPr>
          <w:rFonts w:ascii="Simplified Arabic" w:hAnsi="Simplified Arabic" w:cs="Simplified Arabic"/>
          <w:sz w:val="28"/>
          <w:szCs w:val="28"/>
        </w:rPr>
      </w:pPr>
      <w:r w:rsidRPr="00153026">
        <w:rPr>
          <w:rFonts w:ascii="Simplified Arabic" w:hAnsi="Simplified Arabic" w:cs="Simplified Arabic"/>
          <w:sz w:val="28"/>
          <w:szCs w:val="28"/>
          <w:rtl/>
        </w:rPr>
        <w:t>يتمحور استخدام منهجيات "الأجايل" و"الكانبان" حول تحقيق مرونة في تنفيذ المشاريع والتكيف مع التغييرات غير المتوقعة، خاصة في البيئات الديناميكية مثل تطوير المساحات العامة</w:t>
      </w:r>
      <w:r w:rsidRPr="00153026">
        <w:rPr>
          <w:rFonts w:ascii="Simplified Arabic" w:hAnsi="Simplified Arabic" w:cs="Simplified Arabic"/>
          <w:sz w:val="28"/>
          <w:szCs w:val="28"/>
        </w:rPr>
        <w:t>.</w:t>
      </w:r>
    </w:p>
    <w:p w14:paraId="0B85A9E5" w14:textId="77777777" w:rsidR="003B25D0" w:rsidRPr="00C95971" w:rsidRDefault="003B25D0" w:rsidP="003B25D0">
      <w:pPr>
        <w:pStyle w:val="ListParagraph"/>
        <w:numPr>
          <w:ilvl w:val="1"/>
          <w:numId w:val="2"/>
        </w:numPr>
        <w:tabs>
          <w:tab w:val="clear" w:pos="1440"/>
        </w:tabs>
        <w:spacing w:line="240" w:lineRule="auto"/>
        <w:ind w:left="462" w:hanging="270"/>
        <w:rPr>
          <w:rFonts w:ascii="Simplified Arabic" w:hAnsi="Simplified Arabic" w:cs="Simplified Arabic"/>
          <w:sz w:val="28"/>
          <w:szCs w:val="28"/>
        </w:rPr>
      </w:pPr>
      <w:r w:rsidRPr="00C95971">
        <w:rPr>
          <w:rFonts w:ascii="Simplified Arabic" w:hAnsi="Simplified Arabic" w:cs="Simplified Arabic"/>
          <w:b/>
          <w:bCs/>
          <w:sz w:val="28"/>
          <w:szCs w:val="28"/>
          <w:rtl/>
        </w:rPr>
        <w:t>الأجايل</w:t>
      </w:r>
      <w:r w:rsidRPr="00C95971">
        <w:rPr>
          <w:rFonts w:ascii="Simplified Arabic" w:hAnsi="Simplified Arabic" w:cs="Simplified Arabic"/>
          <w:b/>
          <w:bCs/>
          <w:sz w:val="28"/>
          <w:szCs w:val="28"/>
        </w:rPr>
        <w:t xml:space="preserve"> (Agile)</w:t>
      </w:r>
      <w:r w:rsidRPr="00C95971">
        <w:rPr>
          <w:rFonts w:ascii="Simplified Arabic" w:hAnsi="Simplified Arabic" w:cs="Simplified Arabic"/>
          <w:sz w:val="28"/>
          <w:szCs w:val="28"/>
        </w:rPr>
        <w:t>:</w:t>
      </w:r>
    </w:p>
    <w:p w14:paraId="21D37476" w14:textId="77777777" w:rsidR="003B25D0" w:rsidRPr="00153026" w:rsidRDefault="003B25D0" w:rsidP="003B25D0">
      <w:pPr>
        <w:spacing w:line="240" w:lineRule="auto"/>
        <w:ind w:left="360" w:firstLine="822"/>
        <w:rPr>
          <w:rFonts w:ascii="Simplified Arabic" w:hAnsi="Simplified Arabic" w:cs="Simplified Arabic"/>
          <w:sz w:val="28"/>
          <w:szCs w:val="28"/>
        </w:rPr>
      </w:pPr>
      <w:r w:rsidRPr="00153026">
        <w:rPr>
          <w:rFonts w:ascii="Simplified Arabic" w:hAnsi="Simplified Arabic" w:cs="Simplified Arabic"/>
          <w:sz w:val="28"/>
          <w:szCs w:val="28"/>
          <w:rtl/>
        </w:rPr>
        <w:t>تعتمد على تقسيم المشاريع إلى مراحل صغيرة قابلة للإدارة مع مراجعات متكررة. هذا يسمح بتعديل الخطط بشكل مستمر بناءً على تطورات المشروع أو التحديات المفاجئة مثل التدفقات البشرية الكبيرة خلال مواسم الحج والعمرة. يتم تنفيذ العمل بشكل تتابعي، مما يتيح المرونة في التعامل مع التغييرات غير المتوقعة وضمان تحسين العمليات باستمرار</w:t>
      </w:r>
      <w:r w:rsidRPr="00153026">
        <w:rPr>
          <w:rFonts w:ascii="Simplified Arabic" w:hAnsi="Simplified Arabic" w:cs="Simplified Arabic"/>
          <w:sz w:val="28"/>
          <w:szCs w:val="28"/>
        </w:rPr>
        <w:t>.</w:t>
      </w:r>
    </w:p>
    <w:p w14:paraId="4827842B" w14:textId="77777777" w:rsidR="003B25D0" w:rsidRPr="00C95971" w:rsidRDefault="003B25D0" w:rsidP="003B25D0">
      <w:pPr>
        <w:pStyle w:val="ListParagraph"/>
        <w:numPr>
          <w:ilvl w:val="0"/>
          <w:numId w:val="2"/>
        </w:numPr>
        <w:spacing w:line="240" w:lineRule="auto"/>
        <w:rPr>
          <w:rFonts w:ascii="Simplified Arabic" w:hAnsi="Simplified Arabic" w:cs="Simplified Arabic"/>
          <w:sz w:val="28"/>
          <w:szCs w:val="28"/>
        </w:rPr>
      </w:pPr>
      <w:r w:rsidRPr="00C95971">
        <w:rPr>
          <w:rFonts w:ascii="Simplified Arabic" w:hAnsi="Simplified Arabic" w:cs="Simplified Arabic"/>
          <w:b/>
          <w:bCs/>
          <w:sz w:val="28"/>
          <w:szCs w:val="28"/>
          <w:rtl/>
        </w:rPr>
        <w:t>الكانبان</w:t>
      </w:r>
      <w:r w:rsidRPr="00C95971">
        <w:rPr>
          <w:rFonts w:ascii="Simplified Arabic" w:hAnsi="Simplified Arabic" w:cs="Simplified Arabic"/>
          <w:b/>
          <w:bCs/>
          <w:sz w:val="28"/>
          <w:szCs w:val="28"/>
        </w:rPr>
        <w:t xml:space="preserve"> (Kanban)</w:t>
      </w:r>
      <w:r w:rsidRPr="00C95971">
        <w:rPr>
          <w:rFonts w:ascii="Simplified Arabic" w:hAnsi="Simplified Arabic" w:cs="Simplified Arabic"/>
          <w:sz w:val="28"/>
          <w:szCs w:val="28"/>
        </w:rPr>
        <w:t>:</w:t>
      </w:r>
    </w:p>
    <w:p w14:paraId="2F065364" w14:textId="77777777" w:rsidR="003B25D0" w:rsidRPr="00153026" w:rsidRDefault="003B25D0" w:rsidP="003B25D0">
      <w:pPr>
        <w:spacing w:line="240" w:lineRule="auto"/>
        <w:ind w:left="372" w:firstLine="708"/>
        <w:rPr>
          <w:rFonts w:ascii="Simplified Arabic" w:hAnsi="Simplified Arabic" w:cs="Simplified Arabic"/>
          <w:sz w:val="28"/>
          <w:szCs w:val="28"/>
        </w:rPr>
      </w:pPr>
      <w:r w:rsidRPr="00153026">
        <w:rPr>
          <w:rFonts w:ascii="Simplified Arabic" w:hAnsi="Simplified Arabic" w:cs="Simplified Arabic"/>
          <w:sz w:val="28"/>
          <w:szCs w:val="28"/>
          <w:rtl/>
        </w:rPr>
        <w:t>يُستخدم لمراقبة تدفق العمل والموارد، مع التركيز على تقليل التراكمات وتحسين كفاءة العمليات. عبر اللوحات البصرية التي تمثل المراحل المختلفة من المشروع، يمكن للفريق رؤية العمل الجاري في الوقت الفعلي، مما يساعد في تحديد الفجوات أو العقبات التي قد تؤثر على سير العمل</w:t>
      </w:r>
      <w:r>
        <w:rPr>
          <w:rFonts w:ascii="Simplified Arabic" w:hAnsi="Simplified Arabic" w:cs="Simplified Arabic" w:hint="cs"/>
          <w:sz w:val="28"/>
          <w:szCs w:val="28"/>
          <w:rtl/>
        </w:rPr>
        <w:t>،</w:t>
      </w:r>
      <w:r w:rsidRPr="00153026">
        <w:rPr>
          <w:rFonts w:ascii="Simplified Arabic" w:hAnsi="Simplified Arabic" w:cs="Simplified Arabic"/>
          <w:sz w:val="28"/>
          <w:szCs w:val="28"/>
          <w:rtl/>
        </w:rPr>
        <w:t xml:space="preserve"> يتميز الكانبان بقدرته على تحسين تدفق العمل وتقليل الهدر من خلال مراجعة مستمرة ومراقبة تقدم المشروع</w:t>
      </w:r>
      <w:r w:rsidRPr="00153026">
        <w:rPr>
          <w:rFonts w:ascii="Simplified Arabic" w:hAnsi="Simplified Arabic" w:cs="Simplified Arabic"/>
          <w:sz w:val="28"/>
          <w:szCs w:val="28"/>
        </w:rPr>
        <w:t>.</w:t>
      </w:r>
    </w:p>
    <w:p w14:paraId="20BA0124"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1ACA8571" w14:textId="77777777" w:rsidR="003B25D0" w:rsidRPr="00153026" w:rsidRDefault="003B25D0" w:rsidP="003B25D0">
      <w:pPr>
        <w:spacing w:line="240" w:lineRule="auto"/>
        <w:ind w:left="360" w:hanging="78"/>
        <w:rPr>
          <w:rFonts w:ascii="Simplified Arabic" w:hAnsi="Simplified Arabic" w:cs="Simplified Arabic"/>
          <w:sz w:val="28"/>
          <w:szCs w:val="28"/>
        </w:rPr>
      </w:pPr>
      <w:r>
        <w:rPr>
          <w:rFonts w:ascii="Simplified Arabic" w:hAnsi="Simplified Arabic" w:cs="Simplified Arabic"/>
          <w:sz w:val="28"/>
          <w:szCs w:val="28"/>
          <w:rtl/>
        </w:rPr>
        <w:tab/>
      </w:r>
      <w:r>
        <w:rPr>
          <w:rFonts w:ascii="Simplified Arabic" w:hAnsi="Simplified Arabic" w:cs="Simplified Arabic"/>
          <w:sz w:val="28"/>
          <w:szCs w:val="28"/>
          <w:rtl/>
        </w:rPr>
        <w:tab/>
      </w:r>
      <w:r w:rsidRPr="00153026">
        <w:rPr>
          <w:rFonts w:ascii="Simplified Arabic" w:hAnsi="Simplified Arabic" w:cs="Simplified Arabic"/>
          <w:sz w:val="28"/>
          <w:szCs w:val="28"/>
          <w:rtl/>
        </w:rPr>
        <w:t>عند تطبيق هذه المنهجيات في تطوير المساحات العامة، يتم تقسيم العمل إلى مهام صغيرة قابلة للتنفيذ (مثل إنشاء مواقف سيارات، توسعة مساحات المشاة)، مما يتيح للفريق التعامل مع كل مهمة بشكل منفصل مع مراجعة مستمرة</w:t>
      </w:r>
      <w:r w:rsidRPr="00153026">
        <w:rPr>
          <w:rFonts w:ascii="Simplified Arabic" w:hAnsi="Simplified Arabic" w:cs="Simplified Arabic"/>
          <w:sz w:val="28"/>
          <w:szCs w:val="28"/>
        </w:rPr>
        <w:t>.</w:t>
      </w:r>
    </w:p>
    <w:p w14:paraId="666DFED7"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sz w:val="28"/>
          <w:szCs w:val="28"/>
          <w:rtl/>
        </w:rPr>
        <w:lastRenderedPageBreak/>
        <w:t>في حالات التغيير غير المتوقعة، مثل الزيادة المفاجئة في عدد الزوار أو تحديات بيئية، يمكن تعديل خطط العمل بسرعة، مما يضمن استمرارية المشروع وتحقيق الأهداف ضمن الوقت والميزانية المحددة</w:t>
      </w:r>
      <w:r w:rsidRPr="00153026">
        <w:rPr>
          <w:rFonts w:ascii="Simplified Arabic" w:hAnsi="Simplified Arabic" w:cs="Simplified Arabic"/>
          <w:sz w:val="28"/>
          <w:szCs w:val="28"/>
        </w:rPr>
        <w:t>.</w:t>
      </w:r>
    </w:p>
    <w:p w14:paraId="24D66030" w14:textId="77777777" w:rsidR="003B25D0" w:rsidRDefault="003B25D0" w:rsidP="003B25D0">
      <w:pPr>
        <w:spacing w:line="240" w:lineRule="auto"/>
        <w:ind w:left="360"/>
        <w:rPr>
          <w:rFonts w:ascii="Simplified Arabic" w:hAnsi="Simplified Arabic" w:cs="Simplified Arabic"/>
          <w:sz w:val="28"/>
          <w:szCs w:val="28"/>
          <w:rtl/>
        </w:rPr>
      </w:pPr>
      <w:r w:rsidRPr="00153026">
        <w:rPr>
          <w:rFonts w:ascii="Simplified Arabic" w:hAnsi="Simplified Arabic" w:cs="Simplified Arabic"/>
          <w:sz w:val="28"/>
          <w:szCs w:val="28"/>
          <w:rtl/>
        </w:rPr>
        <w:t>تضمن المرونة المدمجة في هذه الاستراتيجيات تحسين الموارد والاستجابة للتحديات بفعالية، مما يسهم في تطوير المساحات العامة بكفاءة دون تأخير</w:t>
      </w:r>
      <w:r w:rsidRPr="00153026">
        <w:rPr>
          <w:rFonts w:ascii="Simplified Arabic" w:hAnsi="Simplified Arabic" w:cs="Simplified Arabic"/>
          <w:sz w:val="28"/>
          <w:szCs w:val="28"/>
        </w:rPr>
        <w:t>.</w:t>
      </w:r>
    </w:p>
    <w:p w14:paraId="4F34E25C" w14:textId="77777777" w:rsidR="003B25D0" w:rsidRPr="00153026" w:rsidRDefault="003B25D0" w:rsidP="003B25D0">
      <w:pPr>
        <w:spacing w:line="240" w:lineRule="auto"/>
        <w:ind w:left="360"/>
        <w:rPr>
          <w:rFonts w:ascii="Simplified Arabic" w:hAnsi="Simplified Arabic" w:cs="Simplified Arabic"/>
          <w:sz w:val="28"/>
          <w:szCs w:val="28"/>
        </w:rPr>
      </w:pPr>
      <w:r>
        <w:rPr>
          <w:rFonts w:ascii="Simplified Arabic" w:hAnsi="Simplified Arabic" w:cs="Simplified Arabic"/>
          <w:sz w:val="28"/>
          <w:szCs w:val="28"/>
          <w:rtl/>
        </w:rPr>
        <w:tab/>
      </w:r>
      <w:r w:rsidRPr="00153026">
        <w:rPr>
          <w:rFonts w:ascii="Simplified Arabic" w:hAnsi="Simplified Arabic" w:cs="Simplified Arabic"/>
          <w:sz w:val="28"/>
          <w:szCs w:val="28"/>
          <w:rtl/>
        </w:rPr>
        <w:t>تطبيق هذه الاستراتيجيات يمكّن الفرق من التكيف بشكل سريع وفعّال مع المتغيرات، مما يساعد على تحقيق أفضل النتائج في الوقت المحدد مع الحفاظ على جودة التنفيذ</w:t>
      </w:r>
      <w:r w:rsidRPr="00153026">
        <w:rPr>
          <w:rFonts w:ascii="Simplified Arabic" w:hAnsi="Simplified Arabic" w:cs="Simplified Arabic"/>
          <w:sz w:val="28"/>
          <w:szCs w:val="28"/>
        </w:rPr>
        <w:t>.</w:t>
      </w:r>
    </w:p>
    <w:p w14:paraId="3ADCC3DB" w14:textId="77777777" w:rsidR="003B25D0" w:rsidRPr="004D2435" w:rsidRDefault="003B25D0" w:rsidP="003B25D0">
      <w:pPr>
        <w:spacing w:line="240" w:lineRule="auto"/>
        <w:ind w:left="360" w:hanging="90"/>
        <w:rPr>
          <w:rFonts w:ascii="Simplified Arabic" w:hAnsi="Simplified Arabic" w:cs="Simplified Arabic"/>
          <w:sz w:val="28"/>
          <w:szCs w:val="28"/>
        </w:rPr>
      </w:pPr>
      <w:r>
        <w:rPr>
          <w:rFonts w:ascii="Simplified Arabic" w:hAnsi="Simplified Arabic" w:cs="Simplified Arabic" w:hint="cs"/>
          <w:b/>
          <w:bCs/>
          <w:sz w:val="32"/>
          <w:szCs w:val="32"/>
          <w:rtl/>
        </w:rPr>
        <w:t xml:space="preserve">2. </w:t>
      </w:r>
      <w:r w:rsidRPr="00153026">
        <w:rPr>
          <w:rFonts w:ascii="Simplified Arabic" w:hAnsi="Simplified Arabic" w:cs="Simplified Arabic"/>
          <w:b/>
          <w:bCs/>
          <w:sz w:val="32"/>
          <w:szCs w:val="32"/>
          <w:rtl/>
        </w:rPr>
        <w:t>زيادة القدرة الاستيعابية للمساحات العامة من خلال تخطيط استراتيجي دقيق</w:t>
      </w:r>
      <w:r w:rsidRPr="00153026">
        <w:rPr>
          <w:rFonts w:ascii="Simplified Arabic" w:hAnsi="Simplified Arabic" w:cs="Simplified Arabic"/>
          <w:b/>
          <w:bCs/>
          <w:sz w:val="32"/>
          <w:szCs w:val="32"/>
        </w:rPr>
        <w:t>:</w:t>
      </w:r>
      <w:r w:rsidRPr="00153026">
        <w:rPr>
          <w:rFonts w:ascii="Simplified Arabic" w:hAnsi="Simplified Arabic" w:cs="Simplified Arabic"/>
          <w:sz w:val="28"/>
          <w:szCs w:val="28"/>
        </w:rPr>
        <w:br/>
      </w:r>
      <w:r>
        <w:rPr>
          <w:rFonts w:ascii="Simplified Arabic" w:hAnsi="Simplified Arabic" w:cs="Simplified Arabic" w:hint="cs"/>
          <w:sz w:val="28"/>
          <w:szCs w:val="28"/>
          <w:rtl/>
        </w:rPr>
        <w:t xml:space="preserve">  </w:t>
      </w:r>
      <w:r>
        <w:rPr>
          <w:rFonts w:ascii="Simplified Arabic" w:hAnsi="Simplified Arabic" w:cs="Simplified Arabic"/>
          <w:sz w:val="28"/>
          <w:szCs w:val="28"/>
          <w:rtl/>
        </w:rPr>
        <w:tab/>
      </w:r>
      <w:r w:rsidRPr="004D2435">
        <w:rPr>
          <w:rFonts w:ascii="Simplified Arabic" w:hAnsi="Simplified Arabic" w:cs="Simplified Arabic"/>
          <w:sz w:val="28"/>
          <w:szCs w:val="28"/>
          <w:rtl/>
        </w:rPr>
        <w:t>يهدف هذا الجزء من البحث إلى تحسين القدرة الاستيعابية للمساحات العامة المحيطة بالمسجد النبوي من خلال تطبيق تقنيات التخطيط الاستراتيجي، والتي تشمل تحليل نطاق المشروع وتحديد المخاطر</w:t>
      </w:r>
      <w:r w:rsidRPr="004D2435">
        <w:rPr>
          <w:rFonts w:ascii="Simplified Arabic" w:hAnsi="Simplified Arabic" w:cs="Simplified Arabic"/>
          <w:sz w:val="28"/>
          <w:szCs w:val="28"/>
        </w:rPr>
        <w:t>.</w:t>
      </w:r>
    </w:p>
    <w:p w14:paraId="425279A2" w14:textId="77777777" w:rsidR="003B25D0" w:rsidRPr="004D2435" w:rsidRDefault="003B25D0" w:rsidP="003B25D0">
      <w:pPr>
        <w:numPr>
          <w:ilvl w:val="0"/>
          <w:numId w:val="15"/>
        </w:numPr>
        <w:spacing w:line="240" w:lineRule="auto"/>
        <w:rPr>
          <w:rFonts w:ascii="Simplified Arabic" w:hAnsi="Simplified Arabic" w:cs="Simplified Arabic"/>
          <w:sz w:val="28"/>
          <w:szCs w:val="28"/>
        </w:rPr>
      </w:pPr>
      <w:r w:rsidRPr="004D2435">
        <w:rPr>
          <w:rFonts w:ascii="Simplified Arabic" w:hAnsi="Simplified Arabic" w:cs="Simplified Arabic"/>
          <w:b/>
          <w:bCs/>
          <w:sz w:val="28"/>
          <w:szCs w:val="28"/>
          <w:rtl/>
        </w:rPr>
        <w:t>تحليل نطاق المشروع</w:t>
      </w:r>
      <w:r w:rsidRPr="004D2435">
        <w:rPr>
          <w:rFonts w:ascii="Simplified Arabic" w:hAnsi="Simplified Arabic" w:cs="Simplified Arabic"/>
          <w:sz w:val="28"/>
          <w:szCs w:val="28"/>
        </w:rPr>
        <w:t xml:space="preserve">: </w:t>
      </w:r>
      <w:r w:rsidRPr="004D2435">
        <w:rPr>
          <w:rFonts w:ascii="Simplified Arabic" w:hAnsi="Simplified Arabic" w:cs="Simplified Arabic"/>
          <w:sz w:val="28"/>
          <w:szCs w:val="28"/>
          <w:rtl/>
        </w:rPr>
        <w:t>يُستخدم لتحديد حدود المشروع وما يتضمنه من أعمال، مثل توسعة الساحات والمرافق، مما يسمح بفهم دقيق للاحتياجات والمتطلبات التي يجب تلبيتها لزيادة القدرة الاستيعابية</w:t>
      </w:r>
      <w:r>
        <w:rPr>
          <w:rFonts w:ascii="Simplified Arabic" w:hAnsi="Simplified Arabic" w:cs="Simplified Arabic" w:hint="cs"/>
          <w:sz w:val="28"/>
          <w:szCs w:val="28"/>
          <w:rtl/>
        </w:rPr>
        <w:t>،</w:t>
      </w:r>
      <w:r w:rsidRPr="004D2435">
        <w:rPr>
          <w:rFonts w:ascii="Simplified Arabic" w:hAnsi="Simplified Arabic" w:cs="Simplified Arabic"/>
          <w:sz w:val="28"/>
          <w:szCs w:val="28"/>
          <w:rtl/>
        </w:rPr>
        <w:t xml:space="preserve"> هذا التحليل يساعد في تحديد المهام ذات الأولوية، مثل توسعة ممرات المشاة أو إنشاء مواقف سيارات إضافية، التي تسهم مباشرة في تحسين تدفق الزوار</w:t>
      </w:r>
      <w:r w:rsidRPr="004D2435">
        <w:rPr>
          <w:rFonts w:ascii="Simplified Arabic" w:hAnsi="Simplified Arabic" w:cs="Simplified Arabic"/>
          <w:sz w:val="28"/>
          <w:szCs w:val="28"/>
        </w:rPr>
        <w:t>.</w:t>
      </w:r>
    </w:p>
    <w:p w14:paraId="711103DB" w14:textId="77777777" w:rsidR="003B25D0" w:rsidRPr="004D2435" w:rsidRDefault="003B25D0" w:rsidP="003B25D0">
      <w:pPr>
        <w:numPr>
          <w:ilvl w:val="0"/>
          <w:numId w:val="15"/>
        </w:numPr>
        <w:spacing w:line="240" w:lineRule="auto"/>
        <w:rPr>
          <w:rFonts w:ascii="Simplified Arabic" w:hAnsi="Simplified Arabic" w:cs="Simplified Arabic"/>
          <w:sz w:val="28"/>
          <w:szCs w:val="28"/>
        </w:rPr>
      </w:pPr>
      <w:r w:rsidRPr="004D2435">
        <w:rPr>
          <w:rFonts w:ascii="Simplified Arabic" w:hAnsi="Simplified Arabic" w:cs="Simplified Arabic"/>
          <w:b/>
          <w:bCs/>
          <w:sz w:val="28"/>
          <w:szCs w:val="28"/>
          <w:rtl/>
        </w:rPr>
        <w:t>إدارة المخاطر</w:t>
      </w:r>
      <w:r w:rsidRPr="004D2435">
        <w:rPr>
          <w:rFonts w:ascii="Simplified Arabic" w:hAnsi="Simplified Arabic" w:cs="Simplified Arabic"/>
          <w:sz w:val="28"/>
          <w:szCs w:val="28"/>
        </w:rPr>
        <w:t xml:space="preserve">: </w:t>
      </w:r>
      <w:r w:rsidRPr="004D2435">
        <w:rPr>
          <w:rFonts w:ascii="Simplified Arabic" w:hAnsi="Simplified Arabic" w:cs="Simplified Arabic"/>
          <w:sz w:val="28"/>
          <w:szCs w:val="28"/>
          <w:rtl/>
        </w:rPr>
        <w:t>يُعتبر أداة مهمة لتحديد العوائق المحتملة التي قد تؤثر على سير المشروع أو تعيقه، مثل التغيرات المفاجئة في أعداد الزوار أو قيود الميزانية. يتم وضع استراتيجيات استباقية لتخفيف هذه المخاطر، مثل بناء مرافق مؤقتة في حالات الزيادة المفاجئة في عدد الحجاج أو المعتمرين</w:t>
      </w:r>
      <w:r w:rsidRPr="004D2435">
        <w:rPr>
          <w:rFonts w:ascii="Simplified Arabic" w:hAnsi="Simplified Arabic" w:cs="Simplified Arabic"/>
          <w:sz w:val="28"/>
          <w:szCs w:val="28"/>
        </w:rPr>
        <w:t>.</w:t>
      </w:r>
    </w:p>
    <w:p w14:paraId="34CDD7C1" w14:textId="77777777" w:rsidR="003B25D0" w:rsidRPr="004D2435" w:rsidRDefault="003B25D0" w:rsidP="003B25D0">
      <w:pPr>
        <w:spacing w:line="240" w:lineRule="auto"/>
        <w:ind w:left="360" w:hanging="90"/>
        <w:rPr>
          <w:rFonts w:ascii="Simplified Arabic" w:hAnsi="Simplified Arabic" w:cs="Simplified Arabic"/>
          <w:sz w:val="28"/>
          <w:szCs w:val="28"/>
        </w:rPr>
      </w:pPr>
      <w:r w:rsidRPr="004D2435">
        <w:rPr>
          <w:rFonts w:ascii="Simplified Arabic" w:hAnsi="Simplified Arabic" w:cs="Simplified Arabic"/>
          <w:b/>
          <w:bCs/>
          <w:sz w:val="28"/>
          <w:szCs w:val="28"/>
          <w:rtl/>
        </w:rPr>
        <w:t>كيفية التطبيق</w:t>
      </w:r>
      <w:r w:rsidRPr="004D2435">
        <w:rPr>
          <w:rFonts w:ascii="Simplified Arabic" w:hAnsi="Simplified Arabic" w:cs="Simplified Arabic"/>
          <w:sz w:val="28"/>
          <w:szCs w:val="28"/>
        </w:rPr>
        <w:t>:</w:t>
      </w:r>
    </w:p>
    <w:p w14:paraId="57DACFDE" w14:textId="77777777" w:rsidR="003B25D0" w:rsidRPr="004D2435" w:rsidRDefault="003B25D0" w:rsidP="003B25D0">
      <w:pPr>
        <w:spacing w:line="240" w:lineRule="auto"/>
        <w:ind w:left="360"/>
        <w:rPr>
          <w:rFonts w:ascii="Simplified Arabic" w:hAnsi="Simplified Arabic" w:cs="Simplified Arabic"/>
          <w:sz w:val="28"/>
          <w:szCs w:val="28"/>
        </w:rPr>
      </w:pPr>
      <w:r>
        <w:rPr>
          <w:rFonts w:ascii="Simplified Arabic" w:hAnsi="Simplified Arabic" w:cs="Simplified Arabic"/>
          <w:sz w:val="28"/>
          <w:szCs w:val="28"/>
          <w:rtl/>
        </w:rPr>
        <w:tab/>
      </w:r>
      <w:r w:rsidRPr="004D2435">
        <w:rPr>
          <w:rFonts w:ascii="Simplified Arabic" w:hAnsi="Simplified Arabic" w:cs="Simplified Arabic"/>
          <w:sz w:val="28"/>
          <w:szCs w:val="28"/>
          <w:rtl/>
        </w:rPr>
        <w:t>يمكن تنفيذ هذا التخطيط بالتعاون مع الجهات المختصة باستخدام تقنيات حديثة مثل النماذج ثلاثية الأبعاد أو البيانات الحية لتحليل تدفقات الزوار. من خلال هذا التحليل، يمكن تحديد النقاط التي تشهد ازدحامًا كبيرًا وتطوير حلول سريعة لتجنب الازدحام مثل إنشاء ممرات إضافية أو تخصيص مساحات مؤقتة</w:t>
      </w:r>
      <w:r w:rsidRPr="004D2435">
        <w:rPr>
          <w:rFonts w:ascii="Simplified Arabic" w:hAnsi="Simplified Arabic" w:cs="Simplified Arabic"/>
          <w:sz w:val="28"/>
          <w:szCs w:val="28"/>
        </w:rPr>
        <w:t>.</w:t>
      </w:r>
    </w:p>
    <w:p w14:paraId="00655FCE" w14:textId="77777777" w:rsidR="003B25D0" w:rsidRPr="004D2435" w:rsidRDefault="003B25D0" w:rsidP="003B25D0">
      <w:pPr>
        <w:spacing w:line="240" w:lineRule="auto"/>
        <w:ind w:left="360"/>
        <w:rPr>
          <w:rFonts w:ascii="Simplified Arabic" w:hAnsi="Simplified Arabic" w:cs="Simplified Arabic"/>
          <w:sz w:val="28"/>
          <w:szCs w:val="28"/>
        </w:rPr>
      </w:pPr>
      <w:r>
        <w:rPr>
          <w:rFonts w:ascii="Simplified Arabic" w:hAnsi="Simplified Arabic" w:cs="Simplified Arabic"/>
          <w:sz w:val="28"/>
          <w:szCs w:val="28"/>
          <w:rtl/>
        </w:rPr>
        <w:tab/>
      </w:r>
      <w:r w:rsidRPr="004D2435">
        <w:rPr>
          <w:rFonts w:ascii="Simplified Arabic" w:hAnsi="Simplified Arabic" w:cs="Simplified Arabic"/>
          <w:sz w:val="28"/>
          <w:szCs w:val="28"/>
          <w:rtl/>
        </w:rPr>
        <w:t>علاوة على ذلك، يساعد التخطيط الاستراتيجي على توزيع الموارد بشكل أفضل، مثل تخصيص مساحات جديدة لخدمات الطوارئ أو توفير مناطق انتظار واسعة للحافلات والسيارات</w:t>
      </w:r>
      <w:r w:rsidRPr="004D2435">
        <w:rPr>
          <w:rFonts w:ascii="Simplified Arabic" w:hAnsi="Simplified Arabic" w:cs="Simplified Arabic"/>
          <w:sz w:val="28"/>
          <w:szCs w:val="28"/>
        </w:rPr>
        <w:t>.</w:t>
      </w:r>
    </w:p>
    <w:p w14:paraId="4C190161" w14:textId="77777777" w:rsidR="003B25D0" w:rsidRPr="004D2435" w:rsidRDefault="003B25D0" w:rsidP="003B25D0">
      <w:pPr>
        <w:spacing w:line="240" w:lineRule="auto"/>
        <w:ind w:left="360"/>
        <w:rPr>
          <w:rFonts w:ascii="Simplified Arabic" w:hAnsi="Simplified Arabic" w:cs="Simplified Arabic"/>
          <w:sz w:val="28"/>
          <w:szCs w:val="28"/>
        </w:rPr>
      </w:pPr>
      <w:r>
        <w:rPr>
          <w:rFonts w:ascii="Simplified Arabic" w:hAnsi="Simplified Arabic" w:cs="Simplified Arabic"/>
          <w:sz w:val="28"/>
          <w:szCs w:val="28"/>
          <w:rtl/>
        </w:rPr>
        <w:lastRenderedPageBreak/>
        <w:tab/>
      </w:r>
      <w:r w:rsidRPr="004D2435">
        <w:rPr>
          <w:rFonts w:ascii="Simplified Arabic" w:hAnsi="Simplified Arabic" w:cs="Simplified Arabic"/>
          <w:sz w:val="28"/>
          <w:szCs w:val="28"/>
          <w:rtl/>
        </w:rPr>
        <w:t>من خلال هذا النهج، من المتوقع زيادة القدرة الاستيعابية للمساحات العامة المحيطة بالمسجد النبوي بشكل يتناسب مع النمو المستمر في أعداد الزوار، مع الحفاظ على مستوى عالٍ من الخدمة والكفاءة</w:t>
      </w:r>
      <w:r w:rsidRPr="004D2435">
        <w:rPr>
          <w:rFonts w:ascii="Simplified Arabic" w:hAnsi="Simplified Arabic" w:cs="Simplified Arabic"/>
          <w:sz w:val="28"/>
          <w:szCs w:val="28"/>
        </w:rPr>
        <w:t>.</w:t>
      </w:r>
    </w:p>
    <w:p w14:paraId="7656D222" w14:textId="77777777" w:rsidR="003B25D0" w:rsidRPr="00153026" w:rsidRDefault="003B25D0" w:rsidP="003B25D0">
      <w:pPr>
        <w:spacing w:line="240" w:lineRule="auto"/>
        <w:ind w:left="360" w:hanging="90"/>
        <w:rPr>
          <w:rFonts w:ascii="Simplified Arabic" w:hAnsi="Simplified Arabic" w:cs="Simplified Arabic"/>
          <w:sz w:val="28"/>
          <w:szCs w:val="28"/>
        </w:rPr>
      </w:pPr>
    </w:p>
    <w:p w14:paraId="7BC86027" w14:textId="77777777" w:rsidR="003B25D0" w:rsidRPr="004D2435" w:rsidRDefault="003B25D0" w:rsidP="003B25D0">
      <w:pPr>
        <w:numPr>
          <w:ilvl w:val="0"/>
          <w:numId w:val="2"/>
        </w:numPr>
        <w:tabs>
          <w:tab w:val="num" w:pos="372"/>
        </w:tabs>
        <w:spacing w:line="240" w:lineRule="auto"/>
        <w:ind w:left="372"/>
        <w:rPr>
          <w:rFonts w:ascii="Simplified Arabic" w:hAnsi="Simplified Arabic" w:cs="Simplified Arabic"/>
          <w:sz w:val="28"/>
          <w:szCs w:val="28"/>
        </w:rPr>
      </w:pPr>
      <w:r w:rsidRPr="00544DD8">
        <w:rPr>
          <w:rFonts w:ascii="Simplified Arabic" w:hAnsi="Simplified Arabic" w:cs="Simplified Arabic"/>
          <w:b/>
          <w:bCs/>
          <w:sz w:val="32"/>
          <w:szCs w:val="32"/>
          <w:rtl/>
        </w:rPr>
        <w:t>دمج التكنولوجيا الحديثة في إدارة الحشود من خلال إدارة المشاريع</w:t>
      </w:r>
      <w:r w:rsidRPr="00544DD8">
        <w:rPr>
          <w:rFonts w:ascii="Simplified Arabic" w:hAnsi="Simplified Arabic" w:cs="Simplified Arabic"/>
          <w:b/>
          <w:bCs/>
          <w:sz w:val="32"/>
          <w:szCs w:val="32"/>
        </w:rPr>
        <w:t>:</w:t>
      </w:r>
      <w:r w:rsidRPr="00544DD8">
        <w:rPr>
          <w:rFonts w:ascii="Simplified Arabic" w:hAnsi="Simplified Arabic" w:cs="Simplified Arabic"/>
          <w:sz w:val="28"/>
          <w:szCs w:val="28"/>
        </w:rPr>
        <w:br/>
      </w:r>
      <w:r w:rsidRPr="004D2435">
        <w:rPr>
          <w:rFonts w:ascii="Simplified Arabic" w:hAnsi="Simplified Arabic" w:cs="Simplified Arabic"/>
          <w:sz w:val="28"/>
          <w:szCs w:val="28"/>
          <w:rtl/>
        </w:rPr>
        <w:t>هذه النقطة تركز على استخدام الأدوات التكنولوجية الحديثة مثل إنترنت الأشياء</w:t>
      </w:r>
      <w:r w:rsidRPr="004D2435">
        <w:rPr>
          <w:rFonts w:ascii="Simplified Arabic" w:hAnsi="Simplified Arabic" w:cs="Simplified Arabic"/>
          <w:sz w:val="28"/>
          <w:szCs w:val="28"/>
        </w:rPr>
        <w:t xml:space="preserve"> (IoT) </w:t>
      </w:r>
      <w:r w:rsidRPr="004D2435">
        <w:rPr>
          <w:rFonts w:ascii="Simplified Arabic" w:hAnsi="Simplified Arabic" w:cs="Simplified Arabic"/>
          <w:sz w:val="28"/>
          <w:szCs w:val="28"/>
          <w:rtl/>
        </w:rPr>
        <w:t>والذكاء الاصطناعي</w:t>
      </w:r>
      <w:r w:rsidRPr="004D2435">
        <w:rPr>
          <w:rFonts w:ascii="Simplified Arabic" w:hAnsi="Simplified Arabic" w:cs="Simplified Arabic"/>
          <w:sz w:val="28"/>
          <w:szCs w:val="28"/>
        </w:rPr>
        <w:t xml:space="preserve"> (AI) </w:t>
      </w:r>
      <w:r w:rsidRPr="004D2435">
        <w:rPr>
          <w:rFonts w:ascii="Simplified Arabic" w:hAnsi="Simplified Arabic" w:cs="Simplified Arabic"/>
          <w:sz w:val="28"/>
          <w:szCs w:val="28"/>
          <w:rtl/>
        </w:rPr>
        <w:t>لتحسين إدارة الحشود في المواقع الدينية الكبيرة مثل المدينة المنورة</w:t>
      </w:r>
      <w:r w:rsidRPr="004D2435">
        <w:rPr>
          <w:rFonts w:ascii="Simplified Arabic" w:hAnsi="Simplified Arabic" w:cs="Simplified Arabic"/>
          <w:sz w:val="28"/>
          <w:szCs w:val="28"/>
        </w:rPr>
        <w:t>.</w:t>
      </w:r>
    </w:p>
    <w:p w14:paraId="511DB778" w14:textId="77777777" w:rsidR="003B25D0" w:rsidRDefault="003B25D0" w:rsidP="003B25D0">
      <w:pPr>
        <w:pStyle w:val="ListParagraph"/>
        <w:numPr>
          <w:ilvl w:val="1"/>
          <w:numId w:val="2"/>
        </w:numPr>
        <w:tabs>
          <w:tab w:val="clear" w:pos="1440"/>
        </w:tabs>
        <w:spacing w:line="240" w:lineRule="auto"/>
        <w:ind w:left="192" w:hanging="270"/>
        <w:rPr>
          <w:rFonts w:ascii="Simplified Arabic" w:hAnsi="Simplified Arabic" w:cs="Simplified Arabic"/>
          <w:sz w:val="28"/>
          <w:szCs w:val="28"/>
        </w:rPr>
      </w:pPr>
      <w:r w:rsidRPr="004D2435">
        <w:rPr>
          <w:rFonts w:ascii="Simplified Arabic" w:hAnsi="Simplified Arabic" w:cs="Simplified Arabic"/>
          <w:b/>
          <w:bCs/>
          <w:sz w:val="28"/>
          <w:szCs w:val="28"/>
          <w:rtl/>
        </w:rPr>
        <w:t>إنترنت الأشياء</w:t>
      </w:r>
      <w:r w:rsidRPr="004D2435">
        <w:rPr>
          <w:rFonts w:ascii="Simplified Arabic" w:hAnsi="Simplified Arabic" w:cs="Simplified Arabic"/>
          <w:b/>
          <w:bCs/>
          <w:sz w:val="28"/>
          <w:szCs w:val="28"/>
        </w:rPr>
        <w:t xml:space="preserve"> (IoT)</w:t>
      </w:r>
      <w:r w:rsidRPr="004D2435">
        <w:rPr>
          <w:rFonts w:ascii="Simplified Arabic" w:hAnsi="Simplified Arabic" w:cs="Simplified Arabic"/>
          <w:sz w:val="28"/>
          <w:szCs w:val="28"/>
        </w:rPr>
        <w:t>:</w:t>
      </w:r>
    </w:p>
    <w:p w14:paraId="7C1467CF" w14:textId="77777777" w:rsidR="003B25D0" w:rsidRPr="004D2435" w:rsidRDefault="003B25D0" w:rsidP="003B25D0">
      <w:pPr>
        <w:pStyle w:val="ListParagraph"/>
        <w:spacing w:line="240" w:lineRule="auto"/>
        <w:ind w:left="372" w:firstLine="360"/>
        <w:rPr>
          <w:rFonts w:ascii="Simplified Arabic" w:hAnsi="Simplified Arabic" w:cs="Simplified Arabic"/>
          <w:sz w:val="28"/>
          <w:szCs w:val="28"/>
        </w:rPr>
      </w:pPr>
      <w:r w:rsidRPr="004D2435">
        <w:rPr>
          <w:rFonts w:ascii="Simplified Arabic" w:hAnsi="Simplified Arabic" w:cs="Simplified Arabic"/>
          <w:sz w:val="28"/>
          <w:szCs w:val="28"/>
        </w:rPr>
        <w:t xml:space="preserve"> </w:t>
      </w:r>
      <w:r w:rsidRPr="004D2435">
        <w:rPr>
          <w:rFonts w:ascii="Simplified Arabic" w:hAnsi="Simplified Arabic" w:cs="Simplified Arabic"/>
          <w:sz w:val="28"/>
          <w:szCs w:val="28"/>
          <w:rtl/>
        </w:rPr>
        <w:t>يساعد في مراقبة تدفق الزوار وتحليل البيانات الحية عبر أجهزة استشعار متصلة. هذه البيانات الحية تمكن من مراقبة حركة الزوار بشكل دقيق، وتحديد أماكن الازدحام بشكل فوري. على سبيل المثال، يمكن استخدام أجهزة استشعار في مداخل ومخارج المسجد النبوي لقياس عدد الأشخاص المتواجدين في كل منطقة وتوجيه الحشود بناءً على هذه البيانات، مما يمنع الازدحام ويضمن توزيع الزوار بشكل متساوٍ</w:t>
      </w:r>
      <w:r w:rsidRPr="004D2435">
        <w:rPr>
          <w:rFonts w:ascii="Simplified Arabic" w:hAnsi="Simplified Arabic" w:cs="Simplified Arabic"/>
          <w:sz w:val="28"/>
          <w:szCs w:val="28"/>
        </w:rPr>
        <w:t>.</w:t>
      </w:r>
    </w:p>
    <w:p w14:paraId="35DF5BA6" w14:textId="77777777" w:rsidR="003B25D0" w:rsidRPr="004D2435" w:rsidRDefault="003B25D0" w:rsidP="003B25D0">
      <w:pPr>
        <w:pStyle w:val="ListParagraph"/>
        <w:numPr>
          <w:ilvl w:val="1"/>
          <w:numId w:val="2"/>
        </w:numPr>
        <w:tabs>
          <w:tab w:val="clear" w:pos="1440"/>
          <w:tab w:val="num" w:pos="822"/>
        </w:tabs>
        <w:spacing w:line="240" w:lineRule="auto"/>
        <w:ind w:left="282" w:hanging="270"/>
        <w:rPr>
          <w:rFonts w:ascii="Simplified Arabic" w:hAnsi="Simplified Arabic" w:cs="Simplified Arabic"/>
          <w:sz w:val="28"/>
          <w:szCs w:val="28"/>
        </w:rPr>
      </w:pPr>
      <w:r w:rsidRPr="004D2435">
        <w:rPr>
          <w:rFonts w:ascii="Simplified Arabic" w:hAnsi="Simplified Arabic" w:cs="Simplified Arabic"/>
          <w:b/>
          <w:bCs/>
          <w:sz w:val="28"/>
          <w:szCs w:val="28"/>
          <w:rtl/>
        </w:rPr>
        <w:t>الذكاء الاصطناعي</w:t>
      </w:r>
      <w:r w:rsidRPr="004D2435">
        <w:rPr>
          <w:rFonts w:ascii="Simplified Arabic" w:hAnsi="Simplified Arabic" w:cs="Simplified Arabic"/>
          <w:b/>
          <w:bCs/>
          <w:sz w:val="28"/>
          <w:szCs w:val="28"/>
        </w:rPr>
        <w:t xml:space="preserve"> (AI)</w:t>
      </w:r>
      <w:r w:rsidRPr="004D2435">
        <w:rPr>
          <w:rFonts w:ascii="Simplified Arabic" w:hAnsi="Simplified Arabic" w:cs="Simplified Arabic"/>
          <w:sz w:val="28"/>
          <w:szCs w:val="28"/>
        </w:rPr>
        <w:t>:</w:t>
      </w:r>
    </w:p>
    <w:p w14:paraId="54CBB510" w14:textId="77777777" w:rsidR="003B25D0" w:rsidRPr="004D2435" w:rsidRDefault="003B25D0" w:rsidP="003B25D0">
      <w:pPr>
        <w:spacing w:line="240" w:lineRule="auto"/>
        <w:ind w:left="372" w:firstLine="180"/>
        <w:rPr>
          <w:rFonts w:ascii="Simplified Arabic" w:hAnsi="Simplified Arabic" w:cs="Simplified Arabic"/>
          <w:sz w:val="28"/>
          <w:szCs w:val="28"/>
        </w:rPr>
      </w:pPr>
      <w:r>
        <w:rPr>
          <w:rFonts w:ascii="Simplified Arabic" w:hAnsi="Simplified Arabic" w:cs="Simplified Arabic"/>
          <w:b/>
          <w:bCs/>
          <w:sz w:val="28"/>
          <w:szCs w:val="28"/>
          <w:rtl/>
        </w:rPr>
        <w:tab/>
      </w:r>
      <w:r w:rsidRPr="004D2435">
        <w:rPr>
          <w:rFonts w:ascii="Simplified Arabic" w:hAnsi="Simplified Arabic" w:cs="Simplified Arabic"/>
          <w:sz w:val="28"/>
          <w:szCs w:val="28"/>
        </w:rPr>
        <w:t xml:space="preserve"> </w:t>
      </w:r>
      <w:r w:rsidRPr="004D2435">
        <w:rPr>
          <w:rFonts w:ascii="Simplified Arabic" w:hAnsi="Simplified Arabic" w:cs="Simplified Arabic"/>
          <w:sz w:val="28"/>
          <w:szCs w:val="28"/>
          <w:rtl/>
        </w:rPr>
        <w:t>يمكنه تحليل كميات ضخمة من البيانات التي يتم جمعها من إنترنت الأشياء، واستخدامها للتنبؤ بالأنماط المستقبلية للتدفق البشري. بفضل ذلك، يمكن اتخاذ قرارات مستنيرة تتعلق بتوجيه الحشود وتوزيع الموارد، سواء كانت فرق إدارة الحشود أو مرافق خدمات إضافية</w:t>
      </w:r>
      <w:r w:rsidRPr="004D2435">
        <w:rPr>
          <w:rFonts w:ascii="Simplified Arabic" w:hAnsi="Simplified Arabic" w:cs="Simplified Arabic"/>
          <w:sz w:val="28"/>
          <w:szCs w:val="28"/>
        </w:rPr>
        <w:t>.</w:t>
      </w:r>
    </w:p>
    <w:p w14:paraId="25EE04C6" w14:textId="77777777" w:rsidR="003B25D0" w:rsidRDefault="003B25D0" w:rsidP="003B25D0">
      <w:pPr>
        <w:pStyle w:val="ListParagraph"/>
        <w:numPr>
          <w:ilvl w:val="1"/>
          <w:numId w:val="2"/>
        </w:numPr>
        <w:tabs>
          <w:tab w:val="clear" w:pos="1440"/>
          <w:tab w:val="num" w:pos="282"/>
        </w:tabs>
        <w:spacing w:line="240" w:lineRule="auto"/>
        <w:ind w:hanging="1428"/>
        <w:rPr>
          <w:rFonts w:ascii="Simplified Arabic" w:hAnsi="Simplified Arabic" w:cs="Simplified Arabic"/>
          <w:sz w:val="28"/>
          <w:szCs w:val="28"/>
        </w:rPr>
      </w:pPr>
      <w:r w:rsidRPr="00A73885">
        <w:rPr>
          <w:rFonts w:ascii="Simplified Arabic" w:hAnsi="Simplified Arabic" w:cs="Simplified Arabic"/>
          <w:b/>
          <w:bCs/>
          <w:sz w:val="28"/>
          <w:szCs w:val="28"/>
          <w:rtl/>
        </w:rPr>
        <w:t>المنهجيات المرنة مثل "الأجايل</w:t>
      </w:r>
      <w:r w:rsidRPr="00A73885">
        <w:rPr>
          <w:rFonts w:ascii="Simplified Arabic" w:hAnsi="Simplified Arabic" w:cs="Simplified Arabic"/>
          <w:b/>
          <w:bCs/>
          <w:sz w:val="28"/>
          <w:szCs w:val="28"/>
        </w:rPr>
        <w:t>"</w:t>
      </w:r>
      <w:r w:rsidRPr="00A73885">
        <w:rPr>
          <w:rFonts w:ascii="Simplified Arabic" w:hAnsi="Simplified Arabic" w:cs="Simplified Arabic"/>
          <w:sz w:val="28"/>
          <w:szCs w:val="28"/>
        </w:rPr>
        <w:t>:</w:t>
      </w:r>
    </w:p>
    <w:p w14:paraId="3739F13A" w14:textId="77777777" w:rsidR="003B25D0" w:rsidRDefault="003B25D0" w:rsidP="003B25D0">
      <w:pPr>
        <w:pStyle w:val="ListParagraph"/>
        <w:tabs>
          <w:tab w:val="right" w:pos="732"/>
          <w:tab w:val="right" w:pos="1452"/>
        </w:tabs>
        <w:spacing w:line="240" w:lineRule="auto"/>
        <w:ind w:left="282" w:firstLine="720"/>
        <w:rPr>
          <w:rFonts w:ascii="Simplified Arabic" w:hAnsi="Simplified Arabic" w:cs="Simplified Arabic"/>
          <w:sz w:val="28"/>
          <w:szCs w:val="28"/>
        </w:rPr>
      </w:pPr>
      <w:r w:rsidRPr="00A73885">
        <w:rPr>
          <w:rFonts w:ascii="Simplified Arabic" w:hAnsi="Simplified Arabic" w:cs="Simplified Arabic"/>
          <w:sz w:val="28"/>
          <w:szCs w:val="28"/>
        </w:rPr>
        <w:t xml:space="preserve"> </w:t>
      </w:r>
      <w:r w:rsidRPr="00A73885">
        <w:rPr>
          <w:rFonts w:ascii="Simplified Arabic" w:hAnsi="Simplified Arabic" w:cs="Simplified Arabic"/>
          <w:sz w:val="28"/>
          <w:szCs w:val="28"/>
          <w:rtl/>
        </w:rPr>
        <w:t>تطبيق إدارة المشاريع المرنة مثل "الأجايل" يمكن أن يساعد في تنفيذ هذه التقنيات بشكل تدريجي، حيث يتم إجراء تحديثات وتعديلات بناءً على البيانات المتاحة بشكل مستمر. هذا يعني أن المشاريع التقنية يمكن أن تتكيف بشكل مستمر مع التغيرات التي قد تطرأ على تدفق الزوار أو التغيرات الموسمية</w:t>
      </w:r>
      <w:r w:rsidRPr="00A73885">
        <w:rPr>
          <w:rFonts w:ascii="Simplified Arabic" w:hAnsi="Simplified Arabic" w:cs="Simplified Arabic"/>
          <w:sz w:val="28"/>
          <w:szCs w:val="28"/>
        </w:rPr>
        <w:t>.</w:t>
      </w:r>
    </w:p>
    <w:p w14:paraId="44E81AFB" w14:textId="77777777" w:rsidR="003B25D0" w:rsidRPr="00153026" w:rsidRDefault="003B25D0" w:rsidP="003B25D0">
      <w:pPr>
        <w:pStyle w:val="ListParagraph"/>
        <w:tabs>
          <w:tab w:val="right" w:pos="732"/>
          <w:tab w:val="right" w:pos="1452"/>
        </w:tabs>
        <w:spacing w:line="240" w:lineRule="auto"/>
        <w:ind w:left="282" w:hanging="18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175FF204" w14:textId="77777777" w:rsidR="003B25D0" w:rsidRPr="004D2435" w:rsidRDefault="003B25D0" w:rsidP="003B25D0">
      <w:pPr>
        <w:spacing w:line="240" w:lineRule="auto"/>
        <w:ind w:left="12"/>
        <w:rPr>
          <w:rFonts w:ascii="Simplified Arabic" w:hAnsi="Simplified Arabic" w:cs="Simplified Arabic"/>
          <w:sz w:val="28"/>
          <w:szCs w:val="28"/>
        </w:rPr>
      </w:pPr>
      <w:r>
        <w:rPr>
          <w:rFonts w:ascii="Simplified Arabic" w:hAnsi="Simplified Arabic" w:cs="Simplified Arabic"/>
          <w:sz w:val="28"/>
          <w:szCs w:val="28"/>
        </w:rPr>
        <w:tab/>
      </w:r>
      <w:r w:rsidRPr="004D2435">
        <w:rPr>
          <w:rFonts w:ascii="Simplified Arabic" w:hAnsi="Simplified Arabic" w:cs="Simplified Arabic"/>
          <w:sz w:val="28"/>
          <w:szCs w:val="28"/>
          <w:rtl/>
        </w:rPr>
        <w:t>دمج هذه الأدوات التكنولوجية يمكن أن يسهم في تحسين تنظيم الحشود وتقليل وقت الانتظار وتعزيز تجربة الزوار بشكل عام، مما يزيد من الكفاءة في إدارة المساحات العامة. هذا النظام الديناميكي يتيح أيضاً للمسؤولين التفاعل مع التحديات غير المتوقعة بشكل أكثر فاعلية، مما يضمن أمان وراحة الزوار في جميع الأوقات</w:t>
      </w:r>
      <w:r w:rsidRPr="004D2435">
        <w:rPr>
          <w:rFonts w:ascii="Simplified Arabic" w:hAnsi="Simplified Arabic" w:cs="Simplified Arabic"/>
          <w:sz w:val="28"/>
          <w:szCs w:val="28"/>
        </w:rPr>
        <w:t>.</w:t>
      </w:r>
    </w:p>
    <w:p w14:paraId="56D44D55" w14:textId="77777777" w:rsidR="003B25D0" w:rsidRPr="00A73885" w:rsidRDefault="003B25D0" w:rsidP="003B25D0">
      <w:pPr>
        <w:numPr>
          <w:ilvl w:val="0"/>
          <w:numId w:val="2"/>
        </w:numPr>
        <w:spacing w:line="240" w:lineRule="auto"/>
        <w:rPr>
          <w:rFonts w:ascii="Simplified Arabic" w:hAnsi="Simplified Arabic" w:cs="Simplified Arabic"/>
          <w:sz w:val="28"/>
          <w:szCs w:val="28"/>
        </w:rPr>
      </w:pPr>
      <w:r w:rsidRPr="00A73885">
        <w:rPr>
          <w:rFonts w:ascii="Simplified Arabic" w:hAnsi="Simplified Arabic" w:cs="Simplified Arabic"/>
          <w:b/>
          <w:bCs/>
          <w:sz w:val="32"/>
          <w:szCs w:val="32"/>
          <w:rtl/>
        </w:rPr>
        <w:lastRenderedPageBreak/>
        <w:t>تحقيق الاستدامة البيئية والاجتماعية في المشاريع</w:t>
      </w:r>
      <w:r w:rsidRPr="00A73885">
        <w:rPr>
          <w:rFonts w:ascii="Simplified Arabic" w:hAnsi="Simplified Arabic" w:cs="Simplified Arabic"/>
          <w:b/>
          <w:bCs/>
          <w:sz w:val="32"/>
          <w:szCs w:val="32"/>
        </w:rPr>
        <w:t>:</w:t>
      </w:r>
      <w:r w:rsidRPr="00544DD8">
        <w:rPr>
          <w:rFonts w:ascii="Simplified Arabic" w:hAnsi="Simplified Arabic" w:cs="Simplified Arabic"/>
          <w:sz w:val="28"/>
          <w:szCs w:val="28"/>
        </w:rPr>
        <w:br/>
      </w:r>
      <w:r w:rsidRPr="00A73885">
        <w:rPr>
          <w:rFonts w:ascii="Simplified Arabic" w:hAnsi="Simplified Arabic" w:cs="Simplified Arabic"/>
          <w:sz w:val="28"/>
          <w:szCs w:val="28"/>
          <w:rtl/>
        </w:rPr>
        <w:t>يهدف هذا الهدف إلى التأكد من أن جميع المشاريع تتماشى مع معايير الاستدامة العالمية عبر تطبيق أدوات متقدمة مثل إدارة الجودة الشاملة</w:t>
      </w:r>
      <w:r w:rsidRPr="00A73885">
        <w:rPr>
          <w:rFonts w:ascii="Simplified Arabic" w:hAnsi="Simplified Arabic" w:cs="Simplified Arabic"/>
          <w:sz w:val="28"/>
          <w:szCs w:val="28"/>
        </w:rPr>
        <w:t xml:space="preserve"> (TQM) </w:t>
      </w:r>
      <w:r w:rsidRPr="00A73885">
        <w:rPr>
          <w:rFonts w:ascii="Simplified Arabic" w:hAnsi="Simplified Arabic" w:cs="Simplified Arabic"/>
          <w:sz w:val="28"/>
          <w:szCs w:val="28"/>
          <w:rtl/>
        </w:rPr>
        <w:t>والتخطيط البيئي</w:t>
      </w:r>
      <w:r w:rsidRPr="00A73885">
        <w:rPr>
          <w:rFonts w:ascii="Simplified Arabic" w:hAnsi="Simplified Arabic" w:cs="Simplified Arabic"/>
          <w:sz w:val="28"/>
          <w:szCs w:val="28"/>
        </w:rPr>
        <w:t>.</w:t>
      </w:r>
    </w:p>
    <w:p w14:paraId="29A79377" w14:textId="77777777" w:rsidR="003B25D0" w:rsidRDefault="003B25D0" w:rsidP="003B25D0">
      <w:pPr>
        <w:spacing w:line="240" w:lineRule="auto"/>
        <w:ind w:left="180"/>
        <w:rPr>
          <w:rFonts w:ascii="Simplified Arabic" w:hAnsi="Simplified Arabic" w:cs="Simplified Arabic"/>
          <w:sz w:val="28"/>
          <w:szCs w:val="28"/>
          <w:rtl/>
        </w:rPr>
      </w:pPr>
      <w:r w:rsidRPr="00A73885">
        <w:rPr>
          <w:rFonts w:ascii="Simplified Arabic" w:hAnsi="Simplified Arabic" w:cs="Simplified Arabic"/>
          <w:b/>
          <w:bCs/>
          <w:sz w:val="28"/>
          <w:szCs w:val="28"/>
          <w:rtl/>
        </w:rPr>
        <w:t>إدارة الجودة الشاملة</w:t>
      </w:r>
      <w:r w:rsidRPr="00A73885">
        <w:rPr>
          <w:rFonts w:ascii="Simplified Arabic" w:hAnsi="Simplified Arabic" w:cs="Simplified Arabic"/>
          <w:b/>
          <w:bCs/>
          <w:sz w:val="28"/>
          <w:szCs w:val="28"/>
        </w:rPr>
        <w:t xml:space="preserve"> (TQM)</w:t>
      </w:r>
      <w:r w:rsidRPr="00A73885">
        <w:rPr>
          <w:rFonts w:ascii="Simplified Arabic" w:hAnsi="Simplified Arabic" w:cs="Simplified Arabic"/>
          <w:sz w:val="28"/>
          <w:szCs w:val="28"/>
        </w:rPr>
        <w:t>:</w:t>
      </w:r>
    </w:p>
    <w:p w14:paraId="1CD1110D" w14:textId="77777777" w:rsidR="003B25D0" w:rsidRPr="00A73885" w:rsidRDefault="003B25D0" w:rsidP="003B25D0">
      <w:pPr>
        <w:spacing w:line="240" w:lineRule="auto"/>
        <w:ind w:left="180"/>
        <w:rPr>
          <w:rFonts w:ascii="Simplified Arabic" w:hAnsi="Simplified Arabic" w:cs="Simplified Arabic"/>
          <w:sz w:val="28"/>
          <w:szCs w:val="28"/>
        </w:rPr>
      </w:pPr>
      <w:r>
        <w:rPr>
          <w:rFonts w:ascii="Simplified Arabic" w:hAnsi="Simplified Arabic" w:cs="Simplified Arabic"/>
          <w:b/>
          <w:bCs/>
          <w:sz w:val="28"/>
          <w:szCs w:val="28"/>
          <w:rtl/>
        </w:rPr>
        <w:tab/>
      </w:r>
      <w:r w:rsidRPr="00A73885">
        <w:rPr>
          <w:rFonts w:ascii="Simplified Arabic" w:hAnsi="Simplified Arabic" w:cs="Simplified Arabic"/>
          <w:sz w:val="28"/>
          <w:szCs w:val="28"/>
        </w:rPr>
        <w:t xml:space="preserve"> </w:t>
      </w:r>
      <w:r w:rsidRPr="00A73885">
        <w:rPr>
          <w:rFonts w:ascii="Simplified Arabic" w:hAnsi="Simplified Arabic" w:cs="Simplified Arabic"/>
          <w:sz w:val="28"/>
          <w:szCs w:val="28"/>
          <w:rtl/>
        </w:rPr>
        <w:t>تسعى إلى تحسين جميع جوانب المشروع لضمان الجودة العالية في كل مرحلة من مراحل التنفيذ. يساعد هذا النهج في تقليل الهدر وتحسين كفاءة استخدام الموارد، مما يضمن استدامة المشروع من الناحية البيئية والاجتماعية. من خلال تطبيق مبادئ الجودة الشاملة، يمكن للشركات مراقبة الجودة باستمرار، مما يؤدي إلى تقديم مشاريع فعالة وذات جودة عالية تلبي احتياجات الزوار وتحافظ على الموارد المتاحة</w:t>
      </w:r>
      <w:r w:rsidRPr="00A73885">
        <w:rPr>
          <w:rFonts w:ascii="Simplified Arabic" w:hAnsi="Simplified Arabic" w:cs="Simplified Arabic"/>
          <w:sz w:val="28"/>
          <w:szCs w:val="28"/>
        </w:rPr>
        <w:t>.</w:t>
      </w:r>
    </w:p>
    <w:p w14:paraId="1B87EAE1" w14:textId="77777777" w:rsidR="003B25D0" w:rsidRDefault="003B25D0" w:rsidP="003B25D0">
      <w:pPr>
        <w:spacing w:line="240" w:lineRule="auto"/>
        <w:ind w:left="180"/>
        <w:rPr>
          <w:rFonts w:ascii="Simplified Arabic" w:hAnsi="Simplified Arabic" w:cs="Simplified Arabic"/>
          <w:sz w:val="28"/>
          <w:szCs w:val="28"/>
          <w:rtl/>
        </w:rPr>
      </w:pPr>
      <w:r w:rsidRPr="00A73885">
        <w:rPr>
          <w:rFonts w:ascii="Simplified Arabic" w:hAnsi="Simplified Arabic" w:cs="Simplified Arabic"/>
          <w:b/>
          <w:bCs/>
          <w:sz w:val="28"/>
          <w:szCs w:val="28"/>
          <w:rtl/>
        </w:rPr>
        <w:t>التخطيط البيئي</w:t>
      </w:r>
      <w:r w:rsidRPr="00A73885">
        <w:rPr>
          <w:rFonts w:ascii="Simplified Arabic" w:hAnsi="Simplified Arabic" w:cs="Simplified Arabic"/>
          <w:sz w:val="28"/>
          <w:szCs w:val="28"/>
        </w:rPr>
        <w:t>:</w:t>
      </w:r>
    </w:p>
    <w:p w14:paraId="484A7455" w14:textId="77777777" w:rsidR="003B25D0" w:rsidRDefault="003B25D0" w:rsidP="003B25D0">
      <w:pPr>
        <w:spacing w:line="240" w:lineRule="auto"/>
        <w:ind w:left="180"/>
        <w:rPr>
          <w:rFonts w:ascii="Simplified Arabic" w:hAnsi="Simplified Arabic" w:cs="Simplified Arabic"/>
          <w:sz w:val="28"/>
          <w:szCs w:val="28"/>
          <w:rtl/>
        </w:rPr>
      </w:pPr>
      <w:r>
        <w:rPr>
          <w:rFonts w:ascii="Simplified Arabic" w:hAnsi="Simplified Arabic" w:cs="Simplified Arabic"/>
          <w:b/>
          <w:bCs/>
          <w:sz w:val="28"/>
          <w:szCs w:val="28"/>
          <w:rtl/>
        </w:rPr>
        <w:tab/>
      </w:r>
      <w:r w:rsidRPr="00A73885">
        <w:rPr>
          <w:rFonts w:ascii="Simplified Arabic" w:hAnsi="Simplified Arabic" w:cs="Simplified Arabic"/>
          <w:sz w:val="28"/>
          <w:szCs w:val="28"/>
        </w:rPr>
        <w:t xml:space="preserve"> </w:t>
      </w:r>
      <w:r w:rsidRPr="00A73885">
        <w:rPr>
          <w:rFonts w:ascii="Simplified Arabic" w:hAnsi="Simplified Arabic" w:cs="Simplified Arabic"/>
          <w:sz w:val="28"/>
          <w:szCs w:val="28"/>
          <w:rtl/>
        </w:rPr>
        <w:t>يعمل على تحليل التأثيرات البيئية للمشاريع قبل وأثناء وبعد تنفيذها. يسهم هذا التخطيط في تقليل الأضرار البيئية المحتملة، مثل استهلاك الطاقة والمياه أو التأثير على المناطق الطبيعية المحيطة. على سبيل المثال، في تطوير المساحات العامة في المدينة المنورة، يمكن استخدام التخطيط البيئي لضمان أن توسعات البنية التحتية لا تؤثر سلباً على البيئة أو التراث الثقافي للمدينة</w:t>
      </w:r>
      <w:r w:rsidRPr="00A73885">
        <w:rPr>
          <w:rFonts w:ascii="Simplified Arabic" w:hAnsi="Simplified Arabic" w:cs="Simplified Arabic"/>
          <w:sz w:val="28"/>
          <w:szCs w:val="28"/>
        </w:rPr>
        <w:t>.</w:t>
      </w:r>
    </w:p>
    <w:p w14:paraId="6B5DBC5D"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061033AD" w14:textId="77777777" w:rsidR="003B25D0" w:rsidRPr="00A73885" w:rsidRDefault="003B25D0" w:rsidP="003B25D0">
      <w:pPr>
        <w:spacing w:line="240" w:lineRule="auto"/>
        <w:ind w:left="180"/>
        <w:rPr>
          <w:rFonts w:ascii="Simplified Arabic" w:hAnsi="Simplified Arabic" w:cs="Simplified Arabic"/>
          <w:sz w:val="28"/>
          <w:szCs w:val="28"/>
        </w:rPr>
      </w:pPr>
      <w:r>
        <w:rPr>
          <w:rFonts w:ascii="Simplified Arabic" w:hAnsi="Simplified Arabic" w:cs="Simplified Arabic"/>
          <w:sz w:val="28"/>
          <w:szCs w:val="28"/>
          <w:rtl/>
        </w:rPr>
        <w:tab/>
      </w:r>
      <w:r w:rsidRPr="00A73885">
        <w:rPr>
          <w:rFonts w:ascii="Simplified Arabic" w:hAnsi="Simplified Arabic" w:cs="Simplified Arabic"/>
          <w:sz w:val="28"/>
          <w:szCs w:val="28"/>
          <w:rtl/>
        </w:rPr>
        <w:t>تطبيق هذه الأدوات يضمن تحقيق الاستدامة البيئية عبر تقليل الأضرار البيئية المحتملة، والاستدامة الاجتماعية عبر ضمان توفير خدمات ملائمة لجميع الزوار. كما يضمن ذلك نجاح المشاريع على المدى الطويل وتحقيق الأهداف الاستراتيجية لرؤية السعودية 2030، حيث يمكن لهذه الأدوات أن تساهم في تطوير بنية تحتية أكثر كفاءة وأمانًا للزوار مع الحفاظ على الموارد البيئية والاجتماعية</w:t>
      </w:r>
      <w:r w:rsidRPr="00A73885">
        <w:rPr>
          <w:rFonts w:ascii="Simplified Arabic" w:hAnsi="Simplified Arabic" w:cs="Simplified Arabic"/>
          <w:sz w:val="28"/>
          <w:szCs w:val="28"/>
        </w:rPr>
        <w:t>.</w:t>
      </w:r>
    </w:p>
    <w:p w14:paraId="369B18F0" w14:textId="77777777" w:rsidR="003B25D0" w:rsidRPr="00996772" w:rsidRDefault="003B25D0" w:rsidP="003B25D0">
      <w:pPr>
        <w:pStyle w:val="ListParagraph"/>
        <w:numPr>
          <w:ilvl w:val="0"/>
          <w:numId w:val="2"/>
        </w:numPr>
        <w:spacing w:line="240" w:lineRule="auto"/>
        <w:rPr>
          <w:rFonts w:ascii="Simplified Arabic" w:hAnsi="Simplified Arabic" w:cs="Simplified Arabic"/>
          <w:b/>
          <w:bCs/>
          <w:sz w:val="32"/>
          <w:szCs w:val="32"/>
        </w:rPr>
      </w:pPr>
      <w:r w:rsidRPr="00996772">
        <w:rPr>
          <w:rFonts w:ascii="Simplified Arabic" w:hAnsi="Simplified Arabic" w:cs="Simplified Arabic"/>
          <w:b/>
          <w:bCs/>
          <w:sz w:val="32"/>
          <w:szCs w:val="32"/>
          <w:rtl/>
        </w:rPr>
        <w:t>تحسين ملاءمة المشاريع لاحتياجات الزوار</w:t>
      </w:r>
      <w:r w:rsidRPr="00996772">
        <w:rPr>
          <w:rFonts w:ascii="Simplified Arabic" w:hAnsi="Simplified Arabic" w:cs="Simplified Arabic"/>
          <w:b/>
          <w:bCs/>
          <w:sz w:val="32"/>
          <w:szCs w:val="32"/>
        </w:rPr>
        <w:t>:</w:t>
      </w:r>
    </w:p>
    <w:p w14:paraId="771885A7" w14:textId="77777777" w:rsidR="003B25D0" w:rsidRPr="00996772" w:rsidRDefault="003B25D0" w:rsidP="003B25D0">
      <w:pPr>
        <w:spacing w:line="240" w:lineRule="auto"/>
        <w:ind w:left="102" w:firstLine="618"/>
        <w:rPr>
          <w:rFonts w:ascii="Simplified Arabic" w:hAnsi="Simplified Arabic" w:cs="Simplified Arabic"/>
          <w:sz w:val="28"/>
          <w:szCs w:val="28"/>
        </w:rPr>
      </w:pPr>
      <w:r w:rsidRPr="00996772">
        <w:rPr>
          <w:rFonts w:ascii="Simplified Arabic" w:hAnsi="Simplified Arabic" w:cs="Simplified Arabic"/>
          <w:sz w:val="28"/>
          <w:szCs w:val="28"/>
          <w:rtl/>
        </w:rPr>
        <w:t>يهدف هذا الهدف إلى ضمان أن المشاريع تتوافق مع احتياجات جميع فئات الزوار، بما في ذلك كبار السن وذوي الاحتياجات الخاصة. يتم تحقيق ذلك من خلال أدوات مثل تحليل نطاق المشروع وإدارة أصحاب المصلحة</w:t>
      </w:r>
      <w:r w:rsidRPr="00996772">
        <w:rPr>
          <w:rFonts w:ascii="Simplified Arabic" w:hAnsi="Simplified Arabic" w:cs="Simplified Arabic"/>
          <w:sz w:val="28"/>
          <w:szCs w:val="28"/>
        </w:rPr>
        <w:t>:</w:t>
      </w:r>
    </w:p>
    <w:p w14:paraId="02CC490A" w14:textId="77777777" w:rsidR="003B25D0" w:rsidRDefault="003B25D0" w:rsidP="003B25D0">
      <w:pPr>
        <w:numPr>
          <w:ilvl w:val="0"/>
          <w:numId w:val="16"/>
        </w:numPr>
        <w:tabs>
          <w:tab w:val="clear" w:pos="720"/>
          <w:tab w:val="num" w:pos="372"/>
        </w:tabs>
        <w:spacing w:line="240" w:lineRule="auto"/>
        <w:ind w:left="102" w:firstLine="0"/>
        <w:rPr>
          <w:rFonts w:ascii="Simplified Arabic" w:hAnsi="Simplified Arabic" w:cs="Simplified Arabic"/>
          <w:sz w:val="28"/>
          <w:szCs w:val="28"/>
        </w:rPr>
      </w:pPr>
      <w:r w:rsidRPr="00996772">
        <w:rPr>
          <w:rFonts w:ascii="Simplified Arabic" w:hAnsi="Simplified Arabic" w:cs="Simplified Arabic"/>
          <w:b/>
          <w:bCs/>
          <w:sz w:val="28"/>
          <w:szCs w:val="28"/>
          <w:rtl/>
        </w:rPr>
        <w:t>تحليل نطاق المشروع</w:t>
      </w:r>
      <w:r w:rsidRPr="00996772">
        <w:rPr>
          <w:rFonts w:ascii="Simplified Arabic" w:hAnsi="Simplified Arabic" w:cs="Simplified Arabic"/>
          <w:b/>
          <w:bCs/>
          <w:sz w:val="28"/>
          <w:szCs w:val="28"/>
        </w:rPr>
        <w:t>:</w:t>
      </w:r>
    </w:p>
    <w:p w14:paraId="721AB15D" w14:textId="77777777" w:rsidR="003B25D0" w:rsidRDefault="003B25D0" w:rsidP="003B25D0">
      <w:pPr>
        <w:spacing w:line="240" w:lineRule="auto"/>
        <w:ind w:left="102"/>
        <w:rPr>
          <w:rFonts w:ascii="Simplified Arabic" w:hAnsi="Simplified Arabic" w:cs="Simplified Arabic"/>
          <w:sz w:val="28"/>
          <w:szCs w:val="28"/>
          <w:rtl/>
        </w:rPr>
      </w:pPr>
      <w:r>
        <w:rPr>
          <w:rFonts w:ascii="Simplified Arabic" w:hAnsi="Simplified Arabic" w:cs="Simplified Arabic"/>
          <w:sz w:val="28"/>
          <w:szCs w:val="28"/>
          <w:rtl/>
        </w:rPr>
        <w:lastRenderedPageBreak/>
        <w:tab/>
      </w:r>
      <w:r w:rsidRPr="00996772">
        <w:rPr>
          <w:rFonts w:ascii="Simplified Arabic" w:hAnsi="Simplified Arabic" w:cs="Simplified Arabic"/>
          <w:sz w:val="28"/>
          <w:szCs w:val="28"/>
        </w:rPr>
        <w:t xml:space="preserve"> </w:t>
      </w:r>
      <w:r w:rsidRPr="00996772">
        <w:rPr>
          <w:rFonts w:ascii="Simplified Arabic" w:hAnsi="Simplified Arabic" w:cs="Simplified Arabic"/>
          <w:sz w:val="28"/>
          <w:szCs w:val="28"/>
          <w:rtl/>
        </w:rPr>
        <w:t>يحدد جميع المتطلبات والاحتياجات الخاصة بالمشروع، ويضمن أن كل فئة من الزوار يتم مراعاتها في التصميم. على سبيل المثال، يمكن أن يشمل التحليل توفير مسارات مخصصة للكراسي المتحركة والمناطق المظللة لكبار السن</w:t>
      </w:r>
      <w:r w:rsidRPr="00996772">
        <w:rPr>
          <w:rFonts w:ascii="Simplified Arabic" w:hAnsi="Simplified Arabic" w:cs="Simplified Arabic"/>
          <w:sz w:val="28"/>
          <w:szCs w:val="28"/>
        </w:rPr>
        <w:t>.</w:t>
      </w:r>
    </w:p>
    <w:p w14:paraId="0513277D" w14:textId="77777777" w:rsidR="003B25D0" w:rsidRPr="00996772" w:rsidRDefault="003B25D0" w:rsidP="003B25D0">
      <w:pPr>
        <w:pStyle w:val="ListParagraph"/>
        <w:numPr>
          <w:ilvl w:val="0"/>
          <w:numId w:val="16"/>
        </w:numPr>
        <w:tabs>
          <w:tab w:val="clear" w:pos="720"/>
          <w:tab w:val="num" w:pos="462"/>
        </w:tabs>
        <w:spacing w:line="240" w:lineRule="auto"/>
        <w:ind w:hanging="618"/>
        <w:rPr>
          <w:rFonts w:ascii="Simplified Arabic" w:hAnsi="Simplified Arabic" w:cs="Simplified Arabic"/>
          <w:sz w:val="28"/>
          <w:szCs w:val="28"/>
        </w:rPr>
      </w:pPr>
      <w:r w:rsidRPr="00996772">
        <w:rPr>
          <w:rFonts w:ascii="Simplified Arabic" w:hAnsi="Simplified Arabic" w:cs="Simplified Arabic"/>
          <w:b/>
          <w:bCs/>
          <w:sz w:val="28"/>
          <w:szCs w:val="28"/>
          <w:rtl/>
        </w:rPr>
        <w:t>إدارة أصحاب المصلحة</w:t>
      </w:r>
      <w:r w:rsidRPr="00996772">
        <w:rPr>
          <w:rFonts w:ascii="Simplified Arabic" w:hAnsi="Simplified Arabic" w:cs="Simplified Arabic"/>
          <w:b/>
          <w:bCs/>
          <w:sz w:val="28"/>
          <w:szCs w:val="28"/>
        </w:rPr>
        <w:t>:</w:t>
      </w:r>
    </w:p>
    <w:p w14:paraId="4ADEA3C7" w14:textId="77777777" w:rsidR="003B25D0" w:rsidRPr="00996772" w:rsidRDefault="003B25D0" w:rsidP="003B25D0">
      <w:pPr>
        <w:pStyle w:val="ListParagraph"/>
        <w:spacing w:line="240" w:lineRule="auto"/>
        <w:ind w:left="102" w:firstLine="618"/>
        <w:rPr>
          <w:rFonts w:ascii="Simplified Arabic" w:hAnsi="Simplified Arabic" w:cs="Simplified Arabic"/>
          <w:sz w:val="28"/>
          <w:szCs w:val="28"/>
        </w:rPr>
      </w:pPr>
      <w:r w:rsidRPr="00996772">
        <w:rPr>
          <w:rFonts w:ascii="Simplified Arabic" w:hAnsi="Simplified Arabic" w:cs="Simplified Arabic"/>
          <w:sz w:val="28"/>
          <w:szCs w:val="28"/>
        </w:rPr>
        <w:t xml:space="preserve"> </w:t>
      </w:r>
      <w:r w:rsidRPr="00996772">
        <w:rPr>
          <w:rFonts w:ascii="Simplified Arabic" w:hAnsi="Simplified Arabic" w:cs="Simplified Arabic"/>
          <w:sz w:val="28"/>
          <w:szCs w:val="28"/>
          <w:rtl/>
        </w:rPr>
        <w:t>يساعد في إشراك جميع الأطراف المعنية مثل الزوار أنفسهم ومجموعات ذوي الاحتياجات الخاصة. من خلال مشاورات مكثفة، يمكن للمشروع أن يتطور بطريقة تلبي احتياجات هذه الفئات بشكل دقيق وملائم</w:t>
      </w:r>
      <w:r w:rsidRPr="00996772">
        <w:rPr>
          <w:rFonts w:ascii="Simplified Arabic" w:hAnsi="Simplified Arabic" w:cs="Simplified Arabic"/>
          <w:sz w:val="28"/>
          <w:szCs w:val="28"/>
        </w:rPr>
        <w:t>.</w:t>
      </w:r>
    </w:p>
    <w:p w14:paraId="5A3DDA10"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11E390AD" w14:textId="77777777" w:rsidR="003B25D0" w:rsidRDefault="003B25D0" w:rsidP="003B25D0">
      <w:pPr>
        <w:spacing w:line="240" w:lineRule="auto"/>
        <w:ind w:left="102" w:firstLine="618"/>
        <w:rPr>
          <w:rFonts w:ascii="Simplified Arabic" w:hAnsi="Simplified Arabic" w:cs="Simplified Arabic"/>
          <w:sz w:val="28"/>
          <w:szCs w:val="28"/>
          <w:rtl/>
        </w:rPr>
      </w:pPr>
      <w:r w:rsidRPr="00996772">
        <w:rPr>
          <w:rFonts w:ascii="Simplified Arabic" w:hAnsi="Simplified Arabic" w:cs="Simplified Arabic"/>
          <w:sz w:val="28"/>
          <w:szCs w:val="28"/>
          <w:rtl/>
        </w:rPr>
        <w:t>باستخدام هذه الأدوات، تضمن المشاريع شمولية التصميم بحيث تتيح سهولة التنقل والوصول لجميع الزوار. يساهم هذا النهج في تقديم خدمات تتماشى مع احتياجات الفئات المختلفة، مما يعزز من رضا الزوار ويحسن تجربة الزيارة الشاملة للمواقع المقدسة في المدينة المنورة</w:t>
      </w:r>
      <w:r w:rsidRPr="00996772">
        <w:rPr>
          <w:rFonts w:ascii="Simplified Arabic" w:hAnsi="Simplified Arabic" w:cs="Simplified Arabic"/>
          <w:sz w:val="28"/>
          <w:szCs w:val="28"/>
        </w:rPr>
        <w:t>.</w:t>
      </w:r>
    </w:p>
    <w:p w14:paraId="6231EFCC" w14:textId="77777777" w:rsidR="003B25D0" w:rsidRPr="00996772" w:rsidRDefault="003B25D0" w:rsidP="003B25D0">
      <w:pPr>
        <w:pStyle w:val="ListParagraph"/>
        <w:numPr>
          <w:ilvl w:val="0"/>
          <w:numId w:val="2"/>
        </w:numPr>
        <w:spacing w:line="240" w:lineRule="auto"/>
        <w:rPr>
          <w:rFonts w:ascii="Simplified Arabic" w:hAnsi="Simplified Arabic" w:cs="Simplified Arabic"/>
          <w:b/>
          <w:bCs/>
          <w:sz w:val="32"/>
          <w:szCs w:val="32"/>
        </w:rPr>
      </w:pPr>
      <w:r w:rsidRPr="00996772">
        <w:rPr>
          <w:rFonts w:ascii="Simplified Arabic" w:hAnsi="Simplified Arabic" w:cs="Simplified Arabic"/>
          <w:b/>
          <w:bCs/>
          <w:sz w:val="32"/>
          <w:szCs w:val="32"/>
          <w:rtl/>
        </w:rPr>
        <w:t>تقليل التكاليف وزيادة الفعالية باستخدام إدارة الموارد</w:t>
      </w:r>
      <w:r>
        <w:rPr>
          <w:rFonts w:ascii="Simplified Arabic" w:hAnsi="Simplified Arabic" w:cs="Simplified Arabic" w:hint="cs"/>
          <w:b/>
          <w:bCs/>
          <w:sz w:val="32"/>
          <w:szCs w:val="32"/>
          <w:rtl/>
        </w:rPr>
        <w:t xml:space="preserve"> :</w:t>
      </w:r>
    </w:p>
    <w:p w14:paraId="30C952BB" w14:textId="77777777" w:rsidR="003B25D0" w:rsidRPr="00996772" w:rsidRDefault="003B25D0" w:rsidP="003B25D0">
      <w:pPr>
        <w:spacing w:line="240" w:lineRule="auto"/>
        <w:ind w:left="720"/>
        <w:rPr>
          <w:rFonts w:ascii="Simplified Arabic" w:hAnsi="Simplified Arabic" w:cs="Simplified Arabic"/>
          <w:sz w:val="28"/>
          <w:szCs w:val="28"/>
        </w:rPr>
      </w:pPr>
      <w:r w:rsidRPr="00996772">
        <w:rPr>
          <w:rFonts w:ascii="Simplified Arabic" w:hAnsi="Simplified Arabic" w:cs="Simplified Arabic"/>
          <w:sz w:val="28"/>
          <w:szCs w:val="28"/>
          <w:rtl/>
        </w:rPr>
        <w:t>يهدف هذا إلى تحسين استخدام الموارد المالية والبشرية بطريقة تضمن تنفيذ المشاريع ضمن الميزانيات المخصصة، مع تحقيق أقصى كفاءة ممكنة في الإنفاق والإنتاجية</w:t>
      </w:r>
      <w:r w:rsidRPr="00996772">
        <w:rPr>
          <w:rFonts w:ascii="Simplified Arabic" w:hAnsi="Simplified Arabic" w:cs="Simplified Arabic"/>
          <w:sz w:val="28"/>
          <w:szCs w:val="28"/>
        </w:rPr>
        <w:t>.</w:t>
      </w:r>
    </w:p>
    <w:p w14:paraId="36779FCF" w14:textId="77777777" w:rsidR="003B25D0" w:rsidRDefault="003B25D0" w:rsidP="003B25D0">
      <w:pPr>
        <w:numPr>
          <w:ilvl w:val="0"/>
          <w:numId w:val="17"/>
        </w:numPr>
        <w:tabs>
          <w:tab w:val="clear" w:pos="720"/>
          <w:tab w:val="num" w:pos="192"/>
        </w:tabs>
        <w:spacing w:line="240" w:lineRule="auto"/>
        <w:ind w:left="282" w:hanging="270"/>
        <w:rPr>
          <w:rFonts w:ascii="Simplified Arabic" w:hAnsi="Simplified Arabic" w:cs="Simplified Arabic"/>
          <w:sz w:val="28"/>
          <w:szCs w:val="28"/>
        </w:rPr>
      </w:pPr>
      <w:r w:rsidRPr="00996772">
        <w:rPr>
          <w:rFonts w:ascii="Simplified Arabic" w:hAnsi="Simplified Arabic" w:cs="Simplified Arabic"/>
          <w:b/>
          <w:bCs/>
          <w:sz w:val="28"/>
          <w:szCs w:val="28"/>
          <w:rtl/>
        </w:rPr>
        <w:t>إدارة الموارد المالية</w:t>
      </w:r>
      <w:r w:rsidRPr="00996772">
        <w:rPr>
          <w:rFonts w:ascii="Simplified Arabic" w:hAnsi="Simplified Arabic" w:cs="Simplified Arabic"/>
          <w:sz w:val="28"/>
          <w:szCs w:val="28"/>
        </w:rPr>
        <w:t>:</w:t>
      </w:r>
    </w:p>
    <w:p w14:paraId="263A93CE" w14:textId="77777777" w:rsidR="003B25D0" w:rsidRPr="00996772" w:rsidRDefault="003B25D0" w:rsidP="003B25D0">
      <w:pPr>
        <w:spacing w:line="240" w:lineRule="auto"/>
        <w:ind w:left="282"/>
        <w:rPr>
          <w:rFonts w:ascii="Simplified Arabic" w:hAnsi="Simplified Arabic" w:cs="Simplified Arabic"/>
          <w:sz w:val="28"/>
          <w:szCs w:val="28"/>
        </w:rPr>
      </w:pPr>
      <w:r>
        <w:rPr>
          <w:rFonts w:ascii="Simplified Arabic" w:hAnsi="Simplified Arabic" w:cs="Simplified Arabic"/>
          <w:b/>
          <w:bCs/>
          <w:sz w:val="28"/>
          <w:szCs w:val="28"/>
          <w:rtl/>
        </w:rPr>
        <w:tab/>
      </w:r>
      <w:r w:rsidRPr="00996772">
        <w:rPr>
          <w:rFonts w:ascii="Simplified Arabic" w:hAnsi="Simplified Arabic" w:cs="Simplified Arabic"/>
          <w:sz w:val="28"/>
          <w:szCs w:val="28"/>
        </w:rPr>
        <w:t xml:space="preserve"> </w:t>
      </w:r>
      <w:r w:rsidRPr="00996772">
        <w:rPr>
          <w:rFonts w:ascii="Simplified Arabic" w:hAnsi="Simplified Arabic" w:cs="Simplified Arabic"/>
          <w:sz w:val="28"/>
          <w:szCs w:val="28"/>
          <w:rtl/>
        </w:rPr>
        <w:t>تتضمن مراجعة وتخصيص الميزانيات بكفاءة لضمان عدم تجاوز التكاليف المحددة، مع تحسين عملية الشراء وتقليل الهدر</w:t>
      </w:r>
      <w:r w:rsidRPr="00996772">
        <w:rPr>
          <w:rFonts w:ascii="Simplified Arabic" w:hAnsi="Simplified Arabic" w:cs="Simplified Arabic"/>
          <w:sz w:val="28"/>
          <w:szCs w:val="28"/>
        </w:rPr>
        <w:t>.</w:t>
      </w:r>
    </w:p>
    <w:p w14:paraId="304503E1" w14:textId="77777777" w:rsidR="003B25D0" w:rsidRDefault="003B25D0" w:rsidP="003B25D0">
      <w:pPr>
        <w:numPr>
          <w:ilvl w:val="0"/>
          <w:numId w:val="17"/>
        </w:numPr>
        <w:tabs>
          <w:tab w:val="clear" w:pos="720"/>
          <w:tab w:val="num" w:pos="282"/>
        </w:tabs>
        <w:spacing w:line="240" w:lineRule="auto"/>
        <w:ind w:hanging="708"/>
        <w:rPr>
          <w:rFonts w:ascii="Simplified Arabic" w:hAnsi="Simplified Arabic" w:cs="Simplified Arabic"/>
          <w:sz w:val="28"/>
          <w:szCs w:val="28"/>
        </w:rPr>
      </w:pPr>
      <w:r w:rsidRPr="00996772">
        <w:rPr>
          <w:rFonts w:ascii="Simplified Arabic" w:hAnsi="Simplified Arabic" w:cs="Simplified Arabic"/>
          <w:b/>
          <w:bCs/>
          <w:sz w:val="28"/>
          <w:szCs w:val="28"/>
          <w:rtl/>
        </w:rPr>
        <w:t>إدارة الموارد البشرية</w:t>
      </w:r>
      <w:r w:rsidRPr="00996772">
        <w:rPr>
          <w:rFonts w:ascii="Simplified Arabic" w:hAnsi="Simplified Arabic" w:cs="Simplified Arabic"/>
          <w:sz w:val="28"/>
          <w:szCs w:val="28"/>
        </w:rPr>
        <w:t>:</w:t>
      </w:r>
    </w:p>
    <w:p w14:paraId="62B2917F" w14:textId="77777777" w:rsidR="003B25D0" w:rsidRDefault="003B25D0" w:rsidP="003B25D0">
      <w:pPr>
        <w:spacing w:line="240" w:lineRule="auto"/>
        <w:ind w:left="192"/>
        <w:rPr>
          <w:rFonts w:ascii="Simplified Arabic" w:hAnsi="Simplified Arabic" w:cs="Simplified Arabic"/>
          <w:sz w:val="28"/>
          <w:szCs w:val="28"/>
          <w:rtl/>
        </w:rPr>
      </w:pPr>
      <w:r>
        <w:rPr>
          <w:rFonts w:ascii="Simplified Arabic" w:hAnsi="Simplified Arabic" w:cs="Simplified Arabic"/>
          <w:b/>
          <w:bCs/>
          <w:sz w:val="28"/>
          <w:szCs w:val="28"/>
          <w:rtl/>
        </w:rPr>
        <w:tab/>
      </w:r>
      <w:r w:rsidRPr="00996772">
        <w:rPr>
          <w:rFonts w:ascii="Simplified Arabic" w:hAnsi="Simplified Arabic" w:cs="Simplified Arabic"/>
          <w:sz w:val="28"/>
          <w:szCs w:val="28"/>
        </w:rPr>
        <w:t xml:space="preserve"> </w:t>
      </w:r>
      <w:r w:rsidRPr="00996772">
        <w:rPr>
          <w:rFonts w:ascii="Simplified Arabic" w:hAnsi="Simplified Arabic" w:cs="Simplified Arabic"/>
          <w:sz w:val="28"/>
          <w:szCs w:val="28"/>
          <w:rtl/>
        </w:rPr>
        <w:t>تشمل توزيع المهام بكفاءة بين فرق العمل وتحسين جداول العمل لضمان الإنتاجية القصوى دون زيادة في عدد الساعات أو الموارد المطلوبة</w:t>
      </w:r>
      <w:r w:rsidRPr="00996772">
        <w:rPr>
          <w:rFonts w:ascii="Simplified Arabic" w:hAnsi="Simplified Arabic" w:cs="Simplified Arabic"/>
          <w:sz w:val="28"/>
          <w:szCs w:val="28"/>
        </w:rPr>
        <w:t>.</w:t>
      </w:r>
    </w:p>
    <w:p w14:paraId="7784AF44"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3844C6C1" w14:textId="77777777" w:rsidR="003B25D0" w:rsidRDefault="003B25D0" w:rsidP="003B25D0">
      <w:pPr>
        <w:spacing w:line="240" w:lineRule="auto"/>
        <w:ind w:left="192"/>
        <w:rPr>
          <w:rFonts w:ascii="Simplified Arabic" w:hAnsi="Simplified Arabic" w:cs="Simplified Arabic"/>
          <w:sz w:val="28"/>
          <w:szCs w:val="28"/>
          <w:rtl/>
        </w:rPr>
      </w:pPr>
      <w:r>
        <w:rPr>
          <w:rFonts w:ascii="Simplified Arabic" w:hAnsi="Simplified Arabic" w:cs="Simplified Arabic"/>
          <w:sz w:val="28"/>
          <w:szCs w:val="28"/>
          <w:rtl/>
        </w:rPr>
        <w:tab/>
      </w:r>
      <w:r w:rsidRPr="00996772">
        <w:rPr>
          <w:rFonts w:ascii="Simplified Arabic" w:hAnsi="Simplified Arabic" w:cs="Simplified Arabic"/>
          <w:sz w:val="28"/>
          <w:szCs w:val="28"/>
          <w:rtl/>
        </w:rPr>
        <w:t>من خلال تحسين إدارة الموارد، يمكن تقليل التكاليف مع الحفاظ على جودة التنفيذ والالتزام بالجدول الزمني. هذا يساهم في تعزيز فعالية المشاريع ويضمن التوازن بين الإنفاق والإنتاجية، مما يتيح للمشاريع تحقيق أهدافها بكفاءة عالية ضمن حدود الميزانية</w:t>
      </w:r>
      <w:r>
        <w:rPr>
          <w:rFonts w:ascii="Simplified Arabic" w:hAnsi="Simplified Arabic" w:cs="Simplified Arabic" w:hint="cs"/>
          <w:sz w:val="28"/>
          <w:szCs w:val="28"/>
          <w:rtl/>
        </w:rPr>
        <w:t>.</w:t>
      </w:r>
    </w:p>
    <w:p w14:paraId="4189A81D" w14:textId="77777777" w:rsidR="003B25D0" w:rsidRPr="004B3AC5" w:rsidRDefault="003B25D0" w:rsidP="003B25D0">
      <w:pPr>
        <w:pStyle w:val="ListParagraph"/>
        <w:numPr>
          <w:ilvl w:val="0"/>
          <w:numId w:val="2"/>
        </w:numPr>
        <w:spacing w:line="240" w:lineRule="auto"/>
        <w:rPr>
          <w:rFonts w:ascii="Simplified Arabic" w:hAnsi="Simplified Arabic" w:cs="Simplified Arabic"/>
          <w:sz w:val="32"/>
          <w:szCs w:val="32"/>
        </w:rPr>
      </w:pPr>
      <w:r w:rsidRPr="004B3AC5">
        <w:rPr>
          <w:rFonts w:ascii="Simplified Arabic" w:hAnsi="Simplified Arabic" w:cs="Simplified Arabic"/>
          <w:b/>
          <w:bCs/>
          <w:sz w:val="32"/>
          <w:szCs w:val="32"/>
          <w:rtl/>
        </w:rPr>
        <w:t>التحكم في المخاطر المتعلقة بتدفقات الزوار</w:t>
      </w:r>
      <w:r w:rsidRPr="004B3AC5">
        <w:rPr>
          <w:rFonts w:ascii="Simplified Arabic" w:hAnsi="Simplified Arabic" w:cs="Simplified Arabic"/>
          <w:b/>
          <w:bCs/>
          <w:sz w:val="32"/>
          <w:szCs w:val="32"/>
        </w:rPr>
        <w:t>:</w:t>
      </w:r>
    </w:p>
    <w:p w14:paraId="59033DBF" w14:textId="77777777" w:rsidR="003B25D0" w:rsidRPr="004B3AC5" w:rsidRDefault="003B25D0" w:rsidP="003B25D0">
      <w:pPr>
        <w:spacing w:line="240" w:lineRule="auto"/>
        <w:ind w:left="192"/>
        <w:rPr>
          <w:rFonts w:ascii="Simplified Arabic" w:hAnsi="Simplified Arabic" w:cs="Simplified Arabic"/>
          <w:sz w:val="28"/>
          <w:szCs w:val="28"/>
        </w:rPr>
      </w:pPr>
      <w:r w:rsidRPr="004B3AC5">
        <w:rPr>
          <w:rFonts w:ascii="Simplified Arabic" w:hAnsi="Simplified Arabic" w:cs="Simplified Arabic"/>
          <w:sz w:val="28"/>
          <w:szCs w:val="28"/>
          <w:rtl/>
        </w:rPr>
        <w:lastRenderedPageBreak/>
        <w:t>هذا الهدف يركز على إدارة التحديات الناتجة عن التدفقات البشرية الكبيرة خلال مواسم الذروة مثل الحج والعمرة، باستخدام أدوات تحليل المخاطر</w:t>
      </w:r>
      <w:r w:rsidRPr="004B3AC5">
        <w:rPr>
          <w:rFonts w:ascii="Simplified Arabic" w:hAnsi="Simplified Arabic" w:cs="Simplified Arabic"/>
          <w:sz w:val="28"/>
          <w:szCs w:val="28"/>
        </w:rPr>
        <w:t>.</w:t>
      </w:r>
    </w:p>
    <w:p w14:paraId="6C64A0BA" w14:textId="77777777" w:rsidR="003B25D0" w:rsidRDefault="003B25D0" w:rsidP="003B25D0">
      <w:pPr>
        <w:numPr>
          <w:ilvl w:val="0"/>
          <w:numId w:val="18"/>
        </w:numPr>
        <w:tabs>
          <w:tab w:val="clear" w:pos="720"/>
          <w:tab w:val="num" w:pos="462"/>
        </w:tabs>
        <w:spacing w:line="240" w:lineRule="auto"/>
        <w:ind w:hanging="528"/>
        <w:rPr>
          <w:rFonts w:ascii="Simplified Arabic" w:hAnsi="Simplified Arabic" w:cs="Simplified Arabic"/>
          <w:sz w:val="28"/>
          <w:szCs w:val="28"/>
        </w:rPr>
      </w:pPr>
      <w:r w:rsidRPr="004B3AC5">
        <w:rPr>
          <w:rFonts w:ascii="Simplified Arabic" w:hAnsi="Simplified Arabic" w:cs="Simplified Arabic"/>
          <w:b/>
          <w:bCs/>
          <w:sz w:val="28"/>
          <w:szCs w:val="28"/>
          <w:rtl/>
        </w:rPr>
        <w:t>تحليل المخاطر</w:t>
      </w:r>
      <w:r w:rsidRPr="004B3AC5">
        <w:rPr>
          <w:rFonts w:ascii="Simplified Arabic" w:hAnsi="Simplified Arabic" w:cs="Simplified Arabic"/>
          <w:b/>
          <w:bCs/>
          <w:sz w:val="28"/>
          <w:szCs w:val="28"/>
        </w:rPr>
        <w:t>:</w:t>
      </w:r>
    </w:p>
    <w:p w14:paraId="6B76DF54" w14:textId="77777777" w:rsidR="003B25D0" w:rsidRPr="004B3AC5" w:rsidRDefault="003B25D0" w:rsidP="003B25D0">
      <w:pPr>
        <w:spacing w:line="240" w:lineRule="auto"/>
        <w:ind w:left="192" w:firstLine="528"/>
        <w:rPr>
          <w:rFonts w:ascii="Simplified Arabic" w:hAnsi="Simplified Arabic" w:cs="Simplified Arabic"/>
          <w:sz w:val="28"/>
          <w:szCs w:val="28"/>
        </w:rPr>
      </w:pPr>
      <w:r w:rsidRPr="004B3AC5">
        <w:rPr>
          <w:rFonts w:ascii="Simplified Arabic" w:hAnsi="Simplified Arabic" w:cs="Simplified Arabic"/>
          <w:sz w:val="28"/>
          <w:szCs w:val="28"/>
        </w:rPr>
        <w:t xml:space="preserve"> </w:t>
      </w:r>
      <w:r w:rsidRPr="004B3AC5">
        <w:rPr>
          <w:rFonts w:ascii="Simplified Arabic" w:hAnsi="Simplified Arabic" w:cs="Simplified Arabic"/>
          <w:sz w:val="28"/>
          <w:szCs w:val="28"/>
          <w:rtl/>
        </w:rPr>
        <w:t>تبدأ العملية بتحليل التدفقات المتوقعة للزوار عبر استخدام بيانات سابقة وأنظمة ذكية. يتيح ذلك تحديد النقاط الأكثر ازدحامًا والمناطق التي قد تشهد اختناقات بشرية</w:t>
      </w:r>
      <w:r w:rsidRPr="004B3AC5">
        <w:rPr>
          <w:rFonts w:ascii="Simplified Arabic" w:hAnsi="Simplified Arabic" w:cs="Simplified Arabic"/>
          <w:sz w:val="28"/>
          <w:szCs w:val="28"/>
        </w:rPr>
        <w:t>.</w:t>
      </w:r>
    </w:p>
    <w:p w14:paraId="4A6278C0" w14:textId="77777777" w:rsidR="003B25D0" w:rsidRDefault="003B25D0" w:rsidP="003B25D0">
      <w:pPr>
        <w:numPr>
          <w:ilvl w:val="0"/>
          <w:numId w:val="18"/>
        </w:numPr>
        <w:tabs>
          <w:tab w:val="clear" w:pos="720"/>
          <w:tab w:val="num" w:pos="462"/>
        </w:tabs>
        <w:spacing w:line="240" w:lineRule="auto"/>
        <w:ind w:hanging="528"/>
        <w:rPr>
          <w:rFonts w:ascii="Simplified Arabic" w:hAnsi="Simplified Arabic" w:cs="Simplified Arabic"/>
          <w:sz w:val="28"/>
          <w:szCs w:val="28"/>
        </w:rPr>
      </w:pPr>
      <w:r w:rsidRPr="004B3AC5">
        <w:rPr>
          <w:rFonts w:ascii="Simplified Arabic" w:hAnsi="Simplified Arabic" w:cs="Simplified Arabic"/>
          <w:b/>
          <w:bCs/>
          <w:sz w:val="28"/>
          <w:szCs w:val="28"/>
          <w:rtl/>
        </w:rPr>
        <w:t>وضع خطط استجابة</w:t>
      </w:r>
      <w:r w:rsidRPr="004B3AC5">
        <w:rPr>
          <w:rFonts w:ascii="Simplified Arabic" w:hAnsi="Simplified Arabic" w:cs="Simplified Arabic"/>
          <w:b/>
          <w:bCs/>
          <w:sz w:val="28"/>
          <w:szCs w:val="28"/>
        </w:rPr>
        <w:t>:</w:t>
      </w:r>
    </w:p>
    <w:p w14:paraId="3EBF327F" w14:textId="77777777" w:rsidR="003B25D0" w:rsidRPr="004B3AC5" w:rsidRDefault="003B25D0" w:rsidP="003B25D0">
      <w:pPr>
        <w:spacing w:line="240" w:lineRule="auto"/>
        <w:ind w:left="282" w:firstLine="438"/>
        <w:rPr>
          <w:rFonts w:ascii="Simplified Arabic" w:hAnsi="Simplified Arabic" w:cs="Simplified Arabic"/>
          <w:sz w:val="28"/>
          <w:szCs w:val="28"/>
        </w:rPr>
      </w:pPr>
      <w:r w:rsidRPr="004B3AC5">
        <w:rPr>
          <w:rFonts w:ascii="Simplified Arabic" w:hAnsi="Simplified Arabic" w:cs="Simplified Arabic"/>
          <w:sz w:val="28"/>
          <w:szCs w:val="28"/>
        </w:rPr>
        <w:t xml:space="preserve"> </w:t>
      </w:r>
      <w:r w:rsidRPr="004B3AC5">
        <w:rPr>
          <w:rFonts w:ascii="Simplified Arabic" w:hAnsi="Simplified Arabic" w:cs="Simplified Arabic"/>
          <w:sz w:val="28"/>
          <w:szCs w:val="28"/>
          <w:rtl/>
        </w:rPr>
        <w:t>يتضمن تصميم استراتيجيات استجابة مرنة، مثل توجيه الزوار عبر ممرات مخصصة، أو توسيع المساحات العامة في المناطق الحرجة. يمكن دمج تقنيات مثل أنظمة الذكاء الاصطناعي وإنترنت الأشياء</w:t>
      </w:r>
      <w:r w:rsidRPr="004B3AC5">
        <w:rPr>
          <w:rFonts w:ascii="Simplified Arabic" w:hAnsi="Simplified Arabic" w:cs="Simplified Arabic"/>
          <w:sz w:val="28"/>
          <w:szCs w:val="28"/>
        </w:rPr>
        <w:t xml:space="preserve"> (IoT) </w:t>
      </w:r>
      <w:r w:rsidRPr="004B3AC5">
        <w:rPr>
          <w:rFonts w:ascii="Simplified Arabic" w:hAnsi="Simplified Arabic" w:cs="Simplified Arabic"/>
          <w:sz w:val="28"/>
          <w:szCs w:val="28"/>
          <w:rtl/>
        </w:rPr>
        <w:t>لرصد تدفقات الزوار في الوقت الفعلي، مما يتيح تعديل خطط الطوارئ والتوجيه الفوري للزوار لتجنب الازدحام</w:t>
      </w:r>
      <w:r w:rsidRPr="004B3AC5">
        <w:rPr>
          <w:rFonts w:ascii="Simplified Arabic" w:hAnsi="Simplified Arabic" w:cs="Simplified Arabic"/>
          <w:sz w:val="28"/>
          <w:szCs w:val="28"/>
        </w:rPr>
        <w:t>.</w:t>
      </w:r>
    </w:p>
    <w:p w14:paraId="4800F652" w14:textId="77777777" w:rsidR="003B25D0" w:rsidRPr="004B3AC5" w:rsidRDefault="003B25D0" w:rsidP="003B25D0">
      <w:pPr>
        <w:numPr>
          <w:ilvl w:val="0"/>
          <w:numId w:val="18"/>
        </w:numPr>
        <w:tabs>
          <w:tab w:val="clear" w:pos="720"/>
          <w:tab w:val="num" w:pos="462"/>
        </w:tabs>
        <w:spacing w:line="240" w:lineRule="auto"/>
        <w:ind w:hanging="528"/>
        <w:rPr>
          <w:rFonts w:ascii="Simplified Arabic" w:hAnsi="Simplified Arabic" w:cs="Simplified Arabic"/>
          <w:sz w:val="28"/>
          <w:szCs w:val="28"/>
        </w:rPr>
      </w:pPr>
      <w:r w:rsidRPr="004B3AC5">
        <w:rPr>
          <w:rFonts w:ascii="Simplified Arabic" w:hAnsi="Simplified Arabic" w:cs="Simplified Arabic"/>
          <w:b/>
          <w:bCs/>
          <w:sz w:val="28"/>
          <w:szCs w:val="28"/>
          <w:rtl/>
        </w:rPr>
        <w:t>إدارة الطوارئ</w:t>
      </w:r>
      <w:r w:rsidRPr="004B3AC5">
        <w:rPr>
          <w:rFonts w:ascii="Simplified Arabic" w:hAnsi="Simplified Arabic" w:cs="Simplified Arabic"/>
          <w:b/>
          <w:bCs/>
          <w:sz w:val="28"/>
          <w:szCs w:val="28"/>
        </w:rPr>
        <w:t>:</w:t>
      </w:r>
    </w:p>
    <w:p w14:paraId="67F68CDD" w14:textId="77777777" w:rsidR="003B25D0" w:rsidRDefault="003B25D0" w:rsidP="003B25D0">
      <w:pPr>
        <w:spacing w:line="240" w:lineRule="auto"/>
        <w:ind w:left="282"/>
        <w:rPr>
          <w:rFonts w:ascii="Simplified Arabic" w:hAnsi="Simplified Arabic" w:cs="Simplified Arabic"/>
          <w:sz w:val="28"/>
          <w:szCs w:val="28"/>
          <w:rtl/>
        </w:rPr>
      </w:pPr>
      <w:r>
        <w:rPr>
          <w:rFonts w:ascii="Simplified Arabic" w:hAnsi="Simplified Arabic" w:cs="Simplified Arabic"/>
          <w:sz w:val="28"/>
          <w:szCs w:val="28"/>
          <w:rtl/>
        </w:rPr>
        <w:tab/>
      </w:r>
      <w:r w:rsidRPr="004B3AC5">
        <w:rPr>
          <w:rFonts w:ascii="Simplified Arabic" w:hAnsi="Simplified Arabic" w:cs="Simplified Arabic"/>
          <w:sz w:val="28"/>
          <w:szCs w:val="28"/>
        </w:rPr>
        <w:t xml:space="preserve"> </w:t>
      </w:r>
      <w:r w:rsidRPr="004B3AC5">
        <w:rPr>
          <w:rFonts w:ascii="Simplified Arabic" w:hAnsi="Simplified Arabic" w:cs="Simplified Arabic"/>
          <w:sz w:val="28"/>
          <w:szCs w:val="28"/>
          <w:rtl/>
        </w:rPr>
        <w:t>توفر هذه الأدوات القدرة على التفاعل الفوري مع التغيرات غير المتوقعة، مثل ارتفاع مفاجئ في عدد الزوار أو توقف في خدمات النقل. يتيح استخدام أدوات إدارة المخاطر وضع خطط للطوارئ وتدريب الفرق التنفيذية على كيفية التفاعل مع حالات الازدحام أو الطوارئ المتعلقة بتدفق الزوار</w:t>
      </w:r>
      <w:r w:rsidRPr="004B3AC5">
        <w:rPr>
          <w:rFonts w:ascii="Simplified Arabic" w:hAnsi="Simplified Arabic" w:cs="Simplified Arabic"/>
          <w:sz w:val="28"/>
          <w:szCs w:val="28"/>
        </w:rPr>
        <w:t>.</w:t>
      </w:r>
    </w:p>
    <w:p w14:paraId="7886FBC2" w14:textId="77777777" w:rsidR="003B25D0" w:rsidRPr="00153026" w:rsidRDefault="003B25D0" w:rsidP="003B25D0">
      <w:pPr>
        <w:spacing w:line="240" w:lineRule="auto"/>
        <w:ind w:left="360"/>
        <w:rPr>
          <w:rFonts w:ascii="Simplified Arabic" w:hAnsi="Simplified Arabic" w:cs="Simplified Arabic"/>
          <w:sz w:val="28"/>
          <w:szCs w:val="28"/>
        </w:rPr>
      </w:pPr>
      <w:r w:rsidRPr="00153026">
        <w:rPr>
          <w:rFonts w:ascii="Simplified Arabic" w:hAnsi="Simplified Arabic" w:cs="Simplified Arabic"/>
          <w:b/>
          <w:bCs/>
          <w:sz w:val="28"/>
          <w:szCs w:val="28"/>
          <w:rtl/>
        </w:rPr>
        <w:t>كيفية التطبيق</w:t>
      </w:r>
      <w:r w:rsidRPr="00153026">
        <w:rPr>
          <w:rFonts w:ascii="Simplified Arabic" w:hAnsi="Simplified Arabic" w:cs="Simplified Arabic"/>
          <w:sz w:val="28"/>
          <w:szCs w:val="28"/>
        </w:rPr>
        <w:t>:</w:t>
      </w:r>
    </w:p>
    <w:p w14:paraId="6D753CE2" w14:textId="77777777" w:rsidR="003B25D0" w:rsidRDefault="003B25D0" w:rsidP="003B25D0">
      <w:pPr>
        <w:spacing w:line="240" w:lineRule="auto"/>
        <w:ind w:left="282"/>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النتائج المتوقعه , </w:t>
      </w:r>
      <w:r w:rsidRPr="004B3AC5">
        <w:rPr>
          <w:rFonts w:ascii="Simplified Arabic" w:hAnsi="Simplified Arabic" w:cs="Simplified Arabic"/>
          <w:sz w:val="28"/>
          <w:szCs w:val="28"/>
          <w:rtl/>
        </w:rPr>
        <w:t>تقليل الازدحام، تحسين سلامة الزوار، وزيادة كفاءة التنقل في المناطق الأكثر ازدحامًا مثل الساحات المحيطة بالمسجد النبوي، مما يسهم في تقديم تجربة أكثر أمانًا وراحة للزوار، خاصة في مواسم الذروة</w:t>
      </w:r>
      <w:r w:rsidRPr="004B3AC5">
        <w:rPr>
          <w:rFonts w:ascii="Simplified Arabic" w:hAnsi="Simplified Arabic" w:cs="Simplified Arabic"/>
          <w:sz w:val="28"/>
          <w:szCs w:val="28"/>
        </w:rPr>
        <w:t>.</w:t>
      </w:r>
    </w:p>
    <w:p w14:paraId="45AD8A3C" w14:textId="77777777" w:rsidR="003B25D0" w:rsidRPr="00996772" w:rsidRDefault="003B25D0" w:rsidP="003B25D0">
      <w:pPr>
        <w:spacing w:line="240" w:lineRule="auto"/>
        <w:ind w:left="282"/>
        <w:rPr>
          <w:rFonts w:ascii="Simplified Arabic" w:hAnsi="Simplified Arabic" w:cs="Simplified Arabic"/>
          <w:sz w:val="28"/>
          <w:szCs w:val="28"/>
        </w:rPr>
      </w:pPr>
    </w:p>
    <w:p w14:paraId="2D9CFB70" w14:textId="77777777" w:rsidR="003B25D0" w:rsidRPr="004D6B3D" w:rsidRDefault="003B25D0" w:rsidP="003B25D0">
      <w:pPr>
        <w:spacing w:line="240" w:lineRule="auto"/>
        <w:rPr>
          <w:rFonts w:ascii="Simplified Arabic" w:hAnsi="Simplified Arabic" w:cs="Simplified Arabic"/>
          <w:b/>
          <w:bCs/>
          <w:sz w:val="36"/>
          <w:szCs w:val="36"/>
          <w:rtl/>
        </w:rPr>
      </w:pPr>
      <w:r w:rsidRPr="004D6B3D">
        <w:rPr>
          <w:rFonts w:ascii="Simplified Arabic" w:hAnsi="Simplified Arabic" w:cs="Simplified Arabic"/>
          <w:b/>
          <w:bCs/>
          <w:sz w:val="36"/>
          <w:szCs w:val="36"/>
          <w:rtl/>
        </w:rPr>
        <w:t>تساؤلات الدراسة</w:t>
      </w:r>
    </w:p>
    <w:p w14:paraId="7A66B0C8" w14:textId="77777777" w:rsidR="003B25D0" w:rsidRPr="00BB03EF" w:rsidRDefault="003B25D0" w:rsidP="003B25D0">
      <w:pPr>
        <w:spacing w:line="240" w:lineRule="auto"/>
        <w:ind w:firstLine="720"/>
        <w:rPr>
          <w:rFonts w:ascii="Simplified Arabic" w:hAnsi="Simplified Arabic" w:cs="Simplified Arabic"/>
          <w:b/>
          <w:bCs/>
          <w:sz w:val="28"/>
          <w:szCs w:val="28"/>
          <w:rtl/>
        </w:rPr>
      </w:pPr>
      <w:r w:rsidRPr="00BB03EF">
        <w:rPr>
          <w:rFonts w:ascii="Simplified Arabic" w:hAnsi="Simplified Arabic" w:cs="Simplified Arabic" w:hint="cs"/>
          <w:b/>
          <w:bCs/>
          <w:sz w:val="28"/>
          <w:szCs w:val="28"/>
          <w:rtl/>
        </w:rPr>
        <w:t xml:space="preserve">السؤال الرئيسي: </w:t>
      </w:r>
      <w:r w:rsidRPr="00BB03EF">
        <w:rPr>
          <w:rFonts w:ascii="Simplified Arabic" w:hAnsi="Simplified Arabic" w:cs="Simplified Arabic"/>
          <w:b/>
          <w:bCs/>
          <w:sz w:val="28"/>
          <w:szCs w:val="28"/>
          <w:rtl/>
        </w:rPr>
        <w:t>كيف يمكن لتطبيق استراتيجيات إدارة المشاريع مثل "الأجايل" و"الكانبان" أن يُساهم في تطوير المساحات العامة في المدينة المنورة بما يحقق التنمية المستدامة ويعزز السياحة الدينية في إطار رؤية المملكة العربية السعودية 2030؟</w:t>
      </w:r>
    </w:p>
    <w:p w14:paraId="5098D23B" w14:textId="77777777" w:rsidR="003B25D0" w:rsidRPr="00BB03EF" w:rsidRDefault="003B25D0" w:rsidP="003B25D0">
      <w:pPr>
        <w:pStyle w:val="ListParagraph"/>
        <w:numPr>
          <w:ilvl w:val="1"/>
          <w:numId w:val="2"/>
        </w:numPr>
        <w:tabs>
          <w:tab w:val="clear" w:pos="1440"/>
          <w:tab w:val="num" w:pos="1092"/>
        </w:tabs>
        <w:spacing w:line="240" w:lineRule="auto"/>
        <w:ind w:left="822" w:hanging="450"/>
        <w:rPr>
          <w:rFonts w:ascii="Simplified Arabic" w:hAnsi="Simplified Arabic" w:cs="Simplified Arabic"/>
          <w:sz w:val="28"/>
          <w:szCs w:val="28"/>
        </w:rPr>
      </w:pPr>
      <w:r w:rsidRPr="00BB03EF">
        <w:rPr>
          <w:rFonts w:ascii="Simplified Arabic" w:hAnsi="Simplified Arabic" w:cs="Simplified Arabic"/>
          <w:b/>
          <w:bCs/>
          <w:sz w:val="28"/>
          <w:szCs w:val="28"/>
          <w:rtl/>
        </w:rPr>
        <w:lastRenderedPageBreak/>
        <w:t>ما الأدوات والتقنيات التي يمكن استخدامها لزيادة القدرة الاستيعابية للمساحات العامة في المدينة المنورة؟</w:t>
      </w:r>
    </w:p>
    <w:p w14:paraId="11C5F8BA" w14:textId="77777777" w:rsidR="003B25D0" w:rsidRPr="00BB03EF" w:rsidRDefault="003B25D0" w:rsidP="003B25D0">
      <w:pPr>
        <w:numPr>
          <w:ilvl w:val="0"/>
          <w:numId w:val="64"/>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يستهدف هذا السؤال تحليل الأدوات التقنية التي تساهم في تحسين استغلال المساحات وزيادة كفاءة استيعاب الزوار دون الإخلال بجودة الخدمات المقدمة</w:t>
      </w:r>
      <w:r w:rsidRPr="00BB03EF">
        <w:rPr>
          <w:rFonts w:ascii="Simplified Arabic" w:hAnsi="Simplified Arabic" w:cs="Simplified Arabic"/>
          <w:sz w:val="28"/>
          <w:szCs w:val="28"/>
        </w:rPr>
        <w:t>.</w:t>
      </w:r>
    </w:p>
    <w:p w14:paraId="72E3C27F" w14:textId="77777777" w:rsidR="003B25D0" w:rsidRPr="00BB03EF" w:rsidRDefault="003B25D0" w:rsidP="003B25D0">
      <w:pPr>
        <w:pStyle w:val="ListParagraph"/>
        <w:numPr>
          <w:ilvl w:val="1"/>
          <w:numId w:val="2"/>
        </w:numPr>
        <w:tabs>
          <w:tab w:val="clear" w:pos="1440"/>
          <w:tab w:val="num" w:pos="1362"/>
        </w:tabs>
        <w:spacing w:line="240" w:lineRule="auto"/>
        <w:ind w:left="822"/>
        <w:rPr>
          <w:rFonts w:ascii="Simplified Arabic" w:hAnsi="Simplified Arabic" w:cs="Simplified Arabic"/>
          <w:sz w:val="28"/>
          <w:szCs w:val="28"/>
        </w:rPr>
      </w:pPr>
      <w:r w:rsidRPr="00BB03EF">
        <w:rPr>
          <w:rFonts w:ascii="Simplified Arabic" w:hAnsi="Simplified Arabic" w:cs="Simplified Arabic"/>
          <w:b/>
          <w:bCs/>
          <w:sz w:val="28"/>
          <w:szCs w:val="28"/>
          <w:rtl/>
        </w:rPr>
        <w:t>كيف يمكن دمج التكنولوجيا الحديثة، مثل إنترنت الأشياء</w:t>
      </w:r>
      <w:r w:rsidRPr="00BB03EF">
        <w:rPr>
          <w:rFonts w:ascii="Simplified Arabic" w:hAnsi="Simplified Arabic" w:cs="Simplified Arabic"/>
          <w:b/>
          <w:bCs/>
          <w:sz w:val="28"/>
          <w:szCs w:val="28"/>
        </w:rPr>
        <w:t xml:space="preserve"> (IoT) </w:t>
      </w:r>
      <w:r w:rsidRPr="00BB03EF">
        <w:rPr>
          <w:rFonts w:ascii="Simplified Arabic" w:hAnsi="Simplified Arabic" w:cs="Simplified Arabic"/>
          <w:b/>
          <w:bCs/>
          <w:sz w:val="28"/>
          <w:szCs w:val="28"/>
          <w:rtl/>
        </w:rPr>
        <w:t>في تحسين تدفق الزوار وإدارة الحشود؟</w:t>
      </w:r>
    </w:p>
    <w:p w14:paraId="26A9748E" w14:textId="77777777" w:rsidR="003B25D0" w:rsidRPr="00BB03EF" w:rsidRDefault="003B25D0" w:rsidP="003B25D0">
      <w:pPr>
        <w:numPr>
          <w:ilvl w:val="0"/>
          <w:numId w:val="65"/>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يسعى هذا التساؤل لاستكشاف كيفية استخدام التكنولوجيا الذكية، مثل إنترنت الأشياء، في تحسين حركة الزوار وإدارة الحشود لضمان سير العمليات بفعالية خلال فترات الازدحام</w:t>
      </w:r>
      <w:r w:rsidRPr="00BB03EF">
        <w:rPr>
          <w:rFonts w:ascii="Simplified Arabic" w:hAnsi="Simplified Arabic" w:cs="Simplified Arabic"/>
          <w:sz w:val="28"/>
          <w:szCs w:val="28"/>
        </w:rPr>
        <w:t>.</w:t>
      </w:r>
    </w:p>
    <w:p w14:paraId="4DE92D26" w14:textId="77777777" w:rsidR="003B25D0" w:rsidRPr="00BB03EF" w:rsidRDefault="003B25D0" w:rsidP="003B25D0">
      <w:pPr>
        <w:pStyle w:val="ListParagraph"/>
        <w:numPr>
          <w:ilvl w:val="1"/>
          <w:numId w:val="2"/>
        </w:numPr>
        <w:tabs>
          <w:tab w:val="clear" w:pos="1440"/>
          <w:tab w:val="num" w:pos="822"/>
          <w:tab w:val="right" w:pos="912"/>
        </w:tabs>
        <w:spacing w:line="240" w:lineRule="auto"/>
        <w:ind w:left="822"/>
        <w:rPr>
          <w:rFonts w:ascii="Simplified Arabic" w:hAnsi="Simplified Arabic" w:cs="Simplified Arabic"/>
          <w:sz w:val="28"/>
          <w:szCs w:val="28"/>
        </w:rPr>
      </w:pPr>
      <w:r w:rsidRPr="00BB03EF">
        <w:rPr>
          <w:rFonts w:ascii="Simplified Arabic" w:hAnsi="Simplified Arabic" w:cs="Simplified Arabic"/>
          <w:b/>
          <w:bCs/>
          <w:sz w:val="28"/>
          <w:szCs w:val="28"/>
          <w:rtl/>
        </w:rPr>
        <w:t>ما هي الاستراتيجيات الأكثر فاعلية لضمان استدامة المشاريع التطويرية في المدينة المنورة؟</w:t>
      </w:r>
    </w:p>
    <w:p w14:paraId="0575E22D" w14:textId="77777777" w:rsidR="003B25D0" w:rsidRDefault="003B25D0" w:rsidP="003B25D0">
      <w:pPr>
        <w:numPr>
          <w:ilvl w:val="0"/>
          <w:numId w:val="66"/>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يهدف السؤال إلى دراسة الاستراتيجيات التي يمكن تطبيقها لضمان استدامة المشاريع التطويرية على المدى الطويل، بما يتماشى مع الأهداف البيئية والاجتماعية</w:t>
      </w:r>
      <w:r w:rsidRPr="00BB03EF">
        <w:rPr>
          <w:rFonts w:ascii="Simplified Arabic" w:hAnsi="Simplified Arabic" w:cs="Simplified Arabic"/>
          <w:sz w:val="28"/>
          <w:szCs w:val="28"/>
        </w:rPr>
        <w:t>.</w:t>
      </w:r>
    </w:p>
    <w:p w14:paraId="167283E2" w14:textId="77777777" w:rsidR="003B25D0" w:rsidRPr="00BB03EF" w:rsidRDefault="003B25D0" w:rsidP="003B25D0">
      <w:pPr>
        <w:spacing w:line="240" w:lineRule="auto"/>
        <w:ind w:left="720" w:hanging="168"/>
        <w:rPr>
          <w:rFonts w:ascii="Simplified Arabic" w:hAnsi="Simplified Arabic" w:cs="Simplified Arabic"/>
          <w:sz w:val="28"/>
          <w:szCs w:val="28"/>
        </w:rPr>
      </w:pPr>
      <w:r>
        <w:rPr>
          <w:rFonts w:ascii="Simplified Arabic" w:hAnsi="Simplified Arabic" w:cs="Simplified Arabic" w:hint="cs"/>
          <w:sz w:val="28"/>
          <w:szCs w:val="28"/>
          <w:rtl/>
        </w:rPr>
        <w:t>4</w:t>
      </w:r>
      <w:r w:rsidRPr="00BB03EF">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BB03EF">
        <w:rPr>
          <w:rFonts w:ascii="Simplified Arabic" w:hAnsi="Simplified Arabic" w:cs="Simplified Arabic" w:hint="cs"/>
          <w:sz w:val="28"/>
          <w:szCs w:val="28"/>
          <w:rtl/>
        </w:rPr>
        <w:t xml:space="preserve"> </w:t>
      </w:r>
      <w:r w:rsidRPr="00BB03EF">
        <w:rPr>
          <w:rFonts w:ascii="Simplified Arabic" w:hAnsi="Simplified Arabic" w:cs="Simplified Arabic"/>
          <w:b/>
          <w:bCs/>
          <w:sz w:val="28"/>
          <w:szCs w:val="28"/>
          <w:rtl/>
        </w:rPr>
        <w:t>كيف يمكن تطوير مساحات عامة تستجيب لاحتياجات الفئات المختلفة من الزوار؟</w:t>
      </w:r>
    </w:p>
    <w:p w14:paraId="423A3D08" w14:textId="77777777" w:rsidR="003B25D0" w:rsidRPr="00BB03EF" w:rsidRDefault="003B25D0" w:rsidP="003B25D0">
      <w:pPr>
        <w:numPr>
          <w:ilvl w:val="0"/>
          <w:numId w:val="67"/>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يستهدف هذا التساؤل تحليل استراتيجيات تصميم المساحات العامة التي تلبي احتياجات جميع الفئات، بما في ذلك ذوي الاحتياجات الخاصة، لضمان تجربة متكاملة ومريحة للجميع</w:t>
      </w:r>
      <w:r w:rsidRPr="00BB03EF">
        <w:rPr>
          <w:rFonts w:ascii="Simplified Arabic" w:hAnsi="Simplified Arabic" w:cs="Simplified Arabic"/>
          <w:sz w:val="28"/>
          <w:szCs w:val="28"/>
        </w:rPr>
        <w:t>.</w:t>
      </w:r>
    </w:p>
    <w:p w14:paraId="4F444422" w14:textId="77777777" w:rsidR="003B25D0" w:rsidRPr="00BB03EF" w:rsidRDefault="003B25D0" w:rsidP="003B25D0">
      <w:pPr>
        <w:spacing w:line="240" w:lineRule="auto"/>
        <w:ind w:firstLine="552"/>
        <w:rPr>
          <w:rFonts w:ascii="Simplified Arabic" w:hAnsi="Simplified Arabic" w:cs="Simplified Arabic"/>
          <w:sz w:val="28"/>
          <w:szCs w:val="28"/>
        </w:rPr>
      </w:pPr>
      <w:r>
        <w:rPr>
          <w:rFonts w:ascii="Simplified Arabic" w:hAnsi="Simplified Arabic" w:cs="Simplified Arabic" w:hint="cs"/>
          <w:sz w:val="28"/>
          <w:szCs w:val="28"/>
          <w:rtl/>
        </w:rPr>
        <w:t xml:space="preserve">5. </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ما هي أفضل الطرق لإدارة الموارد بكفاءة خلال تنفيذ مشاريع تطوير المساحات العامة؟</w:t>
      </w:r>
    </w:p>
    <w:p w14:paraId="08F6993B" w14:textId="77777777" w:rsidR="003B25D0" w:rsidRPr="00BB03EF" w:rsidRDefault="003B25D0" w:rsidP="003B25D0">
      <w:pPr>
        <w:numPr>
          <w:ilvl w:val="0"/>
          <w:numId w:val="68"/>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يسعى هذا التساؤل لدراسة كيفية إدارة الموارد المالية والبشرية بشكل فعال لضمان تنفيذ المشاريع التطويرية بكفاءة مع مراعاة الميزانية والجداول الزمنية</w:t>
      </w:r>
      <w:r w:rsidRPr="00BB03EF">
        <w:rPr>
          <w:rFonts w:ascii="Simplified Arabic" w:hAnsi="Simplified Arabic" w:cs="Simplified Arabic"/>
          <w:sz w:val="28"/>
          <w:szCs w:val="28"/>
        </w:rPr>
        <w:t>.</w:t>
      </w:r>
    </w:p>
    <w:p w14:paraId="77612DD8" w14:textId="77777777" w:rsidR="003B25D0" w:rsidRPr="00BB03EF" w:rsidRDefault="003B25D0" w:rsidP="003B25D0">
      <w:pPr>
        <w:spacing w:line="240" w:lineRule="auto"/>
        <w:ind w:firstLine="372"/>
        <w:rPr>
          <w:rFonts w:ascii="Simplified Arabic" w:hAnsi="Simplified Arabic" w:cs="Simplified Arabic"/>
          <w:sz w:val="28"/>
          <w:szCs w:val="28"/>
        </w:rPr>
      </w:pPr>
      <w:r>
        <w:rPr>
          <w:rFonts w:ascii="Simplified Arabic" w:hAnsi="Simplified Arabic" w:cs="Simplified Arabic" w:hint="cs"/>
          <w:sz w:val="28"/>
          <w:szCs w:val="28"/>
          <w:rtl/>
        </w:rPr>
        <w:t>6.</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كيف يمكن التغلب على التحديات الرئيسية في إدارة المشاريع التطويرية للمساحات العامة؟</w:t>
      </w:r>
    </w:p>
    <w:p w14:paraId="6628A742" w14:textId="77777777" w:rsidR="003B25D0" w:rsidRPr="00BB03EF" w:rsidRDefault="003B25D0" w:rsidP="003B25D0">
      <w:pPr>
        <w:numPr>
          <w:ilvl w:val="0"/>
          <w:numId w:val="69"/>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يركز هذا التساؤل على التحديات المرتبطة بإدارة المشاريع وكيفية تجاوزها باستخدام استراتيجيات فعالة مثل تحليل المخاطر وإدارة الجودة</w:t>
      </w:r>
      <w:r w:rsidRPr="00BB03EF">
        <w:rPr>
          <w:rFonts w:ascii="Simplified Arabic" w:hAnsi="Simplified Arabic" w:cs="Simplified Arabic"/>
          <w:sz w:val="28"/>
          <w:szCs w:val="28"/>
        </w:rPr>
        <w:t>.</w:t>
      </w:r>
    </w:p>
    <w:p w14:paraId="40A58F7B" w14:textId="77777777" w:rsidR="003B25D0" w:rsidRPr="00BB03EF" w:rsidRDefault="003B25D0" w:rsidP="003B25D0">
      <w:pPr>
        <w:spacing w:line="240" w:lineRule="auto"/>
        <w:ind w:firstLine="372"/>
        <w:rPr>
          <w:rFonts w:ascii="Simplified Arabic" w:hAnsi="Simplified Arabic" w:cs="Simplified Arabic"/>
          <w:sz w:val="28"/>
          <w:szCs w:val="28"/>
        </w:rPr>
      </w:pPr>
      <w:r>
        <w:rPr>
          <w:rFonts w:ascii="Simplified Arabic" w:hAnsi="Simplified Arabic" w:cs="Simplified Arabic" w:hint="cs"/>
          <w:sz w:val="28"/>
          <w:szCs w:val="28"/>
          <w:rtl/>
        </w:rPr>
        <w:t xml:space="preserve">7. </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ما تأثير استراتيجيات إدارة الحشود على تخفيف الازدحام في المدينة المنورة؟</w:t>
      </w:r>
    </w:p>
    <w:p w14:paraId="2A7E28DE" w14:textId="77777777" w:rsidR="003B25D0" w:rsidRPr="00BB03EF" w:rsidRDefault="003B25D0" w:rsidP="003B25D0">
      <w:pPr>
        <w:numPr>
          <w:ilvl w:val="0"/>
          <w:numId w:val="70"/>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يسعى السؤال إلى دراسة كيفية تطبيق استراتيجيات إدارة الحشود بفعالية لتخفيف الضغط في المناطق المزدحمة وتحسين تجربة الزوار</w:t>
      </w:r>
      <w:r w:rsidRPr="00BB03EF">
        <w:rPr>
          <w:rFonts w:ascii="Simplified Arabic" w:hAnsi="Simplified Arabic" w:cs="Simplified Arabic"/>
          <w:sz w:val="28"/>
          <w:szCs w:val="28"/>
        </w:rPr>
        <w:t>.</w:t>
      </w:r>
    </w:p>
    <w:p w14:paraId="44F2958E" w14:textId="77777777" w:rsidR="003B25D0" w:rsidRPr="00BB03EF" w:rsidRDefault="003B25D0" w:rsidP="003B25D0">
      <w:pPr>
        <w:spacing w:line="240" w:lineRule="auto"/>
        <w:ind w:left="642" w:hanging="270"/>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8. </w:t>
      </w:r>
      <w:r w:rsidRPr="00BB03EF">
        <w:rPr>
          <w:rFonts w:ascii="Simplified Arabic" w:hAnsi="Simplified Arabic" w:cs="Simplified Arabic"/>
          <w:b/>
          <w:bCs/>
          <w:sz w:val="28"/>
          <w:szCs w:val="28"/>
          <w:rtl/>
        </w:rPr>
        <w:t>كيف يمكن للتخطيط الاستراتيجي تحسين تجربة الزوار عبر تطوير البنية التحتية للمواصلات؟</w:t>
      </w:r>
    </w:p>
    <w:p w14:paraId="29603850" w14:textId="77777777" w:rsidR="003B25D0" w:rsidRPr="00BB03EF" w:rsidRDefault="003B25D0" w:rsidP="003B25D0">
      <w:pPr>
        <w:numPr>
          <w:ilvl w:val="0"/>
          <w:numId w:val="71"/>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يستهدف هذا التساؤل استكشاف كيفية تحسين البنية التحتية للمواصلات لضمان تجربة سلسة وفعالة للزوار، مما يعزز من راحتهم وأمانهم</w:t>
      </w:r>
      <w:r w:rsidRPr="00BB03EF">
        <w:rPr>
          <w:rFonts w:ascii="Simplified Arabic" w:hAnsi="Simplified Arabic" w:cs="Simplified Arabic"/>
          <w:sz w:val="28"/>
          <w:szCs w:val="28"/>
        </w:rPr>
        <w:t>.</w:t>
      </w:r>
    </w:p>
    <w:p w14:paraId="6B5D12BA" w14:textId="77777777" w:rsidR="003B25D0" w:rsidRPr="00BB03EF" w:rsidRDefault="003B25D0" w:rsidP="003B25D0">
      <w:pPr>
        <w:spacing w:line="240" w:lineRule="auto"/>
        <w:ind w:firstLine="372"/>
        <w:rPr>
          <w:rFonts w:ascii="Simplified Arabic" w:hAnsi="Simplified Arabic" w:cs="Simplified Arabic"/>
          <w:sz w:val="28"/>
          <w:szCs w:val="28"/>
        </w:rPr>
      </w:pPr>
      <w:r>
        <w:rPr>
          <w:rFonts w:ascii="Simplified Arabic" w:hAnsi="Simplified Arabic" w:cs="Simplified Arabic" w:hint="cs"/>
          <w:sz w:val="28"/>
          <w:szCs w:val="28"/>
          <w:rtl/>
        </w:rPr>
        <w:t xml:space="preserve">9. </w:t>
      </w:r>
      <w:r w:rsidRPr="00BB03EF">
        <w:rPr>
          <w:rFonts w:ascii="Simplified Arabic" w:hAnsi="Simplified Arabic" w:cs="Simplified Arabic"/>
          <w:b/>
          <w:bCs/>
          <w:sz w:val="28"/>
          <w:szCs w:val="28"/>
          <w:rtl/>
        </w:rPr>
        <w:t>ما الأساليب المثلى لتطبيق تقنيات مراقبة الجودة في مشاريع تطوير المساحات العامة؟</w:t>
      </w:r>
    </w:p>
    <w:p w14:paraId="6CA45637" w14:textId="77777777" w:rsidR="003B25D0" w:rsidRPr="00BB03EF" w:rsidRDefault="003B25D0" w:rsidP="003B25D0">
      <w:pPr>
        <w:numPr>
          <w:ilvl w:val="0"/>
          <w:numId w:val="72"/>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يركز هذا السؤال على دراسة كيفية استخدام تقنيات مراقبة الجودة لضمان تحقيق المعايير المطلوبة في تطوير المشاريع، وتعزيز الأداء الشامل للمشاريع التطويرية</w:t>
      </w:r>
      <w:r w:rsidRPr="00BB03EF">
        <w:rPr>
          <w:rFonts w:ascii="Simplified Arabic" w:hAnsi="Simplified Arabic" w:cs="Simplified Arabic"/>
          <w:sz w:val="28"/>
          <w:szCs w:val="28"/>
        </w:rPr>
        <w:t>.</w:t>
      </w:r>
    </w:p>
    <w:p w14:paraId="778C6481" w14:textId="77777777" w:rsidR="003B25D0" w:rsidRDefault="003B25D0" w:rsidP="003B25D0">
      <w:pPr>
        <w:spacing w:line="240" w:lineRule="auto"/>
        <w:ind w:left="462" w:firstLine="25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34729">
        <w:rPr>
          <w:rFonts w:ascii="Simplified Arabic" w:hAnsi="Simplified Arabic" w:cs="Simplified Arabic"/>
          <w:sz w:val="28"/>
          <w:szCs w:val="28"/>
          <w:rtl/>
        </w:rPr>
        <w:t>هذه التساؤلات توفر إطارًا شاملاً لتحليل دور استراتيجيات إدارة المشاريع في تطوير المساحات العامة وتحسين تجربة الزوار في المدينة المنورة</w:t>
      </w:r>
      <w:r w:rsidRPr="00034729">
        <w:rPr>
          <w:rFonts w:ascii="Simplified Arabic" w:hAnsi="Simplified Arabic" w:cs="Simplified Arabic"/>
          <w:sz w:val="28"/>
          <w:szCs w:val="28"/>
        </w:rPr>
        <w:t>.</w:t>
      </w:r>
    </w:p>
    <w:p w14:paraId="5FF891B0" w14:textId="77777777" w:rsidR="003B25D0" w:rsidRPr="00BB03EF" w:rsidRDefault="003B25D0" w:rsidP="003B25D0">
      <w:pPr>
        <w:tabs>
          <w:tab w:val="right" w:pos="552"/>
          <w:tab w:val="right" w:pos="732"/>
        </w:tabs>
        <w:spacing w:line="240" w:lineRule="auto"/>
        <w:ind w:left="822" w:hanging="450"/>
        <w:rPr>
          <w:rFonts w:ascii="Simplified Arabic" w:hAnsi="Simplified Arabic" w:cs="Simplified Arabic"/>
          <w:sz w:val="28"/>
          <w:szCs w:val="28"/>
        </w:rPr>
      </w:pPr>
      <w:r>
        <w:rPr>
          <w:rFonts w:ascii="Simplified Arabic" w:hAnsi="Simplified Arabic" w:cs="Simplified Arabic" w:hint="cs"/>
          <w:sz w:val="28"/>
          <w:szCs w:val="28"/>
          <w:rtl/>
        </w:rPr>
        <w:t xml:space="preserve">10. </w:t>
      </w:r>
      <w:r w:rsidRPr="00BB03EF">
        <w:rPr>
          <w:rFonts w:ascii="Simplified Arabic" w:hAnsi="Simplified Arabic" w:cs="Simplified Arabic"/>
          <w:b/>
          <w:bCs/>
          <w:sz w:val="28"/>
          <w:szCs w:val="28"/>
          <w:rtl/>
        </w:rPr>
        <w:t>كيف يمكن توظيف استراتيجيات إدارة المشاريع لتحسين استخدام الموارد البشرية والمالية في تطوير المساحات العامة بالمدينة المنورة؟</w:t>
      </w:r>
    </w:p>
    <w:p w14:paraId="5DF9EB45" w14:textId="77777777" w:rsidR="003B25D0" w:rsidRPr="00BB03EF" w:rsidRDefault="003B25D0" w:rsidP="003B25D0">
      <w:pPr>
        <w:numPr>
          <w:ilvl w:val="0"/>
          <w:numId w:val="73"/>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يستهدف هذا التساؤل دراسة كيفية تحسين استخدام الموارد البشرية والمالية لضمان تنفيذ المشاريع بكفاءة وفعالية في إطار الميزانيات المحددة</w:t>
      </w:r>
      <w:r w:rsidRPr="00BB03EF">
        <w:rPr>
          <w:rFonts w:ascii="Simplified Arabic" w:hAnsi="Simplified Arabic" w:cs="Simplified Arabic"/>
          <w:sz w:val="28"/>
          <w:szCs w:val="28"/>
        </w:rPr>
        <w:t>.</w:t>
      </w:r>
    </w:p>
    <w:p w14:paraId="57C3AA34" w14:textId="77777777" w:rsidR="003B25D0" w:rsidRPr="00BB03EF" w:rsidRDefault="003B25D0" w:rsidP="003B25D0">
      <w:pPr>
        <w:spacing w:line="240" w:lineRule="auto"/>
        <w:ind w:left="912" w:hanging="450"/>
        <w:rPr>
          <w:rFonts w:ascii="Simplified Arabic" w:hAnsi="Simplified Arabic" w:cs="Simplified Arabic"/>
          <w:sz w:val="28"/>
          <w:szCs w:val="28"/>
        </w:rPr>
      </w:pPr>
      <w:r>
        <w:rPr>
          <w:rFonts w:ascii="Simplified Arabic" w:hAnsi="Simplified Arabic" w:cs="Simplified Arabic" w:hint="cs"/>
          <w:sz w:val="28"/>
          <w:szCs w:val="28"/>
          <w:rtl/>
        </w:rPr>
        <w:t xml:space="preserve">11. </w:t>
      </w:r>
      <w:r w:rsidRPr="00BB03EF">
        <w:rPr>
          <w:rFonts w:ascii="Simplified Arabic" w:hAnsi="Simplified Arabic" w:cs="Simplified Arabic"/>
          <w:b/>
          <w:bCs/>
          <w:sz w:val="28"/>
          <w:szCs w:val="28"/>
          <w:rtl/>
        </w:rPr>
        <w:t>ما هي العوامل المؤثرة في نجاح تطبيق منهجيات إدارة المشاريع في المدن المقدسة مثل المدينة المنورة؟</w:t>
      </w:r>
    </w:p>
    <w:p w14:paraId="08657B90" w14:textId="77777777" w:rsidR="003B25D0" w:rsidRPr="00BB03EF" w:rsidRDefault="003B25D0" w:rsidP="003B25D0">
      <w:pPr>
        <w:numPr>
          <w:ilvl w:val="0"/>
          <w:numId w:val="74"/>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يسعى هذا التساؤل إلى استكشاف العوامل الثقافية والدينية التي قد تؤثر على نجاح تطبيق منهجيات إدارة المشاريع في تطوير البنية التحتية بالمدن المقدسة</w:t>
      </w:r>
      <w:r w:rsidRPr="00BB03EF">
        <w:rPr>
          <w:rFonts w:ascii="Simplified Arabic" w:hAnsi="Simplified Arabic" w:cs="Simplified Arabic"/>
          <w:sz w:val="28"/>
          <w:szCs w:val="28"/>
        </w:rPr>
        <w:t>.</w:t>
      </w:r>
    </w:p>
    <w:p w14:paraId="384201A7" w14:textId="77777777" w:rsidR="003B25D0" w:rsidRPr="00BB03EF" w:rsidRDefault="003B25D0" w:rsidP="003B25D0">
      <w:pPr>
        <w:spacing w:line="240" w:lineRule="auto"/>
        <w:ind w:left="822" w:hanging="540"/>
        <w:rPr>
          <w:rFonts w:ascii="Simplified Arabic" w:hAnsi="Simplified Arabic" w:cs="Simplified Arabic"/>
          <w:sz w:val="28"/>
          <w:szCs w:val="28"/>
        </w:rPr>
      </w:pPr>
      <w:r>
        <w:rPr>
          <w:rFonts w:ascii="Simplified Arabic" w:hAnsi="Simplified Arabic" w:cs="Simplified Arabic" w:hint="cs"/>
          <w:sz w:val="28"/>
          <w:szCs w:val="28"/>
          <w:rtl/>
        </w:rPr>
        <w:t xml:space="preserve">12. </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كيف يمكن استغلال البيانات الضخمة والتنبؤات لتحسين التخطيط والتطوير المستدام للمساحات العامة؟</w:t>
      </w:r>
    </w:p>
    <w:p w14:paraId="5746424D" w14:textId="77777777" w:rsidR="003B25D0" w:rsidRPr="00BB03EF" w:rsidRDefault="003B25D0" w:rsidP="003B25D0">
      <w:pPr>
        <w:numPr>
          <w:ilvl w:val="0"/>
          <w:numId w:val="75"/>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يركز هذا التساؤل على كيفية استخدام البيانات الضخمة والتحليلات المتقدمة لتحسين التخطيط والتطوير المستدام في المساحات العامة</w:t>
      </w:r>
      <w:r w:rsidRPr="00BB03EF">
        <w:rPr>
          <w:rFonts w:ascii="Simplified Arabic" w:hAnsi="Simplified Arabic" w:cs="Simplified Arabic"/>
          <w:sz w:val="28"/>
          <w:szCs w:val="28"/>
        </w:rPr>
        <w:t>.</w:t>
      </w:r>
    </w:p>
    <w:p w14:paraId="3D6A6D9F" w14:textId="77777777" w:rsidR="003B25D0" w:rsidRPr="00BB03EF" w:rsidRDefault="003B25D0" w:rsidP="003B25D0">
      <w:pPr>
        <w:spacing w:line="240" w:lineRule="auto"/>
        <w:ind w:left="732" w:hanging="450"/>
        <w:rPr>
          <w:rFonts w:ascii="Simplified Arabic" w:hAnsi="Simplified Arabic" w:cs="Simplified Arabic"/>
          <w:sz w:val="28"/>
          <w:szCs w:val="28"/>
        </w:rPr>
      </w:pPr>
      <w:r>
        <w:rPr>
          <w:rFonts w:ascii="Simplified Arabic" w:hAnsi="Simplified Arabic" w:cs="Simplified Arabic" w:hint="cs"/>
          <w:sz w:val="28"/>
          <w:szCs w:val="28"/>
          <w:rtl/>
        </w:rPr>
        <w:t>13.</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ما هو الدور الذي تلعبه الشراكات بين القطاعين العام والخاص في تمويل وتطوير مشاريع البنية التحتية في المدينة المنورة؟</w:t>
      </w:r>
    </w:p>
    <w:p w14:paraId="36FC4AF3" w14:textId="77777777" w:rsidR="003B25D0" w:rsidRPr="00BB03EF" w:rsidRDefault="003B25D0" w:rsidP="003B25D0">
      <w:pPr>
        <w:numPr>
          <w:ilvl w:val="0"/>
          <w:numId w:val="76"/>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يستهدف هذا التساؤل فهم كيفية تفعيل الشراكات بين القطاعين العام والخاص لتمويل وتنفيذ مشاريع التطوير والاستدامة في المدينة المنورة</w:t>
      </w:r>
      <w:r w:rsidRPr="00BB03EF">
        <w:rPr>
          <w:rFonts w:ascii="Simplified Arabic" w:hAnsi="Simplified Arabic" w:cs="Simplified Arabic"/>
          <w:sz w:val="28"/>
          <w:szCs w:val="28"/>
        </w:rPr>
        <w:t>.</w:t>
      </w:r>
    </w:p>
    <w:p w14:paraId="07D40C1F" w14:textId="77777777" w:rsidR="003B25D0" w:rsidRPr="00BB03EF" w:rsidRDefault="003B25D0" w:rsidP="003B25D0">
      <w:pPr>
        <w:spacing w:line="240" w:lineRule="auto"/>
        <w:ind w:left="732" w:hanging="450"/>
        <w:rPr>
          <w:rFonts w:ascii="Simplified Arabic" w:hAnsi="Simplified Arabic" w:cs="Simplified Arabic"/>
          <w:sz w:val="28"/>
          <w:szCs w:val="28"/>
        </w:rPr>
      </w:pPr>
      <w:r>
        <w:rPr>
          <w:rFonts w:ascii="Simplified Arabic" w:hAnsi="Simplified Arabic" w:cs="Simplified Arabic" w:hint="cs"/>
          <w:sz w:val="28"/>
          <w:szCs w:val="28"/>
          <w:rtl/>
        </w:rPr>
        <w:lastRenderedPageBreak/>
        <w:t>14.</w:t>
      </w:r>
      <w:r w:rsidRPr="00BB03EF">
        <w:rPr>
          <w:rFonts w:ascii="Simplified Arabic" w:hAnsi="Simplified Arabic" w:cs="Simplified Arabic"/>
          <w:sz w:val="28"/>
          <w:szCs w:val="28"/>
        </w:rPr>
        <w:t xml:space="preserve"> </w:t>
      </w:r>
      <w:r w:rsidRPr="00BB03EF">
        <w:rPr>
          <w:rFonts w:ascii="Simplified Arabic" w:hAnsi="Simplified Arabic" w:cs="Simplified Arabic"/>
          <w:b/>
          <w:bCs/>
          <w:sz w:val="28"/>
          <w:szCs w:val="28"/>
          <w:rtl/>
        </w:rPr>
        <w:t>كيف يمكن قياس رضا الزوار عن التحسينات في المساحات العامة باستخدام مؤشرات أداء المشاريع؟</w:t>
      </w:r>
    </w:p>
    <w:p w14:paraId="6CE1AB72" w14:textId="77777777" w:rsidR="003B25D0" w:rsidRDefault="003B25D0" w:rsidP="003B25D0">
      <w:pPr>
        <w:numPr>
          <w:ilvl w:val="0"/>
          <w:numId w:val="77"/>
        </w:numPr>
        <w:spacing w:line="240" w:lineRule="auto"/>
        <w:rPr>
          <w:rFonts w:ascii="Simplified Arabic" w:hAnsi="Simplified Arabic" w:cs="Simplified Arabic"/>
          <w:sz w:val="28"/>
          <w:szCs w:val="28"/>
        </w:rPr>
      </w:pPr>
      <w:r w:rsidRPr="00BB03EF">
        <w:rPr>
          <w:rFonts w:ascii="Simplified Arabic" w:hAnsi="Simplified Arabic" w:cs="Simplified Arabic"/>
          <w:sz w:val="28"/>
          <w:szCs w:val="28"/>
          <w:rtl/>
        </w:rPr>
        <w:t>يسعى هذا التساؤل إلى تحديد كيفية تطبيق مؤشرات الأداء الرئيسية لقياس رضا الزوار عن التحسينات في المساحات العامة وضمان تحقيق الأهداف الاستراتيجية</w:t>
      </w:r>
      <w:r w:rsidRPr="00BB03EF">
        <w:rPr>
          <w:rFonts w:ascii="Simplified Arabic" w:hAnsi="Simplified Arabic" w:cs="Simplified Arabic"/>
          <w:sz w:val="28"/>
          <w:szCs w:val="28"/>
        </w:rPr>
        <w:t>.</w:t>
      </w:r>
    </w:p>
    <w:p w14:paraId="287B185F" w14:textId="77777777" w:rsidR="003B25D0" w:rsidRPr="001D17F6" w:rsidRDefault="003B25D0" w:rsidP="003B25D0">
      <w:pPr>
        <w:spacing w:line="240" w:lineRule="auto"/>
        <w:ind w:left="360"/>
        <w:rPr>
          <w:rFonts w:ascii="Simplified Arabic" w:hAnsi="Simplified Arabic" w:cs="Simplified Arabic"/>
          <w:sz w:val="28"/>
          <w:szCs w:val="28"/>
        </w:rPr>
      </w:pPr>
    </w:p>
    <w:p w14:paraId="1562B3FB" w14:textId="77777777" w:rsidR="003B25D0" w:rsidRDefault="003B25D0" w:rsidP="003B25D0">
      <w:pPr>
        <w:spacing w:line="240" w:lineRule="auto"/>
        <w:ind w:left="360"/>
        <w:rPr>
          <w:rFonts w:ascii="Simplified Arabic" w:hAnsi="Simplified Arabic" w:cs="Simplified Arabic"/>
          <w:b/>
          <w:bCs/>
          <w:sz w:val="36"/>
          <w:szCs w:val="36"/>
        </w:rPr>
      </w:pPr>
      <w:r>
        <w:rPr>
          <w:rFonts w:ascii="Simplified Arabic" w:hAnsi="Simplified Arabic" w:cs="Simplified Arabic" w:hint="cs"/>
          <w:b/>
          <w:bCs/>
          <w:sz w:val="36"/>
          <w:szCs w:val="36"/>
          <w:rtl/>
        </w:rPr>
        <w:t>فرضيات</w:t>
      </w:r>
      <w:r w:rsidRPr="00FB298F">
        <w:rPr>
          <w:rFonts w:ascii="Simplified Arabic" w:hAnsi="Simplified Arabic" w:cs="Simplified Arabic"/>
          <w:b/>
          <w:bCs/>
          <w:sz w:val="36"/>
          <w:szCs w:val="36"/>
          <w:rtl/>
        </w:rPr>
        <w:t xml:space="preserve"> الدراسة</w:t>
      </w:r>
    </w:p>
    <w:p w14:paraId="069F51E5" w14:textId="77777777" w:rsidR="003B25D0" w:rsidRPr="00EB45DE" w:rsidRDefault="003B25D0" w:rsidP="003B25D0">
      <w:pPr>
        <w:spacing w:line="240" w:lineRule="auto"/>
        <w:ind w:left="360"/>
        <w:rPr>
          <w:rFonts w:ascii="Simplified Arabic" w:hAnsi="Simplified Arabic" w:cs="Simplified Arabic"/>
          <w:b/>
          <w:bCs/>
          <w:sz w:val="28"/>
          <w:szCs w:val="28"/>
        </w:rPr>
      </w:pPr>
      <w:r w:rsidRPr="00EB45DE">
        <w:rPr>
          <w:rFonts w:ascii="Simplified Arabic" w:hAnsi="Simplified Arabic" w:cs="Simplified Arabic"/>
          <w:b/>
          <w:bCs/>
          <w:sz w:val="28"/>
          <w:szCs w:val="28"/>
          <w:rtl/>
        </w:rPr>
        <w:t>الفرضية الرئيسية</w:t>
      </w:r>
      <w:r w:rsidRPr="00EB45DE">
        <w:rPr>
          <w:rFonts w:ascii="Simplified Arabic" w:hAnsi="Simplified Arabic" w:cs="Simplified Arabic"/>
          <w:b/>
          <w:bCs/>
          <w:sz w:val="28"/>
          <w:szCs w:val="28"/>
        </w:rPr>
        <w:t>: "</w:t>
      </w:r>
      <w:r w:rsidRPr="00EB45DE">
        <w:rPr>
          <w:rFonts w:ascii="Simplified Arabic" w:hAnsi="Simplified Arabic" w:cs="Simplified Arabic"/>
          <w:sz w:val="28"/>
          <w:szCs w:val="28"/>
          <w:rtl/>
        </w:rPr>
        <w:t>توجد علاقة ذات دلالة إحصائية عند مستوى 0.05 بين تطبيق استراتيجيات إدارة المشاريع، مثل الأجايل والكانبان، وتحليل المخاطر، وبين تحقيق كفاءة أعلى في إدارة المساحات العامة في المدينة المنورة، مما يسهم في زيادة مرونة العمليات وقدرتها على التكيف مع تدفقات الزوار الكبيرة، ويعزز من تجربة الزوار بشكل شامل ومستدام</w:t>
      </w:r>
      <w:r w:rsidRPr="00EB45DE">
        <w:rPr>
          <w:rFonts w:ascii="Simplified Arabic" w:hAnsi="Simplified Arabic" w:cs="Simplified Arabic"/>
          <w:sz w:val="28"/>
          <w:szCs w:val="28"/>
        </w:rPr>
        <w:t>."</w:t>
      </w:r>
    </w:p>
    <w:p w14:paraId="29156A07" w14:textId="77777777" w:rsidR="003B25D0" w:rsidRPr="00EB45DE" w:rsidRDefault="003B25D0" w:rsidP="003B25D0">
      <w:pPr>
        <w:spacing w:line="240" w:lineRule="auto"/>
        <w:ind w:left="360"/>
        <w:rPr>
          <w:rFonts w:ascii="Simplified Arabic" w:hAnsi="Simplified Arabic" w:cs="Simplified Arabic"/>
          <w:b/>
          <w:bCs/>
          <w:sz w:val="28"/>
          <w:szCs w:val="28"/>
        </w:rPr>
      </w:pPr>
      <w:r w:rsidRPr="00EB45DE">
        <w:rPr>
          <w:rFonts w:ascii="Simplified Arabic" w:hAnsi="Simplified Arabic" w:cs="Simplified Arabic"/>
          <w:b/>
          <w:bCs/>
          <w:sz w:val="28"/>
          <w:szCs w:val="28"/>
          <w:rtl/>
        </w:rPr>
        <w:t>الهدف</w:t>
      </w:r>
      <w:r w:rsidRPr="00EB45DE">
        <w:rPr>
          <w:rFonts w:ascii="Simplified Arabic" w:hAnsi="Simplified Arabic" w:cs="Simplified Arabic"/>
          <w:sz w:val="28"/>
          <w:szCs w:val="28"/>
        </w:rPr>
        <w:t>: "</w:t>
      </w:r>
      <w:r w:rsidRPr="00EB45DE">
        <w:rPr>
          <w:rFonts w:ascii="Simplified Arabic" w:hAnsi="Simplified Arabic" w:cs="Simplified Arabic"/>
          <w:sz w:val="28"/>
          <w:szCs w:val="28"/>
          <w:rtl/>
        </w:rPr>
        <w:t>تحقيق إدارة فعّالة ومرنة للمساحات العامة في المدينة المنورة من خلال تطبيق استراتيجيات إدارة المشاريع وتحليل المخاطر، بهدف تحسين قدرة المسؤولين على التعامل بفاعلية مع التدفقات الكبيرة للزوار والتغيرات المستمرة، وتوفير بيئة زيارة مريحة وآمنة تدعم أهداف التنمية المستدامة لرؤية 2030</w:t>
      </w:r>
      <w:r w:rsidRPr="00EB45DE">
        <w:rPr>
          <w:rFonts w:ascii="Simplified Arabic" w:hAnsi="Simplified Arabic" w:cs="Simplified Arabic"/>
          <w:sz w:val="28"/>
          <w:szCs w:val="28"/>
        </w:rPr>
        <w:t>."</w:t>
      </w:r>
    </w:p>
    <w:p w14:paraId="35914BFC" w14:textId="77777777" w:rsidR="003B25D0" w:rsidRPr="00EB45DE" w:rsidRDefault="003B25D0" w:rsidP="003B25D0">
      <w:pPr>
        <w:spacing w:line="240" w:lineRule="auto"/>
        <w:ind w:left="360"/>
        <w:rPr>
          <w:rFonts w:ascii="Simplified Arabic" w:hAnsi="Simplified Arabic" w:cs="Simplified Arabic"/>
          <w:sz w:val="28"/>
          <w:szCs w:val="28"/>
        </w:rPr>
      </w:pPr>
      <w:r w:rsidRPr="00EB45DE">
        <w:rPr>
          <w:rFonts w:ascii="Simplified Arabic" w:hAnsi="Simplified Arabic" w:cs="Simplified Arabic"/>
          <w:b/>
          <w:bCs/>
          <w:sz w:val="28"/>
          <w:szCs w:val="28"/>
          <w:rtl/>
        </w:rPr>
        <w:t>الشرح</w:t>
      </w:r>
      <w:r w:rsidRPr="00EB45DE">
        <w:rPr>
          <w:rFonts w:ascii="Simplified Arabic" w:hAnsi="Simplified Arabic" w:cs="Simplified Arabic"/>
          <w:b/>
          <w:bCs/>
          <w:sz w:val="28"/>
          <w:szCs w:val="28"/>
        </w:rPr>
        <w:t>:</w:t>
      </w:r>
      <w:r w:rsidRPr="00EB45DE">
        <w:rPr>
          <w:rFonts w:ascii="Simplified Arabic" w:hAnsi="Simplified Arabic" w:cs="Simplified Arabic"/>
          <w:b/>
          <w:bCs/>
          <w:sz w:val="28"/>
          <w:szCs w:val="28"/>
        </w:rPr>
        <w:br/>
      </w:r>
      <w:r w:rsidRPr="00EB45DE">
        <w:rPr>
          <w:rFonts w:ascii="Simplified Arabic" w:hAnsi="Simplified Arabic" w:cs="Simplified Arabic"/>
          <w:sz w:val="28"/>
          <w:szCs w:val="28"/>
          <w:rtl/>
        </w:rPr>
        <w:t>تهدف هذه الفرضية إلى التحقق من العلاقة السببية بين تطبيق استراتيجيات إدارة المشاريع مثل الأجايل والكانبان، وأثرها على تحسين كفاءة إدارة المساحات العامة في المدينة المنورة. تعتمد الفرضية على قياس التحسين في المرونة الإدارية وسرعة الاستجابة للتغيرات المفاجئة في أعداد الزوار عبر التحليل الكمي للعلاقة بين هذه الاستراتيجيات وأداء الإدارة. يتيح تطبيق استراتيجيات الأجايل تقسيم المشاريع إلى مراحل قصيرة مرنة، مما يساعد المسؤولين على التعديل الفوري استجابةً للتحديات الميدانية. كما يساهم تحليل المخاطر في التنبؤ بالتحديات المحتملة ووضع خطط فعّالة للتعامل معها، مما يقلل من الازدحام ويعزز تجربة الزوار من خلال تقليل فترات الانتظار وتوفير بيئة آمنة ومريحة</w:t>
      </w:r>
      <w:r w:rsidRPr="00EB45DE">
        <w:rPr>
          <w:rFonts w:ascii="Simplified Arabic" w:hAnsi="Simplified Arabic" w:cs="Simplified Arabic"/>
          <w:sz w:val="28"/>
          <w:szCs w:val="28"/>
        </w:rPr>
        <w:t>.</w:t>
      </w:r>
    </w:p>
    <w:p w14:paraId="221CDA4A"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t>الفرضية الأولى</w:t>
      </w:r>
      <w:r w:rsidRPr="004C12F1">
        <w:rPr>
          <w:rFonts w:ascii="Simplified Arabic" w:hAnsi="Simplified Arabic" w:cs="Simplified Arabic"/>
          <w:sz w:val="28"/>
          <w:szCs w:val="28"/>
        </w:rPr>
        <w:t xml:space="preserve">: </w:t>
      </w:r>
      <w:r w:rsidRPr="004C12F1">
        <w:rPr>
          <w:rFonts w:ascii="Simplified Arabic" w:hAnsi="Simplified Arabic" w:cs="Simplified Arabic"/>
          <w:b/>
          <w:bCs/>
          <w:sz w:val="28"/>
          <w:szCs w:val="28"/>
        </w:rPr>
        <w:t>"</w:t>
      </w:r>
      <w:r w:rsidRPr="004C12F1">
        <w:rPr>
          <w:rFonts w:ascii="Simplified Arabic" w:hAnsi="Simplified Arabic" w:cs="Simplified Arabic"/>
          <w:b/>
          <w:bCs/>
          <w:sz w:val="28"/>
          <w:szCs w:val="28"/>
          <w:rtl/>
        </w:rPr>
        <w:t>توجد علاقة ذات دلالة إحصائية عند مستوى 0.05 بين استخدام منهجيات إدارة المشاريع مثل الأجايل والكانبان وزيادة كفاءة العمليات وتحسين استجابتها للتغيرات في تدفقات الزوار والتحديات الميدانية</w:t>
      </w:r>
      <w:r w:rsidRPr="004C12F1">
        <w:rPr>
          <w:rFonts w:ascii="Simplified Arabic" w:hAnsi="Simplified Arabic" w:cs="Simplified Arabic"/>
          <w:b/>
          <w:bCs/>
          <w:sz w:val="28"/>
          <w:szCs w:val="28"/>
        </w:rPr>
        <w:t>."</w:t>
      </w:r>
    </w:p>
    <w:p w14:paraId="47EF1742"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lastRenderedPageBreak/>
        <w:t>الهدف</w:t>
      </w:r>
      <w:r w:rsidRPr="004C12F1">
        <w:rPr>
          <w:rFonts w:ascii="Simplified Arabic" w:hAnsi="Simplified Arabic" w:cs="Simplified Arabic"/>
          <w:sz w:val="28"/>
          <w:szCs w:val="28"/>
        </w:rPr>
        <w:t>: "</w:t>
      </w:r>
      <w:r w:rsidRPr="004C12F1">
        <w:rPr>
          <w:rFonts w:ascii="Simplified Arabic" w:hAnsi="Simplified Arabic" w:cs="Simplified Arabic"/>
          <w:sz w:val="28"/>
          <w:szCs w:val="28"/>
          <w:rtl/>
        </w:rPr>
        <w:t>تحسين مرونة العمليات وزيادة سرعة الاستجابة للتغيرات المفاجئة في أعداد الزوار، لضمان إدارة فعّالة ومستدامة للمساحات العامة</w:t>
      </w:r>
      <w:r w:rsidRPr="004C12F1">
        <w:rPr>
          <w:rFonts w:ascii="Simplified Arabic" w:hAnsi="Simplified Arabic" w:cs="Simplified Arabic"/>
          <w:sz w:val="28"/>
          <w:szCs w:val="28"/>
        </w:rPr>
        <w:t>."</w:t>
      </w:r>
    </w:p>
    <w:p w14:paraId="3A5C18AB"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الشرح</w:t>
      </w:r>
      <w:r w:rsidRPr="004C12F1">
        <w:rPr>
          <w:rFonts w:ascii="Simplified Arabic" w:hAnsi="Simplified Arabic" w:cs="Simplified Arabic"/>
          <w:sz w:val="28"/>
          <w:szCs w:val="28"/>
        </w:rPr>
        <w:t>:</w:t>
      </w:r>
      <w:r w:rsidRPr="004C12F1">
        <w:rPr>
          <w:rFonts w:ascii="Simplified Arabic" w:hAnsi="Simplified Arabic" w:cs="Simplified Arabic"/>
          <w:sz w:val="28"/>
          <w:szCs w:val="28"/>
        </w:rPr>
        <w:br/>
      </w:r>
      <w:r w:rsidRPr="004C12F1">
        <w:rPr>
          <w:rFonts w:ascii="Simplified Arabic" w:hAnsi="Simplified Arabic" w:cs="Simplified Arabic"/>
          <w:sz w:val="28"/>
          <w:szCs w:val="28"/>
          <w:rtl/>
        </w:rPr>
        <w:t>تهدف هذه الفرضية إلى اختبار العلاقة السببية بين استخدام منهجيات مثل الأجايل والكانبان وزيادة كفاءة إدارة المشاريع في التعامل مع تدفقات الزوار المتغيرة. تعتمد منهجية الأجايل على تقسيم المشاريع إلى مراحل قصيرة مرنة، مما يسمح للمسؤولين بتكييف الخطط بسرعة بناءً على التغيرات الميدانية وتدفقات الزوار، مما يساعد في تقديم تحسينات مستمرة واستجابات فورية. كما يسهم تنظيم العمل وفقًا لمنهجية الكانبان في تقليل العمل المتوازي غير الضروري والتركيز على الأولويات، مما يقلل من فترات الانتظار ويساعد على تقديم حلول فورية وفعالة، ويزيد من رضا الزوار</w:t>
      </w:r>
      <w:r w:rsidRPr="004C12F1">
        <w:rPr>
          <w:rFonts w:ascii="Simplified Arabic" w:hAnsi="Simplified Arabic" w:cs="Simplified Arabic"/>
          <w:sz w:val="28"/>
          <w:szCs w:val="28"/>
        </w:rPr>
        <w:t>.</w:t>
      </w:r>
    </w:p>
    <w:p w14:paraId="7A2B1BDA" w14:textId="77777777" w:rsidR="003B25D0" w:rsidRPr="00E532C4" w:rsidRDefault="003B25D0" w:rsidP="003B25D0">
      <w:pPr>
        <w:spacing w:line="240" w:lineRule="auto"/>
        <w:ind w:left="360"/>
        <w:rPr>
          <w:rFonts w:ascii="Simplified Arabic" w:hAnsi="Simplified Arabic" w:cs="Simplified Arabic"/>
          <w:sz w:val="28"/>
          <w:szCs w:val="28"/>
        </w:rPr>
      </w:pPr>
    </w:p>
    <w:p w14:paraId="62D88230"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t>الفرضية الثانية</w:t>
      </w:r>
      <w:r w:rsidRPr="004C12F1">
        <w:rPr>
          <w:rFonts w:ascii="Simplified Arabic" w:hAnsi="Simplified Arabic" w:cs="Simplified Arabic"/>
          <w:sz w:val="28"/>
          <w:szCs w:val="28"/>
        </w:rPr>
        <w:t xml:space="preserve">: </w:t>
      </w:r>
      <w:r w:rsidRPr="004C12F1">
        <w:rPr>
          <w:rFonts w:ascii="Simplified Arabic" w:hAnsi="Simplified Arabic" w:cs="Simplified Arabic"/>
          <w:b/>
          <w:bCs/>
          <w:sz w:val="28"/>
          <w:szCs w:val="28"/>
        </w:rPr>
        <w:t>"</w:t>
      </w:r>
      <w:r w:rsidRPr="004C12F1">
        <w:rPr>
          <w:rFonts w:ascii="Simplified Arabic" w:hAnsi="Simplified Arabic" w:cs="Simplified Arabic"/>
          <w:b/>
          <w:bCs/>
          <w:sz w:val="28"/>
          <w:szCs w:val="28"/>
          <w:rtl/>
        </w:rPr>
        <w:t>توجد علاقة ذات دلالة إحصائية عند مستوى 0.05 بين التخطيط الاستراتيجي الدقيق وتحليل المخاطر في توسيع المساحات العامة وبين تقليل الازدحام وتحسين تجربة الزوار</w:t>
      </w:r>
      <w:r w:rsidRPr="004C12F1">
        <w:rPr>
          <w:rFonts w:ascii="Simplified Arabic" w:hAnsi="Simplified Arabic" w:cs="Simplified Arabic"/>
          <w:b/>
          <w:bCs/>
          <w:sz w:val="28"/>
          <w:szCs w:val="28"/>
        </w:rPr>
        <w:t>."</w:t>
      </w:r>
    </w:p>
    <w:p w14:paraId="27075F5A"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الهدف</w:t>
      </w:r>
      <w:r w:rsidRPr="004C12F1">
        <w:rPr>
          <w:rFonts w:ascii="Simplified Arabic" w:hAnsi="Simplified Arabic" w:cs="Simplified Arabic"/>
          <w:sz w:val="28"/>
          <w:szCs w:val="28"/>
        </w:rPr>
        <w:t>: "</w:t>
      </w:r>
      <w:r w:rsidRPr="004C12F1">
        <w:rPr>
          <w:rFonts w:ascii="Simplified Arabic" w:hAnsi="Simplified Arabic" w:cs="Simplified Arabic"/>
          <w:sz w:val="28"/>
          <w:szCs w:val="28"/>
          <w:rtl/>
        </w:rPr>
        <w:t>تعزيز القدرة الاستيعابية وتقليل التحديات المرتبطة بالازدحام في المناطق ذات الكثافة العالية، مما يضمن تجربة زيارة مريحة وآمنة</w:t>
      </w:r>
      <w:r w:rsidRPr="004C12F1">
        <w:rPr>
          <w:rFonts w:ascii="Simplified Arabic" w:hAnsi="Simplified Arabic" w:cs="Simplified Arabic"/>
          <w:sz w:val="28"/>
          <w:szCs w:val="28"/>
        </w:rPr>
        <w:t>."</w:t>
      </w:r>
    </w:p>
    <w:p w14:paraId="60E1D975" w14:textId="77777777" w:rsidR="003B25D0" w:rsidRDefault="003B25D0" w:rsidP="003B25D0">
      <w:pPr>
        <w:spacing w:line="240" w:lineRule="auto"/>
        <w:ind w:left="360"/>
        <w:rPr>
          <w:rFonts w:ascii="Simplified Arabic" w:hAnsi="Simplified Arabic" w:cs="Simplified Arabic"/>
          <w:sz w:val="28"/>
          <w:szCs w:val="28"/>
          <w:rtl/>
        </w:rPr>
      </w:pPr>
      <w:r w:rsidRPr="004C12F1">
        <w:rPr>
          <w:rFonts w:ascii="Simplified Arabic" w:hAnsi="Simplified Arabic" w:cs="Simplified Arabic"/>
          <w:b/>
          <w:bCs/>
          <w:sz w:val="28"/>
          <w:szCs w:val="28"/>
          <w:rtl/>
        </w:rPr>
        <w:t>الشرح</w:t>
      </w:r>
      <w:r w:rsidRPr="004C12F1">
        <w:rPr>
          <w:rFonts w:ascii="Simplified Arabic" w:hAnsi="Simplified Arabic" w:cs="Simplified Arabic"/>
          <w:sz w:val="28"/>
          <w:szCs w:val="28"/>
        </w:rPr>
        <w:t>:</w:t>
      </w:r>
      <w:r w:rsidRPr="004C12F1">
        <w:rPr>
          <w:rFonts w:ascii="Simplified Arabic" w:hAnsi="Simplified Arabic" w:cs="Simplified Arabic"/>
          <w:sz w:val="28"/>
          <w:szCs w:val="28"/>
        </w:rPr>
        <w:br/>
      </w:r>
      <w:r w:rsidRPr="004C12F1">
        <w:rPr>
          <w:rFonts w:ascii="Simplified Arabic" w:hAnsi="Simplified Arabic" w:cs="Simplified Arabic"/>
          <w:sz w:val="28"/>
          <w:szCs w:val="28"/>
          <w:rtl/>
        </w:rPr>
        <w:t>تركز هذه الفرضية على العلاقة بين التخطيط الاستراتيجي وتحليل المخاطر في عملية توسيع المساحات العامة وفعاليته في تحسين تجربة الزوار. يتيح التخطيط الاستراتيجي تحديد المناطق الحرجة التي تشهد ازدحامًا بشكل متكرر وتطويرها لتستوعب أعدادًا أكبر من الزوار، خاصةً في المواقع ذات الكثافة العالية. يساعد تحليل المخاطر في التعرف المبكر على التحديات المتوقعة، مثل الاختناقات أو الزحام الشديد، مما يسمح بوضع حلول احترازية كتوسيع الممرات أو إضافة مداخل متعددة. يسهم هذا النهج في توزيع حركة الزوار بانسيابية أكبر، ويعزز من سلامتهم وراحتهم، ما يؤدي إلى تجربة زيارة أكثر سلاسة ويزيد من رضاهم</w:t>
      </w:r>
      <w:r w:rsidRPr="004C12F1">
        <w:rPr>
          <w:rFonts w:ascii="Simplified Arabic" w:hAnsi="Simplified Arabic" w:cs="Simplified Arabic"/>
          <w:sz w:val="28"/>
          <w:szCs w:val="28"/>
        </w:rPr>
        <w:t>.</w:t>
      </w:r>
    </w:p>
    <w:p w14:paraId="53604E92" w14:textId="77777777" w:rsidR="003B25D0" w:rsidRPr="002B081D" w:rsidRDefault="003B25D0" w:rsidP="003B25D0">
      <w:pPr>
        <w:spacing w:line="240" w:lineRule="auto"/>
        <w:ind w:left="360"/>
        <w:rPr>
          <w:rFonts w:ascii="Simplified Arabic" w:hAnsi="Simplified Arabic" w:cs="Simplified Arabic"/>
          <w:b/>
          <w:bCs/>
          <w:sz w:val="28"/>
          <w:szCs w:val="28"/>
        </w:rPr>
      </w:pPr>
      <w:r w:rsidRPr="00E532C4">
        <w:rPr>
          <w:rFonts w:ascii="Simplified Arabic" w:hAnsi="Simplified Arabic" w:cs="Simplified Arabic"/>
          <w:sz w:val="28"/>
          <w:szCs w:val="28"/>
        </w:rPr>
        <w:t xml:space="preserve">  </w:t>
      </w:r>
      <w:r w:rsidRPr="002B081D">
        <w:rPr>
          <w:rFonts w:ascii="Simplified Arabic" w:hAnsi="Simplified Arabic" w:cs="Simplified Arabic"/>
          <w:sz w:val="28"/>
          <w:szCs w:val="28"/>
          <w:rtl/>
        </w:rPr>
        <w:t>الفرضية الثالثة</w:t>
      </w:r>
      <w:r w:rsidRPr="002B081D">
        <w:rPr>
          <w:rFonts w:ascii="Simplified Arabic" w:hAnsi="Simplified Arabic" w:cs="Simplified Arabic"/>
          <w:sz w:val="28"/>
          <w:szCs w:val="28"/>
        </w:rPr>
        <w:t>:</w:t>
      </w:r>
      <w:r w:rsidRPr="004C12F1">
        <w:rPr>
          <w:rFonts w:ascii="Simplified Arabic" w:hAnsi="Simplified Arabic" w:cs="Simplified Arabic"/>
          <w:b/>
          <w:bCs/>
          <w:sz w:val="28"/>
          <w:szCs w:val="28"/>
        </w:rPr>
        <w:t xml:space="preserve"> "</w:t>
      </w:r>
      <w:r w:rsidRPr="002B081D">
        <w:rPr>
          <w:rFonts w:ascii="Simplified Arabic" w:hAnsi="Simplified Arabic" w:cs="Simplified Arabic"/>
          <w:b/>
          <w:bCs/>
          <w:sz w:val="28"/>
          <w:szCs w:val="28"/>
          <w:rtl/>
        </w:rPr>
        <w:t>توجد علاقة ذات دلالة إحصائية عند مستوى 0.05 بين دمج تكنولوجيا إنترنت الأشياء</w:t>
      </w:r>
      <w:r w:rsidRPr="002B081D">
        <w:rPr>
          <w:rFonts w:ascii="Simplified Arabic" w:hAnsi="Simplified Arabic" w:cs="Simplified Arabic"/>
          <w:b/>
          <w:bCs/>
          <w:sz w:val="28"/>
          <w:szCs w:val="28"/>
        </w:rPr>
        <w:t xml:space="preserve"> (IoT) </w:t>
      </w:r>
      <w:r w:rsidRPr="002B081D">
        <w:rPr>
          <w:rFonts w:ascii="Simplified Arabic" w:hAnsi="Simplified Arabic" w:cs="Simplified Arabic"/>
          <w:b/>
          <w:bCs/>
          <w:sz w:val="28"/>
          <w:szCs w:val="28"/>
          <w:rtl/>
        </w:rPr>
        <w:t>في إدارة الحشود وبين تحقيق تدفق آمن وفعّال للزوار، مما يقلل من الازدحام ويحسن تجربة الزائرين</w:t>
      </w:r>
      <w:r w:rsidRPr="002B081D">
        <w:rPr>
          <w:rFonts w:ascii="Simplified Arabic" w:hAnsi="Simplified Arabic" w:cs="Simplified Arabic"/>
          <w:b/>
          <w:bCs/>
          <w:sz w:val="28"/>
          <w:szCs w:val="28"/>
        </w:rPr>
        <w:t>."</w:t>
      </w:r>
    </w:p>
    <w:p w14:paraId="30B3148D" w14:textId="77777777" w:rsidR="003B25D0" w:rsidRPr="004C12F1" w:rsidRDefault="003B25D0" w:rsidP="003B25D0">
      <w:pPr>
        <w:spacing w:line="240" w:lineRule="auto"/>
        <w:ind w:left="360"/>
        <w:rPr>
          <w:rFonts w:ascii="Simplified Arabic" w:hAnsi="Simplified Arabic" w:cs="Simplified Arabic"/>
          <w:b/>
          <w:bCs/>
          <w:sz w:val="28"/>
          <w:szCs w:val="28"/>
        </w:rPr>
      </w:pPr>
      <w:r w:rsidRPr="004C12F1">
        <w:rPr>
          <w:rFonts w:ascii="Simplified Arabic" w:hAnsi="Simplified Arabic" w:cs="Simplified Arabic"/>
          <w:b/>
          <w:bCs/>
          <w:sz w:val="28"/>
          <w:szCs w:val="28"/>
          <w:rtl/>
        </w:rPr>
        <w:lastRenderedPageBreak/>
        <w:t>الهدف</w:t>
      </w:r>
      <w:r w:rsidRPr="004C12F1">
        <w:rPr>
          <w:rFonts w:ascii="Simplified Arabic" w:hAnsi="Simplified Arabic" w:cs="Simplified Arabic"/>
          <w:b/>
          <w:bCs/>
          <w:sz w:val="28"/>
          <w:szCs w:val="28"/>
        </w:rPr>
        <w:t>: "</w:t>
      </w:r>
      <w:r w:rsidRPr="004C12F1">
        <w:rPr>
          <w:rFonts w:ascii="Simplified Arabic" w:hAnsi="Simplified Arabic" w:cs="Simplified Arabic"/>
          <w:sz w:val="28"/>
          <w:szCs w:val="28"/>
          <w:rtl/>
        </w:rPr>
        <w:t>استخدام التكنولوجيا لزيادة دقة إدارة الحشود وتعزيز الأمان والكفاءة في تدفق الزوار لتوفير تجربة سلسة وآمنة</w:t>
      </w:r>
      <w:r w:rsidRPr="004C12F1">
        <w:rPr>
          <w:rFonts w:ascii="Simplified Arabic" w:hAnsi="Simplified Arabic" w:cs="Simplified Arabic"/>
          <w:b/>
          <w:bCs/>
          <w:sz w:val="28"/>
          <w:szCs w:val="28"/>
        </w:rPr>
        <w:t>."</w:t>
      </w:r>
    </w:p>
    <w:p w14:paraId="61283312" w14:textId="77777777" w:rsidR="003B25D0" w:rsidRPr="004C12F1" w:rsidRDefault="003B25D0" w:rsidP="003B25D0">
      <w:pPr>
        <w:spacing w:line="240" w:lineRule="auto"/>
        <w:ind w:left="360"/>
        <w:rPr>
          <w:rFonts w:ascii="Simplified Arabic" w:hAnsi="Simplified Arabic" w:cs="Simplified Arabic"/>
          <w:b/>
          <w:bCs/>
          <w:sz w:val="28"/>
          <w:szCs w:val="28"/>
        </w:rPr>
      </w:pPr>
      <w:r w:rsidRPr="004C12F1">
        <w:rPr>
          <w:rFonts w:ascii="Simplified Arabic" w:hAnsi="Simplified Arabic" w:cs="Simplified Arabic"/>
          <w:b/>
          <w:bCs/>
          <w:sz w:val="28"/>
          <w:szCs w:val="28"/>
          <w:rtl/>
        </w:rPr>
        <w:t>الشرح</w:t>
      </w:r>
      <w:r w:rsidRPr="004C12F1">
        <w:rPr>
          <w:rFonts w:ascii="Simplified Arabic" w:hAnsi="Simplified Arabic" w:cs="Simplified Arabic"/>
          <w:b/>
          <w:bCs/>
          <w:sz w:val="28"/>
          <w:szCs w:val="28"/>
        </w:rPr>
        <w:t>:</w:t>
      </w:r>
      <w:r w:rsidRPr="004C12F1">
        <w:rPr>
          <w:rFonts w:ascii="Simplified Arabic" w:hAnsi="Simplified Arabic" w:cs="Simplified Arabic"/>
          <w:b/>
          <w:bCs/>
          <w:sz w:val="28"/>
          <w:szCs w:val="28"/>
        </w:rPr>
        <w:br/>
      </w:r>
      <w:r w:rsidRPr="004C12F1">
        <w:rPr>
          <w:rFonts w:ascii="Simplified Arabic" w:hAnsi="Simplified Arabic" w:cs="Simplified Arabic"/>
          <w:sz w:val="28"/>
          <w:szCs w:val="28"/>
          <w:rtl/>
        </w:rPr>
        <w:t>تهدف هذه الفرضية إلى اختبار تأثير دمج تكنولوجيا إنترنت الأشياء</w:t>
      </w:r>
      <w:r w:rsidRPr="004C12F1">
        <w:rPr>
          <w:rFonts w:ascii="Simplified Arabic" w:hAnsi="Simplified Arabic" w:cs="Simplified Arabic"/>
          <w:sz w:val="28"/>
          <w:szCs w:val="28"/>
        </w:rPr>
        <w:t xml:space="preserve"> (IoT) </w:t>
      </w:r>
      <w:r w:rsidRPr="004C12F1">
        <w:rPr>
          <w:rFonts w:ascii="Simplified Arabic" w:hAnsi="Simplified Arabic" w:cs="Simplified Arabic"/>
          <w:sz w:val="28"/>
          <w:szCs w:val="28"/>
          <w:rtl/>
        </w:rPr>
        <w:t>في تحسين تدفق الزوار وتعزيز الأمان ضمن المساحات العامة المزدحمة. توفر تقنيات</w:t>
      </w:r>
      <w:r w:rsidRPr="004C12F1">
        <w:rPr>
          <w:rFonts w:ascii="Simplified Arabic" w:hAnsi="Simplified Arabic" w:cs="Simplified Arabic"/>
          <w:sz w:val="28"/>
          <w:szCs w:val="28"/>
        </w:rPr>
        <w:t xml:space="preserve"> IoT </w:t>
      </w:r>
      <w:r w:rsidRPr="004C12F1">
        <w:rPr>
          <w:rFonts w:ascii="Simplified Arabic" w:hAnsi="Simplified Arabic" w:cs="Simplified Arabic"/>
          <w:sz w:val="28"/>
          <w:szCs w:val="28"/>
          <w:rtl/>
        </w:rPr>
        <w:t>القدرة على مراقبة حركة الزوار بشكل فوري ودقيق، مما يسمح للمسؤولين باتخاذ قرارات سريعة لإعادة توجيه الحشود إلى مسارات أقل ازدحامًا وضمان تدفق منظم وآمن. من خلال توفير بيانات فورية عن حركة الحشود، يتمكن المسؤولون من توزيع الزوار بفعالية أكبر وتقليل الازدحام في نقاط التجمع، مما يقلل من المخاطر المحتملة ويعزز من راحة وسلامة الزوار. يسهم هذا النهج في خلق بيئة مريحة ومُنظّمة، ويزيد من رضا الزوار عن تجربتهم بفضل الكفاءة العالية في إدارة تدفقهم</w:t>
      </w:r>
      <w:r w:rsidRPr="004C12F1">
        <w:rPr>
          <w:rFonts w:ascii="Simplified Arabic" w:hAnsi="Simplified Arabic" w:cs="Simplified Arabic"/>
          <w:sz w:val="28"/>
          <w:szCs w:val="28"/>
        </w:rPr>
        <w:t>.</w:t>
      </w:r>
    </w:p>
    <w:p w14:paraId="5E3C2F2D"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t>الفرضية الرابعة</w:t>
      </w:r>
      <w:r w:rsidRPr="004C12F1">
        <w:rPr>
          <w:rFonts w:ascii="Simplified Arabic" w:hAnsi="Simplified Arabic" w:cs="Simplified Arabic"/>
          <w:sz w:val="28"/>
          <w:szCs w:val="28"/>
        </w:rPr>
        <w:t xml:space="preserve">: </w:t>
      </w:r>
      <w:r w:rsidRPr="004C12F1">
        <w:rPr>
          <w:rFonts w:ascii="Simplified Arabic" w:hAnsi="Simplified Arabic" w:cs="Simplified Arabic"/>
          <w:b/>
          <w:bCs/>
          <w:sz w:val="28"/>
          <w:szCs w:val="28"/>
        </w:rPr>
        <w:t>"</w:t>
      </w:r>
      <w:r w:rsidRPr="004C12F1">
        <w:rPr>
          <w:rFonts w:ascii="Simplified Arabic" w:hAnsi="Simplified Arabic" w:cs="Simplified Arabic"/>
          <w:b/>
          <w:bCs/>
          <w:sz w:val="28"/>
          <w:szCs w:val="28"/>
          <w:rtl/>
        </w:rPr>
        <w:t>توجد علاقة ذات دلالة إحصائية عند مستوى 0.05 بين استخدام أدوات إدارة المشاريع التي تراعي معايير الجودة والاستدامة وتطوير مشاريع تتوافق مع متطلبات الاستدامة البيئية والاجتماعية</w:t>
      </w:r>
      <w:r w:rsidRPr="004C12F1">
        <w:rPr>
          <w:rFonts w:ascii="Simplified Arabic" w:hAnsi="Simplified Arabic" w:cs="Simplified Arabic"/>
          <w:b/>
          <w:bCs/>
          <w:sz w:val="28"/>
          <w:szCs w:val="28"/>
        </w:rPr>
        <w:t>."</w:t>
      </w:r>
    </w:p>
    <w:p w14:paraId="45EAB1EE"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الهدف</w:t>
      </w:r>
      <w:r w:rsidRPr="004C12F1">
        <w:rPr>
          <w:rFonts w:ascii="Simplified Arabic" w:hAnsi="Simplified Arabic" w:cs="Simplified Arabic"/>
          <w:sz w:val="28"/>
          <w:szCs w:val="28"/>
        </w:rPr>
        <w:t>: "</w:t>
      </w:r>
      <w:r w:rsidRPr="004C12F1">
        <w:rPr>
          <w:rFonts w:ascii="Simplified Arabic" w:hAnsi="Simplified Arabic" w:cs="Simplified Arabic"/>
          <w:sz w:val="28"/>
          <w:szCs w:val="28"/>
          <w:rtl/>
        </w:rPr>
        <w:t>تحقيق مشاريع مستدامة بيئيًا واجتماعيًا تتماشى مع المعايير العالمية وتدعم احتياجات المجتمع المحلي بفعالية</w:t>
      </w:r>
      <w:r w:rsidRPr="004C12F1">
        <w:rPr>
          <w:rFonts w:ascii="Simplified Arabic" w:hAnsi="Simplified Arabic" w:cs="Simplified Arabic"/>
          <w:sz w:val="28"/>
          <w:szCs w:val="28"/>
        </w:rPr>
        <w:t>."</w:t>
      </w:r>
    </w:p>
    <w:p w14:paraId="57B8D678"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الشرح</w:t>
      </w:r>
      <w:r w:rsidRPr="004C12F1">
        <w:rPr>
          <w:rFonts w:ascii="Simplified Arabic" w:hAnsi="Simplified Arabic" w:cs="Simplified Arabic"/>
          <w:sz w:val="28"/>
          <w:szCs w:val="28"/>
        </w:rPr>
        <w:t>:</w:t>
      </w:r>
      <w:r w:rsidRPr="004C12F1">
        <w:rPr>
          <w:rFonts w:ascii="Simplified Arabic" w:hAnsi="Simplified Arabic" w:cs="Simplified Arabic"/>
          <w:sz w:val="28"/>
          <w:szCs w:val="28"/>
        </w:rPr>
        <w:br/>
      </w:r>
      <w:r w:rsidRPr="004C12F1">
        <w:rPr>
          <w:rFonts w:ascii="Simplified Arabic" w:hAnsi="Simplified Arabic" w:cs="Simplified Arabic"/>
          <w:sz w:val="28"/>
          <w:szCs w:val="28"/>
          <w:rtl/>
        </w:rPr>
        <w:t>تركز هذه الفرضية على تأثير استخدام أدوات إدارة المشاريع التي تتبنى معايير الجودة والاستدامة في تطوير مشاريع تلتزم بمبادئ الاستدامة البيئية والاجتماعية. من خلال تطبيق هذه الأدوات، يمكن تخطيط وتنفيذ المشاريع بطريقة تقلل التأثيرات البيئية السلبية وتدعم الاستدامة المجتمعية. تتضمن الأدوات إجراءات مثل تقييم الأثر البيئي والاجتماعي، مما يضمن أن تكون الموارد المستخدمة فعالة ولا تؤدي إلى إهدار، وتحقق أهداف المشروع بأقل ضرر بيئي ممكن</w:t>
      </w:r>
      <w:r w:rsidRPr="004C12F1">
        <w:rPr>
          <w:rFonts w:ascii="Simplified Arabic" w:hAnsi="Simplified Arabic" w:cs="Simplified Arabic"/>
          <w:sz w:val="28"/>
          <w:szCs w:val="28"/>
        </w:rPr>
        <w:t>.</w:t>
      </w:r>
    </w:p>
    <w:p w14:paraId="69089FB8"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t>يساهم هذا الأسلوب في خلق مشاريع تتوافق مع المعايير العالمية للاستدامة، مما يعزز من موثوقية وكفاءة المشاريع على المدى الطويل. إضافةً إلى ذلك، فإنه يقدم قيمة إضافية للمجتمع المحلي من خلال تقليل الأثر البيئي وتقديم حلول تدعم الاحتياجات الاجتماعية، مما يحقق بيئة عمل متوازنة ومستدامة تحقق الأهداف البيئية والاجتماعية على حد سواء</w:t>
      </w:r>
      <w:r w:rsidRPr="004C12F1">
        <w:rPr>
          <w:rFonts w:ascii="Simplified Arabic" w:hAnsi="Simplified Arabic" w:cs="Simplified Arabic"/>
          <w:sz w:val="28"/>
          <w:szCs w:val="28"/>
        </w:rPr>
        <w:t>.</w:t>
      </w:r>
    </w:p>
    <w:p w14:paraId="0AE445CA" w14:textId="77777777" w:rsidR="003B25D0" w:rsidRPr="00E532C4" w:rsidRDefault="003B25D0" w:rsidP="003B25D0">
      <w:pPr>
        <w:spacing w:line="240" w:lineRule="auto"/>
        <w:ind w:left="360"/>
        <w:rPr>
          <w:rFonts w:ascii="Simplified Arabic" w:hAnsi="Simplified Arabic" w:cs="Simplified Arabic"/>
          <w:sz w:val="28"/>
          <w:szCs w:val="28"/>
        </w:rPr>
      </w:pPr>
    </w:p>
    <w:p w14:paraId="72561818"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lastRenderedPageBreak/>
        <w:t>الفرضية الخامسة</w:t>
      </w:r>
      <w:r w:rsidRPr="004C12F1">
        <w:rPr>
          <w:rFonts w:ascii="Simplified Arabic" w:hAnsi="Simplified Arabic" w:cs="Simplified Arabic"/>
          <w:sz w:val="28"/>
          <w:szCs w:val="28"/>
        </w:rPr>
        <w:t xml:space="preserve">: </w:t>
      </w:r>
      <w:r w:rsidRPr="004C12F1">
        <w:rPr>
          <w:rFonts w:ascii="Simplified Arabic" w:hAnsi="Simplified Arabic" w:cs="Simplified Arabic"/>
          <w:b/>
          <w:bCs/>
          <w:sz w:val="28"/>
          <w:szCs w:val="28"/>
        </w:rPr>
        <w:t>"</w:t>
      </w:r>
      <w:r w:rsidRPr="004C12F1">
        <w:rPr>
          <w:rFonts w:ascii="Simplified Arabic" w:hAnsi="Simplified Arabic" w:cs="Simplified Arabic"/>
          <w:b/>
          <w:bCs/>
          <w:sz w:val="28"/>
          <w:szCs w:val="28"/>
          <w:rtl/>
        </w:rPr>
        <w:t>توجد علاقة ذات دلالة إحصائية عند مستوى 0.05 بين تطوير المساحات العامة لتكون شاملة وتلبي احتياجات جميع الفئات، بما في ذلك كبار السن وذوي الاحتياجات الخاصة، وبين زيادة رضاهم وتحسين تجربتهم</w:t>
      </w:r>
      <w:r w:rsidRPr="004C12F1">
        <w:rPr>
          <w:rFonts w:ascii="Simplified Arabic" w:hAnsi="Simplified Arabic" w:cs="Simplified Arabic"/>
          <w:b/>
          <w:bCs/>
          <w:sz w:val="28"/>
          <w:szCs w:val="28"/>
        </w:rPr>
        <w:t>."</w:t>
      </w:r>
    </w:p>
    <w:p w14:paraId="6BE73605"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الهدف</w:t>
      </w:r>
      <w:r w:rsidRPr="004C12F1">
        <w:rPr>
          <w:rFonts w:ascii="Simplified Arabic" w:hAnsi="Simplified Arabic" w:cs="Simplified Arabic"/>
          <w:sz w:val="28"/>
          <w:szCs w:val="28"/>
        </w:rPr>
        <w:t>: "</w:t>
      </w:r>
      <w:r w:rsidRPr="004C12F1">
        <w:rPr>
          <w:rFonts w:ascii="Simplified Arabic" w:hAnsi="Simplified Arabic" w:cs="Simplified Arabic"/>
          <w:sz w:val="28"/>
          <w:szCs w:val="28"/>
          <w:rtl/>
        </w:rPr>
        <w:t>تحقيق تجربة زوار شاملة وعادلة تلبي احتياجات جميع الفئات وتعزز من تفاعلهم الإيجابي</w:t>
      </w:r>
      <w:r w:rsidRPr="004C12F1">
        <w:rPr>
          <w:rFonts w:ascii="Simplified Arabic" w:hAnsi="Simplified Arabic" w:cs="Simplified Arabic"/>
          <w:sz w:val="28"/>
          <w:szCs w:val="28"/>
        </w:rPr>
        <w:t>."</w:t>
      </w:r>
    </w:p>
    <w:p w14:paraId="20104DD6"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b/>
          <w:bCs/>
          <w:sz w:val="28"/>
          <w:szCs w:val="28"/>
          <w:rtl/>
        </w:rPr>
        <w:t>الشرح</w:t>
      </w:r>
      <w:r w:rsidRPr="004C12F1">
        <w:rPr>
          <w:rFonts w:ascii="Simplified Arabic" w:hAnsi="Simplified Arabic" w:cs="Simplified Arabic"/>
          <w:sz w:val="28"/>
          <w:szCs w:val="28"/>
        </w:rPr>
        <w:t>:</w:t>
      </w:r>
      <w:r w:rsidRPr="004C12F1">
        <w:rPr>
          <w:rFonts w:ascii="Simplified Arabic" w:hAnsi="Simplified Arabic" w:cs="Simplified Arabic"/>
          <w:sz w:val="28"/>
          <w:szCs w:val="28"/>
        </w:rPr>
        <w:br/>
      </w:r>
      <w:r w:rsidRPr="004C12F1">
        <w:rPr>
          <w:rFonts w:ascii="Simplified Arabic" w:hAnsi="Simplified Arabic" w:cs="Simplified Arabic"/>
          <w:sz w:val="28"/>
          <w:szCs w:val="28"/>
          <w:rtl/>
        </w:rPr>
        <w:t>تهدف هذه الفرضية إلى قياس تأثير تطوير المساحات العامة بطريقة تراعي احتياجات جميع الفئات، بما في ذلك كبار السن وذوي الاحتياجات الخاصة، على مستوى رضا الزوار وتجربتهم. يتضمن هذا التطوير إنشاء ممرات ملائمة، ومرافق خاصة تُسهّل الحركة والوصول، وتجهيزات تلبي احتياجات الزوار باختلاف أعمارهم وقدراتهم</w:t>
      </w:r>
      <w:r w:rsidRPr="004C12F1">
        <w:rPr>
          <w:rFonts w:ascii="Simplified Arabic" w:hAnsi="Simplified Arabic" w:cs="Simplified Arabic"/>
          <w:sz w:val="28"/>
          <w:szCs w:val="28"/>
        </w:rPr>
        <w:t>.</w:t>
      </w:r>
    </w:p>
    <w:p w14:paraId="2C86D380" w14:textId="77777777" w:rsidR="003B25D0" w:rsidRPr="004C12F1" w:rsidRDefault="003B25D0" w:rsidP="003B25D0">
      <w:pPr>
        <w:spacing w:line="240" w:lineRule="auto"/>
        <w:ind w:left="360"/>
        <w:rPr>
          <w:rFonts w:ascii="Simplified Arabic" w:hAnsi="Simplified Arabic" w:cs="Simplified Arabic"/>
          <w:sz w:val="28"/>
          <w:szCs w:val="28"/>
        </w:rPr>
      </w:pPr>
      <w:r w:rsidRPr="004C12F1">
        <w:rPr>
          <w:rFonts w:ascii="Simplified Arabic" w:hAnsi="Simplified Arabic" w:cs="Simplified Arabic"/>
          <w:sz w:val="28"/>
          <w:szCs w:val="28"/>
          <w:rtl/>
        </w:rPr>
        <w:t>يساهم هذا التوجه في تعزيز راحة الزوار وتجربة زيارة شاملة وعادلة، حيث يمكن للجميع التنقل بحرية والاستمتاع بالمرافق دون عوائق. إضافةً إلى ذلك، تعكس هذه التحسينات التزام المدينة بمبادئ الدمج الاجتماعي، مما يزيد من رضا الزوار ويجعل المساحات العامة أكثر جاذبية وتفاعلية لجميع الفئات، ويعزز شعور الجميع بالترحيب والمشاركة</w:t>
      </w:r>
      <w:r w:rsidRPr="004C12F1">
        <w:rPr>
          <w:rFonts w:ascii="Simplified Arabic" w:hAnsi="Simplified Arabic" w:cs="Simplified Arabic"/>
          <w:sz w:val="28"/>
          <w:szCs w:val="28"/>
        </w:rPr>
        <w:t>.</w:t>
      </w:r>
    </w:p>
    <w:p w14:paraId="4B6C9749" w14:textId="77777777" w:rsidR="003B25D0" w:rsidRPr="00E532C4" w:rsidRDefault="003B25D0" w:rsidP="003B25D0">
      <w:pPr>
        <w:spacing w:line="240" w:lineRule="auto"/>
        <w:ind w:left="360"/>
        <w:rPr>
          <w:rFonts w:ascii="Simplified Arabic" w:hAnsi="Simplified Arabic" w:cs="Simplified Arabic"/>
          <w:sz w:val="28"/>
          <w:szCs w:val="28"/>
        </w:rPr>
      </w:pPr>
    </w:p>
    <w:p w14:paraId="1FF4B7CB"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الفرضية السادسة</w:t>
      </w:r>
      <w:r w:rsidRPr="00DD4CF8">
        <w:rPr>
          <w:rFonts w:ascii="Simplified Arabic" w:hAnsi="Simplified Arabic" w:cs="Simplified Arabic"/>
          <w:sz w:val="28"/>
          <w:szCs w:val="28"/>
        </w:rPr>
        <w:t xml:space="preserve">: </w:t>
      </w:r>
      <w:r w:rsidRPr="00DD4CF8">
        <w:rPr>
          <w:rFonts w:ascii="Simplified Arabic" w:hAnsi="Simplified Arabic" w:cs="Simplified Arabic"/>
          <w:b/>
          <w:bCs/>
          <w:sz w:val="28"/>
          <w:szCs w:val="28"/>
        </w:rPr>
        <w:t>"</w:t>
      </w:r>
      <w:r w:rsidRPr="00DD4CF8">
        <w:rPr>
          <w:rFonts w:ascii="Simplified Arabic" w:hAnsi="Simplified Arabic" w:cs="Simplified Arabic"/>
          <w:b/>
          <w:bCs/>
          <w:sz w:val="28"/>
          <w:szCs w:val="28"/>
          <w:rtl/>
        </w:rPr>
        <w:t>توجد علاقة ذات دلالة إحصائية عند مستوى 0.05 بين تحسين استخدام الموارد المالية والبشرية باستخدام أدوات إدارة المشاريع وبين تنفيذ المشاريع بكفاءة ضمن الميزانيات والجداول الزمنية المحددة</w:t>
      </w:r>
      <w:r w:rsidRPr="00DD4CF8">
        <w:rPr>
          <w:rFonts w:ascii="Simplified Arabic" w:hAnsi="Simplified Arabic" w:cs="Simplified Arabic"/>
          <w:b/>
          <w:bCs/>
          <w:sz w:val="28"/>
          <w:szCs w:val="28"/>
        </w:rPr>
        <w:t>."</w:t>
      </w:r>
    </w:p>
    <w:p w14:paraId="0A3BAC48"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الهدف</w:t>
      </w:r>
      <w:r w:rsidRPr="00DD4CF8">
        <w:rPr>
          <w:rFonts w:ascii="Simplified Arabic" w:hAnsi="Simplified Arabic" w:cs="Simplified Arabic"/>
          <w:sz w:val="28"/>
          <w:szCs w:val="28"/>
        </w:rPr>
        <w:t>: "</w:t>
      </w:r>
      <w:r w:rsidRPr="00DD4CF8">
        <w:rPr>
          <w:rFonts w:ascii="Simplified Arabic" w:hAnsi="Simplified Arabic" w:cs="Simplified Arabic"/>
          <w:sz w:val="28"/>
          <w:szCs w:val="28"/>
          <w:rtl/>
        </w:rPr>
        <w:t>زيادة كفاءة تنفيذ المشاريع مع الحفاظ على الميزانية والجداول الزمنية، مما يعزز الاستدامة والفعالية</w:t>
      </w:r>
      <w:r w:rsidRPr="00DD4CF8">
        <w:rPr>
          <w:rFonts w:ascii="Simplified Arabic" w:hAnsi="Simplified Arabic" w:cs="Simplified Arabic"/>
          <w:sz w:val="28"/>
          <w:szCs w:val="28"/>
        </w:rPr>
        <w:t>."</w:t>
      </w:r>
    </w:p>
    <w:p w14:paraId="2E4D0F36"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الشرح</w:t>
      </w:r>
      <w:r w:rsidRPr="00DD4CF8">
        <w:rPr>
          <w:rFonts w:ascii="Simplified Arabic" w:hAnsi="Simplified Arabic" w:cs="Simplified Arabic"/>
          <w:sz w:val="28"/>
          <w:szCs w:val="28"/>
        </w:rPr>
        <w:t>:</w:t>
      </w:r>
      <w:r w:rsidRPr="00DD4CF8">
        <w:rPr>
          <w:rFonts w:ascii="Simplified Arabic" w:hAnsi="Simplified Arabic" w:cs="Simplified Arabic"/>
          <w:sz w:val="28"/>
          <w:szCs w:val="28"/>
        </w:rPr>
        <w:br/>
      </w:r>
      <w:r w:rsidRPr="00DD4CF8">
        <w:rPr>
          <w:rFonts w:ascii="Simplified Arabic" w:hAnsi="Simplified Arabic" w:cs="Simplified Arabic"/>
          <w:sz w:val="28"/>
          <w:szCs w:val="28"/>
          <w:rtl/>
        </w:rPr>
        <w:t>تركز هذه الفرضية على قياس تأثير استخدام أدوات إدارة المشاريع لتحسين كفاءة توزيع الموارد المالية والبشرية وضمان الالتزام بالميزانية والجداول الزمنية. تساعد هذه الأدوات في التخطيط الفعّال وتحديد الأولويات وتنسيق المهام، مما يؤدي إلى تقليل الهدر وتوجيه الموارد بفعالية لتحقيق الأهداف</w:t>
      </w:r>
      <w:r w:rsidRPr="00DD4CF8">
        <w:rPr>
          <w:rFonts w:ascii="Simplified Arabic" w:hAnsi="Simplified Arabic" w:cs="Simplified Arabic"/>
          <w:sz w:val="28"/>
          <w:szCs w:val="28"/>
        </w:rPr>
        <w:t>.</w:t>
      </w:r>
    </w:p>
    <w:p w14:paraId="5D4D6847"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 xml:space="preserve">هذا الأسلوب يعزز قدرة فرق العمل على التعامل بمرونة مع التحديات المالية والبشرية، ويضمن تقدم المشروع بانتظام ضمن الإطار الزمني المحدد. كما يساهم في تحسين الاستفادة من الموارد </w:t>
      </w:r>
      <w:r w:rsidRPr="00DD4CF8">
        <w:rPr>
          <w:rFonts w:ascii="Simplified Arabic" w:hAnsi="Simplified Arabic" w:cs="Simplified Arabic"/>
          <w:sz w:val="28"/>
          <w:szCs w:val="28"/>
          <w:rtl/>
        </w:rPr>
        <w:lastRenderedPageBreak/>
        <w:t>المتاحة، وتجنب التأخيرات والتكاليف الزائدة، مما يعكس التزامًا بممارسات الإدارة المسؤولة والفعالة ويحقق نتائج ناجحة ضمن الحدود المالية والزمنية المحددة</w:t>
      </w:r>
      <w:r w:rsidRPr="00DD4CF8">
        <w:rPr>
          <w:rFonts w:ascii="Simplified Arabic" w:hAnsi="Simplified Arabic" w:cs="Simplified Arabic"/>
          <w:sz w:val="28"/>
          <w:szCs w:val="28"/>
        </w:rPr>
        <w:t>.</w:t>
      </w:r>
    </w:p>
    <w:p w14:paraId="7DA64794"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الفرضية السابعة</w:t>
      </w:r>
      <w:r w:rsidRPr="00DD4CF8">
        <w:rPr>
          <w:rFonts w:ascii="Simplified Arabic" w:hAnsi="Simplified Arabic" w:cs="Simplified Arabic"/>
          <w:sz w:val="28"/>
          <w:szCs w:val="28"/>
        </w:rPr>
        <w:t xml:space="preserve">: </w:t>
      </w:r>
      <w:r w:rsidRPr="00DD4CF8">
        <w:rPr>
          <w:rFonts w:ascii="Simplified Arabic" w:hAnsi="Simplified Arabic" w:cs="Simplified Arabic"/>
          <w:b/>
          <w:bCs/>
          <w:sz w:val="28"/>
          <w:szCs w:val="28"/>
        </w:rPr>
        <w:t>"</w:t>
      </w:r>
      <w:r w:rsidRPr="00DD4CF8">
        <w:rPr>
          <w:rFonts w:ascii="Simplified Arabic" w:hAnsi="Simplified Arabic" w:cs="Simplified Arabic"/>
          <w:b/>
          <w:bCs/>
          <w:sz w:val="28"/>
          <w:szCs w:val="28"/>
          <w:rtl/>
        </w:rPr>
        <w:t>توجد علاقة ذات دلالة إحصائية عند مستوى 0.05 بين إدارة الحشود الفعّالة خلال مواسم الذروة وتقليل التحديات المرتبطة بالازدحام وتحسين تجربة الزوار</w:t>
      </w:r>
      <w:r w:rsidRPr="00DD4CF8">
        <w:rPr>
          <w:rFonts w:ascii="Simplified Arabic" w:hAnsi="Simplified Arabic" w:cs="Simplified Arabic"/>
          <w:b/>
          <w:bCs/>
          <w:sz w:val="28"/>
          <w:szCs w:val="28"/>
        </w:rPr>
        <w:t>."</w:t>
      </w:r>
    </w:p>
    <w:p w14:paraId="6F14E629"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الهدف</w:t>
      </w:r>
      <w:r w:rsidRPr="00DD4CF8">
        <w:rPr>
          <w:rFonts w:ascii="Simplified Arabic" w:hAnsi="Simplified Arabic" w:cs="Simplified Arabic"/>
          <w:sz w:val="28"/>
          <w:szCs w:val="28"/>
        </w:rPr>
        <w:t>: "</w:t>
      </w:r>
      <w:r w:rsidRPr="00DD4CF8">
        <w:rPr>
          <w:rFonts w:ascii="Simplified Arabic" w:hAnsi="Simplified Arabic" w:cs="Simplified Arabic"/>
          <w:sz w:val="28"/>
          <w:szCs w:val="28"/>
          <w:rtl/>
        </w:rPr>
        <w:t>ضمان تجربة سلسة وآمنة للزوار خلال أوقات الذروة من خلال توزيع تدفق الزوار بشكل مدروس</w:t>
      </w:r>
      <w:r w:rsidRPr="00DD4CF8">
        <w:rPr>
          <w:rFonts w:ascii="Simplified Arabic" w:hAnsi="Simplified Arabic" w:cs="Simplified Arabic"/>
          <w:sz w:val="28"/>
          <w:szCs w:val="28"/>
        </w:rPr>
        <w:t>."</w:t>
      </w:r>
    </w:p>
    <w:p w14:paraId="0FCE943B"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الشرح</w:t>
      </w:r>
      <w:r w:rsidRPr="00DD4CF8">
        <w:rPr>
          <w:rFonts w:ascii="Simplified Arabic" w:hAnsi="Simplified Arabic" w:cs="Simplified Arabic"/>
          <w:sz w:val="28"/>
          <w:szCs w:val="28"/>
        </w:rPr>
        <w:t>:</w:t>
      </w:r>
      <w:r w:rsidRPr="00DD4CF8">
        <w:rPr>
          <w:rFonts w:ascii="Simplified Arabic" w:hAnsi="Simplified Arabic" w:cs="Simplified Arabic"/>
          <w:sz w:val="28"/>
          <w:szCs w:val="28"/>
        </w:rPr>
        <w:br/>
      </w:r>
      <w:r w:rsidRPr="00DD4CF8">
        <w:rPr>
          <w:rFonts w:ascii="Simplified Arabic" w:hAnsi="Simplified Arabic" w:cs="Simplified Arabic"/>
          <w:sz w:val="28"/>
          <w:szCs w:val="28"/>
          <w:rtl/>
        </w:rPr>
        <w:t>تركز هذه الفرضية على تأثير الإدارة الفعّالة للحشود في تحسين تجربة الزوار وتقليل التحديات المرتبطة بالازدحام خلال مواسم الذروة. تشمل الإدارة الفعّالة توجيه تدفق الزوار نحو المسارات الأقل ازدحامًا، واستخدام تقنيات تنظيم الحشود، وتدريب الفرق المشرفة على التعامل مع حالات الازدحام. يساعد هذا النهج على تقليل التوتر والضغط الذي يشعر به الزوار في الأماكن المزدحمة</w:t>
      </w:r>
      <w:r w:rsidRPr="00DD4CF8">
        <w:rPr>
          <w:rFonts w:ascii="Simplified Arabic" w:hAnsi="Simplified Arabic" w:cs="Simplified Arabic"/>
          <w:sz w:val="28"/>
          <w:szCs w:val="28"/>
        </w:rPr>
        <w:t>.</w:t>
      </w:r>
    </w:p>
    <w:p w14:paraId="03194D1D"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يضمن هذا الأسلوب تجربة زيارة آمنة وسلسة، حيث يتمكن الزوار من التحرك بسهولة دون الشعور بالقلق أو الضغوط. تُعزز إدارة الحشود الفعّالة رضا الزوار وتوفر بيئة منظمة تلبي احتياجات الجميع، خاصة خلال الأوقات التي تشهد كثافة عالية من الزوار</w:t>
      </w:r>
      <w:r w:rsidRPr="00DD4CF8">
        <w:rPr>
          <w:rFonts w:ascii="Simplified Arabic" w:hAnsi="Simplified Arabic" w:cs="Simplified Arabic"/>
          <w:sz w:val="28"/>
          <w:szCs w:val="28"/>
        </w:rPr>
        <w:t>.</w:t>
      </w:r>
    </w:p>
    <w:p w14:paraId="7CB0156B" w14:textId="77777777" w:rsidR="003B25D0" w:rsidRPr="00E532C4" w:rsidRDefault="003B25D0" w:rsidP="003B25D0">
      <w:pPr>
        <w:spacing w:line="240" w:lineRule="auto"/>
        <w:ind w:left="360"/>
        <w:rPr>
          <w:rFonts w:ascii="Simplified Arabic" w:hAnsi="Simplified Arabic" w:cs="Simplified Arabic"/>
          <w:sz w:val="28"/>
          <w:szCs w:val="28"/>
        </w:rPr>
      </w:pPr>
    </w:p>
    <w:p w14:paraId="0A329972"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الفرضية الثامنة</w:t>
      </w:r>
      <w:r w:rsidRPr="00DD4CF8">
        <w:rPr>
          <w:rFonts w:ascii="Simplified Arabic" w:hAnsi="Simplified Arabic" w:cs="Simplified Arabic"/>
          <w:sz w:val="28"/>
          <w:szCs w:val="28"/>
        </w:rPr>
        <w:t xml:space="preserve">: </w:t>
      </w:r>
      <w:r w:rsidRPr="00DD4CF8">
        <w:rPr>
          <w:rFonts w:ascii="Simplified Arabic" w:hAnsi="Simplified Arabic" w:cs="Simplified Arabic"/>
          <w:b/>
          <w:bCs/>
          <w:sz w:val="28"/>
          <w:szCs w:val="28"/>
        </w:rPr>
        <w:t>"</w:t>
      </w:r>
      <w:r w:rsidRPr="00DD4CF8">
        <w:rPr>
          <w:rFonts w:ascii="Simplified Arabic" w:hAnsi="Simplified Arabic" w:cs="Simplified Arabic"/>
          <w:b/>
          <w:bCs/>
          <w:sz w:val="28"/>
          <w:szCs w:val="28"/>
          <w:rtl/>
        </w:rPr>
        <w:t>توجد علاقة ذات دلالة إحصائية عند مستوى 0.05 بين تحسين البنية التحتية، مثل مواقف السيارات والمرافق الصحية، وتعزيز راحة الزوار وزيادة القدرة الاستيعابية للمساحات العامة</w:t>
      </w:r>
      <w:r w:rsidRPr="00DD4CF8">
        <w:rPr>
          <w:rFonts w:ascii="Simplified Arabic" w:hAnsi="Simplified Arabic" w:cs="Simplified Arabic"/>
          <w:b/>
          <w:bCs/>
          <w:sz w:val="28"/>
          <w:szCs w:val="28"/>
        </w:rPr>
        <w:t>."</w:t>
      </w:r>
    </w:p>
    <w:p w14:paraId="52356049"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الهدف</w:t>
      </w:r>
      <w:r w:rsidRPr="00DD4CF8">
        <w:rPr>
          <w:rFonts w:ascii="Simplified Arabic" w:hAnsi="Simplified Arabic" w:cs="Simplified Arabic"/>
          <w:sz w:val="28"/>
          <w:szCs w:val="28"/>
        </w:rPr>
        <w:t>: "</w:t>
      </w:r>
      <w:r w:rsidRPr="00DD4CF8">
        <w:rPr>
          <w:rFonts w:ascii="Simplified Arabic" w:hAnsi="Simplified Arabic" w:cs="Simplified Arabic"/>
          <w:sz w:val="28"/>
          <w:szCs w:val="28"/>
          <w:rtl/>
        </w:rPr>
        <w:t>تلبية احتياجات الزوار الأساسية وتحسين الراحة العامة في المساحات العامة لضمان تجربة مريحة وآمنة</w:t>
      </w:r>
      <w:r w:rsidRPr="00DD4CF8">
        <w:rPr>
          <w:rFonts w:ascii="Simplified Arabic" w:hAnsi="Simplified Arabic" w:cs="Simplified Arabic"/>
          <w:sz w:val="28"/>
          <w:szCs w:val="28"/>
        </w:rPr>
        <w:t>."</w:t>
      </w:r>
    </w:p>
    <w:p w14:paraId="64BBC15C"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الشرح</w:t>
      </w:r>
      <w:r w:rsidRPr="00DD4CF8">
        <w:rPr>
          <w:rFonts w:ascii="Simplified Arabic" w:hAnsi="Simplified Arabic" w:cs="Simplified Arabic"/>
          <w:sz w:val="28"/>
          <w:szCs w:val="28"/>
        </w:rPr>
        <w:t>:</w:t>
      </w:r>
      <w:r w:rsidRPr="00DD4CF8">
        <w:rPr>
          <w:rFonts w:ascii="Simplified Arabic" w:hAnsi="Simplified Arabic" w:cs="Simplified Arabic"/>
          <w:sz w:val="28"/>
          <w:szCs w:val="28"/>
        </w:rPr>
        <w:br/>
      </w:r>
      <w:r w:rsidRPr="00DD4CF8">
        <w:rPr>
          <w:rFonts w:ascii="Simplified Arabic" w:hAnsi="Simplified Arabic" w:cs="Simplified Arabic"/>
          <w:sz w:val="28"/>
          <w:szCs w:val="28"/>
          <w:rtl/>
        </w:rPr>
        <w:t>تركز هذه الفرضية على تأثير تحسين البنية التحتية في زيادة راحة الزوار والقدرة الاستيعابية للمساحات العامة. يشمل ذلك توفير مواقف سيارات كافية ومرافق صحية ملائمة لتلبية الاحتياجات الأساسية للزوار. يؤدي هذا التطوير إلى تقليل الضغط على الزوار من خلال تسهيل وصولهم إلى الخدمات الأساسية، مما يعزز من تجربتهم وراحتهم أثناء الزيارة</w:t>
      </w:r>
      <w:r w:rsidRPr="00DD4CF8">
        <w:rPr>
          <w:rFonts w:ascii="Simplified Arabic" w:hAnsi="Simplified Arabic" w:cs="Simplified Arabic"/>
          <w:sz w:val="28"/>
          <w:szCs w:val="28"/>
        </w:rPr>
        <w:t>.</w:t>
      </w:r>
    </w:p>
    <w:p w14:paraId="11F5D565"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lastRenderedPageBreak/>
        <w:t>تساهم هذه التحسينات في تحسين انسيابية حركة الزوار وتوفير بيئة مريحة، خاصة خلال أوقات الذروة. يوفر توفير مواقف السيارات والمرافق الصحية راحة إضافية للزوار، ويتيح لهم قضاء وقت ممتع وآمن دون تحديات لوجستية، مما يزيد من رضاهم ويعزز من تجربة زيارتهم بشكل عام</w:t>
      </w:r>
      <w:r w:rsidRPr="00DD4CF8">
        <w:rPr>
          <w:rFonts w:ascii="Simplified Arabic" w:hAnsi="Simplified Arabic" w:cs="Simplified Arabic"/>
          <w:sz w:val="28"/>
          <w:szCs w:val="28"/>
        </w:rPr>
        <w:t>.</w:t>
      </w:r>
    </w:p>
    <w:p w14:paraId="1F08378B" w14:textId="77777777" w:rsidR="003B25D0" w:rsidRPr="00E532C4" w:rsidRDefault="003B25D0" w:rsidP="003B25D0">
      <w:pPr>
        <w:spacing w:line="240" w:lineRule="auto"/>
        <w:ind w:left="360"/>
        <w:rPr>
          <w:rFonts w:ascii="Simplified Arabic" w:hAnsi="Simplified Arabic" w:cs="Simplified Arabic"/>
          <w:sz w:val="28"/>
          <w:szCs w:val="28"/>
        </w:rPr>
      </w:pPr>
    </w:p>
    <w:p w14:paraId="19479DA6"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الفرضية التاسعة</w:t>
      </w:r>
      <w:r w:rsidRPr="00DD4CF8">
        <w:rPr>
          <w:rFonts w:ascii="Simplified Arabic" w:hAnsi="Simplified Arabic" w:cs="Simplified Arabic"/>
          <w:sz w:val="28"/>
          <w:szCs w:val="28"/>
        </w:rPr>
        <w:t xml:space="preserve">: </w:t>
      </w:r>
      <w:r w:rsidRPr="00DD4CF8">
        <w:rPr>
          <w:rFonts w:ascii="Simplified Arabic" w:hAnsi="Simplified Arabic" w:cs="Simplified Arabic"/>
          <w:b/>
          <w:bCs/>
          <w:sz w:val="28"/>
          <w:szCs w:val="28"/>
        </w:rPr>
        <w:t>"</w:t>
      </w:r>
      <w:r w:rsidRPr="00DD4CF8">
        <w:rPr>
          <w:rFonts w:ascii="Simplified Arabic" w:hAnsi="Simplified Arabic" w:cs="Simplified Arabic"/>
          <w:b/>
          <w:bCs/>
          <w:sz w:val="28"/>
          <w:szCs w:val="28"/>
          <w:rtl/>
        </w:rPr>
        <w:t>توجد علاقة ذات دلالة إحصائية عند مستوى 0.05 بين استخدام تقنيات مراقبة الجودة خلال تنفيذ المشاريع وتحسين الأداء وضمان تحقيق الأهداف الاستراتيجية</w:t>
      </w:r>
      <w:r w:rsidRPr="00DD4CF8">
        <w:rPr>
          <w:rFonts w:ascii="Simplified Arabic" w:hAnsi="Simplified Arabic" w:cs="Simplified Arabic"/>
          <w:b/>
          <w:bCs/>
          <w:sz w:val="28"/>
          <w:szCs w:val="28"/>
        </w:rPr>
        <w:t>."</w:t>
      </w:r>
    </w:p>
    <w:p w14:paraId="6B77AE16"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الهدف</w:t>
      </w:r>
      <w:r w:rsidRPr="00DD4CF8">
        <w:rPr>
          <w:rFonts w:ascii="Simplified Arabic" w:hAnsi="Simplified Arabic" w:cs="Simplified Arabic"/>
          <w:sz w:val="28"/>
          <w:szCs w:val="28"/>
        </w:rPr>
        <w:t>: "</w:t>
      </w:r>
      <w:r w:rsidRPr="00DD4CF8">
        <w:rPr>
          <w:rFonts w:ascii="Simplified Arabic" w:hAnsi="Simplified Arabic" w:cs="Simplified Arabic"/>
          <w:sz w:val="28"/>
          <w:szCs w:val="28"/>
          <w:rtl/>
        </w:rPr>
        <w:t>ضمان الالتزام بمعايير الجودة وتحقيق الأهداف المخططة للمشاريع، مما يعزز من كفاءة العمليات واستدامة النتائج</w:t>
      </w:r>
      <w:r w:rsidRPr="00DD4CF8">
        <w:rPr>
          <w:rFonts w:ascii="Simplified Arabic" w:hAnsi="Simplified Arabic" w:cs="Simplified Arabic"/>
          <w:sz w:val="28"/>
          <w:szCs w:val="28"/>
        </w:rPr>
        <w:t>."</w:t>
      </w:r>
    </w:p>
    <w:p w14:paraId="695E7874"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b/>
          <w:bCs/>
          <w:sz w:val="28"/>
          <w:szCs w:val="28"/>
          <w:rtl/>
        </w:rPr>
        <w:t>الشرح</w:t>
      </w:r>
      <w:r w:rsidRPr="00DD4CF8">
        <w:rPr>
          <w:rFonts w:ascii="Simplified Arabic" w:hAnsi="Simplified Arabic" w:cs="Simplified Arabic"/>
          <w:sz w:val="28"/>
          <w:szCs w:val="28"/>
        </w:rPr>
        <w:t>:</w:t>
      </w:r>
      <w:r w:rsidRPr="00DD4CF8">
        <w:rPr>
          <w:rFonts w:ascii="Simplified Arabic" w:hAnsi="Simplified Arabic" w:cs="Simplified Arabic"/>
          <w:sz w:val="28"/>
          <w:szCs w:val="28"/>
        </w:rPr>
        <w:br/>
      </w:r>
      <w:r w:rsidRPr="00DD4CF8">
        <w:rPr>
          <w:rFonts w:ascii="Simplified Arabic" w:hAnsi="Simplified Arabic" w:cs="Simplified Arabic"/>
          <w:sz w:val="28"/>
          <w:szCs w:val="28"/>
          <w:rtl/>
        </w:rPr>
        <w:t>تركز هذه الفرضية على أهمية استخدام تقنيات مراقبة الجودة في تحسين أداء المشاريع وضمان تحقيق الأهداف الاستراتيجية. تسهم هذه التقنيات في مراقبة مراحل تنفيذ المشروع بدقة، وتساعد في اكتشاف أي انحرافات أو مشكلات بسرعة، مما يسمح باتخاذ إجراءات تصحيحية فورية تضمن جودة التنفيذ</w:t>
      </w:r>
      <w:r w:rsidRPr="00DD4CF8">
        <w:rPr>
          <w:rFonts w:ascii="Simplified Arabic" w:hAnsi="Simplified Arabic" w:cs="Simplified Arabic"/>
          <w:sz w:val="28"/>
          <w:szCs w:val="28"/>
        </w:rPr>
        <w:t>.</w:t>
      </w:r>
    </w:p>
    <w:p w14:paraId="683FDAB9" w14:textId="77777777" w:rsidR="003B25D0" w:rsidRPr="00DD4CF8" w:rsidRDefault="003B25D0" w:rsidP="003B25D0">
      <w:pPr>
        <w:spacing w:line="240" w:lineRule="auto"/>
        <w:ind w:left="360"/>
        <w:rPr>
          <w:rFonts w:ascii="Simplified Arabic" w:hAnsi="Simplified Arabic" w:cs="Simplified Arabic"/>
          <w:sz w:val="28"/>
          <w:szCs w:val="28"/>
        </w:rPr>
      </w:pPr>
      <w:r w:rsidRPr="00DD4CF8">
        <w:rPr>
          <w:rFonts w:ascii="Simplified Arabic" w:hAnsi="Simplified Arabic" w:cs="Simplified Arabic"/>
          <w:sz w:val="28"/>
          <w:szCs w:val="28"/>
          <w:rtl/>
        </w:rPr>
        <w:t>يتيح تطبيق معايير الجودة الالتزام بالمواصفات المخططة وتقليل الأخطاء التي قد تؤثر سلبًا على نجاح المشروع. يؤدي ذلك إلى تحسين كفاءة العمليات ويضمن أن تكون مخرجات المشروع متكاملة مع الأهداف الاستراتيجية، مما يعزز من ثقة الأطراف المعنية ويحقق استدامة وجودة عالية في النتائج النهائية</w:t>
      </w:r>
      <w:r w:rsidRPr="00DD4CF8">
        <w:rPr>
          <w:rFonts w:ascii="Simplified Arabic" w:hAnsi="Simplified Arabic" w:cs="Simplified Arabic"/>
          <w:sz w:val="28"/>
          <w:szCs w:val="28"/>
        </w:rPr>
        <w:t>.</w:t>
      </w:r>
    </w:p>
    <w:p w14:paraId="74B6CA37" w14:textId="77777777" w:rsidR="003B25D0" w:rsidRPr="00E532C4" w:rsidRDefault="003B25D0" w:rsidP="003B25D0">
      <w:pPr>
        <w:spacing w:line="240" w:lineRule="auto"/>
        <w:ind w:left="360"/>
        <w:rPr>
          <w:rFonts w:ascii="Simplified Arabic" w:hAnsi="Simplified Arabic" w:cs="Simplified Arabic"/>
          <w:sz w:val="28"/>
          <w:szCs w:val="28"/>
        </w:rPr>
      </w:pPr>
    </w:p>
    <w:p w14:paraId="2378861C" w14:textId="77777777" w:rsidR="003B25D0" w:rsidRPr="00DD4CF8" w:rsidRDefault="003B25D0" w:rsidP="003B25D0">
      <w:pPr>
        <w:spacing w:line="240" w:lineRule="auto"/>
        <w:rPr>
          <w:rFonts w:ascii="Simplified Arabic" w:hAnsi="Simplified Arabic" w:cs="Simplified Arabic"/>
          <w:sz w:val="28"/>
          <w:szCs w:val="28"/>
        </w:rPr>
      </w:pPr>
      <w:r w:rsidRPr="00DD4CF8">
        <w:rPr>
          <w:rFonts w:ascii="Simplified Arabic" w:hAnsi="Simplified Arabic" w:cs="Simplified Arabic"/>
          <w:sz w:val="28"/>
          <w:szCs w:val="28"/>
          <w:rtl/>
        </w:rPr>
        <w:t>الفرضية العاشرة</w:t>
      </w:r>
      <w:r w:rsidRPr="00DD4CF8">
        <w:rPr>
          <w:rFonts w:ascii="Simplified Arabic" w:hAnsi="Simplified Arabic" w:cs="Simplified Arabic"/>
          <w:sz w:val="28"/>
          <w:szCs w:val="28"/>
        </w:rPr>
        <w:t xml:space="preserve">: </w:t>
      </w:r>
      <w:r w:rsidRPr="00DD4CF8">
        <w:rPr>
          <w:rFonts w:ascii="Simplified Arabic" w:hAnsi="Simplified Arabic" w:cs="Simplified Arabic"/>
          <w:b/>
          <w:bCs/>
          <w:sz w:val="28"/>
          <w:szCs w:val="28"/>
        </w:rPr>
        <w:t>"</w:t>
      </w:r>
      <w:r w:rsidRPr="00DD4CF8">
        <w:rPr>
          <w:rFonts w:ascii="Simplified Arabic" w:hAnsi="Simplified Arabic" w:cs="Simplified Arabic"/>
          <w:b/>
          <w:bCs/>
          <w:sz w:val="28"/>
          <w:szCs w:val="28"/>
          <w:rtl/>
        </w:rPr>
        <w:t>توجد علاقة ذات دلالة إحصائية عند مستوى 0.05 بين التخطيط الاستراتيجي لتطوير شبكة المواصلات داخل المدينة المنورة وتحسين حركة النقل وتقليل الضغط على المساحات العامة</w:t>
      </w:r>
      <w:r w:rsidRPr="00DD4CF8">
        <w:rPr>
          <w:rFonts w:ascii="Simplified Arabic" w:hAnsi="Simplified Arabic" w:cs="Simplified Arabic"/>
          <w:b/>
          <w:bCs/>
          <w:sz w:val="28"/>
          <w:szCs w:val="28"/>
        </w:rPr>
        <w:t>."</w:t>
      </w:r>
    </w:p>
    <w:p w14:paraId="61BDA9D3" w14:textId="77777777" w:rsidR="003B25D0" w:rsidRPr="00DD4CF8" w:rsidRDefault="003B25D0" w:rsidP="003B25D0">
      <w:pPr>
        <w:spacing w:line="240" w:lineRule="auto"/>
        <w:rPr>
          <w:rFonts w:ascii="Simplified Arabic" w:hAnsi="Simplified Arabic" w:cs="Simplified Arabic"/>
          <w:sz w:val="28"/>
          <w:szCs w:val="28"/>
        </w:rPr>
      </w:pPr>
      <w:r w:rsidRPr="00DD4CF8">
        <w:rPr>
          <w:rFonts w:ascii="Simplified Arabic" w:hAnsi="Simplified Arabic" w:cs="Simplified Arabic"/>
          <w:b/>
          <w:bCs/>
          <w:sz w:val="28"/>
          <w:szCs w:val="28"/>
          <w:rtl/>
        </w:rPr>
        <w:t>الهدف</w:t>
      </w:r>
      <w:r w:rsidRPr="00DD4CF8">
        <w:rPr>
          <w:rFonts w:ascii="Simplified Arabic" w:hAnsi="Simplified Arabic" w:cs="Simplified Arabic"/>
          <w:sz w:val="28"/>
          <w:szCs w:val="28"/>
        </w:rPr>
        <w:t>: "</w:t>
      </w:r>
      <w:r w:rsidRPr="00DD4CF8">
        <w:rPr>
          <w:rFonts w:ascii="Simplified Arabic" w:hAnsi="Simplified Arabic" w:cs="Simplified Arabic"/>
          <w:sz w:val="28"/>
          <w:szCs w:val="28"/>
          <w:rtl/>
        </w:rPr>
        <w:t>تسهيل حركة النقل وتخفيف الضغط على المساحات العامة، مما يعزز تدفق الزوار ويضمن تجربة تنقل سلسة</w:t>
      </w:r>
      <w:r w:rsidRPr="00DD4CF8">
        <w:rPr>
          <w:rFonts w:ascii="Simplified Arabic" w:hAnsi="Simplified Arabic" w:cs="Simplified Arabic"/>
          <w:sz w:val="28"/>
          <w:szCs w:val="28"/>
        </w:rPr>
        <w:t>."</w:t>
      </w:r>
    </w:p>
    <w:p w14:paraId="4428F2B2" w14:textId="77777777" w:rsidR="003B25D0" w:rsidRPr="00DD4CF8" w:rsidRDefault="003B25D0" w:rsidP="003B25D0">
      <w:pPr>
        <w:spacing w:line="240" w:lineRule="auto"/>
        <w:rPr>
          <w:rFonts w:ascii="Simplified Arabic" w:hAnsi="Simplified Arabic" w:cs="Simplified Arabic"/>
          <w:sz w:val="28"/>
          <w:szCs w:val="28"/>
        </w:rPr>
      </w:pPr>
      <w:r w:rsidRPr="00DD4CF8">
        <w:rPr>
          <w:rFonts w:ascii="Simplified Arabic" w:hAnsi="Simplified Arabic" w:cs="Simplified Arabic"/>
          <w:b/>
          <w:bCs/>
          <w:sz w:val="28"/>
          <w:szCs w:val="28"/>
          <w:rtl/>
        </w:rPr>
        <w:t>الشرح</w:t>
      </w:r>
      <w:r w:rsidRPr="00DD4CF8">
        <w:rPr>
          <w:rFonts w:ascii="Simplified Arabic" w:hAnsi="Simplified Arabic" w:cs="Simplified Arabic"/>
          <w:sz w:val="28"/>
          <w:szCs w:val="28"/>
        </w:rPr>
        <w:t>:</w:t>
      </w:r>
      <w:r w:rsidRPr="00DD4CF8">
        <w:rPr>
          <w:rFonts w:ascii="Simplified Arabic" w:hAnsi="Simplified Arabic" w:cs="Simplified Arabic"/>
          <w:sz w:val="28"/>
          <w:szCs w:val="28"/>
        </w:rPr>
        <w:br/>
      </w:r>
      <w:r w:rsidRPr="00DD4CF8">
        <w:rPr>
          <w:rFonts w:ascii="Simplified Arabic" w:hAnsi="Simplified Arabic" w:cs="Simplified Arabic"/>
          <w:sz w:val="28"/>
          <w:szCs w:val="28"/>
          <w:rtl/>
        </w:rPr>
        <w:t xml:space="preserve">تهدف هذه الفرضية إلى دراسة تأثير التخطيط الاستراتيجي لتطوير شبكة المواصلات على تحسين حركة النقل وتخفيف الضغط على المساحات العامة في المدينة المنورة. يساعد التخطيط المدروس </w:t>
      </w:r>
      <w:r w:rsidRPr="00DD4CF8">
        <w:rPr>
          <w:rFonts w:ascii="Simplified Arabic" w:hAnsi="Simplified Arabic" w:cs="Simplified Arabic"/>
          <w:sz w:val="28"/>
          <w:szCs w:val="28"/>
          <w:rtl/>
        </w:rPr>
        <w:lastRenderedPageBreak/>
        <w:t>على تصميم شبكة نقل متكاملة توفر مسارات وتنقلات ميسرة لتلبية احتياجات الزوار بشكل فعال، مما يقلل من الازدحام في المساحات العامة</w:t>
      </w:r>
      <w:r w:rsidRPr="00DD4CF8">
        <w:rPr>
          <w:rFonts w:ascii="Simplified Arabic" w:hAnsi="Simplified Arabic" w:cs="Simplified Arabic"/>
          <w:sz w:val="28"/>
          <w:szCs w:val="28"/>
        </w:rPr>
        <w:t>.</w:t>
      </w:r>
    </w:p>
    <w:p w14:paraId="71F377D8" w14:textId="77777777" w:rsidR="003B25D0" w:rsidRPr="00D34888" w:rsidRDefault="003B25D0" w:rsidP="003B25D0">
      <w:pPr>
        <w:spacing w:line="240" w:lineRule="auto"/>
        <w:rPr>
          <w:rFonts w:ascii="Simplified Arabic" w:hAnsi="Simplified Arabic" w:cs="Simplified Arabic"/>
          <w:sz w:val="28"/>
          <w:szCs w:val="28"/>
          <w:rtl/>
        </w:rPr>
      </w:pPr>
      <w:r w:rsidRPr="00DD4CF8">
        <w:rPr>
          <w:rFonts w:ascii="Simplified Arabic" w:hAnsi="Simplified Arabic" w:cs="Simplified Arabic"/>
          <w:sz w:val="28"/>
          <w:szCs w:val="28"/>
          <w:rtl/>
        </w:rPr>
        <w:t>يشمل تطوير شبكة النقل توفير وسائل نقل متنوعة تربط بين المواقع الرئيسية، مما يسهل الوصول إلى المناطق ذات الكثافة العالية ويقلل من التكدس. يساهم هذا النهج في تحسين تدفق الزوار وتسهيل التنقل، مما يؤدي إلى تجربة زيارة مريحة وفعّالة، ويعزز من جودة الحياة ويقلل الضغط على البنية التحتية العامة</w:t>
      </w:r>
      <w:r w:rsidRPr="00DD4CF8">
        <w:rPr>
          <w:rFonts w:ascii="Simplified Arabic" w:hAnsi="Simplified Arabic" w:cs="Simplified Arabic"/>
          <w:sz w:val="28"/>
          <w:szCs w:val="28"/>
        </w:rPr>
        <w:t>.</w:t>
      </w:r>
    </w:p>
    <w:p w14:paraId="244989DD" w14:textId="77777777" w:rsidR="003B25D0" w:rsidRPr="00DD4CF8" w:rsidRDefault="003B25D0" w:rsidP="003B25D0">
      <w:pPr>
        <w:spacing w:line="240" w:lineRule="auto"/>
        <w:rPr>
          <w:rFonts w:ascii="Simplified Arabic" w:hAnsi="Simplified Arabic" w:cs="Simplified Arabic"/>
          <w:sz w:val="28"/>
          <w:szCs w:val="28"/>
          <w:u w:val="single"/>
          <w:rtl/>
        </w:rPr>
      </w:pPr>
    </w:p>
    <w:p w14:paraId="343AA872" w14:textId="77777777" w:rsidR="003B25D0" w:rsidRPr="00D34888" w:rsidRDefault="003B25D0" w:rsidP="003B25D0">
      <w:pPr>
        <w:spacing w:line="240" w:lineRule="auto"/>
        <w:rPr>
          <w:rFonts w:ascii="Simplified Arabic" w:hAnsi="Simplified Arabic" w:cs="Simplified Arabic"/>
          <w:sz w:val="36"/>
          <w:szCs w:val="36"/>
        </w:rPr>
      </w:pPr>
      <w:r w:rsidRPr="00D34888">
        <w:rPr>
          <w:rFonts w:ascii="Simplified Arabic" w:hAnsi="Simplified Arabic" w:cs="Simplified Arabic"/>
          <w:b/>
          <w:bCs/>
          <w:sz w:val="36"/>
          <w:szCs w:val="36"/>
          <w:rtl/>
        </w:rPr>
        <w:t>النظرية العلمية المتبعة لإعداد البحث</w:t>
      </w:r>
      <w:r>
        <w:rPr>
          <w:rFonts w:ascii="Simplified Arabic" w:hAnsi="Simplified Arabic" w:cs="Simplified Arabic" w:hint="cs"/>
          <w:b/>
          <w:bCs/>
          <w:sz w:val="36"/>
          <w:szCs w:val="36"/>
          <w:rtl/>
        </w:rPr>
        <w:t>:</w:t>
      </w:r>
    </w:p>
    <w:p w14:paraId="495CE9FE" w14:textId="77777777" w:rsidR="003B25D0" w:rsidRPr="00317A5A" w:rsidRDefault="003B25D0" w:rsidP="003B25D0">
      <w:pPr>
        <w:spacing w:line="240" w:lineRule="auto"/>
        <w:ind w:firstLine="720"/>
        <w:rPr>
          <w:rFonts w:ascii="Simplified Arabic" w:hAnsi="Simplified Arabic" w:cs="Simplified Arabic"/>
          <w:sz w:val="28"/>
          <w:szCs w:val="28"/>
        </w:rPr>
      </w:pPr>
      <w:r w:rsidRPr="00317A5A">
        <w:rPr>
          <w:rFonts w:ascii="Simplified Arabic" w:hAnsi="Simplified Arabic" w:cs="Simplified Arabic"/>
          <w:sz w:val="28"/>
          <w:szCs w:val="28"/>
          <w:rtl/>
        </w:rPr>
        <w:t>تعتمد المنهجية العلمية في الدراسات الأكاديمية على تنظيم واستقصاء المعلومات بشكل منهجي للوصول إلى نتائج دقيقة وموثوقة، وتعد هذه المنهجية الأساس الذي يعتمد عليه الباحثون لتحقيق أهداف البحث. في هذا البحث، تم استخدام مجموعة من الأدوات والأساليب العلمية المتكاملة لتقديم فهم شامل لتأثير استراتيجيات إدارة المشاريع على تطوير المساحات العامة في المدينة المنورة وتعزيز تجربة الزوار. تشمل المنهجية عناصر متعددة كالمنهج الكمي، المنهج النوعي، وإجراءات التحليل الدقيق، إلى جانب تحديد المجتمع والعينة وضمانات المصداقية والموثوقية، بالإضافة إلى الالتزام بالاعتبارات الأخلاقية، وتحليل المخاطر، ومؤشرات الأداء، وتحليل التكلفة والفائدة</w:t>
      </w:r>
      <w:r w:rsidRPr="00317A5A">
        <w:rPr>
          <w:rFonts w:ascii="Simplified Arabic" w:hAnsi="Simplified Arabic" w:cs="Simplified Arabic"/>
          <w:sz w:val="28"/>
          <w:szCs w:val="28"/>
        </w:rPr>
        <w:t>.</w:t>
      </w:r>
    </w:p>
    <w:p w14:paraId="0C89812E" w14:textId="77777777" w:rsidR="003B25D0"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المنهج الكمي</w:t>
      </w:r>
    </w:p>
    <w:p w14:paraId="122D7544" w14:textId="77777777" w:rsidR="003B25D0" w:rsidRPr="00317A5A" w:rsidRDefault="003B25D0" w:rsidP="003B25D0">
      <w:pPr>
        <w:spacing w:line="240" w:lineRule="auto"/>
        <w:ind w:left="12" w:firstLine="708"/>
        <w:rPr>
          <w:rFonts w:ascii="Simplified Arabic" w:hAnsi="Simplified Arabic" w:cs="Simplified Arabic"/>
          <w:sz w:val="28"/>
          <w:szCs w:val="28"/>
        </w:rPr>
      </w:pPr>
      <w:r w:rsidRPr="00317A5A">
        <w:rPr>
          <w:rFonts w:ascii="Simplified Arabic" w:hAnsi="Simplified Arabic" w:cs="Simplified Arabic"/>
          <w:sz w:val="28"/>
          <w:szCs w:val="28"/>
          <w:rtl/>
        </w:rPr>
        <w:t>يُستخدم المنهج الكمي على نطاق واسع في الدراسات التي تهدف إلى قياس الظواهر وتحديد العلاقات بينها. في هذا البحث، اعتمد المنهج الكمي لفحص تأثير استراتيجيات إدارة المشاريع، مثل الأجايل والكانبان، على تحسين كفاءة إدارة المساحات العامة. تم تطوير استبيان يحتوي على مجموعة من الأسئلة المغلقة والمقاييس التقديرية، بهدف جمع بيانات كمية من عينة الدراسة. يتضمن الاستبيان أسئلة تتعلق بقياس مدى فعالية استراتيجيات إدارة المشاريع في تعزيز تجربة الزوار وتقليل التحديات المرتبطة بالازدحام</w:t>
      </w:r>
      <w:r w:rsidRPr="00317A5A">
        <w:rPr>
          <w:rFonts w:ascii="Simplified Arabic" w:hAnsi="Simplified Arabic" w:cs="Simplified Arabic"/>
          <w:sz w:val="28"/>
          <w:szCs w:val="28"/>
        </w:rPr>
        <w:t>.</w:t>
      </w:r>
    </w:p>
    <w:p w14:paraId="74F863FA" w14:textId="77777777" w:rsidR="003B25D0" w:rsidRPr="00317A5A" w:rsidRDefault="003B25D0" w:rsidP="003B25D0">
      <w:pPr>
        <w:spacing w:line="240" w:lineRule="auto"/>
        <w:rPr>
          <w:rFonts w:ascii="Simplified Arabic" w:hAnsi="Simplified Arabic" w:cs="Simplified Arabic"/>
          <w:sz w:val="28"/>
          <w:szCs w:val="28"/>
        </w:rPr>
      </w:pPr>
      <w:r w:rsidRPr="00317A5A">
        <w:rPr>
          <w:rFonts w:ascii="Simplified Arabic" w:hAnsi="Simplified Arabic" w:cs="Simplified Arabic"/>
          <w:sz w:val="28"/>
          <w:szCs w:val="28"/>
          <w:rtl/>
        </w:rPr>
        <w:t>تم توزيع الاستبيانات على عينة عشوائية من المسؤولين والخبراء في إدارة المشاريع في المدينة المنورة، باستخدام العينة العشوائية الطبقية لتمثيل شامل للقطاعات المختلفة. بعد جمع البيانات، تم تطبيق التحليل الإحصائي، مثل تحليل التباين</w:t>
      </w:r>
      <w:r w:rsidRPr="00317A5A">
        <w:rPr>
          <w:rFonts w:ascii="Simplified Arabic" w:hAnsi="Simplified Arabic" w:cs="Simplified Arabic"/>
          <w:sz w:val="28"/>
          <w:szCs w:val="28"/>
        </w:rPr>
        <w:t xml:space="preserve"> (ANOVA) </w:t>
      </w:r>
      <w:r w:rsidRPr="00317A5A">
        <w:rPr>
          <w:rFonts w:ascii="Simplified Arabic" w:hAnsi="Simplified Arabic" w:cs="Simplified Arabic"/>
          <w:sz w:val="28"/>
          <w:szCs w:val="28"/>
          <w:rtl/>
        </w:rPr>
        <w:t>وتحليل الانحدار، لفحص العلاقة بين استخدام استراتيجيات إدارة المشاريع وتحقيق الأهداف المقررة فيما يخص المساحات العامة وتجربة الزوار</w:t>
      </w:r>
      <w:r w:rsidRPr="00317A5A">
        <w:rPr>
          <w:rFonts w:ascii="Simplified Arabic" w:hAnsi="Simplified Arabic" w:cs="Simplified Arabic"/>
          <w:sz w:val="28"/>
          <w:szCs w:val="28"/>
        </w:rPr>
        <w:t>.</w:t>
      </w:r>
    </w:p>
    <w:p w14:paraId="78206973" w14:textId="77777777" w:rsidR="003B25D0" w:rsidRPr="00317A5A" w:rsidRDefault="003B25D0" w:rsidP="003B25D0">
      <w:pPr>
        <w:numPr>
          <w:ilvl w:val="0"/>
          <w:numId w:val="19"/>
        </w:numPr>
        <w:tabs>
          <w:tab w:val="clear" w:pos="720"/>
          <w:tab w:val="num" w:pos="372"/>
        </w:tabs>
        <w:spacing w:line="240" w:lineRule="auto"/>
        <w:ind w:left="12" w:firstLine="348"/>
        <w:rPr>
          <w:rFonts w:ascii="Simplified Arabic" w:hAnsi="Simplified Arabic" w:cs="Simplified Arabic"/>
          <w:sz w:val="28"/>
          <w:szCs w:val="28"/>
        </w:rPr>
      </w:pPr>
      <w:r w:rsidRPr="00317A5A">
        <w:rPr>
          <w:rFonts w:ascii="Simplified Arabic" w:hAnsi="Simplified Arabic" w:cs="Simplified Arabic"/>
          <w:b/>
          <w:bCs/>
          <w:sz w:val="28"/>
          <w:szCs w:val="28"/>
          <w:rtl/>
        </w:rPr>
        <w:lastRenderedPageBreak/>
        <w:t>المنهج النوعي</w:t>
      </w:r>
      <w:r w:rsidRPr="00317A5A">
        <w:rPr>
          <w:rFonts w:ascii="Simplified Arabic" w:hAnsi="Simplified Arabic" w:cs="Simplified Arabic"/>
          <w:sz w:val="28"/>
          <w:szCs w:val="28"/>
        </w:rPr>
        <w:br/>
      </w:r>
      <w:r>
        <w:rPr>
          <w:rFonts w:hint="cs"/>
          <w:rtl/>
        </w:rPr>
        <w:t xml:space="preserve">   </w:t>
      </w:r>
      <w:r>
        <w:rPr>
          <w:rtl/>
        </w:rPr>
        <w:tab/>
      </w:r>
      <w:r>
        <w:rPr>
          <w:rtl/>
        </w:rPr>
        <w:tab/>
      </w:r>
      <w:r w:rsidRPr="00317A5A">
        <w:rPr>
          <w:rFonts w:ascii="Simplified Arabic" w:hAnsi="Simplified Arabic" w:cs="Simplified Arabic"/>
          <w:sz w:val="28"/>
          <w:szCs w:val="28"/>
          <w:rtl/>
        </w:rPr>
        <w:t>لا تقتصر أهمية البيانات الكمية على تقديم نظرة شاملة، بل يُعد المنهج النوعي ضروريًا لفهم الجوانب العميقة والتجارب الشخصية المتعلقة بالبحث. في هذه الدراسة، تم إجراء مقابلات مع عدد من الخبراء والعاملين في إدارة المساحات العامة، بهدف استكشاف تجاربهم حول تطبيق استراتيجيات إدارة المشاريع. تضمنت المقابلات استفسارات حول التحديات العملية ونجاح التطبيقات، مما يسمح بجمع تفاصيل حول العوامل التنظيمية والتطبيقية. تم تصميم المقابلات بأسلوب مفتوح يسمح للمشاركين بالتعبير بحرية عن آرائهم وتجاربهم، وتم استخدام تحليل المحتوى لاستخراج الموضوعات المتكررة وتحديد الأنماط المشتركة في إجابات المشاركين</w:t>
      </w:r>
      <w:r w:rsidRPr="00317A5A">
        <w:rPr>
          <w:rFonts w:ascii="Simplified Arabic" w:hAnsi="Simplified Arabic" w:cs="Simplified Arabic"/>
          <w:sz w:val="28"/>
          <w:szCs w:val="28"/>
        </w:rPr>
        <w:t>.</w:t>
      </w:r>
    </w:p>
    <w:p w14:paraId="0E7A55E5" w14:textId="77777777" w:rsidR="003B25D0" w:rsidRPr="00317A5A" w:rsidRDefault="003B25D0" w:rsidP="003B25D0">
      <w:pPr>
        <w:numPr>
          <w:ilvl w:val="0"/>
          <w:numId w:val="19"/>
        </w:numPr>
        <w:tabs>
          <w:tab w:val="clear" w:pos="720"/>
          <w:tab w:val="num" w:pos="372"/>
        </w:tabs>
        <w:spacing w:line="240" w:lineRule="auto"/>
        <w:ind w:left="12" w:firstLine="348"/>
        <w:rPr>
          <w:rFonts w:ascii="Simplified Arabic" w:hAnsi="Simplified Arabic" w:cs="Simplified Arabic"/>
          <w:sz w:val="28"/>
          <w:szCs w:val="28"/>
        </w:rPr>
      </w:pPr>
      <w:r w:rsidRPr="00317A5A">
        <w:rPr>
          <w:rFonts w:ascii="Simplified Arabic" w:hAnsi="Simplified Arabic" w:cs="Simplified Arabic"/>
          <w:b/>
          <w:bCs/>
          <w:sz w:val="28"/>
          <w:szCs w:val="28"/>
          <w:rtl/>
        </w:rPr>
        <w:t>تحليل المخاطر والاستعداد للطوارئ</w:t>
      </w:r>
      <w:r w:rsidRPr="00317A5A">
        <w:rPr>
          <w:rFonts w:ascii="Simplified Arabic" w:hAnsi="Simplified Arabic" w:cs="Simplified Arabic"/>
          <w:sz w:val="28"/>
          <w:szCs w:val="28"/>
        </w:rPr>
        <w:br/>
      </w:r>
      <w:r>
        <w:rPr>
          <w:rFonts w:ascii="Simplified Arabic" w:hAnsi="Simplified Arabic" w:cs="Simplified Arabic" w:hint="cs"/>
          <w:sz w:val="28"/>
          <w:szCs w:val="28"/>
          <w:rtl/>
        </w:rPr>
        <w:t xml:space="preserve"> </w:t>
      </w:r>
      <w:r>
        <w:rPr>
          <w:rFonts w:ascii="Simplified Arabic" w:hAnsi="Simplified Arabic" w:cs="Simplified Arabic"/>
          <w:sz w:val="28"/>
          <w:szCs w:val="28"/>
          <w:rtl/>
        </w:rPr>
        <w:tab/>
      </w:r>
      <w:r>
        <w:rPr>
          <w:rFonts w:ascii="Simplified Arabic" w:hAnsi="Simplified Arabic" w:cs="Simplified Arabic"/>
          <w:sz w:val="28"/>
          <w:szCs w:val="28"/>
          <w:rtl/>
        </w:rPr>
        <w:tab/>
      </w:r>
      <w:r w:rsidRPr="00317A5A">
        <w:rPr>
          <w:rFonts w:ascii="Simplified Arabic" w:hAnsi="Simplified Arabic" w:cs="Simplified Arabic"/>
          <w:sz w:val="28"/>
          <w:szCs w:val="28"/>
          <w:rtl/>
        </w:rPr>
        <w:t>نظرًا لخصوصية المدينة المنورة وأهمية توفير بيئة آمنة للزوار، يتضمن البحث تحليلًا لمخاطر الطوارئ وتأثيرها على المساحات العامة. يشمل هذا تحليل المخاطر المحتملة مثل الازدحام الشديد أو التغيرات الجوية الطارئة. تُستخدم استراتيجيات إدارة المشاريع لوضع خطط استجابة سريعة وفعّالة للتعامل مع هذه الحالات، مما يعزز من قدرة الإدارة على التكيف مع الظروف غير المتوقعة ويزيد من موثوقية النتائج</w:t>
      </w:r>
      <w:r w:rsidRPr="00317A5A">
        <w:rPr>
          <w:rFonts w:ascii="Simplified Arabic" w:hAnsi="Simplified Arabic" w:cs="Simplified Arabic"/>
          <w:sz w:val="28"/>
          <w:szCs w:val="28"/>
        </w:rPr>
        <w:t>.</w:t>
      </w:r>
    </w:p>
    <w:p w14:paraId="063DE213" w14:textId="77777777" w:rsidR="003B25D0" w:rsidRPr="00317A5A" w:rsidRDefault="003B25D0" w:rsidP="003B25D0">
      <w:pPr>
        <w:numPr>
          <w:ilvl w:val="0"/>
          <w:numId w:val="19"/>
        </w:numPr>
        <w:tabs>
          <w:tab w:val="clear" w:pos="720"/>
          <w:tab w:val="num" w:pos="-78"/>
        </w:tabs>
        <w:spacing w:line="240" w:lineRule="auto"/>
        <w:ind w:left="12" w:firstLine="348"/>
        <w:rPr>
          <w:rFonts w:ascii="Simplified Arabic" w:hAnsi="Simplified Arabic" w:cs="Simplified Arabic"/>
          <w:sz w:val="28"/>
          <w:szCs w:val="28"/>
        </w:rPr>
      </w:pPr>
      <w:r w:rsidRPr="00317A5A">
        <w:rPr>
          <w:rFonts w:ascii="Simplified Arabic" w:hAnsi="Simplified Arabic" w:cs="Simplified Arabic"/>
          <w:b/>
          <w:bCs/>
          <w:sz w:val="28"/>
          <w:szCs w:val="28"/>
          <w:rtl/>
        </w:rPr>
        <w:t>الإجراءات التحليلية</w:t>
      </w:r>
      <w:r w:rsidRPr="00317A5A">
        <w:rPr>
          <w:rFonts w:ascii="Simplified Arabic" w:hAnsi="Simplified Arabic" w:cs="Simplified Arabic"/>
          <w:sz w:val="28"/>
          <w:szCs w:val="28"/>
        </w:rPr>
        <w:br/>
      </w:r>
      <w:r>
        <w:rPr>
          <w:rFonts w:ascii="Simplified Arabic" w:hAnsi="Simplified Arabic" w:cs="Simplified Arabic" w:hint="cs"/>
          <w:sz w:val="28"/>
          <w:szCs w:val="28"/>
          <w:rtl/>
        </w:rPr>
        <w:t xml:space="preserve"> </w:t>
      </w:r>
      <w:r>
        <w:rPr>
          <w:rFonts w:ascii="Simplified Arabic" w:hAnsi="Simplified Arabic" w:cs="Simplified Arabic"/>
          <w:sz w:val="28"/>
          <w:szCs w:val="28"/>
          <w:rtl/>
        </w:rPr>
        <w:tab/>
      </w:r>
      <w:r w:rsidRPr="00317A5A">
        <w:rPr>
          <w:rFonts w:ascii="Simplified Arabic" w:hAnsi="Simplified Arabic" w:cs="Simplified Arabic"/>
          <w:sz w:val="28"/>
          <w:szCs w:val="28"/>
          <w:rtl/>
        </w:rPr>
        <w:t>بعد جمع البيانات من المنهجين الكمي والنوعي، تم تنفيذ تحليل شامل يجمع بين النتائج. بالنسبة للبيانات الكمية، تم استخدام برامج إحصائية متقدمة لتحليل التباين</w:t>
      </w:r>
      <w:r w:rsidRPr="00317A5A">
        <w:rPr>
          <w:rFonts w:ascii="Simplified Arabic" w:hAnsi="Simplified Arabic" w:cs="Simplified Arabic"/>
          <w:sz w:val="28"/>
          <w:szCs w:val="28"/>
        </w:rPr>
        <w:t xml:space="preserve"> (ANOVA) </w:t>
      </w:r>
      <w:r w:rsidRPr="00317A5A">
        <w:rPr>
          <w:rFonts w:ascii="Simplified Arabic" w:hAnsi="Simplified Arabic" w:cs="Simplified Arabic"/>
          <w:sz w:val="28"/>
          <w:szCs w:val="28"/>
          <w:rtl/>
        </w:rPr>
        <w:t>وتحليل الانحدار لفحص تأثير المتغيرات المستقلة مثل استراتيجيات إدارة المشاريع على تجربة الزوار وكفاءة إدارة المساحات العامة. أما بالنسبة للبيانات النوعية، تم تحليل المقابلات لاستخراج الموضوعات الرئيسية وتحديد الأنماط. من خلال دمج النتائج من التحليلين، تم الحصول على صورة متكاملة لأثر استراتيجيات إدارة المشاريع على تطوير المساحات العامة</w:t>
      </w:r>
      <w:r w:rsidRPr="00317A5A">
        <w:rPr>
          <w:rFonts w:ascii="Simplified Arabic" w:hAnsi="Simplified Arabic" w:cs="Simplified Arabic"/>
          <w:sz w:val="28"/>
          <w:szCs w:val="28"/>
        </w:rPr>
        <w:t>.</w:t>
      </w:r>
    </w:p>
    <w:p w14:paraId="0F16A901" w14:textId="77777777" w:rsidR="003B25D0" w:rsidRPr="00317A5A" w:rsidRDefault="003B25D0" w:rsidP="003B25D0">
      <w:pPr>
        <w:numPr>
          <w:ilvl w:val="0"/>
          <w:numId w:val="19"/>
        </w:numPr>
        <w:tabs>
          <w:tab w:val="clear" w:pos="720"/>
        </w:tabs>
        <w:spacing w:line="240" w:lineRule="auto"/>
        <w:ind w:left="102" w:firstLine="258"/>
        <w:rPr>
          <w:rFonts w:ascii="Simplified Arabic" w:hAnsi="Simplified Arabic" w:cs="Simplified Arabic"/>
          <w:sz w:val="28"/>
          <w:szCs w:val="28"/>
        </w:rPr>
      </w:pPr>
      <w:r w:rsidRPr="00317A5A">
        <w:rPr>
          <w:rFonts w:ascii="Simplified Arabic" w:hAnsi="Simplified Arabic" w:cs="Simplified Arabic"/>
          <w:b/>
          <w:bCs/>
          <w:sz w:val="28"/>
          <w:szCs w:val="28"/>
          <w:rtl/>
        </w:rPr>
        <w:t>التحليل المقارن للتقنيات المستخدمة عالميًا</w:t>
      </w:r>
      <w:r w:rsidRPr="00317A5A">
        <w:rPr>
          <w:rFonts w:ascii="Simplified Arabic" w:hAnsi="Simplified Arabic" w:cs="Simplified Arabic"/>
          <w:sz w:val="28"/>
          <w:szCs w:val="28"/>
        </w:rPr>
        <w:br/>
      </w:r>
      <w:r>
        <w:rPr>
          <w:rFonts w:ascii="Simplified Arabic" w:hAnsi="Simplified Arabic" w:cs="Simplified Arabic" w:hint="cs"/>
          <w:sz w:val="28"/>
          <w:szCs w:val="28"/>
          <w:rtl/>
        </w:rPr>
        <w:t xml:space="preserve"> </w:t>
      </w:r>
      <w:r>
        <w:rPr>
          <w:rFonts w:ascii="Simplified Arabic" w:hAnsi="Simplified Arabic" w:cs="Simplified Arabic"/>
          <w:sz w:val="28"/>
          <w:szCs w:val="28"/>
          <w:rtl/>
        </w:rPr>
        <w:tab/>
      </w:r>
      <w:r w:rsidRPr="00317A5A">
        <w:rPr>
          <w:rFonts w:ascii="Simplified Arabic" w:hAnsi="Simplified Arabic" w:cs="Simplified Arabic"/>
          <w:sz w:val="28"/>
          <w:szCs w:val="28"/>
          <w:rtl/>
        </w:rPr>
        <w:t>لتعزيز شمولية المنهجية، يتضمن البحث مقارنة بين استراتيجيات إدارة المشاريع المستخدمة في المدينة المنورة وتطبيقات مشابهة في مدن عالمية ذات أعداد زوار مرتفعة. هذا التحليل يساعد في استكشاف أفضل الممارسات والتحديات المميزة للمدينة المنورة وتقديم توصيات مبنية على المعايير العالمية</w:t>
      </w:r>
      <w:r w:rsidRPr="00317A5A">
        <w:rPr>
          <w:rFonts w:ascii="Simplified Arabic" w:hAnsi="Simplified Arabic" w:cs="Simplified Arabic"/>
          <w:sz w:val="28"/>
          <w:szCs w:val="28"/>
        </w:rPr>
        <w:t>.</w:t>
      </w:r>
    </w:p>
    <w:p w14:paraId="735E4462" w14:textId="77777777" w:rsidR="003B25D0" w:rsidRPr="00317A5A"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تحديد المجتمع والعينة</w:t>
      </w:r>
      <w:r w:rsidRPr="00317A5A">
        <w:rPr>
          <w:rFonts w:ascii="Simplified Arabic" w:hAnsi="Simplified Arabic" w:cs="Simplified Arabic"/>
          <w:sz w:val="28"/>
          <w:szCs w:val="28"/>
        </w:rPr>
        <w:br/>
      </w:r>
      <w:r w:rsidRPr="00317A5A">
        <w:rPr>
          <w:rFonts w:ascii="Simplified Arabic" w:hAnsi="Simplified Arabic" w:cs="Simplified Arabic"/>
          <w:sz w:val="28"/>
          <w:szCs w:val="28"/>
          <w:rtl/>
        </w:rPr>
        <w:t xml:space="preserve">يشمل مجتمع الدراسة المؤسسات والجهات المسؤولة عن إدارة المساحات العامة في المدينة </w:t>
      </w:r>
      <w:r w:rsidRPr="00317A5A">
        <w:rPr>
          <w:rFonts w:ascii="Simplified Arabic" w:hAnsi="Simplified Arabic" w:cs="Simplified Arabic"/>
          <w:sz w:val="28"/>
          <w:szCs w:val="28"/>
          <w:rtl/>
        </w:rPr>
        <w:lastRenderedPageBreak/>
        <w:t>المنورة. وقد تم اختيار العينة باستخدام أسلوب العينة العشوائية الطبقية لضمان تمثيل شامل لقطاعات متعددة من بينها القطاع الحكومي والخاص، مما يضمن تنوع الآراء والخبرات، ويعزز من شمولية وموثوقية النتائج</w:t>
      </w:r>
      <w:r w:rsidRPr="00317A5A">
        <w:rPr>
          <w:rFonts w:ascii="Simplified Arabic" w:hAnsi="Simplified Arabic" w:cs="Simplified Arabic"/>
          <w:sz w:val="28"/>
          <w:szCs w:val="28"/>
        </w:rPr>
        <w:t>.</w:t>
      </w:r>
    </w:p>
    <w:p w14:paraId="02724636" w14:textId="77777777" w:rsidR="003B25D0" w:rsidRPr="00317A5A"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التأكد من المصداقية والموثوقية</w:t>
      </w:r>
      <w:r w:rsidRPr="00317A5A">
        <w:rPr>
          <w:rFonts w:ascii="Simplified Arabic" w:hAnsi="Simplified Arabic" w:cs="Simplified Arabic"/>
          <w:sz w:val="28"/>
          <w:szCs w:val="28"/>
        </w:rPr>
        <w:br/>
      </w:r>
      <w:r w:rsidRPr="00317A5A">
        <w:rPr>
          <w:rFonts w:ascii="Simplified Arabic" w:hAnsi="Simplified Arabic" w:cs="Simplified Arabic"/>
          <w:sz w:val="28"/>
          <w:szCs w:val="28"/>
          <w:rtl/>
        </w:rPr>
        <w:t>لضمان دقة وموثوقية البحث، تم إجراء دراسة تجريبية لاختبار صلاحية الاستبيان وأدلة المقابلات. كما تم استخدام معامل كرونباخ ألفا لضمان الاتساق الداخلي للمقاييس. بالنسبة للبيانات النوعية، تم مراجعة تحليلات المقابلات عبر تقنيات مراجعة الأقران، وتأكيد صحة تفريغ البيانات مع المشاركين</w:t>
      </w:r>
      <w:r w:rsidRPr="00317A5A">
        <w:rPr>
          <w:rFonts w:ascii="Simplified Arabic" w:hAnsi="Simplified Arabic" w:cs="Simplified Arabic"/>
          <w:sz w:val="28"/>
          <w:szCs w:val="28"/>
        </w:rPr>
        <w:t>.</w:t>
      </w:r>
    </w:p>
    <w:p w14:paraId="74FC3A97" w14:textId="77777777" w:rsidR="003B25D0" w:rsidRPr="00317A5A"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استخدام مؤشرات الأداء الرئيسية</w:t>
      </w:r>
      <w:r w:rsidRPr="00317A5A">
        <w:rPr>
          <w:rFonts w:ascii="Simplified Arabic" w:hAnsi="Simplified Arabic" w:cs="Simplified Arabic"/>
          <w:b/>
          <w:bCs/>
          <w:sz w:val="28"/>
          <w:szCs w:val="28"/>
        </w:rPr>
        <w:t xml:space="preserve"> (KPIs) </w:t>
      </w:r>
      <w:r w:rsidRPr="00317A5A">
        <w:rPr>
          <w:rFonts w:ascii="Simplified Arabic" w:hAnsi="Simplified Arabic" w:cs="Simplified Arabic"/>
          <w:b/>
          <w:bCs/>
          <w:sz w:val="28"/>
          <w:szCs w:val="28"/>
          <w:rtl/>
        </w:rPr>
        <w:t>لتقييم النجاح</w:t>
      </w:r>
      <w:r w:rsidRPr="00317A5A">
        <w:rPr>
          <w:rFonts w:ascii="Simplified Arabic" w:hAnsi="Simplified Arabic" w:cs="Simplified Arabic"/>
          <w:sz w:val="28"/>
          <w:szCs w:val="28"/>
        </w:rPr>
        <w:br/>
      </w:r>
      <w:r w:rsidRPr="00317A5A">
        <w:rPr>
          <w:rFonts w:ascii="Simplified Arabic" w:hAnsi="Simplified Arabic" w:cs="Simplified Arabic"/>
          <w:sz w:val="28"/>
          <w:szCs w:val="28"/>
          <w:rtl/>
        </w:rPr>
        <w:t>لتقييم نجاح استراتيجيات إدارة المشاريع في تطوير المساحات العامة، تم اعتماد مؤشرات الأداء مثل معدل رضا الزوار، ونسبة الازدحام، وزمن الاستجابة للطوارئ. تساهم هذه المؤشرات في توفير مقاييس دقيقة لمراقبة النتائج وتقييم مدى تحقيق الأهداف</w:t>
      </w:r>
      <w:r w:rsidRPr="00317A5A">
        <w:rPr>
          <w:rFonts w:ascii="Simplified Arabic" w:hAnsi="Simplified Arabic" w:cs="Simplified Arabic"/>
          <w:sz w:val="28"/>
          <w:szCs w:val="28"/>
        </w:rPr>
        <w:t>.</w:t>
      </w:r>
    </w:p>
    <w:p w14:paraId="0B609CCF" w14:textId="77777777" w:rsidR="003B25D0" w:rsidRPr="00317A5A"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تقييم التكلفة والفائدة</w:t>
      </w:r>
      <w:r w:rsidRPr="00317A5A">
        <w:rPr>
          <w:rFonts w:ascii="Simplified Arabic" w:hAnsi="Simplified Arabic" w:cs="Simplified Arabic"/>
          <w:b/>
          <w:bCs/>
          <w:sz w:val="28"/>
          <w:szCs w:val="28"/>
        </w:rPr>
        <w:t xml:space="preserve"> (Cost-Benefit Analysis)</w:t>
      </w:r>
      <w:r w:rsidRPr="00317A5A">
        <w:rPr>
          <w:rFonts w:ascii="Simplified Arabic" w:hAnsi="Simplified Arabic" w:cs="Simplified Arabic"/>
          <w:sz w:val="28"/>
          <w:szCs w:val="28"/>
        </w:rPr>
        <w:br/>
      </w:r>
      <w:r w:rsidRPr="00317A5A">
        <w:rPr>
          <w:rFonts w:ascii="Simplified Arabic" w:hAnsi="Simplified Arabic" w:cs="Simplified Arabic"/>
          <w:sz w:val="28"/>
          <w:szCs w:val="28"/>
          <w:rtl/>
        </w:rPr>
        <w:t>لضمان كفاءة استخدام الموارد، تم تضمين تحليل التكلفة والفائدة لتقدير التكاليف والفوائد المتوقعة من تطبيق استراتيجيات معينة. يساعد هذا التحليل في اتخاذ قرارات مدروسة بشأن تخصيص الموارد وضمان الجدوى الاقتصادية للمشاريع المقترحة</w:t>
      </w:r>
      <w:r w:rsidRPr="00317A5A">
        <w:rPr>
          <w:rFonts w:ascii="Simplified Arabic" w:hAnsi="Simplified Arabic" w:cs="Simplified Arabic"/>
          <w:sz w:val="28"/>
          <w:szCs w:val="28"/>
        </w:rPr>
        <w:t>.</w:t>
      </w:r>
    </w:p>
    <w:p w14:paraId="146C759D" w14:textId="77777777" w:rsidR="003B25D0" w:rsidRPr="00317A5A" w:rsidRDefault="003B25D0" w:rsidP="003B25D0">
      <w:pPr>
        <w:numPr>
          <w:ilvl w:val="0"/>
          <w:numId w:val="19"/>
        </w:numPr>
        <w:spacing w:line="240" w:lineRule="auto"/>
        <w:rPr>
          <w:rFonts w:ascii="Simplified Arabic" w:hAnsi="Simplified Arabic" w:cs="Simplified Arabic"/>
          <w:sz w:val="28"/>
          <w:szCs w:val="28"/>
        </w:rPr>
      </w:pPr>
      <w:r w:rsidRPr="00317A5A">
        <w:rPr>
          <w:rFonts w:ascii="Simplified Arabic" w:hAnsi="Simplified Arabic" w:cs="Simplified Arabic"/>
          <w:b/>
          <w:bCs/>
          <w:sz w:val="28"/>
          <w:szCs w:val="28"/>
          <w:rtl/>
        </w:rPr>
        <w:t>الاعتبارات الأخلاقية</w:t>
      </w:r>
      <w:r w:rsidRPr="00317A5A">
        <w:rPr>
          <w:rFonts w:ascii="Simplified Arabic" w:hAnsi="Simplified Arabic" w:cs="Simplified Arabic"/>
          <w:sz w:val="28"/>
          <w:szCs w:val="28"/>
        </w:rPr>
        <w:br/>
      </w:r>
      <w:r w:rsidRPr="00317A5A">
        <w:rPr>
          <w:rFonts w:ascii="Simplified Arabic" w:hAnsi="Simplified Arabic" w:cs="Simplified Arabic"/>
          <w:sz w:val="28"/>
          <w:szCs w:val="28"/>
          <w:rtl/>
        </w:rPr>
        <w:t>تم الالتزام بالمعايير الأخلاقية عبر جميع مراحل البحث. شملت هذه الخطوات الحصول على موافقة المشاركين وتوضيح أهداف الدراسة، وضمان سرية بياناتهم وعدم استخدامها إلا للأغراض البحثية، بالإضافة إلى ضمان تخزين البيانات بشكل آمن لمنع الوصول غير المصرح به</w:t>
      </w:r>
      <w:r w:rsidRPr="00317A5A">
        <w:rPr>
          <w:rFonts w:ascii="Simplified Arabic" w:hAnsi="Simplified Arabic" w:cs="Simplified Arabic"/>
          <w:sz w:val="28"/>
          <w:szCs w:val="28"/>
        </w:rPr>
        <w:t>.</w:t>
      </w:r>
    </w:p>
    <w:p w14:paraId="1FE8B54B" w14:textId="77777777" w:rsidR="003B25D0" w:rsidRDefault="003B25D0" w:rsidP="003B25D0">
      <w:pPr>
        <w:spacing w:line="240" w:lineRule="auto"/>
        <w:rPr>
          <w:rFonts w:ascii="Simplified Arabic" w:hAnsi="Simplified Arabic" w:cs="Simplified Arabic"/>
          <w:sz w:val="28"/>
          <w:szCs w:val="28"/>
        </w:rPr>
      </w:pPr>
    </w:p>
    <w:p w14:paraId="3D7FCCFF" w14:textId="77777777" w:rsidR="003B25D0" w:rsidRDefault="003B25D0" w:rsidP="003B25D0">
      <w:pPr>
        <w:bidi w:val="0"/>
        <w:spacing w:line="240" w:lineRule="auto"/>
        <w:rPr>
          <w:rFonts w:ascii="Simplified Arabic" w:hAnsi="Simplified Arabic" w:cs="Simplified Arabic"/>
          <w:sz w:val="28"/>
          <w:szCs w:val="28"/>
        </w:rPr>
      </w:pPr>
      <w:r>
        <w:rPr>
          <w:rFonts w:ascii="Simplified Arabic" w:hAnsi="Simplified Arabic" w:cs="Simplified Arabic"/>
          <w:sz w:val="28"/>
          <w:szCs w:val="28"/>
        </w:rPr>
        <w:br w:type="page"/>
      </w:r>
    </w:p>
    <w:p w14:paraId="6AE828CD" w14:textId="77777777" w:rsidR="003B25D0" w:rsidRDefault="003B25D0" w:rsidP="003B25D0">
      <w:pPr>
        <w:spacing w:line="240" w:lineRule="auto"/>
        <w:rPr>
          <w:rFonts w:ascii="Simplified Arabic" w:hAnsi="Simplified Arabic" w:cs="Simplified Arabic"/>
          <w:sz w:val="28"/>
          <w:szCs w:val="28"/>
          <w:rtl/>
        </w:rPr>
      </w:pPr>
    </w:p>
    <w:p w14:paraId="67723C54" w14:textId="77777777" w:rsidR="003B25D0" w:rsidRDefault="003B25D0" w:rsidP="003B25D0">
      <w:pPr>
        <w:spacing w:line="240" w:lineRule="auto"/>
        <w:rPr>
          <w:rFonts w:ascii="Simplified Arabic" w:hAnsi="Simplified Arabic" w:cs="Simplified Arabic"/>
          <w:b/>
          <w:bCs/>
          <w:sz w:val="36"/>
          <w:szCs w:val="36"/>
          <w:rtl/>
        </w:rPr>
      </w:pPr>
    </w:p>
    <w:p w14:paraId="24814619" w14:textId="77777777" w:rsidR="003B25D0" w:rsidRDefault="003B25D0" w:rsidP="003B25D0">
      <w:pPr>
        <w:spacing w:line="240" w:lineRule="auto"/>
        <w:rPr>
          <w:rFonts w:ascii="Simplified Arabic" w:hAnsi="Simplified Arabic" w:cs="Simplified Arabic"/>
          <w:b/>
          <w:bCs/>
          <w:sz w:val="36"/>
          <w:szCs w:val="36"/>
          <w:rtl/>
        </w:rPr>
      </w:pPr>
    </w:p>
    <w:p w14:paraId="0E6AEFEC" w14:textId="77777777" w:rsidR="003B25D0" w:rsidRDefault="003B25D0" w:rsidP="003B25D0">
      <w:pPr>
        <w:spacing w:line="240" w:lineRule="auto"/>
        <w:rPr>
          <w:rFonts w:ascii="Simplified Arabic" w:hAnsi="Simplified Arabic" w:cs="Simplified Arabic"/>
          <w:b/>
          <w:bCs/>
          <w:sz w:val="36"/>
          <w:szCs w:val="36"/>
          <w:rtl/>
        </w:rPr>
      </w:pPr>
    </w:p>
    <w:p w14:paraId="3782E51C" w14:textId="77777777" w:rsidR="003B25D0" w:rsidRDefault="003B25D0" w:rsidP="003B25D0">
      <w:pPr>
        <w:spacing w:line="240" w:lineRule="auto"/>
        <w:rPr>
          <w:rFonts w:ascii="Simplified Arabic" w:hAnsi="Simplified Arabic" w:cs="Simplified Arabic"/>
          <w:b/>
          <w:bCs/>
          <w:sz w:val="36"/>
          <w:szCs w:val="36"/>
          <w:rtl/>
        </w:rPr>
      </w:pPr>
    </w:p>
    <w:p w14:paraId="339C3BBD" w14:textId="77777777" w:rsidR="003B25D0" w:rsidRDefault="003B25D0" w:rsidP="003B25D0">
      <w:pPr>
        <w:spacing w:line="240" w:lineRule="auto"/>
        <w:jc w:val="center"/>
        <w:rPr>
          <w:rFonts w:ascii="Simplified Arabic" w:hAnsi="Simplified Arabic" w:cs="Simplified Arabic"/>
          <w:sz w:val="40"/>
          <w:szCs w:val="40"/>
          <w:rtl/>
        </w:rPr>
      </w:pPr>
    </w:p>
    <w:p w14:paraId="0BAC8FF7" w14:textId="77777777" w:rsidR="003B25D0" w:rsidRPr="003B6B68" w:rsidRDefault="003B25D0" w:rsidP="003B25D0">
      <w:pPr>
        <w:spacing w:line="240" w:lineRule="auto"/>
        <w:jc w:val="center"/>
        <w:rPr>
          <w:rFonts w:ascii="Simplified Arabic" w:hAnsi="Simplified Arabic" w:cs="Simplified Arabic"/>
          <w:sz w:val="40"/>
          <w:szCs w:val="40"/>
          <w:rtl/>
        </w:rPr>
      </w:pPr>
    </w:p>
    <w:p w14:paraId="761BA316" w14:textId="77777777" w:rsidR="003B25D0" w:rsidRPr="003B6B68" w:rsidRDefault="003B25D0" w:rsidP="003B25D0">
      <w:pPr>
        <w:pStyle w:val="Heading1"/>
        <w:jc w:val="center"/>
        <w:rPr>
          <w:color w:val="auto"/>
          <w:sz w:val="40"/>
          <w:szCs w:val="40"/>
          <w:rtl/>
        </w:rPr>
      </w:pPr>
      <w:r w:rsidRPr="003B6B68">
        <w:rPr>
          <w:color w:val="auto"/>
          <w:sz w:val="40"/>
          <w:szCs w:val="40"/>
          <w:rtl/>
        </w:rPr>
        <w:t xml:space="preserve">الفصل </w:t>
      </w:r>
      <w:r>
        <w:rPr>
          <w:rFonts w:hint="cs"/>
          <w:color w:val="auto"/>
          <w:sz w:val="40"/>
          <w:szCs w:val="40"/>
          <w:rtl/>
        </w:rPr>
        <w:t>الثاني</w:t>
      </w:r>
    </w:p>
    <w:p w14:paraId="1D4C7137" w14:textId="77777777" w:rsidR="003B25D0" w:rsidRPr="003B6B68" w:rsidRDefault="003B25D0" w:rsidP="003B25D0">
      <w:pPr>
        <w:pStyle w:val="Heading1"/>
        <w:jc w:val="center"/>
        <w:rPr>
          <w:color w:val="auto"/>
          <w:sz w:val="40"/>
          <w:szCs w:val="40"/>
        </w:rPr>
      </w:pPr>
      <w:r>
        <w:rPr>
          <w:rFonts w:hint="cs"/>
          <w:color w:val="auto"/>
          <w:sz w:val="40"/>
          <w:szCs w:val="40"/>
          <w:rtl/>
        </w:rPr>
        <w:t xml:space="preserve">الدراسات السابقة </w:t>
      </w:r>
    </w:p>
    <w:p w14:paraId="18A005F4" w14:textId="77777777" w:rsidR="003B25D0" w:rsidRDefault="003B25D0" w:rsidP="003B25D0">
      <w:pPr>
        <w:spacing w:line="240" w:lineRule="auto"/>
        <w:rPr>
          <w:rFonts w:ascii="Simplified Arabic" w:hAnsi="Simplified Arabic" w:cs="Simplified Arabic"/>
          <w:b/>
          <w:bCs/>
          <w:sz w:val="36"/>
          <w:szCs w:val="36"/>
          <w:rtl/>
        </w:rPr>
      </w:pPr>
    </w:p>
    <w:p w14:paraId="4E11133E" w14:textId="77777777" w:rsidR="003B25D0" w:rsidRDefault="003B25D0" w:rsidP="003B25D0">
      <w:pPr>
        <w:spacing w:line="240" w:lineRule="auto"/>
        <w:rPr>
          <w:rFonts w:ascii="Simplified Arabic" w:hAnsi="Simplified Arabic" w:cs="Simplified Arabic"/>
          <w:b/>
          <w:bCs/>
          <w:sz w:val="36"/>
          <w:szCs w:val="36"/>
          <w:rtl/>
        </w:rPr>
      </w:pPr>
    </w:p>
    <w:p w14:paraId="001C14CF" w14:textId="77777777" w:rsidR="003B25D0" w:rsidRDefault="003B25D0" w:rsidP="003B25D0">
      <w:pPr>
        <w:spacing w:line="240" w:lineRule="auto"/>
        <w:rPr>
          <w:rFonts w:ascii="Simplified Arabic" w:hAnsi="Simplified Arabic" w:cs="Simplified Arabic"/>
          <w:b/>
          <w:bCs/>
          <w:sz w:val="36"/>
          <w:szCs w:val="36"/>
          <w:rtl/>
        </w:rPr>
      </w:pPr>
    </w:p>
    <w:p w14:paraId="5056F029" w14:textId="77777777" w:rsidR="003B25D0" w:rsidRDefault="003B25D0" w:rsidP="003B25D0">
      <w:pPr>
        <w:spacing w:line="240" w:lineRule="auto"/>
        <w:rPr>
          <w:rFonts w:ascii="Simplified Arabic" w:hAnsi="Simplified Arabic" w:cs="Simplified Arabic"/>
          <w:b/>
          <w:bCs/>
          <w:sz w:val="36"/>
          <w:szCs w:val="36"/>
          <w:rtl/>
        </w:rPr>
      </w:pPr>
    </w:p>
    <w:p w14:paraId="3248401F" w14:textId="77777777" w:rsidR="003B25D0" w:rsidRDefault="003B25D0" w:rsidP="003B25D0">
      <w:pPr>
        <w:spacing w:line="240" w:lineRule="auto"/>
        <w:rPr>
          <w:rFonts w:ascii="Simplified Arabic" w:hAnsi="Simplified Arabic" w:cs="Simplified Arabic"/>
          <w:b/>
          <w:bCs/>
          <w:sz w:val="36"/>
          <w:szCs w:val="36"/>
          <w:rtl/>
        </w:rPr>
      </w:pPr>
    </w:p>
    <w:p w14:paraId="18D0A45B" w14:textId="77777777" w:rsidR="003B25D0" w:rsidRDefault="003B25D0" w:rsidP="003B25D0">
      <w:pPr>
        <w:spacing w:line="240" w:lineRule="auto"/>
        <w:rPr>
          <w:rFonts w:ascii="Simplified Arabic" w:hAnsi="Simplified Arabic" w:cs="Simplified Arabic"/>
          <w:b/>
          <w:bCs/>
          <w:sz w:val="36"/>
          <w:szCs w:val="36"/>
          <w:rtl/>
        </w:rPr>
      </w:pPr>
    </w:p>
    <w:p w14:paraId="173DE84A" w14:textId="77777777" w:rsidR="003B25D0" w:rsidRDefault="003B25D0" w:rsidP="003B25D0">
      <w:pPr>
        <w:spacing w:line="240" w:lineRule="auto"/>
        <w:rPr>
          <w:rFonts w:ascii="Simplified Arabic" w:hAnsi="Simplified Arabic" w:cs="Simplified Arabic"/>
          <w:b/>
          <w:bCs/>
          <w:sz w:val="36"/>
          <w:szCs w:val="36"/>
          <w:rtl/>
        </w:rPr>
      </w:pPr>
    </w:p>
    <w:p w14:paraId="3D051F52" w14:textId="77777777" w:rsidR="003B25D0" w:rsidRDefault="003B25D0" w:rsidP="003B25D0">
      <w:pPr>
        <w:spacing w:line="240" w:lineRule="auto"/>
        <w:rPr>
          <w:rFonts w:ascii="Simplified Arabic" w:hAnsi="Simplified Arabic" w:cs="Simplified Arabic"/>
          <w:b/>
          <w:bCs/>
          <w:sz w:val="36"/>
          <w:szCs w:val="36"/>
          <w:rtl/>
        </w:rPr>
      </w:pPr>
    </w:p>
    <w:p w14:paraId="088F6EB9" w14:textId="77777777" w:rsidR="003B25D0" w:rsidRDefault="003B25D0" w:rsidP="003B25D0">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مقدمة</w:t>
      </w:r>
    </w:p>
    <w:p w14:paraId="01977232"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t>الفصل الثاني في هذه الدراسة يشكّل أساسًا معرفيًا رئيسيًا لتحليل ودراسة موضوع "تطبيق استراتيجيات إدارة المشاريع لتطوير المساحات العامة في المدينة المنورة". يهتم الفصل بتوضيح الجوانب النظرية والمراجعات الأدبية المرتبطة بالبحث، بما يتماشى مع أهداف رؤية السعودية 2030 التي تسعى لتحقيق التنمية المستدامة وتعزيز السياحة الدينية. يبدأ الفصل بتقديم شرح تفصيلي لمتغيرات الدراسة وأبعادها، مما يسهم في توضيح الأساس الذي تقوم عليه الدراسة، قبل الانتقال إلى الفصل التالي الذي يركز على الاستبيان ونتائج البحث</w:t>
      </w:r>
      <w:r w:rsidRPr="00E52FBF">
        <w:rPr>
          <w:rFonts w:ascii="Simplified Arabic" w:hAnsi="Simplified Arabic" w:cs="Simplified Arabic"/>
          <w:sz w:val="28"/>
          <w:szCs w:val="28"/>
        </w:rPr>
        <w:t>.</w:t>
      </w:r>
    </w:p>
    <w:p w14:paraId="2A04AA7A"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t>يهدف هذا الفصل أيضًا إلى تقديم مراجعة دقيقة وشاملة للدراسات السابقة التي تناولت مواضيع إدارة المشاريع، تطوير المساحات العامة، والاستدامة. تساعد هذه المراجعة في التعرف على الجهود البحثية السابقة، وتحديد الثغرات التي لم تُغطى بشكل كافٍ، مما يفتح المجال للبحث الحالي للمساهمة العلمية عبر معالجة هذه الفجوات وتقديم حلول مبتكرة. من خلال دراسة هذه الثغرات، يمكن أن يقدم البحث قيمة علمية جديدة تساهم في تطوير هذا المجال</w:t>
      </w:r>
      <w:r w:rsidRPr="00E52FBF">
        <w:rPr>
          <w:rFonts w:ascii="Simplified Arabic" w:hAnsi="Simplified Arabic" w:cs="Simplified Arabic"/>
          <w:sz w:val="28"/>
          <w:szCs w:val="28"/>
        </w:rPr>
        <w:t>.</w:t>
      </w:r>
    </w:p>
    <w:p w14:paraId="100CDAA6"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t>بجانب ذلك، يسعى الفصل إلى بناء إطار نظري متكامل، يعتمد على المفاهيم والنظريات المتعلقة بإدارة المشاريع وتطوير المساحات العامة، مما يتيح للباحثين والقارئين فهم كيفية تأثير هذه الاستراتيجيات على جوانب عدة مثل الكفاءة والاستدامة البيئية وتجربة الزوار. هذا الإطار ليس مجرد تجميع للنظريات، بل يمثل منهجية تحليلية تساعد على توضيح العلاقة بين المتغيرات المختلفة في الدراسة، مما يسهم في تحقيق فهم أعمق لكيفية تحقيق استدامة هذه المساحات وتعزيز قيمتها المجتمعية</w:t>
      </w:r>
      <w:r w:rsidRPr="00E52FBF">
        <w:rPr>
          <w:rFonts w:ascii="Simplified Arabic" w:hAnsi="Simplified Arabic" w:cs="Simplified Arabic"/>
          <w:sz w:val="28"/>
          <w:szCs w:val="28"/>
        </w:rPr>
        <w:t>.</w:t>
      </w:r>
    </w:p>
    <w:p w14:paraId="582CC67E"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t>الإطار النظري الذي يتم بناؤه في هذا الفصل يُعتبر مرجعًا توجيهيًا يساعد في تصميم أدوات البحث واختيار المنهجيات المناسبة لدراسة متغيرات البحث. على سبيل المثال، يمكن أن يساعد الإطار النظري في توجيه تطوير استبيانات أو مقابلات تستهدف تحليل المتغيرات بشكل علمي ومنهجي، ويحدد ما إذا كان يجب استخدام المنهج الكمي أو النوعي أو الجمع بينهما، لضمان تحقيق نتائج دقيقة وموثوقة تدعم مصداقية البحث وتزيد من قيمته التطبيقية</w:t>
      </w:r>
      <w:r w:rsidRPr="00E52FBF">
        <w:rPr>
          <w:rFonts w:ascii="Simplified Arabic" w:hAnsi="Simplified Arabic" w:cs="Simplified Arabic"/>
          <w:sz w:val="28"/>
          <w:szCs w:val="28"/>
        </w:rPr>
        <w:t>.</w:t>
      </w:r>
    </w:p>
    <w:p w14:paraId="48C7AA19"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t>يساهم الفصل أيضًا في تعزيز الشفافية العلمية من خلال عرض شامل للدراسات السابقة والنظريات المستخدمة، مما يوضح كيف يرتبط البحث الحالي بأحدث التوجهات في المجال. كما أن هذه المراجعة تساعد على تجنب تكرار الجهود السابقة، وتشجع على الابتكار وتطوير الأفكار التي تسهم في إثراء المعرفة في مجال إدارة المشاريع وتطوير المساحات العامة ضمن الإطار السعودي</w:t>
      </w:r>
      <w:r w:rsidRPr="00E52FBF">
        <w:rPr>
          <w:rFonts w:ascii="Simplified Arabic" w:hAnsi="Simplified Arabic" w:cs="Simplified Arabic"/>
          <w:sz w:val="28"/>
          <w:szCs w:val="28"/>
        </w:rPr>
        <w:t>.</w:t>
      </w:r>
    </w:p>
    <w:p w14:paraId="2ED56CD5" w14:textId="77777777" w:rsidR="003B25D0" w:rsidRPr="00E52FBF" w:rsidRDefault="003B25D0" w:rsidP="003B25D0">
      <w:pPr>
        <w:spacing w:line="240" w:lineRule="auto"/>
        <w:rPr>
          <w:rFonts w:ascii="Simplified Arabic" w:hAnsi="Simplified Arabic" w:cs="Simplified Arabic"/>
          <w:sz w:val="28"/>
          <w:szCs w:val="28"/>
        </w:rPr>
      </w:pPr>
      <w:r w:rsidRPr="00E52FBF">
        <w:rPr>
          <w:rFonts w:ascii="Simplified Arabic" w:hAnsi="Simplified Arabic" w:cs="Simplified Arabic"/>
          <w:sz w:val="28"/>
          <w:szCs w:val="28"/>
          <w:rtl/>
        </w:rPr>
        <w:lastRenderedPageBreak/>
        <w:t>إلى جانب ذلك، يربط الفصل البحث بالسياق المحلي والعالمي، حيث يقدم الإطار النظري قاعدة علمية صلبة يمكن من خلالها تطبيق الاستراتيجيات بشكل فعّال في السياق المحلي للمدينة المنورة، مع الأخذ بعين الاعتبار التجارب العالمية. بفضل هذا الربط، يتمكن البحث من تقديم مساهمات تستند إلى الأسس العالمية وفي نفس الوقت تكون ذات تأثير مباشر على السياق المحلي، مما يعزز من قيمة البحث ويجعل نتائجه قابلة للتطبيق بما يخدم أهداف رؤية السعودية 2030</w:t>
      </w:r>
      <w:r w:rsidRPr="00E52FBF">
        <w:rPr>
          <w:rFonts w:ascii="Simplified Arabic" w:hAnsi="Simplified Arabic" w:cs="Simplified Arabic"/>
          <w:sz w:val="28"/>
          <w:szCs w:val="28"/>
        </w:rPr>
        <w:t>.</w:t>
      </w:r>
    </w:p>
    <w:p w14:paraId="4CBCE27F" w14:textId="77777777" w:rsidR="003B25D0" w:rsidRPr="002B081D" w:rsidRDefault="003B25D0" w:rsidP="003B25D0">
      <w:pPr>
        <w:spacing w:line="240" w:lineRule="auto"/>
        <w:rPr>
          <w:rFonts w:ascii="Simplified Arabic" w:hAnsi="Simplified Arabic" w:cs="Simplified Arabic"/>
          <w:b/>
          <w:bCs/>
          <w:sz w:val="36"/>
          <w:szCs w:val="36"/>
          <w:rtl/>
        </w:rPr>
      </w:pPr>
      <w:r w:rsidRPr="002B081D">
        <w:rPr>
          <w:rFonts w:ascii="Simplified Arabic" w:hAnsi="Simplified Arabic" w:cs="Simplified Arabic" w:hint="cs"/>
          <w:b/>
          <w:bCs/>
          <w:sz w:val="36"/>
          <w:szCs w:val="36"/>
          <w:rtl/>
        </w:rPr>
        <w:t xml:space="preserve">متغيرات الدراسة: </w:t>
      </w:r>
    </w:p>
    <w:p w14:paraId="054A080B" w14:textId="77777777" w:rsidR="003B25D0" w:rsidRPr="00E52FBF" w:rsidRDefault="003B25D0" w:rsidP="003B25D0">
      <w:p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المتغيرات المستقلة</w:t>
      </w:r>
      <w:r w:rsidRPr="00E52FBF">
        <w:rPr>
          <w:rFonts w:ascii="Simplified Arabic" w:hAnsi="Simplified Arabic" w:cs="Simplified Arabic"/>
          <w:b/>
          <w:bCs/>
          <w:sz w:val="28"/>
          <w:szCs w:val="28"/>
        </w:rPr>
        <w:t>:</w:t>
      </w:r>
    </w:p>
    <w:p w14:paraId="042342AD" w14:textId="77777777" w:rsidR="003B25D0" w:rsidRPr="00E52FBF" w:rsidRDefault="003B25D0" w:rsidP="003B25D0">
      <w:pPr>
        <w:numPr>
          <w:ilvl w:val="0"/>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استراتيجيات إدارة المشاريع المستخدمة</w:t>
      </w:r>
      <w:r w:rsidRPr="00E52FBF">
        <w:rPr>
          <w:rFonts w:ascii="Simplified Arabic" w:hAnsi="Simplified Arabic" w:cs="Simplified Arabic"/>
          <w:b/>
          <w:bCs/>
          <w:sz w:val="28"/>
          <w:szCs w:val="28"/>
        </w:rPr>
        <w:t>:</w:t>
      </w:r>
    </w:p>
    <w:p w14:paraId="57C18E8F" w14:textId="77777777" w:rsidR="003B25D0" w:rsidRPr="00E52FBF"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تطبيق منهجيات مثل الأجايل</w:t>
      </w:r>
      <w:r w:rsidRPr="00E52FBF">
        <w:rPr>
          <w:rFonts w:ascii="Simplified Arabic" w:hAnsi="Simplified Arabic" w:cs="Simplified Arabic"/>
          <w:b/>
          <w:bCs/>
          <w:sz w:val="28"/>
          <w:szCs w:val="28"/>
        </w:rPr>
        <w:t xml:space="preserve"> (Agile) </w:t>
      </w:r>
      <w:r w:rsidRPr="00E52FBF">
        <w:rPr>
          <w:rFonts w:ascii="Simplified Arabic" w:hAnsi="Simplified Arabic" w:cs="Simplified Arabic"/>
          <w:b/>
          <w:bCs/>
          <w:sz w:val="28"/>
          <w:szCs w:val="28"/>
          <w:rtl/>
        </w:rPr>
        <w:t>و</w:t>
      </w:r>
      <w:r w:rsidRPr="00E52FBF">
        <w:rPr>
          <w:rFonts w:ascii="Simplified Arabic" w:hAnsi="Simplified Arabic" w:cs="Simplified Arabic"/>
          <w:b/>
          <w:bCs/>
          <w:sz w:val="28"/>
          <w:szCs w:val="28"/>
        </w:rPr>
        <w:t xml:space="preserve">PMBOK </w:t>
      </w:r>
      <w:r w:rsidRPr="00E52FBF">
        <w:rPr>
          <w:rFonts w:ascii="Simplified Arabic" w:hAnsi="Simplified Arabic" w:cs="Simplified Arabic"/>
          <w:b/>
          <w:bCs/>
          <w:sz w:val="28"/>
          <w:szCs w:val="28"/>
          <w:rtl/>
        </w:rPr>
        <w:t>في تطوير المساحات العامة</w:t>
      </w:r>
      <w:r w:rsidRPr="00E52FBF">
        <w:rPr>
          <w:rFonts w:ascii="Simplified Arabic" w:hAnsi="Simplified Arabic" w:cs="Simplified Arabic"/>
          <w:b/>
          <w:bCs/>
          <w:sz w:val="28"/>
          <w:szCs w:val="28"/>
        </w:rPr>
        <w:t>.</w:t>
      </w:r>
    </w:p>
    <w:p w14:paraId="3786E821" w14:textId="77777777" w:rsidR="003B25D0"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مدى معرفة وخبرة المشاركين بهذه الاستراتيجيات</w:t>
      </w:r>
      <w:r w:rsidRPr="00E52FBF">
        <w:rPr>
          <w:rFonts w:ascii="Simplified Arabic" w:hAnsi="Simplified Arabic" w:cs="Simplified Arabic"/>
          <w:b/>
          <w:bCs/>
          <w:sz w:val="28"/>
          <w:szCs w:val="28"/>
        </w:rPr>
        <w:t>.</w:t>
      </w:r>
    </w:p>
    <w:p w14:paraId="4D840E35" w14:textId="77777777" w:rsidR="003B25D0" w:rsidRPr="00E52FBF" w:rsidRDefault="003B25D0" w:rsidP="003B25D0">
      <w:pPr>
        <w:spacing w:line="240" w:lineRule="auto"/>
        <w:ind w:firstLine="720"/>
        <w:rPr>
          <w:rFonts w:ascii="Simplified Arabic" w:hAnsi="Simplified Arabic" w:cs="Simplified Arabic"/>
          <w:sz w:val="28"/>
          <w:szCs w:val="28"/>
        </w:rPr>
      </w:pPr>
      <w:r w:rsidRPr="00E52FBF">
        <w:rPr>
          <w:rFonts w:ascii="Simplified Arabic" w:hAnsi="Simplified Arabic" w:cs="Simplified Arabic"/>
          <w:sz w:val="28"/>
          <w:szCs w:val="28"/>
          <w:rtl/>
        </w:rPr>
        <w:t>تعتبر منهجيات مثل الأجايل</w:t>
      </w:r>
      <w:r w:rsidRPr="00E52FBF">
        <w:rPr>
          <w:rFonts w:ascii="Simplified Arabic" w:hAnsi="Simplified Arabic" w:cs="Simplified Arabic"/>
          <w:sz w:val="28"/>
          <w:szCs w:val="28"/>
        </w:rPr>
        <w:t xml:space="preserve"> (Agile) </w:t>
      </w:r>
      <w:r w:rsidRPr="00E52FBF">
        <w:rPr>
          <w:rFonts w:ascii="Simplified Arabic" w:hAnsi="Simplified Arabic" w:cs="Simplified Arabic"/>
          <w:sz w:val="28"/>
          <w:szCs w:val="28"/>
          <w:rtl/>
        </w:rPr>
        <w:t>و</w:t>
      </w:r>
      <w:r w:rsidRPr="00E52FBF">
        <w:rPr>
          <w:rFonts w:ascii="Simplified Arabic" w:hAnsi="Simplified Arabic" w:cs="Simplified Arabic"/>
          <w:sz w:val="28"/>
          <w:szCs w:val="28"/>
        </w:rPr>
        <w:t xml:space="preserve">PMBOK </w:t>
      </w:r>
      <w:r w:rsidRPr="00E52FBF">
        <w:rPr>
          <w:rFonts w:ascii="Simplified Arabic" w:hAnsi="Simplified Arabic" w:cs="Simplified Arabic"/>
          <w:sz w:val="28"/>
          <w:szCs w:val="28"/>
          <w:rtl/>
        </w:rPr>
        <w:t>من الأدوات الأساسية التي يمكن تطبيقها في تطوير المساحات العامة لتحقيق كفاءة أعلى ومرونة أكبر في إدارة المشاريع. فالأجايل، على سبيل المثال، يُمكّن فرق العمل من التعامل بمرونة مع المتغيرات المتكررة في متطلبات المشروع أو التحديات التي قد تواجهها. هذا المنهج، الذي يعتمد على تقسيم المشروع إلى مراحل صغيرة تُعرف بالتكرارات أو "السبرينت"، يُتيح للفريق تقديم تحسينات مستمرة وتحديثات متزامنة مع تقدّم المشروع، مما يجعل المساحات العامة أكثر توافقًا مع احتياجات المستخدمين. من جهة أخرى، يقدم</w:t>
      </w:r>
      <w:r w:rsidRPr="00E52FBF">
        <w:rPr>
          <w:rFonts w:ascii="Simplified Arabic" w:hAnsi="Simplified Arabic" w:cs="Simplified Arabic"/>
          <w:sz w:val="28"/>
          <w:szCs w:val="28"/>
        </w:rPr>
        <w:t xml:space="preserve"> PMBOK </w:t>
      </w:r>
      <w:r w:rsidRPr="00E52FBF">
        <w:rPr>
          <w:rFonts w:ascii="Simplified Arabic" w:hAnsi="Simplified Arabic" w:cs="Simplified Arabic"/>
          <w:sz w:val="28"/>
          <w:szCs w:val="28"/>
          <w:rtl/>
        </w:rPr>
        <w:t>إطارًا شاملاً لإدارة المشروع يتضمن تخطيط الجوانب الرئيسية مثل الوقت، التكلفة، الجودة، وإدارة المخاطر. هذا الإطار يساعد على توجيه المشروع نحو تحقيق أهدافه بكفاءة، مع التحكم في الموارد وضمان الالتزام بالميزانية والجداول الزمنية. يُعد استخدام هذه المنهجيات معًا ميزة كبيرة، حيث يتيح للأفراد تنسيق الجوانب الفنية والإدارية للمشروع، مما يُسهم في تقديم مساحات عامة عالية الجودة ومستدامة</w:t>
      </w:r>
      <w:r w:rsidRPr="00E52FBF">
        <w:rPr>
          <w:rFonts w:ascii="Simplified Arabic" w:hAnsi="Simplified Arabic" w:cs="Simplified Arabic"/>
          <w:sz w:val="28"/>
          <w:szCs w:val="28"/>
        </w:rPr>
        <w:t>.</w:t>
      </w:r>
    </w:p>
    <w:p w14:paraId="5E21E763" w14:textId="77777777" w:rsidR="003B25D0" w:rsidRPr="00E52FBF" w:rsidRDefault="003B25D0" w:rsidP="003B25D0">
      <w:pPr>
        <w:numPr>
          <w:ilvl w:val="0"/>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استخدام التقنيات الحديثة</w:t>
      </w:r>
      <w:r w:rsidRPr="00E52FBF">
        <w:rPr>
          <w:rFonts w:ascii="Simplified Arabic" w:hAnsi="Simplified Arabic" w:cs="Simplified Arabic"/>
          <w:b/>
          <w:bCs/>
          <w:sz w:val="28"/>
          <w:szCs w:val="28"/>
        </w:rPr>
        <w:t>:</w:t>
      </w:r>
    </w:p>
    <w:p w14:paraId="55B69C87" w14:textId="77777777" w:rsidR="003B25D0" w:rsidRPr="00E52FBF"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مدى توظيف تقنيات مثل إنترنت الأشياء</w:t>
      </w:r>
      <w:r w:rsidRPr="00E52FBF">
        <w:rPr>
          <w:rFonts w:ascii="Simplified Arabic" w:hAnsi="Simplified Arabic" w:cs="Simplified Arabic"/>
          <w:b/>
          <w:bCs/>
          <w:sz w:val="28"/>
          <w:szCs w:val="28"/>
        </w:rPr>
        <w:t xml:space="preserve"> (IoT) </w:t>
      </w:r>
      <w:r w:rsidRPr="00E52FBF">
        <w:rPr>
          <w:rFonts w:ascii="Simplified Arabic" w:hAnsi="Simplified Arabic" w:cs="Simplified Arabic"/>
          <w:b/>
          <w:bCs/>
          <w:sz w:val="28"/>
          <w:szCs w:val="28"/>
          <w:rtl/>
        </w:rPr>
        <w:t>ونمذجة معلومات البناء</w:t>
      </w:r>
      <w:r w:rsidRPr="00E52FBF">
        <w:rPr>
          <w:rFonts w:ascii="Simplified Arabic" w:hAnsi="Simplified Arabic" w:cs="Simplified Arabic"/>
          <w:b/>
          <w:bCs/>
          <w:sz w:val="28"/>
          <w:szCs w:val="28"/>
        </w:rPr>
        <w:t xml:space="preserve"> (BIM).</w:t>
      </w:r>
    </w:p>
    <w:p w14:paraId="599FBF88" w14:textId="77777777" w:rsidR="003B25D0"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مستوى التكامل بين هذه التقنيات والبنية التحتية الحالية</w:t>
      </w:r>
      <w:r w:rsidRPr="00E52FBF">
        <w:rPr>
          <w:rFonts w:ascii="Simplified Arabic" w:hAnsi="Simplified Arabic" w:cs="Simplified Arabic"/>
          <w:b/>
          <w:bCs/>
          <w:sz w:val="28"/>
          <w:szCs w:val="28"/>
        </w:rPr>
        <w:t>.</w:t>
      </w:r>
    </w:p>
    <w:p w14:paraId="6083B219" w14:textId="77777777" w:rsidR="003B25D0" w:rsidRPr="00E52FBF" w:rsidRDefault="003B25D0" w:rsidP="003B25D0">
      <w:pPr>
        <w:spacing w:line="240" w:lineRule="auto"/>
        <w:ind w:firstLine="720"/>
        <w:rPr>
          <w:rFonts w:ascii="Simplified Arabic" w:hAnsi="Simplified Arabic" w:cs="Simplified Arabic"/>
          <w:sz w:val="28"/>
          <w:szCs w:val="28"/>
          <w:rtl/>
        </w:rPr>
      </w:pPr>
      <w:r w:rsidRPr="00E52FBF">
        <w:rPr>
          <w:rFonts w:ascii="Simplified Arabic" w:hAnsi="Simplified Arabic" w:cs="Simplified Arabic"/>
          <w:sz w:val="28"/>
          <w:szCs w:val="28"/>
          <w:rtl/>
        </w:rPr>
        <w:t>يُعتبر توظيف تقنيات مثل إنترنت الأشياء (</w:t>
      </w:r>
      <w:r w:rsidRPr="00E52FBF">
        <w:rPr>
          <w:rFonts w:ascii="Simplified Arabic" w:hAnsi="Simplified Arabic" w:cs="Simplified Arabic"/>
          <w:sz w:val="28"/>
          <w:szCs w:val="28"/>
        </w:rPr>
        <w:t>IoT</w:t>
      </w:r>
      <w:r w:rsidRPr="00E52FBF">
        <w:rPr>
          <w:rFonts w:ascii="Simplified Arabic" w:hAnsi="Simplified Arabic" w:cs="Simplified Arabic"/>
          <w:sz w:val="28"/>
          <w:szCs w:val="28"/>
          <w:rtl/>
        </w:rPr>
        <w:t>) ونمذجة معلومات البناء (</w:t>
      </w:r>
      <w:r w:rsidRPr="00E52FBF">
        <w:rPr>
          <w:rFonts w:ascii="Simplified Arabic" w:hAnsi="Simplified Arabic" w:cs="Simplified Arabic"/>
          <w:sz w:val="28"/>
          <w:szCs w:val="28"/>
        </w:rPr>
        <w:t>BIM</w:t>
      </w:r>
      <w:r w:rsidRPr="00E52FBF">
        <w:rPr>
          <w:rFonts w:ascii="Simplified Arabic" w:hAnsi="Simplified Arabic" w:cs="Simplified Arabic"/>
          <w:sz w:val="28"/>
          <w:szCs w:val="28"/>
          <w:rtl/>
        </w:rPr>
        <w:t xml:space="preserve">) عنصرًا مهمًا في تطوير المساحات العامة بشكل متطور ومبتكر. إن استخدام </w:t>
      </w:r>
      <w:r w:rsidRPr="00E52FBF">
        <w:rPr>
          <w:rFonts w:ascii="Simplified Arabic" w:hAnsi="Simplified Arabic" w:cs="Simplified Arabic"/>
          <w:sz w:val="28"/>
          <w:szCs w:val="28"/>
        </w:rPr>
        <w:t>IoT</w:t>
      </w:r>
      <w:r w:rsidRPr="00E52FBF">
        <w:rPr>
          <w:rFonts w:ascii="Simplified Arabic" w:hAnsi="Simplified Arabic" w:cs="Simplified Arabic"/>
          <w:sz w:val="28"/>
          <w:szCs w:val="28"/>
          <w:rtl/>
        </w:rPr>
        <w:t xml:space="preserve"> يتيح جمع وتحليل بيانات في الوقت الفعلي، مما يسمح بمراقبة وإدارة العناصر المختلفة داخل المساحات العامة، مثل التحكم في </w:t>
      </w:r>
      <w:r w:rsidRPr="00E52FBF">
        <w:rPr>
          <w:rFonts w:ascii="Simplified Arabic" w:hAnsi="Simplified Arabic" w:cs="Simplified Arabic"/>
          <w:sz w:val="28"/>
          <w:szCs w:val="28"/>
          <w:rtl/>
        </w:rPr>
        <w:lastRenderedPageBreak/>
        <w:t xml:space="preserve">الإضاءة، وإدارة الطاقة، ومراقبة الأمن، وتقديم خدمات ذكية تُحسن من تجربة الزوار. أما تقنية </w:t>
      </w:r>
      <w:r w:rsidRPr="00E52FBF">
        <w:rPr>
          <w:rFonts w:ascii="Simplified Arabic" w:hAnsi="Simplified Arabic" w:cs="Simplified Arabic"/>
          <w:sz w:val="28"/>
          <w:szCs w:val="28"/>
        </w:rPr>
        <w:t>BIM</w:t>
      </w:r>
      <w:r w:rsidRPr="00E52FBF">
        <w:rPr>
          <w:rFonts w:ascii="Simplified Arabic" w:hAnsi="Simplified Arabic" w:cs="Simplified Arabic"/>
          <w:sz w:val="28"/>
          <w:szCs w:val="28"/>
          <w:rtl/>
        </w:rPr>
        <w:t>، فهي تتيح إنشاء نماذج رقمية دقيقة للمساحات العامة، تشمل تفاصيل عن التصميم والبناء والمواد المستخدمة، مما يساعد على تحسين التخطيط والتنفيذ، وتقديم تصوّر واقعي وشامل للمشروع قبل تنفيذه، مما يقلل من احتمالية الأخطاء ويعزز الكفاءة.</w:t>
      </w:r>
    </w:p>
    <w:p w14:paraId="3754664A" w14:textId="77777777" w:rsidR="003B25D0" w:rsidRPr="00E52FBF" w:rsidRDefault="003B25D0" w:rsidP="003B25D0">
      <w:pPr>
        <w:spacing w:line="240" w:lineRule="auto"/>
        <w:ind w:firstLine="720"/>
        <w:rPr>
          <w:rFonts w:ascii="Simplified Arabic" w:hAnsi="Simplified Arabic" w:cs="Simplified Arabic"/>
          <w:sz w:val="28"/>
          <w:szCs w:val="28"/>
        </w:rPr>
      </w:pPr>
      <w:r w:rsidRPr="00E52FBF">
        <w:rPr>
          <w:rFonts w:ascii="Simplified Arabic" w:hAnsi="Simplified Arabic" w:cs="Simplified Arabic"/>
          <w:sz w:val="28"/>
          <w:szCs w:val="28"/>
          <w:rtl/>
        </w:rPr>
        <w:t xml:space="preserve">أما بالنسبة لمستوى التكامل بين هذه التقنيات والبنية التحتية الحالية، فإن نجاح تطبيق </w:t>
      </w:r>
      <w:r w:rsidRPr="00E52FBF">
        <w:rPr>
          <w:rFonts w:ascii="Simplified Arabic" w:hAnsi="Simplified Arabic" w:cs="Simplified Arabic"/>
          <w:sz w:val="28"/>
          <w:szCs w:val="28"/>
        </w:rPr>
        <w:t>IoT</w:t>
      </w:r>
      <w:r w:rsidRPr="00E52FBF">
        <w:rPr>
          <w:rFonts w:ascii="Simplified Arabic" w:hAnsi="Simplified Arabic" w:cs="Simplified Arabic"/>
          <w:sz w:val="28"/>
          <w:szCs w:val="28"/>
          <w:rtl/>
        </w:rPr>
        <w:t xml:space="preserve"> و</w:t>
      </w:r>
      <w:r w:rsidRPr="00E52FBF">
        <w:rPr>
          <w:rFonts w:ascii="Simplified Arabic" w:hAnsi="Simplified Arabic" w:cs="Simplified Arabic"/>
          <w:sz w:val="28"/>
          <w:szCs w:val="28"/>
        </w:rPr>
        <w:t>BIM</w:t>
      </w:r>
      <w:r w:rsidRPr="00E52FBF">
        <w:rPr>
          <w:rFonts w:ascii="Simplified Arabic" w:hAnsi="Simplified Arabic" w:cs="Simplified Arabic"/>
          <w:sz w:val="28"/>
          <w:szCs w:val="28"/>
          <w:rtl/>
        </w:rPr>
        <w:t xml:space="preserve"> يعتمد على قدرة هذه التقنيات على الاندماج بسلاسة مع الأنظمة الموجودة. في بعض الحالات، تتطلب هذه التقنيات تحديثات في البنية التحتية أو تغييرات تنظيمية لتلائم المتطلبات التكنولوجية الحديثة، مثل تحسين شبكات الاتصال أو تحديث أنظمة التحكم القديمة. كلما زادت قدرة المشروع على تحقيق هذا التكامل، كلما ساهمت التقنيات في تحسين الكفاءة وتعزيز استدامة المساحات العامة، مما يجعلها قادرة على التكيف مع احتياجات المجتمع المتغيرة وتلبية متطلبات الرؤية المستقبلية للتطوير.</w:t>
      </w:r>
    </w:p>
    <w:p w14:paraId="3BE4EC5D" w14:textId="77777777" w:rsidR="003B25D0" w:rsidRPr="00E52FBF" w:rsidRDefault="003B25D0" w:rsidP="003B25D0">
      <w:pPr>
        <w:numPr>
          <w:ilvl w:val="0"/>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ممارسات إدارة المشاريع</w:t>
      </w:r>
      <w:r w:rsidRPr="00E52FBF">
        <w:rPr>
          <w:rFonts w:ascii="Simplified Arabic" w:hAnsi="Simplified Arabic" w:cs="Simplified Arabic"/>
          <w:b/>
          <w:bCs/>
          <w:sz w:val="28"/>
          <w:szCs w:val="28"/>
        </w:rPr>
        <w:t>:</w:t>
      </w:r>
    </w:p>
    <w:p w14:paraId="584C9090" w14:textId="77777777" w:rsidR="003B25D0" w:rsidRPr="00E52FBF"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التخطيط المسبق</w:t>
      </w:r>
      <w:r w:rsidRPr="00E52FBF">
        <w:rPr>
          <w:rFonts w:ascii="Simplified Arabic" w:hAnsi="Simplified Arabic" w:cs="Simplified Arabic"/>
          <w:b/>
          <w:bCs/>
          <w:sz w:val="28"/>
          <w:szCs w:val="28"/>
        </w:rPr>
        <w:t>.</w:t>
      </w:r>
    </w:p>
    <w:p w14:paraId="0C52C9EB" w14:textId="77777777" w:rsidR="003B25D0" w:rsidRPr="00E52FBF"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التقييم المستمر</w:t>
      </w:r>
      <w:r w:rsidRPr="00E52FBF">
        <w:rPr>
          <w:rFonts w:ascii="Simplified Arabic" w:hAnsi="Simplified Arabic" w:cs="Simplified Arabic"/>
          <w:b/>
          <w:bCs/>
          <w:sz w:val="28"/>
          <w:szCs w:val="28"/>
        </w:rPr>
        <w:t>.</w:t>
      </w:r>
    </w:p>
    <w:p w14:paraId="5F18FB89" w14:textId="77777777" w:rsidR="003B25D0" w:rsidRDefault="003B25D0" w:rsidP="003B25D0">
      <w:pPr>
        <w:numPr>
          <w:ilvl w:val="1"/>
          <w:numId w:val="35"/>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إشراك المجتمع المحلي والأطراف المعنية</w:t>
      </w:r>
      <w:r w:rsidRPr="00E52FBF">
        <w:rPr>
          <w:rFonts w:ascii="Simplified Arabic" w:hAnsi="Simplified Arabic" w:cs="Simplified Arabic"/>
          <w:b/>
          <w:bCs/>
          <w:sz w:val="28"/>
          <w:szCs w:val="28"/>
        </w:rPr>
        <w:t>.</w:t>
      </w:r>
    </w:p>
    <w:p w14:paraId="5C769554" w14:textId="77777777" w:rsidR="003B25D0" w:rsidRPr="00E52FBF" w:rsidRDefault="003B25D0" w:rsidP="003B25D0">
      <w:pPr>
        <w:spacing w:line="240" w:lineRule="auto"/>
        <w:ind w:firstLine="720"/>
        <w:rPr>
          <w:rFonts w:ascii="Simplified Arabic" w:hAnsi="Simplified Arabic" w:cs="Simplified Arabic"/>
          <w:sz w:val="28"/>
          <w:szCs w:val="28"/>
          <w:rtl/>
        </w:rPr>
      </w:pPr>
      <w:r w:rsidRPr="00E52FBF">
        <w:rPr>
          <w:rFonts w:ascii="Simplified Arabic" w:hAnsi="Simplified Arabic" w:cs="Simplified Arabic"/>
          <w:sz w:val="28"/>
          <w:szCs w:val="28"/>
          <w:rtl/>
        </w:rPr>
        <w:t>تلعب ممارسات إدارة المشاريع دورًا أساسيًا في نجاح تطوير المساحات العامة، حيث يشمل ذلك التخطيط المسبق، التقييم المستمر، وإشراك المجتمع المحلي والأطراف المعنية. يُعد التخطيط المسبق من الخطوات الحيوية التي تضع الأساس لنجاح المشروع، حيث يتم فيه تحديد الأهداف والميزانية والجداول الزمنية وتوزيع الموارد بشكل مدروس. من خلال التخطيط الدقيق، يمكن توقع التحديات المحتملة والتعامل معها مسبقًا، مما يضمن سير المشروع وفقاً للخطط الموضوعة.</w:t>
      </w:r>
    </w:p>
    <w:p w14:paraId="4C4B9A32" w14:textId="77777777" w:rsidR="003B25D0" w:rsidRPr="00E52FBF" w:rsidRDefault="003B25D0" w:rsidP="003B25D0">
      <w:pPr>
        <w:spacing w:line="240" w:lineRule="auto"/>
        <w:ind w:firstLine="720"/>
        <w:rPr>
          <w:rFonts w:ascii="Simplified Arabic" w:hAnsi="Simplified Arabic" w:cs="Simplified Arabic"/>
          <w:sz w:val="28"/>
          <w:szCs w:val="28"/>
          <w:rtl/>
        </w:rPr>
      </w:pPr>
      <w:r w:rsidRPr="00E52FBF">
        <w:rPr>
          <w:rFonts w:ascii="Simplified Arabic" w:hAnsi="Simplified Arabic" w:cs="Simplified Arabic"/>
          <w:sz w:val="28"/>
          <w:szCs w:val="28"/>
          <w:rtl/>
        </w:rPr>
        <w:t>أما التقييم المستمر، فهو عنصر مهم في مراقبة تقدم المشروع وتحديد ما إذا كان يتم تحقيق الأهداف كما هو مخطط له. يساعد التقييم المستمر في الكشف المبكر عن أية عقبات أو تحديات، مما يُتيح لفريق المشروع إجراء التعديلات اللازمة وتحسين الأداء. هذا النهج يضمن كفاءة التنفيذ ويقلل من فرص الهدر في الوقت والموارد.</w:t>
      </w:r>
    </w:p>
    <w:p w14:paraId="0B675279" w14:textId="77777777" w:rsidR="003B25D0" w:rsidRPr="00E52FBF" w:rsidRDefault="003B25D0" w:rsidP="003B25D0">
      <w:pPr>
        <w:spacing w:line="240" w:lineRule="auto"/>
        <w:ind w:firstLine="720"/>
        <w:rPr>
          <w:rFonts w:ascii="Simplified Arabic" w:hAnsi="Simplified Arabic" w:cs="Simplified Arabic"/>
          <w:sz w:val="28"/>
          <w:szCs w:val="28"/>
        </w:rPr>
      </w:pPr>
      <w:r w:rsidRPr="00E52FBF">
        <w:rPr>
          <w:rFonts w:ascii="Simplified Arabic" w:hAnsi="Simplified Arabic" w:cs="Simplified Arabic"/>
          <w:sz w:val="28"/>
          <w:szCs w:val="28"/>
          <w:rtl/>
        </w:rPr>
        <w:t xml:space="preserve">إشراك المجتمع المحلي والأطراف المعنية هو أيضًا من الممارسات المهمة في إدارة المشاريع، حيث يمكن أن يساهم في تعزيز قبول المشروع وضمان تلبيته لاحتياجات المجتمع. من خلال إشراك المجتمع، يتم الاستفادة من ملاحظاتهم واقتراحاتهم، مما يعزز من ملاءمة المساحات العامة </w:t>
      </w:r>
      <w:r w:rsidRPr="00E52FBF">
        <w:rPr>
          <w:rFonts w:ascii="Simplified Arabic" w:hAnsi="Simplified Arabic" w:cs="Simplified Arabic"/>
          <w:sz w:val="28"/>
          <w:szCs w:val="28"/>
          <w:rtl/>
        </w:rPr>
        <w:lastRenderedPageBreak/>
        <w:t>للمستخدمين النهائيين. كما أن إشراك الأطراف المعنية، مثل الهيئات الحكومية والمنظمات المحلية، يسهم في دعم المشروع ويوفر بيئة تعاونية تساعد في تذليل العقبات وتحقيق الأهداف بشكل أكثر فعالية واستدامة.</w:t>
      </w:r>
    </w:p>
    <w:p w14:paraId="15D3AB6D" w14:textId="77777777" w:rsidR="003B25D0" w:rsidRPr="00E52FBF" w:rsidRDefault="003B25D0" w:rsidP="003B25D0">
      <w:p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المتغيرات التابعة</w:t>
      </w:r>
      <w:r w:rsidRPr="00E52FBF">
        <w:rPr>
          <w:rFonts w:ascii="Simplified Arabic" w:hAnsi="Simplified Arabic" w:cs="Simplified Arabic"/>
          <w:b/>
          <w:bCs/>
          <w:sz w:val="28"/>
          <w:szCs w:val="28"/>
        </w:rPr>
        <w:t>:</w:t>
      </w:r>
    </w:p>
    <w:p w14:paraId="7464224D" w14:textId="77777777" w:rsidR="003B25D0" w:rsidRPr="00E52FBF" w:rsidRDefault="003B25D0" w:rsidP="003B25D0">
      <w:pPr>
        <w:numPr>
          <w:ilvl w:val="0"/>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كفاءة واستدامة المشاريع</w:t>
      </w:r>
      <w:r w:rsidRPr="00E52FBF">
        <w:rPr>
          <w:rFonts w:ascii="Simplified Arabic" w:hAnsi="Simplified Arabic" w:cs="Simplified Arabic"/>
          <w:b/>
          <w:bCs/>
          <w:sz w:val="28"/>
          <w:szCs w:val="28"/>
        </w:rPr>
        <w:t>:</w:t>
      </w:r>
    </w:p>
    <w:p w14:paraId="4084DC88" w14:textId="77777777" w:rsidR="003B25D0" w:rsidRPr="00E52FBF"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تحسين جودة المساحات العامة</w:t>
      </w:r>
      <w:r w:rsidRPr="00E52FBF">
        <w:rPr>
          <w:rFonts w:ascii="Simplified Arabic" w:hAnsi="Simplified Arabic" w:cs="Simplified Arabic"/>
          <w:b/>
          <w:bCs/>
          <w:sz w:val="28"/>
          <w:szCs w:val="28"/>
        </w:rPr>
        <w:t>.</w:t>
      </w:r>
    </w:p>
    <w:p w14:paraId="440D3149" w14:textId="77777777" w:rsidR="003B25D0"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تحقيق الاستدامة البيئية والاجتماعية</w:t>
      </w:r>
      <w:r w:rsidRPr="00E52FBF">
        <w:rPr>
          <w:rFonts w:ascii="Simplified Arabic" w:hAnsi="Simplified Arabic" w:cs="Simplified Arabic"/>
          <w:b/>
          <w:bCs/>
          <w:sz w:val="28"/>
          <w:szCs w:val="28"/>
        </w:rPr>
        <w:t>.</w:t>
      </w:r>
    </w:p>
    <w:p w14:paraId="49289C3B" w14:textId="77777777" w:rsidR="003B25D0" w:rsidRPr="00E52FBF" w:rsidRDefault="003B25D0" w:rsidP="003B25D0">
      <w:pPr>
        <w:spacing w:line="240" w:lineRule="auto"/>
        <w:ind w:left="12" w:firstLine="630"/>
        <w:rPr>
          <w:rFonts w:ascii="Simplified Arabic" w:hAnsi="Simplified Arabic" w:cs="Simplified Arabic"/>
          <w:sz w:val="28"/>
          <w:szCs w:val="28"/>
          <w:rtl/>
        </w:rPr>
      </w:pPr>
      <w:r w:rsidRPr="00E52FBF">
        <w:rPr>
          <w:rFonts w:ascii="Simplified Arabic" w:hAnsi="Simplified Arabic" w:cs="Simplified Arabic"/>
          <w:sz w:val="28"/>
          <w:szCs w:val="28"/>
          <w:rtl/>
        </w:rPr>
        <w:t>تُعد كفاءة واستدامة المشاريع من الأهداف الأساسية في تطوير المساحات العامة، حيث تركز هذه الأهداف على تحسين جودة هذه المساحات وتعزيز استدامتها البيئية والاجتماعية. يساهم تحسين جودة المساحات العامة في خلق بيئات جذابة وآمنة ومريحة تلبي احتياجات المجتمع وتعزز من تجربة الزوار. يشمل هذا التحسين عدة جوانب مثل التصميم الجمالي، سهولة الوصول، توفير مرافق عالية الجودة، وإدراج تقنيات حديثة تعزز من كفاءة استخدام الموارد.</w:t>
      </w:r>
    </w:p>
    <w:p w14:paraId="35FE4DB0" w14:textId="77777777" w:rsidR="003B25D0" w:rsidRPr="00E52FBF" w:rsidRDefault="003B25D0" w:rsidP="003B25D0">
      <w:pPr>
        <w:spacing w:line="240" w:lineRule="auto"/>
        <w:ind w:left="1080"/>
        <w:rPr>
          <w:rFonts w:ascii="Simplified Arabic" w:hAnsi="Simplified Arabic" w:cs="Simplified Arabic"/>
          <w:sz w:val="28"/>
          <w:szCs w:val="28"/>
          <w:rtl/>
        </w:rPr>
      </w:pPr>
    </w:p>
    <w:p w14:paraId="77F73300" w14:textId="77777777" w:rsidR="003B25D0" w:rsidRPr="00E52FBF" w:rsidRDefault="003B25D0" w:rsidP="003B25D0">
      <w:pPr>
        <w:spacing w:line="240" w:lineRule="auto"/>
        <w:ind w:left="12" w:firstLine="720"/>
        <w:rPr>
          <w:rFonts w:ascii="Simplified Arabic" w:hAnsi="Simplified Arabic" w:cs="Simplified Arabic"/>
          <w:b/>
          <w:bCs/>
          <w:sz w:val="28"/>
          <w:szCs w:val="28"/>
        </w:rPr>
      </w:pPr>
      <w:r w:rsidRPr="00E52FBF">
        <w:rPr>
          <w:rFonts w:ascii="Simplified Arabic" w:hAnsi="Simplified Arabic" w:cs="Simplified Arabic"/>
          <w:sz w:val="28"/>
          <w:szCs w:val="28"/>
          <w:rtl/>
        </w:rPr>
        <w:t>أما الاستدامة البيئية والاجتماعية، فهي تسعى إلى جعل المساحات العامة تتماشى مع أهداف التنمية المستدامة، عبر تقليل التأثير البيئي من خلال استخدام موارد مستدامة، وإدارة النفايات بشكل فعال، وتوفير مساحات خضراء. من الناحية الاجتماعية، فإن الاستدامة تعني توفير بيئات تتيح التفاعل الاجتماعي وتعزز من شعور الأفراد بالانتماء، من خلال توفير مساحات يمكن لجميع فئات المجتمع الاستفادة منها. بهذه الطريقة، تضمن كفاءة واستدامة المشاريع أن تكون المساحات العامة ليس فقط ذات جودة عالية، بل أيضًا قادرة على تلبية احتياجات الأجيال الحالية والمستقبلية، مما يحقق رؤية شاملة ومرنة للتطوير.</w:t>
      </w:r>
    </w:p>
    <w:p w14:paraId="616C6D93" w14:textId="77777777" w:rsidR="003B25D0" w:rsidRPr="00E52FBF" w:rsidRDefault="003B25D0" w:rsidP="003B25D0">
      <w:pPr>
        <w:numPr>
          <w:ilvl w:val="0"/>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تحسين تجربة الزوار والمستخدمين النهائيين</w:t>
      </w:r>
      <w:r w:rsidRPr="00E52FBF">
        <w:rPr>
          <w:rFonts w:ascii="Simplified Arabic" w:hAnsi="Simplified Arabic" w:cs="Simplified Arabic"/>
          <w:b/>
          <w:bCs/>
          <w:sz w:val="28"/>
          <w:szCs w:val="28"/>
        </w:rPr>
        <w:t>:</w:t>
      </w:r>
    </w:p>
    <w:p w14:paraId="17B493DF" w14:textId="77777777" w:rsidR="003B25D0" w:rsidRPr="00E52FBF"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رضا المستخدمين عن المساحات العامة</w:t>
      </w:r>
      <w:r w:rsidRPr="00E52FBF">
        <w:rPr>
          <w:rFonts w:ascii="Simplified Arabic" w:hAnsi="Simplified Arabic" w:cs="Simplified Arabic"/>
          <w:b/>
          <w:bCs/>
          <w:sz w:val="28"/>
          <w:szCs w:val="28"/>
        </w:rPr>
        <w:t>.</w:t>
      </w:r>
    </w:p>
    <w:p w14:paraId="059981F8" w14:textId="77777777" w:rsidR="003B25D0"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مدى تلبية المساحات لاحتياجات المجتمع</w:t>
      </w:r>
      <w:r w:rsidRPr="00E52FBF">
        <w:rPr>
          <w:rFonts w:ascii="Simplified Arabic" w:hAnsi="Simplified Arabic" w:cs="Simplified Arabic"/>
          <w:b/>
          <w:bCs/>
          <w:sz w:val="28"/>
          <w:szCs w:val="28"/>
        </w:rPr>
        <w:t>.</w:t>
      </w:r>
    </w:p>
    <w:p w14:paraId="6D1BC428"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 xml:space="preserve">يُعتبر تحسين تجربة الزوار والمستخدمين النهائيين من الجوانب المهمة في تطوير المساحات العامة، حيث يسهم في زيادة رضا المستخدمين وتعزيز ارتباطهم بهذه المساحات. يرتبط رضا المستخدمين بمستوى الراحة والجودة التي يجدونها عند زيارة المساحات العامة، بما في ذلك سهولة </w:t>
      </w:r>
      <w:r w:rsidRPr="004E7001">
        <w:rPr>
          <w:rFonts w:ascii="Simplified Arabic" w:hAnsi="Simplified Arabic" w:cs="Simplified Arabic"/>
          <w:sz w:val="28"/>
          <w:szCs w:val="28"/>
          <w:rtl/>
        </w:rPr>
        <w:lastRenderedPageBreak/>
        <w:t>الوصول، تصميم المكان، المرافق المتاحة، والسلامة. كلما كانت التجربة إيجابية ومريحة، زاد رضا الزوار عن هذه المساحات، مما يجعلهم أكثر رغبة في العودة والاستفادة منها.</w:t>
      </w:r>
    </w:p>
    <w:p w14:paraId="5D413428" w14:textId="77777777" w:rsidR="003B25D0" w:rsidRPr="00E52FBF" w:rsidRDefault="003B25D0" w:rsidP="003B25D0">
      <w:pPr>
        <w:spacing w:line="240" w:lineRule="auto"/>
        <w:ind w:firstLine="360"/>
        <w:rPr>
          <w:rFonts w:ascii="Simplified Arabic" w:hAnsi="Simplified Arabic" w:cs="Simplified Arabic"/>
          <w:sz w:val="28"/>
          <w:szCs w:val="28"/>
        </w:rPr>
      </w:pPr>
      <w:r w:rsidRPr="004E7001">
        <w:rPr>
          <w:rFonts w:ascii="Simplified Arabic" w:hAnsi="Simplified Arabic" w:cs="Simplified Arabic"/>
          <w:sz w:val="28"/>
          <w:szCs w:val="28"/>
          <w:rtl/>
        </w:rPr>
        <w:t>كما يرتبط تحسين تجربة المستخدمين بمدى تلبية المساحات العامة لاحتياجات المجتمع، حيث يجب أن تكون هذه المساحات مرنة وشاملة لتلائم مختلف الفئات العمرية والاحتياجات الاجتماعية. يشمل ذلك توفير بيئات تتيح فرصًا للتفاعل الاجتماعي والترفيه وممارسة الأنشطة المختلفة. عندما تلبي المساحات العامة توقعات واحتياجات المجتمع، فإنها تصبح جزءًا لا يتجزأ من حياة الأفراد، مما يعزز من قيمتها ويزيد من تأثيرها الإيجابي على المجتمع ككل.</w:t>
      </w:r>
    </w:p>
    <w:p w14:paraId="297AC5AA" w14:textId="77777777" w:rsidR="003B25D0" w:rsidRPr="00E52FBF" w:rsidRDefault="003B25D0" w:rsidP="003B25D0">
      <w:pPr>
        <w:numPr>
          <w:ilvl w:val="0"/>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تحقيق أهداف رؤية 2030</w:t>
      </w:r>
      <w:r w:rsidRPr="00E52FBF">
        <w:rPr>
          <w:rFonts w:ascii="Simplified Arabic" w:hAnsi="Simplified Arabic" w:cs="Simplified Arabic"/>
          <w:b/>
          <w:bCs/>
          <w:sz w:val="28"/>
          <w:szCs w:val="28"/>
        </w:rPr>
        <w:t>:</w:t>
      </w:r>
    </w:p>
    <w:p w14:paraId="65FDCA25" w14:textId="77777777" w:rsidR="003B25D0" w:rsidRPr="00E52FBF"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مساهمة المشاريع في تحقيق الأهداف التنموية للمملكة</w:t>
      </w:r>
      <w:r w:rsidRPr="00E52FBF">
        <w:rPr>
          <w:rFonts w:ascii="Simplified Arabic" w:hAnsi="Simplified Arabic" w:cs="Simplified Arabic"/>
          <w:b/>
          <w:bCs/>
          <w:sz w:val="28"/>
          <w:szCs w:val="28"/>
        </w:rPr>
        <w:t>.</w:t>
      </w:r>
    </w:p>
    <w:p w14:paraId="5440E0E8" w14:textId="77777777" w:rsidR="003B25D0"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توافق المشاريع مع معايير الرؤية</w:t>
      </w:r>
      <w:r w:rsidRPr="00E52FBF">
        <w:rPr>
          <w:rFonts w:ascii="Simplified Arabic" w:hAnsi="Simplified Arabic" w:cs="Simplified Arabic"/>
          <w:b/>
          <w:bCs/>
          <w:sz w:val="28"/>
          <w:szCs w:val="28"/>
        </w:rPr>
        <w:t>.</w:t>
      </w:r>
    </w:p>
    <w:p w14:paraId="5800FA99"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تحقيق أهداف رؤية 2030 يُعد من الأهداف الأساسية في تطوير المشاريع، حيث تسعى المملكة إلى تنفيذ مشاريع تتماشى مع تطلعاتها التنموية. تساهم المشاريع المرتبطة برؤية 2030 في تحقيق الأهداف التنموية للمملكة، من خلال تعزيز جودة الحياة، وتطوير البنية التحتية، وزيادة فرص التفاعل الاجتماعي، مما يدعم التنمية المستدامة والرفاهية العامة للمجتمع.</w:t>
      </w:r>
    </w:p>
    <w:p w14:paraId="389AA303" w14:textId="77777777" w:rsidR="003B25D0" w:rsidRPr="00E52FBF" w:rsidRDefault="003B25D0" w:rsidP="003B25D0">
      <w:pPr>
        <w:spacing w:line="240" w:lineRule="auto"/>
        <w:ind w:firstLine="720"/>
        <w:rPr>
          <w:rFonts w:ascii="Simplified Arabic" w:hAnsi="Simplified Arabic" w:cs="Simplified Arabic"/>
          <w:sz w:val="28"/>
          <w:szCs w:val="28"/>
        </w:rPr>
      </w:pPr>
      <w:r w:rsidRPr="004E7001">
        <w:rPr>
          <w:rFonts w:ascii="Simplified Arabic" w:hAnsi="Simplified Arabic" w:cs="Simplified Arabic"/>
          <w:sz w:val="28"/>
          <w:szCs w:val="28"/>
          <w:rtl/>
        </w:rPr>
        <w:t>وتكمن أهمية توافق المشاريع مع معايير رؤية 2030 في ضمان انسجامها مع القيم والتوجهات الوطنية للمملكة، حيث تُصمم المشاريع وتنفذ بما يتوافق مع معايير عالية تعزز من كفاءتها وتحقق أهدافها على المدى الطويل. من خلال الالتزام بمعايير الرؤية، تسهم المشاريع في بناء بيئة تنموية مستدامة تخدم الأجيال الحالية والمستقبلية، مما يُعزز مكانة المملكة كوجهة حضارية واقتصادية تتوافق مع التطورات العالمية وتلبي احتياجات المجتمع بشكل متكامل.</w:t>
      </w:r>
    </w:p>
    <w:p w14:paraId="1F6C855B" w14:textId="77777777" w:rsidR="003B25D0" w:rsidRPr="00E52FBF" w:rsidRDefault="003B25D0" w:rsidP="003B25D0">
      <w:pPr>
        <w:numPr>
          <w:ilvl w:val="0"/>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التغلب على التحديات</w:t>
      </w:r>
      <w:r w:rsidRPr="00E52FBF">
        <w:rPr>
          <w:rFonts w:ascii="Simplified Arabic" w:hAnsi="Simplified Arabic" w:cs="Simplified Arabic"/>
          <w:b/>
          <w:bCs/>
          <w:sz w:val="28"/>
          <w:szCs w:val="28"/>
        </w:rPr>
        <w:t>:</w:t>
      </w:r>
    </w:p>
    <w:p w14:paraId="2144B0AE" w14:textId="77777777" w:rsidR="003B25D0" w:rsidRPr="00E52FBF"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القدرة على مواجهة تحديات التكلفة والتكامل التقني</w:t>
      </w:r>
      <w:r w:rsidRPr="00E52FBF">
        <w:rPr>
          <w:rFonts w:ascii="Simplified Arabic" w:hAnsi="Simplified Arabic" w:cs="Simplified Arabic"/>
          <w:b/>
          <w:bCs/>
          <w:sz w:val="28"/>
          <w:szCs w:val="28"/>
        </w:rPr>
        <w:t>.</w:t>
      </w:r>
    </w:p>
    <w:p w14:paraId="633AB4A9" w14:textId="77777777" w:rsidR="003B25D0" w:rsidRDefault="003B25D0" w:rsidP="003B25D0">
      <w:pPr>
        <w:numPr>
          <w:ilvl w:val="1"/>
          <w:numId w:val="36"/>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فعالية إدارة المخاطر وتقليل التكاليف</w:t>
      </w:r>
      <w:r w:rsidRPr="00E52FBF">
        <w:rPr>
          <w:rFonts w:ascii="Simplified Arabic" w:hAnsi="Simplified Arabic" w:cs="Simplified Arabic"/>
          <w:b/>
          <w:bCs/>
          <w:sz w:val="28"/>
          <w:szCs w:val="28"/>
        </w:rPr>
        <w:t>.</w:t>
      </w:r>
    </w:p>
    <w:p w14:paraId="5E31B31A"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 xml:space="preserve">التغلب على التحديات يُعتبر عنصرًا حاسمًا في نجاح تطوير المشاريع، خاصة عندما يتعلق الأمر بالمساحات العامة. تتمثل هذه التحديات بشكل رئيسي في القدرة على التعامل مع التكاليف المرتفعة والمتطلبات التقنية التي قد يصعب دمجها مع البنية التحتية الحالية. تتطلب هذه المشروعات </w:t>
      </w:r>
      <w:r w:rsidRPr="004E7001">
        <w:rPr>
          <w:rFonts w:ascii="Simplified Arabic" w:hAnsi="Simplified Arabic" w:cs="Simplified Arabic"/>
          <w:sz w:val="28"/>
          <w:szCs w:val="28"/>
          <w:rtl/>
        </w:rPr>
        <w:lastRenderedPageBreak/>
        <w:t>توازنًا دقيقًا بين تلبية احتياجات التطوير وضبط الميزانية، حيث تُمكن القدرة على مواجهة تحديات التكلفة من تحقيق المشروع بجودة عالية دون تجاوز الموارد المالية المتاحة.</w:t>
      </w:r>
    </w:p>
    <w:p w14:paraId="33B0C204"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أما من حيث التكامل التقني، فإن تطبيق التقنيات الحديثة يتطلب توفير بنية تحتية ملائمة وتهيئة الأنظمة الحالية للتعامل مع الابتكارات التقنية. القدرة على دمج هذه التقنيات بفعالية تسهم في رفع كفاءة المساحات العامة وتعزيز استدامتها.</w:t>
      </w:r>
    </w:p>
    <w:p w14:paraId="1F0FD791" w14:textId="77777777" w:rsidR="003B25D0" w:rsidRPr="00E52FBF" w:rsidRDefault="003B25D0" w:rsidP="003B25D0">
      <w:pPr>
        <w:spacing w:line="240" w:lineRule="auto"/>
        <w:ind w:firstLine="720"/>
        <w:rPr>
          <w:rFonts w:ascii="Simplified Arabic" w:hAnsi="Simplified Arabic" w:cs="Simplified Arabic"/>
          <w:sz w:val="28"/>
          <w:szCs w:val="28"/>
        </w:rPr>
      </w:pPr>
      <w:r w:rsidRPr="004E7001">
        <w:rPr>
          <w:rFonts w:ascii="Simplified Arabic" w:hAnsi="Simplified Arabic" w:cs="Simplified Arabic"/>
          <w:sz w:val="28"/>
          <w:szCs w:val="28"/>
          <w:rtl/>
        </w:rPr>
        <w:t>وتأتي فعالية إدارة المخاطر كعامل أساسي في هذا السياق، حيث تهدف إلى تحديد المخاطر المحتملة والتخطيط للتعامل معها قبل وقوعها، مما يقلل من التكاليف غير المتوقعة ويجنب المشروع العقبات التي قد تعيق تقدمه. من خلال تقليل التكاليف الناتجة عن المخاطر، يمكن استخدام الموارد بشكل أكثر فعالية لتحقيق الأهداف المنشودة وضمان نجاح المشروع.</w:t>
      </w:r>
    </w:p>
    <w:p w14:paraId="3DCD8D6C" w14:textId="77777777" w:rsidR="003B25D0" w:rsidRPr="00E52FBF" w:rsidRDefault="003B25D0" w:rsidP="003B25D0">
      <w:p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المتغيرات الوسيطة (الضابطة)</w:t>
      </w:r>
      <w:r w:rsidRPr="00E52FBF">
        <w:rPr>
          <w:rFonts w:ascii="Simplified Arabic" w:hAnsi="Simplified Arabic" w:cs="Simplified Arabic"/>
          <w:b/>
          <w:bCs/>
          <w:sz w:val="28"/>
          <w:szCs w:val="28"/>
        </w:rPr>
        <w:t>:</w:t>
      </w:r>
    </w:p>
    <w:p w14:paraId="11B74779" w14:textId="77777777" w:rsidR="003B25D0" w:rsidRPr="00E52FBF" w:rsidRDefault="003B25D0" w:rsidP="003B25D0">
      <w:pPr>
        <w:numPr>
          <w:ilvl w:val="0"/>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التنسيق بين الجهات المعنية</w:t>
      </w:r>
      <w:r w:rsidRPr="00E52FBF">
        <w:rPr>
          <w:rFonts w:ascii="Simplified Arabic" w:hAnsi="Simplified Arabic" w:cs="Simplified Arabic"/>
          <w:b/>
          <w:bCs/>
          <w:sz w:val="28"/>
          <w:szCs w:val="28"/>
        </w:rPr>
        <w:t>:</w:t>
      </w:r>
    </w:p>
    <w:p w14:paraId="3F3D9B43" w14:textId="77777777" w:rsidR="003B25D0" w:rsidRPr="00E52FBF"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تأثير التنسيق على نجاح المشاريع</w:t>
      </w:r>
      <w:r w:rsidRPr="00E52FBF">
        <w:rPr>
          <w:rFonts w:ascii="Simplified Arabic" w:hAnsi="Simplified Arabic" w:cs="Simplified Arabic"/>
          <w:b/>
          <w:bCs/>
          <w:sz w:val="28"/>
          <w:szCs w:val="28"/>
        </w:rPr>
        <w:t>.</w:t>
      </w:r>
    </w:p>
    <w:p w14:paraId="397A3CEC" w14:textId="77777777" w:rsidR="003B25D0"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تحسين التواصل وتبادل المعلومات</w:t>
      </w:r>
      <w:r w:rsidRPr="00E52FBF">
        <w:rPr>
          <w:rFonts w:ascii="Simplified Arabic" w:hAnsi="Simplified Arabic" w:cs="Simplified Arabic"/>
          <w:b/>
          <w:bCs/>
          <w:sz w:val="28"/>
          <w:szCs w:val="28"/>
        </w:rPr>
        <w:t>.</w:t>
      </w:r>
    </w:p>
    <w:p w14:paraId="217FEC93"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يُعتبر التنسيق بين الجهات المعنية متغيرًا وسيطًا مهمًا يؤثر على نجاح المشاريع، حيث يسهم التنسيق الجيد في تحقيق انسجام وتكامل بين مختلف الأطراف، سواء كانوا فرق عمل داخلية أو جهات خارجية داعمة. يساعد هذا التنسيق في توحيد الجهود وتقليل التعارضات، مما يعزز من كفاءة التنفيذ ويزيد من فرص تحقيق الأهداف.</w:t>
      </w:r>
    </w:p>
    <w:p w14:paraId="43A377C7" w14:textId="77777777" w:rsidR="003B25D0" w:rsidRPr="00E52FBF" w:rsidRDefault="003B25D0" w:rsidP="003B25D0">
      <w:pPr>
        <w:spacing w:line="240" w:lineRule="auto"/>
        <w:ind w:firstLine="720"/>
        <w:rPr>
          <w:rFonts w:ascii="Simplified Arabic" w:hAnsi="Simplified Arabic" w:cs="Simplified Arabic"/>
          <w:sz w:val="28"/>
          <w:szCs w:val="28"/>
        </w:rPr>
      </w:pPr>
      <w:r w:rsidRPr="004E7001">
        <w:rPr>
          <w:rFonts w:ascii="Simplified Arabic" w:hAnsi="Simplified Arabic" w:cs="Simplified Arabic"/>
          <w:sz w:val="28"/>
          <w:szCs w:val="28"/>
          <w:rtl/>
        </w:rPr>
        <w:t>كما أن التنسيق بين الجهات المعنية يؤدي إلى تحسين التواصل وتبادل المعلومات، وهو ما يتيح لكل جهة الاطلاع على مستجدات المشروع والتحديات التي قد تواجهه. هذا التواصل المستمر يضمن وصول المعلومات بوضوح ودقة، ويعزز من قدرة الفرق على اتخاذ قرارات سريعة ومبنية على فهم كامل للوضع. من خلال تحسين آليات التنسيق والتواصل، يصبح من الممكن تذليل العقبات بشكل أسرع، مما يؤدي إلى رفع مستوى الأداء العام وضمان سير المشروع نحو تحقيق أهدافه بفاعلية وكفاءة عالية.</w:t>
      </w:r>
    </w:p>
    <w:p w14:paraId="7136E5DB" w14:textId="77777777" w:rsidR="003B25D0" w:rsidRPr="00E52FBF" w:rsidRDefault="003B25D0" w:rsidP="003B25D0">
      <w:pPr>
        <w:numPr>
          <w:ilvl w:val="0"/>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التدريب وتطوير مهارات فرق العمل</w:t>
      </w:r>
      <w:r w:rsidRPr="00E52FBF">
        <w:rPr>
          <w:rFonts w:ascii="Simplified Arabic" w:hAnsi="Simplified Arabic" w:cs="Simplified Arabic"/>
          <w:b/>
          <w:bCs/>
          <w:sz w:val="28"/>
          <w:szCs w:val="28"/>
        </w:rPr>
        <w:t>:</w:t>
      </w:r>
    </w:p>
    <w:p w14:paraId="621CF738" w14:textId="77777777" w:rsidR="003B25D0" w:rsidRPr="00E52FBF"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دور التدريب في تحسين كفاءة الفرق</w:t>
      </w:r>
      <w:r w:rsidRPr="00E52FBF">
        <w:rPr>
          <w:rFonts w:ascii="Simplified Arabic" w:hAnsi="Simplified Arabic" w:cs="Simplified Arabic"/>
          <w:b/>
          <w:bCs/>
          <w:sz w:val="28"/>
          <w:szCs w:val="28"/>
        </w:rPr>
        <w:t>.</w:t>
      </w:r>
    </w:p>
    <w:p w14:paraId="0C451882" w14:textId="77777777" w:rsidR="003B25D0"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تعزيز المهارات والقدرات لتنفيذ المشاريع بفعالية</w:t>
      </w:r>
      <w:r w:rsidRPr="00E52FBF">
        <w:rPr>
          <w:rFonts w:ascii="Simplified Arabic" w:hAnsi="Simplified Arabic" w:cs="Simplified Arabic"/>
          <w:b/>
          <w:bCs/>
          <w:sz w:val="28"/>
          <w:szCs w:val="28"/>
        </w:rPr>
        <w:t>.</w:t>
      </w:r>
    </w:p>
    <w:p w14:paraId="51C9DBB0" w14:textId="77777777" w:rsidR="003B25D0" w:rsidRPr="004E7001" w:rsidRDefault="003B25D0" w:rsidP="003B25D0">
      <w:pPr>
        <w:spacing w:line="240" w:lineRule="auto"/>
        <w:rPr>
          <w:rFonts w:ascii="Simplified Arabic" w:hAnsi="Simplified Arabic" w:cs="Simplified Arabic"/>
          <w:sz w:val="28"/>
          <w:szCs w:val="28"/>
          <w:rtl/>
        </w:rPr>
      </w:pPr>
      <w:r w:rsidRPr="004E7001">
        <w:rPr>
          <w:rFonts w:ascii="Simplified Arabic" w:hAnsi="Simplified Arabic" w:cs="Simplified Arabic"/>
          <w:sz w:val="28"/>
          <w:szCs w:val="28"/>
          <w:rtl/>
        </w:rPr>
        <w:lastRenderedPageBreak/>
        <w:t>يُعد التدريب وتطوير مهارات فرق العمل من المتغيرات الوسيطة المهمة التي تؤثر بشكل كبير على نجاح المشاريع. إذ يلعب التدريب دورًا حيويًا في تحسين كفاءة فرق العمل من خلال تزويدهم بالمعرفة والأدوات اللازمة للتعامل مع تحديات المشروع بكفاءة. عندما يتم تدريب الفرق على أحدث الأساليب وأفضل الممارسات، يصبح بإمكانهم تنفيذ المهام بفعالية أكبر وتحقيق نتائج بجودة أعلى، مما يسهم في تحسين الأداء العام للمشروع.</w:t>
      </w:r>
    </w:p>
    <w:p w14:paraId="47FDCC13" w14:textId="77777777" w:rsidR="003B25D0" w:rsidRPr="00E52FBF" w:rsidRDefault="003B25D0" w:rsidP="003B25D0">
      <w:pPr>
        <w:spacing w:line="240" w:lineRule="auto"/>
        <w:rPr>
          <w:rFonts w:ascii="Simplified Arabic" w:hAnsi="Simplified Arabic" w:cs="Simplified Arabic"/>
          <w:b/>
          <w:bCs/>
          <w:sz w:val="28"/>
          <w:szCs w:val="28"/>
        </w:rPr>
      </w:pPr>
      <w:r w:rsidRPr="004E7001">
        <w:rPr>
          <w:rFonts w:ascii="Simplified Arabic" w:hAnsi="Simplified Arabic" w:cs="Simplified Arabic"/>
          <w:sz w:val="28"/>
          <w:szCs w:val="28"/>
          <w:rtl/>
        </w:rPr>
        <w:t>بالإضافة إلى ذلك، يسهم التدريب في تعزيز المهارات والقدرات الفنية والتنظيمية لدى أعضاء الفريق، مما يمكنهم من التعامل مع متطلبات المشروع المختلفة بثقة وكفاءة. التدريب المستمر يساعد في بناء فرق مؤهلة لديها القدرة على الاستجابة للتغيرات والتحديات التي قد تظهر خلال مراحل تنفيذ المشروع. من خلال تعزيز هذه المهارات، يكون للفرق قدرة أكبر على تنفيذ المشاريع بفعالية، مما يسهم في تحقيق الأهداف المحددة وتقليل الفجوات في الأداء وتحسين الكفاءة العامة للمشروع.</w:t>
      </w:r>
    </w:p>
    <w:p w14:paraId="6E8AC646" w14:textId="77777777" w:rsidR="003B25D0" w:rsidRPr="00E52FBF" w:rsidRDefault="003B25D0" w:rsidP="003B25D0">
      <w:pPr>
        <w:numPr>
          <w:ilvl w:val="0"/>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الشفافية والثقة</w:t>
      </w:r>
      <w:r w:rsidRPr="00E52FBF">
        <w:rPr>
          <w:rFonts w:ascii="Simplified Arabic" w:hAnsi="Simplified Arabic" w:cs="Simplified Arabic"/>
          <w:b/>
          <w:bCs/>
          <w:sz w:val="28"/>
          <w:szCs w:val="28"/>
        </w:rPr>
        <w:t>:</w:t>
      </w:r>
    </w:p>
    <w:p w14:paraId="5CE54F4F" w14:textId="77777777" w:rsidR="003B25D0" w:rsidRPr="00E52FBF"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تأثير الشفافية على ثقة الأطراف المعنية</w:t>
      </w:r>
      <w:r w:rsidRPr="00E52FBF">
        <w:rPr>
          <w:rFonts w:ascii="Simplified Arabic" w:hAnsi="Simplified Arabic" w:cs="Simplified Arabic"/>
          <w:b/>
          <w:bCs/>
          <w:sz w:val="28"/>
          <w:szCs w:val="28"/>
        </w:rPr>
        <w:t>.</w:t>
      </w:r>
    </w:p>
    <w:p w14:paraId="6420687B" w14:textId="77777777" w:rsidR="003B25D0"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دورها في تحسين التعاون والدعم المتبادل</w:t>
      </w:r>
      <w:r w:rsidRPr="00E52FBF">
        <w:rPr>
          <w:rFonts w:ascii="Simplified Arabic" w:hAnsi="Simplified Arabic" w:cs="Simplified Arabic"/>
          <w:b/>
          <w:bCs/>
          <w:sz w:val="28"/>
          <w:szCs w:val="28"/>
        </w:rPr>
        <w:t>.</w:t>
      </w:r>
    </w:p>
    <w:p w14:paraId="4A552E45" w14:textId="77777777" w:rsidR="003B25D0" w:rsidRPr="004E7001" w:rsidRDefault="003B25D0" w:rsidP="003B25D0">
      <w:pPr>
        <w:spacing w:line="240" w:lineRule="auto"/>
        <w:ind w:firstLine="720"/>
        <w:rPr>
          <w:rFonts w:ascii="Simplified Arabic" w:hAnsi="Simplified Arabic" w:cs="Simplified Arabic"/>
          <w:sz w:val="28"/>
          <w:szCs w:val="28"/>
          <w:rtl/>
        </w:rPr>
      </w:pPr>
      <w:r w:rsidRPr="004E7001">
        <w:rPr>
          <w:rFonts w:ascii="Simplified Arabic" w:hAnsi="Simplified Arabic" w:cs="Simplified Arabic"/>
          <w:sz w:val="28"/>
          <w:szCs w:val="28"/>
          <w:rtl/>
        </w:rPr>
        <w:t>تُعد الشفافية من العوامل المحورية التي تساهم في بناء الثقة بين الأطراف المعنية في المشاريع، حيث إن تقديم معلومات دقيقة وواضحة حول سير المشروع وتقدمه يعزز من شعور الأطراف بالاطمئنان ويزيد من ثقتهم في نجاح المشروع. عندما تكون هناك شفافية في عرض الإنجازات والتحديات، يشعر الجميع بأنهم على دراية بما يحدث وأن هناك التزامًا بتقديم نتائج موثوقة.</w:t>
      </w:r>
    </w:p>
    <w:p w14:paraId="40DCE302" w14:textId="77777777" w:rsidR="003B25D0" w:rsidRPr="00E52FBF" w:rsidRDefault="003B25D0" w:rsidP="003B25D0">
      <w:pPr>
        <w:spacing w:line="240" w:lineRule="auto"/>
        <w:ind w:firstLine="720"/>
        <w:rPr>
          <w:rFonts w:ascii="Simplified Arabic" w:hAnsi="Simplified Arabic" w:cs="Simplified Arabic"/>
          <w:sz w:val="28"/>
          <w:szCs w:val="28"/>
        </w:rPr>
      </w:pPr>
      <w:r w:rsidRPr="004E7001">
        <w:rPr>
          <w:rFonts w:ascii="Simplified Arabic" w:hAnsi="Simplified Arabic" w:cs="Simplified Arabic"/>
          <w:sz w:val="28"/>
          <w:szCs w:val="28"/>
          <w:rtl/>
        </w:rPr>
        <w:t>كما تسهم الشفافية في تحسين التعاون والدعم المتبادل بين الجهات المختلفة، إذ تتيح للأطراف المشاركة الوصول إلى معلومات ضرورية تساعدهم على التنسيق وتقديم الدعم المطلوب. هذا المناخ المفتوح يزيد من استعداد الأطراف لتقديم المساعدة عند الحاجة ويعزز من روح التعاون، مما يجعل من السهل حل المشكلات وتجاوز التحديات. في النهاية، تعمل الشفافية على بناء بيئة عمل متكاملة، حيث يتم تحقيق الأهداف بكفاءة وفعالية أعلى، مع التزام مشترك بين جميع الأطراف لضمان نجاح المشروع.</w:t>
      </w:r>
    </w:p>
    <w:p w14:paraId="74FDAAAD" w14:textId="77777777" w:rsidR="003B25D0" w:rsidRPr="00E52FBF" w:rsidRDefault="003B25D0" w:rsidP="003B25D0">
      <w:pPr>
        <w:numPr>
          <w:ilvl w:val="0"/>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التحسين المستمر</w:t>
      </w:r>
      <w:r w:rsidRPr="00E52FBF">
        <w:rPr>
          <w:rFonts w:ascii="Simplified Arabic" w:hAnsi="Simplified Arabic" w:cs="Simplified Arabic"/>
          <w:b/>
          <w:bCs/>
          <w:sz w:val="28"/>
          <w:szCs w:val="28"/>
        </w:rPr>
        <w:t>:</w:t>
      </w:r>
    </w:p>
    <w:p w14:paraId="42899EB7" w14:textId="77777777" w:rsidR="003B25D0" w:rsidRPr="00E52FBF"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تأثير التحسين المستمر على استدامة المشاريع</w:t>
      </w:r>
      <w:r w:rsidRPr="00E52FBF">
        <w:rPr>
          <w:rFonts w:ascii="Simplified Arabic" w:hAnsi="Simplified Arabic" w:cs="Simplified Arabic"/>
          <w:b/>
          <w:bCs/>
          <w:sz w:val="28"/>
          <w:szCs w:val="28"/>
        </w:rPr>
        <w:t>.</w:t>
      </w:r>
    </w:p>
    <w:p w14:paraId="349AB3AA" w14:textId="77777777" w:rsidR="003B25D0" w:rsidRDefault="003B25D0" w:rsidP="003B25D0">
      <w:pPr>
        <w:numPr>
          <w:ilvl w:val="1"/>
          <w:numId w:val="37"/>
        </w:numPr>
        <w:spacing w:line="240" w:lineRule="auto"/>
        <w:rPr>
          <w:rFonts w:ascii="Simplified Arabic" w:hAnsi="Simplified Arabic" w:cs="Simplified Arabic"/>
          <w:b/>
          <w:bCs/>
          <w:sz w:val="28"/>
          <w:szCs w:val="28"/>
        </w:rPr>
      </w:pPr>
      <w:r w:rsidRPr="00E52FBF">
        <w:rPr>
          <w:rFonts w:ascii="Simplified Arabic" w:hAnsi="Simplified Arabic" w:cs="Simplified Arabic"/>
          <w:b/>
          <w:bCs/>
          <w:sz w:val="28"/>
          <w:szCs w:val="28"/>
          <w:rtl/>
        </w:rPr>
        <w:t>تطوير العمليات لتلبية احتياجات المستفيدين بفعالية أكبر</w:t>
      </w:r>
      <w:r w:rsidRPr="00E52FBF">
        <w:rPr>
          <w:rFonts w:ascii="Simplified Arabic" w:hAnsi="Simplified Arabic" w:cs="Simplified Arabic"/>
          <w:b/>
          <w:bCs/>
          <w:sz w:val="28"/>
          <w:szCs w:val="28"/>
        </w:rPr>
        <w:t>.</w:t>
      </w:r>
    </w:p>
    <w:p w14:paraId="2DEB4ACA" w14:textId="77777777" w:rsidR="003B25D0" w:rsidRPr="00E16E9E" w:rsidRDefault="003B25D0" w:rsidP="003B25D0">
      <w:pPr>
        <w:spacing w:line="240" w:lineRule="auto"/>
        <w:rPr>
          <w:rFonts w:ascii="Simplified Arabic" w:hAnsi="Simplified Arabic" w:cs="Simplified Arabic"/>
          <w:sz w:val="28"/>
          <w:szCs w:val="28"/>
          <w:rtl/>
        </w:rPr>
      </w:pPr>
      <w:r w:rsidRPr="00E16E9E">
        <w:rPr>
          <w:rFonts w:ascii="Simplified Arabic" w:hAnsi="Simplified Arabic" w:cs="Simplified Arabic"/>
          <w:sz w:val="28"/>
          <w:szCs w:val="28"/>
          <w:rtl/>
        </w:rPr>
        <w:lastRenderedPageBreak/>
        <w:t>يُعتبر التحسين المستمر عنصرًا أساسيًا في استدامة المشاريع، حيث يسهم في الحفاظ على جودة الأداء وضمان تطور المشروع بشكل يتماشى مع المتغيرات واحتياجات المجتمع. من خلال عمليات التحسين المستمر، يمكن للمشاريع أن تتكيف مع التحديات الجديدة وتطور من طرق عملها، مما يزيد من قدرتها على البقاء والاستدامة على المدى الطويل.</w:t>
      </w:r>
    </w:p>
    <w:p w14:paraId="36A0EC8B" w14:textId="77777777" w:rsidR="003B25D0" w:rsidRPr="00E52FBF" w:rsidRDefault="003B25D0" w:rsidP="003B25D0">
      <w:pPr>
        <w:spacing w:line="240" w:lineRule="auto"/>
        <w:rPr>
          <w:rFonts w:ascii="Simplified Arabic" w:hAnsi="Simplified Arabic" w:cs="Simplified Arabic"/>
          <w:b/>
          <w:bCs/>
          <w:sz w:val="28"/>
          <w:szCs w:val="28"/>
        </w:rPr>
      </w:pPr>
      <w:r w:rsidRPr="00E16E9E">
        <w:rPr>
          <w:rFonts w:ascii="Simplified Arabic" w:hAnsi="Simplified Arabic" w:cs="Simplified Arabic"/>
          <w:sz w:val="28"/>
          <w:szCs w:val="28"/>
          <w:rtl/>
        </w:rPr>
        <w:t>كما أن التحسين المستمر يسمح بتطوير العمليات لتلبية احتياجات المستفيدين بفعالية أكبر. هذا التوجه يعني استمرارية مراقبة الأداء وتحليل ردود فعل المستفيدين بهدف إجراء تحسينات دورية، سواء على مستوى جودة الخدمات المقدمة أو على مستوى كفاءة العمليات. بفضل هذا التوجه نحو التحسين، يمكن للمشاريع تقديم تجربة أفضل وأكثر ملاءمة للمستفيدين، مما يزيد من رضاهم ويعزز من قيمة المشروع في المجتمع ككل، ويجعل من هذه المساحات العامة بيئات مرنة ومستدامة تخدم الأجيال الحالية والمستقبلية بكفاءة عالية.</w:t>
      </w:r>
    </w:p>
    <w:p w14:paraId="569F5D12" w14:textId="77777777" w:rsidR="003B25D0" w:rsidRPr="00E16E9E" w:rsidRDefault="003B25D0" w:rsidP="003B25D0">
      <w:pPr>
        <w:spacing w:line="240" w:lineRule="auto"/>
        <w:rPr>
          <w:rFonts w:ascii="Simplified Arabic" w:hAnsi="Simplified Arabic" w:cs="Simplified Arabic"/>
          <w:b/>
          <w:bCs/>
          <w:sz w:val="28"/>
          <w:szCs w:val="28"/>
          <w:rtl/>
        </w:rPr>
      </w:pPr>
    </w:p>
    <w:p w14:paraId="3AC26DCE" w14:textId="77777777" w:rsidR="003B25D0" w:rsidRDefault="003B25D0" w:rsidP="003B25D0">
      <w:pPr>
        <w:spacing w:line="240" w:lineRule="auto"/>
        <w:rPr>
          <w:rFonts w:ascii="Simplified Arabic" w:hAnsi="Simplified Arabic" w:cs="Simplified Arabic"/>
          <w:b/>
          <w:bCs/>
          <w:sz w:val="36"/>
          <w:szCs w:val="36"/>
          <w:rtl/>
        </w:rPr>
      </w:pPr>
      <w:r w:rsidRPr="00E16E9E">
        <w:rPr>
          <w:rFonts w:ascii="Simplified Arabic" w:hAnsi="Simplified Arabic" w:cs="Simplified Arabic" w:hint="cs"/>
          <w:b/>
          <w:bCs/>
          <w:sz w:val="36"/>
          <w:szCs w:val="36"/>
          <w:rtl/>
        </w:rPr>
        <w:t>الدراسات</w:t>
      </w:r>
      <w:r w:rsidRPr="00E16E9E">
        <w:rPr>
          <w:rFonts w:ascii="Simplified Arabic" w:hAnsi="Simplified Arabic" w:cs="Simplified Arabic"/>
          <w:b/>
          <w:bCs/>
          <w:sz w:val="36"/>
          <w:szCs w:val="36"/>
          <w:rtl/>
        </w:rPr>
        <w:t xml:space="preserve"> </w:t>
      </w:r>
      <w:r w:rsidRPr="00E16E9E">
        <w:rPr>
          <w:rFonts w:ascii="Simplified Arabic" w:hAnsi="Simplified Arabic" w:cs="Simplified Arabic" w:hint="cs"/>
          <w:b/>
          <w:bCs/>
          <w:sz w:val="36"/>
          <w:szCs w:val="36"/>
          <w:rtl/>
        </w:rPr>
        <w:t>السابقة:</w:t>
      </w:r>
    </w:p>
    <w:p w14:paraId="4FFB51C0" w14:textId="77777777" w:rsidR="003B25D0" w:rsidRPr="00E16E9E" w:rsidRDefault="003B25D0" w:rsidP="003B25D0">
      <w:pPr>
        <w:pStyle w:val="ListParagraph"/>
        <w:numPr>
          <w:ilvl w:val="1"/>
          <w:numId w:val="19"/>
        </w:numPr>
        <w:tabs>
          <w:tab w:val="clear" w:pos="1440"/>
          <w:tab w:val="num" w:pos="462"/>
        </w:tabs>
        <w:spacing w:line="240" w:lineRule="auto"/>
        <w:ind w:left="372" w:hanging="270"/>
        <w:rPr>
          <w:rFonts w:ascii="Simplified Arabic" w:hAnsi="Simplified Arabic" w:cs="Simplified Arabic"/>
          <w:b/>
          <w:bCs/>
          <w:sz w:val="36"/>
          <w:szCs w:val="36"/>
          <w:rtl/>
        </w:rPr>
      </w:pPr>
      <w:r w:rsidRPr="00E16E9E">
        <w:rPr>
          <w:rFonts w:ascii="Simplified Arabic" w:hAnsi="Simplified Arabic" w:cs="Simplified Arabic"/>
          <w:b/>
          <w:bCs/>
          <w:sz w:val="32"/>
          <w:szCs w:val="32"/>
          <w:rtl/>
        </w:rPr>
        <w:t>أهمية تطبيق استراتيجيات إدارة المشاريع في تحسين البنية التحتية الحضرية والمساحات العامة</w:t>
      </w:r>
      <w:r w:rsidRPr="00E16E9E">
        <w:rPr>
          <w:rFonts w:ascii="Simplified Arabic" w:hAnsi="Simplified Arabic" w:cs="Simplified Arabic" w:hint="cs"/>
          <w:b/>
          <w:bCs/>
          <w:sz w:val="32"/>
          <w:szCs w:val="32"/>
          <w:rtl/>
        </w:rPr>
        <w:t>:</w:t>
      </w:r>
    </w:p>
    <w:p w14:paraId="777C0B63" w14:textId="77777777" w:rsidR="003B25D0" w:rsidRPr="00034101" w:rsidRDefault="003B25D0" w:rsidP="003B25D0">
      <w:pPr>
        <w:spacing w:line="240" w:lineRule="auto"/>
        <w:rPr>
          <w:rFonts w:ascii="Simplified Arabic" w:hAnsi="Simplified Arabic" w:cs="Simplified Arabic"/>
          <w:sz w:val="28"/>
          <w:szCs w:val="28"/>
        </w:rPr>
      </w:pPr>
      <w:r>
        <w:rPr>
          <w:rFonts w:ascii="Simplified Arabic" w:hAnsi="Simplified Arabic" w:cs="Simplified Arabic"/>
          <w:b/>
          <w:bCs/>
          <w:sz w:val="28"/>
          <w:szCs w:val="28"/>
          <w:rtl/>
        </w:rPr>
        <w:tab/>
      </w:r>
      <w:r w:rsidRPr="00034101">
        <w:rPr>
          <w:rFonts w:ascii="Simplified Arabic" w:hAnsi="Simplified Arabic" w:cs="Simplified Arabic"/>
          <w:sz w:val="28"/>
          <w:szCs w:val="28"/>
          <w:rtl/>
        </w:rPr>
        <w:t xml:space="preserve">تناولت دراسة </w:t>
      </w:r>
      <w:r w:rsidRPr="00B468B0">
        <w:rPr>
          <w:rFonts w:asciiTheme="majorBidi" w:hAnsiTheme="majorBidi" w:cstheme="majorBidi"/>
          <w:sz w:val="24"/>
          <w:szCs w:val="24"/>
        </w:rPr>
        <w:t>Todorovic et al. (2015)</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بتفصيل استخدام دليل </w:t>
      </w:r>
      <w:r w:rsidRPr="00B468B0">
        <w:rPr>
          <w:rFonts w:asciiTheme="majorBidi" w:hAnsiTheme="majorBidi" w:cstheme="majorBidi"/>
          <w:sz w:val="24"/>
          <w:szCs w:val="24"/>
        </w:rPr>
        <w:t>PMBOK (Project Management Body of Knowledge)</w:t>
      </w:r>
      <w:r w:rsidRPr="00034101">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ك</w:t>
      </w:r>
      <w:r w:rsidRPr="00034101">
        <w:rPr>
          <w:rFonts w:ascii="Simplified Arabic" w:hAnsi="Simplified Arabic" w:cs="Simplified Arabic"/>
          <w:sz w:val="28"/>
          <w:szCs w:val="28"/>
          <w:rtl/>
        </w:rPr>
        <w:t>إطار موحد لإدارة مشاريع البنية التحتية الحضرية والذي يمثل أداة قوية في توجيه وإدارة المشاريع الضخمة والمترابطة</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ركزت الدراسة على تطبيق هذا الدليل في المشاريع الحضرية وكيفية استغلاله لتعزيز جودة التنفيذ وتقليل الأخطاء أثناء مراحل التخطيط والتنفيذ</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وفقًا لهذه الدراسة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يُعتبر دليل</w:t>
      </w:r>
      <w:r w:rsidRPr="00034101">
        <w:rPr>
          <w:rFonts w:ascii="Simplified Arabic" w:hAnsi="Simplified Arabic" w:cs="Simplified Arabic"/>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إطارًا شاملاً يتضمن معايير واضحة وإجراءات متسلسلة، ويهدف إلى توفير أساس متين لإدارة جميع جوانب المشروع من تحديد نطاق العمل، وتقدير الموارد، إلى جدولة المهام وتقييم المخاطر</w:t>
      </w:r>
      <w:r>
        <w:rPr>
          <w:rFonts w:ascii="Simplified Arabic" w:hAnsi="Simplified Arabic" w:cs="Simplified Arabic" w:hint="cs"/>
          <w:sz w:val="28"/>
          <w:szCs w:val="28"/>
          <w:rtl/>
        </w:rPr>
        <w:t>.</w:t>
      </w:r>
    </w:p>
    <w:p w14:paraId="6CCDD098"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أحد الجوانب المهمة التي سلطت الدراسة الضوء عليها هو </w:t>
      </w:r>
      <w:r w:rsidRPr="00E16E9E">
        <w:rPr>
          <w:rFonts w:ascii="Simplified Arabic" w:hAnsi="Simplified Arabic" w:cs="Simplified Arabic"/>
          <w:sz w:val="28"/>
          <w:szCs w:val="28"/>
          <w:rtl/>
        </w:rPr>
        <w:t>التخطيط الاستباقي</w:t>
      </w:r>
      <w:r w:rsidRPr="00034101">
        <w:rPr>
          <w:rFonts w:ascii="Simplified Arabic" w:hAnsi="Simplified Arabic" w:cs="Simplified Arabic"/>
          <w:sz w:val="28"/>
          <w:szCs w:val="28"/>
          <w:rtl/>
        </w:rPr>
        <w:t xml:space="preserve"> الذي يتيحه</w:t>
      </w:r>
      <w:r w:rsidRPr="00034101">
        <w:rPr>
          <w:rFonts w:ascii="Simplified Arabic" w:hAnsi="Simplified Arabic" w:cs="Simplified Arabic"/>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tl/>
        </w:rPr>
        <w:t xml:space="preserve"> والذي يمكّن مديري المشاريع من تحديد الأولويات</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وتوزيع المهام وإشراك جميع الأطراف المعنية</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من خلال الاستبيانات الموجهة إلى مديري المشاريع</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 xml:space="preserve">تبين أن هذا النهج المنظم يقلل من الصعوبات المرتبطة بتنسيق الجهود بين الفرق المشاركة ويضمن تكاملاً في العمل مما يؤدي إلى تنفيذ المشروع بشكل أكثر دقة واحترافية في حالة المشاريع الحضرية المعقدة مثل تطوير المساحات العامة </w:t>
      </w:r>
      <w:r w:rsidRPr="00034101">
        <w:rPr>
          <w:rFonts w:ascii="Simplified Arabic" w:hAnsi="Simplified Arabic" w:cs="Simplified Arabic"/>
          <w:sz w:val="28"/>
          <w:szCs w:val="28"/>
          <w:rtl/>
        </w:rPr>
        <w:lastRenderedPageBreak/>
        <w:t>والبنية التحتية تُعد القدرة على توحيد الجهود وتنسيقها بين الفرق المختلفة أمرًا بالغ الأهمية لتجنب التضارب وتقليل الأخطاء</w:t>
      </w:r>
      <w:r>
        <w:rPr>
          <w:rFonts w:ascii="Simplified Arabic" w:hAnsi="Simplified Arabic" w:cs="Simplified Arabic" w:hint="cs"/>
          <w:sz w:val="28"/>
          <w:szCs w:val="28"/>
          <w:rtl/>
        </w:rPr>
        <w:t>.</w:t>
      </w:r>
    </w:p>
    <w:p w14:paraId="2EC84C55"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تأتي أهمية هذه الدراسة لتدعم </w:t>
      </w:r>
      <w:r w:rsidRPr="00E16E9E">
        <w:rPr>
          <w:rFonts w:ascii="Simplified Arabic" w:hAnsi="Simplified Arabic" w:cs="Simplified Arabic"/>
          <w:sz w:val="28"/>
          <w:szCs w:val="28"/>
          <w:rtl/>
        </w:rPr>
        <w:t>البحث الرئيسي</w:t>
      </w:r>
      <w:r w:rsidRPr="00034101">
        <w:rPr>
          <w:rFonts w:ascii="Simplified Arabic" w:hAnsi="Simplified Arabic" w:cs="Simplified Arabic"/>
          <w:sz w:val="28"/>
          <w:szCs w:val="28"/>
          <w:rtl/>
        </w:rPr>
        <w:t xml:space="preserve"> حول تطوير المساحات العامة في المدينة المنورة باستخدام استراتيجيات إدارة المشاريع</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إن استخدام</w:t>
      </w:r>
      <w:r w:rsidRPr="00034101">
        <w:rPr>
          <w:rFonts w:ascii="Simplified Arabic" w:hAnsi="Simplified Arabic" w:cs="Simplified Arabic"/>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كإطار موحد يضمن أن تكون جميع العمليات والإجراءات في تطوير المساحات العامة موجهة نحو تحقيق أهداف واضحة مع مراعاة الالتزام بالجدول الزمني وتقليل التكاليف الزائدة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في المدينة المنورة حيث تُعتبر الاستدامة وتوفير مساحات ملائمة للزوار والسكان أهدافًا رئيسية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يمكن أن يُساهم هذا الإطار في تعزيز التخطيط الشامل</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مما يسهم في توفير بنية تحتية تتماشى مع أهداف رؤية</w:t>
      </w:r>
      <w:r>
        <w:rPr>
          <w:rFonts w:ascii="Simplified Arabic" w:hAnsi="Simplified Arabic" w:cs="Simplified Arabic" w:hint="cs"/>
          <w:sz w:val="28"/>
          <w:szCs w:val="28"/>
          <w:rtl/>
        </w:rPr>
        <w:t xml:space="preserve"> المملكة العربية</w:t>
      </w:r>
      <w:r w:rsidRPr="00034101">
        <w:rPr>
          <w:rFonts w:ascii="Simplified Arabic" w:hAnsi="Simplified Arabic" w:cs="Simplified Arabic"/>
          <w:sz w:val="28"/>
          <w:szCs w:val="28"/>
          <w:rtl/>
        </w:rPr>
        <w:t xml:space="preserve"> السعودية </w:t>
      </w:r>
      <w:r>
        <w:rPr>
          <w:rFonts w:ascii="Simplified Arabic" w:hAnsi="Simplified Arabic" w:cs="Simplified Arabic" w:hint="cs"/>
          <w:sz w:val="28"/>
          <w:szCs w:val="28"/>
          <w:rtl/>
        </w:rPr>
        <w:t>2030 .</w:t>
      </w:r>
    </w:p>
    <w:p w14:paraId="55252F1F"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كما أن </w:t>
      </w:r>
      <w:r w:rsidRPr="00E16E9E">
        <w:rPr>
          <w:rFonts w:ascii="Simplified Arabic" w:hAnsi="Simplified Arabic" w:cs="Simplified Arabic"/>
          <w:sz w:val="28"/>
          <w:szCs w:val="28"/>
          <w:rtl/>
        </w:rPr>
        <w:t>تطبيق</w:t>
      </w:r>
      <w:r w:rsidRPr="00034101">
        <w:rPr>
          <w:rFonts w:ascii="Simplified Arabic" w:hAnsi="Simplified Arabic" w:cs="Simplified Arabic"/>
          <w:b/>
          <w:bCs/>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يتيح توقع المخاطر وإدارتها بشكل أكثر فاعلية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تبرز الدراسة أهمية هذه النقطة حيث يمكن من خلال تطبيق هذا الدليل تحديد التحديات المحتملة قبل وقوعها مثل زيادة تدفق الزوار في المواسم الدينية أو التغيرات البيئية غير المتوقعة مما يساعد الفرق الإدارية على التكيف بسرعة مع المتغيرات وتؤكد الدراسة أن مثل هذا التخطيط الاستباقي يضمن رضا الأطراف المعنية ويعزز الاستدامة على المدى الطويل وهو ما يتماشى مع احتياجات المدينة المنورة لتوفير مساحات عامة مريحة وآمنة للزوار</w:t>
      </w:r>
      <w:r>
        <w:rPr>
          <w:rFonts w:ascii="Simplified Arabic" w:hAnsi="Simplified Arabic" w:cs="Simplified Arabic" w:hint="cs"/>
          <w:sz w:val="28"/>
          <w:szCs w:val="28"/>
          <w:rtl/>
        </w:rPr>
        <w:t>.</w:t>
      </w:r>
    </w:p>
    <w:p w14:paraId="0E8D94BA"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بالإضافة إلى ذلك أظهرت الدراسة أن الاعتماد على معايير</w:t>
      </w:r>
      <w:r w:rsidRPr="00034101">
        <w:rPr>
          <w:rFonts w:ascii="Simplified Arabic" w:hAnsi="Simplified Arabic" w:cs="Simplified Arabic"/>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يساهم في تحسين </w:t>
      </w:r>
      <w:r w:rsidRPr="00E16E9E">
        <w:rPr>
          <w:rFonts w:ascii="Simplified Arabic" w:hAnsi="Simplified Arabic" w:cs="Simplified Arabic"/>
          <w:sz w:val="28"/>
          <w:szCs w:val="28"/>
          <w:rtl/>
        </w:rPr>
        <w:t>الشفافية والتواصل بين</w:t>
      </w:r>
      <w:r w:rsidRPr="00034101">
        <w:rPr>
          <w:rFonts w:ascii="Simplified Arabic" w:hAnsi="Simplified Arabic" w:cs="Simplified Arabic"/>
          <w:sz w:val="28"/>
          <w:szCs w:val="28"/>
          <w:rtl/>
        </w:rPr>
        <w:t xml:space="preserve"> جميع الأطراف المشاركة في المشروع</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فعند العمل على مشاريع عامة ذات أهمية دينية وسياحية كما هو الحال في المدينة المنورة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يُعتبر التواصل الواضح بين الجهات المعنية أمرًا أساسيًا لضمان تنفيذ المشاريع بسلاسة وبما يتناسب مع احتياجات الزوار وبالتالي يُسهّل التنسيق بين جميع الأطراف المعنية</w:t>
      </w:r>
      <w:r>
        <w:rPr>
          <w:rFonts w:ascii="Simplified Arabic" w:hAnsi="Simplified Arabic" w:cs="Simplified Arabic" w:hint="cs"/>
          <w:sz w:val="28"/>
          <w:szCs w:val="28"/>
          <w:rtl/>
        </w:rPr>
        <w:t xml:space="preserve">. </w:t>
      </w:r>
    </w:p>
    <w:p w14:paraId="688F5C97"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 تقدم دراسة</w:t>
      </w:r>
      <w:r w:rsidRPr="00034101">
        <w:rPr>
          <w:rFonts w:ascii="Simplified Arabic" w:hAnsi="Simplified Arabic" w:cs="Simplified Arabic"/>
          <w:sz w:val="28"/>
          <w:szCs w:val="28"/>
        </w:rPr>
        <w:t xml:space="preserve"> </w:t>
      </w:r>
      <w:r w:rsidRPr="00E16E9E">
        <w:rPr>
          <w:rFonts w:asciiTheme="majorBidi" w:hAnsiTheme="majorBidi" w:cstheme="majorBidi"/>
          <w:sz w:val="24"/>
          <w:szCs w:val="24"/>
        </w:rPr>
        <w:t>Todorovic et al (2015</w:t>
      </w:r>
      <w:r w:rsidRPr="00B468B0">
        <w:rPr>
          <w:rFonts w:asciiTheme="majorBidi" w:hAnsiTheme="majorBidi" w:cstheme="majorBidi"/>
          <w:sz w:val="24"/>
          <w:szCs w:val="24"/>
        </w:rPr>
        <w:t>)</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دليلاً قويًا على أهمية استخدام</w:t>
      </w:r>
      <w:r w:rsidRPr="00034101">
        <w:rPr>
          <w:rFonts w:ascii="Simplified Arabic" w:hAnsi="Simplified Arabic" w:cs="Simplified Arabic"/>
          <w:sz w:val="28"/>
          <w:szCs w:val="28"/>
        </w:rPr>
        <w:t xml:space="preserve"> </w:t>
      </w:r>
      <w:r w:rsidRPr="00B468B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كإطار موحد في إدارة مشاريع البنية التحتية المعقدة، حيث يتيح للمدينة المنورة تطبيق منهجية مدروسة ومنظمة تعزز من كفاءة المشاريع، وتزيد من مرونتها في الاستجابة للمتغيرات، وتساهم في تحقيق الاستدامة وفقًا لرؤية المملكة</w:t>
      </w:r>
      <w:r w:rsidRPr="00034101">
        <w:rPr>
          <w:rFonts w:ascii="Simplified Arabic" w:hAnsi="Simplified Arabic" w:cs="Simplified Arabic"/>
          <w:sz w:val="28"/>
          <w:szCs w:val="28"/>
        </w:rPr>
        <w:t>.</w:t>
      </w:r>
    </w:p>
    <w:p w14:paraId="5EDFEF76"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تدعم دراسة </w:t>
      </w:r>
      <w:r w:rsidRPr="007E6000">
        <w:rPr>
          <w:rFonts w:asciiTheme="majorBidi" w:hAnsiTheme="majorBidi" w:cstheme="majorBidi"/>
          <w:sz w:val="24"/>
          <w:szCs w:val="24"/>
        </w:rPr>
        <w:t>Kerzner (2017)</w:t>
      </w:r>
      <w:r w:rsidRPr="007E6000">
        <w:rPr>
          <w:rFonts w:ascii="Simplified Arabic" w:hAnsi="Simplified Arabic" w:cs="Simplified Arabic"/>
          <w:sz w:val="24"/>
          <w:szCs w:val="24"/>
        </w:rPr>
        <w:t xml:space="preserve"> </w:t>
      </w:r>
      <w:r w:rsidRPr="00034101">
        <w:rPr>
          <w:rFonts w:ascii="Simplified Arabic" w:hAnsi="Simplified Arabic" w:cs="Simplified Arabic"/>
          <w:sz w:val="28"/>
          <w:szCs w:val="28"/>
          <w:rtl/>
        </w:rPr>
        <w:t xml:space="preserve">التوجه نحو استخدام الهياكل التنظيمية المتقدمة في إدارة المشاريع، مثل دليل </w:t>
      </w:r>
      <w:r w:rsidRPr="007E6000">
        <w:rPr>
          <w:rFonts w:asciiTheme="majorBidi" w:hAnsiTheme="majorBidi" w:cstheme="majorBidi"/>
          <w:sz w:val="24"/>
          <w:szCs w:val="24"/>
        </w:rPr>
        <w:t>PMBOK</w:t>
      </w:r>
      <w:r w:rsidRPr="00034101">
        <w:rPr>
          <w:rFonts w:ascii="Simplified Arabic" w:hAnsi="Simplified Arabic" w:cs="Simplified Arabic"/>
          <w:sz w:val="28"/>
          <w:szCs w:val="28"/>
          <w:rtl/>
        </w:rPr>
        <w:t>، وتؤكد على أهميتها في تعزيز التنظيم وتخفيض التكاليف التشغيلية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أوضح الباحث أن اعتماد إطار عمل موحد مثل</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PMBOK</w:t>
      </w:r>
      <w:r w:rsidRPr="007E6000">
        <w:rPr>
          <w:rFonts w:ascii="Simplified Arabic" w:hAnsi="Simplified Arabic" w:cs="Simplified Arabic"/>
          <w:sz w:val="24"/>
          <w:szCs w:val="24"/>
        </w:rPr>
        <w:t xml:space="preserve"> </w:t>
      </w:r>
      <w:r w:rsidRPr="00034101">
        <w:rPr>
          <w:rFonts w:ascii="Simplified Arabic" w:hAnsi="Simplified Arabic" w:cs="Simplified Arabic"/>
          <w:sz w:val="28"/>
          <w:szCs w:val="28"/>
          <w:rtl/>
        </w:rPr>
        <w:t xml:space="preserve">يوفر أساسًا منظمًا يعزز من فاعلية إدارة المشاريع وذلك من خلال توفير معايير واضحة لتخطيط وتنفيذ ومتابعة جميع مراحل المشروع ووفقًا </w:t>
      </w:r>
      <w:r w:rsidRPr="00034101">
        <w:rPr>
          <w:rFonts w:ascii="Simplified Arabic" w:hAnsi="Simplified Arabic" w:cs="Simplified Arabic"/>
          <w:sz w:val="28"/>
          <w:szCs w:val="28"/>
          <w:rtl/>
        </w:rPr>
        <w:lastRenderedPageBreak/>
        <w:t>للدراسة فإن وجود هيكل تنظيمي متكامل يسهم في تحسين الكفاءة التشغيلية بفضل قدرته على توحيد الجهود وتوجيه الموارد نحو تحقيق أهداف محددة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مما يقلل من التبذير والإجراءات غير الضرورية</w:t>
      </w:r>
      <w:r>
        <w:rPr>
          <w:rFonts w:ascii="Simplified Arabic" w:hAnsi="Simplified Arabic" w:cs="Simplified Arabic" w:hint="cs"/>
          <w:sz w:val="28"/>
          <w:szCs w:val="28"/>
          <w:rtl/>
        </w:rPr>
        <w:t>.</w:t>
      </w:r>
    </w:p>
    <w:p w14:paraId="4FF25D34"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وتركز الدراسة بشكل خاص على تأثير الهياكل التنظيمية المتقدمة على المشاريع الحضرية الكبيرة التي تتطلب تنسيقًا عاليًا بين العديد من الجهات والمشاركين</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يُعتبر هذا النوع من المشاريع، مثل تطوير المساحات العامة والبنية التحتية في المدن، عرضة للعديد من التحديات الناجمة عن تعدد الأطراف المعنية والحاجة للتنسيق الدقيق وباعتماد هيكل</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PMBOK</w:t>
      </w:r>
      <w:r w:rsidRPr="00034101">
        <w:rPr>
          <w:rFonts w:ascii="Simplified Arabic" w:hAnsi="Simplified Arabic" w:cs="Simplified Arabic"/>
          <w:sz w:val="28"/>
          <w:szCs w:val="28"/>
          <w:rtl/>
        </w:rPr>
        <w:t xml:space="preserve">يتمكن مدراء المشاريع من </w:t>
      </w:r>
      <w:r w:rsidRPr="007E6000">
        <w:rPr>
          <w:rFonts w:ascii="Simplified Arabic" w:hAnsi="Simplified Arabic" w:cs="Simplified Arabic"/>
          <w:sz w:val="28"/>
          <w:szCs w:val="28"/>
          <w:rtl/>
        </w:rPr>
        <w:t>إدارة العلاقات بفعالية بين فرق العمل المختلفة</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وضمان تعاون جميع المشاركين لتحقيق أهداف المشروع ضمن الإطار الزمني والميزانية المحددين</w:t>
      </w:r>
      <w:r>
        <w:rPr>
          <w:rFonts w:ascii="Simplified Arabic" w:hAnsi="Simplified Arabic" w:cs="Simplified Arabic" w:hint="cs"/>
          <w:sz w:val="28"/>
          <w:szCs w:val="28"/>
          <w:rtl/>
        </w:rPr>
        <w:t>.</w:t>
      </w:r>
    </w:p>
    <w:p w14:paraId="1FEE7DD7"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أظهرت الدراسة أيضًا أن استخدام</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يساعد </w:t>
      </w:r>
      <w:r w:rsidRPr="007E6000">
        <w:rPr>
          <w:rFonts w:ascii="Simplified Arabic" w:hAnsi="Simplified Arabic" w:cs="Simplified Arabic"/>
          <w:sz w:val="28"/>
          <w:szCs w:val="28"/>
          <w:rtl/>
        </w:rPr>
        <w:t>في تقليل التكاليف التشغيلية</w:t>
      </w:r>
      <w:r w:rsidRPr="00034101">
        <w:rPr>
          <w:rFonts w:ascii="Simplified Arabic" w:hAnsi="Simplified Arabic" w:cs="Simplified Arabic"/>
          <w:sz w:val="28"/>
          <w:szCs w:val="28"/>
          <w:rtl/>
        </w:rPr>
        <w:t xml:space="preserve"> من خلال تحسين كفاءة التخطيط وتقليل الأخطاء المتكررة التي قد تحدث عند عدم توفر إطار تنظيمي واضح. من خلال توجيه الموارد بعناية، يتيح الهيكل التنظيمي القائم على</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PMBOK</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تنفيذ المشاريع بأقل تكلفة ممكنة، حيث يتم تجنب النفقات غير</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 xml:space="preserve">الضرورية وتقديم حلول تتسم بالكفاءة ويمكّن هذا النهج الفرق الإدارية من </w:t>
      </w:r>
      <w:r w:rsidRPr="007E6000">
        <w:rPr>
          <w:rFonts w:ascii="Simplified Arabic" w:hAnsi="Simplified Arabic" w:cs="Simplified Arabic"/>
          <w:sz w:val="28"/>
          <w:szCs w:val="28"/>
          <w:rtl/>
        </w:rPr>
        <w:t>التحكم في التكاليف عبر تحسين استخدام الموارد البشرية والمادية</w:t>
      </w:r>
      <w:r w:rsidRPr="00034101">
        <w:rPr>
          <w:rFonts w:ascii="Simplified Arabic" w:hAnsi="Simplified Arabic" w:cs="Simplified Arabic"/>
          <w:sz w:val="28"/>
          <w:szCs w:val="28"/>
          <w:rtl/>
        </w:rPr>
        <w:t xml:space="preserve"> وتحديد الاحتياجات الفعلية في كل مرحلة من مراحل المشروع</w:t>
      </w:r>
      <w:r>
        <w:rPr>
          <w:rFonts w:ascii="Simplified Arabic" w:hAnsi="Simplified Arabic" w:cs="Simplified Arabic" w:hint="cs"/>
          <w:sz w:val="28"/>
          <w:szCs w:val="28"/>
          <w:rtl/>
        </w:rPr>
        <w:t>.</w:t>
      </w:r>
    </w:p>
    <w:p w14:paraId="1B5E74CE"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ويعزز البحث الرئيسي الذي </w:t>
      </w:r>
      <w:r w:rsidRPr="007E6000">
        <w:rPr>
          <w:rFonts w:ascii="Simplified Arabic" w:hAnsi="Simplified Arabic" w:cs="Simplified Arabic"/>
          <w:sz w:val="28"/>
          <w:szCs w:val="28"/>
          <w:rtl/>
        </w:rPr>
        <w:t>يتناول تطوير المساحات العامة في المدينة المنورة</w:t>
      </w:r>
      <w:r w:rsidRPr="00034101">
        <w:rPr>
          <w:rFonts w:ascii="Simplified Arabic" w:hAnsi="Simplified Arabic" w:cs="Simplified Arabic"/>
          <w:sz w:val="28"/>
          <w:szCs w:val="28"/>
          <w:rtl/>
        </w:rPr>
        <w:t xml:space="preserve"> أهمية نتائج دراسة</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Kerzner (2017)</w:t>
      </w:r>
      <w:r w:rsidRPr="00034101">
        <w:rPr>
          <w:rFonts w:ascii="Simplified Arabic" w:hAnsi="Simplified Arabic" w:cs="Simplified Arabic"/>
          <w:sz w:val="28"/>
          <w:szCs w:val="28"/>
          <w:rtl/>
        </w:rPr>
        <w:t xml:space="preserve"> حيث تحتاج المدينة المنورة، نظرًا لأعداد الزوار الكبيرة التي تستقبلها سنويًا</w:t>
      </w:r>
      <w:r>
        <w:rPr>
          <w:rFonts w:ascii="Simplified Arabic" w:hAnsi="Simplified Arabic" w:cs="Simplified Arabic" w:hint="cs"/>
          <w:sz w:val="28"/>
          <w:szCs w:val="28"/>
          <w:rtl/>
        </w:rPr>
        <w:t xml:space="preserve"> </w:t>
      </w:r>
      <w:r w:rsidRPr="00034101">
        <w:rPr>
          <w:rFonts w:ascii="Simplified Arabic" w:hAnsi="Simplified Arabic" w:cs="Simplified Arabic"/>
          <w:sz w:val="28"/>
          <w:szCs w:val="28"/>
          <w:rtl/>
        </w:rPr>
        <w:t>إلى نظام إداري مرن وفعال لتحقيق التنمية المستدامة في هذه المساحات</w:t>
      </w:r>
      <w:r>
        <w:rPr>
          <w:rFonts w:ascii="Simplified Arabic" w:hAnsi="Simplified Arabic" w:cs="Simplified Arabic" w:hint="cs"/>
          <w:sz w:val="28"/>
          <w:szCs w:val="28"/>
          <w:rtl/>
        </w:rPr>
        <w:t>،</w:t>
      </w:r>
      <w:r w:rsidRPr="00034101">
        <w:rPr>
          <w:rFonts w:ascii="Simplified Arabic" w:hAnsi="Simplified Arabic" w:cs="Simplified Arabic"/>
          <w:sz w:val="28"/>
          <w:szCs w:val="28"/>
          <w:rtl/>
        </w:rPr>
        <w:t xml:space="preserve"> ويدعم ذلك تطبيق</w:t>
      </w:r>
      <w:r w:rsidRPr="00034101">
        <w:rPr>
          <w:rFonts w:ascii="Simplified Arabic" w:hAnsi="Simplified Arabic" w:cs="Simplified Arabic"/>
          <w:sz w:val="28"/>
          <w:szCs w:val="28"/>
        </w:rPr>
        <w:t xml:space="preserve"> </w:t>
      </w:r>
      <w:r w:rsidRPr="007E6000">
        <w:rPr>
          <w:rFonts w:asciiTheme="majorBidi" w:hAnsiTheme="majorBidi" w:cstheme="majorBidi"/>
          <w:sz w:val="24"/>
          <w:szCs w:val="24"/>
        </w:rPr>
        <w:t>PMBOK</w:t>
      </w:r>
      <w:r w:rsidRPr="007E6000">
        <w:rPr>
          <w:rFonts w:ascii="Simplified Arabic" w:hAnsi="Simplified Arabic" w:cs="Simplified Arabic"/>
          <w:sz w:val="24"/>
          <w:szCs w:val="24"/>
        </w:rPr>
        <w:t xml:space="preserve"> </w:t>
      </w:r>
      <w:r w:rsidRPr="007E6000">
        <w:rPr>
          <w:rFonts w:ascii="Simplified Arabic" w:hAnsi="Simplified Arabic" w:cs="Simplified Arabic" w:hint="cs"/>
          <w:sz w:val="24"/>
          <w:szCs w:val="24"/>
          <w:rtl/>
        </w:rPr>
        <w:t xml:space="preserve"> </w:t>
      </w:r>
      <w:r w:rsidRPr="00034101">
        <w:rPr>
          <w:rFonts w:ascii="Simplified Arabic" w:hAnsi="Simplified Arabic" w:cs="Simplified Arabic"/>
          <w:sz w:val="28"/>
          <w:szCs w:val="28"/>
          <w:rtl/>
        </w:rPr>
        <w:t>كأداة تنظم عملية التخطيط والتنفيذ وتعمل على تحسين الاستفادة من الموارد المتاحة لتحقيق الأهداف المحددة للمشروع إن تحقيق الكفاءة التشغيلية والحد من الهدر في موارد المدينة يعد ضروريًا لتوفير مساحات عامة عالية الجودة تتماشى مع متطلبات رؤية السعودية 2030، وتساعد في تحسين تجربة الزوار وتحقيق رضاهم عن الخدمات المقدمة</w:t>
      </w:r>
      <w:r w:rsidRPr="00034101">
        <w:rPr>
          <w:rFonts w:ascii="Simplified Arabic" w:hAnsi="Simplified Arabic" w:cs="Simplified Arabic"/>
          <w:sz w:val="28"/>
          <w:szCs w:val="28"/>
        </w:rPr>
        <w:t>.</w:t>
      </w:r>
    </w:p>
    <w:p w14:paraId="11B3B232" w14:textId="77777777" w:rsidR="003B25D0" w:rsidRPr="00034101" w:rsidRDefault="003B25D0" w:rsidP="003B25D0">
      <w:pPr>
        <w:spacing w:line="240" w:lineRule="auto"/>
        <w:rPr>
          <w:rFonts w:ascii="Simplified Arabic" w:hAnsi="Simplified Arabic" w:cs="Simplified Arabic"/>
          <w:sz w:val="28"/>
          <w:szCs w:val="28"/>
        </w:rPr>
      </w:pPr>
      <w:r w:rsidRPr="00034101">
        <w:rPr>
          <w:rFonts w:ascii="Simplified Arabic" w:hAnsi="Simplified Arabic" w:cs="Simplified Arabic"/>
          <w:sz w:val="28"/>
          <w:szCs w:val="28"/>
          <w:rtl/>
        </w:rPr>
        <w:t>تدعم دراسة</w:t>
      </w:r>
      <w:r w:rsidRPr="00034101">
        <w:rPr>
          <w:rFonts w:ascii="Simplified Arabic" w:hAnsi="Simplified Arabic" w:cs="Simplified Arabic"/>
          <w:sz w:val="28"/>
          <w:szCs w:val="28"/>
        </w:rPr>
        <w:t xml:space="preserve"> Kerzner (2017) </w:t>
      </w:r>
      <w:r w:rsidRPr="00034101">
        <w:rPr>
          <w:rFonts w:ascii="Simplified Arabic" w:hAnsi="Simplified Arabic" w:cs="Simplified Arabic"/>
          <w:sz w:val="28"/>
          <w:szCs w:val="28"/>
          <w:rtl/>
        </w:rPr>
        <w:t>بقوة فكرة استخدام الهياكل التنظيمية مثل</w:t>
      </w:r>
      <w:r w:rsidRPr="00034101">
        <w:rPr>
          <w:rFonts w:ascii="Simplified Arabic" w:hAnsi="Simplified Arabic" w:cs="Simplified Arabic"/>
          <w:sz w:val="28"/>
          <w:szCs w:val="28"/>
        </w:rPr>
        <w:t xml:space="preserve"> PMBOK </w:t>
      </w:r>
      <w:r w:rsidRPr="00034101">
        <w:rPr>
          <w:rFonts w:ascii="Simplified Arabic" w:hAnsi="Simplified Arabic" w:cs="Simplified Arabic"/>
          <w:sz w:val="28"/>
          <w:szCs w:val="28"/>
          <w:rtl/>
        </w:rPr>
        <w:t>كوسيلة لتحسين الكفاءة في إدارة المشاريع المعقدة، خاصة في المدن التي تتطلب تنظيمًا عاليًا وإدارة متقدمة للموارد، وهو ما يعد أداة مهمة لتحقيق أهداف المشروع بكفاءة وفعالية، خاصة في السياقات الدينية مثل المدينة المنورة</w:t>
      </w:r>
      <w:r>
        <w:rPr>
          <w:rFonts w:asciiTheme="majorBidi" w:eastAsia="MS Gothic" w:hAnsiTheme="majorBidi" w:cstheme="majorBidi" w:hint="cs"/>
          <w:sz w:val="28"/>
          <w:szCs w:val="28"/>
          <w:rtl/>
        </w:rPr>
        <w:t xml:space="preserve"> </w:t>
      </w:r>
      <w:r w:rsidRPr="004206C1">
        <w:rPr>
          <w:rFonts w:asciiTheme="majorBidi" w:eastAsia="MS Gothic" w:hAnsiTheme="majorBidi" w:cstheme="majorBidi" w:hint="cs"/>
          <w:sz w:val="24"/>
          <w:szCs w:val="24"/>
          <w:rtl/>
        </w:rPr>
        <w:t xml:space="preserve">( </w:t>
      </w:r>
      <w:r w:rsidRPr="004206C1">
        <w:rPr>
          <w:rFonts w:asciiTheme="majorBidi" w:hAnsiTheme="majorBidi" w:cstheme="majorBidi"/>
          <w:sz w:val="24"/>
          <w:szCs w:val="24"/>
        </w:rPr>
        <w:t>Kerzner, 2017</w:t>
      </w:r>
      <w:r w:rsidRPr="004206C1">
        <w:rPr>
          <w:rFonts w:asciiTheme="majorBidi" w:hAnsiTheme="majorBidi" w:cstheme="majorBidi" w:hint="cs"/>
          <w:sz w:val="24"/>
          <w:szCs w:val="24"/>
          <w:rtl/>
        </w:rPr>
        <w:t>) .</w:t>
      </w:r>
    </w:p>
    <w:p w14:paraId="35C7D3D9" w14:textId="77777777" w:rsidR="003B25D0" w:rsidRPr="00E16E9E" w:rsidRDefault="003B25D0" w:rsidP="003B25D0">
      <w:pPr>
        <w:pStyle w:val="ListParagraph"/>
        <w:numPr>
          <w:ilvl w:val="1"/>
          <w:numId w:val="19"/>
        </w:numPr>
        <w:tabs>
          <w:tab w:val="clear" w:pos="1440"/>
          <w:tab w:val="num" w:pos="1092"/>
        </w:tabs>
        <w:spacing w:line="240" w:lineRule="auto"/>
        <w:ind w:left="282" w:hanging="270"/>
        <w:rPr>
          <w:rFonts w:ascii="Simplified Arabic" w:hAnsi="Simplified Arabic" w:cs="Simplified Arabic"/>
          <w:b/>
          <w:bCs/>
          <w:sz w:val="28"/>
          <w:szCs w:val="28"/>
          <w:rtl/>
        </w:rPr>
      </w:pPr>
      <w:r w:rsidRPr="00E16E9E">
        <w:rPr>
          <w:rFonts w:ascii="Simplified Arabic" w:hAnsi="Simplified Arabic" w:cs="Simplified Arabic"/>
          <w:b/>
          <w:bCs/>
          <w:sz w:val="28"/>
          <w:szCs w:val="28"/>
          <w:rtl/>
        </w:rPr>
        <w:t>المرونة في إدارة المشاريع الحضرية باستخدام استراتيجيات الأجايل</w:t>
      </w:r>
    </w:p>
    <w:p w14:paraId="4E1701B3" w14:textId="77777777" w:rsidR="003B25D0" w:rsidRPr="00034101" w:rsidRDefault="003B25D0" w:rsidP="003B25D0">
      <w:pPr>
        <w:spacing w:line="240" w:lineRule="auto"/>
        <w:rPr>
          <w:rFonts w:ascii="Simplified Arabic" w:hAnsi="Simplified Arabic" w:cs="Simplified Arabic"/>
          <w:sz w:val="28"/>
          <w:szCs w:val="28"/>
        </w:rPr>
      </w:pPr>
      <w:r w:rsidRPr="00034101">
        <w:rPr>
          <w:rFonts w:ascii="Simplified Arabic" w:hAnsi="Simplified Arabic" w:cs="Simplified Arabic"/>
          <w:sz w:val="28"/>
          <w:szCs w:val="28"/>
          <w:rtl/>
        </w:rPr>
        <w:t xml:space="preserve">تناولت دراسة </w:t>
      </w:r>
      <w:r w:rsidRPr="00EB7778">
        <w:rPr>
          <w:rFonts w:asciiTheme="majorBidi" w:hAnsiTheme="majorBidi" w:cstheme="majorBidi"/>
          <w:sz w:val="24"/>
          <w:szCs w:val="24"/>
        </w:rPr>
        <w:t xml:space="preserve">Ika et al. (2012) </w:t>
      </w:r>
      <w:r w:rsidRPr="00034101">
        <w:rPr>
          <w:rFonts w:ascii="Simplified Arabic" w:hAnsi="Simplified Arabic" w:cs="Simplified Arabic"/>
          <w:sz w:val="28"/>
          <w:szCs w:val="28"/>
          <w:rtl/>
        </w:rPr>
        <w:t xml:space="preserve">أهمية المرونة في إدارة المشاريع الحضرية، مشيرة إلى فعالية </w:t>
      </w:r>
      <w:r w:rsidRPr="00EB7778">
        <w:rPr>
          <w:rFonts w:ascii="Simplified Arabic" w:hAnsi="Simplified Arabic" w:cs="Simplified Arabic"/>
          <w:sz w:val="28"/>
          <w:szCs w:val="28"/>
          <w:rtl/>
        </w:rPr>
        <w:t>استراتيجية الأجايل</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Agile</w:t>
      </w:r>
      <w:r w:rsidRPr="00EB7778">
        <w:rPr>
          <w:rFonts w:ascii="Simplified Arabic" w:hAnsi="Simplified Arabic" w:cs="Simplified Arabic"/>
          <w:sz w:val="28"/>
          <w:szCs w:val="28"/>
        </w:rPr>
        <w:t>)</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في تمكين المشاريع من التكيف مع التغيرات المستمرة وتحقيق كفاءة أعلى </w:t>
      </w:r>
      <w:r w:rsidRPr="00034101">
        <w:rPr>
          <w:rFonts w:ascii="Simplified Arabic" w:hAnsi="Simplified Arabic" w:cs="Simplified Arabic"/>
          <w:sz w:val="28"/>
          <w:szCs w:val="28"/>
          <w:rtl/>
        </w:rPr>
        <w:lastRenderedPageBreak/>
        <w:t xml:space="preserve">في تطوير المساحات العامة ركزت الدراسة على تطبيق الأجايل في بيئات حضرية ديناميكية تتطلب استجابة سريعة للتغيرات غير المتوقعة، مثل الكثافة السكانية المتزايدة أو الظروف البيئية المتغيرة. أظهرت النتائج أن تقسيم </w:t>
      </w:r>
      <w:r w:rsidRPr="00EB7778">
        <w:rPr>
          <w:rFonts w:ascii="Simplified Arabic" w:hAnsi="Simplified Arabic" w:cs="Simplified Arabic"/>
          <w:sz w:val="28"/>
          <w:szCs w:val="28"/>
          <w:rtl/>
        </w:rPr>
        <w:t>العمل إلى مراحل صغيرة يمكن تعديلها وتقييمها بشكل دوري يسمح للفرق الإدارية بمواكبة التحديات بشكل أسرع وأكثر فعالية</w:t>
      </w:r>
      <w:r w:rsidRPr="00034101">
        <w:rPr>
          <w:rFonts w:ascii="Simplified Arabic" w:hAnsi="Simplified Arabic" w:cs="Simplified Arabic"/>
          <w:sz w:val="28"/>
          <w:szCs w:val="28"/>
          <w:rtl/>
        </w:rPr>
        <w:t>، وهو ما يعزز من قدرتها على توجيه الموارد بكفاءة والاستجابة للتحديات في وقت قياسي</w:t>
      </w:r>
      <w:r>
        <w:rPr>
          <w:rFonts w:ascii="Simplified Arabic" w:hAnsi="Simplified Arabic" w:cs="Simplified Arabic" w:hint="cs"/>
          <w:sz w:val="28"/>
          <w:szCs w:val="28"/>
          <w:rtl/>
        </w:rPr>
        <w:t>.</w:t>
      </w:r>
    </w:p>
    <w:p w14:paraId="63A91002"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وقد أظهرت الدراسة أن منهجية الأجايل لا تكتفي فقط بتقسيم المشروع إلى مراحل صغيرة، بل توفر آلية تقييم مستمر تسمح بإجراء تعديلات فورية حسب الظروف المتغيرة، مثل تغييرات متطلبات السكان المحليين أو التغيرات البيئية. كما أن هذه المرونة تعزز من فرص النجاح من خلال تمكين الفرق من التعامل بمرونة مع المتغيرات التي قد تطرأ أثناء التنفيذ. وقد ساهم ذلك في تحقيق مشاريع حضرية أكثر تكاملاً مع احتياجات المستخدمين، خاصةً في المدن الكبيرة التي تتسم بالتحولات السريعة في نمط الحياة ومتطلبات السكان</w:t>
      </w:r>
      <w:r>
        <w:rPr>
          <w:rFonts w:ascii="Simplified Arabic" w:hAnsi="Simplified Arabic" w:cs="Simplified Arabic" w:hint="cs"/>
          <w:sz w:val="28"/>
          <w:szCs w:val="28"/>
          <w:rtl/>
        </w:rPr>
        <w:t>.</w:t>
      </w:r>
    </w:p>
    <w:p w14:paraId="67D810B7"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أظهرت الدراسة أن استراتيجية الأجايل تلعب دورًا كبيرًا في تحسين جودة المشروع وتقليل التكاليف من خلال استباق المشاكل ومعالجتها في مراحلها الأولية مما يقلل من الحاجة إلى التعديلات المكلفة في المراحل النهائية. بالإضافة إلى ذلك، فإن الأجايل يعزز من رضا المستخدمين النهائيين عن المشاريع، حيث يمكن للفرق الإدارية تضمين ملاحظات المستخدمين وتطلعاتهم باستمرار خلال مراحل التنفيذ، ما يؤدي إلى تطوير مساحات عامة أكثر توافقًا مع احتياجاتهم</w:t>
      </w:r>
      <w:r w:rsidRPr="00EB7778">
        <w:rPr>
          <w:rFonts w:ascii="Simplified Arabic" w:hAnsi="Simplified Arabic" w:cs="Simplified Arabic"/>
          <w:sz w:val="28"/>
          <w:szCs w:val="28"/>
        </w:rPr>
        <w:t>.</w:t>
      </w:r>
    </w:p>
    <w:p w14:paraId="67061D36"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 xml:space="preserve">تأتي هذه النتائج </w:t>
      </w:r>
      <w:r w:rsidRPr="00EB7778">
        <w:rPr>
          <w:rFonts w:ascii="Simplified Arabic" w:hAnsi="Simplified Arabic" w:cs="Simplified Arabic"/>
          <w:sz w:val="28"/>
          <w:szCs w:val="28"/>
          <w:rtl/>
        </w:rPr>
        <w:t>لتدعم البحث الرئيسي المتعلق بتطوير المساحات العامة في المدينة المنورة. فباعتبار المدينة المنورة تستقبل أعدادًا كبيرة من الزوار على مدار العام، تبرز أهمية استراتيجية الأجايل في ضمان تحقيق الاستدامة وإدارة الموارد بفعالية، من خلال</w:t>
      </w:r>
      <w:r w:rsidRPr="00034101">
        <w:rPr>
          <w:rFonts w:ascii="Simplified Arabic" w:hAnsi="Simplified Arabic" w:cs="Simplified Arabic"/>
          <w:sz w:val="28"/>
          <w:szCs w:val="28"/>
          <w:rtl/>
        </w:rPr>
        <w:t xml:space="preserve"> تمكين الفرق الإدارية من التكيف السريع مع الظروف المتغيرة. كما تتوافق هذه الاستراتيجية مع رؤية السعودية 2030، حيث تتيح للمشاريع الحضرية تحسين جودة الحياة وتعزيز رضا الزوار من خلال توفير مساحات عامة مريحة وآمنة تتماشى مع الاحتياجات الفعلية للسكان والزوار</w:t>
      </w:r>
      <w:r w:rsidRPr="00034101">
        <w:rPr>
          <w:rFonts w:ascii="Simplified Arabic" w:hAnsi="Simplified Arabic" w:cs="Simplified Arabic"/>
          <w:sz w:val="28"/>
          <w:szCs w:val="28"/>
        </w:rPr>
        <w:t>.</w:t>
      </w:r>
    </w:p>
    <w:p w14:paraId="709B8D8F" w14:textId="77777777" w:rsidR="003B25D0" w:rsidRPr="00034101" w:rsidRDefault="003B25D0" w:rsidP="003B25D0">
      <w:pPr>
        <w:spacing w:line="240" w:lineRule="auto"/>
        <w:ind w:firstLine="720"/>
        <w:rPr>
          <w:rFonts w:ascii="Simplified Arabic" w:hAnsi="Simplified Arabic" w:cs="Simplified Arabic"/>
          <w:sz w:val="28"/>
          <w:szCs w:val="28"/>
        </w:rPr>
      </w:pPr>
      <w:r w:rsidRPr="00034101">
        <w:rPr>
          <w:rFonts w:ascii="Simplified Arabic" w:hAnsi="Simplified Arabic" w:cs="Simplified Arabic"/>
          <w:sz w:val="28"/>
          <w:szCs w:val="28"/>
          <w:rtl/>
        </w:rPr>
        <w:t>تبرز دراسة</w:t>
      </w:r>
      <w:r w:rsidRPr="00034101">
        <w:rPr>
          <w:rFonts w:ascii="Simplified Arabic" w:hAnsi="Simplified Arabic" w:cs="Simplified Arabic"/>
          <w:sz w:val="28"/>
          <w:szCs w:val="28"/>
        </w:rPr>
        <w:t xml:space="preserve"> Ika et al. (2012) </w:t>
      </w:r>
      <w:r w:rsidRPr="00034101">
        <w:rPr>
          <w:rFonts w:ascii="Simplified Arabic" w:hAnsi="Simplified Arabic" w:cs="Simplified Arabic"/>
          <w:sz w:val="28"/>
          <w:szCs w:val="28"/>
          <w:rtl/>
        </w:rPr>
        <w:t>دور استراتيجية الأجايل كأداة مرنة وفعالة في تطوير وإدارة المشاريع الحضرية، خاصة في البيئات التي تتسم بالديناميكية والتغيرات المستمرة، وهو ما يجعلها أداة مثالية لتحقيق أهداف مشاريع البنية التحتية العامة في المدينة المنورة</w:t>
      </w:r>
      <w:r>
        <w:rPr>
          <w:rFonts w:ascii="Simplified Arabic" w:hAnsi="Simplified Arabic" w:cs="Simplified Arabic" w:hint="cs"/>
          <w:sz w:val="28"/>
          <w:szCs w:val="28"/>
          <w:rtl/>
        </w:rPr>
        <w:t xml:space="preserve"> (</w:t>
      </w:r>
      <w:r w:rsidRPr="00EB7778">
        <w:rPr>
          <w:rFonts w:asciiTheme="majorBidi" w:hAnsiTheme="majorBidi" w:cstheme="majorBidi"/>
          <w:sz w:val="24"/>
          <w:szCs w:val="24"/>
        </w:rPr>
        <w:t>Ika et al., 2012</w:t>
      </w:r>
      <w:r w:rsidRPr="00EB7778">
        <w:rPr>
          <w:rFonts w:asciiTheme="majorBidi" w:hAnsiTheme="majorBidi" w:cstheme="majorBidi"/>
          <w:sz w:val="24"/>
          <w:szCs w:val="24"/>
          <w:rtl/>
        </w:rPr>
        <w:t xml:space="preserve"> </w:t>
      </w:r>
      <w:r>
        <w:rPr>
          <w:rFonts w:ascii="Simplified Arabic" w:hAnsi="Simplified Arabic" w:cs="Simplified Arabic" w:hint="cs"/>
          <w:sz w:val="28"/>
          <w:szCs w:val="28"/>
          <w:rtl/>
        </w:rPr>
        <w:t>) .</w:t>
      </w:r>
    </w:p>
    <w:p w14:paraId="1A92AB33" w14:textId="77777777" w:rsidR="003B25D0" w:rsidRPr="00EB7778" w:rsidRDefault="003B25D0" w:rsidP="003B25D0">
      <w:pPr>
        <w:spacing w:line="240" w:lineRule="auto"/>
        <w:rPr>
          <w:rFonts w:ascii="Simplified Arabic" w:hAnsi="Simplified Arabic" w:cs="Simplified Arabic"/>
          <w:sz w:val="28"/>
          <w:szCs w:val="28"/>
        </w:rPr>
      </w:pPr>
      <w:r w:rsidRPr="00034101">
        <w:rPr>
          <w:rFonts w:ascii="Simplified Arabic" w:hAnsi="Simplified Arabic" w:cs="Simplified Arabic"/>
          <w:sz w:val="28"/>
          <w:szCs w:val="28"/>
          <w:rtl/>
        </w:rPr>
        <w:t xml:space="preserve">تدعم دراسة </w:t>
      </w:r>
      <w:r w:rsidRPr="00EB7778">
        <w:rPr>
          <w:rFonts w:asciiTheme="majorBidi" w:hAnsiTheme="majorBidi" w:cstheme="majorBidi"/>
          <w:sz w:val="24"/>
          <w:szCs w:val="24"/>
        </w:rPr>
        <w:t>Hobbs and Petit (2017)</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هذا الاستنتاج، حيث أكدت أن </w:t>
      </w:r>
      <w:r w:rsidRPr="00EB7778">
        <w:rPr>
          <w:rFonts w:ascii="Simplified Arabic" w:hAnsi="Simplified Arabic" w:cs="Simplified Arabic"/>
          <w:sz w:val="28"/>
          <w:szCs w:val="28"/>
          <w:rtl/>
        </w:rPr>
        <w:t>المنهجيات الرشيقة</w:t>
      </w:r>
      <w:r w:rsidRPr="00034101">
        <w:rPr>
          <w:rFonts w:ascii="Simplified Arabic" w:hAnsi="Simplified Arabic" w:cs="Simplified Arabic"/>
          <w:b/>
          <w:bCs/>
          <w:sz w:val="28"/>
          <w:szCs w:val="28"/>
        </w:rPr>
        <w:t xml:space="preserve"> (</w:t>
      </w:r>
      <w:r w:rsidRPr="00EB7778">
        <w:rPr>
          <w:rFonts w:asciiTheme="majorBidi" w:hAnsiTheme="majorBidi" w:cstheme="majorBidi"/>
          <w:sz w:val="24"/>
          <w:szCs w:val="24"/>
        </w:rPr>
        <w:t>Agile</w:t>
      </w:r>
      <w:r w:rsidRPr="00034101">
        <w:rPr>
          <w:rFonts w:ascii="Simplified Arabic" w:hAnsi="Simplified Arabic" w:cs="Simplified Arabic"/>
          <w:b/>
          <w:bCs/>
          <w:sz w:val="28"/>
          <w:szCs w:val="28"/>
        </w:rPr>
        <w:t xml:space="preserve"> </w:t>
      </w:r>
      <w:r w:rsidRPr="00EB7778">
        <w:rPr>
          <w:rFonts w:asciiTheme="majorBidi" w:hAnsiTheme="majorBidi" w:cstheme="majorBidi"/>
          <w:sz w:val="24"/>
          <w:szCs w:val="24"/>
        </w:rPr>
        <w:t>methodologies</w:t>
      </w:r>
      <w:r w:rsidRPr="00034101">
        <w:rPr>
          <w:rFonts w:ascii="Simplified Arabic" w:hAnsi="Simplified Arabic" w:cs="Simplified Arabic"/>
          <w:b/>
          <w:bCs/>
          <w:sz w:val="28"/>
          <w:szCs w:val="28"/>
        </w:rPr>
        <w:t>)</w:t>
      </w:r>
      <w:r w:rsidRPr="00034101">
        <w:rPr>
          <w:rFonts w:ascii="Simplified Arabic" w:hAnsi="Simplified Arabic" w:cs="Simplified Arabic"/>
          <w:sz w:val="28"/>
          <w:szCs w:val="28"/>
        </w:rPr>
        <w:t xml:space="preserve"> </w:t>
      </w:r>
      <w:r w:rsidRPr="00034101">
        <w:rPr>
          <w:rFonts w:ascii="Simplified Arabic" w:hAnsi="Simplified Arabic" w:cs="Simplified Arabic"/>
          <w:sz w:val="28"/>
          <w:szCs w:val="28"/>
          <w:rtl/>
        </w:rPr>
        <w:t xml:space="preserve">تناسب بشكل كبير المشاريع التي تتطلب مرونة عالية واستجابة سريعة للتغيرات، خاصة في البيئات الحضرية التي تشهد تغيرات مستمرة في احتياجات السكان ومتطلباتهم. تشير </w:t>
      </w:r>
      <w:r w:rsidRPr="00034101">
        <w:rPr>
          <w:rFonts w:ascii="Simplified Arabic" w:hAnsi="Simplified Arabic" w:cs="Simplified Arabic"/>
          <w:sz w:val="28"/>
          <w:szCs w:val="28"/>
          <w:rtl/>
        </w:rPr>
        <w:lastRenderedPageBreak/>
        <w:t xml:space="preserve">الدراسة إلى أن استخدام الأجايل في إدارة المشاريع يتيح للفرق القدرة على التكيف السريع من خلال </w:t>
      </w:r>
      <w:r w:rsidRPr="00EB7778">
        <w:rPr>
          <w:rFonts w:ascii="Simplified Arabic" w:hAnsi="Simplified Arabic" w:cs="Simplified Arabic"/>
          <w:sz w:val="28"/>
          <w:szCs w:val="28"/>
          <w:rtl/>
        </w:rPr>
        <w:t>تقسيم العمل إلى مراحل قصيرة وقابلة للتحديث المستمر، مما يسمح بإجراء التعديلات الضرورية بناءً على التغيرات التي تطرأ في السياق الحي</w:t>
      </w:r>
      <w:r w:rsidRPr="00EB7778">
        <w:rPr>
          <w:rFonts w:ascii="Simplified Arabic" w:hAnsi="Simplified Arabic" w:cs="Simplified Arabic"/>
          <w:sz w:val="28"/>
          <w:szCs w:val="28"/>
        </w:rPr>
        <w:t>.</w:t>
      </w:r>
    </w:p>
    <w:p w14:paraId="07BE8DEF"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كما توضح الدراسة أن المرونة التي تتيحها منهجية الأجايل تجعلها ملائمة بشكل خاص للمدن والمناطق التي تواجه تحولات متكررة، سواء كانت تلك التحولات ناتجة عن عوامل بيئية أو اقتصادية أو اجتماعية. على سبيل المثال، في مشاريع تطوير المساحات العامة في المناطق الحضرية ذات الكثافة السكانية العالية، تساهم الأجايل في تحقيق التفاعل الفوري مع التغيرات في تدفق السكان، وتلبية احتياجات المجتمع المحلي بشكل أكثر ديناميكية، مما يعزز من رضا المواطنين ويقلل من المشكلات الناتجة عن الازدحام أو نقص الخدمات</w:t>
      </w:r>
      <w:r w:rsidRPr="00EB7778">
        <w:rPr>
          <w:rFonts w:ascii="Simplified Arabic" w:hAnsi="Simplified Arabic" w:cs="Simplified Arabic"/>
          <w:sz w:val="28"/>
          <w:szCs w:val="28"/>
        </w:rPr>
        <w:t>.</w:t>
      </w:r>
    </w:p>
    <w:p w14:paraId="3457CB76"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وقد أشارت الدراسة إلى أن الفرق الإدارية التي تطبق المنهجيات الرشيقة تكون قادرة على التعامل بفعالية مع العوائق غير المتوقعة، وتوجيه الموارد بصورة أفضل، مما يزيد من كفاءة المشروع ويقلل من التكاليف الزائدة. هذه المرونة تسمح أيضًا بإجراء تقييمات مستمرة وتحسينات دائمة، مما يساعد على تحسين جودة المشروع النهائي من جهة، ويعزز من القدرة على الالتزام بالجدول الزمني والميزانية المحددة من جهة أخرى</w:t>
      </w:r>
      <w:r w:rsidRPr="00EB7778">
        <w:rPr>
          <w:rFonts w:ascii="Simplified Arabic" w:hAnsi="Simplified Arabic" w:cs="Simplified Arabic"/>
          <w:sz w:val="28"/>
          <w:szCs w:val="28"/>
        </w:rPr>
        <w:t>.</w:t>
      </w:r>
    </w:p>
    <w:p w14:paraId="27254C34" w14:textId="77777777" w:rsidR="003B25D0" w:rsidRDefault="003B25D0" w:rsidP="003B25D0">
      <w:pPr>
        <w:spacing w:line="240" w:lineRule="auto"/>
        <w:ind w:firstLine="720"/>
        <w:rPr>
          <w:rFonts w:ascii="Simplified Arabic" w:hAnsi="Simplified Arabic" w:cs="Simplified Arabic"/>
          <w:sz w:val="28"/>
          <w:szCs w:val="28"/>
          <w:rtl/>
        </w:rPr>
      </w:pPr>
      <w:r w:rsidRPr="00034101">
        <w:rPr>
          <w:rFonts w:ascii="Simplified Arabic" w:hAnsi="Simplified Arabic" w:cs="Simplified Arabic"/>
          <w:sz w:val="28"/>
          <w:szCs w:val="28"/>
          <w:rtl/>
        </w:rPr>
        <w:t xml:space="preserve">وتتوافق هذه النتائج بشكل </w:t>
      </w:r>
      <w:r w:rsidRPr="00A87DBC">
        <w:rPr>
          <w:rFonts w:ascii="Simplified Arabic" w:hAnsi="Simplified Arabic" w:cs="Simplified Arabic"/>
          <w:sz w:val="28"/>
          <w:szCs w:val="28"/>
          <w:rtl/>
        </w:rPr>
        <w:t>وثيق مع البحث الرئيسي المتعلق بتطوير المساحات العامة في</w:t>
      </w:r>
      <w:r w:rsidRPr="00034101">
        <w:rPr>
          <w:rFonts w:ascii="Simplified Arabic" w:hAnsi="Simplified Arabic" w:cs="Simplified Arabic"/>
          <w:sz w:val="28"/>
          <w:szCs w:val="28"/>
          <w:rtl/>
        </w:rPr>
        <w:t xml:space="preserve"> المدينة المنورة، حيث يُعد تطبيق منهجيات الأجايل أداة فعالة في مواجهة التغيرات المستمرة في احتياجات الزوار، خاصةً في المواسم التي تستقطب أعدادًا كبيرة. وفي إطار رؤية السعودية 2030، تتيح المنهجيات الرشيقة تحسين كفاءة المشاريع وتوفير مساحات عامة مرنة وآمنة تتلاءم مع احتياجات السكان والزوار على حد سواء، مما يعزز من جودة الحياة ويحقق التنمية المستدامة في المدينة</w:t>
      </w:r>
      <w:r>
        <w:rPr>
          <w:rFonts w:ascii="Simplified Arabic" w:hAnsi="Simplified Arabic" w:cs="Simplified Arabic" w:hint="cs"/>
          <w:sz w:val="28"/>
          <w:szCs w:val="28"/>
          <w:rtl/>
        </w:rPr>
        <w:t xml:space="preserve"> .</w:t>
      </w:r>
      <w:r w:rsidRPr="00EB7778">
        <w:rPr>
          <w:rFonts w:ascii="Simplified Arabic" w:hAnsi="Simplified Arabic" w:cs="Simplified Arabic"/>
          <w:sz w:val="28"/>
          <w:szCs w:val="28"/>
        </w:rPr>
        <w:t xml:space="preserve"> </w:t>
      </w:r>
      <w:r w:rsidRPr="00034101">
        <w:rPr>
          <w:rFonts w:ascii="Simplified Arabic" w:hAnsi="Simplified Arabic" w:cs="Simplified Arabic"/>
          <w:sz w:val="28"/>
          <w:szCs w:val="28"/>
        </w:rPr>
        <w:t xml:space="preserve">Hobbs &amp; Petit </w:t>
      </w:r>
      <w:r>
        <w:rPr>
          <w:rFonts w:ascii="Simplified Arabic" w:hAnsi="Simplified Arabic" w:cs="Simplified Arabic" w:hint="cs"/>
          <w:sz w:val="28"/>
          <w:szCs w:val="28"/>
          <w:rtl/>
        </w:rPr>
        <w:t>2017) .</w:t>
      </w:r>
    </w:p>
    <w:p w14:paraId="5CE934AA" w14:textId="77777777" w:rsidR="003B25D0" w:rsidRPr="00E16E9E" w:rsidRDefault="003B25D0" w:rsidP="003B25D0">
      <w:pPr>
        <w:spacing w:line="240" w:lineRule="auto"/>
        <w:rPr>
          <w:rFonts w:ascii="Simplified Arabic" w:hAnsi="Simplified Arabic" w:cs="Simplified Arabic"/>
          <w:b/>
          <w:bCs/>
          <w:sz w:val="28"/>
          <w:szCs w:val="28"/>
          <w:rtl/>
        </w:rPr>
      </w:pPr>
      <w:r w:rsidRPr="00E16E9E">
        <w:rPr>
          <w:rFonts w:ascii="Simplified Arabic" w:hAnsi="Simplified Arabic" w:cs="Simplified Arabic"/>
          <w:b/>
          <w:bCs/>
          <w:sz w:val="28"/>
          <w:szCs w:val="28"/>
          <w:rtl/>
        </w:rPr>
        <w:t>استخدام نمذجة معلومات البناء</w:t>
      </w:r>
      <w:r w:rsidRPr="00E16E9E">
        <w:rPr>
          <w:rFonts w:ascii="Simplified Arabic" w:hAnsi="Simplified Arabic" w:cs="Simplified Arabic"/>
          <w:b/>
          <w:bCs/>
          <w:sz w:val="28"/>
          <w:szCs w:val="28"/>
        </w:rPr>
        <w:t xml:space="preserve"> (</w:t>
      </w:r>
      <w:r w:rsidRPr="00EB7778">
        <w:rPr>
          <w:rFonts w:asciiTheme="majorBidi" w:hAnsiTheme="majorBidi" w:cstheme="majorBidi"/>
          <w:b/>
          <w:bCs/>
          <w:sz w:val="24"/>
          <w:szCs w:val="24"/>
        </w:rPr>
        <w:t>BIM</w:t>
      </w:r>
      <w:r w:rsidRPr="00E16E9E">
        <w:rPr>
          <w:rFonts w:ascii="Simplified Arabic" w:hAnsi="Simplified Arabic" w:cs="Simplified Arabic"/>
          <w:b/>
          <w:bCs/>
          <w:sz w:val="28"/>
          <w:szCs w:val="28"/>
        </w:rPr>
        <w:t xml:space="preserve">) </w:t>
      </w:r>
      <w:r w:rsidRPr="00E16E9E">
        <w:rPr>
          <w:rFonts w:ascii="Simplified Arabic" w:hAnsi="Simplified Arabic" w:cs="Simplified Arabic"/>
          <w:b/>
          <w:bCs/>
          <w:sz w:val="28"/>
          <w:szCs w:val="28"/>
          <w:rtl/>
        </w:rPr>
        <w:t>في مشاريع تطوير المساحات العامة</w:t>
      </w:r>
    </w:p>
    <w:p w14:paraId="79964C6C"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 xml:space="preserve">أظهرت دراسة </w:t>
      </w:r>
      <w:r w:rsidRPr="00EB7778">
        <w:rPr>
          <w:rFonts w:asciiTheme="majorBidi" w:hAnsiTheme="majorBidi" w:cstheme="majorBidi"/>
          <w:sz w:val="24"/>
          <w:szCs w:val="24"/>
        </w:rPr>
        <w:t>Marzouk et al</w:t>
      </w:r>
      <w:r w:rsidRPr="00EB7778">
        <w:rPr>
          <w:rFonts w:asciiTheme="majorBidi" w:hAnsiTheme="majorBidi" w:cstheme="majorBidi"/>
          <w:sz w:val="24"/>
          <w:szCs w:val="24"/>
          <w:rtl/>
        </w:rPr>
        <w:t xml:space="preserve"> </w:t>
      </w:r>
      <w:r w:rsidRPr="00EB7778">
        <w:rPr>
          <w:rFonts w:asciiTheme="majorBidi" w:hAnsiTheme="majorBidi" w:cstheme="majorBidi"/>
          <w:sz w:val="24"/>
          <w:szCs w:val="24"/>
        </w:rPr>
        <w:t>. (2017)</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أهمية استخدام نمذجة معلومات البناء</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في إدارة المشاريع الحضرية، حيث توفر هذه التقنية بيانات دقيقة وشاملة حول استهلاك الموارد وتتيح تتبع تقدم العمل في مراحل التنفيذ المختلفة، مما يسهم في تعزيز كفاءة إدارة المشاريع وتقليل احتمالات حدوث أخطاء. وتركز الدراسة على دور</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في توفير منصة موحدة تتيح لمديري المشاريع تقييم الأداء بدقة، حيث يمكنهم مراقبة استهلاك الموارد من خلال بيانات فورية، مما يمكّنهم من اتخاذ قرارات سريعة وفعّالة بناءً على معلومات موثوقة</w:t>
      </w:r>
      <w:r w:rsidRPr="00EB7778">
        <w:rPr>
          <w:rFonts w:ascii="Simplified Arabic" w:hAnsi="Simplified Arabic" w:cs="Simplified Arabic"/>
          <w:sz w:val="28"/>
          <w:szCs w:val="28"/>
        </w:rPr>
        <w:t>.</w:t>
      </w:r>
    </w:p>
    <w:p w14:paraId="15FED64E"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lastRenderedPageBreak/>
        <w:t>كما تسلط الدراسة الضوء على كيفية مساهمة</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في دعم الإدارة المستدامة للمشاريع، حيث تساعد هذه التقنية في تقييم الخيارات المختلفة للمواد والموارد بشكل مبكر، مما يتيح تبني ممارسات بيئية أكثر استدامة. فمن خلال القدرة على تحديد المواد الأقل استهلاكًا للطاقة والأقل تأثيرًا بيئيًا، يمكن للمشاريع الحضرية تقليل بصمتها الكربونية وتحقيق أهداف التنمية المستدامة، وهي أهداف تتماشى مع رؤية السعودية 2030 لتطوير بنية تحتية مستدامة</w:t>
      </w:r>
      <w:r w:rsidRPr="00EB7778">
        <w:rPr>
          <w:rFonts w:ascii="Simplified Arabic" w:hAnsi="Simplified Arabic" w:cs="Simplified Arabic"/>
          <w:sz w:val="28"/>
          <w:szCs w:val="28"/>
        </w:rPr>
        <w:t>.</w:t>
      </w:r>
    </w:p>
    <w:p w14:paraId="6C70269B"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بالإضافة إلى ذلك، تؤكد الدراسة على أن</w:t>
      </w:r>
      <w:r w:rsidRPr="00A87419">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A87419">
        <w:rPr>
          <w:rFonts w:ascii="Simplified Arabic" w:hAnsi="Simplified Arabic" w:cs="Simplified Arabic"/>
          <w:sz w:val="28"/>
          <w:szCs w:val="28"/>
        </w:rPr>
        <w:t xml:space="preserve"> </w:t>
      </w:r>
      <w:r w:rsidRPr="00EB7778">
        <w:rPr>
          <w:rFonts w:ascii="Simplified Arabic" w:hAnsi="Simplified Arabic" w:cs="Simplified Arabic"/>
          <w:sz w:val="28"/>
          <w:szCs w:val="28"/>
          <w:rtl/>
        </w:rPr>
        <w:t>يعزز الشفافية والتعاون بين الأطراف المعنية</w:t>
      </w:r>
      <w:r w:rsidRPr="00A87419">
        <w:rPr>
          <w:rFonts w:ascii="Simplified Arabic" w:hAnsi="Simplified Arabic" w:cs="Simplified Arabic"/>
          <w:sz w:val="28"/>
          <w:szCs w:val="28"/>
          <w:rtl/>
        </w:rPr>
        <w:t>، حيث تتيح هذه التقنية مشاركة جميع المشاركين في المشروع - من مهندسين ومقاولين وجهات حكومية - للوصول إلى نفس البيانات والمعلومات حول تقدم العمل. هذه الشفافية تساعد على تحقيق التواصل الفعّال وتنسيق الجهود، مما يقلل من فرص التضارب ويعزز من سلاسة العمل</w:t>
      </w:r>
      <w:r w:rsidRPr="00A87419">
        <w:rPr>
          <w:rFonts w:ascii="Simplified Arabic" w:hAnsi="Simplified Arabic" w:cs="Simplified Arabic"/>
          <w:sz w:val="28"/>
          <w:szCs w:val="28"/>
        </w:rPr>
        <w:t>.</w:t>
      </w:r>
    </w:p>
    <w:p w14:paraId="2585F1F6"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وترتبط هذه النتائج بشكل وثيق مع البحث الرئيسي المتعلق بتطوير المساحات العامة في المدينة المنورة، حيث يمكن استخدام</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كأداة أساسية لتحسين جودة الإدارة والتخطيط. فمن خلال تمكين فرق العمل من متابعة تقدم المشاريع بدقة وتقليل الهدر، يمكن للمدينة تحقيق أهداف التنمية المستدامة وتعزيز تجربة الزوار والسكان على حد سواء، مع ضمان شفافية الإجراءات واستدامة الموارد</w:t>
      </w:r>
      <w:r>
        <w:rPr>
          <w:rFonts w:ascii="Simplified Arabic" w:hAnsi="Simplified Arabic" w:cs="Simplified Arabic" w:hint="cs"/>
          <w:sz w:val="28"/>
          <w:szCs w:val="28"/>
          <w:rtl/>
        </w:rPr>
        <w:t>(</w:t>
      </w:r>
      <w:r w:rsidRPr="00EB7778">
        <w:rPr>
          <w:rFonts w:ascii="Simplified Arabic" w:hAnsi="Simplified Arabic" w:cs="Simplified Arabic"/>
          <w:sz w:val="28"/>
          <w:szCs w:val="28"/>
        </w:rPr>
        <w:t>Marzouk et al., 2017</w:t>
      </w:r>
      <w:r>
        <w:rPr>
          <w:rFonts w:ascii="Simplified Arabic" w:hAnsi="Simplified Arabic" w:cs="Simplified Arabic" w:hint="cs"/>
          <w:sz w:val="28"/>
          <w:szCs w:val="28"/>
          <w:rtl/>
        </w:rPr>
        <w:t>)</w:t>
      </w:r>
      <w:r w:rsidRPr="00EB7778">
        <w:rPr>
          <w:rFonts w:ascii="Simplified Arabic" w:hAnsi="Simplified Arabic" w:cs="Simplified Arabic"/>
          <w:sz w:val="28"/>
          <w:szCs w:val="28"/>
        </w:rPr>
        <w:t>.</w:t>
      </w:r>
    </w:p>
    <w:p w14:paraId="1EA02257"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 xml:space="preserve">تضيف دراسة </w:t>
      </w:r>
      <w:r w:rsidRPr="00EB7778">
        <w:rPr>
          <w:rFonts w:asciiTheme="majorBidi" w:hAnsiTheme="majorBidi" w:cstheme="majorBidi"/>
          <w:sz w:val="24"/>
          <w:szCs w:val="24"/>
        </w:rPr>
        <w:t xml:space="preserve">Eastman et al. (2018) </w:t>
      </w:r>
      <w:r w:rsidRPr="00EB7778">
        <w:rPr>
          <w:rFonts w:asciiTheme="majorBidi" w:hAnsiTheme="majorBidi" w:cstheme="majorBidi"/>
          <w:sz w:val="24"/>
          <w:szCs w:val="24"/>
          <w:rtl/>
        </w:rPr>
        <w:t xml:space="preserve"> </w:t>
      </w:r>
      <w:r w:rsidRPr="00EB7778">
        <w:rPr>
          <w:rFonts w:ascii="Simplified Arabic" w:hAnsi="Simplified Arabic" w:cs="Simplified Arabic"/>
          <w:sz w:val="28"/>
          <w:szCs w:val="28"/>
          <w:rtl/>
        </w:rPr>
        <w:t>دعمًا كبيرًا لهذا الاستنتاج، حيث تناولت دور نمذجة معلومات البناء</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في تحسين إدارة المشاريع الحضرية من خلال تقليل المخاطر المرتبطة بالتأخير وتحديد التحديات المحتملة في مراحل التصميم والبناء المبكرة. توضح الدراسة أن استخدام</w:t>
      </w:r>
      <w:r w:rsidRPr="00EB7778">
        <w:rPr>
          <w:rFonts w:ascii="Simplified Arabic" w:hAnsi="Simplified Arabic" w:cs="Simplified Arabic"/>
          <w:sz w:val="28"/>
          <w:szCs w:val="28"/>
        </w:rPr>
        <w:t xml:space="preserve"> BIM </w:t>
      </w:r>
      <w:r w:rsidRPr="00EB7778">
        <w:rPr>
          <w:rFonts w:ascii="Simplified Arabic" w:hAnsi="Simplified Arabic" w:cs="Simplified Arabic"/>
          <w:sz w:val="28"/>
          <w:szCs w:val="28"/>
          <w:rtl/>
        </w:rPr>
        <w:t>يتيح لمديري المشاريع والفرق العاملة فيها التعرف على المشاكل المحتملة في وقت مبكر، مما يمنحهم القدرة على اتخاذ تدابير تصحيحية قبل أن تتفاقم هذه المشكلات وتؤثر سلبًا على الجدول الزمني للمشروع أو تكلفته</w:t>
      </w:r>
      <w:r w:rsidRPr="00EB7778">
        <w:rPr>
          <w:rFonts w:ascii="Simplified Arabic" w:hAnsi="Simplified Arabic" w:cs="Simplified Arabic"/>
          <w:sz w:val="28"/>
          <w:szCs w:val="28"/>
        </w:rPr>
        <w:t>.</w:t>
      </w:r>
    </w:p>
    <w:p w14:paraId="00523163"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ووفقًا لما جاء في الدراسة، فإن إمكانيات التنبؤ التي توفرها نمذجة معلومات البناء، سواء من حيث الجدول الزمني أو التكلفة أو الاحتياجات التشغيلية، تسهم بشكل مباشر في تحقيق الاستدامة في المشاريع الحضرية. من خلال تقديم تصورات دقيقة وشاملة لكل مرحلة من مراحل المشروع، يستطيع</w:t>
      </w:r>
      <w:r w:rsidRPr="00EB7778">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توفير تحليل محكم للمخاطر يساعد في تحديد التحديات المحتملة وتقديم حلول مسبقة قبل بدء التنفيذ الفعلي</w:t>
      </w:r>
      <w:r w:rsidRPr="00EB7778">
        <w:rPr>
          <w:rFonts w:ascii="Simplified Arabic" w:hAnsi="Simplified Arabic" w:cs="Simplified Arabic"/>
          <w:sz w:val="28"/>
          <w:szCs w:val="28"/>
        </w:rPr>
        <w:t>.</w:t>
      </w:r>
    </w:p>
    <w:p w14:paraId="6C3D44E8" w14:textId="77777777" w:rsidR="003B25D0" w:rsidRPr="00A87419"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كما تؤكد الدراسة على أن</w:t>
      </w:r>
      <w:r w:rsidRPr="00EB7778">
        <w:rPr>
          <w:rFonts w:ascii="Simplified Arabic" w:hAnsi="Simplified Arabic" w:cs="Simplified Arabic"/>
          <w:sz w:val="28"/>
          <w:szCs w:val="28"/>
        </w:rPr>
        <w:t xml:space="preserve"> </w:t>
      </w:r>
      <w:r w:rsidRPr="00EB7778">
        <w:rPr>
          <w:rFonts w:asciiTheme="majorBidi" w:hAnsiTheme="majorBidi" w:cstheme="majorBidi"/>
          <w:sz w:val="28"/>
          <w:szCs w:val="28"/>
        </w:rPr>
        <w:t>BIM</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 xml:space="preserve">يعزز كفاءة العمليات ويقلل من الحاجة إلى التعديلات المكلفة في المراحل المتأخرة من المشروع، حيث يتيح للفرق تقييم الخيارات المختلفة في مرحلة التخطيط وتبني الحلول الأكثر كفاءة واستدامة. هذا النهج لا يساهم فقط في تحقيق توفير ملموس في </w:t>
      </w:r>
      <w:r w:rsidRPr="00EB7778">
        <w:rPr>
          <w:rFonts w:ascii="Simplified Arabic" w:hAnsi="Simplified Arabic" w:cs="Simplified Arabic"/>
          <w:sz w:val="28"/>
          <w:szCs w:val="28"/>
          <w:rtl/>
        </w:rPr>
        <w:lastRenderedPageBreak/>
        <w:t>الوقت والتكلفة،</w:t>
      </w:r>
      <w:r w:rsidRPr="00A87419">
        <w:rPr>
          <w:rFonts w:ascii="Simplified Arabic" w:hAnsi="Simplified Arabic" w:cs="Simplified Arabic"/>
          <w:sz w:val="28"/>
          <w:szCs w:val="28"/>
          <w:rtl/>
        </w:rPr>
        <w:t xml:space="preserve"> بل يدعم أيضًا أهداف الاستدامة البيئية من خلال تقليل الهدر في المواد والطاقة المستخدمة، مما يعزز من جودة المشروع ويزيد من رضا جميع الأطراف المعنية</w:t>
      </w:r>
      <w:r w:rsidRPr="00A87419">
        <w:rPr>
          <w:rFonts w:ascii="Simplified Arabic" w:hAnsi="Simplified Arabic" w:cs="Simplified Arabic"/>
          <w:sz w:val="28"/>
          <w:szCs w:val="28"/>
        </w:rPr>
        <w:t>.</w:t>
      </w:r>
    </w:p>
    <w:p w14:paraId="05895CFD"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تعد هذه النتائج ذات أهمية خاصة في </w:t>
      </w:r>
      <w:r w:rsidRPr="00EB7778">
        <w:rPr>
          <w:rFonts w:ascii="Simplified Arabic" w:hAnsi="Simplified Arabic" w:cs="Simplified Arabic"/>
          <w:sz w:val="28"/>
          <w:szCs w:val="28"/>
          <w:rtl/>
        </w:rPr>
        <w:t>سياق تطوير المساحات العامة في المدينة المنورة، حيث يمكن</w:t>
      </w:r>
      <w:r w:rsidRPr="00A87419">
        <w:rPr>
          <w:rFonts w:ascii="Simplified Arabic" w:hAnsi="Simplified Arabic" w:cs="Simplified Arabic"/>
          <w:sz w:val="28"/>
          <w:szCs w:val="28"/>
          <w:rtl/>
        </w:rPr>
        <w:t xml:space="preserve"> أن يساهم تطبيق</w:t>
      </w:r>
      <w:r w:rsidRPr="00A87419">
        <w:rPr>
          <w:rFonts w:ascii="Simplified Arabic" w:hAnsi="Simplified Arabic" w:cs="Simplified Arabic"/>
          <w:sz w:val="28"/>
          <w:szCs w:val="28"/>
        </w:rPr>
        <w:t xml:space="preserve"> </w:t>
      </w:r>
      <w:r w:rsidRPr="00EB7778">
        <w:rPr>
          <w:rFonts w:asciiTheme="majorBidi" w:hAnsiTheme="majorBidi" w:cstheme="majorBidi"/>
          <w:sz w:val="24"/>
          <w:szCs w:val="24"/>
        </w:rPr>
        <w:t>BIM</w:t>
      </w:r>
      <w:r w:rsidRPr="00A87419">
        <w:rPr>
          <w:rFonts w:ascii="Simplified Arabic" w:hAnsi="Simplified Arabic" w:cs="Simplified Arabic"/>
          <w:sz w:val="28"/>
          <w:szCs w:val="28"/>
        </w:rPr>
        <w:t xml:space="preserve"> </w:t>
      </w:r>
      <w:r w:rsidRPr="00A87419">
        <w:rPr>
          <w:rFonts w:ascii="Simplified Arabic" w:hAnsi="Simplified Arabic" w:cs="Simplified Arabic"/>
          <w:sz w:val="28"/>
          <w:szCs w:val="28"/>
          <w:rtl/>
        </w:rPr>
        <w:t>في تحسين كفاءة إدارة المشاريع ورفع مستوى الجودة والاستدامة، بما يتماشى مع أهداف رؤية السعودية 2030. إن القدرة على توقع المخاطر واتخاذ قرارات مدروسة بشكل مسبق يتيح للمدينة تقديم مساحات عامة ملائمة لاحتياجات السكان والزوار، مع ضمان استدامة الموارد والحفاظ على البيئة في آنٍ واحد</w:t>
      </w:r>
      <w:r>
        <w:rPr>
          <w:rFonts w:ascii="Simplified Arabic" w:hAnsi="Simplified Arabic" w:cs="Simplified Arabic" w:hint="cs"/>
          <w:sz w:val="28"/>
          <w:szCs w:val="28"/>
          <w:rtl/>
        </w:rPr>
        <w:t xml:space="preserve">( </w:t>
      </w:r>
      <w:r w:rsidRPr="00EB7778">
        <w:rPr>
          <w:rFonts w:asciiTheme="majorBidi" w:hAnsiTheme="majorBidi" w:cstheme="majorBidi"/>
          <w:sz w:val="24"/>
          <w:szCs w:val="24"/>
        </w:rPr>
        <w:t>Eastman et al., 2018.</w:t>
      </w:r>
      <w:r w:rsidRPr="00EB7778">
        <w:rPr>
          <w:rFonts w:asciiTheme="majorBidi" w:hAnsiTheme="majorBidi" w:cstheme="majorBidi"/>
          <w:sz w:val="24"/>
          <w:szCs w:val="24"/>
          <w:rtl/>
        </w:rPr>
        <w:t xml:space="preserve"> )</w:t>
      </w:r>
    </w:p>
    <w:p w14:paraId="01C11C92" w14:textId="77777777" w:rsidR="003B25D0" w:rsidRPr="00E16E9E" w:rsidRDefault="003B25D0" w:rsidP="003B25D0">
      <w:pPr>
        <w:pStyle w:val="ListParagraph"/>
        <w:numPr>
          <w:ilvl w:val="1"/>
          <w:numId w:val="19"/>
        </w:numPr>
        <w:tabs>
          <w:tab w:val="clear" w:pos="1440"/>
        </w:tabs>
        <w:spacing w:line="240" w:lineRule="auto"/>
        <w:ind w:left="372"/>
        <w:rPr>
          <w:rFonts w:ascii="Simplified Arabic" w:hAnsi="Simplified Arabic" w:cs="Simplified Arabic"/>
          <w:b/>
          <w:bCs/>
          <w:sz w:val="28"/>
          <w:szCs w:val="28"/>
          <w:rtl/>
        </w:rPr>
      </w:pPr>
      <w:r w:rsidRPr="00E16E9E">
        <w:rPr>
          <w:rFonts w:ascii="Simplified Arabic" w:hAnsi="Simplified Arabic" w:cs="Simplified Arabic"/>
          <w:b/>
          <w:bCs/>
          <w:sz w:val="28"/>
          <w:szCs w:val="28"/>
          <w:rtl/>
        </w:rPr>
        <w:t>دور التخطيط الاستراتيجي في إدارة الحشود في المواقع الدينية والسياحية</w:t>
      </w:r>
    </w:p>
    <w:p w14:paraId="6871CB87" w14:textId="77777777" w:rsidR="003B25D0" w:rsidRPr="00EB7778" w:rsidRDefault="003B25D0" w:rsidP="003B25D0">
      <w:pPr>
        <w:spacing w:line="240" w:lineRule="auto"/>
        <w:rPr>
          <w:rFonts w:ascii="Simplified Arabic" w:hAnsi="Simplified Arabic" w:cs="Simplified Arabic"/>
          <w:sz w:val="28"/>
          <w:szCs w:val="28"/>
        </w:rPr>
      </w:pPr>
      <w:r w:rsidRPr="00EB7778">
        <w:rPr>
          <w:rFonts w:ascii="Simplified Arabic" w:hAnsi="Simplified Arabic" w:cs="Simplified Arabic"/>
          <w:sz w:val="28"/>
          <w:szCs w:val="28"/>
          <w:rtl/>
        </w:rPr>
        <w:t xml:space="preserve">ركزت دراسة </w:t>
      </w:r>
      <w:r w:rsidRPr="00EB7778">
        <w:rPr>
          <w:rFonts w:asciiTheme="majorBidi" w:hAnsiTheme="majorBidi" w:cstheme="majorBidi"/>
          <w:sz w:val="24"/>
          <w:szCs w:val="24"/>
        </w:rPr>
        <w:t>Almeida and Haddad (2015</w:t>
      </w:r>
      <w:r w:rsidRPr="00EB7778">
        <w:rPr>
          <w:rFonts w:ascii="Simplified Arabic" w:hAnsi="Simplified Arabic" w:cs="Simplified Arabic"/>
          <w:sz w:val="28"/>
          <w:szCs w:val="28"/>
        </w:rPr>
        <w:t xml:space="preserve">) </w:t>
      </w:r>
      <w:r w:rsidRPr="00EB7778">
        <w:rPr>
          <w:rFonts w:ascii="Simplified Arabic" w:hAnsi="Simplified Arabic" w:cs="Simplified Arabic"/>
          <w:sz w:val="28"/>
          <w:szCs w:val="28"/>
          <w:rtl/>
        </w:rPr>
        <w:t>على استراتيجيات إدارة الحشود في الفعاليات الكبيرة، مستعرضة كيفية استخدام أدوات متقدمة مثل الحواجز الذكية وتقنيات مراقبة التدفق البشري لضمان انسيابية الحركة وتقليل الازدحام في مواقع التجمعات الكبيرة. ووضحت الدراسة أن هذه الأدوات تسهم في تحسين إدارة الحشود من خلال رصد التدفقات البشرية في الوقت الفعلي، مما يتيح للمشرفين القدرة على اتخاذ قرارات فورية لتنظيم الحشود وتوجيهها بكفاءة</w:t>
      </w:r>
      <w:r w:rsidRPr="00EB7778">
        <w:rPr>
          <w:rFonts w:ascii="Simplified Arabic" w:hAnsi="Simplified Arabic" w:cs="Simplified Arabic"/>
          <w:sz w:val="28"/>
          <w:szCs w:val="28"/>
        </w:rPr>
        <w:t>.</w:t>
      </w:r>
    </w:p>
    <w:p w14:paraId="7099E69D" w14:textId="77777777" w:rsidR="003B25D0" w:rsidRPr="00EB7778" w:rsidRDefault="003B25D0" w:rsidP="003B25D0">
      <w:pPr>
        <w:spacing w:line="240" w:lineRule="auto"/>
        <w:ind w:firstLine="720"/>
        <w:rPr>
          <w:rFonts w:ascii="Simplified Arabic" w:hAnsi="Simplified Arabic" w:cs="Simplified Arabic"/>
          <w:sz w:val="28"/>
          <w:szCs w:val="28"/>
        </w:rPr>
      </w:pPr>
      <w:r w:rsidRPr="00EB7778">
        <w:rPr>
          <w:rFonts w:ascii="Simplified Arabic" w:hAnsi="Simplified Arabic" w:cs="Simplified Arabic"/>
          <w:sz w:val="28"/>
          <w:szCs w:val="28"/>
          <w:rtl/>
        </w:rPr>
        <w:t>أحد الجوانب المهمة التي ناقشتها الدراسة هو التحديات اللوجستية التي تواجه إدارة الحشود في الفعاليات ذات الكثافة العالية، حيث يتطلب التنظيم السليم وجود أدوات تقنية متقدمة لتجنب الاختناقات والحوادث. أوصت الدراسة بضرورة اعتماد تخطيط استراتيجي استباقي لإدارة تدفق الزوار، بما في ذلك إنشاء نقاط دخول وخروج متعددة وتوفير مسارات مخصصة تساهم في توزيع الحشود بانتظام. هذا النهج لا يضمن فقط سلاسة حركة الزوار، بل يعزز من سلامتهم ويقلل من مخاطر الحوادث الناتجة عن الاكتظاظ</w:t>
      </w:r>
      <w:r w:rsidRPr="00EB7778">
        <w:rPr>
          <w:rFonts w:ascii="Simplified Arabic" w:hAnsi="Simplified Arabic" w:cs="Simplified Arabic"/>
          <w:sz w:val="28"/>
          <w:szCs w:val="28"/>
        </w:rPr>
        <w:t>.</w:t>
      </w:r>
    </w:p>
    <w:p w14:paraId="5B310D72" w14:textId="77777777" w:rsidR="003B25D0" w:rsidRPr="00F15FF9" w:rsidRDefault="003B25D0" w:rsidP="003B25D0">
      <w:pPr>
        <w:spacing w:line="240" w:lineRule="auto"/>
        <w:ind w:firstLine="720"/>
        <w:rPr>
          <w:rFonts w:ascii="Simplified Arabic" w:hAnsi="Simplified Arabic" w:cs="Simplified Arabic"/>
          <w:sz w:val="28"/>
          <w:szCs w:val="28"/>
        </w:rPr>
      </w:pPr>
      <w:r w:rsidRPr="00F15FF9">
        <w:rPr>
          <w:rFonts w:ascii="Simplified Arabic" w:hAnsi="Simplified Arabic" w:cs="Simplified Arabic"/>
          <w:sz w:val="28"/>
          <w:szCs w:val="28"/>
          <w:rtl/>
        </w:rPr>
        <w:t>تتجلى أهمية هذه الدراسة في سياق تطوير وإدارة المساحات العامة في المدينة المنورة، خاصةً خلال المواسم التي تشهد أعدادًا كبيرة من الزوار مثل موسم الحج والعمرة. تُعد إدارة الحشود بشكل فعّال أمرًا بالغ الأهمية لتحقيق تجربة آمنة ومريحة للزوار، وهو ما يتماشى مع رؤية السعودية 2030 التي تهدف إلى تحسين جودة الحياة وتعزيز كفاءة الخدمات في المواقع ذات الأهمية الدينية. يوفر استخدام تقنيات الحواجز الذكية والمراقبة الفورية نهجًا حديثًا يسهم في تخطيط وتوزيع الحشود بشكل يُقلل من الضغوط على البنية التحتية، ويعزز من رضا الزوار وأمانهم في الأماكن العامة</w:t>
      </w:r>
      <w:r>
        <w:rPr>
          <w:rFonts w:ascii="MS Gothic" w:eastAsia="MS Gothic" w:hAnsi="MS Gothic" w:cs="MS Gothic" w:hint="cs"/>
          <w:sz w:val="28"/>
          <w:szCs w:val="28"/>
          <w:rtl/>
        </w:rPr>
        <w:t>(</w:t>
      </w:r>
      <w:r w:rsidRPr="00F15FF9">
        <w:rPr>
          <w:rFonts w:asciiTheme="majorBidi" w:hAnsiTheme="majorBidi" w:cstheme="majorBidi"/>
          <w:sz w:val="24"/>
          <w:szCs w:val="24"/>
        </w:rPr>
        <w:t>Almeida &amp; Haddad</w:t>
      </w:r>
      <w:r w:rsidRPr="00F15FF9">
        <w:rPr>
          <w:rFonts w:asciiTheme="majorBidi" w:hAnsiTheme="majorBidi" w:cstheme="majorBidi"/>
          <w:sz w:val="28"/>
          <w:szCs w:val="28"/>
        </w:rPr>
        <w:t>,</w:t>
      </w:r>
      <w:r w:rsidRPr="00F15FF9">
        <w:rPr>
          <w:rFonts w:ascii="Simplified Arabic" w:hAnsi="Simplified Arabic" w:cs="Simplified Arabic"/>
          <w:sz w:val="28"/>
          <w:szCs w:val="28"/>
        </w:rPr>
        <w:t xml:space="preserve"> 2015</w:t>
      </w:r>
      <w:r>
        <w:rPr>
          <w:rFonts w:ascii="MS Gothic" w:eastAsia="MS Gothic" w:hAnsi="MS Gothic" w:cs="MS Gothic" w:hint="cs"/>
          <w:sz w:val="28"/>
          <w:szCs w:val="28"/>
          <w:rtl/>
        </w:rPr>
        <w:t>)</w:t>
      </w:r>
      <w:r w:rsidRPr="00F15FF9">
        <w:rPr>
          <w:rFonts w:ascii="Simplified Arabic" w:hAnsi="Simplified Arabic" w:cs="Simplified Arabic"/>
          <w:sz w:val="28"/>
          <w:szCs w:val="28"/>
        </w:rPr>
        <w:t>.</w:t>
      </w:r>
    </w:p>
    <w:p w14:paraId="03DDA45C"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lastRenderedPageBreak/>
        <w:t xml:space="preserve">أكدت دراسة </w:t>
      </w:r>
      <w:r w:rsidRPr="00F15FF9">
        <w:rPr>
          <w:rFonts w:asciiTheme="majorBidi" w:hAnsiTheme="majorBidi" w:cstheme="majorBidi"/>
          <w:sz w:val="24"/>
          <w:szCs w:val="24"/>
        </w:rPr>
        <w:t>Getz and Page (2016)</w:t>
      </w:r>
      <w:r w:rsidRPr="00A8741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A87419">
        <w:rPr>
          <w:rFonts w:ascii="Simplified Arabic" w:hAnsi="Simplified Arabic" w:cs="Simplified Arabic"/>
          <w:sz w:val="28"/>
          <w:szCs w:val="28"/>
          <w:rtl/>
        </w:rPr>
        <w:t xml:space="preserve">على الدور الحيوي للتخطيط الاستراتيجي في تعزيز </w:t>
      </w:r>
      <w:r w:rsidRPr="00A87419">
        <w:rPr>
          <w:rFonts w:ascii="Simplified Arabic" w:hAnsi="Simplified Arabic" w:cs="Simplified Arabic"/>
          <w:b/>
          <w:bCs/>
          <w:sz w:val="28"/>
          <w:szCs w:val="28"/>
          <w:rtl/>
        </w:rPr>
        <w:t xml:space="preserve">استدامة </w:t>
      </w:r>
      <w:r w:rsidRPr="00F15FF9">
        <w:rPr>
          <w:rFonts w:ascii="Simplified Arabic" w:hAnsi="Simplified Arabic" w:cs="Simplified Arabic"/>
          <w:sz w:val="28"/>
          <w:szCs w:val="28"/>
          <w:rtl/>
        </w:rPr>
        <w:t>المواقع الدينية والسياحية، مشيرة إلى أن التنظيم المسبق وتحديد المسارات المناسبة للحشود يلعبان دورًا أساسيًا في تقليل التحديات التشغيلية وتحسين جودة تجربة الزوار. أوضحت الدراسة أن التنظيم الاستباقي وإدارة تدفقات الزوار بشكل فعال يؤديان إلى تخفيف الازدحام وتقليل الضغوط على البنية التحتية، مما يسهم في تقديم خدمات مريحة وآمنة للزوار</w:t>
      </w:r>
      <w:r w:rsidRPr="00F15FF9">
        <w:rPr>
          <w:rFonts w:ascii="Simplified Arabic" w:hAnsi="Simplified Arabic" w:cs="Simplified Arabic"/>
          <w:sz w:val="28"/>
          <w:szCs w:val="28"/>
        </w:rPr>
        <w:t>.</w:t>
      </w:r>
    </w:p>
    <w:p w14:paraId="68F71E02"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وأشارت </w:t>
      </w:r>
      <w:r w:rsidRPr="00F15FF9">
        <w:rPr>
          <w:rFonts w:ascii="Simplified Arabic" w:hAnsi="Simplified Arabic" w:cs="Simplified Arabic"/>
          <w:sz w:val="28"/>
          <w:szCs w:val="28"/>
          <w:rtl/>
        </w:rPr>
        <w:t>الدراسة إلى أن التخطيط المسبق للمسارات يساعد في توجيه الزوار بكفاءة، ويقلل من احتمالات التكدس والازدحام في النقاط الحيوية، مما يتيح تجربة أكثر تنظيمًا واستمتاعًا للزوار. ومن خلال تحديد المسارات المناسبة وتوفير إشارات توجيهية واضحة، يتمكن المشرفون من ضمان سلاسة الحركة داخل المواقع السياحية والدينية، وبالتالي تقليل المخاطر المرتبطة بالازدحام</w:t>
      </w:r>
      <w:r w:rsidRPr="00F15FF9">
        <w:rPr>
          <w:rFonts w:ascii="Simplified Arabic" w:hAnsi="Simplified Arabic" w:cs="Simplified Arabic"/>
          <w:sz w:val="28"/>
          <w:szCs w:val="28"/>
        </w:rPr>
        <w:t>.</w:t>
      </w:r>
    </w:p>
    <w:p w14:paraId="6B472298"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تناولت الدراسة أيضًا أهمية هذا </w:t>
      </w:r>
      <w:r w:rsidRPr="00F15FF9">
        <w:rPr>
          <w:rFonts w:ascii="Simplified Arabic" w:hAnsi="Simplified Arabic" w:cs="Simplified Arabic"/>
          <w:sz w:val="28"/>
          <w:szCs w:val="28"/>
          <w:rtl/>
        </w:rPr>
        <w:t>النهج في تحقيق أهداف الإدارة المستدامة للمواقع الحضرية، حيث يعزز التنظيم الجيد رضا الزوار ويقلل من التأثيرات السلبية الناجمة عن التجمعات الكبيرة. تشير الدراسة إلى أن تحقيق الاستدامة لا يقتصر فقط على الحفاظ على الموارد الطبيعية، بل يمتد أيضًا إلى توفير تجربة زائر متكاملة تعتمد على التخطيط الذكي والمستدام</w:t>
      </w:r>
      <w:r w:rsidRPr="00F15FF9">
        <w:rPr>
          <w:rFonts w:ascii="Simplified Arabic" w:hAnsi="Simplified Arabic" w:cs="Simplified Arabic"/>
          <w:sz w:val="28"/>
          <w:szCs w:val="28"/>
        </w:rPr>
        <w:t>.</w:t>
      </w:r>
    </w:p>
    <w:p w14:paraId="23070254"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تمثل هذه النتائج أهمية </w:t>
      </w:r>
      <w:r w:rsidRPr="00F15FF9">
        <w:rPr>
          <w:rFonts w:ascii="Simplified Arabic" w:hAnsi="Simplified Arabic" w:cs="Simplified Arabic"/>
          <w:sz w:val="28"/>
          <w:szCs w:val="28"/>
          <w:rtl/>
        </w:rPr>
        <w:t>خاصة في سياق تطوير المساحات العامة في المدينة المنورة، حيث يساهم</w:t>
      </w:r>
      <w:r w:rsidRPr="00A87419">
        <w:rPr>
          <w:rFonts w:ascii="Simplified Arabic" w:hAnsi="Simplified Arabic" w:cs="Simplified Arabic"/>
          <w:sz w:val="28"/>
          <w:szCs w:val="28"/>
          <w:rtl/>
        </w:rPr>
        <w:t xml:space="preserve"> التخطيط الاستراتيجي لإدارة الحشود في تحسين كفاءة الخدمات وتقليل المخاطر التشغيلية. وفي إطار رؤية السعودية 2030، يعد ضمان رضا الزوار وتحقيق استدامة المواقع الدينية والسياحية أهدافًا رئيسية، حيث يسهم التخطيط الاستراتيجي في تعزيز جودة الحياة في المدينة وتوفير بيئة آمنة وفعالة لاستقبال الزوار على مدار العام</w:t>
      </w:r>
      <w:r>
        <w:rPr>
          <w:rFonts w:ascii="Simplified Arabic" w:hAnsi="Simplified Arabic" w:cs="Simplified Arabic" w:hint="cs"/>
          <w:sz w:val="28"/>
          <w:szCs w:val="28"/>
          <w:rtl/>
        </w:rPr>
        <w:t xml:space="preserve">( </w:t>
      </w:r>
      <w:r w:rsidRPr="00F15FF9">
        <w:rPr>
          <w:rFonts w:asciiTheme="majorBidi" w:hAnsiTheme="majorBidi" w:cstheme="majorBidi"/>
          <w:sz w:val="24"/>
          <w:szCs w:val="24"/>
        </w:rPr>
        <w:t>Getz &amp; Page, 2016</w:t>
      </w:r>
      <w:r>
        <w:rPr>
          <w:rFonts w:asciiTheme="majorBidi" w:hAnsiTheme="majorBidi" w:cstheme="majorBidi" w:hint="cs"/>
          <w:sz w:val="24"/>
          <w:szCs w:val="24"/>
          <w:rtl/>
        </w:rPr>
        <w:t>)</w:t>
      </w:r>
      <w:r w:rsidRPr="00F15FF9">
        <w:rPr>
          <w:rFonts w:asciiTheme="majorBidi" w:hAnsiTheme="majorBidi" w:cstheme="majorBidi"/>
          <w:sz w:val="24"/>
          <w:szCs w:val="24"/>
        </w:rPr>
        <w:t>.</w:t>
      </w:r>
    </w:p>
    <w:p w14:paraId="5EF11393" w14:textId="77777777" w:rsidR="003B25D0" w:rsidRPr="00E16E9E" w:rsidRDefault="003B25D0" w:rsidP="003B25D0">
      <w:pPr>
        <w:pStyle w:val="ListParagraph"/>
        <w:numPr>
          <w:ilvl w:val="1"/>
          <w:numId w:val="19"/>
        </w:numPr>
        <w:tabs>
          <w:tab w:val="clear" w:pos="1440"/>
          <w:tab w:val="num" w:pos="372"/>
        </w:tabs>
        <w:spacing w:line="240" w:lineRule="auto"/>
        <w:ind w:hanging="1338"/>
        <w:rPr>
          <w:rFonts w:ascii="Simplified Arabic" w:hAnsi="Simplified Arabic" w:cs="Simplified Arabic"/>
          <w:b/>
          <w:bCs/>
          <w:sz w:val="28"/>
          <w:szCs w:val="28"/>
          <w:rtl/>
        </w:rPr>
      </w:pPr>
      <w:r w:rsidRPr="00E16E9E">
        <w:rPr>
          <w:rFonts w:ascii="Simplified Arabic" w:hAnsi="Simplified Arabic" w:cs="Simplified Arabic"/>
          <w:b/>
          <w:bCs/>
          <w:sz w:val="28"/>
          <w:szCs w:val="28"/>
          <w:rtl/>
        </w:rPr>
        <w:t>إشراك المجتمع المحلي في تطوير المساحات العامة لتحقيق استدامة اجتماعية وبيئية</w:t>
      </w:r>
    </w:p>
    <w:p w14:paraId="6188DE0B" w14:textId="77777777" w:rsidR="003B25D0" w:rsidRPr="00A8741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أظهرت دراسة </w:t>
      </w:r>
      <w:r w:rsidRPr="00F15FF9">
        <w:rPr>
          <w:rFonts w:asciiTheme="majorBidi" w:hAnsiTheme="majorBidi" w:cstheme="majorBidi"/>
          <w:sz w:val="24"/>
          <w:szCs w:val="24"/>
        </w:rPr>
        <w:t>Goodwin (2017)</w:t>
      </w:r>
      <w:r w:rsidRPr="00F15FF9">
        <w:rPr>
          <w:rFonts w:asciiTheme="majorBidi" w:hAnsiTheme="majorBidi" w:cstheme="majorBidi"/>
          <w:sz w:val="24"/>
          <w:szCs w:val="24"/>
          <w:rtl/>
        </w:rPr>
        <w:t xml:space="preserve"> </w:t>
      </w:r>
      <w:r w:rsidRPr="00F15FF9">
        <w:rPr>
          <w:rFonts w:asciiTheme="majorBidi" w:hAnsiTheme="majorBidi" w:cstheme="majorBidi"/>
          <w:sz w:val="24"/>
          <w:szCs w:val="24"/>
        </w:rPr>
        <w:t xml:space="preserve"> </w:t>
      </w:r>
      <w:r w:rsidRPr="00F15FF9">
        <w:rPr>
          <w:rFonts w:ascii="Simplified Arabic" w:hAnsi="Simplified Arabic" w:cs="Simplified Arabic"/>
          <w:sz w:val="28"/>
          <w:szCs w:val="28"/>
          <w:rtl/>
        </w:rPr>
        <w:t>أهمية إشراك المجتمع المحلي في عملية تخطيط وتنفيذ المشاريع العامة، خاصةً في المدن ذات الطابع الديني. وتوصلت الدراسة إلى أن مشاركة السكان المحليين في تخطيط المشاريع يساعد بشكل كبير في تعزيز قبولهم للمشاريع، مما يقلل من احتمالات المعارضة الاجتماعية، ويضمن توافق المشاريع مع الاحتياجات الفعلية للسكان المحليين</w:t>
      </w:r>
      <w:r w:rsidRPr="00F15FF9">
        <w:rPr>
          <w:rFonts w:ascii="Simplified Arabic" w:hAnsi="Simplified Arabic" w:cs="Simplified Arabic"/>
          <w:sz w:val="28"/>
          <w:szCs w:val="28"/>
        </w:rPr>
        <w:t>.</w:t>
      </w:r>
    </w:p>
    <w:p w14:paraId="5ABB3E8F" w14:textId="77777777" w:rsidR="003B25D0" w:rsidRPr="00F15FF9" w:rsidRDefault="003B25D0" w:rsidP="003B25D0">
      <w:pPr>
        <w:spacing w:line="240" w:lineRule="auto"/>
        <w:ind w:firstLine="720"/>
        <w:rPr>
          <w:rFonts w:ascii="Simplified Arabic" w:hAnsi="Simplified Arabic" w:cs="Simplified Arabic"/>
          <w:sz w:val="28"/>
          <w:szCs w:val="28"/>
        </w:rPr>
      </w:pPr>
      <w:r w:rsidRPr="00F15FF9">
        <w:rPr>
          <w:rFonts w:ascii="Simplified Arabic" w:hAnsi="Simplified Arabic" w:cs="Simplified Arabic"/>
          <w:sz w:val="28"/>
          <w:szCs w:val="28"/>
          <w:rtl/>
        </w:rPr>
        <w:t>تناولت الدراسة كيفية تنظيم جلسات تفاعلية مع المواطنين، حيث يُتاح لهم فرصة تقديم أفكارهم وتصوراتهم حول تطوير المشاريع، مما يضمن توفير مساحات عامة ومرافق تتماشى مع توقعاتهم واحتياجاتهم. وأشارت الدراسة إلى أن مثل هذه الجلسات التفاعلية توفر منصة للحوار المباشر بين المسؤولين والمجتمع، مما يعزز الشفافية والثقة المتبادلة. كما أكدت الدراسة على أن تضمين وجهات</w:t>
      </w:r>
      <w:r w:rsidRPr="00A87419">
        <w:rPr>
          <w:rFonts w:ascii="Simplified Arabic" w:hAnsi="Simplified Arabic" w:cs="Simplified Arabic"/>
          <w:b/>
          <w:bCs/>
          <w:sz w:val="28"/>
          <w:szCs w:val="28"/>
          <w:rtl/>
        </w:rPr>
        <w:t xml:space="preserve"> </w:t>
      </w:r>
      <w:r w:rsidRPr="00F15FF9">
        <w:rPr>
          <w:rFonts w:ascii="Simplified Arabic" w:hAnsi="Simplified Arabic" w:cs="Simplified Arabic"/>
          <w:sz w:val="28"/>
          <w:szCs w:val="28"/>
          <w:rtl/>
        </w:rPr>
        <w:lastRenderedPageBreak/>
        <w:t>نظر السكان يساعد في تقديم حلول تنموية تستجيب بفعالية لمتطلبات المجتمع المحلي وتُحسن من تجربتهم مع المشاريع العامة بعد اكتمالها</w:t>
      </w:r>
      <w:r w:rsidRPr="00F15FF9">
        <w:rPr>
          <w:rFonts w:ascii="Simplified Arabic" w:hAnsi="Simplified Arabic" w:cs="Simplified Arabic"/>
          <w:sz w:val="28"/>
          <w:szCs w:val="28"/>
        </w:rPr>
        <w:t>.</w:t>
      </w:r>
    </w:p>
    <w:p w14:paraId="5C5BE9BC" w14:textId="77777777" w:rsidR="003B25D0" w:rsidRPr="00A87419" w:rsidRDefault="003B25D0" w:rsidP="003B25D0">
      <w:pPr>
        <w:spacing w:line="240" w:lineRule="auto"/>
        <w:ind w:firstLine="720"/>
        <w:rPr>
          <w:rFonts w:ascii="Simplified Arabic" w:hAnsi="Simplified Arabic" w:cs="Simplified Arabic"/>
          <w:sz w:val="28"/>
          <w:szCs w:val="28"/>
        </w:rPr>
      </w:pPr>
      <w:r w:rsidRPr="00F15FF9">
        <w:rPr>
          <w:rFonts w:ascii="Simplified Arabic" w:hAnsi="Simplified Arabic" w:cs="Simplified Arabic"/>
          <w:sz w:val="28"/>
          <w:szCs w:val="28"/>
          <w:rtl/>
        </w:rPr>
        <w:t>وفي سياق تطوير المساحات العامة في المدينة المنورة، يعتبر إشراك المجتمع المحلي خطوة محورية لضمان ملاءمة هذه المساحات مع ثقافة واحتياجات السكان والزوار. ويتماشى هذا النهج مع رؤية السعودية 2030، حيث تسعى الرؤية إلى تحقيق التنمية الشاملة والمستدامة مع مراعاة القيم الثقافية والاجتماعية. إن استيعاب أفكار المواطنين يسهم في تحسين جودة الحياة في المدينة المنورة، ويؤدي</w:t>
      </w:r>
      <w:r w:rsidRPr="00A87419">
        <w:rPr>
          <w:rFonts w:ascii="Simplified Arabic" w:hAnsi="Simplified Arabic" w:cs="Simplified Arabic"/>
          <w:sz w:val="28"/>
          <w:szCs w:val="28"/>
          <w:rtl/>
        </w:rPr>
        <w:t xml:space="preserve"> إلى زيادة رضا المجتمع عن المشاريع العامة، مما يعزز من الترابط الاجتماعي ويحقق التكامل بين السكان والمرافق المتاحة</w:t>
      </w:r>
      <w:r w:rsidRPr="00F15FF9">
        <w:rPr>
          <w:rFonts w:ascii="MS Gothic" w:eastAsia="MS Gothic" w:hAnsi="MS Gothic" w:cs="MS Gothic" w:hint="eastAsia"/>
          <w:sz w:val="28"/>
          <w:szCs w:val="28"/>
        </w:rPr>
        <w:t>【</w:t>
      </w:r>
      <w:r w:rsidRPr="00F15FF9">
        <w:rPr>
          <w:rFonts w:ascii="Simplified Arabic" w:hAnsi="Simplified Arabic" w:cs="Simplified Arabic"/>
          <w:sz w:val="28"/>
          <w:szCs w:val="28"/>
        </w:rPr>
        <w:t>Goodwin, 2017</w:t>
      </w:r>
      <w:r w:rsidRPr="00F15FF9">
        <w:rPr>
          <w:rFonts w:ascii="MS Gothic" w:eastAsia="MS Gothic" w:hAnsi="MS Gothic" w:cs="MS Gothic" w:hint="eastAsia"/>
          <w:sz w:val="28"/>
          <w:szCs w:val="28"/>
        </w:rPr>
        <w:t>】</w:t>
      </w:r>
      <w:r w:rsidRPr="00A87419">
        <w:rPr>
          <w:rFonts w:ascii="Simplified Arabic" w:hAnsi="Simplified Arabic" w:cs="Simplified Arabic"/>
          <w:sz w:val="28"/>
          <w:szCs w:val="28"/>
        </w:rPr>
        <w:t>.</w:t>
      </w:r>
    </w:p>
    <w:p w14:paraId="4D22BFD1" w14:textId="77777777" w:rsidR="003B25D0" w:rsidRPr="00F15FF9" w:rsidRDefault="003B25D0" w:rsidP="003B25D0">
      <w:pPr>
        <w:spacing w:line="240" w:lineRule="auto"/>
        <w:ind w:firstLine="720"/>
        <w:rPr>
          <w:rFonts w:ascii="Simplified Arabic" w:hAnsi="Simplified Arabic" w:cs="Simplified Arabic"/>
          <w:sz w:val="28"/>
          <w:szCs w:val="28"/>
        </w:rPr>
      </w:pPr>
      <w:r w:rsidRPr="00A87419">
        <w:rPr>
          <w:rFonts w:ascii="Simplified Arabic" w:hAnsi="Simplified Arabic" w:cs="Simplified Arabic"/>
          <w:sz w:val="28"/>
          <w:szCs w:val="28"/>
          <w:rtl/>
        </w:rPr>
        <w:t xml:space="preserve">أوضحت دراسة </w:t>
      </w:r>
      <w:r w:rsidRPr="00F15FF9">
        <w:rPr>
          <w:rFonts w:asciiTheme="majorBidi" w:hAnsiTheme="majorBidi" w:cstheme="majorBidi"/>
          <w:sz w:val="24"/>
          <w:szCs w:val="24"/>
        </w:rPr>
        <w:t>Aas et al. (2005</w:t>
      </w:r>
      <w:r w:rsidRPr="00A87419">
        <w:rPr>
          <w:rFonts w:ascii="Simplified Arabic" w:hAnsi="Simplified Arabic" w:cs="Simplified Arabic"/>
          <w:b/>
          <w:bCs/>
          <w:sz w:val="28"/>
          <w:szCs w:val="28"/>
        </w:rPr>
        <w:t>)</w:t>
      </w:r>
      <w:r w:rsidRPr="00A87419">
        <w:rPr>
          <w:rFonts w:ascii="Simplified Arabic" w:hAnsi="Simplified Arabic" w:cs="Simplified Arabic"/>
          <w:sz w:val="28"/>
          <w:szCs w:val="28"/>
        </w:rPr>
        <w:t xml:space="preserve"> </w:t>
      </w:r>
      <w:r w:rsidRPr="00A87419">
        <w:rPr>
          <w:rFonts w:ascii="Simplified Arabic" w:hAnsi="Simplified Arabic" w:cs="Simplified Arabic"/>
          <w:sz w:val="28"/>
          <w:szCs w:val="28"/>
          <w:rtl/>
        </w:rPr>
        <w:t xml:space="preserve">أن </w:t>
      </w:r>
      <w:r w:rsidRPr="00F15FF9">
        <w:rPr>
          <w:rFonts w:ascii="Simplified Arabic" w:hAnsi="Simplified Arabic" w:cs="Simplified Arabic"/>
          <w:sz w:val="28"/>
          <w:szCs w:val="28"/>
          <w:rtl/>
        </w:rPr>
        <w:t>إشراك المجتمع المحلي في عملية تخطيط وتنفيذ المشاريع العامة لا يحقق فقط أهداف الاستدامة الاجتماعية، بل يسهم أيضًا</w:t>
      </w:r>
      <w:r w:rsidRPr="00A87419">
        <w:rPr>
          <w:rFonts w:ascii="Simplified Arabic" w:hAnsi="Simplified Arabic" w:cs="Simplified Arabic"/>
          <w:sz w:val="28"/>
          <w:szCs w:val="28"/>
          <w:rtl/>
        </w:rPr>
        <w:t xml:space="preserve"> في رفع مستوى الرضا العام عن هذه المشاريع </w:t>
      </w:r>
      <w:r w:rsidRPr="00F15FF9">
        <w:rPr>
          <w:rFonts w:ascii="Simplified Arabic" w:hAnsi="Simplified Arabic" w:cs="Simplified Arabic"/>
          <w:sz w:val="28"/>
          <w:szCs w:val="28"/>
          <w:rtl/>
        </w:rPr>
        <w:t>ويعزز من التماسك المجتمعي</w:t>
      </w:r>
      <w:r w:rsidRPr="00F15FF9">
        <w:rPr>
          <w:rFonts w:ascii="Simplified Arabic" w:hAnsi="Simplified Arabic" w:cs="Simplified Arabic"/>
          <w:sz w:val="28"/>
          <w:szCs w:val="28"/>
        </w:rPr>
        <w:t xml:space="preserve">. </w:t>
      </w:r>
      <w:r w:rsidRPr="00F15FF9">
        <w:rPr>
          <w:rFonts w:ascii="Simplified Arabic" w:hAnsi="Simplified Arabic" w:cs="Simplified Arabic"/>
          <w:sz w:val="28"/>
          <w:szCs w:val="28"/>
          <w:rtl/>
        </w:rPr>
        <w:t>تشير الدراسة إلى أن إشراك السكان المحليين في مختلف مراحل المشروع يوفر لهم شعورًا بالانتماء ويزيد من قبولهم للمشاريع، حيث يصبحون شركاء حقيقيين في صنع القرار المتعلق بتنمية بيئتهم</w:t>
      </w:r>
      <w:r w:rsidRPr="00F15FF9">
        <w:rPr>
          <w:rFonts w:ascii="Simplified Arabic" w:hAnsi="Simplified Arabic" w:cs="Simplified Arabic"/>
          <w:sz w:val="28"/>
          <w:szCs w:val="28"/>
        </w:rPr>
        <w:t>.</w:t>
      </w:r>
    </w:p>
    <w:p w14:paraId="49258BB1" w14:textId="77777777" w:rsidR="003B25D0" w:rsidRPr="00F15FF9" w:rsidRDefault="003B25D0" w:rsidP="003B25D0">
      <w:pPr>
        <w:spacing w:line="240" w:lineRule="auto"/>
        <w:ind w:firstLine="720"/>
        <w:rPr>
          <w:rFonts w:ascii="Simplified Arabic" w:hAnsi="Simplified Arabic" w:cs="Simplified Arabic"/>
          <w:sz w:val="28"/>
          <w:szCs w:val="28"/>
        </w:rPr>
      </w:pPr>
      <w:r w:rsidRPr="00F15FF9">
        <w:rPr>
          <w:rFonts w:ascii="Simplified Arabic" w:hAnsi="Simplified Arabic" w:cs="Simplified Arabic"/>
          <w:sz w:val="28"/>
          <w:szCs w:val="28"/>
          <w:rtl/>
        </w:rPr>
        <w:t>كما بيّنت الدراسة أن هذا التوجه يعزز الثقة بين المجتمع والإدارات المحلية، حيث يشعر السكان بأن آرائهم وتصوراتهم تؤخذ بعين الاعتبار، مما يقلل من المعارضة المحتملة للمشاريع ويزيد من التوافق حول الأهداف العامة. يُمكّن إشراك المجتمع المحلي الإدارات من تصميم مشاريع أكثر ملاءمة للاحتياجات المحلية، ويقلل من فرص الهدر أو التعديلات المكلفة لاحقًا</w:t>
      </w:r>
      <w:r w:rsidRPr="00F15FF9">
        <w:rPr>
          <w:rFonts w:ascii="Simplified Arabic" w:hAnsi="Simplified Arabic" w:cs="Simplified Arabic"/>
          <w:sz w:val="28"/>
          <w:szCs w:val="28"/>
        </w:rPr>
        <w:t>.</w:t>
      </w:r>
    </w:p>
    <w:p w14:paraId="406CEC2D" w14:textId="77777777" w:rsidR="003B25D0" w:rsidRPr="00A87419" w:rsidRDefault="003B25D0" w:rsidP="003B25D0">
      <w:pPr>
        <w:spacing w:line="240" w:lineRule="auto"/>
        <w:ind w:firstLine="720"/>
        <w:rPr>
          <w:rFonts w:ascii="Simplified Arabic" w:hAnsi="Simplified Arabic" w:cs="Simplified Arabic"/>
          <w:sz w:val="28"/>
          <w:szCs w:val="28"/>
        </w:rPr>
      </w:pPr>
      <w:r w:rsidRPr="00F15FF9">
        <w:rPr>
          <w:rFonts w:ascii="Simplified Arabic" w:hAnsi="Simplified Arabic" w:cs="Simplified Arabic"/>
          <w:sz w:val="28"/>
          <w:szCs w:val="28"/>
          <w:rtl/>
        </w:rPr>
        <w:t>وذكرت الدراسة أن تأثير هذا النهج يمتد إلى تعزيز التماسك الاجتماعي، حيث يتم بناء علاقة تعاون بين السكان والإدارة، مما يسهم في رفع مستوى الوعي بأهمية المشاريع وتحقيق الاستفادة القصوى منها. تُظهر هذه النتائج أهمية تطبيق هذا النهج في المدينة المنورة، لا سيما في المشاريع التي تهدف إلى تطوير المساحات العامة التي تستقبل أعدادًا كبيرة من الزوار. إن إشراك المجتمع في هذه المشاريع يضمن توفير بيئة تتناسب مع ثقافة السكان المحليين وتلبي احتياجاتهم الفعلية، مما يتماشى مع رؤية السعودية 2030 التي تهدف إلى تحقيق تنمية شاملة ومستدامة تعزز من جودة الحياة</w:t>
      </w:r>
      <w:r w:rsidRPr="00A87419">
        <w:rPr>
          <w:rFonts w:ascii="Simplified Arabic" w:hAnsi="Simplified Arabic" w:cs="Simplified Arabic"/>
          <w:sz w:val="28"/>
          <w:szCs w:val="28"/>
          <w:rtl/>
        </w:rPr>
        <w:t xml:space="preserve"> وتحقق رضا المجتمع المحلي والزوار على حدٍ سواء</w:t>
      </w:r>
      <w:r w:rsidRPr="00F15FF9">
        <w:rPr>
          <w:rFonts w:asciiTheme="majorBidi" w:eastAsia="MS Gothic" w:hAnsiTheme="majorBidi" w:cstheme="majorBidi"/>
          <w:sz w:val="24"/>
          <w:szCs w:val="24"/>
        </w:rPr>
        <w:t>【</w:t>
      </w:r>
      <w:r w:rsidRPr="00F15FF9">
        <w:rPr>
          <w:rFonts w:asciiTheme="majorBidi" w:hAnsiTheme="majorBidi" w:cstheme="majorBidi"/>
          <w:sz w:val="24"/>
          <w:szCs w:val="24"/>
        </w:rPr>
        <w:t>Aas et al., 2005</w:t>
      </w:r>
      <w:r w:rsidRPr="00F15FF9">
        <w:rPr>
          <w:rFonts w:asciiTheme="majorBidi" w:eastAsia="MS Gothic" w:hAnsiTheme="majorBidi" w:cstheme="majorBidi"/>
          <w:sz w:val="24"/>
          <w:szCs w:val="24"/>
        </w:rPr>
        <w:t>】</w:t>
      </w:r>
      <w:r w:rsidRPr="00A87419">
        <w:rPr>
          <w:rFonts w:ascii="Simplified Arabic" w:hAnsi="Simplified Arabic" w:cs="Simplified Arabic"/>
          <w:sz w:val="28"/>
          <w:szCs w:val="28"/>
        </w:rPr>
        <w:t>.</w:t>
      </w:r>
    </w:p>
    <w:p w14:paraId="2DAD6340" w14:textId="77777777" w:rsidR="003B25D0" w:rsidRPr="00FA6833" w:rsidRDefault="003B25D0" w:rsidP="003B25D0">
      <w:pPr>
        <w:spacing w:line="240" w:lineRule="auto"/>
        <w:ind w:firstLine="12"/>
        <w:rPr>
          <w:rFonts w:ascii="Simplified Arabic" w:hAnsi="Simplified Arabic" w:cs="Simplified Arabic"/>
          <w:b/>
          <w:bCs/>
          <w:sz w:val="32"/>
          <w:szCs w:val="32"/>
          <w:rtl/>
        </w:rPr>
      </w:pPr>
      <w:r w:rsidRPr="00FA6833">
        <w:rPr>
          <w:rFonts w:ascii="Simplified Arabic" w:hAnsi="Simplified Arabic" w:cs="Simplified Arabic"/>
          <w:b/>
          <w:bCs/>
          <w:sz w:val="32"/>
          <w:szCs w:val="32"/>
          <w:rtl/>
        </w:rPr>
        <w:t>الأمثلة التطبيقية العالمية والمحلية في إدارة المشاريع الحضرية</w:t>
      </w:r>
      <w:r w:rsidRPr="00FA6833">
        <w:rPr>
          <w:rFonts w:ascii="Simplified Arabic" w:hAnsi="Simplified Arabic" w:cs="Simplified Arabic" w:hint="cs"/>
          <w:b/>
          <w:bCs/>
          <w:sz w:val="32"/>
          <w:szCs w:val="32"/>
          <w:rtl/>
        </w:rPr>
        <w:t xml:space="preserve"> :</w:t>
      </w:r>
    </w:p>
    <w:p w14:paraId="6FC54D1D"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 xml:space="preserve">الأمثلة التطبيقية العالمية والمحلية في إدارة المشاريع الحضرية تلعب دوراً هاماً في توضيح فعالية استراتيجيات إدارة المشاريع في تنفيذ مشاريع البنية التحتية وتطوير المساحات العامة. من خلال </w:t>
      </w:r>
      <w:r w:rsidRPr="00FA6833">
        <w:rPr>
          <w:rFonts w:ascii="Simplified Arabic" w:hAnsi="Simplified Arabic" w:cs="Simplified Arabic"/>
          <w:sz w:val="28"/>
          <w:szCs w:val="28"/>
          <w:rtl/>
        </w:rPr>
        <w:lastRenderedPageBreak/>
        <w:t>هذه الأمثلة، يمكن فهم كيف تساهم استراتيجيات مثل الأجايل</w:t>
      </w:r>
      <w:r w:rsidRPr="00FA6833">
        <w:rPr>
          <w:rFonts w:ascii="Simplified Arabic" w:hAnsi="Simplified Arabic" w:cs="Simplified Arabic"/>
          <w:sz w:val="28"/>
          <w:szCs w:val="28"/>
        </w:rPr>
        <w:t xml:space="preserve"> (Agile)</w:t>
      </w:r>
      <w:r w:rsidRPr="00FA6833">
        <w:rPr>
          <w:rFonts w:ascii="Simplified Arabic" w:hAnsi="Simplified Arabic" w:cs="Simplified Arabic"/>
          <w:sz w:val="28"/>
          <w:szCs w:val="28"/>
          <w:rtl/>
        </w:rPr>
        <w:t>، الكنبان</w:t>
      </w:r>
      <w:r w:rsidRPr="00FA6833">
        <w:rPr>
          <w:rFonts w:ascii="Simplified Arabic" w:hAnsi="Simplified Arabic" w:cs="Simplified Arabic"/>
          <w:sz w:val="28"/>
          <w:szCs w:val="28"/>
        </w:rPr>
        <w:t xml:space="preserve"> (Kanban)</w:t>
      </w:r>
      <w:r w:rsidRPr="00FA6833">
        <w:rPr>
          <w:rFonts w:ascii="Simplified Arabic" w:hAnsi="Simplified Arabic" w:cs="Simplified Arabic"/>
          <w:sz w:val="28"/>
          <w:szCs w:val="28"/>
          <w:rtl/>
        </w:rPr>
        <w:t>، دليل إدارة المشاريع المعرفية</w:t>
      </w:r>
      <w:r w:rsidRPr="00FA6833">
        <w:rPr>
          <w:rFonts w:ascii="Simplified Arabic" w:hAnsi="Simplified Arabic" w:cs="Simplified Arabic"/>
          <w:sz w:val="28"/>
          <w:szCs w:val="28"/>
        </w:rPr>
        <w:t xml:space="preserve"> (PMBOK)</w:t>
      </w:r>
      <w:r w:rsidRPr="00FA6833">
        <w:rPr>
          <w:rFonts w:ascii="Simplified Arabic" w:hAnsi="Simplified Arabic" w:cs="Simplified Arabic"/>
          <w:sz w:val="28"/>
          <w:szCs w:val="28"/>
          <w:rtl/>
        </w:rPr>
        <w:t>، ونمذجة معلومات البناء</w:t>
      </w:r>
      <w:r w:rsidRPr="00FA6833">
        <w:rPr>
          <w:rFonts w:ascii="Simplified Arabic" w:hAnsi="Simplified Arabic" w:cs="Simplified Arabic"/>
          <w:sz w:val="28"/>
          <w:szCs w:val="28"/>
        </w:rPr>
        <w:t xml:space="preserve"> (BIM) </w:t>
      </w:r>
      <w:r w:rsidRPr="00FA6833">
        <w:rPr>
          <w:rFonts w:ascii="Simplified Arabic" w:hAnsi="Simplified Arabic" w:cs="Simplified Arabic"/>
          <w:sz w:val="28"/>
          <w:szCs w:val="28"/>
          <w:rtl/>
        </w:rPr>
        <w:t>في تعزيز كفاءة المشاريع وضمان استدامتها. تساعد تجارب عالمية مثل تطوير المساحات العامة في شيكاغو باستخدام الأجايل، ومشاريع النقل الحضري في برشلونة باستخدام</w:t>
      </w:r>
      <w:r w:rsidRPr="00FA6833">
        <w:rPr>
          <w:rFonts w:ascii="Simplified Arabic" w:hAnsi="Simplified Arabic" w:cs="Simplified Arabic"/>
          <w:sz w:val="28"/>
          <w:szCs w:val="28"/>
        </w:rPr>
        <w:t xml:space="preserve"> PMBOK</w:t>
      </w:r>
      <w:r w:rsidRPr="00FA6833">
        <w:rPr>
          <w:rFonts w:ascii="Simplified Arabic" w:hAnsi="Simplified Arabic" w:cs="Simplified Arabic"/>
          <w:sz w:val="28"/>
          <w:szCs w:val="28"/>
          <w:rtl/>
        </w:rPr>
        <w:t>، وتطبيق</w:t>
      </w:r>
      <w:r w:rsidRPr="00FA6833">
        <w:rPr>
          <w:rFonts w:ascii="Simplified Arabic" w:hAnsi="Simplified Arabic" w:cs="Simplified Arabic"/>
          <w:sz w:val="28"/>
          <w:szCs w:val="28"/>
        </w:rPr>
        <w:t xml:space="preserve"> BIM </w:t>
      </w:r>
      <w:r w:rsidRPr="00FA6833">
        <w:rPr>
          <w:rFonts w:ascii="Simplified Arabic" w:hAnsi="Simplified Arabic" w:cs="Simplified Arabic"/>
          <w:sz w:val="28"/>
          <w:szCs w:val="28"/>
          <w:rtl/>
        </w:rPr>
        <w:t>في تصميم الساحات العامة في لندن، في إبراز الأثر الإيجابي لهذه الاستراتيجيات. بالإضافة إلى ذلك، يُعد تطبيق إدارة الحشود وتكنولوجيا الكنبان في الحرم المكي مثالاً رائدًا على كيفية تحسين إدارة التدفقات البشرية بطرق تضمن الأمان وتسهّل تجربة الزوار. من خلال دراسة هذه التجارب، يتضح أن تطبيق هذه الاستراتيجيات يساهم في تحقيق أهداف التنمية المستدامة والارتقاء بتجربة المستخدمين في المشاريع الحضرية</w:t>
      </w:r>
      <w:r w:rsidRPr="00FA6833">
        <w:rPr>
          <w:rFonts w:ascii="Simplified Arabic" w:hAnsi="Simplified Arabic" w:cs="Simplified Arabic"/>
          <w:sz w:val="28"/>
          <w:szCs w:val="28"/>
        </w:rPr>
        <w:t>.</w:t>
      </w:r>
    </w:p>
    <w:p w14:paraId="7F2C3A95"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تمثل استراتيجيات الأجايل</w:t>
      </w:r>
      <w:r w:rsidRPr="00FA6833">
        <w:rPr>
          <w:rFonts w:ascii="Simplified Arabic" w:hAnsi="Simplified Arabic" w:cs="Simplified Arabic"/>
          <w:sz w:val="28"/>
          <w:szCs w:val="28"/>
        </w:rPr>
        <w:t xml:space="preserve"> </w:t>
      </w:r>
      <w:r w:rsidRPr="00F15FF9">
        <w:rPr>
          <w:rFonts w:asciiTheme="majorBidi" w:hAnsiTheme="majorBidi" w:cstheme="majorBidi"/>
          <w:sz w:val="24"/>
          <w:szCs w:val="24"/>
        </w:rPr>
        <w:t>(Agile</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إدارة المشاريع أسلوباً مرناً يساعد على تحسين كفاءة التنفيذ، خاصةً في مشاريع تطوير المساحات العامة. في دراسة أجراها</w:t>
      </w:r>
      <w:r w:rsidRPr="00FA6833">
        <w:rPr>
          <w:rFonts w:ascii="Simplified Arabic" w:hAnsi="Simplified Arabic" w:cs="Simplified Arabic"/>
          <w:sz w:val="28"/>
          <w:szCs w:val="28"/>
        </w:rPr>
        <w:t xml:space="preserve"> </w:t>
      </w:r>
      <w:r w:rsidRPr="00F15FF9">
        <w:rPr>
          <w:rFonts w:asciiTheme="majorBidi" w:hAnsiTheme="majorBidi" w:cstheme="majorBidi"/>
          <w:sz w:val="24"/>
          <w:szCs w:val="24"/>
        </w:rPr>
        <w:t>Denning (2018</w:t>
      </w:r>
      <w:r w:rsidRPr="00FA6833">
        <w:rPr>
          <w:rFonts w:ascii="Simplified Arabic" w:hAnsi="Simplified Arabic" w:cs="Simplified Arabic"/>
          <w:sz w:val="28"/>
          <w:szCs w:val="28"/>
        </w:rPr>
        <w:t>)</w:t>
      </w:r>
      <w:r w:rsidRPr="00FA6833">
        <w:rPr>
          <w:rFonts w:ascii="Simplified Arabic" w:hAnsi="Simplified Arabic" w:cs="Simplified Arabic"/>
          <w:sz w:val="28"/>
          <w:szCs w:val="28"/>
          <w:rtl/>
        </w:rPr>
        <w:t>، تم استعراض تطبيق الأجايل في تطوير الحدائق العامة والمرافق الترفيهية في مدينة شيكاغو، الولايات المتحدة. وركزت الدراسة على تقسيم المشروع إلى مراحل صغيرة قابلة للتعديل والتقييم المستمر، مما سمح للفرق الإدارية بالتكيف بمرونة مع التغيرات التي قد تطرأ أثناء التنفيذ. وأظهرت النتائج أن هذه الاستراتيجية ساهمت في تسريع إنجاز المشروع وتحقيق كفاءة أعلى، حيث تمكنت الفرق من إعادة توجيه الموارد بشكل فعّال حسب الحاجة وتجنب التأخيرات الناتجة عن العقبات غير المتوقعة. يعتبر هذا النهج مناسباً بشكل خاص للبيئات التي تتسم بالتغير السريع، حيث يساعد في تقديم خدمات عامة محسنة وزيادة رضا المستخدمين عن المساحات العامة. هذه التجربة تعكس الإمكانيات الكبيرة التي تقدمها استراتيجيات الأجايل في تحقيق التنمية المستدامة من خلال تحسين الأداء وسرعة الإنجاز في المشاريع الحضرية</w:t>
      </w:r>
      <w:r w:rsidRPr="00F15FF9">
        <w:rPr>
          <w:rFonts w:asciiTheme="majorBidi" w:hAnsiTheme="majorBidi" w:cstheme="majorBidi"/>
          <w:sz w:val="24"/>
          <w:szCs w:val="24"/>
        </w:rPr>
        <w:t xml:space="preserve"> (Denning, 2018).</w:t>
      </w:r>
    </w:p>
    <w:p w14:paraId="5ED05971"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تمثل تقنية الكانبان</w:t>
      </w:r>
      <w:r w:rsidRPr="00FA6833">
        <w:rPr>
          <w:rFonts w:ascii="Simplified Arabic" w:hAnsi="Simplified Arabic" w:cs="Simplified Arabic"/>
          <w:sz w:val="28"/>
          <w:szCs w:val="28"/>
        </w:rPr>
        <w:t xml:space="preserve"> </w:t>
      </w:r>
      <w:r w:rsidRPr="00F15FF9">
        <w:rPr>
          <w:rFonts w:asciiTheme="majorBidi" w:hAnsiTheme="majorBidi" w:cstheme="majorBidi"/>
          <w:sz w:val="24"/>
          <w:szCs w:val="24"/>
        </w:rPr>
        <w:t>(Kanban)</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أحد الأساليب المرنة في إدارة المشاريع الحضرية التي تساهم في تحسين تدفق العمل وزيادة الكفاءة. في دراسة قام بها</w:t>
      </w:r>
      <w:r w:rsidRPr="00F15FF9">
        <w:rPr>
          <w:rFonts w:asciiTheme="majorBidi" w:hAnsiTheme="majorBidi" w:cstheme="majorBidi"/>
          <w:sz w:val="24"/>
          <w:szCs w:val="24"/>
        </w:rPr>
        <w:t xml:space="preserve"> Yamamoto et al. (2019</w:t>
      </w:r>
      <w:r w:rsidRPr="00FA6833">
        <w:rPr>
          <w:rFonts w:ascii="Simplified Arabic" w:hAnsi="Simplified Arabic" w:cs="Simplified Arabic"/>
          <w:sz w:val="28"/>
          <w:szCs w:val="28"/>
        </w:rPr>
        <w:t>)</w:t>
      </w:r>
      <w:r w:rsidRPr="00FA6833">
        <w:rPr>
          <w:rFonts w:ascii="Simplified Arabic" w:hAnsi="Simplified Arabic" w:cs="Simplified Arabic"/>
          <w:sz w:val="28"/>
          <w:szCs w:val="28"/>
          <w:rtl/>
        </w:rPr>
        <w:t xml:space="preserve">، تم استعراض تطبيق تقنية الكانبان في مشاريع تطوير المساحات العامة في طوكيو، اليابان. ركزت الدراسة على كيفية استخدام لوحات الكانبان لتقسيم المهام وتحديد أولوياتها، مما ساهم بشكل ملحوظ في تحسين انسيابية العمل وتسهيل التنسيق بين الفرق المختلفة، خاصة في بيئة العمل التي تتطلب استجابة سريعة للتغيرات المستمرة. وأشارت النتائج إلى أن تطبيق الكانبان أدى إلى تقليل أوقات التنفيذ وتقليل الأخطاء من خلال زيادة وضوح سير العمل وتحسين التواصل بين أعضاء الفريق. وقد أظهرت الدراسة أن هذه التقنية أسهمت بشكل كبير في تعزيز كفاءة إدارة المشاريع وتقليل الهدر، مما يجعلها ملائمة تمامًا لتطبيقها في المشاريع الحضرية في المدن ذات الكثافة السكانية العالية. يمكن أن تكون هذه الاستراتيجية فعّالة في مشاريع المدينة المنورة التي تتطلب استدامة في الأداء وكفاءة في تنظيم تدفق </w:t>
      </w:r>
      <w:r w:rsidRPr="00FA6833">
        <w:rPr>
          <w:rFonts w:ascii="Simplified Arabic" w:hAnsi="Simplified Arabic" w:cs="Simplified Arabic"/>
          <w:sz w:val="28"/>
          <w:szCs w:val="28"/>
          <w:rtl/>
        </w:rPr>
        <w:lastRenderedPageBreak/>
        <w:t>الزوار، إذ يسهم الكانبان في تحقيق أهداف رؤية السعودية 2030 من خلال تقديم حلول أكثر تنظيماً واستدامة للمساحات العامة</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(Yamamoto, Suzuki, &amp; Tanaka, 2019).</w:t>
      </w:r>
    </w:p>
    <w:p w14:paraId="7A0432DE"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تُعد نمذجة معلومات البناء</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أداة هامة في تحسين كفاءة المشاريع الحضرية، لا سيما في تطوير الساحات العامة. في دراسة قام بها</w:t>
      </w:r>
      <w:r w:rsidRPr="00FA6833">
        <w:rPr>
          <w:rFonts w:ascii="Simplified Arabic" w:hAnsi="Simplified Arabic" w:cs="Simplified Arabic"/>
          <w:sz w:val="28"/>
          <w:szCs w:val="28"/>
        </w:rPr>
        <w:t xml:space="preserve"> Eastman et al. (2018)</w:t>
      </w:r>
      <w:r w:rsidRPr="00EC3B5F">
        <w:rPr>
          <w:rFonts w:asciiTheme="majorBidi" w:hAnsiTheme="majorBidi" w:cstheme="majorBidi"/>
          <w:sz w:val="24"/>
          <w:szCs w:val="24"/>
          <w:rtl/>
        </w:rPr>
        <w:t>،</w:t>
      </w:r>
      <w:r w:rsidRPr="00FA6833">
        <w:rPr>
          <w:rFonts w:ascii="Simplified Arabic" w:hAnsi="Simplified Arabic" w:cs="Simplified Arabic"/>
          <w:sz w:val="28"/>
          <w:szCs w:val="28"/>
          <w:rtl/>
        </w:rPr>
        <w:t xml:space="preserve"> تم استعراض أهمية استخدام</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تطوير الساحات العامة في مدينة لندن، المملكة المتحدة. أوضحت الدراسة كيف ساعدت</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تقليل الأخطاء التصميمية من خلال توفير تصور دقيق وشامل للمشروع قبل البدء بالتنفيذ، مما سمح بتحديد المشكلات المحتملة في وقت مبكر ومعالجتها بفعالية. بالإضافة إلى ذلك، ساهمت</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متابعة استهلاك الموارد بدقة، مما مكن من تحسين إدارة المواد وتقليل الهدر، وهو ما أدى إلى تحقيق كفاءة أعلى في تنفيذ المشروع. كما أشارت الدراسة إلى دور</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تعزيز الشفافية بين الأطراف المعنية، حيث أتاحت هذه التقنية الوصول إلى معلومات المشروع بشكل موحد ومتزامن، مما سهّل التنسيق ورفع من مستوى الثقة والتعاون بين الجهات المشاركة. تُظهر هذه النتائج إمكانيات</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BIM</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في تعزيز الاستدامة وتحسين جودة المشاريع الحضرية من خلال إدارة فعالة للموارد وتخطيط محكم للمشاريع الحضرية</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(Eastman et al., 2018</w:t>
      </w:r>
      <w:r w:rsidRPr="00FA6833">
        <w:rPr>
          <w:rFonts w:ascii="Simplified Arabic" w:hAnsi="Simplified Arabic" w:cs="Simplified Arabic"/>
          <w:sz w:val="28"/>
          <w:szCs w:val="28"/>
        </w:rPr>
        <w:t>).</w:t>
      </w:r>
    </w:p>
    <w:p w14:paraId="0E20614B"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يمثل دليل إدارة المشاريع المعرفية</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PMBOK</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إطاراً شاملاً يسهم في تعزيز كفاءة إدارة المشاريع، وخاصة في البنية التحتية الحضرية. في دراسة أجراها</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Martinez et al. (2019</w:t>
      </w:r>
      <w:r w:rsidRPr="00FA6833">
        <w:rPr>
          <w:rFonts w:ascii="Simplified Arabic" w:hAnsi="Simplified Arabic" w:cs="Simplified Arabic"/>
          <w:sz w:val="28"/>
          <w:szCs w:val="28"/>
        </w:rPr>
        <w:t>)</w:t>
      </w:r>
      <w:r w:rsidRPr="00FA6833">
        <w:rPr>
          <w:rFonts w:ascii="Simplified Arabic" w:hAnsi="Simplified Arabic" w:cs="Simplified Arabic"/>
          <w:sz w:val="28"/>
          <w:szCs w:val="28"/>
          <w:rtl/>
        </w:rPr>
        <w:t>، تم تطبيق إطار</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PMBOK</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على مشروع النقل الحضري في مدينة برشلونة، إسبانيا. وركزت الدراسة على كيف ساعد استخدام هذا الإطار في تحسين التنسيق بين الفرق المختلفة المشاركة في المشروع، حيث أتاح توحيد منهجية العمل وتحديد الأدوار بوضوح، مما ساهم في تقليل الخلافات وزيادة الفعالية. كما أظهرت الدراسة أن</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PMBOK</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زاد من دقة التنبؤ بالتحديات المحتملة، مما مكّن من اتخاذ تدابير استباقية لإدارتها وتفاديها. وتناول الإطار أيضاً تخطيط الموارد بعناية، وهو ما ساعد في توزيع الموارد المتاحة بكفاءة، وتقليل الفاقد، والسيطرة على التكلفة. تُبرز هذه الدراسة أهمية</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PMBOK</w:t>
      </w:r>
      <w:r w:rsidRPr="00EC3B5F">
        <w:rPr>
          <w:rFonts w:ascii="Simplified Arabic" w:hAnsi="Simplified Arabic" w:cs="Simplified Arabic"/>
          <w:sz w:val="32"/>
          <w:szCs w:val="32"/>
        </w:rPr>
        <w:t xml:space="preserve"> </w:t>
      </w:r>
      <w:r w:rsidRPr="00FA6833">
        <w:rPr>
          <w:rFonts w:ascii="Simplified Arabic" w:hAnsi="Simplified Arabic" w:cs="Simplified Arabic"/>
          <w:sz w:val="28"/>
          <w:szCs w:val="28"/>
          <w:rtl/>
        </w:rPr>
        <w:t>في إدارة المشاريع الحضرية الكبيرة من خلال تقديم هيكل منظم يعزز من دقة التنفيذ، ويساعد في تحقيق الأهداف بشكل متكامل وفعّال</w:t>
      </w:r>
      <w:r w:rsidRPr="00EC3B5F">
        <w:rPr>
          <w:rFonts w:asciiTheme="majorBidi" w:hAnsiTheme="majorBidi" w:cstheme="majorBidi"/>
          <w:sz w:val="24"/>
          <w:szCs w:val="24"/>
        </w:rPr>
        <w:t xml:space="preserve"> (Martinez et al., 2019).</w:t>
      </w:r>
    </w:p>
    <w:p w14:paraId="0B412A6E" w14:textId="77777777" w:rsidR="003B25D0" w:rsidRDefault="003B25D0" w:rsidP="003B25D0">
      <w:pPr>
        <w:spacing w:line="240" w:lineRule="auto"/>
        <w:ind w:firstLine="720"/>
        <w:rPr>
          <w:rFonts w:ascii="Simplified Arabic" w:hAnsi="Simplified Arabic" w:cs="Simplified Arabic"/>
          <w:sz w:val="28"/>
          <w:szCs w:val="28"/>
          <w:rtl/>
        </w:rPr>
      </w:pPr>
      <w:r w:rsidRPr="00FA6833">
        <w:rPr>
          <w:rFonts w:ascii="Simplified Arabic" w:hAnsi="Simplified Arabic" w:cs="Simplified Arabic"/>
          <w:sz w:val="28"/>
          <w:szCs w:val="28"/>
          <w:rtl/>
        </w:rPr>
        <w:t>أظهرت دراسة</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Stewart and Ray (2017)</w:t>
      </w:r>
      <w:r w:rsidRPr="00FA6833">
        <w:rPr>
          <w:rFonts w:ascii="Simplified Arabic" w:hAnsi="Simplified Arabic" w:cs="Simplified Arabic"/>
          <w:sz w:val="28"/>
          <w:szCs w:val="28"/>
        </w:rPr>
        <w:t xml:space="preserve"> </w:t>
      </w:r>
      <w:r w:rsidRPr="00FA6833">
        <w:rPr>
          <w:rFonts w:ascii="Simplified Arabic" w:hAnsi="Simplified Arabic" w:cs="Simplified Arabic"/>
          <w:sz w:val="28"/>
          <w:szCs w:val="28"/>
          <w:rtl/>
        </w:rPr>
        <w:t xml:space="preserve">فعالية استخدام تكنولوجيا الحشود في إدارة تدفق الزوار إلى الفاتيكان خلال الأحداث السنوية التي تجذب أعداداً كبيرة من الزوار. ركزت الدراسة على كيفية توجيه الزوار بشكل منظم باستخدام تكنولوجيا المراقبة الحية، التي تتيح مراقبة التدفقات البشرية في الوقت الفعلي، ما يسمح للمسؤولين باتخاذ قرارات فورية لتوجيه الزوار إلى مسارات أقل ازدحامًا. إضافة إلى ذلك، تناولت الدراسة تقنيات الإنذار المبكر التي تساعد في تنبيه الزوار والإدارة لأي نقاط ازدحام محتملة، مما يقلل من المخاطر المرتبطة بالكثافة البشرية ويعزز من سلامة الزوار. وقد </w:t>
      </w:r>
      <w:r w:rsidRPr="00FA6833">
        <w:rPr>
          <w:rFonts w:ascii="Simplified Arabic" w:hAnsi="Simplified Arabic" w:cs="Simplified Arabic"/>
          <w:sz w:val="28"/>
          <w:szCs w:val="28"/>
          <w:rtl/>
        </w:rPr>
        <w:lastRenderedPageBreak/>
        <w:t>أسهمت هذه التقنيات في تحسين انسيابية الحركة وتقديم تجربة زيارة آمنة وسلسة، خاصة خلال الفعاليات الكبرى التي تشهد تواجد حشود ضخمة، مما جعل إدارة الحشود أكثر فعالية واستدامة في بيئات ذات كثافة عالية مثل الفاتيكان</w:t>
      </w:r>
      <w:r w:rsidRPr="00FA6833">
        <w:rPr>
          <w:rFonts w:ascii="Simplified Arabic" w:hAnsi="Simplified Arabic" w:cs="Simplified Arabic"/>
          <w:sz w:val="28"/>
          <w:szCs w:val="28"/>
        </w:rPr>
        <w:t xml:space="preserve"> (</w:t>
      </w:r>
      <w:r w:rsidRPr="00EC3B5F">
        <w:rPr>
          <w:rFonts w:asciiTheme="majorBidi" w:hAnsiTheme="majorBidi" w:cstheme="majorBidi"/>
          <w:sz w:val="24"/>
          <w:szCs w:val="24"/>
        </w:rPr>
        <w:t>Stewart &amp; Ray, 2017</w:t>
      </w:r>
      <w:r w:rsidRPr="00FA6833">
        <w:rPr>
          <w:rFonts w:ascii="Simplified Arabic" w:hAnsi="Simplified Arabic" w:cs="Simplified Arabic"/>
          <w:sz w:val="28"/>
          <w:szCs w:val="28"/>
        </w:rPr>
        <w:t>).</w:t>
      </w:r>
    </w:p>
    <w:p w14:paraId="5E056991" w14:textId="77777777" w:rsidR="003B25D0" w:rsidRDefault="003B25D0" w:rsidP="003B25D0">
      <w:pPr>
        <w:spacing w:line="240" w:lineRule="auto"/>
        <w:ind w:firstLine="720"/>
        <w:rPr>
          <w:rFonts w:ascii="Simplified Arabic" w:hAnsi="Simplified Arabic" w:cs="Simplified Arabic"/>
          <w:sz w:val="28"/>
          <w:szCs w:val="28"/>
          <w:rtl/>
        </w:rPr>
      </w:pPr>
      <w:r w:rsidRPr="0095482B">
        <w:rPr>
          <w:rFonts w:ascii="Simplified Arabic" w:hAnsi="Simplified Arabic" w:cs="Simplified Arabic"/>
          <w:sz w:val="28"/>
          <w:szCs w:val="28"/>
          <w:rtl/>
        </w:rPr>
        <w:t>في دراسة أجراها</w:t>
      </w:r>
      <w:r w:rsidRPr="0095482B">
        <w:rPr>
          <w:rFonts w:ascii="Simplified Arabic" w:hAnsi="Simplified Arabic" w:cs="Simplified Arabic"/>
          <w:sz w:val="28"/>
          <w:szCs w:val="28"/>
        </w:rPr>
        <w:t xml:space="preserve"> </w:t>
      </w:r>
      <w:r w:rsidRPr="00EC3B5F">
        <w:rPr>
          <w:rFonts w:asciiTheme="majorBidi" w:hAnsiTheme="majorBidi" w:cstheme="majorBidi"/>
          <w:sz w:val="24"/>
          <w:szCs w:val="24"/>
        </w:rPr>
        <w:t>Al-Harbi et al. (2020)</w:t>
      </w:r>
      <w:r w:rsidRPr="00EC3B5F">
        <w:rPr>
          <w:rFonts w:asciiTheme="majorBidi" w:hAnsiTheme="majorBidi" w:cstheme="majorBidi"/>
          <w:sz w:val="24"/>
          <w:szCs w:val="24"/>
          <w:rtl/>
        </w:rPr>
        <w:t>،</w:t>
      </w:r>
      <w:r w:rsidRPr="0095482B">
        <w:rPr>
          <w:rFonts w:ascii="Simplified Arabic" w:hAnsi="Simplified Arabic" w:cs="Simplified Arabic"/>
          <w:sz w:val="28"/>
          <w:szCs w:val="28"/>
          <w:rtl/>
        </w:rPr>
        <w:t xml:space="preserve"> تم تحليل تطبيق استراتيجيات الاستدامة في إدارة المساحات العامة في الحرم المكي الشريف بالمملكة العربية السعودية، مع التركيز على استراتيجيات تخطيط وتصميم تحافظ على الموارد الطبيعية وتدعم استدامة البنية التحتية. أبرزت الدراسة أهمية التخطيط البيئي الذي يتماشى مع القيم الدينية للمكان ويسعى لتقليل الأثر البيئي، لا سيما مع استقبال الحرم لأعداد هائلة من الزوار سنويًا. ومن ضمن الإجراءات التي تطرق إليها البحث توفير موارد مستدامة مثل استخدام مياه الشرب المعاد تدويرها لتلبية احتياجات الحجاج والزوار، وتقنيات البناء المستدام التي تعتمد على مواد قابلة لإعادة التدوير وذات كفاءة عالية في استهلاك الطاقة. خلصت الدراسة إلى أن هذه التدابير تسهم في الحفاظ على التوازن البيئي للحرم المكي وتقلل من استنزاف الموارد، مما يعزز تجربة الزوار ويضمن تلبية احتياجاتهم بطريقة مسؤولة ومستدامة، وهي خطوات تدعم بشكل مباشر أهداف التنمية المستدامة في السياحة الدينية بالمملكة</w:t>
      </w:r>
      <w:r w:rsidRPr="0095482B">
        <w:rPr>
          <w:rFonts w:ascii="Simplified Arabic" w:hAnsi="Simplified Arabic" w:cs="Simplified Arabic"/>
          <w:sz w:val="28"/>
          <w:szCs w:val="28"/>
        </w:rPr>
        <w:t xml:space="preserve"> (</w:t>
      </w:r>
      <w:r w:rsidRPr="00EC3B5F">
        <w:rPr>
          <w:rFonts w:asciiTheme="majorBidi" w:hAnsiTheme="majorBidi" w:cstheme="majorBidi"/>
          <w:sz w:val="24"/>
          <w:szCs w:val="24"/>
        </w:rPr>
        <w:t>Al-Harbi et al., 2020).</w:t>
      </w:r>
    </w:p>
    <w:p w14:paraId="10AFD4F1" w14:textId="77777777" w:rsidR="003B25D0" w:rsidRDefault="003B25D0" w:rsidP="003B25D0">
      <w:pPr>
        <w:spacing w:line="240" w:lineRule="auto"/>
        <w:rPr>
          <w:rFonts w:ascii="Simplified Arabic" w:hAnsi="Simplified Arabic" w:cs="Simplified Arabic"/>
          <w:sz w:val="28"/>
          <w:szCs w:val="28"/>
          <w:rtl/>
        </w:rPr>
      </w:pPr>
    </w:p>
    <w:bookmarkEnd w:id="1"/>
    <w:p w14:paraId="4488DF4B" w14:textId="77777777" w:rsidR="003B25D0" w:rsidRDefault="003B25D0" w:rsidP="003B25D0">
      <w:pPr>
        <w:spacing w:line="240" w:lineRule="auto"/>
        <w:rPr>
          <w:rFonts w:ascii="Simplified Arabic" w:hAnsi="Simplified Arabic" w:cs="Simplified Arabic"/>
          <w:sz w:val="28"/>
          <w:szCs w:val="28"/>
          <w:rtl/>
        </w:rPr>
      </w:pPr>
    </w:p>
    <w:p w14:paraId="51EB0D7F" w14:textId="77777777" w:rsidR="003B25D0" w:rsidRDefault="003B25D0" w:rsidP="003B25D0">
      <w:pPr>
        <w:spacing w:line="240" w:lineRule="auto"/>
        <w:rPr>
          <w:rFonts w:ascii="Simplified Arabic" w:hAnsi="Simplified Arabic" w:cs="Simplified Arabic"/>
          <w:sz w:val="28"/>
          <w:szCs w:val="28"/>
          <w:rtl/>
        </w:rPr>
      </w:pPr>
    </w:p>
    <w:p w14:paraId="4171A564" w14:textId="77777777" w:rsidR="003B25D0" w:rsidRDefault="003B25D0" w:rsidP="003B25D0">
      <w:pPr>
        <w:spacing w:line="240" w:lineRule="auto"/>
        <w:rPr>
          <w:rFonts w:ascii="Simplified Arabic" w:hAnsi="Simplified Arabic" w:cs="Simplified Arabic"/>
          <w:sz w:val="28"/>
          <w:szCs w:val="28"/>
          <w:rtl/>
        </w:rPr>
      </w:pPr>
    </w:p>
    <w:p w14:paraId="0372070B" w14:textId="05B7073E" w:rsidR="009125CE" w:rsidRPr="006B40CC" w:rsidRDefault="009125CE" w:rsidP="003B25D0">
      <w:pPr>
        <w:spacing w:line="240" w:lineRule="auto"/>
        <w:rPr>
          <w:rFonts w:asciiTheme="majorBidi" w:hAnsiTheme="majorBidi" w:cstheme="majorBidi"/>
          <w:sz w:val="24"/>
          <w:szCs w:val="24"/>
        </w:rPr>
      </w:pPr>
    </w:p>
    <w:sectPr w:rsidR="009125CE" w:rsidRPr="006B40CC" w:rsidSect="000F4C1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CD58F" w14:textId="77777777" w:rsidR="004D292E" w:rsidRDefault="004D292E" w:rsidP="009125CE">
      <w:pPr>
        <w:spacing w:after="0" w:line="240" w:lineRule="auto"/>
      </w:pPr>
      <w:r>
        <w:separator/>
      </w:r>
    </w:p>
  </w:endnote>
  <w:endnote w:type="continuationSeparator" w:id="0">
    <w:p w14:paraId="54030A4E" w14:textId="77777777" w:rsidR="004D292E" w:rsidRDefault="004D29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15925539"/>
      <w:docPartObj>
        <w:docPartGallery w:val="Page Numbers (Bottom of Page)"/>
        <w:docPartUnique/>
      </w:docPartObj>
    </w:sdtPr>
    <w:sdtEndPr>
      <w:rPr>
        <w:noProof/>
      </w:rPr>
    </w:sdtEndPr>
    <w:sdtContent>
      <w:p w14:paraId="602B1C4A" w14:textId="7AF5D6D2" w:rsidR="000F4C17" w:rsidRDefault="000F4C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BBA9BF" w14:textId="77777777" w:rsidR="000F4C17" w:rsidRDefault="000F4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30EA7" w14:textId="77777777" w:rsidR="004D292E" w:rsidRDefault="004D292E" w:rsidP="009125CE">
      <w:pPr>
        <w:spacing w:after="0" w:line="240" w:lineRule="auto"/>
      </w:pPr>
      <w:r>
        <w:separator/>
      </w:r>
    </w:p>
  </w:footnote>
  <w:footnote w:type="continuationSeparator" w:id="0">
    <w:p w14:paraId="5E53421E" w14:textId="77777777" w:rsidR="004D292E" w:rsidRDefault="004D29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72CB"/>
    <w:multiLevelType w:val="multilevel"/>
    <w:tmpl w:val="80B669AC"/>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63D06"/>
    <w:multiLevelType w:val="multilevel"/>
    <w:tmpl w:val="A252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C114A"/>
    <w:multiLevelType w:val="multilevel"/>
    <w:tmpl w:val="FCC2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063F56"/>
    <w:multiLevelType w:val="hybridMultilevel"/>
    <w:tmpl w:val="0F44F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3F386F"/>
    <w:multiLevelType w:val="multilevel"/>
    <w:tmpl w:val="9068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521D1"/>
    <w:multiLevelType w:val="multilevel"/>
    <w:tmpl w:val="14403D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1B55CE"/>
    <w:multiLevelType w:val="multilevel"/>
    <w:tmpl w:val="9E5A7E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B67D6"/>
    <w:multiLevelType w:val="multilevel"/>
    <w:tmpl w:val="88DE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2738C"/>
    <w:multiLevelType w:val="hybridMultilevel"/>
    <w:tmpl w:val="47948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A7174B"/>
    <w:multiLevelType w:val="multilevel"/>
    <w:tmpl w:val="9E5A7E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CE41E5"/>
    <w:multiLevelType w:val="multilevel"/>
    <w:tmpl w:val="9E5A7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207EEB"/>
    <w:multiLevelType w:val="multilevel"/>
    <w:tmpl w:val="80B6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A16AF"/>
    <w:multiLevelType w:val="multilevel"/>
    <w:tmpl w:val="C5DE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6738A9"/>
    <w:multiLevelType w:val="multilevel"/>
    <w:tmpl w:val="B6DCCE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3229E3"/>
    <w:multiLevelType w:val="multilevel"/>
    <w:tmpl w:val="4634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9D1400"/>
    <w:multiLevelType w:val="multilevel"/>
    <w:tmpl w:val="D500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E901D5"/>
    <w:multiLevelType w:val="multilevel"/>
    <w:tmpl w:val="E94E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AC7F82"/>
    <w:multiLevelType w:val="multilevel"/>
    <w:tmpl w:val="62B8BEBA"/>
    <w:lvl w:ilvl="0">
      <w:start w:val="1"/>
      <w:numFmt w:val="decimal"/>
      <w:lvlText w:val="%1."/>
      <w:lvlJc w:val="left"/>
      <w:pPr>
        <w:tabs>
          <w:tab w:val="num" w:pos="540"/>
        </w:tabs>
        <w:ind w:left="540" w:hanging="360"/>
      </w:pPr>
      <w:rPr>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710122"/>
    <w:multiLevelType w:val="multilevel"/>
    <w:tmpl w:val="5D168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496B1E"/>
    <w:multiLevelType w:val="multilevel"/>
    <w:tmpl w:val="5878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5E1652"/>
    <w:multiLevelType w:val="multilevel"/>
    <w:tmpl w:val="F8102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97630B"/>
    <w:multiLevelType w:val="multilevel"/>
    <w:tmpl w:val="CDA6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5C6C8E"/>
    <w:multiLevelType w:val="multilevel"/>
    <w:tmpl w:val="335E06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BD4D78"/>
    <w:multiLevelType w:val="multilevel"/>
    <w:tmpl w:val="73864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080D53"/>
    <w:multiLevelType w:val="hybridMultilevel"/>
    <w:tmpl w:val="D9C8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980FE2"/>
    <w:multiLevelType w:val="multilevel"/>
    <w:tmpl w:val="FBD6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A84451"/>
    <w:multiLevelType w:val="multilevel"/>
    <w:tmpl w:val="15329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9B2E3A"/>
    <w:multiLevelType w:val="hybridMultilevel"/>
    <w:tmpl w:val="21F2A9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BD3717"/>
    <w:multiLevelType w:val="multilevel"/>
    <w:tmpl w:val="71C4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4501AE"/>
    <w:multiLevelType w:val="multilevel"/>
    <w:tmpl w:val="502E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9D0007"/>
    <w:multiLevelType w:val="multilevel"/>
    <w:tmpl w:val="6A3C1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BC7C70"/>
    <w:multiLevelType w:val="multilevel"/>
    <w:tmpl w:val="7A7EB3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E50F6A"/>
    <w:multiLevelType w:val="multilevel"/>
    <w:tmpl w:val="FD322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11185D"/>
    <w:multiLevelType w:val="multilevel"/>
    <w:tmpl w:val="A3B87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756A0A"/>
    <w:multiLevelType w:val="multilevel"/>
    <w:tmpl w:val="73864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896393C"/>
    <w:multiLevelType w:val="multilevel"/>
    <w:tmpl w:val="C124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2E5BB5"/>
    <w:multiLevelType w:val="multilevel"/>
    <w:tmpl w:val="DAB4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E66D2D"/>
    <w:multiLevelType w:val="multilevel"/>
    <w:tmpl w:val="42A0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68718A"/>
    <w:multiLevelType w:val="hybridMultilevel"/>
    <w:tmpl w:val="FEA0C4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1071261"/>
    <w:multiLevelType w:val="multilevel"/>
    <w:tmpl w:val="B4049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27C0E1A"/>
    <w:multiLevelType w:val="multilevel"/>
    <w:tmpl w:val="3C9A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8A658C"/>
    <w:multiLevelType w:val="multilevel"/>
    <w:tmpl w:val="EBAA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A45684"/>
    <w:multiLevelType w:val="multilevel"/>
    <w:tmpl w:val="9C82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330BD9"/>
    <w:multiLevelType w:val="multilevel"/>
    <w:tmpl w:val="55E4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83077E"/>
    <w:multiLevelType w:val="multilevel"/>
    <w:tmpl w:val="45AA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82601D"/>
    <w:multiLevelType w:val="multilevel"/>
    <w:tmpl w:val="14403D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A8E10FC"/>
    <w:multiLevelType w:val="multilevel"/>
    <w:tmpl w:val="9B989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B4502AC"/>
    <w:multiLevelType w:val="multilevel"/>
    <w:tmpl w:val="6DEC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6D11EF"/>
    <w:multiLevelType w:val="multilevel"/>
    <w:tmpl w:val="9E5A7E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FB82C3A"/>
    <w:multiLevelType w:val="multilevel"/>
    <w:tmpl w:val="B6FE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3A6FA1"/>
    <w:multiLevelType w:val="hybridMultilevel"/>
    <w:tmpl w:val="684A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2B54E2B"/>
    <w:multiLevelType w:val="multilevel"/>
    <w:tmpl w:val="F6AA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355984"/>
    <w:multiLevelType w:val="hybridMultilevel"/>
    <w:tmpl w:val="A828B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4A9554C"/>
    <w:multiLevelType w:val="multilevel"/>
    <w:tmpl w:val="056AF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8FE0385"/>
    <w:multiLevelType w:val="multilevel"/>
    <w:tmpl w:val="77846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0166C4"/>
    <w:multiLevelType w:val="multilevel"/>
    <w:tmpl w:val="685AD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9633DE"/>
    <w:multiLevelType w:val="multilevel"/>
    <w:tmpl w:val="1420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C54A8A"/>
    <w:multiLevelType w:val="multilevel"/>
    <w:tmpl w:val="B3A09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A4864BC"/>
    <w:multiLevelType w:val="multilevel"/>
    <w:tmpl w:val="9F9E1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A8C31CD"/>
    <w:multiLevelType w:val="multilevel"/>
    <w:tmpl w:val="763A2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C867C51"/>
    <w:multiLevelType w:val="multilevel"/>
    <w:tmpl w:val="EB304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CFE61F2"/>
    <w:multiLevelType w:val="multilevel"/>
    <w:tmpl w:val="F2E27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D01B8B"/>
    <w:multiLevelType w:val="hybridMultilevel"/>
    <w:tmpl w:val="304AFF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6CB7442"/>
    <w:multiLevelType w:val="multilevel"/>
    <w:tmpl w:val="A0FC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8F40CC"/>
    <w:multiLevelType w:val="multilevel"/>
    <w:tmpl w:val="3C00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5239ED"/>
    <w:multiLevelType w:val="multilevel"/>
    <w:tmpl w:val="5894AA6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AA11E18"/>
    <w:multiLevelType w:val="multilevel"/>
    <w:tmpl w:val="5404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E3097F"/>
    <w:multiLevelType w:val="hybridMultilevel"/>
    <w:tmpl w:val="610EE4B4"/>
    <w:lvl w:ilvl="0" w:tplc="D8829A5C">
      <w:start w:val="1"/>
      <w:numFmt w:val="arabicAlpha"/>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199032B"/>
    <w:multiLevelType w:val="multilevel"/>
    <w:tmpl w:val="335E06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279044B"/>
    <w:multiLevelType w:val="multilevel"/>
    <w:tmpl w:val="AE86C6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4F13CFB"/>
    <w:multiLevelType w:val="multilevel"/>
    <w:tmpl w:val="734CA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4F37BCF"/>
    <w:multiLevelType w:val="multilevel"/>
    <w:tmpl w:val="04CC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60C3898"/>
    <w:multiLevelType w:val="multilevel"/>
    <w:tmpl w:val="A2D2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B743EA"/>
    <w:multiLevelType w:val="multilevel"/>
    <w:tmpl w:val="1440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7AA4316"/>
    <w:multiLevelType w:val="multilevel"/>
    <w:tmpl w:val="C160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1A6463"/>
    <w:multiLevelType w:val="multilevel"/>
    <w:tmpl w:val="AE86C6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C3462EB"/>
    <w:multiLevelType w:val="multilevel"/>
    <w:tmpl w:val="874607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6C2947"/>
    <w:multiLevelType w:val="hybridMultilevel"/>
    <w:tmpl w:val="EB3A94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24766FC"/>
    <w:multiLevelType w:val="hybridMultilevel"/>
    <w:tmpl w:val="C19E7DC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2AC7AC1"/>
    <w:multiLevelType w:val="multilevel"/>
    <w:tmpl w:val="0F5A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611A21"/>
    <w:multiLevelType w:val="multilevel"/>
    <w:tmpl w:val="32C6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43E4806"/>
    <w:multiLevelType w:val="multilevel"/>
    <w:tmpl w:val="C922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5279C5"/>
    <w:multiLevelType w:val="multilevel"/>
    <w:tmpl w:val="9E5A7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889619A"/>
    <w:multiLevelType w:val="multilevel"/>
    <w:tmpl w:val="4B22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8C97BA1"/>
    <w:multiLevelType w:val="hybridMultilevel"/>
    <w:tmpl w:val="87F42FD4"/>
    <w:lvl w:ilvl="0" w:tplc="D6CA7D4E">
      <w:start w:val="1"/>
      <w:numFmt w:val="decimal"/>
      <w:lvlText w:val="%1."/>
      <w:lvlJc w:val="left"/>
      <w:pPr>
        <w:ind w:left="1080" w:hanging="360"/>
      </w:pPr>
      <w:rPr>
        <w:rFonts w:ascii="Simplified Arabic" w:hAnsi="Simplified Arabic" w:cs="Simplified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AB241C4"/>
    <w:multiLevelType w:val="multilevel"/>
    <w:tmpl w:val="9492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D30671A"/>
    <w:multiLevelType w:val="multilevel"/>
    <w:tmpl w:val="1DF8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6E7523"/>
    <w:multiLevelType w:val="hybridMultilevel"/>
    <w:tmpl w:val="23F24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FCF0A4D"/>
    <w:multiLevelType w:val="multilevel"/>
    <w:tmpl w:val="CED20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7615500">
    <w:abstractNumId w:val="22"/>
  </w:num>
  <w:num w:numId="2" w16cid:durableId="369915898">
    <w:abstractNumId w:val="17"/>
  </w:num>
  <w:num w:numId="3" w16cid:durableId="1429543259">
    <w:abstractNumId w:val="33"/>
  </w:num>
  <w:num w:numId="4" w16cid:durableId="361176883">
    <w:abstractNumId w:val="70"/>
  </w:num>
  <w:num w:numId="5" w16cid:durableId="1819956705">
    <w:abstractNumId w:val="23"/>
  </w:num>
  <w:num w:numId="6" w16cid:durableId="1237469864">
    <w:abstractNumId w:val="2"/>
  </w:num>
  <w:num w:numId="7" w16cid:durableId="1393770100">
    <w:abstractNumId w:val="61"/>
  </w:num>
  <w:num w:numId="8" w16cid:durableId="877543589">
    <w:abstractNumId w:val="25"/>
  </w:num>
  <w:num w:numId="9" w16cid:durableId="380134590">
    <w:abstractNumId w:val="41"/>
  </w:num>
  <w:num w:numId="10" w16cid:durableId="63376743">
    <w:abstractNumId w:val="36"/>
  </w:num>
  <w:num w:numId="11" w16cid:durableId="259916848">
    <w:abstractNumId w:val="64"/>
  </w:num>
  <w:num w:numId="12" w16cid:durableId="1415931861">
    <w:abstractNumId w:val="52"/>
  </w:num>
  <w:num w:numId="13" w16cid:durableId="2120106429">
    <w:abstractNumId w:val="27"/>
  </w:num>
  <w:num w:numId="14" w16cid:durableId="634288340">
    <w:abstractNumId w:val="0"/>
  </w:num>
  <w:num w:numId="15" w16cid:durableId="747575902">
    <w:abstractNumId w:val="60"/>
  </w:num>
  <w:num w:numId="16" w16cid:durableId="1319534062">
    <w:abstractNumId w:val="88"/>
  </w:num>
  <w:num w:numId="17" w16cid:durableId="260065517">
    <w:abstractNumId w:val="82"/>
  </w:num>
  <w:num w:numId="18" w16cid:durableId="356850961">
    <w:abstractNumId w:val="20"/>
  </w:num>
  <w:num w:numId="19" w16cid:durableId="936985579">
    <w:abstractNumId w:val="45"/>
  </w:num>
  <w:num w:numId="20" w16cid:durableId="1755055009">
    <w:abstractNumId w:val="18"/>
  </w:num>
  <w:num w:numId="21" w16cid:durableId="840244747">
    <w:abstractNumId w:val="74"/>
  </w:num>
  <w:num w:numId="22" w16cid:durableId="1016270302">
    <w:abstractNumId w:val="35"/>
  </w:num>
  <w:num w:numId="23" w16cid:durableId="2113281990">
    <w:abstractNumId w:val="43"/>
  </w:num>
  <w:num w:numId="24" w16cid:durableId="590622305">
    <w:abstractNumId w:val="21"/>
  </w:num>
  <w:num w:numId="25" w16cid:durableId="2119059015">
    <w:abstractNumId w:val="12"/>
  </w:num>
  <w:num w:numId="26" w16cid:durableId="1059093615">
    <w:abstractNumId w:val="39"/>
  </w:num>
  <w:num w:numId="27" w16cid:durableId="2082438192">
    <w:abstractNumId w:val="32"/>
  </w:num>
  <w:num w:numId="28" w16cid:durableId="1654292309">
    <w:abstractNumId w:val="59"/>
  </w:num>
  <w:num w:numId="29" w16cid:durableId="1203128424">
    <w:abstractNumId w:val="53"/>
  </w:num>
  <w:num w:numId="30" w16cid:durableId="1353263077">
    <w:abstractNumId w:val="46"/>
  </w:num>
  <w:num w:numId="31" w16cid:durableId="1216771553">
    <w:abstractNumId w:val="62"/>
  </w:num>
  <w:num w:numId="32" w16cid:durableId="831530902">
    <w:abstractNumId w:val="78"/>
  </w:num>
  <w:num w:numId="33" w16cid:durableId="291516472">
    <w:abstractNumId w:val="28"/>
  </w:num>
  <w:num w:numId="34" w16cid:durableId="735251330">
    <w:abstractNumId w:val="1"/>
  </w:num>
  <w:num w:numId="35" w16cid:durableId="1530679814">
    <w:abstractNumId w:val="9"/>
  </w:num>
  <w:num w:numId="36" w16cid:durableId="445466666">
    <w:abstractNumId w:val="6"/>
  </w:num>
  <w:num w:numId="37" w16cid:durableId="967275638">
    <w:abstractNumId w:val="48"/>
  </w:num>
  <w:num w:numId="38" w16cid:durableId="578096476">
    <w:abstractNumId w:val="50"/>
  </w:num>
  <w:num w:numId="39" w16cid:durableId="1970813696">
    <w:abstractNumId w:val="38"/>
  </w:num>
  <w:num w:numId="40" w16cid:durableId="137308368">
    <w:abstractNumId w:val="87"/>
  </w:num>
  <w:num w:numId="41" w16cid:durableId="839925256">
    <w:abstractNumId w:val="77"/>
  </w:num>
  <w:num w:numId="42" w16cid:durableId="1031567197">
    <w:abstractNumId w:val="13"/>
  </w:num>
  <w:num w:numId="43" w16cid:durableId="1390879029">
    <w:abstractNumId w:val="69"/>
  </w:num>
  <w:num w:numId="44" w16cid:durableId="1365209094">
    <w:abstractNumId w:val="65"/>
  </w:num>
  <w:num w:numId="45" w16cid:durableId="52393841">
    <w:abstractNumId w:val="49"/>
  </w:num>
  <w:num w:numId="46" w16cid:durableId="1038168347">
    <w:abstractNumId w:val="11"/>
  </w:num>
  <w:num w:numId="47" w16cid:durableId="200674466">
    <w:abstractNumId w:val="4"/>
  </w:num>
  <w:num w:numId="48" w16cid:durableId="816068043">
    <w:abstractNumId w:val="63"/>
  </w:num>
  <w:num w:numId="49" w16cid:durableId="994794731">
    <w:abstractNumId w:val="71"/>
  </w:num>
  <w:num w:numId="50" w16cid:durableId="622226791">
    <w:abstractNumId w:val="80"/>
  </w:num>
  <w:num w:numId="51" w16cid:durableId="532228198">
    <w:abstractNumId w:val="56"/>
  </w:num>
  <w:num w:numId="52" w16cid:durableId="1604417952">
    <w:abstractNumId w:val="83"/>
  </w:num>
  <w:num w:numId="53" w16cid:durableId="1500583080">
    <w:abstractNumId w:val="54"/>
  </w:num>
  <w:num w:numId="54" w16cid:durableId="513418862">
    <w:abstractNumId w:val="8"/>
  </w:num>
  <w:num w:numId="55" w16cid:durableId="1665236565">
    <w:abstractNumId w:val="75"/>
  </w:num>
  <w:num w:numId="56" w16cid:durableId="1078556650">
    <w:abstractNumId w:val="34"/>
  </w:num>
  <w:num w:numId="57" w16cid:durableId="445275421">
    <w:abstractNumId w:val="55"/>
  </w:num>
  <w:num w:numId="58" w16cid:durableId="318922754">
    <w:abstractNumId w:val="66"/>
  </w:num>
  <w:num w:numId="59" w16cid:durableId="78335583">
    <w:abstractNumId w:val="40"/>
  </w:num>
  <w:num w:numId="60" w16cid:durableId="1352219394">
    <w:abstractNumId w:val="57"/>
  </w:num>
  <w:num w:numId="61" w16cid:durableId="1031760739">
    <w:abstractNumId w:val="30"/>
  </w:num>
  <w:num w:numId="62" w16cid:durableId="216556836">
    <w:abstractNumId w:val="68"/>
  </w:num>
  <w:num w:numId="63" w16cid:durableId="1023477655">
    <w:abstractNumId w:val="67"/>
  </w:num>
  <w:num w:numId="64" w16cid:durableId="1590263648">
    <w:abstractNumId w:val="51"/>
  </w:num>
  <w:num w:numId="65" w16cid:durableId="873036430">
    <w:abstractNumId w:val="72"/>
  </w:num>
  <w:num w:numId="66" w16cid:durableId="351154319">
    <w:abstractNumId w:val="81"/>
  </w:num>
  <w:num w:numId="67" w16cid:durableId="495144762">
    <w:abstractNumId w:val="19"/>
  </w:num>
  <w:num w:numId="68" w16cid:durableId="630327136">
    <w:abstractNumId w:val="29"/>
  </w:num>
  <w:num w:numId="69" w16cid:durableId="814372931">
    <w:abstractNumId w:val="15"/>
  </w:num>
  <w:num w:numId="70" w16cid:durableId="43647849">
    <w:abstractNumId w:val="47"/>
  </w:num>
  <w:num w:numId="71" w16cid:durableId="115293901">
    <w:abstractNumId w:val="79"/>
  </w:num>
  <w:num w:numId="72" w16cid:durableId="646013674">
    <w:abstractNumId w:val="7"/>
  </w:num>
  <w:num w:numId="73" w16cid:durableId="263273072">
    <w:abstractNumId w:val="14"/>
  </w:num>
  <w:num w:numId="74" w16cid:durableId="1888952121">
    <w:abstractNumId w:val="16"/>
  </w:num>
  <w:num w:numId="75" w16cid:durableId="1319071105">
    <w:abstractNumId w:val="86"/>
  </w:num>
  <w:num w:numId="76" w16cid:durableId="1212310025">
    <w:abstractNumId w:val="37"/>
  </w:num>
  <w:num w:numId="77" w16cid:durableId="19596062">
    <w:abstractNumId w:val="44"/>
  </w:num>
  <w:num w:numId="78" w16cid:durableId="768047622">
    <w:abstractNumId w:val="26"/>
  </w:num>
  <w:num w:numId="79" w16cid:durableId="21829415">
    <w:abstractNumId w:val="85"/>
  </w:num>
  <w:num w:numId="80" w16cid:durableId="1173422213">
    <w:abstractNumId w:val="24"/>
  </w:num>
  <w:num w:numId="81" w16cid:durableId="1066993946">
    <w:abstractNumId w:val="10"/>
  </w:num>
  <w:num w:numId="82" w16cid:durableId="116336154">
    <w:abstractNumId w:val="5"/>
  </w:num>
  <w:num w:numId="83" w16cid:durableId="1003623928">
    <w:abstractNumId w:val="3"/>
  </w:num>
  <w:num w:numId="84" w16cid:durableId="782960479">
    <w:abstractNumId w:val="84"/>
  </w:num>
  <w:num w:numId="85" w16cid:durableId="412703305">
    <w:abstractNumId w:val="42"/>
  </w:num>
  <w:num w:numId="86" w16cid:durableId="520554442">
    <w:abstractNumId w:val="73"/>
  </w:num>
  <w:num w:numId="87" w16cid:durableId="651562773">
    <w:abstractNumId w:val="76"/>
  </w:num>
  <w:num w:numId="88" w16cid:durableId="622156340">
    <w:abstractNumId w:val="31"/>
  </w:num>
  <w:num w:numId="89" w16cid:durableId="1901283585">
    <w:abstractNumId w:val="5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5A7"/>
    <w:rsid w:val="00013640"/>
    <w:rsid w:val="00032D9D"/>
    <w:rsid w:val="00034101"/>
    <w:rsid w:val="00034729"/>
    <w:rsid w:val="00053634"/>
    <w:rsid w:val="00057D57"/>
    <w:rsid w:val="000732F1"/>
    <w:rsid w:val="000A1633"/>
    <w:rsid w:val="000A5696"/>
    <w:rsid w:val="000C1627"/>
    <w:rsid w:val="000D3E2E"/>
    <w:rsid w:val="000D7F85"/>
    <w:rsid w:val="000E451A"/>
    <w:rsid w:val="000E4525"/>
    <w:rsid w:val="000F1E13"/>
    <w:rsid w:val="000F44B4"/>
    <w:rsid w:val="000F4C17"/>
    <w:rsid w:val="00103204"/>
    <w:rsid w:val="0011293E"/>
    <w:rsid w:val="00115CDA"/>
    <w:rsid w:val="001229AC"/>
    <w:rsid w:val="0014704C"/>
    <w:rsid w:val="00147E25"/>
    <w:rsid w:val="00153026"/>
    <w:rsid w:val="00157F07"/>
    <w:rsid w:val="00166B05"/>
    <w:rsid w:val="001902DB"/>
    <w:rsid w:val="00191D67"/>
    <w:rsid w:val="00193492"/>
    <w:rsid w:val="001B099B"/>
    <w:rsid w:val="001B467C"/>
    <w:rsid w:val="001C2162"/>
    <w:rsid w:val="001C6D6E"/>
    <w:rsid w:val="001D17F6"/>
    <w:rsid w:val="001E5892"/>
    <w:rsid w:val="001F262F"/>
    <w:rsid w:val="002044B6"/>
    <w:rsid w:val="00215088"/>
    <w:rsid w:val="00220AA7"/>
    <w:rsid w:val="00222E4F"/>
    <w:rsid w:val="00223940"/>
    <w:rsid w:val="00247172"/>
    <w:rsid w:val="00263923"/>
    <w:rsid w:val="002721A0"/>
    <w:rsid w:val="002B02D7"/>
    <w:rsid w:val="002B4FD2"/>
    <w:rsid w:val="002B75FC"/>
    <w:rsid w:val="002D5254"/>
    <w:rsid w:val="002E2FE6"/>
    <w:rsid w:val="00313EDD"/>
    <w:rsid w:val="00317A5A"/>
    <w:rsid w:val="00321275"/>
    <w:rsid w:val="003268F2"/>
    <w:rsid w:val="003447FE"/>
    <w:rsid w:val="00347B3D"/>
    <w:rsid w:val="00367834"/>
    <w:rsid w:val="0038519F"/>
    <w:rsid w:val="003A176E"/>
    <w:rsid w:val="003B25D0"/>
    <w:rsid w:val="003C60B5"/>
    <w:rsid w:val="00407D3C"/>
    <w:rsid w:val="00423F66"/>
    <w:rsid w:val="00437C42"/>
    <w:rsid w:val="00440734"/>
    <w:rsid w:val="00440A44"/>
    <w:rsid w:val="00452050"/>
    <w:rsid w:val="00465078"/>
    <w:rsid w:val="004B3AC5"/>
    <w:rsid w:val="004C12F1"/>
    <w:rsid w:val="004C1CF2"/>
    <w:rsid w:val="004D2435"/>
    <w:rsid w:val="004D292E"/>
    <w:rsid w:val="004D36CA"/>
    <w:rsid w:val="004D6B3D"/>
    <w:rsid w:val="004E7001"/>
    <w:rsid w:val="004E73B7"/>
    <w:rsid w:val="004E7B70"/>
    <w:rsid w:val="00505BF4"/>
    <w:rsid w:val="005261A9"/>
    <w:rsid w:val="00537E37"/>
    <w:rsid w:val="00544DD8"/>
    <w:rsid w:val="0055432B"/>
    <w:rsid w:val="00554B45"/>
    <w:rsid w:val="00584BF4"/>
    <w:rsid w:val="00590B27"/>
    <w:rsid w:val="005A2929"/>
    <w:rsid w:val="005D61DC"/>
    <w:rsid w:val="005E138C"/>
    <w:rsid w:val="005F495A"/>
    <w:rsid w:val="006001F4"/>
    <w:rsid w:val="00620E6E"/>
    <w:rsid w:val="0062761F"/>
    <w:rsid w:val="0064124A"/>
    <w:rsid w:val="00650190"/>
    <w:rsid w:val="006507B0"/>
    <w:rsid w:val="0065167D"/>
    <w:rsid w:val="006533DC"/>
    <w:rsid w:val="006540CD"/>
    <w:rsid w:val="006610EA"/>
    <w:rsid w:val="006633EA"/>
    <w:rsid w:val="00667F13"/>
    <w:rsid w:val="006948DE"/>
    <w:rsid w:val="0069652F"/>
    <w:rsid w:val="006B40CC"/>
    <w:rsid w:val="006D1FFB"/>
    <w:rsid w:val="006D29FA"/>
    <w:rsid w:val="006D3B2F"/>
    <w:rsid w:val="006E26E5"/>
    <w:rsid w:val="006E3A70"/>
    <w:rsid w:val="006F5408"/>
    <w:rsid w:val="00722F25"/>
    <w:rsid w:val="00746EF1"/>
    <w:rsid w:val="00764B0B"/>
    <w:rsid w:val="0078054A"/>
    <w:rsid w:val="007865A7"/>
    <w:rsid w:val="00791E5F"/>
    <w:rsid w:val="007B0E54"/>
    <w:rsid w:val="007C4479"/>
    <w:rsid w:val="007E3A20"/>
    <w:rsid w:val="007E6000"/>
    <w:rsid w:val="00813E3C"/>
    <w:rsid w:val="008213C4"/>
    <w:rsid w:val="00822D09"/>
    <w:rsid w:val="00833607"/>
    <w:rsid w:val="00860B94"/>
    <w:rsid w:val="008764C2"/>
    <w:rsid w:val="00877AAC"/>
    <w:rsid w:val="00877F62"/>
    <w:rsid w:val="00877FDA"/>
    <w:rsid w:val="008D6BE7"/>
    <w:rsid w:val="008E4B3F"/>
    <w:rsid w:val="008F1EAE"/>
    <w:rsid w:val="008F32EB"/>
    <w:rsid w:val="008F7FB9"/>
    <w:rsid w:val="009125CE"/>
    <w:rsid w:val="009129C5"/>
    <w:rsid w:val="00916277"/>
    <w:rsid w:val="0095482B"/>
    <w:rsid w:val="00965D5A"/>
    <w:rsid w:val="00971445"/>
    <w:rsid w:val="00987A0A"/>
    <w:rsid w:val="00995D8B"/>
    <w:rsid w:val="00996772"/>
    <w:rsid w:val="009B6888"/>
    <w:rsid w:val="009C0161"/>
    <w:rsid w:val="009D108D"/>
    <w:rsid w:val="009E1436"/>
    <w:rsid w:val="009E5668"/>
    <w:rsid w:val="009F6D19"/>
    <w:rsid w:val="00A620A2"/>
    <w:rsid w:val="00A65AFC"/>
    <w:rsid w:val="00A73885"/>
    <w:rsid w:val="00A74F76"/>
    <w:rsid w:val="00A87419"/>
    <w:rsid w:val="00A9411E"/>
    <w:rsid w:val="00AA79E9"/>
    <w:rsid w:val="00AB0A70"/>
    <w:rsid w:val="00AB3AF1"/>
    <w:rsid w:val="00AC1F33"/>
    <w:rsid w:val="00AC7964"/>
    <w:rsid w:val="00B20929"/>
    <w:rsid w:val="00B252A5"/>
    <w:rsid w:val="00B32D08"/>
    <w:rsid w:val="00B41052"/>
    <w:rsid w:val="00B468B0"/>
    <w:rsid w:val="00B63B0F"/>
    <w:rsid w:val="00B7678A"/>
    <w:rsid w:val="00BA4DBE"/>
    <w:rsid w:val="00BB03EF"/>
    <w:rsid w:val="00BB133C"/>
    <w:rsid w:val="00BB33D0"/>
    <w:rsid w:val="00BB5AB3"/>
    <w:rsid w:val="00BD2BC1"/>
    <w:rsid w:val="00BE3CB9"/>
    <w:rsid w:val="00BF0015"/>
    <w:rsid w:val="00BF2461"/>
    <w:rsid w:val="00C00994"/>
    <w:rsid w:val="00C1101B"/>
    <w:rsid w:val="00C36D56"/>
    <w:rsid w:val="00C71E18"/>
    <w:rsid w:val="00C74BC8"/>
    <w:rsid w:val="00C85DF3"/>
    <w:rsid w:val="00C86B91"/>
    <w:rsid w:val="00C90AE9"/>
    <w:rsid w:val="00C95971"/>
    <w:rsid w:val="00CB4223"/>
    <w:rsid w:val="00CC6C5D"/>
    <w:rsid w:val="00CD05FE"/>
    <w:rsid w:val="00CE6D88"/>
    <w:rsid w:val="00D0083A"/>
    <w:rsid w:val="00D1178D"/>
    <w:rsid w:val="00D22171"/>
    <w:rsid w:val="00D41853"/>
    <w:rsid w:val="00D45778"/>
    <w:rsid w:val="00D67FCA"/>
    <w:rsid w:val="00DD4CF8"/>
    <w:rsid w:val="00DE09AF"/>
    <w:rsid w:val="00E04488"/>
    <w:rsid w:val="00E16E9E"/>
    <w:rsid w:val="00E17F51"/>
    <w:rsid w:val="00E2398D"/>
    <w:rsid w:val="00E30108"/>
    <w:rsid w:val="00E52FBF"/>
    <w:rsid w:val="00E532C4"/>
    <w:rsid w:val="00E55431"/>
    <w:rsid w:val="00E70316"/>
    <w:rsid w:val="00E71C79"/>
    <w:rsid w:val="00E755F5"/>
    <w:rsid w:val="00EA6574"/>
    <w:rsid w:val="00EA6B5D"/>
    <w:rsid w:val="00EB45DE"/>
    <w:rsid w:val="00EB6A4D"/>
    <w:rsid w:val="00EC07AD"/>
    <w:rsid w:val="00F126F6"/>
    <w:rsid w:val="00F131CF"/>
    <w:rsid w:val="00F1718F"/>
    <w:rsid w:val="00F177CB"/>
    <w:rsid w:val="00F17ADC"/>
    <w:rsid w:val="00F21ECD"/>
    <w:rsid w:val="00F2485B"/>
    <w:rsid w:val="00F25CE2"/>
    <w:rsid w:val="00F36D73"/>
    <w:rsid w:val="00F546CE"/>
    <w:rsid w:val="00F60536"/>
    <w:rsid w:val="00F71776"/>
    <w:rsid w:val="00F81A3E"/>
    <w:rsid w:val="00F845BE"/>
    <w:rsid w:val="00F90B92"/>
    <w:rsid w:val="00FA6833"/>
    <w:rsid w:val="00FB178D"/>
    <w:rsid w:val="00FB23FB"/>
    <w:rsid w:val="00FB298F"/>
    <w:rsid w:val="00FC789E"/>
    <w:rsid w:val="00FE7665"/>
    <w:rsid w:val="00FF6C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971445"/>
    <w:pPr>
      <w:keepNext/>
      <w:keepLines/>
      <w:spacing w:before="480" w:after="0" w:line="276" w:lineRule="auto"/>
      <w:outlineLvl w:val="0"/>
    </w:pPr>
    <w:rPr>
      <w:rFonts w:ascii="Simplified Arabic" w:eastAsiaTheme="majorEastAsia" w:hAnsi="Simplified Arabic" w:cs="Simplified Arabic"/>
      <w:b/>
      <w:bCs/>
      <w:color w:val="000000" w:themeColor="text1"/>
      <w:kern w:val="0"/>
      <w:sz w:val="44"/>
      <w:szCs w:val="36"/>
      <w14:ligatures w14:val="none"/>
    </w:rPr>
  </w:style>
  <w:style w:type="paragraph" w:styleId="Heading2">
    <w:name w:val="heading 2"/>
    <w:basedOn w:val="Normal"/>
    <w:next w:val="Normal"/>
    <w:link w:val="Heading2Char"/>
    <w:autoRedefine/>
    <w:uiPriority w:val="9"/>
    <w:unhideWhenUsed/>
    <w:qFormat/>
    <w:rsid w:val="00971445"/>
    <w:pPr>
      <w:keepNext/>
      <w:keepLines/>
      <w:spacing w:before="40" w:after="0"/>
      <w:outlineLvl w:val="1"/>
    </w:pPr>
    <w:rPr>
      <w:rFonts w:ascii="Simplified Arabic" w:eastAsiaTheme="majorEastAsia" w:hAnsi="Simplified Arabic" w:cs="Simplified Arabic"/>
      <w:bCs/>
      <w:color w:val="000000" w:themeColor="text1"/>
      <w:sz w:val="32"/>
      <w:szCs w:val="32"/>
    </w:rPr>
  </w:style>
  <w:style w:type="paragraph" w:styleId="Heading3">
    <w:name w:val="heading 3"/>
    <w:basedOn w:val="Normal"/>
    <w:next w:val="Normal"/>
    <w:link w:val="Heading3Char"/>
    <w:uiPriority w:val="9"/>
    <w:semiHidden/>
    <w:unhideWhenUsed/>
    <w:qFormat/>
    <w:rsid w:val="00584B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4BF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2FB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52FB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07D3C"/>
    <w:rPr>
      <w:color w:val="0563C1" w:themeColor="hyperlink"/>
      <w:u w:val="single"/>
    </w:rPr>
  </w:style>
  <w:style w:type="character" w:styleId="UnresolvedMention">
    <w:name w:val="Unresolved Mention"/>
    <w:basedOn w:val="DefaultParagraphFont"/>
    <w:uiPriority w:val="99"/>
    <w:semiHidden/>
    <w:unhideWhenUsed/>
    <w:rsid w:val="00407D3C"/>
    <w:rPr>
      <w:color w:val="605E5C"/>
      <w:shd w:val="clear" w:color="auto" w:fill="E1DFDD"/>
    </w:rPr>
  </w:style>
  <w:style w:type="paragraph" w:styleId="ListParagraph">
    <w:name w:val="List Paragraph"/>
    <w:basedOn w:val="Normal"/>
    <w:uiPriority w:val="34"/>
    <w:qFormat/>
    <w:rsid w:val="001229AC"/>
    <w:pPr>
      <w:ind w:left="720"/>
      <w:contextualSpacing/>
    </w:pPr>
  </w:style>
  <w:style w:type="numbering" w:customStyle="1" w:styleId="CurrentList1">
    <w:name w:val="Current List1"/>
    <w:uiPriority w:val="99"/>
    <w:rsid w:val="00F81A3E"/>
    <w:pPr>
      <w:numPr>
        <w:numId w:val="14"/>
      </w:numPr>
    </w:pPr>
  </w:style>
  <w:style w:type="paragraph" w:styleId="NormalWeb">
    <w:name w:val="Normal (Web)"/>
    <w:basedOn w:val="Normal"/>
    <w:uiPriority w:val="99"/>
    <w:unhideWhenUsed/>
    <w:rsid w:val="003447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71445"/>
    <w:rPr>
      <w:rFonts w:ascii="Simplified Arabic" w:eastAsiaTheme="majorEastAsia" w:hAnsi="Simplified Arabic" w:cs="Simplified Arabic"/>
      <w:b/>
      <w:bCs/>
      <w:color w:val="000000" w:themeColor="text1"/>
      <w:kern w:val="0"/>
      <w:sz w:val="44"/>
      <w:szCs w:val="36"/>
      <w14:ligatures w14:val="none"/>
    </w:rPr>
  </w:style>
  <w:style w:type="character" w:customStyle="1" w:styleId="Heading3Char">
    <w:name w:val="Heading 3 Char"/>
    <w:basedOn w:val="DefaultParagraphFont"/>
    <w:link w:val="Heading3"/>
    <w:uiPriority w:val="9"/>
    <w:semiHidden/>
    <w:rsid w:val="00584BF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84BF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52FB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52FBF"/>
    <w:rPr>
      <w:rFonts w:asciiTheme="majorHAnsi" w:eastAsiaTheme="majorEastAsia" w:hAnsiTheme="majorHAnsi" w:cstheme="majorBidi"/>
      <w:color w:val="1F3763" w:themeColor="accent1" w:themeShade="7F"/>
    </w:rPr>
  </w:style>
  <w:style w:type="table" w:styleId="GridTable1Light-Accent1">
    <w:name w:val="Grid Table 1 Light Accent 1"/>
    <w:basedOn w:val="TableNormal"/>
    <w:uiPriority w:val="46"/>
    <w:rsid w:val="00AB3AF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98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71445"/>
    <w:rPr>
      <w:rFonts w:ascii="Simplified Arabic" w:eastAsiaTheme="majorEastAsia" w:hAnsi="Simplified Arabic" w:cs="Simplified Arabic"/>
      <w:bCs/>
      <w:color w:val="000000" w:themeColor="text1"/>
      <w:sz w:val="32"/>
      <w:szCs w:val="32"/>
    </w:rPr>
  </w:style>
  <w:style w:type="paragraph" w:styleId="Caption">
    <w:name w:val="caption"/>
    <w:basedOn w:val="Normal"/>
    <w:next w:val="Normal"/>
    <w:uiPriority w:val="35"/>
    <w:unhideWhenUsed/>
    <w:qFormat/>
    <w:rsid w:val="005F495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47172"/>
    <w:pPr>
      <w:bidi w:val="0"/>
      <w:spacing w:before="240" w:line="259" w:lineRule="auto"/>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247172"/>
    <w:pPr>
      <w:spacing w:after="100"/>
    </w:pPr>
  </w:style>
  <w:style w:type="paragraph" w:styleId="TOC2">
    <w:name w:val="toc 2"/>
    <w:basedOn w:val="Normal"/>
    <w:next w:val="Normal"/>
    <w:autoRedefine/>
    <w:uiPriority w:val="39"/>
    <w:unhideWhenUsed/>
    <w:rsid w:val="0024717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8474">
      <w:bodyDiv w:val="1"/>
      <w:marLeft w:val="0"/>
      <w:marRight w:val="0"/>
      <w:marTop w:val="0"/>
      <w:marBottom w:val="0"/>
      <w:divBdr>
        <w:top w:val="none" w:sz="0" w:space="0" w:color="auto"/>
        <w:left w:val="none" w:sz="0" w:space="0" w:color="auto"/>
        <w:bottom w:val="none" w:sz="0" w:space="0" w:color="auto"/>
        <w:right w:val="none" w:sz="0" w:space="0" w:color="auto"/>
      </w:divBdr>
    </w:div>
    <w:div w:id="26954334">
      <w:bodyDiv w:val="1"/>
      <w:marLeft w:val="0"/>
      <w:marRight w:val="0"/>
      <w:marTop w:val="0"/>
      <w:marBottom w:val="0"/>
      <w:divBdr>
        <w:top w:val="none" w:sz="0" w:space="0" w:color="auto"/>
        <w:left w:val="none" w:sz="0" w:space="0" w:color="auto"/>
        <w:bottom w:val="none" w:sz="0" w:space="0" w:color="auto"/>
        <w:right w:val="none" w:sz="0" w:space="0" w:color="auto"/>
      </w:divBdr>
    </w:div>
    <w:div w:id="27921482">
      <w:bodyDiv w:val="1"/>
      <w:marLeft w:val="0"/>
      <w:marRight w:val="0"/>
      <w:marTop w:val="0"/>
      <w:marBottom w:val="0"/>
      <w:divBdr>
        <w:top w:val="none" w:sz="0" w:space="0" w:color="auto"/>
        <w:left w:val="none" w:sz="0" w:space="0" w:color="auto"/>
        <w:bottom w:val="none" w:sz="0" w:space="0" w:color="auto"/>
        <w:right w:val="none" w:sz="0" w:space="0" w:color="auto"/>
      </w:divBdr>
    </w:div>
    <w:div w:id="38940570">
      <w:bodyDiv w:val="1"/>
      <w:marLeft w:val="0"/>
      <w:marRight w:val="0"/>
      <w:marTop w:val="0"/>
      <w:marBottom w:val="0"/>
      <w:divBdr>
        <w:top w:val="none" w:sz="0" w:space="0" w:color="auto"/>
        <w:left w:val="none" w:sz="0" w:space="0" w:color="auto"/>
        <w:bottom w:val="none" w:sz="0" w:space="0" w:color="auto"/>
        <w:right w:val="none" w:sz="0" w:space="0" w:color="auto"/>
      </w:divBdr>
    </w:div>
    <w:div w:id="44454335">
      <w:bodyDiv w:val="1"/>
      <w:marLeft w:val="0"/>
      <w:marRight w:val="0"/>
      <w:marTop w:val="0"/>
      <w:marBottom w:val="0"/>
      <w:divBdr>
        <w:top w:val="none" w:sz="0" w:space="0" w:color="auto"/>
        <w:left w:val="none" w:sz="0" w:space="0" w:color="auto"/>
        <w:bottom w:val="none" w:sz="0" w:space="0" w:color="auto"/>
        <w:right w:val="none" w:sz="0" w:space="0" w:color="auto"/>
      </w:divBdr>
    </w:div>
    <w:div w:id="57290311">
      <w:bodyDiv w:val="1"/>
      <w:marLeft w:val="0"/>
      <w:marRight w:val="0"/>
      <w:marTop w:val="0"/>
      <w:marBottom w:val="0"/>
      <w:divBdr>
        <w:top w:val="none" w:sz="0" w:space="0" w:color="auto"/>
        <w:left w:val="none" w:sz="0" w:space="0" w:color="auto"/>
        <w:bottom w:val="none" w:sz="0" w:space="0" w:color="auto"/>
        <w:right w:val="none" w:sz="0" w:space="0" w:color="auto"/>
      </w:divBdr>
    </w:div>
    <w:div w:id="79723410">
      <w:bodyDiv w:val="1"/>
      <w:marLeft w:val="0"/>
      <w:marRight w:val="0"/>
      <w:marTop w:val="0"/>
      <w:marBottom w:val="0"/>
      <w:divBdr>
        <w:top w:val="none" w:sz="0" w:space="0" w:color="auto"/>
        <w:left w:val="none" w:sz="0" w:space="0" w:color="auto"/>
        <w:bottom w:val="none" w:sz="0" w:space="0" w:color="auto"/>
        <w:right w:val="none" w:sz="0" w:space="0" w:color="auto"/>
      </w:divBdr>
    </w:div>
    <w:div w:id="81418043">
      <w:bodyDiv w:val="1"/>
      <w:marLeft w:val="0"/>
      <w:marRight w:val="0"/>
      <w:marTop w:val="0"/>
      <w:marBottom w:val="0"/>
      <w:divBdr>
        <w:top w:val="none" w:sz="0" w:space="0" w:color="auto"/>
        <w:left w:val="none" w:sz="0" w:space="0" w:color="auto"/>
        <w:bottom w:val="none" w:sz="0" w:space="0" w:color="auto"/>
        <w:right w:val="none" w:sz="0" w:space="0" w:color="auto"/>
      </w:divBdr>
    </w:div>
    <w:div w:id="82923299">
      <w:bodyDiv w:val="1"/>
      <w:marLeft w:val="0"/>
      <w:marRight w:val="0"/>
      <w:marTop w:val="0"/>
      <w:marBottom w:val="0"/>
      <w:divBdr>
        <w:top w:val="none" w:sz="0" w:space="0" w:color="auto"/>
        <w:left w:val="none" w:sz="0" w:space="0" w:color="auto"/>
        <w:bottom w:val="none" w:sz="0" w:space="0" w:color="auto"/>
        <w:right w:val="none" w:sz="0" w:space="0" w:color="auto"/>
      </w:divBdr>
    </w:div>
    <w:div w:id="84038556">
      <w:bodyDiv w:val="1"/>
      <w:marLeft w:val="0"/>
      <w:marRight w:val="0"/>
      <w:marTop w:val="0"/>
      <w:marBottom w:val="0"/>
      <w:divBdr>
        <w:top w:val="none" w:sz="0" w:space="0" w:color="auto"/>
        <w:left w:val="none" w:sz="0" w:space="0" w:color="auto"/>
        <w:bottom w:val="none" w:sz="0" w:space="0" w:color="auto"/>
        <w:right w:val="none" w:sz="0" w:space="0" w:color="auto"/>
      </w:divBdr>
    </w:div>
    <w:div w:id="99764349">
      <w:bodyDiv w:val="1"/>
      <w:marLeft w:val="0"/>
      <w:marRight w:val="0"/>
      <w:marTop w:val="0"/>
      <w:marBottom w:val="0"/>
      <w:divBdr>
        <w:top w:val="none" w:sz="0" w:space="0" w:color="auto"/>
        <w:left w:val="none" w:sz="0" w:space="0" w:color="auto"/>
        <w:bottom w:val="none" w:sz="0" w:space="0" w:color="auto"/>
        <w:right w:val="none" w:sz="0" w:space="0" w:color="auto"/>
      </w:divBdr>
    </w:div>
    <w:div w:id="130177427">
      <w:bodyDiv w:val="1"/>
      <w:marLeft w:val="0"/>
      <w:marRight w:val="0"/>
      <w:marTop w:val="0"/>
      <w:marBottom w:val="0"/>
      <w:divBdr>
        <w:top w:val="none" w:sz="0" w:space="0" w:color="auto"/>
        <w:left w:val="none" w:sz="0" w:space="0" w:color="auto"/>
        <w:bottom w:val="none" w:sz="0" w:space="0" w:color="auto"/>
        <w:right w:val="none" w:sz="0" w:space="0" w:color="auto"/>
      </w:divBdr>
    </w:div>
    <w:div w:id="134638505">
      <w:bodyDiv w:val="1"/>
      <w:marLeft w:val="0"/>
      <w:marRight w:val="0"/>
      <w:marTop w:val="0"/>
      <w:marBottom w:val="0"/>
      <w:divBdr>
        <w:top w:val="none" w:sz="0" w:space="0" w:color="auto"/>
        <w:left w:val="none" w:sz="0" w:space="0" w:color="auto"/>
        <w:bottom w:val="none" w:sz="0" w:space="0" w:color="auto"/>
        <w:right w:val="none" w:sz="0" w:space="0" w:color="auto"/>
      </w:divBdr>
    </w:div>
    <w:div w:id="147744004">
      <w:bodyDiv w:val="1"/>
      <w:marLeft w:val="0"/>
      <w:marRight w:val="0"/>
      <w:marTop w:val="0"/>
      <w:marBottom w:val="0"/>
      <w:divBdr>
        <w:top w:val="none" w:sz="0" w:space="0" w:color="auto"/>
        <w:left w:val="none" w:sz="0" w:space="0" w:color="auto"/>
        <w:bottom w:val="none" w:sz="0" w:space="0" w:color="auto"/>
        <w:right w:val="none" w:sz="0" w:space="0" w:color="auto"/>
      </w:divBdr>
    </w:div>
    <w:div w:id="150679168">
      <w:bodyDiv w:val="1"/>
      <w:marLeft w:val="0"/>
      <w:marRight w:val="0"/>
      <w:marTop w:val="0"/>
      <w:marBottom w:val="0"/>
      <w:divBdr>
        <w:top w:val="none" w:sz="0" w:space="0" w:color="auto"/>
        <w:left w:val="none" w:sz="0" w:space="0" w:color="auto"/>
        <w:bottom w:val="none" w:sz="0" w:space="0" w:color="auto"/>
        <w:right w:val="none" w:sz="0" w:space="0" w:color="auto"/>
      </w:divBdr>
    </w:div>
    <w:div w:id="157842764">
      <w:bodyDiv w:val="1"/>
      <w:marLeft w:val="0"/>
      <w:marRight w:val="0"/>
      <w:marTop w:val="0"/>
      <w:marBottom w:val="0"/>
      <w:divBdr>
        <w:top w:val="none" w:sz="0" w:space="0" w:color="auto"/>
        <w:left w:val="none" w:sz="0" w:space="0" w:color="auto"/>
        <w:bottom w:val="none" w:sz="0" w:space="0" w:color="auto"/>
        <w:right w:val="none" w:sz="0" w:space="0" w:color="auto"/>
      </w:divBdr>
    </w:div>
    <w:div w:id="158815995">
      <w:bodyDiv w:val="1"/>
      <w:marLeft w:val="0"/>
      <w:marRight w:val="0"/>
      <w:marTop w:val="0"/>
      <w:marBottom w:val="0"/>
      <w:divBdr>
        <w:top w:val="none" w:sz="0" w:space="0" w:color="auto"/>
        <w:left w:val="none" w:sz="0" w:space="0" w:color="auto"/>
        <w:bottom w:val="none" w:sz="0" w:space="0" w:color="auto"/>
        <w:right w:val="none" w:sz="0" w:space="0" w:color="auto"/>
      </w:divBdr>
    </w:div>
    <w:div w:id="162745128">
      <w:bodyDiv w:val="1"/>
      <w:marLeft w:val="0"/>
      <w:marRight w:val="0"/>
      <w:marTop w:val="0"/>
      <w:marBottom w:val="0"/>
      <w:divBdr>
        <w:top w:val="none" w:sz="0" w:space="0" w:color="auto"/>
        <w:left w:val="none" w:sz="0" w:space="0" w:color="auto"/>
        <w:bottom w:val="none" w:sz="0" w:space="0" w:color="auto"/>
        <w:right w:val="none" w:sz="0" w:space="0" w:color="auto"/>
      </w:divBdr>
    </w:div>
    <w:div w:id="167334679">
      <w:bodyDiv w:val="1"/>
      <w:marLeft w:val="0"/>
      <w:marRight w:val="0"/>
      <w:marTop w:val="0"/>
      <w:marBottom w:val="0"/>
      <w:divBdr>
        <w:top w:val="none" w:sz="0" w:space="0" w:color="auto"/>
        <w:left w:val="none" w:sz="0" w:space="0" w:color="auto"/>
        <w:bottom w:val="none" w:sz="0" w:space="0" w:color="auto"/>
        <w:right w:val="none" w:sz="0" w:space="0" w:color="auto"/>
      </w:divBdr>
    </w:div>
    <w:div w:id="173500384">
      <w:bodyDiv w:val="1"/>
      <w:marLeft w:val="0"/>
      <w:marRight w:val="0"/>
      <w:marTop w:val="0"/>
      <w:marBottom w:val="0"/>
      <w:divBdr>
        <w:top w:val="none" w:sz="0" w:space="0" w:color="auto"/>
        <w:left w:val="none" w:sz="0" w:space="0" w:color="auto"/>
        <w:bottom w:val="none" w:sz="0" w:space="0" w:color="auto"/>
        <w:right w:val="none" w:sz="0" w:space="0" w:color="auto"/>
      </w:divBdr>
    </w:div>
    <w:div w:id="175115986">
      <w:bodyDiv w:val="1"/>
      <w:marLeft w:val="0"/>
      <w:marRight w:val="0"/>
      <w:marTop w:val="0"/>
      <w:marBottom w:val="0"/>
      <w:divBdr>
        <w:top w:val="none" w:sz="0" w:space="0" w:color="auto"/>
        <w:left w:val="none" w:sz="0" w:space="0" w:color="auto"/>
        <w:bottom w:val="none" w:sz="0" w:space="0" w:color="auto"/>
        <w:right w:val="none" w:sz="0" w:space="0" w:color="auto"/>
      </w:divBdr>
    </w:div>
    <w:div w:id="183520504">
      <w:bodyDiv w:val="1"/>
      <w:marLeft w:val="0"/>
      <w:marRight w:val="0"/>
      <w:marTop w:val="0"/>
      <w:marBottom w:val="0"/>
      <w:divBdr>
        <w:top w:val="none" w:sz="0" w:space="0" w:color="auto"/>
        <w:left w:val="none" w:sz="0" w:space="0" w:color="auto"/>
        <w:bottom w:val="none" w:sz="0" w:space="0" w:color="auto"/>
        <w:right w:val="none" w:sz="0" w:space="0" w:color="auto"/>
      </w:divBdr>
    </w:div>
    <w:div w:id="188763858">
      <w:bodyDiv w:val="1"/>
      <w:marLeft w:val="0"/>
      <w:marRight w:val="0"/>
      <w:marTop w:val="0"/>
      <w:marBottom w:val="0"/>
      <w:divBdr>
        <w:top w:val="none" w:sz="0" w:space="0" w:color="auto"/>
        <w:left w:val="none" w:sz="0" w:space="0" w:color="auto"/>
        <w:bottom w:val="none" w:sz="0" w:space="0" w:color="auto"/>
        <w:right w:val="none" w:sz="0" w:space="0" w:color="auto"/>
      </w:divBdr>
    </w:div>
    <w:div w:id="201677519">
      <w:bodyDiv w:val="1"/>
      <w:marLeft w:val="0"/>
      <w:marRight w:val="0"/>
      <w:marTop w:val="0"/>
      <w:marBottom w:val="0"/>
      <w:divBdr>
        <w:top w:val="none" w:sz="0" w:space="0" w:color="auto"/>
        <w:left w:val="none" w:sz="0" w:space="0" w:color="auto"/>
        <w:bottom w:val="none" w:sz="0" w:space="0" w:color="auto"/>
        <w:right w:val="none" w:sz="0" w:space="0" w:color="auto"/>
      </w:divBdr>
    </w:div>
    <w:div w:id="204023672">
      <w:bodyDiv w:val="1"/>
      <w:marLeft w:val="0"/>
      <w:marRight w:val="0"/>
      <w:marTop w:val="0"/>
      <w:marBottom w:val="0"/>
      <w:divBdr>
        <w:top w:val="none" w:sz="0" w:space="0" w:color="auto"/>
        <w:left w:val="none" w:sz="0" w:space="0" w:color="auto"/>
        <w:bottom w:val="none" w:sz="0" w:space="0" w:color="auto"/>
        <w:right w:val="none" w:sz="0" w:space="0" w:color="auto"/>
      </w:divBdr>
    </w:div>
    <w:div w:id="205723307">
      <w:bodyDiv w:val="1"/>
      <w:marLeft w:val="0"/>
      <w:marRight w:val="0"/>
      <w:marTop w:val="0"/>
      <w:marBottom w:val="0"/>
      <w:divBdr>
        <w:top w:val="none" w:sz="0" w:space="0" w:color="auto"/>
        <w:left w:val="none" w:sz="0" w:space="0" w:color="auto"/>
        <w:bottom w:val="none" w:sz="0" w:space="0" w:color="auto"/>
        <w:right w:val="none" w:sz="0" w:space="0" w:color="auto"/>
      </w:divBdr>
    </w:div>
    <w:div w:id="210507855">
      <w:bodyDiv w:val="1"/>
      <w:marLeft w:val="0"/>
      <w:marRight w:val="0"/>
      <w:marTop w:val="0"/>
      <w:marBottom w:val="0"/>
      <w:divBdr>
        <w:top w:val="none" w:sz="0" w:space="0" w:color="auto"/>
        <w:left w:val="none" w:sz="0" w:space="0" w:color="auto"/>
        <w:bottom w:val="none" w:sz="0" w:space="0" w:color="auto"/>
        <w:right w:val="none" w:sz="0" w:space="0" w:color="auto"/>
      </w:divBdr>
    </w:div>
    <w:div w:id="241528656">
      <w:bodyDiv w:val="1"/>
      <w:marLeft w:val="0"/>
      <w:marRight w:val="0"/>
      <w:marTop w:val="0"/>
      <w:marBottom w:val="0"/>
      <w:divBdr>
        <w:top w:val="none" w:sz="0" w:space="0" w:color="auto"/>
        <w:left w:val="none" w:sz="0" w:space="0" w:color="auto"/>
        <w:bottom w:val="none" w:sz="0" w:space="0" w:color="auto"/>
        <w:right w:val="none" w:sz="0" w:space="0" w:color="auto"/>
      </w:divBdr>
    </w:div>
    <w:div w:id="259872178">
      <w:bodyDiv w:val="1"/>
      <w:marLeft w:val="0"/>
      <w:marRight w:val="0"/>
      <w:marTop w:val="0"/>
      <w:marBottom w:val="0"/>
      <w:divBdr>
        <w:top w:val="none" w:sz="0" w:space="0" w:color="auto"/>
        <w:left w:val="none" w:sz="0" w:space="0" w:color="auto"/>
        <w:bottom w:val="none" w:sz="0" w:space="0" w:color="auto"/>
        <w:right w:val="none" w:sz="0" w:space="0" w:color="auto"/>
      </w:divBdr>
    </w:div>
    <w:div w:id="268657723">
      <w:bodyDiv w:val="1"/>
      <w:marLeft w:val="0"/>
      <w:marRight w:val="0"/>
      <w:marTop w:val="0"/>
      <w:marBottom w:val="0"/>
      <w:divBdr>
        <w:top w:val="none" w:sz="0" w:space="0" w:color="auto"/>
        <w:left w:val="none" w:sz="0" w:space="0" w:color="auto"/>
        <w:bottom w:val="none" w:sz="0" w:space="0" w:color="auto"/>
        <w:right w:val="none" w:sz="0" w:space="0" w:color="auto"/>
      </w:divBdr>
    </w:div>
    <w:div w:id="282662163">
      <w:bodyDiv w:val="1"/>
      <w:marLeft w:val="0"/>
      <w:marRight w:val="0"/>
      <w:marTop w:val="0"/>
      <w:marBottom w:val="0"/>
      <w:divBdr>
        <w:top w:val="none" w:sz="0" w:space="0" w:color="auto"/>
        <w:left w:val="none" w:sz="0" w:space="0" w:color="auto"/>
        <w:bottom w:val="none" w:sz="0" w:space="0" w:color="auto"/>
        <w:right w:val="none" w:sz="0" w:space="0" w:color="auto"/>
      </w:divBdr>
    </w:div>
    <w:div w:id="289021286">
      <w:bodyDiv w:val="1"/>
      <w:marLeft w:val="0"/>
      <w:marRight w:val="0"/>
      <w:marTop w:val="0"/>
      <w:marBottom w:val="0"/>
      <w:divBdr>
        <w:top w:val="none" w:sz="0" w:space="0" w:color="auto"/>
        <w:left w:val="none" w:sz="0" w:space="0" w:color="auto"/>
        <w:bottom w:val="none" w:sz="0" w:space="0" w:color="auto"/>
        <w:right w:val="none" w:sz="0" w:space="0" w:color="auto"/>
      </w:divBdr>
    </w:div>
    <w:div w:id="296885656">
      <w:bodyDiv w:val="1"/>
      <w:marLeft w:val="0"/>
      <w:marRight w:val="0"/>
      <w:marTop w:val="0"/>
      <w:marBottom w:val="0"/>
      <w:divBdr>
        <w:top w:val="none" w:sz="0" w:space="0" w:color="auto"/>
        <w:left w:val="none" w:sz="0" w:space="0" w:color="auto"/>
        <w:bottom w:val="none" w:sz="0" w:space="0" w:color="auto"/>
        <w:right w:val="none" w:sz="0" w:space="0" w:color="auto"/>
      </w:divBdr>
    </w:div>
    <w:div w:id="301542751">
      <w:bodyDiv w:val="1"/>
      <w:marLeft w:val="0"/>
      <w:marRight w:val="0"/>
      <w:marTop w:val="0"/>
      <w:marBottom w:val="0"/>
      <w:divBdr>
        <w:top w:val="none" w:sz="0" w:space="0" w:color="auto"/>
        <w:left w:val="none" w:sz="0" w:space="0" w:color="auto"/>
        <w:bottom w:val="none" w:sz="0" w:space="0" w:color="auto"/>
        <w:right w:val="none" w:sz="0" w:space="0" w:color="auto"/>
      </w:divBdr>
    </w:div>
    <w:div w:id="305673345">
      <w:bodyDiv w:val="1"/>
      <w:marLeft w:val="0"/>
      <w:marRight w:val="0"/>
      <w:marTop w:val="0"/>
      <w:marBottom w:val="0"/>
      <w:divBdr>
        <w:top w:val="none" w:sz="0" w:space="0" w:color="auto"/>
        <w:left w:val="none" w:sz="0" w:space="0" w:color="auto"/>
        <w:bottom w:val="none" w:sz="0" w:space="0" w:color="auto"/>
        <w:right w:val="none" w:sz="0" w:space="0" w:color="auto"/>
      </w:divBdr>
    </w:div>
    <w:div w:id="306740616">
      <w:bodyDiv w:val="1"/>
      <w:marLeft w:val="0"/>
      <w:marRight w:val="0"/>
      <w:marTop w:val="0"/>
      <w:marBottom w:val="0"/>
      <w:divBdr>
        <w:top w:val="none" w:sz="0" w:space="0" w:color="auto"/>
        <w:left w:val="none" w:sz="0" w:space="0" w:color="auto"/>
        <w:bottom w:val="none" w:sz="0" w:space="0" w:color="auto"/>
        <w:right w:val="none" w:sz="0" w:space="0" w:color="auto"/>
      </w:divBdr>
    </w:div>
    <w:div w:id="310795639">
      <w:bodyDiv w:val="1"/>
      <w:marLeft w:val="0"/>
      <w:marRight w:val="0"/>
      <w:marTop w:val="0"/>
      <w:marBottom w:val="0"/>
      <w:divBdr>
        <w:top w:val="none" w:sz="0" w:space="0" w:color="auto"/>
        <w:left w:val="none" w:sz="0" w:space="0" w:color="auto"/>
        <w:bottom w:val="none" w:sz="0" w:space="0" w:color="auto"/>
        <w:right w:val="none" w:sz="0" w:space="0" w:color="auto"/>
      </w:divBdr>
    </w:div>
    <w:div w:id="311258724">
      <w:bodyDiv w:val="1"/>
      <w:marLeft w:val="0"/>
      <w:marRight w:val="0"/>
      <w:marTop w:val="0"/>
      <w:marBottom w:val="0"/>
      <w:divBdr>
        <w:top w:val="none" w:sz="0" w:space="0" w:color="auto"/>
        <w:left w:val="none" w:sz="0" w:space="0" w:color="auto"/>
        <w:bottom w:val="none" w:sz="0" w:space="0" w:color="auto"/>
        <w:right w:val="none" w:sz="0" w:space="0" w:color="auto"/>
      </w:divBdr>
    </w:div>
    <w:div w:id="320157542">
      <w:bodyDiv w:val="1"/>
      <w:marLeft w:val="0"/>
      <w:marRight w:val="0"/>
      <w:marTop w:val="0"/>
      <w:marBottom w:val="0"/>
      <w:divBdr>
        <w:top w:val="none" w:sz="0" w:space="0" w:color="auto"/>
        <w:left w:val="none" w:sz="0" w:space="0" w:color="auto"/>
        <w:bottom w:val="none" w:sz="0" w:space="0" w:color="auto"/>
        <w:right w:val="none" w:sz="0" w:space="0" w:color="auto"/>
      </w:divBdr>
    </w:div>
    <w:div w:id="320932681">
      <w:bodyDiv w:val="1"/>
      <w:marLeft w:val="0"/>
      <w:marRight w:val="0"/>
      <w:marTop w:val="0"/>
      <w:marBottom w:val="0"/>
      <w:divBdr>
        <w:top w:val="none" w:sz="0" w:space="0" w:color="auto"/>
        <w:left w:val="none" w:sz="0" w:space="0" w:color="auto"/>
        <w:bottom w:val="none" w:sz="0" w:space="0" w:color="auto"/>
        <w:right w:val="none" w:sz="0" w:space="0" w:color="auto"/>
      </w:divBdr>
    </w:div>
    <w:div w:id="330332853">
      <w:bodyDiv w:val="1"/>
      <w:marLeft w:val="0"/>
      <w:marRight w:val="0"/>
      <w:marTop w:val="0"/>
      <w:marBottom w:val="0"/>
      <w:divBdr>
        <w:top w:val="none" w:sz="0" w:space="0" w:color="auto"/>
        <w:left w:val="none" w:sz="0" w:space="0" w:color="auto"/>
        <w:bottom w:val="none" w:sz="0" w:space="0" w:color="auto"/>
        <w:right w:val="none" w:sz="0" w:space="0" w:color="auto"/>
      </w:divBdr>
    </w:div>
    <w:div w:id="338625687">
      <w:bodyDiv w:val="1"/>
      <w:marLeft w:val="0"/>
      <w:marRight w:val="0"/>
      <w:marTop w:val="0"/>
      <w:marBottom w:val="0"/>
      <w:divBdr>
        <w:top w:val="none" w:sz="0" w:space="0" w:color="auto"/>
        <w:left w:val="none" w:sz="0" w:space="0" w:color="auto"/>
        <w:bottom w:val="none" w:sz="0" w:space="0" w:color="auto"/>
        <w:right w:val="none" w:sz="0" w:space="0" w:color="auto"/>
      </w:divBdr>
    </w:div>
    <w:div w:id="342784581">
      <w:bodyDiv w:val="1"/>
      <w:marLeft w:val="0"/>
      <w:marRight w:val="0"/>
      <w:marTop w:val="0"/>
      <w:marBottom w:val="0"/>
      <w:divBdr>
        <w:top w:val="none" w:sz="0" w:space="0" w:color="auto"/>
        <w:left w:val="none" w:sz="0" w:space="0" w:color="auto"/>
        <w:bottom w:val="none" w:sz="0" w:space="0" w:color="auto"/>
        <w:right w:val="none" w:sz="0" w:space="0" w:color="auto"/>
      </w:divBdr>
    </w:div>
    <w:div w:id="357240664">
      <w:bodyDiv w:val="1"/>
      <w:marLeft w:val="0"/>
      <w:marRight w:val="0"/>
      <w:marTop w:val="0"/>
      <w:marBottom w:val="0"/>
      <w:divBdr>
        <w:top w:val="none" w:sz="0" w:space="0" w:color="auto"/>
        <w:left w:val="none" w:sz="0" w:space="0" w:color="auto"/>
        <w:bottom w:val="none" w:sz="0" w:space="0" w:color="auto"/>
        <w:right w:val="none" w:sz="0" w:space="0" w:color="auto"/>
      </w:divBdr>
    </w:div>
    <w:div w:id="378475397">
      <w:bodyDiv w:val="1"/>
      <w:marLeft w:val="0"/>
      <w:marRight w:val="0"/>
      <w:marTop w:val="0"/>
      <w:marBottom w:val="0"/>
      <w:divBdr>
        <w:top w:val="none" w:sz="0" w:space="0" w:color="auto"/>
        <w:left w:val="none" w:sz="0" w:space="0" w:color="auto"/>
        <w:bottom w:val="none" w:sz="0" w:space="0" w:color="auto"/>
        <w:right w:val="none" w:sz="0" w:space="0" w:color="auto"/>
      </w:divBdr>
      <w:divsChild>
        <w:div w:id="1186208920">
          <w:marLeft w:val="0"/>
          <w:marRight w:val="0"/>
          <w:marTop w:val="0"/>
          <w:marBottom w:val="0"/>
          <w:divBdr>
            <w:top w:val="none" w:sz="0" w:space="0" w:color="auto"/>
            <w:left w:val="none" w:sz="0" w:space="0" w:color="auto"/>
            <w:bottom w:val="none" w:sz="0" w:space="0" w:color="auto"/>
            <w:right w:val="none" w:sz="0" w:space="0" w:color="auto"/>
          </w:divBdr>
        </w:div>
      </w:divsChild>
    </w:div>
    <w:div w:id="386728851">
      <w:bodyDiv w:val="1"/>
      <w:marLeft w:val="0"/>
      <w:marRight w:val="0"/>
      <w:marTop w:val="0"/>
      <w:marBottom w:val="0"/>
      <w:divBdr>
        <w:top w:val="none" w:sz="0" w:space="0" w:color="auto"/>
        <w:left w:val="none" w:sz="0" w:space="0" w:color="auto"/>
        <w:bottom w:val="none" w:sz="0" w:space="0" w:color="auto"/>
        <w:right w:val="none" w:sz="0" w:space="0" w:color="auto"/>
      </w:divBdr>
    </w:div>
    <w:div w:id="387188651">
      <w:bodyDiv w:val="1"/>
      <w:marLeft w:val="0"/>
      <w:marRight w:val="0"/>
      <w:marTop w:val="0"/>
      <w:marBottom w:val="0"/>
      <w:divBdr>
        <w:top w:val="none" w:sz="0" w:space="0" w:color="auto"/>
        <w:left w:val="none" w:sz="0" w:space="0" w:color="auto"/>
        <w:bottom w:val="none" w:sz="0" w:space="0" w:color="auto"/>
        <w:right w:val="none" w:sz="0" w:space="0" w:color="auto"/>
      </w:divBdr>
    </w:div>
    <w:div w:id="390160131">
      <w:bodyDiv w:val="1"/>
      <w:marLeft w:val="0"/>
      <w:marRight w:val="0"/>
      <w:marTop w:val="0"/>
      <w:marBottom w:val="0"/>
      <w:divBdr>
        <w:top w:val="none" w:sz="0" w:space="0" w:color="auto"/>
        <w:left w:val="none" w:sz="0" w:space="0" w:color="auto"/>
        <w:bottom w:val="none" w:sz="0" w:space="0" w:color="auto"/>
        <w:right w:val="none" w:sz="0" w:space="0" w:color="auto"/>
      </w:divBdr>
    </w:div>
    <w:div w:id="391467223">
      <w:bodyDiv w:val="1"/>
      <w:marLeft w:val="0"/>
      <w:marRight w:val="0"/>
      <w:marTop w:val="0"/>
      <w:marBottom w:val="0"/>
      <w:divBdr>
        <w:top w:val="none" w:sz="0" w:space="0" w:color="auto"/>
        <w:left w:val="none" w:sz="0" w:space="0" w:color="auto"/>
        <w:bottom w:val="none" w:sz="0" w:space="0" w:color="auto"/>
        <w:right w:val="none" w:sz="0" w:space="0" w:color="auto"/>
      </w:divBdr>
    </w:div>
    <w:div w:id="396392549">
      <w:bodyDiv w:val="1"/>
      <w:marLeft w:val="0"/>
      <w:marRight w:val="0"/>
      <w:marTop w:val="0"/>
      <w:marBottom w:val="0"/>
      <w:divBdr>
        <w:top w:val="none" w:sz="0" w:space="0" w:color="auto"/>
        <w:left w:val="none" w:sz="0" w:space="0" w:color="auto"/>
        <w:bottom w:val="none" w:sz="0" w:space="0" w:color="auto"/>
        <w:right w:val="none" w:sz="0" w:space="0" w:color="auto"/>
      </w:divBdr>
    </w:div>
    <w:div w:id="422922699">
      <w:bodyDiv w:val="1"/>
      <w:marLeft w:val="0"/>
      <w:marRight w:val="0"/>
      <w:marTop w:val="0"/>
      <w:marBottom w:val="0"/>
      <w:divBdr>
        <w:top w:val="none" w:sz="0" w:space="0" w:color="auto"/>
        <w:left w:val="none" w:sz="0" w:space="0" w:color="auto"/>
        <w:bottom w:val="none" w:sz="0" w:space="0" w:color="auto"/>
        <w:right w:val="none" w:sz="0" w:space="0" w:color="auto"/>
      </w:divBdr>
    </w:div>
    <w:div w:id="427510534">
      <w:bodyDiv w:val="1"/>
      <w:marLeft w:val="0"/>
      <w:marRight w:val="0"/>
      <w:marTop w:val="0"/>
      <w:marBottom w:val="0"/>
      <w:divBdr>
        <w:top w:val="none" w:sz="0" w:space="0" w:color="auto"/>
        <w:left w:val="none" w:sz="0" w:space="0" w:color="auto"/>
        <w:bottom w:val="none" w:sz="0" w:space="0" w:color="auto"/>
        <w:right w:val="none" w:sz="0" w:space="0" w:color="auto"/>
      </w:divBdr>
    </w:div>
    <w:div w:id="431317023">
      <w:bodyDiv w:val="1"/>
      <w:marLeft w:val="0"/>
      <w:marRight w:val="0"/>
      <w:marTop w:val="0"/>
      <w:marBottom w:val="0"/>
      <w:divBdr>
        <w:top w:val="none" w:sz="0" w:space="0" w:color="auto"/>
        <w:left w:val="none" w:sz="0" w:space="0" w:color="auto"/>
        <w:bottom w:val="none" w:sz="0" w:space="0" w:color="auto"/>
        <w:right w:val="none" w:sz="0" w:space="0" w:color="auto"/>
      </w:divBdr>
    </w:div>
    <w:div w:id="445392601">
      <w:bodyDiv w:val="1"/>
      <w:marLeft w:val="0"/>
      <w:marRight w:val="0"/>
      <w:marTop w:val="0"/>
      <w:marBottom w:val="0"/>
      <w:divBdr>
        <w:top w:val="none" w:sz="0" w:space="0" w:color="auto"/>
        <w:left w:val="none" w:sz="0" w:space="0" w:color="auto"/>
        <w:bottom w:val="none" w:sz="0" w:space="0" w:color="auto"/>
        <w:right w:val="none" w:sz="0" w:space="0" w:color="auto"/>
      </w:divBdr>
    </w:div>
    <w:div w:id="445807168">
      <w:bodyDiv w:val="1"/>
      <w:marLeft w:val="0"/>
      <w:marRight w:val="0"/>
      <w:marTop w:val="0"/>
      <w:marBottom w:val="0"/>
      <w:divBdr>
        <w:top w:val="none" w:sz="0" w:space="0" w:color="auto"/>
        <w:left w:val="none" w:sz="0" w:space="0" w:color="auto"/>
        <w:bottom w:val="none" w:sz="0" w:space="0" w:color="auto"/>
        <w:right w:val="none" w:sz="0" w:space="0" w:color="auto"/>
      </w:divBdr>
    </w:div>
    <w:div w:id="448285820">
      <w:bodyDiv w:val="1"/>
      <w:marLeft w:val="0"/>
      <w:marRight w:val="0"/>
      <w:marTop w:val="0"/>
      <w:marBottom w:val="0"/>
      <w:divBdr>
        <w:top w:val="none" w:sz="0" w:space="0" w:color="auto"/>
        <w:left w:val="none" w:sz="0" w:space="0" w:color="auto"/>
        <w:bottom w:val="none" w:sz="0" w:space="0" w:color="auto"/>
        <w:right w:val="none" w:sz="0" w:space="0" w:color="auto"/>
      </w:divBdr>
    </w:div>
    <w:div w:id="498741404">
      <w:bodyDiv w:val="1"/>
      <w:marLeft w:val="0"/>
      <w:marRight w:val="0"/>
      <w:marTop w:val="0"/>
      <w:marBottom w:val="0"/>
      <w:divBdr>
        <w:top w:val="none" w:sz="0" w:space="0" w:color="auto"/>
        <w:left w:val="none" w:sz="0" w:space="0" w:color="auto"/>
        <w:bottom w:val="none" w:sz="0" w:space="0" w:color="auto"/>
        <w:right w:val="none" w:sz="0" w:space="0" w:color="auto"/>
      </w:divBdr>
    </w:div>
    <w:div w:id="512718997">
      <w:bodyDiv w:val="1"/>
      <w:marLeft w:val="0"/>
      <w:marRight w:val="0"/>
      <w:marTop w:val="0"/>
      <w:marBottom w:val="0"/>
      <w:divBdr>
        <w:top w:val="none" w:sz="0" w:space="0" w:color="auto"/>
        <w:left w:val="none" w:sz="0" w:space="0" w:color="auto"/>
        <w:bottom w:val="none" w:sz="0" w:space="0" w:color="auto"/>
        <w:right w:val="none" w:sz="0" w:space="0" w:color="auto"/>
      </w:divBdr>
    </w:div>
    <w:div w:id="531379700">
      <w:bodyDiv w:val="1"/>
      <w:marLeft w:val="0"/>
      <w:marRight w:val="0"/>
      <w:marTop w:val="0"/>
      <w:marBottom w:val="0"/>
      <w:divBdr>
        <w:top w:val="none" w:sz="0" w:space="0" w:color="auto"/>
        <w:left w:val="none" w:sz="0" w:space="0" w:color="auto"/>
        <w:bottom w:val="none" w:sz="0" w:space="0" w:color="auto"/>
        <w:right w:val="none" w:sz="0" w:space="0" w:color="auto"/>
      </w:divBdr>
    </w:div>
    <w:div w:id="536240865">
      <w:bodyDiv w:val="1"/>
      <w:marLeft w:val="0"/>
      <w:marRight w:val="0"/>
      <w:marTop w:val="0"/>
      <w:marBottom w:val="0"/>
      <w:divBdr>
        <w:top w:val="none" w:sz="0" w:space="0" w:color="auto"/>
        <w:left w:val="none" w:sz="0" w:space="0" w:color="auto"/>
        <w:bottom w:val="none" w:sz="0" w:space="0" w:color="auto"/>
        <w:right w:val="none" w:sz="0" w:space="0" w:color="auto"/>
      </w:divBdr>
    </w:div>
    <w:div w:id="540433904">
      <w:bodyDiv w:val="1"/>
      <w:marLeft w:val="0"/>
      <w:marRight w:val="0"/>
      <w:marTop w:val="0"/>
      <w:marBottom w:val="0"/>
      <w:divBdr>
        <w:top w:val="none" w:sz="0" w:space="0" w:color="auto"/>
        <w:left w:val="none" w:sz="0" w:space="0" w:color="auto"/>
        <w:bottom w:val="none" w:sz="0" w:space="0" w:color="auto"/>
        <w:right w:val="none" w:sz="0" w:space="0" w:color="auto"/>
      </w:divBdr>
    </w:div>
    <w:div w:id="542059906">
      <w:bodyDiv w:val="1"/>
      <w:marLeft w:val="0"/>
      <w:marRight w:val="0"/>
      <w:marTop w:val="0"/>
      <w:marBottom w:val="0"/>
      <w:divBdr>
        <w:top w:val="none" w:sz="0" w:space="0" w:color="auto"/>
        <w:left w:val="none" w:sz="0" w:space="0" w:color="auto"/>
        <w:bottom w:val="none" w:sz="0" w:space="0" w:color="auto"/>
        <w:right w:val="none" w:sz="0" w:space="0" w:color="auto"/>
      </w:divBdr>
    </w:div>
    <w:div w:id="543063640">
      <w:bodyDiv w:val="1"/>
      <w:marLeft w:val="0"/>
      <w:marRight w:val="0"/>
      <w:marTop w:val="0"/>
      <w:marBottom w:val="0"/>
      <w:divBdr>
        <w:top w:val="none" w:sz="0" w:space="0" w:color="auto"/>
        <w:left w:val="none" w:sz="0" w:space="0" w:color="auto"/>
        <w:bottom w:val="none" w:sz="0" w:space="0" w:color="auto"/>
        <w:right w:val="none" w:sz="0" w:space="0" w:color="auto"/>
      </w:divBdr>
    </w:div>
    <w:div w:id="549002086">
      <w:bodyDiv w:val="1"/>
      <w:marLeft w:val="0"/>
      <w:marRight w:val="0"/>
      <w:marTop w:val="0"/>
      <w:marBottom w:val="0"/>
      <w:divBdr>
        <w:top w:val="none" w:sz="0" w:space="0" w:color="auto"/>
        <w:left w:val="none" w:sz="0" w:space="0" w:color="auto"/>
        <w:bottom w:val="none" w:sz="0" w:space="0" w:color="auto"/>
        <w:right w:val="none" w:sz="0" w:space="0" w:color="auto"/>
      </w:divBdr>
      <w:divsChild>
        <w:div w:id="1904178470">
          <w:marLeft w:val="0"/>
          <w:marRight w:val="0"/>
          <w:marTop w:val="0"/>
          <w:marBottom w:val="0"/>
          <w:divBdr>
            <w:top w:val="none" w:sz="0" w:space="0" w:color="auto"/>
            <w:left w:val="none" w:sz="0" w:space="0" w:color="auto"/>
            <w:bottom w:val="none" w:sz="0" w:space="0" w:color="auto"/>
            <w:right w:val="none" w:sz="0" w:space="0" w:color="auto"/>
          </w:divBdr>
          <w:divsChild>
            <w:div w:id="365570394">
              <w:marLeft w:val="0"/>
              <w:marRight w:val="0"/>
              <w:marTop w:val="0"/>
              <w:marBottom w:val="0"/>
              <w:divBdr>
                <w:top w:val="none" w:sz="0" w:space="0" w:color="auto"/>
                <w:left w:val="none" w:sz="0" w:space="0" w:color="auto"/>
                <w:bottom w:val="none" w:sz="0" w:space="0" w:color="auto"/>
                <w:right w:val="none" w:sz="0" w:space="0" w:color="auto"/>
              </w:divBdr>
              <w:divsChild>
                <w:div w:id="1776169454">
                  <w:marLeft w:val="0"/>
                  <w:marRight w:val="0"/>
                  <w:marTop w:val="0"/>
                  <w:marBottom w:val="0"/>
                  <w:divBdr>
                    <w:top w:val="none" w:sz="0" w:space="0" w:color="auto"/>
                    <w:left w:val="none" w:sz="0" w:space="0" w:color="auto"/>
                    <w:bottom w:val="none" w:sz="0" w:space="0" w:color="auto"/>
                    <w:right w:val="none" w:sz="0" w:space="0" w:color="auto"/>
                  </w:divBdr>
                  <w:divsChild>
                    <w:div w:id="5054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96697">
          <w:marLeft w:val="0"/>
          <w:marRight w:val="0"/>
          <w:marTop w:val="0"/>
          <w:marBottom w:val="0"/>
          <w:divBdr>
            <w:top w:val="none" w:sz="0" w:space="0" w:color="auto"/>
            <w:left w:val="none" w:sz="0" w:space="0" w:color="auto"/>
            <w:bottom w:val="none" w:sz="0" w:space="0" w:color="auto"/>
            <w:right w:val="none" w:sz="0" w:space="0" w:color="auto"/>
          </w:divBdr>
          <w:divsChild>
            <w:div w:id="1455438634">
              <w:marLeft w:val="0"/>
              <w:marRight w:val="0"/>
              <w:marTop w:val="0"/>
              <w:marBottom w:val="0"/>
              <w:divBdr>
                <w:top w:val="none" w:sz="0" w:space="0" w:color="auto"/>
                <w:left w:val="none" w:sz="0" w:space="0" w:color="auto"/>
                <w:bottom w:val="none" w:sz="0" w:space="0" w:color="auto"/>
                <w:right w:val="none" w:sz="0" w:space="0" w:color="auto"/>
              </w:divBdr>
              <w:divsChild>
                <w:div w:id="1979803074">
                  <w:marLeft w:val="0"/>
                  <w:marRight w:val="0"/>
                  <w:marTop w:val="0"/>
                  <w:marBottom w:val="0"/>
                  <w:divBdr>
                    <w:top w:val="none" w:sz="0" w:space="0" w:color="auto"/>
                    <w:left w:val="none" w:sz="0" w:space="0" w:color="auto"/>
                    <w:bottom w:val="none" w:sz="0" w:space="0" w:color="auto"/>
                    <w:right w:val="none" w:sz="0" w:space="0" w:color="auto"/>
                  </w:divBdr>
                  <w:divsChild>
                    <w:div w:id="138775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663790">
      <w:bodyDiv w:val="1"/>
      <w:marLeft w:val="0"/>
      <w:marRight w:val="0"/>
      <w:marTop w:val="0"/>
      <w:marBottom w:val="0"/>
      <w:divBdr>
        <w:top w:val="none" w:sz="0" w:space="0" w:color="auto"/>
        <w:left w:val="none" w:sz="0" w:space="0" w:color="auto"/>
        <w:bottom w:val="none" w:sz="0" w:space="0" w:color="auto"/>
        <w:right w:val="none" w:sz="0" w:space="0" w:color="auto"/>
      </w:divBdr>
    </w:div>
    <w:div w:id="556280108">
      <w:bodyDiv w:val="1"/>
      <w:marLeft w:val="0"/>
      <w:marRight w:val="0"/>
      <w:marTop w:val="0"/>
      <w:marBottom w:val="0"/>
      <w:divBdr>
        <w:top w:val="none" w:sz="0" w:space="0" w:color="auto"/>
        <w:left w:val="none" w:sz="0" w:space="0" w:color="auto"/>
        <w:bottom w:val="none" w:sz="0" w:space="0" w:color="auto"/>
        <w:right w:val="none" w:sz="0" w:space="0" w:color="auto"/>
      </w:divBdr>
    </w:div>
    <w:div w:id="560949640">
      <w:bodyDiv w:val="1"/>
      <w:marLeft w:val="0"/>
      <w:marRight w:val="0"/>
      <w:marTop w:val="0"/>
      <w:marBottom w:val="0"/>
      <w:divBdr>
        <w:top w:val="none" w:sz="0" w:space="0" w:color="auto"/>
        <w:left w:val="none" w:sz="0" w:space="0" w:color="auto"/>
        <w:bottom w:val="none" w:sz="0" w:space="0" w:color="auto"/>
        <w:right w:val="none" w:sz="0" w:space="0" w:color="auto"/>
      </w:divBdr>
    </w:div>
    <w:div w:id="565146355">
      <w:bodyDiv w:val="1"/>
      <w:marLeft w:val="0"/>
      <w:marRight w:val="0"/>
      <w:marTop w:val="0"/>
      <w:marBottom w:val="0"/>
      <w:divBdr>
        <w:top w:val="none" w:sz="0" w:space="0" w:color="auto"/>
        <w:left w:val="none" w:sz="0" w:space="0" w:color="auto"/>
        <w:bottom w:val="none" w:sz="0" w:space="0" w:color="auto"/>
        <w:right w:val="none" w:sz="0" w:space="0" w:color="auto"/>
      </w:divBdr>
    </w:div>
    <w:div w:id="569314667">
      <w:bodyDiv w:val="1"/>
      <w:marLeft w:val="0"/>
      <w:marRight w:val="0"/>
      <w:marTop w:val="0"/>
      <w:marBottom w:val="0"/>
      <w:divBdr>
        <w:top w:val="none" w:sz="0" w:space="0" w:color="auto"/>
        <w:left w:val="none" w:sz="0" w:space="0" w:color="auto"/>
        <w:bottom w:val="none" w:sz="0" w:space="0" w:color="auto"/>
        <w:right w:val="none" w:sz="0" w:space="0" w:color="auto"/>
      </w:divBdr>
    </w:div>
    <w:div w:id="574781659">
      <w:bodyDiv w:val="1"/>
      <w:marLeft w:val="0"/>
      <w:marRight w:val="0"/>
      <w:marTop w:val="0"/>
      <w:marBottom w:val="0"/>
      <w:divBdr>
        <w:top w:val="none" w:sz="0" w:space="0" w:color="auto"/>
        <w:left w:val="none" w:sz="0" w:space="0" w:color="auto"/>
        <w:bottom w:val="none" w:sz="0" w:space="0" w:color="auto"/>
        <w:right w:val="none" w:sz="0" w:space="0" w:color="auto"/>
      </w:divBdr>
    </w:div>
    <w:div w:id="578096609">
      <w:bodyDiv w:val="1"/>
      <w:marLeft w:val="0"/>
      <w:marRight w:val="0"/>
      <w:marTop w:val="0"/>
      <w:marBottom w:val="0"/>
      <w:divBdr>
        <w:top w:val="none" w:sz="0" w:space="0" w:color="auto"/>
        <w:left w:val="none" w:sz="0" w:space="0" w:color="auto"/>
        <w:bottom w:val="none" w:sz="0" w:space="0" w:color="auto"/>
        <w:right w:val="none" w:sz="0" w:space="0" w:color="auto"/>
      </w:divBdr>
    </w:div>
    <w:div w:id="579218088">
      <w:bodyDiv w:val="1"/>
      <w:marLeft w:val="0"/>
      <w:marRight w:val="0"/>
      <w:marTop w:val="0"/>
      <w:marBottom w:val="0"/>
      <w:divBdr>
        <w:top w:val="none" w:sz="0" w:space="0" w:color="auto"/>
        <w:left w:val="none" w:sz="0" w:space="0" w:color="auto"/>
        <w:bottom w:val="none" w:sz="0" w:space="0" w:color="auto"/>
        <w:right w:val="none" w:sz="0" w:space="0" w:color="auto"/>
      </w:divBdr>
    </w:div>
    <w:div w:id="579557518">
      <w:bodyDiv w:val="1"/>
      <w:marLeft w:val="0"/>
      <w:marRight w:val="0"/>
      <w:marTop w:val="0"/>
      <w:marBottom w:val="0"/>
      <w:divBdr>
        <w:top w:val="none" w:sz="0" w:space="0" w:color="auto"/>
        <w:left w:val="none" w:sz="0" w:space="0" w:color="auto"/>
        <w:bottom w:val="none" w:sz="0" w:space="0" w:color="auto"/>
        <w:right w:val="none" w:sz="0" w:space="0" w:color="auto"/>
      </w:divBdr>
    </w:div>
    <w:div w:id="582884316">
      <w:bodyDiv w:val="1"/>
      <w:marLeft w:val="0"/>
      <w:marRight w:val="0"/>
      <w:marTop w:val="0"/>
      <w:marBottom w:val="0"/>
      <w:divBdr>
        <w:top w:val="none" w:sz="0" w:space="0" w:color="auto"/>
        <w:left w:val="none" w:sz="0" w:space="0" w:color="auto"/>
        <w:bottom w:val="none" w:sz="0" w:space="0" w:color="auto"/>
        <w:right w:val="none" w:sz="0" w:space="0" w:color="auto"/>
      </w:divBdr>
    </w:div>
    <w:div w:id="584264131">
      <w:bodyDiv w:val="1"/>
      <w:marLeft w:val="0"/>
      <w:marRight w:val="0"/>
      <w:marTop w:val="0"/>
      <w:marBottom w:val="0"/>
      <w:divBdr>
        <w:top w:val="none" w:sz="0" w:space="0" w:color="auto"/>
        <w:left w:val="none" w:sz="0" w:space="0" w:color="auto"/>
        <w:bottom w:val="none" w:sz="0" w:space="0" w:color="auto"/>
        <w:right w:val="none" w:sz="0" w:space="0" w:color="auto"/>
      </w:divBdr>
    </w:div>
    <w:div w:id="597566459">
      <w:bodyDiv w:val="1"/>
      <w:marLeft w:val="0"/>
      <w:marRight w:val="0"/>
      <w:marTop w:val="0"/>
      <w:marBottom w:val="0"/>
      <w:divBdr>
        <w:top w:val="none" w:sz="0" w:space="0" w:color="auto"/>
        <w:left w:val="none" w:sz="0" w:space="0" w:color="auto"/>
        <w:bottom w:val="none" w:sz="0" w:space="0" w:color="auto"/>
        <w:right w:val="none" w:sz="0" w:space="0" w:color="auto"/>
      </w:divBdr>
    </w:div>
    <w:div w:id="598410195">
      <w:bodyDiv w:val="1"/>
      <w:marLeft w:val="0"/>
      <w:marRight w:val="0"/>
      <w:marTop w:val="0"/>
      <w:marBottom w:val="0"/>
      <w:divBdr>
        <w:top w:val="none" w:sz="0" w:space="0" w:color="auto"/>
        <w:left w:val="none" w:sz="0" w:space="0" w:color="auto"/>
        <w:bottom w:val="none" w:sz="0" w:space="0" w:color="auto"/>
        <w:right w:val="none" w:sz="0" w:space="0" w:color="auto"/>
      </w:divBdr>
    </w:div>
    <w:div w:id="616182845">
      <w:bodyDiv w:val="1"/>
      <w:marLeft w:val="0"/>
      <w:marRight w:val="0"/>
      <w:marTop w:val="0"/>
      <w:marBottom w:val="0"/>
      <w:divBdr>
        <w:top w:val="none" w:sz="0" w:space="0" w:color="auto"/>
        <w:left w:val="none" w:sz="0" w:space="0" w:color="auto"/>
        <w:bottom w:val="none" w:sz="0" w:space="0" w:color="auto"/>
        <w:right w:val="none" w:sz="0" w:space="0" w:color="auto"/>
      </w:divBdr>
    </w:div>
    <w:div w:id="625046470">
      <w:bodyDiv w:val="1"/>
      <w:marLeft w:val="0"/>
      <w:marRight w:val="0"/>
      <w:marTop w:val="0"/>
      <w:marBottom w:val="0"/>
      <w:divBdr>
        <w:top w:val="none" w:sz="0" w:space="0" w:color="auto"/>
        <w:left w:val="none" w:sz="0" w:space="0" w:color="auto"/>
        <w:bottom w:val="none" w:sz="0" w:space="0" w:color="auto"/>
        <w:right w:val="none" w:sz="0" w:space="0" w:color="auto"/>
      </w:divBdr>
    </w:div>
    <w:div w:id="626935802">
      <w:bodyDiv w:val="1"/>
      <w:marLeft w:val="0"/>
      <w:marRight w:val="0"/>
      <w:marTop w:val="0"/>
      <w:marBottom w:val="0"/>
      <w:divBdr>
        <w:top w:val="none" w:sz="0" w:space="0" w:color="auto"/>
        <w:left w:val="none" w:sz="0" w:space="0" w:color="auto"/>
        <w:bottom w:val="none" w:sz="0" w:space="0" w:color="auto"/>
        <w:right w:val="none" w:sz="0" w:space="0" w:color="auto"/>
      </w:divBdr>
    </w:div>
    <w:div w:id="636185458">
      <w:bodyDiv w:val="1"/>
      <w:marLeft w:val="0"/>
      <w:marRight w:val="0"/>
      <w:marTop w:val="0"/>
      <w:marBottom w:val="0"/>
      <w:divBdr>
        <w:top w:val="none" w:sz="0" w:space="0" w:color="auto"/>
        <w:left w:val="none" w:sz="0" w:space="0" w:color="auto"/>
        <w:bottom w:val="none" w:sz="0" w:space="0" w:color="auto"/>
        <w:right w:val="none" w:sz="0" w:space="0" w:color="auto"/>
      </w:divBdr>
    </w:div>
    <w:div w:id="637732044">
      <w:bodyDiv w:val="1"/>
      <w:marLeft w:val="0"/>
      <w:marRight w:val="0"/>
      <w:marTop w:val="0"/>
      <w:marBottom w:val="0"/>
      <w:divBdr>
        <w:top w:val="none" w:sz="0" w:space="0" w:color="auto"/>
        <w:left w:val="none" w:sz="0" w:space="0" w:color="auto"/>
        <w:bottom w:val="none" w:sz="0" w:space="0" w:color="auto"/>
        <w:right w:val="none" w:sz="0" w:space="0" w:color="auto"/>
      </w:divBdr>
    </w:div>
    <w:div w:id="642542976">
      <w:bodyDiv w:val="1"/>
      <w:marLeft w:val="0"/>
      <w:marRight w:val="0"/>
      <w:marTop w:val="0"/>
      <w:marBottom w:val="0"/>
      <w:divBdr>
        <w:top w:val="none" w:sz="0" w:space="0" w:color="auto"/>
        <w:left w:val="none" w:sz="0" w:space="0" w:color="auto"/>
        <w:bottom w:val="none" w:sz="0" w:space="0" w:color="auto"/>
        <w:right w:val="none" w:sz="0" w:space="0" w:color="auto"/>
      </w:divBdr>
    </w:div>
    <w:div w:id="643856150">
      <w:bodyDiv w:val="1"/>
      <w:marLeft w:val="0"/>
      <w:marRight w:val="0"/>
      <w:marTop w:val="0"/>
      <w:marBottom w:val="0"/>
      <w:divBdr>
        <w:top w:val="none" w:sz="0" w:space="0" w:color="auto"/>
        <w:left w:val="none" w:sz="0" w:space="0" w:color="auto"/>
        <w:bottom w:val="none" w:sz="0" w:space="0" w:color="auto"/>
        <w:right w:val="none" w:sz="0" w:space="0" w:color="auto"/>
      </w:divBdr>
    </w:div>
    <w:div w:id="652216684">
      <w:bodyDiv w:val="1"/>
      <w:marLeft w:val="0"/>
      <w:marRight w:val="0"/>
      <w:marTop w:val="0"/>
      <w:marBottom w:val="0"/>
      <w:divBdr>
        <w:top w:val="none" w:sz="0" w:space="0" w:color="auto"/>
        <w:left w:val="none" w:sz="0" w:space="0" w:color="auto"/>
        <w:bottom w:val="none" w:sz="0" w:space="0" w:color="auto"/>
        <w:right w:val="none" w:sz="0" w:space="0" w:color="auto"/>
      </w:divBdr>
    </w:div>
    <w:div w:id="660499396">
      <w:bodyDiv w:val="1"/>
      <w:marLeft w:val="0"/>
      <w:marRight w:val="0"/>
      <w:marTop w:val="0"/>
      <w:marBottom w:val="0"/>
      <w:divBdr>
        <w:top w:val="none" w:sz="0" w:space="0" w:color="auto"/>
        <w:left w:val="none" w:sz="0" w:space="0" w:color="auto"/>
        <w:bottom w:val="none" w:sz="0" w:space="0" w:color="auto"/>
        <w:right w:val="none" w:sz="0" w:space="0" w:color="auto"/>
      </w:divBdr>
    </w:div>
    <w:div w:id="665937535">
      <w:bodyDiv w:val="1"/>
      <w:marLeft w:val="0"/>
      <w:marRight w:val="0"/>
      <w:marTop w:val="0"/>
      <w:marBottom w:val="0"/>
      <w:divBdr>
        <w:top w:val="none" w:sz="0" w:space="0" w:color="auto"/>
        <w:left w:val="none" w:sz="0" w:space="0" w:color="auto"/>
        <w:bottom w:val="none" w:sz="0" w:space="0" w:color="auto"/>
        <w:right w:val="none" w:sz="0" w:space="0" w:color="auto"/>
      </w:divBdr>
    </w:div>
    <w:div w:id="669062348">
      <w:bodyDiv w:val="1"/>
      <w:marLeft w:val="0"/>
      <w:marRight w:val="0"/>
      <w:marTop w:val="0"/>
      <w:marBottom w:val="0"/>
      <w:divBdr>
        <w:top w:val="none" w:sz="0" w:space="0" w:color="auto"/>
        <w:left w:val="none" w:sz="0" w:space="0" w:color="auto"/>
        <w:bottom w:val="none" w:sz="0" w:space="0" w:color="auto"/>
        <w:right w:val="none" w:sz="0" w:space="0" w:color="auto"/>
      </w:divBdr>
    </w:div>
    <w:div w:id="669915648">
      <w:bodyDiv w:val="1"/>
      <w:marLeft w:val="0"/>
      <w:marRight w:val="0"/>
      <w:marTop w:val="0"/>
      <w:marBottom w:val="0"/>
      <w:divBdr>
        <w:top w:val="none" w:sz="0" w:space="0" w:color="auto"/>
        <w:left w:val="none" w:sz="0" w:space="0" w:color="auto"/>
        <w:bottom w:val="none" w:sz="0" w:space="0" w:color="auto"/>
        <w:right w:val="none" w:sz="0" w:space="0" w:color="auto"/>
      </w:divBdr>
    </w:div>
    <w:div w:id="682980229">
      <w:bodyDiv w:val="1"/>
      <w:marLeft w:val="0"/>
      <w:marRight w:val="0"/>
      <w:marTop w:val="0"/>
      <w:marBottom w:val="0"/>
      <w:divBdr>
        <w:top w:val="none" w:sz="0" w:space="0" w:color="auto"/>
        <w:left w:val="none" w:sz="0" w:space="0" w:color="auto"/>
        <w:bottom w:val="none" w:sz="0" w:space="0" w:color="auto"/>
        <w:right w:val="none" w:sz="0" w:space="0" w:color="auto"/>
      </w:divBdr>
    </w:div>
    <w:div w:id="684938525">
      <w:bodyDiv w:val="1"/>
      <w:marLeft w:val="0"/>
      <w:marRight w:val="0"/>
      <w:marTop w:val="0"/>
      <w:marBottom w:val="0"/>
      <w:divBdr>
        <w:top w:val="none" w:sz="0" w:space="0" w:color="auto"/>
        <w:left w:val="none" w:sz="0" w:space="0" w:color="auto"/>
        <w:bottom w:val="none" w:sz="0" w:space="0" w:color="auto"/>
        <w:right w:val="none" w:sz="0" w:space="0" w:color="auto"/>
      </w:divBdr>
    </w:div>
    <w:div w:id="692540423">
      <w:bodyDiv w:val="1"/>
      <w:marLeft w:val="0"/>
      <w:marRight w:val="0"/>
      <w:marTop w:val="0"/>
      <w:marBottom w:val="0"/>
      <w:divBdr>
        <w:top w:val="none" w:sz="0" w:space="0" w:color="auto"/>
        <w:left w:val="none" w:sz="0" w:space="0" w:color="auto"/>
        <w:bottom w:val="none" w:sz="0" w:space="0" w:color="auto"/>
        <w:right w:val="none" w:sz="0" w:space="0" w:color="auto"/>
      </w:divBdr>
    </w:div>
    <w:div w:id="701175652">
      <w:bodyDiv w:val="1"/>
      <w:marLeft w:val="0"/>
      <w:marRight w:val="0"/>
      <w:marTop w:val="0"/>
      <w:marBottom w:val="0"/>
      <w:divBdr>
        <w:top w:val="none" w:sz="0" w:space="0" w:color="auto"/>
        <w:left w:val="none" w:sz="0" w:space="0" w:color="auto"/>
        <w:bottom w:val="none" w:sz="0" w:space="0" w:color="auto"/>
        <w:right w:val="none" w:sz="0" w:space="0" w:color="auto"/>
      </w:divBdr>
    </w:div>
    <w:div w:id="701321053">
      <w:bodyDiv w:val="1"/>
      <w:marLeft w:val="0"/>
      <w:marRight w:val="0"/>
      <w:marTop w:val="0"/>
      <w:marBottom w:val="0"/>
      <w:divBdr>
        <w:top w:val="none" w:sz="0" w:space="0" w:color="auto"/>
        <w:left w:val="none" w:sz="0" w:space="0" w:color="auto"/>
        <w:bottom w:val="none" w:sz="0" w:space="0" w:color="auto"/>
        <w:right w:val="none" w:sz="0" w:space="0" w:color="auto"/>
      </w:divBdr>
      <w:divsChild>
        <w:div w:id="1508979926">
          <w:marLeft w:val="0"/>
          <w:marRight w:val="0"/>
          <w:marTop w:val="0"/>
          <w:marBottom w:val="0"/>
          <w:divBdr>
            <w:top w:val="none" w:sz="0" w:space="0" w:color="auto"/>
            <w:left w:val="none" w:sz="0" w:space="0" w:color="auto"/>
            <w:bottom w:val="none" w:sz="0" w:space="0" w:color="auto"/>
            <w:right w:val="none" w:sz="0" w:space="0" w:color="auto"/>
          </w:divBdr>
          <w:divsChild>
            <w:div w:id="1129476693">
              <w:marLeft w:val="0"/>
              <w:marRight w:val="0"/>
              <w:marTop w:val="0"/>
              <w:marBottom w:val="0"/>
              <w:divBdr>
                <w:top w:val="none" w:sz="0" w:space="0" w:color="auto"/>
                <w:left w:val="none" w:sz="0" w:space="0" w:color="auto"/>
                <w:bottom w:val="none" w:sz="0" w:space="0" w:color="auto"/>
                <w:right w:val="none" w:sz="0" w:space="0" w:color="auto"/>
              </w:divBdr>
              <w:divsChild>
                <w:div w:id="296304836">
                  <w:marLeft w:val="0"/>
                  <w:marRight w:val="0"/>
                  <w:marTop w:val="0"/>
                  <w:marBottom w:val="0"/>
                  <w:divBdr>
                    <w:top w:val="none" w:sz="0" w:space="0" w:color="auto"/>
                    <w:left w:val="none" w:sz="0" w:space="0" w:color="auto"/>
                    <w:bottom w:val="none" w:sz="0" w:space="0" w:color="auto"/>
                    <w:right w:val="none" w:sz="0" w:space="0" w:color="auto"/>
                  </w:divBdr>
                  <w:divsChild>
                    <w:div w:id="1633901992">
                      <w:marLeft w:val="0"/>
                      <w:marRight w:val="0"/>
                      <w:marTop w:val="0"/>
                      <w:marBottom w:val="0"/>
                      <w:divBdr>
                        <w:top w:val="none" w:sz="0" w:space="0" w:color="auto"/>
                        <w:left w:val="none" w:sz="0" w:space="0" w:color="auto"/>
                        <w:bottom w:val="none" w:sz="0" w:space="0" w:color="auto"/>
                        <w:right w:val="none" w:sz="0" w:space="0" w:color="auto"/>
                      </w:divBdr>
                      <w:divsChild>
                        <w:div w:id="1827282896">
                          <w:marLeft w:val="0"/>
                          <w:marRight w:val="0"/>
                          <w:marTop w:val="0"/>
                          <w:marBottom w:val="0"/>
                          <w:divBdr>
                            <w:top w:val="none" w:sz="0" w:space="0" w:color="auto"/>
                            <w:left w:val="none" w:sz="0" w:space="0" w:color="auto"/>
                            <w:bottom w:val="none" w:sz="0" w:space="0" w:color="auto"/>
                            <w:right w:val="none" w:sz="0" w:space="0" w:color="auto"/>
                          </w:divBdr>
                          <w:divsChild>
                            <w:div w:id="1728843656">
                              <w:marLeft w:val="0"/>
                              <w:marRight w:val="0"/>
                              <w:marTop w:val="0"/>
                              <w:marBottom w:val="0"/>
                              <w:divBdr>
                                <w:top w:val="none" w:sz="0" w:space="0" w:color="auto"/>
                                <w:left w:val="none" w:sz="0" w:space="0" w:color="auto"/>
                                <w:bottom w:val="none" w:sz="0" w:space="0" w:color="auto"/>
                                <w:right w:val="none" w:sz="0" w:space="0" w:color="auto"/>
                              </w:divBdr>
                              <w:divsChild>
                                <w:div w:id="1344015103">
                                  <w:marLeft w:val="0"/>
                                  <w:marRight w:val="0"/>
                                  <w:marTop w:val="0"/>
                                  <w:marBottom w:val="0"/>
                                  <w:divBdr>
                                    <w:top w:val="none" w:sz="0" w:space="0" w:color="auto"/>
                                    <w:left w:val="none" w:sz="0" w:space="0" w:color="auto"/>
                                    <w:bottom w:val="none" w:sz="0" w:space="0" w:color="auto"/>
                                    <w:right w:val="none" w:sz="0" w:space="0" w:color="auto"/>
                                  </w:divBdr>
                                  <w:divsChild>
                                    <w:div w:id="7920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859569">
                          <w:marLeft w:val="0"/>
                          <w:marRight w:val="0"/>
                          <w:marTop w:val="0"/>
                          <w:marBottom w:val="0"/>
                          <w:divBdr>
                            <w:top w:val="none" w:sz="0" w:space="0" w:color="auto"/>
                            <w:left w:val="none" w:sz="0" w:space="0" w:color="auto"/>
                            <w:bottom w:val="none" w:sz="0" w:space="0" w:color="auto"/>
                            <w:right w:val="none" w:sz="0" w:space="0" w:color="auto"/>
                          </w:divBdr>
                          <w:divsChild>
                            <w:div w:id="626205409">
                              <w:marLeft w:val="0"/>
                              <w:marRight w:val="0"/>
                              <w:marTop w:val="0"/>
                              <w:marBottom w:val="0"/>
                              <w:divBdr>
                                <w:top w:val="none" w:sz="0" w:space="0" w:color="auto"/>
                                <w:left w:val="none" w:sz="0" w:space="0" w:color="auto"/>
                                <w:bottom w:val="none" w:sz="0" w:space="0" w:color="auto"/>
                                <w:right w:val="none" w:sz="0" w:space="0" w:color="auto"/>
                              </w:divBdr>
                              <w:divsChild>
                                <w:div w:id="1987122966">
                                  <w:marLeft w:val="0"/>
                                  <w:marRight w:val="0"/>
                                  <w:marTop w:val="0"/>
                                  <w:marBottom w:val="0"/>
                                  <w:divBdr>
                                    <w:top w:val="none" w:sz="0" w:space="0" w:color="auto"/>
                                    <w:left w:val="none" w:sz="0" w:space="0" w:color="auto"/>
                                    <w:bottom w:val="none" w:sz="0" w:space="0" w:color="auto"/>
                                    <w:right w:val="none" w:sz="0" w:space="0" w:color="auto"/>
                                  </w:divBdr>
                                  <w:divsChild>
                                    <w:div w:id="30763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221913">
          <w:marLeft w:val="0"/>
          <w:marRight w:val="0"/>
          <w:marTop w:val="0"/>
          <w:marBottom w:val="0"/>
          <w:divBdr>
            <w:top w:val="none" w:sz="0" w:space="0" w:color="auto"/>
            <w:left w:val="none" w:sz="0" w:space="0" w:color="auto"/>
            <w:bottom w:val="none" w:sz="0" w:space="0" w:color="auto"/>
            <w:right w:val="none" w:sz="0" w:space="0" w:color="auto"/>
          </w:divBdr>
          <w:divsChild>
            <w:div w:id="427117965">
              <w:marLeft w:val="0"/>
              <w:marRight w:val="0"/>
              <w:marTop w:val="0"/>
              <w:marBottom w:val="0"/>
              <w:divBdr>
                <w:top w:val="none" w:sz="0" w:space="0" w:color="auto"/>
                <w:left w:val="none" w:sz="0" w:space="0" w:color="auto"/>
                <w:bottom w:val="none" w:sz="0" w:space="0" w:color="auto"/>
                <w:right w:val="none" w:sz="0" w:space="0" w:color="auto"/>
              </w:divBdr>
              <w:divsChild>
                <w:div w:id="929852507">
                  <w:marLeft w:val="0"/>
                  <w:marRight w:val="0"/>
                  <w:marTop w:val="0"/>
                  <w:marBottom w:val="0"/>
                  <w:divBdr>
                    <w:top w:val="none" w:sz="0" w:space="0" w:color="auto"/>
                    <w:left w:val="none" w:sz="0" w:space="0" w:color="auto"/>
                    <w:bottom w:val="none" w:sz="0" w:space="0" w:color="auto"/>
                    <w:right w:val="none" w:sz="0" w:space="0" w:color="auto"/>
                  </w:divBdr>
                  <w:divsChild>
                    <w:div w:id="1477260433">
                      <w:marLeft w:val="0"/>
                      <w:marRight w:val="0"/>
                      <w:marTop w:val="0"/>
                      <w:marBottom w:val="0"/>
                      <w:divBdr>
                        <w:top w:val="none" w:sz="0" w:space="0" w:color="auto"/>
                        <w:left w:val="none" w:sz="0" w:space="0" w:color="auto"/>
                        <w:bottom w:val="none" w:sz="0" w:space="0" w:color="auto"/>
                        <w:right w:val="none" w:sz="0" w:space="0" w:color="auto"/>
                      </w:divBdr>
                      <w:divsChild>
                        <w:div w:id="1910534731">
                          <w:marLeft w:val="0"/>
                          <w:marRight w:val="0"/>
                          <w:marTop w:val="0"/>
                          <w:marBottom w:val="0"/>
                          <w:divBdr>
                            <w:top w:val="none" w:sz="0" w:space="0" w:color="auto"/>
                            <w:left w:val="none" w:sz="0" w:space="0" w:color="auto"/>
                            <w:bottom w:val="none" w:sz="0" w:space="0" w:color="auto"/>
                            <w:right w:val="none" w:sz="0" w:space="0" w:color="auto"/>
                          </w:divBdr>
                          <w:divsChild>
                            <w:div w:id="279844878">
                              <w:marLeft w:val="0"/>
                              <w:marRight w:val="0"/>
                              <w:marTop w:val="0"/>
                              <w:marBottom w:val="0"/>
                              <w:divBdr>
                                <w:top w:val="none" w:sz="0" w:space="0" w:color="auto"/>
                                <w:left w:val="none" w:sz="0" w:space="0" w:color="auto"/>
                                <w:bottom w:val="none" w:sz="0" w:space="0" w:color="auto"/>
                                <w:right w:val="none" w:sz="0" w:space="0" w:color="auto"/>
                              </w:divBdr>
                              <w:divsChild>
                                <w:div w:id="1207183890">
                                  <w:marLeft w:val="0"/>
                                  <w:marRight w:val="0"/>
                                  <w:marTop w:val="0"/>
                                  <w:marBottom w:val="0"/>
                                  <w:divBdr>
                                    <w:top w:val="none" w:sz="0" w:space="0" w:color="auto"/>
                                    <w:left w:val="none" w:sz="0" w:space="0" w:color="auto"/>
                                    <w:bottom w:val="none" w:sz="0" w:space="0" w:color="auto"/>
                                    <w:right w:val="none" w:sz="0" w:space="0" w:color="auto"/>
                                  </w:divBdr>
                                  <w:divsChild>
                                    <w:div w:id="1886790186">
                                      <w:marLeft w:val="0"/>
                                      <w:marRight w:val="0"/>
                                      <w:marTop w:val="0"/>
                                      <w:marBottom w:val="0"/>
                                      <w:divBdr>
                                        <w:top w:val="none" w:sz="0" w:space="0" w:color="auto"/>
                                        <w:left w:val="none" w:sz="0" w:space="0" w:color="auto"/>
                                        <w:bottom w:val="none" w:sz="0" w:space="0" w:color="auto"/>
                                        <w:right w:val="none" w:sz="0" w:space="0" w:color="auto"/>
                                      </w:divBdr>
                                      <w:divsChild>
                                        <w:div w:id="54221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215870">
          <w:marLeft w:val="0"/>
          <w:marRight w:val="0"/>
          <w:marTop w:val="0"/>
          <w:marBottom w:val="0"/>
          <w:divBdr>
            <w:top w:val="none" w:sz="0" w:space="0" w:color="auto"/>
            <w:left w:val="none" w:sz="0" w:space="0" w:color="auto"/>
            <w:bottom w:val="none" w:sz="0" w:space="0" w:color="auto"/>
            <w:right w:val="none" w:sz="0" w:space="0" w:color="auto"/>
          </w:divBdr>
          <w:divsChild>
            <w:div w:id="45640778">
              <w:marLeft w:val="0"/>
              <w:marRight w:val="0"/>
              <w:marTop w:val="0"/>
              <w:marBottom w:val="0"/>
              <w:divBdr>
                <w:top w:val="none" w:sz="0" w:space="0" w:color="auto"/>
                <w:left w:val="none" w:sz="0" w:space="0" w:color="auto"/>
                <w:bottom w:val="none" w:sz="0" w:space="0" w:color="auto"/>
                <w:right w:val="none" w:sz="0" w:space="0" w:color="auto"/>
              </w:divBdr>
              <w:divsChild>
                <w:div w:id="1482232489">
                  <w:marLeft w:val="0"/>
                  <w:marRight w:val="0"/>
                  <w:marTop w:val="0"/>
                  <w:marBottom w:val="0"/>
                  <w:divBdr>
                    <w:top w:val="none" w:sz="0" w:space="0" w:color="auto"/>
                    <w:left w:val="none" w:sz="0" w:space="0" w:color="auto"/>
                    <w:bottom w:val="none" w:sz="0" w:space="0" w:color="auto"/>
                    <w:right w:val="none" w:sz="0" w:space="0" w:color="auto"/>
                  </w:divBdr>
                  <w:divsChild>
                    <w:div w:id="523054923">
                      <w:marLeft w:val="0"/>
                      <w:marRight w:val="0"/>
                      <w:marTop w:val="0"/>
                      <w:marBottom w:val="0"/>
                      <w:divBdr>
                        <w:top w:val="none" w:sz="0" w:space="0" w:color="auto"/>
                        <w:left w:val="none" w:sz="0" w:space="0" w:color="auto"/>
                        <w:bottom w:val="none" w:sz="0" w:space="0" w:color="auto"/>
                        <w:right w:val="none" w:sz="0" w:space="0" w:color="auto"/>
                      </w:divBdr>
                      <w:divsChild>
                        <w:div w:id="1337727986">
                          <w:marLeft w:val="0"/>
                          <w:marRight w:val="0"/>
                          <w:marTop w:val="0"/>
                          <w:marBottom w:val="0"/>
                          <w:divBdr>
                            <w:top w:val="none" w:sz="0" w:space="0" w:color="auto"/>
                            <w:left w:val="none" w:sz="0" w:space="0" w:color="auto"/>
                            <w:bottom w:val="none" w:sz="0" w:space="0" w:color="auto"/>
                            <w:right w:val="none" w:sz="0" w:space="0" w:color="auto"/>
                          </w:divBdr>
                          <w:divsChild>
                            <w:div w:id="1506282359">
                              <w:marLeft w:val="0"/>
                              <w:marRight w:val="0"/>
                              <w:marTop w:val="0"/>
                              <w:marBottom w:val="0"/>
                              <w:divBdr>
                                <w:top w:val="none" w:sz="0" w:space="0" w:color="auto"/>
                                <w:left w:val="none" w:sz="0" w:space="0" w:color="auto"/>
                                <w:bottom w:val="none" w:sz="0" w:space="0" w:color="auto"/>
                                <w:right w:val="none" w:sz="0" w:space="0" w:color="auto"/>
                              </w:divBdr>
                              <w:divsChild>
                                <w:div w:id="16558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761688">
                  <w:marLeft w:val="0"/>
                  <w:marRight w:val="0"/>
                  <w:marTop w:val="0"/>
                  <w:marBottom w:val="0"/>
                  <w:divBdr>
                    <w:top w:val="none" w:sz="0" w:space="0" w:color="auto"/>
                    <w:left w:val="none" w:sz="0" w:space="0" w:color="auto"/>
                    <w:bottom w:val="none" w:sz="0" w:space="0" w:color="auto"/>
                    <w:right w:val="none" w:sz="0" w:space="0" w:color="auto"/>
                  </w:divBdr>
                  <w:divsChild>
                    <w:div w:id="1946813902">
                      <w:marLeft w:val="0"/>
                      <w:marRight w:val="0"/>
                      <w:marTop w:val="0"/>
                      <w:marBottom w:val="0"/>
                      <w:divBdr>
                        <w:top w:val="none" w:sz="0" w:space="0" w:color="auto"/>
                        <w:left w:val="none" w:sz="0" w:space="0" w:color="auto"/>
                        <w:bottom w:val="none" w:sz="0" w:space="0" w:color="auto"/>
                        <w:right w:val="none" w:sz="0" w:space="0" w:color="auto"/>
                      </w:divBdr>
                      <w:divsChild>
                        <w:div w:id="1531648782">
                          <w:marLeft w:val="0"/>
                          <w:marRight w:val="0"/>
                          <w:marTop w:val="0"/>
                          <w:marBottom w:val="0"/>
                          <w:divBdr>
                            <w:top w:val="none" w:sz="0" w:space="0" w:color="auto"/>
                            <w:left w:val="none" w:sz="0" w:space="0" w:color="auto"/>
                            <w:bottom w:val="none" w:sz="0" w:space="0" w:color="auto"/>
                            <w:right w:val="none" w:sz="0" w:space="0" w:color="auto"/>
                          </w:divBdr>
                          <w:divsChild>
                            <w:div w:id="1093819931">
                              <w:marLeft w:val="0"/>
                              <w:marRight w:val="0"/>
                              <w:marTop w:val="0"/>
                              <w:marBottom w:val="0"/>
                              <w:divBdr>
                                <w:top w:val="none" w:sz="0" w:space="0" w:color="auto"/>
                                <w:left w:val="none" w:sz="0" w:space="0" w:color="auto"/>
                                <w:bottom w:val="none" w:sz="0" w:space="0" w:color="auto"/>
                                <w:right w:val="none" w:sz="0" w:space="0" w:color="auto"/>
                              </w:divBdr>
                              <w:divsChild>
                                <w:div w:id="2138141379">
                                  <w:marLeft w:val="0"/>
                                  <w:marRight w:val="0"/>
                                  <w:marTop w:val="0"/>
                                  <w:marBottom w:val="0"/>
                                  <w:divBdr>
                                    <w:top w:val="none" w:sz="0" w:space="0" w:color="auto"/>
                                    <w:left w:val="none" w:sz="0" w:space="0" w:color="auto"/>
                                    <w:bottom w:val="none" w:sz="0" w:space="0" w:color="auto"/>
                                    <w:right w:val="none" w:sz="0" w:space="0" w:color="auto"/>
                                  </w:divBdr>
                                  <w:divsChild>
                                    <w:div w:id="17713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260635">
      <w:bodyDiv w:val="1"/>
      <w:marLeft w:val="0"/>
      <w:marRight w:val="0"/>
      <w:marTop w:val="0"/>
      <w:marBottom w:val="0"/>
      <w:divBdr>
        <w:top w:val="none" w:sz="0" w:space="0" w:color="auto"/>
        <w:left w:val="none" w:sz="0" w:space="0" w:color="auto"/>
        <w:bottom w:val="none" w:sz="0" w:space="0" w:color="auto"/>
        <w:right w:val="none" w:sz="0" w:space="0" w:color="auto"/>
      </w:divBdr>
    </w:div>
    <w:div w:id="719482002">
      <w:bodyDiv w:val="1"/>
      <w:marLeft w:val="0"/>
      <w:marRight w:val="0"/>
      <w:marTop w:val="0"/>
      <w:marBottom w:val="0"/>
      <w:divBdr>
        <w:top w:val="none" w:sz="0" w:space="0" w:color="auto"/>
        <w:left w:val="none" w:sz="0" w:space="0" w:color="auto"/>
        <w:bottom w:val="none" w:sz="0" w:space="0" w:color="auto"/>
        <w:right w:val="none" w:sz="0" w:space="0" w:color="auto"/>
      </w:divBdr>
    </w:div>
    <w:div w:id="724719946">
      <w:bodyDiv w:val="1"/>
      <w:marLeft w:val="0"/>
      <w:marRight w:val="0"/>
      <w:marTop w:val="0"/>
      <w:marBottom w:val="0"/>
      <w:divBdr>
        <w:top w:val="none" w:sz="0" w:space="0" w:color="auto"/>
        <w:left w:val="none" w:sz="0" w:space="0" w:color="auto"/>
        <w:bottom w:val="none" w:sz="0" w:space="0" w:color="auto"/>
        <w:right w:val="none" w:sz="0" w:space="0" w:color="auto"/>
      </w:divBdr>
    </w:div>
    <w:div w:id="730812041">
      <w:bodyDiv w:val="1"/>
      <w:marLeft w:val="0"/>
      <w:marRight w:val="0"/>
      <w:marTop w:val="0"/>
      <w:marBottom w:val="0"/>
      <w:divBdr>
        <w:top w:val="none" w:sz="0" w:space="0" w:color="auto"/>
        <w:left w:val="none" w:sz="0" w:space="0" w:color="auto"/>
        <w:bottom w:val="none" w:sz="0" w:space="0" w:color="auto"/>
        <w:right w:val="none" w:sz="0" w:space="0" w:color="auto"/>
      </w:divBdr>
    </w:div>
    <w:div w:id="734621361">
      <w:bodyDiv w:val="1"/>
      <w:marLeft w:val="0"/>
      <w:marRight w:val="0"/>
      <w:marTop w:val="0"/>
      <w:marBottom w:val="0"/>
      <w:divBdr>
        <w:top w:val="none" w:sz="0" w:space="0" w:color="auto"/>
        <w:left w:val="none" w:sz="0" w:space="0" w:color="auto"/>
        <w:bottom w:val="none" w:sz="0" w:space="0" w:color="auto"/>
        <w:right w:val="none" w:sz="0" w:space="0" w:color="auto"/>
      </w:divBdr>
    </w:div>
    <w:div w:id="750666658">
      <w:bodyDiv w:val="1"/>
      <w:marLeft w:val="0"/>
      <w:marRight w:val="0"/>
      <w:marTop w:val="0"/>
      <w:marBottom w:val="0"/>
      <w:divBdr>
        <w:top w:val="none" w:sz="0" w:space="0" w:color="auto"/>
        <w:left w:val="none" w:sz="0" w:space="0" w:color="auto"/>
        <w:bottom w:val="none" w:sz="0" w:space="0" w:color="auto"/>
        <w:right w:val="none" w:sz="0" w:space="0" w:color="auto"/>
      </w:divBdr>
      <w:divsChild>
        <w:div w:id="1370182556">
          <w:marLeft w:val="0"/>
          <w:marRight w:val="0"/>
          <w:marTop w:val="0"/>
          <w:marBottom w:val="0"/>
          <w:divBdr>
            <w:top w:val="none" w:sz="0" w:space="0" w:color="auto"/>
            <w:left w:val="none" w:sz="0" w:space="0" w:color="auto"/>
            <w:bottom w:val="none" w:sz="0" w:space="0" w:color="auto"/>
            <w:right w:val="none" w:sz="0" w:space="0" w:color="auto"/>
          </w:divBdr>
        </w:div>
      </w:divsChild>
    </w:div>
    <w:div w:id="766271636">
      <w:bodyDiv w:val="1"/>
      <w:marLeft w:val="0"/>
      <w:marRight w:val="0"/>
      <w:marTop w:val="0"/>
      <w:marBottom w:val="0"/>
      <w:divBdr>
        <w:top w:val="none" w:sz="0" w:space="0" w:color="auto"/>
        <w:left w:val="none" w:sz="0" w:space="0" w:color="auto"/>
        <w:bottom w:val="none" w:sz="0" w:space="0" w:color="auto"/>
        <w:right w:val="none" w:sz="0" w:space="0" w:color="auto"/>
      </w:divBdr>
    </w:div>
    <w:div w:id="772165412">
      <w:bodyDiv w:val="1"/>
      <w:marLeft w:val="0"/>
      <w:marRight w:val="0"/>
      <w:marTop w:val="0"/>
      <w:marBottom w:val="0"/>
      <w:divBdr>
        <w:top w:val="none" w:sz="0" w:space="0" w:color="auto"/>
        <w:left w:val="none" w:sz="0" w:space="0" w:color="auto"/>
        <w:bottom w:val="none" w:sz="0" w:space="0" w:color="auto"/>
        <w:right w:val="none" w:sz="0" w:space="0" w:color="auto"/>
      </w:divBdr>
    </w:div>
    <w:div w:id="793795454">
      <w:bodyDiv w:val="1"/>
      <w:marLeft w:val="0"/>
      <w:marRight w:val="0"/>
      <w:marTop w:val="0"/>
      <w:marBottom w:val="0"/>
      <w:divBdr>
        <w:top w:val="none" w:sz="0" w:space="0" w:color="auto"/>
        <w:left w:val="none" w:sz="0" w:space="0" w:color="auto"/>
        <w:bottom w:val="none" w:sz="0" w:space="0" w:color="auto"/>
        <w:right w:val="none" w:sz="0" w:space="0" w:color="auto"/>
      </w:divBdr>
      <w:divsChild>
        <w:div w:id="1112242710">
          <w:marLeft w:val="0"/>
          <w:marRight w:val="0"/>
          <w:marTop w:val="0"/>
          <w:marBottom w:val="0"/>
          <w:divBdr>
            <w:top w:val="none" w:sz="0" w:space="0" w:color="auto"/>
            <w:left w:val="none" w:sz="0" w:space="0" w:color="auto"/>
            <w:bottom w:val="none" w:sz="0" w:space="0" w:color="auto"/>
            <w:right w:val="none" w:sz="0" w:space="0" w:color="auto"/>
          </w:divBdr>
          <w:divsChild>
            <w:div w:id="737439833">
              <w:marLeft w:val="0"/>
              <w:marRight w:val="0"/>
              <w:marTop w:val="0"/>
              <w:marBottom w:val="0"/>
              <w:divBdr>
                <w:top w:val="none" w:sz="0" w:space="0" w:color="auto"/>
                <w:left w:val="none" w:sz="0" w:space="0" w:color="auto"/>
                <w:bottom w:val="none" w:sz="0" w:space="0" w:color="auto"/>
                <w:right w:val="none" w:sz="0" w:space="0" w:color="auto"/>
              </w:divBdr>
              <w:divsChild>
                <w:div w:id="984511367">
                  <w:marLeft w:val="0"/>
                  <w:marRight w:val="0"/>
                  <w:marTop w:val="0"/>
                  <w:marBottom w:val="0"/>
                  <w:divBdr>
                    <w:top w:val="none" w:sz="0" w:space="0" w:color="auto"/>
                    <w:left w:val="none" w:sz="0" w:space="0" w:color="auto"/>
                    <w:bottom w:val="none" w:sz="0" w:space="0" w:color="auto"/>
                    <w:right w:val="none" w:sz="0" w:space="0" w:color="auto"/>
                  </w:divBdr>
                  <w:divsChild>
                    <w:div w:id="938754901">
                      <w:marLeft w:val="0"/>
                      <w:marRight w:val="0"/>
                      <w:marTop w:val="0"/>
                      <w:marBottom w:val="0"/>
                      <w:divBdr>
                        <w:top w:val="none" w:sz="0" w:space="0" w:color="auto"/>
                        <w:left w:val="none" w:sz="0" w:space="0" w:color="auto"/>
                        <w:bottom w:val="none" w:sz="0" w:space="0" w:color="auto"/>
                        <w:right w:val="none" w:sz="0" w:space="0" w:color="auto"/>
                      </w:divBdr>
                      <w:divsChild>
                        <w:div w:id="372853379">
                          <w:marLeft w:val="0"/>
                          <w:marRight w:val="0"/>
                          <w:marTop w:val="0"/>
                          <w:marBottom w:val="0"/>
                          <w:divBdr>
                            <w:top w:val="none" w:sz="0" w:space="0" w:color="auto"/>
                            <w:left w:val="none" w:sz="0" w:space="0" w:color="auto"/>
                            <w:bottom w:val="none" w:sz="0" w:space="0" w:color="auto"/>
                            <w:right w:val="none" w:sz="0" w:space="0" w:color="auto"/>
                          </w:divBdr>
                          <w:divsChild>
                            <w:div w:id="1065909724">
                              <w:marLeft w:val="0"/>
                              <w:marRight w:val="0"/>
                              <w:marTop w:val="0"/>
                              <w:marBottom w:val="0"/>
                              <w:divBdr>
                                <w:top w:val="none" w:sz="0" w:space="0" w:color="auto"/>
                                <w:left w:val="none" w:sz="0" w:space="0" w:color="auto"/>
                                <w:bottom w:val="none" w:sz="0" w:space="0" w:color="auto"/>
                                <w:right w:val="none" w:sz="0" w:space="0" w:color="auto"/>
                              </w:divBdr>
                              <w:divsChild>
                                <w:div w:id="75132053">
                                  <w:marLeft w:val="0"/>
                                  <w:marRight w:val="0"/>
                                  <w:marTop w:val="0"/>
                                  <w:marBottom w:val="0"/>
                                  <w:divBdr>
                                    <w:top w:val="none" w:sz="0" w:space="0" w:color="auto"/>
                                    <w:left w:val="none" w:sz="0" w:space="0" w:color="auto"/>
                                    <w:bottom w:val="none" w:sz="0" w:space="0" w:color="auto"/>
                                    <w:right w:val="none" w:sz="0" w:space="0" w:color="auto"/>
                                  </w:divBdr>
                                  <w:divsChild>
                                    <w:div w:id="134731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733416">
                          <w:marLeft w:val="0"/>
                          <w:marRight w:val="0"/>
                          <w:marTop w:val="0"/>
                          <w:marBottom w:val="0"/>
                          <w:divBdr>
                            <w:top w:val="none" w:sz="0" w:space="0" w:color="auto"/>
                            <w:left w:val="none" w:sz="0" w:space="0" w:color="auto"/>
                            <w:bottom w:val="none" w:sz="0" w:space="0" w:color="auto"/>
                            <w:right w:val="none" w:sz="0" w:space="0" w:color="auto"/>
                          </w:divBdr>
                          <w:divsChild>
                            <w:div w:id="1296369705">
                              <w:marLeft w:val="0"/>
                              <w:marRight w:val="0"/>
                              <w:marTop w:val="0"/>
                              <w:marBottom w:val="0"/>
                              <w:divBdr>
                                <w:top w:val="none" w:sz="0" w:space="0" w:color="auto"/>
                                <w:left w:val="none" w:sz="0" w:space="0" w:color="auto"/>
                                <w:bottom w:val="none" w:sz="0" w:space="0" w:color="auto"/>
                                <w:right w:val="none" w:sz="0" w:space="0" w:color="auto"/>
                              </w:divBdr>
                              <w:divsChild>
                                <w:div w:id="977999956">
                                  <w:marLeft w:val="0"/>
                                  <w:marRight w:val="0"/>
                                  <w:marTop w:val="0"/>
                                  <w:marBottom w:val="0"/>
                                  <w:divBdr>
                                    <w:top w:val="none" w:sz="0" w:space="0" w:color="auto"/>
                                    <w:left w:val="none" w:sz="0" w:space="0" w:color="auto"/>
                                    <w:bottom w:val="none" w:sz="0" w:space="0" w:color="auto"/>
                                    <w:right w:val="none" w:sz="0" w:space="0" w:color="auto"/>
                                  </w:divBdr>
                                  <w:divsChild>
                                    <w:div w:id="38942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416659">
          <w:marLeft w:val="0"/>
          <w:marRight w:val="0"/>
          <w:marTop w:val="0"/>
          <w:marBottom w:val="0"/>
          <w:divBdr>
            <w:top w:val="none" w:sz="0" w:space="0" w:color="auto"/>
            <w:left w:val="none" w:sz="0" w:space="0" w:color="auto"/>
            <w:bottom w:val="none" w:sz="0" w:space="0" w:color="auto"/>
            <w:right w:val="none" w:sz="0" w:space="0" w:color="auto"/>
          </w:divBdr>
          <w:divsChild>
            <w:div w:id="1221139583">
              <w:marLeft w:val="0"/>
              <w:marRight w:val="0"/>
              <w:marTop w:val="0"/>
              <w:marBottom w:val="0"/>
              <w:divBdr>
                <w:top w:val="none" w:sz="0" w:space="0" w:color="auto"/>
                <w:left w:val="none" w:sz="0" w:space="0" w:color="auto"/>
                <w:bottom w:val="none" w:sz="0" w:space="0" w:color="auto"/>
                <w:right w:val="none" w:sz="0" w:space="0" w:color="auto"/>
              </w:divBdr>
              <w:divsChild>
                <w:div w:id="2078047483">
                  <w:marLeft w:val="0"/>
                  <w:marRight w:val="0"/>
                  <w:marTop w:val="0"/>
                  <w:marBottom w:val="0"/>
                  <w:divBdr>
                    <w:top w:val="none" w:sz="0" w:space="0" w:color="auto"/>
                    <w:left w:val="none" w:sz="0" w:space="0" w:color="auto"/>
                    <w:bottom w:val="none" w:sz="0" w:space="0" w:color="auto"/>
                    <w:right w:val="none" w:sz="0" w:space="0" w:color="auto"/>
                  </w:divBdr>
                  <w:divsChild>
                    <w:div w:id="449713543">
                      <w:marLeft w:val="0"/>
                      <w:marRight w:val="0"/>
                      <w:marTop w:val="0"/>
                      <w:marBottom w:val="0"/>
                      <w:divBdr>
                        <w:top w:val="none" w:sz="0" w:space="0" w:color="auto"/>
                        <w:left w:val="none" w:sz="0" w:space="0" w:color="auto"/>
                        <w:bottom w:val="none" w:sz="0" w:space="0" w:color="auto"/>
                        <w:right w:val="none" w:sz="0" w:space="0" w:color="auto"/>
                      </w:divBdr>
                      <w:divsChild>
                        <w:div w:id="887035753">
                          <w:marLeft w:val="0"/>
                          <w:marRight w:val="0"/>
                          <w:marTop w:val="0"/>
                          <w:marBottom w:val="0"/>
                          <w:divBdr>
                            <w:top w:val="none" w:sz="0" w:space="0" w:color="auto"/>
                            <w:left w:val="none" w:sz="0" w:space="0" w:color="auto"/>
                            <w:bottom w:val="none" w:sz="0" w:space="0" w:color="auto"/>
                            <w:right w:val="none" w:sz="0" w:space="0" w:color="auto"/>
                          </w:divBdr>
                          <w:divsChild>
                            <w:div w:id="1097748757">
                              <w:marLeft w:val="0"/>
                              <w:marRight w:val="0"/>
                              <w:marTop w:val="0"/>
                              <w:marBottom w:val="0"/>
                              <w:divBdr>
                                <w:top w:val="none" w:sz="0" w:space="0" w:color="auto"/>
                                <w:left w:val="none" w:sz="0" w:space="0" w:color="auto"/>
                                <w:bottom w:val="none" w:sz="0" w:space="0" w:color="auto"/>
                                <w:right w:val="none" w:sz="0" w:space="0" w:color="auto"/>
                              </w:divBdr>
                              <w:divsChild>
                                <w:div w:id="75589811">
                                  <w:marLeft w:val="0"/>
                                  <w:marRight w:val="0"/>
                                  <w:marTop w:val="0"/>
                                  <w:marBottom w:val="0"/>
                                  <w:divBdr>
                                    <w:top w:val="none" w:sz="0" w:space="0" w:color="auto"/>
                                    <w:left w:val="none" w:sz="0" w:space="0" w:color="auto"/>
                                    <w:bottom w:val="none" w:sz="0" w:space="0" w:color="auto"/>
                                    <w:right w:val="none" w:sz="0" w:space="0" w:color="auto"/>
                                  </w:divBdr>
                                  <w:divsChild>
                                    <w:div w:id="744304260">
                                      <w:marLeft w:val="0"/>
                                      <w:marRight w:val="0"/>
                                      <w:marTop w:val="0"/>
                                      <w:marBottom w:val="0"/>
                                      <w:divBdr>
                                        <w:top w:val="none" w:sz="0" w:space="0" w:color="auto"/>
                                        <w:left w:val="none" w:sz="0" w:space="0" w:color="auto"/>
                                        <w:bottom w:val="none" w:sz="0" w:space="0" w:color="auto"/>
                                        <w:right w:val="none" w:sz="0" w:space="0" w:color="auto"/>
                                      </w:divBdr>
                                      <w:divsChild>
                                        <w:div w:id="12387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39134">
          <w:marLeft w:val="0"/>
          <w:marRight w:val="0"/>
          <w:marTop w:val="0"/>
          <w:marBottom w:val="0"/>
          <w:divBdr>
            <w:top w:val="none" w:sz="0" w:space="0" w:color="auto"/>
            <w:left w:val="none" w:sz="0" w:space="0" w:color="auto"/>
            <w:bottom w:val="none" w:sz="0" w:space="0" w:color="auto"/>
            <w:right w:val="none" w:sz="0" w:space="0" w:color="auto"/>
          </w:divBdr>
          <w:divsChild>
            <w:div w:id="388765381">
              <w:marLeft w:val="0"/>
              <w:marRight w:val="0"/>
              <w:marTop w:val="0"/>
              <w:marBottom w:val="0"/>
              <w:divBdr>
                <w:top w:val="none" w:sz="0" w:space="0" w:color="auto"/>
                <w:left w:val="none" w:sz="0" w:space="0" w:color="auto"/>
                <w:bottom w:val="none" w:sz="0" w:space="0" w:color="auto"/>
                <w:right w:val="none" w:sz="0" w:space="0" w:color="auto"/>
              </w:divBdr>
              <w:divsChild>
                <w:div w:id="1516727940">
                  <w:marLeft w:val="0"/>
                  <w:marRight w:val="0"/>
                  <w:marTop w:val="0"/>
                  <w:marBottom w:val="0"/>
                  <w:divBdr>
                    <w:top w:val="none" w:sz="0" w:space="0" w:color="auto"/>
                    <w:left w:val="none" w:sz="0" w:space="0" w:color="auto"/>
                    <w:bottom w:val="none" w:sz="0" w:space="0" w:color="auto"/>
                    <w:right w:val="none" w:sz="0" w:space="0" w:color="auto"/>
                  </w:divBdr>
                  <w:divsChild>
                    <w:div w:id="123013853">
                      <w:marLeft w:val="0"/>
                      <w:marRight w:val="0"/>
                      <w:marTop w:val="0"/>
                      <w:marBottom w:val="0"/>
                      <w:divBdr>
                        <w:top w:val="none" w:sz="0" w:space="0" w:color="auto"/>
                        <w:left w:val="none" w:sz="0" w:space="0" w:color="auto"/>
                        <w:bottom w:val="none" w:sz="0" w:space="0" w:color="auto"/>
                        <w:right w:val="none" w:sz="0" w:space="0" w:color="auto"/>
                      </w:divBdr>
                      <w:divsChild>
                        <w:div w:id="126973216">
                          <w:marLeft w:val="0"/>
                          <w:marRight w:val="0"/>
                          <w:marTop w:val="0"/>
                          <w:marBottom w:val="0"/>
                          <w:divBdr>
                            <w:top w:val="none" w:sz="0" w:space="0" w:color="auto"/>
                            <w:left w:val="none" w:sz="0" w:space="0" w:color="auto"/>
                            <w:bottom w:val="none" w:sz="0" w:space="0" w:color="auto"/>
                            <w:right w:val="none" w:sz="0" w:space="0" w:color="auto"/>
                          </w:divBdr>
                          <w:divsChild>
                            <w:div w:id="1163548665">
                              <w:marLeft w:val="0"/>
                              <w:marRight w:val="0"/>
                              <w:marTop w:val="0"/>
                              <w:marBottom w:val="0"/>
                              <w:divBdr>
                                <w:top w:val="none" w:sz="0" w:space="0" w:color="auto"/>
                                <w:left w:val="none" w:sz="0" w:space="0" w:color="auto"/>
                                <w:bottom w:val="none" w:sz="0" w:space="0" w:color="auto"/>
                                <w:right w:val="none" w:sz="0" w:space="0" w:color="auto"/>
                              </w:divBdr>
                              <w:divsChild>
                                <w:div w:id="2894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89499">
                  <w:marLeft w:val="0"/>
                  <w:marRight w:val="0"/>
                  <w:marTop w:val="0"/>
                  <w:marBottom w:val="0"/>
                  <w:divBdr>
                    <w:top w:val="none" w:sz="0" w:space="0" w:color="auto"/>
                    <w:left w:val="none" w:sz="0" w:space="0" w:color="auto"/>
                    <w:bottom w:val="none" w:sz="0" w:space="0" w:color="auto"/>
                    <w:right w:val="none" w:sz="0" w:space="0" w:color="auto"/>
                  </w:divBdr>
                  <w:divsChild>
                    <w:div w:id="204101040">
                      <w:marLeft w:val="0"/>
                      <w:marRight w:val="0"/>
                      <w:marTop w:val="0"/>
                      <w:marBottom w:val="0"/>
                      <w:divBdr>
                        <w:top w:val="none" w:sz="0" w:space="0" w:color="auto"/>
                        <w:left w:val="none" w:sz="0" w:space="0" w:color="auto"/>
                        <w:bottom w:val="none" w:sz="0" w:space="0" w:color="auto"/>
                        <w:right w:val="none" w:sz="0" w:space="0" w:color="auto"/>
                      </w:divBdr>
                      <w:divsChild>
                        <w:div w:id="145050202">
                          <w:marLeft w:val="0"/>
                          <w:marRight w:val="0"/>
                          <w:marTop w:val="0"/>
                          <w:marBottom w:val="0"/>
                          <w:divBdr>
                            <w:top w:val="none" w:sz="0" w:space="0" w:color="auto"/>
                            <w:left w:val="none" w:sz="0" w:space="0" w:color="auto"/>
                            <w:bottom w:val="none" w:sz="0" w:space="0" w:color="auto"/>
                            <w:right w:val="none" w:sz="0" w:space="0" w:color="auto"/>
                          </w:divBdr>
                          <w:divsChild>
                            <w:div w:id="1944802680">
                              <w:marLeft w:val="0"/>
                              <w:marRight w:val="0"/>
                              <w:marTop w:val="0"/>
                              <w:marBottom w:val="0"/>
                              <w:divBdr>
                                <w:top w:val="none" w:sz="0" w:space="0" w:color="auto"/>
                                <w:left w:val="none" w:sz="0" w:space="0" w:color="auto"/>
                                <w:bottom w:val="none" w:sz="0" w:space="0" w:color="auto"/>
                                <w:right w:val="none" w:sz="0" w:space="0" w:color="auto"/>
                              </w:divBdr>
                              <w:divsChild>
                                <w:div w:id="1185705498">
                                  <w:marLeft w:val="0"/>
                                  <w:marRight w:val="0"/>
                                  <w:marTop w:val="0"/>
                                  <w:marBottom w:val="0"/>
                                  <w:divBdr>
                                    <w:top w:val="none" w:sz="0" w:space="0" w:color="auto"/>
                                    <w:left w:val="none" w:sz="0" w:space="0" w:color="auto"/>
                                    <w:bottom w:val="none" w:sz="0" w:space="0" w:color="auto"/>
                                    <w:right w:val="none" w:sz="0" w:space="0" w:color="auto"/>
                                  </w:divBdr>
                                  <w:divsChild>
                                    <w:div w:id="149260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368652">
      <w:bodyDiv w:val="1"/>
      <w:marLeft w:val="0"/>
      <w:marRight w:val="0"/>
      <w:marTop w:val="0"/>
      <w:marBottom w:val="0"/>
      <w:divBdr>
        <w:top w:val="none" w:sz="0" w:space="0" w:color="auto"/>
        <w:left w:val="none" w:sz="0" w:space="0" w:color="auto"/>
        <w:bottom w:val="none" w:sz="0" w:space="0" w:color="auto"/>
        <w:right w:val="none" w:sz="0" w:space="0" w:color="auto"/>
      </w:divBdr>
    </w:div>
    <w:div w:id="803355905">
      <w:bodyDiv w:val="1"/>
      <w:marLeft w:val="0"/>
      <w:marRight w:val="0"/>
      <w:marTop w:val="0"/>
      <w:marBottom w:val="0"/>
      <w:divBdr>
        <w:top w:val="none" w:sz="0" w:space="0" w:color="auto"/>
        <w:left w:val="none" w:sz="0" w:space="0" w:color="auto"/>
        <w:bottom w:val="none" w:sz="0" w:space="0" w:color="auto"/>
        <w:right w:val="none" w:sz="0" w:space="0" w:color="auto"/>
      </w:divBdr>
    </w:div>
    <w:div w:id="806163424">
      <w:bodyDiv w:val="1"/>
      <w:marLeft w:val="0"/>
      <w:marRight w:val="0"/>
      <w:marTop w:val="0"/>
      <w:marBottom w:val="0"/>
      <w:divBdr>
        <w:top w:val="none" w:sz="0" w:space="0" w:color="auto"/>
        <w:left w:val="none" w:sz="0" w:space="0" w:color="auto"/>
        <w:bottom w:val="none" w:sz="0" w:space="0" w:color="auto"/>
        <w:right w:val="none" w:sz="0" w:space="0" w:color="auto"/>
      </w:divBdr>
    </w:div>
    <w:div w:id="807013652">
      <w:bodyDiv w:val="1"/>
      <w:marLeft w:val="0"/>
      <w:marRight w:val="0"/>
      <w:marTop w:val="0"/>
      <w:marBottom w:val="0"/>
      <w:divBdr>
        <w:top w:val="none" w:sz="0" w:space="0" w:color="auto"/>
        <w:left w:val="none" w:sz="0" w:space="0" w:color="auto"/>
        <w:bottom w:val="none" w:sz="0" w:space="0" w:color="auto"/>
        <w:right w:val="none" w:sz="0" w:space="0" w:color="auto"/>
      </w:divBdr>
    </w:div>
    <w:div w:id="814565261">
      <w:bodyDiv w:val="1"/>
      <w:marLeft w:val="0"/>
      <w:marRight w:val="0"/>
      <w:marTop w:val="0"/>
      <w:marBottom w:val="0"/>
      <w:divBdr>
        <w:top w:val="none" w:sz="0" w:space="0" w:color="auto"/>
        <w:left w:val="none" w:sz="0" w:space="0" w:color="auto"/>
        <w:bottom w:val="none" w:sz="0" w:space="0" w:color="auto"/>
        <w:right w:val="none" w:sz="0" w:space="0" w:color="auto"/>
      </w:divBdr>
    </w:div>
    <w:div w:id="824129023">
      <w:bodyDiv w:val="1"/>
      <w:marLeft w:val="0"/>
      <w:marRight w:val="0"/>
      <w:marTop w:val="0"/>
      <w:marBottom w:val="0"/>
      <w:divBdr>
        <w:top w:val="none" w:sz="0" w:space="0" w:color="auto"/>
        <w:left w:val="none" w:sz="0" w:space="0" w:color="auto"/>
        <w:bottom w:val="none" w:sz="0" w:space="0" w:color="auto"/>
        <w:right w:val="none" w:sz="0" w:space="0" w:color="auto"/>
      </w:divBdr>
    </w:div>
    <w:div w:id="826825436">
      <w:bodyDiv w:val="1"/>
      <w:marLeft w:val="0"/>
      <w:marRight w:val="0"/>
      <w:marTop w:val="0"/>
      <w:marBottom w:val="0"/>
      <w:divBdr>
        <w:top w:val="none" w:sz="0" w:space="0" w:color="auto"/>
        <w:left w:val="none" w:sz="0" w:space="0" w:color="auto"/>
        <w:bottom w:val="none" w:sz="0" w:space="0" w:color="auto"/>
        <w:right w:val="none" w:sz="0" w:space="0" w:color="auto"/>
      </w:divBdr>
    </w:div>
    <w:div w:id="831146712">
      <w:bodyDiv w:val="1"/>
      <w:marLeft w:val="0"/>
      <w:marRight w:val="0"/>
      <w:marTop w:val="0"/>
      <w:marBottom w:val="0"/>
      <w:divBdr>
        <w:top w:val="none" w:sz="0" w:space="0" w:color="auto"/>
        <w:left w:val="none" w:sz="0" w:space="0" w:color="auto"/>
        <w:bottom w:val="none" w:sz="0" w:space="0" w:color="auto"/>
        <w:right w:val="none" w:sz="0" w:space="0" w:color="auto"/>
      </w:divBdr>
    </w:div>
    <w:div w:id="836044678">
      <w:bodyDiv w:val="1"/>
      <w:marLeft w:val="0"/>
      <w:marRight w:val="0"/>
      <w:marTop w:val="0"/>
      <w:marBottom w:val="0"/>
      <w:divBdr>
        <w:top w:val="none" w:sz="0" w:space="0" w:color="auto"/>
        <w:left w:val="none" w:sz="0" w:space="0" w:color="auto"/>
        <w:bottom w:val="none" w:sz="0" w:space="0" w:color="auto"/>
        <w:right w:val="none" w:sz="0" w:space="0" w:color="auto"/>
      </w:divBdr>
    </w:div>
    <w:div w:id="837114504">
      <w:bodyDiv w:val="1"/>
      <w:marLeft w:val="0"/>
      <w:marRight w:val="0"/>
      <w:marTop w:val="0"/>
      <w:marBottom w:val="0"/>
      <w:divBdr>
        <w:top w:val="none" w:sz="0" w:space="0" w:color="auto"/>
        <w:left w:val="none" w:sz="0" w:space="0" w:color="auto"/>
        <w:bottom w:val="none" w:sz="0" w:space="0" w:color="auto"/>
        <w:right w:val="none" w:sz="0" w:space="0" w:color="auto"/>
      </w:divBdr>
    </w:div>
    <w:div w:id="841774513">
      <w:bodyDiv w:val="1"/>
      <w:marLeft w:val="0"/>
      <w:marRight w:val="0"/>
      <w:marTop w:val="0"/>
      <w:marBottom w:val="0"/>
      <w:divBdr>
        <w:top w:val="none" w:sz="0" w:space="0" w:color="auto"/>
        <w:left w:val="none" w:sz="0" w:space="0" w:color="auto"/>
        <w:bottom w:val="none" w:sz="0" w:space="0" w:color="auto"/>
        <w:right w:val="none" w:sz="0" w:space="0" w:color="auto"/>
      </w:divBdr>
    </w:div>
    <w:div w:id="862285342">
      <w:bodyDiv w:val="1"/>
      <w:marLeft w:val="0"/>
      <w:marRight w:val="0"/>
      <w:marTop w:val="0"/>
      <w:marBottom w:val="0"/>
      <w:divBdr>
        <w:top w:val="none" w:sz="0" w:space="0" w:color="auto"/>
        <w:left w:val="none" w:sz="0" w:space="0" w:color="auto"/>
        <w:bottom w:val="none" w:sz="0" w:space="0" w:color="auto"/>
        <w:right w:val="none" w:sz="0" w:space="0" w:color="auto"/>
      </w:divBdr>
    </w:div>
    <w:div w:id="864056890">
      <w:bodyDiv w:val="1"/>
      <w:marLeft w:val="0"/>
      <w:marRight w:val="0"/>
      <w:marTop w:val="0"/>
      <w:marBottom w:val="0"/>
      <w:divBdr>
        <w:top w:val="none" w:sz="0" w:space="0" w:color="auto"/>
        <w:left w:val="none" w:sz="0" w:space="0" w:color="auto"/>
        <w:bottom w:val="none" w:sz="0" w:space="0" w:color="auto"/>
        <w:right w:val="none" w:sz="0" w:space="0" w:color="auto"/>
      </w:divBdr>
    </w:div>
    <w:div w:id="871653050">
      <w:bodyDiv w:val="1"/>
      <w:marLeft w:val="0"/>
      <w:marRight w:val="0"/>
      <w:marTop w:val="0"/>
      <w:marBottom w:val="0"/>
      <w:divBdr>
        <w:top w:val="none" w:sz="0" w:space="0" w:color="auto"/>
        <w:left w:val="none" w:sz="0" w:space="0" w:color="auto"/>
        <w:bottom w:val="none" w:sz="0" w:space="0" w:color="auto"/>
        <w:right w:val="none" w:sz="0" w:space="0" w:color="auto"/>
      </w:divBdr>
      <w:divsChild>
        <w:div w:id="1069308642">
          <w:marLeft w:val="0"/>
          <w:marRight w:val="0"/>
          <w:marTop w:val="0"/>
          <w:marBottom w:val="0"/>
          <w:divBdr>
            <w:top w:val="none" w:sz="0" w:space="0" w:color="auto"/>
            <w:left w:val="none" w:sz="0" w:space="0" w:color="auto"/>
            <w:bottom w:val="none" w:sz="0" w:space="0" w:color="auto"/>
            <w:right w:val="none" w:sz="0" w:space="0" w:color="auto"/>
          </w:divBdr>
          <w:divsChild>
            <w:div w:id="1050375258">
              <w:marLeft w:val="0"/>
              <w:marRight w:val="0"/>
              <w:marTop w:val="0"/>
              <w:marBottom w:val="0"/>
              <w:divBdr>
                <w:top w:val="none" w:sz="0" w:space="0" w:color="auto"/>
                <w:left w:val="none" w:sz="0" w:space="0" w:color="auto"/>
                <w:bottom w:val="none" w:sz="0" w:space="0" w:color="auto"/>
                <w:right w:val="none" w:sz="0" w:space="0" w:color="auto"/>
              </w:divBdr>
              <w:divsChild>
                <w:div w:id="1635603323">
                  <w:marLeft w:val="0"/>
                  <w:marRight w:val="0"/>
                  <w:marTop w:val="0"/>
                  <w:marBottom w:val="0"/>
                  <w:divBdr>
                    <w:top w:val="none" w:sz="0" w:space="0" w:color="auto"/>
                    <w:left w:val="none" w:sz="0" w:space="0" w:color="auto"/>
                    <w:bottom w:val="none" w:sz="0" w:space="0" w:color="auto"/>
                    <w:right w:val="none" w:sz="0" w:space="0" w:color="auto"/>
                  </w:divBdr>
                  <w:divsChild>
                    <w:div w:id="136590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510073">
          <w:marLeft w:val="0"/>
          <w:marRight w:val="0"/>
          <w:marTop w:val="0"/>
          <w:marBottom w:val="0"/>
          <w:divBdr>
            <w:top w:val="none" w:sz="0" w:space="0" w:color="auto"/>
            <w:left w:val="none" w:sz="0" w:space="0" w:color="auto"/>
            <w:bottom w:val="none" w:sz="0" w:space="0" w:color="auto"/>
            <w:right w:val="none" w:sz="0" w:space="0" w:color="auto"/>
          </w:divBdr>
          <w:divsChild>
            <w:div w:id="1830053629">
              <w:marLeft w:val="0"/>
              <w:marRight w:val="0"/>
              <w:marTop w:val="0"/>
              <w:marBottom w:val="0"/>
              <w:divBdr>
                <w:top w:val="none" w:sz="0" w:space="0" w:color="auto"/>
                <w:left w:val="none" w:sz="0" w:space="0" w:color="auto"/>
                <w:bottom w:val="none" w:sz="0" w:space="0" w:color="auto"/>
                <w:right w:val="none" w:sz="0" w:space="0" w:color="auto"/>
              </w:divBdr>
              <w:divsChild>
                <w:div w:id="181557424">
                  <w:marLeft w:val="0"/>
                  <w:marRight w:val="0"/>
                  <w:marTop w:val="0"/>
                  <w:marBottom w:val="0"/>
                  <w:divBdr>
                    <w:top w:val="none" w:sz="0" w:space="0" w:color="auto"/>
                    <w:left w:val="none" w:sz="0" w:space="0" w:color="auto"/>
                    <w:bottom w:val="none" w:sz="0" w:space="0" w:color="auto"/>
                    <w:right w:val="none" w:sz="0" w:space="0" w:color="auto"/>
                  </w:divBdr>
                  <w:divsChild>
                    <w:div w:id="10862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945495">
      <w:bodyDiv w:val="1"/>
      <w:marLeft w:val="0"/>
      <w:marRight w:val="0"/>
      <w:marTop w:val="0"/>
      <w:marBottom w:val="0"/>
      <w:divBdr>
        <w:top w:val="none" w:sz="0" w:space="0" w:color="auto"/>
        <w:left w:val="none" w:sz="0" w:space="0" w:color="auto"/>
        <w:bottom w:val="none" w:sz="0" w:space="0" w:color="auto"/>
        <w:right w:val="none" w:sz="0" w:space="0" w:color="auto"/>
      </w:divBdr>
    </w:div>
    <w:div w:id="896672332">
      <w:bodyDiv w:val="1"/>
      <w:marLeft w:val="0"/>
      <w:marRight w:val="0"/>
      <w:marTop w:val="0"/>
      <w:marBottom w:val="0"/>
      <w:divBdr>
        <w:top w:val="none" w:sz="0" w:space="0" w:color="auto"/>
        <w:left w:val="none" w:sz="0" w:space="0" w:color="auto"/>
        <w:bottom w:val="none" w:sz="0" w:space="0" w:color="auto"/>
        <w:right w:val="none" w:sz="0" w:space="0" w:color="auto"/>
      </w:divBdr>
    </w:div>
    <w:div w:id="896934982">
      <w:bodyDiv w:val="1"/>
      <w:marLeft w:val="0"/>
      <w:marRight w:val="0"/>
      <w:marTop w:val="0"/>
      <w:marBottom w:val="0"/>
      <w:divBdr>
        <w:top w:val="none" w:sz="0" w:space="0" w:color="auto"/>
        <w:left w:val="none" w:sz="0" w:space="0" w:color="auto"/>
        <w:bottom w:val="none" w:sz="0" w:space="0" w:color="auto"/>
        <w:right w:val="none" w:sz="0" w:space="0" w:color="auto"/>
      </w:divBdr>
    </w:div>
    <w:div w:id="902181586">
      <w:bodyDiv w:val="1"/>
      <w:marLeft w:val="0"/>
      <w:marRight w:val="0"/>
      <w:marTop w:val="0"/>
      <w:marBottom w:val="0"/>
      <w:divBdr>
        <w:top w:val="none" w:sz="0" w:space="0" w:color="auto"/>
        <w:left w:val="none" w:sz="0" w:space="0" w:color="auto"/>
        <w:bottom w:val="none" w:sz="0" w:space="0" w:color="auto"/>
        <w:right w:val="none" w:sz="0" w:space="0" w:color="auto"/>
      </w:divBdr>
    </w:div>
    <w:div w:id="932398540">
      <w:bodyDiv w:val="1"/>
      <w:marLeft w:val="0"/>
      <w:marRight w:val="0"/>
      <w:marTop w:val="0"/>
      <w:marBottom w:val="0"/>
      <w:divBdr>
        <w:top w:val="none" w:sz="0" w:space="0" w:color="auto"/>
        <w:left w:val="none" w:sz="0" w:space="0" w:color="auto"/>
        <w:bottom w:val="none" w:sz="0" w:space="0" w:color="auto"/>
        <w:right w:val="none" w:sz="0" w:space="0" w:color="auto"/>
      </w:divBdr>
    </w:div>
    <w:div w:id="938752281">
      <w:bodyDiv w:val="1"/>
      <w:marLeft w:val="0"/>
      <w:marRight w:val="0"/>
      <w:marTop w:val="0"/>
      <w:marBottom w:val="0"/>
      <w:divBdr>
        <w:top w:val="none" w:sz="0" w:space="0" w:color="auto"/>
        <w:left w:val="none" w:sz="0" w:space="0" w:color="auto"/>
        <w:bottom w:val="none" w:sz="0" w:space="0" w:color="auto"/>
        <w:right w:val="none" w:sz="0" w:space="0" w:color="auto"/>
      </w:divBdr>
    </w:div>
    <w:div w:id="955218628">
      <w:bodyDiv w:val="1"/>
      <w:marLeft w:val="0"/>
      <w:marRight w:val="0"/>
      <w:marTop w:val="0"/>
      <w:marBottom w:val="0"/>
      <w:divBdr>
        <w:top w:val="none" w:sz="0" w:space="0" w:color="auto"/>
        <w:left w:val="none" w:sz="0" w:space="0" w:color="auto"/>
        <w:bottom w:val="none" w:sz="0" w:space="0" w:color="auto"/>
        <w:right w:val="none" w:sz="0" w:space="0" w:color="auto"/>
      </w:divBdr>
    </w:div>
    <w:div w:id="956065658">
      <w:bodyDiv w:val="1"/>
      <w:marLeft w:val="0"/>
      <w:marRight w:val="0"/>
      <w:marTop w:val="0"/>
      <w:marBottom w:val="0"/>
      <w:divBdr>
        <w:top w:val="none" w:sz="0" w:space="0" w:color="auto"/>
        <w:left w:val="none" w:sz="0" w:space="0" w:color="auto"/>
        <w:bottom w:val="none" w:sz="0" w:space="0" w:color="auto"/>
        <w:right w:val="none" w:sz="0" w:space="0" w:color="auto"/>
      </w:divBdr>
    </w:div>
    <w:div w:id="965820788">
      <w:bodyDiv w:val="1"/>
      <w:marLeft w:val="0"/>
      <w:marRight w:val="0"/>
      <w:marTop w:val="0"/>
      <w:marBottom w:val="0"/>
      <w:divBdr>
        <w:top w:val="none" w:sz="0" w:space="0" w:color="auto"/>
        <w:left w:val="none" w:sz="0" w:space="0" w:color="auto"/>
        <w:bottom w:val="none" w:sz="0" w:space="0" w:color="auto"/>
        <w:right w:val="none" w:sz="0" w:space="0" w:color="auto"/>
      </w:divBdr>
    </w:div>
    <w:div w:id="990789863">
      <w:bodyDiv w:val="1"/>
      <w:marLeft w:val="0"/>
      <w:marRight w:val="0"/>
      <w:marTop w:val="0"/>
      <w:marBottom w:val="0"/>
      <w:divBdr>
        <w:top w:val="none" w:sz="0" w:space="0" w:color="auto"/>
        <w:left w:val="none" w:sz="0" w:space="0" w:color="auto"/>
        <w:bottom w:val="none" w:sz="0" w:space="0" w:color="auto"/>
        <w:right w:val="none" w:sz="0" w:space="0" w:color="auto"/>
      </w:divBdr>
    </w:div>
    <w:div w:id="993527597">
      <w:bodyDiv w:val="1"/>
      <w:marLeft w:val="0"/>
      <w:marRight w:val="0"/>
      <w:marTop w:val="0"/>
      <w:marBottom w:val="0"/>
      <w:divBdr>
        <w:top w:val="none" w:sz="0" w:space="0" w:color="auto"/>
        <w:left w:val="none" w:sz="0" w:space="0" w:color="auto"/>
        <w:bottom w:val="none" w:sz="0" w:space="0" w:color="auto"/>
        <w:right w:val="none" w:sz="0" w:space="0" w:color="auto"/>
      </w:divBdr>
    </w:div>
    <w:div w:id="1008410618">
      <w:bodyDiv w:val="1"/>
      <w:marLeft w:val="0"/>
      <w:marRight w:val="0"/>
      <w:marTop w:val="0"/>
      <w:marBottom w:val="0"/>
      <w:divBdr>
        <w:top w:val="none" w:sz="0" w:space="0" w:color="auto"/>
        <w:left w:val="none" w:sz="0" w:space="0" w:color="auto"/>
        <w:bottom w:val="none" w:sz="0" w:space="0" w:color="auto"/>
        <w:right w:val="none" w:sz="0" w:space="0" w:color="auto"/>
      </w:divBdr>
    </w:div>
    <w:div w:id="1013647524">
      <w:bodyDiv w:val="1"/>
      <w:marLeft w:val="0"/>
      <w:marRight w:val="0"/>
      <w:marTop w:val="0"/>
      <w:marBottom w:val="0"/>
      <w:divBdr>
        <w:top w:val="none" w:sz="0" w:space="0" w:color="auto"/>
        <w:left w:val="none" w:sz="0" w:space="0" w:color="auto"/>
        <w:bottom w:val="none" w:sz="0" w:space="0" w:color="auto"/>
        <w:right w:val="none" w:sz="0" w:space="0" w:color="auto"/>
      </w:divBdr>
    </w:div>
    <w:div w:id="1024213160">
      <w:bodyDiv w:val="1"/>
      <w:marLeft w:val="0"/>
      <w:marRight w:val="0"/>
      <w:marTop w:val="0"/>
      <w:marBottom w:val="0"/>
      <w:divBdr>
        <w:top w:val="none" w:sz="0" w:space="0" w:color="auto"/>
        <w:left w:val="none" w:sz="0" w:space="0" w:color="auto"/>
        <w:bottom w:val="none" w:sz="0" w:space="0" w:color="auto"/>
        <w:right w:val="none" w:sz="0" w:space="0" w:color="auto"/>
      </w:divBdr>
    </w:div>
    <w:div w:id="1031295885">
      <w:bodyDiv w:val="1"/>
      <w:marLeft w:val="0"/>
      <w:marRight w:val="0"/>
      <w:marTop w:val="0"/>
      <w:marBottom w:val="0"/>
      <w:divBdr>
        <w:top w:val="none" w:sz="0" w:space="0" w:color="auto"/>
        <w:left w:val="none" w:sz="0" w:space="0" w:color="auto"/>
        <w:bottom w:val="none" w:sz="0" w:space="0" w:color="auto"/>
        <w:right w:val="none" w:sz="0" w:space="0" w:color="auto"/>
      </w:divBdr>
    </w:div>
    <w:div w:id="1037117582">
      <w:bodyDiv w:val="1"/>
      <w:marLeft w:val="0"/>
      <w:marRight w:val="0"/>
      <w:marTop w:val="0"/>
      <w:marBottom w:val="0"/>
      <w:divBdr>
        <w:top w:val="none" w:sz="0" w:space="0" w:color="auto"/>
        <w:left w:val="none" w:sz="0" w:space="0" w:color="auto"/>
        <w:bottom w:val="none" w:sz="0" w:space="0" w:color="auto"/>
        <w:right w:val="none" w:sz="0" w:space="0" w:color="auto"/>
      </w:divBdr>
    </w:div>
    <w:div w:id="1040396326">
      <w:bodyDiv w:val="1"/>
      <w:marLeft w:val="0"/>
      <w:marRight w:val="0"/>
      <w:marTop w:val="0"/>
      <w:marBottom w:val="0"/>
      <w:divBdr>
        <w:top w:val="none" w:sz="0" w:space="0" w:color="auto"/>
        <w:left w:val="none" w:sz="0" w:space="0" w:color="auto"/>
        <w:bottom w:val="none" w:sz="0" w:space="0" w:color="auto"/>
        <w:right w:val="none" w:sz="0" w:space="0" w:color="auto"/>
      </w:divBdr>
    </w:div>
    <w:div w:id="1042288533">
      <w:bodyDiv w:val="1"/>
      <w:marLeft w:val="0"/>
      <w:marRight w:val="0"/>
      <w:marTop w:val="0"/>
      <w:marBottom w:val="0"/>
      <w:divBdr>
        <w:top w:val="none" w:sz="0" w:space="0" w:color="auto"/>
        <w:left w:val="none" w:sz="0" w:space="0" w:color="auto"/>
        <w:bottom w:val="none" w:sz="0" w:space="0" w:color="auto"/>
        <w:right w:val="none" w:sz="0" w:space="0" w:color="auto"/>
      </w:divBdr>
    </w:div>
    <w:div w:id="1047295696">
      <w:bodyDiv w:val="1"/>
      <w:marLeft w:val="0"/>
      <w:marRight w:val="0"/>
      <w:marTop w:val="0"/>
      <w:marBottom w:val="0"/>
      <w:divBdr>
        <w:top w:val="none" w:sz="0" w:space="0" w:color="auto"/>
        <w:left w:val="none" w:sz="0" w:space="0" w:color="auto"/>
        <w:bottom w:val="none" w:sz="0" w:space="0" w:color="auto"/>
        <w:right w:val="none" w:sz="0" w:space="0" w:color="auto"/>
      </w:divBdr>
    </w:div>
    <w:div w:id="1060206166">
      <w:bodyDiv w:val="1"/>
      <w:marLeft w:val="0"/>
      <w:marRight w:val="0"/>
      <w:marTop w:val="0"/>
      <w:marBottom w:val="0"/>
      <w:divBdr>
        <w:top w:val="none" w:sz="0" w:space="0" w:color="auto"/>
        <w:left w:val="none" w:sz="0" w:space="0" w:color="auto"/>
        <w:bottom w:val="none" w:sz="0" w:space="0" w:color="auto"/>
        <w:right w:val="none" w:sz="0" w:space="0" w:color="auto"/>
      </w:divBdr>
      <w:divsChild>
        <w:div w:id="2009747226">
          <w:marLeft w:val="0"/>
          <w:marRight w:val="0"/>
          <w:marTop w:val="0"/>
          <w:marBottom w:val="0"/>
          <w:divBdr>
            <w:top w:val="none" w:sz="0" w:space="0" w:color="auto"/>
            <w:left w:val="none" w:sz="0" w:space="0" w:color="auto"/>
            <w:bottom w:val="none" w:sz="0" w:space="0" w:color="auto"/>
            <w:right w:val="none" w:sz="0" w:space="0" w:color="auto"/>
          </w:divBdr>
        </w:div>
      </w:divsChild>
    </w:div>
    <w:div w:id="1070662942">
      <w:bodyDiv w:val="1"/>
      <w:marLeft w:val="0"/>
      <w:marRight w:val="0"/>
      <w:marTop w:val="0"/>
      <w:marBottom w:val="0"/>
      <w:divBdr>
        <w:top w:val="none" w:sz="0" w:space="0" w:color="auto"/>
        <w:left w:val="none" w:sz="0" w:space="0" w:color="auto"/>
        <w:bottom w:val="none" w:sz="0" w:space="0" w:color="auto"/>
        <w:right w:val="none" w:sz="0" w:space="0" w:color="auto"/>
      </w:divBdr>
    </w:div>
    <w:div w:id="1089038999">
      <w:bodyDiv w:val="1"/>
      <w:marLeft w:val="0"/>
      <w:marRight w:val="0"/>
      <w:marTop w:val="0"/>
      <w:marBottom w:val="0"/>
      <w:divBdr>
        <w:top w:val="none" w:sz="0" w:space="0" w:color="auto"/>
        <w:left w:val="none" w:sz="0" w:space="0" w:color="auto"/>
        <w:bottom w:val="none" w:sz="0" w:space="0" w:color="auto"/>
        <w:right w:val="none" w:sz="0" w:space="0" w:color="auto"/>
      </w:divBdr>
    </w:div>
    <w:div w:id="1089959105">
      <w:bodyDiv w:val="1"/>
      <w:marLeft w:val="0"/>
      <w:marRight w:val="0"/>
      <w:marTop w:val="0"/>
      <w:marBottom w:val="0"/>
      <w:divBdr>
        <w:top w:val="none" w:sz="0" w:space="0" w:color="auto"/>
        <w:left w:val="none" w:sz="0" w:space="0" w:color="auto"/>
        <w:bottom w:val="none" w:sz="0" w:space="0" w:color="auto"/>
        <w:right w:val="none" w:sz="0" w:space="0" w:color="auto"/>
      </w:divBdr>
    </w:div>
    <w:div w:id="1096368550">
      <w:bodyDiv w:val="1"/>
      <w:marLeft w:val="0"/>
      <w:marRight w:val="0"/>
      <w:marTop w:val="0"/>
      <w:marBottom w:val="0"/>
      <w:divBdr>
        <w:top w:val="none" w:sz="0" w:space="0" w:color="auto"/>
        <w:left w:val="none" w:sz="0" w:space="0" w:color="auto"/>
        <w:bottom w:val="none" w:sz="0" w:space="0" w:color="auto"/>
        <w:right w:val="none" w:sz="0" w:space="0" w:color="auto"/>
      </w:divBdr>
    </w:div>
    <w:div w:id="1101994460">
      <w:bodyDiv w:val="1"/>
      <w:marLeft w:val="0"/>
      <w:marRight w:val="0"/>
      <w:marTop w:val="0"/>
      <w:marBottom w:val="0"/>
      <w:divBdr>
        <w:top w:val="none" w:sz="0" w:space="0" w:color="auto"/>
        <w:left w:val="none" w:sz="0" w:space="0" w:color="auto"/>
        <w:bottom w:val="none" w:sz="0" w:space="0" w:color="auto"/>
        <w:right w:val="none" w:sz="0" w:space="0" w:color="auto"/>
      </w:divBdr>
    </w:div>
    <w:div w:id="1113554795">
      <w:bodyDiv w:val="1"/>
      <w:marLeft w:val="0"/>
      <w:marRight w:val="0"/>
      <w:marTop w:val="0"/>
      <w:marBottom w:val="0"/>
      <w:divBdr>
        <w:top w:val="none" w:sz="0" w:space="0" w:color="auto"/>
        <w:left w:val="none" w:sz="0" w:space="0" w:color="auto"/>
        <w:bottom w:val="none" w:sz="0" w:space="0" w:color="auto"/>
        <w:right w:val="none" w:sz="0" w:space="0" w:color="auto"/>
      </w:divBdr>
    </w:div>
    <w:div w:id="1119685176">
      <w:bodyDiv w:val="1"/>
      <w:marLeft w:val="0"/>
      <w:marRight w:val="0"/>
      <w:marTop w:val="0"/>
      <w:marBottom w:val="0"/>
      <w:divBdr>
        <w:top w:val="none" w:sz="0" w:space="0" w:color="auto"/>
        <w:left w:val="none" w:sz="0" w:space="0" w:color="auto"/>
        <w:bottom w:val="none" w:sz="0" w:space="0" w:color="auto"/>
        <w:right w:val="none" w:sz="0" w:space="0" w:color="auto"/>
      </w:divBdr>
    </w:div>
    <w:div w:id="1127089430">
      <w:bodyDiv w:val="1"/>
      <w:marLeft w:val="0"/>
      <w:marRight w:val="0"/>
      <w:marTop w:val="0"/>
      <w:marBottom w:val="0"/>
      <w:divBdr>
        <w:top w:val="none" w:sz="0" w:space="0" w:color="auto"/>
        <w:left w:val="none" w:sz="0" w:space="0" w:color="auto"/>
        <w:bottom w:val="none" w:sz="0" w:space="0" w:color="auto"/>
        <w:right w:val="none" w:sz="0" w:space="0" w:color="auto"/>
      </w:divBdr>
    </w:div>
    <w:div w:id="1132676582">
      <w:bodyDiv w:val="1"/>
      <w:marLeft w:val="0"/>
      <w:marRight w:val="0"/>
      <w:marTop w:val="0"/>
      <w:marBottom w:val="0"/>
      <w:divBdr>
        <w:top w:val="none" w:sz="0" w:space="0" w:color="auto"/>
        <w:left w:val="none" w:sz="0" w:space="0" w:color="auto"/>
        <w:bottom w:val="none" w:sz="0" w:space="0" w:color="auto"/>
        <w:right w:val="none" w:sz="0" w:space="0" w:color="auto"/>
      </w:divBdr>
    </w:div>
    <w:div w:id="1133520350">
      <w:bodyDiv w:val="1"/>
      <w:marLeft w:val="0"/>
      <w:marRight w:val="0"/>
      <w:marTop w:val="0"/>
      <w:marBottom w:val="0"/>
      <w:divBdr>
        <w:top w:val="none" w:sz="0" w:space="0" w:color="auto"/>
        <w:left w:val="none" w:sz="0" w:space="0" w:color="auto"/>
        <w:bottom w:val="none" w:sz="0" w:space="0" w:color="auto"/>
        <w:right w:val="none" w:sz="0" w:space="0" w:color="auto"/>
      </w:divBdr>
    </w:div>
    <w:div w:id="1139302734">
      <w:bodyDiv w:val="1"/>
      <w:marLeft w:val="0"/>
      <w:marRight w:val="0"/>
      <w:marTop w:val="0"/>
      <w:marBottom w:val="0"/>
      <w:divBdr>
        <w:top w:val="none" w:sz="0" w:space="0" w:color="auto"/>
        <w:left w:val="none" w:sz="0" w:space="0" w:color="auto"/>
        <w:bottom w:val="none" w:sz="0" w:space="0" w:color="auto"/>
        <w:right w:val="none" w:sz="0" w:space="0" w:color="auto"/>
      </w:divBdr>
    </w:div>
    <w:div w:id="1140079356">
      <w:bodyDiv w:val="1"/>
      <w:marLeft w:val="0"/>
      <w:marRight w:val="0"/>
      <w:marTop w:val="0"/>
      <w:marBottom w:val="0"/>
      <w:divBdr>
        <w:top w:val="none" w:sz="0" w:space="0" w:color="auto"/>
        <w:left w:val="none" w:sz="0" w:space="0" w:color="auto"/>
        <w:bottom w:val="none" w:sz="0" w:space="0" w:color="auto"/>
        <w:right w:val="none" w:sz="0" w:space="0" w:color="auto"/>
      </w:divBdr>
    </w:div>
    <w:div w:id="1144078438">
      <w:bodyDiv w:val="1"/>
      <w:marLeft w:val="0"/>
      <w:marRight w:val="0"/>
      <w:marTop w:val="0"/>
      <w:marBottom w:val="0"/>
      <w:divBdr>
        <w:top w:val="none" w:sz="0" w:space="0" w:color="auto"/>
        <w:left w:val="none" w:sz="0" w:space="0" w:color="auto"/>
        <w:bottom w:val="none" w:sz="0" w:space="0" w:color="auto"/>
        <w:right w:val="none" w:sz="0" w:space="0" w:color="auto"/>
      </w:divBdr>
    </w:div>
    <w:div w:id="1144392152">
      <w:bodyDiv w:val="1"/>
      <w:marLeft w:val="0"/>
      <w:marRight w:val="0"/>
      <w:marTop w:val="0"/>
      <w:marBottom w:val="0"/>
      <w:divBdr>
        <w:top w:val="none" w:sz="0" w:space="0" w:color="auto"/>
        <w:left w:val="none" w:sz="0" w:space="0" w:color="auto"/>
        <w:bottom w:val="none" w:sz="0" w:space="0" w:color="auto"/>
        <w:right w:val="none" w:sz="0" w:space="0" w:color="auto"/>
      </w:divBdr>
    </w:div>
    <w:div w:id="1145077419">
      <w:bodyDiv w:val="1"/>
      <w:marLeft w:val="0"/>
      <w:marRight w:val="0"/>
      <w:marTop w:val="0"/>
      <w:marBottom w:val="0"/>
      <w:divBdr>
        <w:top w:val="none" w:sz="0" w:space="0" w:color="auto"/>
        <w:left w:val="none" w:sz="0" w:space="0" w:color="auto"/>
        <w:bottom w:val="none" w:sz="0" w:space="0" w:color="auto"/>
        <w:right w:val="none" w:sz="0" w:space="0" w:color="auto"/>
      </w:divBdr>
      <w:divsChild>
        <w:div w:id="2004895887">
          <w:marLeft w:val="0"/>
          <w:marRight w:val="0"/>
          <w:marTop w:val="0"/>
          <w:marBottom w:val="0"/>
          <w:divBdr>
            <w:top w:val="none" w:sz="0" w:space="0" w:color="auto"/>
            <w:left w:val="none" w:sz="0" w:space="0" w:color="auto"/>
            <w:bottom w:val="none" w:sz="0" w:space="0" w:color="auto"/>
            <w:right w:val="none" w:sz="0" w:space="0" w:color="auto"/>
          </w:divBdr>
        </w:div>
        <w:div w:id="789906300">
          <w:marLeft w:val="0"/>
          <w:marRight w:val="0"/>
          <w:marTop w:val="0"/>
          <w:marBottom w:val="0"/>
          <w:divBdr>
            <w:top w:val="none" w:sz="0" w:space="0" w:color="auto"/>
            <w:left w:val="none" w:sz="0" w:space="0" w:color="auto"/>
            <w:bottom w:val="none" w:sz="0" w:space="0" w:color="auto"/>
            <w:right w:val="none" w:sz="0" w:space="0" w:color="auto"/>
          </w:divBdr>
        </w:div>
      </w:divsChild>
    </w:div>
    <w:div w:id="1160972064">
      <w:bodyDiv w:val="1"/>
      <w:marLeft w:val="0"/>
      <w:marRight w:val="0"/>
      <w:marTop w:val="0"/>
      <w:marBottom w:val="0"/>
      <w:divBdr>
        <w:top w:val="none" w:sz="0" w:space="0" w:color="auto"/>
        <w:left w:val="none" w:sz="0" w:space="0" w:color="auto"/>
        <w:bottom w:val="none" w:sz="0" w:space="0" w:color="auto"/>
        <w:right w:val="none" w:sz="0" w:space="0" w:color="auto"/>
      </w:divBdr>
    </w:div>
    <w:div w:id="1163811960">
      <w:bodyDiv w:val="1"/>
      <w:marLeft w:val="0"/>
      <w:marRight w:val="0"/>
      <w:marTop w:val="0"/>
      <w:marBottom w:val="0"/>
      <w:divBdr>
        <w:top w:val="none" w:sz="0" w:space="0" w:color="auto"/>
        <w:left w:val="none" w:sz="0" w:space="0" w:color="auto"/>
        <w:bottom w:val="none" w:sz="0" w:space="0" w:color="auto"/>
        <w:right w:val="none" w:sz="0" w:space="0" w:color="auto"/>
      </w:divBdr>
    </w:div>
    <w:div w:id="1183981926">
      <w:bodyDiv w:val="1"/>
      <w:marLeft w:val="0"/>
      <w:marRight w:val="0"/>
      <w:marTop w:val="0"/>
      <w:marBottom w:val="0"/>
      <w:divBdr>
        <w:top w:val="none" w:sz="0" w:space="0" w:color="auto"/>
        <w:left w:val="none" w:sz="0" w:space="0" w:color="auto"/>
        <w:bottom w:val="none" w:sz="0" w:space="0" w:color="auto"/>
        <w:right w:val="none" w:sz="0" w:space="0" w:color="auto"/>
      </w:divBdr>
    </w:div>
    <w:div w:id="1185365756">
      <w:bodyDiv w:val="1"/>
      <w:marLeft w:val="0"/>
      <w:marRight w:val="0"/>
      <w:marTop w:val="0"/>
      <w:marBottom w:val="0"/>
      <w:divBdr>
        <w:top w:val="none" w:sz="0" w:space="0" w:color="auto"/>
        <w:left w:val="none" w:sz="0" w:space="0" w:color="auto"/>
        <w:bottom w:val="none" w:sz="0" w:space="0" w:color="auto"/>
        <w:right w:val="none" w:sz="0" w:space="0" w:color="auto"/>
      </w:divBdr>
    </w:div>
    <w:div w:id="1189830898">
      <w:bodyDiv w:val="1"/>
      <w:marLeft w:val="0"/>
      <w:marRight w:val="0"/>
      <w:marTop w:val="0"/>
      <w:marBottom w:val="0"/>
      <w:divBdr>
        <w:top w:val="none" w:sz="0" w:space="0" w:color="auto"/>
        <w:left w:val="none" w:sz="0" w:space="0" w:color="auto"/>
        <w:bottom w:val="none" w:sz="0" w:space="0" w:color="auto"/>
        <w:right w:val="none" w:sz="0" w:space="0" w:color="auto"/>
      </w:divBdr>
      <w:divsChild>
        <w:div w:id="1838223726">
          <w:marLeft w:val="0"/>
          <w:marRight w:val="0"/>
          <w:marTop w:val="0"/>
          <w:marBottom w:val="0"/>
          <w:divBdr>
            <w:top w:val="none" w:sz="0" w:space="0" w:color="auto"/>
            <w:left w:val="none" w:sz="0" w:space="0" w:color="auto"/>
            <w:bottom w:val="none" w:sz="0" w:space="0" w:color="auto"/>
            <w:right w:val="none" w:sz="0" w:space="0" w:color="auto"/>
          </w:divBdr>
          <w:divsChild>
            <w:div w:id="1362970555">
              <w:marLeft w:val="0"/>
              <w:marRight w:val="0"/>
              <w:marTop w:val="0"/>
              <w:marBottom w:val="0"/>
              <w:divBdr>
                <w:top w:val="none" w:sz="0" w:space="0" w:color="auto"/>
                <w:left w:val="none" w:sz="0" w:space="0" w:color="auto"/>
                <w:bottom w:val="none" w:sz="0" w:space="0" w:color="auto"/>
                <w:right w:val="none" w:sz="0" w:space="0" w:color="auto"/>
              </w:divBdr>
              <w:divsChild>
                <w:div w:id="423652562">
                  <w:marLeft w:val="0"/>
                  <w:marRight w:val="0"/>
                  <w:marTop w:val="0"/>
                  <w:marBottom w:val="0"/>
                  <w:divBdr>
                    <w:top w:val="none" w:sz="0" w:space="0" w:color="auto"/>
                    <w:left w:val="none" w:sz="0" w:space="0" w:color="auto"/>
                    <w:bottom w:val="none" w:sz="0" w:space="0" w:color="auto"/>
                    <w:right w:val="none" w:sz="0" w:space="0" w:color="auto"/>
                  </w:divBdr>
                  <w:divsChild>
                    <w:div w:id="603459282">
                      <w:marLeft w:val="0"/>
                      <w:marRight w:val="0"/>
                      <w:marTop w:val="0"/>
                      <w:marBottom w:val="0"/>
                      <w:divBdr>
                        <w:top w:val="none" w:sz="0" w:space="0" w:color="auto"/>
                        <w:left w:val="none" w:sz="0" w:space="0" w:color="auto"/>
                        <w:bottom w:val="none" w:sz="0" w:space="0" w:color="auto"/>
                        <w:right w:val="none" w:sz="0" w:space="0" w:color="auto"/>
                      </w:divBdr>
                      <w:divsChild>
                        <w:div w:id="1721204329">
                          <w:marLeft w:val="0"/>
                          <w:marRight w:val="0"/>
                          <w:marTop w:val="0"/>
                          <w:marBottom w:val="0"/>
                          <w:divBdr>
                            <w:top w:val="none" w:sz="0" w:space="0" w:color="auto"/>
                            <w:left w:val="none" w:sz="0" w:space="0" w:color="auto"/>
                            <w:bottom w:val="none" w:sz="0" w:space="0" w:color="auto"/>
                            <w:right w:val="none" w:sz="0" w:space="0" w:color="auto"/>
                          </w:divBdr>
                          <w:divsChild>
                            <w:div w:id="1000623602">
                              <w:marLeft w:val="0"/>
                              <w:marRight w:val="0"/>
                              <w:marTop w:val="0"/>
                              <w:marBottom w:val="0"/>
                              <w:divBdr>
                                <w:top w:val="none" w:sz="0" w:space="0" w:color="auto"/>
                                <w:left w:val="none" w:sz="0" w:space="0" w:color="auto"/>
                                <w:bottom w:val="none" w:sz="0" w:space="0" w:color="auto"/>
                                <w:right w:val="none" w:sz="0" w:space="0" w:color="auto"/>
                              </w:divBdr>
                              <w:divsChild>
                                <w:div w:id="1245990839">
                                  <w:marLeft w:val="0"/>
                                  <w:marRight w:val="0"/>
                                  <w:marTop w:val="0"/>
                                  <w:marBottom w:val="0"/>
                                  <w:divBdr>
                                    <w:top w:val="none" w:sz="0" w:space="0" w:color="auto"/>
                                    <w:left w:val="none" w:sz="0" w:space="0" w:color="auto"/>
                                    <w:bottom w:val="none" w:sz="0" w:space="0" w:color="auto"/>
                                    <w:right w:val="none" w:sz="0" w:space="0" w:color="auto"/>
                                  </w:divBdr>
                                  <w:divsChild>
                                    <w:div w:id="90827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6424">
                          <w:marLeft w:val="0"/>
                          <w:marRight w:val="0"/>
                          <w:marTop w:val="0"/>
                          <w:marBottom w:val="0"/>
                          <w:divBdr>
                            <w:top w:val="none" w:sz="0" w:space="0" w:color="auto"/>
                            <w:left w:val="none" w:sz="0" w:space="0" w:color="auto"/>
                            <w:bottom w:val="none" w:sz="0" w:space="0" w:color="auto"/>
                            <w:right w:val="none" w:sz="0" w:space="0" w:color="auto"/>
                          </w:divBdr>
                          <w:divsChild>
                            <w:div w:id="270282523">
                              <w:marLeft w:val="0"/>
                              <w:marRight w:val="0"/>
                              <w:marTop w:val="0"/>
                              <w:marBottom w:val="0"/>
                              <w:divBdr>
                                <w:top w:val="none" w:sz="0" w:space="0" w:color="auto"/>
                                <w:left w:val="none" w:sz="0" w:space="0" w:color="auto"/>
                                <w:bottom w:val="none" w:sz="0" w:space="0" w:color="auto"/>
                                <w:right w:val="none" w:sz="0" w:space="0" w:color="auto"/>
                              </w:divBdr>
                              <w:divsChild>
                                <w:div w:id="314066092">
                                  <w:marLeft w:val="0"/>
                                  <w:marRight w:val="0"/>
                                  <w:marTop w:val="0"/>
                                  <w:marBottom w:val="0"/>
                                  <w:divBdr>
                                    <w:top w:val="none" w:sz="0" w:space="0" w:color="auto"/>
                                    <w:left w:val="none" w:sz="0" w:space="0" w:color="auto"/>
                                    <w:bottom w:val="none" w:sz="0" w:space="0" w:color="auto"/>
                                    <w:right w:val="none" w:sz="0" w:space="0" w:color="auto"/>
                                  </w:divBdr>
                                  <w:divsChild>
                                    <w:div w:id="4892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57681">
          <w:marLeft w:val="0"/>
          <w:marRight w:val="0"/>
          <w:marTop w:val="0"/>
          <w:marBottom w:val="0"/>
          <w:divBdr>
            <w:top w:val="none" w:sz="0" w:space="0" w:color="auto"/>
            <w:left w:val="none" w:sz="0" w:space="0" w:color="auto"/>
            <w:bottom w:val="none" w:sz="0" w:space="0" w:color="auto"/>
            <w:right w:val="none" w:sz="0" w:space="0" w:color="auto"/>
          </w:divBdr>
          <w:divsChild>
            <w:div w:id="581258209">
              <w:marLeft w:val="0"/>
              <w:marRight w:val="0"/>
              <w:marTop w:val="0"/>
              <w:marBottom w:val="0"/>
              <w:divBdr>
                <w:top w:val="none" w:sz="0" w:space="0" w:color="auto"/>
                <w:left w:val="none" w:sz="0" w:space="0" w:color="auto"/>
                <w:bottom w:val="none" w:sz="0" w:space="0" w:color="auto"/>
                <w:right w:val="none" w:sz="0" w:space="0" w:color="auto"/>
              </w:divBdr>
              <w:divsChild>
                <w:div w:id="900169381">
                  <w:marLeft w:val="0"/>
                  <w:marRight w:val="0"/>
                  <w:marTop w:val="0"/>
                  <w:marBottom w:val="0"/>
                  <w:divBdr>
                    <w:top w:val="none" w:sz="0" w:space="0" w:color="auto"/>
                    <w:left w:val="none" w:sz="0" w:space="0" w:color="auto"/>
                    <w:bottom w:val="none" w:sz="0" w:space="0" w:color="auto"/>
                    <w:right w:val="none" w:sz="0" w:space="0" w:color="auto"/>
                  </w:divBdr>
                  <w:divsChild>
                    <w:div w:id="2085952268">
                      <w:marLeft w:val="0"/>
                      <w:marRight w:val="0"/>
                      <w:marTop w:val="0"/>
                      <w:marBottom w:val="0"/>
                      <w:divBdr>
                        <w:top w:val="none" w:sz="0" w:space="0" w:color="auto"/>
                        <w:left w:val="none" w:sz="0" w:space="0" w:color="auto"/>
                        <w:bottom w:val="none" w:sz="0" w:space="0" w:color="auto"/>
                        <w:right w:val="none" w:sz="0" w:space="0" w:color="auto"/>
                      </w:divBdr>
                      <w:divsChild>
                        <w:div w:id="72506444">
                          <w:marLeft w:val="0"/>
                          <w:marRight w:val="0"/>
                          <w:marTop w:val="0"/>
                          <w:marBottom w:val="0"/>
                          <w:divBdr>
                            <w:top w:val="none" w:sz="0" w:space="0" w:color="auto"/>
                            <w:left w:val="none" w:sz="0" w:space="0" w:color="auto"/>
                            <w:bottom w:val="none" w:sz="0" w:space="0" w:color="auto"/>
                            <w:right w:val="none" w:sz="0" w:space="0" w:color="auto"/>
                          </w:divBdr>
                          <w:divsChild>
                            <w:div w:id="740250780">
                              <w:marLeft w:val="0"/>
                              <w:marRight w:val="0"/>
                              <w:marTop w:val="0"/>
                              <w:marBottom w:val="0"/>
                              <w:divBdr>
                                <w:top w:val="none" w:sz="0" w:space="0" w:color="auto"/>
                                <w:left w:val="none" w:sz="0" w:space="0" w:color="auto"/>
                                <w:bottom w:val="none" w:sz="0" w:space="0" w:color="auto"/>
                                <w:right w:val="none" w:sz="0" w:space="0" w:color="auto"/>
                              </w:divBdr>
                              <w:divsChild>
                                <w:div w:id="2098011402">
                                  <w:marLeft w:val="0"/>
                                  <w:marRight w:val="0"/>
                                  <w:marTop w:val="0"/>
                                  <w:marBottom w:val="0"/>
                                  <w:divBdr>
                                    <w:top w:val="none" w:sz="0" w:space="0" w:color="auto"/>
                                    <w:left w:val="none" w:sz="0" w:space="0" w:color="auto"/>
                                    <w:bottom w:val="none" w:sz="0" w:space="0" w:color="auto"/>
                                    <w:right w:val="none" w:sz="0" w:space="0" w:color="auto"/>
                                  </w:divBdr>
                                  <w:divsChild>
                                    <w:div w:id="272321988">
                                      <w:marLeft w:val="0"/>
                                      <w:marRight w:val="0"/>
                                      <w:marTop w:val="0"/>
                                      <w:marBottom w:val="0"/>
                                      <w:divBdr>
                                        <w:top w:val="none" w:sz="0" w:space="0" w:color="auto"/>
                                        <w:left w:val="none" w:sz="0" w:space="0" w:color="auto"/>
                                        <w:bottom w:val="none" w:sz="0" w:space="0" w:color="auto"/>
                                        <w:right w:val="none" w:sz="0" w:space="0" w:color="auto"/>
                                      </w:divBdr>
                                      <w:divsChild>
                                        <w:div w:id="91478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651115">
          <w:marLeft w:val="0"/>
          <w:marRight w:val="0"/>
          <w:marTop w:val="0"/>
          <w:marBottom w:val="0"/>
          <w:divBdr>
            <w:top w:val="none" w:sz="0" w:space="0" w:color="auto"/>
            <w:left w:val="none" w:sz="0" w:space="0" w:color="auto"/>
            <w:bottom w:val="none" w:sz="0" w:space="0" w:color="auto"/>
            <w:right w:val="none" w:sz="0" w:space="0" w:color="auto"/>
          </w:divBdr>
          <w:divsChild>
            <w:div w:id="451218545">
              <w:marLeft w:val="0"/>
              <w:marRight w:val="0"/>
              <w:marTop w:val="0"/>
              <w:marBottom w:val="0"/>
              <w:divBdr>
                <w:top w:val="none" w:sz="0" w:space="0" w:color="auto"/>
                <w:left w:val="none" w:sz="0" w:space="0" w:color="auto"/>
                <w:bottom w:val="none" w:sz="0" w:space="0" w:color="auto"/>
                <w:right w:val="none" w:sz="0" w:space="0" w:color="auto"/>
              </w:divBdr>
              <w:divsChild>
                <w:div w:id="1489638326">
                  <w:marLeft w:val="0"/>
                  <w:marRight w:val="0"/>
                  <w:marTop w:val="0"/>
                  <w:marBottom w:val="0"/>
                  <w:divBdr>
                    <w:top w:val="none" w:sz="0" w:space="0" w:color="auto"/>
                    <w:left w:val="none" w:sz="0" w:space="0" w:color="auto"/>
                    <w:bottom w:val="none" w:sz="0" w:space="0" w:color="auto"/>
                    <w:right w:val="none" w:sz="0" w:space="0" w:color="auto"/>
                  </w:divBdr>
                  <w:divsChild>
                    <w:div w:id="485780069">
                      <w:marLeft w:val="0"/>
                      <w:marRight w:val="0"/>
                      <w:marTop w:val="0"/>
                      <w:marBottom w:val="0"/>
                      <w:divBdr>
                        <w:top w:val="none" w:sz="0" w:space="0" w:color="auto"/>
                        <w:left w:val="none" w:sz="0" w:space="0" w:color="auto"/>
                        <w:bottom w:val="none" w:sz="0" w:space="0" w:color="auto"/>
                        <w:right w:val="none" w:sz="0" w:space="0" w:color="auto"/>
                      </w:divBdr>
                      <w:divsChild>
                        <w:div w:id="1828278165">
                          <w:marLeft w:val="0"/>
                          <w:marRight w:val="0"/>
                          <w:marTop w:val="0"/>
                          <w:marBottom w:val="0"/>
                          <w:divBdr>
                            <w:top w:val="none" w:sz="0" w:space="0" w:color="auto"/>
                            <w:left w:val="none" w:sz="0" w:space="0" w:color="auto"/>
                            <w:bottom w:val="none" w:sz="0" w:space="0" w:color="auto"/>
                            <w:right w:val="none" w:sz="0" w:space="0" w:color="auto"/>
                          </w:divBdr>
                          <w:divsChild>
                            <w:div w:id="1561088702">
                              <w:marLeft w:val="0"/>
                              <w:marRight w:val="0"/>
                              <w:marTop w:val="0"/>
                              <w:marBottom w:val="0"/>
                              <w:divBdr>
                                <w:top w:val="none" w:sz="0" w:space="0" w:color="auto"/>
                                <w:left w:val="none" w:sz="0" w:space="0" w:color="auto"/>
                                <w:bottom w:val="none" w:sz="0" w:space="0" w:color="auto"/>
                                <w:right w:val="none" w:sz="0" w:space="0" w:color="auto"/>
                              </w:divBdr>
                              <w:divsChild>
                                <w:div w:id="19741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462884">
                  <w:marLeft w:val="0"/>
                  <w:marRight w:val="0"/>
                  <w:marTop w:val="0"/>
                  <w:marBottom w:val="0"/>
                  <w:divBdr>
                    <w:top w:val="none" w:sz="0" w:space="0" w:color="auto"/>
                    <w:left w:val="none" w:sz="0" w:space="0" w:color="auto"/>
                    <w:bottom w:val="none" w:sz="0" w:space="0" w:color="auto"/>
                    <w:right w:val="none" w:sz="0" w:space="0" w:color="auto"/>
                  </w:divBdr>
                  <w:divsChild>
                    <w:div w:id="561018156">
                      <w:marLeft w:val="0"/>
                      <w:marRight w:val="0"/>
                      <w:marTop w:val="0"/>
                      <w:marBottom w:val="0"/>
                      <w:divBdr>
                        <w:top w:val="none" w:sz="0" w:space="0" w:color="auto"/>
                        <w:left w:val="none" w:sz="0" w:space="0" w:color="auto"/>
                        <w:bottom w:val="none" w:sz="0" w:space="0" w:color="auto"/>
                        <w:right w:val="none" w:sz="0" w:space="0" w:color="auto"/>
                      </w:divBdr>
                      <w:divsChild>
                        <w:div w:id="1679230554">
                          <w:marLeft w:val="0"/>
                          <w:marRight w:val="0"/>
                          <w:marTop w:val="0"/>
                          <w:marBottom w:val="0"/>
                          <w:divBdr>
                            <w:top w:val="none" w:sz="0" w:space="0" w:color="auto"/>
                            <w:left w:val="none" w:sz="0" w:space="0" w:color="auto"/>
                            <w:bottom w:val="none" w:sz="0" w:space="0" w:color="auto"/>
                            <w:right w:val="none" w:sz="0" w:space="0" w:color="auto"/>
                          </w:divBdr>
                          <w:divsChild>
                            <w:div w:id="377704389">
                              <w:marLeft w:val="0"/>
                              <w:marRight w:val="0"/>
                              <w:marTop w:val="0"/>
                              <w:marBottom w:val="0"/>
                              <w:divBdr>
                                <w:top w:val="none" w:sz="0" w:space="0" w:color="auto"/>
                                <w:left w:val="none" w:sz="0" w:space="0" w:color="auto"/>
                                <w:bottom w:val="none" w:sz="0" w:space="0" w:color="auto"/>
                                <w:right w:val="none" w:sz="0" w:space="0" w:color="auto"/>
                              </w:divBdr>
                              <w:divsChild>
                                <w:div w:id="1731879777">
                                  <w:marLeft w:val="0"/>
                                  <w:marRight w:val="0"/>
                                  <w:marTop w:val="0"/>
                                  <w:marBottom w:val="0"/>
                                  <w:divBdr>
                                    <w:top w:val="none" w:sz="0" w:space="0" w:color="auto"/>
                                    <w:left w:val="none" w:sz="0" w:space="0" w:color="auto"/>
                                    <w:bottom w:val="none" w:sz="0" w:space="0" w:color="auto"/>
                                    <w:right w:val="none" w:sz="0" w:space="0" w:color="auto"/>
                                  </w:divBdr>
                                  <w:divsChild>
                                    <w:div w:id="128407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422644">
      <w:bodyDiv w:val="1"/>
      <w:marLeft w:val="0"/>
      <w:marRight w:val="0"/>
      <w:marTop w:val="0"/>
      <w:marBottom w:val="0"/>
      <w:divBdr>
        <w:top w:val="none" w:sz="0" w:space="0" w:color="auto"/>
        <w:left w:val="none" w:sz="0" w:space="0" w:color="auto"/>
        <w:bottom w:val="none" w:sz="0" w:space="0" w:color="auto"/>
        <w:right w:val="none" w:sz="0" w:space="0" w:color="auto"/>
      </w:divBdr>
    </w:div>
    <w:div w:id="1216241432">
      <w:bodyDiv w:val="1"/>
      <w:marLeft w:val="0"/>
      <w:marRight w:val="0"/>
      <w:marTop w:val="0"/>
      <w:marBottom w:val="0"/>
      <w:divBdr>
        <w:top w:val="none" w:sz="0" w:space="0" w:color="auto"/>
        <w:left w:val="none" w:sz="0" w:space="0" w:color="auto"/>
        <w:bottom w:val="none" w:sz="0" w:space="0" w:color="auto"/>
        <w:right w:val="none" w:sz="0" w:space="0" w:color="auto"/>
      </w:divBdr>
    </w:div>
    <w:div w:id="1225487981">
      <w:bodyDiv w:val="1"/>
      <w:marLeft w:val="0"/>
      <w:marRight w:val="0"/>
      <w:marTop w:val="0"/>
      <w:marBottom w:val="0"/>
      <w:divBdr>
        <w:top w:val="none" w:sz="0" w:space="0" w:color="auto"/>
        <w:left w:val="none" w:sz="0" w:space="0" w:color="auto"/>
        <w:bottom w:val="none" w:sz="0" w:space="0" w:color="auto"/>
        <w:right w:val="none" w:sz="0" w:space="0" w:color="auto"/>
      </w:divBdr>
    </w:div>
    <w:div w:id="1226451907">
      <w:bodyDiv w:val="1"/>
      <w:marLeft w:val="0"/>
      <w:marRight w:val="0"/>
      <w:marTop w:val="0"/>
      <w:marBottom w:val="0"/>
      <w:divBdr>
        <w:top w:val="none" w:sz="0" w:space="0" w:color="auto"/>
        <w:left w:val="none" w:sz="0" w:space="0" w:color="auto"/>
        <w:bottom w:val="none" w:sz="0" w:space="0" w:color="auto"/>
        <w:right w:val="none" w:sz="0" w:space="0" w:color="auto"/>
      </w:divBdr>
    </w:div>
    <w:div w:id="1227686038">
      <w:bodyDiv w:val="1"/>
      <w:marLeft w:val="0"/>
      <w:marRight w:val="0"/>
      <w:marTop w:val="0"/>
      <w:marBottom w:val="0"/>
      <w:divBdr>
        <w:top w:val="none" w:sz="0" w:space="0" w:color="auto"/>
        <w:left w:val="none" w:sz="0" w:space="0" w:color="auto"/>
        <w:bottom w:val="none" w:sz="0" w:space="0" w:color="auto"/>
        <w:right w:val="none" w:sz="0" w:space="0" w:color="auto"/>
      </w:divBdr>
    </w:div>
    <w:div w:id="1235772537">
      <w:bodyDiv w:val="1"/>
      <w:marLeft w:val="0"/>
      <w:marRight w:val="0"/>
      <w:marTop w:val="0"/>
      <w:marBottom w:val="0"/>
      <w:divBdr>
        <w:top w:val="none" w:sz="0" w:space="0" w:color="auto"/>
        <w:left w:val="none" w:sz="0" w:space="0" w:color="auto"/>
        <w:bottom w:val="none" w:sz="0" w:space="0" w:color="auto"/>
        <w:right w:val="none" w:sz="0" w:space="0" w:color="auto"/>
      </w:divBdr>
    </w:div>
    <w:div w:id="1250623703">
      <w:bodyDiv w:val="1"/>
      <w:marLeft w:val="0"/>
      <w:marRight w:val="0"/>
      <w:marTop w:val="0"/>
      <w:marBottom w:val="0"/>
      <w:divBdr>
        <w:top w:val="none" w:sz="0" w:space="0" w:color="auto"/>
        <w:left w:val="none" w:sz="0" w:space="0" w:color="auto"/>
        <w:bottom w:val="none" w:sz="0" w:space="0" w:color="auto"/>
        <w:right w:val="none" w:sz="0" w:space="0" w:color="auto"/>
      </w:divBdr>
      <w:divsChild>
        <w:div w:id="610479875">
          <w:marLeft w:val="0"/>
          <w:marRight w:val="0"/>
          <w:marTop w:val="0"/>
          <w:marBottom w:val="0"/>
          <w:divBdr>
            <w:top w:val="none" w:sz="0" w:space="0" w:color="auto"/>
            <w:left w:val="none" w:sz="0" w:space="0" w:color="auto"/>
            <w:bottom w:val="none" w:sz="0" w:space="0" w:color="auto"/>
            <w:right w:val="none" w:sz="0" w:space="0" w:color="auto"/>
          </w:divBdr>
          <w:divsChild>
            <w:div w:id="1947688814">
              <w:marLeft w:val="0"/>
              <w:marRight w:val="0"/>
              <w:marTop w:val="0"/>
              <w:marBottom w:val="0"/>
              <w:divBdr>
                <w:top w:val="none" w:sz="0" w:space="0" w:color="auto"/>
                <w:left w:val="none" w:sz="0" w:space="0" w:color="auto"/>
                <w:bottom w:val="none" w:sz="0" w:space="0" w:color="auto"/>
                <w:right w:val="none" w:sz="0" w:space="0" w:color="auto"/>
              </w:divBdr>
              <w:divsChild>
                <w:div w:id="2005932080">
                  <w:marLeft w:val="0"/>
                  <w:marRight w:val="0"/>
                  <w:marTop w:val="0"/>
                  <w:marBottom w:val="0"/>
                  <w:divBdr>
                    <w:top w:val="none" w:sz="0" w:space="0" w:color="auto"/>
                    <w:left w:val="none" w:sz="0" w:space="0" w:color="auto"/>
                    <w:bottom w:val="none" w:sz="0" w:space="0" w:color="auto"/>
                    <w:right w:val="none" w:sz="0" w:space="0" w:color="auto"/>
                  </w:divBdr>
                  <w:divsChild>
                    <w:div w:id="139474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2445">
          <w:marLeft w:val="0"/>
          <w:marRight w:val="0"/>
          <w:marTop w:val="0"/>
          <w:marBottom w:val="0"/>
          <w:divBdr>
            <w:top w:val="none" w:sz="0" w:space="0" w:color="auto"/>
            <w:left w:val="none" w:sz="0" w:space="0" w:color="auto"/>
            <w:bottom w:val="none" w:sz="0" w:space="0" w:color="auto"/>
            <w:right w:val="none" w:sz="0" w:space="0" w:color="auto"/>
          </w:divBdr>
          <w:divsChild>
            <w:div w:id="2074041460">
              <w:marLeft w:val="0"/>
              <w:marRight w:val="0"/>
              <w:marTop w:val="0"/>
              <w:marBottom w:val="0"/>
              <w:divBdr>
                <w:top w:val="none" w:sz="0" w:space="0" w:color="auto"/>
                <w:left w:val="none" w:sz="0" w:space="0" w:color="auto"/>
                <w:bottom w:val="none" w:sz="0" w:space="0" w:color="auto"/>
                <w:right w:val="none" w:sz="0" w:space="0" w:color="auto"/>
              </w:divBdr>
              <w:divsChild>
                <w:div w:id="945693738">
                  <w:marLeft w:val="0"/>
                  <w:marRight w:val="0"/>
                  <w:marTop w:val="0"/>
                  <w:marBottom w:val="0"/>
                  <w:divBdr>
                    <w:top w:val="none" w:sz="0" w:space="0" w:color="auto"/>
                    <w:left w:val="none" w:sz="0" w:space="0" w:color="auto"/>
                    <w:bottom w:val="none" w:sz="0" w:space="0" w:color="auto"/>
                    <w:right w:val="none" w:sz="0" w:space="0" w:color="auto"/>
                  </w:divBdr>
                  <w:divsChild>
                    <w:div w:id="5430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1967">
      <w:bodyDiv w:val="1"/>
      <w:marLeft w:val="0"/>
      <w:marRight w:val="0"/>
      <w:marTop w:val="0"/>
      <w:marBottom w:val="0"/>
      <w:divBdr>
        <w:top w:val="none" w:sz="0" w:space="0" w:color="auto"/>
        <w:left w:val="none" w:sz="0" w:space="0" w:color="auto"/>
        <w:bottom w:val="none" w:sz="0" w:space="0" w:color="auto"/>
        <w:right w:val="none" w:sz="0" w:space="0" w:color="auto"/>
      </w:divBdr>
    </w:div>
    <w:div w:id="1267619124">
      <w:bodyDiv w:val="1"/>
      <w:marLeft w:val="0"/>
      <w:marRight w:val="0"/>
      <w:marTop w:val="0"/>
      <w:marBottom w:val="0"/>
      <w:divBdr>
        <w:top w:val="none" w:sz="0" w:space="0" w:color="auto"/>
        <w:left w:val="none" w:sz="0" w:space="0" w:color="auto"/>
        <w:bottom w:val="none" w:sz="0" w:space="0" w:color="auto"/>
        <w:right w:val="none" w:sz="0" w:space="0" w:color="auto"/>
      </w:divBdr>
    </w:div>
    <w:div w:id="1271736966">
      <w:bodyDiv w:val="1"/>
      <w:marLeft w:val="0"/>
      <w:marRight w:val="0"/>
      <w:marTop w:val="0"/>
      <w:marBottom w:val="0"/>
      <w:divBdr>
        <w:top w:val="none" w:sz="0" w:space="0" w:color="auto"/>
        <w:left w:val="none" w:sz="0" w:space="0" w:color="auto"/>
        <w:bottom w:val="none" w:sz="0" w:space="0" w:color="auto"/>
        <w:right w:val="none" w:sz="0" w:space="0" w:color="auto"/>
      </w:divBdr>
    </w:div>
    <w:div w:id="1285770423">
      <w:bodyDiv w:val="1"/>
      <w:marLeft w:val="0"/>
      <w:marRight w:val="0"/>
      <w:marTop w:val="0"/>
      <w:marBottom w:val="0"/>
      <w:divBdr>
        <w:top w:val="none" w:sz="0" w:space="0" w:color="auto"/>
        <w:left w:val="none" w:sz="0" w:space="0" w:color="auto"/>
        <w:bottom w:val="none" w:sz="0" w:space="0" w:color="auto"/>
        <w:right w:val="none" w:sz="0" w:space="0" w:color="auto"/>
      </w:divBdr>
    </w:div>
    <w:div w:id="1292517815">
      <w:bodyDiv w:val="1"/>
      <w:marLeft w:val="0"/>
      <w:marRight w:val="0"/>
      <w:marTop w:val="0"/>
      <w:marBottom w:val="0"/>
      <w:divBdr>
        <w:top w:val="none" w:sz="0" w:space="0" w:color="auto"/>
        <w:left w:val="none" w:sz="0" w:space="0" w:color="auto"/>
        <w:bottom w:val="none" w:sz="0" w:space="0" w:color="auto"/>
        <w:right w:val="none" w:sz="0" w:space="0" w:color="auto"/>
      </w:divBdr>
    </w:div>
    <w:div w:id="1292705292">
      <w:bodyDiv w:val="1"/>
      <w:marLeft w:val="0"/>
      <w:marRight w:val="0"/>
      <w:marTop w:val="0"/>
      <w:marBottom w:val="0"/>
      <w:divBdr>
        <w:top w:val="none" w:sz="0" w:space="0" w:color="auto"/>
        <w:left w:val="none" w:sz="0" w:space="0" w:color="auto"/>
        <w:bottom w:val="none" w:sz="0" w:space="0" w:color="auto"/>
        <w:right w:val="none" w:sz="0" w:space="0" w:color="auto"/>
      </w:divBdr>
      <w:divsChild>
        <w:div w:id="1315182759">
          <w:marLeft w:val="0"/>
          <w:marRight w:val="0"/>
          <w:marTop w:val="0"/>
          <w:marBottom w:val="0"/>
          <w:divBdr>
            <w:top w:val="none" w:sz="0" w:space="0" w:color="auto"/>
            <w:left w:val="none" w:sz="0" w:space="0" w:color="auto"/>
            <w:bottom w:val="none" w:sz="0" w:space="0" w:color="auto"/>
            <w:right w:val="none" w:sz="0" w:space="0" w:color="auto"/>
          </w:divBdr>
        </w:div>
      </w:divsChild>
    </w:div>
    <w:div w:id="1294290940">
      <w:bodyDiv w:val="1"/>
      <w:marLeft w:val="0"/>
      <w:marRight w:val="0"/>
      <w:marTop w:val="0"/>
      <w:marBottom w:val="0"/>
      <w:divBdr>
        <w:top w:val="none" w:sz="0" w:space="0" w:color="auto"/>
        <w:left w:val="none" w:sz="0" w:space="0" w:color="auto"/>
        <w:bottom w:val="none" w:sz="0" w:space="0" w:color="auto"/>
        <w:right w:val="none" w:sz="0" w:space="0" w:color="auto"/>
      </w:divBdr>
    </w:div>
    <w:div w:id="1295451969">
      <w:bodyDiv w:val="1"/>
      <w:marLeft w:val="0"/>
      <w:marRight w:val="0"/>
      <w:marTop w:val="0"/>
      <w:marBottom w:val="0"/>
      <w:divBdr>
        <w:top w:val="none" w:sz="0" w:space="0" w:color="auto"/>
        <w:left w:val="none" w:sz="0" w:space="0" w:color="auto"/>
        <w:bottom w:val="none" w:sz="0" w:space="0" w:color="auto"/>
        <w:right w:val="none" w:sz="0" w:space="0" w:color="auto"/>
      </w:divBdr>
    </w:div>
    <w:div w:id="1301958904">
      <w:bodyDiv w:val="1"/>
      <w:marLeft w:val="0"/>
      <w:marRight w:val="0"/>
      <w:marTop w:val="0"/>
      <w:marBottom w:val="0"/>
      <w:divBdr>
        <w:top w:val="none" w:sz="0" w:space="0" w:color="auto"/>
        <w:left w:val="none" w:sz="0" w:space="0" w:color="auto"/>
        <w:bottom w:val="none" w:sz="0" w:space="0" w:color="auto"/>
        <w:right w:val="none" w:sz="0" w:space="0" w:color="auto"/>
      </w:divBdr>
    </w:div>
    <w:div w:id="1310792988">
      <w:bodyDiv w:val="1"/>
      <w:marLeft w:val="0"/>
      <w:marRight w:val="0"/>
      <w:marTop w:val="0"/>
      <w:marBottom w:val="0"/>
      <w:divBdr>
        <w:top w:val="none" w:sz="0" w:space="0" w:color="auto"/>
        <w:left w:val="none" w:sz="0" w:space="0" w:color="auto"/>
        <w:bottom w:val="none" w:sz="0" w:space="0" w:color="auto"/>
        <w:right w:val="none" w:sz="0" w:space="0" w:color="auto"/>
      </w:divBdr>
    </w:div>
    <w:div w:id="1331985767">
      <w:bodyDiv w:val="1"/>
      <w:marLeft w:val="0"/>
      <w:marRight w:val="0"/>
      <w:marTop w:val="0"/>
      <w:marBottom w:val="0"/>
      <w:divBdr>
        <w:top w:val="none" w:sz="0" w:space="0" w:color="auto"/>
        <w:left w:val="none" w:sz="0" w:space="0" w:color="auto"/>
        <w:bottom w:val="none" w:sz="0" w:space="0" w:color="auto"/>
        <w:right w:val="none" w:sz="0" w:space="0" w:color="auto"/>
      </w:divBdr>
    </w:div>
    <w:div w:id="1343120718">
      <w:bodyDiv w:val="1"/>
      <w:marLeft w:val="0"/>
      <w:marRight w:val="0"/>
      <w:marTop w:val="0"/>
      <w:marBottom w:val="0"/>
      <w:divBdr>
        <w:top w:val="none" w:sz="0" w:space="0" w:color="auto"/>
        <w:left w:val="none" w:sz="0" w:space="0" w:color="auto"/>
        <w:bottom w:val="none" w:sz="0" w:space="0" w:color="auto"/>
        <w:right w:val="none" w:sz="0" w:space="0" w:color="auto"/>
      </w:divBdr>
      <w:divsChild>
        <w:div w:id="509175913">
          <w:marLeft w:val="0"/>
          <w:marRight w:val="0"/>
          <w:marTop w:val="0"/>
          <w:marBottom w:val="0"/>
          <w:divBdr>
            <w:top w:val="none" w:sz="0" w:space="0" w:color="auto"/>
            <w:left w:val="none" w:sz="0" w:space="0" w:color="auto"/>
            <w:bottom w:val="none" w:sz="0" w:space="0" w:color="auto"/>
            <w:right w:val="none" w:sz="0" w:space="0" w:color="auto"/>
          </w:divBdr>
          <w:divsChild>
            <w:div w:id="1904369328">
              <w:marLeft w:val="0"/>
              <w:marRight w:val="0"/>
              <w:marTop w:val="0"/>
              <w:marBottom w:val="0"/>
              <w:divBdr>
                <w:top w:val="none" w:sz="0" w:space="0" w:color="auto"/>
                <w:left w:val="none" w:sz="0" w:space="0" w:color="auto"/>
                <w:bottom w:val="none" w:sz="0" w:space="0" w:color="auto"/>
                <w:right w:val="none" w:sz="0" w:space="0" w:color="auto"/>
              </w:divBdr>
              <w:divsChild>
                <w:div w:id="1322080182">
                  <w:marLeft w:val="0"/>
                  <w:marRight w:val="0"/>
                  <w:marTop w:val="0"/>
                  <w:marBottom w:val="0"/>
                  <w:divBdr>
                    <w:top w:val="none" w:sz="0" w:space="0" w:color="auto"/>
                    <w:left w:val="none" w:sz="0" w:space="0" w:color="auto"/>
                    <w:bottom w:val="none" w:sz="0" w:space="0" w:color="auto"/>
                    <w:right w:val="none" w:sz="0" w:space="0" w:color="auto"/>
                  </w:divBdr>
                  <w:divsChild>
                    <w:div w:id="62261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316475">
          <w:marLeft w:val="0"/>
          <w:marRight w:val="0"/>
          <w:marTop w:val="0"/>
          <w:marBottom w:val="0"/>
          <w:divBdr>
            <w:top w:val="none" w:sz="0" w:space="0" w:color="auto"/>
            <w:left w:val="none" w:sz="0" w:space="0" w:color="auto"/>
            <w:bottom w:val="none" w:sz="0" w:space="0" w:color="auto"/>
            <w:right w:val="none" w:sz="0" w:space="0" w:color="auto"/>
          </w:divBdr>
          <w:divsChild>
            <w:div w:id="1800300329">
              <w:marLeft w:val="0"/>
              <w:marRight w:val="0"/>
              <w:marTop w:val="0"/>
              <w:marBottom w:val="0"/>
              <w:divBdr>
                <w:top w:val="none" w:sz="0" w:space="0" w:color="auto"/>
                <w:left w:val="none" w:sz="0" w:space="0" w:color="auto"/>
                <w:bottom w:val="none" w:sz="0" w:space="0" w:color="auto"/>
                <w:right w:val="none" w:sz="0" w:space="0" w:color="auto"/>
              </w:divBdr>
              <w:divsChild>
                <w:div w:id="1776558572">
                  <w:marLeft w:val="0"/>
                  <w:marRight w:val="0"/>
                  <w:marTop w:val="0"/>
                  <w:marBottom w:val="0"/>
                  <w:divBdr>
                    <w:top w:val="none" w:sz="0" w:space="0" w:color="auto"/>
                    <w:left w:val="none" w:sz="0" w:space="0" w:color="auto"/>
                    <w:bottom w:val="none" w:sz="0" w:space="0" w:color="auto"/>
                    <w:right w:val="none" w:sz="0" w:space="0" w:color="auto"/>
                  </w:divBdr>
                  <w:divsChild>
                    <w:div w:id="60033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860639">
      <w:bodyDiv w:val="1"/>
      <w:marLeft w:val="0"/>
      <w:marRight w:val="0"/>
      <w:marTop w:val="0"/>
      <w:marBottom w:val="0"/>
      <w:divBdr>
        <w:top w:val="none" w:sz="0" w:space="0" w:color="auto"/>
        <w:left w:val="none" w:sz="0" w:space="0" w:color="auto"/>
        <w:bottom w:val="none" w:sz="0" w:space="0" w:color="auto"/>
        <w:right w:val="none" w:sz="0" w:space="0" w:color="auto"/>
      </w:divBdr>
    </w:div>
    <w:div w:id="1349716106">
      <w:bodyDiv w:val="1"/>
      <w:marLeft w:val="0"/>
      <w:marRight w:val="0"/>
      <w:marTop w:val="0"/>
      <w:marBottom w:val="0"/>
      <w:divBdr>
        <w:top w:val="none" w:sz="0" w:space="0" w:color="auto"/>
        <w:left w:val="none" w:sz="0" w:space="0" w:color="auto"/>
        <w:bottom w:val="none" w:sz="0" w:space="0" w:color="auto"/>
        <w:right w:val="none" w:sz="0" w:space="0" w:color="auto"/>
      </w:divBdr>
    </w:div>
    <w:div w:id="1363433198">
      <w:bodyDiv w:val="1"/>
      <w:marLeft w:val="0"/>
      <w:marRight w:val="0"/>
      <w:marTop w:val="0"/>
      <w:marBottom w:val="0"/>
      <w:divBdr>
        <w:top w:val="none" w:sz="0" w:space="0" w:color="auto"/>
        <w:left w:val="none" w:sz="0" w:space="0" w:color="auto"/>
        <w:bottom w:val="none" w:sz="0" w:space="0" w:color="auto"/>
        <w:right w:val="none" w:sz="0" w:space="0" w:color="auto"/>
      </w:divBdr>
    </w:div>
    <w:div w:id="1364945121">
      <w:bodyDiv w:val="1"/>
      <w:marLeft w:val="0"/>
      <w:marRight w:val="0"/>
      <w:marTop w:val="0"/>
      <w:marBottom w:val="0"/>
      <w:divBdr>
        <w:top w:val="none" w:sz="0" w:space="0" w:color="auto"/>
        <w:left w:val="none" w:sz="0" w:space="0" w:color="auto"/>
        <w:bottom w:val="none" w:sz="0" w:space="0" w:color="auto"/>
        <w:right w:val="none" w:sz="0" w:space="0" w:color="auto"/>
      </w:divBdr>
    </w:div>
    <w:div w:id="1378117517">
      <w:bodyDiv w:val="1"/>
      <w:marLeft w:val="0"/>
      <w:marRight w:val="0"/>
      <w:marTop w:val="0"/>
      <w:marBottom w:val="0"/>
      <w:divBdr>
        <w:top w:val="none" w:sz="0" w:space="0" w:color="auto"/>
        <w:left w:val="none" w:sz="0" w:space="0" w:color="auto"/>
        <w:bottom w:val="none" w:sz="0" w:space="0" w:color="auto"/>
        <w:right w:val="none" w:sz="0" w:space="0" w:color="auto"/>
      </w:divBdr>
    </w:div>
    <w:div w:id="1385910720">
      <w:bodyDiv w:val="1"/>
      <w:marLeft w:val="0"/>
      <w:marRight w:val="0"/>
      <w:marTop w:val="0"/>
      <w:marBottom w:val="0"/>
      <w:divBdr>
        <w:top w:val="none" w:sz="0" w:space="0" w:color="auto"/>
        <w:left w:val="none" w:sz="0" w:space="0" w:color="auto"/>
        <w:bottom w:val="none" w:sz="0" w:space="0" w:color="auto"/>
        <w:right w:val="none" w:sz="0" w:space="0" w:color="auto"/>
      </w:divBdr>
    </w:div>
    <w:div w:id="1395008154">
      <w:bodyDiv w:val="1"/>
      <w:marLeft w:val="0"/>
      <w:marRight w:val="0"/>
      <w:marTop w:val="0"/>
      <w:marBottom w:val="0"/>
      <w:divBdr>
        <w:top w:val="none" w:sz="0" w:space="0" w:color="auto"/>
        <w:left w:val="none" w:sz="0" w:space="0" w:color="auto"/>
        <w:bottom w:val="none" w:sz="0" w:space="0" w:color="auto"/>
        <w:right w:val="none" w:sz="0" w:space="0" w:color="auto"/>
      </w:divBdr>
      <w:divsChild>
        <w:div w:id="664361335">
          <w:marLeft w:val="0"/>
          <w:marRight w:val="0"/>
          <w:marTop w:val="0"/>
          <w:marBottom w:val="0"/>
          <w:divBdr>
            <w:top w:val="none" w:sz="0" w:space="0" w:color="auto"/>
            <w:left w:val="none" w:sz="0" w:space="0" w:color="auto"/>
            <w:bottom w:val="none" w:sz="0" w:space="0" w:color="auto"/>
            <w:right w:val="none" w:sz="0" w:space="0" w:color="auto"/>
          </w:divBdr>
          <w:divsChild>
            <w:div w:id="3945533">
              <w:marLeft w:val="0"/>
              <w:marRight w:val="0"/>
              <w:marTop w:val="0"/>
              <w:marBottom w:val="0"/>
              <w:divBdr>
                <w:top w:val="none" w:sz="0" w:space="0" w:color="auto"/>
                <w:left w:val="none" w:sz="0" w:space="0" w:color="auto"/>
                <w:bottom w:val="none" w:sz="0" w:space="0" w:color="auto"/>
                <w:right w:val="none" w:sz="0" w:space="0" w:color="auto"/>
              </w:divBdr>
              <w:divsChild>
                <w:div w:id="1748965424">
                  <w:marLeft w:val="0"/>
                  <w:marRight w:val="0"/>
                  <w:marTop w:val="0"/>
                  <w:marBottom w:val="0"/>
                  <w:divBdr>
                    <w:top w:val="none" w:sz="0" w:space="0" w:color="auto"/>
                    <w:left w:val="none" w:sz="0" w:space="0" w:color="auto"/>
                    <w:bottom w:val="none" w:sz="0" w:space="0" w:color="auto"/>
                    <w:right w:val="none" w:sz="0" w:space="0" w:color="auto"/>
                  </w:divBdr>
                  <w:divsChild>
                    <w:div w:id="246840451">
                      <w:marLeft w:val="0"/>
                      <w:marRight w:val="0"/>
                      <w:marTop w:val="0"/>
                      <w:marBottom w:val="0"/>
                      <w:divBdr>
                        <w:top w:val="none" w:sz="0" w:space="0" w:color="auto"/>
                        <w:left w:val="none" w:sz="0" w:space="0" w:color="auto"/>
                        <w:bottom w:val="none" w:sz="0" w:space="0" w:color="auto"/>
                        <w:right w:val="none" w:sz="0" w:space="0" w:color="auto"/>
                      </w:divBdr>
                      <w:divsChild>
                        <w:div w:id="511266030">
                          <w:marLeft w:val="0"/>
                          <w:marRight w:val="0"/>
                          <w:marTop w:val="0"/>
                          <w:marBottom w:val="0"/>
                          <w:divBdr>
                            <w:top w:val="none" w:sz="0" w:space="0" w:color="auto"/>
                            <w:left w:val="none" w:sz="0" w:space="0" w:color="auto"/>
                            <w:bottom w:val="none" w:sz="0" w:space="0" w:color="auto"/>
                            <w:right w:val="none" w:sz="0" w:space="0" w:color="auto"/>
                          </w:divBdr>
                          <w:divsChild>
                            <w:div w:id="1080709937">
                              <w:marLeft w:val="0"/>
                              <w:marRight w:val="0"/>
                              <w:marTop w:val="0"/>
                              <w:marBottom w:val="0"/>
                              <w:divBdr>
                                <w:top w:val="none" w:sz="0" w:space="0" w:color="auto"/>
                                <w:left w:val="none" w:sz="0" w:space="0" w:color="auto"/>
                                <w:bottom w:val="none" w:sz="0" w:space="0" w:color="auto"/>
                                <w:right w:val="none" w:sz="0" w:space="0" w:color="auto"/>
                              </w:divBdr>
                              <w:divsChild>
                                <w:div w:id="558832987">
                                  <w:marLeft w:val="0"/>
                                  <w:marRight w:val="0"/>
                                  <w:marTop w:val="0"/>
                                  <w:marBottom w:val="0"/>
                                  <w:divBdr>
                                    <w:top w:val="none" w:sz="0" w:space="0" w:color="auto"/>
                                    <w:left w:val="none" w:sz="0" w:space="0" w:color="auto"/>
                                    <w:bottom w:val="none" w:sz="0" w:space="0" w:color="auto"/>
                                    <w:right w:val="none" w:sz="0" w:space="0" w:color="auto"/>
                                  </w:divBdr>
                                  <w:divsChild>
                                    <w:div w:id="8393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159972">
                          <w:marLeft w:val="0"/>
                          <w:marRight w:val="0"/>
                          <w:marTop w:val="0"/>
                          <w:marBottom w:val="0"/>
                          <w:divBdr>
                            <w:top w:val="none" w:sz="0" w:space="0" w:color="auto"/>
                            <w:left w:val="none" w:sz="0" w:space="0" w:color="auto"/>
                            <w:bottom w:val="none" w:sz="0" w:space="0" w:color="auto"/>
                            <w:right w:val="none" w:sz="0" w:space="0" w:color="auto"/>
                          </w:divBdr>
                          <w:divsChild>
                            <w:div w:id="1244143506">
                              <w:marLeft w:val="0"/>
                              <w:marRight w:val="0"/>
                              <w:marTop w:val="0"/>
                              <w:marBottom w:val="0"/>
                              <w:divBdr>
                                <w:top w:val="none" w:sz="0" w:space="0" w:color="auto"/>
                                <w:left w:val="none" w:sz="0" w:space="0" w:color="auto"/>
                                <w:bottom w:val="none" w:sz="0" w:space="0" w:color="auto"/>
                                <w:right w:val="none" w:sz="0" w:space="0" w:color="auto"/>
                              </w:divBdr>
                              <w:divsChild>
                                <w:div w:id="1196894269">
                                  <w:marLeft w:val="0"/>
                                  <w:marRight w:val="0"/>
                                  <w:marTop w:val="0"/>
                                  <w:marBottom w:val="0"/>
                                  <w:divBdr>
                                    <w:top w:val="none" w:sz="0" w:space="0" w:color="auto"/>
                                    <w:left w:val="none" w:sz="0" w:space="0" w:color="auto"/>
                                    <w:bottom w:val="none" w:sz="0" w:space="0" w:color="auto"/>
                                    <w:right w:val="none" w:sz="0" w:space="0" w:color="auto"/>
                                  </w:divBdr>
                                  <w:divsChild>
                                    <w:div w:id="147456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878251">
          <w:marLeft w:val="0"/>
          <w:marRight w:val="0"/>
          <w:marTop w:val="0"/>
          <w:marBottom w:val="0"/>
          <w:divBdr>
            <w:top w:val="none" w:sz="0" w:space="0" w:color="auto"/>
            <w:left w:val="none" w:sz="0" w:space="0" w:color="auto"/>
            <w:bottom w:val="none" w:sz="0" w:space="0" w:color="auto"/>
            <w:right w:val="none" w:sz="0" w:space="0" w:color="auto"/>
          </w:divBdr>
          <w:divsChild>
            <w:div w:id="1079862568">
              <w:marLeft w:val="0"/>
              <w:marRight w:val="0"/>
              <w:marTop w:val="0"/>
              <w:marBottom w:val="0"/>
              <w:divBdr>
                <w:top w:val="none" w:sz="0" w:space="0" w:color="auto"/>
                <w:left w:val="none" w:sz="0" w:space="0" w:color="auto"/>
                <w:bottom w:val="none" w:sz="0" w:space="0" w:color="auto"/>
                <w:right w:val="none" w:sz="0" w:space="0" w:color="auto"/>
              </w:divBdr>
              <w:divsChild>
                <w:div w:id="118111725">
                  <w:marLeft w:val="0"/>
                  <w:marRight w:val="0"/>
                  <w:marTop w:val="0"/>
                  <w:marBottom w:val="0"/>
                  <w:divBdr>
                    <w:top w:val="none" w:sz="0" w:space="0" w:color="auto"/>
                    <w:left w:val="none" w:sz="0" w:space="0" w:color="auto"/>
                    <w:bottom w:val="none" w:sz="0" w:space="0" w:color="auto"/>
                    <w:right w:val="none" w:sz="0" w:space="0" w:color="auto"/>
                  </w:divBdr>
                  <w:divsChild>
                    <w:div w:id="1066686667">
                      <w:marLeft w:val="0"/>
                      <w:marRight w:val="0"/>
                      <w:marTop w:val="0"/>
                      <w:marBottom w:val="0"/>
                      <w:divBdr>
                        <w:top w:val="none" w:sz="0" w:space="0" w:color="auto"/>
                        <w:left w:val="none" w:sz="0" w:space="0" w:color="auto"/>
                        <w:bottom w:val="none" w:sz="0" w:space="0" w:color="auto"/>
                        <w:right w:val="none" w:sz="0" w:space="0" w:color="auto"/>
                      </w:divBdr>
                      <w:divsChild>
                        <w:div w:id="1741899399">
                          <w:marLeft w:val="0"/>
                          <w:marRight w:val="0"/>
                          <w:marTop w:val="0"/>
                          <w:marBottom w:val="0"/>
                          <w:divBdr>
                            <w:top w:val="none" w:sz="0" w:space="0" w:color="auto"/>
                            <w:left w:val="none" w:sz="0" w:space="0" w:color="auto"/>
                            <w:bottom w:val="none" w:sz="0" w:space="0" w:color="auto"/>
                            <w:right w:val="none" w:sz="0" w:space="0" w:color="auto"/>
                          </w:divBdr>
                          <w:divsChild>
                            <w:div w:id="1771048433">
                              <w:marLeft w:val="0"/>
                              <w:marRight w:val="0"/>
                              <w:marTop w:val="0"/>
                              <w:marBottom w:val="0"/>
                              <w:divBdr>
                                <w:top w:val="none" w:sz="0" w:space="0" w:color="auto"/>
                                <w:left w:val="none" w:sz="0" w:space="0" w:color="auto"/>
                                <w:bottom w:val="none" w:sz="0" w:space="0" w:color="auto"/>
                                <w:right w:val="none" w:sz="0" w:space="0" w:color="auto"/>
                              </w:divBdr>
                              <w:divsChild>
                                <w:div w:id="720791809">
                                  <w:marLeft w:val="0"/>
                                  <w:marRight w:val="0"/>
                                  <w:marTop w:val="0"/>
                                  <w:marBottom w:val="0"/>
                                  <w:divBdr>
                                    <w:top w:val="none" w:sz="0" w:space="0" w:color="auto"/>
                                    <w:left w:val="none" w:sz="0" w:space="0" w:color="auto"/>
                                    <w:bottom w:val="none" w:sz="0" w:space="0" w:color="auto"/>
                                    <w:right w:val="none" w:sz="0" w:space="0" w:color="auto"/>
                                  </w:divBdr>
                                  <w:divsChild>
                                    <w:div w:id="1204906563">
                                      <w:marLeft w:val="0"/>
                                      <w:marRight w:val="0"/>
                                      <w:marTop w:val="0"/>
                                      <w:marBottom w:val="0"/>
                                      <w:divBdr>
                                        <w:top w:val="none" w:sz="0" w:space="0" w:color="auto"/>
                                        <w:left w:val="none" w:sz="0" w:space="0" w:color="auto"/>
                                        <w:bottom w:val="none" w:sz="0" w:space="0" w:color="auto"/>
                                        <w:right w:val="none" w:sz="0" w:space="0" w:color="auto"/>
                                      </w:divBdr>
                                      <w:divsChild>
                                        <w:div w:id="15157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156207">
          <w:marLeft w:val="0"/>
          <w:marRight w:val="0"/>
          <w:marTop w:val="0"/>
          <w:marBottom w:val="0"/>
          <w:divBdr>
            <w:top w:val="none" w:sz="0" w:space="0" w:color="auto"/>
            <w:left w:val="none" w:sz="0" w:space="0" w:color="auto"/>
            <w:bottom w:val="none" w:sz="0" w:space="0" w:color="auto"/>
            <w:right w:val="none" w:sz="0" w:space="0" w:color="auto"/>
          </w:divBdr>
          <w:divsChild>
            <w:div w:id="616061072">
              <w:marLeft w:val="0"/>
              <w:marRight w:val="0"/>
              <w:marTop w:val="0"/>
              <w:marBottom w:val="0"/>
              <w:divBdr>
                <w:top w:val="none" w:sz="0" w:space="0" w:color="auto"/>
                <w:left w:val="none" w:sz="0" w:space="0" w:color="auto"/>
                <w:bottom w:val="none" w:sz="0" w:space="0" w:color="auto"/>
                <w:right w:val="none" w:sz="0" w:space="0" w:color="auto"/>
              </w:divBdr>
              <w:divsChild>
                <w:div w:id="947271532">
                  <w:marLeft w:val="0"/>
                  <w:marRight w:val="0"/>
                  <w:marTop w:val="0"/>
                  <w:marBottom w:val="0"/>
                  <w:divBdr>
                    <w:top w:val="none" w:sz="0" w:space="0" w:color="auto"/>
                    <w:left w:val="none" w:sz="0" w:space="0" w:color="auto"/>
                    <w:bottom w:val="none" w:sz="0" w:space="0" w:color="auto"/>
                    <w:right w:val="none" w:sz="0" w:space="0" w:color="auto"/>
                  </w:divBdr>
                  <w:divsChild>
                    <w:div w:id="1127502512">
                      <w:marLeft w:val="0"/>
                      <w:marRight w:val="0"/>
                      <w:marTop w:val="0"/>
                      <w:marBottom w:val="0"/>
                      <w:divBdr>
                        <w:top w:val="none" w:sz="0" w:space="0" w:color="auto"/>
                        <w:left w:val="none" w:sz="0" w:space="0" w:color="auto"/>
                        <w:bottom w:val="none" w:sz="0" w:space="0" w:color="auto"/>
                        <w:right w:val="none" w:sz="0" w:space="0" w:color="auto"/>
                      </w:divBdr>
                      <w:divsChild>
                        <w:div w:id="1928227849">
                          <w:marLeft w:val="0"/>
                          <w:marRight w:val="0"/>
                          <w:marTop w:val="0"/>
                          <w:marBottom w:val="0"/>
                          <w:divBdr>
                            <w:top w:val="none" w:sz="0" w:space="0" w:color="auto"/>
                            <w:left w:val="none" w:sz="0" w:space="0" w:color="auto"/>
                            <w:bottom w:val="none" w:sz="0" w:space="0" w:color="auto"/>
                            <w:right w:val="none" w:sz="0" w:space="0" w:color="auto"/>
                          </w:divBdr>
                          <w:divsChild>
                            <w:div w:id="1997026054">
                              <w:marLeft w:val="0"/>
                              <w:marRight w:val="0"/>
                              <w:marTop w:val="0"/>
                              <w:marBottom w:val="0"/>
                              <w:divBdr>
                                <w:top w:val="none" w:sz="0" w:space="0" w:color="auto"/>
                                <w:left w:val="none" w:sz="0" w:space="0" w:color="auto"/>
                                <w:bottom w:val="none" w:sz="0" w:space="0" w:color="auto"/>
                                <w:right w:val="none" w:sz="0" w:space="0" w:color="auto"/>
                              </w:divBdr>
                              <w:divsChild>
                                <w:div w:id="8574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15556">
                  <w:marLeft w:val="0"/>
                  <w:marRight w:val="0"/>
                  <w:marTop w:val="0"/>
                  <w:marBottom w:val="0"/>
                  <w:divBdr>
                    <w:top w:val="none" w:sz="0" w:space="0" w:color="auto"/>
                    <w:left w:val="none" w:sz="0" w:space="0" w:color="auto"/>
                    <w:bottom w:val="none" w:sz="0" w:space="0" w:color="auto"/>
                    <w:right w:val="none" w:sz="0" w:space="0" w:color="auto"/>
                  </w:divBdr>
                  <w:divsChild>
                    <w:div w:id="2045405263">
                      <w:marLeft w:val="0"/>
                      <w:marRight w:val="0"/>
                      <w:marTop w:val="0"/>
                      <w:marBottom w:val="0"/>
                      <w:divBdr>
                        <w:top w:val="none" w:sz="0" w:space="0" w:color="auto"/>
                        <w:left w:val="none" w:sz="0" w:space="0" w:color="auto"/>
                        <w:bottom w:val="none" w:sz="0" w:space="0" w:color="auto"/>
                        <w:right w:val="none" w:sz="0" w:space="0" w:color="auto"/>
                      </w:divBdr>
                      <w:divsChild>
                        <w:div w:id="967129816">
                          <w:marLeft w:val="0"/>
                          <w:marRight w:val="0"/>
                          <w:marTop w:val="0"/>
                          <w:marBottom w:val="0"/>
                          <w:divBdr>
                            <w:top w:val="none" w:sz="0" w:space="0" w:color="auto"/>
                            <w:left w:val="none" w:sz="0" w:space="0" w:color="auto"/>
                            <w:bottom w:val="none" w:sz="0" w:space="0" w:color="auto"/>
                            <w:right w:val="none" w:sz="0" w:space="0" w:color="auto"/>
                          </w:divBdr>
                          <w:divsChild>
                            <w:div w:id="933131287">
                              <w:marLeft w:val="0"/>
                              <w:marRight w:val="0"/>
                              <w:marTop w:val="0"/>
                              <w:marBottom w:val="0"/>
                              <w:divBdr>
                                <w:top w:val="none" w:sz="0" w:space="0" w:color="auto"/>
                                <w:left w:val="none" w:sz="0" w:space="0" w:color="auto"/>
                                <w:bottom w:val="none" w:sz="0" w:space="0" w:color="auto"/>
                                <w:right w:val="none" w:sz="0" w:space="0" w:color="auto"/>
                              </w:divBdr>
                              <w:divsChild>
                                <w:div w:id="1530071315">
                                  <w:marLeft w:val="0"/>
                                  <w:marRight w:val="0"/>
                                  <w:marTop w:val="0"/>
                                  <w:marBottom w:val="0"/>
                                  <w:divBdr>
                                    <w:top w:val="none" w:sz="0" w:space="0" w:color="auto"/>
                                    <w:left w:val="none" w:sz="0" w:space="0" w:color="auto"/>
                                    <w:bottom w:val="none" w:sz="0" w:space="0" w:color="auto"/>
                                    <w:right w:val="none" w:sz="0" w:space="0" w:color="auto"/>
                                  </w:divBdr>
                                  <w:divsChild>
                                    <w:div w:id="173481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049033">
      <w:bodyDiv w:val="1"/>
      <w:marLeft w:val="0"/>
      <w:marRight w:val="0"/>
      <w:marTop w:val="0"/>
      <w:marBottom w:val="0"/>
      <w:divBdr>
        <w:top w:val="none" w:sz="0" w:space="0" w:color="auto"/>
        <w:left w:val="none" w:sz="0" w:space="0" w:color="auto"/>
        <w:bottom w:val="none" w:sz="0" w:space="0" w:color="auto"/>
        <w:right w:val="none" w:sz="0" w:space="0" w:color="auto"/>
      </w:divBdr>
    </w:div>
    <w:div w:id="1396317280">
      <w:bodyDiv w:val="1"/>
      <w:marLeft w:val="0"/>
      <w:marRight w:val="0"/>
      <w:marTop w:val="0"/>
      <w:marBottom w:val="0"/>
      <w:divBdr>
        <w:top w:val="none" w:sz="0" w:space="0" w:color="auto"/>
        <w:left w:val="none" w:sz="0" w:space="0" w:color="auto"/>
        <w:bottom w:val="none" w:sz="0" w:space="0" w:color="auto"/>
        <w:right w:val="none" w:sz="0" w:space="0" w:color="auto"/>
      </w:divBdr>
    </w:div>
    <w:div w:id="1408963498">
      <w:bodyDiv w:val="1"/>
      <w:marLeft w:val="0"/>
      <w:marRight w:val="0"/>
      <w:marTop w:val="0"/>
      <w:marBottom w:val="0"/>
      <w:divBdr>
        <w:top w:val="none" w:sz="0" w:space="0" w:color="auto"/>
        <w:left w:val="none" w:sz="0" w:space="0" w:color="auto"/>
        <w:bottom w:val="none" w:sz="0" w:space="0" w:color="auto"/>
        <w:right w:val="none" w:sz="0" w:space="0" w:color="auto"/>
      </w:divBdr>
    </w:div>
    <w:div w:id="1418862302">
      <w:bodyDiv w:val="1"/>
      <w:marLeft w:val="0"/>
      <w:marRight w:val="0"/>
      <w:marTop w:val="0"/>
      <w:marBottom w:val="0"/>
      <w:divBdr>
        <w:top w:val="none" w:sz="0" w:space="0" w:color="auto"/>
        <w:left w:val="none" w:sz="0" w:space="0" w:color="auto"/>
        <w:bottom w:val="none" w:sz="0" w:space="0" w:color="auto"/>
        <w:right w:val="none" w:sz="0" w:space="0" w:color="auto"/>
      </w:divBdr>
    </w:div>
    <w:div w:id="1426653918">
      <w:bodyDiv w:val="1"/>
      <w:marLeft w:val="0"/>
      <w:marRight w:val="0"/>
      <w:marTop w:val="0"/>
      <w:marBottom w:val="0"/>
      <w:divBdr>
        <w:top w:val="none" w:sz="0" w:space="0" w:color="auto"/>
        <w:left w:val="none" w:sz="0" w:space="0" w:color="auto"/>
        <w:bottom w:val="none" w:sz="0" w:space="0" w:color="auto"/>
        <w:right w:val="none" w:sz="0" w:space="0" w:color="auto"/>
      </w:divBdr>
    </w:div>
    <w:div w:id="1436906141">
      <w:bodyDiv w:val="1"/>
      <w:marLeft w:val="0"/>
      <w:marRight w:val="0"/>
      <w:marTop w:val="0"/>
      <w:marBottom w:val="0"/>
      <w:divBdr>
        <w:top w:val="none" w:sz="0" w:space="0" w:color="auto"/>
        <w:left w:val="none" w:sz="0" w:space="0" w:color="auto"/>
        <w:bottom w:val="none" w:sz="0" w:space="0" w:color="auto"/>
        <w:right w:val="none" w:sz="0" w:space="0" w:color="auto"/>
      </w:divBdr>
    </w:div>
    <w:div w:id="1437823669">
      <w:bodyDiv w:val="1"/>
      <w:marLeft w:val="0"/>
      <w:marRight w:val="0"/>
      <w:marTop w:val="0"/>
      <w:marBottom w:val="0"/>
      <w:divBdr>
        <w:top w:val="none" w:sz="0" w:space="0" w:color="auto"/>
        <w:left w:val="none" w:sz="0" w:space="0" w:color="auto"/>
        <w:bottom w:val="none" w:sz="0" w:space="0" w:color="auto"/>
        <w:right w:val="none" w:sz="0" w:space="0" w:color="auto"/>
      </w:divBdr>
    </w:div>
    <w:div w:id="1452744046">
      <w:bodyDiv w:val="1"/>
      <w:marLeft w:val="0"/>
      <w:marRight w:val="0"/>
      <w:marTop w:val="0"/>
      <w:marBottom w:val="0"/>
      <w:divBdr>
        <w:top w:val="none" w:sz="0" w:space="0" w:color="auto"/>
        <w:left w:val="none" w:sz="0" w:space="0" w:color="auto"/>
        <w:bottom w:val="none" w:sz="0" w:space="0" w:color="auto"/>
        <w:right w:val="none" w:sz="0" w:space="0" w:color="auto"/>
      </w:divBdr>
    </w:div>
    <w:div w:id="1471165261">
      <w:bodyDiv w:val="1"/>
      <w:marLeft w:val="0"/>
      <w:marRight w:val="0"/>
      <w:marTop w:val="0"/>
      <w:marBottom w:val="0"/>
      <w:divBdr>
        <w:top w:val="none" w:sz="0" w:space="0" w:color="auto"/>
        <w:left w:val="none" w:sz="0" w:space="0" w:color="auto"/>
        <w:bottom w:val="none" w:sz="0" w:space="0" w:color="auto"/>
        <w:right w:val="none" w:sz="0" w:space="0" w:color="auto"/>
      </w:divBdr>
    </w:div>
    <w:div w:id="1474560743">
      <w:bodyDiv w:val="1"/>
      <w:marLeft w:val="0"/>
      <w:marRight w:val="0"/>
      <w:marTop w:val="0"/>
      <w:marBottom w:val="0"/>
      <w:divBdr>
        <w:top w:val="none" w:sz="0" w:space="0" w:color="auto"/>
        <w:left w:val="none" w:sz="0" w:space="0" w:color="auto"/>
        <w:bottom w:val="none" w:sz="0" w:space="0" w:color="auto"/>
        <w:right w:val="none" w:sz="0" w:space="0" w:color="auto"/>
      </w:divBdr>
    </w:div>
    <w:div w:id="1515605295">
      <w:bodyDiv w:val="1"/>
      <w:marLeft w:val="0"/>
      <w:marRight w:val="0"/>
      <w:marTop w:val="0"/>
      <w:marBottom w:val="0"/>
      <w:divBdr>
        <w:top w:val="none" w:sz="0" w:space="0" w:color="auto"/>
        <w:left w:val="none" w:sz="0" w:space="0" w:color="auto"/>
        <w:bottom w:val="none" w:sz="0" w:space="0" w:color="auto"/>
        <w:right w:val="none" w:sz="0" w:space="0" w:color="auto"/>
      </w:divBdr>
    </w:div>
    <w:div w:id="1520007560">
      <w:bodyDiv w:val="1"/>
      <w:marLeft w:val="0"/>
      <w:marRight w:val="0"/>
      <w:marTop w:val="0"/>
      <w:marBottom w:val="0"/>
      <w:divBdr>
        <w:top w:val="none" w:sz="0" w:space="0" w:color="auto"/>
        <w:left w:val="none" w:sz="0" w:space="0" w:color="auto"/>
        <w:bottom w:val="none" w:sz="0" w:space="0" w:color="auto"/>
        <w:right w:val="none" w:sz="0" w:space="0" w:color="auto"/>
      </w:divBdr>
    </w:div>
    <w:div w:id="1524440304">
      <w:bodyDiv w:val="1"/>
      <w:marLeft w:val="0"/>
      <w:marRight w:val="0"/>
      <w:marTop w:val="0"/>
      <w:marBottom w:val="0"/>
      <w:divBdr>
        <w:top w:val="none" w:sz="0" w:space="0" w:color="auto"/>
        <w:left w:val="none" w:sz="0" w:space="0" w:color="auto"/>
        <w:bottom w:val="none" w:sz="0" w:space="0" w:color="auto"/>
        <w:right w:val="none" w:sz="0" w:space="0" w:color="auto"/>
      </w:divBdr>
    </w:div>
    <w:div w:id="1525708465">
      <w:bodyDiv w:val="1"/>
      <w:marLeft w:val="0"/>
      <w:marRight w:val="0"/>
      <w:marTop w:val="0"/>
      <w:marBottom w:val="0"/>
      <w:divBdr>
        <w:top w:val="none" w:sz="0" w:space="0" w:color="auto"/>
        <w:left w:val="none" w:sz="0" w:space="0" w:color="auto"/>
        <w:bottom w:val="none" w:sz="0" w:space="0" w:color="auto"/>
        <w:right w:val="none" w:sz="0" w:space="0" w:color="auto"/>
      </w:divBdr>
    </w:div>
    <w:div w:id="1534537062">
      <w:bodyDiv w:val="1"/>
      <w:marLeft w:val="0"/>
      <w:marRight w:val="0"/>
      <w:marTop w:val="0"/>
      <w:marBottom w:val="0"/>
      <w:divBdr>
        <w:top w:val="none" w:sz="0" w:space="0" w:color="auto"/>
        <w:left w:val="none" w:sz="0" w:space="0" w:color="auto"/>
        <w:bottom w:val="none" w:sz="0" w:space="0" w:color="auto"/>
        <w:right w:val="none" w:sz="0" w:space="0" w:color="auto"/>
      </w:divBdr>
    </w:div>
    <w:div w:id="1538392663">
      <w:bodyDiv w:val="1"/>
      <w:marLeft w:val="0"/>
      <w:marRight w:val="0"/>
      <w:marTop w:val="0"/>
      <w:marBottom w:val="0"/>
      <w:divBdr>
        <w:top w:val="none" w:sz="0" w:space="0" w:color="auto"/>
        <w:left w:val="none" w:sz="0" w:space="0" w:color="auto"/>
        <w:bottom w:val="none" w:sz="0" w:space="0" w:color="auto"/>
        <w:right w:val="none" w:sz="0" w:space="0" w:color="auto"/>
      </w:divBdr>
    </w:div>
    <w:div w:id="1552687742">
      <w:bodyDiv w:val="1"/>
      <w:marLeft w:val="0"/>
      <w:marRight w:val="0"/>
      <w:marTop w:val="0"/>
      <w:marBottom w:val="0"/>
      <w:divBdr>
        <w:top w:val="none" w:sz="0" w:space="0" w:color="auto"/>
        <w:left w:val="none" w:sz="0" w:space="0" w:color="auto"/>
        <w:bottom w:val="none" w:sz="0" w:space="0" w:color="auto"/>
        <w:right w:val="none" w:sz="0" w:space="0" w:color="auto"/>
      </w:divBdr>
    </w:div>
    <w:div w:id="1556813295">
      <w:bodyDiv w:val="1"/>
      <w:marLeft w:val="0"/>
      <w:marRight w:val="0"/>
      <w:marTop w:val="0"/>
      <w:marBottom w:val="0"/>
      <w:divBdr>
        <w:top w:val="none" w:sz="0" w:space="0" w:color="auto"/>
        <w:left w:val="none" w:sz="0" w:space="0" w:color="auto"/>
        <w:bottom w:val="none" w:sz="0" w:space="0" w:color="auto"/>
        <w:right w:val="none" w:sz="0" w:space="0" w:color="auto"/>
      </w:divBdr>
    </w:div>
    <w:div w:id="1557155647">
      <w:bodyDiv w:val="1"/>
      <w:marLeft w:val="0"/>
      <w:marRight w:val="0"/>
      <w:marTop w:val="0"/>
      <w:marBottom w:val="0"/>
      <w:divBdr>
        <w:top w:val="none" w:sz="0" w:space="0" w:color="auto"/>
        <w:left w:val="none" w:sz="0" w:space="0" w:color="auto"/>
        <w:bottom w:val="none" w:sz="0" w:space="0" w:color="auto"/>
        <w:right w:val="none" w:sz="0" w:space="0" w:color="auto"/>
      </w:divBdr>
    </w:div>
    <w:div w:id="1557933689">
      <w:bodyDiv w:val="1"/>
      <w:marLeft w:val="0"/>
      <w:marRight w:val="0"/>
      <w:marTop w:val="0"/>
      <w:marBottom w:val="0"/>
      <w:divBdr>
        <w:top w:val="none" w:sz="0" w:space="0" w:color="auto"/>
        <w:left w:val="none" w:sz="0" w:space="0" w:color="auto"/>
        <w:bottom w:val="none" w:sz="0" w:space="0" w:color="auto"/>
        <w:right w:val="none" w:sz="0" w:space="0" w:color="auto"/>
      </w:divBdr>
    </w:div>
    <w:div w:id="1558466766">
      <w:bodyDiv w:val="1"/>
      <w:marLeft w:val="0"/>
      <w:marRight w:val="0"/>
      <w:marTop w:val="0"/>
      <w:marBottom w:val="0"/>
      <w:divBdr>
        <w:top w:val="none" w:sz="0" w:space="0" w:color="auto"/>
        <w:left w:val="none" w:sz="0" w:space="0" w:color="auto"/>
        <w:bottom w:val="none" w:sz="0" w:space="0" w:color="auto"/>
        <w:right w:val="none" w:sz="0" w:space="0" w:color="auto"/>
      </w:divBdr>
    </w:div>
    <w:div w:id="1574437407">
      <w:bodyDiv w:val="1"/>
      <w:marLeft w:val="0"/>
      <w:marRight w:val="0"/>
      <w:marTop w:val="0"/>
      <w:marBottom w:val="0"/>
      <w:divBdr>
        <w:top w:val="none" w:sz="0" w:space="0" w:color="auto"/>
        <w:left w:val="none" w:sz="0" w:space="0" w:color="auto"/>
        <w:bottom w:val="none" w:sz="0" w:space="0" w:color="auto"/>
        <w:right w:val="none" w:sz="0" w:space="0" w:color="auto"/>
      </w:divBdr>
    </w:div>
    <w:div w:id="1581984123">
      <w:bodyDiv w:val="1"/>
      <w:marLeft w:val="0"/>
      <w:marRight w:val="0"/>
      <w:marTop w:val="0"/>
      <w:marBottom w:val="0"/>
      <w:divBdr>
        <w:top w:val="none" w:sz="0" w:space="0" w:color="auto"/>
        <w:left w:val="none" w:sz="0" w:space="0" w:color="auto"/>
        <w:bottom w:val="none" w:sz="0" w:space="0" w:color="auto"/>
        <w:right w:val="none" w:sz="0" w:space="0" w:color="auto"/>
      </w:divBdr>
    </w:div>
    <w:div w:id="1588228706">
      <w:bodyDiv w:val="1"/>
      <w:marLeft w:val="0"/>
      <w:marRight w:val="0"/>
      <w:marTop w:val="0"/>
      <w:marBottom w:val="0"/>
      <w:divBdr>
        <w:top w:val="none" w:sz="0" w:space="0" w:color="auto"/>
        <w:left w:val="none" w:sz="0" w:space="0" w:color="auto"/>
        <w:bottom w:val="none" w:sz="0" w:space="0" w:color="auto"/>
        <w:right w:val="none" w:sz="0" w:space="0" w:color="auto"/>
      </w:divBdr>
    </w:div>
    <w:div w:id="1589313914">
      <w:bodyDiv w:val="1"/>
      <w:marLeft w:val="0"/>
      <w:marRight w:val="0"/>
      <w:marTop w:val="0"/>
      <w:marBottom w:val="0"/>
      <w:divBdr>
        <w:top w:val="none" w:sz="0" w:space="0" w:color="auto"/>
        <w:left w:val="none" w:sz="0" w:space="0" w:color="auto"/>
        <w:bottom w:val="none" w:sz="0" w:space="0" w:color="auto"/>
        <w:right w:val="none" w:sz="0" w:space="0" w:color="auto"/>
      </w:divBdr>
    </w:div>
    <w:div w:id="1589731945">
      <w:bodyDiv w:val="1"/>
      <w:marLeft w:val="0"/>
      <w:marRight w:val="0"/>
      <w:marTop w:val="0"/>
      <w:marBottom w:val="0"/>
      <w:divBdr>
        <w:top w:val="none" w:sz="0" w:space="0" w:color="auto"/>
        <w:left w:val="none" w:sz="0" w:space="0" w:color="auto"/>
        <w:bottom w:val="none" w:sz="0" w:space="0" w:color="auto"/>
        <w:right w:val="none" w:sz="0" w:space="0" w:color="auto"/>
      </w:divBdr>
    </w:div>
    <w:div w:id="1591040505">
      <w:bodyDiv w:val="1"/>
      <w:marLeft w:val="0"/>
      <w:marRight w:val="0"/>
      <w:marTop w:val="0"/>
      <w:marBottom w:val="0"/>
      <w:divBdr>
        <w:top w:val="none" w:sz="0" w:space="0" w:color="auto"/>
        <w:left w:val="none" w:sz="0" w:space="0" w:color="auto"/>
        <w:bottom w:val="none" w:sz="0" w:space="0" w:color="auto"/>
        <w:right w:val="none" w:sz="0" w:space="0" w:color="auto"/>
      </w:divBdr>
      <w:divsChild>
        <w:div w:id="2076201618">
          <w:marLeft w:val="0"/>
          <w:marRight w:val="0"/>
          <w:marTop w:val="0"/>
          <w:marBottom w:val="0"/>
          <w:divBdr>
            <w:top w:val="none" w:sz="0" w:space="0" w:color="auto"/>
            <w:left w:val="none" w:sz="0" w:space="0" w:color="auto"/>
            <w:bottom w:val="none" w:sz="0" w:space="0" w:color="auto"/>
            <w:right w:val="none" w:sz="0" w:space="0" w:color="auto"/>
          </w:divBdr>
        </w:div>
      </w:divsChild>
    </w:div>
    <w:div w:id="1610576912">
      <w:bodyDiv w:val="1"/>
      <w:marLeft w:val="0"/>
      <w:marRight w:val="0"/>
      <w:marTop w:val="0"/>
      <w:marBottom w:val="0"/>
      <w:divBdr>
        <w:top w:val="none" w:sz="0" w:space="0" w:color="auto"/>
        <w:left w:val="none" w:sz="0" w:space="0" w:color="auto"/>
        <w:bottom w:val="none" w:sz="0" w:space="0" w:color="auto"/>
        <w:right w:val="none" w:sz="0" w:space="0" w:color="auto"/>
      </w:divBdr>
    </w:div>
    <w:div w:id="1620187634">
      <w:bodyDiv w:val="1"/>
      <w:marLeft w:val="0"/>
      <w:marRight w:val="0"/>
      <w:marTop w:val="0"/>
      <w:marBottom w:val="0"/>
      <w:divBdr>
        <w:top w:val="none" w:sz="0" w:space="0" w:color="auto"/>
        <w:left w:val="none" w:sz="0" w:space="0" w:color="auto"/>
        <w:bottom w:val="none" w:sz="0" w:space="0" w:color="auto"/>
        <w:right w:val="none" w:sz="0" w:space="0" w:color="auto"/>
      </w:divBdr>
    </w:div>
    <w:div w:id="1638678237">
      <w:bodyDiv w:val="1"/>
      <w:marLeft w:val="0"/>
      <w:marRight w:val="0"/>
      <w:marTop w:val="0"/>
      <w:marBottom w:val="0"/>
      <w:divBdr>
        <w:top w:val="none" w:sz="0" w:space="0" w:color="auto"/>
        <w:left w:val="none" w:sz="0" w:space="0" w:color="auto"/>
        <w:bottom w:val="none" w:sz="0" w:space="0" w:color="auto"/>
        <w:right w:val="none" w:sz="0" w:space="0" w:color="auto"/>
      </w:divBdr>
    </w:div>
    <w:div w:id="1644500120">
      <w:bodyDiv w:val="1"/>
      <w:marLeft w:val="0"/>
      <w:marRight w:val="0"/>
      <w:marTop w:val="0"/>
      <w:marBottom w:val="0"/>
      <w:divBdr>
        <w:top w:val="none" w:sz="0" w:space="0" w:color="auto"/>
        <w:left w:val="none" w:sz="0" w:space="0" w:color="auto"/>
        <w:bottom w:val="none" w:sz="0" w:space="0" w:color="auto"/>
        <w:right w:val="none" w:sz="0" w:space="0" w:color="auto"/>
      </w:divBdr>
    </w:div>
    <w:div w:id="1647511161">
      <w:bodyDiv w:val="1"/>
      <w:marLeft w:val="0"/>
      <w:marRight w:val="0"/>
      <w:marTop w:val="0"/>
      <w:marBottom w:val="0"/>
      <w:divBdr>
        <w:top w:val="none" w:sz="0" w:space="0" w:color="auto"/>
        <w:left w:val="none" w:sz="0" w:space="0" w:color="auto"/>
        <w:bottom w:val="none" w:sz="0" w:space="0" w:color="auto"/>
        <w:right w:val="none" w:sz="0" w:space="0" w:color="auto"/>
      </w:divBdr>
    </w:div>
    <w:div w:id="1673485870">
      <w:bodyDiv w:val="1"/>
      <w:marLeft w:val="0"/>
      <w:marRight w:val="0"/>
      <w:marTop w:val="0"/>
      <w:marBottom w:val="0"/>
      <w:divBdr>
        <w:top w:val="none" w:sz="0" w:space="0" w:color="auto"/>
        <w:left w:val="none" w:sz="0" w:space="0" w:color="auto"/>
        <w:bottom w:val="none" w:sz="0" w:space="0" w:color="auto"/>
        <w:right w:val="none" w:sz="0" w:space="0" w:color="auto"/>
      </w:divBdr>
    </w:div>
    <w:div w:id="1679579313">
      <w:bodyDiv w:val="1"/>
      <w:marLeft w:val="0"/>
      <w:marRight w:val="0"/>
      <w:marTop w:val="0"/>
      <w:marBottom w:val="0"/>
      <w:divBdr>
        <w:top w:val="none" w:sz="0" w:space="0" w:color="auto"/>
        <w:left w:val="none" w:sz="0" w:space="0" w:color="auto"/>
        <w:bottom w:val="none" w:sz="0" w:space="0" w:color="auto"/>
        <w:right w:val="none" w:sz="0" w:space="0" w:color="auto"/>
      </w:divBdr>
    </w:div>
    <w:div w:id="1682510647">
      <w:bodyDiv w:val="1"/>
      <w:marLeft w:val="0"/>
      <w:marRight w:val="0"/>
      <w:marTop w:val="0"/>
      <w:marBottom w:val="0"/>
      <w:divBdr>
        <w:top w:val="none" w:sz="0" w:space="0" w:color="auto"/>
        <w:left w:val="none" w:sz="0" w:space="0" w:color="auto"/>
        <w:bottom w:val="none" w:sz="0" w:space="0" w:color="auto"/>
        <w:right w:val="none" w:sz="0" w:space="0" w:color="auto"/>
      </w:divBdr>
    </w:div>
    <w:div w:id="1683700817">
      <w:bodyDiv w:val="1"/>
      <w:marLeft w:val="0"/>
      <w:marRight w:val="0"/>
      <w:marTop w:val="0"/>
      <w:marBottom w:val="0"/>
      <w:divBdr>
        <w:top w:val="none" w:sz="0" w:space="0" w:color="auto"/>
        <w:left w:val="none" w:sz="0" w:space="0" w:color="auto"/>
        <w:bottom w:val="none" w:sz="0" w:space="0" w:color="auto"/>
        <w:right w:val="none" w:sz="0" w:space="0" w:color="auto"/>
      </w:divBdr>
    </w:div>
    <w:div w:id="1686663579">
      <w:bodyDiv w:val="1"/>
      <w:marLeft w:val="0"/>
      <w:marRight w:val="0"/>
      <w:marTop w:val="0"/>
      <w:marBottom w:val="0"/>
      <w:divBdr>
        <w:top w:val="none" w:sz="0" w:space="0" w:color="auto"/>
        <w:left w:val="none" w:sz="0" w:space="0" w:color="auto"/>
        <w:bottom w:val="none" w:sz="0" w:space="0" w:color="auto"/>
        <w:right w:val="none" w:sz="0" w:space="0" w:color="auto"/>
      </w:divBdr>
    </w:div>
    <w:div w:id="1687830572">
      <w:bodyDiv w:val="1"/>
      <w:marLeft w:val="0"/>
      <w:marRight w:val="0"/>
      <w:marTop w:val="0"/>
      <w:marBottom w:val="0"/>
      <w:divBdr>
        <w:top w:val="none" w:sz="0" w:space="0" w:color="auto"/>
        <w:left w:val="none" w:sz="0" w:space="0" w:color="auto"/>
        <w:bottom w:val="none" w:sz="0" w:space="0" w:color="auto"/>
        <w:right w:val="none" w:sz="0" w:space="0" w:color="auto"/>
      </w:divBdr>
    </w:div>
    <w:div w:id="1696344157">
      <w:bodyDiv w:val="1"/>
      <w:marLeft w:val="0"/>
      <w:marRight w:val="0"/>
      <w:marTop w:val="0"/>
      <w:marBottom w:val="0"/>
      <w:divBdr>
        <w:top w:val="none" w:sz="0" w:space="0" w:color="auto"/>
        <w:left w:val="none" w:sz="0" w:space="0" w:color="auto"/>
        <w:bottom w:val="none" w:sz="0" w:space="0" w:color="auto"/>
        <w:right w:val="none" w:sz="0" w:space="0" w:color="auto"/>
      </w:divBdr>
    </w:div>
    <w:div w:id="1700281714">
      <w:bodyDiv w:val="1"/>
      <w:marLeft w:val="0"/>
      <w:marRight w:val="0"/>
      <w:marTop w:val="0"/>
      <w:marBottom w:val="0"/>
      <w:divBdr>
        <w:top w:val="none" w:sz="0" w:space="0" w:color="auto"/>
        <w:left w:val="none" w:sz="0" w:space="0" w:color="auto"/>
        <w:bottom w:val="none" w:sz="0" w:space="0" w:color="auto"/>
        <w:right w:val="none" w:sz="0" w:space="0" w:color="auto"/>
      </w:divBdr>
    </w:div>
    <w:div w:id="1734885952">
      <w:bodyDiv w:val="1"/>
      <w:marLeft w:val="0"/>
      <w:marRight w:val="0"/>
      <w:marTop w:val="0"/>
      <w:marBottom w:val="0"/>
      <w:divBdr>
        <w:top w:val="none" w:sz="0" w:space="0" w:color="auto"/>
        <w:left w:val="none" w:sz="0" w:space="0" w:color="auto"/>
        <w:bottom w:val="none" w:sz="0" w:space="0" w:color="auto"/>
        <w:right w:val="none" w:sz="0" w:space="0" w:color="auto"/>
      </w:divBdr>
    </w:div>
    <w:div w:id="1735396606">
      <w:bodyDiv w:val="1"/>
      <w:marLeft w:val="0"/>
      <w:marRight w:val="0"/>
      <w:marTop w:val="0"/>
      <w:marBottom w:val="0"/>
      <w:divBdr>
        <w:top w:val="none" w:sz="0" w:space="0" w:color="auto"/>
        <w:left w:val="none" w:sz="0" w:space="0" w:color="auto"/>
        <w:bottom w:val="none" w:sz="0" w:space="0" w:color="auto"/>
        <w:right w:val="none" w:sz="0" w:space="0" w:color="auto"/>
      </w:divBdr>
    </w:div>
    <w:div w:id="1752122688">
      <w:bodyDiv w:val="1"/>
      <w:marLeft w:val="0"/>
      <w:marRight w:val="0"/>
      <w:marTop w:val="0"/>
      <w:marBottom w:val="0"/>
      <w:divBdr>
        <w:top w:val="none" w:sz="0" w:space="0" w:color="auto"/>
        <w:left w:val="none" w:sz="0" w:space="0" w:color="auto"/>
        <w:bottom w:val="none" w:sz="0" w:space="0" w:color="auto"/>
        <w:right w:val="none" w:sz="0" w:space="0" w:color="auto"/>
      </w:divBdr>
    </w:div>
    <w:div w:id="1760757049">
      <w:bodyDiv w:val="1"/>
      <w:marLeft w:val="0"/>
      <w:marRight w:val="0"/>
      <w:marTop w:val="0"/>
      <w:marBottom w:val="0"/>
      <w:divBdr>
        <w:top w:val="none" w:sz="0" w:space="0" w:color="auto"/>
        <w:left w:val="none" w:sz="0" w:space="0" w:color="auto"/>
        <w:bottom w:val="none" w:sz="0" w:space="0" w:color="auto"/>
        <w:right w:val="none" w:sz="0" w:space="0" w:color="auto"/>
      </w:divBdr>
    </w:div>
    <w:div w:id="1774592669">
      <w:bodyDiv w:val="1"/>
      <w:marLeft w:val="0"/>
      <w:marRight w:val="0"/>
      <w:marTop w:val="0"/>
      <w:marBottom w:val="0"/>
      <w:divBdr>
        <w:top w:val="none" w:sz="0" w:space="0" w:color="auto"/>
        <w:left w:val="none" w:sz="0" w:space="0" w:color="auto"/>
        <w:bottom w:val="none" w:sz="0" w:space="0" w:color="auto"/>
        <w:right w:val="none" w:sz="0" w:space="0" w:color="auto"/>
      </w:divBdr>
    </w:div>
    <w:div w:id="1782525705">
      <w:bodyDiv w:val="1"/>
      <w:marLeft w:val="0"/>
      <w:marRight w:val="0"/>
      <w:marTop w:val="0"/>
      <w:marBottom w:val="0"/>
      <w:divBdr>
        <w:top w:val="none" w:sz="0" w:space="0" w:color="auto"/>
        <w:left w:val="none" w:sz="0" w:space="0" w:color="auto"/>
        <w:bottom w:val="none" w:sz="0" w:space="0" w:color="auto"/>
        <w:right w:val="none" w:sz="0" w:space="0" w:color="auto"/>
      </w:divBdr>
    </w:div>
    <w:div w:id="1788039364">
      <w:bodyDiv w:val="1"/>
      <w:marLeft w:val="0"/>
      <w:marRight w:val="0"/>
      <w:marTop w:val="0"/>
      <w:marBottom w:val="0"/>
      <w:divBdr>
        <w:top w:val="none" w:sz="0" w:space="0" w:color="auto"/>
        <w:left w:val="none" w:sz="0" w:space="0" w:color="auto"/>
        <w:bottom w:val="none" w:sz="0" w:space="0" w:color="auto"/>
        <w:right w:val="none" w:sz="0" w:space="0" w:color="auto"/>
      </w:divBdr>
    </w:div>
    <w:div w:id="1803110131">
      <w:bodyDiv w:val="1"/>
      <w:marLeft w:val="0"/>
      <w:marRight w:val="0"/>
      <w:marTop w:val="0"/>
      <w:marBottom w:val="0"/>
      <w:divBdr>
        <w:top w:val="none" w:sz="0" w:space="0" w:color="auto"/>
        <w:left w:val="none" w:sz="0" w:space="0" w:color="auto"/>
        <w:bottom w:val="none" w:sz="0" w:space="0" w:color="auto"/>
        <w:right w:val="none" w:sz="0" w:space="0" w:color="auto"/>
      </w:divBdr>
    </w:div>
    <w:div w:id="1805344599">
      <w:bodyDiv w:val="1"/>
      <w:marLeft w:val="0"/>
      <w:marRight w:val="0"/>
      <w:marTop w:val="0"/>
      <w:marBottom w:val="0"/>
      <w:divBdr>
        <w:top w:val="none" w:sz="0" w:space="0" w:color="auto"/>
        <w:left w:val="none" w:sz="0" w:space="0" w:color="auto"/>
        <w:bottom w:val="none" w:sz="0" w:space="0" w:color="auto"/>
        <w:right w:val="none" w:sz="0" w:space="0" w:color="auto"/>
      </w:divBdr>
    </w:div>
    <w:div w:id="1808356782">
      <w:bodyDiv w:val="1"/>
      <w:marLeft w:val="0"/>
      <w:marRight w:val="0"/>
      <w:marTop w:val="0"/>
      <w:marBottom w:val="0"/>
      <w:divBdr>
        <w:top w:val="none" w:sz="0" w:space="0" w:color="auto"/>
        <w:left w:val="none" w:sz="0" w:space="0" w:color="auto"/>
        <w:bottom w:val="none" w:sz="0" w:space="0" w:color="auto"/>
        <w:right w:val="none" w:sz="0" w:space="0" w:color="auto"/>
      </w:divBdr>
    </w:div>
    <w:div w:id="1812400633">
      <w:bodyDiv w:val="1"/>
      <w:marLeft w:val="0"/>
      <w:marRight w:val="0"/>
      <w:marTop w:val="0"/>
      <w:marBottom w:val="0"/>
      <w:divBdr>
        <w:top w:val="none" w:sz="0" w:space="0" w:color="auto"/>
        <w:left w:val="none" w:sz="0" w:space="0" w:color="auto"/>
        <w:bottom w:val="none" w:sz="0" w:space="0" w:color="auto"/>
        <w:right w:val="none" w:sz="0" w:space="0" w:color="auto"/>
      </w:divBdr>
    </w:div>
    <w:div w:id="1816946623">
      <w:bodyDiv w:val="1"/>
      <w:marLeft w:val="0"/>
      <w:marRight w:val="0"/>
      <w:marTop w:val="0"/>
      <w:marBottom w:val="0"/>
      <w:divBdr>
        <w:top w:val="none" w:sz="0" w:space="0" w:color="auto"/>
        <w:left w:val="none" w:sz="0" w:space="0" w:color="auto"/>
        <w:bottom w:val="none" w:sz="0" w:space="0" w:color="auto"/>
        <w:right w:val="none" w:sz="0" w:space="0" w:color="auto"/>
      </w:divBdr>
    </w:div>
    <w:div w:id="1825001423">
      <w:bodyDiv w:val="1"/>
      <w:marLeft w:val="0"/>
      <w:marRight w:val="0"/>
      <w:marTop w:val="0"/>
      <w:marBottom w:val="0"/>
      <w:divBdr>
        <w:top w:val="none" w:sz="0" w:space="0" w:color="auto"/>
        <w:left w:val="none" w:sz="0" w:space="0" w:color="auto"/>
        <w:bottom w:val="none" w:sz="0" w:space="0" w:color="auto"/>
        <w:right w:val="none" w:sz="0" w:space="0" w:color="auto"/>
      </w:divBdr>
    </w:div>
    <w:div w:id="1836069511">
      <w:bodyDiv w:val="1"/>
      <w:marLeft w:val="0"/>
      <w:marRight w:val="0"/>
      <w:marTop w:val="0"/>
      <w:marBottom w:val="0"/>
      <w:divBdr>
        <w:top w:val="none" w:sz="0" w:space="0" w:color="auto"/>
        <w:left w:val="none" w:sz="0" w:space="0" w:color="auto"/>
        <w:bottom w:val="none" w:sz="0" w:space="0" w:color="auto"/>
        <w:right w:val="none" w:sz="0" w:space="0" w:color="auto"/>
      </w:divBdr>
    </w:div>
    <w:div w:id="1841845585">
      <w:bodyDiv w:val="1"/>
      <w:marLeft w:val="0"/>
      <w:marRight w:val="0"/>
      <w:marTop w:val="0"/>
      <w:marBottom w:val="0"/>
      <w:divBdr>
        <w:top w:val="none" w:sz="0" w:space="0" w:color="auto"/>
        <w:left w:val="none" w:sz="0" w:space="0" w:color="auto"/>
        <w:bottom w:val="none" w:sz="0" w:space="0" w:color="auto"/>
        <w:right w:val="none" w:sz="0" w:space="0" w:color="auto"/>
      </w:divBdr>
    </w:div>
    <w:div w:id="1845896750">
      <w:bodyDiv w:val="1"/>
      <w:marLeft w:val="0"/>
      <w:marRight w:val="0"/>
      <w:marTop w:val="0"/>
      <w:marBottom w:val="0"/>
      <w:divBdr>
        <w:top w:val="none" w:sz="0" w:space="0" w:color="auto"/>
        <w:left w:val="none" w:sz="0" w:space="0" w:color="auto"/>
        <w:bottom w:val="none" w:sz="0" w:space="0" w:color="auto"/>
        <w:right w:val="none" w:sz="0" w:space="0" w:color="auto"/>
      </w:divBdr>
    </w:div>
    <w:div w:id="1847591924">
      <w:bodyDiv w:val="1"/>
      <w:marLeft w:val="0"/>
      <w:marRight w:val="0"/>
      <w:marTop w:val="0"/>
      <w:marBottom w:val="0"/>
      <w:divBdr>
        <w:top w:val="none" w:sz="0" w:space="0" w:color="auto"/>
        <w:left w:val="none" w:sz="0" w:space="0" w:color="auto"/>
        <w:bottom w:val="none" w:sz="0" w:space="0" w:color="auto"/>
        <w:right w:val="none" w:sz="0" w:space="0" w:color="auto"/>
      </w:divBdr>
    </w:div>
    <w:div w:id="1857693491">
      <w:bodyDiv w:val="1"/>
      <w:marLeft w:val="0"/>
      <w:marRight w:val="0"/>
      <w:marTop w:val="0"/>
      <w:marBottom w:val="0"/>
      <w:divBdr>
        <w:top w:val="none" w:sz="0" w:space="0" w:color="auto"/>
        <w:left w:val="none" w:sz="0" w:space="0" w:color="auto"/>
        <w:bottom w:val="none" w:sz="0" w:space="0" w:color="auto"/>
        <w:right w:val="none" w:sz="0" w:space="0" w:color="auto"/>
      </w:divBdr>
    </w:div>
    <w:div w:id="1858033450">
      <w:bodyDiv w:val="1"/>
      <w:marLeft w:val="0"/>
      <w:marRight w:val="0"/>
      <w:marTop w:val="0"/>
      <w:marBottom w:val="0"/>
      <w:divBdr>
        <w:top w:val="none" w:sz="0" w:space="0" w:color="auto"/>
        <w:left w:val="none" w:sz="0" w:space="0" w:color="auto"/>
        <w:bottom w:val="none" w:sz="0" w:space="0" w:color="auto"/>
        <w:right w:val="none" w:sz="0" w:space="0" w:color="auto"/>
      </w:divBdr>
    </w:div>
    <w:div w:id="1863861835">
      <w:bodyDiv w:val="1"/>
      <w:marLeft w:val="0"/>
      <w:marRight w:val="0"/>
      <w:marTop w:val="0"/>
      <w:marBottom w:val="0"/>
      <w:divBdr>
        <w:top w:val="none" w:sz="0" w:space="0" w:color="auto"/>
        <w:left w:val="none" w:sz="0" w:space="0" w:color="auto"/>
        <w:bottom w:val="none" w:sz="0" w:space="0" w:color="auto"/>
        <w:right w:val="none" w:sz="0" w:space="0" w:color="auto"/>
      </w:divBdr>
    </w:div>
    <w:div w:id="1881211709">
      <w:bodyDiv w:val="1"/>
      <w:marLeft w:val="0"/>
      <w:marRight w:val="0"/>
      <w:marTop w:val="0"/>
      <w:marBottom w:val="0"/>
      <w:divBdr>
        <w:top w:val="none" w:sz="0" w:space="0" w:color="auto"/>
        <w:left w:val="none" w:sz="0" w:space="0" w:color="auto"/>
        <w:bottom w:val="none" w:sz="0" w:space="0" w:color="auto"/>
        <w:right w:val="none" w:sz="0" w:space="0" w:color="auto"/>
      </w:divBdr>
    </w:div>
    <w:div w:id="1885366592">
      <w:bodyDiv w:val="1"/>
      <w:marLeft w:val="0"/>
      <w:marRight w:val="0"/>
      <w:marTop w:val="0"/>
      <w:marBottom w:val="0"/>
      <w:divBdr>
        <w:top w:val="none" w:sz="0" w:space="0" w:color="auto"/>
        <w:left w:val="none" w:sz="0" w:space="0" w:color="auto"/>
        <w:bottom w:val="none" w:sz="0" w:space="0" w:color="auto"/>
        <w:right w:val="none" w:sz="0" w:space="0" w:color="auto"/>
      </w:divBdr>
    </w:div>
    <w:div w:id="1886483180">
      <w:bodyDiv w:val="1"/>
      <w:marLeft w:val="0"/>
      <w:marRight w:val="0"/>
      <w:marTop w:val="0"/>
      <w:marBottom w:val="0"/>
      <w:divBdr>
        <w:top w:val="none" w:sz="0" w:space="0" w:color="auto"/>
        <w:left w:val="none" w:sz="0" w:space="0" w:color="auto"/>
        <w:bottom w:val="none" w:sz="0" w:space="0" w:color="auto"/>
        <w:right w:val="none" w:sz="0" w:space="0" w:color="auto"/>
      </w:divBdr>
    </w:div>
    <w:div w:id="1897400377">
      <w:bodyDiv w:val="1"/>
      <w:marLeft w:val="0"/>
      <w:marRight w:val="0"/>
      <w:marTop w:val="0"/>
      <w:marBottom w:val="0"/>
      <w:divBdr>
        <w:top w:val="none" w:sz="0" w:space="0" w:color="auto"/>
        <w:left w:val="none" w:sz="0" w:space="0" w:color="auto"/>
        <w:bottom w:val="none" w:sz="0" w:space="0" w:color="auto"/>
        <w:right w:val="none" w:sz="0" w:space="0" w:color="auto"/>
      </w:divBdr>
    </w:div>
    <w:div w:id="1900359415">
      <w:bodyDiv w:val="1"/>
      <w:marLeft w:val="0"/>
      <w:marRight w:val="0"/>
      <w:marTop w:val="0"/>
      <w:marBottom w:val="0"/>
      <w:divBdr>
        <w:top w:val="none" w:sz="0" w:space="0" w:color="auto"/>
        <w:left w:val="none" w:sz="0" w:space="0" w:color="auto"/>
        <w:bottom w:val="none" w:sz="0" w:space="0" w:color="auto"/>
        <w:right w:val="none" w:sz="0" w:space="0" w:color="auto"/>
      </w:divBdr>
    </w:div>
    <w:div w:id="1904102973">
      <w:bodyDiv w:val="1"/>
      <w:marLeft w:val="0"/>
      <w:marRight w:val="0"/>
      <w:marTop w:val="0"/>
      <w:marBottom w:val="0"/>
      <w:divBdr>
        <w:top w:val="none" w:sz="0" w:space="0" w:color="auto"/>
        <w:left w:val="none" w:sz="0" w:space="0" w:color="auto"/>
        <w:bottom w:val="none" w:sz="0" w:space="0" w:color="auto"/>
        <w:right w:val="none" w:sz="0" w:space="0" w:color="auto"/>
      </w:divBdr>
      <w:divsChild>
        <w:div w:id="1615820337">
          <w:marLeft w:val="0"/>
          <w:marRight w:val="0"/>
          <w:marTop w:val="0"/>
          <w:marBottom w:val="0"/>
          <w:divBdr>
            <w:top w:val="none" w:sz="0" w:space="0" w:color="auto"/>
            <w:left w:val="none" w:sz="0" w:space="0" w:color="auto"/>
            <w:bottom w:val="none" w:sz="0" w:space="0" w:color="auto"/>
            <w:right w:val="none" w:sz="0" w:space="0" w:color="auto"/>
          </w:divBdr>
        </w:div>
        <w:div w:id="1586960622">
          <w:marLeft w:val="0"/>
          <w:marRight w:val="0"/>
          <w:marTop w:val="0"/>
          <w:marBottom w:val="0"/>
          <w:divBdr>
            <w:top w:val="none" w:sz="0" w:space="0" w:color="auto"/>
            <w:left w:val="none" w:sz="0" w:space="0" w:color="auto"/>
            <w:bottom w:val="none" w:sz="0" w:space="0" w:color="auto"/>
            <w:right w:val="none" w:sz="0" w:space="0" w:color="auto"/>
          </w:divBdr>
        </w:div>
      </w:divsChild>
    </w:div>
    <w:div w:id="1905525307">
      <w:bodyDiv w:val="1"/>
      <w:marLeft w:val="0"/>
      <w:marRight w:val="0"/>
      <w:marTop w:val="0"/>
      <w:marBottom w:val="0"/>
      <w:divBdr>
        <w:top w:val="none" w:sz="0" w:space="0" w:color="auto"/>
        <w:left w:val="none" w:sz="0" w:space="0" w:color="auto"/>
        <w:bottom w:val="none" w:sz="0" w:space="0" w:color="auto"/>
        <w:right w:val="none" w:sz="0" w:space="0" w:color="auto"/>
      </w:divBdr>
    </w:div>
    <w:div w:id="1914781053">
      <w:bodyDiv w:val="1"/>
      <w:marLeft w:val="0"/>
      <w:marRight w:val="0"/>
      <w:marTop w:val="0"/>
      <w:marBottom w:val="0"/>
      <w:divBdr>
        <w:top w:val="none" w:sz="0" w:space="0" w:color="auto"/>
        <w:left w:val="none" w:sz="0" w:space="0" w:color="auto"/>
        <w:bottom w:val="none" w:sz="0" w:space="0" w:color="auto"/>
        <w:right w:val="none" w:sz="0" w:space="0" w:color="auto"/>
      </w:divBdr>
      <w:divsChild>
        <w:div w:id="1698652049">
          <w:marLeft w:val="0"/>
          <w:marRight w:val="0"/>
          <w:marTop w:val="0"/>
          <w:marBottom w:val="0"/>
          <w:divBdr>
            <w:top w:val="none" w:sz="0" w:space="0" w:color="auto"/>
            <w:left w:val="none" w:sz="0" w:space="0" w:color="auto"/>
            <w:bottom w:val="none" w:sz="0" w:space="0" w:color="auto"/>
            <w:right w:val="none" w:sz="0" w:space="0" w:color="auto"/>
          </w:divBdr>
          <w:divsChild>
            <w:div w:id="727529565">
              <w:marLeft w:val="0"/>
              <w:marRight w:val="0"/>
              <w:marTop w:val="0"/>
              <w:marBottom w:val="0"/>
              <w:divBdr>
                <w:top w:val="none" w:sz="0" w:space="0" w:color="auto"/>
                <w:left w:val="none" w:sz="0" w:space="0" w:color="auto"/>
                <w:bottom w:val="none" w:sz="0" w:space="0" w:color="auto"/>
                <w:right w:val="none" w:sz="0" w:space="0" w:color="auto"/>
              </w:divBdr>
              <w:divsChild>
                <w:div w:id="881672558">
                  <w:marLeft w:val="0"/>
                  <w:marRight w:val="0"/>
                  <w:marTop w:val="0"/>
                  <w:marBottom w:val="0"/>
                  <w:divBdr>
                    <w:top w:val="none" w:sz="0" w:space="0" w:color="auto"/>
                    <w:left w:val="none" w:sz="0" w:space="0" w:color="auto"/>
                    <w:bottom w:val="none" w:sz="0" w:space="0" w:color="auto"/>
                    <w:right w:val="none" w:sz="0" w:space="0" w:color="auto"/>
                  </w:divBdr>
                  <w:divsChild>
                    <w:div w:id="179124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30145">
          <w:marLeft w:val="0"/>
          <w:marRight w:val="0"/>
          <w:marTop w:val="0"/>
          <w:marBottom w:val="0"/>
          <w:divBdr>
            <w:top w:val="none" w:sz="0" w:space="0" w:color="auto"/>
            <w:left w:val="none" w:sz="0" w:space="0" w:color="auto"/>
            <w:bottom w:val="none" w:sz="0" w:space="0" w:color="auto"/>
            <w:right w:val="none" w:sz="0" w:space="0" w:color="auto"/>
          </w:divBdr>
          <w:divsChild>
            <w:div w:id="1264533154">
              <w:marLeft w:val="0"/>
              <w:marRight w:val="0"/>
              <w:marTop w:val="0"/>
              <w:marBottom w:val="0"/>
              <w:divBdr>
                <w:top w:val="none" w:sz="0" w:space="0" w:color="auto"/>
                <w:left w:val="none" w:sz="0" w:space="0" w:color="auto"/>
                <w:bottom w:val="none" w:sz="0" w:space="0" w:color="auto"/>
                <w:right w:val="none" w:sz="0" w:space="0" w:color="auto"/>
              </w:divBdr>
              <w:divsChild>
                <w:div w:id="433596214">
                  <w:marLeft w:val="0"/>
                  <w:marRight w:val="0"/>
                  <w:marTop w:val="0"/>
                  <w:marBottom w:val="0"/>
                  <w:divBdr>
                    <w:top w:val="none" w:sz="0" w:space="0" w:color="auto"/>
                    <w:left w:val="none" w:sz="0" w:space="0" w:color="auto"/>
                    <w:bottom w:val="none" w:sz="0" w:space="0" w:color="auto"/>
                    <w:right w:val="none" w:sz="0" w:space="0" w:color="auto"/>
                  </w:divBdr>
                  <w:divsChild>
                    <w:div w:id="188475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704233">
      <w:bodyDiv w:val="1"/>
      <w:marLeft w:val="0"/>
      <w:marRight w:val="0"/>
      <w:marTop w:val="0"/>
      <w:marBottom w:val="0"/>
      <w:divBdr>
        <w:top w:val="none" w:sz="0" w:space="0" w:color="auto"/>
        <w:left w:val="none" w:sz="0" w:space="0" w:color="auto"/>
        <w:bottom w:val="none" w:sz="0" w:space="0" w:color="auto"/>
        <w:right w:val="none" w:sz="0" w:space="0" w:color="auto"/>
      </w:divBdr>
    </w:div>
    <w:div w:id="1918518969">
      <w:bodyDiv w:val="1"/>
      <w:marLeft w:val="0"/>
      <w:marRight w:val="0"/>
      <w:marTop w:val="0"/>
      <w:marBottom w:val="0"/>
      <w:divBdr>
        <w:top w:val="none" w:sz="0" w:space="0" w:color="auto"/>
        <w:left w:val="none" w:sz="0" w:space="0" w:color="auto"/>
        <w:bottom w:val="none" w:sz="0" w:space="0" w:color="auto"/>
        <w:right w:val="none" w:sz="0" w:space="0" w:color="auto"/>
      </w:divBdr>
    </w:div>
    <w:div w:id="1937012723">
      <w:bodyDiv w:val="1"/>
      <w:marLeft w:val="0"/>
      <w:marRight w:val="0"/>
      <w:marTop w:val="0"/>
      <w:marBottom w:val="0"/>
      <w:divBdr>
        <w:top w:val="none" w:sz="0" w:space="0" w:color="auto"/>
        <w:left w:val="none" w:sz="0" w:space="0" w:color="auto"/>
        <w:bottom w:val="none" w:sz="0" w:space="0" w:color="auto"/>
        <w:right w:val="none" w:sz="0" w:space="0" w:color="auto"/>
      </w:divBdr>
    </w:div>
    <w:div w:id="1939365900">
      <w:bodyDiv w:val="1"/>
      <w:marLeft w:val="0"/>
      <w:marRight w:val="0"/>
      <w:marTop w:val="0"/>
      <w:marBottom w:val="0"/>
      <w:divBdr>
        <w:top w:val="none" w:sz="0" w:space="0" w:color="auto"/>
        <w:left w:val="none" w:sz="0" w:space="0" w:color="auto"/>
        <w:bottom w:val="none" w:sz="0" w:space="0" w:color="auto"/>
        <w:right w:val="none" w:sz="0" w:space="0" w:color="auto"/>
      </w:divBdr>
    </w:div>
    <w:div w:id="1940019248">
      <w:bodyDiv w:val="1"/>
      <w:marLeft w:val="0"/>
      <w:marRight w:val="0"/>
      <w:marTop w:val="0"/>
      <w:marBottom w:val="0"/>
      <w:divBdr>
        <w:top w:val="none" w:sz="0" w:space="0" w:color="auto"/>
        <w:left w:val="none" w:sz="0" w:space="0" w:color="auto"/>
        <w:bottom w:val="none" w:sz="0" w:space="0" w:color="auto"/>
        <w:right w:val="none" w:sz="0" w:space="0" w:color="auto"/>
      </w:divBdr>
    </w:div>
    <w:div w:id="1972202881">
      <w:bodyDiv w:val="1"/>
      <w:marLeft w:val="0"/>
      <w:marRight w:val="0"/>
      <w:marTop w:val="0"/>
      <w:marBottom w:val="0"/>
      <w:divBdr>
        <w:top w:val="none" w:sz="0" w:space="0" w:color="auto"/>
        <w:left w:val="none" w:sz="0" w:space="0" w:color="auto"/>
        <w:bottom w:val="none" w:sz="0" w:space="0" w:color="auto"/>
        <w:right w:val="none" w:sz="0" w:space="0" w:color="auto"/>
      </w:divBdr>
    </w:div>
    <w:div w:id="1981884759">
      <w:bodyDiv w:val="1"/>
      <w:marLeft w:val="0"/>
      <w:marRight w:val="0"/>
      <w:marTop w:val="0"/>
      <w:marBottom w:val="0"/>
      <w:divBdr>
        <w:top w:val="none" w:sz="0" w:space="0" w:color="auto"/>
        <w:left w:val="none" w:sz="0" w:space="0" w:color="auto"/>
        <w:bottom w:val="none" w:sz="0" w:space="0" w:color="auto"/>
        <w:right w:val="none" w:sz="0" w:space="0" w:color="auto"/>
      </w:divBdr>
    </w:div>
    <w:div w:id="1988315261">
      <w:bodyDiv w:val="1"/>
      <w:marLeft w:val="0"/>
      <w:marRight w:val="0"/>
      <w:marTop w:val="0"/>
      <w:marBottom w:val="0"/>
      <w:divBdr>
        <w:top w:val="none" w:sz="0" w:space="0" w:color="auto"/>
        <w:left w:val="none" w:sz="0" w:space="0" w:color="auto"/>
        <w:bottom w:val="none" w:sz="0" w:space="0" w:color="auto"/>
        <w:right w:val="none" w:sz="0" w:space="0" w:color="auto"/>
      </w:divBdr>
    </w:div>
    <w:div w:id="1989431417">
      <w:bodyDiv w:val="1"/>
      <w:marLeft w:val="0"/>
      <w:marRight w:val="0"/>
      <w:marTop w:val="0"/>
      <w:marBottom w:val="0"/>
      <w:divBdr>
        <w:top w:val="none" w:sz="0" w:space="0" w:color="auto"/>
        <w:left w:val="none" w:sz="0" w:space="0" w:color="auto"/>
        <w:bottom w:val="none" w:sz="0" w:space="0" w:color="auto"/>
        <w:right w:val="none" w:sz="0" w:space="0" w:color="auto"/>
      </w:divBdr>
    </w:div>
    <w:div w:id="1993945807">
      <w:bodyDiv w:val="1"/>
      <w:marLeft w:val="0"/>
      <w:marRight w:val="0"/>
      <w:marTop w:val="0"/>
      <w:marBottom w:val="0"/>
      <w:divBdr>
        <w:top w:val="none" w:sz="0" w:space="0" w:color="auto"/>
        <w:left w:val="none" w:sz="0" w:space="0" w:color="auto"/>
        <w:bottom w:val="none" w:sz="0" w:space="0" w:color="auto"/>
        <w:right w:val="none" w:sz="0" w:space="0" w:color="auto"/>
      </w:divBdr>
    </w:div>
    <w:div w:id="2000571420">
      <w:bodyDiv w:val="1"/>
      <w:marLeft w:val="0"/>
      <w:marRight w:val="0"/>
      <w:marTop w:val="0"/>
      <w:marBottom w:val="0"/>
      <w:divBdr>
        <w:top w:val="none" w:sz="0" w:space="0" w:color="auto"/>
        <w:left w:val="none" w:sz="0" w:space="0" w:color="auto"/>
        <w:bottom w:val="none" w:sz="0" w:space="0" w:color="auto"/>
        <w:right w:val="none" w:sz="0" w:space="0" w:color="auto"/>
      </w:divBdr>
    </w:div>
    <w:div w:id="2007857235">
      <w:bodyDiv w:val="1"/>
      <w:marLeft w:val="0"/>
      <w:marRight w:val="0"/>
      <w:marTop w:val="0"/>
      <w:marBottom w:val="0"/>
      <w:divBdr>
        <w:top w:val="none" w:sz="0" w:space="0" w:color="auto"/>
        <w:left w:val="none" w:sz="0" w:space="0" w:color="auto"/>
        <w:bottom w:val="none" w:sz="0" w:space="0" w:color="auto"/>
        <w:right w:val="none" w:sz="0" w:space="0" w:color="auto"/>
      </w:divBdr>
    </w:div>
    <w:div w:id="2010139134">
      <w:bodyDiv w:val="1"/>
      <w:marLeft w:val="0"/>
      <w:marRight w:val="0"/>
      <w:marTop w:val="0"/>
      <w:marBottom w:val="0"/>
      <w:divBdr>
        <w:top w:val="none" w:sz="0" w:space="0" w:color="auto"/>
        <w:left w:val="none" w:sz="0" w:space="0" w:color="auto"/>
        <w:bottom w:val="none" w:sz="0" w:space="0" w:color="auto"/>
        <w:right w:val="none" w:sz="0" w:space="0" w:color="auto"/>
      </w:divBdr>
    </w:div>
    <w:div w:id="2026638945">
      <w:bodyDiv w:val="1"/>
      <w:marLeft w:val="0"/>
      <w:marRight w:val="0"/>
      <w:marTop w:val="0"/>
      <w:marBottom w:val="0"/>
      <w:divBdr>
        <w:top w:val="none" w:sz="0" w:space="0" w:color="auto"/>
        <w:left w:val="none" w:sz="0" w:space="0" w:color="auto"/>
        <w:bottom w:val="none" w:sz="0" w:space="0" w:color="auto"/>
        <w:right w:val="none" w:sz="0" w:space="0" w:color="auto"/>
      </w:divBdr>
    </w:div>
    <w:div w:id="2031175848">
      <w:bodyDiv w:val="1"/>
      <w:marLeft w:val="0"/>
      <w:marRight w:val="0"/>
      <w:marTop w:val="0"/>
      <w:marBottom w:val="0"/>
      <w:divBdr>
        <w:top w:val="none" w:sz="0" w:space="0" w:color="auto"/>
        <w:left w:val="none" w:sz="0" w:space="0" w:color="auto"/>
        <w:bottom w:val="none" w:sz="0" w:space="0" w:color="auto"/>
        <w:right w:val="none" w:sz="0" w:space="0" w:color="auto"/>
      </w:divBdr>
    </w:div>
    <w:div w:id="2031448267">
      <w:bodyDiv w:val="1"/>
      <w:marLeft w:val="0"/>
      <w:marRight w:val="0"/>
      <w:marTop w:val="0"/>
      <w:marBottom w:val="0"/>
      <w:divBdr>
        <w:top w:val="none" w:sz="0" w:space="0" w:color="auto"/>
        <w:left w:val="none" w:sz="0" w:space="0" w:color="auto"/>
        <w:bottom w:val="none" w:sz="0" w:space="0" w:color="auto"/>
        <w:right w:val="none" w:sz="0" w:space="0" w:color="auto"/>
      </w:divBdr>
    </w:div>
    <w:div w:id="2042854770">
      <w:bodyDiv w:val="1"/>
      <w:marLeft w:val="0"/>
      <w:marRight w:val="0"/>
      <w:marTop w:val="0"/>
      <w:marBottom w:val="0"/>
      <w:divBdr>
        <w:top w:val="none" w:sz="0" w:space="0" w:color="auto"/>
        <w:left w:val="none" w:sz="0" w:space="0" w:color="auto"/>
        <w:bottom w:val="none" w:sz="0" w:space="0" w:color="auto"/>
        <w:right w:val="none" w:sz="0" w:space="0" w:color="auto"/>
      </w:divBdr>
    </w:div>
    <w:div w:id="2043749416">
      <w:bodyDiv w:val="1"/>
      <w:marLeft w:val="0"/>
      <w:marRight w:val="0"/>
      <w:marTop w:val="0"/>
      <w:marBottom w:val="0"/>
      <w:divBdr>
        <w:top w:val="none" w:sz="0" w:space="0" w:color="auto"/>
        <w:left w:val="none" w:sz="0" w:space="0" w:color="auto"/>
        <w:bottom w:val="none" w:sz="0" w:space="0" w:color="auto"/>
        <w:right w:val="none" w:sz="0" w:space="0" w:color="auto"/>
      </w:divBdr>
    </w:div>
    <w:div w:id="2045669021">
      <w:bodyDiv w:val="1"/>
      <w:marLeft w:val="0"/>
      <w:marRight w:val="0"/>
      <w:marTop w:val="0"/>
      <w:marBottom w:val="0"/>
      <w:divBdr>
        <w:top w:val="none" w:sz="0" w:space="0" w:color="auto"/>
        <w:left w:val="none" w:sz="0" w:space="0" w:color="auto"/>
        <w:bottom w:val="none" w:sz="0" w:space="0" w:color="auto"/>
        <w:right w:val="none" w:sz="0" w:space="0" w:color="auto"/>
      </w:divBdr>
    </w:div>
    <w:div w:id="2063941356">
      <w:bodyDiv w:val="1"/>
      <w:marLeft w:val="0"/>
      <w:marRight w:val="0"/>
      <w:marTop w:val="0"/>
      <w:marBottom w:val="0"/>
      <w:divBdr>
        <w:top w:val="none" w:sz="0" w:space="0" w:color="auto"/>
        <w:left w:val="none" w:sz="0" w:space="0" w:color="auto"/>
        <w:bottom w:val="none" w:sz="0" w:space="0" w:color="auto"/>
        <w:right w:val="none" w:sz="0" w:space="0" w:color="auto"/>
      </w:divBdr>
    </w:div>
    <w:div w:id="2067756868">
      <w:bodyDiv w:val="1"/>
      <w:marLeft w:val="0"/>
      <w:marRight w:val="0"/>
      <w:marTop w:val="0"/>
      <w:marBottom w:val="0"/>
      <w:divBdr>
        <w:top w:val="none" w:sz="0" w:space="0" w:color="auto"/>
        <w:left w:val="none" w:sz="0" w:space="0" w:color="auto"/>
        <w:bottom w:val="none" w:sz="0" w:space="0" w:color="auto"/>
        <w:right w:val="none" w:sz="0" w:space="0" w:color="auto"/>
      </w:divBdr>
    </w:div>
    <w:div w:id="2082674337">
      <w:bodyDiv w:val="1"/>
      <w:marLeft w:val="0"/>
      <w:marRight w:val="0"/>
      <w:marTop w:val="0"/>
      <w:marBottom w:val="0"/>
      <w:divBdr>
        <w:top w:val="none" w:sz="0" w:space="0" w:color="auto"/>
        <w:left w:val="none" w:sz="0" w:space="0" w:color="auto"/>
        <w:bottom w:val="none" w:sz="0" w:space="0" w:color="auto"/>
        <w:right w:val="none" w:sz="0" w:space="0" w:color="auto"/>
      </w:divBdr>
    </w:div>
    <w:div w:id="2092769782">
      <w:bodyDiv w:val="1"/>
      <w:marLeft w:val="0"/>
      <w:marRight w:val="0"/>
      <w:marTop w:val="0"/>
      <w:marBottom w:val="0"/>
      <w:divBdr>
        <w:top w:val="none" w:sz="0" w:space="0" w:color="auto"/>
        <w:left w:val="none" w:sz="0" w:space="0" w:color="auto"/>
        <w:bottom w:val="none" w:sz="0" w:space="0" w:color="auto"/>
        <w:right w:val="none" w:sz="0" w:space="0" w:color="auto"/>
      </w:divBdr>
    </w:div>
    <w:div w:id="2092851834">
      <w:bodyDiv w:val="1"/>
      <w:marLeft w:val="0"/>
      <w:marRight w:val="0"/>
      <w:marTop w:val="0"/>
      <w:marBottom w:val="0"/>
      <w:divBdr>
        <w:top w:val="none" w:sz="0" w:space="0" w:color="auto"/>
        <w:left w:val="none" w:sz="0" w:space="0" w:color="auto"/>
        <w:bottom w:val="none" w:sz="0" w:space="0" w:color="auto"/>
        <w:right w:val="none" w:sz="0" w:space="0" w:color="auto"/>
      </w:divBdr>
      <w:divsChild>
        <w:div w:id="859591646">
          <w:marLeft w:val="0"/>
          <w:marRight w:val="0"/>
          <w:marTop w:val="0"/>
          <w:marBottom w:val="0"/>
          <w:divBdr>
            <w:top w:val="none" w:sz="0" w:space="0" w:color="auto"/>
            <w:left w:val="none" w:sz="0" w:space="0" w:color="auto"/>
            <w:bottom w:val="none" w:sz="0" w:space="0" w:color="auto"/>
            <w:right w:val="none" w:sz="0" w:space="0" w:color="auto"/>
          </w:divBdr>
        </w:div>
      </w:divsChild>
    </w:div>
    <w:div w:id="2094274074">
      <w:bodyDiv w:val="1"/>
      <w:marLeft w:val="0"/>
      <w:marRight w:val="0"/>
      <w:marTop w:val="0"/>
      <w:marBottom w:val="0"/>
      <w:divBdr>
        <w:top w:val="none" w:sz="0" w:space="0" w:color="auto"/>
        <w:left w:val="none" w:sz="0" w:space="0" w:color="auto"/>
        <w:bottom w:val="none" w:sz="0" w:space="0" w:color="auto"/>
        <w:right w:val="none" w:sz="0" w:space="0" w:color="auto"/>
      </w:divBdr>
    </w:div>
    <w:div w:id="2098821752">
      <w:bodyDiv w:val="1"/>
      <w:marLeft w:val="0"/>
      <w:marRight w:val="0"/>
      <w:marTop w:val="0"/>
      <w:marBottom w:val="0"/>
      <w:divBdr>
        <w:top w:val="none" w:sz="0" w:space="0" w:color="auto"/>
        <w:left w:val="none" w:sz="0" w:space="0" w:color="auto"/>
        <w:bottom w:val="none" w:sz="0" w:space="0" w:color="auto"/>
        <w:right w:val="none" w:sz="0" w:space="0" w:color="auto"/>
      </w:divBdr>
    </w:div>
    <w:div w:id="2105220375">
      <w:bodyDiv w:val="1"/>
      <w:marLeft w:val="0"/>
      <w:marRight w:val="0"/>
      <w:marTop w:val="0"/>
      <w:marBottom w:val="0"/>
      <w:divBdr>
        <w:top w:val="none" w:sz="0" w:space="0" w:color="auto"/>
        <w:left w:val="none" w:sz="0" w:space="0" w:color="auto"/>
        <w:bottom w:val="none" w:sz="0" w:space="0" w:color="auto"/>
        <w:right w:val="none" w:sz="0" w:space="0" w:color="auto"/>
      </w:divBdr>
    </w:div>
    <w:div w:id="2113433295">
      <w:bodyDiv w:val="1"/>
      <w:marLeft w:val="0"/>
      <w:marRight w:val="0"/>
      <w:marTop w:val="0"/>
      <w:marBottom w:val="0"/>
      <w:divBdr>
        <w:top w:val="none" w:sz="0" w:space="0" w:color="auto"/>
        <w:left w:val="none" w:sz="0" w:space="0" w:color="auto"/>
        <w:bottom w:val="none" w:sz="0" w:space="0" w:color="auto"/>
        <w:right w:val="none" w:sz="0" w:space="0" w:color="auto"/>
      </w:divBdr>
    </w:div>
    <w:div w:id="2124759801">
      <w:bodyDiv w:val="1"/>
      <w:marLeft w:val="0"/>
      <w:marRight w:val="0"/>
      <w:marTop w:val="0"/>
      <w:marBottom w:val="0"/>
      <w:divBdr>
        <w:top w:val="none" w:sz="0" w:space="0" w:color="auto"/>
        <w:left w:val="none" w:sz="0" w:space="0" w:color="auto"/>
        <w:bottom w:val="none" w:sz="0" w:space="0" w:color="auto"/>
        <w:right w:val="none" w:sz="0" w:space="0" w:color="auto"/>
      </w:divBdr>
    </w:div>
    <w:div w:id="2140799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CD57B-D725-4193-9371-B5650950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12976</Words>
  <Characters>73964</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Bashair Bazaid</cp:lastModifiedBy>
  <cp:revision>4</cp:revision>
  <dcterms:created xsi:type="dcterms:W3CDTF">2024-11-12T16:24:00Z</dcterms:created>
  <dcterms:modified xsi:type="dcterms:W3CDTF">2024-11-12T18:55:00Z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