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AF6EBC" w:rsidRDefault="00FD057C" w:rsidP="00AF6EBC">
      <w:pPr>
        <w:pStyle w:val="ListParagraph"/>
        <w:numPr>
          <w:ilvl w:val="0"/>
          <w:numId w:val="24"/>
        </w:numPr>
        <w:bidi/>
        <w:spacing w:line="360" w:lineRule="auto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AF6EBC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AF6EBC">
        <w:rPr>
          <w:rFonts w:asciiTheme="majorHAnsi" w:hAnsiTheme="majorHAnsi" w:cstheme="majorHAnsi"/>
          <w:b/>
          <w:bCs/>
          <w:color w:val="FF0000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AF6EBC" w:rsidRDefault="00FD057C" w:rsidP="00AF6EBC">
      <w:pPr>
        <w:pStyle w:val="ListParagraph"/>
        <w:numPr>
          <w:ilvl w:val="0"/>
          <w:numId w:val="24"/>
        </w:numPr>
        <w:bidi/>
        <w:spacing w:line="360" w:lineRule="auto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AF6EBC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AF6EBC" w:rsidRDefault="005509B8" w:rsidP="00AF6EBC">
      <w:pPr>
        <w:pStyle w:val="ListParagraph"/>
        <w:numPr>
          <w:ilvl w:val="0"/>
          <w:numId w:val="24"/>
        </w:numPr>
        <w:bidi/>
        <w:spacing w:line="360" w:lineRule="auto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AF6EBC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AF6EBC" w:rsidRDefault="005509B8" w:rsidP="00AF6EBC">
      <w:pPr>
        <w:pStyle w:val="ListParagraph"/>
        <w:numPr>
          <w:ilvl w:val="0"/>
          <w:numId w:val="24"/>
        </w:numPr>
        <w:bidi/>
        <w:spacing w:line="360" w:lineRule="auto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AF6EBC">
        <w:rPr>
          <w:rFonts w:asciiTheme="majorHAnsi" w:hAnsiTheme="majorHAnsi" w:cstheme="majorHAnsi"/>
          <w:b/>
          <w:bCs/>
          <w:color w:val="FF0000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08132E8A" w:rsidR="005509B8" w:rsidRPr="00AF6EBC" w:rsidRDefault="00AF6EBC" w:rsidP="00AF6EBC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AF6EBC">
        <w:rPr>
          <w:rFonts w:asciiTheme="majorHAnsi" w:hAnsiTheme="majorHAnsi" w:cstheme="majorHAnsi"/>
          <w:color w:val="FF0000"/>
          <w:sz w:val="24"/>
          <w:szCs w:val="24"/>
          <w:rtl/>
        </w:rPr>
        <w:t xml:space="preserve">إدارة </w:t>
      </w:r>
      <w:proofErr w:type="gramStart"/>
      <w:r w:rsidRPr="00AF6EBC">
        <w:rPr>
          <w:rFonts w:asciiTheme="majorHAnsi" w:hAnsiTheme="majorHAnsi" w:cstheme="majorHAnsi"/>
          <w:color w:val="FF0000"/>
          <w:sz w:val="24"/>
          <w:szCs w:val="24"/>
          <w:rtl/>
        </w:rPr>
        <w:t>المخاطر</w:t>
      </w:r>
      <w:r w:rsidR="005509B8" w:rsidRPr="00AF6EBC">
        <w:rPr>
          <w:rFonts w:asciiTheme="majorHAnsi" w:hAnsiTheme="majorHAnsi" w:cstheme="majorHAnsi"/>
          <w:color w:val="FF0000"/>
          <w:sz w:val="24"/>
          <w:szCs w:val="24"/>
        </w:rPr>
        <w:t xml:space="preserve">  </w:t>
      </w:r>
      <w:r w:rsidR="005509B8" w:rsidRPr="00AF6EBC">
        <w:rPr>
          <w:rFonts w:asciiTheme="majorHAnsi" w:hAnsiTheme="majorHAnsi" w:cstheme="majorHAnsi"/>
          <w:sz w:val="24"/>
          <w:szCs w:val="24"/>
          <w:rtl/>
        </w:rPr>
        <w:t>يشير</w:t>
      </w:r>
      <w:proofErr w:type="gramEnd"/>
      <w:r w:rsidR="005509B8" w:rsidRPr="00AF6EBC">
        <w:rPr>
          <w:rFonts w:asciiTheme="majorHAnsi" w:hAnsiTheme="majorHAnsi" w:cstheme="majorHAnsi"/>
          <w:sz w:val="24"/>
          <w:szCs w:val="24"/>
          <w:rtl/>
        </w:rPr>
        <w:t xml:space="preserve"> إلى تحديد المخاطر، تقييم إيجابيات وسلبيات بعض الثغرات الأمنية، وإيجاد الحلول الأمنية الأكثر فعالية من حيث التكلفة والكفاءة</w:t>
      </w:r>
      <w:r w:rsidRPr="00AF6EBC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Pr="00AF6EBC">
        <w:rPr>
          <w:rFonts w:asciiTheme="majorHAnsi" w:hAnsiTheme="majorHAnsi" w:cstheme="majorHAnsi"/>
          <w:color w:val="FF0000"/>
          <w:sz w:val="24"/>
          <w:szCs w:val="24"/>
          <w:rtl/>
        </w:rPr>
        <w:t>معلومات التهديد</w:t>
      </w:r>
      <w:r w:rsidRPr="00AF6EBC">
        <w:rPr>
          <w:rFonts w:asciiTheme="majorHAnsi" w:hAnsiTheme="majorHAnsi" w:cstheme="majorHAnsi" w:hint="cs"/>
          <w:color w:val="FF0000"/>
          <w:sz w:val="24"/>
          <w:szCs w:val="24"/>
          <w:rtl/>
        </w:rPr>
        <w:t xml:space="preserve"> </w:t>
      </w:r>
      <w:r w:rsidR="005509B8" w:rsidRPr="00AF6EBC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AF6EBC">
        <w:rPr>
          <w:rFonts w:asciiTheme="majorHAnsi" w:hAnsiTheme="majorHAnsi" w:cstheme="majorHAnsi"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  <w:rtl/>
        </w:rPr>
        <w:br/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bookmarkStart w:id="0" w:name="_Hlk181390178"/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bookmarkEnd w:id="0"/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AF6EBC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color w:val="FF0000"/>
          <w:sz w:val="24"/>
          <w:szCs w:val="24"/>
          <w:highlight w:val="yellow"/>
        </w:rPr>
      </w:pPr>
      <w:r w:rsidRPr="00AF6EBC">
        <w:rPr>
          <w:rFonts w:asciiTheme="majorHAnsi" w:hAnsiTheme="majorHAnsi" w:cstheme="majorHAnsi"/>
          <w:color w:val="FF0000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3A90A6BD" w:rsidR="00085F8F" w:rsidRPr="00DB738B" w:rsidRDefault="00CB4E0A" w:rsidP="00AF6EBC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الأمن </w:t>
      </w:r>
      <w:r w:rsidR="00AF6EBC" w:rsidRPr="00AF6EBC">
        <w:rPr>
          <w:rFonts w:asciiTheme="majorHAnsi" w:hAnsiTheme="majorHAnsi" w:cstheme="majorHAnsi"/>
          <w:color w:val="FF0000"/>
          <w:sz w:val="24"/>
          <w:szCs w:val="24"/>
          <w:rtl/>
        </w:rPr>
        <w:t>الامتثال الأمني</w:t>
      </w:r>
      <w:r w:rsidR="00AF6EBC" w:rsidRPr="00AF6EBC">
        <w:rPr>
          <w:rFonts w:asciiTheme="majorHAnsi" w:hAnsiTheme="majorHAnsi" w:cstheme="majorHAnsi"/>
          <w:sz w:val="24"/>
          <w:szCs w:val="24"/>
        </w:rPr>
        <w:t>.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AF6EBC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color w:val="FF0000"/>
          <w:sz w:val="24"/>
          <w:szCs w:val="24"/>
          <w:highlight w:val="yellow"/>
        </w:rPr>
      </w:pPr>
      <w:r w:rsidRPr="00AF6EBC">
        <w:rPr>
          <w:rFonts w:asciiTheme="majorHAnsi" w:hAnsiTheme="majorHAnsi" w:cstheme="majorHAnsi"/>
          <w:color w:val="FF0000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2B02FF"/>
    <w:multiLevelType w:val="multilevel"/>
    <w:tmpl w:val="6168351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1"/>
  </w:num>
  <w:num w:numId="2" w16cid:durableId="2092700980">
    <w:abstractNumId w:val="1"/>
  </w:num>
  <w:num w:numId="3" w16cid:durableId="1387953706">
    <w:abstractNumId w:val="21"/>
  </w:num>
  <w:num w:numId="4" w16cid:durableId="805975849">
    <w:abstractNumId w:val="6"/>
  </w:num>
  <w:num w:numId="5" w16cid:durableId="266696093">
    <w:abstractNumId w:val="0"/>
  </w:num>
  <w:num w:numId="6" w16cid:durableId="1506750644">
    <w:abstractNumId w:val="22"/>
  </w:num>
  <w:num w:numId="7" w16cid:durableId="1095327106">
    <w:abstractNumId w:val="17"/>
  </w:num>
  <w:num w:numId="8" w16cid:durableId="1841576163">
    <w:abstractNumId w:val="9"/>
  </w:num>
  <w:num w:numId="9" w16cid:durableId="283778647">
    <w:abstractNumId w:val="2"/>
  </w:num>
  <w:num w:numId="10" w16cid:durableId="1395277498">
    <w:abstractNumId w:val="14"/>
  </w:num>
  <w:num w:numId="11" w16cid:durableId="1569804907">
    <w:abstractNumId w:val="15"/>
  </w:num>
  <w:num w:numId="12" w16cid:durableId="2104764495">
    <w:abstractNumId w:val="8"/>
  </w:num>
  <w:num w:numId="13" w16cid:durableId="1792239559">
    <w:abstractNumId w:val="13"/>
  </w:num>
  <w:num w:numId="14" w16cid:durableId="1709378538">
    <w:abstractNumId w:val="4"/>
  </w:num>
  <w:num w:numId="15" w16cid:durableId="1600022809">
    <w:abstractNumId w:val="12"/>
  </w:num>
  <w:num w:numId="16" w16cid:durableId="1278368635">
    <w:abstractNumId w:val="10"/>
  </w:num>
  <w:num w:numId="17" w16cid:durableId="361515075">
    <w:abstractNumId w:val="20"/>
  </w:num>
  <w:num w:numId="18" w16cid:durableId="1175145410">
    <w:abstractNumId w:val="5"/>
  </w:num>
  <w:num w:numId="19" w16cid:durableId="1495491126">
    <w:abstractNumId w:val="16"/>
  </w:num>
  <w:num w:numId="20" w16cid:durableId="1100835502">
    <w:abstractNumId w:val="19"/>
  </w:num>
  <w:num w:numId="21" w16cid:durableId="735053067">
    <w:abstractNumId w:val="7"/>
  </w:num>
  <w:num w:numId="22" w16cid:durableId="271522640">
    <w:abstractNumId w:val="18"/>
  </w:num>
  <w:num w:numId="23" w16cid:durableId="1474982920">
    <w:abstractNumId w:val="23"/>
  </w:num>
  <w:num w:numId="24" w16cid:durableId="5804083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AF6EBC"/>
    <w:rsid w:val="00B44C86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hassan </cp:lastModifiedBy>
  <cp:revision>2</cp:revision>
  <dcterms:created xsi:type="dcterms:W3CDTF">2024-11-01T18:52:00Z</dcterms:created>
  <dcterms:modified xsi:type="dcterms:W3CDTF">2024-11-01T18:52:00Z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63c5794-6d4d-407c-86a4-17c953004b3a_Enabled">
    <vt:lpwstr>true</vt:lpwstr>
  </property>
  <property fmtid="{D5CDD505-2E9C-101B-9397-08002B2CF9AE}" pid="3" name="MSIP_Label_d63c5794-6d4d-407c-86a4-17c953004b3a_SetDate">
    <vt:lpwstr>2024-11-01T18:52:16Z</vt:lpwstr>
  </property>
  <property fmtid="{D5CDD505-2E9C-101B-9397-08002B2CF9AE}" pid="4" name="MSIP_Label_d63c5794-6d4d-407c-86a4-17c953004b3a_Method">
    <vt:lpwstr>Standard</vt:lpwstr>
  </property>
  <property fmtid="{D5CDD505-2E9C-101B-9397-08002B2CF9AE}" pid="5" name="MSIP_Label_d63c5794-6d4d-407c-86a4-17c953004b3a_Name">
    <vt:lpwstr>General</vt:lpwstr>
  </property>
  <property fmtid="{D5CDD505-2E9C-101B-9397-08002B2CF9AE}" pid="6" name="MSIP_Label_d63c5794-6d4d-407c-86a4-17c953004b3a_SiteId">
    <vt:lpwstr>52fc8687-bfac-4666-bc68-89801a5a3e78</vt:lpwstr>
  </property>
  <property fmtid="{D5CDD505-2E9C-101B-9397-08002B2CF9AE}" pid="7" name="MSIP_Label_d63c5794-6d4d-407c-86a4-17c953004b3a_ActionId">
    <vt:lpwstr>5ec1a15c-4ef0-4ee6-9ded-e3a71ad4bb92</vt:lpwstr>
  </property>
  <property fmtid="{D5CDD505-2E9C-101B-9397-08002B2CF9AE}" pid="8" name="MSIP_Label_d63c5794-6d4d-407c-86a4-17c953004b3a_ContentBits">
    <vt:lpwstr>0</vt:lpwstr>
  </property>
</Properties>
</file>