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5A534888" w:rsidR="00D32F52" w:rsidRPr="00786BF8" w:rsidRDefault="00DA30CA" w:rsidP="00F340B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786BF8">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56FEEB0B">
            <wp:simplePos x="0" y="0"/>
            <wp:positionH relativeFrom="margin">
              <wp:align>left</wp:align>
            </wp:positionH>
            <wp:positionV relativeFrom="margin">
              <wp:posOffset>7793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786BF8">
        <w:rPr>
          <w:rFonts w:ascii="Sakkal Majalla" w:eastAsia="Calibri" w:hAnsi="Sakkal Majalla" w:cs="Sakkal Majalla"/>
          <w:b/>
          <w:bCs/>
          <w:color w:val="000000" w:themeColor="text1"/>
          <w:sz w:val="32"/>
          <w:szCs w:val="32"/>
          <w:rtl/>
          <w:lang w:bidi="ar-EG"/>
        </w:rPr>
        <w:t xml:space="preserve">جامعة ميدأوشن </w:t>
      </w:r>
    </w:p>
    <w:p w14:paraId="1D708D32" w14:textId="462D7E4E" w:rsidR="00D32F52" w:rsidRPr="00786BF8" w:rsidRDefault="00D32F52" w:rsidP="00F340B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86BF8">
        <w:rPr>
          <w:rFonts w:ascii="Sakkal Majalla" w:eastAsia="Calibri" w:hAnsi="Sakkal Majalla" w:cs="Sakkal Majalla"/>
          <w:b/>
          <w:bCs/>
          <w:color w:val="000000" w:themeColor="text1"/>
          <w:sz w:val="32"/>
          <w:szCs w:val="32"/>
          <w:rtl/>
          <w:lang w:bidi="ar-EG"/>
        </w:rPr>
        <w:t xml:space="preserve">كلية الإدارة </w:t>
      </w:r>
    </w:p>
    <w:p w14:paraId="01E57895" w14:textId="2EDDC5F2" w:rsidR="00D32F52" w:rsidRPr="00786BF8" w:rsidRDefault="00D32F52" w:rsidP="00F340B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86BF8">
        <w:rPr>
          <w:rFonts w:ascii="Sakkal Majalla" w:eastAsia="Calibri" w:hAnsi="Sakkal Majalla" w:cs="Sakkal Majalla"/>
          <w:b/>
          <w:bCs/>
          <w:color w:val="000000" w:themeColor="text1"/>
          <w:sz w:val="32"/>
          <w:szCs w:val="32"/>
          <w:rtl/>
          <w:lang w:bidi="ar-EG"/>
        </w:rPr>
        <w:t xml:space="preserve">قسم / تخصص إدارة </w:t>
      </w:r>
      <w:r w:rsidR="00AB3849" w:rsidRPr="00786BF8">
        <w:rPr>
          <w:rFonts w:ascii="Sakkal Majalla" w:eastAsia="Calibri" w:hAnsi="Sakkal Majalla" w:cs="Sakkal Majalla"/>
          <w:b/>
          <w:bCs/>
          <w:color w:val="000000" w:themeColor="text1"/>
          <w:sz w:val="32"/>
          <w:szCs w:val="32"/>
          <w:rtl/>
          <w:lang w:bidi="ar-EG"/>
        </w:rPr>
        <w:t>أعمال</w:t>
      </w:r>
    </w:p>
    <w:p w14:paraId="0C8BE189" w14:textId="77777777" w:rsidR="00DA30CA" w:rsidRPr="00786BF8" w:rsidRDefault="00DA30CA"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A6A0EA1" w14:textId="473F5352" w:rsidR="00EB33D5" w:rsidRPr="00786BF8" w:rsidRDefault="00EB33D5" w:rsidP="00F340BD">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786BF8">
        <w:rPr>
          <w:rFonts w:ascii="Sakkal Majalla" w:eastAsia="Calibri" w:hAnsi="Sakkal Majalla" w:cs="Sakkal Majalla"/>
          <w:b/>
          <w:bCs/>
          <w:color w:val="000000" w:themeColor="text1"/>
          <w:sz w:val="40"/>
          <w:szCs w:val="40"/>
          <w:rtl/>
        </w:rPr>
        <w:t>أثر التسويق الرقمي على سلوك المستهلك في اتخاذ القرار الشرائي: دراسة تطبيقية على شركات التسويق الإلكتروني في مدينة الرياض</w:t>
      </w:r>
    </w:p>
    <w:p w14:paraId="3AAB7D3D" w14:textId="352055DF" w:rsidR="00D32F52" w:rsidRPr="00786BF8" w:rsidRDefault="00D32F5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إعداد الطالب/</w:t>
      </w:r>
    </w:p>
    <w:p w14:paraId="7D925C73" w14:textId="478853CA" w:rsidR="00DA6402" w:rsidRPr="00786BF8" w:rsidRDefault="00DA640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نوف صالح العقيل</w:t>
      </w:r>
    </w:p>
    <w:p w14:paraId="0E15C69A" w14:textId="636C59B0" w:rsidR="00D32F52" w:rsidRPr="00786BF8" w:rsidRDefault="00DA640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251002898</w:t>
      </w:r>
    </w:p>
    <w:p w14:paraId="7470BEA2" w14:textId="77777777" w:rsidR="00D32F52" w:rsidRPr="00786BF8" w:rsidRDefault="00D32F5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إشراف/</w:t>
      </w:r>
    </w:p>
    <w:p w14:paraId="6BAC9B4B" w14:textId="4EB99A2A" w:rsidR="00D32F52" w:rsidRPr="00786BF8" w:rsidRDefault="00D32F5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د. الفيصل عبد الحميد محمد حسن</w:t>
      </w:r>
    </w:p>
    <w:p w14:paraId="57CE8F85" w14:textId="77777777" w:rsidR="00D32F52" w:rsidRPr="00786BF8" w:rsidRDefault="00D32F52"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b/>
          <w:bCs/>
          <w:color w:val="000000" w:themeColor="text1"/>
          <w:sz w:val="36"/>
          <w:szCs w:val="36"/>
          <w:rtl/>
          <w:lang w:bidi="ar-EG"/>
        </w:rPr>
        <w:t>العام الدراسي:</w:t>
      </w:r>
    </w:p>
    <w:p w14:paraId="2A64C426" w14:textId="348B0E40" w:rsidR="00377082" w:rsidRPr="00786BF8" w:rsidRDefault="00DA30CA" w:rsidP="00F340B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86BF8">
        <w:rPr>
          <w:rFonts w:ascii="Sakkal Majalla" w:eastAsia="Calibri" w:hAnsi="Sakkal Majalla" w:cs="Sakkal Majalla" w:hint="cs"/>
          <w:b/>
          <w:bCs/>
          <w:color w:val="000000" w:themeColor="text1"/>
          <w:sz w:val="36"/>
          <w:szCs w:val="36"/>
          <w:rtl/>
          <w:lang w:bidi="ar-EG"/>
        </w:rPr>
        <w:t xml:space="preserve">1447 </w:t>
      </w:r>
      <w:r w:rsidRPr="00786BF8">
        <w:rPr>
          <w:rFonts w:ascii="Sakkal Majalla" w:eastAsia="Calibri" w:hAnsi="Sakkal Majalla" w:cs="Sakkal Majalla"/>
          <w:b/>
          <w:bCs/>
          <w:color w:val="000000" w:themeColor="text1"/>
          <w:sz w:val="36"/>
          <w:szCs w:val="36"/>
          <w:rtl/>
          <w:lang w:bidi="ar-EG"/>
        </w:rPr>
        <w:t>–</w:t>
      </w:r>
      <w:r w:rsidRPr="00786BF8">
        <w:rPr>
          <w:rFonts w:ascii="Sakkal Majalla" w:eastAsia="Calibri" w:hAnsi="Sakkal Majalla" w:cs="Sakkal Majalla" w:hint="cs"/>
          <w:b/>
          <w:bCs/>
          <w:color w:val="000000" w:themeColor="text1"/>
          <w:sz w:val="36"/>
          <w:szCs w:val="36"/>
          <w:rtl/>
          <w:lang w:bidi="ar-EG"/>
        </w:rPr>
        <w:t xml:space="preserve"> 2025</w:t>
      </w:r>
    </w:p>
    <w:p w14:paraId="69FCC901" w14:textId="77777777" w:rsidR="00DA30CA" w:rsidRPr="00786BF8" w:rsidRDefault="00DA30CA" w:rsidP="00F340BD">
      <w:pPr>
        <w:bidi/>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DA30CA" w:rsidRPr="00786BF8" w:rsidSect="00DA30CA">
          <w:type w:val="continuous"/>
          <w:pgSz w:w="11907" w:h="16840" w:code="9"/>
          <w:pgMar w:top="1440" w:right="1985" w:bottom="1440" w:left="1418" w:header="720" w:footer="720" w:gutter="567"/>
          <w:pgNumType w:fmt="arabicAbjad" w:start="1"/>
          <w:cols w:space="708"/>
          <w:bidi/>
          <w:rtlGutter/>
          <w:docGrid w:linePitch="360"/>
        </w:sectPr>
      </w:pPr>
    </w:p>
    <w:p w14:paraId="2C0C45DD" w14:textId="58504E2B" w:rsidR="00DA30CA" w:rsidRPr="00786BF8" w:rsidRDefault="00DA30CA" w:rsidP="00F340B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692130"/>
      <w:r w:rsidRPr="00786BF8">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1BD3AF8D" w14:textId="7AB8430C" w:rsidR="00DA30CA"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692131"/>
      <w:r w:rsidRPr="00786BF8">
        <w:rPr>
          <w:rFonts w:ascii="Sakkal Majalla" w:eastAsia="Calibri" w:hAnsi="Sakkal Majalla" w:cs="Sakkal Majalla" w:hint="cs"/>
          <w:b/>
          <w:bCs/>
          <w:color w:val="000000" w:themeColor="text1"/>
          <w:sz w:val="36"/>
          <w:szCs w:val="36"/>
          <w:rtl/>
          <w:lang w:bidi="ar-EG"/>
        </w:rPr>
        <w:t>1.1 المقدمة</w:t>
      </w:r>
      <w:bookmarkEnd w:id="1"/>
    </w:p>
    <w:p w14:paraId="613ACEB7" w14:textId="55CBE597"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في ظل التحولات المتسارعة التي يشهدها العالم في مجال التكنولوجيا والاتصالات، برز التسويق الرقمي كأحد أبرز الأدوات التي حوّلت الأسواق وأعادت صياغة العلاقة بين الشركات والمستهلكين. وقد أتاح هذا الشكل من التسويق إمكانيات هائلة للتفاعل المباشر والفوري مع المستهلكين عبر قنوات متنوعة، بما في ذلك وسائل التواصل الاجتماعي، والإعلانات المدفوعة عبر الإنترنت، والتسويق عبر البريد الإلكتروني، ومحركات البحث، والمحتوى الرقمي التفاعلي. وقد أعاد هذا التغيير الجذري صياغة طريقة تفكير المستهلكين وتفاعلهم مع العلامات التجارية، لا سيما خلال مرحلة اتخاذ قرار الشراء. فالمستهلكون اليوم أكثر اطلاعًا، وأكثر قدرة على مقارنة المعلومات وتقييمها والوصول إليها بمرونة وسرعة أكبر من نماذج التسويق التقليدية</w:t>
      </w:r>
      <w:r w:rsidRPr="00786BF8">
        <w:rPr>
          <w:rFonts w:ascii="Sakkal Majalla" w:eastAsia="Calibri" w:hAnsi="Sakkal Majalla" w:cs="Sakkal Majalla"/>
          <w:color w:val="000000" w:themeColor="text1"/>
          <w:sz w:val="28"/>
          <w:szCs w:val="28"/>
          <w:lang w:bidi="ar-EG"/>
        </w:rPr>
        <w:t>.</w:t>
      </w:r>
      <w:r w:rsidR="004D5EF8" w:rsidRPr="00786BF8">
        <w:rPr>
          <w:rFonts w:ascii="Sakkal Majalla" w:hAnsi="Sakkal Majalla" w:cs="Sakkal Majalla"/>
          <w:color w:val="000000" w:themeColor="text1"/>
          <w:sz w:val="28"/>
          <w:szCs w:val="28"/>
          <w:rtl/>
        </w:rPr>
        <w:t xml:space="preserve"> </w:t>
      </w:r>
      <w:r w:rsidR="004D5EF8" w:rsidRPr="00786BF8">
        <w:rPr>
          <w:rFonts w:ascii="Sakkal Majalla" w:eastAsia="Calibri" w:hAnsi="Sakkal Majalla" w:cs="Sakkal Majalla"/>
          <w:color w:val="000000" w:themeColor="text1"/>
          <w:sz w:val="28"/>
          <w:szCs w:val="28"/>
          <w:rtl/>
          <w:lang w:bidi="ar-EG"/>
        </w:rPr>
        <w:t>(أبو العرجة، 2020)</w:t>
      </w:r>
    </w:p>
    <w:p w14:paraId="6990A2BB" w14:textId="0D5B3C55"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في العصر الرقمي، تحول المستهلكون من متلقين سلبيين للرسائل التسويقية إلى لاعبين فاعلين ومؤثرين في عملية التسويق، يشاركون تجاربهم وآرائهم، ويعززون أو يضعفون صورة العلامة التجارية من خلال أدوات مثل التقييمات والمراجعات ومشاركة المحتوى. ومع تزايد الاعتماد على الإنترنت كمصدر رئيسي للمعلومات، أصبحت رحلة المستهلك - من الوعي إلى الاهتمام، إلى الرغبة، إلى الشراء - تعتمد بشكل متزايد على المحتوى الرقمي الذي يشاهده. نتيجةً لذلك، لم تعد قرارات الشراء تعتمد فقط على الحاجة أو الإعلان المباشر، بل أصبحت تتأثر بعوامل رقمية معقدة مثل جودة المحتوى، وتوقيت الرسائل، وتجربة المستخدم على المنصات الرقمية، وحتى تفاعل الأصدقاء والمؤثرين الرقميين</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(أبو تليخ، 2021)</w:t>
      </w:r>
    </w:p>
    <w:p w14:paraId="1C1A618B" w14:textId="4A491D6D" w:rsidR="00ED21BD"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ومن هنا، تبرز أهمية دراسة تأثير التسويق الرقمي على سلوك المستهلك في قرارات الشراء، نظرًا للآثار الاستراتيجية لهذا التفاعل على المؤسسات من جهة، وأنماط الاستهلاك من جهة أخرى. فالمؤسسات التي تتبنى استراتيجيات تسويق رقمي فعّالة، قائمة على فهم شامل لسلوك جمهورها، تكون أكثر قدرة على التأثير في قراراتهم، وتعزيز ولائهم، وتحقيق ميزة تنافسية في بيئة سوقية ديناميكية ومتغيرة باستمرار. إن </w:t>
      </w:r>
      <w:r w:rsidRPr="00786BF8">
        <w:rPr>
          <w:rFonts w:ascii="Sakkal Majalla" w:eastAsia="Calibri" w:hAnsi="Sakkal Majalla" w:cs="Sakkal Majalla"/>
          <w:color w:val="000000" w:themeColor="text1"/>
          <w:sz w:val="28"/>
          <w:szCs w:val="28"/>
          <w:rtl/>
          <w:lang w:bidi="ar-EG"/>
        </w:rPr>
        <w:lastRenderedPageBreak/>
        <w:t>فهم كيفية تأثر المستهلكين بالمحتوى الرقمي والإعلانات الموجهة يُمكّن الباحثين والمسوقين من تحسين آليات التواصل وتصميم تجارب رقمية أكثر ملاءمةً لتطلعات جمهورهم المستهدف. لذلك، تُعدّ دراسة هذا التأثير ضرورةً معرفيةً وعمليةً لفهم التفاعلات الجديدة التي أحدثها التحول الرقمي في مجال التسويق وسلوك المستهلك المعاصر.</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(الأرناؤوط، 2022)</w:t>
      </w:r>
    </w:p>
    <w:p w14:paraId="5B28E7D9" w14:textId="46AD5E12"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يُمثل التسويق الرقمي اليوم أحد أهم مكونات المشهد الاقتصادي والإداري المعاصر. لم يعد مجرد خيار ضمن استراتيجيات الشركات والمؤسسات، بل أصبح ضرورة لا غنى عنها في ظل الثورة التكنولوجية والتحول الرقمي المتسارع. وقد أدى الانتشار الواسع للإنترنت والأجهزة الذكية ومنصات التواصل الاجتماعي إلى ظهور قنوات رقمية متعددة تُستخدم لإيصال الرسائل التسويقية والتفاعل مع الشركات وعملائها بشكل غير مسبوق. يتميز التسويق الرقمي بقدرته على الوصول بدقة إلى الجمهور المستهدف وتحقيق التفاعل الفوري معه. كما يوفر أدوات تحليلية متطورة تُمكّن المؤسسات من قياس نتائج حملاتها آنيًا وتعديلها بناءً على بيانات فعلية</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(أمان الله، 2021)</w:t>
      </w:r>
    </w:p>
    <w:p w14:paraId="595A2DD2" w14:textId="25DFE8BF"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يقوم التسويق الرقمي على مجموعة من الأسس المتكاملة، تشمل تسويق محركات البحث</w:t>
      </w:r>
      <w:r w:rsidRPr="00786BF8">
        <w:rPr>
          <w:rFonts w:ascii="Sakkal Majalla" w:eastAsia="Calibri" w:hAnsi="Sakkal Majalla" w:cs="Sakkal Majalla"/>
          <w:color w:val="000000" w:themeColor="text1"/>
          <w:sz w:val="28"/>
          <w:szCs w:val="28"/>
          <w:lang w:bidi="ar-EG"/>
        </w:rPr>
        <w:t xml:space="preserve"> (SEO </w:t>
      </w:r>
      <w:r w:rsidRPr="00786BF8">
        <w:rPr>
          <w:rFonts w:ascii="Sakkal Majalla" w:eastAsia="Calibri" w:hAnsi="Sakkal Majalla" w:cs="Sakkal Majalla"/>
          <w:color w:val="000000" w:themeColor="text1"/>
          <w:sz w:val="28"/>
          <w:szCs w:val="28"/>
          <w:rtl/>
          <w:lang w:bidi="ar-EG"/>
        </w:rPr>
        <w:t>و</w:t>
      </w:r>
      <w:r w:rsidRPr="00786BF8">
        <w:rPr>
          <w:rFonts w:ascii="Sakkal Majalla" w:eastAsia="Calibri" w:hAnsi="Sakkal Majalla" w:cs="Sakkal Majalla"/>
          <w:color w:val="000000" w:themeColor="text1"/>
          <w:sz w:val="28"/>
          <w:szCs w:val="28"/>
          <w:lang w:bidi="ar-EG"/>
        </w:rPr>
        <w:t>SEM)</w:t>
      </w:r>
      <w:r w:rsidRPr="00786BF8">
        <w:rPr>
          <w:rFonts w:ascii="Sakkal Majalla" w:eastAsia="Calibri" w:hAnsi="Sakkal Majalla" w:cs="Sakkal Majalla"/>
          <w:color w:val="000000" w:themeColor="text1"/>
          <w:sz w:val="28"/>
          <w:szCs w:val="28"/>
          <w:rtl/>
          <w:lang w:bidi="ar-EG"/>
        </w:rPr>
        <w:t>، والتسويق عبر البريد الإلكتروني، والإعلانات المدفوعة عبر الإنترنت، وتسويق المحتوى، والتسويق عبر وسائل التواصل الاجتماعي، بالإضافة إلى التسويق بالعمولة والتسويق عبر المؤثرين. تكمن قوة هذه الأدوات في قدرتها على خلق تواصل ثنائي الاتجاه بين العلامة التجارية والمستهلك، على عكس أساليب التسويق التقليدية التي اعتمدت على البث الأحادي. كما يتيح تخصيص الرسائل التسويقية بناءً على اهتمامات المستخدمين وسلوكياتهم، مما يزيد من فرص التحويل والمبيعات وتحقيق الأهداف التسويقية المرجوة</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(جمعة، 2021)</w:t>
      </w:r>
    </w:p>
    <w:p w14:paraId="603AB62C" w14:textId="33FD60A9"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من أبرز سمات التسويق الرقمي طبيعته الديناميكية، التي تستجيب بسرعة لتغيرات السوق وسلوك المستهلك. وهذا يمنح المؤسسات مرونة كبيرة في الاستجابة للتغيرات المفاجئة والاتجاهات الجديدة. على سبيل المثال، يمكن للمؤسسة إطلاق حملة تسويقية رقمية تستهدف جمهورًا محددًا في منطقة جغرافية محددة، ومراقبة أداء الحملة آنيًا، ثم إجراء التعديلات المناسبة لتحقيق أقصى قدر من الفعالية. </w:t>
      </w:r>
      <w:r w:rsidRPr="00786BF8">
        <w:rPr>
          <w:rFonts w:ascii="Sakkal Majalla" w:eastAsia="Calibri" w:hAnsi="Sakkal Majalla" w:cs="Sakkal Majalla"/>
          <w:color w:val="000000" w:themeColor="text1"/>
          <w:sz w:val="28"/>
          <w:szCs w:val="28"/>
          <w:rtl/>
          <w:lang w:bidi="ar-EG"/>
        </w:rPr>
        <w:lastRenderedPageBreak/>
        <w:t>يُعد التسويق الرقمي أيضًا أداة فعّالة لتعزيز الوعي بالعلامة التجارية، وبناء علاقات مستدامة مع العملاء، وتحسين تجربة المستخدم - وهي جميعها عناصر تُسهم في زيادة ولاء العملاء وتحقيق نمو مستدام</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(الحميدي، 2022)</w:t>
      </w:r>
    </w:p>
    <w:p w14:paraId="16E8981F" w14:textId="1B9E8855"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وبناءً على ذلك، يُمثل التسويق الرقمي أكثر من مجرد تقدم تكنولوجي في أساليب الترويج؛ بل يُمثل نقلة نوعية في فكر التسويق نفسه، يُعيد تشكيل العلاقة بين المؤسسات والعملاء، ويفتح آفاقًا واسعة للابتكار والتخصيص والتفاعل الفوري. وهذا ما يجعل دراسة التسويق الرقمي ضرورة علمية وعملية، لفهم أدواته وتطبيقاته وتأثيره على بيئة الأعمال، ومواكبة التحولات الرقمية التي أصبحت المحرك الأساسي للتنافسية في السوق المعاصر.</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(الخلايلة، 2021)</w:t>
      </w:r>
    </w:p>
    <w:p w14:paraId="397A2052" w14:textId="7BD8C820"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يُعد قرار الشراء من أبرز المواضيع التي حظيت باهتمام واسع في مجالات التسويق والإدارة والسلوك التنظيمي، لما له من تداعيات عميقة على تفاعل المستهلك مع البيئة الاقتصادية والتجارية والاجتماعية. فقرار الشراء ليس مجرد اختيار بين منتج وآخر، بل هو عملية معقدة تتأثر بمجموعة من العوامل النفسية والاقتصادية والاجتماعية والثقافية. يكشف هذا القرار عن سلوك المستهلك عند مقارنة بدائل متعددة تلبي احتياجاته ورغباته. علاوة على ذلك، لا يُتخذ هذا القرار عفويًا، بل يمر بمراحل عديدة، تبدأ بإدراك الحاجة، ثم عملية البحث عن المعلومات، ثم تقييم البدائل، ثم قرار الشراء نفسه، وأخيرًا، التقييم اللاحق للشراء، والذي قد يؤثر على القرارات المستقبلية</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(ربيع، 2024)</w:t>
      </w:r>
    </w:p>
    <w:p w14:paraId="57DF35F6" w14:textId="684F2461"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إن فهم طبيعة قرار الشراء يُمكّن الشركات من تطوير استراتيجيات تسويقية أكثر فعالية، إذ يُساعدها على فهم سلوك العملاء والعوامل المؤثرة في مواقفهم وتفضيلاتهم. على سبيل المثال، قد يتأثر قرار الشراء بعوامل شخصية كالدخل والعمر ونمط الحياة، أو بعوامل اجتماعية كتأثير الأصدقاء أو العائلة، أو حتى بالعوامل الثقافية والدينية. كما تلعب العوامل النفسية كالإدراك والدافع والانطباعات السابقة دورًا رئيسيًا في تشكيل هذا القرار</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(الزواتي، 2020)</w:t>
      </w:r>
    </w:p>
    <w:p w14:paraId="2926101C" w14:textId="7C44F57E"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مع تطور الوسائط الرقمية وتوسع المعلومات المتاحة للمستهلكين، أصبحت قرارات الشراء أكثر تعقيدًا وديناميكية. يتمتع المستهلك المعاصر بقدرة أكبر على مقارنة المنتجات، وقراءة تقييمات العملاء، </w:t>
      </w:r>
      <w:r w:rsidRPr="00786BF8">
        <w:rPr>
          <w:rFonts w:ascii="Sakkal Majalla" w:eastAsia="Calibri" w:hAnsi="Sakkal Majalla" w:cs="Sakkal Majalla"/>
          <w:color w:val="000000" w:themeColor="text1"/>
          <w:sz w:val="28"/>
          <w:szCs w:val="28"/>
          <w:rtl/>
          <w:lang w:bidi="ar-EG"/>
        </w:rPr>
        <w:lastRenderedPageBreak/>
        <w:t>والوصول إلى مجموعات بيانات متعددة في ثوانٍ عبر الإنترنت. وقد أدى هذا التحول إلى رفع توقعات المستهلكين من حيث الجودة والسعر والقيمة المضافة، مما يجعل من الضروري للمؤسسات الاستثمار في دراسة سلوك المستهلك وتفسير أنماط قرارات الشراء بدقة</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(الزيتاوي، 2023)</w:t>
      </w:r>
    </w:p>
    <w:p w14:paraId="799B6D51" w14:textId="5B0E1426"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تختلف قرارات الشراء أيضًا باختلاف طبيعة المنتج أو الخدمة. فشراء سلعة استهلاكية عادية كمعجون الأسنان يختلف عن شراء سيارة أو عقار أو الاشتراك في خدمة باهظة الثمن. ففي الحالة الأولى، قد يكون القرار سريعًا وعاطفيًا، بينما في الحالة الثانية، يعتمد القرار على تحليل شامل للمواصفات والتكاليف والفوائد المتوقعة. يُعزز هذا التنوع في أنماط الشراء أهمية التخصيص في استراتيجيات التسويق، والتي يجب أن تتوافق مع أنماط قرارات الشراء لكل فئة مستهدفة</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(السرحان، 2023)</w:t>
      </w:r>
    </w:p>
    <w:p w14:paraId="67250337" w14:textId="3311205A"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في ضوء ما سبق، يمكن القول إن قرار الشراء ليس مجرد خيار لحظي، بل هو نتاج تفاعل معقد بين الفرد ومحيطه. وهو انعكاس لمؤثرات عديدة تتشابك لتشكيل سلوك المستهلك النهائي. ومن هنا، تبرز أهمية دراسة هذا المفهوم في تزويد المسوقين والإداريين وصانعي القرار في المؤسسات بالأدوات العلمية والفكرية التي تُمكّنهم من التنبؤ باتجاهات السوق وتكييف استراتيجياتهم لضمان تلبية احتياجات المستهلكين، وتحقيق رضا العملاء، وتعزيز الميزة التنافسية.</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(الشديفات، 2022)</w:t>
      </w:r>
    </w:p>
    <w:p w14:paraId="5AE95B83" w14:textId="1E3EB876" w:rsidR="006B10E4"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692132"/>
      <w:r w:rsidRPr="00786BF8">
        <w:rPr>
          <w:rFonts w:ascii="Sakkal Majalla" w:eastAsia="Calibri" w:hAnsi="Sakkal Majalla" w:cs="Sakkal Majalla" w:hint="cs"/>
          <w:b/>
          <w:bCs/>
          <w:color w:val="000000" w:themeColor="text1"/>
          <w:sz w:val="36"/>
          <w:szCs w:val="36"/>
          <w:rtl/>
          <w:lang w:bidi="ar-EG"/>
        </w:rPr>
        <w:t xml:space="preserve">2.1 </w:t>
      </w:r>
      <w:r w:rsidR="006B10E4" w:rsidRPr="00786BF8">
        <w:rPr>
          <w:rFonts w:ascii="Sakkal Majalla" w:eastAsia="Calibri" w:hAnsi="Sakkal Majalla" w:cs="Sakkal Majalla"/>
          <w:b/>
          <w:bCs/>
          <w:color w:val="000000" w:themeColor="text1"/>
          <w:sz w:val="36"/>
          <w:szCs w:val="36"/>
          <w:rtl/>
          <w:lang w:bidi="ar-EG"/>
        </w:rPr>
        <w:t>مشكلة الدراسة</w:t>
      </w:r>
      <w:bookmarkEnd w:id="2"/>
    </w:p>
    <w:p w14:paraId="3ECB6FA5" w14:textId="72E5DD71"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في ظل التطورات المتسارعة التي يشهدها العالم الرقمي، أصبح التسويق الرقمي من أبرز الأدوات التي تستخدمها الشركات والمؤسسات لاستهداف جماهيرها والتأثير على قراراتهم الشرائية. فقد تحول التسويق من عملية تقليدية تعتمد على الإعلانات المطبوعة والمسموعة والمرئية إلى منظومة متكاملة تعتمد على وسائل التواصل الاجتماعي والبريد الإلكتروني وتحسين محركات البحث والإعلانات المدفوعة عبر الإنترنت، وغيرها من القنوات التي تتيح التواصل المباشر مع المستهلكين بطريقة أكثر تخصيصًا وتفاعلية. وقد أحدث هذا التحول الجذري في بيئة التسويق نقلة نوعية في سلوك المستهلك، مغيرًا أنماطه الشرائية </w:t>
      </w:r>
      <w:r w:rsidRPr="00786BF8">
        <w:rPr>
          <w:rFonts w:ascii="Sakkal Majalla" w:eastAsia="Calibri" w:hAnsi="Sakkal Majalla" w:cs="Sakkal Majalla"/>
          <w:color w:val="000000" w:themeColor="text1"/>
          <w:sz w:val="28"/>
          <w:szCs w:val="28"/>
          <w:rtl/>
          <w:lang w:bidi="ar-EG"/>
        </w:rPr>
        <w:lastRenderedPageBreak/>
        <w:t>وتوجهاته نحو المنتجات والخدمات. وهذا يثير تساؤلات متعددة حول مدى فعالية هذه الأدوات الرقمية في التأثير على سلوك الفرد، وخاصةً في مرحلة اتخاذ قرار الشراء</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(الصفدي، 2020)</w:t>
      </w:r>
    </w:p>
    <w:p w14:paraId="5AF45C77" w14:textId="5F89A029"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لم يعد سلوك المستهلك في اتخاذ قرارات الشراء يعتمد فقط على الخبرة السابقة أو الحاجة الملحة، بل أصبح يتأثر بشكل متزايد بالمحتوى الذي يشاهده على المنصات الرقمية، سواءً كان ذلك في شكل إعلانات أو تقييمات أو توصيات أو حتى تجارب المستخدمين الآخرين. تتعزز هذه التأثيرات بتوفر البيانات الضخمة والتحليلات الرقمية، التي تُمكّن الشركات من استهداف المستهلكين بناءً على اهتماماتهم وسلوكهم الإلكتروني، مما يضعهم ضمن دائرة تأثير ثابتة. إلا أن هذا التطور، رغم فوائده، يُثير تساؤلاً علمياً وبحثياً هاماً يتعلق بمدى قدرة التسويق الرقمي على تغيير سلوك المستهلك. فهل يُؤدي هذا التغيير إلى قرارات شراء مدروسة ومرضية، أم أنه يُؤدي إلى ارتباك ناجم عن الإفراط في المعلومات والعروض؟</w:t>
      </w:r>
    </w:p>
    <w:p w14:paraId="7B69F704" w14:textId="45CFEE83" w:rsidR="00EB33D5"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ومن هنا، تتجلى مشكلة هذه الدراسة في محاولة فهم العلاقة بين التسويق الرقمي وسلوك المستهلك في قرارات الشراء. وتسعى إلى تحديد ما إذا كان هذا النوع من التسويق يُمثل أداة فعّالة تُحفز المستهلكين على اتخاذ قرارات شراء مبنية على قناعة ومعلومات دقيقة، أم أنه يُشكل ضغطاً تسويقياً يؤثر على حريتهم وتوجهاتهم. كما تتجلى المشكلة في قياس مدى استجابة المستهلكين وتفاعلهم مع محتوى التسويق الرقمي، ومدى إدراكهم لمصداقية وشفافية الرسائل التي يتلقونها. لقد أصبح فهم هذه العلاقة ضرورةً مُلحّةً في ظلّ بيئة رقمية تنافسية، حيث تسعى الشركات إلى تعزيز ولاء عملائها من جهة، وضمان فعالية أدواتها التسويقية من جهة أخرى</w:t>
      </w:r>
      <w:r w:rsidRPr="00786BF8">
        <w:rPr>
          <w:rFonts w:ascii="Sakkal Majalla" w:eastAsia="Calibri" w:hAnsi="Sakkal Majalla" w:cs="Sakkal Majalla"/>
          <w:color w:val="000000" w:themeColor="text1"/>
          <w:sz w:val="28"/>
          <w:szCs w:val="28"/>
          <w:lang w:bidi="ar-EG"/>
        </w:rPr>
        <w:t>.</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(المعاني، 2023)</w:t>
      </w:r>
    </w:p>
    <w:p w14:paraId="1DDDB2CF" w14:textId="53CE9655" w:rsidR="00510EFA" w:rsidRPr="00786BF8" w:rsidRDefault="00EB33D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وبناءً على ذلك، تسعى الدراسة الحالية إلى معالجة هذه الإشكالية من خلال تحليل مدى تأثير التسويق الرقمي بأبعاده المختلفة على سلوك المستهلك خلال مراحل اتخاذ قرار الشراء، وفهم العوامل التي قد تُعزز أو تحد من هذا التأثير، مما يُسهم في بلورة رؤى تسويقية أكثر فعالية تخدم الشركات من جهة، وتحمي المستهلك وتضمن رضاه من جهة أخرى.</w:t>
      </w:r>
      <w:r w:rsidR="007E7623" w:rsidRPr="00786BF8">
        <w:rPr>
          <w:rFonts w:ascii="Sakkal Majalla" w:hAnsi="Sakkal Majalla" w:cs="Sakkal Majalla"/>
          <w:color w:val="000000" w:themeColor="text1"/>
          <w:sz w:val="28"/>
          <w:szCs w:val="28"/>
          <w:rtl/>
        </w:rPr>
        <w:t xml:space="preserve"> </w:t>
      </w:r>
      <w:r w:rsidR="007E7623" w:rsidRPr="00786BF8">
        <w:rPr>
          <w:rFonts w:ascii="Sakkal Majalla" w:eastAsia="Calibri" w:hAnsi="Sakkal Majalla" w:cs="Sakkal Majalla"/>
          <w:color w:val="000000" w:themeColor="text1"/>
          <w:sz w:val="28"/>
          <w:szCs w:val="28"/>
          <w:rtl/>
          <w:lang w:bidi="ar-EG"/>
        </w:rPr>
        <w:t>(العبداللات، 2023)</w:t>
      </w:r>
    </w:p>
    <w:p w14:paraId="257C5155" w14:textId="49B2340D" w:rsidR="00DA30CA"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692133"/>
      <w:r w:rsidRPr="00786BF8">
        <w:rPr>
          <w:rFonts w:ascii="Sakkal Majalla" w:eastAsia="Calibri" w:hAnsi="Sakkal Majalla" w:cs="Sakkal Majalla"/>
          <w:b/>
          <w:bCs/>
          <w:color w:val="000000" w:themeColor="text1"/>
          <w:sz w:val="36"/>
          <w:szCs w:val="36"/>
          <w:rtl/>
          <w:lang w:bidi="ar-EG"/>
        </w:rPr>
        <w:t>3.1 أهمية الدراسة</w:t>
      </w:r>
      <w:bookmarkEnd w:id="3"/>
    </w:p>
    <w:p w14:paraId="7B88D2A3" w14:textId="77777777" w:rsidR="000E05CD" w:rsidRPr="00786BF8" w:rsidRDefault="000E05CD"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lastRenderedPageBreak/>
        <w:t>تكتسب هذه الدراسة أهميتها في ظل التحولات المتسارعة التي يشهدها عالم الأعمال والاتصالات الرقمية. فقد أصبح التسويق الرقمي عنصرًا أساسيًا في استراتيجية الشركات الساعية للحفاظ على مكانتها التنافسية والوصول بفعالية إلى جمهورها المستهدف. ومع التطور الكبير في استخدام الإنترنت ووسائل التواصل الاجتماعي، تغيرت العلاقة بين المؤسسات والمستهلكين، وبرزت أنماط جديدة من السلوك الشرائي تتطلب دراسة معمقة لفهمها ومعالجتها بفعالية. ومن هذا المنطلق، تسعى هذه الدراسة إلى تسليط الضوء على أحد أهم مواضيع العصر الرقمي، ألا وهو تأثير التسويق الرقمي على سلوك المستهلك في قرارات الشراء. وتحاول هذه الدراسة فهم كيفية تأثير الأدوات الرقمية، كالإعلانات الموجهة والمحتوى التفاعلي والتوصيات الآلية، على اختيارات الأفراد وقرارات المستهلكين</w:t>
      </w:r>
      <w:r w:rsidRPr="00786BF8">
        <w:rPr>
          <w:rFonts w:ascii="Sakkal Majalla" w:eastAsia="Calibri" w:hAnsi="Sakkal Majalla" w:cs="Sakkal Majalla"/>
          <w:color w:val="000000" w:themeColor="text1"/>
          <w:sz w:val="28"/>
          <w:szCs w:val="28"/>
          <w:lang w:bidi="ar-EG"/>
        </w:rPr>
        <w:t>.</w:t>
      </w:r>
    </w:p>
    <w:p w14:paraId="35BEF12B" w14:textId="77777777" w:rsidR="000E05CD" w:rsidRPr="00786BF8" w:rsidRDefault="000E05CD"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تكمن الأهمية النظرية للدراسة في مساهمتها في إثراء الأدبيات المتعلقة بالتسويق الرقمي وسلوك المستهلك من خلال توفير إطار علمي يوضح العلاقة بين الطرفين ويكشف عن المتغيرات المؤثرة في هذه العلاقة، مثل الثقة بالمصادر الرقمية، وتأثير الانطباعات الإلكترونية، ومدى وعي المستهلك الرقمي. تُسهم الدراسة أيضًا في سد الفجوة البحثية في هذا المجال من خلال تحليل الظاهرة ضمن سياقات واقعية ومعاصرة تتعلق بعادات المستهلك الرقمي الجديدة، مما يجعلها مرجعًا أكاديميًا هامًا للباحثين في مجالات التسويق والإعلام الرقمي وعلم نفس المستهلك</w:t>
      </w:r>
      <w:r w:rsidRPr="00786BF8">
        <w:rPr>
          <w:rFonts w:ascii="Sakkal Majalla" w:eastAsia="Calibri" w:hAnsi="Sakkal Majalla" w:cs="Sakkal Majalla"/>
          <w:color w:val="000000" w:themeColor="text1"/>
          <w:sz w:val="28"/>
          <w:szCs w:val="28"/>
          <w:lang w:bidi="ar-EG"/>
        </w:rPr>
        <w:t>.</w:t>
      </w:r>
    </w:p>
    <w:p w14:paraId="46412C73" w14:textId="05E916CF" w:rsidR="000E05CD" w:rsidRPr="00786BF8" w:rsidRDefault="000E05CD"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من الناحية العملية، تكتسب هذه الدراسة أهمية بالغة للشركات والمؤسسات، إذ تُقدم مؤشرات دقيقة على فعالية أدوات التسويق الرقمي في التأثير على سلوك المستهلك وقرارات الشراء. تُساعد نتائج الدراسة صانعي القرار التسويقي على تطوير استراتيجيات رقمية أكثر فعالية من خلال تصميم محتوى تسويقي قادر على جذب انتباه المستهلك، وبناء الثقة، وتحفيز عمليات الشراء. كما تُساعد المؤسسات على فهم العوامل المؤثرة في رحلة المستهلك الرقمي، بدءًا من البحث عن المنتج، ومرورًا بتقييم البدائل، ووصولًا إلى قرار الشراء. وهذا يُمكّن من تحسين تجربة العميل بشكل عام، وتحقيق نتائج أعمال أفضل</w:t>
      </w:r>
      <w:r w:rsidRPr="00786BF8">
        <w:rPr>
          <w:rFonts w:ascii="Sakkal Majalla" w:eastAsia="Calibri" w:hAnsi="Sakkal Majalla" w:cs="Sakkal Majalla"/>
          <w:color w:val="000000" w:themeColor="text1"/>
          <w:sz w:val="28"/>
          <w:szCs w:val="28"/>
          <w:lang w:bidi="ar-EG"/>
        </w:rPr>
        <w:t>.</w:t>
      </w:r>
    </w:p>
    <w:p w14:paraId="4B8878D0" w14:textId="4D530B66" w:rsidR="002F1465" w:rsidRPr="00786BF8" w:rsidRDefault="000E05CD"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lastRenderedPageBreak/>
        <w:t>لذلك، تتجاوز أهمية هذه الدراسة الفهم الأكاديمي لسلوك المستهلك الرقمي، لتشمل أيضًا التأثير العملي المباشر على نجاح الحملات التسويقية، وزيادة كفاءة الاستثمار في القنوات الرقمية، مما يجعلها ذات قيمة استراتيجية للمؤسسات التي تسعى إلى التفوق في سوق يشهد تنافسًا متزايدًا.</w:t>
      </w:r>
    </w:p>
    <w:p w14:paraId="7E4EEDA2" w14:textId="3577AF2F" w:rsidR="00410DB9" w:rsidRPr="00786BF8" w:rsidRDefault="00A94E52"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786BF8" w:rsidRDefault="00A94E52" w:rsidP="00F340B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86BF8">
        <w:rPr>
          <w:rFonts w:ascii="Sakkal Majalla" w:eastAsia="Calibri" w:hAnsi="Sakkal Majalla" w:cs="Sakkal Majalla"/>
          <w:b/>
          <w:bCs/>
          <w:color w:val="000000" w:themeColor="text1"/>
          <w:sz w:val="32"/>
          <w:szCs w:val="32"/>
          <w:rtl/>
          <w:lang w:bidi="ar-EG"/>
        </w:rPr>
        <w:t>الأهمية النظرية</w:t>
      </w:r>
    </w:p>
    <w:p w14:paraId="2A501F93" w14:textId="7B82D33C" w:rsidR="001A534C" w:rsidRPr="00786BF8" w:rsidRDefault="001A534C" w:rsidP="00F340B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إثراء المعرفة العلمية بالمساهمة في توسيع الإطار المعرفي للتسويق الرقمي وسلوك المستهلك، من خلال طرح مفاهيم ونماذج وعلاقات نظرية حديثة تشرح كيفية تأثر المستهلكين بالقنوات الرقمية.</w:t>
      </w:r>
    </w:p>
    <w:p w14:paraId="2485F51D" w14:textId="74E574B4" w:rsidR="001A534C" w:rsidRPr="00786BF8" w:rsidRDefault="001A534C" w:rsidP="00F340B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بناء أساس نظري للدراسات اللاحقة، وتوفير قاعدة نظرية متينة يمكن للباحثين الاعتماد عليها لإجراء دراسات مستقبلية أو اختبار متغيرات جديدة لم تُتناول سابقًا في هذا السياق.</w:t>
      </w:r>
    </w:p>
    <w:p w14:paraId="567C791B" w14:textId="3AF5EF0F" w:rsidR="001A534C" w:rsidRPr="00786BF8" w:rsidRDefault="001A534C" w:rsidP="00F340B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تفسير العلاقات بين المتغيرات، مما يُساعد على فهم العلاقة بين أدوات التسويق الرقمي (مثل الإعلان الرقمي، والتسويق المؤثر، والتسويق عبر البريد الإلكتروني) والعمليات النفسية والسلوكية التي يمر بها المستهلكون أثناء اتخاذ قرارات الشراء.</w:t>
      </w:r>
    </w:p>
    <w:p w14:paraId="6B47AFF4" w14:textId="07091BF6" w:rsidR="002B3AFE" w:rsidRPr="00786BF8" w:rsidRDefault="001A534C" w:rsidP="00F340BD">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تطوير نماذج سلوكية حديثة، تُمكّن من صياغة نماذج أو أطر تحليلية تصف سلوك المستهلك الرقمي وتشرح تفاعله مع المحتوى التسويقي</w:t>
      </w:r>
      <w:r w:rsidR="002B1C6E" w:rsidRPr="00786BF8">
        <w:rPr>
          <w:rFonts w:ascii="Sakkal Majalla" w:eastAsia="Calibri" w:hAnsi="Sakkal Majalla" w:cs="Sakkal Majalla"/>
          <w:color w:val="000000" w:themeColor="text1"/>
          <w:sz w:val="28"/>
          <w:szCs w:val="28"/>
          <w:rtl/>
          <w:lang w:bidi="ar-EG"/>
        </w:rPr>
        <w:t>.</w:t>
      </w:r>
    </w:p>
    <w:p w14:paraId="38360832" w14:textId="77777777" w:rsidR="002B3AFE" w:rsidRPr="00786BF8" w:rsidRDefault="002B3AFE" w:rsidP="00F340B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86BF8">
        <w:rPr>
          <w:rFonts w:ascii="Sakkal Majalla" w:eastAsia="Calibri" w:hAnsi="Sakkal Majalla" w:cs="Sakkal Majalla"/>
          <w:b/>
          <w:bCs/>
          <w:color w:val="000000" w:themeColor="text1"/>
          <w:sz w:val="32"/>
          <w:szCs w:val="32"/>
          <w:rtl/>
          <w:lang w:bidi="ar-EG"/>
        </w:rPr>
        <w:t>الأهمية العملية</w:t>
      </w:r>
    </w:p>
    <w:p w14:paraId="3531FE6F" w14:textId="10E2E29C" w:rsidR="001A534C" w:rsidRPr="00786BF8" w:rsidRDefault="001A534C" w:rsidP="00F340BD">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تحسين فعالية استراتيجيات التسويق الرقمي، وتمكين الشركات من فهم الأدوات الرقمية الأكثر تأثيرًا في عملية اتخاذ قرارات الشراء، مما يُساعد على تحسين تصميم الحملات الإعلانية.</w:t>
      </w:r>
    </w:p>
    <w:p w14:paraId="01C71027" w14:textId="428B3B35" w:rsidR="001A534C" w:rsidRPr="00786BF8" w:rsidRDefault="001A534C" w:rsidP="00F340BD">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دعم عملية اتخاذ القرارات لدى المسوقين من خلال تزويد مديري التسويق وصانعي القرار ببيانات واقعية تُمكّنهم من توجيه موارد التسويق نحو القنوات والأدوات الأكثر فعالية وتأثيرًا.</w:t>
      </w:r>
    </w:p>
    <w:p w14:paraId="7D40BEE1" w14:textId="02AC5528" w:rsidR="001A534C" w:rsidRPr="00786BF8" w:rsidRDefault="001A534C" w:rsidP="00F340BD">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تحسين تجربة المستهلك الرقمي من خلال المساهمة في تطوير تجارب أكثر تخصيصًا وتفاعلية للمستهلكين عبر المنصات الرقمية، مما يؤدي إلى زيادة معدلات التفاعل والشراء.</w:t>
      </w:r>
    </w:p>
    <w:p w14:paraId="51320F81" w14:textId="0CDE06CF" w:rsidR="001A534C" w:rsidRPr="00786BF8" w:rsidRDefault="001A534C" w:rsidP="00F340BD">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lastRenderedPageBreak/>
        <w:t>تحسين كفاءة الإنفاق الإعلاني من خلال تحديد العوامل الرقمية المؤثرة في سلوك الشراء، مما يُساعد الشركات على خفض تكاليف الإعلان غير الفعالة وتوجيه الإنفاق نحو ما يُحقق عوائد ملموسة.</w:t>
      </w:r>
    </w:p>
    <w:p w14:paraId="7B9E161F" w14:textId="1697DCC0" w:rsidR="00410DB9" w:rsidRPr="00786BF8" w:rsidRDefault="001A534C" w:rsidP="00F340BD">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مواكبة التغيرات في سلوك المستهلك من خلال توفير رؤية مُحدثة لاحتياجات وتوقعات المستهلك الرقمي، مما يُساعد المؤسسات على التكيف مع السوق المتغيرة بسرعة أكبر</w:t>
      </w:r>
      <w:r w:rsidR="002B1C6E" w:rsidRPr="00786BF8">
        <w:rPr>
          <w:rFonts w:ascii="Sakkal Majalla" w:eastAsia="Calibri" w:hAnsi="Sakkal Majalla" w:cs="Sakkal Majalla"/>
          <w:color w:val="000000" w:themeColor="text1"/>
          <w:sz w:val="28"/>
          <w:szCs w:val="28"/>
          <w:rtl/>
          <w:lang w:bidi="ar-EG"/>
        </w:rPr>
        <w:t>.</w:t>
      </w:r>
    </w:p>
    <w:p w14:paraId="37F1CD82" w14:textId="111D3C7E" w:rsidR="00DA30CA"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692134"/>
      <w:r w:rsidRPr="00786BF8">
        <w:rPr>
          <w:rFonts w:ascii="Sakkal Majalla" w:eastAsia="Calibri" w:hAnsi="Sakkal Majalla" w:cs="Sakkal Majalla"/>
          <w:b/>
          <w:bCs/>
          <w:color w:val="000000" w:themeColor="text1"/>
          <w:sz w:val="36"/>
          <w:szCs w:val="36"/>
          <w:rtl/>
          <w:lang w:bidi="ar-EG"/>
        </w:rPr>
        <w:t>4.1 اهداف الدراسة</w:t>
      </w:r>
      <w:bookmarkEnd w:id="4"/>
    </w:p>
    <w:p w14:paraId="3FFDEB8F" w14:textId="764B3EB7" w:rsidR="002B3AFE" w:rsidRPr="00786BF8" w:rsidRDefault="002B3AF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تهدف الدراسة إلى معرفة مدى</w:t>
      </w:r>
      <w:r w:rsidR="002B1C6E" w:rsidRPr="00786BF8">
        <w:rPr>
          <w:rFonts w:ascii="Sakkal Majalla" w:eastAsia="Calibri" w:hAnsi="Sakkal Majalla" w:cs="Sakkal Majalla"/>
          <w:color w:val="000000" w:themeColor="text1"/>
          <w:sz w:val="28"/>
          <w:szCs w:val="28"/>
          <w:rtl/>
          <w:lang w:bidi="ar-EG"/>
        </w:rPr>
        <w:t xml:space="preserve"> أثر</w:t>
      </w:r>
      <w:r w:rsidR="00436D48" w:rsidRPr="00786BF8">
        <w:rPr>
          <w:rFonts w:ascii="Sakkal Majalla" w:eastAsia="Calibri" w:hAnsi="Sakkal Majalla" w:cs="Sakkal Majalla"/>
          <w:color w:val="000000" w:themeColor="text1"/>
          <w:sz w:val="28"/>
          <w:szCs w:val="28"/>
          <w:rtl/>
          <w:lang w:bidi="ar-EG"/>
        </w:rPr>
        <w:t xml:space="preserve"> </w:t>
      </w:r>
      <w:r w:rsidR="001A534C" w:rsidRPr="00786BF8">
        <w:rPr>
          <w:rFonts w:ascii="Sakkal Majalla" w:eastAsia="Calibri" w:hAnsi="Sakkal Majalla" w:cs="Sakkal Majalla"/>
          <w:color w:val="000000" w:themeColor="text1"/>
          <w:sz w:val="28"/>
          <w:szCs w:val="28"/>
          <w:rtl/>
          <w:lang w:bidi="ar-EG"/>
        </w:rPr>
        <w:t xml:space="preserve">التسويق الرقمي بأبعاده المختلفة (حجم الاستثمار، </w:t>
      </w:r>
      <w:bookmarkStart w:id="5" w:name="_Hlk202779218"/>
      <w:r w:rsidR="001A534C" w:rsidRPr="00786BF8">
        <w:rPr>
          <w:rFonts w:ascii="Sakkal Majalla" w:eastAsia="Calibri" w:hAnsi="Sakkal Majalla" w:cs="Sakkal Majalla"/>
          <w:color w:val="000000" w:themeColor="text1"/>
          <w:sz w:val="28"/>
          <w:szCs w:val="28"/>
          <w:rtl/>
          <w:lang w:bidi="ar-EG"/>
        </w:rPr>
        <w:t>صنع القرارات</w:t>
      </w:r>
      <w:bookmarkEnd w:id="5"/>
      <w:r w:rsidR="001A534C" w:rsidRPr="00786BF8">
        <w:rPr>
          <w:rFonts w:ascii="Sakkal Majalla" w:eastAsia="Calibri" w:hAnsi="Sakkal Majalla" w:cs="Sakkal Majalla"/>
          <w:color w:val="000000" w:themeColor="text1"/>
          <w:sz w:val="28"/>
          <w:szCs w:val="28"/>
          <w:rtl/>
          <w:lang w:bidi="ar-EG"/>
        </w:rPr>
        <w:t xml:space="preserve">، التطبيقات، </w:t>
      </w:r>
      <w:bookmarkStart w:id="6" w:name="_Hlk202779248"/>
      <w:r w:rsidR="001A534C" w:rsidRPr="00786BF8">
        <w:rPr>
          <w:rFonts w:ascii="Sakkal Majalla" w:eastAsia="Calibri" w:hAnsi="Sakkal Majalla" w:cs="Sakkal Majalla"/>
          <w:color w:val="000000" w:themeColor="text1"/>
          <w:sz w:val="28"/>
          <w:szCs w:val="28"/>
          <w:rtl/>
          <w:lang w:bidi="ar-EG"/>
        </w:rPr>
        <w:t>تخزين البيانات</w:t>
      </w:r>
      <w:bookmarkEnd w:id="6"/>
      <w:r w:rsidR="001A534C" w:rsidRPr="00786BF8">
        <w:rPr>
          <w:rFonts w:ascii="Sakkal Majalla" w:eastAsia="Calibri" w:hAnsi="Sakkal Majalla" w:cs="Sakkal Majalla"/>
          <w:color w:val="000000" w:themeColor="text1"/>
          <w:sz w:val="28"/>
          <w:szCs w:val="28"/>
          <w:rtl/>
          <w:lang w:bidi="ar-EG"/>
        </w:rPr>
        <w:t xml:space="preserve">) </w:t>
      </w:r>
      <w:bookmarkStart w:id="7" w:name="_Hlk202779176"/>
      <w:r w:rsidR="001A534C" w:rsidRPr="00786BF8">
        <w:rPr>
          <w:rFonts w:ascii="Sakkal Majalla" w:eastAsia="Calibri" w:hAnsi="Sakkal Majalla" w:cs="Sakkal Majalla"/>
          <w:color w:val="000000" w:themeColor="text1"/>
          <w:sz w:val="28"/>
          <w:szCs w:val="28"/>
          <w:rtl/>
          <w:lang w:bidi="ar-EG"/>
        </w:rPr>
        <w:t>على سلوك المستهلك في اتخاذ القرار الشرائي</w:t>
      </w:r>
      <w:bookmarkEnd w:id="7"/>
      <w:r w:rsidR="001A534C" w:rsidRPr="00786BF8">
        <w:rPr>
          <w:rFonts w:ascii="Sakkal Majalla" w:eastAsia="Calibri" w:hAnsi="Sakkal Majalla" w:cs="Sakkal Majalla"/>
          <w:color w:val="000000" w:themeColor="text1"/>
          <w:sz w:val="28"/>
          <w:szCs w:val="28"/>
          <w:rtl/>
          <w:lang w:bidi="ar-EG"/>
        </w:rPr>
        <w:t>: دراسة تطبيقية على شركات التسويق الإلكتروني في مدينة الرياض</w:t>
      </w:r>
      <w:r w:rsidRPr="00786BF8">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732C2203" w:rsidR="00A94E52" w:rsidRPr="00786BF8" w:rsidRDefault="00953064"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8" w:name="_Hlk202366562"/>
      <w:r w:rsidRPr="00786BF8">
        <w:rPr>
          <w:rFonts w:ascii="Sakkal Majalla" w:eastAsia="Calibri" w:hAnsi="Sakkal Majalla" w:cs="Sakkal Majalla"/>
          <w:color w:val="000000" w:themeColor="text1"/>
          <w:sz w:val="28"/>
          <w:szCs w:val="28"/>
          <w:rtl/>
          <w:lang w:bidi="ar-EG"/>
        </w:rPr>
        <w:t xml:space="preserve">التعرف على </w:t>
      </w:r>
      <w:bookmarkStart w:id="9" w:name="_Hlk202386174"/>
      <w:bookmarkStart w:id="10" w:name="_Hlk202551211"/>
      <w:bookmarkStart w:id="11" w:name="_Hlk202657001"/>
      <w:bookmarkStart w:id="12" w:name="_Hlk202784652"/>
      <w:r w:rsidR="006B124E" w:rsidRPr="00786BF8">
        <w:rPr>
          <w:rFonts w:ascii="Sakkal Majalla" w:eastAsia="Calibri" w:hAnsi="Sakkal Majalla" w:cs="Sakkal Majalla"/>
          <w:color w:val="000000" w:themeColor="text1"/>
          <w:sz w:val="28"/>
          <w:szCs w:val="28"/>
          <w:rtl/>
          <w:lang w:bidi="ar-EG"/>
        </w:rPr>
        <w:t xml:space="preserve">حجم الاستثمار </w:t>
      </w:r>
      <w:r w:rsidRPr="00786BF8">
        <w:rPr>
          <w:rFonts w:ascii="Sakkal Majalla" w:eastAsia="Calibri" w:hAnsi="Sakkal Majalla" w:cs="Sakkal Majalla"/>
          <w:color w:val="000000" w:themeColor="text1"/>
          <w:sz w:val="28"/>
          <w:szCs w:val="28"/>
          <w:rtl/>
          <w:lang w:bidi="ar-EG"/>
        </w:rPr>
        <w:t xml:space="preserve">ومدى انعكاسه </w:t>
      </w:r>
      <w:bookmarkEnd w:id="9"/>
      <w:bookmarkEnd w:id="10"/>
      <w:bookmarkEnd w:id="11"/>
      <w:r w:rsidR="006B124E" w:rsidRPr="00786BF8">
        <w:rPr>
          <w:rFonts w:ascii="Sakkal Majalla" w:eastAsia="Calibri" w:hAnsi="Sakkal Majalla" w:cs="Sakkal Majalla"/>
          <w:color w:val="000000" w:themeColor="text1"/>
          <w:sz w:val="28"/>
          <w:szCs w:val="28"/>
          <w:rtl/>
          <w:lang w:bidi="ar-EG"/>
        </w:rPr>
        <w:t>على سلوك المستهلك في اتخاذ القرار الشرائي</w:t>
      </w:r>
      <w:bookmarkEnd w:id="12"/>
      <w:r w:rsidRPr="00786BF8">
        <w:rPr>
          <w:rFonts w:ascii="Sakkal Majalla" w:eastAsia="Calibri" w:hAnsi="Sakkal Majalla" w:cs="Sakkal Majalla"/>
          <w:color w:val="000000" w:themeColor="text1"/>
          <w:sz w:val="28"/>
          <w:szCs w:val="28"/>
          <w:rtl/>
          <w:lang w:bidi="ar-EG"/>
        </w:rPr>
        <w:t>.</w:t>
      </w:r>
    </w:p>
    <w:p w14:paraId="16F9E593" w14:textId="6E04C206" w:rsidR="00953064" w:rsidRPr="00786BF8" w:rsidRDefault="00953064"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التعرف على </w:t>
      </w:r>
      <w:bookmarkStart w:id="13" w:name="_Hlk202386187"/>
      <w:r w:rsidR="006B124E" w:rsidRPr="00786BF8">
        <w:rPr>
          <w:rFonts w:ascii="Sakkal Majalla" w:eastAsia="Calibri" w:hAnsi="Sakkal Majalla" w:cs="Sakkal Majalla"/>
          <w:color w:val="000000" w:themeColor="text1"/>
          <w:sz w:val="28"/>
          <w:szCs w:val="28"/>
          <w:rtl/>
          <w:lang w:bidi="ar-EG"/>
        </w:rPr>
        <w:t xml:space="preserve">صنع القرارات </w:t>
      </w:r>
      <w:r w:rsidRPr="00786BF8">
        <w:rPr>
          <w:rFonts w:ascii="Sakkal Majalla" w:eastAsia="Calibri" w:hAnsi="Sakkal Majalla" w:cs="Sakkal Majalla"/>
          <w:color w:val="000000" w:themeColor="text1"/>
          <w:sz w:val="28"/>
          <w:szCs w:val="28"/>
          <w:rtl/>
          <w:lang w:bidi="ar-EG"/>
        </w:rPr>
        <w:t>ومدى انعكاسه</w:t>
      </w:r>
      <w:bookmarkEnd w:id="13"/>
      <w:r w:rsidR="00A624B2" w:rsidRPr="00786BF8">
        <w:rPr>
          <w:rFonts w:ascii="Sakkal Majalla" w:eastAsia="Calibri" w:hAnsi="Sakkal Majalla" w:cs="Sakkal Majalla"/>
          <w:color w:val="000000" w:themeColor="text1"/>
          <w:sz w:val="28"/>
          <w:szCs w:val="28"/>
          <w:rtl/>
          <w:lang w:bidi="ar-EG"/>
        </w:rPr>
        <w:t>ا</w:t>
      </w:r>
      <w:r w:rsidR="00510EFA" w:rsidRPr="00786BF8">
        <w:rPr>
          <w:rFonts w:ascii="Sakkal Majalla" w:eastAsia="Calibri" w:hAnsi="Sakkal Majalla" w:cs="Sakkal Majalla"/>
          <w:color w:val="000000" w:themeColor="text1"/>
          <w:sz w:val="28"/>
          <w:szCs w:val="28"/>
          <w:rtl/>
          <w:lang w:bidi="ar-EG"/>
        </w:rPr>
        <w:t xml:space="preserve"> </w:t>
      </w:r>
      <w:r w:rsidR="006B124E" w:rsidRPr="00786BF8">
        <w:rPr>
          <w:rFonts w:ascii="Sakkal Majalla" w:eastAsia="Calibri" w:hAnsi="Sakkal Majalla" w:cs="Sakkal Majalla"/>
          <w:color w:val="000000" w:themeColor="text1"/>
          <w:sz w:val="28"/>
          <w:szCs w:val="28"/>
          <w:rtl/>
          <w:lang w:bidi="ar-EG"/>
        </w:rPr>
        <w:t>على سلوك المستهلك في اتخاذ القرار الشرائي</w:t>
      </w:r>
      <w:r w:rsidRPr="00786BF8">
        <w:rPr>
          <w:rFonts w:ascii="Sakkal Majalla" w:eastAsia="Calibri" w:hAnsi="Sakkal Majalla" w:cs="Sakkal Majalla"/>
          <w:color w:val="000000" w:themeColor="text1"/>
          <w:sz w:val="28"/>
          <w:szCs w:val="28"/>
          <w:rtl/>
          <w:lang w:bidi="ar-EG"/>
        </w:rPr>
        <w:t>.</w:t>
      </w:r>
    </w:p>
    <w:p w14:paraId="0BE8FBEB" w14:textId="63BE2CE7" w:rsidR="00953064" w:rsidRPr="00786BF8" w:rsidRDefault="00953064"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التعرف على </w:t>
      </w:r>
      <w:bookmarkStart w:id="14" w:name="_Hlk202379453"/>
      <w:bookmarkStart w:id="15" w:name="_Hlk202386195"/>
      <w:bookmarkStart w:id="16" w:name="_Hlk202608043"/>
      <w:r w:rsidR="006B124E" w:rsidRPr="00786BF8">
        <w:rPr>
          <w:rFonts w:ascii="Sakkal Majalla" w:eastAsia="Calibri" w:hAnsi="Sakkal Majalla" w:cs="Sakkal Majalla"/>
          <w:color w:val="000000" w:themeColor="text1"/>
          <w:sz w:val="28"/>
          <w:szCs w:val="28"/>
          <w:rtl/>
          <w:lang w:bidi="ar-EG"/>
        </w:rPr>
        <w:t xml:space="preserve">التطبيقات </w:t>
      </w:r>
      <w:r w:rsidRPr="00786BF8">
        <w:rPr>
          <w:rFonts w:ascii="Sakkal Majalla" w:eastAsia="Calibri" w:hAnsi="Sakkal Majalla" w:cs="Sakkal Majalla"/>
          <w:color w:val="000000" w:themeColor="text1"/>
          <w:sz w:val="28"/>
          <w:szCs w:val="28"/>
          <w:rtl/>
          <w:lang w:bidi="ar-EG"/>
        </w:rPr>
        <w:t xml:space="preserve">ومدى انعكاسها </w:t>
      </w:r>
      <w:bookmarkEnd w:id="14"/>
      <w:bookmarkEnd w:id="15"/>
      <w:bookmarkEnd w:id="16"/>
      <w:r w:rsidR="006B124E" w:rsidRPr="00786BF8">
        <w:rPr>
          <w:rFonts w:ascii="Sakkal Majalla" w:eastAsia="Calibri" w:hAnsi="Sakkal Majalla" w:cs="Sakkal Majalla"/>
          <w:color w:val="000000" w:themeColor="text1"/>
          <w:sz w:val="28"/>
          <w:szCs w:val="28"/>
          <w:rtl/>
          <w:lang w:bidi="ar-EG"/>
        </w:rPr>
        <w:t>على سلوك المستهلك في اتخاذ القرار الشرائي</w:t>
      </w:r>
      <w:r w:rsidRPr="00786BF8">
        <w:rPr>
          <w:rFonts w:ascii="Sakkal Majalla" w:eastAsia="Calibri" w:hAnsi="Sakkal Majalla" w:cs="Sakkal Majalla"/>
          <w:color w:val="000000" w:themeColor="text1"/>
          <w:sz w:val="28"/>
          <w:szCs w:val="28"/>
          <w:rtl/>
          <w:lang w:bidi="ar-EG"/>
        </w:rPr>
        <w:t>.</w:t>
      </w:r>
    </w:p>
    <w:p w14:paraId="512B2B23" w14:textId="47B4707B" w:rsidR="00D51F8F" w:rsidRPr="00786BF8" w:rsidRDefault="00AC31BF"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التعرف على </w:t>
      </w:r>
      <w:bookmarkStart w:id="17" w:name="_Hlk202613823"/>
      <w:r w:rsidR="006B124E" w:rsidRPr="00786BF8">
        <w:rPr>
          <w:rFonts w:ascii="Sakkal Majalla" w:eastAsia="Calibri" w:hAnsi="Sakkal Majalla" w:cs="Sakkal Majalla"/>
          <w:color w:val="000000" w:themeColor="text1"/>
          <w:sz w:val="28"/>
          <w:szCs w:val="28"/>
          <w:rtl/>
          <w:lang w:bidi="ar-EG"/>
        </w:rPr>
        <w:t xml:space="preserve">تخزين البيانات </w:t>
      </w:r>
      <w:r w:rsidRPr="00786BF8">
        <w:rPr>
          <w:rFonts w:ascii="Sakkal Majalla" w:eastAsia="Calibri" w:hAnsi="Sakkal Majalla" w:cs="Sakkal Majalla"/>
          <w:color w:val="000000" w:themeColor="text1"/>
          <w:sz w:val="28"/>
          <w:szCs w:val="28"/>
          <w:rtl/>
          <w:lang w:bidi="ar-EG"/>
        </w:rPr>
        <w:t>ومدى انعكاسه</w:t>
      </w:r>
      <w:r w:rsidR="006B124E" w:rsidRPr="00786BF8">
        <w:rPr>
          <w:rFonts w:ascii="Sakkal Majalla" w:eastAsia="Calibri" w:hAnsi="Sakkal Majalla" w:cs="Sakkal Majalla"/>
          <w:color w:val="000000" w:themeColor="text1"/>
          <w:sz w:val="28"/>
          <w:szCs w:val="28"/>
          <w:rtl/>
          <w:lang w:bidi="ar-EG"/>
        </w:rPr>
        <w:t>ا</w:t>
      </w:r>
      <w:r w:rsidRPr="00786BF8">
        <w:rPr>
          <w:rFonts w:ascii="Sakkal Majalla" w:eastAsia="Calibri" w:hAnsi="Sakkal Majalla" w:cs="Sakkal Majalla"/>
          <w:color w:val="000000" w:themeColor="text1"/>
          <w:sz w:val="28"/>
          <w:szCs w:val="28"/>
          <w:rtl/>
          <w:lang w:bidi="ar-EG"/>
        </w:rPr>
        <w:t xml:space="preserve"> </w:t>
      </w:r>
      <w:bookmarkEnd w:id="17"/>
      <w:r w:rsidR="006B124E" w:rsidRPr="00786BF8">
        <w:rPr>
          <w:rFonts w:ascii="Sakkal Majalla" w:eastAsia="Calibri" w:hAnsi="Sakkal Majalla" w:cs="Sakkal Majalla"/>
          <w:color w:val="000000" w:themeColor="text1"/>
          <w:sz w:val="28"/>
          <w:szCs w:val="28"/>
          <w:rtl/>
          <w:lang w:bidi="ar-EG"/>
        </w:rPr>
        <w:t>على سلوك المستهلك في اتخاذ القرار الشرائي</w:t>
      </w:r>
      <w:r w:rsidRPr="00786BF8">
        <w:rPr>
          <w:rFonts w:ascii="Sakkal Majalla" w:eastAsia="Calibri" w:hAnsi="Sakkal Majalla" w:cs="Sakkal Majalla"/>
          <w:color w:val="000000" w:themeColor="text1"/>
          <w:sz w:val="28"/>
          <w:szCs w:val="28"/>
          <w:rtl/>
          <w:lang w:bidi="ar-EG"/>
        </w:rPr>
        <w:t>.</w:t>
      </w:r>
    </w:p>
    <w:p w14:paraId="3D1D2279" w14:textId="7B843ED3" w:rsidR="00DA30CA"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11692135"/>
      <w:bookmarkEnd w:id="8"/>
      <w:r w:rsidRPr="00786BF8">
        <w:rPr>
          <w:rFonts w:ascii="Sakkal Majalla" w:eastAsia="Calibri" w:hAnsi="Sakkal Majalla" w:cs="Sakkal Majalla"/>
          <w:b/>
          <w:bCs/>
          <w:color w:val="000000" w:themeColor="text1"/>
          <w:sz w:val="36"/>
          <w:szCs w:val="36"/>
          <w:rtl/>
          <w:lang w:bidi="ar-EG"/>
        </w:rPr>
        <w:t>5.1 تساؤلات الدراسة</w:t>
      </w:r>
      <w:bookmarkEnd w:id="18"/>
    </w:p>
    <w:p w14:paraId="36966223" w14:textId="55E3AD0D" w:rsidR="00953064" w:rsidRPr="00786BF8" w:rsidRDefault="0095306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السؤال الرئيسي الأول: ما </w:t>
      </w:r>
      <w:r w:rsidR="001D3E4E" w:rsidRPr="00786BF8">
        <w:rPr>
          <w:rFonts w:ascii="Sakkal Majalla" w:eastAsia="Calibri" w:hAnsi="Sakkal Majalla" w:cs="Sakkal Majalla"/>
          <w:color w:val="000000" w:themeColor="text1"/>
          <w:sz w:val="28"/>
          <w:szCs w:val="28"/>
          <w:rtl/>
          <w:lang w:bidi="ar-EG"/>
        </w:rPr>
        <w:t xml:space="preserve">أثر </w:t>
      </w:r>
      <w:r w:rsidR="008C1E4D" w:rsidRPr="00786BF8">
        <w:rPr>
          <w:rFonts w:ascii="Sakkal Majalla" w:eastAsia="Calibri" w:hAnsi="Sakkal Majalla" w:cs="Sakkal Majalla"/>
          <w:color w:val="000000" w:themeColor="text1"/>
          <w:sz w:val="28"/>
          <w:szCs w:val="28"/>
          <w:rtl/>
          <w:lang w:bidi="ar-EG"/>
        </w:rPr>
        <w:t>التسويق الرقمي بأبعاده المختلفة (حجم الاستثمار، صنع القرارات، التطبيقات، تخزين البيانات) على سلوك المستهلك في اتخاذ القرار الشرائي: دراسة تطبيقية على شركات التسويق الإلكتروني في مدينة الرياض</w:t>
      </w:r>
      <w:r w:rsidRPr="00786BF8">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0F2DC6BF" w:rsidR="00AC31BF" w:rsidRPr="00786BF8" w:rsidRDefault="00AC31BF"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9" w:name="_Hlk202366688"/>
      <w:r w:rsidRPr="00786BF8">
        <w:rPr>
          <w:rFonts w:ascii="Sakkal Majalla" w:eastAsia="Calibri" w:hAnsi="Sakkal Majalla" w:cs="Sakkal Majalla"/>
          <w:color w:val="000000" w:themeColor="text1"/>
          <w:sz w:val="28"/>
          <w:szCs w:val="28"/>
          <w:rtl/>
          <w:lang w:bidi="ar-EG"/>
        </w:rPr>
        <w:t xml:space="preserve">ما أثر التعرف على </w:t>
      </w:r>
      <w:bookmarkStart w:id="20" w:name="_Hlk202787317"/>
      <w:r w:rsidR="008C1E4D" w:rsidRPr="00786BF8">
        <w:rPr>
          <w:rFonts w:ascii="Sakkal Majalla" w:eastAsia="Calibri" w:hAnsi="Sakkal Majalla" w:cs="Sakkal Majalla"/>
          <w:color w:val="000000" w:themeColor="text1"/>
          <w:sz w:val="28"/>
          <w:szCs w:val="28"/>
          <w:rtl/>
          <w:lang w:bidi="ar-EG"/>
        </w:rPr>
        <w:t>حجم الاستثمار ومدى انعكاسه على سلوك المستهلك في اتخاذ القرار الشرائي</w:t>
      </w:r>
      <w:bookmarkEnd w:id="20"/>
      <w:r w:rsidRPr="00786BF8">
        <w:rPr>
          <w:rFonts w:ascii="Sakkal Majalla" w:eastAsia="Calibri" w:hAnsi="Sakkal Majalla" w:cs="Sakkal Majalla"/>
          <w:color w:val="000000" w:themeColor="text1"/>
          <w:sz w:val="28"/>
          <w:szCs w:val="28"/>
          <w:rtl/>
          <w:lang w:bidi="ar-EG"/>
        </w:rPr>
        <w:t>؟</w:t>
      </w:r>
    </w:p>
    <w:p w14:paraId="57ABB7EB" w14:textId="1B87E277" w:rsidR="00AC31BF" w:rsidRPr="00786BF8" w:rsidRDefault="00AC31BF"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ما أثر التعرف على </w:t>
      </w:r>
      <w:r w:rsidR="008C1E4D" w:rsidRPr="00786BF8">
        <w:rPr>
          <w:rFonts w:ascii="Sakkal Majalla" w:eastAsia="Calibri" w:hAnsi="Sakkal Majalla" w:cs="Sakkal Majalla"/>
          <w:color w:val="000000" w:themeColor="text1"/>
          <w:sz w:val="28"/>
          <w:szCs w:val="28"/>
          <w:rtl/>
          <w:lang w:bidi="ar-EG"/>
        </w:rPr>
        <w:t>صنع القرارات ومدى انعكاسها على سلوك المستهلك في اتخاذ القرار الشرائي</w:t>
      </w:r>
      <w:r w:rsidRPr="00786BF8">
        <w:rPr>
          <w:rFonts w:ascii="Sakkal Majalla" w:eastAsia="Calibri" w:hAnsi="Sakkal Majalla" w:cs="Sakkal Majalla"/>
          <w:color w:val="000000" w:themeColor="text1"/>
          <w:sz w:val="28"/>
          <w:szCs w:val="28"/>
          <w:rtl/>
          <w:lang w:bidi="ar-EG"/>
        </w:rPr>
        <w:t>؟</w:t>
      </w:r>
    </w:p>
    <w:p w14:paraId="71BBA29C" w14:textId="6D3953E5" w:rsidR="00AC31BF" w:rsidRPr="00786BF8" w:rsidRDefault="00AC31BF"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ما أثر التعرف على </w:t>
      </w:r>
      <w:r w:rsidR="00D85EBD" w:rsidRPr="00786BF8">
        <w:rPr>
          <w:rFonts w:ascii="Sakkal Majalla" w:eastAsia="Calibri" w:hAnsi="Sakkal Majalla" w:cs="Sakkal Majalla"/>
          <w:color w:val="000000" w:themeColor="text1"/>
          <w:sz w:val="28"/>
          <w:szCs w:val="28"/>
          <w:rtl/>
          <w:lang w:bidi="ar-EG"/>
        </w:rPr>
        <w:t>التطبيقات ومدى انعكاسها على سلوك المستهلك في اتخاذ القرار الشرائي</w:t>
      </w:r>
      <w:r w:rsidRPr="00786BF8">
        <w:rPr>
          <w:rFonts w:ascii="Sakkal Majalla" w:eastAsia="Calibri" w:hAnsi="Sakkal Majalla" w:cs="Sakkal Majalla"/>
          <w:color w:val="000000" w:themeColor="text1"/>
          <w:sz w:val="28"/>
          <w:szCs w:val="28"/>
          <w:rtl/>
          <w:lang w:bidi="ar-EG"/>
        </w:rPr>
        <w:t>؟</w:t>
      </w:r>
    </w:p>
    <w:p w14:paraId="50768245" w14:textId="3CB2DF4B" w:rsidR="00410DB9" w:rsidRPr="00786BF8" w:rsidRDefault="00AC31BF" w:rsidP="00F340BD">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ما أثر التعرف على </w:t>
      </w:r>
      <w:bookmarkEnd w:id="19"/>
      <w:r w:rsidR="00D85EBD" w:rsidRPr="00786BF8">
        <w:rPr>
          <w:rFonts w:ascii="Sakkal Majalla" w:eastAsia="Calibri" w:hAnsi="Sakkal Majalla" w:cs="Sakkal Majalla"/>
          <w:color w:val="000000" w:themeColor="text1"/>
          <w:sz w:val="28"/>
          <w:szCs w:val="28"/>
          <w:rtl/>
          <w:lang w:bidi="ar-EG"/>
        </w:rPr>
        <w:t>تخزين البيانات ومدى انعكاسها على سلوك المستهلك في اتخاذ القرار الشرائي</w:t>
      </w:r>
      <w:r w:rsidR="00953064" w:rsidRPr="00786BF8">
        <w:rPr>
          <w:rFonts w:ascii="Sakkal Majalla" w:eastAsia="Calibri" w:hAnsi="Sakkal Majalla" w:cs="Sakkal Majalla"/>
          <w:color w:val="000000" w:themeColor="text1"/>
          <w:sz w:val="28"/>
          <w:szCs w:val="28"/>
          <w:rtl/>
          <w:lang w:bidi="ar-EG"/>
        </w:rPr>
        <w:t>؟</w:t>
      </w:r>
    </w:p>
    <w:p w14:paraId="711879D4" w14:textId="55ADB718" w:rsidR="00DA30CA" w:rsidRPr="00786BF8" w:rsidRDefault="00DA30CA"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1" w:name="_Toc211692136"/>
      <w:r w:rsidRPr="00786BF8">
        <w:rPr>
          <w:rFonts w:ascii="Sakkal Majalla" w:eastAsia="Calibri" w:hAnsi="Sakkal Majalla" w:cs="Sakkal Majalla"/>
          <w:b/>
          <w:bCs/>
          <w:color w:val="000000" w:themeColor="text1"/>
          <w:sz w:val="36"/>
          <w:szCs w:val="36"/>
          <w:rtl/>
          <w:lang w:bidi="ar-EG"/>
        </w:rPr>
        <w:lastRenderedPageBreak/>
        <w:t>6.1 فروض الدراسة:</w:t>
      </w:r>
      <w:bookmarkEnd w:id="21"/>
    </w:p>
    <w:p w14:paraId="106E0DAB" w14:textId="77777777" w:rsidR="002F60B8" w:rsidRPr="00786BF8" w:rsidRDefault="002F60B8"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786BF8">
        <w:rPr>
          <w:rFonts w:ascii="Sakkal Majalla" w:eastAsia="Calibri" w:hAnsi="Sakkal Majalla" w:cs="Sakkal Majalla"/>
          <w:color w:val="000000" w:themeColor="text1"/>
          <w:sz w:val="28"/>
          <w:szCs w:val="28"/>
          <w:lang w:bidi="ar-EG"/>
        </w:rPr>
        <w:t>:</w:t>
      </w:r>
    </w:p>
    <w:p w14:paraId="7AD5E0DD" w14:textId="5FF89BF6" w:rsidR="006113E4" w:rsidRPr="00786BF8" w:rsidRDefault="002F60B8"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الفرضية الرئيسة الأول</w:t>
      </w:r>
      <w:r w:rsidRPr="00786BF8">
        <w:rPr>
          <w:rFonts w:ascii="Sakkal Majalla" w:eastAsia="Calibri" w:hAnsi="Sakkal Majalla" w:cs="Sakkal Majalla"/>
          <w:color w:val="000000" w:themeColor="text1"/>
          <w:sz w:val="28"/>
          <w:szCs w:val="28"/>
          <w:rtl/>
          <w:lang w:bidi="ar-EG"/>
        </w:rPr>
        <w:t xml:space="preserve">: لا </w:t>
      </w:r>
      <w:r w:rsidR="006C3096" w:rsidRPr="00786BF8">
        <w:rPr>
          <w:rFonts w:ascii="Sakkal Majalla" w:eastAsia="Calibri" w:hAnsi="Sakkal Majalla" w:cs="Sakkal Majalla"/>
          <w:color w:val="000000" w:themeColor="text1"/>
          <w:sz w:val="28"/>
          <w:szCs w:val="28"/>
          <w:rtl/>
          <w:lang w:bidi="ar-EG"/>
        </w:rPr>
        <w:t xml:space="preserve">توجد علاقة ذات </w:t>
      </w:r>
      <w:r w:rsidRPr="00786BF8">
        <w:rPr>
          <w:rFonts w:ascii="Sakkal Majalla" w:eastAsia="Calibri" w:hAnsi="Sakkal Majalla" w:cs="Sakkal Majalla"/>
          <w:color w:val="000000" w:themeColor="text1"/>
          <w:sz w:val="28"/>
          <w:szCs w:val="28"/>
          <w:rtl/>
          <w:lang w:bidi="ar-EG"/>
        </w:rPr>
        <w:t xml:space="preserve"> دلالة إحصائية</w:t>
      </w:r>
      <w:r w:rsidR="00A624B2" w:rsidRPr="00786BF8">
        <w:rPr>
          <w:rFonts w:ascii="Sakkal Majalla" w:eastAsia="Calibri" w:hAnsi="Sakkal Majalla" w:cs="Sakkal Majalla"/>
          <w:color w:val="000000" w:themeColor="text1"/>
          <w:sz w:val="28"/>
          <w:szCs w:val="28"/>
          <w:rtl/>
          <w:lang w:bidi="ar-EG"/>
        </w:rPr>
        <w:t xml:space="preserve"> </w:t>
      </w:r>
      <w:r w:rsidR="00D85EBD" w:rsidRPr="00786BF8">
        <w:rPr>
          <w:rFonts w:ascii="Sakkal Majalla" w:eastAsia="Calibri" w:hAnsi="Sakkal Majalla" w:cs="Sakkal Majalla"/>
          <w:color w:val="000000" w:themeColor="text1"/>
          <w:sz w:val="28"/>
          <w:szCs w:val="28"/>
          <w:rtl/>
          <w:lang w:bidi="ar-EG"/>
        </w:rPr>
        <w:t>للتسويق الرقمي بأبعاده المختلفة (حجم الاستثمار، صنع القرارات، التطبيقات، تخزين البيانات) على سلوك المستهلك في اتخاذ القرار الشرائي: دراسة تطبيقية على شركات التسويق الإلكتروني في مدينة الرياض</w:t>
      </w:r>
    </w:p>
    <w:p w14:paraId="0099E450" w14:textId="745BA500" w:rsidR="002F60B8" w:rsidRPr="00786BF8" w:rsidRDefault="002F60B8" w:rsidP="00F340BD">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786BF8">
        <w:rPr>
          <w:rFonts w:ascii="Sakkal Majalla" w:eastAsia="Calibri" w:hAnsi="Sakkal Majalla" w:cs="Sakkal Majalla"/>
          <w:b/>
          <w:bCs/>
          <w:color w:val="000000" w:themeColor="text1"/>
          <w:sz w:val="28"/>
          <w:szCs w:val="28"/>
          <w:rtl/>
          <w:lang w:bidi="ar-EG"/>
        </w:rPr>
        <w:t>اربعة</w:t>
      </w:r>
      <w:r w:rsidRPr="00786BF8">
        <w:rPr>
          <w:rFonts w:ascii="Sakkal Majalla" w:eastAsia="Calibri" w:hAnsi="Sakkal Majalla" w:cs="Sakkal Majalla"/>
          <w:b/>
          <w:bCs/>
          <w:color w:val="000000" w:themeColor="text1"/>
          <w:sz w:val="28"/>
          <w:szCs w:val="28"/>
          <w:rtl/>
          <w:lang w:bidi="ar-EG"/>
        </w:rPr>
        <w:t xml:space="preserve"> التالية</w:t>
      </w:r>
      <w:r w:rsidRPr="00786BF8">
        <w:rPr>
          <w:rFonts w:ascii="Sakkal Majalla" w:eastAsia="Calibri" w:hAnsi="Sakkal Majalla" w:cs="Sakkal Majalla"/>
          <w:b/>
          <w:bCs/>
          <w:color w:val="000000" w:themeColor="text1"/>
          <w:sz w:val="28"/>
          <w:szCs w:val="28"/>
          <w:lang w:bidi="ar-EG"/>
        </w:rPr>
        <w:t>:</w:t>
      </w:r>
    </w:p>
    <w:p w14:paraId="2AD871A8" w14:textId="3C9D01DC" w:rsidR="002F60B8" w:rsidRPr="00786BF8" w:rsidRDefault="006C3096" w:rsidP="00F340BD">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لا توجد علاقة ذات  </w:t>
      </w:r>
      <w:r w:rsidR="002F60B8" w:rsidRPr="00786BF8">
        <w:rPr>
          <w:rFonts w:ascii="Sakkal Majalla" w:eastAsia="Calibri" w:hAnsi="Sakkal Majalla" w:cs="Sakkal Majalla"/>
          <w:color w:val="000000" w:themeColor="text1"/>
          <w:sz w:val="28"/>
          <w:szCs w:val="28"/>
          <w:rtl/>
          <w:lang w:bidi="ar-EG"/>
        </w:rPr>
        <w:t xml:space="preserve">دلالة إحصائية </w:t>
      </w:r>
      <w:r w:rsidR="00D85EBD" w:rsidRPr="00786BF8">
        <w:rPr>
          <w:rFonts w:ascii="Sakkal Majalla" w:eastAsia="Calibri" w:hAnsi="Sakkal Majalla" w:cs="Sakkal Majalla"/>
          <w:color w:val="000000" w:themeColor="text1"/>
          <w:sz w:val="28"/>
          <w:szCs w:val="28"/>
          <w:rtl/>
          <w:lang w:bidi="ar-EG"/>
        </w:rPr>
        <w:t>لحجم الاستثمار ومدى انعكاسه على سلوك المستهلك في اتخاذ القرار الشرائي</w:t>
      </w:r>
      <w:r w:rsidR="00AC31BF" w:rsidRPr="00786BF8">
        <w:rPr>
          <w:rFonts w:ascii="Sakkal Majalla" w:eastAsia="Calibri" w:hAnsi="Sakkal Majalla" w:cs="Sakkal Majalla"/>
          <w:color w:val="000000" w:themeColor="text1"/>
          <w:sz w:val="28"/>
          <w:szCs w:val="28"/>
          <w:rtl/>
          <w:lang w:bidi="ar-EG"/>
        </w:rPr>
        <w:t>.</w:t>
      </w:r>
      <w:r w:rsidR="002F60B8" w:rsidRPr="00786BF8">
        <w:rPr>
          <w:rFonts w:ascii="Sakkal Majalla" w:eastAsia="Calibri" w:hAnsi="Sakkal Majalla" w:cs="Sakkal Majalla"/>
          <w:color w:val="000000" w:themeColor="text1"/>
          <w:sz w:val="28"/>
          <w:szCs w:val="28"/>
          <w:rtl/>
          <w:lang w:bidi="ar-EG"/>
        </w:rPr>
        <w:t xml:space="preserve"> </w:t>
      </w:r>
    </w:p>
    <w:p w14:paraId="4C8D1465" w14:textId="1FFEF344" w:rsidR="002F60B8" w:rsidRPr="00786BF8" w:rsidRDefault="006C3096" w:rsidP="00F340BD">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لا توجد علاقة ذات  </w:t>
      </w:r>
      <w:r w:rsidR="002F60B8" w:rsidRPr="00786BF8">
        <w:rPr>
          <w:rFonts w:ascii="Sakkal Majalla" w:eastAsia="Calibri" w:hAnsi="Sakkal Majalla" w:cs="Sakkal Majalla"/>
          <w:color w:val="000000" w:themeColor="text1"/>
          <w:sz w:val="28"/>
          <w:szCs w:val="28"/>
          <w:rtl/>
          <w:lang w:bidi="ar-EG"/>
        </w:rPr>
        <w:t xml:space="preserve">دلالة إحصائية </w:t>
      </w:r>
      <w:r w:rsidR="00D85EBD" w:rsidRPr="00786BF8">
        <w:rPr>
          <w:rFonts w:ascii="Sakkal Majalla" w:eastAsia="Calibri" w:hAnsi="Sakkal Majalla" w:cs="Sakkal Majalla"/>
          <w:color w:val="000000" w:themeColor="text1"/>
          <w:sz w:val="28"/>
          <w:szCs w:val="28"/>
          <w:rtl/>
          <w:lang w:bidi="ar-EG"/>
        </w:rPr>
        <w:t>لصنع القرارات ومدى انعكاسها على سلوك المستهلك في اتخاذ القرار الشرائي</w:t>
      </w:r>
      <w:r w:rsidR="0021216C" w:rsidRPr="00786BF8">
        <w:rPr>
          <w:rFonts w:ascii="Sakkal Majalla" w:eastAsia="Calibri" w:hAnsi="Sakkal Majalla" w:cs="Sakkal Majalla"/>
          <w:color w:val="000000" w:themeColor="text1"/>
          <w:sz w:val="28"/>
          <w:szCs w:val="28"/>
          <w:rtl/>
          <w:lang w:bidi="ar-EG"/>
        </w:rPr>
        <w:t>.</w:t>
      </w:r>
    </w:p>
    <w:p w14:paraId="5B544E47" w14:textId="5AC5B757" w:rsidR="002F60B8" w:rsidRPr="00786BF8" w:rsidRDefault="006C3096" w:rsidP="00F340BD">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لا توجد علاقة ذات  </w:t>
      </w:r>
      <w:r w:rsidR="002F60B8" w:rsidRPr="00786BF8">
        <w:rPr>
          <w:rFonts w:ascii="Sakkal Majalla" w:eastAsia="Calibri" w:hAnsi="Sakkal Majalla" w:cs="Sakkal Majalla"/>
          <w:color w:val="000000" w:themeColor="text1"/>
          <w:sz w:val="28"/>
          <w:szCs w:val="28"/>
          <w:rtl/>
          <w:lang w:bidi="ar-EG"/>
        </w:rPr>
        <w:t xml:space="preserve">دلالة إحصائية </w:t>
      </w:r>
      <w:r w:rsidR="00D85EBD" w:rsidRPr="00786BF8">
        <w:rPr>
          <w:rFonts w:ascii="Sakkal Majalla" w:eastAsia="Calibri" w:hAnsi="Sakkal Majalla" w:cs="Sakkal Majalla"/>
          <w:color w:val="000000" w:themeColor="text1"/>
          <w:sz w:val="28"/>
          <w:szCs w:val="28"/>
          <w:rtl/>
          <w:lang w:bidi="ar-EG"/>
        </w:rPr>
        <w:t>للتطبيقات ومدى انعكاسها على سلوك المستهلك في اتخاذ القرار الشرائي</w:t>
      </w:r>
      <w:r w:rsidR="0021216C" w:rsidRPr="00786BF8">
        <w:rPr>
          <w:rFonts w:ascii="Sakkal Majalla" w:eastAsia="Calibri" w:hAnsi="Sakkal Majalla" w:cs="Sakkal Majalla"/>
          <w:color w:val="000000" w:themeColor="text1"/>
          <w:sz w:val="28"/>
          <w:szCs w:val="28"/>
          <w:rtl/>
          <w:lang w:bidi="ar-EG"/>
        </w:rPr>
        <w:t>.</w:t>
      </w:r>
    </w:p>
    <w:p w14:paraId="14B5D0C7" w14:textId="37493C02" w:rsidR="00AC31BF" w:rsidRPr="00786BF8" w:rsidRDefault="006C3096" w:rsidP="00F340BD">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color w:val="000000" w:themeColor="text1"/>
          <w:sz w:val="28"/>
          <w:szCs w:val="28"/>
          <w:rtl/>
          <w:lang w:bidi="ar-EG"/>
        </w:rPr>
        <w:t xml:space="preserve">لا توجد علاقة ذات  </w:t>
      </w:r>
      <w:r w:rsidR="00AC31BF" w:rsidRPr="00786BF8">
        <w:rPr>
          <w:rFonts w:ascii="Sakkal Majalla" w:eastAsia="Calibri" w:hAnsi="Sakkal Majalla" w:cs="Sakkal Majalla"/>
          <w:color w:val="000000" w:themeColor="text1"/>
          <w:sz w:val="28"/>
          <w:szCs w:val="28"/>
          <w:rtl/>
          <w:lang w:bidi="ar-EG"/>
        </w:rPr>
        <w:t>دلالة إحصائية</w:t>
      </w:r>
      <w:r w:rsidR="00BA4DDC" w:rsidRPr="00786BF8">
        <w:rPr>
          <w:rFonts w:ascii="Sakkal Majalla" w:eastAsia="Calibri" w:hAnsi="Sakkal Majalla" w:cs="Sakkal Majalla"/>
          <w:color w:val="000000" w:themeColor="text1"/>
          <w:sz w:val="28"/>
          <w:szCs w:val="28"/>
          <w:rtl/>
          <w:lang w:bidi="ar-EG"/>
        </w:rPr>
        <w:t xml:space="preserve"> </w:t>
      </w:r>
      <w:r w:rsidR="00D85EBD" w:rsidRPr="00786BF8">
        <w:rPr>
          <w:rFonts w:ascii="Sakkal Majalla" w:eastAsia="Calibri" w:hAnsi="Sakkal Majalla" w:cs="Sakkal Majalla"/>
          <w:color w:val="000000" w:themeColor="text1"/>
          <w:sz w:val="28"/>
          <w:szCs w:val="28"/>
          <w:rtl/>
          <w:lang w:bidi="ar-EG"/>
        </w:rPr>
        <w:t>لتخزين البيانات ومدى انعكاسها على سلوك المستهلك في اتخاذ القرار الشرائي</w:t>
      </w:r>
      <w:r w:rsidR="00F96361" w:rsidRPr="00786BF8">
        <w:rPr>
          <w:rFonts w:ascii="Sakkal Majalla" w:eastAsia="Calibri" w:hAnsi="Sakkal Majalla" w:cs="Sakkal Majalla"/>
          <w:color w:val="000000" w:themeColor="text1"/>
          <w:sz w:val="28"/>
          <w:szCs w:val="28"/>
          <w:rtl/>
          <w:lang w:bidi="ar-EG"/>
        </w:rPr>
        <w:t>.</w:t>
      </w:r>
    </w:p>
    <w:p w14:paraId="39C19A3B" w14:textId="4B95B1AD" w:rsidR="004227D5" w:rsidRPr="00786BF8" w:rsidRDefault="004227D5"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1692137"/>
      <w:r w:rsidRPr="00786BF8">
        <w:rPr>
          <w:rFonts w:ascii="Sakkal Majalla" w:eastAsia="Calibri" w:hAnsi="Sakkal Majalla" w:cs="Sakkal Majalla"/>
          <w:b/>
          <w:bCs/>
          <w:color w:val="000000" w:themeColor="text1"/>
          <w:sz w:val="36"/>
          <w:szCs w:val="36"/>
          <w:rtl/>
          <w:lang w:bidi="ar-EG"/>
        </w:rPr>
        <w:t>7.1 نموذج الدراسة:</w:t>
      </w:r>
      <w:bookmarkEnd w:id="22"/>
    </w:p>
    <w:p w14:paraId="6756553F" w14:textId="2414D2AA" w:rsidR="00D47753" w:rsidRPr="00786BF8" w:rsidRDefault="002F60B8" w:rsidP="00F340BD">
      <w:pPr>
        <w:pStyle w:val="ListParagraph"/>
        <w:numPr>
          <w:ilvl w:val="0"/>
          <w:numId w:val="3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المتغير المستقل</w:t>
      </w:r>
      <w:r w:rsidRPr="00786BF8">
        <w:rPr>
          <w:rFonts w:ascii="Sakkal Majalla" w:eastAsia="Calibri" w:hAnsi="Sakkal Majalla" w:cs="Sakkal Majalla"/>
          <w:color w:val="000000" w:themeColor="text1"/>
          <w:sz w:val="28"/>
          <w:szCs w:val="28"/>
          <w:rtl/>
          <w:lang w:bidi="ar-EG"/>
        </w:rPr>
        <w:t xml:space="preserve">: </w:t>
      </w:r>
      <w:r w:rsidR="00D85EBD" w:rsidRPr="00786BF8">
        <w:rPr>
          <w:rFonts w:ascii="Sakkal Majalla" w:eastAsia="Calibri" w:hAnsi="Sakkal Majalla" w:cs="Sakkal Majalla"/>
          <w:color w:val="000000" w:themeColor="text1"/>
          <w:sz w:val="28"/>
          <w:szCs w:val="28"/>
          <w:rtl/>
          <w:lang w:bidi="ar-EG"/>
        </w:rPr>
        <w:t>التسويق الرقمي بأبعاده المختلفة (حجم الاستثمار، صنع القرارات، التطبيقات، تخزين البيانات</w:t>
      </w:r>
      <w:r w:rsidR="00BA4DDC" w:rsidRPr="00786BF8">
        <w:rPr>
          <w:rFonts w:ascii="Sakkal Majalla" w:eastAsia="Calibri" w:hAnsi="Sakkal Majalla" w:cs="Sakkal Majalla"/>
          <w:color w:val="000000" w:themeColor="text1"/>
          <w:sz w:val="28"/>
          <w:szCs w:val="28"/>
          <w:rtl/>
          <w:lang w:bidi="ar-EG"/>
        </w:rPr>
        <w:t>)</w:t>
      </w:r>
    </w:p>
    <w:p w14:paraId="50A33CD3" w14:textId="393C1B38" w:rsidR="006113E4" w:rsidRPr="00786BF8" w:rsidRDefault="002F60B8" w:rsidP="00F340BD">
      <w:pPr>
        <w:pStyle w:val="ListParagraph"/>
        <w:numPr>
          <w:ilvl w:val="0"/>
          <w:numId w:val="3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المتغير التابع</w:t>
      </w:r>
      <w:r w:rsidRPr="00786BF8">
        <w:rPr>
          <w:rFonts w:ascii="Sakkal Majalla" w:eastAsia="Calibri" w:hAnsi="Sakkal Majalla" w:cs="Sakkal Majalla"/>
          <w:color w:val="000000" w:themeColor="text1"/>
          <w:sz w:val="28"/>
          <w:szCs w:val="28"/>
          <w:rtl/>
          <w:lang w:bidi="ar-EG"/>
        </w:rPr>
        <w:t xml:space="preserve">: </w:t>
      </w:r>
      <w:r w:rsidR="00D85EBD" w:rsidRPr="00786BF8">
        <w:rPr>
          <w:rFonts w:ascii="Sakkal Majalla" w:eastAsia="Calibri" w:hAnsi="Sakkal Majalla" w:cs="Sakkal Majalla"/>
          <w:color w:val="000000" w:themeColor="text1"/>
          <w:sz w:val="28"/>
          <w:szCs w:val="28"/>
          <w:rtl/>
          <w:lang w:bidi="ar-EG"/>
        </w:rPr>
        <w:t>سولك المستهلك</w:t>
      </w:r>
    </w:p>
    <w:p w14:paraId="5A81EC9C" w14:textId="77777777" w:rsidR="004227D5" w:rsidRPr="00786BF8" w:rsidRDefault="004227D5" w:rsidP="00F340BD">
      <w:pPr>
        <w:bidi/>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br w:type="page"/>
      </w:r>
    </w:p>
    <w:p w14:paraId="7FB8E558" w14:textId="553EFBDC" w:rsidR="004227D5" w:rsidRPr="00786BF8" w:rsidRDefault="004227D5" w:rsidP="00F340BD">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hint="cs"/>
          <w:b/>
          <w:bCs/>
          <w:color w:val="000000" w:themeColor="text1"/>
          <w:sz w:val="28"/>
          <w:szCs w:val="28"/>
          <w:rtl/>
          <w:lang w:bidi="ar-EG"/>
        </w:rPr>
        <w:lastRenderedPageBreak/>
        <w:t>الشكل (1) نموذج الدراسة</w:t>
      </w:r>
    </w:p>
    <w:p w14:paraId="2D043E0B" w14:textId="6C511969" w:rsidR="00D6040F" w:rsidRPr="00786BF8" w:rsidRDefault="004227D5"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3AEDAF38">
                <wp:simplePos x="0" y="0"/>
                <wp:positionH relativeFrom="margin">
                  <wp:align>right</wp:align>
                </wp:positionH>
                <wp:positionV relativeFrom="paragraph">
                  <wp:posOffset>3521</wp:posOffset>
                </wp:positionV>
                <wp:extent cx="4788477" cy="2611582"/>
                <wp:effectExtent l="0" t="0" r="12700" b="17780"/>
                <wp:wrapNone/>
                <wp:docPr id="1871407117" name="Group 5"/>
                <wp:cNvGraphicFramePr/>
                <a:graphic xmlns:a="http://schemas.openxmlformats.org/drawingml/2006/main">
                  <a:graphicData uri="http://schemas.microsoft.com/office/word/2010/wordprocessingGroup">
                    <wpg:wgp>
                      <wpg:cNvGrpSpPr/>
                      <wpg:grpSpPr>
                        <a:xfrm>
                          <a:off x="0" y="0"/>
                          <a:ext cx="4788477" cy="2611582"/>
                          <a:chOff x="0" y="0"/>
                          <a:chExt cx="5695950" cy="2647950"/>
                        </a:xfrm>
                      </wpg:grpSpPr>
                      <wps:wsp>
                        <wps:cNvPr id="455053129" name="Rectangle: Rounded Corners 1"/>
                        <wps:cNvSpPr/>
                        <wps:spPr>
                          <a:xfrm>
                            <a:off x="3076575" y="0"/>
                            <a:ext cx="2619375" cy="2647950"/>
                          </a:xfrm>
                          <a:prstGeom prst="ellipse">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5869CD8" w14:textId="77777777" w:rsidR="007E24A5" w:rsidRPr="00806716" w:rsidRDefault="007E24A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C2909BE" w:rsidR="007E24A5" w:rsidRPr="00806716" w:rsidRDefault="007E24A5"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التسويق الرقمي</w:t>
                              </w:r>
                            </w:p>
                            <w:p w14:paraId="7230F7F9"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حجم الاستثمار</w:t>
                              </w:r>
                            </w:p>
                            <w:p w14:paraId="29F0CDD7"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صنع القرارات</w:t>
                              </w:r>
                            </w:p>
                            <w:p w14:paraId="47AA3354"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التطبيقات</w:t>
                              </w:r>
                            </w:p>
                            <w:p w14:paraId="316440C7" w14:textId="677FF900" w:rsidR="007E24A5" w:rsidRPr="00D85EBD"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ت</w:t>
                              </w:r>
                              <w:r w:rsidRPr="00D85EBD">
                                <w:rPr>
                                  <w:rFonts w:ascii="Traditional Arabic" w:hAnsi="Traditional Arabic" w:cs="Traditional Arabic"/>
                                  <w:sz w:val="28"/>
                                  <w:szCs w:val="28"/>
                                  <w:rtl/>
                                </w:rPr>
                                <w:t>خزين البيانات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B72C9EE" w14:textId="77777777" w:rsidR="007E24A5" w:rsidRPr="00806716" w:rsidRDefault="007E24A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C0B54AD" w:rsidR="007E24A5" w:rsidRPr="00806716" w:rsidRDefault="007E24A5" w:rsidP="006113E4">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سلوك المستهلك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325.85pt;margin-top:.3pt;width:377.05pt;height:205.65pt;z-index:251661312;mso-position-horizontal:righ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gG4soA&#10;AADiAAAADwAAAGRycy9kb3ducmV2LnhtbESPQWvCQBSE7wX/w/KE3uqutilt6ipBKXpNKqXH1+xr&#10;Esy+DdnVpP76riD0OMzMN8xyPdpWnKn3jWMN85kCQVw603Cl4fDx/vACwgdkg61j0vBLHtaryd0S&#10;U+MGzulchEpECPsUNdQhdKmUvqzJop+5jjh6P663GKLsK2l6HCLctnKh1LO02HBcqLGjTU3lsThZ&#10;DfvDLs+/s+ISPgelMPva7k6bi9b30zF7AxFoDP/hW3tvNDwliUoe54tXuF6Kd0Cu/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uIBuLKAAAA4gAAAA8AAAAAAAAAAAAAAAAAmAIA&#10;AGRycy9kb3ducmV2LnhtbFBLBQYAAAAABAAEAPUAAACPAwAAAAA=&#10;" fillcolor="white [3201]" strokecolor="#5b9bd5 [3208]" strokeweight="1pt">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X60sgA&#10;AADjAAAADwAAAGRycy9kb3ducmV2LnhtbERPS2vCQBC+F/oflin0VndTwUfqKkERvSaV0uOYnSah&#10;2dmQXU3qr+8WhB7ne89qM9pWXKn3jWMNyUSBIC6dabjScHrfvyxA+IBssHVMGn7Iw2b9+LDC1LiB&#10;c7oWoRIxhH2KGuoQulRKX9Zk0U9cRxy5L9dbDPHsK2l6HGK4beWrUjNpseHYUGNH25rK7+JiNRxP&#10;hzw/Z8UtfAxKYfa5O1y2N62fn8bsDUSgMfyL7+6jifOT6XKazBbJHP5+igDI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dfrSyAAAAOMAAAAPAAAAAAAAAAAAAAAAAJgCAABk&#10;cnMvZG93bnJldi54bWxQSwUGAAAAAAQABAD1AAAAjQMAAAAA&#10;" fillcolor="white [3201]" strokecolor="#5b9bd5 [3208]"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6bcgA&#10;AADjAAAADwAAAGRycy9kb3ducmV2LnhtbERPT2vCMBS/D/YdwhvsNpMKVqlGcYJjJ2GdO+z2bJ5t&#10;sXnpkkyrn34ZDHZ8v/9vsRpsJ87kQ+tYQzZSIIgrZ1quNezft08zECEiG+wck4YrBVgt7+8WWBh3&#10;4Tc6l7EWKYRDgRqaGPtCylA1ZDGMXE+cuKPzFmM6fS2Nx0sKt50cK5VLiy2nhgZ72jRUncpvq+HF&#10;Zdnn7TDs1Xb3dft4nrXKr0utHx+G9RxEpCH+i//crybNz6ZqMp3kKoffnxIAcv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9TptyAAAAOMAAAAPAAAAAAAAAAAAAAAAAJgCAABk&#10;cnMvZG93bnJldi54bWxQSwUGAAAAAAQABAD1AAAAjQMAAAAA&#10;" fillcolor="white [3201]" strokecolor="#5b9bd5 [3208]" strokeweight="1pt">
                  <v:textbox>
                    <w:txbxContent>
                      <w:p w14:paraId="55869CD8" w14:textId="77777777" w:rsidR="007E24A5" w:rsidRPr="00806716" w:rsidRDefault="007E24A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4C2909BE" w:rsidR="007E24A5" w:rsidRPr="00806716" w:rsidRDefault="007E24A5"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التسويق الرقمي</w:t>
                        </w:r>
                      </w:p>
                      <w:p w14:paraId="7230F7F9"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حجم الاستثمار</w:t>
                        </w:r>
                      </w:p>
                      <w:p w14:paraId="29F0CDD7"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صنع القرارات</w:t>
                        </w:r>
                      </w:p>
                      <w:p w14:paraId="47AA3354" w14:textId="77777777" w:rsidR="007E24A5"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sidRPr="00D85EBD">
                          <w:rPr>
                            <w:rFonts w:ascii="Traditional Arabic" w:hAnsi="Traditional Arabic" w:cs="Traditional Arabic"/>
                            <w:sz w:val="28"/>
                            <w:szCs w:val="28"/>
                            <w:rtl/>
                          </w:rPr>
                          <w:t>التطبيقات</w:t>
                        </w:r>
                      </w:p>
                      <w:p w14:paraId="316440C7" w14:textId="677FF900" w:rsidR="007E24A5" w:rsidRPr="00D85EBD" w:rsidRDefault="007E24A5" w:rsidP="004227D5">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ت</w:t>
                        </w:r>
                        <w:r w:rsidRPr="00D85EBD">
                          <w:rPr>
                            <w:rFonts w:ascii="Traditional Arabic" w:hAnsi="Traditional Arabic" w:cs="Traditional Arabic"/>
                            <w:sz w:val="28"/>
                            <w:szCs w:val="28"/>
                            <w:rtl/>
                          </w:rPr>
                          <w:t>خزين البيانات</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ItSMwA&#10;AADiAAAADwAAAGRycy9kb3ducmV2LnhtbESPQUvDQBSE70L/w/IK3uxuItUmdluqUOlJMNaDt2f2&#10;mQSzb+Pu2sb++q4geBxm5htmuR5tLw7kQ+dYQzZTIIhrZzpuNOxftlcLECEiG+wdk4YfCrBeTS6W&#10;WBp35Gc6VLERCcKhRA1tjEMpZahbshhmbiBO3ofzFmOSvpHG4zHBbS9zpW6kxY7TQosDPbRUf1bf&#10;VsOjy7K30/u4V9unr9Pr/aJTflNpfTkdN3cgIo3xP/zX3hkNxXWez4v5bQG/l9IdkKsz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AoItSMwAAADiAAAADwAAAAAAAAAAAAAAAACY&#10;AgAAZHJzL2Rvd25yZXYueG1sUEsFBgAAAAAEAAQA9QAAAJEDAAAAAA==&#10;" fillcolor="white [3201]" strokecolor="#5b9bd5 [3208]" strokeweight="1pt">
                  <v:textbox>
                    <w:txbxContent>
                      <w:p w14:paraId="6B72C9EE" w14:textId="77777777" w:rsidR="007E24A5" w:rsidRPr="00806716" w:rsidRDefault="007E24A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C0B54AD" w:rsidR="007E24A5" w:rsidRPr="00806716" w:rsidRDefault="007E24A5" w:rsidP="006113E4">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سلوك المستهلك</w:t>
                        </w:r>
                      </w:p>
                    </w:txbxContent>
                  </v:textbox>
                </v:shape>
                <w10:wrap anchorx="margin"/>
              </v:group>
            </w:pict>
          </mc:Fallback>
        </mc:AlternateContent>
      </w:r>
    </w:p>
    <w:p w14:paraId="16CCF3EE" w14:textId="77777777" w:rsidR="00D6040F" w:rsidRPr="00786BF8" w:rsidRDefault="00D6040F"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786BF8" w:rsidRDefault="00D6040F"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786BF8" w:rsidRDefault="00D6040F"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77777777" w:rsidR="00D51F8F" w:rsidRPr="00786BF8" w:rsidRDefault="00D51F8F"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6611EA6" w14:textId="473EA2CB"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23" w:name="_Toc211692138"/>
      <w:r w:rsidRPr="00786BF8">
        <w:rPr>
          <w:rFonts w:ascii="Sakkal Majalla" w:eastAsia="Calibri" w:hAnsi="Sakkal Majalla" w:cs="Sakkal Majalla"/>
          <w:b/>
          <w:bCs/>
          <w:color w:val="000000" w:themeColor="text1"/>
          <w:sz w:val="36"/>
          <w:szCs w:val="36"/>
          <w:rtl/>
          <w:lang w:bidi="ar-EG"/>
        </w:rPr>
        <w:t>8.1 دراسات سابقة</w:t>
      </w:r>
      <w:bookmarkEnd w:id="23"/>
    </w:p>
    <w:p w14:paraId="374C35BF" w14:textId="5B6372BB" w:rsidR="00D85EBD" w:rsidRPr="00786BF8" w:rsidRDefault="00D85EBD" w:rsidP="00F340BD">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دراسة (اليحيائي، 2023) بعنوان:</w:t>
      </w:r>
      <w:r w:rsidR="00BE1852" w:rsidRPr="00786BF8">
        <w:rPr>
          <w:rFonts w:ascii="Sakkal Majalla" w:eastAsia="Calibri" w:hAnsi="Sakkal Majalla" w:cs="Sakkal Majalla" w:hint="cs"/>
          <w:b/>
          <w:bCs/>
          <w:color w:val="000000" w:themeColor="text1"/>
          <w:sz w:val="28"/>
          <w:szCs w:val="28"/>
          <w:rtl/>
          <w:lang w:bidi="ar-EG"/>
        </w:rPr>
        <w:t xml:space="preserve"> </w:t>
      </w:r>
      <w:r w:rsidRPr="00786BF8">
        <w:rPr>
          <w:rFonts w:ascii="Sakkal Majalla" w:eastAsia="Calibri" w:hAnsi="Sakkal Majalla" w:cs="Sakkal Majalla"/>
          <w:b/>
          <w:bCs/>
          <w:color w:val="000000" w:themeColor="text1"/>
          <w:sz w:val="28"/>
          <w:szCs w:val="28"/>
          <w:rtl/>
          <w:lang w:bidi="ar-EG"/>
        </w:rPr>
        <w:t>أثر التسويق الرقمي في تحقيق الميزة التنافسية دراسة حالة بالمؤسسات الصغيرة والمتوسطة بسلطنة عمان</w:t>
      </w:r>
    </w:p>
    <w:p w14:paraId="42C7F9C8" w14:textId="7170BF6A" w:rsidR="00D85EBD" w:rsidRPr="00786BF8" w:rsidRDefault="003E0C4E" w:rsidP="00F340B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هدفت هذه الدراسة إلى التعرف على أثر التسويق الرقمي المتمثل بالموقع الإلكتروني الرقمي والمحتوى الرقمي وتطبيقات الهاتف المحمول ووسائل التواصل الاجتماعي على تحقيق الميزة التنافسية في المؤسسات الصغيرة والمتوسطة بمحافظة الداخلية. واعتمد الباحث على المنهج الوصفي التحليلي، لكونه الأنسب للدراسة في ضوء الأهداف التي دُعيت من أجلها. يتكون مجتمع الدراسة من أصحاب المؤسسات الصغيرة والمتوسطة والمديرين ورؤساء الأقسام في محافظة الداخلية بسلطنة عمان، وبلغ عددهم (9104) رائد أعمال. أجريت الدراسة على عينة عشوائية بسيطة مكونة من (360) رائد أعمال. تم توزيع (360) استبيان على رواد الأعمال، حيث بلغ عدد الاستبيانات المسترجعة (352). تم استبعاد (7) استبيانات لوجود تحيز واضح، مثل وجود إجابة واحدة لجميع الأسئلة أو نقص المعلومات. بلغ عدد الاستبيانات محل الدراسة (345) استبيان، وبذلك تكون نسبة الاستجابة (95%) من عدد الاستبيانات الموزعة على المحافظة، وذلك باستخدام البرنامج الإحصائي (</w:t>
      </w:r>
      <w:r w:rsidRPr="00786BF8">
        <w:rPr>
          <w:rFonts w:ascii="Sakkal Majalla" w:eastAsia="Calibri" w:hAnsi="Sakkal Majalla" w:cs="Sakkal Majalla"/>
          <w:color w:val="000000" w:themeColor="text1"/>
          <w:sz w:val="28"/>
          <w:szCs w:val="28"/>
          <w:lang w:bidi="ar-EG"/>
        </w:rPr>
        <w:t>SPSS</w:t>
      </w:r>
      <w:r w:rsidRPr="00786BF8">
        <w:rPr>
          <w:rFonts w:ascii="Sakkal Majalla" w:eastAsia="Calibri" w:hAnsi="Sakkal Majalla" w:cs="Sakkal Majalla"/>
          <w:color w:val="000000" w:themeColor="text1"/>
          <w:sz w:val="28"/>
          <w:szCs w:val="28"/>
          <w:rtl/>
          <w:lang w:bidi="ar-EG"/>
        </w:rPr>
        <w:t>). توصلت الدراسة إلى مجموعة من النتائج أهمها: يوجد أثر ذو دلالة إحصائية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xml:space="preserve">) على أثر الموقع الرقمي في تحقيق الميزة التنافسية في المؤسسات </w:t>
      </w:r>
      <w:r w:rsidRPr="00786BF8">
        <w:rPr>
          <w:rFonts w:ascii="Sakkal Majalla" w:eastAsia="Calibri" w:hAnsi="Sakkal Majalla" w:cs="Sakkal Majalla"/>
          <w:color w:val="000000" w:themeColor="text1"/>
          <w:sz w:val="28"/>
          <w:szCs w:val="28"/>
          <w:rtl/>
          <w:lang w:bidi="ar-EG"/>
        </w:rPr>
        <w:lastRenderedPageBreak/>
        <w:t>الصغيرة والمتوسطة بمحافظة الداخلية. يوجد أثر ذو دلالة إحصائية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للمحتوى الرقمي في تحقيق الميزة التنافسية القصوى في المؤسسات الصغيرة والمتوسطة بمحافظة الداخلية. يوجد أثر ذو دلالة إحصائية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لتطبيقات الهاتف المحمول في تحقيق الميزة التنافسية في المؤسسات الصغيرة والمتوسطة بمحافظة الداخلية. يوجد أثر ذو دلالة إحصائية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لوسائل التواصل الاجتماعي في تحقيق الميزة التنافسية في المؤسسات الصغيرة والمتوسطة بمحافظة الداخلية. يوجد أثر ذو دلالة إحصائية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للتسويق الرقمي في تحقيق الميزة التنافسية المتمثلة في تعزيز الابتكار وخفض التكاليف وتعظيم الجودة وولاء العملاء للمؤسسات الصغيرة والمتوسطة بمحافظة الداخلية. أوصت الدراسة بضرورة استجابة رواد الأعمال لمتطلبات عملائهم بسرعة، مما ينعكس على أداء مؤسساتهم. كما ينبغي على إدارة المؤسسات الصغيرة والمتوسطة العمل على زيادة الوقت المخصص لتحقيق متطلبات الجودة. وينبغي على إدارة المؤسسات المتوسطة استخدام برامج متطورة تُسهّل عملية التسويق الرقمي.</w:t>
      </w:r>
    </w:p>
    <w:p w14:paraId="246B448A" w14:textId="3F235A9F" w:rsidR="003E0C4E" w:rsidRPr="00786BF8" w:rsidRDefault="003E0C4E" w:rsidP="00F340BD">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دراسة (النداف، 2023) بعنوان:</w:t>
      </w:r>
      <w:r w:rsidR="00BE1852" w:rsidRPr="00786BF8">
        <w:rPr>
          <w:rFonts w:ascii="Sakkal Majalla" w:eastAsia="Calibri" w:hAnsi="Sakkal Majalla" w:cs="Sakkal Majalla" w:hint="cs"/>
          <w:b/>
          <w:bCs/>
          <w:color w:val="000000" w:themeColor="text1"/>
          <w:sz w:val="28"/>
          <w:szCs w:val="28"/>
          <w:rtl/>
          <w:lang w:bidi="ar-EG"/>
        </w:rPr>
        <w:t xml:space="preserve"> </w:t>
      </w:r>
      <w:r w:rsidRPr="00786BF8">
        <w:rPr>
          <w:rFonts w:ascii="Sakkal Majalla" w:eastAsia="Calibri" w:hAnsi="Sakkal Majalla" w:cs="Sakkal Majalla"/>
          <w:b/>
          <w:bCs/>
          <w:color w:val="000000" w:themeColor="text1"/>
          <w:sz w:val="28"/>
          <w:szCs w:val="28"/>
          <w:rtl/>
          <w:lang w:bidi="ar-EG"/>
        </w:rPr>
        <w:t>أثر أدوات التسويق الرقمي على سلوك الزبائن: دراسة ميدانية في مدينة الزرقاء – الأردن</w:t>
      </w:r>
    </w:p>
    <w:p w14:paraId="49975719" w14:textId="20033A3B" w:rsidR="003E0C4E" w:rsidRPr="00786BF8" w:rsidRDefault="003E0C4E" w:rsidP="00F340B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هدفت الدراسة إلى التعرف على أثر أدوات التسويق الرقمي على سلوك العملاء في مدينة الزرقاء بالأردن</w:t>
      </w:r>
      <w:r w:rsidR="006C3096" w:rsidRPr="00786BF8">
        <w:rPr>
          <w:rFonts w:ascii="Sakkal Majalla" w:eastAsia="Calibri" w:hAnsi="Sakkal Majalla" w:cs="Sakkal Majalla"/>
          <w:color w:val="000000" w:themeColor="text1"/>
          <w:sz w:val="28"/>
          <w:szCs w:val="28"/>
          <w:rtl/>
          <w:lang w:bidi="ar-EG"/>
        </w:rPr>
        <w:t xml:space="preserve"> </w:t>
      </w:r>
      <w:r w:rsidRPr="00786BF8">
        <w:rPr>
          <w:rFonts w:ascii="Sakkal Majalla" w:eastAsia="Calibri" w:hAnsi="Sakkal Majalla" w:cs="Sakkal Majalla"/>
          <w:color w:val="000000" w:themeColor="text1"/>
          <w:sz w:val="28"/>
          <w:szCs w:val="28"/>
          <w:rtl/>
          <w:lang w:bidi="ar-EG"/>
        </w:rPr>
        <w:t>، تم اعتماد المنهج الوصفي التحليلي. وقد تم تطوير أداة لجمع بيانات الدراسة من خلال استبانة مكونة من (31) فقرة، تم توزيعها باستخدام أسلوب العينة العشوائية البسيطة على (500) عميل في مدينة الزرقاء، تم استرداد (395) منها للتحليل. وتم استخدام الأساليب الإحصائية المناسبة من خلال برنامج (</w:t>
      </w:r>
      <w:r w:rsidRPr="00786BF8">
        <w:rPr>
          <w:rFonts w:ascii="Sakkal Majalla" w:eastAsia="Calibri" w:hAnsi="Sakkal Majalla" w:cs="Sakkal Majalla"/>
          <w:color w:val="000000" w:themeColor="text1"/>
          <w:sz w:val="28"/>
          <w:szCs w:val="28"/>
          <w:lang w:bidi="ar-EG"/>
        </w:rPr>
        <w:t>SPSS</w:t>
      </w:r>
      <w:r w:rsidRPr="00786BF8">
        <w:rPr>
          <w:rFonts w:ascii="Sakkal Majalla" w:eastAsia="Calibri" w:hAnsi="Sakkal Majalla" w:cs="Sakkal Majalla"/>
          <w:color w:val="000000" w:themeColor="text1"/>
          <w:sz w:val="28"/>
          <w:szCs w:val="28"/>
          <w:rtl/>
          <w:lang w:bidi="ar-EG"/>
        </w:rPr>
        <w:t xml:space="preserve">) لتحليل البيانات. وتوصلت الدراسة إلى مجموعة من النتائج أهمها: وجود تأثير ذي دلالة إحصائية لأدوات التسويق الرقمي مجتمعة وفردية ومحركات البحث والتسويق بالمحتوى والبريد الإلكتروني ووسائل التواصل الاجتماعي على سلوك العملاء في مدينة الزرقاء، وأن وسائل التواصل الاجتماعي هي المتغير الأكثر تأثيرًا على سلوك العملاء، بينما التسويق بالمحتوى هو المتغير الأقل تأثيرًا. وأوصت الدراسة بضرورة اهتمام المسوقين بأدوات التسويق الرقمي نظرًا لتأثيرها الواضح على سلوك العملاء في مدينة الزرقاء. من الضروري لمسوقي السلع التركيز على أدوات التسويق الرقمي، وخاصةً وسائل التواصل الاجتماعي، لما لها من تأثير </w:t>
      </w:r>
      <w:r w:rsidRPr="00786BF8">
        <w:rPr>
          <w:rFonts w:ascii="Sakkal Majalla" w:eastAsia="Calibri" w:hAnsi="Sakkal Majalla" w:cs="Sakkal Majalla"/>
          <w:color w:val="000000" w:themeColor="text1"/>
          <w:sz w:val="28"/>
          <w:szCs w:val="28"/>
          <w:rtl/>
          <w:lang w:bidi="ar-EG"/>
        </w:rPr>
        <w:lastRenderedPageBreak/>
        <w:t>واضح وملموس على سلوك العملاء في الزرقاء. كما ينبغي إجراء دراسة جدوى اقتصادية للتسويق الرقمي عبر تسويق المحتوى، الذي أظهر تأثيرًا ضعيفًا على سلوك العملاء مقارنةً بأدوات التسويق الرقمي الأخرى.</w:t>
      </w:r>
    </w:p>
    <w:p w14:paraId="2613C86F" w14:textId="0486E155" w:rsidR="003E0C4E" w:rsidRPr="00786BF8" w:rsidRDefault="003E0C4E" w:rsidP="00F340BD">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دراسة (النوايسة، 2023) بعنوان:</w:t>
      </w:r>
      <w:r w:rsidR="00BE1852" w:rsidRPr="00786BF8">
        <w:rPr>
          <w:rFonts w:ascii="Sakkal Majalla" w:eastAsia="Calibri" w:hAnsi="Sakkal Majalla" w:cs="Sakkal Majalla" w:hint="cs"/>
          <w:b/>
          <w:bCs/>
          <w:color w:val="000000" w:themeColor="text1"/>
          <w:sz w:val="28"/>
          <w:szCs w:val="28"/>
          <w:rtl/>
          <w:lang w:bidi="ar-EG"/>
        </w:rPr>
        <w:t xml:space="preserve"> </w:t>
      </w:r>
      <w:r w:rsidRPr="00786BF8">
        <w:rPr>
          <w:rFonts w:ascii="Sakkal Majalla" w:eastAsia="Calibri" w:hAnsi="Sakkal Majalla" w:cs="Sakkal Majalla"/>
          <w:b/>
          <w:bCs/>
          <w:color w:val="000000" w:themeColor="text1"/>
          <w:sz w:val="28"/>
          <w:szCs w:val="28"/>
          <w:rtl/>
          <w:lang w:bidi="ar-EG"/>
        </w:rPr>
        <w:t>أثر التسويق الرقمي في الميزة التنافسية: الدور الوسيط للبيانات الضخمة في مكاتب وشركات السياحة والسفر الأردنية</w:t>
      </w:r>
    </w:p>
    <w:p w14:paraId="56169344" w14:textId="115C7B0D" w:rsidR="003E0C4E" w:rsidRPr="00786BF8" w:rsidRDefault="003E0C4E" w:rsidP="00F340B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هدفت هذه الدراسة إلى التعرف على مفهوم التسويق الرقمي بأبعاده (تطبيقاته، تخزين البيانات، تكامل البيانات، اتخاذ القرار، وحجم الاستثمار في الميزة البينية بأبعادها (النمو، المرونة، التكلفة، والابتكار) في مكاتب وشركات السياحة والسفر الأردنية، مع توضيح دور الوسيط للبيانات الضخمة. كما هدفت إلى التعرف على الأهمية النسبية للتسويق الرقمي والميزة التنافسية والبيانات الضخمة في مكاتب وشركات السياحة والسفر الأردنية. تكون مجتمع الدراسة من جميع شركات ومكاتب السياحة والسفر الأردنية التي تعمل في مجال السياحة الصادرة والواردة أو كليهما في المملكة الأردنية الهاشمية، والبالغ عددها (314) مكتبًا وشركة. وبلغت عينة الدراسة (157) مكتبًا وشركة. ولتحقيق أهداف الدراسة، تم استخدام المنهج التحليلي الكمي، واعتماد الاستبانة كأداة لجمع البيانات الأولية. كما تم الاعتماد على أسلوب العينة العشوائية الطبقية المتناسبة من خلال توزيع الاستبانة على جميع أفراد مجتمع العبدة. وقد تم استرداد (161) استبانة صالحة للتحليل. والتي تشكل (85.6%) من إجمالي الاستبيانات الموزعة. وقد تم استخدام برنامج (</w:t>
      </w:r>
      <w:r w:rsidRPr="00786BF8">
        <w:rPr>
          <w:rFonts w:ascii="Sakkal Majalla" w:eastAsia="Calibri" w:hAnsi="Sakkal Majalla" w:cs="Sakkal Majalla"/>
          <w:color w:val="000000" w:themeColor="text1"/>
          <w:sz w:val="28"/>
          <w:szCs w:val="28"/>
          <w:lang w:bidi="ar-EG"/>
        </w:rPr>
        <w:t>Smart Pls4</w:t>
      </w:r>
      <w:r w:rsidRPr="00786BF8">
        <w:rPr>
          <w:rFonts w:ascii="Sakkal Majalla" w:eastAsia="Calibri" w:hAnsi="Sakkal Majalla" w:cs="Sakkal Majalla"/>
          <w:color w:val="000000" w:themeColor="text1"/>
          <w:sz w:val="28"/>
          <w:szCs w:val="28"/>
          <w:rtl/>
          <w:lang w:bidi="ar-EG"/>
        </w:rPr>
        <w:t xml:space="preserve">). ولتحليل البيانات واختبار الفرضيات والتأكد من جودة واتساق النموذج، أظهرت نتائج الدراسة أهمية نسبية عالية للتسويق الرقمي والميزة التنافسية والبيانات الضخمة في مكاتب وشركات السياحة والسفر الأردنية، وأن هناك تأثيرًا ذا دلالة إحصائية للتسويق الرقمي بأبعاده على الميزة التنافسية، بقيمة (0.610). كما يوجد تأثير ذو دلالة إحصائية للتسويق الرقمي على البيانات الضخمة، بقيمة (0.371). وتتوسط البيانات الضخمة جزئيًا العلاقة بين التسويق الرقمي والميزة التنافسية. وفي ضوء النتائج التي توصلت إليها الدراسة، يوصي الباحث بمجموعة من التوصيات، منها: ينبغي على مكاتب وشركات السياحة والسفر الأردنية تحسين عمليات التسويق الرقمي لديها من خلال تحسين بيانات العملاء، ومراقبة المنافسين، والاستفادة من الفرص المتاحة من خلال التسويق عبر الهاتف المحمول. وينبغي على هذه الشركات اتباع نهج متكامل للتسويق الرقمي، يجمع بين تقنيات تحليل البيانات واستراتيجيات التسويق، </w:t>
      </w:r>
      <w:r w:rsidRPr="00786BF8">
        <w:rPr>
          <w:rFonts w:ascii="Sakkal Majalla" w:eastAsia="Calibri" w:hAnsi="Sakkal Majalla" w:cs="Sakkal Majalla"/>
          <w:color w:val="000000" w:themeColor="text1"/>
          <w:sz w:val="28"/>
          <w:szCs w:val="28"/>
          <w:rtl/>
          <w:lang w:bidi="ar-EG"/>
        </w:rPr>
        <w:lastRenderedPageBreak/>
        <w:t>مما يمكن أن يوفر للشركات ميزة تنافسية. وينبغي على هذه الشركات والمكاتب استخدام أدوات التعلم الآلي من خلال تحليل البيانات الضخمة. والتي تمكن الشركات من تقديم منتجات أفضل تجذب المزيد من العملاء، فضلاً عن استخدام الأدوات التالية في عمليات التسويق الخاصة بها.</w:t>
      </w:r>
    </w:p>
    <w:p w14:paraId="314A64C4" w14:textId="6E7C2AAA" w:rsidR="003E0C4E" w:rsidRPr="00786BF8" w:rsidRDefault="003E0C4E" w:rsidP="00F340BD">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دراسة (ربيع، 2024) بعنوان:</w:t>
      </w:r>
      <w:r w:rsidR="00BE1852" w:rsidRPr="00786BF8">
        <w:rPr>
          <w:rFonts w:ascii="Sakkal Majalla" w:eastAsia="Calibri" w:hAnsi="Sakkal Majalla" w:cs="Sakkal Majalla" w:hint="cs"/>
          <w:b/>
          <w:bCs/>
          <w:color w:val="000000" w:themeColor="text1"/>
          <w:sz w:val="28"/>
          <w:szCs w:val="28"/>
          <w:rtl/>
          <w:lang w:bidi="ar-EG"/>
        </w:rPr>
        <w:t xml:space="preserve"> </w:t>
      </w:r>
      <w:r w:rsidRPr="00786BF8">
        <w:rPr>
          <w:rFonts w:ascii="Sakkal Majalla" w:eastAsia="Calibri" w:hAnsi="Sakkal Majalla" w:cs="Sakkal Majalla"/>
          <w:b/>
          <w:bCs/>
          <w:color w:val="000000" w:themeColor="text1"/>
          <w:sz w:val="28"/>
          <w:szCs w:val="28"/>
          <w:rtl/>
          <w:lang w:bidi="ar-EG"/>
        </w:rPr>
        <w:t>أثر التسويق الرقمي في الصورة الذهنية: الدور الوسيط لرضا العملاء في بنك الأردن</w:t>
      </w:r>
    </w:p>
    <w:p w14:paraId="7C83BF8B" w14:textId="7E26C756" w:rsidR="003E0C4E" w:rsidRPr="00786BF8" w:rsidRDefault="003E0C4E" w:rsidP="00F340B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هدفت الدراسة إلى الكشف عن أثر التسويق الرقمي بأبعاده: خدمة العملاء الرقمية، والتواصل الرقمي مع العملاء، ومشاركة المحتوى الرقمي مع العملاء، والاحتفاظ بالعملاء الرقميين، والتعلم والتواصل الرقمي، والبيئة المادية الرقمية، والخدمات الرقمية على الصورة الذهنية بأبعادها (المعرفية، والانفعالية، والسلوكية) في بنك الأردن. كما هدفت إلى توضيح الدور الوسيط لرضا العملاء في تعزيز أثر التسويق الرقمي على الصورة الذهنية لبنك الأردن. استخدمت الدراسة المنهج الوصفي التحليلي الكمي، مستخدمةً الاستبانة كأداة رئيسية لجمع بيانات الدراسة. تكون مجتمع الدراسة من عملاء بنك الأردن في خمسة فروع لبنك الأردن في العاصمة عمان. كما اعتمدت الدراسة أسلوب العينة العشوائية الطبقية المناسبة لعدد العملاء لكل فرع من فروع بنك الأردن الخمسة. تم توزيع (429) استبانة، واسترجاع (383) استبانة للتحليل الإحصائي. تم تحليل البيانات واختبار الفرضيات باستخدام برنامج </w:t>
      </w:r>
      <w:r w:rsidRPr="00786BF8">
        <w:rPr>
          <w:rFonts w:ascii="Sakkal Majalla" w:eastAsia="Calibri" w:hAnsi="Sakkal Majalla" w:cs="Sakkal Majalla"/>
          <w:color w:val="000000" w:themeColor="text1"/>
          <w:sz w:val="28"/>
          <w:szCs w:val="28"/>
          <w:lang w:bidi="ar-EG"/>
        </w:rPr>
        <w:t>SPSS</w:t>
      </w:r>
      <w:r w:rsidRPr="00786BF8">
        <w:rPr>
          <w:rFonts w:ascii="Sakkal Majalla" w:eastAsia="Calibri" w:hAnsi="Sakkal Majalla" w:cs="Sakkal Majalla"/>
          <w:color w:val="000000" w:themeColor="text1"/>
          <w:sz w:val="28"/>
          <w:szCs w:val="28"/>
          <w:rtl/>
          <w:lang w:bidi="ar-EG"/>
        </w:rPr>
        <w:t xml:space="preserve">. وخلصت الدراسة إلى أن مستوى الأهمية النسبية لمتغيرات الدراسة كان مرتفعًا، حيث بلغ المتوسط </w:t>
      </w:r>
      <w:r w:rsidRPr="00786BF8">
        <w:rPr>
          <w:rFonts w:ascii="Times New Roman" w:eastAsia="Calibri" w:hAnsi="Times New Roman" w:cs="Times New Roman" w:hint="cs"/>
          <w:color w:val="000000" w:themeColor="text1"/>
          <w:sz w:val="28"/>
          <w:szCs w:val="28"/>
          <w:rtl/>
          <w:lang w:bidi="ar-EG"/>
        </w:rPr>
        <w:t>​​</w:t>
      </w:r>
      <w:r w:rsidRPr="00786BF8">
        <w:rPr>
          <w:rFonts w:ascii="Sakkal Majalla" w:eastAsia="Calibri" w:hAnsi="Sakkal Majalla" w:cs="Sakkal Majalla"/>
          <w:color w:val="000000" w:themeColor="text1"/>
          <w:sz w:val="28"/>
          <w:szCs w:val="28"/>
          <w:rtl/>
          <w:lang w:bidi="ar-EG"/>
        </w:rPr>
        <w:t xml:space="preserve">الحسابي للتسويق الرقمي (4.04) لمجموعة المواد، وبلغ المتوسط </w:t>
      </w:r>
      <w:r w:rsidRPr="00786BF8">
        <w:rPr>
          <w:rFonts w:ascii="Times New Roman" w:eastAsia="Calibri" w:hAnsi="Times New Roman" w:cs="Times New Roman" w:hint="cs"/>
          <w:color w:val="000000" w:themeColor="text1"/>
          <w:sz w:val="28"/>
          <w:szCs w:val="28"/>
          <w:rtl/>
          <w:lang w:bidi="ar-EG"/>
        </w:rPr>
        <w:t>​​</w:t>
      </w:r>
      <w:r w:rsidRPr="00786BF8">
        <w:rPr>
          <w:rFonts w:ascii="Sakkal Majalla" w:eastAsia="Calibri" w:hAnsi="Sakkal Majalla" w:cs="Sakkal Majalla"/>
          <w:color w:val="000000" w:themeColor="text1"/>
          <w:sz w:val="28"/>
          <w:szCs w:val="28"/>
          <w:rtl/>
          <w:lang w:bidi="ar-EG"/>
        </w:rPr>
        <w:t>الحسابي للصورة الذهنية (413)، ورضا العملاء (411)، كما أشارت نتائج الدراسة إلى وجود أثر ذي دلالة إحصائية للتسويق الرقمي بأبعاده (الولاء الرقمي، التواصل الرقمي مع العملاء، مشاركة المحتوى الرقمي مع العملاء، الاحتفاظ الرقمي بالعملاء، التعلم والتواصل الرقمي، الخدمات الرقمية، البيئة المادية الرقمية في الصورة الذهنية عند مستوى الدلالة (0.05≥</w:t>
      </w:r>
      <w:r w:rsidRPr="00786BF8">
        <w:rPr>
          <w:rFonts w:ascii="Sakkal Majalla" w:eastAsia="Calibri" w:hAnsi="Sakkal Majalla" w:cs="Sakkal Majalla"/>
          <w:color w:val="000000" w:themeColor="text1"/>
          <w:sz w:val="28"/>
          <w:szCs w:val="28"/>
          <w:lang w:bidi="ar-EG"/>
        </w:rPr>
        <w:t>a</w:t>
      </w:r>
      <w:r w:rsidRPr="00786BF8">
        <w:rPr>
          <w:rFonts w:ascii="Sakkal Majalla" w:eastAsia="Calibri" w:hAnsi="Sakkal Majalla" w:cs="Sakkal Majalla"/>
          <w:color w:val="000000" w:themeColor="text1"/>
          <w:sz w:val="28"/>
          <w:szCs w:val="28"/>
          <w:rtl/>
          <w:lang w:bidi="ar-EG"/>
        </w:rPr>
        <w:t xml:space="preserve">) وبمعدل تفسير (0.592)، ووجود أثر ذي دلالة إحصائية لرضا العملاء كمتغير وسيط في تحسين أثر التسويق الرقمي على الصورة الذهنية وبمعدل تفسير (0.224) في بنك الأردن. وتوصلت الدراسة إلى بعض التوصيات وهي: ضرورة تعزيز الجهود المبذولة لتحسين مستوى التسويق الرقمي من خلال الاهتمام بجميع أبعاد التسويق الرقمي. كما أكدت الدراسة على ضرورة اهتمام البنك بالجانب الرقمي. العملاء من خلال تقديم محتوى رقمي بما </w:t>
      </w:r>
      <w:r w:rsidRPr="00786BF8">
        <w:rPr>
          <w:rFonts w:ascii="Sakkal Majalla" w:eastAsia="Calibri" w:hAnsi="Sakkal Majalla" w:cs="Sakkal Majalla"/>
          <w:color w:val="000000" w:themeColor="text1"/>
          <w:sz w:val="28"/>
          <w:szCs w:val="28"/>
          <w:rtl/>
          <w:lang w:bidi="ar-EG"/>
        </w:rPr>
        <w:lastRenderedPageBreak/>
        <w:t>يفيد العميل في تفعيل أدوات التواصل الرقمي. وأخيرًا، توصي الدراسة بضرورة اهتمام البنك بتحقيق رضا العملاء لدورهم الرئيسي في تحقيق خدمة مصرفية متميزة، ودورهم في تقديم الخدمات المصرفية الرقمية التي يستخدمها البنك.</w:t>
      </w:r>
    </w:p>
    <w:p w14:paraId="47767117" w14:textId="396010B1" w:rsidR="003E0C4E" w:rsidRPr="00786BF8" w:rsidRDefault="003E0C4E" w:rsidP="00F340BD">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86BF8">
        <w:rPr>
          <w:rFonts w:ascii="Sakkal Majalla" w:eastAsia="Calibri" w:hAnsi="Sakkal Majalla" w:cs="Sakkal Majalla"/>
          <w:b/>
          <w:bCs/>
          <w:color w:val="000000" w:themeColor="text1"/>
          <w:sz w:val="28"/>
          <w:szCs w:val="28"/>
          <w:rtl/>
          <w:lang w:bidi="ar-EG"/>
        </w:rPr>
        <w:t>دراسة (الارناؤوط، 2022) بعنوان:</w:t>
      </w:r>
      <w:r w:rsidR="00BE1852" w:rsidRPr="00786BF8">
        <w:rPr>
          <w:rFonts w:ascii="Sakkal Majalla" w:eastAsia="Calibri" w:hAnsi="Sakkal Majalla" w:cs="Sakkal Majalla" w:hint="cs"/>
          <w:b/>
          <w:bCs/>
          <w:color w:val="000000" w:themeColor="text1"/>
          <w:sz w:val="28"/>
          <w:szCs w:val="28"/>
          <w:rtl/>
          <w:lang w:bidi="ar-EG"/>
        </w:rPr>
        <w:t xml:space="preserve"> </w:t>
      </w:r>
      <w:r w:rsidRPr="00786BF8">
        <w:rPr>
          <w:rFonts w:ascii="Sakkal Majalla" w:eastAsia="Calibri" w:hAnsi="Sakkal Majalla" w:cs="Sakkal Majalla"/>
          <w:b/>
          <w:bCs/>
          <w:color w:val="000000" w:themeColor="text1"/>
          <w:sz w:val="28"/>
          <w:szCs w:val="28"/>
          <w:rtl/>
          <w:lang w:bidi="ar-EG"/>
        </w:rPr>
        <w:t>أثر التسويق الرقمي على فاعلية التجارة الإلكترونية الدولية: دراسة حالة / شركة سماح للمقاولات</w:t>
      </w:r>
    </w:p>
    <w:p w14:paraId="20689C5A" w14:textId="33FE15FC" w:rsidR="003E0C4E" w:rsidRPr="00786BF8" w:rsidRDefault="003E0C4E" w:rsidP="00F340B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هدفت الدراسة إلى التعرف على أثر التسويق الرقمي بأبعاده: الموقع الإلكتروني، تسويق المحتوى، الإعلان الرقمي، البريد الإلكتروني، وسهولة استخدام الموقع الإلكتروني على فعالية التجارة بأبعاده (جودة الخدمة، توقعات العملاء) في شركة سماح للمقاولات. وخلصت الدراسة في المجمل إلى أن شركة سماح للمقاولات تحظى بأهمية كبيرة لسياسات التسويق الرقمي المطبقة لديها، وجاءت الأهمية تنازليًا (سهولة استخدام الموقع الإلكتروني، البريد الإلكتروني، تسويق المحتوى، الإعلان الرقمي، الموقع الإلكتروني). كما خلصت الدراسة إلى أن أدوات التسويق الرقمي تؤثر بشكل واضح على الأداء التسويقي للشركات، وكانت نسبة التأثير وفقًا للبيانات الواردة عالية، مما يدل على أن شركة سماح للمقاولات تتبنى وتتبنى فكرة التسويق الرقمي وتسعى إلى توظيفها بشكل واضح. ونظرًا لحداثة التسويق الرقمي وضرورة تطبيقه في الشركات التي يغلب على عملها الطابع الرقمي، فقد تم إجراء الاختبار على شركة سماح للمقاولات. واعتمدت الباحثة على الاستبيان كأداة للدراسة بهدف الحصول على معلومات مهمة لدراستها. وتم إجراء التحليل باستخدام البرنامج الإحصائي (26.</w:t>
      </w:r>
      <w:r w:rsidRPr="00786BF8">
        <w:rPr>
          <w:rFonts w:ascii="Sakkal Majalla" w:eastAsia="Calibri" w:hAnsi="Sakkal Majalla" w:cs="Sakkal Majalla"/>
          <w:color w:val="000000" w:themeColor="text1"/>
          <w:sz w:val="28"/>
          <w:szCs w:val="28"/>
          <w:lang w:bidi="ar-EG"/>
        </w:rPr>
        <w:t>Spss</w:t>
      </w:r>
      <w:r w:rsidRPr="00786BF8">
        <w:rPr>
          <w:rFonts w:ascii="Sakkal Majalla" w:eastAsia="Calibri" w:hAnsi="Sakkal Majalla" w:cs="Sakkal Majalla"/>
          <w:color w:val="000000" w:themeColor="text1"/>
          <w:sz w:val="28"/>
          <w:szCs w:val="28"/>
          <w:rtl/>
          <w:lang w:bidi="ar-EG"/>
        </w:rPr>
        <w:t>). كما أوصى الباحث بالتركيز على أدوات التواصل الرقمي والاستثمار فيها لخلق نوع من المشاركة الفعالة لعملاء الشركة في قراراتها التسويقية، وذلك من خلال الاهتمام بموقعها الإلكتروني والتأكد من توفره بلغات متعددة، مما يُسهّل على العملاء تقييم أنشطتها التسويقية وضمان مشاركتهم فيها. كما يُوصي الباحث الباحثين بالتركيز على إجراء دراسات موسعة في مجال أمن وحماية المعلومات الرقمية.</w:t>
      </w:r>
    </w:p>
    <w:p w14:paraId="7EDFF34C" w14:textId="2CA5E19C"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4" w:name="_Toc211692139"/>
      <w:r w:rsidRPr="00786BF8">
        <w:rPr>
          <w:rFonts w:ascii="Sakkal Majalla" w:eastAsia="Calibri" w:hAnsi="Sakkal Majalla" w:cs="Sakkal Majalla"/>
          <w:b/>
          <w:bCs/>
          <w:color w:val="000000" w:themeColor="text1"/>
          <w:sz w:val="36"/>
          <w:szCs w:val="36"/>
          <w:rtl/>
          <w:lang w:bidi="ar-EG"/>
        </w:rPr>
        <w:t>9.1 الفجوة البحثية</w:t>
      </w:r>
      <w:bookmarkEnd w:id="24"/>
    </w:p>
    <w:p w14:paraId="75BAAC7E"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lastRenderedPageBreak/>
        <w:t>على الرغم من أن الدراسات السابقة تناولت موضوع التسويق الرقمي من زوايا مختلفة، كأثره على الميزة التنافسية (اليحيائي، 2023؛ النوايسة، 2023)، أو سلوك العملاء بشكل عام (النداف، 2023)، أو صورة العملاء ورضاهم (ربيع، 2024)، إلا أن هناك فجوة بحثية واضحة فيما يتعلق بمدى تأثير أدوات واستراتيجيات التسويق الرقمي على سلوك المستهلك في قرارات الشراء، وتحديدًا ضمن سياق جغرافي وسوقي محدد، مثل شركات التسويق الإلكتروني في الرياض، التي تتميز بخصوصيتها الثقافية والتجارية وتبنيها السريع للتحول الرقمي. ركزت معظم الدراسات السابقة على العلاقة بين التسويق الرقمي والميزة التنافسية (كما في دراسات اليحيائي، 2023؛ النوايسة، 2023)، وعلاقته برضا العملاء وصورتهم (ربيع، 2024)، أو فاعليته في التجارة الإلكترونية (الأرناءوط، 2022)، دون التعمق في المراحل النفسية والسلوكية التي يمر بها المستهلكون عند اتخاذ قرار الشراء عبر الوسائط الرقمية. ورغم أن دراسة النداف (2023) تناولت هذا الموضوع بدقة، إلا أنها اقتصرت على مدينة الزرقاء، دون مراعاة خصوصيات السوق السعودي، وخاصة الرياض، التي تُعد من أسرع الأسواق نموًا في مجال التسويق الرقمي وتبني التجارة الإلكترونية في منطقة الخليج</w:t>
      </w:r>
      <w:r w:rsidRPr="00786BF8">
        <w:rPr>
          <w:rFonts w:ascii="Sakkal Majalla" w:eastAsia="Calibri" w:hAnsi="Sakkal Majalla" w:cs="Sakkal Majalla"/>
          <w:color w:val="000000" w:themeColor="text1"/>
          <w:sz w:val="28"/>
          <w:szCs w:val="28"/>
          <w:lang w:bidi="ar-EG"/>
        </w:rPr>
        <w:t>.</w:t>
      </w:r>
    </w:p>
    <w:p w14:paraId="455E15B5"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كما لم تُولِ الدراسات السابقة اهتمامًا كافيًا لدراسة تأثير مختلف أنواع أدوات التسويق الرقمي (مثل تسويق محركات البحث، وتسويق المحتوى، والتسويق عبر المؤثرين، ووسائل التواصل الاجتماعي، والبريد الإلكتروني) على مراحل قرار الشراء (الوعي، والاهتمام، والرغبة، والفعل). هذا ما تسعى الدراسة الحالية إلى استكشافه تطبيقيًا في سياق شركات التسويق الرقمي العاملة في الرياض</w:t>
      </w:r>
      <w:r w:rsidRPr="00786BF8">
        <w:rPr>
          <w:rFonts w:ascii="Sakkal Majalla" w:eastAsia="Calibri" w:hAnsi="Sakkal Majalla" w:cs="Sakkal Majalla"/>
          <w:color w:val="000000" w:themeColor="text1"/>
          <w:sz w:val="28"/>
          <w:szCs w:val="28"/>
          <w:lang w:bidi="ar-EG"/>
        </w:rPr>
        <w:t>.</w:t>
      </w:r>
    </w:p>
    <w:p w14:paraId="7CBCC4E2"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وتتجلى أهمية هذه الفجوة أيضًا في اعتماد معظم الدراسات السابقة على عينات من قطاعات أو مجتمعات غير مرتبطة مباشرةً بشركات التسويق الرقمي، مثل مكاتب السياحة (النويصة، 2023)، وشركات المقاولات (الأرناءوط، 2022)، أو البنوك (ربيع، 2024). وهذا يجعل نتائجها غير قابلة للتطبيق على بيئة التسويق الرقمي البحتة، التي تستهدف الأفراد مباشرةً عبر القنوات الرقمية</w:t>
      </w:r>
      <w:r w:rsidRPr="00786BF8">
        <w:rPr>
          <w:rFonts w:ascii="Sakkal Majalla" w:eastAsia="Calibri" w:hAnsi="Sakkal Majalla" w:cs="Sakkal Majalla"/>
          <w:color w:val="000000" w:themeColor="text1"/>
          <w:sz w:val="28"/>
          <w:szCs w:val="28"/>
          <w:lang w:bidi="ar-EG"/>
        </w:rPr>
        <w:t>.</w:t>
      </w:r>
    </w:p>
    <w:p w14:paraId="52A22D71" w14:textId="019F93B4" w:rsidR="00C245EF"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 xml:space="preserve">لذلك، تهدف الدراسة الحالية إلى سد هذه الفجوة من خلال تقديم رؤية أكثر تركيزًا وتحديدًا للعلاقة بين استراتيجيات التسويق الرقمي وسلوك المستهلك خلال مرحلة اتخاذ قرار الشراء، مع مراعاة </w:t>
      </w:r>
      <w:r w:rsidRPr="00786BF8">
        <w:rPr>
          <w:rFonts w:ascii="Sakkal Majalla" w:eastAsia="Calibri" w:hAnsi="Sakkal Majalla" w:cs="Sakkal Majalla"/>
          <w:color w:val="000000" w:themeColor="text1"/>
          <w:sz w:val="28"/>
          <w:szCs w:val="28"/>
          <w:rtl/>
          <w:lang w:bidi="ar-EG"/>
        </w:rPr>
        <w:lastRenderedPageBreak/>
        <w:t>العوامل الديموغرافية والثقافية المؤثرة على سلوك المستهلك في الرياض - وهو موضوع لم تتناوله الدراسات السابقة بشكل مباشر. كما تسعى الدراسة إلى توفير نموذج تطبيقي يمكن للشركات السعودية استخدامه لتوجيه تصميم حملاتها الرقمية وتحقيق فعالية أكبر في التأثير على قرارات العملاء</w:t>
      </w:r>
      <w:r w:rsidR="00CE027E" w:rsidRPr="00786BF8">
        <w:rPr>
          <w:rFonts w:ascii="Sakkal Majalla" w:eastAsia="Calibri" w:hAnsi="Sakkal Majalla" w:cs="Sakkal Majalla"/>
          <w:color w:val="000000" w:themeColor="text1"/>
          <w:sz w:val="28"/>
          <w:szCs w:val="28"/>
          <w:rtl/>
          <w:lang w:bidi="ar-EG"/>
        </w:rPr>
        <w:t>.</w:t>
      </w:r>
    </w:p>
    <w:p w14:paraId="3EC38856" w14:textId="1A0A379E"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5" w:name="_Toc211692140"/>
      <w:r w:rsidRPr="00786BF8">
        <w:rPr>
          <w:rFonts w:ascii="Sakkal Majalla" w:eastAsia="Calibri" w:hAnsi="Sakkal Majalla" w:cs="Sakkal Majalla"/>
          <w:b/>
          <w:bCs/>
          <w:color w:val="000000" w:themeColor="text1"/>
          <w:sz w:val="36"/>
          <w:szCs w:val="36"/>
          <w:rtl/>
          <w:lang w:bidi="ar-EG"/>
        </w:rPr>
        <w:t>10.1 المنطلقات النظرية للدراسة</w:t>
      </w:r>
      <w:bookmarkEnd w:id="25"/>
    </w:p>
    <w:p w14:paraId="7190E02B"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ترتكز الدراسة، المعنونة "تأثير التسويق الرقمي على سلوك المستهلك في اتخاذ قرارات الشراء"، على مجموعة من المقدمات النظرية التي تُمثل الأساس المفاهيمي لفهم العلاقة بين البيئة الرقمية وسلوك المستهلك، وتشرح كيفية تأثير التسويق عبر وسائل الإعلام الحديثة على قرارات الشراء لدى الأفراد. وتستند هذه المقدمات إلى أطر معرفية متعددة تتقاطع مع مفاهيم التسويق الرقمي، وعلم نفس المستهلك، ونظريات اتخاذ القرار، مما يُضفي على الدراسة بُعدًا تحليليًا متماسكًا</w:t>
      </w:r>
      <w:r w:rsidRPr="00786BF8">
        <w:rPr>
          <w:rFonts w:ascii="Sakkal Majalla" w:eastAsia="Calibri" w:hAnsi="Sakkal Majalla" w:cs="Sakkal Majalla"/>
          <w:color w:val="000000" w:themeColor="text1"/>
          <w:sz w:val="28"/>
          <w:szCs w:val="28"/>
          <w:lang w:bidi="ar-EG"/>
        </w:rPr>
        <w:t>.</w:t>
      </w:r>
    </w:p>
    <w:p w14:paraId="10316AB9"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في ظل التحولات الرقمية المتسارعة، أصبح التسويق الرقمي قناةً محوريةً للتفاعل بين المؤسسات والمستهلكين. ويستند ذلك إلى نظريات التسويق الحديثة، التي تُجادل بأن التفاعل الرقمي يُتيح قدرةً أكبر على تخصيص الرسائل التسويقية وفقًا لخصائص المستهلك واستهدافه بشكل مباشر ومستمر، مما يُحدث تأثيرًا نفسيًا وسلوكيًا على عملية اتخاذ قرارات الشراء. أشارت النظريات السلوكية، مثل نظرية التحفيز والاستجابة، إلى أن الأفراد يستجيبون للمحفزات البيئية التي يتلقونها، كالإعلانات والمحتوى الرقمي، بطريقة تنعكس في خياراتهم الاستهلاكية</w:t>
      </w:r>
      <w:r w:rsidRPr="00786BF8">
        <w:rPr>
          <w:rFonts w:ascii="Sakkal Majalla" w:eastAsia="Calibri" w:hAnsi="Sakkal Majalla" w:cs="Sakkal Majalla"/>
          <w:color w:val="000000" w:themeColor="text1"/>
          <w:sz w:val="28"/>
          <w:szCs w:val="28"/>
          <w:lang w:bidi="ar-EG"/>
        </w:rPr>
        <w:t>.</w:t>
      </w:r>
    </w:p>
    <w:p w14:paraId="3F29358D"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تستمد هذه الدراسة أسسها النظرية من نظرية سلوك المستهلك التقليدية، التي تفترض أن عملية اتخاذ قرار الشراء تمر بعدة مراحل متتالية: الوعي بالحاجة، والبحث عن المعلومات، وتقييم البدائل، واتخاذ القرار، وسلوك ما بعد الشراء. في البيئة الرقمية، تتأثر هذه المراحل بأدوات مثل التسويق عبر وسائل التواصل الاجتماعي، والإعلانات الموجهة، وتقييمات العملاء، والمحتوى المرئي المؤثر. تلعب هذه العناصر دورًا رئيسيًا في تشكيل تصور المستهلك وثقته بالمنتج، وبالتالي التأثير على قراره</w:t>
      </w:r>
      <w:r w:rsidRPr="00786BF8">
        <w:rPr>
          <w:rFonts w:ascii="Sakkal Majalla" w:eastAsia="Calibri" w:hAnsi="Sakkal Majalla" w:cs="Sakkal Majalla"/>
          <w:color w:val="000000" w:themeColor="text1"/>
          <w:sz w:val="28"/>
          <w:szCs w:val="28"/>
          <w:lang w:bidi="ar-EG"/>
        </w:rPr>
        <w:t>.</w:t>
      </w:r>
    </w:p>
    <w:p w14:paraId="0F4D6D30"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lastRenderedPageBreak/>
        <w:t>من ناحية أخرى، يستند الإطار النظري إلى مفاهيم التفاعل الرقمي والتمكين السلوكي. يمكن للتسويق الرقمي أن يمنح المستهلكين سيطرة أكبر على قرار الشراء من خلال الوصول السريع إلى المعلومات ومقارنة العروض وتقييمات المستخدمين الآخرين. يساهم التسويق الرقمي أيضًا في سد الفجوة بين الشركات والعملاء، وتعزيز مبدأ التسويق التفاعلي، الذي يتضمن التبادل المستمر للمحتوى والتغذية الراجعة، مما يزيد من فرص التأثير المباشر على نوايا الشراء</w:t>
      </w:r>
      <w:r w:rsidRPr="00786BF8">
        <w:rPr>
          <w:rFonts w:ascii="Sakkal Majalla" w:eastAsia="Calibri" w:hAnsi="Sakkal Majalla" w:cs="Sakkal Majalla"/>
          <w:color w:val="000000" w:themeColor="text1"/>
          <w:sz w:val="28"/>
          <w:szCs w:val="28"/>
          <w:lang w:bidi="ar-EG"/>
        </w:rPr>
        <w:t>.</w:t>
      </w:r>
    </w:p>
    <w:p w14:paraId="65C768B4" w14:textId="77777777" w:rsidR="003E0C4E"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وبناءً على هذه الأسس النظرية، تنطلق فرضية الدراسة من أن التسويق الرقمي، بما يتضمنه من أدوات تكنولوجية ومحتواه الرقمي وتجربة مستخدم فريدة، لا يؤثر فقط على وعي المستهلك بالمنتج أو الخدمة، بل يؤثر أيضًا على مشاعره ومعتقداته ومقارنة البدائل. وهذا يؤدي إلى سلوك شرائي مدفوع بالعوامل الرقمية في المقام الأول. تسد هذه الدراسة فجوة علمية في العلاقة بين المكونات الرقمية ومراحل اتخاذ قرار الشراء في بيئة تسويقية عربية (الرياض)، والتي لم تحظَ بتحليل كافٍ في الدراسات السابقة</w:t>
      </w:r>
      <w:r w:rsidRPr="00786BF8">
        <w:rPr>
          <w:rFonts w:ascii="Sakkal Majalla" w:eastAsia="Calibri" w:hAnsi="Sakkal Majalla" w:cs="Sakkal Majalla"/>
          <w:color w:val="000000" w:themeColor="text1"/>
          <w:sz w:val="28"/>
          <w:szCs w:val="28"/>
          <w:lang w:bidi="ar-EG"/>
        </w:rPr>
        <w:t>.</w:t>
      </w:r>
    </w:p>
    <w:p w14:paraId="4B546CC1" w14:textId="74199A39" w:rsidR="00016A02" w:rsidRPr="00786BF8" w:rsidRDefault="003E0C4E"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color w:val="000000" w:themeColor="text1"/>
          <w:sz w:val="28"/>
          <w:szCs w:val="28"/>
          <w:rtl/>
          <w:lang w:bidi="ar-EG"/>
        </w:rPr>
        <w:t>وهكذا، تُبرز الفرضيات النظرية للدراسة الحاجة إلى فهم أعمق لكيفية تحول سلوك المستهلك بتأثير التسويق الرقمي. ويساهم هذا في تطوير نماذج تسويقية تواكب التطورات في البيئة الرقمية وتتناول التغيرات في تفضيلات الجمهور، مع توفير أساس متين للتحقق من العلاقات السببية بين المتغيرات المدروسة في السياق المحلي</w:t>
      </w:r>
      <w:r w:rsidR="00C9526B" w:rsidRPr="00786BF8">
        <w:rPr>
          <w:rFonts w:ascii="Sakkal Majalla" w:eastAsia="Calibri" w:hAnsi="Sakkal Majalla" w:cs="Sakkal Majalla"/>
          <w:color w:val="000000" w:themeColor="text1"/>
          <w:sz w:val="28"/>
          <w:szCs w:val="28"/>
          <w:rtl/>
          <w:lang w:bidi="ar-EG"/>
        </w:rPr>
        <w:t>.</w:t>
      </w:r>
    </w:p>
    <w:p w14:paraId="2AE1E35B" w14:textId="5DAF86F1"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6" w:name="_Toc211692141"/>
      <w:r w:rsidRPr="00786BF8">
        <w:rPr>
          <w:rFonts w:ascii="Sakkal Majalla" w:eastAsia="Calibri" w:hAnsi="Sakkal Majalla" w:cs="Sakkal Majalla"/>
          <w:b/>
          <w:bCs/>
          <w:color w:val="000000" w:themeColor="text1"/>
          <w:sz w:val="36"/>
          <w:szCs w:val="36"/>
          <w:rtl/>
        </w:rPr>
        <w:t>11.1 المنهجية وطرق البحث:</w:t>
      </w:r>
      <w:bookmarkEnd w:id="26"/>
    </w:p>
    <w:p w14:paraId="75A43376" w14:textId="77777777" w:rsidR="00086EC7" w:rsidRPr="00786BF8" w:rsidRDefault="00086EC7"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786BF8" w:rsidRDefault="00086EC7" w:rsidP="00F340B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w:t>
      </w:r>
      <w:r w:rsidRPr="00786BF8">
        <w:rPr>
          <w:rFonts w:ascii="Sakkal Majalla" w:eastAsia="Calibri" w:hAnsi="Sakkal Majalla" w:cs="Sakkal Majalla"/>
          <w:color w:val="000000" w:themeColor="text1"/>
          <w:sz w:val="28"/>
          <w:szCs w:val="28"/>
          <w:rtl/>
        </w:rPr>
        <w:lastRenderedPageBreak/>
        <w:t>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F34A212" w14:textId="283F05F8"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7" w:name="_Toc211692142"/>
      <w:r w:rsidRPr="00786BF8">
        <w:rPr>
          <w:rFonts w:ascii="Sakkal Majalla" w:eastAsia="Calibri" w:hAnsi="Sakkal Majalla" w:cs="Sakkal Majalla"/>
          <w:b/>
          <w:bCs/>
          <w:color w:val="000000" w:themeColor="text1"/>
          <w:sz w:val="36"/>
          <w:szCs w:val="36"/>
          <w:rtl/>
        </w:rPr>
        <w:t>12.1 مصادر جمع البيانات</w:t>
      </w:r>
      <w:bookmarkEnd w:id="27"/>
    </w:p>
    <w:p w14:paraId="24EAFAC4" w14:textId="77777777" w:rsidR="00086EC7" w:rsidRPr="00786BF8" w:rsidRDefault="00086EC7" w:rsidP="00F340B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المصادر الثانوية</w:t>
      </w:r>
      <w:r w:rsidRPr="00786BF8">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786BF8" w:rsidRDefault="00086EC7" w:rsidP="00F340B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المصادر الأولية</w:t>
      </w:r>
      <w:r w:rsidRPr="00786BF8">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86BF8">
        <w:rPr>
          <w:rFonts w:ascii="Sakkal Majalla" w:eastAsia="Calibri" w:hAnsi="Sakkal Majalla" w:cs="Sakkal Majalla"/>
          <w:color w:val="000000" w:themeColor="text1"/>
          <w:sz w:val="28"/>
          <w:szCs w:val="28"/>
        </w:rPr>
        <w:t>Google Forms</w:t>
      </w:r>
      <w:r w:rsidRPr="00786BF8">
        <w:rPr>
          <w:rFonts w:ascii="Sakkal Majalla" w:eastAsia="Calibri" w:hAnsi="Sakkal Majalla" w:cs="Sakkal Majalla"/>
          <w:color w:val="000000" w:themeColor="text1"/>
          <w:sz w:val="28"/>
          <w:szCs w:val="28"/>
          <w:rtl/>
        </w:rPr>
        <w:t xml:space="preserve"> وإرسال رابطها إلى مجتمع البحث.</w:t>
      </w:r>
    </w:p>
    <w:p w14:paraId="25CF82E8" w14:textId="096E55DF"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8" w:name="_Toc211692143"/>
      <w:r w:rsidRPr="00786BF8">
        <w:rPr>
          <w:rFonts w:ascii="Sakkal Majalla" w:eastAsia="Calibri" w:hAnsi="Sakkal Majalla" w:cs="Sakkal Majalla"/>
          <w:b/>
          <w:bCs/>
          <w:color w:val="000000" w:themeColor="text1"/>
          <w:sz w:val="36"/>
          <w:szCs w:val="36"/>
          <w:rtl/>
        </w:rPr>
        <w:t>13.1 أدوات الدراسة:</w:t>
      </w:r>
      <w:bookmarkEnd w:id="28"/>
    </w:p>
    <w:p w14:paraId="2F8C394A" w14:textId="77777777" w:rsidR="00086EC7" w:rsidRPr="00786BF8" w:rsidRDefault="00086EC7" w:rsidP="00F340B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786BF8" w:rsidRDefault="00086EC7"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786BF8">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786BF8" w:rsidRDefault="00086EC7" w:rsidP="00F340B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القسم الأول</w:t>
      </w:r>
      <w:r w:rsidRPr="00786BF8">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786BF8" w:rsidRDefault="00086EC7" w:rsidP="00F340B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b/>
          <w:bCs/>
          <w:color w:val="000000" w:themeColor="text1"/>
          <w:sz w:val="28"/>
          <w:szCs w:val="28"/>
          <w:rtl/>
        </w:rPr>
        <w:t>القسم الثاني</w:t>
      </w:r>
      <w:r w:rsidRPr="00786BF8">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2A683ACA" w14:textId="5805F7BE"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211692144"/>
      <w:r w:rsidRPr="00786BF8">
        <w:rPr>
          <w:rFonts w:ascii="Sakkal Majalla" w:eastAsia="Calibri" w:hAnsi="Sakkal Majalla" w:cs="Sakkal Majalla"/>
          <w:b/>
          <w:bCs/>
          <w:color w:val="000000" w:themeColor="text1"/>
          <w:sz w:val="36"/>
          <w:szCs w:val="36"/>
          <w:rtl/>
        </w:rPr>
        <w:lastRenderedPageBreak/>
        <w:t>14.1 الأساليب الإحصائية المستخدمة</w:t>
      </w:r>
      <w:bookmarkEnd w:id="29"/>
    </w:p>
    <w:p w14:paraId="57815DFF" w14:textId="77777777" w:rsidR="00086EC7" w:rsidRPr="00786BF8" w:rsidRDefault="00086EC7" w:rsidP="00F340BD">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786BF8">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786BF8" w:rsidRDefault="00086EC7" w:rsidP="00F340B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0" w:name="_Hlk162514366"/>
      <w:r w:rsidRPr="00786BF8">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0"/>
    <w:p w14:paraId="2BD95CE3" w14:textId="77777777" w:rsidR="00086EC7" w:rsidRPr="00786BF8" w:rsidRDefault="00086EC7" w:rsidP="00F340B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786BF8" w:rsidRDefault="00086EC7" w:rsidP="00F340B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2350FB3F" w14:textId="123B15D2"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1" w:name="_Toc211692145"/>
      <w:r w:rsidRPr="00786BF8">
        <w:rPr>
          <w:rFonts w:ascii="Sakkal Majalla" w:eastAsia="Calibri" w:hAnsi="Sakkal Majalla" w:cs="Sakkal Majalla"/>
          <w:b/>
          <w:bCs/>
          <w:color w:val="000000" w:themeColor="text1"/>
          <w:sz w:val="36"/>
          <w:szCs w:val="36"/>
          <w:rtl/>
        </w:rPr>
        <w:t>15.1 أداة الدراسة</w:t>
      </w:r>
      <w:bookmarkEnd w:id="31"/>
    </w:p>
    <w:p w14:paraId="75EAB8F5" w14:textId="77777777" w:rsidR="00086EC7" w:rsidRPr="00786BF8" w:rsidRDefault="00086EC7"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432855D3" w:rsidR="00086EC7" w:rsidRPr="00786BF8" w:rsidRDefault="00086EC7" w:rsidP="00F340BD">
      <w:pPr>
        <w:pStyle w:val="ListParagraph"/>
        <w:numPr>
          <w:ilvl w:val="0"/>
          <w:numId w:val="32"/>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القسم الأول</w:t>
      </w:r>
      <w:r w:rsidRPr="00786BF8">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7E83A0FC" w:rsidR="00086EC7" w:rsidRPr="00786BF8" w:rsidRDefault="00086EC7" w:rsidP="00F340BD">
      <w:pPr>
        <w:pStyle w:val="ListParagraph"/>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القسم الثاني</w:t>
      </w:r>
      <w:r w:rsidRPr="00786BF8">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11D1B650" w:rsidR="00086EC7" w:rsidRPr="00786BF8" w:rsidRDefault="00086EC7" w:rsidP="00F340BD">
      <w:pPr>
        <w:bidi/>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786BF8">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3E0C4E" w:rsidRPr="00786BF8">
        <w:rPr>
          <w:rFonts w:ascii="Sakkal Majalla" w:eastAsia="Times New Roman" w:hAnsi="Sakkal Majalla" w:cs="Sakkal Majalla"/>
          <w:b/>
          <w:bCs/>
          <w:color w:val="000000" w:themeColor="text1"/>
          <w:kern w:val="0"/>
          <w:sz w:val="28"/>
          <w:szCs w:val="28"/>
          <w:rtl/>
          <w14:ligatures w14:val="none"/>
        </w:rPr>
        <w:t>التسويق الرقمي</w:t>
      </w:r>
      <w:r w:rsidRPr="00786BF8">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786BF8">
        <w:rPr>
          <w:rFonts w:ascii="Sakkal Majalla" w:eastAsia="Times New Roman" w:hAnsi="Sakkal Majalla" w:cs="Sakkal Majalla"/>
          <w:b/>
          <w:bCs/>
          <w:color w:val="000000" w:themeColor="text1"/>
          <w:kern w:val="0"/>
          <w:sz w:val="28"/>
          <w:szCs w:val="28"/>
          <w:rtl/>
          <w14:ligatures w14:val="none"/>
        </w:rPr>
        <w:t>مقسمة أربعة</w:t>
      </w:r>
      <w:r w:rsidRPr="00786BF8">
        <w:rPr>
          <w:rFonts w:ascii="Sakkal Majalla" w:eastAsia="Times New Roman" w:hAnsi="Sakkal Majalla" w:cs="Sakkal Majalla"/>
          <w:b/>
          <w:bCs/>
          <w:color w:val="000000" w:themeColor="text1"/>
          <w:kern w:val="0"/>
          <w:sz w:val="28"/>
          <w:szCs w:val="28"/>
          <w:rtl/>
          <w14:ligatures w14:val="none"/>
        </w:rPr>
        <w:t xml:space="preserve"> أبعاد رئيسية</w:t>
      </w:r>
      <w:r w:rsidRPr="00786BF8">
        <w:rPr>
          <w:rFonts w:ascii="Sakkal Majalla" w:eastAsia="Times New Roman" w:hAnsi="Sakkal Majalla" w:cs="Sakkal Majalla"/>
          <w:b/>
          <w:bCs/>
          <w:color w:val="000000" w:themeColor="text1"/>
          <w:kern w:val="0"/>
          <w:sz w:val="28"/>
          <w:szCs w:val="28"/>
          <w14:ligatures w14:val="none"/>
        </w:rPr>
        <w:t>:</w:t>
      </w:r>
    </w:p>
    <w:p w14:paraId="40353C6B" w14:textId="77777777" w:rsidR="004D5EF8" w:rsidRPr="00786BF8" w:rsidRDefault="003E0C4E" w:rsidP="00F340B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86BF8">
        <w:rPr>
          <w:rFonts w:ascii="Sakkal Majalla" w:eastAsia="Times New Roman" w:hAnsi="Sakkal Majalla" w:cs="Sakkal Majalla"/>
          <w:color w:val="000000" w:themeColor="text1"/>
          <w:kern w:val="0"/>
          <w:sz w:val="28"/>
          <w:szCs w:val="28"/>
          <w:rtl/>
          <w14:ligatures w14:val="none"/>
        </w:rPr>
        <w:t>حجم الاستثمار</w:t>
      </w:r>
    </w:p>
    <w:p w14:paraId="50B2903E" w14:textId="77777777" w:rsidR="004D5EF8" w:rsidRPr="00786BF8" w:rsidRDefault="003E0C4E" w:rsidP="00F340B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86BF8">
        <w:rPr>
          <w:rFonts w:ascii="Sakkal Majalla" w:eastAsia="Times New Roman" w:hAnsi="Sakkal Majalla" w:cs="Sakkal Majalla"/>
          <w:color w:val="000000" w:themeColor="text1"/>
          <w:kern w:val="0"/>
          <w:sz w:val="28"/>
          <w:szCs w:val="28"/>
          <w:rtl/>
          <w14:ligatures w14:val="none"/>
        </w:rPr>
        <w:t>صنع القرارات</w:t>
      </w:r>
    </w:p>
    <w:p w14:paraId="60D7515E" w14:textId="77777777" w:rsidR="004D5EF8" w:rsidRPr="00786BF8" w:rsidRDefault="004D5EF8" w:rsidP="00F340B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86BF8">
        <w:rPr>
          <w:rFonts w:ascii="Sakkal Majalla" w:eastAsia="Times New Roman" w:hAnsi="Sakkal Majalla" w:cs="Sakkal Majalla"/>
          <w:color w:val="000000" w:themeColor="text1"/>
          <w:kern w:val="0"/>
          <w:sz w:val="28"/>
          <w:szCs w:val="28"/>
          <w:rtl/>
          <w14:ligatures w14:val="none"/>
        </w:rPr>
        <w:t>ا</w:t>
      </w:r>
      <w:r w:rsidR="003E0C4E" w:rsidRPr="00786BF8">
        <w:rPr>
          <w:rFonts w:ascii="Sakkal Majalla" w:eastAsia="Times New Roman" w:hAnsi="Sakkal Majalla" w:cs="Sakkal Majalla"/>
          <w:color w:val="000000" w:themeColor="text1"/>
          <w:kern w:val="0"/>
          <w:sz w:val="28"/>
          <w:szCs w:val="28"/>
          <w:rtl/>
          <w14:ligatures w14:val="none"/>
        </w:rPr>
        <w:t>لتطبيقات</w:t>
      </w:r>
    </w:p>
    <w:p w14:paraId="53EE1FA4" w14:textId="0556751B" w:rsidR="003E0C4E" w:rsidRPr="00786BF8" w:rsidRDefault="003E0C4E" w:rsidP="00F340B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86BF8">
        <w:rPr>
          <w:rFonts w:ascii="Sakkal Majalla" w:eastAsia="Times New Roman" w:hAnsi="Sakkal Majalla" w:cs="Sakkal Majalla"/>
          <w:color w:val="000000" w:themeColor="text1"/>
          <w:kern w:val="0"/>
          <w:sz w:val="28"/>
          <w:szCs w:val="28"/>
          <w:rtl/>
          <w14:ligatures w14:val="none"/>
        </w:rPr>
        <w:t xml:space="preserve">تخزين البيانات </w:t>
      </w:r>
    </w:p>
    <w:p w14:paraId="1FDE48E0" w14:textId="5B3435D2" w:rsidR="00086EC7" w:rsidRPr="00786BF8" w:rsidRDefault="00086EC7"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786BF8">
        <w:rPr>
          <w:rFonts w:ascii="Sakkal Majalla" w:eastAsia="Calibri" w:hAnsi="Sakkal Majalla" w:cs="Sakkal Majalla"/>
          <w:b/>
          <w:bCs/>
          <w:color w:val="000000" w:themeColor="text1"/>
          <w:sz w:val="28"/>
          <w:szCs w:val="28"/>
          <w:rtl/>
        </w:rPr>
        <w:t xml:space="preserve">ثانيًا: المتغير التابع – </w:t>
      </w:r>
      <w:r w:rsidR="004D5EF8" w:rsidRPr="00786BF8">
        <w:rPr>
          <w:rFonts w:ascii="Sakkal Majalla" w:eastAsia="Calibri" w:hAnsi="Sakkal Majalla" w:cs="Sakkal Majalla"/>
          <w:b/>
          <w:bCs/>
          <w:color w:val="000000" w:themeColor="text1"/>
          <w:sz w:val="28"/>
          <w:szCs w:val="28"/>
          <w:rtl/>
        </w:rPr>
        <w:t>سلوك المستهلك</w:t>
      </w:r>
      <w:r w:rsidRPr="00786BF8">
        <w:rPr>
          <w:rFonts w:ascii="Sakkal Majalla" w:eastAsia="Calibri" w:hAnsi="Sakkal Majalla" w:cs="Sakkal Majalla"/>
          <w:b/>
          <w:bCs/>
          <w:color w:val="000000" w:themeColor="text1"/>
          <w:sz w:val="28"/>
          <w:szCs w:val="28"/>
          <w:rtl/>
        </w:rPr>
        <w:t>، ويُقاس من خلال (10) فقرة موزعة.</w:t>
      </w:r>
    </w:p>
    <w:p w14:paraId="55430565" w14:textId="3CCF39D8" w:rsidR="00BE1852" w:rsidRPr="00786BF8" w:rsidRDefault="00BE1852" w:rsidP="00F340B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2" w:name="_Toc211692146"/>
      <w:r w:rsidRPr="00786BF8">
        <w:rPr>
          <w:rFonts w:ascii="Sakkal Majalla" w:eastAsia="Calibri" w:hAnsi="Sakkal Majalla" w:cs="Sakkal Majalla"/>
          <w:b/>
          <w:bCs/>
          <w:color w:val="000000" w:themeColor="text1"/>
          <w:sz w:val="36"/>
          <w:szCs w:val="36"/>
          <w:rtl/>
        </w:rPr>
        <w:lastRenderedPageBreak/>
        <w:t>16.1 حدود الدراسة:</w:t>
      </w:r>
      <w:bookmarkEnd w:id="32"/>
    </w:p>
    <w:p w14:paraId="5266B046" w14:textId="3917CCF3" w:rsidR="002F57B8" w:rsidRPr="00786BF8" w:rsidRDefault="00086EC7" w:rsidP="00F340B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b/>
          <w:bCs/>
          <w:color w:val="000000" w:themeColor="text1"/>
          <w:sz w:val="28"/>
          <w:szCs w:val="28"/>
          <w:rtl/>
        </w:rPr>
        <w:t>حدود موضوعية</w:t>
      </w:r>
      <w:r w:rsidRPr="00786BF8">
        <w:rPr>
          <w:rFonts w:ascii="Sakkal Majalla" w:eastAsia="Calibri" w:hAnsi="Sakkal Majalla" w:cs="Sakkal Majalla"/>
          <w:color w:val="000000" w:themeColor="text1"/>
          <w:sz w:val="28"/>
          <w:szCs w:val="28"/>
          <w:rtl/>
        </w:rPr>
        <w:t xml:space="preserve">: تقتصر الدراسة على تحليل </w:t>
      </w:r>
      <w:r w:rsidR="001B4725" w:rsidRPr="00786BF8">
        <w:rPr>
          <w:rFonts w:ascii="Sakkal Majalla" w:eastAsia="Calibri" w:hAnsi="Sakkal Majalla" w:cs="Sakkal Majalla"/>
          <w:color w:val="000000" w:themeColor="text1"/>
          <w:sz w:val="28"/>
          <w:szCs w:val="28"/>
          <w:rtl/>
        </w:rPr>
        <w:t xml:space="preserve">أثر </w:t>
      </w:r>
      <w:bookmarkStart w:id="33" w:name="_Hlk202646048"/>
      <w:r w:rsidR="004D5EF8" w:rsidRPr="00786BF8">
        <w:rPr>
          <w:rFonts w:ascii="Sakkal Majalla" w:eastAsia="Calibri" w:hAnsi="Sakkal Majalla" w:cs="Sakkal Majalla"/>
          <w:color w:val="000000" w:themeColor="text1"/>
          <w:sz w:val="28"/>
          <w:szCs w:val="28"/>
          <w:rtl/>
        </w:rPr>
        <w:t>التسويق الرقمي بأبعاده المختلفة (حجم الاستثمار، صنع القرارات، التطبيقات، تخزين البيانات) على سلوك المستهلك في اتخاذ القرار الشرائي: دراسة تطبيقية على شركات التسويق الإلكتروني في مدينة الرياض</w:t>
      </w:r>
    </w:p>
    <w:bookmarkEnd w:id="33"/>
    <w:p w14:paraId="39409CDC" w14:textId="77777777" w:rsidR="002F57B8" w:rsidRPr="00786BF8" w:rsidRDefault="00086EC7" w:rsidP="00F340B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b/>
          <w:bCs/>
          <w:color w:val="000000" w:themeColor="text1"/>
          <w:sz w:val="28"/>
          <w:szCs w:val="28"/>
          <w:rtl/>
        </w:rPr>
        <w:t>حدود زمانية</w:t>
      </w:r>
      <w:r w:rsidRPr="00786BF8">
        <w:rPr>
          <w:rFonts w:ascii="Sakkal Majalla" w:eastAsia="Calibri" w:hAnsi="Sakkal Majalla" w:cs="Sakkal Majalla"/>
          <w:color w:val="000000" w:themeColor="text1"/>
          <w:sz w:val="28"/>
          <w:szCs w:val="28"/>
          <w:rtl/>
        </w:rPr>
        <w:t xml:space="preserve"> : تم إعداد الدراسة في عام 2025.</w:t>
      </w:r>
    </w:p>
    <w:p w14:paraId="6082CFAD" w14:textId="0D9012E2" w:rsidR="001B4725" w:rsidRPr="00786BF8" w:rsidRDefault="00086EC7" w:rsidP="00F340BD">
      <w:pPr>
        <w:pStyle w:val="ListParagraph"/>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786BF8">
        <w:rPr>
          <w:rFonts w:ascii="Sakkal Majalla" w:eastAsia="Calibri" w:hAnsi="Sakkal Majalla" w:cs="Sakkal Majalla"/>
          <w:b/>
          <w:bCs/>
          <w:color w:val="000000" w:themeColor="text1"/>
          <w:sz w:val="28"/>
          <w:szCs w:val="28"/>
          <w:rtl/>
        </w:rPr>
        <w:t>حدود بشرية</w:t>
      </w:r>
      <w:r w:rsidRPr="00786BF8">
        <w:rPr>
          <w:rFonts w:ascii="Sakkal Majalla" w:eastAsia="Calibri" w:hAnsi="Sakkal Majalla" w:cs="Sakkal Majalla"/>
          <w:color w:val="000000" w:themeColor="text1"/>
          <w:sz w:val="28"/>
          <w:szCs w:val="28"/>
          <w:rtl/>
        </w:rPr>
        <w:t xml:space="preserve">: تقتصر الحدود البشرية لهذه الدراسة </w:t>
      </w:r>
      <w:r w:rsidR="002F57B8" w:rsidRPr="00786BF8">
        <w:rPr>
          <w:rFonts w:ascii="Sakkal Majalla" w:eastAsia="Calibri" w:hAnsi="Sakkal Majalla" w:cs="Sakkal Majalla"/>
          <w:color w:val="000000" w:themeColor="text1"/>
          <w:sz w:val="28"/>
          <w:szCs w:val="28"/>
          <w:rtl/>
        </w:rPr>
        <w:t>على</w:t>
      </w:r>
      <w:r w:rsidR="004D5EF8" w:rsidRPr="00786BF8">
        <w:rPr>
          <w:rFonts w:ascii="Sakkal Majalla" w:eastAsia="Calibri" w:hAnsi="Sakkal Majalla" w:cs="Sakkal Majalla"/>
          <w:color w:val="000000" w:themeColor="text1"/>
          <w:sz w:val="28"/>
          <w:szCs w:val="28"/>
          <w:rtl/>
        </w:rPr>
        <w:t xml:space="preserve"> العاملين في</w:t>
      </w:r>
      <w:r w:rsidR="002F57B8" w:rsidRPr="00786BF8">
        <w:rPr>
          <w:rFonts w:ascii="Sakkal Majalla" w:eastAsia="Calibri" w:hAnsi="Sakkal Majalla" w:cs="Sakkal Majalla"/>
          <w:color w:val="000000" w:themeColor="text1"/>
          <w:sz w:val="28"/>
          <w:szCs w:val="28"/>
          <w:rtl/>
        </w:rPr>
        <w:t xml:space="preserve"> </w:t>
      </w:r>
      <w:r w:rsidR="004D5EF8" w:rsidRPr="00786BF8">
        <w:rPr>
          <w:rFonts w:ascii="Sakkal Majalla" w:eastAsia="Calibri" w:hAnsi="Sakkal Majalla" w:cs="Sakkal Majalla"/>
          <w:color w:val="000000" w:themeColor="text1"/>
          <w:sz w:val="28"/>
          <w:szCs w:val="28"/>
          <w:rtl/>
        </w:rPr>
        <w:t>شركات التسويق الإلكتروني في مدينة الرياض</w:t>
      </w:r>
    </w:p>
    <w:p w14:paraId="618ACB31" w14:textId="77777777" w:rsidR="00465599" w:rsidRPr="00786BF8" w:rsidRDefault="00465599"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623F1C6" w14:textId="77777777" w:rsidR="00BE1852" w:rsidRPr="00786BF8" w:rsidRDefault="00BE1852" w:rsidP="00F340BD">
      <w:pPr>
        <w:bidi/>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br w:type="page"/>
      </w:r>
    </w:p>
    <w:p w14:paraId="6BFF2559" w14:textId="6BF75746" w:rsidR="00BE1852" w:rsidRPr="00786BF8" w:rsidRDefault="00BE1852" w:rsidP="00F340B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4" w:name="_Toc211692147"/>
      <w:r w:rsidRPr="00786BF8">
        <w:rPr>
          <w:rFonts w:ascii="Sakkal Majalla" w:eastAsia="Calibri" w:hAnsi="Sakkal Majalla" w:cs="Sakkal Majalla" w:hint="cs"/>
          <w:b/>
          <w:bCs/>
          <w:color w:val="000000" w:themeColor="text1"/>
          <w:sz w:val="40"/>
          <w:szCs w:val="40"/>
          <w:rtl/>
        </w:rPr>
        <w:lastRenderedPageBreak/>
        <w:t>الفصل الثاني: الإطار النظري</w:t>
      </w:r>
      <w:bookmarkEnd w:id="34"/>
    </w:p>
    <w:p w14:paraId="1C6EE982" w14:textId="3C4F37FE" w:rsidR="002F6CD7" w:rsidRPr="00786BF8" w:rsidRDefault="00AA07E4" w:rsidP="00F340B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5" w:name="_Toc211692148"/>
      <w:r w:rsidRPr="00786BF8">
        <w:rPr>
          <w:rFonts w:ascii="Sakkal Majalla" w:eastAsia="Calibri" w:hAnsi="Sakkal Majalla" w:cs="Sakkal Majalla"/>
          <w:b/>
          <w:bCs/>
          <w:color w:val="000000" w:themeColor="text1"/>
          <w:sz w:val="36"/>
          <w:szCs w:val="36"/>
          <w:rtl/>
        </w:rPr>
        <w:t>المبحث الأول: التسويق الرقمي</w:t>
      </w:r>
      <w:bookmarkEnd w:id="35"/>
    </w:p>
    <w:p w14:paraId="1841B5BF" w14:textId="7C074BF6"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692149"/>
      <w:r w:rsidRPr="00786BF8">
        <w:rPr>
          <w:rFonts w:ascii="Sakkal Majalla" w:eastAsia="Calibri" w:hAnsi="Sakkal Majalla" w:cs="Sakkal Majalla" w:hint="cs"/>
          <w:b/>
          <w:bCs/>
          <w:color w:val="000000" w:themeColor="text1"/>
          <w:sz w:val="32"/>
          <w:szCs w:val="32"/>
          <w:rtl/>
        </w:rPr>
        <w:t xml:space="preserve">1.1.2 </w:t>
      </w:r>
      <w:r w:rsidR="00AA07E4" w:rsidRPr="00786BF8">
        <w:rPr>
          <w:rFonts w:ascii="Sakkal Majalla" w:eastAsia="Calibri" w:hAnsi="Sakkal Majalla" w:cs="Sakkal Majalla"/>
          <w:b/>
          <w:bCs/>
          <w:color w:val="000000" w:themeColor="text1"/>
          <w:sz w:val="32"/>
          <w:szCs w:val="32"/>
          <w:rtl/>
        </w:rPr>
        <w:t>تمهيد عام للتسويق الرقمي</w:t>
      </w:r>
      <w:bookmarkEnd w:id="36"/>
    </w:p>
    <w:p w14:paraId="2BE614EA" w14:textId="66F93E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شهد العالم خلال العقود الأخيرة تحولًا جذريًا في طبيعة النشاط التسويقي نتيجة الثورة التكنولوجية وانتشار الإنترنت ووسائل الاتصال الذكية، الأمر الذي أوجد بيئة جديدة فرضت على المؤسسات إعادة التفكير في استراتيجياتها التسويقية وأساليب تواصلها مع المستهلكين،  فقد انتقل التسويق من أساليبه التقليدية القائمة على الوسائل المطبوعة والإعلانات المرئية والمباشرة إلى فضاء رقمي مفتوح يعتمد على البيانات، والتحليل، والتفاعل الفوري، فلم يكن هذا التحول مجرد تغيير في الأدوات، بل مثّل نقلة نوعية في الفلسفة التسويقية ذاتها، حيث أصبح المستهلك محور العملية التسويقية لا مجرد متلقٍ سلبي للرسائل الإعلانية</w:t>
      </w:r>
      <w:r w:rsidRPr="00786BF8">
        <w:rPr>
          <w:rFonts w:ascii="Sakkal Majalla" w:eastAsia="Calibri" w:hAnsi="Sakkal Majalla" w:cs="Sakkal Majalla" w:hint="cs"/>
          <w:color w:val="000000" w:themeColor="text1"/>
          <w:sz w:val="28"/>
          <w:szCs w:val="28"/>
          <w:lang w:bidi="ar-EG"/>
        </w:rPr>
        <w:t>.</w:t>
      </w:r>
    </w:p>
    <w:p w14:paraId="624C7675" w14:textId="02DE3692"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86BF8">
        <w:rPr>
          <w:rFonts w:ascii="Sakkal Majalla" w:eastAsia="Calibri" w:hAnsi="Sakkal Majalla" w:cs="Sakkal Majalla" w:hint="cs"/>
          <w:color w:val="000000" w:themeColor="text1"/>
          <w:sz w:val="28"/>
          <w:szCs w:val="28"/>
          <w:rtl/>
          <w:lang w:bidi="ar-EG"/>
        </w:rPr>
        <w:t xml:space="preserve">وبناءً على ما سبق، يمكن القول إن التمهيد للتسويق الرقمي لا يقتصر على استعراض نشأته أو أدواته، بل يتطلب فهمًا معمقًا للتحولات الفكرية والسلوكية التي رافقته. فهو يمثل انعكاسًا لمرحلة جديدة من الفكر التسويقي القائم على القيمة، والمعرفة، والتخصيص، والمرونة. </w:t>
      </w:r>
    </w:p>
    <w:p w14:paraId="11754060" w14:textId="3D6FB222"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692150"/>
      <w:r w:rsidRPr="00786BF8">
        <w:rPr>
          <w:rFonts w:ascii="Sakkal Majalla" w:eastAsia="Calibri" w:hAnsi="Sakkal Majalla" w:cs="Sakkal Majalla" w:hint="cs"/>
          <w:b/>
          <w:bCs/>
          <w:color w:val="000000" w:themeColor="text1"/>
          <w:sz w:val="32"/>
          <w:szCs w:val="32"/>
          <w:rtl/>
        </w:rPr>
        <w:t xml:space="preserve">2.1.2 </w:t>
      </w:r>
      <w:r w:rsidR="00AA07E4" w:rsidRPr="00786BF8">
        <w:rPr>
          <w:rFonts w:ascii="Sakkal Majalla" w:eastAsia="Calibri" w:hAnsi="Sakkal Majalla" w:cs="Sakkal Majalla"/>
          <w:b/>
          <w:bCs/>
          <w:color w:val="000000" w:themeColor="text1"/>
          <w:sz w:val="32"/>
          <w:szCs w:val="32"/>
          <w:rtl/>
        </w:rPr>
        <w:t>مفهوم التسويق الرقمي</w:t>
      </w:r>
      <w:bookmarkEnd w:id="37"/>
    </w:p>
    <w:p w14:paraId="24E493CC" w14:textId="28297155"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تنوّعت تعريفات الباحثين لمفهوم التسويق الرقمي باختلاف مناهجهم ومجالات تطبيقهم، غير أن القاسم المشترك بينها يتمثل في الاعتماد على التكنولوجيا الرقمية وشبكات الإنترنت كوسيلة لإدارة العلاقة التسويقية وتحقيق الأهداف المؤسسية، وقد تطور المفهوم من مجرد استخدام الوسائط الإلكترونية للترويج إلى فلسفة متكاملة لإدارة القيمة والعلاقة مع المستهلكين</w:t>
      </w:r>
      <w:r w:rsidRPr="00786BF8">
        <w:rPr>
          <w:rFonts w:ascii="Sakkal Majalla" w:eastAsia="Calibri" w:hAnsi="Sakkal Majalla" w:cs="Sakkal Majalla" w:hint="cs"/>
          <w:color w:val="000000" w:themeColor="text1"/>
          <w:sz w:val="28"/>
          <w:szCs w:val="28"/>
          <w:lang w:bidi="ar-EG"/>
        </w:rPr>
        <w:t>.</w:t>
      </w:r>
    </w:p>
    <w:p w14:paraId="7006AE15" w14:textId="58ED8F43"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lastRenderedPageBreak/>
        <w:t>يرى الأرناؤوط والحوامدة</w:t>
      </w:r>
      <w:r w:rsidRPr="00786BF8">
        <w:rPr>
          <w:rFonts w:ascii="Sakkal Majalla" w:eastAsia="Calibri" w:hAnsi="Sakkal Majalla" w:cs="Sakkal Majalla" w:hint="cs"/>
          <w:color w:val="000000" w:themeColor="text1"/>
          <w:sz w:val="28"/>
          <w:szCs w:val="28"/>
          <w:lang w:bidi="ar-EG"/>
        </w:rPr>
        <w:t xml:space="preserve"> (2022) </w:t>
      </w:r>
      <w:r w:rsidRPr="00786BF8">
        <w:rPr>
          <w:rFonts w:ascii="Sakkal Majalla" w:eastAsia="Calibri" w:hAnsi="Sakkal Majalla" w:cs="Sakkal Majalla" w:hint="cs"/>
          <w:color w:val="000000" w:themeColor="text1"/>
          <w:sz w:val="28"/>
          <w:szCs w:val="28"/>
          <w:rtl/>
          <w:lang w:bidi="ar-EG"/>
        </w:rPr>
        <w:t xml:space="preserve">أن التسويق الرقمي هو "عملية ترويج وتواصل بين المؤسسة والعملاء عبر الوسائط التفاعلية الإلكترونية، تهدف إلى تحقيق الميزة التنافسية من خلال تحسين تجربة العميل وزيادة التفاعل معه". </w:t>
      </w:r>
    </w:p>
    <w:p w14:paraId="4B514594"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أما سلام</w:t>
      </w:r>
      <w:r w:rsidRPr="00786BF8">
        <w:rPr>
          <w:rFonts w:ascii="Sakkal Majalla" w:eastAsia="Calibri" w:hAnsi="Sakkal Majalla" w:cs="Sakkal Majalla" w:hint="cs"/>
          <w:color w:val="000000" w:themeColor="text1"/>
          <w:sz w:val="28"/>
          <w:szCs w:val="28"/>
          <w:lang w:bidi="ar-EG"/>
        </w:rPr>
        <w:t xml:space="preserve"> (2021) </w:t>
      </w:r>
      <w:r w:rsidRPr="00786BF8">
        <w:rPr>
          <w:rFonts w:ascii="Sakkal Majalla" w:eastAsia="Calibri" w:hAnsi="Sakkal Majalla" w:cs="Sakkal Majalla" w:hint="cs"/>
          <w:color w:val="000000" w:themeColor="text1"/>
          <w:sz w:val="28"/>
          <w:szCs w:val="28"/>
          <w:rtl/>
          <w:lang w:bidi="ar-EG"/>
        </w:rPr>
        <w:t>فيُعرّفه بأنه "منهج إداري تسويقي يقوم على توظيف البيانات الرقمية وأدوات التحليل الحديثة لفهم تفضيلات العملاء وتخصيص الرسائل التسويقية بما يتلاءم مع سلوكهم الشرائي"، وهو بذلك يركّز على استخدام البيانات والتحليل الرقمي كأساس للتخطيط واتخاذ القرار</w:t>
      </w:r>
      <w:r w:rsidRPr="00786BF8">
        <w:rPr>
          <w:rFonts w:ascii="Sakkal Majalla" w:eastAsia="Calibri" w:hAnsi="Sakkal Majalla" w:cs="Sakkal Majalla" w:hint="cs"/>
          <w:color w:val="000000" w:themeColor="text1"/>
          <w:sz w:val="28"/>
          <w:szCs w:val="28"/>
          <w:lang w:bidi="ar-EG"/>
        </w:rPr>
        <w:t>.</w:t>
      </w:r>
    </w:p>
    <w:p w14:paraId="07E7129D"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ويذهب </w:t>
      </w:r>
      <w:r w:rsidRPr="00786BF8">
        <w:rPr>
          <w:rFonts w:ascii="Sakkal Majalla" w:eastAsia="Calibri" w:hAnsi="Sakkal Majalla" w:cs="Sakkal Majalla"/>
          <w:color w:val="000000" w:themeColor="text1"/>
          <w:sz w:val="28"/>
          <w:szCs w:val="28"/>
        </w:rPr>
        <w:t xml:space="preserve">Forghani et al. (2022) </w:t>
      </w:r>
      <w:r w:rsidRPr="00786BF8">
        <w:rPr>
          <w:rFonts w:ascii="Sakkal Majalla" w:eastAsia="Calibri" w:hAnsi="Sakkal Majalla" w:cs="Sakkal Majalla"/>
          <w:color w:val="000000" w:themeColor="text1"/>
          <w:sz w:val="28"/>
          <w:szCs w:val="28"/>
          <w:rtl/>
        </w:rPr>
        <w:t>إلى تعريف التسويق الرقمي باعتباره "تطبيق المفاهيم التقليدية للتسويق باستخدام أدوات وتقنيات رقمية تعتمد على الذكاء الاصطناعي وتحليل البيانات الضخمة بهدف خلق تفاعل ديناميكي ومستمر مع العملاء"، ما يبرز دور الذكاء الاصطناعي والتحليل التنبئي كأحد أهم عناصر هذا المفهوم</w:t>
      </w:r>
      <w:r w:rsidRPr="00786BF8">
        <w:rPr>
          <w:rFonts w:ascii="Sakkal Majalla" w:eastAsia="Calibri" w:hAnsi="Sakkal Majalla" w:cs="Sakkal Majalla"/>
          <w:color w:val="000000" w:themeColor="text1"/>
          <w:sz w:val="28"/>
          <w:szCs w:val="28"/>
        </w:rPr>
        <w:t>.</w:t>
      </w:r>
    </w:p>
    <w:p w14:paraId="46C1CE54"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بينما يُقدّمه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على أنه "نظام تسويقي متكامل يجمع بين المنصات الرقمية والتفاعل الاجتماعي والتحليلات الكمية لقياس مدى تأثير الأنشطة التسويقية على سلوك المستهلك"، مؤكدين أن جوهر التسويق الرقمي يكمن في التكامل بين التكنولوجيا والسلوك الإنساني ضمن بيئة رقمية متغيرة</w:t>
      </w:r>
      <w:r w:rsidRPr="00786BF8">
        <w:rPr>
          <w:rFonts w:ascii="Sakkal Majalla" w:eastAsia="Calibri" w:hAnsi="Sakkal Majalla" w:cs="Sakkal Majalla"/>
          <w:color w:val="000000" w:themeColor="text1"/>
          <w:sz w:val="28"/>
          <w:szCs w:val="28"/>
        </w:rPr>
        <w:t>.</w:t>
      </w:r>
    </w:p>
    <w:p w14:paraId="14153653"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ويرى </w:t>
      </w:r>
      <w:r w:rsidRPr="00786BF8">
        <w:rPr>
          <w:rFonts w:ascii="Sakkal Majalla" w:eastAsia="Calibri" w:hAnsi="Sakkal Majalla" w:cs="Sakkal Majalla"/>
          <w:color w:val="000000" w:themeColor="text1"/>
          <w:sz w:val="28"/>
          <w:szCs w:val="28"/>
        </w:rPr>
        <w:t xml:space="preserve">Al-Azzam &amp; Al-Mizeed (2021) </w:t>
      </w:r>
      <w:r w:rsidRPr="00786BF8">
        <w:rPr>
          <w:rFonts w:ascii="Sakkal Majalla" w:eastAsia="Calibri" w:hAnsi="Sakkal Majalla" w:cs="Sakkal Majalla"/>
          <w:color w:val="000000" w:themeColor="text1"/>
          <w:sz w:val="28"/>
          <w:szCs w:val="28"/>
          <w:rtl/>
        </w:rPr>
        <w:t xml:space="preserve">أن التسويق الرقمي هو "تحول في المنطق التسويقي من الإرسال إلى التفاعل، بحيث يشارك المستهلك في تشكيل الرسالة التسويقية وتقييمها من خلال تفاعله عبر القنوات الرقمية"، وهو بذلك يعكس الاتجاه الحديث نحو مفهوم </w:t>
      </w:r>
      <w:r w:rsidRPr="00786BF8">
        <w:rPr>
          <w:rFonts w:ascii="Sakkal Majalla" w:eastAsia="Calibri" w:hAnsi="Sakkal Majalla" w:cs="Sakkal Majalla"/>
          <w:color w:val="000000" w:themeColor="text1"/>
          <w:sz w:val="28"/>
          <w:szCs w:val="28"/>
        </w:rPr>
        <w:t>“</w:t>
      </w:r>
      <w:r w:rsidRPr="00786BF8">
        <w:rPr>
          <w:rFonts w:ascii="Sakkal Majalla" w:eastAsia="Calibri" w:hAnsi="Sakkal Majalla" w:cs="Sakkal Majalla"/>
          <w:color w:val="000000" w:themeColor="text1"/>
          <w:sz w:val="28"/>
          <w:szCs w:val="28"/>
          <w:rtl/>
        </w:rPr>
        <w:t>المستهلك المشارك</w:t>
      </w:r>
      <w:r w:rsidRPr="00786BF8">
        <w:rPr>
          <w:rFonts w:ascii="Sakkal Majalla" w:eastAsia="Calibri" w:hAnsi="Sakkal Majalla" w:cs="Sakkal Majalla"/>
          <w:color w:val="000000" w:themeColor="text1"/>
          <w:sz w:val="28"/>
          <w:szCs w:val="28"/>
        </w:rPr>
        <w:t xml:space="preserve">” </w:t>
      </w:r>
      <w:r w:rsidRPr="00786BF8">
        <w:rPr>
          <w:rFonts w:ascii="Sakkal Majalla" w:eastAsia="Calibri" w:hAnsi="Sakkal Majalla" w:cs="Sakkal Majalla"/>
          <w:color w:val="000000" w:themeColor="text1"/>
          <w:sz w:val="28"/>
          <w:szCs w:val="28"/>
          <w:rtl/>
        </w:rPr>
        <w:t>الذي يمثل فاعلًا في المنظومة التسويقية لا مجرد متلقٍ سلبي</w:t>
      </w:r>
      <w:r w:rsidRPr="00786BF8">
        <w:rPr>
          <w:rFonts w:ascii="Sakkal Majalla" w:eastAsia="Calibri" w:hAnsi="Sakkal Majalla" w:cs="Sakkal Majalla"/>
          <w:color w:val="000000" w:themeColor="text1"/>
          <w:sz w:val="28"/>
          <w:szCs w:val="28"/>
        </w:rPr>
        <w:t>.</w:t>
      </w:r>
    </w:p>
    <w:p w14:paraId="0CD1BE69"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أما </w:t>
      </w:r>
      <w:r w:rsidRPr="00786BF8">
        <w:rPr>
          <w:rFonts w:ascii="Sakkal Majalla" w:eastAsia="Calibri" w:hAnsi="Sakkal Majalla" w:cs="Sakkal Majalla"/>
          <w:color w:val="000000" w:themeColor="text1"/>
          <w:sz w:val="28"/>
          <w:szCs w:val="28"/>
        </w:rPr>
        <w:t xml:space="preserve">Khatri (2021) </w:t>
      </w:r>
      <w:r w:rsidRPr="00786BF8">
        <w:rPr>
          <w:rFonts w:ascii="Sakkal Majalla" w:eastAsia="Calibri" w:hAnsi="Sakkal Majalla" w:cs="Sakkal Majalla"/>
          <w:color w:val="000000" w:themeColor="text1"/>
          <w:sz w:val="28"/>
          <w:szCs w:val="28"/>
          <w:rtl/>
        </w:rPr>
        <w:t xml:space="preserve">فيعتبر التسويق الرقمي "أداة استراتيجية تعتمد على الذكاء الاصطناعي وأتمتة القرارات التسويقية لتخصيص العروض الإعلانية وبناء تجارب شخصية تعزز ولاء العملاء"، مشيرًا إلى أن </w:t>
      </w:r>
      <w:r w:rsidRPr="00786BF8">
        <w:rPr>
          <w:rFonts w:ascii="Sakkal Majalla" w:eastAsia="Calibri" w:hAnsi="Sakkal Majalla" w:cs="Sakkal Majalla"/>
          <w:color w:val="000000" w:themeColor="text1"/>
          <w:sz w:val="28"/>
          <w:szCs w:val="28"/>
          <w:rtl/>
        </w:rPr>
        <w:lastRenderedPageBreak/>
        <w:t>القيمة الحقيقية للتسويق الرقمي تكمن في التحول نحو التسويق التنبئي والشخصي القائم على خوارزميات ذكية</w:t>
      </w:r>
      <w:r w:rsidRPr="00786BF8">
        <w:rPr>
          <w:rFonts w:ascii="Sakkal Majalla" w:eastAsia="Calibri" w:hAnsi="Sakkal Majalla" w:cs="Sakkal Majalla"/>
          <w:color w:val="000000" w:themeColor="text1"/>
          <w:sz w:val="28"/>
          <w:szCs w:val="28"/>
        </w:rPr>
        <w:t>.</w:t>
      </w:r>
    </w:p>
    <w:p w14:paraId="658274B8"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ويضيف الحميدي وعزام</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في دراستهما أن التسويق الرقمي هو "منظومة اتصال تفاعلية تستخدم التقنيات الرقمية الحديثة في تصميم وتنفيذ الاستراتيجيات التسويقية بما يسهم في تكوين الصورة الذهنية الإيجابية للمؤسسة"، مبرزين البعد الاتصالي والإعلامي للمفهوم في بناء الوعي المؤسسي</w:t>
      </w:r>
      <w:r w:rsidRPr="00786BF8">
        <w:rPr>
          <w:rFonts w:ascii="Sakkal Majalla" w:eastAsia="Calibri" w:hAnsi="Sakkal Majalla" w:cs="Sakkal Majalla"/>
          <w:color w:val="000000" w:themeColor="text1"/>
          <w:sz w:val="28"/>
          <w:szCs w:val="28"/>
        </w:rPr>
        <w:t>.</w:t>
      </w:r>
    </w:p>
    <w:p w14:paraId="58C4A7FC"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كما يرى الزيتاوي ومحمد</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أنه "أسلوب معاصر للتفاعل مع العملاء عبر المنصات الرقمية باستخدام التطبيقات الذكية وتحليل البيانات لخلق قيمة مضافة وتميّز مستدام في السوق"، مما يربط بين الجانب التقني والاستراتيجي للتسويق الرقمي كأداة لتحقيق الميزة التنافسية</w:t>
      </w:r>
      <w:r w:rsidRPr="00786BF8">
        <w:rPr>
          <w:rFonts w:ascii="Sakkal Majalla" w:eastAsia="Calibri" w:hAnsi="Sakkal Majalla" w:cs="Sakkal Majalla"/>
          <w:color w:val="000000" w:themeColor="text1"/>
          <w:sz w:val="28"/>
          <w:szCs w:val="28"/>
        </w:rPr>
        <w:t>.</w:t>
      </w:r>
    </w:p>
    <w:p w14:paraId="0B6D5307"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من جهته، يعرّف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التسويق الرقمي بأنه "مجموعة الأنشطة التي تستخدم الأدوات الرقمية لإدارة تجربة العميل عبر جميع مراحل علاقته بالمؤسسة بدءًا من الوعي وحتى ما بعد الشراء"، مشيرين إلى أن المفهوم يرتكز على إدارة تجربة العميل الرقمية الشاملة</w:t>
      </w:r>
      <w:r w:rsidRPr="00786BF8">
        <w:rPr>
          <w:rFonts w:ascii="Sakkal Majalla" w:eastAsia="Calibri" w:hAnsi="Sakkal Majalla" w:cs="Sakkal Majalla"/>
          <w:color w:val="000000" w:themeColor="text1"/>
          <w:sz w:val="28"/>
          <w:szCs w:val="28"/>
        </w:rPr>
        <w:t>.</w:t>
      </w:r>
    </w:p>
    <w:p w14:paraId="7C16FD45"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ويرى المعاني والسرحان</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أن التسويق الرقمي هو "توظيف منهجي للتقنيات الرقمية في تصميم وتوزيع وترويج المنتجات والخدمات بما يتناسب مع التحولات في سلوك المستهلك"، وهو تعريف يجمع بين البعدين الإداري والسلوكي للمفهوم في آنٍ واحد</w:t>
      </w:r>
      <w:r w:rsidRPr="00786BF8">
        <w:rPr>
          <w:rFonts w:ascii="Sakkal Majalla" w:eastAsia="Calibri" w:hAnsi="Sakkal Majalla" w:cs="Sakkal Majalla"/>
          <w:color w:val="000000" w:themeColor="text1"/>
          <w:sz w:val="28"/>
          <w:szCs w:val="28"/>
        </w:rPr>
        <w:t>.</w:t>
      </w:r>
    </w:p>
    <w:p w14:paraId="1FC692CB"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من خلال تحليل التعريفات السابقة، يتضح أن التسويق الرقمي لم يعد يقتصر على الترويج عبر الإنترنت، بل أصبح منظومة استراتيجية متكاملة تشمل جمع وتحليل البيانات، وفهم السلوك الشرائي، وبناء العلاقات التفاعلية، واتخاذ القرارات بناءً على مؤشرات أداء رقمية دقيقة</w:t>
      </w:r>
      <w:r w:rsidRPr="00786BF8">
        <w:rPr>
          <w:rFonts w:ascii="Sakkal Majalla" w:eastAsia="Calibri" w:hAnsi="Sakkal Majalla" w:cs="Sakkal Majalla"/>
          <w:color w:val="000000" w:themeColor="text1"/>
          <w:sz w:val="28"/>
          <w:szCs w:val="28"/>
        </w:rPr>
        <w:t>.</w:t>
      </w:r>
    </w:p>
    <w:p w14:paraId="5C8D700C"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وبناءً على ما سبق، يعرّف الباحث التسويق الرقمي إجرائيًا في إطار هذه الدراسة بأنه</w:t>
      </w:r>
      <w:r w:rsidRPr="00786BF8">
        <w:rPr>
          <w:rFonts w:ascii="Sakkal Majalla" w:eastAsia="Calibri" w:hAnsi="Sakkal Majalla" w:cs="Sakkal Majalla"/>
          <w:color w:val="000000" w:themeColor="text1"/>
          <w:sz w:val="28"/>
          <w:szCs w:val="28"/>
        </w:rPr>
        <w:t>:</w:t>
      </w:r>
    </w:p>
    <w:p w14:paraId="2CBF9320" w14:textId="7290B1DD"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Pr>
        <w:lastRenderedPageBreak/>
        <w:t>“</w:t>
      </w:r>
      <w:r w:rsidRPr="00786BF8">
        <w:rPr>
          <w:rFonts w:ascii="Sakkal Majalla" w:eastAsia="Calibri" w:hAnsi="Sakkal Majalla" w:cs="Sakkal Majalla"/>
          <w:color w:val="000000" w:themeColor="text1"/>
          <w:sz w:val="28"/>
          <w:szCs w:val="28"/>
          <w:rtl/>
        </w:rPr>
        <w:t>مجموعة من الأنشطة والاستراتيجيات التسويقية التي تعتمد على استثمار التقنيات الرقمية والمنصات الإلكترونية في تحليل البيانات، واتخاذ القرارات، وتنفيذ التطبيقات التسويقية، وتخزين المعلومات، بما يهدف إلى التأثير في سلوك المستهلك وتعزيز قراره الشرائي بطريقة تفاعلية ومستمرة</w:t>
      </w:r>
      <w:r w:rsidRPr="00786BF8">
        <w:rPr>
          <w:rFonts w:ascii="Sakkal Majalla" w:eastAsia="Calibri" w:hAnsi="Sakkal Majalla" w:cs="Sakkal Majalla"/>
          <w:color w:val="000000" w:themeColor="text1"/>
          <w:sz w:val="28"/>
          <w:szCs w:val="28"/>
        </w:rPr>
        <w:t>”</w:t>
      </w:r>
    </w:p>
    <w:p w14:paraId="5CA9C920" w14:textId="61BCB89E"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1692151"/>
      <w:r w:rsidRPr="00786BF8">
        <w:rPr>
          <w:rFonts w:ascii="Sakkal Majalla" w:eastAsia="Calibri" w:hAnsi="Sakkal Majalla" w:cs="Sakkal Majalla" w:hint="cs"/>
          <w:b/>
          <w:bCs/>
          <w:color w:val="000000" w:themeColor="text1"/>
          <w:sz w:val="32"/>
          <w:szCs w:val="32"/>
          <w:rtl/>
        </w:rPr>
        <w:t>3.1.2</w:t>
      </w:r>
      <w:r w:rsidR="00AA07E4" w:rsidRPr="00786BF8">
        <w:rPr>
          <w:rFonts w:ascii="Sakkal Majalla" w:eastAsia="Calibri" w:hAnsi="Sakkal Majalla" w:cs="Sakkal Majalla"/>
          <w:b/>
          <w:bCs/>
          <w:color w:val="000000" w:themeColor="text1"/>
          <w:sz w:val="32"/>
          <w:szCs w:val="32"/>
          <w:rtl/>
        </w:rPr>
        <w:t xml:space="preserve"> أهمية التسويق الرقمي في بيئة الأعمال الحديثة</w:t>
      </w:r>
      <w:bookmarkEnd w:id="38"/>
    </w:p>
    <w:p w14:paraId="7895AF68" w14:textId="2337A76A"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تكتسب أهمية التسويق الرقمي بُعدًا استراتيجيًا متناميًا في ظل التحولات التي يشهدها العالم نحو الاقتصاد الرقمي، إذ لم يعد يقتصر على الترويج أو الإعلان عبر الإنترنت، بل أصبح أداة شمولية لإدارة العلاقة مع العملاء وتحليل سلوكهم واتخاذ القرارات التسويقية بناءً على البيانات الفعلية،  وتزداد أهميته مع التطور التقني المتسارع، وتحوّل المستهلكين إلى الاعتماد شبه الكامل على المنصات الرقمية في البحث والشراء والتفاعل مع العلامات التجارية. ومن ثمّ، فإن التسويق الرقمي يمثل اليوم ركيزة رئيسية لاستدامة المؤسسات وقدرتها على المنافسة والتوسع في الأسواق المحلية والعالمية</w:t>
      </w:r>
      <w:r w:rsidRPr="00786BF8">
        <w:rPr>
          <w:rFonts w:ascii="Sakkal Majalla" w:eastAsia="Calibri" w:hAnsi="Sakkal Majalla" w:cs="Sakkal Majalla"/>
          <w:color w:val="000000" w:themeColor="text1"/>
          <w:sz w:val="28"/>
          <w:szCs w:val="28"/>
        </w:rPr>
        <w:t>.</w:t>
      </w:r>
    </w:p>
    <w:p w14:paraId="2177205E"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يشير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إلى أن أهمية التسويق الرقمي تتجلى في ثلاث نقاط رئيسية</w:t>
      </w:r>
      <w:r w:rsidRPr="00786BF8">
        <w:rPr>
          <w:rFonts w:ascii="Sakkal Majalla" w:eastAsia="Calibri" w:hAnsi="Sakkal Majalla" w:cs="Sakkal Majalla"/>
          <w:color w:val="000000" w:themeColor="text1"/>
          <w:sz w:val="28"/>
          <w:szCs w:val="28"/>
        </w:rPr>
        <w:t>:</w:t>
      </w:r>
    </w:p>
    <w:p w14:paraId="72218C17" w14:textId="77777777" w:rsidR="00AA07E4" w:rsidRPr="00786BF8" w:rsidRDefault="00AA07E4" w:rsidP="00F340B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توسيع نطاق الوصول إلى العملاء في مختلف المناطق الجغرافية دون قيود المكان والزمان، وهو ما يعزز انتشار العلامة التجارية</w:t>
      </w:r>
      <w:r w:rsidRPr="00786BF8">
        <w:rPr>
          <w:rFonts w:ascii="Sakkal Majalla" w:eastAsia="Calibri" w:hAnsi="Sakkal Majalla" w:cs="Sakkal Majalla"/>
          <w:color w:val="000000" w:themeColor="text1"/>
          <w:sz w:val="28"/>
          <w:szCs w:val="28"/>
        </w:rPr>
        <w:t>.</w:t>
      </w:r>
    </w:p>
    <w:p w14:paraId="0C08354F" w14:textId="77777777" w:rsidR="00AA07E4" w:rsidRPr="00786BF8" w:rsidRDefault="00AA07E4" w:rsidP="00F340B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خفض تكاليف التسويق وزيادة كفاءته من خلال استهداف دقيق للفئات المستهدفة وتخصيص الرسائل التسويقية بناءً على بيانات حقيقية</w:t>
      </w:r>
      <w:r w:rsidRPr="00786BF8">
        <w:rPr>
          <w:rFonts w:ascii="Sakkal Majalla" w:eastAsia="Calibri" w:hAnsi="Sakkal Majalla" w:cs="Sakkal Majalla"/>
          <w:color w:val="000000" w:themeColor="text1"/>
          <w:sz w:val="28"/>
          <w:szCs w:val="28"/>
        </w:rPr>
        <w:t>.</w:t>
      </w:r>
    </w:p>
    <w:p w14:paraId="16E4F680" w14:textId="77777777" w:rsidR="00256ADE" w:rsidRPr="00786BF8" w:rsidRDefault="00AA07E4" w:rsidP="00F340B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تعزيز العلاقة التفاعلية مع العملاء عبر القنوات الرقمية التي تسمح بالتواصل اللحظي وتحسين تجربة المستخدم</w:t>
      </w:r>
      <w:r w:rsidR="00256ADE" w:rsidRPr="00786BF8">
        <w:rPr>
          <w:rFonts w:ascii="Sakkal Majalla" w:eastAsia="Calibri" w:hAnsi="Sakkal Majalla" w:cs="Sakkal Majalla"/>
          <w:color w:val="000000" w:themeColor="text1"/>
          <w:sz w:val="28"/>
          <w:szCs w:val="28"/>
        </w:rPr>
        <w:t>.</w:t>
      </w:r>
    </w:p>
    <w:p w14:paraId="31F1E15B" w14:textId="68D13CE7" w:rsidR="00AA07E4" w:rsidRPr="00786BF8" w:rsidRDefault="00AA07E4" w:rsidP="00F340BD">
      <w:pPr>
        <w:bidi/>
        <w:spacing w:before="100" w:beforeAutospacing="1" w:after="100" w:afterAutospacing="1" w:line="360" w:lineRule="auto"/>
        <w:ind w:left="-1"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ويؤكد الباحث أن هذه الأبعاد جعلت من التسويق الرقمي بديلاً أكثر مرونة وفعالية من النماذج التقليدية التي تعتمد على الإعلانات العامة ووسائل الإعلام الكلاسيكية</w:t>
      </w:r>
      <w:r w:rsidRPr="00786BF8">
        <w:rPr>
          <w:rFonts w:ascii="Sakkal Majalla" w:eastAsia="Calibri" w:hAnsi="Sakkal Majalla" w:cs="Sakkal Majalla"/>
          <w:color w:val="000000" w:themeColor="text1"/>
          <w:sz w:val="28"/>
          <w:szCs w:val="28"/>
        </w:rPr>
        <w:t>.</w:t>
      </w:r>
    </w:p>
    <w:p w14:paraId="275F28BE" w14:textId="203C4823"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ويرى الأرناؤوط والحوامدة</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 xml:space="preserve">أن أهمية التسويق الرقمي تكمن في دوره في تحسين جودة القرارات التسويقية من خلال تحليل البيانات الرقمية للمستهلكين وتحديد الاتجاهات المستقبلية </w:t>
      </w:r>
      <w:r w:rsidRPr="00786BF8">
        <w:rPr>
          <w:rFonts w:ascii="Sakkal Majalla" w:eastAsia="Calibri" w:hAnsi="Sakkal Majalla" w:cs="Sakkal Majalla"/>
          <w:color w:val="000000" w:themeColor="text1"/>
          <w:sz w:val="28"/>
          <w:szCs w:val="28"/>
          <w:rtl/>
        </w:rPr>
        <w:lastRenderedPageBreak/>
        <w:t>للسوق،كما يشيران إلى أن التسويق الرقمي يسهم في بناء علاقة مستدامة بين المؤسسة وعملائها قائمة على الثقة والتفاعل المستمر، ما يؤدي إلى زيادة الولاء وتحسين صورة المؤسسة. كذلك، فإن قدرته على تحليل السلوك الشرائي بدقة تمكّن الشركات من تصميم منتجات وخدمات تتوافق مع احتياجات المستهلكين الفعلية، مما يرفع من معدلات الرضا والاحتفاظ بالعملاء</w:t>
      </w:r>
      <w:r w:rsidRPr="00786BF8">
        <w:rPr>
          <w:rFonts w:ascii="Sakkal Majalla" w:eastAsia="Calibri" w:hAnsi="Sakkal Majalla" w:cs="Sakkal Majalla"/>
          <w:color w:val="000000" w:themeColor="text1"/>
          <w:sz w:val="28"/>
          <w:szCs w:val="28"/>
        </w:rPr>
        <w:t>.</w:t>
      </w:r>
    </w:p>
    <w:p w14:paraId="08AABBD9" w14:textId="698642F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كما يرى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أن التسويق الرقمي أصبح رافدًا أساسيًا في تمكين المؤسسات من التنافس في الأسواق العالمية من خلال الأدوات الرقمية التي تسهّل الوصول إلى شرائح متنوعة من المستهلكين، ويضيف أن أهميته تتضاعف بفضل دوره في تحسين كفاءة الموارد التسويقية، إذ تمكّن المنصات الرقمية من تتبع الأداء بدقة عالية واتخاذ قرارات فورية بناءً على مؤشرات تحليلية دقيقة</w:t>
      </w:r>
      <w:r w:rsidRPr="00786BF8">
        <w:rPr>
          <w:rFonts w:ascii="Sakkal Majalla" w:eastAsia="Calibri" w:hAnsi="Sakkal Majalla" w:cs="Sakkal Majalla"/>
          <w:color w:val="000000" w:themeColor="text1"/>
          <w:sz w:val="28"/>
          <w:szCs w:val="28"/>
        </w:rPr>
        <w:t>.</w:t>
      </w:r>
    </w:p>
    <w:p w14:paraId="18F51780"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ويرى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أن جوهر أهمية التسويق الرقمي يتمثل في قدرته على تحويل البيانات إلى قرارات تسويقية ذكية</w:t>
      </w:r>
      <w:r w:rsidRPr="00786BF8">
        <w:rPr>
          <w:rFonts w:ascii="Sakkal Majalla" w:eastAsia="Calibri" w:hAnsi="Sakkal Majalla" w:cs="Sakkal Majalla"/>
          <w:color w:val="000000" w:themeColor="text1"/>
          <w:sz w:val="28"/>
          <w:szCs w:val="28"/>
        </w:rPr>
        <w:t xml:space="preserve">. </w:t>
      </w:r>
      <w:r w:rsidRPr="00786BF8">
        <w:rPr>
          <w:rFonts w:ascii="Sakkal Majalla" w:eastAsia="Calibri" w:hAnsi="Sakkal Majalla" w:cs="Sakkal Majalla"/>
          <w:color w:val="000000" w:themeColor="text1"/>
          <w:sz w:val="28"/>
          <w:szCs w:val="28"/>
          <w:rtl/>
        </w:rPr>
        <w:t>فالتحليلات الرقمية تمكّن المؤسسات من التنبؤ بتفضيلات العملاء وسلوكهم، ومن ثم صياغة استراتيجيات تسويقية قائمة على التخصيص والمرونة. كما أن قدرته على القياس اللحظي للأداء تمنح المؤسسات ميزة استجابة فورية للتغيرات في السوق</w:t>
      </w:r>
      <w:r w:rsidRPr="00786BF8">
        <w:rPr>
          <w:rFonts w:ascii="Sakkal Majalla" w:eastAsia="Calibri" w:hAnsi="Sakkal Majalla" w:cs="Sakkal Majalla"/>
          <w:color w:val="000000" w:themeColor="text1"/>
          <w:sz w:val="28"/>
          <w:szCs w:val="28"/>
        </w:rPr>
        <w:t>.</w:t>
      </w:r>
    </w:p>
    <w:p w14:paraId="0D934EAA" w14:textId="07B035F2"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ويؤكد </w:t>
      </w:r>
      <w:r w:rsidRPr="00786BF8">
        <w:rPr>
          <w:rFonts w:ascii="Sakkal Majalla" w:eastAsia="Calibri" w:hAnsi="Sakkal Majalla" w:cs="Sakkal Majalla"/>
          <w:color w:val="000000" w:themeColor="text1"/>
          <w:sz w:val="28"/>
          <w:szCs w:val="28"/>
        </w:rPr>
        <w:t xml:space="preserve">Khatri (2021) </w:t>
      </w:r>
      <w:r w:rsidRPr="00786BF8">
        <w:rPr>
          <w:rFonts w:ascii="Sakkal Majalla" w:eastAsia="Calibri" w:hAnsi="Sakkal Majalla" w:cs="Sakkal Majalla"/>
          <w:color w:val="000000" w:themeColor="text1"/>
          <w:sz w:val="28"/>
          <w:szCs w:val="28"/>
          <w:rtl/>
        </w:rPr>
        <w:t>أن التسويق الرقمي يمثل محورًا للتحول الاستراتيجي في الفكر التسويقي الحديث، حيث أصبح يعتمد على الذكاء الاصطناعي والأتمتة لتخصيص المحتوى وتحسين تجربة المستخدم، ويرى أن أهميته لا تقتصر على الجانب الاقتصادي بل تمتد إلى تعزيز الابتكار التسويقي من خلال بناء علاقات رقمية ذكية مع المستهلكين</w:t>
      </w:r>
      <w:r w:rsidRPr="00786BF8">
        <w:rPr>
          <w:rFonts w:ascii="Sakkal Majalla" w:eastAsia="Calibri" w:hAnsi="Sakkal Majalla" w:cs="Sakkal Majalla"/>
          <w:color w:val="000000" w:themeColor="text1"/>
          <w:sz w:val="28"/>
          <w:szCs w:val="28"/>
        </w:rPr>
        <w:t>.</w:t>
      </w:r>
    </w:p>
    <w:p w14:paraId="2618AC56"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يرى الباحث أن أهمية التسويق الرقمي تنبع من كونه منظومة تكاملية تجمع بين التكنولوجيا، والتحليل، والإبداع، والعلاقة الإنسانية، إذ يمكّن المؤسسات من فهم السوق لحظة بلحظة، وصياغة استراتيجيات أكثر دقة ومرونة. وتكمن أهميته في</w:t>
      </w:r>
      <w:r w:rsidRPr="00786BF8">
        <w:rPr>
          <w:rFonts w:ascii="Sakkal Majalla" w:eastAsia="Calibri" w:hAnsi="Sakkal Majalla" w:cs="Sakkal Majalla"/>
          <w:color w:val="000000" w:themeColor="text1"/>
          <w:sz w:val="28"/>
          <w:szCs w:val="28"/>
        </w:rPr>
        <w:t>:</w:t>
      </w:r>
    </w:p>
    <w:p w14:paraId="1B9837E3" w14:textId="77777777" w:rsidR="00AA07E4" w:rsidRPr="00786BF8" w:rsidRDefault="00AA07E4" w:rsidP="00F340B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التحول من التسويق الجماعي إلى التسويق الموجّه</w:t>
      </w:r>
      <w:r w:rsidRPr="00786BF8">
        <w:rPr>
          <w:rFonts w:ascii="Sakkal Majalla" w:eastAsia="Calibri" w:hAnsi="Sakkal Majalla" w:cs="Sakkal Majalla"/>
          <w:color w:val="000000" w:themeColor="text1"/>
          <w:sz w:val="28"/>
          <w:szCs w:val="28"/>
        </w:rPr>
        <w:t xml:space="preserve"> (Personalized Marketing) </w:t>
      </w:r>
      <w:r w:rsidRPr="00786BF8">
        <w:rPr>
          <w:rFonts w:ascii="Sakkal Majalla" w:eastAsia="Calibri" w:hAnsi="Sakkal Majalla" w:cs="Sakkal Majalla"/>
          <w:color w:val="000000" w:themeColor="text1"/>
          <w:sz w:val="28"/>
          <w:szCs w:val="28"/>
          <w:rtl/>
        </w:rPr>
        <w:t>الذي يبني علاقة فردية مع كل مستهلك</w:t>
      </w:r>
      <w:r w:rsidRPr="00786BF8">
        <w:rPr>
          <w:rFonts w:ascii="Sakkal Majalla" w:eastAsia="Calibri" w:hAnsi="Sakkal Majalla" w:cs="Sakkal Majalla"/>
          <w:color w:val="000000" w:themeColor="text1"/>
          <w:sz w:val="28"/>
          <w:szCs w:val="28"/>
        </w:rPr>
        <w:t>.</w:t>
      </w:r>
    </w:p>
    <w:p w14:paraId="39A4AE5F" w14:textId="77777777" w:rsidR="00AA07E4" w:rsidRPr="00786BF8" w:rsidRDefault="00AA07E4" w:rsidP="00F340B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تحقيق كفاءة تشغيلية وتسويقية أعلى بفضل القدرة على تحليل البيانات وتخصيص الموارد بدقة</w:t>
      </w:r>
      <w:r w:rsidRPr="00786BF8">
        <w:rPr>
          <w:rFonts w:ascii="Sakkal Majalla" w:eastAsia="Calibri" w:hAnsi="Sakkal Majalla" w:cs="Sakkal Majalla"/>
          <w:color w:val="000000" w:themeColor="text1"/>
          <w:sz w:val="28"/>
          <w:szCs w:val="28"/>
        </w:rPr>
        <w:t>.</w:t>
      </w:r>
    </w:p>
    <w:p w14:paraId="36E8D083" w14:textId="15CD948E"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1692152"/>
      <w:r w:rsidRPr="00786BF8">
        <w:rPr>
          <w:rFonts w:ascii="Sakkal Majalla" w:eastAsia="Calibri" w:hAnsi="Sakkal Majalla" w:cs="Sakkal Majalla" w:hint="cs"/>
          <w:b/>
          <w:bCs/>
          <w:color w:val="000000" w:themeColor="text1"/>
          <w:sz w:val="32"/>
          <w:szCs w:val="32"/>
          <w:rtl/>
        </w:rPr>
        <w:t xml:space="preserve">4.1.2 </w:t>
      </w:r>
      <w:r w:rsidR="00AA07E4" w:rsidRPr="00786BF8">
        <w:rPr>
          <w:rFonts w:ascii="Sakkal Majalla" w:eastAsia="Calibri" w:hAnsi="Sakkal Majalla" w:cs="Sakkal Majalla"/>
          <w:b/>
          <w:bCs/>
          <w:color w:val="000000" w:themeColor="text1"/>
          <w:sz w:val="32"/>
          <w:szCs w:val="32"/>
          <w:rtl/>
        </w:rPr>
        <w:t xml:space="preserve"> أنواع التسويق الرقمي</w:t>
      </w:r>
      <w:bookmarkEnd w:id="39"/>
    </w:p>
    <w:p w14:paraId="1C93F926" w14:textId="446A0471"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أصبح التسويق الرقمي في العصر الحديث يشمل طيفًا واسعًا من الأدوات والمنصات والاستراتيجيات التي تتكامل لتشكل منظومة تسويقية متكاملة، تتسم بالتفاعل اللحظي والدقة في الاستهداف، وتتعدد أنواعه بحسب الأهداف التسويقية، وسلوك المستهلك، وطبيعة المنصة الرقمية المستخدمة</w:t>
      </w:r>
      <w:r w:rsidRPr="00786BF8">
        <w:rPr>
          <w:rFonts w:ascii="Sakkal Majalla" w:eastAsia="Calibri" w:hAnsi="Sakkal Majalla" w:cs="Sakkal Majalla"/>
          <w:color w:val="000000" w:themeColor="text1"/>
          <w:sz w:val="28"/>
          <w:szCs w:val="28"/>
        </w:rPr>
        <w:t xml:space="preserve">. </w:t>
      </w:r>
      <w:r w:rsidRPr="00786BF8">
        <w:rPr>
          <w:rFonts w:ascii="Sakkal Majalla" w:eastAsia="Calibri" w:hAnsi="Sakkal Majalla" w:cs="Sakkal Majalla"/>
          <w:color w:val="000000" w:themeColor="text1"/>
          <w:sz w:val="28"/>
          <w:szCs w:val="28"/>
          <w:rtl/>
        </w:rPr>
        <w:t>وقد أسهم هذا التنوع في تعزيز فعالية التسويق الرقمي وجعله قادرًا على التكيف مع مختلف القطاعات والصناعات، ومن هنا، فإن تصنيف أنواعه لا يتم على أساس تقني فقط، بل بناءً على الوظيفة التي يؤديها داخل المنظومة التسويقية الرقمية</w:t>
      </w:r>
      <w:r w:rsidRPr="00786BF8">
        <w:rPr>
          <w:rFonts w:ascii="Sakkal Majalla" w:eastAsia="Calibri" w:hAnsi="Sakkal Majalla" w:cs="Sakkal Majalla"/>
          <w:color w:val="000000" w:themeColor="text1"/>
          <w:sz w:val="28"/>
          <w:szCs w:val="28"/>
        </w:rPr>
        <w:t>.</w:t>
      </w:r>
    </w:p>
    <w:p w14:paraId="73C9EC2F"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يشير الزيتاوي ومحمد</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إلى أن أبرز أنواع التسويق الرقمي تشمل</w:t>
      </w:r>
      <w:r w:rsidRPr="00786BF8">
        <w:rPr>
          <w:rFonts w:ascii="Sakkal Majalla" w:eastAsia="Calibri" w:hAnsi="Sakkal Majalla" w:cs="Sakkal Majalla"/>
          <w:color w:val="000000" w:themeColor="text1"/>
          <w:sz w:val="28"/>
          <w:szCs w:val="28"/>
        </w:rPr>
        <w:t>:</w:t>
      </w:r>
    </w:p>
    <w:p w14:paraId="2476CEEC" w14:textId="77777777" w:rsidR="00AA07E4" w:rsidRPr="00786BF8" w:rsidRDefault="00AA07E4" w:rsidP="00F340B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التسويق عبر محركات البحث</w:t>
      </w:r>
      <w:r w:rsidRPr="00786BF8">
        <w:rPr>
          <w:rFonts w:ascii="Sakkal Majalla" w:eastAsia="Calibri" w:hAnsi="Sakkal Majalla" w:cs="Sakkal Majalla"/>
          <w:color w:val="000000" w:themeColor="text1"/>
          <w:sz w:val="28"/>
          <w:szCs w:val="28"/>
        </w:rPr>
        <w:t xml:space="preserve"> (Search Engine Marketing - SEM): </w:t>
      </w:r>
      <w:r w:rsidRPr="00786BF8">
        <w:rPr>
          <w:rFonts w:ascii="Sakkal Majalla" w:eastAsia="Calibri" w:hAnsi="Sakkal Majalla" w:cs="Sakkal Majalla"/>
          <w:color w:val="000000" w:themeColor="text1"/>
          <w:sz w:val="28"/>
          <w:szCs w:val="28"/>
          <w:rtl/>
        </w:rPr>
        <w:t>ويشمل تحسين الظهور في نتائج البحث المدفوعة مثل إعلانات</w:t>
      </w:r>
      <w:r w:rsidRPr="00786BF8">
        <w:rPr>
          <w:rFonts w:ascii="Sakkal Majalla" w:eastAsia="Calibri" w:hAnsi="Sakkal Majalla" w:cs="Sakkal Majalla"/>
          <w:color w:val="000000" w:themeColor="text1"/>
          <w:sz w:val="28"/>
          <w:szCs w:val="28"/>
        </w:rPr>
        <w:t xml:space="preserve"> Google Ads.</w:t>
      </w:r>
    </w:p>
    <w:p w14:paraId="7CECF358" w14:textId="77777777" w:rsidR="00AA07E4" w:rsidRPr="00786BF8" w:rsidRDefault="00AA07E4" w:rsidP="00F340B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تحسين محركات البحث العضوي</w:t>
      </w:r>
      <w:r w:rsidRPr="00786BF8">
        <w:rPr>
          <w:rFonts w:ascii="Sakkal Majalla" w:eastAsia="Calibri" w:hAnsi="Sakkal Majalla" w:cs="Sakkal Majalla"/>
          <w:color w:val="000000" w:themeColor="text1"/>
          <w:sz w:val="28"/>
          <w:szCs w:val="28"/>
        </w:rPr>
        <w:t xml:space="preserve"> (Search Engine Optimization - SEO): </w:t>
      </w:r>
      <w:r w:rsidRPr="00786BF8">
        <w:rPr>
          <w:rFonts w:ascii="Sakkal Majalla" w:eastAsia="Calibri" w:hAnsi="Sakkal Majalla" w:cs="Sakkal Majalla"/>
          <w:color w:val="000000" w:themeColor="text1"/>
          <w:sz w:val="28"/>
          <w:szCs w:val="28"/>
          <w:rtl/>
        </w:rPr>
        <w:t>ويهدف إلى رفع ترتيب الموقع في نتائج البحث دون دفع مقابل مباشر، من خلال تحسين المحتوى والبنية التقنية للموقع</w:t>
      </w:r>
      <w:r w:rsidRPr="00786BF8">
        <w:rPr>
          <w:rFonts w:ascii="Sakkal Majalla" w:eastAsia="Calibri" w:hAnsi="Sakkal Majalla" w:cs="Sakkal Majalla"/>
          <w:color w:val="000000" w:themeColor="text1"/>
          <w:sz w:val="28"/>
          <w:szCs w:val="28"/>
        </w:rPr>
        <w:t>.</w:t>
      </w:r>
    </w:p>
    <w:p w14:paraId="29407F57" w14:textId="77777777" w:rsidR="00AA07E4" w:rsidRPr="00786BF8" w:rsidRDefault="00AA07E4" w:rsidP="00F340B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التسويق عبر البريد الإلكتروني</w:t>
      </w:r>
      <w:r w:rsidRPr="00786BF8">
        <w:rPr>
          <w:rFonts w:ascii="Sakkal Majalla" w:eastAsia="Calibri" w:hAnsi="Sakkal Majalla" w:cs="Sakkal Majalla"/>
          <w:color w:val="000000" w:themeColor="text1"/>
          <w:sz w:val="28"/>
          <w:szCs w:val="28"/>
        </w:rPr>
        <w:t xml:space="preserve"> (Email Marketing): </w:t>
      </w:r>
      <w:r w:rsidRPr="00786BF8">
        <w:rPr>
          <w:rFonts w:ascii="Sakkal Majalla" w:eastAsia="Calibri" w:hAnsi="Sakkal Majalla" w:cs="Sakkal Majalla"/>
          <w:color w:val="000000" w:themeColor="text1"/>
          <w:sz w:val="28"/>
          <w:szCs w:val="28"/>
          <w:rtl/>
        </w:rPr>
        <w:t>أداة مباشرة وشخصية تُستخدم لإرسال العروض والمحتوى الترويجي أو المعلوماتي إلى العملاء الحاليين أو المحتملين</w:t>
      </w:r>
      <w:r w:rsidRPr="00786BF8">
        <w:rPr>
          <w:rFonts w:ascii="Sakkal Majalla" w:eastAsia="Calibri" w:hAnsi="Sakkal Majalla" w:cs="Sakkal Majalla"/>
          <w:color w:val="000000" w:themeColor="text1"/>
          <w:sz w:val="28"/>
          <w:szCs w:val="28"/>
        </w:rPr>
        <w:t>.</w:t>
      </w:r>
    </w:p>
    <w:p w14:paraId="2A61F690"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 xml:space="preserve">ويؤكد </w:t>
      </w:r>
      <w:r w:rsidRPr="00786BF8">
        <w:rPr>
          <w:rFonts w:ascii="Sakkal Majalla" w:eastAsia="Calibri" w:hAnsi="Sakkal Majalla" w:cs="Sakkal Majalla" w:hint="cs"/>
          <w:color w:val="000000" w:themeColor="text1"/>
          <w:sz w:val="28"/>
          <w:szCs w:val="28"/>
          <w:lang w:bidi="ar-EG"/>
        </w:rPr>
        <w:t xml:space="preserve">Khatri (2021) </w:t>
      </w:r>
      <w:r w:rsidRPr="00786BF8">
        <w:rPr>
          <w:rFonts w:ascii="Sakkal Majalla" w:eastAsia="Calibri" w:hAnsi="Sakkal Majalla" w:cs="Sakkal Majalla" w:hint="cs"/>
          <w:color w:val="000000" w:themeColor="text1"/>
          <w:sz w:val="28"/>
          <w:szCs w:val="28"/>
          <w:rtl/>
          <w:lang w:bidi="ar-EG"/>
        </w:rPr>
        <w:t>أن أحد أكثر أنواع التسويق الرقمي تأثيرًا هو التسويق عبر وسائل التواصل الاجتماعي</w:t>
      </w:r>
      <w:r w:rsidRPr="00786BF8">
        <w:rPr>
          <w:rFonts w:ascii="Sakkal Majalla" w:eastAsia="Calibri" w:hAnsi="Sakkal Majalla" w:cs="Sakkal Majalla" w:hint="cs"/>
          <w:color w:val="000000" w:themeColor="text1"/>
          <w:sz w:val="28"/>
          <w:szCs w:val="28"/>
          <w:lang w:bidi="ar-EG"/>
        </w:rPr>
        <w:t xml:space="preserve"> (Social Media Marketing)</w:t>
      </w:r>
      <w:r w:rsidRPr="00786BF8">
        <w:rPr>
          <w:rFonts w:ascii="Sakkal Majalla" w:eastAsia="Calibri" w:hAnsi="Sakkal Majalla" w:cs="Sakkal Majalla" w:hint="cs"/>
          <w:color w:val="000000" w:themeColor="text1"/>
          <w:sz w:val="28"/>
          <w:szCs w:val="28"/>
          <w:rtl/>
          <w:lang w:bidi="ar-EG"/>
        </w:rPr>
        <w:t>، حيث تمثل هذه المنصات قناة تفاعلية ثرية تتيح للمؤسسات بناء هوية رقمية قوية، والتواصل مع الجمهور بشكل مباشر ومستمر، وإطلاق حملات إعلانية موجهة بدقة</w:t>
      </w:r>
      <w:r w:rsidRPr="00786BF8">
        <w:rPr>
          <w:rFonts w:ascii="Sakkal Majalla" w:eastAsia="Calibri" w:hAnsi="Sakkal Majalla" w:cs="Sakkal Majalla" w:hint="cs"/>
          <w:color w:val="000000" w:themeColor="text1"/>
          <w:sz w:val="28"/>
          <w:szCs w:val="28"/>
          <w:lang w:bidi="ar-EG"/>
        </w:rPr>
        <w:t>.</w:t>
      </w:r>
    </w:p>
    <w:p w14:paraId="0B3CB082"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 xml:space="preserve">كما يشير </w:t>
      </w:r>
      <w:r w:rsidRPr="00786BF8">
        <w:rPr>
          <w:rFonts w:ascii="Sakkal Majalla" w:eastAsia="Calibri" w:hAnsi="Sakkal Majalla" w:cs="Sakkal Majalla" w:hint="cs"/>
          <w:color w:val="000000" w:themeColor="text1"/>
          <w:sz w:val="28"/>
          <w:szCs w:val="28"/>
          <w:lang w:bidi="ar-EG"/>
        </w:rPr>
        <w:t xml:space="preserve">Francis et al. (2023) </w:t>
      </w:r>
      <w:r w:rsidRPr="00786BF8">
        <w:rPr>
          <w:rFonts w:ascii="Sakkal Majalla" w:eastAsia="Calibri" w:hAnsi="Sakkal Majalla" w:cs="Sakkal Majalla" w:hint="cs"/>
          <w:color w:val="000000" w:themeColor="text1"/>
          <w:sz w:val="28"/>
          <w:szCs w:val="28"/>
          <w:rtl/>
          <w:lang w:bidi="ar-EG"/>
        </w:rPr>
        <w:t>إلى أهمية التسويق عبر المحتوى</w:t>
      </w:r>
      <w:r w:rsidRPr="00786BF8">
        <w:rPr>
          <w:rFonts w:ascii="Sakkal Majalla" w:eastAsia="Calibri" w:hAnsi="Sakkal Majalla" w:cs="Sakkal Majalla" w:hint="cs"/>
          <w:color w:val="000000" w:themeColor="text1"/>
          <w:sz w:val="28"/>
          <w:szCs w:val="28"/>
          <w:lang w:bidi="ar-EG"/>
        </w:rPr>
        <w:t xml:space="preserve"> (Content Marketing</w:t>
      </w:r>
      <w:proofErr w:type="gramStart"/>
      <w:r w:rsidRPr="00786BF8">
        <w:rPr>
          <w:rFonts w:ascii="Sakkal Majalla" w:eastAsia="Calibri" w:hAnsi="Sakkal Majalla" w:cs="Sakkal Majalla" w:hint="cs"/>
          <w:color w:val="000000" w:themeColor="text1"/>
          <w:sz w:val="28"/>
          <w:szCs w:val="28"/>
          <w:lang w:bidi="ar-EG"/>
        </w:rPr>
        <w:t>)</w:t>
      </w:r>
      <w:r w:rsidRPr="00786BF8">
        <w:rPr>
          <w:rFonts w:ascii="Sakkal Majalla" w:eastAsia="Calibri" w:hAnsi="Sakkal Majalla" w:cs="Sakkal Majalla" w:hint="cs"/>
          <w:color w:val="000000" w:themeColor="text1"/>
          <w:sz w:val="28"/>
          <w:szCs w:val="28"/>
          <w:rtl/>
          <w:lang w:bidi="ar-EG"/>
        </w:rPr>
        <w:t>،</w:t>
      </w:r>
      <w:proofErr w:type="gramEnd"/>
      <w:r w:rsidRPr="00786BF8">
        <w:rPr>
          <w:rFonts w:ascii="Sakkal Majalla" w:eastAsia="Calibri" w:hAnsi="Sakkal Majalla" w:cs="Sakkal Majalla" w:hint="cs"/>
          <w:color w:val="000000" w:themeColor="text1"/>
          <w:sz w:val="28"/>
          <w:szCs w:val="28"/>
          <w:rtl/>
          <w:lang w:bidi="ar-EG"/>
        </w:rPr>
        <w:t xml:space="preserve"> والذي يركّز على تقديم محتوى ذي قيمة موجه لتعزيز المعرفة أو حل مشكلة لدى العميل، ما يسهم في بناء الثقة </w:t>
      </w:r>
      <w:r w:rsidRPr="00786BF8">
        <w:rPr>
          <w:rFonts w:ascii="Sakkal Majalla" w:eastAsia="Calibri" w:hAnsi="Sakkal Majalla" w:cs="Sakkal Majalla" w:hint="cs"/>
          <w:color w:val="000000" w:themeColor="text1"/>
          <w:sz w:val="28"/>
          <w:szCs w:val="28"/>
          <w:rtl/>
          <w:lang w:bidi="ar-EG"/>
        </w:rPr>
        <w:lastRenderedPageBreak/>
        <w:t>وتعزيز الولاء. ويؤكد الباحثون أن هذا النوع يعتمد على نشر المقالات، والفيديوهات، والرسوم البيانية، والكتب الإلكترونية وغيرها</w:t>
      </w:r>
      <w:r w:rsidRPr="00786BF8">
        <w:rPr>
          <w:rFonts w:ascii="Sakkal Majalla" w:eastAsia="Calibri" w:hAnsi="Sakkal Majalla" w:cs="Sakkal Majalla" w:hint="cs"/>
          <w:color w:val="000000" w:themeColor="text1"/>
          <w:sz w:val="28"/>
          <w:szCs w:val="28"/>
          <w:lang w:bidi="ar-EG"/>
        </w:rPr>
        <w:t>.</w:t>
      </w:r>
    </w:p>
    <w:p w14:paraId="324C1590"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t xml:space="preserve">ويضيف </w:t>
      </w:r>
      <w:r w:rsidRPr="00786BF8">
        <w:rPr>
          <w:rFonts w:ascii="Sakkal Majalla" w:eastAsia="Calibri" w:hAnsi="Sakkal Majalla" w:cs="Sakkal Majalla" w:hint="cs"/>
          <w:color w:val="000000" w:themeColor="text1"/>
          <w:sz w:val="28"/>
          <w:szCs w:val="28"/>
          <w:lang w:bidi="ar-EG"/>
        </w:rPr>
        <w:t xml:space="preserve">Hamdani et al. (2022) </w:t>
      </w:r>
      <w:r w:rsidRPr="00786BF8">
        <w:rPr>
          <w:rFonts w:ascii="Sakkal Majalla" w:eastAsia="Calibri" w:hAnsi="Sakkal Majalla" w:cs="Sakkal Majalla" w:hint="cs"/>
          <w:color w:val="000000" w:themeColor="text1"/>
          <w:sz w:val="28"/>
          <w:szCs w:val="28"/>
          <w:rtl/>
          <w:lang w:bidi="ar-EG"/>
        </w:rPr>
        <w:t>نوعًا بالغ الأهمية وهو التسويق عبر الأجهزة المحمولة</w:t>
      </w:r>
      <w:r w:rsidRPr="00786BF8">
        <w:rPr>
          <w:rFonts w:ascii="Sakkal Majalla" w:eastAsia="Calibri" w:hAnsi="Sakkal Majalla" w:cs="Sakkal Majalla" w:hint="cs"/>
          <w:color w:val="000000" w:themeColor="text1"/>
          <w:sz w:val="28"/>
          <w:szCs w:val="28"/>
          <w:lang w:bidi="ar-EG"/>
        </w:rPr>
        <w:t xml:space="preserve"> (Mobile Marketing</w:t>
      </w:r>
      <w:proofErr w:type="gramStart"/>
      <w:r w:rsidRPr="00786BF8">
        <w:rPr>
          <w:rFonts w:ascii="Sakkal Majalla" w:eastAsia="Calibri" w:hAnsi="Sakkal Majalla" w:cs="Sakkal Majalla" w:hint="cs"/>
          <w:color w:val="000000" w:themeColor="text1"/>
          <w:sz w:val="28"/>
          <w:szCs w:val="28"/>
          <w:lang w:bidi="ar-EG"/>
        </w:rPr>
        <w:t>)</w:t>
      </w:r>
      <w:r w:rsidRPr="00786BF8">
        <w:rPr>
          <w:rFonts w:ascii="Sakkal Majalla" w:eastAsia="Calibri" w:hAnsi="Sakkal Majalla" w:cs="Sakkal Majalla" w:hint="cs"/>
          <w:color w:val="000000" w:themeColor="text1"/>
          <w:sz w:val="28"/>
          <w:szCs w:val="28"/>
          <w:rtl/>
          <w:lang w:bidi="ar-EG"/>
        </w:rPr>
        <w:t>،</w:t>
      </w:r>
      <w:proofErr w:type="gramEnd"/>
      <w:r w:rsidRPr="00786BF8">
        <w:rPr>
          <w:rFonts w:ascii="Sakkal Majalla" w:eastAsia="Calibri" w:hAnsi="Sakkal Majalla" w:cs="Sakkal Majalla" w:hint="cs"/>
          <w:color w:val="000000" w:themeColor="text1"/>
          <w:sz w:val="28"/>
          <w:szCs w:val="28"/>
          <w:rtl/>
          <w:lang w:bidi="ar-EG"/>
        </w:rPr>
        <w:t xml:space="preserve"> والذي يستهدف المستخدمين من خلال الهواتف الذكية عبر تطبيقات الهاتف، والإشعارات، والرسائل النصية، حيث أصبح الهاتف الذكي الوسيلة الأساسية للتفاعل الرقمي اليومي لمعظم المستهلكين</w:t>
      </w:r>
      <w:r w:rsidRPr="00786BF8">
        <w:rPr>
          <w:rFonts w:ascii="Sakkal Majalla" w:eastAsia="Calibri" w:hAnsi="Sakkal Majalla" w:cs="Sakkal Majalla" w:hint="cs"/>
          <w:color w:val="000000" w:themeColor="text1"/>
          <w:sz w:val="28"/>
          <w:szCs w:val="28"/>
          <w:lang w:bidi="ar-EG"/>
        </w:rPr>
        <w:t>.</w:t>
      </w:r>
    </w:p>
    <w:p w14:paraId="2BE400D7"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بينما يوضح الأرناؤوط والحوامدة</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هناك توجهًا متزايدًا نحو التسويق المؤتمت</w:t>
      </w:r>
      <w:r w:rsidRPr="00786BF8">
        <w:rPr>
          <w:rFonts w:ascii="Sakkal Majalla" w:eastAsia="Calibri" w:hAnsi="Sakkal Majalla" w:cs="Sakkal Majalla"/>
          <w:color w:val="000000" w:themeColor="text1"/>
          <w:sz w:val="28"/>
          <w:szCs w:val="28"/>
        </w:rPr>
        <w:t xml:space="preserve"> (Automated Marketing)</w:t>
      </w:r>
      <w:r w:rsidRPr="00786BF8">
        <w:rPr>
          <w:rFonts w:ascii="Sakkal Majalla" w:eastAsia="Calibri" w:hAnsi="Sakkal Majalla" w:cs="Sakkal Majalla"/>
          <w:color w:val="000000" w:themeColor="text1"/>
          <w:sz w:val="28"/>
          <w:szCs w:val="28"/>
          <w:rtl/>
        </w:rPr>
        <w:t>، الذي يستخدم البرمجيات لتخصيص الرسائل وإدارة الحملات وفق سلوك المستخدم بشكل تلقائي، ما يعزز الكفاءة ويوفّر الوقت ويقلل الأخطاء البشرية في تنفيذ الأنشطة التسويقية</w:t>
      </w:r>
      <w:r w:rsidRPr="00786BF8">
        <w:rPr>
          <w:rFonts w:ascii="Sakkal Majalla" w:eastAsia="Calibri" w:hAnsi="Sakkal Majalla" w:cs="Sakkal Majalla"/>
          <w:color w:val="000000" w:themeColor="text1"/>
          <w:sz w:val="28"/>
          <w:szCs w:val="28"/>
        </w:rPr>
        <w:t>.</w:t>
      </w:r>
    </w:p>
    <w:p w14:paraId="6501158A"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ويرى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أن هناك نوعًا متقدمًا من التسويق الرقمي وهو التسويق القائم على البيانات الضخمة والتحليلات التنبؤية</w:t>
      </w:r>
      <w:r w:rsidRPr="00786BF8">
        <w:rPr>
          <w:rFonts w:ascii="Sakkal Majalla" w:eastAsia="Calibri" w:hAnsi="Sakkal Majalla" w:cs="Sakkal Majalla"/>
          <w:color w:val="000000" w:themeColor="text1"/>
          <w:sz w:val="28"/>
          <w:szCs w:val="28"/>
        </w:rPr>
        <w:t xml:space="preserve"> (Big Data &amp; Predictive Analytics Marketing)</w:t>
      </w:r>
      <w:r w:rsidRPr="00786BF8">
        <w:rPr>
          <w:rFonts w:ascii="Sakkal Majalla" w:eastAsia="Calibri" w:hAnsi="Sakkal Majalla" w:cs="Sakkal Majalla"/>
          <w:color w:val="000000" w:themeColor="text1"/>
          <w:sz w:val="28"/>
          <w:szCs w:val="28"/>
          <w:rtl/>
        </w:rPr>
        <w:t>، والذي يتيح للمؤسسات تصميم حملات تستبق السلوك المتوقع للمستهلك اعتمادًا على أنماط وتحليلات كمية معقدة، الأمر الذي يحوّل المسوق من مجرد منفذ إلى صانع قرار مبني على معلومات دقيقة</w:t>
      </w:r>
      <w:r w:rsidRPr="00786BF8">
        <w:rPr>
          <w:rFonts w:ascii="Sakkal Majalla" w:eastAsia="Calibri" w:hAnsi="Sakkal Majalla" w:cs="Sakkal Majalla"/>
          <w:color w:val="000000" w:themeColor="text1"/>
          <w:sz w:val="28"/>
          <w:szCs w:val="28"/>
        </w:rPr>
        <w:t>.</w:t>
      </w:r>
    </w:p>
    <w:p w14:paraId="75A43C60"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ويضيف الحميدي وعزام</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التسويق الرقمي يتضمن أيضًا</w:t>
      </w:r>
      <w:r w:rsidRPr="00786BF8">
        <w:rPr>
          <w:rFonts w:ascii="Sakkal Majalla" w:eastAsia="Calibri" w:hAnsi="Sakkal Majalla" w:cs="Sakkal Majalla"/>
          <w:color w:val="000000" w:themeColor="text1"/>
          <w:sz w:val="28"/>
          <w:szCs w:val="28"/>
        </w:rPr>
        <w:t>:</w:t>
      </w:r>
    </w:p>
    <w:p w14:paraId="38AD28A2" w14:textId="77777777" w:rsidR="00AA07E4" w:rsidRPr="00786BF8" w:rsidRDefault="00AA07E4" w:rsidP="00F340B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التسويق بالفيديو</w:t>
      </w:r>
      <w:r w:rsidRPr="00786BF8">
        <w:rPr>
          <w:rFonts w:ascii="Sakkal Majalla" w:eastAsia="Calibri" w:hAnsi="Sakkal Majalla" w:cs="Sakkal Majalla"/>
          <w:color w:val="000000" w:themeColor="text1"/>
          <w:sz w:val="28"/>
          <w:szCs w:val="28"/>
        </w:rPr>
        <w:t xml:space="preserve"> (Video Marketing): </w:t>
      </w:r>
      <w:r w:rsidRPr="00786BF8">
        <w:rPr>
          <w:rFonts w:ascii="Sakkal Majalla" w:eastAsia="Calibri" w:hAnsi="Sakkal Majalla" w:cs="Sakkal Majalla"/>
          <w:color w:val="000000" w:themeColor="text1"/>
          <w:sz w:val="28"/>
          <w:szCs w:val="28"/>
          <w:rtl/>
        </w:rPr>
        <w:t>ويستغل الانتشار الواسع للمحتوى المرئي لتعزيز التأثير العاطفي والبصري للعلامة التجارية</w:t>
      </w:r>
      <w:r w:rsidRPr="00786BF8">
        <w:rPr>
          <w:rFonts w:ascii="Sakkal Majalla" w:eastAsia="Calibri" w:hAnsi="Sakkal Majalla" w:cs="Sakkal Majalla"/>
          <w:color w:val="000000" w:themeColor="text1"/>
          <w:sz w:val="28"/>
          <w:szCs w:val="28"/>
        </w:rPr>
        <w:t>.</w:t>
      </w:r>
    </w:p>
    <w:p w14:paraId="65FCAF22" w14:textId="77777777" w:rsidR="00AA07E4" w:rsidRPr="00786BF8" w:rsidRDefault="00AA07E4" w:rsidP="00F340B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التسويق المؤثر</w:t>
      </w:r>
      <w:r w:rsidRPr="00786BF8">
        <w:rPr>
          <w:rFonts w:ascii="Sakkal Majalla" w:eastAsia="Calibri" w:hAnsi="Sakkal Majalla" w:cs="Sakkal Majalla"/>
          <w:color w:val="000000" w:themeColor="text1"/>
          <w:sz w:val="28"/>
          <w:szCs w:val="28"/>
        </w:rPr>
        <w:t xml:space="preserve"> (Influencer Marketing): </w:t>
      </w:r>
      <w:r w:rsidRPr="00786BF8">
        <w:rPr>
          <w:rFonts w:ascii="Sakkal Majalla" w:eastAsia="Calibri" w:hAnsi="Sakkal Majalla" w:cs="Sakkal Majalla"/>
          <w:color w:val="000000" w:themeColor="text1"/>
          <w:sz w:val="28"/>
          <w:szCs w:val="28"/>
          <w:rtl/>
        </w:rPr>
        <w:t>الذي يعتمد على شخصيات رقمية مؤثرة لبناء الثقة وجذب الجماهير نحو منتج أو خدمة</w:t>
      </w:r>
      <w:r w:rsidRPr="00786BF8">
        <w:rPr>
          <w:rFonts w:ascii="Sakkal Majalla" w:eastAsia="Calibri" w:hAnsi="Sakkal Majalla" w:cs="Sakkal Majalla"/>
          <w:color w:val="000000" w:themeColor="text1"/>
          <w:sz w:val="28"/>
          <w:szCs w:val="28"/>
        </w:rPr>
        <w:t>.</w:t>
      </w:r>
    </w:p>
    <w:p w14:paraId="29D794DA"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كما تناولت دراسة </w:t>
      </w:r>
      <w:r w:rsidRPr="00786BF8">
        <w:rPr>
          <w:rFonts w:ascii="Sakkal Majalla" w:eastAsia="Calibri" w:hAnsi="Sakkal Majalla" w:cs="Sakkal Majalla"/>
          <w:color w:val="000000" w:themeColor="text1"/>
          <w:sz w:val="28"/>
          <w:szCs w:val="28"/>
        </w:rPr>
        <w:t xml:space="preserve">Al-Azzam &amp; Al-Mizeed (2021) </w:t>
      </w:r>
      <w:r w:rsidRPr="00786BF8">
        <w:rPr>
          <w:rFonts w:ascii="Sakkal Majalla" w:eastAsia="Calibri" w:hAnsi="Sakkal Majalla" w:cs="Sakkal Majalla"/>
          <w:color w:val="000000" w:themeColor="text1"/>
          <w:sz w:val="28"/>
          <w:szCs w:val="28"/>
          <w:rtl/>
        </w:rPr>
        <w:t>أهمية الإعلانات الممولة</w:t>
      </w:r>
      <w:r w:rsidRPr="00786BF8">
        <w:rPr>
          <w:rFonts w:ascii="Sakkal Majalla" w:eastAsia="Calibri" w:hAnsi="Sakkal Majalla" w:cs="Sakkal Majalla"/>
          <w:color w:val="000000" w:themeColor="text1"/>
          <w:sz w:val="28"/>
          <w:szCs w:val="28"/>
        </w:rPr>
        <w:t xml:space="preserve"> (Paid Ads) </w:t>
      </w:r>
      <w:r w:rsidRPr="00786BF8">
        <w:rPr>
          <w:rFonts w:ascii="Sakkal Majalla" w:eastAsia="Calibri" w:hAnsi="Sakkal Majalla" w:cs="Sakkal Majalla"/>
          <w:color w:val="000000" w:themeColor="text1"/>
          <w:sz w:val="28"/>
          <w:szCs w:val="28"/>
          <w:rtl/>
        </w:rPr>
        <w:t>والتي تشمل أنظمة الدفع مقابل النقرة</w:t>
      </w:r>
      <w:r w:rsidRPr="00786BF8">
        <w:rPr>
          <w:rFonts w:ascii="Sakkal Majalla" w:eastAsia="Calibri" w:hAnsi="Sakkal Majalla" w:cs="Sakkal Majalla"/>
          <w:color w:val="000000" w:themeColor="text1"/>
          <w:sz w:val="28"/>
          <w:szCs w:val="28"/>
        </w:rPr>
        <w:t xml:space="preserve"> (PPC)</w:t>
      </w:r>
      <w:r w:rsidRPr="00786BF8">
        <w:rPr>
          <w:rFonts w:ascii="Sakkal Majalla" w:eastAsia="Calibri" w:hAnsi="Sakkal Majalla" w:cs="Sakkal Majalla"/>
          <w:color w:val="000000" w:themeColor="text1"/>
          <w:sz w:val="28"/>
          <w:szCs w:val="28"/>
          <w:rtl/>
        </w:rPr>
        <w:t>، والعروض الممولة عبر الشبكات الاجتماعية، باعتبارها من الأدوات الأكثر استخدامًا في الحملات الموجهة قصيرة المدى</w:t>
      </w:r>
      <w:r w:rsidRPr="00786BF8">
        <w:rPr>
          <w:rFonts w:ascii="Sakkal Majalla" w:eastAsia="Calibri" w:hAnsi="Sakkal Majalla" w:cs="Sakkal Majalla"/>
          <w:color w:val="000000" w:themeColor="text1"/>
          <w:sz w:val="28"/>
          <w:szCs w:val="28"/>
        </w:rPr>
        <w:t>.</w:t>
      </w:r>
    </w:p>
    <w:p w14:paraId="4C2197EF"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يرى الباحث أن التعدد في أنواع التسويق الرقمي لا يمثل مجرد تنويع في الوسائل، بل يعكس تحولًا في طبيعة النشاط التسويقي نفسه من النمط الأحادي إلى النمط التفاعلي المتعدد القنوات</w:t>
      </w:r>
      <w:r w:rsidRPr="00786BF8">
        <w:rPr>
          <w:rFonts w:ascii="Sakkal Majalla" w:eastAsia="Calibri" w:hAnsi="Sakkal Majalla" w:cs="Sakkal Majalla"/>
          <w:color w:val="000000" w:themeColor="text1"/>
          <w:sz w:val="28"/>
          <w:szCs w:val="28"/>
        </w:rPr>
        <w:t xml:space="preserve"> (Omnichannel). </w:t>
      </w:r>
      <w:r w:rsidRPr="00786BF8">
        <w:rPr>
          <w:rFonts w:ascii="Sakkal Majalla" w:eastAsia="Calibri" w:hAnsi="Sakkal Majalla" w:cs="Sakkal Majalla"/>
          <w:color w:val="000000" w:themeColor="text1"/>
          <w:sz w:val="28"/>
          <w:szCs w:val="28"/>
          <w:rtl/>
        </w:rPr>
        <w:t>ويؤمن بأن المؤسسات الفعالة رقميًا هي تلك التي تُحسن الجمع بين الأنواع المختلفة بطريقة استراتيجية تتلاءم مع طبيعة جمهورها وسوقها</w:t>
      </w:r>
      <w:r w:rsidRPr="00786BF8">
        <w:rPr>
          <w:rFonts w:ascii="Sakkal Majalla" w:eastAsia="Calibri" w:hAnsi="Sakkal Majalla" w:cs="Sakkal Majalla"/>
          <w:color w:val="000000" w:themeColor="text1"/>
          <w:sz w:val="28"/>
          <w:szCs w:val="28"/>
        </w:rPr>
        <w:t>.</w:t>
      </w:r>
    </w:p>
    <w:p w14:paraId="3B037BFE" w14:textId="19D01976"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1692153"/>
      <w:r w:rsidRPr="00786BF8">
        <w:rPr>
          <w:rFonts w:ascii="Sakkal Majalla" w:eastAsia="Calibri" w:hAnsi="Sakkal Majalla" w:cs="Sakkal Majalla" w:hint="cs"/>
          <w:b/>
          <w:bCs/>
          <w:color w:val="000000" w:themeColor="text1"/>
          <w:sz w:val="32"/>
          <w:szCs w:val="32"/>
          <w:rtl/>
        </w:rPr>
        <w:t xml:space="preserve">5.1.2 </w:t>
      </w:r>
      <w:r w:rsidR="00AA07E4" w:rsidRPr="00786BF8">
        <w:rPr>
          <w:rFonts w:ascii="Sakkal Majalla" w:eastAsia="Calibri" w:hAnsi="Sakkal Majalla" w:cs="Sakkal Majalla"/>
          <w:b/>
          <w:bCs/>
          <w:color w:val="000000" w:themeColor="text1"/>
          <w:sz w:val="32"/>
          <w:szCs w:val="32"/>
          <w:rtl/>
        </w:rPr>
        <w:t xml:space="preserve"> أهداف التسويق الرقمي</w:t>
      </w:r>
      <w:bookmarkEnd w:id="40"/>
    </w:p>
    <w:p w14:paraId="0FB89272" w14:textId="1EA147E9"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يمثل التسويق الرقمي أحد أعمدة النمو المؤسسي في البيئة التنافسية الحديثة، ولا تقتصر أهدافه على الترويج أو تحقيق المبيعات فقط، بل تمتد لتشمل إدارة العلاقة مع العميل، وتحسين تجربة المستخدم، ودعم اتخاذ القرار الاستراتيجي داخل المؤسسة، وتُشتق أهداف التسويق الرقمي من القدرة على دمج التكنولوجيا مع الفهم العميق لسلوك المستهلك، ما يفتح المجال أمام المؤسسات لتحقيق مستويات أعلى من الكفاءة، التخصيص، والتوسع</w:t>
      </w:r>
      <w:r w:rsidRPr="00786BF8">
        <w:rPr>
          <w:rFonts w:ascii="Sakkal Majalla" w:eastAsia="Calibri" w:hAnsi="Sakkal Majalla" w:cs="Sakkal Majalla"/>
          <w:color w:val="000000" w:themeColor="text1"/>
          <w:sz w:val="28"/>
          <w:szCs w:val="28"/>
        </w:rPr>
        <w:t>.</w:t>
      </w:r>
    </w:p>
    <w:p w14:paraId="36D6EAB8"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يشير الزيتاوي ومحمد</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إلى أن الأهداف الأساسية للتسويق الرقمي تشمل</w:t>
      </w:r>
      <w:r w:rsidRPr="00786BF8">
        <w:rPr>
          <w:rFonts w:ascii="Sakkal Majalla" w:eastAsia="Calibri" w:hAnsi="Sakkal Majalla" w:cs="Sakkal Majalla"/>
          <w:color w:val="000000" w:themeColor="text1"/>
          <w:sz w:val="28"/>
          <w:szCs w:val="28"/>
        </w:rPr>
        <w:t>:</w:t>
      </w:r>
    </w:p>
    <w:p w14:paraId="6DF75D5F" w14:textId="77777777" w:rsidR="00AA07E4" w:rsidRPr="00786BF8" w:rsidRDefault="00AA07E4" w:rsidP="00F340B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تعزيز الظهور الرقمي للعلامة التجارية عبر المنصات الإلكترونية المختلفة، بهدف زيادة المعرفة والوعي لدى الجمهور المستهدف</w:t>
      </w:r>
      <w:r w:rsidRPr="00786BF8">
        <w:rPr>
          <w:rFonts w:ascii="Sakkal Majalla" w:eastAsia="Calibri" w:hAnsi="Sakkal Majalla" w:cs="Sakkal Majalla"/>
          <w:color w:val="000000" w:themeColor="text1"/>
          <w:sz w:val="28"/>
          <w:szCs w:val="28"/>
        </w:rPr>
        <w:t>.</w:t>
      </w:r>
    </w:p>
    <w:p w14:paraId="45C5FF1F" w14:textId="77777777" w:rsidR="00AA07E4" w:rsidRPr="00786BF8" w:rsidRDefault="00AA07E4" w:rsidP="00F340B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استقطاب عملاء جدد وتحفيزهم نحو اتخاذ قرارات الشراء من خلال الحملات الإعلانية المدفوعة والمحتوى التفاعلي</w:t>
      </w:r>
      <w:r w:rsidRPr="00786BF8">
        <w:rPr>
          <w:rFonts w:ascii="Sakkal Majalla" w:eastAsia="Calibri" w:hAnsi="Sakkal Majalla" w:cs="Sakkal Majalla"/>
          <w:color w:val="000000" w:themeColor="text1"/>
          <w:sz w:val="28"/>
          <w:szCs w:val="28"/>
        </w:rPr>
        <w:t>.</w:t>
      </w:r>
    </w:p>
    <w:p w14:paraId="57D91A9B" w14:textId="77777777" w:rsidR="00AA07E4" w:rsidRPr="00786BF8" w:rsidRDefault="00AA07E4" w:rsidP="00F340B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تحليل تفضيلات وسلوك العملاء بشكل مستمر، ما يمكّن من تطوير المنتجات والخدمات بطريقة أكثر توافقًا مع احتياجات السوق</w:t>
      </w:r>
      <w:r w:rsidRPr="00786BF8">
        <w:rPr>
          <w:rFonts w:ascii="Sakkal Majalla" w:eastAsia="Calibri" w:hAnsi="Sakkal Majalla" w:cs="Sakkal Majalla"/>
          <w:color w:val="000000" w:themeColor="text1"/>
          <w:sz w:val="28"/>
          <w:szCs w:val="28"/>
        </w:rPr>
        <w:t>.</w:t>
      </w:r>
    </w:p>
    <w:p w14:paraId="3EDE9E0D" w14:textId="63383E5D"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ويؤكد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أن من أبرز أهداف التسويق الرقمي هو التحول من التفاعل الجماهيري إلى التفاعل الفردي، حيث يمكن تخصيص المحتوى والرسائل التسويقية بناءً على سلوك كل مستخدم على حدة، وهو ما يسهم في تحسين تجربة العميل ورفع معدلات التحويل</w:t>
      </w:r>
      <w:proofErr w:type="gramStart"/>
      <w:r w:rsidRPr="00786BF8">
        <w:rPr>
          <w:rFonts w:ascii="Sakkal Majalla" w:eastAsia="Calibri" w:hAnsi="Sakkal Majalla" w:cs="Sakkal Majalla"/>
          <w:color w:val="000000" w:themeColor="text1"/>
          <w:sz w:val="28"/>
          <w:szCs w:val="28"/>
          <w:rtl/>
        </w:rPr>
        <w:t>،  كما</w:t>
      </w:r>
      <w:proofErr w:type="gramEnd"/>
      <w:r w:rsidRPr="00786BF8">
        <w:rPr>
          <w:rFonts w:ascii="Sakkal Majalla" w:eastAsia="Calibri" w:hAnsi="Sakkal Majalla" w:cs="Sakkal Majalla"/>
          <w:color w:val="000000" w:themeColor="text1"/>
          <w:sz w:val="28"/>
          <w:szCs w:val="28"/>
          <w:rtl/>
        </w:rPr>
        <w:t xml:space="preserve"> يضيف أن من بين </w:t>
      </w:r>
      <w:r w:rsidRPr="00786BF8">
        <w:rPr>
          <w:rFonts w:ascii="Sakkal Majalla" w:eastAsia="Calibri" w:hAnsi="Sakkal Majalla" w:cs="Sakkal Majalla"/>
          <w:color w:val="000000" w:themeColor="text1"/>
          <w:sz w:val="28"/>
          <w:szCs w:val="28"/>
          <w:rtl/>
        </w:rPr>
        <w:lastRenderedPageBreak/>
        <w:t>الأهداف الجوهرية كذلك رفع العائد على الاستثمار التسويقي</w:t>
      </w:r>
      <w:r w:rsidRPr="00786BF8">
        <w:rPr>
          <w:rFonts w:ascii="Sakkal Majalla" w:eastAsia="Calibri" w:hAnsi="Sakkal Majalla" w:cs="Sakkal Majalla"/>
          <w:color w:val="000000" w:themeColor="text1"/>
          <w:sz w:val="28"/>
          <w:szCs w:val="28"/>
        </w:rPr>
        <w:t xml:space="preserve"> (ROI)</w:t>
      </w:r>
      <w:r w:rsidRPr="00786BF8">
        <w:rPr>
          <w:rFonts w:ascii="Sakkal Majalla" w:eastAsia="Calibri" w:hAnsi="Sakkal Majalla" w:cs="Sakkal Majalla"/>
          <w:color w:val="000000" w:themeColor="text1"/>
          <w:sz w:val="28"/>
          <w:szCs w:val="28"/>
          <w:rtl/>
        </w:rPr>
        <w:t>، من خلال تقليل الفاقد في الإنفاق وتحسين كفاءة الاستهداف</w:t>
      </w:r>
      <w:r w:rsidRPr="00786BF8">
        <w:rPr>
          <w:rFonts w:ascii="Sakkal Majalla" w:eastAsia="Calibri" w:hAnsi="Sakkal Majalla" w:cs="Sakkal Majalla"/>
          <w:color w:val="000000" w:themeColor="text1"/>
          <w:sz w:val="28"/>
          <w:szCs w:val="28"/>
        </w:rPr>
        <w:t>.</w:t>
      </w:r>
    </w:p>
    <w:p w14:paraId="7D622838"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ويرى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أن التسويق الرقمي يهدف إلى توفير قاعدة معرفية تعتمد على البيانات الحقيقية لا الافتراضات، وهو ما يجعل عملية اتخاذ القرار في التسويق أكثر دقة وواقعية، ويساعد الإدارات العليا على بناء استراتيجيات قائمة على المعلومات التحليلية لا الانطباعات. كما أن أحد أهدافه المتقدمة هو دعم التنبؤ بالاتجاهات المستقبلية لسلوك المستهلك والسوق</w:t>
      </w:r>
      <w:r w:rsidRPr="00786BF8">
        <w:rPr>
          <w:rFonts w:ascii="Sakkal Majalla" w:eastAsia="Calibri" w:hAnsi="Sakkal Majalla" w:cs="Sakkal Majalla"/>
          <w:color w:val="000000" w:themeColor="text1"/>
          <w:sz w:val="28"/>
          <w:szCs w:val="28"/>
        </w:rPr>
        <w:t>.</w:t>
      </w:r>
    </w:p>
    <w:p w14:paraId="39ADE1D5" w14:textId="7868E68D"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ويضيف الأرناؤوط والحوامدة</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التسويق الرقمي يُستخدم أيضًا لتحقيق المرونة التسويقية، أي تمكين المؤسسة من اختبار نماذج تسويقية مختلفة في الوقت الفعلي، وقياس نتائجها وتعديلها مباشرة، وهو ما يصعب تحقيقه في التسويق التقليدي، كما أشارا إلى هدف محوري يتمثل في تعزيز ولاء العملاء من خلال التفاعل المستمر، وتقديم محتوى مخصص يعزز الصلة العاطفية بين العميل والعلامة التجارية</w:t>
      </w:r>
      <w:r w:rsidRPr="00786BF8">
        <w:rPr>
          <w:rFonts w:ascii="Sakkal Majalla" w:eastAsia="Calibri" w:hAnsi="Sakkal Majalla" w:cs="Sakkal Majalla"/>
          <w:color w:val="000000" w:themeColor="text1"/>
          <w:sz w:val="28"/>
          <w:szCs w:val="28"/>
        </w:rPr>
        <w:t>.</w:t>
      </w:r>
    </w:p>
    <w:p w14:paraId="5EBD7B06" w14:textId="59B01A88"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أما </w:t>
      </w:r>
      <w:r w:rsidRPr="00786BF8">
        <w:rPr>
          <w:rFonts w:ascii="Sakkal Majalla" w:eastAsia="Calibri" w:hAnsi="Sakkal Majalla" w:cs="Sakkal Majalla"/>
          <w:color w:val="000000" w:themeColor="text1"/>
          <w:sz w:val="28"/>
          <w:szCs w:val="28"/>
        </w:rPr>
        <w:t xml:space="preserve">Khatri (2021) </w:t>
      </w:r>
      <w:r w:rsidRPr="00786BF8">
        <w:rPr>
          <w:rFonts w:ascii="Sakkal Majalla" w:eastAsia="Calibri" w:hAnsi="Sakkal Majalla" w:cs="Sakkal Majalla"/>
          <w:color w:val="000000" w:themeColor="text1"/>
          <w:sz w:val="28"/>
          <w:szCs w:val="28"/>
          <w:rtl/>
        </w:rPr>
        <w:t>فيوضح أن من أهم أهداف التسويق الرقمي هو إعادة تصميم سلسلة القيمة التسويقية عبر إدخال عناصر جديدة مثل الذكاء الاصطناعي، والتعلم الآلي، مما يمكن المؤسسة من الأتمتة الذكية للقرارات التسويقية، كما يهدف إلى التميّز في تجربة المستخدم الرقمي من خلال تصميم رحلة سلسة، شخصية، ومتصلة عبر جميع نقاط الاتصال الرقمية</w:t>
      </w:r>
      <w:r w:rsidRPr="00786BF8">
        <w:rPr>
          <w:rFonts w:ascii="Sakkal Majalla" w:eastAsia="Calibri" w:hAnsi="Sakkal Majalla" w:cs="Sakkal Majalla"/>
          <w:color w:val="000000" w:themeColor="text1"/>
          <w:sz w:val="28"/>
          <w:szCs w:val="28"/>
        </w:rPr>
        <w:t>.</w:t>
      </w:r>
    </w:p>
    <w:p w14:paraId="26257C6F" w14:textId="68DD3AB5"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في السياق العربي، تبيّن دراسة الحميدي وعزام</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التسويق الرقمي يهدف إلى تحقيق التفاعل متعدد القنوات مع الجمهور، ما يسمح للمؤسسة ببناء علاقات أعمق، وجمع بيانات دقيقة من كل منصة على حدة، كما يهدف إلى تحسين الصورة الذهنية للمؤسسة في السوق، عبر محتوى بصري وتفاعلي يعكس الهوية المؤسسية بوضوح</w:t>
      </w:r>
      <w:r w:rsidRPr="00786BF8">
        <w:rPr>
          <w:rFonts w:ascii="Sakkal Majalla" w:eastAsia="Calibri" w:hAnsi="Sakkal Majalla" w:cs="Sakkal Majalla"/>
          <w:color w:val="000000" w:themeColor="text1"/>
          <w:sz w:val="28"/>
          <w:szCs w:val="28"/>
        </w:rPr>
        <w:t>.</w:t>
      </w:r>
    </w:p>
    <w:p w14:paraId="38C2742D" w14:textId="5A784A7D" w:rsidR="00AA07E4" w:rsidRPr="00786BF8" w:rsidRDefault="00256ADE"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1692154"/>
      <w:r w:rsidRPr="00786BF8">
        <w:rPr>
          <w:rFonts w:ascii="Sakkal Majalla" w:eastAsia="Calibri" w:hAnsi="Sakkal Majalla" w:cs="Sakkal Majalla" w:hint="cs"/>
          <w:b/>
          <w:bCs/>
          <w:color w:val="000000" w:themeColor="text1"/>
          <w:sz w:val="32"/>
          <w:szCs w:val="32"/>
          <w:rtl/>
        </w:rPr>
        <w:t>6.1.2</w:t>
      </w:r>
      <w:r w:rsidR="00AA07E4" w:rsidRPr="00786BF8">
        <w:rPr>
          <w:rFonts w:ascii="Sakkal Majalla" w:eastAsia="Calibri" w:hAnsi="Sakkal Majalla" w:cs="Sakkal Majalla"/>
          <w:b/>
          <w:bCs/>
          <w:color w:val="000000" w:themeColor="text1"/>
          <w:sz w:val="32"/>
          <w:szCs w:val="32"/>
          <w:rtl/>
        </w:rPr>
        <w:t xml:space="preserve"> أبعاد التسويق الرقمي</w:t>
      </w:r>
      <w:bookmarkEnd w:id="41"/>
    </w:p>
    <w:p w14:paraId="16EFB3F3"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تم تحديد أبعاد التسويق الرقمي في هذه الدراسة استنادًا إلى ما ورد في عدد من الدراسات الحديثة، وبخاصة دراسة أبو العرجة والعظامات</w:t>
      </w:r>
      <w:r w:rsidRPr="00786BF8">
        <w:rPr>
          <w:rFonts w:ascii="Sakkal Majalla" w:eastAsia="Calibri" w:hAnsi="Sakkal Majalla" w:cs="Sakkal Majalla"/>
          <w:color w:val="000000" w:themeColor="text1"/>
          <w:sz w:val="28"/>
          <w:szCs w:val="28"/>
        </w:rPr>
        <w:t xml:space="preserve"> (2020) </w:t>
      </w:r>
      <w:r w:rsidRPr="00786BF8">
        <w:rPr>
          <w:rFonts w:ascii="Sakkal Majalla" w:eastAsia="Calibri" w:hAnsi="Sakkal Majalla" w:cs="Sakkal Majalla"/>
          <w:color w:val="000000" w:themeColor="text1"/>
          <w:sz w:val="28"/>
          <w:szCs w:val="28"/>
          <w:rtl/>
        </w:rPr>
        <w:t>التي تناولت أثر أدوات التسويق الرقمي على صنع القرار الشرائي، ودراسة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 xml:space="preserve">التي ركّزت على قياس أبعاد التسويق الرقمي في كسب رضا العملاء، إضافة إلى ما طرحه </w:t>
      </w:r>
      <w:r w:rsidRPr="00786BF8">
        <w:rPr>
          <w:rFonts w:ascii="Sakkal Majalla" w:eastAsia="Calibri" w:hAnsi="Sakkal Majalla" w:cs="Sakkal Majalla"/>
          <w:color w:val="000000" w:themeColor="text1"/>
          <w:sz w:val="28"/>
          <w:szCs w:val="28"/>
        </w:rPr>
        <w:t xml:space="preserve">Forghani et al. (2022) </w:t>
      </w:r>
      <w:r w:rsidRPr="00786BF8">
        <w:rPr>
          <w:rFonts w:ascii="Sakkal Majalla" w:eastAsia="Calibri" w:hAnsi="Sakkal Majalla" w:cs="Sakkal Majalla"/>
          <w:color w:val="000000" w:themeColor="text1"/>
          <w:sz w:val="28"/>
          <w:szCs w:val="28"/>
          <w:rtl/>
        </w:rPr>
        <w:t>حول علاقة استراتيجيات التسويق الرقمي بسلوك الشراء عبر المتاجر الإلكترونية. وقد اختيرت هذه الأبعاد لما تمثله من ركائز تشغيلية واستراتيجية في البيئة الرقمية، وهي</w:t>
      </w:r>
      <w:r w:rsidRPr="00786BF8">
        <w:rPr>
          <w:rFonts w:ascii="Sakkal Majalla" w:eastAsia="Calibri" w:hAnsi="Sakkal Majalla" w:cs="Sakkal Majalla"/>
          <w:color w:val="000000" w:themeColor="text1"/>
          <w:sz w:val="28"/>
          <w:szCs w:val="28"/>
        </w:rPr>
        <w:t xml:space="preserve">: </w:t>
      </w:r>
      <w:r w:rsidRPr="00786BF8">
        <w:rPr>
          <w:rFonts w:ascii="Sakkal Majalla" w:eastAsia="Calibri" w:hAnsi="Sakkal Majalla" w:cs="Sakkal Majalla"/>
          <w:color w:val="000000" w:themeColor="text1"/>
          <w:sz w:val="28"/>
          <w:szCs w:val="28"/>
          <w:rtl/>
        </w:rPr>
        <w:t>حجم الاستثمار الرقمي، صنع القرارات التسويقية، التطبيقات التسويقية الرقمية، وتخزين البيانات</w:t>
      </w:r>
      <w:r w:rsidRPr="00786BF8">
        <w:rPr>
          <w:rFonts w:ascii="Sakkal Majalla" w:eastAsia="Calibri" w:hAnsi="Sakkal Majalla" w:cs="Sakkal Majalla"/>
          <w:color w:val="000000" w:themeColor="text1"/>
          <w:sz w:val="28"/>
          <w:szCs w:val="28"/>
        </w:rPr>
        <w:t>.</w:t>
      </w:r>
    </w:p>
    <w:p w14:paraId="4B8D3E97"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أولًا: حجم الاستثمار في التسويق الرقمي</w:t>
      </w:r>
    </w:p>
    <w:p w14:paraId="04A6F23D" w14:textId="33322CEE"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يُقصد به مقدار الموارد المالية والبشرية والتقنية التي توجّهها المؤسسة نحو بناء وتفعيل الأنشطة التسويقية عبر القنوات الرقمية، ويُعد هذا البعد مؤشرًا على مدى جدية المؤسسة في التحول نحو بيئة رقمية، إذ أن حجم الاستثمار يعكس فلسفة الإدارة العليا في إعطاء أولوية للأنشطة الرقمية كأداة استراتيجية، وليس فقط وسيلة تكميلية</w:t>
      </w:r>
      <w:r w:rsidRPr="00786BF8">
        <w:rPr>
          <w:rFonts w:ascii="Sakkal Majalla" w:eastAsia="Calibri" w:hAnsi="Sakkal Majalla" w:cs="Sakkal Majalla"/>
          <w:color w:val="000000" w:themeColor="text1"/>
          <w:sz w:val="28"/>
          <w:szCs w:val="28"/>
        </w:rPr>
        <w:t>.</w:t>
      </w:r>
    </w:p>
    <w:p w14:paraId="13A7B74C" w14:textId="227FE316"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أشار الزيتاوي ومحمد</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 xml:space="preserve">إلى أن المؤسسات التي تستثمر بكثافة في البنى التحتية الرقمية والمنصات الإعلانية الذكية تسجل معدلات أعلى في الوصول إلى العملاء الجدد وتحقيق التحوّل في قراراتهم الشرائية، كما أكد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أن الاستثمار المنتظم في التسويق الرقمي لا يرتبط فقط بحجم الإنفاق، بل أيضًا بطريقة تخصيصه، مثل تطوير المحتوى، شراء البيانات، أو بناء فريق تسويق رقمي محترف</w:t>
      </w:r>
      <w:r w:rsidRPr="00786BF8">
        <w:rPr>
          <w:rFonts w:ascii="Sakkal Majalla" w:eastAsia="Calibri" w:hAnsi="Sakkal Majalla" w:cs="Sakkal Majalla"/>
          <w:color w:val="000000" w:themeColor="text1"/>
          <w:sz w:val="28"/>
          <w:szCs w:val="28"/>
        </w:rPr>
        <w:t>.</w:t>
      </w:r>
    </w:p>
    <w:p w14:paraId="5428D7F1" w14:textId="444B2B05"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يرتبط هذا البعد أيضًا بالعائد على الاستثمار</w:t>
      </w:r>
      <w:r w:rsidRPr="00786BF8">
        <w:rPr>
          <w:rFonts w:ascii="Sakkal Majalla" w:eastAsia="Calibri" w:hAnsi="Sakkal Majalla" w:cs="Sakkal Majalla"/>
          <w:color w:val="000000" w:themeColor="text1"/>
          <w:sz w:val="28"/>
          <w:szCs w:val="28"/>
        </w:rPr>
        <w:t xml:space="preserve"> (ROI)</w:t>
      </w:r>
      <w:r w:rsidRPr="00786BF8">
        <w:rPr>
          <w:rFonts w:ascii="Sakkal Majalla" w:eastAsia="Calibri" w:hAnsi="Sakkal Majalla" w:cs="Sakkal Majalla"/>
          <w:color w:val="000000" w:themeColor="text1"/>
          <w:sz w:val="28"/>
          <w:szCs w:val="28"/>
          <w:rtl/>
        </w:rPr>
        <w:t>، حيث يؤثر حجم التمويل الرقمي في قدرة المؤسسة على تصميم حملات مستهدفة وقابلة للقياس، كما يسهم في سرعة جمع البيانات وتحليل الأداء وتعديل الاستراتيجيات بناءً على النتائج</w:t>
      </w:r>
      <w:r w:rsidRPr="00786BF8">
        <w:rPr>
          <w:rFonts w:ascii="Sakkal Majalla" w:eastAsia="Calibri" w:hAnsi="Sakkal Majalla" w:cs="Sakkal Majalla"/>
          <w:color w:val="000000" w:themeColor="text1"/>
          <w:sz w:val="28"/>
          <w:szCs w:val="28"/>
        </w:rPr>
        <w:t>.</w:t>
      </w:r>
    </w:p>
    <w:p w14:paraId="3DF11FCD"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ثانيًا: صنع القرارات التسويقية</w:t>
      </w:r>
    </w:p>
    <w:p w14:paraId="665DE0D9"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86BF8">
        <w:rPr>
          <w:rFonts w:ascii="Sakkal Majalla" w:eastAsia="Calibri" w:hAnsi="Sakkal Majalla" w:cs="Sakkal Majalla" w:hint="cs"/>
          <w:color w:val="000000" w:themeColor="text1"/>
          <w:sz w:val="28"/>
          <w:szCs w:val="28"/>
          <w:rtl/>
          <w:lang w:bidi="ar-EG"/>
        </w:rPr>
        <w:lastRenderedPageBreak/>
        <w:t xml:space="preserve">يمثّل هذا البعد قدرة المؤسسة على استخدام المعطيات الرقمية لدعم القرار التسويقي في مختلف مراحله، سواء في استهداف الجمهور، تسعير المنتجات، اختيار المنصات، أو توقيت الحملات الإعلانية. يشير </w:t>
      </w:r>
      <w:r w:rsidRPr="00786BF8">
        <w:rPr>
          <w:rFonts w:ascii="Sakkal Majalla" w:eastAsia="Calibri" w:hAnsi="Sakkal Majalla" w:cs="Sakkal Majalla" w:hint="cs"/>
          <w:color w:val="000000" w:themeColor="text1"/>
          <w:sz w:val="28"/>
          <w:szCs w:val="28"/>
          <w:lang w:bidi="ar-EG"/>
        </w:rPr>
        <w:t xml:space="preserve">Hamdani et al. (2022) </w:t>
      </w:r>
      <w:r w:rsidRPr="00786BF8">
        <w:rPr>
          <w:rFonts w:ascii="Sakkal Majalla" w:eastAsia="Calibri" w:hAnsi="Sakkal Majalla" w:cs="Sakkal Majalla" w:hint="cs"/>
          <w:color w:val="000000" w:themeColor="text1"/>
          <w:sz w:val="28"/>
          <w:szCs w:val="28"/>
          <w:rtl/>
          <w:lang w:bidi="ar-EG"/>
        </w:rPr>
        <w:t>إلى أن التسويق الرقمي لا يزوّد المؤسسات بالمعلومات فحسب، بل يمنحها أدوات تحليل ذكية تمكّنها من اتخاذ قرارات دقيقة وفورية، بما يضمن تقليل المخاطر وتعزيز فعالية الأنشطة التسويقية</w:t>
      </w:r>
      <w:r w:rsidRPr="00786BF8">
        <w:rPr>
          <w:rFonts w:ascii="Sakkal Majalla" w:eastAsia="Calibri" w:hAnsi="Sakkal Majalla" w:cs="Sakkal Majalla" w:hint="cs"/>
          <w:color w:val="000000" w:themeColor="text1"/>
          <w:sz w:val="28"/>
          <w:szCs w:val="28"/>
          <w:lang w:bidi="ar-EG"/>
        </w:rPr>
        <w:t>.</w:t>
      </w:r>
    </w:p>
    <w:p w14:paraId="3A87DBD2"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كما ترى دراسة أبو العرجة والعظامات</w:t>
      </w:r>
      <w:r w:rsidRPr="00786BF8">
        <w:rPr>
          <w:rFonts w:ascii="Sakkal Majalla" w:eastAsia="Calibri" w:hAnsi="Sakkal Majalla" w:cs="Sakkal Majalla"/>
          <w:color w:val="000000" w:themeColor="text1"/>
          <w:sz w:val="28"/>
          <w:szCs w:val="28"/>
        </w:rPr>
        <w:t xml:space="preserve"> (2020) </w:t>
      </w:r>
      <w:r w:rsidRPr="00786BF8">
        <w:rPr>
          <w:rFonts w:ascii="Sakkal Majalla" w:eastAsia="Calibri" w:hAnsi="Sakkal Majalla" w:cs="Sakkal Majalla"/>
          <w:color w:val="000000" w:themeColor="text1"/>
          <w:sz w:val="28"/>
          <w:szCs w:val="28"/>
          <w:rtl/>
        </w:rPr>
        <w:t>أن البيانات المستخرجة من حملات التسويق الرقمي، مثل معدل النقرات والتحويل وسلوك التصفح، أصبحت تشكل القاعدة المعرفية الجوهرية التي تُبنى عليها قرارات التسويق، بعيدًا عن الاعتماد على الخبرة أو الحدس</w:t>
      </w:r>
      <w:r w:rsidRPr="00786BF8">
        <w:rPr>
          <w:rFonts w:ascii="Sakkal Majalla" w:eastAsia="Calibri" w:hAnsi="Sakkal Majalla" w:cs="Sakkal Majalla"/>
          <w:color w:val="000000" w:themeColor="text1"/>
          <w:sz w:val="28"/>
          <w:szCs w:val="28"/>
        </w:rPr>
        <w:t>.</w:t>
      </w:r>
    </w:p>
    <w:p w14:paraId="31812564" w14:textId="4194237A"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ويتضح أن هذا البعد يعكس نضج المؤسسة الرقمي، إذ أن التسويق الرقمي الفعال لا يكون بتفعيل القنوات فقط، بل بقدرة المؤسسة على استثمار المعلومات الناتجة منها لصياغة قرارات استراتيجية دقيقة</w:t>
      </w:r>
      <w:r w:rsidRPr="00786BF8">
        <w:rPr>
          <w:rFonts w:ascii="Sakkal Majalla" w:eastAsia="Calibri" w:hAnsi="Sakkal Majalla" w:cs="Sakkal Majalla"/>
          <w:color w:val="000000" w:themeColor="text1"/>
          <w:sz w:val="28"/>
          <w:szCs w:val="28"/>
        </w:rPr>
        <w:t>.</w:t>
      </w:r>
    </w:p>
    <w:p w14:paraId="428433D6"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ثالثًا: التطبيقات التسويقية الرقمية</w:t>
      </w:r>
    </w:p>
    <w:p w14:paraId="64C56FA8"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ويُقصد بها الأنظمة والمنصات البرمجية المستخدمة في تنفيذ الحملات التسويقية وتحليل نتائجها، مثل أنظمة إدارة المحتوى، إدارة العلاقات مع العملاء</w:t>
      </w:r>
      <w:r w:rsidRPr="00786BF8">
        <w:rPr>
          <w:rFonts w:ascii="Sakkal Majalla" w:eastAsia="Calibri" w:hAnsi="Sakkal Majalla" w:cs="Sakkal Majalla"/>
          <w:color w:val="000000" w:themeColor="text1"/>
          <w:sz w:val="28"/>
          <w:szCs w:val="28"/>
        </w:rPr>
        <w:t xml:space="preserve"> (CRM)</w:t>
      </w:r>
      <w:r w:rsidRPr="00786BF8">
        <w:rPr>
          <w:rFonts w:ascii="Sakkal Majalla" w:eastAsia="Calibri" w:hAnsi="Sakkal Majalla" w:cs="Sakkal Majalla"/>
          <w:color w:val="000000" w:themeColor="text1"/>
          <w:sz w:val="28"/>
          <w:szCs w:val="28"/>
          <w:rtl/>
        </w:rPr>
        <w:t>، التسويق المؤتمت، وتحليلات جوجل، وغيرها من الأدوات التي تدمج الجوانب التقنية بالوظيفة التسويقية</w:t>
      </w:r>
      <w:r w:rsidRPr="00786BF8">
        <w:rPr>
          <w:rFonts w:ascii="Sakkal Majalla" w:eastAsia="Calibri" w:hAnsi="Sakkal Majalla" w:cs="Sakkal Majalla"/>
          <w:color w:val="000000" w:themeColor="text1"/>
          <w:sz w:val="28"/>
          <w:szCs w:val="28"/>
        </w:rPr>
        <w:t>.</w:t>
      </w:r>
    </w:p>
    <w:p w14:paraId="055974D9" w14:textId="548D9A41"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يرى </w:t>
      </w:r>
      <w:r w:rsidRPr="00786BF8">
        <w:rPr>
          <w:rFonts w:ascii="Sakkal Majalla" w:eastAsia="Calibri" w:hAnsi="Sakkal Majalla" w:cs="Sakkal Majalla"/>
          <w:color w:val="000000" w:themeColor="text1"/>
          <w:sz w:val="28"/>
          <w:szCs w:val="28"/>
        </w:rPr>
        <w:t xml:space="preserve">Khatri (2021) </w:t>
      </w:r>
      <w:r w:rsidRPr="00786BF8">
        <w:rPr>
          <w:rFonts w:ascii="Sakkal Majalla" w:eastAsia="Calibri" w:hAnsi="Sakkal Majalla" w:cs="Sakkal Majalla"/>
          <w:color w:val="000000" w:themeColor="text1"/>
          <w:sz w:val="28"/>
          <w:szCs w:val="28"/>
          <w:rtl/>
        </w:rPr>
        <w:t>أن المؤسسات التي تتبنّى هذه التطبيقات لا تحقق فقط كفاءة تشغيلية، بل تبني منظومة تسويقية ذكية تُمكّنها من تخصيص المحتوى والتفاعل مع كل عميل بحسب تاريخه وسلوكه الرقمي، كما أشار إلى أن هذه التطبيقات تدعم استمرارية الحملات، وتُقلل من الهدر الزمني والبشري في العمليات اليدوية</w:t>
      </w:r>
      <w:r w:rsidRPr="00786BF8">
        <w:rPr>
          <w:rFonts w:ascii="Sakkal Majalla" w:eastAsia="Calibri" w:hAnsi="Sakkal Majalla" w:cs="Sakkal Majalla"/>
          <w:color w:val="000000" w:themeColor="text1"/>
          <w:sz w:val="28"/>
          <w:szCs w:val="28"/>
        </w:rPr>
        <w:t>.</w:t>
      </w:r>
    </w:p>
    <w:p w14:paraId="7BBBA899" w14:textId="0CF56599"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وتوضح دراسة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أن فعالية التسويق الرقمي تعتمد بشكل مباشر على مدى كفاءة استخدام التطبيقات الرقمية المناسبة لطبيعة المؤسسة وجمهورها، حيث يساهم ذلك في تحسين تجربة العميل، وتسريع الاستجابة، وزيادة معدل التحويل من زائر إلى مشترٍ</w:t>
      </w:r>
      <w:r w:rsidRPr="00786BF8">
        <w:rPr>
          <w:rFonts w:ascii="Sakkal Majalla" w:eastAsia="Calibri" w:hAnsi="Sakkal Majalla" w:cs="Sakkal Majalla"/>
          <w:color w:val="000000" w:themeColor="text1"/>
          <w:sz w:val="28"/>
          <w:szCs w:val="28"/>
        </w:rPr>
        <w:t>.</w:t>
      </w:r>
    </w:p>
    <w:p w14:paraId="693FFDF3"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رابعًا: تخزين البيانات الرقمية</w:t>
      </w:r>
    </w:p>
    <w:p w14:paraId="56FE4398" w14:textId="06423B08"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يُعد هذا البعد من أخطر وأهم أبعاد التسويق الرقمي، إذ يتعلّق بقدرة المؤسسة على جمع وتنظيم وتخزين البيانات الناتجة عن التفاعلات الرقمية بطريقة ممنهجة وآمنة، تتيح استرجاعها وتحليلها عند الحاجة، وقد أشارت دراسة </w:t>
      </w:r>
      <w:r w:rsidRPr="00786BF8">
        <w:rPr>
          <w:rFonts w:ascii="Sakkal Majalla" w:eastAsia="Calibri" w:hAnsi="Sakkal Majalla" w:cs="Sakkal Majalla"/>
          <w:color w:val="000000" w:themeColor="text1"/>
          <w:sz w:val="28"/>
          <w:szCs w:val="28"/>
        </w:rPr>
        <w:t xml:space="preserve">Forghani et al. (2022) </w:t>
      </w:r>
      <w:r w:rsidRPr="00786BF8">
        <w:rPr>
          <w:rFonts w:ascii="Sakkal Majalla" w:eastAsia="Calibri" w:hAnsi="Sakkal Majalla" w:cs="Sakkal Majalla"/>
          <w:color w:val="000000" w:themeColor="text1"/>
          <w:sz w:val="28"/>
          <w:szCs w:val="28"/>
          <w:rtl/>
        </w:rPr>
        <w:t>إلى أن المؤسسات التي تنجح في إدارة بياناتها الرقمية تحقق تفوقًا في بناء حملات تسويقية أكثر تخصيصًا ودقة</w:t>
      </w:r>
      <w:r w:rsidRPr="00786BF8">
        <w:rPr>
          <w:rFonts w:ascii="Sakkal Majalla" w:eastAsia="Calibri" w:hAnsi="Sakkal Majalla" w:cs="Sakkal Majalla"/>
          <w:color w:val="000000" w:themeColor="text1"/>
          <w:sz w:val="28"/>
          <w:szCs w:val="28"/>
        </w:rPr>
        <w:t>.</w:t>
      </w:r>
    </w:p>
    <w:p w14:paraId="737402C5"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كما يشير </w:t>
      </w:r>
      <w:r w:rsidRPr="00786BF8">
        <w:rPr>
          <w:rFonts w:ascii="Sakkal Majalla" w:eastAsia="Calibri" w:hAnsi="Sakkal Majalla" w:cs="Sakkal Majalla"/>
          <w:color w:val="000000" w:themeColor="text1"/>
          <w:sz w:val="28"/>
          <w:szCs w:val="28"/>
        </w:rPr>
        <w:t xml:space="preserve">Theodorakopoulos &amp; Theodoropoulou (2024) </w:t>
      </w:r>
      <w:r w:rsidRPr="00786BF8">
        <w:rPr>
          <w:rFonts w:ascii="Sakkal Majalla" w:eastAsia="Calibri" w:hAnsi="Sakkal Majalla" w:cs="Sakkal Majalla"/>
          <w:color w:val="000000" w:themeColor="text1"/>
          <w:sz w:val="28"/>
          <w:szCs w:val="28"/>
          <w:rtl/>
        </w:rPr>
        <w:t>إلى أن تخزين البيانات لم يعد عملية تقنية فقط، بل يمثل اللبنة الأولى في صناعة المعرفة التسويقية، حيث تمكّن المؤسسات من ربط الأنماط السلوكية للمستهلكين بالقرارات التسويقية الفعلية</w:t>
      </w:r>
      <w:r w:rsidRPr="00786BF8">
        <w:rPr>
          <w:rFonts w:ascii="Sakkal Majalla" w:eastAsia="Calibri" w:hAnsi="Sakkal Majalla" w:cs="Sakkal Majalla"/>
          <w:color w:val="000000" w:themeColor="text1"/>
          <w:sz w:val="28"/>
          <w:szCs w:val="28"/>
        </w:rPr>
        <w:t>.</w:t>
      </w:r>
    </w:p>
    <w:p w14:paraId="449B36A1" w14:textId="77777777" w:rsidR="00AA07E4" w:rsidRPr="00786BF8" w:rsidRDefault="00AA07E4"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يرتبط هذا البعد كذلك بالأمن السيبراني وخصوصية البيانات، إذ أن حماية البيانات المخزنة شرط أساسي لبناء ثقة العملاء، لا سيما في ظل التشريعات المتزايدة حول حماية البيانات الشخصية مثل اللائحة الأوروبية</w:t>
      </w:r>
      <w:r w:rsidRPr="00786BF8">
        <w:rPr>
          <w:rFonts w:ascii="Sakkal Majalla" w:eastAsia="Calibri" w:hAnsi="Sakkal Majalla" w:cs="Sakkal Majalla"/>
          <w:color w:val="000000" w:themeColor="text1"/>
          <w:sz w:val="28"/>
          <w:szCs w:val="28"/>
        </w:rPr>
        <w:t xml:space="preserve"> GDPR.</w:t>
      </w:r>
    </w:p>
    <w:p w14:paraId="093A2CF2" w14:textId="77777777" w:rsidR="005025F2" w:rsidRPr="00786BF8" w:rsidRDefault="005025F2" w:rsidP="00F340BD">
      <w:pPr>
        <w:bidi/>
        <w:rPr>
          <w:rFonts w:ascii="Sakkal Majalla" w:eastAsia="Calibri" w:hAnsi="Sakkal Majalla" w:cs="Sakkal Majalla"/>
          <w:color w:val="000000" w:themeColor="text1"/>
          <w:sz w:val="28"/>
          <w:szCs w:val="28"/>
          <w:rtl/>
        </w:rPr>
      </w:pPr>
      <w:r w:rsidRPr="00786BF8">
        <w:rPr>
          <w:rFonts w:ascii="Sakkal Majalla" w:eastAsia="Calibri" w:hAnsi="Sakkal Majalla" w:cs="Sakkal Majalla"/>
          <w:color w:val="000000" w:themeColor="text1"/>
          <w:sz w:val="28"/>
          <w:szCs w:val="28"/>
          <w:rtl/>
        </w:rPr>
        <w:br w:type="page"/>
      </w:r>
    </w:p>
    <w:p w14:paraId="3368C7D3" w14:textId="63D1F894" w:rsidR="00AA07E4" w:rsidRPr="00786BF8" w:rsidRDefault="00AA07E4" w:rsidP="00F340B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2" w:name="_Toc211692155"/>
      <w:r w:rsidRPr="00786BF8">
        <w:rPr>
          <w:rFonts w:ascii="Sakkal Majalla" w:eastAsia="Calibri" w:hAnsi="Sakkal Majalla" w:cs="Sakkal Majalla"/>
          <w:b/>
          <w:bCs/>
          <w:color w:val="000000" w:themeColor="text1"/>
          <w:sz w:val="36"/>
          <w:szCs w:val="36"/>
          <w:rtl/>
        </w:rPr>
        <w:lastRenderedPageBreak/>
        <w:t>المبحث الثاني: سلوك المستهلك في اتخاذ القرار الشرائي</w:t>
      </w:r>
      <w:bookmarkEnd w:id="42"/>
    </w:p>
    <w:p w14:paraId="3493AF65" w14:textId="54CC5860" w:rsidR="00C82AF5" w:rsidRPr="00786BF8" w:rsidRDefault="00F340BD"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1692156"/>
      <w:r w:rsidRPr="00786BF8">
        <w:rPr>
          <w:rFonts w:ascii="Sakkal Majalla" w:eastAsia="Calibri" w:hAnsi="Sakkal Majalla" w:cs="Sakkal Majalla" w:hint="cs"/>
          <w:b/>
          <w:bCs/>
          <w:color w:val="000000" w:themeColor="text1"/>
          <w:sz w:val="32"/>
          <w:szCs w:val="32"/>
          <w:rtl/>
        </w:rPr>
        <w:t xml:space="preserve">1.2.2 </w:t>
      </w:r>
      <w:r w:rsidR="00C82AF5" w:rsidRPr="00786BF8">
        <w:rPr>
          <w:rFonts w:ascii="Sakkal Majalla" w:eastAsia="Calibri" w:hAnsi="Sakkal Majalla" w:cs="Sakkal Majalla"/>
          <w:b/>
          <w:bCs/>
          <w:color w:val="000000" w:themeColor="text1"/>
          <w:sz w:val="32"/>
          <w:szCs w:val="32"/>
          <w:rtl/>
        </w:rPr>
        <w:t>تمهيد عام</w:t>
      </w:r>
      <w:bookmarkEnd w:id="43"/>
    </w:p>
    <w:p w14:paraId="20BC84F8" w14:textId="188AD275"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يمثل سلوك المستهلك حجر الزاوية في العملية التسويقية الحديثة، خاصة في ظل بيئة الأعمال الرقمية المتغيرة، فمع توسع الأسواق وتطور القنوات الرقمية وتعدد الخيارات أمام المستهلك، أصبحت فهم آليات اتخاذ القرار الشرائي ودوافع المستهلك وتفضيلاته شرطًا أساسيًا لتصميم استراتيجيات تسويقية فعّالة، ولم يعد التسويق اليوم يركّز على عرض المنتج فقط، بل على فهم متى ولماذا وكيف يشتري المستهلك؟ وما الذي يدفعه للتفضيل أو التردد؟</w:t>
      </w:r>
      <w:r w:rsidRPr="00786BF8">
        <w:rPr>
          <w:rFonts w:ascii="Sakkal Majalla" w:eastAsia="Calibri" w:hAnsi="Sakkal Majalla" w:cs="Sakkal Majalla"/>
          <w:color w:val="000000" w:themeColor="text1"/>
          <w:sz w:val="28"/>
          <w:szCs w:val="28"/>
        </w:rPr>
        <w:t>.</w:t>
      </w:r>
    </w:p>
    <w:p w14:paraId="7B45D84F" w14:textId="61382885"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وقد تطور تحليل سلوك المستهلك من كونه نشاطًا وصفيًا إلى علم تطبيقي يستخدم أدوات تحليلية لفهم أنماط الشراء والتفاعل، فالتسويق الرقمي، بما يتيحه من بيانات لحظية وتفاعلية، عزز بشكل غير مسبوق القدرة على مراقبة السلوك الشرائي لحظة بلحظة، مما مكّن المؤسسات من التفاعل الاستباقي مع عملائها</w:t>
      </w:r>
      <w:r w:rsidRPr="00786BF8">
        <w:rPr>
          <w:rFonts w:ascii="Sakkal Majalla" w:eastAsia="Calibri" w:hAnsi="Sakkal Majalla" w:cs="Sakkal Majalla"/>
          <w:color w:val="000000" w:themeColor="text1"/>
          <w:sz w:val="28"/>
          <w:szCs w:val="28"/>
        </w:rPr>
        <w:t>.</w:t>
      </w:r>
    </w:p>
    <w:p w14:paraId="306392ED" w14:textId="519CC523" w:rsidR="00C82AF5" w:rsidRPr="00786BF8" w:rsidRDefault="00F340BD"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1692157"/>
      <w:r w:rsidRPr="00786BF8">
        <w:rPr>
          <w:rFonts w:ascii="Sakkal Majalla" w:eastAsia="Calibri" w:hAnsi="Sakkal Majalla" w:cs="Sakkal Majalla" w:hint="cs"/>
          <w:b/>
          <w:bCs/>
          <w:color w:val="000000" w:themeColor="text1"/>
          <w:sz w:val="32"/>
          <w:szCs w:val="32"/>
          <w:rtl/>
        </w:rPr>
        <w:t xml:space="preserve">2.2.2 </w:t>
      </w:r>
      <w:r w:rsidR="00C82AF5" w:rsidRPr="00786BF8">
        <w:rPr>
          <w:rFonts w:ascii="Sakkal Majalla" w:eastAsia="Calibri" w:hAnsi="Sakkal Majalla" w:cs="Sakkal Majalla"/>
          <w:b/>
          <w:bCs/>
          <w:color w:val="000000" w:themeColor="text1"/>
          <w:sz w:val="32"/>
          <w:szCs w:val="32"/>
          <w:rtl/>
        </w:rPr>
        <w:t xml:space="preserve"> مفهوم سلوك المستهلك</w:t>
      </w:r>
      <w:bookmarkEnd w:id="44"/>
    </w:p>
    <w:p w14:paraId="77084864"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يُعد سلوك المستهلك من المفاهيم المركزية في علم التسويق، لما له من دور حاسم في تحديد شكل واتجاه القرارات التسويقية، حيث يمثل نقطة التقاء العرض مع الطلب، ويمكّن المؤسسات من فهم دوافع الأفراد أو الجماعات تجاه السلع والخدمات، وتفسير كيفية اتخاذهم لقرارات الشراء، والظروف التي تؤثر في تلك القرارات</w:t>
      </w:r>
      <w:r w:rsidRPr="00786BF8">
        <w:rPr>
          <w:rFonts w:ascii="Sakkal Majalla" w:eastAsia="Calibri" w:hAnsi="Sakkal Majalla" w:cs="Sakkal Majalla"/>
          <w:color w:val="000000" w:themeColor="text1"/>
          <w:sz w:val="28"/>
          <w:szCs w:val="28"/>
        </w:rPr>
        <w:t>.</w:t>
      </w:r>
    </w:p>
    <w:p w14:paraId="13CE0A4F"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وقد تنوعت تعريفات الباحثين لهذا المفهوم باختلاف مدارس التحليل التسويقي، إلا أنها جميعًا تلتقي في التأكيد على أن سلوك المستهلك ليس قرارًا لحظيًا فقط، بل هو عملية معقدة ومتعددة المراحل تتأثر بعوامل شخصية ونفسية وثقافية واجتماعية</w:t>
      </w:r>
      <w:r w:rsidRPr="00786BF8">
        <w:rPr>
          <w:rFonts w:ascii="Sakkal Majalla" w:eastAsia="Calibri" w:hAnsi="Sakkal Majalla" w:cs="Sakkal Majalla"/>
          <w:color w:val="000000" w:themeColor="text1"/>
          <w:sz w:val="28"/>
          <w:szCs w:val="28"/>
        </w:rPr>
        <w:t>.</w:t>
      </w:r>
    </w:p>
    <w:p w14:paraId="626E346A"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يشير عطية وآخرون</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إلى أن سلوك المستهلك هو "الأنشطة والتفاعلات التي يقوم بها الفرد عند بحثه عن منتج أو خدمة معينة، واختياره لها، واستخدامها، وتقييمها، وما ينتج عن ذلك من قرارات شرائية لاحقة"، ويؤكدون أن هذا السلوك لا يقتصر على الشراء فقط، بل يشمل ما قبل الشراء وما بعده</w:t>
      </w:r>
      <w:r w:rsidRPr="00786BF8">
        <w:rPr>
          <w:rFonts w:ascii="Sakkal Majalla" w:eastAsia="Calibri" w:hAnsi="Sakkal Majalla" w:cs="Sakkal Majalla"/>
          <w:color w:val="000000" w:themeColor="text1"/>
          <w:sz w:val="28"/>
          <w:szCs w:val="28"/>
        </w:rPr>
        <w:t>.</w:t>
      </w:r>
    </w:p>
    <w:p w14:paraId="38DDBDCB"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بينما يرى بن سليمان وآخرون</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سلوك المستهلك هو "مجموعة العمليات الذهنية والانفعالية والاجتماعية التي تُوجّه الفرد نحو اتخاذ قرار شرائي معين، في ضوء ما يتعرض له من مؤثرات داخلية وخارجية"، وهو تعريف يُبرز الطابع الديناميكي للسلوك الشرائي، بوصفه ناتجًا عن تفاعل معقد بين دوافع الفرد والبيئة المحيطة به</w:t>
      </w:r>
      <w:r w:rsidRPr="00786BF8">
        <w:rPr>
          <w:rFonts w:ascii="Sakkal Majalla" w:eastAsia="Calibri" w:hAnsi="Sakkal Majalla" w:cs="Sakkal Majalla"/>
          <w:color w:val="000000" w:themeColor="text1"/>
          <w:sz w:val="28"/>
          <w:szCs w:val="28"/>
        </w:rPr>
        <w:t>.</w:t>
      </w:r>
    </w:p>
    <w:p w14:paraId="2DC6F52E"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وفي ذات السياق، يعرّف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السلوك الشرائي بأنه: "استجابة الفرد المحفّزة لمجموعة من المدخلات التسويقية والبيئية، والتي تمر بعدة مراحل تبدأ بالإدراك وتنتهي بالولاء أو الرفض"، مؤكدين أن القرارات الشرائية أصبحت اليوم أكثر تعقيدًا بسبب وفرة البدائل وسرعة التفاعل الرقمي</w:t>
      </w:r>
      <w:r w:rsidRPr="00786BF8">
        <w:rPr>
          <w:rFonts w:ascii="Sakkal Majalla" w:eastAsia="Calibri" w:hAnsi="Sakkal Majalla" w:cs="Sakkal Majalla"/>
          <w:color w:val="000000" w:themeColor="text1"/>
          <w:sz w:val="28"/>
          <w:szCs w:val="28"/>
        </w:rPr>
        <w:t>.</w:t>
      </w:r>
    </w:p>
    <w:p w14:paraId="44B8B6C9"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أما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فيُعرّفون سلوك المستهلك على أنه: "النمط المتكرر من القرارات الشرائية الذي يُبنى على المعرفة والتجربة السابقة والانطباعات الرقمية والتفاعل اللحظي مع العلامة التجارية"، ويؤكدون أن التحوّل الرقمي غيّر من طبيعة السلوك الاستهلاكي، وجعل القرارات أكثر استجابة للمحفزات الرقمية مثل التقييمات، والإعلانات المستهدفة، وتجربة المستخدم على المنصة</w:t>
      </w:r>
      <w:r w:rsidRPr="00786BF8">
        <w:rPr>
          <w:rFonts w:ascii="Sakkal Majalla" w:eastAsia="Calibri" w:hAnsi="Sakkal Majalla" w:cs="Sakkal Majalla"/>
          <w:color w:val="000000" w:themeColor="text1"/>
          <w:sz w:val="28"/>
          <w:szCs w:val="28"/>
        </w:rPr>
        <w:t>.</w:t>
      </w:r>
    </w:p>
    <w:p w14:paraId="7D490506"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وتُبرز دراسة </w:t>
      </w:r>
      <w:r w:rsidRPr="00786BF8">
        <w:rPr>
          <w:rFonts w:ascii="Sakkal Majalla" w:eastAsia="Calibri" w:hAnsi="Sakkal Majalla" w:cs="Sakkal Majalla"/>
          <w:color w:val="000000" w:themeColor="text1"/>
          <w:sz w:val="28"/>
          <w:szCs w:val="28"/>
        </w:rPr>
        <w:t xml:space="preserve">Petcharat &amp; Leelasantitham (2021) </w:t>
      </w:r>
      <w:r w:rsidRPr="00786BF8">
        <w:rPr>
          <w:rFonts w:ascii="Sakkal Majalla" w:eastAsia="Calibri" w:hAnsi="Sakkal Majalla" w:cs="Sakkal Majalla"/>
          <w:color w:val="000000" w:themeColor="text1"/>
          <w:sz w:val="28"/>
          <w:szCs w:val="28"/>
          <w:rtl/>
        </w:rPr>
        <w:t>جانبًا دقيقًا، حيث ترى أن السلوك الشرائي هو "تفاعل عقلاني وعاطفي في آنٍ واحد، تُشكله القيم الشخصية والضغوط الاجتماعية وتجربة المستهلك الرقمية"، ما يعني أن القرار لا يُبنى فقط على المنفعة، بل يتأثر أيضًا بالانطباع والبيئة النفسية والاجتماعية</w:t>
      </w:r>
      <w:r w:rsidRPr="00786BF8">
        <w:rPr>
          <w:rFonts w:ascii="Sakkal Majalla" w:eastAsia="Calibri" w:hAnsi="Sakkal Majalla" w:cs="Sakkal Majalla"/>
          <w:color w:val="000000" w:themeColor="text1"/>
          <w:sz w:val="28"/>
          <w:szCs w:val="28"/>
        </w:rPr>
        <w:t>.</w:t>
      </w:r>
    </w:p>
    <w:p w14:paraId="78D7FDB6"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يرى الباحث أن سلوك المستهلك في بيئة التسويق الرقمي لم يعد يُمكن تحليله بالطريقة التقليدية، لأن العوامل المؤثرة فيه أصبحت فورية ومتغيرة وغير مرئية في كثير من الأحيان، مثل الخوارزميات التي تُعيد ترتيب خيارات المستهلك، أو الإعلانات الموجهة التي تستبق قراره</w:t>
      </w:r>
      <w:r w:rsidRPr="00786BF8">
        <w:rPr>
          <w:rFonts w:ascii="Sakkal Majalla" w:eastAsia="Calibri" w:hAnsi="Sakkal Majalla" w:cs="Sakkal Majalla"/>
          <w:color w:val="000000" w:themeColor="text1"/>
          <w:sz w:val="28"/>
          <w:szCs w:val="28"/>
        </w:rPr>
        <w:t>.</w:t>
      </w:r>
    </w:p>
    <w:p w14:paraId="5C27CD0A" w14:textId="7986F862" w:rsidR="00C82AF5" w:rsidRPr="00786BF8" w:rsidRDefault="00F340BD"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1692158"/>
      <w:r w:rsidRPr="00786BF8">
        <w:rPr>
          <w:rFonts w:ascii="Sakkal Majalla" w:eastAsia="Calibri" w:hAnsi="Sakkal Majalla" w:cs="Sakkal Majalla" w:hint="cs"/>
          <w:b/>
          <w:bCs/>
          <w:color w:val="000000" w:themeColor="text1"/>
          <w:sz w:val="32"/>
          <w:szCs w:val="32"/>
          <w:rtl/>
        </w:rPr>
        <w:lastRenderedPageBreak/>
        <w:t>3.2.2</w:t>
      </w:r>
      <w:r w:rsidR="00C82AF5" w:rsidRPr="00786BF8">
        <w:rPr>
          <w:rFonts w:ascii="Sakkal Majalla" w:eastAsia="Calibri" w:hAnsi="Sakkal Majalla" w:cs="Sakkal Majalla"/>
          <w:b/>
          <w:bCs/>
          <w:color w:val="000000" w:themeColor="text1"/>
          <w:sz w:val="32"/>
          <w:szCs w:val="32"/>
          <w:rtl/>
        </w:rPr>
        <w:t xml:space="preserve"> أهمية دراسة سلوك المستهلك في التسويق الرقمي</w:t>
      </w:r>
      <w:bookmarkEnd w:id="45"/>
    </w:p>
    <w:p w14:paraId="7DF1E0DB" w14:textId="7BF982B0"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في بيئة الأعمال الرقمية الحديثة، لم تعد الحملات التسويقية تُبنى على الحدس أو التجربة، بل أصبحت تعتمد اعتمادًا كليًا على فهم سلوك المستهلك وتحليله كمدخل رئيس لصياغة الرسائل التسويقية، وتحديد المنصات المناسبة، وضبط توقيت العروض، وتصميم التجربة الرقمية، وتبرز أهمية دراسة سلوك المستهلك من كونها تمنح المؤسسات قدرة استباقية في التفاعل مع السوق بدلًا من رد الفعل، وتحوّل التسويق من نشاط ترويجي إلى نشاط معرفي تحليلي يستند إلى سلوك فعلي وقابل للقياس</w:t>
      </w:r>
      <w:r w:rsidRPr="00786BF8">
        <w:rPr>
          <w:rFonts w:ascii="Sakkal Majalla" w:eastAsia="Calibri" w:hAnsi="Sakkal Majalla" w:cs="Sakkal Majalla"/>
          <w:color w:val="000000" w:themeColor="text1"/>
          <w:sz w:val="28"/>
          <w:szCs w:val="28"/>
        </w:rPr>
        <w:t>.</w:t>
      </w:r>
    </w:p>
    <w:p w14:paraId="434C24CC"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يشير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إلى أن أهمية دراسة سلوك المستهلك تتجلى في ثلاثة محاور رئيسية</w:t>
      </w:r>
      <w:r w:rsidRPr="00786BF8">
        <w:rPr>
          <w:rFonts w:ascii="Sakkal Majalla" w:eastAsia="Calibri" w:hAnsi="Sakkal Majalla" w:cs="Sakkal Majalla"/>
          <w:color w:val="000000" w:themeColor="text1"/>
          <w:sz w:val="28"/>
          <w:szCs w:val="28"/>
        </w:rPr>
        <w:t>:</w:t>
      </w:r>
    </w:p>
    <w:p w14:paraId="5B2C8E09" w14:textId="77777777" w:rsidR="00C82AF5" w:rsidRPr="00786BF8" w:rsidRDefault="00C82AF5" w:rsidP="00F340B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تمكين المؤسسة من بناء حملات تسويقية موجهة</w:t>
      </w:r>
      <w:r w:rsidRPr="00786BF8">
        <w:rPr>
          <w:rFonts w:ascii="Sakkal Majalla" w:eastAsia="Calibri" w:hAnsi="Sakkal Majalla" w:cs="Sakkal Majalla"/>
          <w:color w:val="000000" w:themeColor="text1"/>
          <w:sz w:val="28"/>
          <w:szCs w:val="28"/>
        </w:rPr>
        <w:t xml:space="preserve"> (Targeted Campaigns): </w:t>
      </w:r>
      <w:r w:rsidRPr="00786BF8">
        <w:rPr>
          <w:rFonts w:ascii="Sakkal Majalla" w:eastAsia="Calibri" w:hAnsi="Sakkal Majalla" w:cs="Sakkal Majalla"/>
          <w:color w:val="000000" w:themeColor="text1"/>
          <w:sz w:val="28"/>
          <w:szCs w:val="28"/>
          <w:rtl/>
        </w:rPr>
        <w:t>من خلال فهم تفضيلات واحتياجات العملاء بشكل دقيق</w:t>
      </w:r>
      <w:r w:rsidRPr="00786BF8">
        <w:rPr>
          <w:rFonts w:ascii="Sakkal Majalla" w:eastAsia="Calibri" w:hAnsi="Sakkal Majalla" w:cs="Sakkal Majalla"/>
          <w:color w:val="000000" w:themeColor="text1"/>
          <w:sz w:val="28"/>
          <w:szCs w:val="28"/>
        </w:rPr>
        <w:t>.</w:t>
      </w:r>
    </w:p>
    <w:p w14:paraId="5751C6A3" w14:textId="77777777" w:rsidR="00C82AF5" w:rsidRPr="00786BF8" w:rsidRDefault="00C82AF5" w:rsidP="00F340B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تحسين تجربة العميل الرقمية</w:t>
      </w:r>
      <w:r w:rsidRPr="00786BF8">
        <w:rPr>
          <w:rFonts w:ascii="Sakkal Majalla" w:eastAsia="Calibri" w:hAnsi="Sakkal Majalla" w:cs="Sakkal Majalla"/>
          <w:color w:val="000000" w:themeColor="text1"/>
          <w:sz w:val="28"/>
          <w:szCs w:val="28"/>
        </w:rPr>
        <w:t xml:space="preserve"> (User Experience): </w:t>
      </w:r>
      <w:r w:rsidRPr="00786BF8">
        <w:rPr>
          <w:rFonts w:ascii="Sakkal Majalla" w:eastAsia="Calibri" w:hAnsi="Sakkal Majalla" w:cs="Sakkal Majalla"/>
          <w:color w:val="000000" w:themeColor="text1"/>
          <w:sz w:val="28"/>
          <w:szCs w:val="28"/>
          <w:rtl/>
        </w:rPr>
        <w:t>عبر تخصيص المحتوى والمسارات الشرائية بناءً على الأنماط السلوكية</w:t>
      </w:r>
      <w:r w:rsidRPr="00786BF8">
        <w:rPr>
          <w:rFonts w:ascii="Sakkal Majalla" w:eastAsia="Calibri" w:hAnsi="Sakkal Majalla" w:cs="Sakkal Majalla"/>
          <w:color w:val="000000" w:themeColor="text1"/>
          <w:sz w:val="28"/>
          <w:szCs w:val="28"/>
        </w:rPr>
        <w:t>.</w:t>
      </w:r>
    </w:p>
    <w:p w14:paraId="773E2D1C" w14:textId="77777777" w:rsidR="00C82AF5" w:rsidRPr="00786BF8" w:rsidRDefault="00C82AF5" w:rsidP="00F340B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زيادة معدلات التحويل والاحتفاظ بالعملاء</w:t>
      </w:r>
      <w:r w:rsidRPr="00786BF8">
        <w:rPr>
          <w:rFonts w:ascii="Sakkal Majalla" w:eastAsia="Calibri" w:hAnsi="Sakkal Majalla" w:cs="Sakkal Majalla"/>
          <w:color w:val="000000" w:themeColor="text1"/>
          <w:sz w:val="28"/>
          <w:szCs w:val="28"/>
        </w:rPr>
        <w:t xml:space="preserve">: </w:t>
      </w:r>
      <w:r w:rsidRPr="00786BF8">
        <w:rPr>
          <w:rFonts w:ascii="Sakkal Majalla" w:eastAsia="Calibri" w:hAnsi="Sakkal Majalla" w:cs="Sakkal Majalla"/>
          <w:color w:val="000000" w:themeColor="text1"/>
          <w:sz w:val="28"/>
          <w:szCs w:val="28"/>
          <w:rtl/>
        </w:rPr>
        <w:t>لأن فهم مراحل القرار الشرائي يُمكّن من التدخل الفعّال في الوقت المناسب</w:t>
      </w:r>
      <w:r w:rsidRPr="00786BF8">
        <w:rPr>
          <w:rFonts w:ascii="Sakkal Majalla" w:eastAsia="Calibri" w:hAnsi="Sakkal Majalla" w:cs="Sakkal Majalla"/>
          <w:color w:val="000000" w:themeColor="text1"/>
          <w:sz w:val="28"/>
          <w:szCs w:val="28"/>
        </w:rPr>
        <w:t>.</w:t>
      </w:r>
    </w:p>
    <w:p w14:paraId="27557978"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ويرى بن سليمان وآخرون</w:t>
      </w:r>
      <w:r w:rsidRPr="00786BF8">
        <w:rPr>
          <w:rFonts w:ascii="Sakkal Majalla" w:eastAsia="Calibri" w:hAnsi="Sakkal Majalla" w:cs="Sakkal Majalla"/>
          <w:color w:val="000000" w:themeColor="text1"/>
          <w:sz w:val="28"/>
          <w:szCs w:val="28"/>
        </w:rPr>
        <w:t xml:space="preserve"> (2022) </w:t>
      </w:r>
      <w:r w:rsidRPr="00786BF8">
        <w:rPr>
          <w:rFonts w:ascii="Sakkal Majalla" w:eastAsia="Calibri" w:hAnsi="Sakkal Majalla" w:cs="Sakkal Majalla"/>
          <w:color w:val="000000" w:themeColor="text1"/>
          <w:sz w:val="28"/>
          <w:szCs w:val="28"/>
          <w:rtl/>
        </w:rPr>
        <w:t>أن دراسة سلوك المستهلك تُعد ضرورة حتمية في ظل التنافس الرقمي، فهي توفر للمؤسسات قاعدة معرفية دقيقة حول متى يشتري العميل؟ ولماذا يتردد؟ وما العوامل التي تدفعه للمقارنة أو التبديل؟ ويؤكدون أن هذه المعرفة تُترجم إلى قرارات استراتيجية في التسعير، والتوزيع، والتواصل، وحتى تصميم المنتج</w:t>
      </w:r>
      <w:r w:rsidRPr="00786BF8">
        <w:rPr>
          <w:rFonts w:ascii="Sakkal Majalla" w:eastAsia="Calibri" w:hAnsi="Sakkal Majalla" w:cs="Sakkal Majalla"/>
          <w:color w:val="000000" w:themeColor="text1"/>
          <w:sz w:val="28"/>
          <w:szCs w:val="28"/>
        </w:rPr>
        <w:t>.</w:t>
      </w:r>
    </w:p>
    <w:p w14:paraId="1521B27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كما يوضح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أن القيمة الجوهرية لدراسة سلوك المستهلك تتمثل في القدرة على استباق الحاجات الخفية للمستهلك قبل أن يُعبّر عنها صراحة، وهو ما أصبح ممكنًا بفضل البيانات الضخمة والتحليل التنبؤي، مما يمنح المؤسسات قدرة تنافسية فريدة من نوعها</w:t>
      </w:r>
      <w:r w:rsidRPr="00786BF8">
        <w:rPr>
          <w:rFonts w:ascii="Sakkal Majalla" w:eastAsia="Calibri" w:hAnsi="Sakkal Majalla" w:cs="Sakkal Majalla"/>
          <w:color w:val="000000" w:themeColor="text1"/>
          <w:sz w:val="28"/>
          <w:szCs w:val="28"/>
        </w:rPr>
        <w:t>.</w:t>
      </w:r>
    </w:p>
    <w:p w14:paraId="48C7FF61"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وتؤكد دراسة </w:t>
      </w:r>
      <w:r w:rsidRPr="00786BF8">
        <w:rPr>
          <w:rFonts w:ascii="Sakkal Majalla" w:eastAsia="Calibri" w:hAnsi="Sakkal Majalla" w:cs="Sakkal Majalla"/>
          <w:color w:val="000000" w:themeColor="text1"/>
          <w:sz w:val="28"/>
          <w:szCs w:val="28"/>
        </w:rPr>
        <w:t xml:space="preserve">Petcharat &amp; Leelasantitham (2021) </w:t>
      </w:r>
      <w:r w:rsidRPr="00786BF8">
        <w:rPr>
          <w:rFonts w:ascii="Sakkal Majalla" w:eastAsia="Calibri" w:hAnsi="Sakkal Majalla" w:cs="Sakkal Majalla"/>
          <w:color w:val="000000" w:themeColor="text1"/>
          <w:sz w:val="28"/>
          <w:szCs w:val="28"/>
          <w:rtl/>
        </w:rPr>
        <w:t>أن فهم السلوك الشرائي يساهم في</w:t>
      </w:r>
      <w:r w:rsidRPr="00786BF8">
        <w:rPr>
          <w:rFonts w:ascii="Sakkal Majalla" w:eastAsia="Calibri" w:hAnsi="Sakkal Majalla" w:cs="Sakkal Majalla"/>
          <w:color w:val="000000" w:themeColor="text1"/>
          <w:sz w:val="28"/>
          <w:szCs w:val="28"/>
        </w:rPr>
        <w:t>:</w:t>
      </w:r>
    </w:p>
    <w:p w14:paraId="3B9D1404" w14:textId="77777777" w:rsidR="00C82AF5" w:rsidRPr="00786BF8" w:rsidRDefault="00C82AF5" w:rsidP="00F340B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تحسين جدوى الحملات الرقمية من خلال استهداف أكثر دقة</w:t>
      </w:r>
      <w:r w:rsidRPr="00786BF8">
        <w:rPr>
          <w:rFonts w:ascii="Sakkal Majalla" w:eastAsia="Calibri" w:hAnsi="Sakkal Majalla" w:cs="Sakkal Majalla"/>
          <w:color w:val="000000" w:themeColor="text1"/>
          <w:sz w:val="28"/>
          <w:szCs w:val="28"/>
        </w:rPr>
        <w:t>.</w:t>
      </w:r>
    </w:p>
    <w:p w14:paraId="1415A6E3" w14:textId="77777777" w:rsidR="00C82AF5" w:rsidRPr="00786BF8" w:rsidRDefault="00C82AF5" w:rsidP="00F340B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تصحيح مسار الحملات الفاشلة من خلال تحليل التفاعلات وسلوك المستخدم على المنصة</w:t>
      </w:r>
      <w:r w:rsidRPr="00786BF8">
        <w:rPr>
          <w:rFonts w:ascii="Sakkal Majalla" w:eastAsia="Calibri" w:hAnsi="Sakkal Majalla" w:cs="Sakkal Majalla"/>
          <w:color w:val="000000" w:themeColor="text1"/>
          <w:sz w:val="28"/>
          <w:szCs w:val="28"/>
        </w:rPr>
        <w:t>.</w:t>
      </w:r>
    </w:p>
    <w:p w14:paraId="1DB0063E" w14:textId="77777777" w:rsidR="00C82AF5" w:rsidRPr="00786BF8" w:rsidRDefault="00C82AF5" w:rsidP="00F340B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بناء قرارات مبنية على سلوك فعلي لا افتراضات، خاصة مع وفرة البيانات الرقمية مثل الوقت المستغرق في التصفح، نسبة النقر، معدل الإرجاع، تقييمات المستخدمين، وغيرها</w:t>
      </w:r>
      <w:r w:rsidRPr="00786BF8">
        <w:rPr>
          <w:rFonts w:ascii="Sakkal Majalla" w:eastAsia="Calibri" w:hAnsi="Sakkal Majalla" w:cs="Sakkal Majalla"/>
          <w:color w:val="000000" w:themeColor="text1"/>
          <w:sz w:val="28"/>
          <w:szCs w:val="28"/>
        </w:rPr>
        <w:t>.</w:t>
      </w:r>
    </w:p>
    <w:p w14:paraId="04EC3FB6"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أما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فيضيفون بُعدًا إضافيًا، مؤكدين أن دراسة سلوك المستهلك تتيح للمؤسسة تصميم تجارب شرائية عاطفية</w:t>
      </w:r>
      <w:r w:rsidRPr="00786BF8">
        <w:rPr>
          <w:rFonts w:ascii="Sakkal Majalla" w:eastAsia="Calibri" w:hAnsi="Sakkal Majalla" w:cs="Sakkal Majalla"/>
          <w:color w:val="000000" w:themeColor="text1"/>
          <w:sz w:val="28"/>
          <w:szCs w:val="28"/>
        </w:rPr>
        <w:t xml:space="preserve"> (Emotional Journeys</w:t>
      </w:r>
      <w:proofErr w:type="gramStart"/>
      <w:r w:rsidRPr="00786BF8">
        <w:rPr>
          <w:rFonts w:ascii="Sakkal Majalla" w:eastAsia="Calibri" w:hAnsi="Sakkal Majalla" w:cs="Sakkal Majalla"/>
          <w:color w:val="000000" w:themeColor="text1"/>
          <w:sz w:val="28"/>
          <w:szCs w:val="28"/>
        </w:rPr>
        <w:t>)</w:t>
      </w:r>
      <w:r w:rsidRPr="00786BF8">
        <w:rPr>
          <w:rFonts w:ascii="Sakkal Majalla" w:eastAsia="Calibri" w:hAnsi="Sakkal Majalla" w:cs="Sakkal Majalla"/>
          <w:color w:val="000000" w:themeColor="text1"/>
          <w:sz w:val="28"/>
          <w:szCs w:val="28"/>
          <w:rtl/>
        </w:rPr>
        <w:t>،</w:t>
      </w:r>
      <w:proofErr w:type="gramEnd"/>
      <w:r w:rsidRPr="00786BF8">
        <w:rPr>
          <w:rFonts w:ascii="Sakkal Majalla" w:eastAsia="Calibri" w:hAnsi="Sakkal Majalla" w:cs="Sakkal Majalla"/>
          <w:color w:val="000000" w:themeColor="text1"/>
          <w:sz w:val="28"/>
          <w:szCs w:val="28"/>
          <w:rtl/>
        </w:rPr>
        <w:t xml:space="preserve"> تتجاوز العرض والمقارنة، لتبني علاقة قائمة على القيم والانطباع والثقة، وهو ما يؤدي إلى ولاء أقوى واستمرارية في التعامل</w:t>
      </w:r>
      <w:r w:rsidRPr="00786BF8">
        <w:rPr>
          <w:rFonts w:ascii="Sakkal Majalla" w:eastAsia="Calibri" w:hAnsi="Sakkal Majalla" w:cs="Sakkal Majalla"/>
          <w:color w:val="000000" w:themeColor="text1"/>
          <w:sz w:val="28"/>
          <w:szCs w:val="28"/>
        </w:rPr>
        <w:t>.</w:t>
      </w:r>
    </w:p>
    <w:p w14:paraId="35EABED0" w14:textId="75C2CBBF" w:rsidR="00C82AF5" w:rsidRPr="00786BF8" w:rsidRDefault="00F340BD"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11692159"/>
      <w:r w:rsidRPr="00786BF8">
        <w:rPr>
          <w:rFonts w:ascii="Sakkal Majalla" w:eastAsia="Calibri" w:hAnsi="Sakkal Majalla" w:cs="Sakkal Majalla"/>
          <w:b/>
          <w:bCs/>
          <w:color w:val="000000" w:themeColor="text1"/>
          <w:sz w:val="32"/>
          <w:szCs w:val="32"/>
        </w:rPr>
        <w:t>4.2.2</w:t>
      </w:r>
      <w:r w:rsidR="00C82AF5" w:rsidRPr="00786BF8">
        <w:rPr>
          <w:rFonts w:ascii="Sakkal Majalla" w:eastAsia="Calibri" w:hAnsi="Sakkal Majalla" w:cs="Sakkal Majalla"/>
          <w:b/>
          <w:bCs/>
          <w:color w:val="000000" w:themeColor="text1"/>
          <w:sz w:val="32"/>
          <w:szCs w:val="32"/>
          <w:rtl/>
        </w:rPr>
        <w:t xml:space="preserve"> مراحل اتخاذ القرار الشرائي</w:t>
      </w:r>
      <w:bookmarkEnd w:id="46"/>
    </w:p>
    <w:p w14:paraId="09A6FF91" w14:textId="743E2083"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تُعد عملية اتخاذ القرار الشرائي سلسلة متكاملة من الخطوات العقلية والسلوكية يمر بها المستهلك قبل وأثناء وبعد عملية الشراء، هذه المراحل تمثل جوهر فهم سلوك المستهلك، لأنها تكشف كيف تتحول الحاجة إلى رغبة، ثم إلى نية، وأخيرًا إلى قرار، وتزداد أهمية هذه المراحل في بيئة التسويق الرقمي، إذ أصبحت كل خطوة منها قابلة للرصد والتحليل والتأثير الفوري عبر الأدوات الرقمية والمنصات التفاعلية</w:t>
      </w:r>
      <w:r w:rsidRPr="00786BF8">
        <w:rPr>
          <w:rFonts w:ascii="Sakkal Majalla" w:eastAsia="Calibri" w:hAnsi="Sakkal Majalla" w:cs="Sakkal Majalla"/>
          <w:color w:val="000000" w:themeColor="text1"/>
          <w:sz w:val="28"/>
          <w:szCs w:val="28"/>
        </w:rPr>
        <w:t>.</w:t>
      </w:r>
    </w:p>
    <w:p w14:paraId="66A7148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وقد اتفقت أغلب الدراسات، مثل دراسة عطية وآخرون</w:t>
      </w:r>
      <w:r w:rsidRPr="00786BF8">
        <w:rPr>
          <w:rFonts w:ascii="Sakkal Majalla" w:eastAsia="Calibri" w:hAnsi="Sakkal Majalla" w:cs="Sakkal Majalla"/>
          <w:color w:val="000000" w:themeColor="text1"/>
          <w:sz w:val="28"/>
          <w:szCs w:val="28"/>
        </w:rPr>
        <w:t xml:space="preserve"> (2023)</w:t>
      </w:r>
      <w:r w:rsidRPr="00786BF8">
        <w:rPr>
          <w:rFonts w:ascii="Sakkal Majalla" w:eastAsia="Calibri" w:hAnsi="Sakkal Majalla" w:cs="Sakkal Majalla"/>
          <w:color w:val="000000" w:themeColor="text1"/>
          <w:sz w:val="28"/>
          <w:szCs w:val="28"/>
          <w:rtl/>
        </w:rPr>
        <w:t>، و</w:t>
      </w:r>
      <w:r w:rsidRPr="00786BF8">
        <w:rPr>
          <w:rFonts w:ascii="Sakkal Majalla" w:eastAsia="Calibri" w:hAnsi="Sakkal Majalla" w:cs="Sakkal Majalla"/>
          <w:color w:val="000000" w:themeColor="text1"/>
          <w:sz w:val="28"/>
          <w:szCs w:val="28"/>
        </w:rPr>
        <w:t>Forghani et al. (2022)</w:t>
      </w:r>
      <w:r w:rsidRPr="00786BF8">
        <w:rPr>
          <w:rFonts w:ascii="Sakkal Majalla" w:eastAsia="Calibri" w:hAnsi="Sakkal Majalla" w:cs="Sakkal Majalla"/>
          <w:color w:val="000000" w:themeColor="text1"/>
          <w:sz w:val="28"/>
          <w:szCs w:val="28"/>
          <w:rtl/>
        </w:rPr>
        <w:t xml:space="preserve">، ودراسة </w:t>
      </w:r>
      <w:r w:rsidRPr="00786BF8">
        <w:rPr>
          <w:rFonts w:ascii="Sakkal Majalla" w:eastAsia="Calibri" w:hAnsi="Sakkal Majalla" w:cs="Sakkal Majalla"/>
          <w:color w:val="000000" w:themeColor="text1"/>
          <w:sz w:val="28"/>
          <w:szCs w:val="28"/>
        </w:rPr>
        <w:t>Francis et al. (2023)</w:t>
      </w:r>
      <w:r w:rsidRPr="00786BF8">
        <w:rPr>
          <w:rFonts w:ascii="Sakkal Majalla" w:eastAsia="Calibri" w:hAnsi="Sakkal Majalla" w:cs="Sakkal Majalla"/>
          <w:color w:val="000000" w:themeColor="text1"/>
          <w:sz w:val="28"/>
          <w:szCs w:val="28"/>
          <w:rtl/>
        </w:rPr>
        <w:t>، على أن مراحل اتخاذ القرار الشرائي تتكون غالبًا من خمس مراحل رئيسية، هي</w:t>
      </w:r>
      <w:r w:rsidRPr="00786BF8">
        <w:rPr>
          <w:rFonts w:ascii="Sakkal Majalla" w:eastAsia="Calibri" w:hAnsi="Sakkal Majalla" w:cs="Sakkal Majalla"/>
          <w:color w:val="000000" w:themeColor="text1"/>
          <w:sz w:val="28"/>
          <w:szCs w:val="28"/>
        </w:rPr>
        <w:t>:</w:t>
      </w:r>
    </w:p>
    <w:p w14:paraId="38246C93" w14:textId="7B715C09"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التعرف على الحاجة</w:t>
      </w:r>
      <w:r w:rsidRPr="00786BF8">
        <w:rPr>
          <w:rFonts w:ascii="Sakkal Majalla" w:eastAsia="Calibri" w:hAnsi="Sakkal Majalla" w:cs="Sakkal Majalla"/>
          <w:b/>
          <w:bCs/>
          <w:color w:val="000000" w:themeColor="text1"/>
          <w:sz w:val="28"/>
          <w:szCs w:val="28"/>
        </w:rPr>
        <w:t xml:space="preserve"> (Problem Recognition)</w:t>
      </w:r>
    </w:p>
    <w:p w14:paraId="6866227C" w14:textId="1762A965"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في هذه المرحلة، يدرك المستهلك وجود فجوة بين حالته الحالية وحالته المرغوبة، ما يثير لديه شعورًا بالحاجة لمنتج أو خدمة معينة، و قد تنشأ هذه الحاجة بشكل داخلي (مثل الجوع، أو الرغبة في الترفيه)، أو بشكل خارجي نتيجة إعلان رقمي أو توصية من مؤثر أو إعلان مموّل على وسائل التواصل</w:t>
      </w:r>
      <w:r w:rsidRPr="00786BF8">
        <w:rPr>
          <w:rFonts w:ascii="Sakkal Majalla" w:eastAsia="Calibri" w:hAnsi="Sakkal Majalla" w:cs="Sakkal Majalla"/>
          <w:color w:val="000000" w:themeColor="text1"/>
          <w:sz w:val="28"/>
          <w:szCs w:val="28"/>
        </w:rPr>
        <w:t>.</w:t>
      </w:r>
    </w:p>
    <w:p w14:paraId="3145DC2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في بيئة التسويق الرقمي، تلعب الإعلانات الموجهة دورًا أساسيًا في تحفيز هذه المرحلة، حيث تُعرض رسائل تسويقية بناءً على تحليل سلوك المستخدم وتفضيلاته السابقة</w:t>
      </w:r>
      <w:r w:rsidRPr="00786BF8">
        <w:rPr>
          <w:rFonts w:ascii="Sakkal Majalla" w:eastAsia="Calibri" w:hAnsi="Sakkal Majalla" w:cs="Sakkal Majalla"/>
          <w:color w:val="000000" w:themeColor="text1"/>
          <w:sz w:val="28"/>
          <w:szCs w:val="28"/>
        </w:rPr>
        <w:t>.</w:t>
      </w:r>
    </w:p>
    <w:p w14:paraId="0FFC2C02" w14:textId="11389B52"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البحث عن المعلومات</w:t>
      </w:r>
      <w:r w:rsidRPr="00786BF8">
        <w:rPr>
          <w:rFonts w:ascii="Sakkal Majalla" w:eastAsia="Calibri" w:hAnsi="Sakkal Majalla" w:cs="Sakkal Majalla"/>
          <w:b/>
          <w:bCs/>
          <w:color w:val="000000" w:themeColor="text1"/>
          <w:sz w:val="28"/>
          <w:szCs w:val="28"/>
        </w:rPr>
        <w:t xml:space="preserve"> (Information Search)</w:t>
      </w:r>
    </w:p>
    <w:p w14:paraId="5831042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بعد إدراك الحاجة، يبدأ المستهلك في البحث عن المعلومات المتاحة لتلبية هذه الحاجة. ويستخدم في ذلك مصادر متعددة: مواقع الإنترنت، تقييمات العملاء، الفيديوهات التوضيحية، النشرات البريدية، وغيرها. في التسويق الرقمي، تُعد هذه المرحلة حرجة، لأن المستخدم يكون في حالة تفاعل معرفي مرتفع ويبحث عن محتوى موثوق</w:t>
      </w:r>
      <w:r w:rsidRPr="00786BF8">
        <w:rPr>
          <w:rFonts w:ascii="Sakkal Majalla" w:eastAsia="Calibri" w:hAnsi="Sakkal Majalla" w:cs="Sakkal Majalla"/>
          <w:color w:val="000000" w:themeColor="text1"/>
          <w:sz w:val="28"/>
          <w:szCs w:val="28"/>
        </w:rPr>
        <w:t>.</w:t>
      </w:r>
    </w:p>
    <w:p w14:paraId="6B78DADA"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تشير دراسة</w:t>
      </w:r>
      <w:r w:rsidRPr="00786BF8">
        <w:rPr>
          <w:rFonts w:ascii="Sakkal Majalla" w:eastAsia="Calibri" w:hAnsi="Sakkal Majalla" w:cs="Sakkal Majalla"/>
          <w:color w:val="000000" w:themeColor="text1"/>
          <w:sz w:val="28"/>
          <w:szCs w:val="28"/>
        </w:rPr>
        <w:t xml:space="preserve"> Petcharat &amp; Leelasantitham (2021) </w:t>
      </w:r>
      <w:r w:rsidRPr="00786BF8">
        <w:rPr>
          <w:rFonts w:ascii="Sakkal Majalla" w:eastAsia="Calibri" w:hAnsi="Sakkal Majalla" w:cs="Sakkal Majalla"/>
          <w:color w:val="000000" w:themeColor="text1"/>
          <w:sz w:val="28"/>
          <w:szCs w:val="28"/>
          <w:rtl/>
        </w:rPr>
        <w:t>إلى أن الشركات التي توفر محتوى تعليمي جذاب في هذه المرحلة (مثل المقارنات، الأسئلة الشائعة، التقييمات) تزداد فرصها في التأثير على القرار النهائي</w:t>
      </w:r>
      <w:r w:rsidRPr="00786BF8">
        <w:rPr>
          <w:rFonts w:ascii="Sakkal Majalla" w:eastAsia="Calibri" w:hAnsi="Sakkal Majalla" w:cs="Sakkal Majalla"/>
          <w:color w:val="000000" w:themeColor="text1"/>
          <w:sz w:val="28"/>
          <w:szCs w:val="28"/>
        </w:rPr>
        <w:t>.</w:t>
      </w:r>
    </w:p>
    <w:p w14:paraId="009FFE30" w14:textId="5517CA13"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تقييم البدائل</w:t>
      </w:r>
      <w:r w:rsidRPr="00786BF8">
        <w:rPr>
          <w:rFonts w:ascii="Sakkal Majalla" w:eastAsia="Calibri" w:hAnsi="Sakkal Majalla" w:cs="Sakkal Majalla"/>
          <w:b/>
          <w:bCs/>
          <w:color w:val="000000" w:themeColor="text1"/>
          <w:sz w:val="28"/>
          <w:szCs w:val="28"/>
        </w:rPr>
        <w:t xml:space="preserve"> (Evaluation of Alternatives)</w:t>
      </w:r>
    </w:p>
    <w:p w14:paraId="14E72E23"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في هذه المرحلة، يُقارن المستهلك بين المنتجات أو الخدمات المختلفة بناءً على خصائص مثل السعر، الجودة، التوصيل، السمعة، والعروض المتاحة. في البيئة الرقمية، يتم التقييم غالبًا باستخدام أدوات مقارنة المنتجات، التعليقات، تقييمات النجوم، وترتيب المنتجات في نتائج البحث</w:t>
      </w:r>
      <w:r w:rsidRPr="00786BF8">
        <w:rPr>
          <w:rFonts w:ascii="Sakkal Majalla" w:eastAsia="Calibri" w:hAnsi="Sakkal Majalla" w:cs="Sakkal Majalla"/>
          <w:color w:val="000000" w:themeColor="text1"/>
          <w:sz w:val="28"/>
          <w:szCs w:val="28"/>
        </w:rPr>
        <w:t>.</w:t>
      </w:r>
    </w:p>
    <w:p w14:paraId="03E1BF20"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تشير دراسة</w:t>
      </w:r>
      <w:r w:rsidRPr="00786BF8">
        <w:rPr>
          <w:rFonts w:ascii="Sakkal Majalla" w:eastAsia="Calibri" w:hAnsi="Sakkal Majalla" w:cs="Sakkal Majalla"/>
          <w:color w:val="000000" w:themeColor="text1"/>
          <w:sz w:val="28"/>
          <w:szCs w:val="28"/>
        </w:rPr>
        <w:t xml:space="preserve"> Hamdani et al. (2022) </w:t>
      </w:r>
      <w:r w:rsidRPr="00786BF8">
        <w:rPr>
          <w:rFonts w:ascii="Sakkal Majalla" w:eastAsia="Calibri" w:hAnsi="Sakkal Majalla" w:cs="Sakkal Majalla"/>
          <w:color w:val="000000" w:themeColor="text1"/>
          <w:sz w:val="28"/>
          <w:szCs w:val="28"/>
          <w:rtl/>
        </w:rPr>
        <w:t>إلى أن المستهلك الرقمي يُظهر سلوكًا تحليليًا في هذه المرحلة، ويعتمد بشكل كبير على "الدليل الاجتماعي</w:t>
      </w:r>
      <w:r w:rsidRPr="00786BF8">
        <w:rPr>
          <w:rFonts w:ascii="Sakkal Majalla" w:eastAsia="Calibri" w:hAnsi="Sakkal Majalla" w:cs="Sakkal Majalla"/>
          <w:color w:val="000000" w:themeColor="text1"/>
          <w:sz w:val="28"/>
          <w:szCs w:val="28"/>
        </w:rPr>
        <w:t>" (Social Proof</w:t>
      </w:r>
      <w:proofErr w:type="gramStart"/>
      <w:r w:rsidRPr="00786BF8">
        <w:rPr>
          <w:rFonts w:ascii="Sakkal Majalla" w:eastAsia="Calibri" w:hAnsi="Sakkal Majalla" w:cs="Sakkal Majalla"/>
          <w:color w:val="000000" w:themeColor="text1"/>
          <w:sz w:val="28"/>
          <w:szCs w:val="28"/>
        </w:rPr>
        <w:t>)</w:t>
      </w:r>
      <w:r w:rsidRPr="00786BF8">
        <w:rPr>
          <w:rFonts w:ascii="Sakkal Majalla" w:eastAsia="Calibri" w:hAnsi="Sakkal Majalla" w:cs="Sakkal Majalla"/>
          <w:color w:val="000000" w:themeColor="text1"/>
          <w:sz w:val="28"/>
          <w:szCs w:val="28"/>
          <w:rtl/>
        </w:rPr>
        <w:t>،</w:t>
      </w:r>
      <w:proofErr w:type="gramEnd"/>
      <w:r w:rsidRPr="00786BF8">
        <w:rPr>
          <w:rFonts w:ascii="Sakkal Majalla" w:eastAsia="Calibri" w:hAnsi="Sakkal Majalla" w:cs="Sakkal Majalla"/>
          <w:color w:val="000000" w:themeColor="text1"/>
          <w:sz w:val="28"/>
          <w:szCs w:val="28"/>
          <w:rtl/>
        </w:rPr>
        <w:t xml:space="preserve"> مثل آراء المستخدمين السابقين وتقييمات العملاء، ما يجعل السمعة الرقمية للعلامة التجارية عاملاً حاسمًا</w:t>
      </w:r>
      <w:r w:rsidRPr="00786BF8">
        <w:rPr>
          <w:rFonts w:ascii="Sakkal Majalla" w:eastAsia="Calibri" w:hAnsi="Sakkal Majalla" w:cs="Sakkal Majalla"/>
          <w:color w:val="000000" w:themeColor="text1"/>
          <w:sz w:val="28"/>
          <w:szCs w:val="28"/>
        </w:rPr>
        <w:t>.</w:t>
      </w:r>
    </w:p>
    <w:p w14:paraId="3EA0970A" w14:textId="0CB010B3"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اتخاذ القرار الشرائي</w:t>
      </w:r>
      <w:r w:rsidRPr="00786BF8">
        <w:rPr>
          <w:rFonts w:ascii="Sakkal Majalla" w:eastAsia="Calibri" w:hAnsi="Sakkal Majalla" w:cs="Sakkal Majalla"/>
          <w:b/>
          <w:bCs/>
          <w:color w:val="000000" w:themeColor="text1"/>
          <w:sz w:val="28"/>
          <w:szCs w:val="28"/>
        </w:rPr>
        <w:t xml:space="preserve"> (Purchase Decision)</w:t>
      </w:r>
    </w:p>
    <w:p w14:paraId="31CF28D2"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بعد تحليل الخيارات، يتخذ المستهلك قراره بشراء منتج معين. لكن حتى هذه اللحظة، لا يُعد القرار نهائيًا، إذ يمكن أن يتأثر بلحظات أخيرة مثل العروض المفاجئة، أو تبسيط إجراءات الشراء، أو المراجعات السلبية المفاجئة</w:t>
      </w:r>
      <w:r w:rsidRPr="00786BF8">
        <w:rPr>
          <w:rFonts w:ascii="Sakkal Majalla" w:eastAsia="Calibri" w:hAnsi="Sakkal Majalla" w:cs="Sakkal Majalla"/>
          <w:color w:val="000000" w:themeColor="text1"/>
          <w:sz w:val="28"/>
          <w:szCs w:val="28"/>
        </w:rPr>
        <w:t>.</w:t>
      </w:r>
    </w:p>
    <w:p w14:paraId="72C252F1" w14:textId="44543CA3"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في هذا السياق، توضح دراسة</w:t>
      </w:r>
      <w:r w:rsidRPr="00786BF8">
        <w:rPr>
          <w:rFonts w:ascii="Sakkal Majalla" w:eastAsia="Calibri" w:hAnsi="Sakkal Majalla" w:cs="Sakkal Majalla"/>
          <w:color w:val="000000" w:themeColor="text1"/>
          <w:sz w:val="28"/>
          <w:szCs w:val="28"/>
        </w:rPr>
        <w:t xml:space="preserve"> Francis et al. (2023) </w:t>
      </w:r>
      <w:r w:rsidRPr="00786BF8">
        <w:rPr>
          <w:rFonts w:ascii="Sakkal Majalla" w:eastAsia="Calibri" w:hAnsi="Sakkal Majalla" w:cs="Sakkal Majalla"/>
          <w:color w:val="000000" w:themeColor="text1"/>
          <w:sz w:val="28"/>
          <w:szCs w:val="28"/>
          <w:rtl/>
        </w:rPr>
        <w:t>أن وجود تجربة مستخدم سلسة وسريعة، وخيارات دفع مرنة، ووضوح في سياسة الاسترجاع، قد يُحول المترددين إلى مشترين فعليين في لحظة القرار</w:t>
      </w:r>
      <w:r w:rsidRPr="00786BF8">
        <w:rPr>
          <w:rFonts w:ascii="Sakkal Majalla" w:eastAsia="Calibri" w:hAnsi="Sakkal Majalla" w:cs="Sakkal Majalla"/>
          <w:color w:val="000000" w:themeColor="text1"/>
          <w:sz w:val="28"/>
          <w:szCs w:val="28"/>
        </w:rPr>
        <w:t>.</w:t>
      </w:r>
    </w:p>
    <w:p w14:paraId="23F4DD91" w14:textId="6EA716B9"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تقييم ما بعد الشراء</w:t>
      </w:r>
      <w:r w:rsidRPr="00786BF8">
        <w:rPr>
          <w:rFonts w:ascii="Sakkal Majalla" w:eastAsia="Calibri" w:hAnsi="Sakkal Majalla" w:cs="Sakkal Majalla"/>
          <w:b/>
          <w:bCs/>
          <w:color w:val="000000" w:themeColor="text1"/>
          <w:sz w:val="28"/>
          <w:szCs w:val="28"/>
        </w:rPr>
        <w:t xml:space="preserve"> (Post-Purchase Evaluation)</w:t>
      </w:r>
    </w:p>
    <w:p w14:paraId="03E4BA74"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لا تنتهي رحلة القرار الشرائي عند تنفيذ الشراء، بل يستمر التفاعل في شكل تقييم المنتج أو الخدمة. في هذه المرحلة، يحدد المستهلك ما إذا كانت تجربته مرضية أم لا، وهو ما يؤثر في قراره بالشراء مستقبلًا أو التوصية للآخرين</w:t>
      </w:r>
      <w:r w:rsidRPr="00786BF8">
        <w:rPr>
          <w:rFonts w:ascii="Sakkal Majalla" w:eastAsia="Calibri" w:hAnsi="Sakkal Majalla" w:cs="Sakkal Majalla"/>
          <w:color w:val="000000" w:themeColor="text1"/>
          <w:sz w:val="28"/>
          <w:szCs w:val="28"/>
        </w:rPr>
        <w:t>.</w:t>
      </w:r>
    </w:p>
    <w:p w14:paraId="78D19F2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تشير دراسة سلام</w:t>
      </w:r>
      <w:r w:rsidRPr="00786BF8">
        <w:rPr>
          <w:rFonts w:ascii="Sakkal Majalla" w:eastAsia="Calibri" w:hAnsi="Sakkal Majalla" w:cs="Sakkal Majalla"/>
          <w:color w:val="000000" w:themeColor="text1"/>
          <w:sz w:val="28"/>
          <w:szCs w:val="28"/>
        </w:rPr>
        <w:t xml:space="preserve"> (2021) </w:t>
      </w:r>
      <w:r w:rsidRPr="00786BF8">
        <w:rPr>
          <w:rFonts w:ascii="Sakkal Majalla" w:eastAsia="Calibri" w:hAnsi="Sakkal Majalla" w:cs="Sakkal Majalla"/>
          <w:color w:val="000000" w:themeColor="text1"/>
          <w:sz w:val="28"/>
          <w:szCs w:val="28"/>
          <w:rtl/>
        </w:rPr>
        <w:t>إلى أن الاهتمام بخدمة ما بعد البيع، والمتابعة التلقائية من المؤسسة، وسهولة تقديم الملاحظات، كلها عناصر تؤثر على ولاء العميل وبناء علاقة طويلة الأمد</w:t>
      </w:r>
      <w:r w:rsidRPr="00786BF8">
        <w:rPr>
          <w:rFonts w:ascii="Sakkal Majalla" w:eastAsia="Calibri" w:hAnsi="Sakkal Majalla" w:cs="Sakkal Majalla"/>
          <w:color w:val="000000" w:themeColor="text1"/>
          <w:sz w:val="28"/>
          <w:szCs w:val="28"/>
        </w:rPr>
        <w:t>.</w:t>
      </w:r>
    </w:p>
    <w:p w14:paraId="17C66AA6"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يرى الباحث أن هذه المراحل لا تتم بالترتيب الجامد دائمًا، خاصة في بيئة التسويق الرقمي، إذ قد يبدأ المستهلك أحيانًا بالتفاعل مع إعلان قبل إدراك الحاجة أصلًا، أو يُقدِم على قرار سريع تحت تأثير عرض لحظي أو توصية شخصية عبر منصة اجتماعية</w:t>
      </w:r>
      <w:r w:rsidRPr="00786BF8">
        <w:rPr>
          <w:rFonts w:ascii="Sakkal Majalla" w:eastAsia="Calibri" w:hAnsi="Sakkal Majalla" w:cs="Sakkal Majalla"/>
          <w:color w:val="000000" w:themeColor="text1"/>
          <w:sz w:val="28"/>
          <w:szCs w:val="28"/>
        </w:rPr>
        <w:t>.</w:t>
      </w:r>
    </w:p>
    <w:p w14:paraId="7D5925BA" w14:textId="24926F71" w:rsidR="00C82AF5" w:rsidRPr="00786BF8" w:rsidRDefault="00F340BD" w:rsidP="00F340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11692160"/>
      <w:r w:rsidRPr="00786BF8">
        <w:rPr>
          <w:rFonts w:ascii="Sakkal Majalla" w:eastAsia="Calibri" w:hAnsi="Sakkal Majalla" w:cs="Sakkal Majalla" w:hint="cs"/>
          <w:b/>
          <w:bCs/>
          <w:color w:val="000000" w:themeColor="text1"/>
          <w:sz w:val="32"/>
          <w:szCs w:val="32"/>
          <w:rtl/>
        </w:rPr>
        <w:t>5.2.2</w:t>
      </w:r>
      <w:r w:rsidR="00C82AF5" w:rsidRPr="00786BF8">
        <w:rPr>
          <w:rFonts w:ascii="Sakkal Majalla" w:eastAsia="Calibri" w:hAnsi="Sakkal Majalla" w:cs="Sakkal Majalla"/>
          <w:b/>
          <w:bCs/>
          <w:color w:val="000000" w:themeColor="text1"/>
          <w:sz w:val="32"/>
          <w:szCs w:val="32"/>
          <w:rtl/>
        </w:rPr>
        <w:t xml:space="preserve"> العوامل المؤثرة في اتخاذ القرار الشرائي</w:t>
      </w:r>
      <w:bookmarkEnd w:id="47"/>
    </w:p>
    <w:p w14:paraId="6009518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يمر المستهلك الرقمي بعدة مؤثرات تُشكّل قراره الشرائي، حيث لم يعد القرار نتيجة لحاجة فردية فقط، بل بات يتأثر بشبكة معقدة من العوامل النفسية والاجتماعية والثقافية والتكنولوجية. وتكمن أهمية فهم هذه العوامل في أن المؤسسات القادرة على تحليلها واستهدافها بدقة تصبح أكثر قدرة على صياغة رسائل تسويقية فعالة، وتصميم تجربة عميل تقود إلى الشراء ثم الولاء</w:t>
      </w:r>
      <w:r w:rsidRPr="00786BF8">
        <w:rPr>
          <w:rFonts w:ascii="Sakkal Majalla" w:eastAsia="Calibri" w:hAnsi="Sakkal Majalla" w:cs="Sakkal Majalla"/>
          <w:color w:val="000000" w:themeColor="text1"/>
          <w:sz w:val="28"/>
          <w:szCs w:val="28"/>
        </w:rPr>
        <w:t>.</w:t>
      </w:r>
    </w:p>
    <w:p w14:paraId="60894C62"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وقد رصدت الأدبيات، مثل دراسات عطية وآخرون</w:t>
      </w:r>
      <w:r w:rsidRPr="00786BF8">
        <w:rPr>
          <w:rFonts w:ascii="Sakkal Majalla" w:eastAsia="Calibri" w:hAnsi="Sakkal Majalla" w:cs="Sakkal Majalla"/>
          <w:color w:val="000000" w:themeColor="text1"/>
          <w:sz w:val="28"/>
          <w:szCs w:val="28"/>
        </w:rPr>
        <w:t xml:space="preserve"> (2023)</w:t>
      </w:r>
      <w:r w:rsidRPr="00786BF8">
        <w:rPr>
          <w:rFonts w:ascii="Sakkal Majalla" w:eastAsia="Calibri" w:hAnsi="Sakkal Majalla" w:cs="Sakkal Majalla"/>
          <w:color w:val="000000" w:themeColor="text1"/>
          <w:sz w:val="28"/>
          <w:szCs w:val="28"/>
          <w:rtl/>
        </w:rPr>
        <w:t>، وبن سليمان وآخرون</w:t>
      </w:r>
      <w:r w:rsidRPr="00786BF8">
        <w:rPr>
          <w:rFonts w:ascii="Sakkal Majalla" w:eastAsia="Calibri" w:hAnsi="Sakkal Majalla" w:cs="Sakkal Majalla"/>
          <w:color w:val="000000" w:themeColor="text1"/>
          <w:sz w:val="28"/>
          <w:szCs w:val="28"/>
        </w:rPr>
        <w:t xml:space="preserve"> (2022)</w:t>
      </w:r>
      <w:r w:rsidRPr="00786BF8">
        <w:rPr>
          <w:rFonts w:ascii="Sakkal Majalla" w:eastAsia="Calibri" w:hAnsi="Sakkal Majalla" w:cs="Sakkal Majalla"/>
          <w:color w:val="000000" w:themeColor="text1"/>
          <w:sz w:val="28"/>
          <w:szCs w:val="28"/>
          <w:rtl/>
        </w:rPr>
        <w:t>، و</w:t>
      </w:r>
      <w:r w:rsidRPr="00786BF8">
        <w:rPr>
          <w:rFonts w:ascii="Sakkal Majalla" w:eastAsia="Calibri" w:hAnsi="Sakkal Majalla" w:cs="Sakkal Majalla"/>
          <w:color w:val="000000" w:themeColor="text1"/>
          <w:sz w:val="28"/>
          <w:szCs w:val="28"/>
        </w:rPr>
        <w:t>Francis et al. (2023)</w:t>
      </w:r>
      <w:r w:rsidRPr="00786BF8">
        <w:rPr>
          <w:rFonts w:ascii="Sakkal Majalla" w:eastAsia="Calibri" w:hAnsi="Sakkal Majalla" w:cs="Sakkal Majalla"/>
          <w:color w:val="000000" w:themeColor="text1"/>
          <w:sz w:val="28"/>
          <w:szCs w:val="28"/>
          <w:rtl/>
        </w:rPr>
        <w:t>، أبرز المؤثرات على سلوك المستهلك الشرائي، ويمكن تصنيفها إلى خمس مجموعات رئيسية</w:t>
      </w:r>
      <w:r w:rsidRPr="00786BF8">
        <w:rPr>
          <w:rFonts w:ascii="Sakkal Majalla" w:eastAsia="Calibri" w:hAnsi="Sakkal Majalla" w:cs="Sakkal Majalla"/>
          <w:color w:val="000000" w:themeColor="text1"/>
          <w:sz w:val="28"/>
          <w:szCs w:val="28"/>
        </w:rPr>
        <w:t>:</w:t>
      </w:r>
    </w:p>
    <w:p w14:paraId="67EA0B62" w14:textId="7D5678F5"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العوامل النفسية</w:t>
      </w:r>
      <w:r w:rsidRPr="00786BF8">
        <w:rPr>
          <w:rFonts w:ascii="Sakkal Majalla" w:eastAsia="Calibri" w:hAnsi="Sakkal Majalla" w:cs="Sakkal Majalla"/>
          <w:b/>
          <w:bCs/>
          <w:color w:val="000000" w:themeColor="text1"/>
          <w:sz w:val="28"/>
          <w:szCs w:val="28"/>
        </w:rPr>
        <w:t xml:space="preserve"> (Psychological Factors)</w:t>
      </w:r>
    </w:p>
    <w:p w14:paraId="18C3A43E"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تشمل الإدراك، والدوافع، والانتباه، والتعلم، والانطباع. فالمستهلك لا يتفاعل فقط مع الرسالة الإعلانية، بل مع الانطباع الذي تولّده، والمشاعر التي تثيرها، ومدى ارتباطها باحتياجه أو رغبته</w:t>
      </w:r>
      <w:r w:rsidRPr="00786BF8">
        <w:rPr>
          <w:rFonts w:ascii="Sakkal Majalla" w:eastAsia="Calibri" w:hAnsi="Sakkal Majalla" w:cs="Sakkal Majalla"/>
          <w:color w:val="000000" w:themeColor="text1"/>
          <w:sz w:val="28"/>
          <w:szCs w:val="28"/>
        </w:rPr>
        <w:t>.</w:t>
      </w:r>
    </w:p>
    <w:p w14:paraId="74709008" w14:textId="7FEC9DCF"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تشير دراسة</w:t>
      </w:r>
      <w:r w:rsidRPr="00786BF8">
        <w:rPr>
          <w:rFonts w:ascii="Sakkal Majalla" w:eastAsia="Calibri" w:hAnsi="Sakkal Majalla" w:cs="Sakkal Majalla"/>
          <w:color w:val="000000" w:themeColor="text1"/>
          <w:sz w:val="28"/>
          <w:szCs w:val="28"/>
        </w:rPr>
        <w:t xml:space="preserve"> Khatri (2021) </w:t>
      </w:r>
      <w:r w:rsidRPr="00786BF8">
        <w:rPr>
          <w:rFonts w:ascii="Sakkal Majalla" w:eastAsia="Calibri" w:hAnsi="Sakkal Majalla" w:cs="Sakkal Majalla"/>
          <w:color w:val="000000" w:themeColor="text1"/>
          <w:sz w:val="28"/>
          <w:szCs w:val="28"/>
          <w:rtl/>
        </w:rPr>
        <w:t>إلى أن المحتوى الرقمي الذي يُثير المشاعر (كالخوف، أو الطمأنينة، أو الطرافة) يؤثر بعمق في السلوك الشرائي، حيث تُظهر التجارب أن المستهلكين يتذكرون الإعلانات العاطفية أكثر من غيرها، ويتأثرون بها بشكل غير واعٍ</w:t>
      </w:r>
      <w:r w:rsidR="00F340BD" w:rsidRPr="00786BF8">
        <w:rPr>
          <w:rFonts w:ascii="Sakkal Majalla" w:eastAsia="Calibri" w:hAnsi="Sakkal Majalla" w:cs="Sakkal Majalla"/>
          <w:color w:val="000000" w:themeColor="text1"/>
          <w:sz w:val="28"/>
          <w:szCs w:val="28"/>
        </w:rPr>
        <w:t>.</w:t>
      </w:r>
    </w:p>
    <w:p w14:paraId="1D526909" w14:textId="336F1838"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العوامل الاجتماعية</w:t>
      </w:r>
      <w:r w:rsidRPr="00786BF8">
        <w:rPr>
          <w:rFonts w:ascii="Sakkal Majalla" w:eastAsia="Calibri" w:hAnsi="Sakkal Majalla" w:cs="Sakkal Majalla"/>
          <w:b/>
          <w:bCs/>
          <w:color w:val="000000" w:themeColor="text1"/>
          <w:sz w:val="28"/>
          <w:szCs w:val="28"/>
        </w:rPr>
        <w:t xml:space="preserve"> (Social Factors)</w:t>
      </w:r>
    </w:p>
    <w:p w14:paraId="7D9447EC" w14:textId="077BB03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تتضمن تأثير الأسرة، الأصدقاء، المؤثرين، المجتمعات الرقمية، فالمستهلك في البيئة الرقمية يتخذ قراراته في ظل بيئة اجتماعية رقمية دائمة التفاعل، ويُظهر استجابة قوية لما يُنشر من مراجعات، أو توصيات، أو تعليقات على الشبكات الاجتماعية</w:t>
      </w:r>
      <w:r w:rsidRPr="00786BF8">
        <w:rPr>
          <w:rFonts w:ascii="Sakkal Majalla" w:eastAsia="Calibri" w:hAnsi="Sakkal Majalla" w:cs="Sakkal Majalla"/>
          <w:color w:val="000000" w:themeColor="text1"/>
          <w:sz w:val="28"/>
          <w:szCs w:val="28"/>
        </w:rPr>
        <w:t>.</w:t>
      </w:r>
    </w:p>
    <w:p w14:paraId="31D50EA0" w14:textId="7D0D2051"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تُبرز دراسة </w:t>
      </w:r>
      <w:r w:rsidRPr="00786BF8">
        <w:rPr>
          <w:rFonts w:ascii="Sakkal Majalla" w:eastAsia="Calibri" w:hAnsi="Sakkal Majalla" w:cs="Sakkal Majalla"/>
          <w:color w:val="000000" w:themeColor="text1"/>
          <w:sz w:val="28"/>
          <w:szCs w:val="28"/>
        </w:rPr>
        <w:t xml:space="preserve">Hamdani et al. (2022) </w:t>
      </w:r>
      <w:r w:rsidRPr="00786BF8">
        <w:rPr>
          <w:rFonts w:ascii="Sakkal Majalla" w:eastAsia="Calibri" w:hAnsi="Sakkal Majalla" w:cs="Sakkal Majalla"/>
          <w:color w:val="000000" w:themeColor="text1"/>
          <w:sz w:val="28"/>
          <w:szCs w:val="28"/>
          <w:rtl/>
        </w:rPr>
        <w:t>أهمية "الدليل الاجتماعي</w:t>
      </w:r>
      <w:r w:rsidRPr="00786BF8">
        <w:rPr>
          <w:rFonts w:ascii="Sakkal Majalla" w:eastAsia="Calibri" w:hAnsi="Sakkal Majalla" w:cs="Sakkal Majalla"/>
          <w:color w:val="000000" w:themeColor="text1"/>
          <w:sz w:val="28"/>
          <w:szCs w:val="28"/>
        </w:rPr>
        <w:t>" (social proof</w:t>
      </w:r>
      <w:proofErr w:type="gramStart"/>
      <w:r w:rsidRPr="00786BF8">
        <w:rPr>
          <w:rFonts w:ascii="Sakkal Majalla" w:eastAsia="Calibri" w:hAnsi="Sakkal Majalla" w:cs="Sakkal Majalla"/>
          <w:color w:val="000000" w:themeColor="text1"/>
          <w:sz w:val="28"/>
          <w:szCs w:val="28"/>
        </w:rPr>
        <w:t>)</w:t>
      </w:r>
      <w:r w:rsidRPr="00786BF8">
        <w:rPr>
          <w:rFonts w:ascii="Sakkal Majalla" w:eastAsia="Calibri" w:hAnsi="Sakkal Majalla" w:cs="Sakkal Majalla"/>
          <w:color w:val="000000" w:themeColor="text1"/>
          <w:sz w:val="28"/>
          <w:szCs w:val="28"/>
          <w:rtl/>
        </w:rPr>
        <w:t>،</w:t>
      </w:r>
      <w:proofErr w:type="gramEnd"/>
      <w:r w:rsidRPr="00786BF8">
        <w:rPr>
          <w:rFonts w:ascii="Sakkal Majalla" w:eastAsia="Calibri" w:hAnsi="Sakkal Majalla" w:cs="Sakkal Majalla"/>
          <w:color w:val="000000" w:themeColor="text1"/>
          <w:sz w:val="28"/>
          <w:szCs w:val="28"/>
          <w:rtl/>
        </w:rPr>
        <w:t xml:space="preserve"> حيث يعتبره كثير من المستهلكين أكثر مصداقية من الإعلانات الرسمية، فعدد المشاهدات، التقييمات الإيجابية، ووجود المؤثرين، قد يكون حاسمًا في ترجيح كفة قرار الشراء</w:t>
      </w:r>
      <w:r w:rsidRPr="00786BF8">
        <w:rPr>
          <w:rFonts w:ascii="Sakkal Majalla" w:eastAsia="Calibri" w:hAnsi="Sakkal Majalla" w:cs="Sakkal Majalla"/>
          <w:color w:val="000000" w:themeColor="text1"/>
          <w:sz w:val="28"/>
          <w:szCs w:val="28"/>
        </w:rPr>
        <w:t>.</w:t>
      </w:r>
    </w:p>
    <w:p w14:paraId="559EE817" w14:textId="7B9DB1F1"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العوامل الثقافية</w:t>
      </w:r>
      <w:r w:rsidRPr="00786BF8">
        <w:rPr>
          <w:rFonts w:ascii="Sakkal Majalla" w:eastAsia="Calibri" w:hAnsi="Sakkal Majalla" w:cs="Sakkal Majalla"/>
          <w:b/>
          <w:bCs/>
          <w:color w:val="000000" w:themeColor="text1"/>
          <w:sz w:val="28"/>
          <w:szCs w:val="28"/>
        </w:rPr>
        <w:t xml:space="preserve"> (Cultural Factors)</w:t>
      </w:r>
    </w:p>
    <w:p w14:paraId="4C3A9DA3" w14:textId="055DDC38"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تشمل القيم والعادات والتقاليد والاتجاهات الجمعية في المجتمع، فالسلوك الشرائي في المجتمعات المحافظة يختلف عن المنفتح، كما تختلف الاستجابة للإعلانات وفق الخلفية الثقافية</w:t>
      </w:r>
      <w:r w:rsidRPr="00786BF8">
        <w:rPr>
          <w:rFonts w:ascii="Sakkal Majalla" w:eastAsia="Calibri" w:hAnsi="Sakkal Majalla" w:cs="Sakkal Majalla"/>
          <w:color w:val="000000" w:themeColor="text1"/>
          <w:sz w:val="28"/>
          <w:szCs w:val="28"/>
        </w:rPr>
        <w:t>.</w:t>
      </w:r>
    </w:p>
    <w:p w14:paraId="4131F05B" w14:textId="55977720"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lastRenderedPageBreak/>
        <w:t xml:space="preserve">يشير </w:t>
      </w:r>
      <w:r w:rsidRPr="00786BF8">
        <w:rPr>
          <w:rFonts w:ascii="Sakkal Majalla" w:eastAsia="Calibri" w:hAnsi="Sakkal Majalla" w:cs="Sakkal Majalla"/>
          <w:color w:val="000000" w:themeColor="text1"/>
          <w:sz w:val="28"/>
          <w:szCs w:val="28"/>
        </w:rPr>
        <w:t xml:space="preserve">Petcharat &amp; Leelasantitham (2021) </w:t>
      </w:r>
      <w:r w:rsidRPr="00786BF8">
        <w:rPr>
          <w:rFonts w:ascii="Sakkal Majalla" w:eastAsia="Calibri" w:hAnsi="Sakkal Majalla" w:cs="Sakkal Majalla"/>
          <w:color w:val="000000" w:themeColor="text1"/>
          <w:sz w:val="28"/>
          <w:szCs w:val="28"/>
          <w:rtl/>
        </w:rPr>
        <w:t>إلى أن العلامات التجارية العالمية بدأت بتعديل رسائلها التسويقية بناءً على المتغيرات الثقافية، لتفادي الرفض أو سوء الفهم، كما أصبحت المؤسسات تُخصص محتواها لكل شريحة ثقافية داخل السوق الواحد، بما يتلاءم مع قيمهم وتفضيلاتهم</w:t>
      </w:r>
      <w:r w:rsidRPr="00786BF8">
        <w:rPr>
          <w:rFonts w:ascii="Sakkal Majalla" w:eastAsia="Calibri" w:hAnsi="Sakkal Majalla" w:cs="Sakkal Majalla"/>
          <w:color w:val="000000" w:themeColor="text1"/>
          <w:sz w:val="28"/>
          <w:szCs w:val="28"/>
        </w:rPr>
        <w:t>.</w:t>
      </w:r>
    </w:p>
    <w:p w14:paraId="33DEAA34" w14:textId="2EC1F0BA"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العوامل الاقتصادية</w:t>
      </w:r>
      <w:r w:rsidRPr="00786BF8">
        <w:rPr>
          <w:rFonts w:ascii="Sakkal Majalla" w:eastAsia="Calibri" w:hAnsi="Sakkal Majalla" w:cs="Sakkal Majalla"/>
          <w:b/>
          <w:bCs/>
          <w:color w:val="000000" w:themeColor="text1"/>
          <w:sz w:val="28"/>
          <w:szCs w:val="28"/>
        </w:rPr>
        <w:t xml:space="preserve"> (Economic Factors)</w:t>
      </w:r>
    </w:p>
    <w:p w14:paraId="003449E3" w14:textId="4F9112F2"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مثل مستوى الدخل، القوة الشرائية، الأسعار، وتكاليف الفرصة،  ويُظهر المستهلك سلوكًا انتقائيًا في ظل الأزمات الاقتصادية أو التضخم، فيبحث عن العروض والتخفيضات، ويؤجل المشتريات غير الضرورية</w:t>
      </w:r>
      <w:r w:rsidRPr="00786BF8">
        <w:rPr>
          <w:rFonts w:ascii="Sakkal Majalla" w:eastAsia="Calibri" w:hAnsi="Sakkal Majalla" w:cs="Sakkal Majalla"/>
          <w:color w:val="000000" w:themeColor="text1"/>
          <w:sz w:val="28"/>
          <w:szCs w:val="28"/>
        </w:rPr>
        <w:t>.</w:t>
      </w:r>
    </w:p>
    <w:p w14:paraId="71033765"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توضح دراسة الزيتاوي ومحمد</w:t>
      </w:r>
      <w:r w:rsidRPr="00786BF8">
        <w:rPr>
          <w:rFonts w:ascii="Sakkal Majalla" w:eastAsia="Calibri" w:hAnsi="Sakkal Majalla" w:cs="Sakkal Majalla"/>
          <w:color w:val="000000" w:themeColor="text1"/>
          <w:sz w:val="28"/>
          <w:szCs w:val="28"/>
        </w:rPr>
        <w:t xml:space="preserve"> (2023) </w:t>
      </w:r>
      <w:r w:rsidRPr="00786BF8">
        <w:rPr>
          <w:rFonts w:ascii="Sakkal Majalla" w:eastAsia="Calibri" w:hAnsi="Sakkal Majalla" w:cs="Sakkal Majalla"/>
          <w:color w:val="000000" w:themeColor="text1"/>
          <w:sz w:val="28"/>
          <w:szCs w:val="28"/>
          <w:rtl/>
        </w:rPr>
        <w:t>أن سلوك المستهلك تجاه الإنفاق يتغيّر باستمرار تبعًا للتقلبات الاقتصادية، ما يستدعي من المسوّقين ضبط استراتيجيات التسعير والعروض بما يتوافق مع قدرة الجمهور الشرائية</w:t>
      </w:r>
      <w:r w:rsidRPr="00786BF8">
        <w:rPr>
          <w:rFonts w:ascii="Sakkal Majalla" w:eastAsia="Calibri" w:hAnsi="Sakkal Majalla" w:cs="Sakkal Majalla"/>
          <w:color w:val="000000" w:themeColor="text1"/>
          <w:sz w:val="28"/>
          <w:szCs w:val="28"/>
        </w:rPr>
        <w:t>.</w:t>
      </w:r>
    </w:p>
    <w:p w14:paraId="41D1C593" w14:textId="613CCAD6" w:rsidR="00C82AF5" w:rsidRPr="00786BF8" w:rsidRDefault="00C82AF5" w:rsidP="00F340BD">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86BF8">
        <w:rPr>
          <w:rFonts w:ascii="Sakkal Majalla" w:eastAsia="Calibri" w:hAnsi="Sakkal Majalla" w:cs="Sakkal Majalla"/>
          <w:b/>
          <w:bCs/>
          <w:color w:val="000000" w:themeColor="text1"/>
          <w:sz w:val="28"/>
          <w:szCs w:val="28"/>
          <w:rtl/>
        </w:rPr>
        <w:t>العوامل التكنولوجية والرقمية</w:t>
      </w:r>
      <w:r w:rsidRPr="00786BF8">
        <w:rPr>
          <w:rFonts w:ascii="Sakkal Majalla" w:eastAsia="Calibri" w:hAnsi="Sakkal Majalla" w:cs="Sakkal Majalla"/>
          <w:b/>
          <w:bCs/>
          <w:color w:val="000000" w:themeColor="text1"/>
          <w:sz w:val="28"/>
          <w:szCs w:val="28"/>
        </w:rPr>
        <w:t xml:space="preserve"> (Technological Factors)</w:t>
      </w:r>
    </w:p>
    <w:p w14:paraId="27956C79"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تشمل تجربة المستخدم، سرعة الموقع أو التطبيق، سهولة الشراء، طرق الدفع، مستوى الأمان السيبراني. فالمستهلك اليوم يتأثر كثيرًا بجودة البيئة الرقمية التي يُعرض عليه فيها المنتج، وقد يتراجع عن الشراء بسبب تأخر التحميل أو صعوبة الدفع</w:t>
      </w:r>
      <w:r w:rsidRPr="00786BF8">
        <w:rPr>
          <w:rFonts w:ascii="Sakkal Majalla" w:eastAsia="Calibri" w:hAnsi="Sakkal Majalla" w:cs="Sakkal Majalla"/>
          <w:color w:val="000000" w:themeColor="text1"/>
          <w:sz w:val="28"/>
          <w:szCs w:val="28"/>
        </w:rPr>
        <w:t>.</w:t>
      </w:r>
    </w:p>
    <w:p w14:paraId="2A6F3028" w14:textId="77777777" w:rsidR="00C82AF5" w:rsidRPr="00786BF8" w:rsidRDefault="00C82AF5" w:rsidP="00F340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86BF8">
        <w:rPr>
          <w:rFonts w:ascii="Sakkal Majalla" w:eastAsia="Calibri" w:hAnsi="Sakkal Majalla" w:cs="Sakkal Majalla"/>
          <w:color w:val="000000" w:themeColor="text1"/>
          <w:sz w:val="28"/>
          <w:szCs w:val="28"/>
          <w:rtl/>
        </w:rPr>
        <w:t xml:space="preserve">تشير </w:t>
      </w:r>
      <w:r w:rsidRPr="00786BF8">
        <w:rPr>
          <w:rFonts w:ascii="Sakkal Majalla" w:eastAsia="Calibri" w:hAnsi="Sakkal Majalla" w:cs="Sakkal Majalla"/>
          <w:color w:val="000000" w:themeColor="text1"/>
          <w:sz w:val="28"/>
          <w:szCs w:val="28"/>
        </w:rPr>
        <w:t xml:space="preserve">Francis et al. (2023) </w:t>
      </w:r>
      <w:r w:rsidRPr="00786BF8">
        <w:rPr>
          <w:rFonts w:ascii="Sakkal Majalla" w:eastAsia="Calibri" w:hAnsi="Sakkal Majalla" w:cs="Sakkal Majalla"/>
          <w:color w:val="000000" w:themeColor="text1"/>
          <w:sz w:val="28"/>
          <w:szCs w:val="28"/>
          <w:rtl/>
        </w:rPr>
        <w:t>إلى أن قرابة 70% من المستهلكين الرقميين يلغون عملية الشراء إذا واجهوا تجربة مستخدم معقدة أو غير آمنة. لذا أصبحت واجهة المستخدم، وتكامل المنصة، وأمن البيانات من المحددات الأساسية في نجاح أو فشل القرار الشرائي</w:t>
      </w:r>
      <w:r w:rsidRPr="00786BF8">
        <w:rPr>
          <w:rFonts w:ascii="Sakkal Majalla" w:eastAsia="Calibri" w:hAnsi="Sakkal Majalla" w:cs="Sakkal Majalla"/>
          <w:color w:val="000000" w:themeColor="text1"/>
          <w:sz w:val="28"/>
          <w:szCs w:val="28"/>
        </w:rPr>
        <w:t>.</w:t>
      </w:r>
    </w:p>
    <w:p w14:paraId="26B12453"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21F02626" w14:textId="77777777" w:rsidR="00AA07E4" w:rsidRPr="00786BF8" w:rsidRDefault="00AA07E4" w:rsidP="00F340B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08790765" w14:textId="7EC41C0B" w:rsidR="00786BF8" w:rsidRPr="00786BF8" w:rsidRDefault="00786BF8" w:rsidP="00EF139F">
      <w:pPr>
        <w:bidi/>
        <w:spacing w:before="100" w:beforeAutospacing="1" w:after="100" w:afterAutospacing="1"/>
        <w:ind w:left="720"/>
        <w:jc w:val="center"/>
        <w:rPr>
          <w:rFonts w:cs="Sakkal Majalla"/>
          <w:b/>
          <w:bCs/>
          <w:color w:val="000000" w:themeColor="text1"/>
          <w:szCs w:val="28"/>
          <w:rtl/>
        </w:rPr>
        <w:sectPr w:rsidR="00786BF8" w:rsidRPr="00786BF8" w:rsidSect="00DA30CA">
          <w:footerReference w:type="default" r:id="rId9"/>
          <w:pgSz w:w="11907" w:h="16840" w:code="9"/>
          <w:pgMar w:top="1440" w:right="1985" w:bottom="1440" w:left="1418" w:header="720" w:footer="720" w:gutter="567"/>
          <w:pgNumType w:start="1"/>
          <w:cols w:space="708"/>
          <w:bidi/>
          <w:rtlGutter/>
          <w:docGrid w:linePitch="360"/>
        </w:sectPr>
      </w:pPr>
      <w:bookmarkStart w:id="48" w:name="_GoBack"/>
      <w:bookmarkEnd w:id="48"/>
    </w:p>
    <w:p w14:paraId="79E94682" w14:textId="43D5D760" w:rsidR="00DA6402" w:rsidRPr="00786BF8" w:rsidRDefault="00786BF8" w:rsidP="00786BF8">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786BF8">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99F7086" wp14:editId="543EDACC">
            <wp:simplePos x="0" y="0"/>
            <wp:positionH relativeFrom="margin">
              <wp:align>right</wp:align>
            </wp:positionH>
            <wp:positionV relativeFrom="paragraph">
              <wp:posOffset>-346</wp:posOffset>
            </wp:positionV>
            <wp:extent cx="1660065" cy="1537855"/>
            <wp:effectExtent l="0" t="0" r="0" b="5715"/>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0065" cy="1537855"/>
                    </a:xfrm>
                    <a:prstGeom prst="rect">
                      <a:avLst/>
                    </a:prstGeom>
                    <a:noFill/>
                  </pic:spPr>
                </pic:pic>
              </a:graphicData>
            </a:graphic>
            <wp14:sizeRelH relativeFrom="margin">
              <wp14:pctWidth>0</wp14:pctWidth>
            </wp14:sizeRelH>
            <wp14:sizeRelV relativeFrom="margin">
              <wp14:pctHeight>0</wp14:pctHeight>
            </wp14:sizeRelV>
          </wp:anchor>
        </w:drawing>
      </w:r>
      <w:r w:rsidR="00DA6402" w:rsidRPr="00786BF8">
        <w:rPr>
          <w:rFonts w:ascii="Sakkal Majalla" w:eastAsia="Calibri" w:hAnsi="Sakkal Majalla" w:cs="Sakkal Majalla"/>
          <w:b/>
          <w:bCs/>
          <w:color w:val="000000" w:themeColor="text1"/>
          <w:kern w:val="0"/>
          <w:sz w:val="32"/>
          <w:szCs w:val="32"/>
          <w:lang w:bidi="ar-EG"/>
          <w14:ligatures w14:val="none"/>
        </w:rPr>
        <w:t>Mid-Ocean University</w:t>
      </w:r>
    </w:p>
    <w:p w14:paraId="0542E7B6" w14:textId="1BD13473" w:rsidR="00DA6402" w:rsidRPr="00786BF8" w:rsidRDefault="00DA6402" w:rsidP="00786BF8">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6BF8">
        <w:rPr>
          <w:rFonts w:ascii="Sakkal Majalla" w:eastAsia="Calibri" w:hAnsi="Sakkal Majalla" w:cs="Sakkal Majalla"/>
          <w:b/>
          <w:bCs/>
          <w:color w:val="000000" w:themeColor="text1"/>
          <w:kern w:val="0"/>
          <w:sz w:val="32"/>
          <w:szCs w:val="32"/>
          <w:lang w:bidi="ar-EG"/>
          <w14:ligatures w14:val="none"/>
        </w:rPr>
        <w:t>College of Management</w:t>
      </w:r>
    </w:p>
    <w:p w14:paraId="72BFD59B" w14:textId="77777777" w:rsidR="00DA6402" w:rsidRPr="00786BF8" w:rsidRDefault="00DA6402" w:rsidP="00786BF8">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786BF8">
        <w:rPr>
          <w:rFonts w:ascii="Sakkal Majalla" w:eastAsia="Calibri" w:hAnsi="Sakkal Majalla" w:cs="Sakkal Majalla"/>
          <w:b/>
          <w:bCs/>
          <w:color w:val="000000" w:themeColor="text1"/>
          <w:kern w:val="0"/>
          <w:sz w:val="32"/>
          <w:szCs w:val="32"/>
          <w:lang w:bidi="ar-EG"/>
          <w14:ligatures w14:val="none"/>
        </w:rPr>
        <w:t xml:space="preserve">Department of </w:t>
      </w:r>
      <w:r w:rsidRPr="00786BF8">
        <w:rPr>
          <w:rFonts w:ascii="Sakkal Majalla" w:eastAsia="Calibri" w:hAnsi="Sakkal Majalla" w:cs="Sakkal Majalla"/>
          <w:b/>
          <w:bCs/>
          <w:color w:val="000000" w:themeColor="text1"/>
          <w:kern w:val="0"/>
          <w:sz w:val="32"/>
          <w:szCs w:val="32"/>
          <w14:ligatures w14:val="none"/>
        </w:rPr>
        <w:t>Master of Business Administration</w:t>
      </w:r>
    </w:p>
    <w:p w14:paraId="447286C1" w14:textId="77777777" w:rsidR="00DA6402" w:rsidRPr="00786BF8" w:rsidRDefault="00DA6402" w:rsidP="00786BF8">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815EDFB" w14:textId="1A6F2E7B"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86BF8">
        <w:rPr>
          <w:rFonts w:ascii="Sakkal Majalla" w:eastAsia="Calibri" w:hAnsi="Sakkal Majalla" w:cs="Sakkal Majalla"/>
          <w:b/>
          <w:bCs/>
          <w:color w:val="000000" w:themeColor="text1"/>
          <w:kern w:val="0"/>
          <w:sz w:val="40"/>
          <w:szCs w:val="40"/>
          <w:lang w:bidi="ar-EG"/>
          <w14:ligatures w14:val="none"/>
        </w:rPr>
        <w:t>The Impact of Digital Marketing on Consumer Behavior in Purchasing Decision-Making: An Empirical Study of E-Marketing Companies in Riyadh</w:t>
      </w:r>
    </w:p>
    <w:p w14:paraId="743289C1" w14:textId="6B041E93"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Preparation</w:t>
      </w:r>
      <w:r w:rsidRPr="00786BF8">
        <w:rPr>
          <w:rFonts w:ascii="Sakkal Majalla" w:eastAsia="Calibri" w:hAnsi="Sakkal Majalla" w:cs="Sakkal Majalla"/>
          <w:b/>
          <w:bCs/>
          <w:color w:val="000000" w:themeColor="text1"/>
          <w:kern w:val="0"/>
          <w:sz w:val="36"/>
          <w:szCs w:val="36"/>
          <w:rtl/>
          <w:lang w:bidi="ar-EG"/>
          <w14:ligatures w14:val="none"/>
        </w:rPr>
        <w:t>:</w:t>
      </w:r>
    </w:p>
    <w:p w14:paraId="70672713" w14:textId="2CA01F8B"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Nouf Saleh Alaqeel</w:t>
      </w:r>
    </w:p>
    <w:p w14:paraId="6EDF1E96" w14:textId="4052FF89"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251002898</w:t>
      </w:r>
    </w:p>
    <w:p w14:paraId="00A54D84" w14:textId="77777777"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Supervision:</w:t>
      </w:r>
    </w:p>
    <w:p w14:paraId="609B7F84" w14:textId="77777777"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Dr. Al-Faisal Abdelhamid Mohamed Hassan</w:t>
      </w:r>
    </w:p>
    <w:p w14:paraId="3656EC64" w14:textId="277EC3DA" w:rsidR="00786BF8" w:rsidRPr="00786BF8" w:rsidRDefault="00786BF8" w:rsidP="00786B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86BF8">
        <w:rPr>
          <w:rFonts w:ascii="Sakkal Majalla" w:eastAsia="Calibri" w:hAnsi="Sakkal Majalla" w:cs="Sakkal Majalla"/>
          <w:b/>
          <w:bCs/>
          <w:color w:val="000000" w:themeColor="text1"/>
          <w:kern w:val="0"/>
          <w:sz w:val="36"/>
          <w:szCs w:val="36"/>
          <w:lang w:bidi="ar-EG"/>
          <w14:ligatures w14:val="none"/>
        </w:rPr>
        <w:t>Dr. Fayez Grad</w:t>
      </w:r>
    </w:p>
    <w:p w14:paraId="2A076CE5" w14:textId="07C83DE2" w:rsidR="00DA6402" w:rsidRPr="00786BF8" w:rsidRDefault="00DA6402" w:rsidP="00786BF8">
      <w:pPr>
        <w:spacing w:before="100" w:beforeAutospacing="1" w:after="100" w:afterAutospacing="1" w:line="360" w:lineRule="auto"/>
        <w:jc w:val="center"/>
        <w:rPr>
          <w:rFonts w:ascii="Sakkal Majalla" w:eastAsia="Calibri" w:hAnsi="Sakkal Majalla" w:cs="Sakkal Majalla"/>
          <w:b/>
          <w:bCs/>
          <w:color w:val="000000" w:themeColor="text1"/>
          <w:sz w:val="36"/>
          <w:szCs w:val="36"/>
        </w:rPr>
      </w:pPr>
      <w:r w:rsidRPr="00786BF8">
        <w:rPr>
          <w:rFonts w:ascii="Sakkal Majalla" w:eastAsia="Calibri" w:hAnsi="Sakkal Majalla" w:cs="Sakkal Majalla"/>
          <w:b/>
          <w:bCs/>
          <w:color w:val="000000" w:themeColor="text1"/>
          <w:kern w:val="0"/>
          <w:sz w:val="36"/>
          <w:szCs w:val="36"/>
          <w:lang w:bidi="ar-EG"/>
          <w14:ligatures w14:val="none"/>
        </w:rPr>
        <w:t>1445-2025</w:t>
      </w:r>
    </w:p>
    <w:sectPr w:rsidR="00DA6402" w:rsidRPr="00786BF8" w:rsidSect="00DA30CA">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B4937" w14:textId="77777777" w:rsidR="005E7024" w:rsidRDefault="005E7024" w:rsidP="00DA30CA">
      <w:pPr>
        <w:spacing w:after="0" w:line="240" w:lineRule="auto"/>
      </w:pPr>
      <w:r>
        <w:separator/>
      </w:r>
    </w:p>
  </w:endnote>
  <w:endnote w:type="continuationSeparator" w:id="0">
    <w:p w14:paraId="28969058" w14:textId="77777777" w:rsidR="005E7024" w:rsidRDefault="005E7024" w:rsidP="00DA3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4366183"/>
      <w:docPartObj>
        <w:docPartGallery w:val="Page Numbers (Bottom of Page)"/>
        <w:docPartUnique/>
      </w:docPartObj>
    </w:sdtPr>
    <w:sdtEndPr/>
    <w:sdtContent>
      <w:p w14:paraId="33532377" w14:textId="77777777" w:rsidR="007E24A5" w:rsidRDefault="007E24A5">
        <w:pPr>
          <w:pStyle w:val="Footer"/>
        </w:pPr>
        <w:r>
          <w:rPr>
            <w:noProof/>
          </w:rPr>
          <mc:AlternateContent>
            <mc:Choice Requires="wps">
              <w:drawing>
                <wp:anchor distT="0" distB="0" distL="114300" distR="114300" simplePos="0" relativeHeight="251666432" behindDoc="0" locked="0" layoutInCell="1" allowOverlap="1" wp14:anchorId="178450A5" wp14:editId="4A16773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E7400E5" w14:textId="77777777" w:rsidR="007E24A5" w:rsidRPr="00DA30CA" w:rsidRDefault="007E24A5">
                              <w:pPr>
                                <w:jc w:val="center"/>
                                <w:rPr>
                                  <w:rFonts w:ascii="Sakkal Majalla" w:hAnsi="Sakkal Majalla" w:cs="Sakkal Majalla"/>
                                  <w:b/>
                                  <w:bCs/>
                                </w:rPr>
                              </w:pPr>
                              <w:r w:rsidRPr="00DA30CA">
                                <w:rPr>
                                  <w:rFonts w:ascii="Sakkal Majalla" w:hAnsi="Sakkal Majalla" w:cs="Sakkal Majalla"/>
                                  <w:b/>
                                  <w:bCs/>
                                </w:rPr>
                                <w:fldChar w:fldCharType="begin"/>
                              </w:r>
                              <w:r w:rsidRPr="00DA30CA">
                                <w:rPr>
                                  <w:rFonts w:ascii="Sakkal Majalla" w:hAnsi="Sakkal Majalla" w:cs="Sakkal Majalla"/>
                                  <w:b/>
                                  <w:bCs/>
                                </w:rPr>
                                <w:instrText xml:space="preserve"> PAGE    \* MERGEFORMAT </w:instrText>
                              </w:r>
                              <w:r w:rsidRPr="00DA30CA">
                                <w:rPr>
                                  <w:rFonts w:ascii="Sakkal Majalla" w:hAnsi="Sakkal Majalla" w:cs="Sakkal Majalla"/>
                                  <w:b/>
                                  <w:bCs/>
                                </w:rPr>
                                <w:fldChar w:fldCharType="separate"/>
                              </w:r>
                              <w:r w:rsidR="00EF139F">
                                <w:rPr>
                                  <w:rFonts w:ascii="Sakkal Majalla" w:hAnsi="Sakkal Majalla" w:cs="Sakkal Majalla"/>
                                  <w:b/>
                                  <w:bCs/>
                                  <w:noProof/>
                                </w:rPr>
                                <w:t>40</w:t>
                              </w:r>
                              <w:r w:rsidRPr="00DA30CA">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78450A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E7400E5" w14:textId="77777777" w:rsidR="007E24A5" w:rsidRPr="00DA30CA" w:rsidRDefault="007E24A5">
                        <w:pPr>
                          <w:jc w:val="center"/>
                          <w:rPr>
                            <w:rFonts w:ascii="Sakkal Majalla" w:hAnsi="Sakkal Majalla" w:cs="Sakkal Majalla"/>
                            <w:b/>
                            <w:bCs/>
                          </w:rPr>
                        </w:pPr>
                        <w:r w:rsidRPr="00DA30CA">
                          <w:rPr>
                            <w:rFonts w:ascii="Sakkal Majalla" w:hAnsi="Sakkal Majalla" w:cs="Sakkal Majalla"/>
                            <w:b/>
                            <w:bCs/>
                          </w:rPr>
                          <w:fldChar w:fldCharType="begin"/>
                        </w:r>
                        <w:r w:rsidRPr="00DA30CA">
                          <w:rPr>
                            <w:rFonts w:ascii="Sakkal Majalla" w:hAnsi="Sakkal Majalla" w:cs="Sakkal Majalla"/>
                            <w:b/>
                            <w:bCs/>
                          </w:rPr>
                          <w:instrText xml:space="preserve"> PAGE    \* MERGEFORMAT </w:instrText>
                        </w:r>
                        <w:r w:rsidRPr="00DA30CA">
                          <w:rPr>
                            <w:rFonts w:ascii="Sakkal Majalla" w:hAnsi="Sakkal Majalla" w:cs="Sakkal Majalla"/>
                            <w:b/>
                            <w:bCs/>
                          </w:rPr>
                          <w:fldChar w:fldCharType="separate"/>
                        </w:r>
                        <w:r w:rsidR="00EF139F">
                          <w:rPr>
                            <w:rFonts w:ascii="Sakkal Majalla" w:hAnsi="Sakkal Majalla" w:cs="Sakkal Majalla"/>
                            <w:b/>
                            <w:bCs/>
                            <w:noProof/>
                          </w:rPr>
                          <w:t>40</w:t>
                        </w:r>
                        <w:r w:rsidRPr="00DA30CA">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AE7AE47" wp14:editId="0515AFF7">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40E163C"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E937C" w14:textId="2D02441D" w:rsidR="00786BF8" w:rsidRDefault="00786B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2C17C0" w14:textId="77777777" w:rsidR="005E7024" w:rsidRDefault="005E7024" w:rsidP="00DA30CA">
      <w:pPr>
        <w:spacing w:after="0" w:line="240" w:lineRule="auto"/>
      </w:pPr>
      <w:r>
        <w:separator/>
      </w:r>
    </w:p>
  </w:footnote>
  <w:footnote w:type="continuationSeparator" w:id="0">
    <w:p w14:paraId="2D27257E" w14:textId="77777777" w:rsidR="005E7024" w:rsidRDefault="005E7024" w:rsidP="00DA30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40C4"/>
    <w:multiLevelType w:val="hybridMultilevel"/>
    <w:tmpl w:val="D0409D2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F3910"/>
    <w:multiLevelType w:val="hybridMultilevel"/>
    <w:tmpl w:val="9796DC42"/>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605EEE"/>
    <w:multiLevelType w:val="hybridMultilevel"/>
    <w:tmpl w:val="FA9CB6E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26B36"/>
    <w:multiLevelType w:val="hybridMultilevel"/>
    <w:tmpl w:val="66B0C9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383C24"/>
    <w:multiLevelType w:val="multilevel"/>
    <w:tmpl w:val="E6EE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BE1D18"/>
    <w:multiLevelType w:val="hybridMultilevel"/>
    <w:tmpl w:val="BF50EED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1C1EEB"/>
    <w:multiLevelType w:val="hybridMultilevel"/>
    <w:tmpl w:val="74F2F858"/>
    <w:lvl w:ilvl="0" w:tplc="72E65A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B72811"/>
    <w:multiLevelType w:val="hybridMultilevel"/>
    <w:tmpl w:val="803E3A40"/>
    <w:lvl w:ilvl="0" w:tplc="C9D23636">
      <w:start w:val="1"/>
      <w:numFmt w:val="bullet"/>
      <w:lvlText w:val=""/>
      <w:lvlJc w:val="left"/>
      <w:pPr>
        <w:ind w:left="895"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2FD5459C"/>
    <w:multiLevelType w:val="hybridMultilevel"/>
    <w:tmpl w:val="CB1C6694"/>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092E9B"/>
    <w:multiLevelType w:val="multilevel"/>
    <w:tmpl w:val="5518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144EE4"/>
    <w:multiLevelType w:val="multilevel"/>
    <w:tmpl w:val="6DE6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DE5800"/>
    <w:multiLevelType w:val="multilevel"/>
    <w:tmpl w:val="80CC7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33D3B35"/>
    <w:multiLevelType w:val="multilevel"/>
    <w:tmpl w:val="3D22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39C09AA"/>
    <w:multiLevelType w:val="hybridMultilevel"/>
    <w:tmpl w:val="E8604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FF58AF"/>
    <w:multiLevelType w:val="multilevel"/>
    <w:tmpl w:val="FF32B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5477E9"/>
    <w:multiLevelType w:val="multilevel"/>
    <w:tmpl w:val="F542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260722"/>
    <w:multiLevelType w:val="multilevel"/>
    <w:tmpl w:val="96DE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CE64F6"/>
    <w:multiLevelType w:val="hybridMultilevel"/>
    <w:tmpl w:val="E8604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415275"/>
    <w:multiLevelType w:val="multilevel"/>
    <w:tmpl w:val="393C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21683D"/>
    <w:multiLevelType w:val="hybridMultilevel"/>
    <w:tmpl w:val="760A031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A93A8E"/>
    <w:multiLevelType w:val="multilevel"/>
    <w:tmpl w:val="3E269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8E020B"/>
    <w:multiLevelType w:val="multilevel"/>
    <w:tmpl w:val="1E3C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F54314"/>
    <w:multiLevelType w:val="multilevel"/>
    <w:tmpl w:val="3EC4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66F76A96"/>
    <w:multiLevelType w:val="hybridMultilevel"/>
    <w:tmpl w:val="C66A495C"/>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573A71"/>
    <w:multiLevelType w:val="multilevel"/>
    <w:tmpl w:val="804A2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8246C3"/>
    <w:multiLevelType w:val="hybridMultilevel"/>
    <w:tmpl w:val="F224062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771815"/>
    <w:multiLevelType w:val="multilevel"/>
    <w:tmpl w:val="14DCB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8922B3"/>
    <w:multiLevelType w:val="hybridMultilevel"/>
    <w:tmpl w:val="BB4C01B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4"/>
  </w:num>
  <w:num w:numId="3">
    <w:abstractNumId w:val="33"/>
  </w:num>
  <w:num w:numId="4">
    <w:abstractNumId w:val="4"/>
  </w:num>
  <w:num w:numId="5">
    <w:abstractNumId w:val="21"/>
  </w:num>
  <w:num w:numId="6">
    <w:abstractNumId w:val="11"/>
  </w:num>
  <w:num w:numId="7">
    <w:abstractNumId w:val="38"/>
  </w:num>
  <w:num w:numId="8">
    <w:abstractNumId w:val="7"/>
  </w:num>
  <w:num w:numId="9">
    <w:abstractNumId w:val="12"/>
  </w:num>
  <w:num w:numId="10">
    <w:abstractNumId w:val="39"/>
  </w:num>
  <w:num w:numId="11">
    <w:abstractNumId w:val="0"/>
  </w:num>
  <w:num w:numId="12">
    <w:abstractNumId w:val="1"/>
  </w:num>
  <w:num w:numId="13">
    <w:abstractNumId w:val="32"/>
  </w:num>
  <w:num w:numId="14">
    <w:abstractNumId w:val="19"/>
  </w:num>
  <w:num w:numId="15">
    <w:abstractNumId w:val="16"/>
  </w:num>
  <w:num w:numId="16">
    <w:abstractNumId w:val="36"/>
  </w:num>
  <w:num w:numId="17">
    <w:abstractNumId w:val="20"/>
  </w:num>
  <w:num w:numId="18">
    <w:abstractNumId w:val="34"/>
  </w:num>
  <w:num w:numId="19">
    <w:abstractNumId w:val="17"/>
  </w:num>
  <w:num w:numId="20">
    <w:abstractNumId w:val="15"/>
  </w:num>
  <w:num w:numId="21">
    <w:abstractNumId w:val="26"/>
  </w:num>
  <w:num w:numId="22">
    <w:abstractNumId w:val="29"/>
  </w:num>
  <w:num w:numId="23">
    <w:abstractNumId w:val="5"/>
  </w:num>
  <w:num w:numId="24">
    <w:abstractNumId w:val="14"/>
  </w:num>
  <w:num w:numId="25">
    <w:abstractNumId w:val="22"/>
  </w:num>
  <w:num w:numId="26">
    <w:abstractNumId w:val="30"/>
  </w:num>
  <w:num w:numId="27">
    <w:abstractNumId w:val="28"/>
  </w:num>
  <w:num w:numId="28">
    <w:abstractNumId w:val="9"/>
  </w:num>
  <w:num w:numId="29">
    <w:abstractNumId w:val="31"/>
  </w:num>
  <w:num w:numId="30">
    <w:abstractNumId w:val="18"/>
  </w:num>
  <w:num w:numId="31">
    <w:abstractNumId w:val="35"/>
  </w:num>
  <w:num w:numId="32">
    <w:abstractNumId w:val="10"/>
  </w:num>
  <w:num w:numId="33">
    <w:abstractNumId w:val="2"/>
  </w:num>
  <w:num w:numId="34">
    <w:abstractNumId w:val="6"/>
  </w:num>
  <w:num w:numId="35">
    <w:abstractNumId w:val="37"/>
  </w:num>
  <w:num w:numId="36">
    <w:abstractNumId w:val="27"/>
  </w:num>
  <w:num w:numId="37">
    <w:abstractNumId w:val="8"/>
  </w:num>
  <w:num w:numId="38">
    <w:abstractNumId w:val="3"/>
  </w:num>
  <w:num w:numId="39">
    <w:abstractNumId w:val="13"/>
  </w:num>
  <w:num w:numId="4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6A02"/>
    <w:rsid w:val="00031CE3"/>
    <w:rsid w:val="00086EC7"/>
    <w:rsid w:val="000E05CD"/>
    <w:rsid w:val="001735A7"/>
    <w:rsid w:val="001A534C"/>
    <w:rsid w:val="001B0A36"/>
    <w:rsid w:val="001B4725"/>
    <w:rsid w:val="001C608D"/>
    <w:rsid w:val="001D3E4E"/>
    <w:rsid w:val="001E751A"/>
    <w:rsid w:val="0021216C"/>
    <w:rsid w:val="00243E8A"/>
    <w:rsid w:val="00256ADE"/>
    <w:rsid w:val="002B1C6E"/>
    <w:rsid w:val="002B3AFE"/>
    <w:rsid w:val="002F1465"/>
    <w:rsid w:val="002F57B8"/>
    <w:rsid w:val="002F60B8"/>
    <w:rsid w:val="002F6CD7"/>
    <w:rsid w:val="00330E8E"/>
    <w:rsid w:val="00377082"/>
    <w:rsid w:val="00385B7B"/>
    <w:rsid w:val="003D7197"/>
    <w:rsid w:val="003E0C4E"/>
    <w:rsid w:val="00407D50"/>
    <w:rsid w:val="00410DB9"/>
    <w:rsid w:val="004227D5"/>
    <w:rsid w:val="00431C8C"/>
    <w:rsid w:val="00436D48"/>
    <w:rsid w:val="00465599"/>
    <w:rsid w:val="00471BB0"/>
    <w:rsid w:val="0049363B"/>
    <w:rsid w:val="0049562C"/>
    <w:rsid w:val="004B352F"/>
    <w:rsid w:val="004C6F58"/>
    <w:rsid w:val="004D5EF8"/>
    <w:rsid w:val="004D6D9C"/>
    <w:rsid w:val="004E61A7"/>
    <w:rsid w:val="005025F2"/>
    <w:rsid w:val="00503EAC"/>
    <w:rsid w:val="00504A28"/>
    <w:rsid w:val="00510EFA"/>
    <w:rsid w:val="00513D84"/>
    <w:rsid w:val="00516225"/>
    <w:rsid w:val="00526455"/>
    <w:rsid w:val="005646B4"/>
    <w:rsid w:val="005650B6"/>
    <w:rsid w:val="0057194E"/>
    <w:rsid w:val="005B2435"/>
    <w:rsid w:val="005E7024"/>
    <w:rsid w:val="006113E4"/>
    <w:rsid w:val="006276FC"/>
    <w:rsid w:val="00633787"/>
    <w:rsid w:val="0064319C"/>
    <w:rsid w:val="0066195E"/>
    <w:rsid w:val="00686D9C"/>
    <w:rsid w:val="00691A4B"/>
    <w:rsid w:val="006B10E4"/>
    <w:rsid w:val="006B124E"/>
    <w:rsid w:val="006B204F"/>
    <w:rsid w:val="006B2437"/>
    <w:rsid w:val="006C3096"/>
    <w:rsid w:val="006D722E"/>
    <w:rsid w:val="006E5DF8"/>
    <w:rsid w:val="006F6B03"/>
    <w:rsid w:val="00702F03"/>
    <w:rsid w:val="00707B14"/>
    <w:rsid w:val="00722549"/>
    <w:rsid w:val="00755C2B"/>
    <w:rsid w:val="00786BF8"/>
    <w:rsid w:val="007A201F"/>
    <w:rsid w:val="007E24A5"/>
    <w:rsid w:val="007E7623"/>
    <w:rsid w:val="0082350B"/>
    <w:rsid w:val="00840BBC"/>
    <w:rsid w:val="008A068F"/>
    <w:rsid w:val="008B7A4D"/>
    <w:rsid w:val="008C1E4D"/>
    <w:rsid w:val="008E12F8"/>
    <w:rsid w:val="00903CAC"/>
    <w:rsid w:val="00953064"/>
    <w:rsid w:val="00981FD0"/>
    <w:rsid w:val="00A04F1A"/>
    <w:rsid w:val="00A14016"/>
    <w:rsid w:val="00A27421"/>
    <w:rsid w:val="00A4051C"/>
    <w:rsid w:val="00A40FCC"/>
    <w:rsid w:val="00A4275F"/>
    <w:rsid w:val="00A624B2"/>
    <w:rsid w:val="00A94E52"/>
    <w:rsid w:val="00A97A87"/>
    <w:rsid w:val="00AA07E4"/>
    <w:rsid w:val="00AA3314"/>
    <w:rsid w:val="00AB3849"/>
    <w:rsid w:val="00AC31BF"/>
    <w:rsid w:val="00AC57EE"/>
    <w:rsid w:val="00AD5B79"/>
    <w:rsid w:val="00AF2A51"/>
    <w:rsid w:val="00AF2AC9"/>
    <w:rsid w:val="00AF601C"/>
    <w:rsid w:val="00B45B8F"/>
    <w:rsid w:val="00B76880"/>
    <w:rsid w:val="00B84F7F"/>
    <w:rsid w:val="00B913E0"/>
    <w:rsid w:val="00BA4DDC"/>
    <w:rsid w:val="00BB034F"/>
    <w:rsid w:val="00BB088E"/>
    <w:rsid w:val="00BB7F8F"/>
    <w:rsid w:val="00BE1852"/>
    <w:rsid w:val="00C23470"/>
    <w:rsid w:val="00C245EF"/>
    <w:rsid w:val="00C679BF"/>
    <w:rsid w:val="00C82AF5"/>
    <w:rsid w:val="00C9526B"/>
    <w:rsid w:val="00CB7336"/>
    <w:rsid w:val="00CE027E"/>
    <w:rsid w:val="00D16BE6"/>
    <w:rsid w:val="00D32F52"/>
    <w:rsid w:val="00D40138"/>
    <w:rsid w:val="00D47753"/>
    <w:rsid w:val="00D51F8F"/>
    <w:rsid w:val="00D6040F"/>
    <w:rsid w:val="00D85EBD"/>
    <w:rsid w:val="00DA30CA"/>
    <w:rsid w:val="00DA6402"/>
    <w:rsid w:val="00DB28C9"/>
    <w:rsid w:val="00DD1EF7"/>
    <w:rsid w:val="00E337C0"/>
    <w:rsid w:val="00E9695E"/>
    <w:rsid w:val="00EB2685"/>
    <w:rsid w:val="00EB33D5"/>
    <w:rsid w:val="00EC4F46"/>
    <w:rsid w:val="00ED21BD"/>
    <w:rsid w:val="00ED2895"/>
    <w:rsid w:val="00EF139F"/>
    <w:rsid w:val="00F07788"/>
    <w:rsid w:val="00F32602"/>
    <w:rsid w:val="00F340BD"/>
    <w:rsid w:val="00F83178"/>
    <w:rsid w:val="00F96361"/>
    <w:rsid w:val="00FE28DE"/>
    <w:rsid w:val="00FE68E4"/>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6C3096"/>
    <w:rPr>
      <w:color w:val="605E5C"/>
      <w:shd w:val="clear" w:color="auto" w:fill="E1DFDD"/>
    </w:rPr>
  </w:style>
  <w:style w:type="paragraph" w:styleId="NormalWeb">
    <w:name w:val="Normal (Web)"/>
    <w:basedOn w:val="Normal"/>
    <w:uiPriority w:val="99"/>
    <w:semiHidden/>
    <w:unhideWhenUsed/>
    <w:rsid w:val="00AF2A51"/>
    <w:rPr>
      <w:rFonts w:ascii="Times New Roman" w:hAnsi="Times New Roman" w:cs="Times New Roman"/>
    </w:rPr>
  </w:style>
  <w:style w:type="table" w:styleId="GridTable6Colorful-Accent3">
    <w:name w:val="Grid Table 6 Colorful Accent 3"/>
    <w:basedOn w:val="TableNormal"/>
    <w:uiPriority w:val="51"/>
    <w:rsid w:val="00DB28C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DA3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0CA"/>
  </w:style>
  <w:style w:type="paragraph" w:styleId="Footer">
    <w:name w:val="footer"/>
    <w:basedOn w:val="Normal"/>
    <w:link w:val="FooterChar"/>
    <w:uiPriority w:val="99"/>
    <w:unhideWhenUsed/>
    <w:rsid w:val="00DA3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0CA"/>
  </w:style>
  <w:style w:type="table" w:styleId="TableGrid">
    <w:name w:val="Table Grid"/>
    <w:basedOn w:val="TableNormal"/>
    <w:uiPriority w:val="39"/>
    <w:rsid w:val="00DA3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DA30C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2">
    <w:name w:val="toc 2"/>
    <w:basedOn w:val="Normal"/>
    <w:next w:val="Normal"/>
    <w:autoRedefine/>
    <w:uiPriority w:val="39"/>
    <w:unhideWhenUsed/>
    <w:rsid w:val="007E24A5"/>
    <w:pPr>
      <w:spacing w:after="100"/>
      <w:ind w:left="240"/>
    </w:pPr>
  </w:style>
  <w:style w:type="paragraph" w:styleId="TOC3">
    <w:name w:val="toc 3"/>
    <w:basedOn w:val="Normal"/>
    <w:next w:val="Normal"/>
    <w:autoRedefine/>
    <w:uiPriority w:val="39"/>
    <w:unhideWhenUsed/>
    <w:rsid w:val="007E24A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18313">
      <w:bodyDiv w:val="1"/>
      <w:marLeft w:val="0"/>
      <w:marRight w:val="0"/>
      <w:marTop w:val="0"/>
      <w:marBottom w:val="0"/>
      <w:divBdr>
        <w:top w:val="none" w:sz="0" w:space="0" w:color="auto"/>
        <w:left w:val="none" w:sz="0" w:space="0" w:color="auto"/>
        <w:bottom w:val="none" w:sz="0" w:space="0" w:color="auto"/>
        <w:right w:val="none" w:sz="0" w:space="0" w:color="auto"/>
      </w:divBdr>
    </w:div>
    <w:div w:id="125782607">
      <w:bodyDiv w:val="1"/>
      <w:marLeft w:val="0"/>
      <w:marRight w:val="0"/>
      <w:marTop w:val="0"/>
      <w:marBottom w:val="0"/>
      <w:divBdr>
        <w:top w:val="none" w:sz="0" w:space="0" w:color="auto"/>
        <w:left w:val="none" w:sz="0" w:space="0" w:color="auto"/>
        <w:bottom w:val="none" w:sz="0" w:space="0" w:color="auto"/>
        <w:right w:val="none" w:sz="0" w:space="0" w:color="auto"/>
      </w:divBdr>
      <w:divsChild>
        <w:div w:id="1335454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0005">
          <w:marLeft w:val="0"/>
          <w:marRight w:val="0"/>
          <w:marTop w:val="0"/>
          <w:marBottom w:val="0"/>
          <w:divBdr>
            <w:top w:val="none" w:sz="0" w:space="0" w:color="auto"/>
            <w:left w:val="none" w:sz="0" w:space="0" w:color="auto"/>
            <w:bottom w:val="none" w:sz="0" w:space="0" w:color="auto"/>
            <w:right w:val="none" w:sz="0" w:space="0" w:color="auto"/>
          </w:divBdr>
          <w:divsChild>
            <w:div w:id="87819458">
              <w:marLeft w:val="0"/>
              <w:marRight w:val="0"/>
              <w:marTop w:val="0"/>
              <w:marBottom w:val="0"/>
              <w:divBdr>
                <w:top w:val="none" w:sz="0" w:space="0" w:color="auto"/>
                <w:left w:val="none" w:sz="0" w:space="0" w:color="auto"/>
                <w:bottom w:val="none" w:sz="0" w:space="0" w:color="auto"/>
                <w:right w:val="none" w:sz="0" w:space="0" w:color="auto"/>
              </w:divBdr>
            </w:div>
          </w:divsChild>
        </w:div>
        <w:div w:id="1175075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05561">
      <w:bodyDiv w:val="1"/>
      <w:marLeft w:val="0"/>
      <w:marRight w:val="0"/>
      <w:marTop w:val="0"/>
      <w:marBottom w:val="0"/>
      <w:divBdr>
        <w:top w:val="none" w:sz="0" w:space="0" w:color="auto"/>
        <w:left w:val="none" w:sz="0" w:space="0" w:color="auto"/>
        <w:bottom w:val="none" w:sz="0" w:space="0" w:color="auto"/>
        <w:right w:val="none" w:sz="0" w:space="0" w:color="auto"/>
      </w:divBdr>
    </w:div>
    <w:div w:id="184174403">
      <w:bodyDiv w:val="1"/>
      <w:marLeft w:val="0"/>
      <w:marRight w:val="0"/>
      <w:marTop w:val="0"/>
      <w:marBottom w:val="0"/>
      <w:divBdr>
        <w:top w:val="none" w:sz="0" w:space="0" w:color="auto"/>
        <w:left w:val="none" w:sz="0" w:space="0" w:color="auto"/>
        <w:bottom w:val="none" w:sz="0" w:space="0" w:color="auto"/>
        <w:right w:val="none" w:sz="0" w:space="0" w:color="auto"/>
      </w:divBdr>
      <w:divsChild>
        <w:div w:id="1330672509">
          <w:marLeft w:val="0"/>
          <w:marRight w:val="0"/>
          <w:marTop w:val="0"/>
          <w:marBottom w:val="0"/>
          <w:divBdr>
            <w:top w:val="none" w:sz="0" w:space="0" w:color="auto"/>
            <w:left w:val="none" w:sz="0" w:space="0" w:color="auto"/>
            <w:bottom w:val="none" w:sz="0" w:space="0" w:color="auto"/>
            <w:right w:val="none" w:sz="0" w:space="0" w:color="auto"/>
          </w:divBdr>
          <w:divsChild>
            <w:div w:id="719208511">
              <w:marLeft w:val="0"/>
              <w:marRight w:val="0"/>
              <w:marTop w:val="0"/>
              <w:marBottom w:val="0"/>
              <w:divBdr>
                <w:top w:val="none" w:sz="0" w:space="0" w:color="auto"/>
                <w:left w:val="none" w:sz="0" w:space="0" w:color="auto"/>
                <w:bottom w:val="none" w:sz="0" w:space="0" w:color="auto"/>
                <w:right w:val="none" w:sz="0" w:space="0" w:color="auto"/>
              </w:divBdr>
            </w:div>
          </w:divsChild>
        </w:div>
        <w:div w:id="1405910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337045">
      <w:bodyDiv w:val="1"/>
      <w:marLeft w:val="0"/>
      <w:marRight w:val="0"/>
      <w:marTop w:val="0"/>
      <w:marBottom w:val="0"/>
      <w:divBdr>
        <w:top w:val="none" w:sz="0" w:space="0" w:color="auto"/>
        <w:left w:val="none" w:sz="0" w:space="0" w:color="auto"/>
        <w:bottom w:val="none" w:sz="0" w:space="0" w:color="auto"/>
        <w:right w:val="none" w:sz="0" w:space="0" w:color="auto"/>
      </w:divBdr>
      <w:divsChild>
        <w:div w:id="1957717055">
          <w:marLeft w:val="0"/>
          <w:marRight w:val="0"/>
          <w:marTop w:val="0"/>
          <w:marBottom w:val="0"/>
          <w:divBdr>
            <w:top w:val="none" w:sz="0" w:space="0" w:color="auto"/>
            <w:left w:val="none" w:sz="0" w:space="0" w:color="auto"/>
            <w:bottom w:val="none" w:sz="0" w:space="0" w:color="auto"/>
            <w:right w:val="none" w:sz="0" w:space="0" w:color="auto"/>
          </w:divBdr>
          <w:divsChild>
            <w:div w:id="14939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48008">
      <w:bodyDiv w:val="1"/>
      <w:marLeft w:val="0"/>
      <w:marRight w:val="0"/>
      <w:marTop w:val="0"/>
      <w:marBottom w:val="0"/>
      <w:divBdr>
        <w:top w:val="none" w:sz="0" w:space="0" w:color="auto"/>
        <w:left w:val="none" w:sz="0" w:space="0" w:color="auto"/>
        <w:bottom w:val="none" w:sz="0" w:space="0" w:color="auto"/>
        <w:right w:val="none" w:sz="0" w:space="0" w:color="auto"/>
      </w:divBdr>
    </w:div>
    <w:div w:id="367723948">
      <w:bodyDiv w:val="1"/>
      <w:marLeft w:val="0"/>
      <w:marRight w:val="0"/>
      <w:marTop w:val="0"/>
      <w:marBottom w:val="0"/>
      <w:divBdr>
        <w:top w:val="none" w:sz="0" w:space="0" w:color="auto"/>
        <w:left w:val="none" w:sz="0" w:space="0" w:color="auto"/>
        <w:bottom w:val="none" w:sz="0" w:space="0" w:color="auto"/>
        <w:right w:val="none" w:sz="0" w:space="0" w:color="auto"/>
      </w:divBdr>
    </w:div>
    <w:div w:id="401292366">
      <w:bodyDiv w:val="1"/>
      <w:marLeft w:val="0"/>
      <w:marRight w:val="0"/>
      <w:marTop w:val="0"/>
      <w:marBottom w:val="0"/>
      <w:divBdr>
        <w:top w:val="none" w:sz="0" w:space="0" w:color="auto"/>
        <w:left w:val="none" w:sz="0" w:space="0" w:color="auto"/>
        <w:bottom w:val="none" w:sz="0" w:space="0" w:color="auto"/>
        <w:right w:val="none" w:sz="0" w:space="0" w:color="auto"/>
      </w:divBdr>
    </w:div>
    <w:div w:id="453790228">
      <w:bodyDiv w:val="1"/>
      <w:marLeft w:val="0"/>
      <w:marRight w:val="0"/>
      <w:marTop w:val="0"/>
      <w:marBottom w:val="0"/>
      <w:divBdr>
        <w:top w:val="none" w:sz="0" w:space="0" w:color="auto"/>
        <w:left w:val="none" w:sz="0" w:space="0" w:color="auto"/>
        <w:bottom w:val="none" w:sz="0" w:space="0" w:color="auto"/>
        <w:right w:val="none" w:sz="0" w:space="0" w:color="auto"/>
      </w:divBdr>
    </w:div>
    <w:div w:id="497615723">
      <w:bodyDiv w:val="1"/>
      <w:marLeft w:val="0"/>
      <w:marRight w:val="0"/>
      <w:marTop w:val="0"/>
      <w:marBottom w:val="0"/>
      <w:divBdr>
        <w:top w:val="none" w:sz="0" w:space="0" w:color="auto"/>
        <w:left w:val="none" w:sz="0" w:space="0" w:color="auto"/>
        <w:bottom w:val="none" w:sz="0" w:space="0" w:color="auto"/>
        <w:right w:val="none" w:sz="0" w:space="0" w:color="auto"/>
      </w:divBdr>
    </w:div>
    <w:div w:id="501159987">
      <w:bodyDiv w:val="1"/>
      <w:marLeft w:val="0"/>
      <w:marRight w:val="0"/>
      <w:marTop w:val="0"/>
      <w:marBottom w:val="0"/>
      <w:divBdr>
        <w:top w:val="none" w:sz="0" w:space="0" w:color="auto"/>
        <w:left w:val="none" w:sz="0" w:space="0" w:color="auto"/>
        <w:bottom w:val="none" w:sz="0" w:space="0" w:color="auto"/>
        <w:right w:val="none" w:sz="0" w:space="0" w:color="auto"/>
      </w:divBdr>
      <w:divsChild>
        <w:div w:id="348794921">
          <w:marLeft w:val="0"/>
          <w:marRight w:val="0"/>
          <w:marTop w:val="0"/>
          <w:marBottom w:val="0"/>
          <w:divBdr>
            <w:top w:val="none" w:sz="0" w:space="0" w:color="auto"/>
            <w:left w:val="none" w:sz="0" w:space="0" w:color="auto"/>
            <w:bottom w:val="none" w:sz="0" w:space="0" w:color="auto"/>
            <w:right w:val="none" w:sz="0" w:space="0" w:color="auto"/>
          </w:divBdr>
          <w:divsChild>
            <w:div w:id="11662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359625">
      <w:bodyDiv w:val="1"/>
      <w:marLeft w:val="0"/>
      <w:marRight w:val="0"/>
      <w:marTop w:val="0"/>
      <w:marBottom w:val="0"/>
      <w:divBdr>
        <w:top w:val="none" w:sz="0" w:space="0" w:color="auto"/>
        <w:left w:val="none" w:sz="0" w:space="0" w:color="auto"/>
        <w:bottom w:val="none" w:sz="0" w:space="0" w:color="auto"/>
        <w:right w:val="none" w:sz="0" w:space="0" w:color="auto"/>
      </w:divBdr>
    </w:div>
    <w:div w:id="794638271">
      <w:bodyDiv w:val="1"/>
      <w:marLeft w:val="0"/>
      <w:marRight w:val="0"/>
      <w:marTop w:val="0"/>
      <w:marBottom w:val="0"/>
      <w:divBdr>
        <w:top w:val="none" w:sz="0" w:space="0" w:color="auto"/>
        <w:left w:val="none" w:sz="0" w:space="0" w:color="auto"/>
        <w:bottom w:val="none" w:sz="0" w:space="0" w:color="auto"/>
        <w:right w:val="none" w:sz="0" w:space="0" w:color="auto"/>
      </w:divBdr>
    </w:div>
    <w:div w:id="807239579">
      <w:bodyDiv w:val="1"/>
      <w:marLeft w:val="0"/>
      <w:marRight w:val="0"/>
      <w:marTop w:val="0"/>
      <w:marBottom w:val="0"/>
      <w:divBdr>
        <w:top w:val="none" w:sz="0" w:space="0" w:color="auto"/>
        <w:left w:val="none" w:sz="0" w:space="0" w:color="auto"/>
        <w:bottom w:val="none" w:sz="0" w:space="0" w:color="auto"/>
        <w:right w:val="none" w:sz="0" w:space="0" w:color="auto"/>
      </w:divBdr>
      <w:divsChild>
        <w:div w:id="1528719874">
          <w:blockQuote w:val="1"/>
          <w:marLeft w:val="720"/>
          <w:marRight w:val="720"/>
          <w:marTop w:val="100"/>
          <w:marBottom w:val="100"/>
          <w:divBdr>
            <w:top w:val="none" w:sz="0" w:space="0" w:color="auto"/>
            <w:left w:val="none" w:sz="0" w:space="0" w:color="auto"/>
            <w:bottom w:val="none" w:sz="0" w:space="0" w:color="auto"/>
            <w:right w:val="none" w:sz="0" w:space="0" w:color="auto"/>
          </w:divBdr>
        </w:div>
        <w:div w:id="949120070">
          <w:marLeft w:val="0"/>
          <w:marRight w:val="0"/>
          <w:marTop w:val="0"/>
          <w:marBottom w:val="0"/>
          <w:divBdr>
            <w:top w:val="none" w:sz="0" w:space="0" w:color="auto"/>
            <w:left w:val="none" w:sz="0" w:space="0" w:color="auto"/>
            <w:bottom w:val="none" w:sz="0" w:space="0" w:color="auto"/>
            <w:right w:val="none" w:sz="0" w:space="0" w:color="auto"/>
          </w:divBdr>
          <w:divsChild>
            <w:div w:id="1081290893">
              <w:marLeft w:val="0"/>
              <w:marRight w:val="0"/>
              <w:marTop w:val="0"/>
              <w:marBottom w:val="0"/>
              <w:divBdr>
                <w:top w:val="none" w:sz="0" w:space="0" w:color="auto"/>
                <w:left w:val="none" w:sz="0" w:space="0" w:color="auto"/>
                <w:bottom w:val="none" w:sz="0" w:space="0" w:color="auto"/>
                <w:right w:val="none" w:sz="0" w:space="0" w:color="auto"/>
              </w:divBdr>
            </w:div>
          </w:divsChild>
        </w:div>
        <w:div w:id="1395812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402660">
      <w:bodyDiv w:val="1"/>
      <w:marLeft w:val="0"/>
      <w:marRight w:val="0"/>
      <w:marTop w:val="0"/>
      <w:marBottom w:val="0"/>
      <w:divBdr>
        <w:top w:val="none" w:sz="0" w:space="0" w:color="auto"/>
        <w:left w:val="none" w:sz="0" w:space="0" w:color="auto"/>
        <w:bottom w:val="none" w:sz="0" w:space="0" w:color="auto"/>
        <w:right w:val="none" w:sz="0" w:space="0" w:color="auto"/>
      </w:divBdr>
      <w:divsChild>
        <w:div w:id="224679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871703">
      <w:bodyDiv w:val="1"/>
      <w:marLeft w:val="0"/>
      <w:marRight w:val="0"/>
      <w:marTop w:val="0"/>
      <w:marBottom w:val="0"/>
      <w:divBdr>
        <w:top w:val="none" w:sz="0" w:space="0" w:color="auto"/>
        <w:left w:val="none" w:sz="0" w:space="0" w:color="auto"/>
        <w:bottom w:val="none" w:sz="0" w:space="0" w:color="auto"/>
        <w:right w:val="none" w:sz="0" w:space="0" w:color="auto"/>
      </w:divBdr>
      <w:divsChild>
        <w:div w:id="1893999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798000">
          <w:marLeft w:val="0"/>
          <w:marRight w:val="0"/>
          <w:marTop w:val="0"/>
          <w:marBottom w:val="0"/>
          <w:divBdr>
            <w:top w:val="none" w:sz="0" w:space="0" w:color="auto"/>
            <w:left w:val="none" w:sz="0" w:space="0" w:color="auto"/>
            <w:bottom w:val="none" w:sz="0" w:space="0" w:color="auto"/>
            <w:right w:val="none" w:sz="0" w:space="0" w:color="auto"/>
          </w:divBdr>
          <w:divsChild>
            <w:div w:id="317198754">
              <w:marLeft w:val="0"/>
              <w:marRight w:val="0"/>
              <w:marTop w:val="0"/>
              <w:marBottom w:val="0"/>
              <w:divBdr>
                <w:top w:val="none" w:sz="0" w:space="0" w:color="auto"/>
                <w:left w:val="none" w:sz="0" w:space="0" w:color="auto"/>
                <w:bottom w:val="none" w:sz="0" w:space="0" w:color="auto"/>
                <w:right w:val="none" w:sz="0" w:space="0" w:color="auto"/>
              </w:divBdr>
            </w:div>
          </w:divsChild>
        </w:div>
        <w:div w:id="177323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05222">
      <w:bodyDiv w:val="1"/>
      <w:marLeft w:val="0"/>
      <w:marRight w:val="0"/>
      <w:marTop w:val="0"/>
      <w:marBottom w:val="0"/>
      <w:divBdr>
        <w:top w:val="none" w:sz="0" w:space="0" w:color="auto"/>
        <w:left w:val="none" w:sz="0" w:space="0" w:color="auto"/>
        <w:bottom w:val="none" w:sz="0" w:space="0" w:color="auto"/>
        <w:right w:val="none" w:sz="0" w:space="0" w:color="auto"/>
      </w:divBdr>
    </w:div>
    <w:div w:id="1183327466">
      <w:bodyDiv w:val="1"/>
      <w:marLeft w:val="0"/>
      <w:marRight w:val="0"/>
      <w:marTop w:val="0"/>
      <w:marBottom w:val="0"/>
      <w:divBdr>
        <w:top w:val="none" w:sz="0" w:space="0" w:color="auto"/>
        <w:left w:val="none" w:sz="0" w:space="0" w:color="auto"/>
        <w:bottom w:val="none" w:sz="0" w:space="0" w:color="auto"/>
        <w:right w:val="none" w:sz="0" w:space="0" w:color="auto"/>
      </w:divBdr>
    </w:div>
    <w:div w:id="1370449141">
      <w:bodyDiv w:val="1"/>
      <w:marLeft w:val="0"/>
      <w:marRight w:val="0"/>
      <w:marTop w:val="0"/>
      <w:marBottom w:val="0"/>
      <w:divBdr>
        <w:top w:val="none" w:sz="0" w:space="0" w:color="auto"/>
        <w:left w:val="none" w:sz="0" w:space="0" w:color="auto"/>
        <w:bottom w:val="none" w:sz="0" w:space="0" w:color="auto"/>
        <w:right w:val="none" w:sz="0" w:space="0" w:color="auto"/>
      </w:divBdr>
      <w:divsChild>
        <w:div w:id="159817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496231">
          <w:marLeft w:val="0"/>
          <w:marRight w:val="0"/>
          <w:marTop w:val="0"/>
          <w:marBottom w:val="0"/>
          <w:divBdr>
            <w:top w:val="none" w:sz="0" w:space="0" w:color="auto"/>
            <w:left w:val="none" w:sz="0" w:space="0" w:color="auto"/>
            <w:bottom w:val="none" w:sz="0" w:space="0" w:color="auto"/>
            <w:right w:val="none" w:sz="0" w:space="0" w:color="auto"/>
          </w:divBdr>
          <w:divsChild>
            <w:div w:id="252134715">
              <w:marLeft w:val="0"/>
              <w:marRight w:val="0"/>
              <w:marTop w:val="0"/>
              <w:marBottom w:val="0"/>
              <w:divBdr>
                <w:top w:val="none" w:sz="0" w:space="0" w:color="auto"/>
                <w:left w:val="none" w:sz="0" w:space="0" w:color="auto"/>
                <w:bottom w:val="none" w:sz="0" w:space="0" w:color="auto"/>
                <w:right w:val="none" w:sz="0" w:space="0" w:color="auto"/>
              </w:divBdr>
            </w:div>
          </w:divsChild>
        </w:div>
        <w:div w:id="2110081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501722">
      <w:bodyDiv w:val="1"/>
      <w:marLeft w:val="0"/>
      <w:marRight w:val="0"/>
      <w:marTop w:val="0"/>
      <w:marBottom w:val="0"/>
      <w:divBdr>
        <w:top w:val="none" w:sz="0" w:space="0" w:color="auto"/>
        <w:left w:val="none" w:sz="0" w:space="0" w:color="auto"/>
        <w:bottom w:val="none" w:sz="0" w:space="0" w:color="auto"/>
        <w:right w:val="none" w:sz="0" w:space="0" w:color="auto"/>
      </w:divBdr>
      <w:divsChild>
        <w:div w:id="3144587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238578">
      <w:bodyDiv w:val="1"/>
      <w:marLeft w:val="0"/>
      <w:marRight w:val="0"/>
      <w:marTop w:val="0"/>
      <w:marBottom w:val="0"/>
      <w:divBdr>
        <w:top w:val="none" w:sz="0" w:space="0" w:color="auto"/>
        <w:left w:val="none" w:sz="0" w:space="0" w:color="auto"/>
        <w:bottom w:val="none" w:sz="0" w:space="0" w:color="auto"/>
        <w:right w:val="none" w:sz="0" w:space="0" w:color="auto"/>
      </w:divBdr>
    </w:div>
    <w:div w:id="1550218968">
      <w:bodyDiv w:val="1"/>
      <w:marLeft w:val="0"/>
      <w:marRight w:val="0"/>
      <w:marTop w:val="0"/>
      <w:marBottom w:val="0"/>
      <w:divBdr>
        <w:top w:val="none" w:sz="0" w:space="0" w:color="auto"/>
        <w:left w:val="none" w:sz="0" w:space="0" w:color="auto"/>
        <w:bottom w:val="none" w:sz="0" w:space="0" w:color="auto"/>
        <w:right w:val="none" w:sz="0" w:space="0" w:color="auto"/>
      </w:divBdr>
    </w:div>
    <w:div w:id="1570114804">
      <w:bodyDiv w:val="1"/>
      <w:marLeft w:val="0"/>
      <w:marRight w:val="0"/>
      <w:marTop w:val="0"/>
      <w:marBottom w:val="0"/>
      <w:divBdr>
        <w:top w:val="none" w:sz="0" w:space="0" w:color="auto"/>
        <w:left w:val="none" w:sz="0" w:space="0" w:color="auto"/>
        <w:bottom w:val="none" w:sz="0" w:space="0" w:color="auto"/>
        <w:right w:val="none" w:sz="0" w:space="0" w:color="auto"/>
      </w:divBdr>
    </w:div>
    <w:div w:id="1619414188">
      <w:bodyDiv w:val="1"/>
      <w:marLeft w:val="0"/>
      <w:marRight w:val="0"/>
      <w:marTop w:val="0"/>
      <w:marBottom w:val="0"/>
      <w:divBdr>
        <w:top w:val="none" w:sz="0" w:space="0" w:color="auto"/>
        <w:left w:val="none" w:sz="0" w:space="0" w:color="auto"/>
        <w:bottom w:val="none" w:sz="0" w:space="0" w:color="auto"/>
        <w:right w:val="none" w:sz="0" w:space="0" w:color="auto"/>
      </w:divBdr>
    </w:div>
    <w:div w:id="1663660756">
      <w:bodyDiv w:val="1"/>
      <w:marLeft w:val="0"/>
      <w:marRight w:val="0"/>
      <w:marTop w:val="0"/>
      <w:marBottom w:val="0"/>
      <w:divBdr>
        <w:top w:val="none" w:sz="0" w:space="0" w:color="auto"/>
        <w:left w:val="none" w:sz="0" w:space="0" w:color="auto"/>
        <w:bottom w:val="none" w:sz="0" w:space="0" w:color="auto"/>
        <w:right w:val="none" w:sz="0" w:space="0" w:color="auto"/>
      </w:divBdr>
    </w:div>
    <w:div w:id="1686243660">
      <w:bodyDiv w:val="1"/>
      <w:marLeft w:val="0"/>
      <w:marRight w:val="0"/>
      <w:marTop w:val="0"/>
      <w:marBottom w:val="0"/>
      <w:divBdr>
        <w:top w:val="none" w:sz="0" w:space="0" w:color="auto"/>
        <w:left w:val="none" w:sz="0" w:space="0" w:color="auto"/>
        <w:bottom w:val="none" w:sz="0" w:space="0" w:color="auto"/>
        <w:right w:val="none" w:sz="0" w:space="0" w:color="auto"/>
      </w:divBdr>
    </w:div>
    <w:div w:id="1750081776">
      <w:bodyDiv w:val="1"/>
      <w:marLeft w:val="0"/>
      <w:marRight w:val="0"/>
      <w:marTop w:val="0"/>
      <w:marBottom w:val="0"/>
      <w:divBdr>
        <w:top w:val="none" w:sz="0" w:space="0" w:color="auto"/>
        <w:left w:val="none" w:sz="0" w:space="0" w:color="auto"/>
        <w:bottom w:val="none" w:sz="0" w:space="0" w:color="auto"/>
        <w:right w:val="none" w:sz="0" w:space="0" w:color="auto"/>
      </w:divBdr>
      <w:divsChild>
        <w:div w:id="1273247125">
          <w:marLeft w:val="0"/>
          <w:marRight w:val="0"/>
          <w:marTop w:val="0"/>
          <w:marBottom w:val="0"/>
          <w:divBdr>
            <w:top w:val="none" w:sz="0" w:space="0" w:color="auto"/>
            <w:left w:val="none" w:sz="0" w:space="0" w:color="auto"/>
            <w:bottom w:val="none" w:sz="0" w:space="0" w:color="auto"/>
            <w:right w:val="none" w:sz="0" w:space="0" w:color="auto"/>
          </w:divBdr>
          <w:divsChild>
            <w:div w:id="1565067120">
              <w:marLeft w:val="0"/>
              <w:marRight w:val="0"/>
              <w:marTop w:val="0"/>
              <w:marBottom w:val="0"/>
              <w:divBdr>
                <w:top w:val="none" w:sz="0" w:space="0" w:color="auto"/>
                <w:left w:val="none" w:sz="0" w:space="0" w:color="auto"/>
                <w:bottom w:val="none" w:sz="0" w:space="0" w:color="auto"/>
                <w:right w:val="none" w:sz="0" w:space="0" w:color="auto"/>
              </w:divBdr>
            </w:div>
          </w:divsChild>
        </w:div>
        <w:div w:id="1668315587">
          <w:marLeft w:val="0"/>
          <w:marRight w:val="0"/>
          <w:marTop w:val="0"/>
          <w:marBottom w:val="0"/>
          <w:divBdr>
            <w:top w:val="none" w:sz="0" w:space="0" w:color="auto"/>
            <w:left w:val="none" w:sz="0" w:space="0" w:color="auto"/>
            <w:bottom w:val="none" w:sz="0" w:space="0" w:color="auto"/>
            <w:right w:val="none" w:sz="0" w:space="0" w:color="auto"/>
          </w:divBdr>
          <w:divsChild>
            <w:div w:id="1013340766">
              <w:marLeft w:val="0"/>
              <w:marRight w:val="0"/>
              <w:marTop w:val="0"/>
              <w:marBottom w:val="0"/>
              <w:divBdr>
                <w:top w:val="none" w:sz="0" w:space="0" w:color="auto"/>
                <w:left w:val="none" w:sz="0" w:space="0" w:color="auto"/>
                <w:bottom w:val="none" w:sz="0" w:space="0" w:color="auto"/>
                <w:right w:val="none" w:sz="0" w:space="0" w:color="auto"/>
              </w:divBdr>
            </w:div>
          </w:divsChild>
        </w:div>
        <w:div w:id="774519213">
          <w:marLeft w:val="0"/>
          <w:marRight w:val="0"/>
          <w:marTop w:val="0"/>
          <w:marBottom w:val="0"/>
          <w:divBdr>
            <w:top w:val="none" w:sz="0" w:space="0" w:color="auto"/>
            <w:left w:val="none" w:sz="0" w:space="0" w:color="auto"/>
            <w:bottom w:val="none" w:sz="0" w:space="0" w:color="auto"/>
            <w:right w:val="none" w:sz="0" w:space="0" w:color="auto"/>
          </w:divBdr>
          <w:divsChild>
            <w:div w:id="384640848">
              <w:marLeft w:val="0"/>
              <w:marRight w:val="0"/>
              <w:marTop w:val="0"/>
              <w:marBottom w:val="0"/>
              <w:divBdr>
                <w:top w:val="none" w:sz="0" w:space="0" w:color="auto"/>
                <w:left w:val="none" w:sz="0" w:space="0" w:color="auto"/>
                <w:bottom w:val="none" w:sz="0" w:space="0" w:color="auto"/>
                <w:right w:val="none" w:sz="0" w:space="0" w:color="auto"/>
              </w:divBdr>
            </w:div>
          </w:divsChild>
        </w:div>
        <w:div w:id="1283994700">
          <w:marLeft w:val="0"/>
          <w:marRight w:val="0"/>
          <w:marTop w:val="0"/>
          <w:marBottom w:val="0"/>
          <w:divBdr>
            <w:top w:val="none" w:sz="0" w:space="0" w:color="auto"/>
            <w:left w:val="none" w:sz="0" w:space="0" w:color="auto"/>
            <w:bottom w:val="none" w:sz="0" w:space="0" w:color="auto"/>
            <w:right w:val="none" w:sz="0" w:space="0" w:color="auto"/>
          </w:divBdr>
          <w:divsChild>
            <w:div w:id="7503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86542">
      <w:bodyDiv w:val="1"/>
      <w:marLeft w:val="0"/>
      <w:marRight w:val="0"/>
      <w:marTop w:val="0"/>
      <w:marBottom w:val="0"/>
      <w:divBdr>
        <w:top w:val="none" w:sz="0" w:space="0" w:color="auto"/>
        <w:left w:val="none" w:sz="0" w:space="0" w:color="auto"/>
        <w:bottom w:val="none" w:sz="0" w:space="0" w:color="auto"/>
        <w:right w:val="none" w:sz="0" w:space="0" w:color="auto"/>
      </w:divBdr>
    </w:div>
    <w:div w:id="1836606213">
      <w:bodyDiv w:val="1"/>
      <w:marLeft w:val="0"/>
      <w:marRight w:val="0"/>
      <w:marTop w:val="0"/>
      <w:marBottom w:val="0"/>
      <w:divBdr>
        <w:top w:val="none" w:sz="0" w:space="0" w:color="auto"/>
        <w:left w:val="none" w:sz="0" w:space="0" w:color="auto"/>
        <w:bottom w:val="none" w:sz="0" w:space="0" w:color="auto"/>
        <w:right w:val="none" w:sz="0" w:space="0" w:color="auto"/>
      </w:divBdr>
    </w:div>
    <w:div w:id="1841315066">
      <w:bodyDiv w:val="1"/>
      <w:marLeft w:val="0"/>
      <w:marRight w:val="0"/>
      <w:marTop w:val="0"/>
      <w:marBottom w:val="0"/>
      <w:divBdr>
        <w:top w:val="none" w:sz="0" w:space="0" w:color="auto"/>
        <w:left w:val="none" w:sz="0" w:space="0" w:color="auto"/>
        <w:bottom w:val="none" w:sz="0" w:space="0" w:color="auto"/>
        <w:right w:val="none" w:sz="0" w:space="0" w:color="auto"/>
      </w:divBdr>
    </w:div>
    <w:div w:id="1865047727">
      <w:bodyDiv w:val="1"/>
      <w:marLeft w:val="0"/>
      <w:marRight w:val="0"/>
      <w:marTop w:val="0"/>
      <w:marBottom w:val="0"/>
      <w:divBdr>
        <w:top w:val="none" w:sz="0" w:space="0" w:color="auto"/>
        <w:left w:val="none" w:sz="0" w:space="0" w:color="auto"/>
        <w:bottom w:val="none" w:sz="0" w:space="0" w:color="auto"/>
        <w:right w:val="none" w:sz="0" w:space="0" w:color="auto"/>
      </w:divBdr>
    </w:div>
    <w:div w:id="1900245102">
      <w:bodyDiv w:val="1"/>
      <w:marLeft w:val="0"/>
      <w:marRight w:val="0"/>
      <w:marTop w:val="0"/>
      <w:marBottom w:val="0"/>
      <w:divBdr>
        <w:top w:val="none" w:sz="0" w:space="0" w:color="auto"/>
        <w:left w:val="none" w:sz="0" w:space="0" w:color="auto"/>
        <w:bottom w:val="none" w:sz="0" w:space="0" w:color="auto"/>
        <w:right w:val="none" w:sz="0" w:space="0" w:color="auto"/>
      </w:divBdr>
      <w:divsChild>
        <w:div w:id="1250775152">
          <w:marLeft w:val="0"/>
          <w:marRight w:val="0"/>
          <w:marTop w:val="0"/>
          <w:marBottom w:val="0"/>
          <w:divBdr>
            <w:top w:val="none" w:sz="0" w:space="0" w:color="auto"/>
            <w:left w:val="none" w:sz="0" w:space="0" w:color="auto"/>
            <w:bottom w:val="none" w:sz="0" w:space="0" w:color="auto"/>
            <w:right w:val="none" w:sz="0" w:space="0" w:color="auto"/>
          </w:divBdr>
          <w:divsChild>
            <w:div w:id="120883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07916">
      <w:bodyDiv w:val="1"/>
      <w:marLeft w:val="0"/>
      <w:marRight w:val="0"/>
      <w:marTop w:val="0"/>
      <w:marBottom w:val="0"/>
      <w:divBdr>
        <w:top w:val="none" w:sz="0" w:space="0" w:color="auto"/>
        <w:left w:val="none" w:sz="0" w:space="0" w:color="auto"/>
        <w:bottom w:val="none" w:sz="0" w:space="0" w:color="auto"/>
        <w:right w:val="none" w:sz="0" w:space="0" w:color="auto"/>
      </w:divBdr>
      <w:divsChild>
        <w:div w:id="47188233">
          <w:blockQuote w:val="1"/>
          <w:marLeft w:val="720"/>
          <w:marRight w:val="720"/>
          <w:marTop w:val="100"/>
          <w:marBottom w:val="100"/>
          <w:divBdr>
            <w:top w:val="none" w:sz="0" w:space="0" w:color="auto"/>
            <w:left w:val="none" w:sz="0" w:space="0" w:color="auto"/>
            <w:bottom w:val="none" w:sz="0" w:space="0" w:color="auto"/>
            <w:right w:val="none" w:sz="0" w:space="0" w:color="auto"/>
          </w:divBdr>
        </w:div>
        <w:div w:id="696389846">
          <w:marLeft w:val="0"/>
          <w:marRight w:val="0"/>
          <w:marTop w:val="0"/>
          <w:marBottom w:val="0"/>
          <w:divBdr>
            <w:top w:val="none" w:sz="0" w:space="0" w:color="auto"/>
            <w:left w:val="none" w:sz="0" w:space="0" w:color="auto"/>
            <w:bottom w:val="none" w:sz="0" w:space="0" w:color="auto"/>
            <w:right w:val="none" w:sz="0" w:space="0" w:color="auto"/>
          </w:divBdr>
          <w:divsChild>
            <w:div w:id="1560164410">
              <w:marLeft w:val="0"/>
              <w:marRight w:val="0"/>
              <w:marTop w:val="0"/>
              <w:marBottom w:val="0"/>
              <w:divBdr>
                <w:top w:val="none" w:sz="0" w:space="0" w:color="auto"/>
                <w:left w:val="none" w:sz="0" w:space="0" w:color="auto"/>
                <w:bottom w:val="none" w:sz="0" w:space="0" w:color="auto"/>
                <w:right w:val="none" w:sz="0" w:space="0" w:color="auto"/>
              </w:divBdr>
            </w:div>
          </w:divsChild>
        </w:div>
        <w:div w:id="1688479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07468-BAF5-43DE-8334-BD3109175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9225</Words>
  <Characters>52588</Characters>
  <Application>Microsoft Office Word</Application>
  <DocSecurity>0</DocSecurity>
  <Lines>438</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2025-10-18T12:11:00Z</cp:lastPrinted>
  <dcterms:created xsi:type="dcterms:W3CDTF">2025-10-18T12:13:00Z</dcterms:created>
  <dcterms:modified xsi:type="dcterms:W3CDTF">2025-10-18T12:13:00Z</dcterms:modified>
</cp:coreProperties>
</file>