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27751" w:rsidRPr="00327751" w:rsidRDefault="00327751" w:rsidP="00327751">
      <w:pPr>
        <w:pStyle w:val="Heading1"/>
        <w:ind w:left="10"/>
        <w:rPr>
          <w:rFonts w:ascii="Sakkal Majalla" w:hAnsi="Sakkal Majalla" w:cs="Sakkal Majalla"/>
          <w:b/>
          <w:bCs/>
          <w:color w:val="auto"/>
          <w:sz w:val="28"/>
          <w:szCs w:val="28"/>
        </w:rPr>
      </w:pPr>
      <w:bookmarkStart w:id="0" w:name="_Toc183678801"/>
      <w:r w:rsidRPr="00327751">
        <w:rPr>
          <w:rFonts w:ascii="Sakkal Majalla" w:hAnsi="Sakkal Majalla" w:cs="Sakkal Majalla"/>
          <w:b/>
          <w:bCs/>
          <w:color w:val="auto"/>
          <w:sz w:val="28"/>
          <w:szCs w:val="28"/>
        </w:rPr>
        <w:t>Chapter 4:  Background</w:t>
      </w:r>
      <w:bookmarkEnd w:id="0"/>
    </w:p>
    <w:p w:rsidR="00327751" w:rsidRPr="0040533D" w:rsidRDefault="00327751" w:rsidP="00327751">
      <w:pPr>
        <w:pStyle w:val="Heading3"/>
        <w:spacing w:after="363"/>
        <w:ind w:left="-5"/>
        <w:rPr>
          <w:rFonts w:ascii="Sakkal Majalla" w:hAnsi="Sakkal Majalla" w:cs="Sakkal Majalla"/>
          <w:sz w:val="24"/>
          <w:szCs w:val="24"/>
        </w:rPr>
      </w:pPr>
      <w:bookmarkStart w:id="1" w:name="_Toc183678802"/>
      <w:r w:rsidRPr="0040533D">
        <w:rPr>
          <w:rFonts w:ascii="Sakkal Majalla" w:hAnsi="Sakkal Majalla" w:cs="Sakkal Majalla"/>
          <w:sz w:val="24"/>
          <w:szCs w:val="24"/>
        </w:rPr>
        <w:t>4.1 introduction</w:t>
      </w:r>
      <w:bookmarkEnd w:id="1"/>
      <w:r w:rsidRPr="0040533D">
        <w:rPr>
          <w:rFonts w:ascii="Sakkal Majalla" w:hAnsi="Sakkal Majalla" w:cs="Sakkal Majalla"/>
          <w:sz w:val="24"/>
          <w:szCs w:val="24"/>
        </w:rPr>
        <w:t xml:space="preserve"> </w:t>
      </w:r>
    </w:p>
    <w:p w:rsidR="00327751" w:rsidRPr="0040533D" w:rsidRDefault="00327751" w:rsidP="00327751">
      <w:pPr>
        <w:spacing w:after="160" w:line="259" w:lineRule="auto"/>
        <w:jc w:val="both"/>
        <w:rPr>
          <w:rFonts w:ascii="Sakkal Majalla" w:hAnsi="Sakkal Majalla" w:cs="Sakkal Majalla"/>
        </w:rPr>
      </w:pPr>
      <w:r w:rsidRPr="0040533D">
        <w:rPr>
          <w:rFonts w:ascii="Sakkal Majalla" w:hAnsi="Sakkal Majalla" w:cs="Sakkal Majalla"/>
        </w:rPr>
        <w:t>In today’s fast-paced business world, organizations are constantly seeking ways to enhance efficiency, make smarter decisions, and stay ahead of the competition. Two powerful strategies that are making a significant impact in this area are Human Resources Optimization and Document Intelligence.</w:t>
      </w:r>
    </w:p>
    <w:p w:rsidR="00327751" w:rsidRPr="0040533D" w:rsidRDefault="00327751" w:rsidP="00327751">
      <w:pPr>
        <w:spacing w:after="160" w:line="259" w:lineRule="auto"/>
        <w:jc w:val="both"/>
        <w:rPr>
          <w:rFonts w:ascii="Sakkal Majalla" w:hAnsi="Sakkal Majalla" w:cs="Sakkal Majalla"/>
        </w:rPr>
      </w:pPr>
      <w:r w:rsidRPr="0040533D">
        <w:rPr>
          <w:rFonts w:ascii="Sakkal Majalla" w:hAnsi="Sakkal Majalla" w:cs="Sakkal Majalla"/>
        </w:rPr>
        <w:t>Human Resources Optimization is all about making the best use of an organization’s workforce. By applying machine learning and data-driven approaches, businesses can ensure that the right people are assigned to the right tasks at the right time. This leads to smarter decision-making when it comes to selecting talent and allocating Resources, ultimately boosting productivity and minimizing inefficiencies.</w:t>
      </w:r>
    </w:p>
    <w:p w:rsidR="00327751" w:rsidRPr="0040533D" w:rsidRDefault="00327751" w:rsidP="00327751">
      <w:pPr>
        <w:spacing w:after="160" w:line="259" w:lineRule="auto"/>
        <w:jc w:val="both"/>
        <w:rPr>
          <w:rFonts w:ascii="Sakkal Majalla" w:hAnsi="Sakkal Majalla" w:cs="Sakkal Majalla"/>
        </w:rPr>
      </w:pPr>
      <w:r w:rsidRPr="0040533D">
        <w:rPr>
          <w:rFonts w:ascii="Sakkal Majalla" w:hAnsi="Sakkal Majalla" w:cs="Sakkal Majalla"/>
        </w:rPr>
        <w:t xml:space="preserve">Document Intelligence takes the power of machine learning and applies it to document management and question-answering tasks. Instead of spending hours sifting through paperwork or digital files, organizations can now rely on AI to quickly analyze documents, extract relevant information, and answer questions with high </w:t>
      </w:r>
      <w:r>
        <w:rPr>
          <w:rFonts w:ascii="Sakkal Majalla" w:hAnsi="Sakkal Majalla" w:cs="Sakkal Majalla"/>
        </w:rPr>
        <w:t>Acc</w:t>
      </w:r>
      <w:r w:rsidRPr="0040533D">
        <w:rPr>
          <w:rFonts w:ascii="Sakkal Majalla" w:hAnsi="Sakkal Majalla" w:cs="Sakkal Majalla"/>
        </w:rPr>
        <w:t>. This not only saves time but also provides decision-makers with precise, actionable insights, enabling them to respond faster and more effectively.</w:t>
      </w:r>
    </w:p>
    <w:p w:rsidR="00327751" w:rsidRPr="0040533D" w:rsidRDefault="00327751" w:rsidP="00327751">
      <w:pPr>
        <w:spacing w:after="160" w:line="259" w:lineRule="auto"/>
        <w:jc w:val="both"/>
        <w:rPr>
          <w:rFonts w:ascii="Sakkal Majalla" w:hAnsi="Sakkal Majalla" w:cs="Sakkal Majalla"/>
        </w:rPr>
      </w:pPr>
      <w:r w:rsidRPr="0040533D">
        <w:rPr>
          <w:rFonts w:ascii="Sakkal Majalla" w:hAnsi="Sakkal Majalla" w:cs="Sakkal Majalla"/>
        </w:rPr>
        <w:t xml:space="preserve">Combining Human Resources Optimization with Document Intelligence allows companies to operate more smoothly and make informed choices. This integrated approach reduces manual work, cuts costs, and improves </w:t>
      </w:r>
      <w:r>
        <w:rPr>
          <w:rFonts w:ascii="Sakkal Majalla" w:hAnsi="Sakkal Majalla" w:cs="Sakkal Majalla"/>
        </w:rPr>
        <w:t>Acc</w:t>
      </w:r>
      <w:r w:rsidRPr="0040533D">
        <w:rPr>
          <w:rFonts w:ascii="Sakkal Majalla" w:hAnsi="Sakkal Majalla" w:cs="Sakkal Majalla"/>
        </w:rPr>
        <w:t>, empowering organizations to meet their goals and drive impactful results.</w:t>
      </w:r>
    </w:p>
    <w:p w:rsidR="00327751" w:rsidRPr="0040533D" w:rsidRDefault="00327751" w:rsidP="00327751">
      <w:pPr>
        <w:rPr>
          <w:rFonts w:ascii="Sakkal Majalla" w:hAnsi="Sakkal Majalla" w:cs="Sakkal Majalla"/>
        </w:rPr>
      </w:pPr>
    </w:p>
    <w:p w:rsidR="00327751" w:rsidRPr="0040533D" w:rsidRDefault="00327751" w:rsidP="00327751">
      <w:pPr>
        <w:pStyle w:val="Heading3"/>
        <w:spacing w:after="363"/>
        <w:ind w:left="-5"/>
        <w:rPr>
          <w:rFonts w:ascii="Sakkal Majalla" w:hAnsi="Sakkal Majalla" w:cs="Sakkal Majalla"/>
          <w:sz w:val="24"/>
          <w:szCs w:val="24"/>
        </w:rPr>
      </w:pPr>
      <w:bookmarkStart w:id="2" w:name="_Toc183678803"/>
      <w:r w:rsidRPr="00981401">
        <w:rPr>
          <w:rFonts w:ascii="Sakkal Majalla" w:hAnsi="Sakkal Majalla" w:cs="Sakkal Majalla"/>
          <w:sz w:val="24"/>
          <w:szCs w:val="24"/>
        </w:rPr>
        <w:t>4.</w:t>
      </w:r>
      <w:r w:rsidRPr="00981401">
        <w:rPr>
          <w:rFonts w:ascii="Sakkal Majalla" w:hAnsi="Sakkal Majalla" w:cs="Sakkal Majalla" w:hint="cs"/>
          <w:sz w:val="24"/>
          <w:szCs w:val="24"/>
          <w:rtl/>
        </w:rPr>
        <w:t>3</w:t>
      </w:r>
      <w:r w:rsidRPr="00981401">
        <w:rPr>
          <w:rFonts w:ascii="Sakkal Majalla" w:hAnsi="Sakkal Majalla" w:cs="Sakkal Majalla"/>
          <w:b w:val="0"/>
          <w:bCs/>
          <w:sz w:val="24"/>
          <w:szCs w:val="24"/>
        </w:rPr>
        <w:t xml:space="preserve"> </w:t>
      </w:r>
      <w:r w:rsidRPr="00981401">
        <w:rPr>
          <w:rFonts w:ascii="Sakkal Majalla" w:hAnsi="Sakkal Majalla" w:cs="Sakkal Majalla"/>
          <w:sz w:val="24"/>
          <w:szCs w:val="24"/>
        </w:rPr>
        <w:t>Conventional</w:t>
      </w:r>
      <w:r w:rsidRPr="0040533D">
        <w:rPr>
          <w:rFonts w:ascii="Sakkal Majalla" w:hAnsi="Sakkal Majalla" w:cs="Sakkal Majalla"/>
          <w:sz w:val="24"/>
          <w:szCs w:val="24"/>
        </w:rPr>
        <w:t xml:space="preserve"> Programming vs. Machine Learning</w:t>
      </w:r>
      <w:bookmarkEnd w:id="2"/>
      <w:r w:rsidRPr="0040533D">
        <w:rPr>
          <w:rFonts w:ascii="Sakkal Majalla" w:hAnsi="Sakkal Majalla" w:cs="Sakkal Majalla"/>
          <w:sz w:val="24"/>
          <w:szCs w:val="24"/>
        </w:rPr>
        <w:t xml:space="preserve"> </w:t>
      </w:r>
    </w:p>
    <w:p w:rsidR="00327751" w:rsidRPr="0040533D" w:rsidRDefault="00327751" w:rsidP="00327751">
      <w:pPr>
        <w:spacing w:after="160" w:line="259" w:lineRule="auto"/>
        <w:jc w:val="both"/>
        <w:rPr>
          <w:rFonts w:ascii="Sakkal Majalla" w:hAnsi="Sakkal Majalla" w:cs="Sakkal Majalla"/>
          <w:rtl/>
        </w:rPr>
      </w:pPr>
      <w:r w:rsidRPr="0040533D">
        <w:rPr>
          <w:rFonts w:ascii="Sakkal Majalla" w:hAnsi="Sakkal Majalla" w:cs="Sakkal Majalla"/>
        </w:rPr>
        <w:t xml:space="preserve">Conventional programming typically relies on explicit instructions and predefined algorithms to solve problems, which can be limiting in complex scenarios. In contrast, machine learning (ML) leverages data-driven approaches, allowing systems to learn from vast datasets and identify patterns without human intervention. For instance, traditional methods often require manual data collection and analysis, while ML automates these processes, enhancing efficiency and </w:t>
      </w:r>
      <w:r>
        <w:rPr>
          <w:rFonts w:ascii="Sakkal Majalla" w:hAnsi="Sakkal Majalla" w:cs="Sakkal Majalla"/>
        </w:rPr>
        <w:t>Acc</w:t>
      </w:r>
      <w:r w:rsidRPr="0040533D">
        <w:rPr>
          <w:rFonts w:ascii="Sakkal Majalla" w:hAnsi="Sakkal Majalla" w:cs="Sakkal Majalla"/>
        </w:rPr>
        <w:t xml:space="preserve"> in forecasting and Resources allocation </w:t>
      </w:r>
      <w:sdt>
        <w:sdtPr>
          <w:rPr>
            <w:rFonts w:ascii="Sakkal Majalla" w:hAnsi="Sakkal Majalla" w:cs="Sakkal Majalla"/>
            <w:color w:val="000000"/>
          </w:rPr>
          <w:tag w:val="MENDELEY_CITATION_v3_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"/>
          <w:id w:val="-1452003613"/>
          <w:placeholder>
            <w:docPart w:val="51453E5936E24EACA82E94C2B6283515"/>
          </w:placeholder>
        </w:sdtPr>
        <w:sdtContent>
          <w:r w:rsidRPr="0040533D">
            <w:rPr>
              <w:rFonts w:ascii="Sakkal Majalla" w:hAnsi="Sakkal Majalla" w:cs="Sakkal Majalla"/>
              <w:color w:val="000000"/>
            </w:rPr>
            <w:t>(Subrahmanyam et al., 2024a)</w:t>
          </w:r>
        </w:sdtContent>
      </w:sdt>
      <w:r w:rsidRPr="0040533D">
        <w:rPr>
          <w:rFonts w:ascii="Sakkal Majalla" w:hAnsi="Sakkal Majalla" w:cs="Sakkal Majalla"/>
        </w:rPr>
        <w:t xml:space="preserve"> Moreover, hybrid AI approaches aim to combine the strengths of both conventional programming and ML, addressing limitations in reasoning and planning by integrating symbolic and sub-symbolic methods </w:t>
      </w:r>
      <w:sdt>
        <w:sdtPr>
          <w:rPr>
            <w:rFonts w:ascii="Sakkal Majalla" w:hAnsi="Sakkal Majalla" w:cs="Sakkal Majalla"/>
            <w:color w:val="000000"/>
          </w:rPr>
          <w:tag w:val="MENDELEY_CITATION_v3_eyJjaXRhdGlvbklEIjoiTUVOREVMRVlfQ0lUQVRJT05fZjQ5ZDM3ZDItM2YzNi00NzFiLTkxYzUtN2UyOGUyY2M5ZjY2IiwicHJvcGVydGllcyI6eyJub3RlSW5kZXgiOjB9LCJpc0VkaXRlZCI6ZmFsc2UsIm1hbnVhbE92ZXJyaWRlIjp7ImlzTWFudWFsbHlPdmVycmlkZGVuIjpmYWxzZSwiY2l0ZXByb2NUZXh0IjoiKE51YW1haCwgMjAyMWEpIiwibWFudWFsT3ZlcnJpZGVUZXh0IjoiIn0sImNpdGF0aW9uSXRlbXMiOlt7ImlkIjoiMDVmZjJlMGUtYmJmOS0zOTk4LWE3ZjYtYWZlYTJmNWE4MTA2IiwiaXRlbURhdGEiOnsidHlwZSI6ImFydGljbGUtam91cm5hbCIsImlkIjoiMDVmZjJlMGUtYmJmOS0zOTk4LWE3ZjYtYWZlYTJmNWE4MTA2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
          <w:id w:val="-131336271"/>
          <w:placeholder>
            <w:docPart w:val="51453E5936E24EACA82E94C2B6283515"/>
          </w:placeholder>
        </w:sdtPr>
        <w:sdtContent>
          <w:r w:rsidRPr="0040533D">
            <w:rPr>
              <w:rFonts w:ascii="Sakkal Majalla" w:hAnsi="Sakkal Majalla" w:cs="Sakkal Majalla"/>
              <w:color w:val="000000"/>
            </w:rPr>
            <w:t>(Nuamah, 2021a)</w:t>
          </w:r>
        </w:sdtContent>
      </w:sdt>
      <w:r w:rsidRPr="0040533D">
        <w:rPr>
          <w:rFonts w:ascii="Sakkal Majalla" w:hAnsi="Sakkal Majalla" w:cs="Sakkal Majalla"/>
        </w:rPr>
        <w:t xml:space="preserve"> This synthesis not only improves algorithmic reasoning but also enables more sophisticated problem-solving capabilities, showcasing the advantages of ML over conventional programming in dynamic environments.</w:t>
      </w:r>
    </w:p>
    <w:p w:rsidR="00327751" w:rsidRDefault="00327751" w:rsidP="00327751">
      <w:pPr>
        <w:spacing w:after="160" w:line="259" w:lineRule="auto"/>
        <w:rPr>
          <w:rFonts w:ascii="Sakkal Majalla" w:hAnsi="Sakkal Majalla" w:cs="Sakkal Majalla"/>
          <w:b/>
          <w:color w:val="000000"/>
        </w:rPr>
      </w:pPr>
      <w:r>
        <w:rPr>
          <w:rFonts w:ascii="Sakkal Majalla" w:hAnsi="Sakkal Majalla" w:cs="Sakkal Majalla"/>
        </w:rPr>
        <w:br w:type="page"/>
      </w:r>
    </w:p>
    <w:p w:rsidR="00327751" w:rsidRPr="0040533D" w:rsidRDefault="00327751" w:rsidP="00327751">
      <w:pPr>
        <w:pStyle w:val="Heading3"/>
        <w:spacing w:after="356"/>
        <w:ind w:left="-5"/>
        <w:rPr>
          <w:rFonts w:ascii="Sakkal Majalla" w:hAnsi="Sakkal Majalla" w:cs="Sakkal Majalla"/>
          <w:sz w:val="24"/>
          <w:szCs w:val="24"/>
        </w:rPr>
      </w:pPr>
      <w:bookmarkStart w:id="3" w:name="_Toc183678804"/>
      <w:r w:rsidRPr="0040533D">
        <w:rPr>
          <w:rFonts w:ascii="Sakkal Majalla" w:hAnsi="Sakkal Majalla" w:cs="Sakkal Majalla"/>
          <w:sz w:val="24"/>
          <w:szCs w:val="24"/>
        </w:rPr>
        <w:lastRenderedPageBreak/>
        <w:t>4.</w:t>
      </w:r>
      <w:r w:rsidRPr="00D8262E">
        <w:rPr>
          <w:rFonts w:ascii="Sakkal Majalla" w:hAnsi="Sakkal Majalla" w:cs="Sakkal Majalla" w:hint="cs"/>
          <w:b w:val="0"/>
          <w:bCs/>
          <w:sz w:val="24"/>
          <w:szCs w:val="24"/>
          <w:rtl/>
        </w:rPr>
        <w:t>4</w:t>
      </w:r>
      <w:r w:rsidRPr="0040533D">
        <w:rPr>
          <w:rFonts w:ascii="Sakkal Majalla" w:hAnsi="Sakkal Majalla" w:cs="Sakkal Majalla"/>
          <w:sz w:val="24"/>
          <w:szCs w:val="24"/>
        </w:rPr>
        <w:t xml:space="preserve"> Supervised Learning</w:t>
      </w:r>
      <w:bookmarkEnd w:id="3"/>
      <w:r w:rsidRPr="0040533D">
        <w:rPr>
          <w:rFonts w:ascii="Sakkal Majalla" w:hAnsi="Sakkal Majalla" w:cs="Sakkal Majalla"/>
          <w:sz w:val="24"/>
          <w:szCs w:val="24"/>
        </w:rPr>
        <w:t xml:space="preserve"> </w:t>
      </w:r>
    </w:p>
    <w:p w:rsidR="00327751" w:rsidRPr="0040533D" w:rsidRDefault="00327751" w:rsidP="00327751">
      <w:pPr>
        <w:pStyle w:val="Heading3"/>
        <w:spacing w:after="356"/>
        <w:ind w:left="-5"/>
        <w:rPr>
          <w:rFonts w:ascii="Sakkal Majalla" w:hAnsi="Sakkal Majalla" w:cs="Sakkal Majalla"/>
          <w:b w:val="0"/>
          <w:sz w:val="24"/>
          <w:szCs w:val="24"/>
        </w:rPr>
      </w:pPr>
      <w:bookmarkStart w:id="4" w:name="_Toc183678805"/>
      <w:r>
        <w:rPr>
          <w:rFonts w:ascii="Sakkal Majalla" w:hAnsi="Sakkal Majalla" w:cs="Sakkal Majalla"/>
          <w:sz w:val="24"/>
          <w:szCs w:val="24"/>
        </w:rPr>
        <w:t xml:space="preserve">4.4.1 </w:t>
      </w:r>
      <w:r w:rsidRPr="0040533D">
        <w:rPr>
          <w:rFonts w:ascii="Sakkal Majalla" w:hAnsi="Sakkal Majalla" w:cs="Sakkal Majalla"/>
          <w:sz w:val="24"/>
          <w:szCs w:val="24"/>
        </w:rPr>
        <w:t xml:space="preserve">Regression Purpose </w:t>
      </w:r>
      <w:r w:rsidRPr="0040533D">
        <w:rPr>
          <w:rFonts w:ascii="Sakkal Majalla" w:hAnsi="Sakkal Majalla" w:cs="Sakkal Majalla"/>
          <w:b w:val="0"/>
          <w:sz w:val="24"/>
          <w:szCs w:val="24"/>
        </w:rPr>
        <w:t>Predicts continuous values.</w:t>
      </w:r>
      <w:bookmarkEnd w:id="4"/>
    </w:p>
    <w:p w:rsidR="00327751" w:rsidRPr="0040533D" w:rsidRDefault="00327751" w:rsidP="00327751">
      <w:pPr>
        <w:spacing w:after="160" w:line="259" w:lineRule="auto"/>
        <w:jc w:val="both"/>
        <w:rPr>
          <w:rFonts w:ascii="Sakkal Majalla" w:hAnsi="Sakkal Majalla" w:cs="Sakkal Majalla"/>
        </w:rPr>
      </w:pPr>
      <w:r w:rsidRPr="0040533D">
        <w:rPr>
          <w:rFonts w:ascii="Sakkal Majalla" w:hAnsi="Sakkal Majalla" w:cs="Sakkal Majalla"/>
        </w:rPr>
        <w:t>Output: Numerical value (e.g., predicting house prices, temperature, or sales revenue).</w:t>
      </w:r>
    </w:p>
    <w:p w:rsidR="00327751" w:rsidRPr="0040533D" w:rsidRDefault="00327751" w:rsidP="00327751">
      <w:pPr>
        <w:spacing w:after="160" w:line="259" w:lineRule="auto"/>
        <w:rPr>
          <w:rFonts w:ascii="Sakkal Majalla" w:hAnsi="Sakkal Majalla" w:cs="Sakkal Majalla"/>
        </w:rPr>
      </w:pPr>
      <w:r w:rsidRPr="0040533D">
        <w:rPr>
          <w:rFonts w:ascii="Sakkal Majalla" w:hAnsi="Sakkal Majalla" w:cs="Sakkal Majalla"/>
        </w:rPr>
        <w:t>For Instance, Linear Regression, Polynomial Regression, Ridge Regression.</w:t>
      </w:r>
    </w:p>
    <w:p w:rsidR="00327751" w:rsidRPr="005F2005" w:rsidRDefault="00327751" w:rsidP="00327751">
      <w:pPr>
        <w:spacing w:after="160" w:line="259" w:lineRule="auto"/>
        <w:jc w:val="both"/>
        <w:rPr>
          <w:rFonts w:ascii="Sakkal Majalla" w:hAnsi="Sakkal Majalla" w:cs="Sakkal Majalla"/>
          <w:color w:val="000000"/>
        </w:rPr>
      </w:pPr>
      <w:r w:rsidRPr="0040533D">
        <w:rPr>
          <w:rFonts w:ascii="Sakkal Majalla" w:hAnsi="Sakkal Majalla" w:cs="Sakkal Majalla"/>
        </w:rPr>
        <w:t xml:space="preserve">Regression plays a crucial role in budgeting and forecasting, forming the backbone of financial planning by predicting future trends based on historical data. This statistical method is invaluable for businesses as it informs strategic decisions, helping them anticipate future expenses and revenues. By leveraging AI, organizations can significantly enhance prediction </w:t>
      </w:r>
      <w:r>
        <w:rPr>
          <w:rFonts w:ascii="Sakkal Majalla" w:hAnsi="Sakkal Majalla" w:cs="Sakkal Majalla"/>
        </w:rPr>
        <w:t>Acc</w:t>
      </w:r>
      <w:r w:rsidRPr="0040533D">
        <w:rPr>
          <w:rFonts w:ascii="Sakkal Majalla" w:hAnsi="Sakkal Majalla" w:cs="Sakkal Majalla"/>
        </w:rPr>
        <w:t>, thereby optimizing Resources allocation and making more informed decisions on a daily basis. AI’s ability to process vast datasets and identify patterns that might elude human analysis ensures that businesses stay ahead, adjusting their strategies proactively in a dynamic market landscape. Thus, the integration of AI and regression in financial forecasting is pivotal for sustained growth and operational efficiency</w:t>
      </w:r>
      <w:r w:rsidRPr="0040533D">
        <w:rPr>
          <w:rFonts w:ascii="Sakkal Majalla" w:hAnsi="Sakkal Majalla" w:cs="Sakkal Majalla"/>
          <w:color w:val="000000"/>
        </w:rPr>
        <w:t>.</w:t>
      </w:r>
      <w:sdt>
        <w:sdtPr>
          <w:rPr>
            <w:rFonts w:ascii="Sakkal Majalla" w:hAnsi="Sakkal Majalla" w:cs="Sakkal Majalla"/>
            <w:color w:val="000000"/>
          </w:rPr>
          <w:tag w:val="MENDELEY_CITATION_v3_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"/>
          <w:id w:val="254790641"/>
          <w:placeholder>
            <w:docPart w:val="51453E5936E24EACA82E94C2B6283515"/>
          </w:placeholder>
        </w:sdtPr>
        <w:sdtContent>
          <w:r w:rsidRPr="0040533D">
            <w:rPr>
              <w:rFonts w:ascii="Sakkal Majalla" w:hAnsi="Sakkal Majalla" w:cs="Sakkal Majalla"/>
              <w:color w:val="000000"/>
            </w:rPr>
            <w:t>(Li &amp; Zhang, 2024).</w:t>
          </w:r>
        </w:sdtContent>
      </w:sdt>
    </w:p>
    <w:p w:rsidR="00327751" w:rsidRPr="0040533D" w:rsidRDefault="00327751" w:rsidP="00327751">
      <w:pPr>
        <w:pStyle w:val="Heading3"/>
        <w:spacing w:after="356"/>
        <w:ind w:left="-5"/>
        <w:rPr>
          <w:rFonts w:ascii="Sakkal Majalla" w:hAnsi="Sakkal Majalla" w:cs="Sakkal Majalla"/>
          <w:sz w:val="24"/>
          <w:szCs w:val="24"/>
        </w:rPr>
      </w:pPr>
      <w:bookmarkStart w:id="5" w:name="_Toc183678806"/>
      <w:r w:rsidRPr="0040533D">
        <w:rPr>
          <w:rFonts w:ascii="Sakkal Majalla" w:hAnsi="Sakkal Majalla" w:cs="Sakkal Majalla"/>
          <w:sz w:val="24"/>
          <w:szCs w:val="24"/>
        </w:rPr>
        <w:t>4.</w:t>
      </w:r>
      <w:r>
        <w:rPr>
          <w:rFonts w:ascii="Sakkal Majalla" w:hAnsi="Sakkal Majalla" w:cs="Sakkal Majalla"/>
          <w:sz w:val="24"/>
          <w:szCs w:val="24"/>
        </w:rPr>
        <w:t>4</w:t>
      </w:r>
      <w:r w:rsidRPr="0040533D">
        <w:rPr>
          <w:rFonts w:ascii="Sakkal Majalla" w:hAnsi="Sakkal Majalla" w:cs="Sakkal Majalla"/>
          <w:sz w:val="24"/>
          <w:szCs w:val="24"/>
        </w:rPr>
        <w:t>.2 Classification:</w:t>
      </w:r>
      <w:bookmarkEnd w:id="5"/>
    </w:p>
    <w:p w:rsidR="00327751" w:rsidRPr="0040533D" w:rsidRDefault="00327751" w:rsidP="00327751">
      <w:pPr>
        <w:spacing w:after="160" w:line="259" w:lineRule="auto"/>
        <w:jc w:val="both"/>
        <w:rPr>
          <w:rFonts w:ascii="Sakkal Majalla" w:hAnsi="Sakkal Majalla" w:cs="Sakkal Majalla"/>
        </w:rPr>
      </w:pPr>
      <w:r w:rsidRPr="0040533D">
        <w:rPr>
          <w:rFonts w:ascii="Sakkal Majalla" w:hAnsi="Sakkal Majalla" w:cs="Sakkal Majalla"/>
        </w:rPr>
        <w:t>Purpose: Predicts categorical labels.</w:t>
      </w:r>
    </w:p>
    <w:p w:rsidR="00327751" w:rsidRPr="0040533D" w:rsidRDefault="00327751" w:rsidP="00327751">
      <w:pPr>
        <w:spacing w:after="160" w:line="259" w:lineRule="auto"/>
        <w:jc w:val="both"/>
        <w:rPr>
          <w:rFonts w:ascii="Sakkal Majalla" w:hAnsi="Sakkal Majalla" w:cs="Sakkal Majalla"/>
        </w:rPr>
      </w:pPr>
      <w:r w:rsidRPr="0040533D">
        <w:rPr>
          <w:rFonts w:ascii="Sakkal Majalla" w:hAnsi="Sakkal Majalla" w:cs="Sakkal Majalla"/>
        </w:rPr>
        <w:t>Output: Class label (e.g., spam vs. non-spam email, disease diagnosis, or sentiment analysis).</w:t>
      </w:r>
    </w:p>
    <w:p w:rsidR="00327751" w:rsidRPr="0040533D" w:rsidRDefault="00327751" w:rsidP="00327751">
      <w:pPr>
        <w:spacing w:after="160" w:line="259" w:lineRule="auto"/>
        <w:rPr>
          <w:rFonts w:ascii="Sakkal Majalla" w:hAnsi="Sakkal Majalla" w:cs="Sakkal Majalla"/>
        </w:rPr>
      </w:pPr>
      <w:r w:rsidRPr="0040533D">
        <w:rPr>
          <w:rFonts w:ascii="Sakkal Majalla" w:hAnsi="Sakkal Majalla" w:cs="Sakkal Majalla"/>
        </w:rPr>
        <w:t xml:space="preserve">Examples: </w:t>
      </w:r>
      <w:r>
        <w:rPr>
          <w:rFonts w:ascii="Sakkal Majalla" w:hAnsi="Sakkal Majalla" w:cs="Sakkal Majalla"/>
        </w:rPr>
        <w:t>LR</w:t>
      </w:r>
      <w:r w:rsidRPr="0040533D">
        <w:rPr>
          <w:rFonts w:ascii="Sakkal Majalla" w:hAnsi="Sakkal Majalla" w:cs="Sakkal Majalla"/>
        </w:rPr>
        <w:t xml:space="preserve">, </w:t>
      </w:r>
      <w:r>
        <w:rPr>
          <w:rFonts w:ascii="Sakkal Majalla" w:hAnsi="Sakkal Majalla" w:cs="Sakkal Majalla"/>
        </w:rPr>
        <w:t>DT</w:t>
      </w:r>
      <w:r w:rsidRPr="0040533D">
        <w:rPr>
          <w:rFonts w:ascii="Sakkal Majalla" w:hAnsi="Sakkal Majalla" w:cs="Sakkal Majalla"/>
        </w:rPr>
        <w:t xml:space="preserve">, Random Forest, </w:t>
      </w:r>
      <w:r>
        <w:rPr>
          <w:rFonts w:ascii="Sakkal Majalla" w:hAnsi="Sakkal Majalla" w:cs="Sakkal Majalla"/>
        </w:rPr>
        <w:t>SVM</w:t>
      </w:r>
      <w:r w:rsidRPr="0040533D">
        <w:rPr>
          <w:rFonts w:ascii="Sakkal Majalla" w:hAnsi="Sakkal Majalla" w:cs="Sakkal Majalla"/>
        </w:rPr>
        <w:t>.</w:t>
      </w:r>
    </w:p>
    <w:p w:rsidR="00327751" w:rsidRPr="0040533D" w:rsidRDefault="00327751" w:rsidP="00327751">
      <w:pPr>
        <w:spacing w:after="160" w:line="259" w:lineRule="auto"/>
        <w:rPr>
          <w:rFonts w:ascii="Sakkal Majalla" w:hAnsi="Sakkal Majalla" w:cs="Sakkal Majalla"/>
        </w:rPr>
      </w:pPr>
      <w:r w:rsidRPr="0040533D">
        <w:rPr>
          <w:rFonts w:ascii="Sakkal Majalla" w:hAnsi="Sakkal Majalla" w:cs="Sakkal Majalla"/>
        </w:rPr>
        <w:t xml:space="preserve">Classification techniques in question answering leverage statistical machine learning tools to identify the underlying intent of a student's question. Following this, a knowledge-based classifier interprets the question and formulates an appropriate response using a comprehensive course-related knowledge base. Originally, Jill Watson was designed to address students' logistical queries about a class. Recently, however, a new iteration called </w:t>
      </w:r>
      <w:proofErr w:type="spellStart"/>
      <w:r w:rsidRPr="0040533D">
        <w:rPr>
          <w:rFonts w:ascii="Sakkal Majalla" w:hAnsi="Sakkal Majalla" w:cs="Sakkal Majalla"/>
        </w:rPr>
        <w:t>AskJill</w:t>
      </w:r>
      <w:proofErr w:type="spellEnd"/>
      <w:r w:rsidRPr="0040533D">
        <w:rPr>
          <w:rFonts w:ascii="Sakkal Majalla" w:hAnsi="Sakkal Majalla" w:cs="Sakkal Majalla"/>
        </w:rPr>
        <w:t xml:space="preserve"> has been developed to respond to users' content-related questions based on a User Guide. Currently, Jill Watson is being adapted to offer explanations for systems and agents like </w:t>
      </w:r>
      <w:proofErr w:type="spellStart"/>
      <w:r w:rsidRPr="0040533D">
        <w:rPr>
          <w:rFonts w:ascii="Sakkal Majalla" w:hAnsi="Sakkal Majalla" w:cs="Sakkal Majalla"/>
        </w:rPr>
        <w:t>Skillsync</w:t>
      </w:r>
      <w:proofErr w:type="spellEnd"/>
      <w:r w:rsidRPr="0040533D">
        <w:rPr>
          <w:rFonts w:ascii="Sakkal Majalla" w:hAnsi="Sakkal Majalla" w:cs="Sakkal Majalla"/>
        </w:rPr>
        <w:t>.</w:t>
      </w:r>
      <w:sdt>
        <w:sdtPr>
          <w:rPr>
            <w:rFonts w:ascii="Sakkal Majalla" w:hAnsi="Sakkal Majalla" w:cs="Sakkal Majalla"/>
            <w:color w:val="000000"/>
          </w:rPr>
          <w:tag w:val="MENDELEY_CITATION_v3_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"/>
          <w:id w:val="-621603627"/>
          <w:placeholder>
            <w:docPart w:val="51453E5936E24EACA82E94C2B6283515"/>
          </w:placeholder>
        </w:sdtPr>
        <w:sdtContent>
          <w:r w:rsidRPr="0040533D">
            <w:rPr>
              <w:rFonts w:ascii="Sakkal Majalla" w:hAnsi="Sakkal Majalla" w:cs="Sakkal Majalla"/>
              <w:color w:val="000000"/>
            </w:rPr>
            <w:t>(Goel et al., 2022a).</w:t>
          </w:r>
        </w:sdtContent>
      </w:sdt>
    </w:p>
    <w:p w:rsidR="00327751" w:rsidRPr="0040533D" w:rsidRDefault="00327751" w:rsidP="00327751">
      <w:pPr>
        <w:spacing w:after="160" w:line="259" w:lineRule="auto"/>
        <w:jc w:val="center"/>
        <w:rPr>
          <w:rFonts w:ascii="Sakkal Majalla" w:hAnsi="Sakkal Majalla" w:cs="Sakkal Majalla"/>
        </w:rPr>
      </w:pPr>
      <w:r w:rsidRPr="0040533D">
        <w:rPr>
          <w:rFonts w:ascii="Sakkal Majalla" w:hAnsi="Sakkal Majalla" w:cs="Sakkal Majalla"/>
        </w:rPr>
        <w:t>Table 4.3.2 Regression and classification</w:t>
      </w:r>
    </w:p>
    <w:tbl>
      <w:tblPr>
        <w:tblStyle w:val="PlainTable5"/>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5"/>
        <w:gridCol w:w="2335"/>
        <w:gridCol w:w="3830"/>
      </w:tblGrid>
      <w:tr w:rsidR="00327751" w:rsidRPr="0040533D" w:rsidTr="008E6A5E">
        <w:trPr>
          <w:cnfStyle w:val="100000000000" w:firstRow="1" w:lastRow="0" w:firstColumn="0" w:lastColumn="0" w:oddVBand="0" w:evenVBand="0" w:oddHBand="0" w:evenHBand="0" w:firstRowFirstColumn="0" w:firstRowLastColumn="0" w:lastRowFirstColumn="0" w:lastRowLastColumn="0"/>
          <w:trHeight w:val="328"/>
          <w:jc w:val="center"/>
        </w:trPr>
        <w:tc>
          <w:tcPr>
            <w:cnfStyle w:val="001000000100" w:firstRow="0" w:lastRow="0" w:firstColumn="1" w:lastColumn="0" w:oddVBand="0" w:evenVBand="0" w:oddHBand="0" w:evenHBand="0" w:firstRowFirstColumn="1" w:firstRowLastColumn="0" w:lastRowFirstColumn="0" w:lastRowLastColumn="0"/>
            <w:tcW w:w="2335" w:type="dxa"/>
            <w:shd w:val="clear" w:color="auto" w:fill="7F7F7F" w:themeFill="text1" w:themeFillTint="80"/>
            <w:vAlign w:val="center"/>
          </w:tcPr>
          <w:p w:rsidR="00327751" w:rsidRPr="0040533D" w:rsidRDefault="00327751" w:rsidP="008E6A5E">
            <w:pPr>
              <w:spacing w:after="160" w:line="259" w:lineRule="auto"/>
              <w:jc w:val="center"/>
              <w:rPr>
                <w:rFonts w:ascii="Sakkal Majalla" w:hAnsi="Sakkal Majalla" w:cs="Sakkal Majalla"/>
                <w:i w:val="0"/>
                <w:iCs w:val="0"/>
                <w:color w:val="FFFFFF" w:themeColor="background1"/>
              </w:rPr>
            </w:pPr>
          </w:p>
        </w:tc>
        <w:tc>
          <w:tcPr>
            <w:tcW w:w="2335" w:type="dxa"/>
            <w:shd w:val="clear" w:color="auto" w:fill="7F7F7F" w:themeFill="text1" w:themeFillTint="80"/>
            <w:vAlign w:val="center"/>
          </w:tcPr>
          <w:p w:rsidR="00327751" w:rsidRPr="0040533D" w:rsidRDefault="00327751" w:rsidP="008E6A5E">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bCs/>
                <w:i w:val="0"/>
                <w:iCs w:val="0"/>
                <w:color w:val="FFFFFF" w:themeColor="background1"/>
              </w:rPr>
            </w:pPr>
            <w:r w:rsidRPr="0040533D">
              <w:rPr>
                <w:rFonts w:ascii="Sakkal Majalla" w:hAnsi="Sakkal Majalla" w:cs="Sakkal Majalla"/>
                <w:b/>
                <w:bCs/>
                <w:i w:val="0"/>
                <w:iCs w:val="0"/>
                <w:color w:val="FFFFFF" w:themeColor="background1"/>
              </w:rPr>
              <w:t>Regression</w:t>
            </w:r>
          </w:p>
        </w:tc>
        <w:tc>
          <w:tcPr>
            <w:tcW w:w="3830" w:type="dxa"/>
            <w:shd w:val="clear" w:color="auto" w:fill="7F7F7F" w:themeFill="text1" w:themeFillTint="80"/>
            <w:vAlign w:val="center"/>
          </w:tcPr>
          <w:p w:rsidR="00327751" w:rsidRPr="0040533D" w:rsidRDefault="00327751" w:rsidP="008E6A5E">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bCs/>
                <w:i w:val="0"/>
                <w:iCs w:val="0"/>
                <w:color w:val="FFFFFF" w:themeColor="background1"/>
              </w:rPr>
            </w:pPr>
            <w:r w:rsidRPr="0040533D">
              <w:rPr>
                <w:rFonts w:ascii="Sakkal Majalla" w:hAnsi="Sakkal Majalla" w:cs="Sakkal Majalla"/>
                <w:b/>
                <w:bCs/>
                <w:i w:val="0"/>
                <w:iCs w:val="0"/>
                <w:color w:val="FFFFFF" w:themeColor="background1"/>
              </w:rPr>
              <w:t>Classification</w:t>
            </w:r>
          </w:p>
        </w:tc>
      </w:tr>
      <w:tr w:rsidR="00327751" w:rsidRPr="0040533D" w:rsidTr="008E6A5E">
        <w:trPr>
          <w:cnfStyle w:val="000000100000" w:firstRow="0" w:lastRow="0" w:firstColumn="0" w:lastColumn="0" w:oddVBand="0" w:evenVBand="0" w:oddHBand="1" w:evenHBand="0" w:firstRowFirstColumn="0" w:firstRowLastColumn="0" w:lastRowFirstColumn="0" w:lastRowLastColumn="0"/>
          <w:trHeight w:val="364"/>
          <w:jc w:val="center"/>
        </w:trPr>
        <w:tc>
          <w:tcPr>
            <w:cnfStyle w:val="001000000000" w:firstRow="0" w:lastRow="0" w:firstColumn="1" w:lastColumn="0" w:oddVBand="0" w:evenVBand="0" w:oddHBand="0" w:evenHBand="0" w:firstRowFirstColumn="0" w:firstRowLastColumn="0" w:lastRowFirstColumn="0" w:lastRowLastColumn="0"/>
            <w:tcW w:w="2335" w:type="dxa"/>
            <w:shd w:val="clear" w:color="auto" w:fill="7F7F7F" w:themeFill="text1" w:themeFillTint="80"/>
            <w:vAlign w:val="center"/>
          </w:tcPr>
          <w:p w:rsidR="00327751" w:rsidRPr="0040533D" w:rsidRDefault="00327751" w:rsidP="008E6A5E">
            <w:pPr>
              <w:spacing w:after="160" w:line="259" w:lineRule="auto"/>
              <w:jc w:val="left"/>
              <w:rPr>
                <w:rFonts w:ascii="Sakkal Majalla" w:hAnsi="Sakkal Majalla" w:cs="Sakkal Majalla"/>
                <w:b/>
                <w:bCs/>
                <w:i w:val="0"/>
                <w:iCs w:val="0"/>
                <w:color w:val="FFFFFF" w:themeColor="background1"/>
              </w:rPr>
            </w:pPr>
            <w:r w:rsidRPr="0040533D">
              <w:rPr>
                <w:rFonts w:ascii="Sakkal Majalla" w:hAnsi="Sakkal Majalla" w:cs="Sakkal Majalla"/>
                <w:b/>
                <w:bCs/>
                <w:i w:val="0"/>
                <w:iCs w:val="0"/>
                <w:color w:val="FFFFFF" w:themeColor="background1"/>
              </w:rPr>
              <w:t>Outcome</w:t>
            </w:r>
          </w:p>
        </w:tc>
        <w:tc>
          <w:tcPr>
            <w:tcW w:w="2335" w:type="dxa"/>
            <w:shd w:val="clear" w:color="auto" w:fill="FFFFFF" w:themeFill="background1"/>
            <w:vAlign w:val="center"/>
          </w:tcPr>
          <w:p w:rsidR="00327751" w:rsidRPr="0040533D" w:rsidRDefault="00327751" w:rsidP="008E6A5E">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40533D">
              <w:rPr>
                <w:rFonts w:ascii="Sakkal Majalla" w:hAnsi="Sakkal Majalla" w:cs="Sakkal Majalla"/>
              </w:rPr>
              <w:t>Continuous</w:t>
            </w:r>
          </w:p>
        </w:tc>
        <w:tc>
          <w:tcPr>
            <w:tcW w:w="3830" w:type="dxa"/>
            <w:shd w:val="clear" w:color="auto" w:fill="FFFFFF" w:themeFill="background1"/>
            <w:vAlign w:val="center"/>
          </w:tcPr>
          <w:p w:rsidR="00327751" w:rsidRPr="0040533D" w:rsidRDefault="00327751" w:rsidP="008E6A5E">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40533D">
              <w:rPr>
                <w:rFonts w:ascii="Sakkal Majalla" w:hAnsi="Sakkal Majalla" w:cs="Sakkal Majalla"/>
              </w:rPr>
              <w:t>Class</w:t>
            </w:r>
          </w:p>
        </w:tc>
      </w:tr>
      <w:tr w:rsidR="00327751" w:rsidRPr="0040533D" w:rsidTr="008E6A5E">
        <w:trPr>
          <w:trHeight w:val="399"/>
          <w:jc w:val="center"/>
        </w:trPr>
        <w:tc>
          <w:tcPr>
            <w:cnfStyle w:val="001000000000" w:firstRow="0" w:lastRow="0" w:firstColumn="1" w:lastColumn="0" w:oddVBand="0" w:evenVBand="0" w:oddHBand="0" w:evenHBand="0" w:firstRowFirstColumn="0" w:firstRowLastColumn="0" w:lastRowFirstColumn="0" w:lastRowLastColumn="0"/>
            <w:tcW w:w="2335" w:type="dxa"/>
            <w:shd w:val="clear" w:color="auto" w:fill="7F7F7F" w:themeFill="text1" w:themeFillTint="80"/>
            <w:vAlign w:val="center"/>
          </w:tcPr>
          <w:p w:rsidR="00327751" w:rsidRPr="0040533D" w:rsidRDefault="00327751" w:rsidP="008E6A5E">
            <w:pPr>
              <w:spacing w:after="160" w:line="259" w:lineRule="auto"/>
              <w:jc w:val="left"/>
              <w:rPr>
                <w:rFonts w:ascii="Sakkal Majalla" w:hAnsi="Sakkal Majalla" w:cs="Sakkal Majalla"/>
                <w:b/>
                <w:bCs/>
                <w:i w:val="0"/>
                <w:iCs w:val="0"/>
                <w:color w:val="FFFFFF" w:themeColor="background1"/>
              </w:rPr>
            </w:pPr>
            <w:r w:rsidRPr="0040533D">
              <w:rPr>
                <w:rFonts w:ascii="Sakkal Majalla" w:hAnsi="Sakkal Majalla" w:cs="Sakkal Majalla"/>
                <w:b/>
                <w:bCs/>
                <w:i w:val="0"/>
                <w:iCs w:val="0"/>
                <w:color w:val="FFFFFF" w:themeColor="background1"/>
              </w:rPr>
              <w:t>Examples</w:t>
            </w:r>
          </w:p>
        </w:tc>
        <w:tc>
          <w:tcPr>
            <w:tcW w:w="2335" w:type="dxa"/>
            <w:vAlign w:val="center"/>
          </w:tcPr>
          <w:p w:rsidR="00327751" w:rsidRPr="0040533D" w:rsidRDefault="00327751" w:rsidP="008E6A5E">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40533D">
              <w:rPr>
                <w:rFonts w:ascii="Sakkal Majalla" w:hAnsi="Sakkal Majalla" w:cs="Sakkal Majalla"/>
              </w:rPr>
              <w:t>Linear regression</w:t>
            </w:r>
          </w:p>
        </w:tc>
        <w:tc>
          <w:tcPr>
            <w:tcW w:w="3830" w:type="dxa"/>
            <w:vAlign w:val="center"/>
          </w:tcPr>
          <w:p w:rsidR="00327751" w:rsidRPr="0040533D" w:rsidRDefault="00327751" w:rsidP="008E6A5E">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40533D">
              <w:rPr>
                <w:rFonts w:ascii="Sakkal Majalla" w:hAnsi="Sakkal Majalla" w:cs="Sakkal Majalla"/>
              </w:rPr>
              <w:t>Logistic regression, SVM, Naive Bayes</w:t>
            </w:r>
          </w:p>
        </w:tc>
      </w:tr>
    </w:tbl>
    <w:p w:rsidR="00327751" w:rsidRPr="0040533D" w:rsidRDefault="00327751" w:rsidP="00327751">
      <w:pPr>
        <w:pStyle w:val="Heading4"/>
        <w:ind w:left="-5"/>
        <w:rPr>
          <w:rFonts w:ascii="Sakkal Majalla" w:hAnsi="Sakkal Majalla" w:cs="Sakkal Majalla"/>
          <w:i w:val="0"/>
          <w:sz w:val="24"/>
          <w:szCs w:val="24"/>
        </w:rPr>
      </w:pPr>
      <w:r w:rsidRPr="0040533D">
        <w:rPr>
          <w:rFonts w:ascii="Sakkal Majalla" w:hAnsi="Sakkal Majalla" w:cs="Sakkal Majalla"/>
          <w:i w:val="0"/>
          <w:sz w:val="24"/>
          <w:szCs w:val="24"/>
        </w:rPr>
        <w:lastRenderedPageBreak/>
        <w:t xml:space="preserve">4.3.2 Bias and Variance Test </w:t>
      </w:r>
    </w:p>
    <w:p w:rsidR="00327751" w:rsidRPr="0040533D" w:rsidRDefault="00327751" w:rsidP="00327751">
      <w:pPr>
        <w:spacing w:after="160" w:line="259" w:lineRule="auto"/>
        <w:jc w:val="both"/>
        <w:rPr>
          <w:rFonts w:ascii="Sakkal Majalla" w:hAnsi="Sakkal Majalla" w:cs="Sakkal Majalla"/>
        </w:rPr>
      </w:pPr>
      <w:r w:rsidRPr="0040533D">
        <w:rPr>
          <w:rFonts w:ascii="Sakkal Majalla" w:hAnsi="Sakkal Majalla" w:cs="Sakkal Majalla"/>
        </w:rPr>
        <w:t xml:space="preserve">Bias and variance are crucial concepts in machine learning, describing errors in predictive models that impact performance and generalization. Bias refers to the error from approximating a complex real-world problem with a simplified model, which can cause underfitting. This happens when a model is too simplistic, making strong assumptions about the data and performing poorly on both training and unseen data—like a linear regression model misfitting a non-linear dataset. Variance, on the other hand, is the error from a model being too complex and sensitive to training data variations, leading to overfitting—where the model learns noise rather than the actual data pattern, as seen in </w:t>
      </w:r>
      <w:r>
        <w:rPr>
          <w:rFonts w:ascii="Sakkal Majalla" w:hAnsi="Sakkal Majalla" w:cs="Sakkal Majalla"/>
        </w:rPr>
        <w:t>DT</w:t>
      </w:r>
      <w:r w:rsidRPr="0040533D">
        <w:rPr>
          <w:rFonts w:ascii="Sakkal Majalla" w:hAnsi="Sakkal Majalla" w:cs="Sakkal Majalla"/>
        </w:rPr>
        <w:t xml:space="preserve"> that perfectly classify training data but fail to generalize.</w:t>
      </w:r>
    </w:p>
    <w:p w:rsidR="00327751" w:rsidRPr="0040533D" w:rsidRDefault="00327751" w:rsidP="00327751">
      <w:pPr>
        <w:spacing w:after="160" w:line="259" w:lineRule="auto"/>
        <w:jc w:val="both"/>
        <w:rPr>
          <w:rFonts w:ascii="Sakkal Majalla" w:hAnsi="Sakkal Majalla" w:cs="Sakkal Majalla"/>
        </w:rPr>
      </w:pPr>
      <w:r w:rsidRPr="0040533D">
        <w:rPr>
          <w:rFonts w:ascii="Sakkal Majalla" w:hAnsi="Sakkal Majalla" w:cs="Sakkal Majalla"/>
        </w:rPr>
        <w:t>The bias-variance tradeoff aims to balance these errors to minimize total error. High bias and low variance lead to consistent but inaccurate models (underfitting), while low bias and high variance capture more data complexity but are less reliable (overfitting). The optimal tradeoff finds a model that generalizes well, striking the right balance to minimize error.</w:t>
      </w:r>
    </w:p>
    <w:p w:rsidR="00327751" w:rsidRPr="0040533D" w:rsidRDefault="00327751" w:rsidP="00327751">
      <w:pPr>
        <w:spacing w:after="160" w:line="259" w:lineRule="auto"/>
        <w:jc w:val="both"/>
        <w:rPr>
          <w:rFonts w:ascii="Sakkal Majalla" w:hAnsi="Sakkal Majalla" w:cs="Sakkal Majalla"/>
          <w:rtl/>
        </w:rPr>
      </w:pPr>
      <w:r w:rsidRPr="0040533D">
        <w:rPr>
          <w:rFonts w:ascii="Sakkal Majalla" w:hAnsi="Sakkal Majalla" w:cs="Sakkal Majalla"/>
        </w:rPr>
        <w:t>Practically, bias and variance are tested through methods like the train-test split, k-fold cross-validation, and learning curves. These techniques help identify and balance bias and variance, ensuring models are accurate and generalize well to new data. In Resources optimization and document intelligence, managing these errors is vital for making better data-driven decisions, enhancing efficiency, and reliability in tasks such as human Resources optimization and document question-and-answer systems.</w:t>
      </w:r>
    </w:p>
    <w:p w:rsidR="00327751" w:rsidRPr="0040533D" w:rsidRDefault="00327751" w:rsidP="00327751">
      <w:pPr>
        <w:spacing w:after="160" w:line="259" w:lineRule="auto"/>
        <w:jc w:val="both"/>
        <w:rPr>
          <w:rFonts w:ascii="Sakkal Majalla" w:hAnsi="Sakkal Majalla" w:cs="Sakkal Majalla"/>
          <w:color w:val="000000"/>
        </w:rPr>
      </w:pPr>
      <w:r w:rsidRPr="0040533D">
        <w:rPr>
          <w:rFonts w:ascii="Sakkal Majalla" w:hAnsi="Sakkal Majalla" w:cs="Sakkal Majalla"/>
        </w:rPr>
        <w:t>As an important part of the system, the recruitment process includes review, screening resumes, interviewing candidates, matching suitable positions, etc. Ideal Corp, a software company that uses artificial intelligence to automate recruitment tasks, its CEO Somen Mondal says that the biggest impact of artificial intelligence is to automatically screen candidates and reduce bias. Artificial intelligence can learn the qualifications for successful employees in a particular position and apply this knowledge to select qualified candidates and score and rate candidates. According to Mondal, the company used artificial intelligence software to recruit, with a 71% reduction in recruitment costs and a threefold increase in recruitment efficiency (Denise, 2017).</w:t>
      </w:r>
      <w:sdt>
        <w:sdtPr>
          <w:rPr>
            <w:rFonts w:ascii="Sakkal Majalla" w:hAnsi="Sakkal Majalla" w:cs="Sakkal Majalla"/>
            <w:color w:val="000000"/>
          </w:rPr>
          <w:tag w:val="MENDELEY_CITATION_v3_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"/>
          <w:id w:val="569078041"/>
          <w:placeholder>
            <w:docPart w:val="51453E5936E24EACA82E94C2B6283515"/>
          </w:placeholder>
        </w:sdtPr>
        <w:sdtContent>
          <w:r w:rsidRPr="0040533D">
            <w:rPr>
              <w:rFonts w:ascii="Sakkal Majalla" w:hAnsi="Sakkal Majalla" w:cs="Sakkal Majalla"/>
              <w:color w:val="000000"/>
            </w:rPr>
            <w:t>(Jia et al., 2018)</w:t>
          </w:r>
        </w:sdtContent>
      </w:sdt>
      <w:r w:rsidRPr="0040533D">
        <w:rPr>
          <w:rFonts w:ascii="Sakkal Majalla" w:hAnsi="Sakkal Majalla" w:cs="Sakkal Majalla"/>
          <w:color w:val="000000"/>
        </w:rPr>
        <w:t>. During the hiring process and performance appraisal process, there is lot of judgments which is involved. These judgments may result in biasness. Through the use of AI, these judgments and biasness can be removed. But it may not be hundred percent correct. Further, it has to make sure that any manipulation attempts are not possible in it.</w:t>
      </w:r>
      <w:sdt>
        <w:sdtPr>
          <w:rPr>
            <w:rFonts w:ascii="Sakkal Majalla" w:hAnsi="Sakkal Majalla" w:cs="Sakkal Majalla"/>
            <w:color w:val="000000"/>
          </w:rPr>
          <w:tag w:val="MENDELEY_CITATION_v3_eyJjaXRhdGlvbklEIjoiTUVOREVMRVlfQ0lUQVRJT05fNDU1NWRlMDktZWQzNy00ZDZkLWE4ZTItNTQyYzg4NGYxNDE4IiwicHJvcGVydGllcyI6eyJub3RlSW5kZXgiOjB9LCJpc0VkaXRlZCI6ZmFsc2UsIm1hbnVhbE92ZXJyaWRlIjp7ImlzTWFudWFsbHlPdmVycmlkZGVuIjpmYWxzZSwiY2l0ZXByb2NUZXh0IjoiKFNhbmdlZXRhLCAyMDE5YSkiLCJtYW51YWxPdmVycmlkZVRleHQiOiIifSwiY2l0YXRpb25JdGVtcyI6W3siaWQiOiI0NzBlOWFjYy02NWM3LTMxYTktYmU4Yi0wZDUwYWU3YTI2MDQiLCJpdGVtRGF0YSI6eyJ0eXBlIjoicmVwb3J0IiwiaWQiOiI0NzBlOWFjYy02NWM3LTMxYTktYmU4Yi0wZDUwYWU3YTI2MDQ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
          <w:id w:val="1275907578"/>
          <w:placeholder>
            <w:docPart w:val="51453E5936E24EACA82E94C2B6283515"/>
          </w:placeholder>
        </w:sdtPr>
        <w:sdtContent>
          <w:r w:rsidRPr="0040533D">
            <w:rPr>
              <w:rFonts w:ascii="Sakkal Majalla" w:hAnsi="Sakkal Majalla" w:cs="Sakkal Majalla"/>
              <w:color w:val="000000"/>
            </w:rPr>
            <w:t>(Sangeeta, 2019a)</w:t>
          </w:r>
        </w:sdtContent>
      </w:sdt>
      <w:r w:rsidRPr="0040533D">
        <w:rPr>
          <w:rFonts w:ascii="Sakkal Majalla" w:hAnsi="Sakkal Majalla" w:cs="Sakkal Majalla"/>
          <w:color w:val="000000"/>
        </w:rPr>
        <w:t>.</w:t>
      </w:r>
    </w:p>
    <w:p w:rsidR="00327751" w:rsidRPr="0040533D" w:rsidRDefault="00327751" w:rsidP="00327751">
      <w:pPr>
        <w:spacing w:after="160" w:line="259" w:lineRule="auto"/>
        <w:jc w:val="both"/>
        <w:rPr>
          <w:rFonts w:ascii="Sakkal Majalla" w:hAnsi="Sakkal Majalla" w:cs="Sakkal Majalla"/>
          <w:color w:val="000000"/>
        </w:rPr>
      </w:pPr>
      <w:r w:rsidRPr="0040533D">
        <w:rPr>
          <w:rFonts w:ascii="Sakkal Majalla" w:hAnsi="Sakkal Majalla" w:cs="Sakkal Majalla"/>
          <w:color w:val="000000"/>
        </w:rPr>
        <w:t>In QA a desirable feature of AI systems performs algorithmic reasoning is that they are not re- structed to neatly deﬁned problems in benchmark datasets which sometimes lead to over-engineering of AI architectures that are built to exploit biases that are observable in the data set. Additionally, it is desirable for QA systems to be general in how they compose algorithms, both in the</w:t>
      </w:r>
    </w:p>
    <w:p w:rsidR="00327751" w:rsidRPr="0040533D" w:rsidRDefault="00327751" w:rsidP="00327751">
      <w:pPr>
        <w:spacing w:after="160" w:line="259" w:lineRule="auto"/>
        <w:jc w:val="both"/>
        <w:rPr>
          <w:rFonts w:ascii="Sakkal Majalla" w:hAnsi="Sakkal Majalla" w:cs="Sakkal Majalla"/>
          <w:color w:val="000000"/>
        </w:rPr>
      </w:pPr>
      <w:r w:rsidRPr="0040533D">
        <w:rPr>
          <w:rFonts w:ascii="Sakkal Majalla" w:hAnsi="Sakkal Majalla" w:cs="Sakkal Majalla"/>
          <w:color w:val="000000"/>
        </w:rPr>
        <w:t>aspects of the QA processes that they use and the in kinds of problems that they can solve.</w:t>
      </w:r>
      <w:sdt>
        <w:sdtPr>
          <w:rPr>
            <w:rFonts w:ascii="Sakkal Majalla" w:hAnsi="Sakkal Majalla" w:cs="Sakkal Majalla"/>
            <w:color w:val="000000"/>
          </w:rPr>
          <w:tag w:val="MENDELEY_CITATION_v3_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
          <w:id w:val="1921747619"/>
          <w:placeholder>
            <w:docPart w:val="51453E5936E24EACA82E94C2B6283515"/>
          </w:placeholder>
        </w:sdtPr>
        <w:sdtContent>
          <w:r w:rsidRPr="0040533D">
            <w:rPr>
              <w:rFonts w:ascii="Sakkal Majalla" w:hAnsi="Sakkal Majalla" w:cs="Sakkal Majalla"/>
              <w:color w:val="000000"/>
            </w:rPr>
            <w:t>(Nuamah, 2021a).</w:t>
          </w:r>
        </w:sdtContent>
      </w:sdt>
    </w:p>
    <w:p w:rsidR="00327751" w:rsidRPr="0040533D" w:rsidRDefault="00327751" w:rsidP="00327751">
      <w:pPr>
        <w:spacing w:after="160" w:line="259" w:lineRule="auto"/>
        <w:jc w:val="both"/>
        <w:rPr>
          <w:rFonts w:ascii="Sakkal Majalla" w:hAnsi="Sakkal Majalla" w:cs="Sakkal Majalla"/>
          <w:rtl/>
        </w:rPr>
      </w:pPr>
    </w:p>
    <w:p w:rsidR="00327751" w:rsidRPr="0040533D" w:rsidRDefault="00327751" w:rsidP="00327751">
      <w:pPr>
        <w:spacing w:after="160" w:line="259" w:lineRule="auto"/>
        <w:jc w:val="both"/>
        <w:rPr>
          <w:rFonts w:ascii="Sakkal Majalla" w:hAnsi="Sakkal Majalla" w:cs="Sakkal Majalla"/>
          <w:rtl/>
        </w:rPr>
      </w:pPr>
    </w:p>
    <w:p w:rsidR="00327751" w:rsidRPr="0040533D" w:rsidRDefault="00327751" w:rsidP="00327751">
      <w:pPr>
        <w:spacing w:after="160" w:line="259" w:lineRule="auto"/>
        <w:jc w:val="both"/>
        <w:rPr>
          <w:rFonts w:ascii="Sakkal Majalla" w:hAnsi="Sakkal Majalla" w:cs="Sakkal Majalla"/>
        </w:rPr>
      </w:pPr>
    </w:p>
    <w:p w:rsidR="00327751" w:rsidRPr="0040533D" w:rsidRDefault="00327751" w:rsidP="00327751">
      <w:pPr>
        <w:pStyle w:val="Heading4"/>
        <w:ind w:left="-5"/>
        <w:rPr>
          <w:rFonts w:ascii="Sakkal Majalla" w:hAnsi="Sakkal Majalla" w:cs="Sakkal Majalla"/>
          <w:i w:val="0"/>
          <w:sz w:val="24"/>
          <w:szCs w:val="24"/>
        </w:rPr>
      </w:pPr>
      <w:r w:rsidRPr="0040533D">
        <w:rPr>
          <w:rFonts w:ascii="Sakkal Majalla" w:hAnsi="Sakkal Majalla" w:cs="Sakkal Majalla"/>
          <w:i w:val="0"/>
          <w:sz w:val="24"/>
          <w:szCs w:val="24"/>
        </w:rPr>
        <w:t xml:space="preserve">4.3.3 Hypothesis Space </w:t>
      </w:r>
    </w:p>
    <w:p w:rsidR="00327751" w:rsidRPr="0040533D" w:rsidRDefault="00327751" w:rsidP="00327751">
      <w:pPr>
        <w:spacing w:after="160" w:line="259" w:lineRule="auto"/>
        <w:jc w:val="both"/>
        <w:rPr>
          <w:rFonts w:ascii="Sakkal Majalla" w:hAnsi="Sakkal Majalla" w:cs="Sakkal Majalla"/>
          <w:b/>
          <w:bCs/>
          <w:color w:val="000000"/>
        </w:rPr>
      </w:pPr>
      <w:r w:rsidRPr="0040533D">
        <w:rPr>
          <w:rFonts w:ascii="Sakkal Majalla" w:hAnsi="Sakkal Majalla" w:cs="Sakkal Majalla"/>
          <w:b/>
          <w:color w:val="000000"/>
        </w:rPr>
        <w:t>4.3.3.1 Loss function</w:t>
      </w:r>
      <w:r w:rsidRPr="0040533D">
        <w:rPr>
          <w:rFonts w:ascii="Sakkal Majalla" w:hAnsi="Sakkal Majalla" w:cs="Sakkal Majalla"/>
          <w:b/>
          <w:bCs/>
          <w:color w:val="000000"/>
        </w:rPr>
        <w:t xml:space="preserve"> </w:t>
      </w:r>
    </w:p>
    <w:p w:rsidR="00327751" w:rsidRPr="0040533D" w:rsidRDefault="00327751" w:rsidP="00327751">
      <w:pPr>
        <w:spacing w:after="160" w:line="259" w:lineRule="auto"/>
        <w:jc w:val="both"/>
        <w:rPr>
          <w:rFonts w:ascii="Sakkal Majalla" w:hAnsi="Sakkal Majalla" w:cs="Sakkal Majalla"/>
          <w:color w:val="000000"/>
        </w:rPr>
      </w:pPr>
      <w:r w:rsidRPr="0040533D">
        <w:rPr>
          <w:rFonts w:ascii="Sakkal Majalla" w:hAnsi="Sakkal Majalla" w:cs="Sakkal Majalla"/>
          <w:color w:val="000000"/>
        </w:rPr>
        <w:t>We used Mean Square Error (MSE) to Analysis the result as below:</w:t>
      </w:r>
    </w:p>
    <w:p w:rsidR="00327751" w:rsidRPr="0040533D" w:rsidRDefault="00327751" w:rsidP="00327751">
      <w:pPr>
        <w:spacing w:after="160" w:line="259" w:lineRule="auto"/>
        <w:jc w:val="both"/>
        <w:rPr>
          <w:rFonts w:ascii="Sakkal Majalla" w:hAnsi="Sakkal Majalla" w:cs="Sakkal Majalla"/>
          <w:color w:val="000000"/>
        </w:rPr>
      </w:pPr>
      <w:r w:rsidRPr="0040533D">
        <w:rPr>
          <w:rFonts w:ascii="Sakkal Majalla" w:hAnsi="Sakkal Majalla" w:cs="Sakkal Majalla"/>
          <w:color w:val="000000"/>
        </w:rPr>
        <w:t xml:space="preserve">Gradient Boosting and Random Forest performs well, with Gradient Boosting slightly ahead and explaining 91.6% of the variance compared to 91.1%. Gradient Boosting works by learning sequentially. It optimizes through iteration. On the other hand, Random Forest works as a more powerful bagging algorithm. It averages through multiple </w:t>
      </w:r>
      <w:r>
        <w:rPr>
          <w:rFonts w:ascii="Sakkal Majalla" w:hAnsi="Sakkal Majalla" w:cs="Sakkal Majalla"/>
          <w:color w:val="000000"/>
        </w:rPr>
        <w:t>DT</w:t>
      </w:r>
      <w:r w:rsidRPr="0040533D">
        <w:rPr>
          <w:rFonts w:ascii="Sakkal Majalla" w:hAnsi="Sakkal Majalla" w:cs="Sakkal Majalla"/>
          <w:color w:val="000000"/>
        </w:rPr>
        <w:t xml:space="preserve">. </w:t>
      </w:r>
      <w:proofErr w:type="spellStart"/>
      <w:r w:rsidRPr="0040533D">
        <w:rPr>
          <w:rFonts w:ascii="Sakkal Majalla" w:hAnsi="Sakkal Majalla" w:cs="Sakkal Majalla"/>
          <w:color w:val="000000"/>
        </w:rPr>
        <w:t>XGBoost</w:t>
      </w:r>
      <w:proofErr w:type="spellEnd"/>
      <w:r w:rsidRPr="0040533D">
        <w:rPr>
          <w:rFonts w:ascii="Sakkal Majalla" w:hAnsi="Sakkal Majalla" w:cs="Sakkal Majalla"/>
          <w:color w:val="000000"/>
        </w:rPr>
        <w:t xml:space="preserve"> is powerful but in this case, it performs worse than Gradient Boosting and Random Forest algorithms. This could result from poor parameter tuning, or it could be sensitive to the characteristics of the data. </w:t>
      </w:r>
      <w:r>
        <w:rPr>
          <w:rFonts w:ascii="Sakkal Majalla" w:hAnsi="Sakkal Majalla" w:cs="Sakkal Majalla"/>
          <w:color w:val="000000"/>
        </w:rPr>
        <w:t>KNN</w:t>
      </w:r>
      <w:r w:rsidRPr="0040533D">
        <w:rPr>
          <w:rFonts w:ascii="Sakkal Majalla" w:hAnsi="Sakkal Majalla" w:cs="Sakkal Majalla"/>
          <w:color w:val="000000"/>
        </w:rPr>
        <w:t xml:space="preserve"> (KNN) performs on par with random forest but lacks robustness due to reliance on feature scaling which can cause variability. Stacking, however, is the best, because it uses the strengths of many models to do better than just one model. It allows predictions to have less error than otherwise.</w:t>
      </w:r>
    </w:p>
    <w:p w:rsidR="00327751" w:rsidRPr="0040533D" w:rsidRDefault="00327751" w:rsidP="00327751">
      <w:pPr>
        <w:spacing w:after="160" w:line="259" w:lineRule="auto"/>
        <w:jc w:val="center"/>
        <w:rPr>
          <w:rFonts w:ascii="Sakkal Majalla" w:hAnsi="Sakkal Majalla" w:cs="Sakkal Majalla"/>
          <w:b/>
          <w:bCs/>
        </w:rPr>
      </w:pPr>
      <w:r w:rsidRPr="0040533D">
        <w:rPr>
          <w:rFonts w:ascii="Sakkal Majalla" w:hAnsi="Sakkal Majalla" w:cs="Sakkal Majalla"/>
          <w:b/>
          <w:bCs/>
        </w:rPr>
        <w:t>Table 4.3.3 Model Evaluation Metrics</w:t>
      </w:r>
    </w:p>
    <w:tbl>
      <w:tblPr>
        <w:tblW w:w="9751" w:type="dxa"/>
        <w:jc w:val="center"/>
        <w:tblLook w:val="04A0" w:firstRow="1" w:lastRow="0" w:firstColumn="1" w:lastColumn="0" w:noHBand="0" w:noVBand="1"/>
      </w:tblPr>
      <w:tblGrid>
        <w:gridCol w:w="1980"/>
        <w:gridCol w:w="1559"/>
        <w:gridCol w:w="1598"/>
        <w:gridCol w:w="1662"/>
        <w:gridCol w:w="1418"/>
        <w:gridCol w:w="1534"/>
      </w:tblGrid>
      <w:tr w:rsidR="00327751" w:rsidRPr="0040533D" w:rsidTr="008E6A5E">
        <w:trPr>
          <w:trHeight w:val="826"/>
          <w:jc w:val="center"/>
        </w:trPr>
        <w:tc>
          <w:tcPr>
            <w:tcW w:w="1980" w:type="dxa"/>
            <w:tcBorders>
              <w:top w:val="single" w:sz="4" w:space="0" w:color="auto"/>
              <w:left w:val="single" w:sz="4" w:space="0" w:color="auto"/>
              <w:bottom w:val="single" w:sz="4" w:space="0" w:color="auto"/>
              <w:right w:val="single" w:sz="4" w:space="0" w:color="auto"/>
            </w:tcBorders>
            <w:shd w:val="clear" w:color="000000" w:fill="808080"/>
            <w:vAlign w:val="center"/>
            <w:hideMark/>
          </w:tcPr>
          <w:p w:rsidR="00327751" w:rsidRPr="00981401" w:rsidRDefault="00327751" w:rsidP="008E6A5E">
            <w:pPr>
              <w:rPr>
                <w:rFonts w:ascii="Sakkal Majalla" w:hAnsi="Sakkal Majalla" w:cs="Sakkal Majalla"/>
                <w:b/>
                <w:bCs/>
                <w:color w:val="FFFFFF" w:themeColor="background1"/>
              </w:rPr>
            </w:pPr>
            <w:r w:rsidRPr="00981401">
              <w:rPr>
                <w:rFonts w:ascii="Sakkal Majalla" w:hAnsi="Sakkal Majalla" w:cs="Sakkal Majalla"/>
                <w:b/>
                <w:bCs/>
                <w:color w:val="FFFFFF" w:themeColor="background1"/>
              </w:rPr>
              <w:t>Model</w:t>
            </w:r>
          </w:p>
        </w:tc>
        <w:tc>
          <w:tcPr>
            <w:tcW w:w="1559" w:type="dxa"/>
            <w:tcBorders>
              <w:top w:val="single" w:sz="4" w:space="0" w:color="auto"/>
              <w:left w:val="nil"/>
              <w:bottom w:val="single" w:sz="4" w:space="0" w:color="auto"/>
              <w:right w:val="single" w:sz="4" w:space="0" w:color="auto"/>
            </w:tcBorders>
            <w:shd w:val="clear" w:color="000000" w:fill="808080"/>
            <w:vAlign w:val="center"/>
            <w:hideMark/>
          </w:tcPr>
          <w:p w:rsidR="00327751" w:rsidRPr="00981401" w:rsidRDefault="00327751" w:rsidP="008E6A5E">
            <w:pPr>
              <w:jc w:val="center"/>
              <w:rPr>
                <w:rFonts w:ascii="Sakkal Majalla" w:hAnsi="Sakkal Majalla" w:cs="Sakkal Majalla"/>
                <w:b/>
                <w:bCs/>
                <w:color w:val="FFFFFF" w:themeColor="background1"/>
              </w:rPr>
            </w:pPr>
            <w:r w:rsidRPr="00981401">
              <w:rPr>
                <w:rFonts w:ascii="Sakkal Majalla" w:hAnsi="Sakkal Majalla" w:cs="Sakkal Majalla"/>
                <w:b/>
                <w:bCs/>
                <w:color w:val="FFFFFF" w:themeColor="background1"/>
              </w:rPr>
              <w:t>MSE</w:t>
            </w:r>
          </w:p>
        </w:tc>
        <w:tc>
          <w:tcPr>
            <w:tcW w:w="1598" w:type="dxa"/>
            <w:tcBorders>
              <w:top w:val="single" w:sz="4" w:space="0" w:color="auto"/>
              <w:left w:val="nil"/>
              <w:bottom w:val="single" w:sz="4" w:space="0" w:color="auto"/>
              <w:right w:val="single" w:sz="4" w:space="0" w:color="auto"/>
            </w:tcBorders>
            <w:shd w:val="clear" w:color="000000" w:fill="808080"/>
            <w:vAlign w:val="center"/>
            <w:hideMark/>
          </w:tcPr>
          <w:p w:rsidR="00327751" w:rsidRPr="00981401" w:rsidRDefault="00327751" w:rsidP="008E6A5E">
            <w:pPr>
              <w:jc w:val="center"/>
              <w:rPr>
                <w:rFonts w:ascii="Sakkal Majalla" w:hAnsi="Sakkal Majalla" w:cs="Sakkal Majalla"/>
                <w:b/>
                <w:bCs/>
                <w:color w:val="FFFFFF" w:themeColor="background1"/>
              </w:rPr>
            </w:pPr>
            <w:r w:rsidRPr="00981401">
              <w:rPr>
                <w:rFonts w:ascii="Sakkal Majalla" w:hAnsi="Sakkal Majalla" w:cs="Sakkal Majalla"/>
                <w:b/>
                <w:bCs/>
                <w:color w:val="FFFFFF" w:themeColor="background1"/>
              </w:rPr>
              <w:t>RMSE</w:t>
            </w:r>
          </w:p>
        </w:tc>
        <w:tc>
          <w:tcPr>
            <w:tcW w:w="1662" w:type="dxa"/>
            <w:tcBorders>
              <w:top w:val="single" w:sz="4" w:space="0" w:color="auto"/>
              <w:left w:val="nil"/>
              <w:bottom w:val="single" w:sz="4" w:space="0" w:color="auto"/>
              <w:right w:val="single" w:sz="4" w:space="0" w:color="auto"/>
            </w:tcBorders>
            <w:shd w:val="clear" w:color="000000" w:fill="808080"/>
            <w:vAlign w:val="center"/>
            <w:hideMark/>
          </w:tcPr>
          <w:p w:rsidR="00327751" w:rsidRPr="00981401" w:rsidRDefault="00327751" w:rsidP="008E6A5E">
            <w:pPr>
              <w:jc w:val="center"/>
              <w:rPr>
                <w:rFonts w:ascii="Sakkal Majalla" w:hAnsi="Sakkal Majalla" w:cs="Sakkal Majalla"/>
                <w:b/>
                <w:bCs/>
                <w:color w:val="FFFFFF" w:themeColor="background1"/>
              </w:rPr>
            </w:pPr>
            <w:r w:rsidRPr="00981401">
              <w:rPr>
                <w:rFonts w:ascii="Sakkal Majalla" w:hAnsi="Sakkal Majalla" w:cs="Sakkal Majalla"/>
                <w:b/>
                <w:bCs/>
                <w:color w:val="FFFFFF" w:themeColor="background1"/>
              </w:rPr>
              <w:t>R2</w:t>
            </w:r>
          </w:p>
        </w:tc>
        <w:tc>
          <w:tcPr>
            <w:tcW w:w="1418" w:type="dxa"/>
            <w:tcBorders>
              <w:top w:val="single" w:sz="4" w:space="0" w:color="auto"/>
              <w:left w:val="nil"/>
              <w:bottom w:val="single" w:sz="4" w:space="0" w:color="auto"/>
              <w:right w:val="single" w:sz="4" w:space="0" w:color="auto"/>
            </w:tcBorders>
            <w:shd w:val="clear" w:color="000000" w:fill="808080"/>
            <w:vAlign w:val="center"/>
            <w:hideMark/>
          </w:tcPr>
          <w:p w:rsidR="00327751" w:rsidRPr="00981401" w:rsidRDefault="00327751" w:rsidP="008E6A5E">
            <w:pPr>
              <w:jc w:val="center"/>
              <w:rPr>
                <w:rFonts w:ascii="Sakkal Majalla" w:hAnsi="Sakkal Majalla" w:cs="Sakkal Majalla"/>
                <w:b/>
                <w:bCs/>
                <w:color w:val="FFFFFF" w:themeColor="background1"/>
              </w:rPr>
            </w:pPr>
            <w:r w:rsidRPr="00981401">
              <w:rPr>
                <w:rFonts w:ascii="Sakkal Majalla" w:hAnsi="Sakkal Majalla" w:cs="Sakkal Majalla"/>
                <w:b/>
                <w:bCs/>
                <w:color w:val="FFFFFF" w:themeColor="background1"/>
              </w:rPr>
              <w:t>Log-Likelihood</w:t>
            </w:r>
          </w:p>
        </w:tc>
        <w:tc>
          <w:tcPr>
            <w:tcW w:w="1534" w:type="dxa"/>
            <w:tcBorders>
              <w:top w:val="single" w:sz="4" w:space="0" w:color="auto"/>
              <w:left w:val="nil"/>
              <w:bottom w:val="single" w:sz="4" w:space="0" w:color="auto"/>
              <w:right w:val="single" w:sz="4" w:space="0" w:color="auto"/>
            </w:tcBorders>
            <w:shd w:val="clear" w:color="000000" w:fill="808080"/>
            <w:vAlign w:val="center"/>
            <w:hideMark/>
          </w:tcPr>
          <w:p w:rsidR="00327751" w:rsidRPr="00981401" w:rsidRDefault="00327751" w:rsidP="008E6A5E">
            <w:pPr>
              <w:jc w:val="center"/>
              <w:rPr>
                <w:rFonts w:ascii="Sakkal Majalla" w:hAnsi="Sakkal Majalla" w:cs="Sakkal Majalla"/>
                <w:b/>
                <w:bCs/>
                <w:color w:val="FFFFFF" w:themeColor="background1"/>
              </w:rPr>
            </w:pPr>
            <w:r w:rsidRPr="00981401">
              <w:rPr>
                <w:rFonts w:ascii="Sakkal Majalla" w:hAnsi="Sakkal Majalla" w:cs="Sakkal Majalla"/>
                <w:b/>
                <w:bCs/>
                <w:color w:val="FFFFFF" w:themeColor="background1"/>
              </w:rPr>
              <w:t>Cost</w:t>
            </w:r>
          </w:p>
        </w:tc>
      </w:tr>
      <w:tr w:rsidR="00327751" w:rsidRPr="0040533D" w:rsidTr="008E6A5E">
        <w:trPr>
          <w:trHeight w:val="283"/>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rsidR="00327751" w:rsidRPr="0040533D" w:rsidRDefault="00327751" w:rsidP="008E6A5E">
            <w:pPr>
              <w:rPr>
                <w:rFonts w:ascii="Sakkal Majalla" w:hAnsi="Sakkal Majalla" w:cs="Sakkal Majalla"/>
                <w:b/>
                <w:bCs/>
                <w:color w:val="000000"/>
              </w:rPr>
            </w:pPr>
            <w:r w:rsidRPr="0040533D">
              <w:rPr>
                <w:rFonts w:ascii="Sakkal Majalla" w:hAnsi="Sakkal Majalla" w:cs="Sakkal Majalla"/>
                <w:b/>
                <w:bCs/>
                <w:color w:val="000000"/>
              </w:rPr>
              <w:t>Linear Regression</w:t>
            </w:r>
          </w:p>
        </w:tc>
        <w:tc>
          <w:tcPr>
            <w:tcW w:w="1559"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0.268145</w:t>
            </w:r>
          </w:p>
        </w:tc>
        <w:tc>
          <w:tcPr>
            <w:tcW w:w="1598"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0.517827</w:t>
            </w:r>
          </w:p>
        </w:tc>
        <w:tc>
          <w:tcPr>
            <w:tcW w:w="1662"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0.877454</w:t>
            </w:r>
          </w:p>
        </w:tc>
        <w:tc>
          <w:tcPr>
            <w:tcW w:w="1418"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-2239.10834</w:t>
            </w:r>
          </w:p>
        </w:tc>
        <w:tc>
          <w:tcPr>
            <w:tcW w:w="1534"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0.04602</w:t>
            </w:r>
          </w:p>
        </w:tc>
      </w:tr>
      <w:tr w:rsidR="00327751" w:rsidRPr="0040533D" w:rsidTr="008E6A5E">
        <w:trPr>
          <w:trHeight w:val="283"/>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rsidR="00327751" w:rsidRPr="0040533D" w:rsidRDefault="00327751" w:rsidP="008E6A5E">
            <w:pPr>
              <w:rPr>
                <w:rFonts w:ascii="Sakkal Majalla" w:hAnsi="Sakkal Majalla" w:cs="Sakkal Majalla"/>
                <w:b/>
                <w:bCs/>
                <w:color w:val="000000"/>
              </w:rPr>
            </w:pPr>
            <w:proofErr w:type="spellStart"/>
            <w:r w:rsidRPr="0040533D">
              <w:rPr>
                <w:rFonts w:ascii="Sakkal Majalla" w:hAnsi="Sakkal Majalla" w:cs="Sakkal Majalla"/>
                <w:b/>
                <w:bCs/>
                <w:color w:val="000000"/>
              </w:rPr>
              <w:t>GradientBoosting</w:t>
            </w:r>
            <w:proofErr w:type="spellEnd"/>
          </w:p>
        </w:tc>
        <w:tc>
          <w:tcPr>
            <w:tcW w:w="1559"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0.023847</w:t>
            </w:r>
          </w:p>
        </w:tc>
        <w:tc>
          <w:tcPr>
            <w:tcW w:w="1598"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0.154424</w:t>
            </w:r>
          </w:p>
        </w:tc>
        <w:tc>
          <w:tcPr>
            <w:tcW w:w="1662"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0.989102</w:t>
            </w:r>
          </w:p>
        </w:tc>
        <w:tc>
          <w:tcPr>
            <w:tcW w:w="1418"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1321.737303</w:t>
            </w:r>
          </w:p>
        </w:tc>
        <w:tc>
          <w:tcPr>
            <w:tcW w:w="1534"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0.004093</w:t>
            </w:r>
          </w:p>
        </w:tc>
      </w:tr>
      <w:tr w:rsidR="00327751" w:rsidRPr="0040533D" w:rsidTr="008E6A5E">
        <w:trPr>
          <w:trHeight w:val="283"/>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rsidR="00327751" w:rsidRPr="0040533D" w:rsidRDefault="00327751" w:rsidP="008E6A5E">
            <w:pPr>
              <w:rPr>
                <w:rFonts w:ascii="Sakkal Majalla" w:hAnsi="Sakkal Majalla" w:cs="Sakkal Majalla"/>
                <w:b/>
                <w:bCs/>
                <w:color w:val="000000"/>
              </w:rPr>
            </w:pPr>
            <w:proofErr w:type="spellStart"/>
            <w:r w:rsidRPr="0040533D">
              <w:rPr>
                <w:rFonts w:ascii="Sakkal Majalla" w:hAnsi="Sakkal Majalla" w:cs="Sakkal Majalla"/>
                <w:b/>
                <w:bCs/>
                <w:color w:val="000000"/>
              </w:rPr>
              <w:t>RandomForest</w:t>
            </w:r>
            <w:proofErr w:type="spellEnd"/>
          </w:p>
        </w:tc>
        <w:tc>
          <w:tcPr>
            <w:tcW w:w="1559"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0.023846</w:t>
            </w:r>
          </w:p>
        </w:tc>
        <w:tc>
          <w:tcPr>
            <w:tcW w:w="1598"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0.154421</w:t>
            </w:r>
          </w:p>
        </w:tc>
        <w:tc>
          <w:tcPr>
            <w:tcW w:w="1662"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0.989102</w:t>
            </w:r>
          </w:p>
        </w:tc>
        <w:tc>
          <w:tcPr>
            <w:tcW w:w="1418"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1321.792596</w:t>
            </w:r>
          </w:p>
        </w:tc>
        <w:tc>
          <w:tcPr>
            <w:tcW w:w="1534"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0.004093</w:t>
            </w:r>
          </w:p>
        </w:tc>
      </w:tr>
      <w:tr w:rsidR="00327751" w:rsidRPr="0040533D" w:rsidTr="008E6A5E">
        <w:trPr>
          <w:trHeight w:val="283"/>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rsidR="00327751" w:rsidRPr="0040533D" w:rsidRDefault="00327751" w:rsidP="008E6A5E">
            <w:pPr>
              <w:rPr>
                <w:rFonts w:ascii="Sakkal Majalla" w:hAnsi="Sakkal Majalla" w:cs="Sakkal Majalla"/>
                <w:b/>
                <w:bCs/>
                <w:color w:val="000000"/>
              </w:rPr>
            </w:pPr>
            <w:proofErr w:type="spellStart"/>
            <w:r w:rsidRPr="0040533D">
              <w:rPr>
                <w:rFonts w:ascii="Sakkal Majalla" w:hAnsi="Sakkal Majalla" w:cs="Sakkal Majalla"/>
                <w:b/>
                <w:bCs/>
                <w:color w:val="000000"/>
              </w:rPr>
              <w:t>XGBoost</w:t>
            </w:r>
            <w:proofErr w:type="spellEnd"/>
          </w:p>
        </w:tc>
        <w:tc>
          <w:tcPr>
            <w:tcW w:w="1559"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0.024904</w:t>
            </w:r>
          </w:p>
        </w:tc>
        <w:tc>
          <w:tcPr>
            <w:tcW w:w="1598"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0.157809</w:t>
            </w:r>
          </w:p>
        </w:tc>
        <w:tc>
          <w:tcPr>
            <w:tcW w:w="1662"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0.988619</w:t>
            </w:r>
          </w:p>
        </w:tc>
        <w:tc>
          <w:tcPr>
            <w:tcW w:w="1418"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1257.933056</w:t>
            </w:r>
          </w:p>
        </w:tc>
        <w:tc>
          <w:tcPr>
            <w:tcW w:w="1534"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0.004274</w:t>
            </w:r>
          </w:p>
        </w:tc>
      </w:tr>
      <w:tr w:rsidR="00327751" w:rsidRPr="0040533D" w:rsidTr="008E6A5E">
        <w:trPr>
          <w:trHeight w:val="283"/>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rsidR="00327751" w:rsidRPr="0040533D" w:rsidRDefault="00327751" w:rsidP="008E6A5E">
            <w:pPr>
              <w:rPr>
                <w:rFonts w:ascii="Sakkal Majalla" w:hAnsi="Sakkal Majalla" w:cs="Sakkal Majalla"/>
                <w:b/>
                <w:bCs/>
                <w:color w:val="000000"/>
              </w:rPr>
            </w:pPr>
            <w:r w:rsidRPr="0040533D">
              <w:rPr>
                <w:rFonts w:ascii="Sakkal Majalla" w:hAnsi="Sakkal Majalla" w:cs="Sakkal Majalla"/>
                <w:b/>
                <w:bCs/>
                <w:color w:val="000000"/>
              </w:rPr>
              <w:t>KNN</w:t>
            </w:r>
          </w:p>
        </w:tc>
        <w:tc>
          <w:tcPr>
            <w:tcW w:w="1559"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0.031152</w:t>
            </w:r>
          </w:p>
        </w:tc>
        <w:tc>
          <w:tcPr>
            <w:tcW w:w="1598"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0.176499</w:t>
            </w:r>
          </w:p>
        </w:tc>
        <w:tc>
          <w:tcPr>
            <w:tcW w:w="1662"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0.985763</w:t>
            </w:r>
          </w:p>
        </w:tc>
        <w:tc>
          <w:tcPr>
            <w:tcW w:w="1418"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928.521545</w:t>
            </w:r>
          </w:p>
        </w:tc>
        <w:tc>
          <w:tcPr>
            <w:tcW w:w="1534"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0.005346</w:t>
            </w:r>
          </w:p>
        </w:tc>
      </w:tr>
      <w:tr w:rsidR="00327751" w:rsidRPr="0040533D" w:rsidTr="008E6A5E">
        <w:trPr>
          <w:trHeight w:val="283"/>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rsidR="00327751" w:rsidRPr="0040533D" w:rsidRDefault="00327751" w:rsidP="008E6A5E">
            <w:pPr>
              <w:rPr>
                <w:rFonts w:ascii="Sakkal Majalla" w:hAnsi="Sakkal Majalla" w:cs="Sakkal Majalla"/>
                <w:b/>
                <w:bCs/>
                <w:color w:val="000000"/>
              </w:rPr>
            </w:pPr>
            <w:r w:rsidRPr="0040533D">
              <w:rPr>
                <w:rFonts w:ascii="Sakkal Majalla" w:hAnsi="Sakkal Majalla" w:cs="Sakkal Majalla"/>
                <w:b/>
                <w:bCs/>
                <w:color w:val="000000"/>
              </w:rPr>
              <w:t>Ridge</w:t>
            </w:r>
          </w:p>
        </w:tc>
        <w:tc>
          <w:tcPr>
            <w:tcW w:w="1559"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0.268145</w:t>
            </w:r>
          </w:p>
        </w:tc>
        <w:tc>
          <w:tcPr>
            <w:tcW w:w="1598"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0.517827</w:t>
            </w:r>
          </w:p>
        </w:tc>
        <w:tc>
          <w:tcPr>
            <w:tcW w:w="1662"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0.877454</w:t>
            </w:r>
          </w:p>
        </w:tc>
        <w:tc>
          <w:tcPr>
            <w:tcW w:w="1418"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-2239.106535</w:t>
            </w:r>
          </w:p>
        </w:tc>
        <w:tc>
          <w:tcPr>
            <w:tcW w:w="1534"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0.04602</w:t>
            </w:r>
          </w:p>
        </w:tc>
      </w:tr>
      <w:tr w:rsidR="00327751" w:rsidRPr="0040533D" w:rsidTr="008E6A5E">
        <w:trPr>
          <w:trHeight w:val="283"/>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rsidR="00327751" w:rsidRPr="0040533D" w:rsidRDefault="00327751" w:rsidP="008E6A5E">
            <w:pPr>
              <w:rPr>
                <w:rFonts w:ascii="Sakkal Majalla" w:hAnsi="Sakkal Majalla" w:cs="Sakkal Majalla"/>
                <w:b/>
                <w:bCs/>
                <w:color w:val="000000"/>
              </w:rPr>
            </w:pPr>
            <w:r w:rsidRPr="0040533D">
              <w:rPr>
                <w:rFonts w:ascii="Sakkal Majalla" w:hAnsi="Sakkal Majalla" w:cs="Sakkal Majalla"/>
                <w:b/>
                <w:bCs/>
                <w:color w:val="000000"/>
              </w:rPr>
              <w:t>Lasso</w:t>
            </w:r>
          </w:p>
        </w:tc>
        <w:tc>
          <w:tcPr>
            <w:tcW w:w="1559"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0.269492</w:t>
            </w:r>
          </w:p>
        </w:tc>
        <w:tc>
          <w:tcPr>
            <w:tcW w:w="1598"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0.519126</w:t>
            </w:r>
          </w:p>
        </w:tc>
        <w:tc>
          <w:tcPr>
            <w:tcW w:w="1662"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0.876838</w:t>
            </w:r>
          </w:p>
        </w:tc>
        <w:tc>
          <w:tcPr>
            <w:tcW w:w="1418"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-2246.482006</w:t>
            </w:r>
          </w:p>
        </w:tc>
        <w:tc>
          <w:tcPr>
            <w:tcW w:w="1534"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0.046251</w:t>
            </w:r>
          </w:p>
        </w:tc>
      </w:tr>
      <w:tr w:rsidR="00327751" w:rsidRPr="0040533D" w:rsidTr="008E6A5E">
        <w:trPr>
          <w:trHeight w:val="283"/>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rsidR="00327751" w:rsidRPr="0040533D" w:rsidRDefault="00327751" w:rsidP="008E6A5E">
            <w:pPr>
              <w:rPr>
                <w:rFonts w:ascii="Sakkal Majalla" w:hAnsi="Sakkal Majalla" w:cs="Sakkal Majalla"/>
                <w:b/>
                <w:bCs/>
                <w:color w:val="000000"/>
              </w:rPr>
            </w:pPr>
            <w:r w:rsidRPr="0040533D">
              <w:rPr>
                <w:rFonts w:ascii="Sakkal Majalla" w:hAnsi="Sakkal Majalla" w:cs="Sakkal Majalla"/>
                <w:b/>
                <w:bCs/>
                <w:color w:val="000000"/>
              </w:rPr>
              <w:t>Stacking</w:t>
            </w:r>
          </w:p>
        </w:tc>
        <w:tc>
          <w:tcPr>
            <w:tcW w:w="1559"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0.023846</w:t>
            </w:r>
          </w:p>
        </w:tc>
        <w:tc>
          <w:tcPr>
            <w:tcW w:w="1598"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0.154421</w:t>
            </w:r>
          </w:p>
        </w:tc>
        <w:tc>
          <w:tcPr>
            <w:tcW w:w="1662"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0.989102</w:t>
            </w:r>
          </w:p>
        </w:tc>
        <w:tc>
          <w:tcPr>
            <w:tcW w:w="1418"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1321.806576</w:t>
            </w:r>
          </w:p>
        </w:tc>
        <w:tc>
          <w:tcPr>
            <w:tcW w:w="1534" w:type="dxa"/>
            <w:tcBorders>
              <w:top w:val="nil"/>
              <w:left w:val="nil"/>
              <w:bottom w:val="single" w:sz="4" w:space="0" w:color="auto"/>
              <w:right w:val="single" w:sz="4" w:space="0" w:color="auto"/>
            </w:tcBorders>
            <w:shd w:val="clear" w:color="auto" w:fill="auto"/>
            <w:vAlign w:val="center"/>
            <w:hideMark/>
          </w:tcPr>
          <w:p w:rsidR="00327751" w:rsidRPr="0040533D" w:rsidRDefault="00327751" w:rsidP="008E6A5E">
            <w:pPr>
              <w:jc w:val="center"/>
              <w:rPr>
                <w:rFonts w:ascii="Sakkal Majalla" w:hAnsi="Sakkal Majalla" w:cs="Sakkal Majalla"/>
                <w:b/>
                <w:bCs/>
                <w:color w:val="000000"/>
              </w:rPr>
            </w:pPr>
            <w:r w:rsidRPr="0040533D">
              <w:rPr>
                <w:rFonts w:ascii="Sakkal Majalla" w:hAnsi="Sakkal Majalla" w:cs="Sakkal Majalla"/>
                <w:b/>
                <w:bCs/>
                <w:color w:val="000000"/>
              </w:rPr>
              <w:t>0.004092</w:t>
            </w:r>
          </w:p>
        </w:tc>
      </w:tr>
    </w:tbl>
    <w:p w:rsidR="00327751" w:rsidRPr="0040533D" w:rsidRDefault="00327751" w:rsidP="00327751">
      <w:pPr>
        <w:spacing w:after="160" w:line="259" w:lineRule="auto"/>
        <w:jc w:val="both"/>
        <w:rPr>
          <w:rFonts w:ascii="Sakkal Majalla" w:hAnsi="Sakkal Majalla" w:cs="Sakkal Majalla"/>
          <w:color w:val="000000"/>
        </w:rPr>
      </w:pPr>
    </w:p>
    <w:p w:rsidR="00327751" w:rsidRPr="0040533D" w:rsidRDefault="00327751" w:rsidP="00327751">
      <w:pPr>
        <w:spacing w:after="160" w:line="259" w:lineRule="auto"/>
        <w:jc w:val="both"/>
        <w:rPr>
          <w:rFonts w:ascii="Sakkal Majalla" w:hAnsi="Sakkal Majalla" w:cs="Sakkal Majalla"/>
          <w:b/>
          <w:bCs/>
          <w:color w:val="000000"/>
        </w:rPr>
      </w:pPr>
      <w:r w:rsidRPr="0040533D">
        <w:rPr>
          <w:rFonts w:ascii="Sakkal Majalla" w:hAnsi="Sakkal Majalla" w:cs="Sakkal Majalla"/>
          <w:b/>
          <w:color w:val="000000"/>
        </w:rPr>
        <w:t xml:space="preserve">4.3.3.2 </w:t>
      </w:r>
      <w:r w:rsidRPr="0040533D">
        <w:rPr>
          <w:rFonts w:ascii="Sakkal Majalla" w:hAnsi="Sakkal Majalla" w:cs="Sakkal Majalla"/>
          <w:b/>
          <w:bCs/>
          <w:color w:val="000000"/>
        </w:rPr>
        <w:t xml:space="preserve">Cost function </w:t>
      </w:r>
    </w:p>
    <w:p w:rsidR="00327751" w:rsidRPr="0040533D" w:rsidRDefault="00327751" w:rsidP="00327751">
      <w:pPr>
        <w:spacing w:after="160" w:line="259" w:lineRule="auto"/>
        <w:jc w:val="both"/>
        <w:rPr>
          <w:rFonts w:ascii="Sakkal Majalla" w:hAnsi="Sakkal Majalla" w:cs="Sakkal Majalla"/>
          <w:color w:val="000000"/>
        </w:rPr>
      </w:pPr>
      <w:r w:rsidRPr="0040533D">
        <w:rPr>
          <w:rFonts w:ascii="Sakkal Majalla" w:hAnsi="Sakkal Majalla" w:cs="Sakkal Majalla"/>
          <w:color w:val="000000"/>
        </w:rPr>
        <w:t xml:space="preserve">The Cost Function is commonly used to assess the performance of a model, </w:t>
      </w:r>
      <w:proofErr w:type="gramStart"/>
      <w:r w:rsidRPr="0040533D">
        <w:rPr>
          <w:rFonts w:ascii="Sakkal Majalla" w:hAnsi="Sakkal Majalla" w:cs="Sakkal Majalla"/>
          <w:color w:val="000000"/>
        </w:rPr>
        <w:t>When</w:t>
      </w:r>
      <w:proofErr w:type="gramEnd"/>
      <w:r w:rsidRPr="0040533D">
        <w:rPr>
          <w:rFonts w:ascii="Sakkal Majalla" w:hAnsi="Sakkal Majalla" w:cs="Sakkal Majalla"/>
          <w:color w:val="000000"/>
        </w:rPr>
        <w:t xml:space="preserve"> models are evaluated through a custom cost function, the results can provide interesting insights. The stacking regression method has produced the least cost of 0.0237 among the different models. This shows that dendrites can be used by solver on networks with </w:t>
      </w:r>
      <w:r w:rsidRPr="0040533D">
        <w:rPr>
          <w:rFonts w:ascii="Sakkal Majalla" w:hAnsi="Sakkal Majalla" w:cs="Sakkal Majalla"/>
          <w:color w:val="000000"/>
        </w:rPr>
        <w:lastRenderedPageBreak/>
        <w:t xml:space="preserve">growth rate of up to 0.0299. The costs of KNN and Random Forest are 0.0310 and 0.0317, respectively indicating they perform almost similarly. They, however, still have comparatively a higher prediction error than Gradient Boosting and Stacking. On the other hand, </w:t>
      </w:r>
      <w:proofErr w:type="spellStart"/>
      <w:r w:rsidRPr="0040533D">
        <w:rPr>
          <w:rFonts w:ascii="Sakkal Majalla" w:hAnsi="Sakkal Majalla" w:cs="Sakkal Majalla"/>
          <w:color w:val="000000"/>
        </w:rPr>
        <w:t>XGBoost</w:t>
      </w:r>
      <w:proofErr w:type="spellEnd"/>
      <w:r w:rsidRPr="0040533D">
        <w:rPr>
          <w:rFonts w:ascii="Sakkal Majalla" w:hAnsi="Sakkal Majalla" w:cs="Sakkal Majalla"/>
          <w:color w:val="000000"/>
        </w:rPr>
        <w:t xml:space="preserve"> had the highest cost (0.0359) which is caused due to sensitivity to parameters. The costs are consistent with the ability of the models to generalize well to unseen data, identifying Stacking as the most cost-effective solution.</w:t>
      </w:r>
    </w:p>
    <w:p w:rsidR="00327751" w:rsidRPr="0040533D" w:rsidRDefault="00327751" w:rsidP="00327751">
      <w:pPr>
        <w:spacing w:after="160" w:line="259" w:lineRule="auto"/>
        <w:jc w:val="both"/>
        <w:rPr>
          <w:rFonts w:ascii="Sakkal Majalla" w:hAnsi="Sakkal Majalla" w:cs="Sakkal Majalla"/>
          <w:color w:val="000000"/>
        </w:rPr>
      </w:pPr>
    </w:p>
    <w:p w:rsidR="00327751" w:rsidRPr="0040533D" w:rsidRDefault="00327751" w:rsidP="00327751">
      <w:pPr>
        <w:spacing w:after="160" w:line="259" w:lineRule="auto"/>
        <w:jc w:val="both"/>
        <w:rPr>
          <w:rFonts w:ascii="Sakkal Majalla" w:hAnsi="Sakkal Majalla" w:cs="Sakkal Majalla"/>
          <w:b/>
          <w:bCs/>
          <w:color w:val="000000"/>
        </w:rPr>
      </w:pPr>
      <w:r w:rsidRPr="0040533D">
        <w:rPr>
          <w:rFonts w:ascii="Sakkal Majalla" w:hAnsi="Sakkal Majalla" w:cs="Sakkal Majalla"/>
          <w:b/>
          <w:color w:val="000000"/>
        </w:rPr>
        <w:t xml:space="preserve">4.3.3.3 </w:t>
      </w:r>
      <w:r w:rsidRPr="0040533D">
        <w:rPr>
          <w:rFonts w:ascii="Sakkal Majalla" w:hAnsi="Sakkal Majalla" w:cs="Sakkal Majalla"/>
          <w:b/>
          <w:bCs/>
          <w:color w:val="000000"/>
        </w:rPr>
        <w:t>Likelihood:</w:t>
      </w:r>
    </w:p>
    <w:p w:rsidR="00327751" w:rsidRPr="0040533D" w:rsidRDefault="00327751" w:rsidP="00327751">
      <w:pPr>
        <w:spacing w:after="160" w:line="259" w:lineRule="auto"/>
        <w:jc w:val="both"/>
        <w:rPr>
          <w:rFonts w:ascii="Sakkal Majalla" w:hAnsi="Sakkal Majalla" w:cs="Sakkal Majalla"/>
          <w:color w:val="000000"/>
        </w:rPr>
      </w:pPr>
      <w:r w:rsidRPr="0040533D">
        <w:rPr>
          <w:rFonts w:ascii="Sakkal Majalla" w:hAnsi="Sakkal Majalla" w:cs="Sakkal Majalla"/>
          <w:color w:val="000000"/>
        </w:rPr>
        <w:t xml:space="preserve">Log-likelihood evaluation is a measure of the probability of each model explaining the data. Among the models, Stacking achieves the highest log-likelihood of -622.8512, indicating this model can best matches its predictions with real data. Gradient boosting has a log-likelihood of -791.1340, showing that it also works but not as well as ensemble stacking. The log-likelihoods of KNN (-815.6477) and Random Forest (-833.7336) show they are moderate models (with KNN slightly better). Of all models, </w:t>
      </w:r>
      <w:proofErr w:type="spellStart"/>
      <w:r w:rsidRPr="0040533D">
        <w:rPr>
          <w:rFonts w:ascii="Sakkal Majalla" w:hAnsi="Sakkal Majalla" w:cs="Sakkal Majalla"/>
          <w:color w:val="000000"/>
        </w:rPr>
        <w:t>XGBoost</w:t>
      </w:r>
      <w:proofErr w:type="spellEnd"/>
      <w:r w:rsidRPr="0040533D">
        <w:rPr>
          <w:rFonts w:ascii="Sakkal Majalla" w:hAnsi="Sakkal Majalla" w:cs="Sakkal Majalla"/>
          <w:color w:val="000000"/>
        </w:rPr>
        <w:t xml:space="preserve"> has the lowest log-likelihood (-922.5357), suggesting it is perhaps least suited to the data in its given form. The findings confirm that stacking and ensemble methods yield better prediction </w:t>
      </w:r>
      <w:r>
        <w:rPr>
          <w:rFonts w:ascii="Sakkal Majalla" w:hAnsi="Sakkal Majalla" w:cs="Sakkal Majalla"/>
          <w:color w:val="000000"/>
        </w:rPr>
        <w:t>Acc</w:t>
      </w:r>
      <w:r w:rsidRPr="0040533D">
        <w:rPr>
          <w:rFonts w:ascii="Sakkal Majalla" w:hAnsi="Sakkal Majalla" w:cs="Sakkal Majalla"/>
          <w:color w:val="000000"/>
        </w:rPr>
        <w:t xml:space="preserve"> by encoding complex relations in data.</w:t>
      </w:r>
    </w:p>
    <w:p w:rsidR="00327751" w:rsidRPr="0040533D" w:rsidRDefault="00327751" w:rsidP="00327751">
      <w:pPr>
        <w:rPr>
          <w:rFonts w:ascii="Sakkal Majalla" w:hAnsi="Sakkal Majalla" w:cs="Sakkal Majalla"/>
        </w:rPr>
      </w:pPr>
    </w:p>
    <w:p w:rsidR="00327751" w:rsidRPr="0040533D" w:rsidRDefault="00327751" w:rsidP="00327751">
      <w:pPr>
        <w:rPr>
          <w:rFonts w:ascii="Sakkal Majalla" w:hAnsi="Sakkal Majalla" w:cs="Sakkal Majalla"/>
        </w:rPr>
      </w:pPr>
    </w:p>
    <w:p w:rsidR="00327751" w:rsidRPr="0040533D" w:rsidRDefault="00327751" w:rsidP="00327751">
      <w:pPr>
        <w:spacing w:after="160" w:line="259" w:lineRule="auto"/>
        <w:rPr>
          <w:rFonts w:ascii="Sakkal Majalla" w:hAnsi="Sakkal Majalla" w:cs="Sakkal Majalla"/>
          <w:b/>
          <w:color w:val="000000"/>
        </w:rPr>
      </w:pPr>
      <w:r w:rsidRPr="0040533D">
        <w:rPr>
          <w:rFonts w:ascii="Sakkal Majalla" w:hAnsi="Sakkal Majalla" w:cs="Sakkal Majalla"/>
          <w:b/>
          <w:color w:val="000000"/>
        </w:rPr>
        <w:t xml:space="preserve">4.3.3.4 </w:t>
      </w:r>
      <w:r w:rsidRPr="0040533D">
        <w:rPr>
          <w:rFonts w:ascii="Sakkal Majalla" w:hAnsi="Sakkal Majalla" w:cs="Sakkal Majalla"/>
          <w:b/>
          <w:bCs/>
          <w:color w:val="000000"/>
        </w:rPr>
        <w:t>Linear regression</w:t>
      </w:r>
    </w:p>
    <w:p w:rsidR="00327751" w:rsidRPr="0040533D" w:rsidRDefault="00327751" w:rsidP="00327751">
      <w:pPr>
        <w:spacing w:after="160" w:line="259" w:lineRule="auto"/>
        <w:jc w:val="both"/>
        <w:rPr>
          <w:rFonts w:ascii="Sakkal Majalla" w:hAnsi="Sakkal Majalla" w:cs="Sakkal Majalla"/>
          <w:color w:val="000000"/>
        </w:rPr>
      </w:pPr>
      <w:r w:rsidRPr="0040533D">
        <w:rPr>
          <w:rFonts w:ascii="Sakkal Majalla" w:hAnsi="Sakkal Majalla" w:cs="Sakkal Majalla"/>
          <w:color w:val="000000"/>
        </w:rPr>
        <w:t>The assessment of the Linear Regression model shows it performs okay compared to the fancier models in the group. Its MSE is 0.4235 and RMSE is 0.6508, which means it has trouble grasping all the ins and outs of the data leading to bigger mistakes in predictions. The R² score comes in at 0.7953 telling us the model can explain about 79.5% of the changes in what we're trying to predict. This falls short of other models like Stacking or Gradient Boosting. Also, the Log-Likelihood value of -1436.5078 points to a weaker match between what the model predicts and how the actual data spreads out. These findings hint that while Linear Regression gives us a straightforward and easy-to-understand starting point, it doesn't do as well as team-based methods when it comes to handling the more complex connections in the data.</w:t>
      </w:r>
    </w:p>
    <w:p w:rsidR="00327751" w:rsidRPr="0040533D" w:rsidRDefault="00327751" w:rsidP="00327751">
      <w:pPr>
        <w:spacing w:after="160" w:line="259" w:lineRule="auto"/>
        <w:rPr>
          <w:rFonts w:ascii="Sakkal Majalla" w:hAnsi="Sakkal Majalla" w:cs="Sakkal Majalla"/>
          <w:b/>
          <w:bCs/>
          <w:color w:val="000000"/>
          <w:lang w:bidi="ar-JO"/>
        </w:rPr>
      </w:pPr>
    </w:p>
    <w:p w:rsidR="00327751" w:rsidRPr="0040533D" w:rsidRDefault="00327751" w:rsidP="00327751">
      <w:pPr>
        <w:pStyle w:val="Heading3"/>
        <w:spacing w:after="356"/>
        <w:ind w:left="-5"/>
        <w:rPr>
          <w:rFonts w:ascii="Sakkal Majalla" w:hAnsi="Sakkal Majalla" w:cs="Sakkal Majalla"/>
          <w:sz w:val="24"/>
          <w:szCs w:val="24"/>
        </w:rPr>
      </w:pPr>
      <w:bookmarkStart w:id="6" w:name="_Toc183678807"/>
      <w:r w:rsidRPr="0040533D">
        <w:rPr>
          <w:rFonts w:ascii="Sakkal Majalla" w:hAnsi="Sakkal Majalla" w:cs="Sakkal Majalla"/>
          <w:sz w:val="24"/>
          <w:szCs w:val="24"/>
        </w:rPr>
        <w:t>4.4 Unsupervised Learning</w:t>
      </w:r>
      <w:bookmarkEnd w:id="6"/>
      <w:r w:rsidRPr="0040533D">
        <w:rPr>
          <w:rFonts w:ascii="Sakkal Majalla" w:hAnsi="Sakkal Majalla" w:cs="Sakkal Majalla"/>
          <w:sz w:val="24"/>
          <w:szCs w:val="24"/>
        </w:rPr>
        <w:t xml:space="preserve"> </w:t>
      </w:r>
    </w:p>
    <w:p w:rsidR="00327751" w:rsidRPr="0040533D" w:rsidRDefault="00327751" w:rsidP="00327751">
      <w:pPr>
        <w:spacing w:after="160" w:line="259" w:lineRule="auto"/>
        <w:jc w:val="both"/>
        <w:rPr>
          <w:rFonts w:ascii="Sakkal Majalla" w:hAnsi="Sakkal Majalla" w:cs="Sakkal Majalla"/>
          <w:color w:val="000000"/>
        </w:rPr>
      </w:pPr>
      <w:r w:rsidRPr="0040533D">
        <w:rPr>
          <w:rFonts w:ascii="Sakkal Majalla" w:hAnsi="Sakkal Majalla" w:cs="Sakkal Majalla"/>
          <w:color w:val="000000"/>
        </w:rPr>
        <w:t>Type of machine learning where the algorithm is trained on unlabeled data, meaning it doesn't have predefined output labels. Instead, it attempts to uncover hidden patterns, structures, or relationships within the data without guidance.</w:t>
      </w:r>
    </w:p>
    <w:p w:rsidR="00327751" w:rsidRPr="0040533D" w:rsidRDefault="00327751" w:rsidP="00327751">
      <w:pPr>
        <w:spacing w:after="160" w:line="259" w:lineRule="auto"/>
        <w:jc w:val="both"/>
        <w:rPr>
          <w:rFonts w:ascii="Sakkal Majalla" w:hAnsi="Sakkal Majalla" w:cs="Sakkal Majalla"/>
          <w:color w:val="000000"/>
        </w:rPr>
      </w:pPr>
      <w:r w:rsidRPr="0040533D">
        <w:rPr>
          <w:rFonts w:ascii="Sakkal Majalla" w:hAnsi="Sakkal Majalla" w:cs="Sakkal Majalla"/>
          <w:color w:val="000000"/>
        </w:rPr>
        <w:t xml:space="preserve">In unsupervised learning, the model often performs tasks like clustering (grouping similar data points together) and dimensionality reduction (simplifying data by reducing the number of features while preserving important </w:t>
      </w:r>
      <w:r w:rsidRPr="0040533D">
        <w:rPr>
          <w:rFonts w:ascii="Sakkal Majalla" w:hAnsi="Sakkal Majalla" w:cs="Sakkal Majalla"/>
          <w:color w:val="000000"/>
        </w:rPr>
        <w:lastRenderedPageBreak/>
        <w:t>information). Common algorithms used in unsupervised learning include K-means clustering, hierarchical clustering, and principal component analysis (PCA). BERT (Bidirectional Encoder Representations from Transformers) is a transformer language model which uses transfer learning to learn unsupervised from a corpus on unlabeled data; the size of the dataset allows BERT to overcome common model weaknesses like overfitting and underfitting. When BERT is fine-tuned with a smaller set of labeled data, it can be used for a variety of natural language tasks like question answering and sentiment analysis. BERT’s architecture is largely similar across different tasks, making it an effective model for less common language tasks like intent recognition. BERT has achieved novel performance on GLUE benchmark testing, a test of model performance based natural language understanding tasks When using</w:t>
      </w:r>
    </w:p>
    <w:p w:rsidR="00327751" w:rsidRPr="0040533D" w:rsidRDefault="00327751" w:rsidP="00327751">
      <w:pPr>
        <w:spacing w:after="160" w:line="259" w:lineRule="auto"/>
        <w:jc w:val="both"/>
        <w:rPr>
          <w:rFonts w:ascii="Sakkal Majalla" w:hAnsi="Sakkal Majalla" w:cs="Sakkal Majalla"/>
          <w:color w:val="000000"/>
        </w:rPr>
      </w:pPr>
      <w:r w:rsidRPr="0040533D">
        <w:rPr>
          <w:rFonts w:ascii="Sakkal Majalla" w:hAnsi="Sakkal Majalla" w:cs="Sakkal Majalla"/>
          <w:color w:val="000000"/>
        </w:rPr>
        <w:t>Build-a-Bot, students train their own BERT model for intent recognition based on questions that they write and label Unsupervised learning is useful in cases where labeling data is time-consuming or expensive, and it’s commonly applied in customer segmentation, anomaly detection, and exploratory data analysis.</w:t>
      </w:r>
      <w:sdt>
        <w:sdtPr>
          <w:rPr>
            <w:rFonts w:ascii="Sakkal Majalla" w:hAnsi="Sakkal Majalla" w:cs="Sakkal Majalla"/>
            <w:color w:val="000000"/>
          </w:rPr>
          <w:tag w:val="MENDELEY_CITATION_v3_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"/>
          <w:id w:val="-744575242"/>
          <w:placeholder>
            <w:docPart w:val="51453E5936E24EACA82E94C2B6283515"/>
          </w:placeholder>
        </w:sdtPr>
        <w:sdtContent>
          <w:r w:rsidRPr="0040533D">
            <w:rPr>
              <w:rFonts w:ascii="Sakkal Majalla" w:hAnsi="Sakkal Majalla" w:cs="Sakkal Majalla"/>
              <w:color w:val="000000"/>
            </w:rPr>
            <w:t>(Pearce et al., 2023).</w:t>
          </w:r>
        </w:sdtContent>
      </w:sdt>
    </w:p>
    <w:p w:rsidR="00327751" w:rsidRPr="0040533D" w:rsidRDefault="00327751" w:rsidP="00327751">
      <w:pPr>
        <w:pStyle w:val="Heading3"/>
        <w:spacing w:after="363"/>
        <w:ind w:left="-5"/>
        <w:rPr>
          <w:rFonts w:ascii="Sakkal Majalla" w:hAnsi="Sakkal Majalla" w:cs="Sakkal Majalla"/>
          <w:sz w:val="24"/>
          <w:szCs w:val="24"/>
        </w:rPr>
      </w:pPr>
      <w:bookmarkStart w:id="7" w:name="_Toc183678808"/>
      <w:r w:rsidRPr="0040533D">
        <w:rPr>
          <w:rFonts w:ascii="Sakkal Majalla" w:hAnsi="Sakkal Majalla" w:cs="Sakkal Majalla"/>
          <w:sz w:val="24"/>
          <w:szCs w:val="24"/>
        </w:rPr>
        <w:t>4.5 Semi-supervised Learning</w:t>
      </w:r>
      <w:bookmarkEnd w:id="7"/>
      <w:r w:rsidRPr="0040533D">
        <w:rPr>
          <w:rFonts w:ascii="Sakkal Majalla" w:hAnsi="Sakkal Majalla" w:cs="Sakkal Majalla"/>
          <w:sz w:val="24"/>
          <w:szCs w:val="24"/>
        </w:rPr>
        <w:t xml:space="preserve"> </w:t>
      </w:r>
    </w:p>
    <w:p w:rsidR="00327751" w:rsidRPr="0040533D" w:rsidRDefault="00327751" w:rsidP="00327751">
      <w:pPr>
        <w:spacing w:after="160" w:line="259" w:lineRule="auto"/>
        <w:jc w:val="both"/>
        <w:rPr>
          <w:rFonts w:ascii="Sakkal Majalla" w:hAnsi="Sakkal Majalla" w:cs="Sakkal Majalla"/>
          <w:color w:val="000000"/>
        </w:rPr>
      </w:pPr>
      <w:r w:rsidRPr="0040533D">
        <w:rPr>
          <w:rFonts w:ascii="Sakkal Majalla" w:hAnsi="Sakkal Majalla" w:cs="Sakkal Majalla"/>
          <w:color w:val="000000"/>
        </w:rPr>
        <w:t xml:space="preserve">Semi-Supervised learning is a Machine Learning approach that combines both labeled and unlabeled data during training. Typically, a small portion of labeled data is used alongside a larger set of unlabeled data, making it useful when acquiring labeled data is costly or time-consuming. This method leverages the unlabeled data to improve learning </w:t>
      </w:r>
      <w:r>
        <w:rPr>
          <w:rFonts w:ascii="Sakkal Majalla" w:hAnsi="Sakkal Majalla" w:cs="Sakkal Majalla"/>
          <w:color w:val="000000"/>
        </w:rPr>
        <w:t>Acc</w:t>
      </w:r>
      <w:r w:rsidRPr="0040533D">
        <w:rPr>
          <w:rFonts w:ascii="Sakkal Majalla" w:hAnsi="Sakkal Majalla" w:cs="Sakkal Majalla"/>
          <w:color w:val="000000"/>
        </w:rPr>
        <w:t xml:space="preserve"> and generalization, often enhancing model performance compared to using a fully supervised approach with limited labeled data. Semi-supervised learning is commonly applied in tasks like image and text classification, where labeling every data point can be Resources-intensive. </w:t>
      </w:r>
    </w:p>
    <w:p w:rsidR="00327751" w:rsidRPr="0040533D" w:rsidRDefault="00327751" w:rsidP="00327751">
      <w:pPr>
        <w:spacing w:after="160" w:line="259" w:lineRule="auto"/>
        <w:jc w:val="both"/>
        <w:rPr>
          <w:rFonts w:ascii="Sakkal Majalla" w:hAnsi="Sakkal Majalla" w:cs="Sakkal Majalla"/>
          <w:color w:val="000000"/>
        </w:rPr>
      </w:pPr>
      <w:r w:rsidRPr="0040533D">
        <w:rPr>
          <w:rFonts w:ascii="Sakkal Majalla" w:hAnsi="Sakkal Majalla" w:cs="Sakkal Majalla"/>
          <w:color w:val="000000"/>
        </w:rPr>
        <w:t>In This proposal, we employed Unsupervised learning techniques for Text recognition and Text-to-Speech conversion. For Resources optimization, however, we applied Supervised learning using labeled Data to accurately model and understand the relationships between various patterns.</w:t>
      </w:r>
    </w:p>
    <w:p w:rsidR="00327751" w:rsidRPr="0040533D" w:rsidRDefault="00327751" w:rsidP="00327751">
      <w:pPr>
        <w:spacing w:after="160"/>
        <w:jc w:val="both"/>
        <w:rPr>
          <w:rFonts w:ascii="Sakkal Majalla" w:hAnsi="Sakkal Majalla" w:cs="Sakkal Majalla"/>
          <w:color w:val="000000"/>
          <w:lang w:bidi="ar-JO"/>
        </w:rPr>
      </w:pPr>
    </w:p>
    <w:p w:rsidR="00327751" w:rsidRPr="0040533D" w:rsidRDefault="00327751" w:rsidP="00327751">
      <w:pPr>
        <w:pStyle w:val="Heading5"/>
        <w:spacing w:after="363" w:line="264" w:lineRule="auto"/>
        <w:ind w:left="-5"/>
        <w:rPr>
          <w:rFonts w:ascii="Sakkal Majalla" w:hAnsi="Sakkal Majalla" w:cs="Sakkal Majalla"/>
          <w:i w:val="0"/>
          <w:sz w:val="24"/>
          <w:szCs w:val="24"/>
        </w:rPr>
      </w:pPr>
      <w:r w:rsidRPr="0040533D">
        <w:rPr>
          <w:rFonts w:ascii="Sakkal Majalla" w:hAnsi="Sakkal Majalla" w:cs="Sakkal Majalla"/>
          <w:i w:val="0"/>
          <w:sz w:val="24"/>
          <w:szCs w:val="24"/>
        </w:rPr>
        <w:t xml:space="preserve">4.15 Summary </w:t>
      </w:r>
    </w:p>
    <w:p w:rsidR="00327751" w:rsidRPr="0040533D" w:rsidRDefault="00327751" w:rsidP="00327751">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In this chapter, we have provided a foundational overview of machine learning, covering its primary types: supervised, unsupervised, semi-supervised, and active learning. This introduction establishes the groundwork for understanding the scope of machine learning techniques relevant to this research. We also explored the distinctions between reinforcement learning, supervised learning, and dynamic programming, clarifying their respective methodologies and applications.</w:t>
      </w:r>
    </w:p>
    <w:p w:rsidR="00327751" w:rsidRPr="0040533D" w:rsidRDefault="00327751" w:rsidP="00327751">
      <w:pPr>
        <w:spacing w:after="252" w:line="259" w:lineRule="auto"/>
        <w:jc w:val="both"/>
        <w:rPr>
          <w:rFonts w:ascii="Sakkal Majalla" w:hAnsi="Sakkal Majalla" w:cs="Sakkal Majalla"/>
        </w:rPr>
      </w:pPr>
      <w:r w:rsidRPr="0040533D">
        <w:rPr>
          <w:rFonts w:ascii="Sakkal Majalla" w:hAnsi="Sakkal Majalla" w:cs="Sakkal Majalla"/>
          <w:color w:val="000000"/>
          <w:lang w:bidi="ar-JO"/>
        </w:rPr>
        <w:t xml:space="preserve">Following this theoretical foundation, we introduced the specific machine learning models employed in this study, which include Artificial Neural Networks (ANN), k-Nearest Neighbors (KNN), Logistic Regression (LR), Support Vector Machines (SVM), and Naive Bayes (NB). Each model was selected based on its suitability for addressing unique aspects </w:t>
      </w:r>
      <w:r w:rsidRPr="0040533D">
        <w:rPr>
          <w:rFonts w:ascii="Sakkal Majalla" w:hAnsi="Sakkal Majalla" w:cs="Sakkal Majalla"/>
          <w:color w:val="000000"/>
          <w:lang w:bidi="ar-JO"/>
        </w:rPr>
        <w:lastRenderedPageBreak/>
        <w:t>of the research problem. We further delved into the architecture of ANNs, elaborating on the Backpropagation algorithm that enables learning within neural networks, and discussed the different types of ANNs that contribute to enhancing model performance. Overall, this chapter provides both theoretical insights and practical applications of these machine learning models, setting the stage for the subsequent analysis and results sections of this study.</w:t>
      </w:r>
      <w:r w:rsidRPr="0040533D">
        <w:rPr>
          <w:rFonts w:ascii="Sakkal Majalla" w:hAnsi="Sakkal Majalla" w:cs="Sakkal Majalla"/>
        </w:rPr>
        <w:t xml:space="preserve"> </w:t>
      </w:r>
    </w:p>
    <w:p w:rsidR="002D40D3" w:rsidRPr="00327751" w:rsidRDefault="002D40D3" w:rsidP="00327751"/>
    <w:sectPr w:rsidR="002D40D3" w:rsidRPr="0032775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33C"/>
    <w:rsid w:val="000421EC"/>
    <w:rsid w:val="001077E2"/>
    <w:rsid w:val="001905CD"/>
    <w:rsid w:val="001E6967"/>
    <w:rsid w:val="0026452E"/>
    <w:rsid w:val="00266352"/>
    <w:rsid w:val="002D40D3"/>
    <w:rsid w:val="00327751"/>
    <w:rsid w:val="00354B33"/>
    <w:rsid w:val="003C6688"/>
    <w:rsid w:val="005E4906"/>
    <w:rsid w:val="00626B78"/>
    <w:rsid w:val="00856AC3"/>
    <w:rsid w:val="00984D2F"/>
    <w:rsid w:val="00A147D9"/>
    <w:rsid w:val="00AF0BB1"/>
    <w:rsid w:val="00B23F3A"/>
    <w:rsid w:val="00C0602A"/>
    <w:rsid w:val="00C82A1E"/>
    <w:rsid w:val="00E4133C"/>
    <w:rsid w:val="00E64310"/>
    <w:rsid w:val="00F15ACA"/>
    <w:rsid w:val="00FA551F"/>
    <w:rsid w:val="00FB1E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0BDB4"/>
  <w15:chartTrackingRefBased/>
  <w15:docId w15:val="{5F2B8F18-D6F6-4C43-BB70-336581E89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33C"/>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1077E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next w:val="Normal"/>
    <w:link w:val="Heading2Char"/>
    <w:uiPriority w:val="9"/>
    <w:unhideWhenUsed/>
    <w:qFormat/>
    <w:rsid w:val="00E4133C"/>
    <w:pPr>
      <w:keepNext/>
      <w:keepLines/>
      <w:spacing w:after="247"/>
      <w:ind w:left="401" w:hanging="10"/>
      <w:outlineLvl w:val="1"/>
    </w:pPr>
    <w:rPr>
      <w:rFonts w:ascii="Times New Roman" w:eastAsia="Times New Roman" w:hAnsi="Times New Roman" w:cs="Times New Roman"/>
      <w:b/>
      <w:color w:val="000000"/>
      <w:kern w:val="0"/>
      <w:sz w:val="40"/>
      <w14:ligatures w14:val="none"/>
    </w:rPr>
  </w:style>
  <w:style w:type="paragraph" w:styleId="Heading3">
    <w:name w:val="heading 3"/>
    <w:next w:val="Normal"/>
    <w:link w:val="Heading3Char"/>
    <w:uiPriority w:val="9"/>
    <w:unhideWhenUsed/>
    <w:qFormat/>
    <w:rsid w:val="00E4133C"/>
    <w:pPr>
      <w:keepNext/>
      <w:keepLines/>
      <w:spacing w:after="292" w:line="264" w:lineRule="auto"/>
      <w:ind w:left="461" w:hanging="10"/>
      <w:outlineLvl w:val="2"/>
    </w:pPr>
    <w:rPr>
      <w:rFonts w:ascii="Times New Roman" w:eastAsia="Times New Roman" w:hAnsi="Times New Roman" w:cs="Times New Roman"/>
      <w:b/>
      <w:color w:val="000000"/>
      <w:kern w:val="0"/>
      <w:sz w:val="28"/>
      <w14:ligatures w14:val="none"/>
    </w:rPr>
  </w:style>
  <w:style w:type="paragraph" w:styleId="Heading4">
    <w:name w:val="heading 4"/>
    <w:next w:val="Normal"/>
    <w:link w:val="Heading4Char"/>
    <w:uiPriority w:val="9"/>
    <w:unhideWhenUsed/>
    <w:qFormat/>
    <w:rsid w:val="00E4133C"/>
    <w:pPr>
      <w:keepNext/>
      <w:keepLines/>
      <w:spacing w:after="365"/>
      <w:ind w:left="10" w:hanging="10"/>
      <w:outlineLvl w:val="3"/>
    </w:pPr>
    <w:rPr>
      <w:rFonts w:ascii="Times New Roman" w:eastAsia="Times New Roman" w:hAnsi="Times New Roman" w:cs="Times New Roman"/>
      <w:b/>
      <w:i/>
      <w:color w:val="000000"/>
      <w:kern w:val="0"/>
      <w:sz w:val="28"/>
      <w14:ligatures w14:val="none"/>
    </w:rPr>
  </w:style>
  <w:style w:type="paragraph" w:styleId="Heading5">
    <w:name w:val="heading 5"/>
    <w:next w:val="Normal"/>
    <w:link w:val="Heading5Char"/>
    <w:uiPriority w:val="9"/>
    <w:unhideWhenUsed/>
    <w:qFormat/>
    <w:rsid w:val="00E4133C"/>
    <w:pPr>
      <w:keepNext/>
      <w:keepLines/>
      <w:spacing w:after="365"/>
      <w:ind w:left="10" w:hanging="10"/>
      <w:outlineLvl w:val="4"/>
    </w:pPr>
    <w:rPr>
      <w:rFonts w:ascii="Times New Roman" w:eastAsia="Times New Roman" w:hAnsi="Times New Roman" w:cs="Times New Roman"/>
      <w:b/>
      <w:i/>
      <w:color w:val="000000"/>
      <w:kern w:val="0"/>
      <w:sz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4133C"/>
    <w:rPr>
      <w:rFonts w:ascii="Times New Roman" w:eastAsia="Times New Roman" w:hAnsi="Times New Roman" w:cs="Times New Roman"/>
      <w:b/>
      <w:color w:val="000000"/>
      <w:kern w:val="0"/>
      <w:sz w:val="40"/>
      <w14:ligatures w14:val="none"/>
    </w:rPr>
  </w:style>
  <w:style w:type="character" w:customStyle="1" w:styleId="Heading3Char">
    <w:name w:val="Heading 3 Char"/>
    <w:basedOn w:val="DefaultParagraphFont"/>
    <w:link w:val="Heading3"/>
    <w:uiPriority w:val="9"/>
    <w:rsid w:val="00E4133C"/>
    <w:rPr>
      <w:rFonts w:ascii="Times New Roman" w:eastAsia="Times New Roman" w:hAnsi="Times New Roman" w:cs="Times New Roman"/>
      <w:b/>
      <w:color w:val="000000"/>
      <w:kern w:val="0"/>
      <w:sz w:val="28"/>
      <w14:ligatures w14:val="none"/>
    </w:rPr>
  </w:style>
  <w:style w:type="character" w:customStyle="1" w:styleId="Heading4Char">
    <w:name w:val="Heading 4 Char"/>
    <w:basedOn w:val="DefaultParagraphFont"/>
    <w:link w:val="Heading4"/>
    <w:uiPriority w:val="9"/>
    <w:rsid w:val="00E4133C"/>
    <w:rPr>
      <w:rFonts w:ascii="Times New Roman" w:eastAsia="Times New Roman" w:hAnsi="Times New Roman" w:cs="Times New Roman"/>
      <w:b/>
      <w:i/>
      <w:color w:val="000000"/>
      <w:kern w:val="0"/>
      <w:sz w:val="28"/>
      <w14:ligatures w14:val="none"/>
    </w:rPr>
  </w:style>
  <w:style w:type="character" w:customStyle="1" w:styleId="Heading5Char">
    <w:name w:val="Heading 5 Char"/>
    <w:basedOn w:val="DefaultParagraphFont"/>
    <w:link w:val="Heading5"/>
    <w:uiPriority w:val="9"/>
    <w:rsid w:val="00E4133C"/>
    <w:rPr>
      <w:rFonts w:ascii="Times New Roman" w:eastAsia="Times New Roman" w:hAnsi="Times New Roman" w:cs="Times New Roman"/>
      <w:b/>
      <w:i/>
      <w:color w:val="000000"/>
      <w:kern w:val="0"/>
      <w:sz w:val="28"/>
      <w14:ligatures w14:val="none"/>
    </w:rPr>
  </w:style>
  <w:style w:type="table" w:styleId="PlainTable5">
    <w:name w:val="Plain Table 5"/>
    <w:basedOn w:val="TableNormal"/>
    <w:uiPriority w:val="45"/>
    <w:rsid w:val="00E4133C"/>
    <w:pPr>
      <w:spacing w:after="0" w:line="240" w:lineRule="auto"/>
    </w:pPr>
    <w:rPr>
      <w:rFonts w:eastAsiaTheme="minorEastAsia"/>
      <w:kern w:val="0"/>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
    <w:name w:val="Table Grid"/>
    <w:basedOn w:val="TableNormal"/>
    <w:uiPriority w:val="39"/>
    <w:rsid w:val="00FB1E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C82A1E"/>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82A1E"/>
    <w:rPr>
      <w:rFonts w:ascii="Consolas" w:eastAsia="Times New Roman" w:hAnsi="Consolas" w:cs="Times New Roman"/>
      <w:kern w:val="0"/>
      <w:sz w:val="20"/>
      <w:szCs w:val="20"/>
      <w14:ligatures w14:val="none"/>
    </w:rPr>
  </w:style>
  <w:style w:type="character" w:customStyle="1" w:styleId="Heading1Char">
    <w:name w:val="Heading 1 Char"/>
    <w:basedOn w:val="DefaultParagraphFont"/>
    <w:link w:val="Heading1"/>
    <w:uiPriority w:val="9"/>
    <w:rsid w:val="001077E2"/>
    <w:rPr>
      <w:rFonts w:asciiTheme="majorHAnsi" w:eastAsiaTheme="majorEastAsia" w:hAnsiTheme="majorHAnsi" w:cstheme="majorBidi"/>
      <w:color w:val="2F5496" w:themeColor="accent1" w:themeShade="BF"/>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2041422">
      <w:bodyDiv w:val="1"/>
      <w:marLeft w:val="0"/>
      <w:marRight w:val="0"/>
      <w:marTop w:val="0"/>
      <w:marBottom w:val="0"/>
      <w:divBdr>
        <w:top w:val="none" w:sz="0" w:space="0" w:color="auto"/>
        <w:left w:val="none" w:sz="0" w:space="0" w:color="auto"/>
        <w:bottom w:val="none" w:sz="0" w:space="0" w:color="auto"/>
        <w:right w:val="none" w:sz="0" w:space="0" w:color="auto"/>
      </w:divBdr>
    </w:div>
    <w:div w:id="1013729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glossaryDocument" Target="glossary/document.xml"/><Relationship Id="rId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1453E5936E24EACA82E94C2B6283515"/>
        <w:category>
          <w:name w:val="General"/>
          <w:gallery w:val="placeholder"/>
        </w:category>
        <w:types>
          <w:type w:val="bbPlcHdr"/>
        </w:types>
        <w:behaviors>
          <w:behavior w:val="content"/>
        </w:behaviors>
        <w:guid w:val="{5A7A2514-1179-4A5A-8AB8-74DD07478A60}"/>
      </w:docPartPr>
      <w:docPartBody>
        <w:p w:rsidR="00000000" w:rsidRDefault="003078EA" w:rsidP="003078EA">
          <w:pPr>
            <w:pStyle w:val="51453E5936E24EACA82E94C2B6283515"/>
          </w:pPr>
          <w:r w:rsidRPr="00D2561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6F6"/>
    <w:rsid w:val="002E1840"/>
    <w:rsid w:val="003078EA"/>
    <w:rsid w:val="004F56F6"/>
    <w:rsid w:val="00546C7C"/>
    <w:rsid w:val="005E4906"/>
    <w:rsid w:val="00791CAC"/>
    <w:rsid w:val="008515C4"/>
    <w:rsid w:val="00984D2F"/>
    <w:rsid w:val="00B23F3A"/>
    <w:rsid w:val="00B87C7C"/>
    <w:rsid w:val="00E33D7B"/>
    <w:rsid w:val="00E64310"/>
    <w:rsid w:val="00F94DB5"/>
    <w:rsid w:val="00FA551F"/>
    <w:rsid w:val="00FF53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078EA"/>
    <w:rPr>
      <w:color w:val="666666"/>
    </w:rPr>
  </w:style>
  <w:style w:type="paragraph" w:customStyle="1" w:styleId="51453E5936E24EACA82E94C2B6283515">
    <w:name w:val="51453E5936E24EACA82E94C2B6283515"/>
    <w:rsid w:val="003078EA"/>
  </w:style>
  <w:style w:type="paragraph" w:customStyle="1" w:styleId="3B689F22E030437FBED9C7EC3F03A515">
    <w:name w:val="3B689F22E030437FBED9C7EC3F03A515"/>
    <w:rsid w:val="008515C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2366</Words>
  <Characters>13487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Amjad  Homedan</dc:creator>
  <cp:keywords/>
  <dc:description/>
  <cp:lastModifiedBy>Amjad  Homedan</cp:lastModifiedBy>
  <cp:revision>7</cp:revision>
  <dcterms:created xsi:type="dcterms:W3CDTF">2024-11-16T09:23:00Z</dcterms:created>
  <dcterms:modified xsi:type="dcterms:W3CDTF">2024-11-30T13:31:00Z</dcterms:modified>
</cp:coreProperties>
</file>