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 w:rsidP="00E235FE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E235F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477F861" w:rsidR="008239B5" w:rsidRPr="00E235FE" w:rsidRDefault="00E235F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المقدمة مختصرة جدا والصياغة غير متماسكة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D9F3DFE" w:rsidR="008239B5" w:rsidRDefault="00E235FE">
            <w:pPr>
              <w:jc w:val="center"/>
            </w:pP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يوجد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دقيق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لنطاق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المشكلة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E235F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E235F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39B6ABF" w:rsidR="008239B5" w:rsidRDefault="00E235FE">
            <w:pPr>
              <w:jc w:val="center"/>
            </w:pPr>
            <w:r>
              <w:rPr>
                <w:rFonts w:ascii="Arial" w:hAnsi="Arial" w:cs="Arial" w:hint="cs"/>
                <w:rtl/>
              </w:rPr>
              <w:t>الهدف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والثاني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متداخلان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62D331" w:rsidR="008239B5" w:rsidRPr="00E235FE" w:rsidRDefault="00E235F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التساؤلات غير مترابطة وغير منسجمة مع الفرضيات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E235F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2420A99" w:rsidR="008239B5" w:rsidRPr="00E235FE" w:rsidRDefault="00E235F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دراسات سابقة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E235F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4E1A4E6" w:rsidR="008239B5" w:rsidRDefault="00E235FE" w:rsidP="00E235FE">
            <w:pPr>
              <w:jc w:val="center"/>
            </w:pP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يوجد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شرح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لكيفية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تطبيق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 xml:space="preserve">هذه </w:t>
            </w:r>
            <w:proofErr w:type="spellStart"/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Fonts w:ascii="Arial" w:hAnsi="Arial" w:cs="Arial" w:hint="cs"/>
                <w:rtl/>
              </w:rPr>
              <w:t>على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المشاريع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الصغيرة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E235F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E235F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37813F4" w:rsidR="008239B5" w:rsidRPr="00E235FE" w:rsidRDefault="00E235F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قائمة مراجع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7B9E5D2" w:rsidR="008239B5" w:rsidRPr="00E235FE" w:rsidRDefault="00E235F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لا يصلح للتسجيل بصورته الحالية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235F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