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33D04586" w:rsidR="008239B5" w:rsidRDefault="00EB387B" w:rsidP="00EB387B">
      <w:pPr>
        <w:rPr>
          <w:rFonts w:hint="cs"/>
          <w:b/>
          <w:bCs/>
          <w:rtl/>
          <w:lang w:bidi="ar-SY"/>
        </w:rPr>
      </w:pPr>
      <w:r>
        <w:t xml:space="preserve">Leader Name: </w:t>
      </w:r>
      <w:r w:rsidR="00CC3BBF">
        <w:rPr>
          <w:rFonts w:hint="cs"/>
          <w:b/>
          <w:bCs/>
          <w:sz w:val="28"/>
          <w:szCs w:val="28"/>
          <w:rtl/>
          <w:lang w:bidi="ar-SY"/>
        </w:rPr>
        <w:t>محمد تيمور ياسين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19CC7D83" w14:textId="77777777" w:rsidR="009C6698" w:rsidRPr="008D74D3" w:rsidRDefault="009C6698" w:rsidP="009C669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 w:rsidP="0006458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 w:rsidP="009C6698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 w:rsidP="00FC63A8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2F58D41E" w:rsidR="008239B5" w:rsidRDefault="008239B5">
            <w:pPr>
              <w:jc w:val="center"/>
            </w:pPr>
          </w:p>
        </w:tc>
      </w:tr>
      <w:tr w:rsidR="0006458B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06458B" w:rsidRDefault="0006458B" w:rsidP="0006458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06458B" w:rsidRDefault="0006458B" w:rsidP="0006458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06458B" w:rsidRDefault="0006458B" w:rsidP="009C6698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3C2D78CD" w14:textId="77777777" w:rsidR="009C6698" w:rsidRPr="008D74D3" w:rsidRDefault="009C6698" w:rsidP="009C669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06458B" w:rsidRDefault="0006458B" w:rsidP="0006458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C4DCE20" w14:textId="6FE9668E" w:rsidR="009C6698" w:rsidRPr="009C6698" w:rsidRDefault="009C6698" w:rsidP="009C6698">
            <w:pPr>
              <w:bidi/>
              <w:jc w:val="center"/>
            </w:pPr>
            <w:r>
              <w:rPr>
                <w:rFonts w:hint="cs"/>
                <w:rtl/>
              </w:rPr>
              <w:t xml:space="preserve">إعادة صياغة العنوان: </w:t>
            </w:r>
            <w:r w:rsidRPr="009C6698">
              <w:rPr>
                <w:rtl/>
              </w:rPr>
              <w:t>أثر الصحة النفسية للقادة على فعالية القيادة وأداء الإدارة في قطاعي التسويق وإدارة المشاريع السعوديين</w:t>
            </w:r>
            <w:r w:rsidRPr="009C6698">
              <w:t>".</w:t>
            </w:r>
          </w:p>
          <w:p w14:paraId="1F70FCD2" w14:textId="3656BEE7" w:rsidR="0006458B" w:rsidRPr="009C6698" w:rsidRDefault="0006458B" w:rsidP="009C6698">
            <w:pPr>
              <w:bidi/>
              <w:jc w:val="center"/>
            </w:pPr>
          </w:p>
        </w:tc>
      </w:tr>
      <w:tr w:rsidR="009C6698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9C6698" w:rsidRDefault="009C6698" w:rsidP="009C669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9C6698" w:rsidRDefault="009C6698" w:rsidP="009C6698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9C6698" w:rsidRDefault="009C6698" w:rsidP="009C669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911D4D1" w14:textId="77777777" w:rsidR="009C6698" w:rsidRPr="008D74D3" w:rsidRDefault="009C6698" w:rsidP="009C669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C66B396" w14:textId="77777777" w:rsidR="009C6698" w:rsidRDefault="009C6698" w:rsidP="009C669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6C1E48A3" w:rsidR="009C6698" w:rsidRDefault="009C6698" w:rsidP="009C6698">
            <w:pPr>
              <w:bidi/>
              <w:jc w:val="center"/>
            </w:pPr>
            <w:r w:rsidRPr="009C6698">
              <w:rPr>
                <w:rtl/>
              </w:rPr>
              <w:t xml:space="preserve"> (51.2% من الموظفين السعوديين يعانون من ضغوط نفسية شديدة) مذكور دون </w:t>
            </w:r>
            <w:r w:rsidRPr="009C6698">
              <w:rPr>
                <w:b/>
                <w:bCs/>
                <w:rtl/>
              </w:rPr>
              <w:t>مصدر محدد</w:t>
            </w:r>
            <w:r w:rsidRPr="009C6698">
              <w:rPr>
                <w:rtl/>
              </w:rPr>
              <w:t> (تم ذكر "إحصاءات وطنية" دون اسم الجهة أو السنة)، مما يضعف المصداقية. كان يجب توثيق المصدر بدقة </w:t>
            </w:r>
          </w:p>
        </w:tc>
      </w:tr>
      <w:tr w:rsidR="009C6698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9C6698" w:rsidRDefault="009C6698" w:rsidP="009C669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9C6698" w:rsidRDefault="009C6698" w:rsidP="009C6698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9C6698" w:rsidRDefault="009C6698" w:rsidP="009C6698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8DAB71C" w14:textId="77777777" w:rsidR="009C6698" w:rsidRPr="008D74D3" w:rsidRDefault="009C6698" w:rsidP="009C669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6BB74F9" w14:textId="77777777" w:rsidR="009C6698" w:rsidRDefault="009C6698" w:rsidP="009C6698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3EE0FD2C" w:rsidR="009C6698" w:rsidRPr="000F3319" w:rsidRDefault="009C6698" w:rsidP="009C6698">
            <w:pPr>
              <w:bidi/>
              <w:jc w:val="center"/>
            </w:pPr>
            <w:r w:rsidRPr="009C6698">
              <w:rPr>
                <w:b/>
                <w:bCs/>
                <w:rtl/>
              </w:rPr>
              <w:t>ربط هذه الأدلة بقطاعي التسويق وإدارة المشاريع</w:t>
            </w:r>
            <w:r w:rsidRPr="009C6698">
              <w:rPr>
                <w:rtl/>
              </w:rPr>
              <w:t> كان ضعيفاً؛ معظم الأدلة من قطاع الرعاية الصحية والتعليم، وليس من القطاع المستهدف</w:t>
            </w:r>
            <w:r w:rsidRPr="009C6698">
              <w:t>.</w:t>
            </w:r>
          </w:p>
        </w:tc>
      </w:tr>
      <w:tr w:rsidR="009C6698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9C6698" w:rsidRDefault="009C6698" w:rsidP="009C669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46EF3859" w14:textId="77777777" w:rsidR="009C6698" w:rsidRPr="008D74D3" w:rsidRDefault="009C6698" w:rsidP="009C669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9C6698" w:rsidRDefault="009C6698" w:rsidP="009C6698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9C6698" w:rsidRDefault="009C6698" w:rsidP="009C669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9C6698" w:rsidRDefault="009C6698" w:rsidP="009C6698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6BCE4D2B" w:rsidR="009C6698" w:rsidRPr="002E3635" w:rsidRDefault="009C6698" w:rsidP="009C6698">
            <w:pPr>
              <w:bidi/>
              <w:jc w:val="both"/>
            </w:pPr>
          </w:p>
        </w:tc>
      </w:tr>
      <w:tr w:rsidR="009C6698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9C6698" w:rsidRDefault="009C6698" w:rsidP="009C669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9C6698" w:rsidRDefault="009C6698" w:rsidP="0036229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9C6698" w:rsidRDefault="009C6698" w:rsidP="009C669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1618AE" w14:textId="77777777" w:rsidR="0036229F" w:rsidRPr="008D74D3" w:rsidRDefault="0036229F" w:rsidP="0036229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F456C4" w14:textId="77777777" w:rsidR="009C6698" w:rsidRDefault="009C6698" w:rsidP="009C6698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6D18BB5B" w:rsidR="009C6698" w:rsidRPr="00FC63A8" w:rsidRDefault="0036229F" w:rsidP="0036229F">
            <w:pPr>
              <w:bidi/>
              <w:jc w:val="center"/>
            </w:pPr>
            <w:r w:rsidRPr="0036229F">
              <w:rPr>
                <w:rtl/>
              </w:rPr>
              <w:t>الأهداف الثمانية طويلة وتتداخل مع التساؤلات والفروض</w:t>
            </w:r>
          </w:p>
        </w:tc>
      </w:tr>
      <w:tr w:rsidR="009C6698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9C6698" w:rsidRDefault="009C6698" w:rsidP="009C669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9C6698" w:rsidRDefault="009C6698" w:rsidP="0036229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9C6698" w:rsidRDefault="009C6698" w:rsidP="009C669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9333F04" w14:textId="77777777" w:rsidR="0036229F" w:rsidRPr="008D74D3" w:rsidRDefault="0036229F" w:rsidP="0036229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50B51DE" w14:textId="77777777" w:rsidR="009C6698" w:rsidRDefault="009C6698" w:rsidP="009C6698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F9DAD02" w:rsidR="009C6698" w:rsidRPr="0036229F" w:rsidRDefault="0036229F" w:rsidP="0036229F">
            <w:pPr>
              <w:bidi/>
            </w:pPr>
            <w:r w:rsidRPr="0036229F">
              <w:rPr>
                <w:rtl/>
              </w:rPr>
              <w:t>الأسئلة لم تتضمن أي سؤال عن </w:t>
            </w:r>
            <w:r w:rsidRPr="0036229F">
              <w:rPr>
                <w:b/>
                <w:bCs/>
                <w:rtl/>
              </w:rPr>
              <w:t>المتغيرات الضابطة</w:t>
            </w:r>
            <w:r w:rsidRPr="0036229F">
              <w:rPr>
                <w:rtl/>
              </w:rPr>
              <w:t> أو </w:t>
            </w:r>
            <w:r w:rsidRPr="0036229F">
              <w:rPr>
                <w:b/>
                <w:bCs/>
                <w:rtl/>
              </w:rPr>
              <w:t>الفروق بين القطاعات</w:t>
            </w:r>
            <w:r w:rsidRPr="0036229F">
              <w:rPr>
                <w:rtl/>
              </w:rPr>
              <w:t> (التسويق مقابل إدارة المشاريع)، رغم أن النموذج المفاهيمي يشير إليها</w:t>
            </w:r>
            <w:r w:rsidRPr="0036229F">
              <w:t>.</w:t>
            </w:r>
          </w:p>
        </w:tc>
      </w:tr>
      <w:tr w:rsidR="009C6698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9C6698" w:rsidRDefault="009C6698" w:rsidP="009C6698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7FAD22CE" w14:textId="77777777" w:rsidR="009C6698" w:rsidRDefault="009C6698" w:rsidP="0036229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9C6698" w:rsidRDefault="009C6698" w:rsidP="009C669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9CFBA9" w14:textId="77777777" w:rsidR="0036229F" w:rsidRPr="008D74D3" w:rsidRDefault="0036229F" w:rsidP="0036229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C64237A" w14:textId="77777777" w:rsidR="009C6698" w:rsidRDefault="009C6698" w:rsidP="009C6698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2F02E019" w:rsidR="009C6698" w:rsidRPr="0036229F" w:rsidRDefault="0036229F" w:rsidP="0036229F">
            <w:pPr>
              <w:bidi/>
              <w:jc w:val="center"/>
            </w:pPr>
            <w:r w:rsidRPr="0036229F">
              <w:rPr>
                <w:rtl/>
              </w:rPr>
              <w:t>العدد كبير جداً (17 فرضية) مما يجعل النموذج معقداً وصعب الاختبار في رسالة ماجستير واحدة. كان يمكن دمج بعضها</w:t>
            </w:r>
            <w:r w:rsidRPr="0036229F">
              <w:t>.</w:t>
            </w:r>
          </w:p>
        </w:tc>
      </w:tr>
      <w:tr w:rsidR="009C6698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9C6698" w:rsidRDefault="009C6698" w:rsidP="009C669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9C6698" w:rsidRDefault="009C6698" w:rsidP="0036229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9C6698" w:rsidRDefault="009C6698" w:rsidP="009C669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FD89A13" w14:textId="77777777" w:rsidR="0036229F" w:rsidRPr="008D74D3" w:rsidRDefault="0036229F" w:rsidP="0036229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9C6698" w:rsidRDefault="009C6698" w:rsidP="009C6698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2F413AEF" w14:textId="1C5BE5AB" w:rsidR="0036229F" w:rsidRPr="0036229F" w:rsidRDefault="0036229F" w:rsidP="0036229F">
            <w:pPr>
              <w:bidi/>
            </w:pPr>
            <w:r w:rsidRPr="0036229F">
              <w:rPr>
                <w:rtl/>
              </w:rPr>
              <w:t>الفجوات طويلة جداً وتكرر بعض الأفكار، كان يمكن اختصارها إلى 3 فجوات مركزة (نظرية، منهجية، تطبيقية)</w:t>
            </w:r>
            <w:r w:rsidRPr="0036229F">
              <w:t>.</w:t>
            </w:r>
          </w:p>
          <w:p w14:paraId="747E9EB0" w14:textId="77777777" w:rsidR="0036229F" w:rsidRPr="0036229F" w:rsidRDefault="0036229F" w:rsidP="0036229F">
            <w:pPr>
              <w:bidi/>
              <w:jc w:val="center"/>
            </w:pPr>
            <w:r w:rsidRPr="0036229F">
              <w:rPr>
                <w:rtl/>
              </w:rPr>
              <w:t>الفجوة الخامسة (غياب أدوات قياس معتمدة) لم تذكر أمثلة محددة لأدوات غير مناسبة للسياق السعودي، مما كان سيجعل الفجوة أكثر واقعية</w:t>
            </w:r>
          </w:p>
          <w:p w14:paraId="5E883E3F" w14:textId="6D09E273" w:rsidR="009C6698" w:rsidRPr="0036229F" w:rsidRDefault="009C6698" w:rsidP="0036229F">
            <w:pPr>
              <w:bidi/>
              <w:jc w:val="center"/>
            </w:pPr>
          </w:p>
        </w:tc>
      </w:tr>
      <w:tr w:rsidR="009C6698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9C6698" w:rsidRDefault="009C6698" w:rsidP="009C669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9C6698" w:rsidRDefault="009C6698" w:rsidP="0036229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9C6698" w:rsidRDefault="009C6698" w:rsidP="009C669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8525FA" w14:textId="77777777" w:rsidR="0036229F" w:rsidRPr="008D74D3" w:rsidRDefault="0036229F" w:rsidP="0036229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3C06D60" w14:textId="77777777" w:rsidR="009C6698" w:rsidRDefault="009C6698" w:rsidP="009C6698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3EA7E5AC" w:rsidR="009C6698" w:rsidRPr="005A1F32" w:rsidRDefault="0036229F" w:rsidP="0036229F">
            <w:pPr>
              <w:bidi/>
              <w:jc w:val="center"/>
            </w:pPr>
            <w:r w:rsidRPr="0036229F">
              <w:rPr>
                <w:rtl/>
              </w:rPr>
              <w:t>الإطار النظري طويل جداً (صفحات 61-73) ويشبه كتاباً دراسياً، كان يمكن اختصاره بنسبة 30% مع التركيز على العلاقة بين النظريات والمتغيرات</w:t>
            </w:r>
            <w:r w:rsidRPr="0036229F">
              <w:t>.</w:t>
            </w:r>
          </w:p>
        </w:tc>
      </w:tr>
      <w:tr w:rsidR="009C6698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9C6698" w:rsidRDefault="009C6698" w:rsidP="009C669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9C6698" w:rsidRDefault="009C6698" w:rsidP="0036229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9C6698" w:rsidRDefault="009C6698" w:rsidP="009C669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7175945" w14:textId="77777777" w:rsidR="0036229F" w:rsidRPr="008D74D3" w:rsidRDefault="0036229F" w:rsidP="0036229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CF2410E" w14:textId="77777777" w:rsidR="009C6698" w:rsidRDefault="009C6698" w:rsidP="009C669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01E0B3E1" w:rsidR="009C6698" w:rsidRDefault="009C6698" w:rsidP="009C6698">
            <w:pPr>
              <w:bidi/>
              <w:jc w:val="both"/>
            </w:pPr>
          </w:p>
        </w:tc>
      </w:tr>
      <w:tr w:rsidR="009C6698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9C6698" w:rsidRDefault="009C6698" w:rsidP="009C669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77777777" w:rsidR="009C6698" w:rsidRDefault="009C6698" w:rsidP="0036229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9C6698" w:rsidRDefault="009C6698" w:rsidP="009C6698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427657D7" w14:textId="77777777" w:rsidR="0036229F" w:rsidRPr="008D74D3" w:rsidRDefault="0036229F" w:rsidP="0036229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04722F0" w14:textId="77777777" w:rsidR="009C6698" w:rsidRDefault="009C6698" w:rsidP="009C6698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A5CB403" w14:textId="77777777" w:rsidR="0036229F" w:rsidRPr="0036229F" w:rsidRDefault="0036229F" w:rsidP="0036229F">
            <w:pPr>
              <w:bidi/>
              <w:jc w:val="center"/>
            </w:pPr>
            <w:r w:rsidRPr="0036229F">
              <w:rPr>
                <w:rtl/>
              </w:rPr>
              <w:t>الاستبيان طويل جداً (124 بنداً) وقد يستغرق 25-30 دقيقة للإكمال، مما قد يقلل من معدل الاستجابة. كان الأفضل تقليل عدد البنود إلى 80-90 بنداً</w:t>
            </w:r>
            <w:r w:rsidRPr="0036229F">
              <w:t>.</w:t>
            </w:r>
          </w:p>
          <w:p w14:paraId="5172C3BC" w14:textId="77777777" w:rsidR="0036229F" w:rsidRPr="0036229F" w:rsidRDefault="0036229F" w:rsidP="0036229F">
            <w:pPr>
              <w:bidi/>
              <w:spacing w:after="100" w:afterAutospacing="1"/>
              <w:jc w:val="center"/>
            </w:pPr>
          </w:p>
          <w:p w14:paraId="6EBEC288" w14:textId="246172F7" w:rsidR="009C6698" w:rsidRPr="0036229F" w:rsidRDefault="009C6698" w:rsidP="0036229F">
            <w:pPr>
              <w:bidi/>
              <w:jc w:val="center"/>
            </w:pPr>
          </w:p>
        </w:tc>
      </w:tr>
      <w:tr w:rsidR="009C6698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9C6698" w:rsidRDefault="009C6698" w:rsidP="009C669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Fields of Study</w:t>
            </w:r>
          </w:p>
        </w:tc>
        <w:tc>
          <w:tcPr>
            <w:tcW w:w="1060" w:type="dxa"/>
            <w:vAlign w:val="center"/>
          </w:tcPr>
          <w:p w14:paraId="69FE1328" w14:textId="77777777" w:rsidR="009C6698" w:rsidRPr="008D74D3" w:rsidRDefault="009C6698" w:rsidP="009C669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9C6698" w:rsidRDefault="009C6698" w:rsidP="009C6698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9C6698" w:rsidRDefault="009C6698" w:rsidP="009C669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9C6698" w:rsidRDefault="009C6698" w:rsidP="009C6698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4984385C" w:rsidR="009C6698" w:rsidRDefault="009C6698" w:rsidP="009C6698">
            <w:pPr>
              <w:jc w:val="center"/>
            </w:pPr>
          </w:p>
        </w:tc>
      </w:tr>
      <w:tr w:rsidR="009C6698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9C6698" w:rsidRDefault="009C6698" w:rsidP="009C669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9C6698" w:rsidRDefault="009C6698" w:rsidP="0036229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9C6698" w:rsidRDefault="009C6698" w:rsidP="009C6698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0431F27F" w14:textId="77777777" w:rsidR="0036229F" w:rsidRPr="008D74D3" w:rsidRDefault="0036229F" w:rsidP="0036229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9C6698" w:rsidRDefault="009C6698" w:rsidP="009C6698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239E2580" w:rsidR="009C6698" w:rsidRDefault="0036229F" w:rsidP="009C6698">
            <w:pPr>
              <w:jc w:val="center"/>
            </w:pPr>
            <w:r>
              <w:rPr>
                <w:rFonts w:hint="cs"/>
                <w:rtl/>
              </w:rPr>
              <w:t>يجب توحيد نظام توثيق المراجع</w:t>
            </w:r>
          </w:p>
        </w:tc>
      </w:tr>
      <w:tr w:rsidR="009C6698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9C6698" w:rsidRDefault="009C6698" w:rsidP="009C669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2A32A82A" w14:textId="168C215D" w:rsidR="00CC7DAE" w:rsidRPr="00CC7DAE" w:rsidRDefault="00CC7DAE" w:rsidP="0036229F">
            <w:pPr>
              <w:bidi/>
              <w:jc w:val="center"/>
            </w:pPr>
            <w:r>
              <w:rPr>
                <w:rFonts w:hint="cs"/>
                <w:rtl/>
              </w:rPr>
              <w:t>الخطة طويلة جدا وغير مقبولة بهذا الشكل</w:t>
            </w:r>
            <w:r w:rsidRPr="00CC7DAE">
              <w:br/>
            </w:r>
            <w:r w:rsidRPr="00CC7DAE">
              <w:rPr>
                <w:b/>
                <w:bCs/>
                <w:rtl/>
              </w:rPr>
              <w:t>الاستبيان</w:t>
            </w:r>
            <w:r w:rsidRPr="00CC7DAE">
              <w:rPr>
                <w:b/>
                <w:bCs/>
              </w:rPr>
              <w:t>:</w:t>
            </w:r>
            <w:r w:rsidRPr="00CC7DAE">
              <w:t> </w:t>
            </w:r>
            <w:r w:rsidRPr="00CC7DAE">
              <w:rPr>
                <w:rtl/>
              </w:rPr>
              <w:t>انقله إلى </w:t>
            </w:r>
            <w:r w:rsidRPr="00CC7DAE">
              <w:rPr>
                <w:b/>
                <w:bCs/>
                <w:rtl/>
              </w:rPr>
              <w:t>الملاح</w:t>
            </w:r>
            <w:bookmarkStart w:id="0" w:name="_GoBack"/>
            <w:bookmarkEnd w:id="0"/>
            <w:r w:rsidRPr="00CC7DAE">
              <w:rPr>
                <w:b/>
                <w:bCs/>
                <w:rtl/>
              </w:rPr>
              <w:t>ق</w:t>
            </w:r>
            <w:r w:rsidRPr="00CC7DAE">
              <w:rPr>
                <w:b/>
                <w:bCs/>
              </w:rPr>
              <w:t xml:space="preserve"> (Appendices)</w:t>
            </w:r>
            <w:r w:rsidRPr="00CC7DAE">
              <w:t> </w:t>
            </w:r>
            <w:r w:rsidRPr="00CC7DAE">
              <w:rPr>
                <w:rtl/>
              </w:rPr>
              <w:t>ولا تضعه في صلب الخطة</w:t>
            </w:r>
            <w:r w:rsidRPr="00CC7DAE">
              <w:t>.</w:t>
            </w:r>
          </w:p>
          <w:p w14:paraId="746A1125" w14:textId="77777777" w:rsidR="00CC7DAE" w:rsidRPr="00CC7DAE" w:rsidRDefault="00CC7DAE" w:rsidP="0036229F">
            <w:pPr>
              <w:pStyle w:val="ds-markdown-paragraph"/>
              <w:numPr>
                <w:ilvl w:val="0"/>
                <w:numId w:val="16"/>
              </w:numPr>
              <w:shd w:val="clear" w:color="auto" w:fill="FFFFFF"/>
              <w:bidi/>
              <w:spacing w:before="0" w:beforeAutospacing="0" w:after="0" w:afterAutospacing="0"/>
              <w:ind w:left="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 w:rsidRPr="00CC7DAE">
              <w:rPr>
                <w:rFonts w:ascii="Calibri" w:eastAsia="Calibri" w:hAnsi="Calibri" w:cs="Calibri"/>
                <w:b/>
                <w:bCs/>
                <w:sz w:val="22"/>
                <w:szCs w:val="22"/>
                <w:rtl/>
              </w:rPr>
              <w:t>النظريات</w:t>
            </w:r>
            <w:r w:rsidRPr="00CC7DAE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:</w:t>
            </w:r>
            <w:r w:rsidRPr="00CC7DAE">
              <w:rPr>
                <w:rFonts w:ascii="Calibri" w:eastAsia="Calibri" w:hAnsi="Calibri" w:cs="Calibri"/>
                <w:sz w:val="22"/>
                <w:szCs w:val="22"/>
              </w:rPr>
              <w:t> </w:t>
            </w:r>
            <w:r w:rsidRPr="00CC7DAE">
              <w:rPr>
                <w:rFonts w:ascii="Calibri" w:eastAsia="Calibri" w:hAnsi="Calibri" w:cs="Calibri"/>
                <w:sz w:val="22"/>
                <w:szCs w:val="22"/>
                <w:rtl/>
              </w:rPr>
              <w:t>اختصرها إلى نموذج مفاهيمي واحد (شكل بياني) مع 3-4 صفحات شرح فقط</w:t>
            </w:r>
            <w:r w:rsidRPr="00CC7DAE">
              <w:rPr>
                <w:rFonts w:ascii="Calibri" w:eastAsia="Calibri" w:hAnsi="Calibri" w:cs="Calibri"/>
                <w:sz w:val="22"/>
                <w:szCs w:val="22"/>
              </w:rPr>
              <w:t>.</w:t>
            </w:r>
          </w:p>
          <w:p w14:paraId="7435E8FC" w14:textId="170D8C89" w:rsidR="00CC7DAE" w:rsidRDefault="00CC7DAE" w:rsidP="0036229F">
            <w:pPr>
              <w:pStyle w:val="ds-markdown-paragraph"/>
              <w:numPr>
                <w:ilvl w:val="0"/>
                <w:numId w:val="16"/>
              </w:numPr>
              <w:shd w:val="clear" w:color="auto" w:fill="FFFFFF"/>
              <w:bidi/>
              <w:spacing w:before="0" w:beforeAutospacing="0" w:after="0" w:afterAutospacing="0"/>
              <w:ind w:left="0"/>
              <w:jc w:val="center"/>
            </w:pPr>
            <w:r w:rsidRPr="00CC7DAE">
              <w:rPr>
                <w:rFonts w:ascii="Calibri" w:eastAsia="Calibri" w:hAnsi="Calibri" w:cs="Calibri"/>
                <w:b/>
                <w:bCs/>
                <w:sz w:val="22"/>
                <w:szCs w:val="22"/>
                <w:rtl/>
              </w:rPr>
              <w:t>الهدف</w:t>
            </w:r>
            <w:r w:rsidRPr="00CC7DAE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:</w:t>
            </w:r>
            <w:r w:rsidRPr="00CC7DAE">
              <w:rPr>
                <w:rFonts w:ascii="Calibri" w:eastAsia="Calibri" w:hAnsi="Calibri" w:cs="Calibri"/>
                <w:sz w:val="22"/>
                <w:szCs w:val="22"/>
              </w:rPr>
              <w:t> </w:t>
            </w:r>
            <w:r w:rsidRPr="00CC7DAE">
              <w:rPr>
                <w:rFonts w:ascii="Calibri" w:eastAsia="Calibri" w:hAnsi="Calibri" w:cs="Calibri"/>
                <w:sz w:val="22"/>
                <w:szCs w:val="22"/>
                <w:rtl/>
              </w:rPr>
              <w:t>يجب ألا تتجاوز الخطة النهائية 40 صفحة (مع الملاحق).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4757F4"/>
    <w:multiLevelType w:val="multilevel"/>
    <w:tmpl w:val="E64EEC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364DB7"/>
    <w:multiLevelType w:val="multilevel"/>
    <w:tmpl w:val="5C78C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B1821F4"/>
    <w:multiLevelType w:val="multilevel"/>
    <w:tmpl w:val="72581C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2E656C"/>
    <w:multiLevelType w:val="multilevel"/>
    <w:tmpl w:val="66D6BE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1570B4B"/>
    <w:multiLevelType w:val="multilevel"/>
    <w:tmpl w:val="DF5A10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46D7099"/>
    <w:multiLevelType w:val="multilevel"/>
    <w:tmpl w:val="C4A47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8EA1A8C"/>
    <w:multiLevelType w:val="multilevel"/>
    <w:tmpl w:val="64B038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7984CD2"/>
    <w:multiLevelType w:val="multilevel"/>
    <w:tmpl w:val="BAEA46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E5C5768"/>
    <w:multiLevelType w:val="hybridMultilevel"/>
    <w:tmpl w:val="E5E4FD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E6A7428"/>
    <w:multiLevelType w:val="multilevel"/>
    <w:tmpl w:val="091AAC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0132630"/>
    <w:multiLevelType w:val="multilevel"/>
    <w:tmpl w:val="4F4698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A233588"/>
    <w:multiLevelType w:val="multilevel"/>
    <w:tmpl w:val="C99C05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E6E7079"/>
    <w:multiLevelType w:val="multilevel"/>
    <w:tmpl w:val="2A5668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61508FE"/>
    <w:multiLevelType w:val="multilevel"/>
    <w:tmpl w:val="33082D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1E47F4C"/>
    <w:multiLevelType w:val="multilevel"/>
    <w:tmpl w:val="90B4BF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25A3827"/>
    <w:multiLevelType w:val="multilevel"/>
    <w:tmpl w:val="028606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4BE6734"/>
    <w:multiLevelType w:val="multilevel"/>
    <w:tmpl w:val="21FC1A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4F1106A"/>
    <w:multiLevelType w:val="multilevel"/>
    <w:tmpl w:val="C44AC1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9BB5251"/>
    <w:multiLevelType w:val="multilevel"/>
    <w:tmpl w:val="7F88FD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8"/>
  </w:num>
  <w:num w:numId="3">
    <w:abstractNumId w:val="6"/>
  </w:num>
  <w:num w:numId="4">
    <w:abstractNumId w:val="19"/>
  </w:num>
  <w:num w:numId="5">
    <w:abstractNumId w:val="8"/>
  </w:num>
  <w:num w:numId="6">
    <w:abstractNumId w:val="14"/>
  </w:num>
  <w:num w:numId="7">
    <w:abstractNumId w:val="9"/>
  </w:num>
  <w:num w:numId="8">
    <w:abstractNumId w:val="5"/>
  </w:num>
  <w:num w:numId="9">
    <w:abstractNumId w:val="0"/>
  </w:num>
  <w:num w:numId="10">
    <w:abstractNumId w:val="15"/>
  </w:num>
  <w:num w:numId="11">
    <w:abstractNumId w:val="11"/>
  </w:num>
  <w:num w:numId="12">
    <w:abstractNumId w:val="17"/>
  </w:num>
  <w:num w:numId="13">
    <w:abstractNumId w:val="4"/>
  </w:num>
  <w:num w:numId="14">
    <w:abstractNumId w:val="7"/>
  </w:num>
  <w:num w:numId="15">
    <w:abstractNumId w:val="1"/>
  </w:num>
  <w:num w:numId="16">
    <w:abstractNumId w:val="13"/>
  </w:num>
  <w:num w:numId="17">
    <w:abstractNumId w:val="2"/>
  </w:num>
  <w:num w:numId="18">
    <w:abstractNumId w:val="16"/>
  </w:num>
  <w:num w:numId="19">
    <w:abstractNumId w:val="10"/>
  </w:num>
  <w:num w:numId="2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6458B"/>
    <w:rsid w:val="000C7DCE"/>
    <w:rsid w:val="000D3556"/>
    <w:rsid w:val="000E5413"/>
    <w:rsid w:val="000F3319"/>
    <w:rsid w:val="001C1BA3"/>
    <w:rsid w:val="001E1C98"/>
    <w:rsid w:val="001F1BE6"/>
    <w:rsid w:val="002269CD"/>
    <w:rsid w:val="002557D1"/>
    <w:rsid w:val="002E3635"/>
    <w:rsid w:val="0036229F"/>
    <w:rsid w:val="003A28E8"/>
    <w:rsid w:val="004C2852"/>
    <w:rsid w:val="004E21BE"/>
    <w:rsid w:val="0053361F"/>
    <w:rsid w:val="00542196"/>
    <w:rsid w:val="005436E0"/>
    <w:rsid w:val="00590027"/>
    <w:rsid w:val="005A1F32"/>
    <w:rsid w:val="005F3682"/>
    <w:rsid w:val="006A671B"/>
    <w:rsid w:val="006B475F"/>
    <w:rsid w:val="006C2FF5"/>
    <w:rsid w:val="007E4B35"/>
    <w:rsid w:val="007E4DCA"/>
    <w:rsid w:val="008239B5"/>
    <w:rsid w:val="008415DF"/>
    <w:rsid w:val="008D74D3"/>
    <w:rsid w:val="008D7A2A"/>
    <w:rsid w:val="0097402B"/>
    <w:rsid w:val="009B0492"/>
    <w:rsid w:val="009B1DDC"/>
    <w:rsid w:val="009C6698"/>
    <w:rsid w:val="00A27B5C"/>
    <w:rsid w:val="00A34244"/>
    <w:rsid w:val="00A629D4"/>
    <w:rsid w:val="00A64C17"/>
    <w:rsid w:val="00B44D2B"/>
    <w:rsid w:val="00BA0A6B"/>
    <w:rsid w:val="00C5027E"/>
    <w:rsid w:val="00C60C27"/>
    <w:rsid w:val="00C8726F"/>
    <w:rsid w:val="00CA4A15"/>
    <w:rsid w:val="00CC3BBF"/>
    <w:rsid w:val="00CC7DAE"/>
    <w:rsid w:val="00D34A3E"/>
    <w:rsid w:val="00D66FB7"/>
    <w:rsid w:val="00DA1C7C"/>
    <w:rsid w:val="00DD1A7D"/>
    <w:rsid w:val="00E51A9A"/>
    <w:rsid w:val="00EB387B"/>
    <w:rsid w:val="00EB5FEB"/>
    <w:rsid w:val="00F22DC2"/>
    <w:rsid w:val="00F47837"/>
    <w:rsid w:val="00F816D7"/>
    <w:rsid w:val="00FA6B48"/>
    <w:rsid w:val="00FC63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character" w:styleId="Strong">
    <w:name w:val="Strong"/>
    <w:basedOn w:val="DefaultParagraphFont"/>
    <w:uiPriority w:val="22"/>
    <w:qFormat/>
    <w:rsid w:val="002E3635"/>
    <w:rPr>
      <w:b/>
      <w:bCs/>
    </w:rPr>
  </w:style>
  <w:style w:type="paragraph" w:customStyle="1" w:styleId="ds-markdown-paragraph">
    <w:name w:val="ds-markdown-paragraph"/>
    <w:basedOn w:val="Normal"/>
    <w:rsid w:val="002E36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2E3635"/>
    <w:rPr>
      <w:i/>
      <w:iCs/>
    </w:rPr>
  </w:style>
  <w:style w:type="paragraph" w:styleId="ListParagraph">
    <w:name w:val="List Paragraph"/>
    <w:basedOn w:val="Normal"/>
    <w:uiPriority w:val="34"/>
    <w:qFormat/>
    <w:rsid w:val="003A28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44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895436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</w:divsChild>
    </w:div>
    <w:div w:id="24943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3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72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85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7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2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4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04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7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2744546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</w:divsChild>
    </w:div>
    <w:div w:id="166415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13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6249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5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55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6"/>
</file>

<file path=customXml/itemProps1.xml><?xml version="1.0" encoding="utf-8"?>
<ds:datastoreItem xmlns:ds="http://schemas.openxmlformats.org/officeDocument/2006/customXml" ds:itemID="{254EB37C-749C-4D07-A71C-53B8ED462E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312</Words>
  <Characters>1781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4</cp:revision>
  <dcterms:created xsi:type="dcterms:W3CDTF">2026-07-23T22:53:00Z</dcterms:created>
  <dcterms:modified xsi:type="dcterms:W3CDTF">2026-07-23T23:14:00Z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