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F65F6" w:rsidRDefault="00DF65F6" w:rsidP="00DF65F6">
      <w:pPr>
        <w:spacing w:line="240" w:lineRule="auto"/>
        <w:ind w:hanging="283"/>
        <w:jc w:val="both"/>
        <w:rPr>
          <w:rFonts w:ascii="ae_Cortoba" w:hAnsi="ae_Cortoba" w:cs="ae_Cortoba"/>
          <w:b/>
          <w:bCs/>
          <w:color w:val="8496B0" w:themeColor="text2" w:themeTint="99"/>
          <w:sz w:val="40"/>
          <w:szCs w:val="40"/>
          <w:rtl/>
        </w:rPr>
      </w:pPr>
      <w:bookmarkStart w:id="0" w:name="_Toc215851536"/>
      <w:bookmarkStart w:id="1" w:name="_Hlk209879519"/>
      <w:r>
        <w:rPr>
          <w:rFonts w:ascii="Times New Roman"/>
          <w:b/>
          <w:noProof/>
          <w:sz w:val="20"/>
        </w:rPr>
        <w:drawing>
          <wp:anchor distT="0" distB="0" distL="114300" distR="114300" simplePos="0" relativeHeight="251659264" behindDoc="0" locked="0" layoutInCell="1" allowOverlap="1" wp14:anchorId="3F74B462" wp14:editId="7B38D7B5">
            <wp:simplePos x="0" y="0"/>
            <wp:positionH relativeFrom="margin">
              <wp:posOffset>-98425</wp:posOffset>
            </wp:positionH>
            <wp:positionV relativeFrom="margin">
              <wp:posOffset>-346075</wp:posOffset>
            </wp:positionV>
            <wp:extent cx="2675890" cy="1175385"/>
            <wp:effectExtent l="0" t="0" r="0" b="5715"/>
            <wp:wrapSquare wrapText="bothSides"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5890" cy="1175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65F6" w:rsidRDefault="00DF65F6" w:rsidP="00DF65F6">
      <w:pPr>
        <w:pStyle w:val="ab"/>
        <w:bidi/>
        <w:spacing w:before="0" w:beforeAutospacing="0" w:after="0" w:afterAutospacing="0"/>
        <w:ind w:right="-270"/>
        <w:rPr>
          <w:rFonts w:ascii="Arial" w:hAnsi="Arial" w:cs="Arial"/>
          <w:b/>
          <w:bCs/>
          <w:color w:val="0000FF"/>
          <w:sz w:val="32"/>
          <w:szCs w:val="32"/>
        </w:rPr>
      </w:pPr>
    </w:p>
    <w:p w:rsidR="00DF65F6" w:rsidRDefault="00DF65F6" w:rsidP="00DF65F6">
      <w:pPr>
        <w:jc w:val="center"/>
        <w:rPr>
          <w:rFonts w:ascii="Arial" w:hAnsi="Arial" w:cs="Akhbar MT"/>
          <w:b/>
          <w:bCs/>
          <w:sz w:val="44"/>
          <w:szCs w:val="44"/>
          <w:rtl/>
        </w:rPr>
      </w:pPr>
    </w:p>
    <w:p w:rsidR="00DF65F6" w:rsidRDefault="00DF65F6" w:rsidP="00DF65F6">
      <w:pPr>
        <w:jc w:val="center"/>
        <w:rPr>
          <w:rFonts w:ascii="Arial" w:hAnsi="Arial" w:cs="Akhbar MT"/>
          <w:b/>
          <w:bCs/>
          <w:sz w:val="44"/>
          <w:szCs w:val="44"/>
          <w:rtl/>
        </w:rPr>
      </w:pPr>
    </w:p>
    <w:p w:rsidR="00DF65F6" w:rsidRPr="009E72E0" w:rsidRDefault="00DF65F6" w:rsidP="00DF65F6">
      <w:pPr>
        <w:jc w:val="center"/>
        <w:rPr>
          <w:rFonts w:ascii="Arial" w:hAnsi="Arial" w:cs="Akhbar MT"/>
          <w:b/>
          <w:bCs/>
          <w:sz w:val="44"/>
          <w:szCs w:val="44"/>
          <w:rtl/>
        </w:rPr>
      </w:pPr>
      <w:r w:rsidRPr="009E72E0">
        <w:rPr>
          <w:rFonts w:ascii="Arial" w:hAnsi="Arial" w:cs="Akhbar MT" w:hint="cs"/>
          <w:b/>
          <w:bCs/>
          <w:sz w:val="44"/>
          <w:szCs w:val="44"/>
          <w:rtl/>
        </w:rPr>
        <w:t>أطروحة الدكتوراه</w:t>
      </w:r>
    </w:p>
    <w:p w:rsidR="00DF65F6" w:rsidRDefault="00DF65F6" w:rsidP="00DF65F6">
      <w:pPr>
        <w:pStyle w:val="ab"/>
        <w:bidi/>
        <w:spacing w:before="0" w:beforeAutospacing="0" w:after="0" w:afterAutospacing="0"/>
        <w:ind w:right="-270"/>
        <w:jc w:val="both"/>
        <w:rPr>
          <w:rFonts w:ascii="Arial" w:hAnsi="Arial" w:cs="Arial"/>
          <w:b/>
          <w:bCs/>
          <w:color w:val="0000FF"/>
          <w:sz w:val="32"/>
          <w:szCs w:val="32"/>
          <w:rtl/>
          <w:lang w:bidi="ar-EG"/>
        </w:rPr>
      </w:pPr>
    </w:p>
    <w:p w:rsidR="00DF65F6" w:rsidRPr="00EE3665" w:rsidRDefault="00DF65F6" w:rsidP="00DF65F6">
      <w:pPr>
        <w:pStyle w:val="ab"/>
        <w:bidi/>
        <w:spacing w:before="0" w:beforeAutospacing="0" w:after="0" w:afterAutospacing="0" w:line="360" w:lineRule="auto"/>
        <w:ind w:right="-270"/>
        <w:jc w:val="center"/>
        <w:rPr>
          <w:rFonts w:ascii="Arial" w:hAnsi="Arial" w:cs="Arial"/>
          <w:b/>
          <w:bCs/>
          <w:color w:val="0070C0"/>
          <w:sz w:val="28"/>
          <w:szCs w:val="32"/>
          <w:rtl/>
        </w:rPr>
      </w:pPr>
      <w:bookmarkStart w:id="2" w:name="_Hlk193676454"/>
      <w:r w:rsidRPr="00EE3665">
        <w:rPr>
          <w:rFonts w:ascii="Arial" w:hAnsi="Arial" w:cs="Arial"/>
          <w:b/>
          <w:bCs/>
          <w:color w:val="0070C0"/>
          <w:sz w:val="32"/>
          <w:szCs w:val="36"/>
          <w:rtl/>
        </w:rPr>
        <w:t>دور الذكاء الاصطناعي في تطوير إدارة الموارد البشرية</w:t>
      </w:r>
      <w:bookmarkEnd w:id="2"/>
      <w:r w:rsidRPr="00EE3665">
        <w:rPr>
          <w:rFonts w:ascii="Arial" w:hAnsi="Arial" w:cs="Arial"/>
          <w:b/>
          <w:bCs/>
          <w:color w:val="0070C0"/>
          <w:sz w:val="32"/>
          <w:szCs w:val="36"/>
          <w:rtl/>
        </w:rPr>
        <w:t xml:space="preserve">: دراسة </w:t>
      </w:r>
      <w:r w:rsidRPr="00EE3665">
        <w:rPr>
          <w:rFonts w:ascii="Arial" w:hAnsi="Arial" w:cs="Arial" w:hint="cs"/>
          <w:b/>
          <w:bCs/>
          <w:color w:val="0070C0"/>
          <w:sz w:val="32"/>
          <w:szCs w:val="36"/>
          <w:rtl/>
        </w:rPr>
        <w:t>تطبيقية</w:t>
      </w:r>
      <w:r w:rsidRPr="00EE3665">
        <w:rPr>
          <w:rFonts w:ascii="Arial" w:hAnsi="Arial" w:cs="Arial"/>
          <w:b/>
          <w:bCs/>
          <w:color w:val="0070C0"/>
          <w:sz w:val="32"/>
          <w:szCs w:val="36"/>
          <w:rtl/>
        </w:rPr>
        <w:t xml:space="preserve"> على تجمع الشرقية الصحي في المملكة العربية السعودية</w:t>
      </w:r>
    </w:p>
    <w:p w:rsidR="00DF65F6" w:rsidRPr="004C1AE1" w:rsidRDefault="00DF65F6" w:rsidP="00DF65F6">
      <w:pPr>
        <w:spacing w:line="360" w:lineRule="auto"/>
        <w:ind w:left="534" w:hanging="340"/>
        <w:jc w:val="right"/>
        <w:rPr>
          <w:rFonts w:ascii="Arial" w:hAnsi="Arial" w:cs="Arial"/>
          <w:noProof/>
          <w:sz w:val="20"/>
          <w:szCs w:val="20"/>
          <w:rtl/>
        </w:rPr>
      </w:pPr>
    </w:p>
    <w:p w:rsidR="00DF65F6" w:rsidRPr="004C1AE1" w:rsidRDefault="00DF65F6" w:rsidP="00DF65F6">
      <w:pPr>
        <w:spacing w:line="360" w:lineRule="auto"/>
        <w:ind w:left="534" w:hanging="340"/>
        <w:jc w:val="right"/>
        <w:rPr>
          <w:rFonts w:ascii="Arial" w:hAnsi="Arial" w:cs="Arial"/>
          <w:b/>
          <w:bCs/>
          <w:noProof/>
          <w:sz w:val="20"/>
          <w:szCs w:val="20"/>
        </w:rPr>
      </w:pPr>
      <w:r w:rsidRPr="004C1AE1">
        <w:rPr>
          <w:rFonts w:ascii="Arial" w:hAnsi="Arial" w:cs="Arial"/>
          <w:b/>
          <w:bCs/>
          <w:noProof/>
          <w:sz w:val="20"/>
          <w:szCs w:val="28"/>
          <w:rtl/>
        </w:rPr>
        <w:t xml:space="preserve">  </w:t>
      </w:r>
    </w:p>
    <w:p w:rsidR="00DF65F6" w:rsidRPr="00EE3665" w:rsidRDefault="00DF65F6" w:rsidP="00DF65F6">
      <w:pPr>
        <w:pStyle w:val="ab"/>
        <w:bidi/>
        <w:spacing w:before="0" w:beforeAutospacing="0" w:after="0" w:afterAutospacing="0" w:line="360" w:lineRule="auto"/>
        <w:ind w:right="-270"/>
        <w:jc w:val="center"/>
        <w:rPr>
          <w:rFonts w:ascii="Arial" w:hAnsi="Arial" w:cs="Arial"/>
          <w:b/>
          <w:bCs/>
          <w:color w:val="0070C0"/>
          <w:szCs w:val="28"/>
        </w:rPr>
      </w:pPr>
      <w:r w:rsidRPr="00EE3665">
        <w:rPr>
          <w:rFonts w:ascii="Arial" w:hAnsi="Arial" w:cs="Arial"/>
          <w:b/>
          <w:bCs/>
          <w:color w:val="0070C0"/>
          <w:szCs w:val="28"/>
        </w:rPr>
        <w:t>The Role of Artificial Intelligence in Developing Human Resources Management: An Applied Study of the Eastern Health Cluster in the Kingdom of Saudi Arabia</w:t>
      </w:r>
    </w:p>
    <w:p w:rsidR="00DF65F6" w:rsidRPr="00B30024" w:rsidRDefault="00DF65F6" w:rsidP="00DF65F6">
      <w:pPr>
        <w:pStyle w:val="ab"/>
        <w:bidi/>
        <w:spacing w:before="0" w:beforeAutospacing="0" w:after="0" w:afterAutospacing="0" w:line="360" w:lineRule="auto"/>
        <w:ind w:right="-270"/>
        <w:jc w:val="center"/>
        <w:rPr>
          <w:rFonts w:ascii="Sakkal Majalla" w:hAnsi="Sakkal Majalla" w:cs="Sakkal Majalla"/>
          <w:b/>
          <w:bCs/>
          <w:color w:val="EE0000"/>
          <w:sz w:val="36"/>
          <w:szCs w:val="36"/>
          <w:rtl/>
          <w:lang w:bidi="ar-EG"/>
        </w:rPr>
      </w:pPr>
    </w:p>
    <w:p w:rsidR="00DF65F6" w:rsidRPr="004B484B" w:rsidRDefault="00DF65F6" w:rsidP="00DF65F6">
      <w:pPr>
        <w:pStyle w:val="ab"/>
        <w:bidi/>
        <w:spacing w:before="0" w:beforeAutospacing="0" w:after="0" w:afterAutospacing="0"/>
        <w:ind w:right="-270"/>
        <w:jc w:val="center"/>
        <w:rPr>
          <w:rFonts w:ascii="Sakkal Majalla" w:hAnsi="Sakkal Majalla" w:cs="Sakkal Majalla"/>
          <w:b/>
          <w:bCs/>
          <w:color w:val="0070C0"/>
          <w:sz w:val="36"/>
          <w:szCs w:val="36"/>
          <w:rtl/>
        </w:rPr>
      </w:pPr>
    </w:p>
    <w:tbl>
      <w:tblPr>
        <w:tblStyle w:val="aa"/>
        <w:bidiVisual/>
        <w:tblW w:w="6208" w:type="dxa"/>
        <w:tblInd w:w="8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7"/>
        <w:gridCol w:w="4441"/>
      </w:tblGrid>
      <w:tr w:rsidR="00DF65F6" w:rsidTr="00806A9C">
        <w:trPr>
          <w:trHeight w:val="458"/>
        </w:trPr>
        <w:tc>
          <w:tcPr>
            <w:tcW w:w="1767" w:type="dxa"/>
          </w:tcPr>
          <w:p w:rsidR="00DF65F6" w:rsidRPr="004B484B" w:rsidRDefault="00DF65F6" w:rsidP="00806A9C">
            <w:pPr>
              <w:pStyle w:val="ab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  <w:bookmarkStart w:id="3" w:name="_Hlk193506423"/>
            <w:r w:rsidRPr="004B484B">
              <w:rPr>
                <w:rFonts w:ascii="Sakkal Majalla" w:hAnsi="Sakkal Majalla" w:cs="Sakkal Majalla" w:hint="cs"/>
                <w:b/>
                <w:bCs/>
                <w:color w:val="000000" w:themeColor="text1"/>
                <w:sz w:val="36"/>
                <w:szCs w:val="36"/>
                <w:rtl/>
              </w:rPr>
              <w:t>اسم الباحث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6"/>
                <w:szCs w:val="36"/>
                <w:rtl/>
              </w:rPr>
              <w:t xml:space="preserve">ة: </w:t>
            </w:r>
          </w:p>
        </w:tc>
        <w:tc>
          <w:tcPr>
            <w:tcW w:w="4441" w:type="dxa"/>
          </w:tcPr>
          <w:p w:rsidR="00DF65F6" w:rsidRPr="00EE3665" w:rsidRDefault="00DF65F6" w:rsidP="00806A9C">
            <w:pPr>
              <w:pStyle w:val="a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  <w:r w:rsidRPr="00EE3665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  <w:t xml:space="preserve">أماني </w:t>
            </w:r>
            <w:r w:rsidRPr="00EE3665"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</w:rPr>
              <w:t>عبد الل</w:t>
            </w:r>
            <w:r w:rsidRPr="00EE3665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</w:rPr>
              <w:t>ه</w:t>
            </w:r>
            <w:r w:rsidRPr="00EE3665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  <w:t xml:space="preserve"> العتيبي</w:t>
            </w:r>
          </w:p>
        </w:tc>
      </w:tr>
      <w:tr w:rsidR="00DF65F6" w:rsidTr="00806A9C">
        <w:trPr>
          <w:trHeight w:val="458"/>
        </w:trPr>
        <w:tc>
          <w:tcPr>
            <w:tcW w:w="1767" w:type="dxa"/>
          </w:tcPr>
          <w:p w:rsidR="00DF65F6" w:rsidRPr="004B484B" w:rsidRDefault="00DF65F6" w:rsidP="00806A9C">
            <w:pPr>
              <w:pStyle w:val="ab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  <w:bookmarkStart w:id="4" w:name="_Hlk196525084"/>
            <w:bookmarkEnd w:id="3"/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6"/>
                <w:szCs w:val="36"/>
                <w:rtl/>
              </w:rPr>
              <w:t>الرقم الأكاديمي:</w:t>
            </w:r>
          </w:p>
        </w:tc>
        <w:tc>
          <w:tcPr>
            <w:tcW w:w="4441" w:type="dxa"/>
          </w:tcPr>
          <w:p w:rsidR="00DF65F6" w:rsidRPr="00EE3665" w:rsidRDefault="00DF65F6" w:rsidP="00806A9C">
            <w:pPr>
              <w:pStyle w:val="a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EG"/>
              </w:rPr>
            </w:pPr>
            <w:bookmarkStart w:id="5" w:name="_Hlk193698581"/>
            <w:r w:rsidRPr="00EE3665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  <w:t>241002204</w:t>
            </w:r>
            <w:bookmarkEnd w:id="5"/>
          </w:p>
        </w:tc>
      </w:tr>
      <w:bookmarkEnd w:id="4"/>
      <w:tr w:rsidR="00DF65F6" w:rsidTr="00806A9C">
        <w:trPr>
          <w:trHeight w:val="458"/>
        </w:trPr>
        <w:tc>
          <w:tcPr>
            <w:tcW w:w="1767" w:type="dxa"/>
          </w:tcPr>
          <w:p w:rsidR="00DF65F6" w:rsidRPr="004B484B" w:rsidRDefault="00DF65F6" w:rsidP="00806A9C">
            <w:pPr>
              <w:pStyle w:val="ab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6"/>
                <w:szCs w:val="36"/>
                <w:rtl/>
              </w:rPr>
              <w:t>الكلية:</w:t>
            </w:r>
          </w:p>
        </w:tc>
        <w:tc>
          <w:tcPr>
            <w:tcW w:w="4441" w:type="dxa"/>
          </w:tcPr>
          <w:p w:rsidR="00DF65F6" w:rsidRPr="00EE3665" w:rsidRDefault="00DF65F6" w:rsidP="00806A9C">
            <w:pPr>
              <w:pStyle w:val="a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  <w:r w:rsidRPr="00EE3665"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</w:rPr>
              <w:t xml:space="preserve">كلية </w:t>
            </w:r>
            <w:bookmarkStart w:id="6" w:name="_Hlk197205527"/>
            <w:r w:rsidRPr="00EE3665"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</w:rPr>
              <w:t>الادارة</w:t>
            </w:r>
            <w:bookmarkEnd w:id="6"/>
          </w:p>
        </w:tc>
      </w:tr>
      <w:tr w:rsidR="00DF65F6" w:rsidTr="00806A9C">
        <w:trPr>
          <w:trHeight w:val="458"/>
        </w:trPr>
        <w:tc>
          <w:tcPr>
            <w:tcW w:w="1767" w:type="dxa"/>
          </w:tcPr>
          <w:p w:rsidR="00DF65F6" w:rsidRPr="004B484B" w:rsidRDefault="00DF65F6" w:rsidP="00806A9C">
            <w:pPr>
              <w:pStyle w:val="ab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</w:p>
        </w:tc>
        <w:tc>
          <w:tcPr>
            <w:tcW w:w="4441" w:type="dxa"/>
          </w:tcPr>
          <w:p w:rsidR="00DF65F6" w:rsidRDefault="00DF65F6" w:rsidP="00806A9C">
            <w:pPr>
              <w:pStyle w:val="ab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/>
                <w:bCs/>
                <w:color w:val="0000FF"/>
                <w:sz w:val="36"/>
                <w:szCs w:val="36"/>
                <w:rtl/>
              </w:rPr>
            </w:pPr>
          </w:p>
        </w:tc>
      </w:tr>
    </w:tbl>
    <w:p w:rsidR="00DF65F6" w:rsidRDefault="00DF65F6" w:rsidP="00DF65F6">
      <w:pPr>
        <w:pStyle w:val="ab"/>
        <w:bidi/>
        <w:spacing w:before="0" w:beforeAutospacing="0" w:after="0" w:afterAutospacing="0"/>
        <w:ind w:right="-270"/>
        <w:jc w:val="both"/>
        <w:rPr>
          <w:rFonts w:ascii="Sakkal Majalla" w:hAnsi="Sakkal Majalla" w:cs="Sakkal Majalla"/>
          <w:b/>
          <w:bCs/>
          <w:color w:val="0000FF"/>
          <w:sz w:val="36"/>
          <w:szCs w:val="36"/>
          <w:rtl/>
          <w:lang w:bidi="ar-EG"/>
        </w:rPr>
      </w:pPr>
    </w:p>
    <w:p w:rsidR="00DF65F6" w:rsidRPr="004D3B9B" w:rsidRDefault="00DF65F6" w:rsidP="00DF65F6">
      <w:pPr>
        <w:jc w:val="center"/>
        <w:rPr>
          <w:rFonts w:ascii="Calibri" w:hAnsi="Calibri" w:cs="Calibri"/>
          <w:b/>
          <w:bCs/>
          <w:color w:val="0070C0"/>
          <w:sz w:val="28"/>
          <w:szCs w:val="28"/>
          <w:rtl/>
        </w:rPr>
      </w:pPr>
      <w:r w:rsidRPr="004D3B9B">
        <w:rPr>
          <w:rFonts w:ascii="Calibri" w:hAnsi="Calibri" w:cs="Calibri" w:hint="cs"/>
          <w:b/>
          <w:bCs/>
          <w:color w:val="0070C0"/>
          <w:sz w:val="28"/>
          <w:szCs w:val="28"/>
          <w:rtl/>
        </w:rPr>
        <w:t xml:space="preserve">        1447ه - </w:t>
      </w:r>
      <w:r>
        <w:rPr>
          <w:rFonts w:ascii="Calibri" w:hAnsi="Calibri" w:cs="Calibri" w:hint="cs"/>
          <w:b/>
          <w:bCs/>
          <w:color w:val="0070C0"/>
          <w:sz w:val="28"/>
          <w:szCs w:val="28"/>
          <w:rtl/>
        </w:rPr>
        <w:t>26</w:t>
      </w:r>
      <w:r w:rsidRPr="004D3B9B">
        <w:rPr>
          <w:rFonts w:ascii="Calibri" w:hAnsi="Calibri" w:cs="Calibri" w:hint="cs"/>
          <w:b/>
          <w:bCs/>
          <w:color w:val="0070C0"/>
          <w:sz w:val="28"/>
          <w:szCs w:val="28"/>
          <w:rtl/>
        </w:rPr>
        <w:t xml:space="preserve"> 20 م</w:t>
      </w:r>
      <w:r w:rsidRPr="004D3B9B">
        <w:rPr>
          <w:rFonts w:ascii="Calibri" w:hAnsi="Calibri" w:cs="Calibri"/>
          <w:b/>
          <w:bCs/>
          <w:color w:val="0070C0"/>
          <w:sz w:val="28"/>
          <w:szCs w:val="28"/>
          <w:rtl/>
        </w:rPr>
        <w:br/>
      </w:r>
    </w:p>
    <w:p w:rsidR="00DF65F6" w:rsidRDefault="00DF65F6" w:rsidP="00DF65F6">
      <w:pPr>
        <w:jc w:val="center"/>
        <w:rPr>
          <w:rFonts w:ascii="Calibri" w:hAnsi="Calibri" w:cs="Calibri"/>
          <w:b/>
          <w:bCs/>
          <w:color w:val="FF0000"/>
          <w:sz w:val="28"/>
          <w:szCs w:val="28"/>
          <w:rtl/>
        </w:rPr>
      </w:pPr>
    </w:p>
    <w:p w:rsidR="00F54DDB" w:rsidRDefault="00F54DDB" w:rsidP="00F54DDB">
      <w:pPr>
        <w:pStyle w:val="2"/>
        <w:jc w:val="center"/>
        <w:rPr>
          <w:bCs/>
          <w:sz w:val="40"/>
          <w:szCs w:val="40"/>
          <w:rtl/>
        </w:rPr>
      </w:pPr>
    </w:p>
    <w:p w:rsidR="00F54DDB" w:rsidRDefault="00F54DDB" w:rsidP="00F54DDB">
      <w:pPr>
        <w:rPr>
          <w:rtl/>
        </w:rPr>
      </w:pPr>
    </w:p>
    <w:p w:rsidR="00F54DDB" w:rsidRPr="00F54DDB" w:rsidRDefault="00F54DDB" w:rsidP="00F54DDB">
      <w:pPr>
        <w:rPr>
          <w:rtl/>
        </w:rPr>
      </w:pPr>
    </w:p>
    <w:p w:rsidR="00C83965" w:rsidRPr="00DF65F6" w:rsidRDefault="00C83965" w:rsidP="00025562">
      <w:pPr>
        <w:pStyle w:val="2"/>
        <w:jc w:val="center"/>
        <w:rPr>
          <w:b/>
          <w:bCs/>
          <w:color w:val="C00000"/>
          <w:sz w:val="40"/>
          <w:szCs w:val="40"/>
        </w:rPr>
      </w:pPr>
      <w:r w:rsidRPr="00DF65F6">
        <w:rPr>
          <w:rFonts w:hint="cs"/>
          <w:bCs/>
          <w:color w:val="C00000"/>
          <w:sz w:val="40"/>
          <w:szCs w:val="40"/>
          <w:rtl/>
        </w:rPr>
        <w:t>ا</w:t>
      </w:r>
      <w:r w:rsidR="00DF65F6">
        <w:rPr>
          <w:rFonts w:hint="cs"/>
          <w:bCs/>
          <w:color w:val="C00000"/>
          <w:sz w:val="40"/>
          <w:szCs w:val="40"/>
          <w:rtl/>
        </w:rPr>
        <w:t>ستمارة ا</w:t>
      </w:r>
      <w:r w:rsidRPr="00DF65F6">
        <w:rPr>
          <w:rFonts w:hint="cs"/>
          <w:bCs/>
          <w:color w:val="C00000"/>
          <w:sz w:val="40"/>
          <w:szCs w:val="40"/>
          <w:rtl/>
        </w:rPr>
        <w:t>لاستبيان</w:t>
      </w:r>
      <w:bookmarkEnd w:id="0"/>
    </w:p>
    <w:p w:rsidR="00DF65F6" w:rsidRPr="00DF65F6" w:rsidRDefault="00DF65F6" w:rsidP="00DF65F6">
      <w:pPr>
        <w:spacing w:line="276" w:lineRule="auto"/>
        <w:jc w:val="center"/>
        <w:rPr>
          <w:rFonts w:ascii="Sakkal Majalla" w:eastAsia="Calibri" w:hAnsi="Sakkal Majalla" w:cs="Sakkal Majalla"/>
          <w:b/>
          <w:bCs/>
          <w:color w:val="7030A0"/>
          <w:sz w:val="40"/>
          <w:szCs w:val="40"/>
          <w:lang w:bidi="ar-EG"/>
        </w:rPr>
      </w:pPr>
      <w:r w:rsidRPr="00DF65F6">
        <w:rPr>
          <w:rFonts w:asciiTheme="majorBidi" w:hAnsiTheme="majorBidi" w:cs="Times New Roman"/>
          <w:b/>
          <w:bCs/>
          <w:color w:val="7030A0"/>
          <w:sz w:val="36"/>
          <w:szCs w:val="36"/>
          <w:rtl/>
          <w:lang w:bidi="ar-EG"/>
        </w:rPr>
        <w:t>دور الذكاء الاصطناعي في تطوير إدارة الموارد البشرية دراسة تطبيقية على تجمع الشرقية الصحي في المملكة العربية السعودية</w:t>
      </w:r>
    </w:p>
    <w:p w:rsidR="00025562" w:rsidRPr="008533BC" w:rsidRDefault="00025562" w:rsidP="008533BC">
      <w:pPr>
        <w:spacing w:line="276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rtl/>
          <w:lang w:bidi="ar-EG"/>
        </w:rPr>
      </w:pP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t xml:space="preserve">السادة العاملين </w:t>
      </w:r>
      <w:r w:rsidR="00DF65F6" w:rsidRPr="00DF65F6">
        <w:rPr>
          <w:rFonts w:ascii="Sakkal Majalla" w:eastAsia="Calibri" w:hAnsi="Sakkal Majalla" w:cs="Sakkal Majalla"/>
          <w:b/>
          <w:bCs/>
          <w:sz w:val="32"/>
          <w:szCs w:val="32"/>
          <w:rtl/>
          <w:lang w:bidi="ar-EG"/>
        </w:rPr>
        <w:t>تجمع الشرقية الصحي في المملكة العربية السعودية</w:t>
      </w:r>
    </w:p>
    <w:p w:rsidR="00C83965" w:rsidRPr="008533BC" w:rsidRDefault="00DF65F6" w:rsidP="008533BC">
      <w:pPr>
        <w:spacing w:line="276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</w:rPr>
      </w:pPr>
      <w:r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t xml:space="preserve">                                                                                                                               </w:t>
      </w:r>
      <w:r w:rsidR="00C83965"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t>تحية طيبة ...............</w:t>
      </w:r>
      <w:r w:rsidR="00C83965" w:rsidRPr="008533BC">
        <w:rPr>
          <w:rFonts w:ascii="Sakkal Majalla" w:eastAsia="Calibri" w:hAnsi="Sakkal Majalla" w:cs="Sakkal Majalla" w:hint="cs"/>
          <w:b/>
          <w:bCs/>
          <w:sz w:val="32"/>
          <w:szCs w:val="32"/>
        </w:rPr>
        <w:t xml:space="preserve"> </w:t>
      </w:r>
    </w:p>
    <w:p w:rsidR="00C83965" w:rsidRDefault="00C83965" w:rsidP="008533BC">
      <w:pPr>
        <w:spacing w:line="276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  <w:r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 xml:space="preserve">يسرنا دعوتكم للمشاركة في هذا الاستبيان كجزء من </w:t>
      </w:r>
      <w:r w:rsidR="00025562"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رسالة الدكتوراه</w:t>
      </w:r>
      <w:r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 xml:space="preserve"> بعنوان: "</w:t>
      </w:r>
      <w:r w:rsidR="00025562" w:rsidRPr="008533BC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="0072017C" w:rsidRPr="0072017C">
        <w:rPr>
          <w:rFonts w:ascii="Sakkal Majalla" w:eastAsia="Calibri" w:hAnsi="Sakkal Majalla" w:cs="Sakkal Majalla"/>
          <w:sz w:val="32"/>
          <w:szCs w:val="32"/>
          <w:rtl/>
          <w:lang w:bidi="ar-EG"/>
        </w:rPr>
        <w:t xml:space="preserve">دور الذكاء الاصطناعي في تطوير إدارة الموارد البشرية </w:t>
      </w:r>
      <w:r w:rsidR="0072017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ب</w:t>
      </w:r>
      <w:r w:rsidR="0072017C" w:rsidRPr="0072017C">
        <w:rPr>
          <w:rFonts w:ascii="Sakkal Majalla" w:eastAsia="Calibri" w:hAnsi="Sakkal Majalla" w:cs="Sakkal Majalla"/>
          <w:sz w:val="32"/>
          <w:szCs w:val="32"/>
          <w:rtl/>
          <w:lang w:bidi="ar-EG"/>
        </w:rPr>
        <w:t>تجمع الشرقية الصحي في المملكة العربية السعودية</w:t>
      </w:r>
      <w:r w:rsidRPr="008533BC">
        <w:rPr>
          <w:rFonts w:ascii="Sakkal Majalla" w:eastAsia="Calibri" w:hAnsi="Sakkal Majalla" w:cs="Sakkal Majalla" w:hint="cs"/>
          <w:sz w:val="32"/>
          <w:szCs w:val="32"/>
          <w:lang w:bidi="ar-EG"/>
        </w:rPr>
        <w:t>"</w:t>
      </w:r>
      <w:r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.</w:t>
      </w:r>
    </w:p>
    <w:p w:rsidR="000D54F9" w:rsidRPr="008533BC" w:rsidRDefault="000D54F9" w:rsidP="008533BC">
      <w:pPr>
        <w:spacing w:line="276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  <w:r w:rsidRPr="007D21FB">
        <w:rPr>
          <w:rFonts w:ascii="Sakkal Majalla" w:eastAsia="Calibri" w:hAnsi="Sakkal Majalla" w:cs="Sakkal Majalla"/>
          <w:sz w:val="32"/>
          <w:szCs w:val="32"/>
          <w:rtl/>
          <w:lang w:bidi="ar-EG"/>
        </w:rPr>
        <w:t>كما هو معروف</w:t>
      </w:r>
      <w:r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 xml:space="preserve"> ان </w:t>
      </w:r>
      <w:r w:rsidRPr="007D21FB">
        <w:rPr>
          <w:rFonts w:ascii="Sakkal Majalla" w:eastAsia="Calibri" w:hAnsi="Sakkal Majalla" w:cs="Sakkal Majalla"/>
          <w:sz w:val="32"/>
          <w:szCs w:val="32"/>
          <w:rtl/>
          <w:lang w:bidi="ar-EG"/>
        </w:rPr>
        <w:t xml:space="preserve">الاستبانة  تتعامل بسرية </w:t>
      </w:r>
      <w:r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 xml:space="preserve"> ضمن متطلبات</w:t>
      </w:r>
      <w:r w:rsidRPr="007D21FB">
        <w:rPr>
          <w:rFonts w:ascii="Sakkal Majalla" w:eastAsia="Calibri" w:hAnsi="Sakkal Majalla" w:cs="Sakkal Majalla"/>
          <w:sz w:val="32"/>
          <w:szCs w:val="32"/>
          <w:rtl/>
          <w:lang w:bidi="ar-EG"/>
        </w:rPr>
        <w:t xml:space="preserve"> البحث العلمي قد تستغرق الاستبانة دقائق معدودة من وقتكم الثمين ولذلك نرجو منكم تعبئة هذا الاستبيان بشكل صحيح </w:t>
      </w:r>
      <w:r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وواضح</w:t>
      </w:r>
      <w:r w:rsidRPr="007D21FB">
        <w:rPr>
          <w:rFonts w:ascii="Sakkal Majalla" w:eastAsia="Calibri" w:hAnsi="Sakkal Majalla" w:cs="Sakkal Majalla"/>
          <w:sz w:val="32"/>
          <w:szCs w:val="32"/>
          <w:rtl/>
          <w:lang w:bidi="ar-EG"/>
        </w:rPr>
        <w:t xml:space="preserve"> وبشكل موضوعي </w:t>
      </w:r>
      <w:r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 xml:space="preserve"> حيث </w:t>
      </w:r>
      <w:r w:rsidRPr="007D21FB">
        <w:rPr>
          <w:rFonts w:ascii="Sakkal Majalla" w:eastAsia="Calibri" w:hAnsi="Sakkal Majalla" w:cs="Sakkal Majalla"/>
          <w:sz w:val="32"/>
          <w:szCs w:val="32"/>
          <w:rtl/>
          <w:lang w:bidi="ar-EG"/>
        </w:rPr>
        <w:t xml:space="preserve">تهدف </w:t>
      </w:r>
      <w:r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هذه</w:t>
      </w:r>
      <w:r w:rsidRPr="007D21FB">
        <w:rPr>
          <w:rFonts w:ascii="Sakkal Majalla" w:eastAsia="Calibri" w:hAnsi="Sakkal Majalla" w:cs="Sakkal Majalla"/>
          <w:sz w:val="32"/>
          <w:szCs w:val="32"/>
          <w:rtl/>
          <w:lang w:bidi="ar-EG"/>
        </w:rPr>
        <w:t xml:space="preserve"> الاستبانة الي معرفة </w:t>
      </w:r>
      <w:r w:rsidRPr="000D54F9">
        <w:rPr>
          <w:rFonts w:ascii="Sakkal Majalla" w:eastAsia="Calibri" w:hAnsi="Sakkal Majalla" w:cs="Sakkal Majalla"/>
          <w:sz w:val="32"/>
          <w:szCs w:val="32"/>
          <w:rtl/>
          <w:lang w:bidi="ar-EG"/>
        </w:rPr>
        <w:t xml:space="preserve">دور الذكاء الاصطناعي في تطوير إدارة الموارد البشرية بتجمع الشرقية الصحي في المملكة العربية السعودية </w:t>
      </w:r>
      <w:r w:rsidRPr="007D21FB">
        <w:rPr>
          <w:rFonts w:ascii="Sakkal Majalla" w:eastAsia="Calibri" w:hAnsi="Sakkal Majalla" w:cs="Sakkal Majalla"/>
          <w:sz w:val="32"/>
          <w:szCs w:val="32"/>
          <w:rtl/>
          <w:lang w:bidi="ar-EG"/>
        </w:rPr>
        <w:t xml:space="preserve">مع العلم أنه سيتم معاملة هذا الاستبيان بشكل سري وأيضا سيتم عمل دراسة احصائية للنتائج </w:t>
      </w:r>
      <w:r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بهدف</w:t>
      </w:r>
      <w:r w:rsidRPr="007D21FB">
        <w:rPr>
          <w:rFonts w:ascii="Sakkal Majalla" w:eastAsia="Calibri" w:hAnsi="Sakkal Majalla" w:cs="Sakkal Majalla"/>
          <w:sz w:val="32"/>
          <w:szCs w:val="32"/>
          <w:rtl/>
          <w:lang w:bidi="ar-EG"/>
        </w:rPr>
        <w:t xml:space="preserve"> معالجة نقاط الضعف والارتقاء </w:t>
      </w:r>
      <w:r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بمستوى الخدمات المقدمة</w:t>
      </w:r>
      <w:r w:rsidRPr="007D21FB">
        <w:rPr>
          <w:rFonts w:ascii="Sakkal Majalla" w:eastAsia="Calibri" w:hAnsi="Sakkal Majalla" w:cs="Sakkal Majalla"/>
          <w:sz w:val="32"/>
          <w:szCs w:val="32"/>
          <w:rtl/>
          <w:lang w:bidi="ar-EG"/>
        </w:rPr>
        <w:t xml:space="preserve"> والذي سينعكس إيجابا على تحقيق الأهداف المنشودة</w:t>
      </w:r>
      <w:r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 xml:space="preserve"> للمؤسسة والمجتمع والاقتصاد الوطني</w:t>
      </w:r>
    </w:p>
    <w:p w:rsidR="00C83965" w:rsidRPr="008533BC" w:rsidRDefault="00C83965" w:rsidP="008533BC">
      <w:pPr>
        <w:spacing w:line="276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  <w:r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نأمل منكم التكرم بالإجابة على اسئلة الاستبيان بدقة وموضوعية، استنادًا إلى تجربتكم العملية وواقع بيئة العمل في مؤسستكم، علماً بأن جميع المعلومات ستعامل بسرية تامة، وتستخدم لأغراض البحث العلمي فقط</w:t>
      </w:r>
      <w:r w:rsidRPr="008533BC">
        <w:rPr>
          <w:rFonts w:ascii="Sakkal Majalla" w:eastAsia="Calibri" w:hAnsi="Sakkal Majalla" w:cs="Sakkal Majalla" w:hint="cs"/>
          <w:sz w:val="32"/>
          <w:szCs w:val="32"/>
          <w:lang w:bidi="ar-EG"/>
        </w:rPr>
        <w:t>.</w:t>
      </w:r>
    </w:p>
    <w:p w:rsidR="00C83965" w:rsidRPr="008533BC" w:rsidRDefault="00C83965" w:rsidP="008533BC">
      <w:pPr>
        <w:spacing w:line="276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rtl/>
          <w:lang w:bidi="ar-EG"/>
        </w:rPr>
      </w:pPr>
      <w:r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كل الشكر والتقدير لمساهمتكم التي تثري نتائج هذا البحث وتدعم</w:t>
      </w:r>
      <w:r w:rsidR="00025562"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ه</w:t>
      </w:r>
      <w:r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.</w:t>
      </w:r>
    </w:p>
    <w:p w:rsidR="0072017C" w:rsidRDefault="0072017C" w:rsidP="0072017C">
      <w:pPr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</w:rPr>
      </w:pP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t>أولا</w:t>
      </w: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 xml:space="preserve">: </w:t>
      </w: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t>الخصائص</w:t>
      </w: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 xml:space="preserve"> </w:t>
      </w: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t>الديموغرافية</w:t>
      </w:r>
      <w:r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t xml:space="preserve"> (الشخصية)</w:t>
      </w: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:</w:t>
      </w:r>
    </w:p>
    <w:p w:rsidR="0072017C" w:rsidRPr="0073372E" w:rsidRDefault="0072017C" w:rsidP="0072017C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النوع:</w:t>
      </w:r>
    </w:p>
    <w:p w:rsidR="0072017C" w:rsidRPr="0073372E" w:rsidRDefault="0072017C" w:rsidP="0072017C">
      <w:pPr>
        <w:numPr>
          <w:ilvl w:val="1"/>
          <w:numId w:val="6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ذكر</w:t>
      </w:r>
    </w:p>
    <w:p w:rsidR="0072017C" w:rsidRPr="0073372E" w:rsidRDefault="0072017C" w:rsidP="0072017C">
      <w:pPr>
        <w:numPr>
          <w:ilvl w:val="1"/>
          <w:numId w:val="6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انثى</w:t>
      </w:r>
    </w:p>
    <w:p w:rsidR="0072017C" w:rsidRPr="0073372E" w:rsidRDefault="0072017C" w:rsidP="0072017C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lastRenderedPageBreak/>
        <w:t>العمر:</w:t>
      </w:r>
    </w:p>
    <w:p w:rsidR="0072017C" w:rsidRPr="0073372E" w:rsidRDefault="0072017C" w:rsidP="0072017C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  <w:rtl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18-25</w:t>
      </w:r>
    </w:p>
    <w:p w:rsidR="0072017C" w:rsidRPr="0073372E" w:rsidRDefault="0072017C" w:rsidP="0072017C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  <w:rtl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26-35</w:t>
      </w:r>
    </w:p>
    <w:p w:rsidR="0072017C" w:rsidRPr="0073372E" w:rsidRDefault="0072017C" w:rsidP="0072017C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  <w:rtl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36-45</w:t>
      </w:r>
    </w:p>
    <w:p w:rsidR="0072017C" w:rsidRPr="0073372E" w:rsidRDefault="0072017C" w:rsidP="0072017C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 xml:space="preserve">46 فأكثر </w:t>
      </w:r>
    </w:p>
    <w:p w:rsidR="0072017C" w:rsidRPr="0073372E" w:rsidRDefault="0072017C" w:rsidP="0072017C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المؤهل العلمي:</w:t>
      </w:r>
    </w:p>
    <w:p w:rsidR="0072017C" w:rsidRPr="0073372E" w:rsidRDefault="0072017C" w:rsidP="0072017C">
      <w:pPr>
        <w:numPr>
          <w:ilvl w:val="0"/>
          <w:numId w:val="4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دبلوم</w:t>
      </w:r>
    </w:p>
    <w:p w:rsidR="0072017C" w:rsidRPr="0073372E" w:rsidRDefault="0072017C" w:rsidP="0072017C">
      <w:pPr>
        <w:numPr>
          <w:ilvl w:val="0"/>
          <w:numId w:val="4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بكالوريوس</w:t>
      </w:r>
    </w:p>
    <w:p w:rsidR="0072017C" w:rsidRPr="0073372E" w:rsidRDefault="0072017C" w:rsidP="0072017C">
      <w:pPr>
        <w:numPr>
          <w:ilvl w:val="0"/>
          <w:numId w:val="4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ماجستير</w:t>
      </w:r>
    </w:p>
    <w:p w:rsidR="0072017C" w:rsidRPr="0073372E" w:rsidRDefault="0072017C" w:rsidP="0072017C">
      <w:pPr>
        <w:numPr>
          <w:ilvl w:val="0"/>
          <w:numId w:val="4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دكتوراه</w:t>
      </w:r>
    </w:p>
    <w:p w:rsidR="0072017C" w:rsidRPr="0073372E" w:rsidRDefault="0072017C" w:rsidP="0072017C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المؤهل الوظيفي:</w:t>
      </w:r>
    </w:p>
    <w:p w:rsidR="0072017C" w:rsidRPr="0073372E" w:rsidRDefault="0072017C" w:rsidP="0072017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مستوى مبتدئ</w:t>
      </w:r>
    </w:p>
    <w:p w:rsidR="0072017C" w:rsidRPr="0073372E" w:rsidRDefault="0072017C" w:rsidP="0072017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مستوى متوسط</w:t>
      </w:r>
    </w:p>
    <w:p w:rsidR="0072017C" w:rsidRPr="0073372E" w:rsidRDefault="0072017C" w:rsidP="0072017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مستوى عالٍ</w:t>
      </w:r>
    </w:p>
    <w:p w:rsidR="0072017C" w:rsidRPr="0073372E" w:rsidRDefault="0072017C" w:rsidP="0072017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مستوى تنفيذي</w:t>
      </w:r>
    </w:p>
    <w:p w:rsidR="0072017C" w:rsidRPr="0073372E" w:rsidRDefault="0072017C" w:rsidP="0072017C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عدد سنوات الخبرة:</w:t>
      </w:r>
    </w:p>
    <w:p w:rsidR="0072017C" w:rsidRPr="0073372E" w:rsidRDefault="0072017C" w:rsidP="0072017C">
      <w:pPr>
        <w:pStyle w:val="a6"/>
        <w:numPr>
          <w:ilvl w:val="0"/>
          <w:numId w:val="5"/>
        </w:numPr>
        <w:spacing w:after="120" w:line="336" w:lineRule="auto"/>
        <w:jc w:val="both"/>
        <w:rPr>
          <w:rFonts w:ascii="Sakkal Majalla" w:eastAsia="Times New Roman" w:hAnsi="Sakkal Majalla" w:cs="Sakkal Majalla"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أقل من سنة</w:t>
      </w:r>
    </w:p>
    <w:p w:rsidR="0072017C" w:rsidRPr="0073372E" w:rsidRDefault="0072017C" w:rsidP="0072017C">
      <w:pPr>
        <w:pStyle w:val="a6"/>
        <w:numPr>
          <w:ilvl w:val="0"/>
          <w:numId w:val="5"/>
        </w:numPr>
        <w:spacing w:after="120" w:line="336" w:lineRule="auto"/>
        <w:jc w:val="both"/>
        <w:rPr>
          <w:rFonts w:ascii="Sakkal Majalla" w:eastAsia="Times New Roman" w:hAnsi="Sakkal Majalla" w:cs="Sakkal Majalla"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١-٥ سنوات</w:t>
      </w:r>
    </w:p>
    <w:p w:rsidR="0072017C" w:rsidRPr="0073372E" w:rsidRDefault="0072017C" w:rsidP="0072017C">
      <w:pPr>
        <w:pStyle w:val="a6"/>
        <w:numPr>
          <w:ilvl w:val="0"/>
          <w:numId w:val="5"/>
        </w:numPr>
        <w:spacing w:after="120" w:line="336" w:lineRule="auto"/>
        <w:jc w:val="both"/>
        <w:rPr>
          <w:rFonts w:ascii="Sakkal Majalla" w:eastAsia="Times New Roman" w:hAnsi="Sakkal Majalla" w:cs="Sakkal Majalla"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٦-١٠ سنوات</w:t>
      </w:r>
    </w:p>
    <w:p w:rsidR="0072017C" w:rsidRPr="0073372E" w:rsidRDefault="0072017C" w:rsidP="0072017C">
      <w:pPr>
        <w:pStyle w:val="a6"/>
        <w:numPr>
          <w:ilvl w:val="0"/>
          <w:numId w:val="5"/>
        </w:numPr>
        <w:spacing w:after="120" w:line="336" w:lineRule="auto"/>
        <w:jc w:val="both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أكثر من ١٠ سنوات</w:t>
      </w:r>
    </w:p>
    <w:p w:rsidR="0072017C" w:rsidRPr="0073372E" w:rsidRDefault="0072017C" w:rsidP="0072017C">
      <w:pPr>
        <w:spacing w:line="336" w:lineRule="auto"/>
        <w:ind w:left="425"/>
        <w:jc w:val="both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:rsidR="00C83965" w:rsidRPr="008533BC" w:rsidRDefault="00C83965" w:rsidP="008533BC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lastRenderedPageBreak/>
        <w:t>الجزء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الثاني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فقرات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واسئلة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="005E0F84"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الاستبيان</w:t>
      </w:r>
      <w:r w:rsidR="005E0F84"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="005E0F84">
        <w:rPr>
          <w:rFonts w:ascii="Sakkal Majalla" w:hAnsi="Sakkal Majalla" w:cs="Sakkal Majalla" w:hint="cs"/>
          <w:b/>
          <w:bCs/>
          <w:sz w:val="32"/>
          <w:szCs w:val="32"/>
          <w:rtl/>
        </w:rPr>
        <w:t>للمتغير</w:t>
      </w:r>
      <w:r w:rsidR="000D54F9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المستقل </w:t>
      </w:r>
    </w:p>
    <w:p w:rsidR="00C83965" w:rsidRPr="008533BC" w:rsidRDefault="00C83965" w:rsidP="008533BC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الرجاء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وضع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علامة</w:t>
      </w:r>
      <w:r w:rsidRPr="008533BC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(</w:t>
      </w:r>
      <w:r w:rsidRPr="008533BC">
        <w:rPr>
          <w:rFonts w:ascii="Segoe UI Symbol" w:hAnsi="Segoe UI Symbol" w:cs="Segoe UI Symbol" w:hint="cs"/>
          <w:b/>
          <w:bCs/>
          <w:sz w:val="32"/>
          <w:szCs w:val="32"/>
          <w:u w:val="single"/>
          <w:rtl/>
        </w:rPr>
        <w:t>✔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)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في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المربع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المناسب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تحت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التدريج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الذي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يعبر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عن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درجة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موافقتكم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:</w:t>
      </w:r>
    </w:p>
    <w:tbl>
      <w:tblPr>
        <w:tblStyle w:val="4-3"/>
        <w:bidiVisual/>
        <w:tblW w:w="8987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3817"/>
        <w:gridCol w:w="782"/>
        <w:gridCol w:w="782"/>
        <w:gridCol w:w="779"/>
        <w:gridCol w:w="920"/>
        <w:gridCol w:w="1337"/>
      </w:tblGrid>
      <w:tr w:rsidR="008533BC" w:rsidRPr="008533BC" w:rsidTr="00794F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:rsidR="00C83965" w:rsidRPr="008533BC" w:rsidRDefault="00C83965" w:rsidP="008533BC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color w:val="auto"/>
                <w:sz w:val="32"/>
                <w:szCs w:val="32"/>
                <w:rtl/>
              </w:rPr>
              <w:t>م</w:t>
            </w:r>
          </w:p>
        </w:tc>
        <w:tc>
          <w:tcPr>
            <w:tcW w:w="3817" w:type="dxa"/>
            <w:noWrap/>
          </w:tcPr>
          <w:p w:rsidR="00C83965" w:rsidRPr="008533BC" w:rsidRDefault="00C83965" w:rsidP="008533BC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</w:p>
        </w:tc>
        <w:tc>
          <w:tcPr>
            <w:tcW w:w="4600" w:type="dxa"/>
            <w:gridSpan w:val="5"/>
            <w:noWrap/>
          </w:tcPr>
          <w:p w:rsidR="00C83965" w:rsidRPr="008533BC" w:rsidRDefault="00C83965" w:rsidP="008533BC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  <w:r w:rsidRPr="008533BC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مستوي الموافقة</w:t>
            </w:r>
          </w:p>
        </w:tc>
      </w:tr>
      <w:tr w:rsidR="008533BC" w:rsidRPr="008533BC" w:rsidTr="00794F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:rsidR="00C83965" w:rsidRPr="008533BC" w:rsidRDefault="00C83965" w:rsidP="008533BC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3817" w:type="dxa"/>
            <w:noWrap/>
            <w:hideMark/>
          </w:tcPr>
          <w:p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lang w:bidi="ar-EG"/>
              </w:rPr>
            </w:pPr>
            <w:r w:rsidRPr="00DF65F6">
              <w:rPr>
                <w:rFonts w:ascii="Sakkal Majalla" w:hAnsi="Sakkal Majalla" w:cs="Sakkal Majalla" w:hint="cs"/>
                <w:b/>
                <w:bCs/>
                <w:color w:val="7030A0"/>
                <w:sz w:val="36"/>
                <w:szCs w:val="36"/>
                <w:rtl/>
                <w:lang w:bidi="ar-EG"/>
              </w:rPr>
              <w:t xml:space="preserve">المتغير المستقل: </w:t>
            </w:r>
            <w:r w:rsidR="00025562" w:rsidRPr="00DF65F6">
              <w:rPr>
                <w:rFonts w:ascii="Sakkal Majalla" w:hAnsi="Sakkal Majalla" w:cs="Sakkal Majalla" w:hint="cs"/>
                <w:b/>
                <w:bCs/>
                <w:color w:val="7030A0"/>
                <w:sz w:val="36"/>
                <w:szCs w:val="36"/>
                <w:rtl/>
                <w:lang w:bidi="ar-EG"/>
              </w:rPr>
              <w:t>الذكاء الاصطناعي</w:t>
            </w:r>
          </w:p>
        </w:tc>
        <w:tc>
          <w:tcPr>
            <w:tcW w:w="782" w:type="dxa"/>
            <w:noWrap/>
            <w:hideMark/>
          </w:tcPr>
          <w:p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موافق بشدة</w:t>
            </w:r>
          </w:p>
        </w:tc>
        <w:tc>
          <w:tcPr>
            <w:tcW w:w="782" w:type="dxa"/>
            <w:noWrap/>
            <w:hideMark/>
          </w:tcPr>
          <w:p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موافق</w:t>
            </w:r>
          </w:p>
        </w:tc>
        <w:tc>
          <w:tcPr>
            <w:tcW w:w="779" w:type="dxa"/>
            <w:noWrap/>
            <w:hideMark/>
          </w:tcPr>
          <w:p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محايد</w:t>
            </w:r>
          </w:p>
        </w:tc>
        <w:tc>
          <w:tcPr>
            <w:tcW w:w="920" w:type="dxa"/>
            <w:noWrap/>
            <w:hideMark/>
          </w:tcPr>
          <w:p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غير موافق</w:t>
            </w:r>
          </w:p>
        </w:tc>
        <w:tc>
          <w:tcPr>
            <w:tcW w:w="1337" w:type="dxa"/>
            <w:noWrap/>
            <w:hideMark/>
          </w:tcPr>
          <w:p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غير موافق بشدة</w:t>
            </w:r>
          </w:p>
        </w:tc>
      </w:tr>
      <w:tr w:rsidR="008533BC" w:rsidRPr="008533BC" w:rsidTr="00794F37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:rsidR="00C83965" w:rsidRPr="008533BC" w:rsidRDefault="00C83965" w:rsidP="008533BC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417" w:type="dxa"/>
            <w:gridSpan w:val="6"/>
            <w:noWrap/>
          </w:tcPr>
          <w:p w:rsidR="00C83965" w:rsidRPr="008533BC" w:rsidRDefault="00025562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sz w:val="32"/>
                <w:szCs w:val="32"/>
                <w:lang w:bidi="ar-EG"/>
              </w:rPr>
            </w:pPr>
            <w:r w:rsidRPr="00DF65F6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  <w:lang w:bidi="ar-EG"/>
              </w:rPr>
              <w:t>البعد الأول: نظم التحكم والنقل الذكي</w:t>
            </w:r>
          </w:p>
        </w:tc>
      </w:tr>
      <w:tr w:rsidR="00794F37" w:rsidRPr="008533BC" w:rsidTr="00794F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</w:t>
            </w:r>
          </w:p>
        </w:tc>
        <w:tc>
          <w:tcPr>
            <w:tcW w:w="3817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يساهم</w:t>
            </w: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 </w:t>
            </w:r>
            <w:r w:rsidR="00EB7056" w:rsidRPr="00EB7056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نقل الموظف من فرع لآخر بناءً على حاجة العمل أو لتحقيق توازن في توزيع الكفاءات</w:t>
            </w:r>
          </w:p>
        </w:tc>
        <w:tc>
          <w:tcPr>
            <w:tcW w:w="782" w:type="dxa"/>
            <w:noWrap/>
          </w:tcPr>
          <w:p w:rsidR="00794F37" w:rsidRPr="008533BC" w:rsidRDefault="0077549D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 w:hint="cs"/>
                <w:sz w:val="32"/>
                <w:szCs w:val="32"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بيب</w:t>
            </w:r>
          </w:p>
        </w:tc>
        <w:tc>
          <w:tcPr>
            <w:tcW w:w="782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794F37" w:rsidRPr="008533BC" w:rsidTr="00794F37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:rsidR="00794F37" w:rsidRPr="008533BC" w:rsidRDefault="00794F37" w:rsidP="00794F37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2</w:t>
            </w:r>
          </w:p>
        </w:tc>
        <w:tc>
          <w:tcPr>
            <w:tcW w:w="3817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تساعد نظم التحكم والنقل الذكي في التنبؤ 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بحجم وكمية الخدمات المطلوبة وتقديمها في الوقت المناسب</w:t>
            </w: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782" w:type="dxa"/>
            <w:noWrap/>
            <w:hideMark/>
          </w:tcPr>
          <w:p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794F37" w:rsidRPr="008533BC" w:rsidTr="00794F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:rsidR="00794F37" w:rsidRPr="008533BC" w:rsidRDefault="00794F37" w:rsidP="00794F37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3</w:t>
            </w:r>
          </w:p>
        </w:tc>
        <w:tc>
          <w:tcPr>
            <w:tcW w:w="3817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تساعد نظم التحكم والنقل الذكي في خفض الأخطاء التشغيلية في 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دورة</w:t>
            </w: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 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تقديم الخدمات الصحية</w:t>
            </w: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 </w:t>
            </w:r>
          </w:p>
        </w:tc>
        <w:tc>
          <w:tcPr>
            <w:tcW w:w="782" w:type="dxa"/>
            <w:noWrap/>
            <w:hideMark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794F37" w:rsidRPr="008533BC" w:rsidTr="00794F37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:rsidR="00794F37" w:rsidRPr="008533BC" w:rsidRDefault="00794F37" w:rsidP="00794F37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4</w:t>
            </w:r>
          </w:p>
        </w:tc>
        <w:tc>
          <w:tcPr>
            <w:tcW w:w="3817" w:type="dxa"/>
            <w:noWrap/>
          </w:tcPr>
          <w:p w:rsidR="00794F37" w:rsidRPr="008533BC" w:rsidRDefault="0077549D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77549D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استخدام الذكاء الاصطناعي (</w:t>
            </w:r>
            <w:r w:rsidRPr="0077549D">
              <w:rPr>
                <w:rFonts w:ascii="Sakkal Majalla" w:eastAsia="Times New Roman" w:hAnsi="Sakkal Majalla" w:cs="Sakkal Majalla"/>
                <w:sz w:val="32"/>
                <w:szCs w:val="32"/>
              </w:rPr>
              <w:t>AI</w:t>
            </w:r>
            <w:r w:rsidRPr="0077549D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) في التنبؤ بسلوك الموظفين وتحليل "البيانات الضخمة" لتقليل المخاطر الإدارية</w:t>
            </w:r>
          </w:p>
        </w:tc>
        <w:tc>
          <w:tcPr>
            <w:tcW w:w="782" w:type="dxa"/>
            <w:noWrap/>
            <w:hideMark/>
          </w:tcPr>
          <w:p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794F37" w:rsidRPr="008533BC" w:rsidTr="00794F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:rsidR="00794F37" w:rsidRPr="008533BC" w:rsidRDefault="00794F37" w:rsidP="00794F37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5</w:t>
            </w:r>
          </w:p>
        </w:tc>
        <w:tc>
          <w:tcPr>
            <w:tcW w:w="3817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تتيح نظم التحكم والنقل الذكي تحقيق المواءمة في التخطيط والتنفيذ وخفض </w:t>
            </w: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lastRenderedPageBreak/>
              <w:t xml:space="preserve">تكاليف 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وتحسين جودة الخدمة</w:t>
            </w:r>
          </w:p>
        </w:tc>
        <w:tc>
          <w:tcPr>
            <w:tcW w:w="782" w:type="dxa"/>
            <w:noWrap/>
            <w:hideMark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lastRenderedPageBreak/>
              <w:t> </w:t>
            </w:r>
          </w:p>
        </w:tc>
        <w:tc>
          <w:tcPr>
            <w:tcW w:w="782" w:type="dxa"/>
            <w:noWrap/>
            <w:hideMark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794F37" w:rsidRPr="008533BC" w:rsidTr="00794F37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:rsidR="00794F37" w:rsidRPr="00DF65F6" w:rsidRDefault="00794F37" w:rsidP="00794F37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002060"/>
                <w:sz w:val="32"/>
                <w:szCs w:val="32"/>
                <w:rtl/>
              </w:rPr>
            </w:pPr>
            <w:r w:rsidRPr="00DF65F6">
              <w:rPr>
                <w:rFonts w:ascii="Sakkal Majalla" w:eastAsia="Times New Roman" w:hAnsi="Sakkal Majalla" w:cs="Sakkal Majalla" w:hint="cs"/>
                <w:color w:val="002060"/>
                <w:sz w:val="32"/>
                <w:szCs w:val="32"/>
                <w:rtl/>
              </w:rPr>
              <w:t>تابع</w:t>
            </w:r>
          </w:p>
        </w:tc>
        <w:tc>
          <w:tcPr>
            <w:tcW w:w="8417" w:type="dxa"/>
            <w:gridSpan w:val="6"/>
            <w:noWrap/>
          </w:tcPr>
          <w:p w:rsidR="00794F37" w:rsidRPr="0072017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002060"/>
                <w:sz w:val="32"/>
                <w:szCs w:val="32"/>
              </w:rPr>
            </w:pPr>
            <w:r w:rsidRPr="0072017C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>البعد الثاني: الاتصال المعلوماتي</w:t>
            </w:r>
          </w:p>
        </w:tc>
      </w:tr>
      <w:tr w:rsidR="00794F37" w:rsidRPr="008533BC" w:rsidTr="00794F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6</w:t>
            </w:r>
          </w:p>
        </w:tc>
        <w:tc>
          <w:tcPr>
            <w:tcW w:w="3817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تساعد تقنيات الاتصال المعلوماتي 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بإدارة الموارد البشرية</w:t>
            </w: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 بإمدادها بالبيانات بأكثر دقة وامان للتغلب على المشكلات عبر وسائل الاتصال المختلفة</w:t>
            </w:r>
          </w:p>
        </w:tc>
        <w:tc>
          <w:tcPr>
            <w:tcW w:w="782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794F37" w:rsidRPr="008533BC" w:rsidTr="00794F37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7</w:t>
            </w:r>
          </w:p>
        </w:tc>
        <w:tc>
          <w:tcPr>
            <w:tcW w:w="3817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تسهم نظم الاتصال المعلوماتي في الربط بين المعلومات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 الصحية</w:t>
            </w: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 الاجتماعية والاقتصادية والبيانات بشكل تكاملي يدعم عملية اتخاذ القرار</w:t>
            </w:r>
          </w:p>
        </w:tc>
        <w:tc>
          <w:tcPr>
            <w:tcW w:w="782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794F37" w:rsidRPr="008533BC" w:rsidTr="00794F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8</w:t>
            </w:r>
          </w:p>
        </w:tc>
        <w:tc>
          <w:tcPr>
            <w:tcW w:w="3817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يتم انشاء تحالفات مع </w:t>
            </w:r>
            <w:r w:rsidR="005E0F84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المؤسسات </w:t>
            </w:r>
            <w:r w:rsidR="005E0F84"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الأخرى</w:t>
            </w: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 </w:t>
            </w:r>
            <w:r w:rsidR="007F2476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بالتجمع الصحي</w:t>
            </w: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 من اجل تبادل الخبراء في مجال الذكاء </w:t>
            </w:r>
            <w:r w:rsidR="005E0F84"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الاصطناعي </w:t>
            </w:r>
            <w:r w:rsidR="005E0F84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وإدارة</w:t>
            </w:r>
            <w:r w:rsidR="007F2476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 الموارد البشرية</w:t>
            </w:r>
          </w:p>
        </w:tc>
        <w:tc>
          <w:tcPr>
            <w:tcW w:w="782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794F37" w:rsidRPr="008533BC" w:rsidTr="00794F37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9</w:t>
            </w:r>
          </w:p>
        </w:tc>
        <w:tc>
          <w:tcPr>
            <w:tcW w:w="3817" w:type="dxa"/>
            <w:noWrap/>
          </w:tcPr>
          <w:p w:rsidR="00794F37" w:rsidRPr="008533BC" w:rsidRDefault="00EB7056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EB7056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>تساهم التكنولوجيا في زيادة سرعة ودقة العمليات الإدارية، مما يرفع من كفاءة الموظفين وأدائهم.</w:t>
            </w:r>
          </w:p>
        </w:tc>
        <w:tc>
          <w:tcPr>
            <w:tcW w:w="782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794F37" w:rsidRPr="008533BC" w:rsidTr="00794F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10</w:t>
            </w:r>
          </w:p>
        </w:tc>
        <w:tc>
          <w:tcPr>
            <w:tcW w:w="3817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تتيح قنوات الاتصال المعلوماتي مشاركة البيانات في الوقت الفعلي بين جميع الأطراف لتحسين الرؤية واتخاذ قرارات </w:t>
            </w: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lastRenderedPageBreak/>
              <w:t>استباقية.</w:t>
            </w:r>
          </w:p>
        </w:tc>
        <w:tc>
          <w:tcPr>
            <w:tcW w:w="782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794F37" w:rsidRPr="008533BC" w:rsidTr="00794F37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:rsidR="00794F37" w:rsidRPr="00DF65F6" w:rsidRDefault="00794F37" w:rsidP="00794F37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002060"/>
                <w:sz w:val="32"/>
                <w:szCs w:val="32"/>
                <w:rtl/>
              </w:rPr>
            </w:pPr>
            <w:r w:rsidRPr="00DF65F6">
              <w:rPr>
                <w:rFonts w:ascii="Sakkal Majalla" w:eastAsia="Times New Roman" w:hAnsi="Sakkal Majalla" w:cs="Sakkal Majalla" w:hint="cs"/>
                <w:color w:val="002060"/>
                <w:sz w:val="32"/>
                <w:szCs w:val="32"/>
                <w:rtl/>
              </w:rPr>
              <w:t>تابع</w:t>
            </w:r>
          </w:p>
        </w:tc>
        <w:tc>
          <w:tcPr>
            <w:tcW w:w="8417" w:type="dxa"/>
            <w:gridSpan w:val="6"/>
            <w:noWrap/>
          </w:tcPr>
          <w:p w:rsidR="00794F37" w:rsidRPr="0072017C" w:rsidRDefault="00794F37" w:rsidP="007F2476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2060"/>
                <w:sz w:val="32"/>
                <w:szCs w:val="32"/>
              </w:rPr>
            </w:pPr>
            <w:r w:rsidRPr="0072017C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>البعد الثالث: النظم الخبيرة (التطبيقات</w:t>
            </w:r>
            <w:r w:rsidRPr="0072017C">
              <w:rPr>
                <w:rFonts w:ascii="Sakkal Majalla" w:eastAsia="Times New Roman" w:hAnsi="Sakkal Majalla" w:cs="Sakkal Majalla" w:hint="cs"/>
                <w:color w:val="002060"/>
                <w:sz w:val="32"/>
                <w:szCs w:val="32"/>
                <w:rtl/>
              </w:rPr>
              <w:t>)</w:t>
            </w:r>
          </w:p>
        </w:tc>
      </w:tr>
      <w:tr w:rsidR="00794F37" w:rsidRPr="008533BC" w:rsidTr="00794F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11</w:t>
            </w:r>
          </w:p>
        </w:tc>
        <w:tc>
          <w:tcPr>
            <w:tcW w:w="3817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تتيح النظم الخبيرة تحليل العمليات وحل مشاكل </w:t>
            </w:r>
            <w:r w:rsidR="007F2476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إدارة الموارد البشرية</w:t>
            </w: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 </w:t>
            </w: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وتحسين الأداء </w:t>
            </w:r>
            <w:r w:rsidR="007F2476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الوظيفي.</w:t>
            </w:r>
          </w:p>
        </w:tc>
        <w:tc>
          <w:tcPr>
            <w:tcW w:w="782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794F37" w:rsidRPr="008533BC" w:rsidTr="00794F37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12</w:t>
            </w:r>
          </w:p>
        </w:tc>
        <w:tc>
          <w:tcPr>
            <w:tcW w:w="3817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تدعم النظم الخبيرة القابلية للبرمجة فتصبح المعاملات </w:t>
            </w:r>
            <w:r w:rsidR="007F2476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داخل مؤسسات التجمع ا لصحي</w:t>
            </w: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 أكثر فاعلية وكفاءة واقل في التكلفة</w:t>
            </w:r>
          </w:p>
        </w:tc>
        <w:tc>
          <w:tcPr>
            <w:tcW w:w="782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794F37" w:rsidRPr="008533BC" w:rsidTr="00794F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13</w:t>
            </w:r>
          </w:p>
        </w:tc>
        <w:tc>
          <w:tcPr>
            <w:tcW w:w="3817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تساعد 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ال</w:t>
            </w: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تطبيقات الذكية والنظم الخبيرة في دعم اتخاذ القرار والتعامل مع </w:t>
            </w:r>
            <w:r w:rsidR="007F2476"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الازمات </w:t>
            </w:r>
            <w:r w:rsidR="007F2476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والكوارث الصحية</w:t>
            </w:r>
          </w:p>
        </w:tc>
        <w:tc>
          <w:tcPr>
            <w:tcW w:w="782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794F37" w:rsidRPr="008533BC" w:rsidTr="00794F37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14</w:t>
            </w:r>
          </w:p>
        </w:tc>
        <w:tc>
          <w:tcPr>
            <w:tcW w:w="3817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تساعد النظم الخبيرة على تحليل المشكلات بسرعة ودقة أكبر وبصورة شمولية</w:t>
            </w:r>
          </w:p>
        </w:tc>
        <w:tc>
          <w:tcPr>
            <w:tcW w:w="782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794F37" w:rsidRPr="008533BC" w:rsidTr="00794F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15</w:t>
            </w:r>
          </w:p>
        </w:tc>
        <w:tc>
          <w:tcPr>
            <w:tcW w:w="3817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تساعد النظم الخبيرة في مراقبة العمليات وتتبع عمليات </w:t>
            </w:r>
            <w:r w:rsidR="007F2476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تقديم الخدمات الصحية</w:t>
            </w:r>
          </w:p>
        </w:tc>
        <w:tc>
          <w:tcPr>
            <w:tcW w:w="782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</w:tbl>
    <w:p w:rsidR="00C83965" w:rsidRDefault="00C83965" w:rsidP="008533BC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:rsidR="000D54F9" w:rsidRDefault="000D54F9" w:rsidP="008533BC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:rsidR="000D54F9" w:rsidRDefault="000D54F9" w:rsidP="008533BC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:rsidR="000D54F9" w:rsidRDefault="000D54F9" w:rsidP="008533BC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:rsidR="000D54F9" w:rsidRDefault="000D54F9" w:rsidP="008533BC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:rsidR="000D54F9" w:rsidRPr="008533BC" w:rsidRDefault="000D54F9" w:rsidP="000D54F9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الجزء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الثالث: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فقرات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واسئلة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الاستبيان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للمتغير التابع </w:t>
      </w:r>
    </w:p>
    <w:tbl>
      <w:tblPr>
        <w:tblStyle w:val="4-3"/>
        <w:bidiVisual/>
        <w:tblW w:w="8987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3817"/>
        <w:gridCol w:w="782"/>
        <w:gridCol w:w="782"/>
        <w:gridCol w:w="779"/>
        <w:gridCol w:w="920"/>
        <w:gridCol w:w="1337"/>
      </w:tblGrid>
      <w:tr w:rsidR="00DF65F6" w:rsidRPr="008533BC" w:rsidTr="000D54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:rsidR="00DF65F6" w:rsidRPr="008533BC" w:rsidRDefault="00DF65F6" w:rsidP="00806A9C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color w:val="auto"/>
                <w:sz w:val="32"/>
                <w:szCs w:val="32"/>
                <w:rtl/>
              </w:rPr>
              <w:t>م</w:t>
            </w:r>
          </w:p>
        </w:tc>
        <w:tc>
          <w:tcPr>
            <w:tcW w:w="3817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</w:p>
        </w:tc>
        <w:tc>
          <w:tcPr>
            <w:tcW w:w="4600" w:type="dxa"/>
            <w:gridSpan w:val="5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  <w:r w:rsidRPr="008533BC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مستوي الموافقة</w:t>
            </w:r>
          </w:p>
        </w:tc>
      </w:tr>
      <w:tr w:rsidR="00DF65F6" w:rsidRPr="008533BC" w:rsidTr="000D54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:rsidR="00DF65F6" w:rsidRPr="008533BC" w:rsidRDefault="00DF65F6" w:rsidP="00806A9C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3817" w:type="dxa"/>
            <w:noWrap/>
            <w:hideMark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lang w:bidi="ar-EG"/>
              </w:rPr>
            </w:pPr>
            <w:r w:rsidRPr="00DF65F6">
              <w:rPr>
                <w:rFonts w:ascii="Sakkal Majalla" w:hAnsi="Sakkal Majalla" w:cs="Sakkal Majalla" w:hint="cs"/>
                <w:b/>
                <w:bCs/>
                <w:color w:val="7030A0"/>
                <w:sz w:val="36"/>
                <w:szCs w:val="36"/>
                <w:rtl/>
                <w:lang w:bidi="ar-EG"/>
              </w:rPr>
              <w:t xml:space="preserve">المتغير </w:t>
            </w:r>
            <w:r>
              <w:rPr>
                <w:rFonts w:ascii="Sakkal Majalla" w:hAnsi="Sakkal Majalla" w:cs="Sakkal Majalla" w:hint="cs"/>
                <w:b/>
                <w:bCs/>
                <w:color w:val="7030A0"/>
                <w:sz w:val="36"/>
                <w:szCs w:val="36"/>
                <w:rtl/>
                <w:lang w:bidi="ar-EG"/>
              </w:rPr>
              <w:t>التابع</w:t>
            </w:r>
            <w:r w:rsidRPr="00DF65F6">
              <w:rPr>
                <w:rFonts w:ascii="Sakkal Majalla" w:hAnsi="Sakkal Majalla" w:cs="Sakkal Majalla" w:hint="cs"/>
                <w:b/>
                <w:bCs/>
                <w:color w:val="7030A0"/>
                <w:sz w:val="36"/>
                <w:szCs w:val="36"/>
                <w:rtl/>
                <w:lang w:bidi="ar-EG"/>
              </w:rPr>
              <w:t xml:space="preserve">: </w:t>
            </w:r>
            <w:r>
              <w:rPr>
                <w:rFonts w:ascii="Sakkal Majalla" w:hAnsi="Sakkal Majalla" w:cs="Sakkal Majalla" w:hint="cs"/>
                <w:b/>
                <w:bCs/>
                <w:color w:val="7030A0"/>
                <w:sz w:val="36"/>
                <w:szCs w:val="36"/>
                <w:rtl/>
                <w:lang w:bidi="ar-EG"/>
              </w:rPr>
              <w:t>تطوير إدارة الموارد البشرية</w:t>
            </w:r>
          </w:p>
        </w:tc>
        <w:tc>
          <w:tcPr>
            <w:tcW w:w="782" w:type="dxa"/>
            <w:noWrap/>
            <w:hideMark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موافق بشدة</w:t>
            </w:r>
          </w:p>
        </w:tc>
        <w:tc>
          <w:tcPr>
            <w:tcW w:w="782" w:type="dxa"/>
            <w:noWrap/>
            <w:hideMark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موافق</w:t>
            </w:r>
          </w:p>
        </w:tc>
        <w:tc>
          <w:tcPr>
            <w:tcW w:w="779" w:type="dxa"/>
            <w:noWrap/>
            <w:hideMark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محايد</w:t>
            </w:r>
          </w:p>
        </w:tc>
        <w:tc>
          <w:tcPr>
            <w:tcW w:w="920" w:type="dxa"/>
            <w:noWrap/>
            <w:hideMark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غير موافق</w:t>
            </w:r>
          </w:p>
        </w:tc>
        <w:tc>
          <w:tcPr>
            <w:tcW w:w="1337" w:type="dxa"/>
            <w:noWrap/>
            <w:hideMark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غير موافق بشدة</w:t>
            </w:r>
          </w:p>
        </w:tc>
      </w:tr>
      <w:tr w:rsidR="00DF65F6" w:rsidRPr="008533BC" w:rsidTr="000D54F9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417" w:type="dxa"/>
            <w:gridSpan w:val="6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sz w:val="32"/>
                <w:szCs w:val="32"/>
                <w:lang w:bidi="ar-EG"/>
              </w:rPr>
            </w:pPr>
            <w:r w:rsidRPr="00DF65F6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  <w:lang w:bidi="ar-EG"/>
              </w:rPr>
              <w:t xml:space="preserve">البعد الأول: </w:t>
            </w:r>
            <w:r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  <w:lang w:bidi="ar-EG"/>
              </w:rPr>
              <w:t>عمليات التدريب</w:t>
            </w:r>
          </w:p>
        </w:tc>
      </w:tr>
      <w:tr w:rsidR="00DF65F6" w:rsidRPr="008533BC" w:rsidTr="000D54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</w:t>
            </w:r>
          </w:p>
        </w:tc>
        <w:tc>
          <w:tcPr>
            <w:tcW w:w="3817" w:type="dxa"/>
            <w:noWrap/>
          </w:tcPr>
          <w:p w:rsidR="00DF65F6" w:rsidRPr="008533BC" w:rsidRDefault="000D54F9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0D54F9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تعتمد الإدارة في عملية تدريبها على البرامج الحديثة والمتطورة</w:t>
            </w:r>
          </w:p>
        </w:tc>
        <w:tc>
          <w:tcPr>
            <w:tcW w:w="782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DF65F6" w:rsidRPr="008533BC" w:rsidTr="000D54F9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:rsidR="00DF65F6" w:rsidRPr="008533BC" w:rsidRDefault="00DF65F6" w:rsidP="00806A9C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2</w:t>
            </w:r>
          </w:p>
        </w:tc>
        <w:tc>
          <w:tcPr>
            <w:tcW w:w="3817" w:type="dxa"/>
            <w:noWrap/>
          </w:tcPr>
          <w:p w:rsidR="00DF65F6" w:rsidRPr="008533BC" w:rsidRDefault="00794F37" w:rsidP="00806A9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794F37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تتلاءم مدة البرامج التدريبية مواضيعها مع طبيعة اعمال العاملين</w:t>
            </w:r>
          </w:p>
        </w:tc>
        <w:tc>
          <w:tcPr>
            <w:tcW w:w="782" w:type="dxa"/>
            <w:noWrap/>
            <w:hideMark/>
          </w:tcPr>
          <w:p w:rsidR="00DF65F6" w:rsidRPr="008533BC" w:rsidRDefault="00DF65F6" w:rsidP="00806A9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:rsidR="00DF65F6" w:rsidRPr="008533BC" w:rsidRDefault="00DF65F6" w:rsidP="00806A9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:rsidR="00DF65F6" w:rsidRPr="008533BC" w:rsidRDefault="00DF65F6" w:rsidP="00806A9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DF65F6" w:rsidRPr="008533BC" w:rsidRDefault="00DF65F6" w:rsidP="00806A9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:rsidR="00DF65F6" w:rsidRPr="008533BC" w:rsidRDefault="00DF65F6" w:rsidP="00806A9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DF65F6" w:rsidRPr="008533BC" w:rsidTr="000D54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:rsidR="00DF65F6" w:rsidRPr="008533BC" w:rsidRDefault="00DF65F6" w:rsidP="00806A9C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3</w:t>
            </w:r>
          </w:p>
        </w:tc>
        <w:tc>
          <w:tcPr>
            <w:tcW w:w="3817" w:type="dxa"/>
            <w:noWrap/>
          </w:tcPr>
          <w:p w:rsidR="00DF65F6" w:rsidRPr="008533BC" w:rsidRDefault="00794F37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lang w:bidi="ar-EG"/>
              </w:rPr>
            </w:pPr>
            <w:r w:rsidRPr="00794F37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>تقوم الإدارة بتدريب جميع كوادرها حسب الحاجة</w:t>
            </w:r>
          </w:p>
        </w:tc>
        <w:tc>
          <w:tcPr>
            <w:tcW w:w="782" w:type="dxa"/>
            <w:noWrap/>
            <w:hideMark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DF65F6" w:rsidRPr="008533BC" w:rsidTr="000D54F9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:rsidR="00DF65F6" w:rsidRPr="008533BC" w:rsidRDefault="00DF65F6" w:rsidP="00806A9C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4</w:t>
            </w:r>
          </w:p>
        </w:tc>
        <w:tc>
          <w:tcPr>
            <w:tcW w:w="3817" w:type="dxa"/>
            <w:noWrap/>
          </w:tcPr>
          <w:p w:rsidR="00DF65F6" w:rsidRPr="008533BC" w:rsidRDefault="00794F37" w:rsidP="00806A9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794F37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يستفيد العاملون من البرامج التدريبية التي تقدمها الادارة</w:t>
            </w:r>
          </w:p>
        </w:tc>
        <w:tc>
          <w:tcPr>
            <w:tcW w:w="782" w:type="dxa"/>
            <w:noWrap/>
            <w:hideMark/>
          </w:tcPr>
          <w:p w:rsidR="00DF65F6" w:rsidRPr="008533BC" w:rsidRDefault="00DF65F6" w:rsidP="00806A9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:rsidR="00DF65F6" w:rsidRPr="008533BC" w:rsidRDefault="00DF65F6" w:rsidP="00806A9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:rsidR="00DF65F6" w:rsidRPr="008533BC" w:rsidRDefault="00DF65F6" w:rsidP="00806A9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DF65F6" w:rsidRPr="008533BC" w:rsidRDefault="00DF65F6" w:rsidP="00806A9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:rsidR="00DF65F6" w:rsidRPr="008533BC" w:rsidRDefault="00DF65F6" w:rsidP="00806A9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DF65F6" w:rsidRPr="008533BC" w:rsidTr="000D54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:rsidR="00DF65F6" w:rsidRPr="008533BC" w:rsidRDefault="00DF65F6" w:rsidP="00806A9C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5</w:t>
            </w:r>
          </w:p>
        </w:tc>
        <w:tc>
          <w:tcPr>
            <w:tcW w:w="3817" w:type="dxa"/>
            <w:noWrap/>
          </w:tcPr>
          <w:p w:rsidR="00DF65F6" w:rsidRPr="008533BC" w:rsidRDefault="00794F37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794F37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>تتنوع مجالات البرامج التدريبية بحيث تغطي مختلف دوائر واقسام العمل بالمؤسسة</w:t>
            </w:r>
          </w:p>
        </w:tc>
        <w:tc>
          <w:tcPr>
            <w:tcW w:w="782" w:type="dxa"/>
            <w:noWrap/>
            <w:hideMark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DF65F6" w:rsidRPr="008533BC" w:rsidTr="000D54F9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:rsidR="00DF65F6" w:rsidRPr="00DF65F6" w:rsidRDefault="00DF65F6" w:rsidP="00806A9C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002060"/>
                <w:sz w:val="32"/>
                <w:szCs w:val="32"/>
                <w:rtl/>
              </w:rPr>
            </w:pPr>
            <w:r w:rsidRPr="00DF65F6">
              <w:rPr>
                <w:rFonts w:ascii="Sakkal Majalla" w:eastAsia="Times New Roman" w:hAnsi="Sakkal Majalla" w:cs="Sakkal Majalla" w:hint="cs"/>
                <w:color w:val="002060"/>
                <w:sz w:val="32"/>
                <w:szCs w:val="32"/>
                <w:rtl/>
              </w:rPr>
              <w:t>تابع</w:t>
            </w:r>
          </w:p>
        </w:tc>
        <w:tc>
          <w:tcPr>
            <w:tcW w:w="8417" w:type="dxa"/>
            <w:gridSpan w:val="6"/>
            <w:noWrap/>
          </w:tcPr>
          <w:p w:rsidR="00DF65F6" w:rsidRPr="00DF65F6" w:rsidRDefault="00DF65F6" w:rsidP="00806A9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002060"/>
                <w:sz w:val="32"/>
                <w:szCs w:val="32"/>
              </w:rPr>
            </w:pPr>
            <w:r w:rsidRPr="00DF65F6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 xml:space="preserve">البعد </w:t>
            </w:r>
            <w:r w:rsidR="000D54F9" w:rsidRPr="00DF65F6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>الثاني: عمليات</w:t>
            </w:r>
            <w:r w:rsidRPr="00DF65F6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 xml:space="preserve"> التحفيز</w:t>
            </w:r>
          </w:p>
        </w:tc>
      </w:tr>
      <w:tr w:rsidR="00DF65F6" w:rsidRPr="008533BC" w:rsidTr="000D54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:rsidR="00DF65F6" w:rsidRPr="008533BC" w:rsidRDefault="00794F37" w:rsidP="00806A9C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lastRenderedPageBreak/>
              <w:t>6</w:t>
            </w:r>
          </w:p>
        </w:tc>
        <w:tc>
          <w:tcPr>
            <w:tcW w:w="3817" w:type="dxa"/>
            <w:noWrap/>
          </w:tcPr>
          <w:p w:rsidR="00DF65F6" w:rsidRPr="008533BC" w:rsidRDefault="000D54F9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0D54F9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>تقوم الإدارة بتقديم حوافز مغرية لاستقطاب الموظفين الاكفاء</w:t>
            </w:r>
          </w:p>
        </w:tc>
        <w:tc>
          <w:tcPr>
            <w:tcW w:w="782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DF65F6" w:rsidRPr="008533BC" w:rsidTr="000D54F9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:rsidR="00DF65F6" w:rsidRPr="008533BC" w:rsidRDefault="00794F37" w:rsidP="00806A9C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7</w:t>
            </w:r>
          </w:p>
        </w:tc>
        <w:tc>
          <w:tcPr>
            <w:tcW w:w="3817" w:type="dxa"/>
            <w:noWrap/>
          </w:tcPr>
          <w:p w:rsidR="00DF65F6" w:rsidRPr="008533BC" w:rsidRDefault="000D54F9" w:rsidP="00806A9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0D54F9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 xml:space="preserve">تقدم الإدارة </w:t>
            </w:r>
            <w:r w:rsidRPr="000D54F9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راتب 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للعاملين تكفي</w:t>
            </w:r>
            <w:r w:rsidRPr="000D54F9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 xml:space="preserve"> لمواجهة متطلبات الحياة</w:t>
            </w:r>
          </w:p>
        </w:tc>
        <w:tc>
          <w:tcPr>
            <w:tcW w:w="782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DF65F6" w:rsidRPr="008533BC" w:rsidTr="000D54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:rsidR="00DF65F6" w:rsidRPr="008533BC" w:rsidRDefault="00794F37" w:rsidP="00806A9C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8</w:t>
            </w:r>
          </w:p>
        </w:tc>
        <w:tc>
          <w:tcPr>
            <w:tcW w:w="3817" w:type="dxa"/>
            <w:noWrap/>
          </w:tcPr>
          <w:p w:rsidR="00DF65F6" w:rsidRPr="008533BC" w:rsidRDefault="000D54F9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يوجد</w:t>
            </w:r>
            <w:r w:rsidRPr="000D54F9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 xml:space="preserve"> نظام للأجور عادل وخاص بكل وظيفة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 بمؤسسات تجمع الشرقية الصحي</w:t>
            </w:r>
          </w:p>
        </w:tc>
        <w:tc>
          <w:tcPr>
            <w:tcW w:w="782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DF65F6" w:rsidRPr="008533BC" w:rsidTr="000D54F9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:rsidR="00DF65F6" w:rsidRPr="008533BC" w:rsidRDefault="00794F37" w:rsidP="00806A9C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9</w:t>
            </w:r>
          </w:p>
        </w:tc>
        <w:tc>
          <w:tcPr>
            <w:tcW w:w="3817" w:type="dxa"/>
            <w:noWrap/>
          </w:tcPr>
          <w:p w:rsidR="00DF65F6" w:rsidRPr="008533BC" w:rsidRDefault="000D54F9" w:rsidP="00806A9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0D54F9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>تقدم الإدارة عمولات مجزية للموظفين كل حسب ادائه</w:t>
            </w:r>
          </w:p>
        </w:tc>
        <w:tc>
          <w:tcPr>
            <w:tcW w:w="782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DF65F6" w:rsidRPr="008533BC" w:rsidTr="000D54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:rsidR="00DF65F6" w:rsidRPr="008533BC" w:rsidRDefault="00794F37" w:rsidP="00806A9C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10</w:t>
            </w:r>
          </w:p>
        </w:tc>
        <w:tc>
          <w:tcPr>
            <w:tcW w:w="3817" w:type="dxa"/>
            <w:noWrap/>
          </w:tcPr>
          <w:p w:rsidR="00DF65F6" w:rsidRPr="008533BC" w:rsidRDefault="000D54F9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0D54F9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>تقدم الإدارة مكافئات معنوية للعاملين الاكفاء في عملهم</w:t>
            </w:r>
          </w:p>
        </w:tc>
        <w:tc>
          <w:tcPr>
            <w:tcW w:w="782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DF65F6" w:rsidRPr="008533BC" w:rsidTr="000D54F9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:rsidR="00DF65F6" w:rsidRPr="00DF65F6" w:rsidRDefault="00DF65F6" w:rsidP="00806A9C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002060"/>
                <w:sz w:val="32"/>
                <w:szCs w:val="32"/>
                <w:rtl/>
              </w:rPr>
            </w:pPr>
            <w:r w:rsidRPr="00DF65F6">
              <w:rPr>
                <w:rFonts w:ascii="Sakkal Majalla" w:eastAsia="Times New Roman" w:hAnsi="Sakkal Majalla" w:cs="Sakkal Majalla" w:hint="cs"/>
                <w:color w:val="002060"/>
                <w:sz w:val="32"/>
                <w:szCs w:val="32"/>
                <w:rtl/>
              </w:rPr>
              <w:t>تابع</w:t>
            </w:r>
          </w:p>
        </w:tc>
        <w:tc>
          <w:tcPr>
            <w:tcW w:w="8417" w:type="dxa"/>
            <w:gridSpan w:val="6"/>
            <w:noWrap/>
          </w:tcPr>
          <w:p w:rsidR="00DF65F6" w:rsidRPr="00DF65F6" w:rsidRDefault="00DF65F6" w:rsidP="00DF65F6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2060"/>
                <w:sz w:val="32"/>
                <w:szCs w:val="32"/>
                <w:lang w:bidi="ar-EG"/>
              </w:rPr>
            </w:pPr>
            <w:r w:rsidRPr="00DF65F6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  <w:lang w:bidi="ar-EG"/>
              </w:rPr>
              <w:t xml:space="preserve">البعد الثالث: عمليات التقييم </w:t>
            </w:r>
          </w:p>
        </w:tc>
      </w:tr>
      <w:tr w:rsidR="00DF65F6" w:rsidRPr="008533BC" w:rsidTr="000D54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:rsidR="00DF65F6" w:rsidRPr="008533BC" w:rsidRDefault="00794F37" w:rsidP="00806A9C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11</w:t>
            </w:r>
          </w:p>
        </w:tc>
        <w:tc>
          <w:tcPr>
            <w:tcW w:w="3817" w:type="dxa"/>
            <w:noWrap/>
          </w:tcPr>
          <w:p w:rsidR="00DF65F6" w:rsidRPr="008533BC" w:rsidRDefault="00794F37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794F37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تتنوع أساليب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 وعمليات</w:t>
            </w:r>
            <w:r w:rsidRPr="00794F37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 تقييم الأداء علي حسب الموقع الوظيفي للعاملين</w:t>
            </w:r>
          </w:p>
        </w:tc>
        <w:tc>
          <w:tcPr>
            <w:tcW w:w="782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DF65F6" w:rsidRPr="008533BC" w:rsidTr="000D54F9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:rsidR="00DF65F6" w:rsidRPr="008533BC" w:rsidRDefault="00794F37" w:rsidP="00806A9C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12</w:t>
            </w:r>
          </w:p>
        </w:tc>
        <w:tc>
          <w:tcPr>
            <w:tcW w:w="3817" w:type="dxa"/>
            <w:noWrap/>
          </w:tcPr>
          <w:p w:rsidR="00DF65F6" w:rsidRPr="008533BC" w:rsidRDefault="00794F37" w:rsidP="00806A9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794F37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>تحتوي عملية التقييم بيان بالاحتياجات الوظيفية والشخصية للموظفين</w:t>
            </w:r>
          </w:p>
        </w:tc>
        <w:tc>
          <w:tcPr>
            <w:tcW w:w="782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DF65F6" w:rsidRPr="008533BC" w:rsidTr="000D54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:rsidR="00DF65F6" w:rsidRPr="008533BC" w:rsidRDefault="00794F37" w:rsidP="00806A9C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13</w:t>
            </w:r>
          </w:p>
        </w:tc>
        <w:tc>
          <w:tcPr>
            <w:tcW w:w="3817" w:type="dxa"/>
            <w:noWrap/>
          </w:tcPr>
          <w:p w:rsidR="00DF65F6" w:rsidRPr="008533BC" w:rsidRDefault="00794F37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794F37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يوجد لدى الإدارة نظم وبرامج خاصة لتقييم أداء العاملين فيها</w:t>
            </w:r>
          </w:p>
        </w:tc>
        <w:tc>
          <w:tcPr>
            <w:tcW w:w="782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DF65F6" w:rsidRPr="008533BC" w:rsidTr="000D54F9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:rsidR="00DF65F6" w:rsidRPr="008533BC" w:rsidRDefault="00794F37" w:rsidP="00806A9C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14</w:t>
            </w:r>
          </w:p>
        </w:tc>
        <w:tc>
          <w:tcPr>
            <w:tcW w:w="3817" w:type="dxa"/>
            <w:noWrap/>
          </w:tcPr>
          <w:p w:rsidR="00DF65F6" w:rsidRPr="008533BC" w:rsidRDefault="00794F37" w:rsidP="00806A9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794F37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تحرص الإدارة على وضع معايير واضحة لتقييم أداء العاملين</w:t>
            </w:r>
          </w:p>
        </w:tc>
        <w:tc>
          <w:tcPr>
            <w:tcW w:w="782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DF65F6" w:rsidRPr="008533BC" w:rsidTr="000D54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:rsidR="00DF65F6" w:rsidRPr="008533BC" w:rsidRDefault="00794F37" w:rsidP="00806A9C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15</w:t>
            </w:r>
          </w:p>
        </w:tc>
        <w:tc>
          <w:tcPr>
            <w:tcW w:w="3817" w:type="dxa"/>
            <w:noWrap/>
          </w:tcPr>
          <w:p w:rsidR="00DF65F6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794F37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نظام التقييم المتبع عادل ويتناسب مع </w:t>
            </w:r>
            <w:r w:rsidRPr="00794F37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lastRenderedPageBreak/>
              <w:t>طبيعة العمل والعاملين</w:t>
            </w:r>
          </w:p>
        </w:tc>
        <w:tc>
          <w:tcPr>
            <w:tcW w:w="782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DF65F6" w:rsidRPr="008533BC" w:rsidRDefault="00DF65F6" w:rsidP="00806A9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</w:tbl>
    <w:p w:rsidR="00025562" w:rsidRPr="00DF65F6" w:rsidRDefault="00025562" w:rsidP="008533BC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  <w:lang w:bidi="ar-EG"/>
        </w:rPr>
      </w:pPr>
    </w:p>
    <w:bookmarkEnd w:id="1"/>
    <w:p w:rsidR="00C83965" w:rsidRDefault="00C83965" w:rsidP="008533BC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</w:p>
    <w:sectPr w:rsidR="00C83965" w:rsidSect="003E55D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  <w:font w:name="ae_Cortoba">
    <w:altName w:val="Times New Roman"/>
    <w:charset w:val="00"/>
    <w:family w:val="roman"/>
    <w:pitch w:val="variable"/>
    <w:sig w:usb0="00000000" w:usb1="C000204A" w:usb2="00000008" w:usb3="00000000" w:csb0="00000041" w:csb1="00000000"/>
  </w:font>
  <w:font w:name="Akhba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F1E7A"/>
    <w:multiLevelType w:val="hybridMultilevel"/>
    <w:tmpl w:val="B000825A"/>
    <w:lvl w:ilvl="0" w:tplc="9622119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3DB750A6"/>
    <w:multiLevelType w:val="multilevel"/>
    <w:tmpl w:val="B5004D2E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170F75"/>
    <w:multiLevelType w:val="multilevel"/>
    <w:tmpl w:val="759EC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4B0C58"/>
    <w:multiLevelType w:val="multilevel"/>
    <w:tmpl w:val="71C8932C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C53D3F"/>
    <w:multiLevelType w:val="multilevel"/>
    <w:tmpl w:val="B90EC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8A234B"/>
    <w:multiLevelType w:val="multilevel"/>
    <w:tmpl w:val="E1003F4E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num w:numId="1" w16cid:durableId="1079446941">
    <w:abstractNumId w:val="4"/>
  </w:num>
  <w:num w:numId="2" w16cid:durableId="878319019">
    <w:abstractNumId w:val="5"/>
  </w:num>
  <w:num w:numId="3" w16cid:durableId="1107851336">
    <w:abstractNumId w:val="3"/>
  </w:num>
  <w:num w:numId="4" w16cid:durableId="1113284262">
    <w:abstractNumId w:val="1"/>
  </w:num>
  <w:num w:numId="5" w16cid:durableId="1581788136">
    <w:abstractNumId w:val="0"/>
  </w:num>
  <w:num w:numId="6" w16cid:durableId="10673372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965"/>
    <w:rsid w:val="00025562"/>
    <w:rsid w:val="00036EF1"/>
    <w:rsid w:val="000B23DB"/>
    <w:rsid w:val="000D54F9"/>
    <w:rsid w:val="000D6D0B"/>
    <w:rsid w:val="003050AE"/>
    <w:rsid w:val="00375052"/>
    <w:rsid w:val="00382E3E"/>
    <w:rsid w:val="003B3739"/>
    <w:rsid w:val="003E55D3"/>
    <w:rsid w:val="0046537B"/>
    <w:rsid w:val="005D71B8"/>
    <w:rsid w:val="005E0F84"/>
    <w:rsid w:val="006536AA"/>
    <w:rsid w:val="00677E8F"/>
    <w:rsid w:val="00712192"/>
    <w:rsid w:val="0072017C"/>
    <w:rsid w:val="0077549D"/>
    <w:rsid w:val="00794F37"/>
    <w:rsid w:val="007F2476"/>
    <w:rsid w:val="008533BC"/>
    <w:rsid w:val="008A0EEA"/>
    <w:rsid w:val="008B3150"/>
    <w:rsid w:val="009B4B7E"/>
    <w:rsid w:val="00AE47BA"/>
    <w:rsid w:val="00C15B90"/>
    <w:rsid w:val="00C83965"/>
    <w:rsid w:val="00DF65F6"/>
    <w:rsid w:val="00E76503"/>
    <w:rsid w:val="00EB7056"/>
    <w:rsid w:val="00F54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AEA2E7"/>
  <w15:chartTrackingRefBased/>
  <w15:docId w15:val="{BD04B175-1A68-4616-BF9B-22C61224B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3965"/>
    <w:pPr>
      <w:bidi/>
      <w:spacing w:line="259" w:lineRule="auto"/>
    </w:pPr>
    <w:rPr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C8396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Char"/>
    <w:uiPriority w:val="9"/>
    <w:unhideWhenUsed/>
    <w:qFormat/>
    <w:rsid w:val="00C8396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83965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83965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83965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83965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83965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83965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83965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C8396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rsid w:val="00C839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8396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83965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83965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83965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83965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83965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8396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839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Char">
    <w:name w:val="العنوان Char"/>
    <w:basedOn w:val="a0"/>
    <w:link w:val="a3"/>
    <w:uiPriority w:val="10"/>
    <w:rsid w:val="00C839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83965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Char0">
    <w:name w:val="عنوان فرعي Char"/>
    <w:basedOn w:val="a0"/>
    <w:link w:val="a4"/>
    <w:uiPriority w:val="11"/>
    <w:rsid w:val="00C839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83965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har1">
    <w:name w:val="اقتباس Char"/>
    <w:basedOn w:val="a0"/>
    <w:link w:val="a5"/>
    <w:uiPriority w:val="29"/>
    <w:rsid w:val="00C83965"/>
    <w:rPr>
      <w:i/>
      <w:iCs/>
      <w:color w:val="404040" w:themeColor="text1" w:themeTint="BF"/>
    </w:rPr>
  </w:style>
  <w:style w:type="paragraph" w:styleId="a6">
    <w:name w:val="List Paragraph"/>
    <w:aliases w:val="عنوان رئيسي,سرد الفقراتCxSpLast,List Paragraph1,NumberedList, سرد الفقرات1, سرد الفقرات11,سرد الفقرات1,سرد الفقرات11,BPList"/>
    <w:basedOn w:val="a"/>
    <w:link w:val="Char2"/>
    <w:uiPriority w:val="34"/>
    <w:qFormat/>
    <w:rsid w:val="00C83965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a7">
    <w:name w:val="Intense Emphasis"/>
    <w:basedOn w:val="a0"/>
    <w:uiPriority w:val="21"/>
    <w:qFormat/>
    <w:rsid w:val="00C83965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3"/>
    <w:uiPriority w:val="30"/>
    <w:qFormat/>
    <w:rsid w:val="00C8396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har3">
    <w:name w:val="اقتباس مكثف Char"/>
    <w:basedOn w:val="a0"/>
    <w:link w:val="a8"/>
    <w:uiPriority w:val="30"/>
    <w:rsid w:val="00C83965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C83965"/>
    <w:rPr>
      <w:b/>
      <w:bCs/>
      <w:smallCaps/>
      <w:color w:val="2F5496" w:themeColor="accent1" w:themeShade="BF"/>
      <w:spacing w:val="5"/>
    </w:rPr>
  </w:style>
  <w:style w:type="table" w:styleId="4-3">
    <w:name w:val="Grid Table 4 Accent 3"/>
    <w:basedOn w:val="a1"/>
    <w:uiPriority w:val="49"/>
    <w:rsid w:val="00C83965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customStyle="1" w:styleId="TOCHeading1">
    <w:name w:val="TOC Heading1"/>
    <w:basedOn w:val="1"/>
    <w:next w:val="a"/>
    <w:unhideWhenUsed/>
    <w:qFormat/>
    <w:rsid w:val="00C83965"/>
    <w:pPr>
      <w:bidi w:val="0"/>
      <w:spacing w:before="480" w:after="0" w:line="276" w:lineRule="auto"/>
    </w:pPr>
    <w:rPr>
      <w:rFonts w:ascii="Simplified Arabic" w:eastAsia="Calibri" w:hAnsi="Simplified Arabic" w:cs="Simplified Arabic"/>
      <w:b/>
      <w:bCs/>
      <w:color w:val="auto"/>
      <w:kern w:val="0"/>
      <w:sz w:val="32"/>
      <w:szCs w:val="32"/>
      <w:lang w:val="x-none" w:eastAsia="x-none" w:bidi="ar-JO"/>
      <w14:ligatures w14:val="none"/>
    </w:rPr>
  </w:style>
  <w:style w:type="table" w:styleId="aa">
    <w:name w:val="Table Grid"/>
    <w:basedOn w:val="a1"/>
    <w:uiPriority w:val="39"/>
    <w:rsid w:val="00F54DDB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F54DDB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har2">
    <w:name w:val="سرد الفقرات Char"/>
    <w:aliases w:val="عنوان رئيسي Char,سرد الفقراتCxSpLast Char,List Paragraph1 Char,NumberedList Char, سرد الفقرات1 Char, سرد الفقرات11 Char,سرد الفقرات1 Char,سرد الفقرات11 Char,BPList Char"/>
    <w:link w:val="a6"/>
    <w:uiPriority w:val="34"/>
    <w:rsid w:val="007201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9</Pages>
  <Words>793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ايمان رفعت على ابراهيم متولى جبر</dc:creator>
  <cp:keywords/>
  <dc:description/>
  <cp:lastModifiedBy>ايمان رفعت على ابراهيم متولى جبر</cp:lastModifiedBy>
  <cp:revision>6</cp:revision>
  <cp:lastPrinted>2026-03-14T17:31:00Z</cp:lastPrinted>
  <dcterms:created xsi:type="dcterms:W3CDTF">2026-03-06T23:37:00Z</dcterms:created>
  <dcterms:modified xsi:type="dcterms:W3CDTF">2026-03-14T17:31:00Z</dcterms:modified>
</cp:coreProperties>
</file>