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47C0A" w14:textId="77777777" w:rsidR="008659FE" w:rsidRDefault="00000000">
      <w:r>
        <w:t>Midocean University</w:t>
      </w:r>
    </w:p>
    <w:p w14:paraId="29D76759" w14:textId="77777777" w:rsidR="008659FE" w:rsidRDefault="00000000">
      <w:r>
        <w:t>College of Management</w:t>
      </w:r>
    </w:p>
    <w:p w14:paraId="47A48165" w14:textId="178A51C9" w:rsidR="008659FE" w:rsidRDefault="00000000" w:rsidP="00B40BCF">
      <w:r>
        <w:t xml:space="preserve">Leader Name: </w:t>
      </w:r>
      <w:r w:rsidR="00B40BCF" w:rsidRPr="00B40BCF">
        <w:rPr>
          <w:rFonts w:hint="cs"/>
          <w:b/>
          <w:bCs/>
          <w:rtl/>
        </w:rPr>
        <w:t>فيصل</w:t>
      </w:r>
      <w:r w:rsidR="00B40BCF" w:rsidRPr="00B40BCF">
        <w:rPr>
          <w:b/>
          <w:bCs/>
          <w:rtl/>
        </w:rPr>
        <w:t xml:space="preserve"> </w:t>
      </w:r>
      <w:r w:rsidR="00B40BCF" w:rsidRPr="00B40BCF">
        <w:rPr>
          <w:rFonts w:hint="cs"/>
          <w:b/>
          <w:bCs/>
          <w:rtl/>
        </w:rPr>
        <w:t>بخاري</w:t>
      </w:r>
    </w:p>
    <w:p w14:paraId="0D04E526" w14:textId="77777777" w:rsidR="008659FE"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659FE" w14:paraId="4B431E8B" w14:textId="77777777">
        <w:trPr>
          <w:trHeight w:val="453"/>
        </w:trPr>
        <w:tc>
          <w:tcPr>
            <w:tcW w:w="3897" w:type="dxa"/>
            <w:shd w:val="clear" w:color="auto" w:fill="EEECE1"/>
            <w:vAlign w:val="center"/>
          </w:tcPr>
          <w:p w14:paraId="0FD79409" w14:textId="77777777" w:rsidR="008659FE" w:rsidRDefault="008659FE"/>
        </w:tc>
        <w:tc>
          <w:tcPr>
            <w:tcW w:w="1060" w:type="dxa"/>
            <w:shd w:val="clear" w:color="auto" w:fill="EEECE1"/>
            <w:vAlign w:val="center"/>
          </w:tcPr>
          <w:p w14:paraId="5C56DDB5" w14:textId="77777777" w:rsidR="008659FE" w:rsidRDefault="00000000">
            <w:pPr>
              <w:jc w:val="center"/>
            </w:pPr>
            <w:r>
              <w:t>Accepted</w:t>
            </w:r>
          </w:p>
        </w:tc>
        <w:tc>
          <w:tcPr>
            <w:tcW w:w="944" w:type="dxa"/>
            <w:shd w:val="clear" w:color="auto" w:fill="EEECE1"/>
            <w:vAlign w:val="center"/>
          </w:tcPr>
          <w:p w14:paraId="0B844AB0" w14:textId="77777777" w:rsidR="008659FE" w:rsidRDefault="00000000">
            <w:pPr>
              <w:jc w:val="center"/>
            </w:pPr>
            <w:r>
              <w:t>Refused</w:t>
            </w:r>
          </w:p>
        </w:tc>
        <w:tc>
          <w:tcPr>
            <w:tcW w:w="1177" w:type="dxa"/>
            <w:shd w:val="clear" w:color="auto" w:fill="EEECE1"/>
            <w:vAlign w:val="center"/>
          </w:tcPr>
          <w:p w14:paraId="6D3204EC" w14:textId="77777777" w:rsidR="008659FE" w:rsidRDefault="00000000">
            <w:pPr>
              <w:jc w:val="center"/>
            </w:pPr>
            <w:r>
              <w:t>Developed</w:t>
            </w:r>
          </w:p>
        </w:tc>
        <w:tc>
          <w:tcPr>
            <w:tcW w:w="3978" w:type="dxa"/>
            <w:shd w:val="clear" w:color="auto" w:fill="EEECE1"/>
            <w:vAlign w:val="center"/>
          </w:tcPr>
          <w:p w14:paraId="32F3BA69" w14:textId="77777777" w:rsidR="008659FE" w:rsidRDefault="00000000">
            <w:pPr>
              <w:jc w:val="center"/>
            </w:pPr>
            <w:r>
              <w:t>Comment</w:t>
            </w:r>
          </w:p>
        </w:tc>
      </w:tr>
      <w:tr w:rsidR="00157521" w14:paraId="1CF406F0" w14:textId="77777777">
        <w:trPr>
          <w:trHeight w:val="473"/>
        </w:trPr>
        <w:tc>
          <w:tcPr>
            <w:tcW w:w="3897" w:type="dxa"/>
            <w:shd w:val="clear" w:color="auto" w:fill="EEECE1"/>
            <w:vAlign w:val="center"/>
          </w:tcPr>
          <w:p w14:paraId="68F79083"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7C6FDF82" w14:textId="5B2DAC11" w:rsidR="00157521" w:rsidRDefault="00157521" w:rsidP="00157521">
            <w:pPr>
              <w:jc w:val="center"/>
            </w:pPr>
            <w:r>
              <w:t>√</w:t>
            </w:r>
          </w:p>
        </w:tc>
        <w:tc>
          <w:tcPr>
            <w:tcW w:w="944" w:type="dxa"/>
            <w:vAlign w:val="center"/>
          </w:tcPr>
          <w:p w14:paraId="6ADE69F9" w14:textId="77777777" w:rsidR="00157521" w:rsidRDefault="00157521" w:rsidP="00157521">
            <w:pPr>
              <w:jc w:val="center"/>
            </w:pPr>
          </w:p>
        </w:tc>
        <w:tc>
          <w:tcPr>
            <w:tcW w:w="1177" w:type="dxa"/>
            <w:vAlign w:val="center"/>
          </w:tcPr>
          <w:p w14:paraId="71945716" w14:textId="77777777" w:rsidR="00157521" w:rsidRDefault="00157521" w:rsidP="00157521">
            <w:pPr>
              <w:jc w:val="center"/>
            </w:pPr>
          </w:p>
        </w:tc>
        <w:tc>
          <w:tcPr>
            <w:tcW w:w="3978" w:type="dxa"/>
            <w:vAlign w:val="center"/>
          </w:tcPr>
          <w:p w14:paraId="7423D01E" w14:textId="77777777" w:rsidR="00157521" w:rsidRDefault="00157521" w:rsidP="00157521">
            <w:pPr>
              <w:jc w:val="center"/>
            </w:pPr>
          </w:p>
        </w:tc>
      </w:tr>
      <w:tr w:rsidR="006D2E43" w:rsidRPr="006D2E43" w14:paraId="056656C4" w14:textId="77777777">
        <w:trPr>
          <w:trHeight w:val="453"/>
        </w:trPr>
        <w:tc>
          <w:tcPr>
            <w:tcW w:w="3897" w:type="dxa"/>
            <w:shd w:val="clear" w:color="auto" w:fill="EEECE1"/>
            <w:vAlign w:val="center"/>
          </w:tcPr>
          <w:p w14:paraId="58BAD85D"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30B43F3" w14:textId="77777777" w:rsidR="00157521" w:rsidRDefault="00157521" w:rsidP="00157521">
            <w:pPr>
              <w:jc w:val="center"/>
            </w:pPr>
          </w:p>
        </w:tc>
        <w:tc>
          <w:tcPr>
            <w:tcW w:w="944" w:type="dxa"/>
            <w:vAlign w:val="center"/>
          </w:tcPr>
          <w:p w14:paraId="323A84CA" w14:textId="77777777" w:rsidR="00157521" w:rsidRDefault="00157521" w:rsidP="00157521">
            <w:pPr>
              <w:jc w:val="center"/>
            </w:pPr>
          </w:p>
        </w:tc>
        <w:tc>
          <w:tcPr>
            <w:tcW w:w="1177" w:type="dxa"/>
            <w:vAlign w:val="center"/>
          </w:tcPr>
          <w:p w14:paraId="0A05061D" w14:textId="584AAFC9" w:rsidR="00157521" w:rsidRDefault="006D2E43" w:rsidP="00157521">
            <w:pPr>
              <w:jc w:val="center"/>
            </w:pPr>
            <w:r>
              <w:t>√</w:t>
            </w:r>
          </w:p>
        </w:tc>
        <w:tc>
          <w:tcPr>
            <w:tcW w:w="3978" w:type="dxa"/>
            <w:vAlign w:val="center"/>
          </w:tcPr>
          <w:p w14:paraId="041FDB5C" w14:textId="77777777" w:rsidR="00157521" w:rsidRPr="006D2E43" w:rsidRDefault="00157521" w:rsidP="006D2E43">
            <w:pPr>
              <w:bidi/>
              <w:jc w:val="center"/>
              <w:rPr>
                <w:color w:val="FF0000"/>
                <w:rtl/>
              </w:rPr>
            </w:pPr>
            <w:r w:rsidRPr="006D2E43">
              <w:rPr>
                <w:color w:val="FF0000"/>
              </w:rPr>
              <w:t xml:space="preserve">: </w:t>
            </w:r>
            <w:r w:rsidRPr="006D2E43">
              <w:rPr>
                <w:color w:val="FF0000"/>
                <w:rtl/>
              </w:rPr>
              <w:t>يجب أن يعكس عنوان البحث العلاقة بين المتغير التابع والمتغير المستقل ونطاق تطبيق الدراسة</w:t>
            </w:r>
          </w:p>
          <w:p w14:paraId="5E9A92E6" w14:textId="77777777" w:rsidR="006D2E43" w:rsidRPr="006D2E43" w:rsidRDefault="006D2E43" w:rsidP="006D2E43">
            <w:pPr>
              <w:numPr>
                <w:ilvl w:val="0"/>
                <w:numId w:val="3"/>
              </w:numPr>
              <w:bidi/>
              <w:jc w:val="center"/>
              <w:rPr>
                <w:color w:val="FF0000"/>
              </w:rPr>
            </w:pPr>
            <w:r w:rsidRPr="006D2E43">
              <w:rPr>
                <w:b/>
                <w:bCs/>
                <w:color w:val="FF0000"/>
                <w:rtl/>
              </w:rPr>
              <w:t>المتغير المستقل</w:t>
            </w:r>
            <w:r w:rsidRPr="006D2E43">
              <w:rPr>
                <w:b/>
                <w:bCs/>
                <w:color w:val="FF0000"/>
              </w:rPr>
              <w:t>:</w:t>
            </w:r>
            <w:r w:rsidRPr="006D2E43">
              <w:rPr>
                <w:color w:val="FF0000"/>
              </w:rPr>
              <w:t xml:space="preserve"> </w:t>
            </w:r>
            <w:r w:rsidRPr="006D2E43">
              <w:rPr>
                <w:color w:val="FF0000"/>
                <w:rtl/>
              </w:rPr>
              <w:t>إدارة مخاطر المشروع</w:t>
            </w:r>
            <w:r w:rsidRPr="006D2E43">
              <w:rPr>
                <w:color w:val="FF0000"/>
              </w:rPr>
              <w:t>.</w:t>
            </w:r>
          </w:p>
          <w:p w14:paraId="6B027744" w14:textId="77777777" w:rsidR="006D2E43" w:rsidRPr="006D2E43" w:rsidRDefault="006D2E43" w:rsidP="006D2E43">
            <w:pPr>
              <w:numPr>
                <w:ilvl w:val="0"/>
                <w:numId w:val="3"/>
              </w:numPr>
              <w:bidi/>
              <w:jc w:val="center"/>
              <w:rPr>
                <w:color w:val="FF0000"/>
              </w:rPr>
            </w:pPr>
            <w:r w:rsidRPr="006D2E43">
              <w:rPr>
                <w:b/>
                <w:bCs/>
                <w:color w:val="FF0000"/>
                <w:rtl/>
              </w:rPr>
              <w:t>المتغير التابع</w:t>
            </w:r>
            <w:r w:rsidRPr="006D2E43">
              <w:rPr>
                <w:b/>
                <w:bCs/>
                <w:color w:val="FF0000"/>
              </w:rPr>
              <w:t>:</w:t>
            </w:r>
            <w:r w:rsidRPr="006D2E43">
              <w:rPr>
                <w:color w:val="FF0000"/>
              </w:rPr>
              <w:t xml:space="preserve"> </w:t>
            </w:r>
            <w:r w:rsidRPr="006D2E43">
              <w:rPr>
                <w:color w:val="FF0000"/>
                <w:rtl/>
              </w:rPr>
              <w:t>غير محدد بوضوح في الصياغة، إذ لم يُذكر ما سيتم قياسه أو أثره (مثل جودة التنفيذ، نجاح المشروع، أو الأداء)</w:t>
            </w:r>
            <w:r w:rsidRPr="006D2E43">
              <w:rPr>
                <w:color w:val="FF0000"/>
              </w:rPr>
              <w:t>.</w:t>
            </w:r>
          </w:p>
          <w:p w14:paraId="58A65341" w14:textId="77777777" w:rsidR="006D2E43" w:rsidRPr="006D2E43" w:rsidRDefault="006D2E43" w:rsidP="006D2E43">
            <w:pPr>
              <w:numPr>
                <w:ilvl w:val="0"/>
                <w:numId w:val="3"/>
              </w:numPr>
              <w:bidi/>
              <w:jc w:val="center"/>
              <w:rPr>
                <w:color w:val="FF0000"/>
              </w:rPr>
            </w:pPr>
            <w:r w:rsidRPr="006D2E43">
              <w:rPr>
                <w:color w:val="FF0000"/>
                <w:rtl/>
              </w:rPr>
              <w:t>النقص هنا هو غياب المؤشر أو النتيجة التي ستُقاس كمخرجات لإدارة المخاطر</w:t>
            </w:r>
            <w:r w:rsidRPr="006D2E43">
              <w:rPr>
                <w:color w:val="FF0000"/>
              </w:rPr>
              <w:t>.</w:t>
            </w:r>
          </w:p>
          <w:p w14:paraId="7FD4BFA6" w14:textId="77777777" w:rsidR="006D2E43" w:rsidRPr="006D2E43" w:rsidRDefault="006D2E43" w:rsidP="006D2E43">
            <w:pPr>
              <w:bidi/>
              <w:jc w:val="center"/>
              <w:rPr>
                <w:color w:val="FF0000"/>
              </w:rPr>
            </w:pPr>
            <w:r w:rsidRPr="006D2E43">
              <w:rPr>
                <w:b/>
                <w:bCs/>
                <w:color w:val="FF0000"/>
              </w:rPr>
              <w:t xml:space="preserve">2. </w:t>
            </w:r>
            <w:r w:rsidRPr="006D2E43">
              <w:rPr>
                <w:b/>
                <w:bCs/>
                <w:color w:val="FF0000"/>
                <w:rtl/>
              </w:rPr>
              <w:t>وضوح العلاقة بين المتغيرات</w:t>
            </w:r>
            <w:r w:rsidRPr="006D2E43">
              <w:rPr>
                <w:b/>
                <w:bCs/>
                <w:color w:val="FF0000"/>
              </w:rPr>
              <w:t>:</w:t>
            </w:r>
          </w:p>
          <w:p w14:paraId="1FC937BF" w14:textId="77777777" w:rsidR="006D2E43" w:rsidRPr="006D2E43" w:rsidRDefault="006D2E43" w:rsidP="006D2E43">
            <w:pPr>
              <w:numPr>
                <w:ilvl w:val="0"/>
                <w:numId w:val="4"/>
              </w:numPr>
              <w:bidi/>
              <w:jc w:val="center"/>
              <w:rPr>
                <w:color w:val="FF0000"/>
              </w:rPr>
            </w:pPr>
            <w:r w:rsidRPr="006D2E43">
              <w:rPr>
                <w:color w:val="FF0000"/>
                <w:rtl/>
              </w:rPr>
              <w:t>العلاقة غير واضحة تمامًا لأن العنوان لم يذكر أثر إدارة المخاطر على ماذا بالضبط، وبالتالي يصعب تحديد طبيعة العلاقة</w:t>
            </w:r>
            <w:r w:rsidRPr="006D2E43">
              <w:rPr>
                <w:color w:val="FF0000"/>
              </w:rPr>
              <w:t>.</w:t>
            </w:r>
          </w:p>
          <w:p w14:paraId="056C585B" w14:textId="77777777" w:rsidR="006D2E43" w:rsidRPr="006D2E43" w:rsidRDefault="006D2E43" w:rsidP="006D2E43">
            <w:pPr>
              <w:bidi/>
              <w:jc w:val="center"/>
              <w:rPr>
                <w:color w:val="FF0000"/>
              </w:rPr>
            </w:pPr>
            <w:r w:rsidRPr="006D2E43">
              <w:rPr>
                <w:b/>
                <w:bCs/>
                <w:color w:val="FF0000"/>
              </w:rPr>
              <w:t xml:space="preserve">3. </w:t>
            </w:r>
            <w:r w:rsidRPr="006D2E43">
              <w:rPr>
                <w:b/>
                <w:bCs/>
                <w:color w:val="FF0000"/>
                <w:rtl/>
              </w:rPr>
              <w:t>وضوح مجال التطبيق</w:t>
            </w:r>
            <w:r w:rsidRPr="006D2E43">
              <w:rPr>
                <w:b/>
                <w:bCs/>
                <w:color w:val="FF0000"/>
              </w:rPr>
              <w:t>:</w:t>
            </w:r>
          </w:p>
          <w:p w14:paraId="288656DA" w14:textId="77777777" w:rsidR="006D2E43" w:rsidRPr="006D2E43" w:rsidRDefault="006D2E43" w:rsidP="006D2E43">
            <w:pPr>
              <w:numPr>
                <w:ilvl w:val="0"/>
                <w:numId w:val="5"/>
              </w:numPr>
              <w:bidi/>
              <w:jc w:val="center"/>
              <w:rPr>
                <w:color w:val="FF0000"/>
              </w:rPr>
            </w:pPr>
            <w:r w:rsidRPr="006D2E43">
              <w:rPr>
                <w:b/>
                <w:bCs/>
                <w:color w:val="FF0000"/>
                <w:rtl/>
              </w:rPr>
              <w:t>القطاع</w:t>
            </w:r>
            <w:r w:rsidRPr="006D2E43">
              <w:rPr>
                <w:b/>
                <w:bCs/>
                <w:color w:val="FF0000"/>
              </w:rPr>
              <w:t>:</w:t>
            </w:r>
            <w:r w:rsidRPr="006D2E43">
              <w:rPr>
                <w:color w:val="FF0000"/>
              </w:rPr>
              <w:t xml:space="preserve"> </w:t>
            </w:r>
            <w:r w:rsidRPr="006D2E43">
              <w:rPr>
                <w:color w:val="FF0000"/>
                <w:rtl/>
              </w:rPr>
              <w:t>مشاريع البنية التحتية</w:t>
            </w:r>
            <w:r w:rsidRPr="006D2E43">
              <w:rPr>
                <w:color w:val="FF0000"/>
              </w:rPr>
              <w:t>.</w:t>
            </w:r>
          </w:p>
          <w:p w14:paraId="44BEC116" w14:textId="77777777" w:rsidR="006D2E43" w:rsidRPr="006D2E43" w:rsidRDefault="006D2E43" w:rsidP="006D2E43">
            <w:pPr>
              <w:numPr>
                <w:ilvl w:val="0"/>
                <w:numId w:val="5"/>
              </w:numPr>
              <w:bidi/>
              <w:jc w:val="center"/>
              <w:rPr>
                <w:color w:val="FF0000"/>
              </w:rPr>
            </w:pPr>
            <w:r w:rsidRPr="006D2E43">
              <w:rPr>
                <w:b/>
                <w:bCs/>
                <w:color w:val="FF0000"/>
                <w:rtl/>
              </w:rPr>
              <w:t>الموقع الجغرافي</w:t>
            </w:r>
            <w:r w:rsidRPr="006D2E43">
              <w:rPr>
                <w:b/>
                <w:bCs/>
                <w:color w:val="FF0000"/>
              </w:rPr>
              <w:t>:</w:t>
            </w:r>
            <w:r w:rsidRPr="006D2E43">
              <w:rPr>
                <w:color w:val="FF0000"/>
              </w:rPr>
              <w:t xml:space="preserve"> </w:t>
            </w:r>
            <w:r w:rsidRPr="006D2E43">
              <w:rPr>
                <w:color w:val="FF0000"/>
                <w:rtl/>
              </w:rPr>
              <w:t>غير مذكور، مما يجعل النطاق واسع جدًا. يفضَّل تحديد الدولة أو المنطقة</w:t>
            </w:r>
            <w:r w:rsidRPr="006D2E43">
              <w:rPr>
                <w:color w:val="FF0000"/>
              </w:rPr>
              <w:t>.</w:t>
            </w:r>
          </w:p>
          <w:p w14:paraId="36869720" w14:textId="64E8899F" w:rsidR="006D2E43" w:rsidRPr="006D2E43" w:rsidRDefault="006D2E43" w:rsidP="006D2E43">
            <w:pPr>
              <w:bidi/>
              <w:jc w:val="center"/>
              <w:rPr>
                <w:color w:val="FF0000"/>
              </w:rPr>
            </w:pPr>
            <w:r w:rsidRPr="006D2E43">
              <w:rPr>
                <w:b/>
                <w:bCs/>
                <w:color w:val="FF0000"/>
                <w:rtl/>
              </w:rPr>
              <w:t>صياغة مقترحة أكثر دقة</w:t>
            </w:r>
            <w:r w:rsidRPr="006D2E43">
              <w:rPr>
                <w:rFonts w:hint="cs"/>
                <w:b/>
                <w:bCs/>
                <w:color w:val="FF0000"/>
                <w:rtl/>
              </w:rPr>
              <w:t xml:space="preserve"> على سبيل المثال وليس الحصر:</w:t>
            </w:r>
          </w:p>
          <w:p w14:paraId="64606B8F" w14:textId="77777777" w:rsidR="006D2E43" w:rsidRPr="006D2E43" w:rsidRDefault="006D2E43" w:rsidP="006D2E43">
            <w:pPr>
              <w:numPr>
                <w:ilvl w:val="0"/>
                <w:numId w:val="6"/>
              </w:numPr>
              <w:bidi/>
              <w:jc w:val="center"/>
              <w:rPr>
                <w:color w:val="FF0000"/>
              </w:rPr>
            </w:pPr>
            <w:r w:rsidRPr="006D2E43">
              <w:rPr>
                <w:color w:val="FF0000"/>
              </w:rPr>
              <w:t>"</w:t>
            </w:r>
            <w:r w:rsidRPr="006D2E43">
              <w:rPr>
                <w:color w:val="FF0000"/>
                <w:rtl/>
              </w:rPr>
              <w:t>أثر إدارة مخاطر المشروع على نجاح مشاريع البنية التحتية في المملكة العربية السعودية</w:t>
            </w:r>
            <w:r w:rsidRPr="006D2E43">
              <w:rPr>
                <w:color w:val="FF0000"/>
              </w:rPr>
              <w:t>"</w:t>
            </w:r>
          </w:p>
          <w:p w14:paraId="7DC83A02" w14:textId="77777777" w:rsidR="006D2E43" w:rsidRPr="006D2E43" w:rsidRDefault="006D2E43" w:rsidP="006D2E43">
            <w:pPr>
              <w:bidi/>
              <w:jc w:val="center"/>
              <w:rPr>
                <w:color w:val="FF0000"/>
              </w:rPr>
            </w:pPr>
          </w:p>
        </w:tc>
      </w:tr>
      <w:tr w:rsidR="00157521" w14:paraId="02906278" w14:textId="77777777">
        <w:trPr>
          <w:trHeight w:val="453"/>
        </w:trPr>
        <w:tc>
          <w:tcPr>
            <w:tcW w:w="3897" w:type="dxa"/>
            <w:shd w:val="clear" w:color="auto" w:fill="EEECE1"/>
            <w:vAlign w:val="center"/>
          </w:tcPr>
          <w:p w14:paraId="421B5061"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CE77567" w14:textId="77777777" w:rsidR="00157521" w:rsidRDefault="00157521" w:rsidP="00157521">
            <w:pPr>
              <w:jc w:val="center"/>
            </w:pPr>
          </w:p>
        </w:tc>
        <w:tc>
          <w:tcPr>
            <w:tcW w:w="944" w:type="dxa"/>
            <w:vAlign w:val="center"/>
          </w:tcPr>
          <w:p w14:paraId="468FB3EE" w14:textId="77777777" w:rsidR="00157521" w:rsidRDefault="00157521" w:rsidP="00157521">
            <w:pPr>
              <w:jc w:val="center"/>
            </w:pPr>
          </w:p>
        </w:tc>
        <w:tc>
          <w:tcPr>
            <w:tcW w:w="1177" w:type="dxa"/>
            <w:vAlign w:val="center"/>
          </w:tcPr>
          <w:p w14:paraId="11F67E31" w14:textId="42CFE3F3" w:rsidR="00157521" w:rsidRDefault="00157521" w:rsidP="00157521">
            <w:pPr>
              <w:jc w:val="center"/>
            </w:pPr>
            <w:r>
              <w:t>√</w:t>
            </w:r>
          </w:p>
        </w:tc>
        <w:tc>
          <w:tcPr>
            <w:tcW w:w="3978" w:type="dxa"/>
            <w:vAlign w:val="center"/>
          </w:tcPr>
          <w:p w14:paraId="3853D147" w14:textId="410A034A" w:rsidR="00157521" w:rsidRDefault="00157521" w:rsidP="00157521">
            <w:pPr>
              <w:jc w:val="center"/>
            </w:pPr>
          </w:p>
        </w:tc>
      </w:tr>
      <w:tr w:rsidR="00157521" w14:paraId="50B5BFAE" w14:textId="77777777">
        <w:trPr>
          <w:trHeight w:val="453"/>
        </w:trPr>
        <w:tc>
          <w:tcPr>
            <w:tcW w:w="3897" w:type="dxa"/>
            <w:shd w:val="clear" w:color="auto" w:fill="EEECE1"/>
            <w:vAlign w:val="center"/>
          </w:tcPr>
          <w:p w14:paraId="781E489E"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3CD4C9FD" w14:textId="77777777" w:rsidR="00157521" w:rsidRDefault="00157521" w:rsidP="00157521">
            <w:pPr>
              <w:jc w:val="center"/>
            </w:pPr>
          </w:p>
        </w:tc>
        <w:tc>
          <w:tcPr>
            <w:tcW w:w="944" w:type="dxa"/>
            <w:vAlign w:val="center"/>
          </w:tcPr>
          <w:p w14:paraId="4A55D1BE" w14:textId="77777777" w:rsidR="00157521" w:rsidRDefault="00157521" w:rsidP="00157521">
            <w:pPr>
              <w:jc w:val="center"/>
            </w:pPr>
          </w:p>
        </w:tc>
        <w:tc>
          <w:tcPr>
            <w:tcW w:w="1177" w:type="dxa"/>
            <w:vAlign w:val="center"/>
          </w:tcPr>
          <w:p w14:paraId="595C2FE7" w14:textId="3C68B3A0" w:rsidR="00157521" w:rsidRDefault="00157521" w:rsidP="00157521">
            <w:pPr>
              <w:jc w:val="center"/>
            </w:pPr>
            <w:r>
              <w:t>√</w:t>
            </w:r>
          </w:p>
        </w:tc>
        <w:tc>
          <w:tcPr>
            <w:tcW w:w="3978" w:type="dxa"/>
            <w:vAlign w:val="center"/>
          </w:tcPr>
          <w:p w14:paraId="40A68E81" w14:textId="382D1523" w:rsidR="00157521" w:rsidRDefault="00157521" w:rsidP="00157521">
            <w:pPr>
              <w:jc w:val="center"/>
            </w:pPr>
          </w:p>
        </w:tc>
      </w:tr>
      <w:tr w:rsidR="00157521" w14:paraId="287B337A" w14:textId="77777777">
        <w:trPr>
          <w:trHeight w:val="558"/>
        </w:trPr>
        <w:tc>
          <w:tcPr>
            <w:tcW w:w="3897" w:type="dxa"/>
            <w:shd w:val="clear" w:color="auto" w:fill="EEECE1"/>
            <w:vAlign w:val="center"/>
          </w:tcPr>
          <w:p w14:paraId="678767BA"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0A32B87" w14:textId="77777777" w:rsidR="00157521" w:rsidRDefault="00157521" w:rsidP="00157521">
            <w:pPr>
              <w:jc w:val="center"/>
            </w:pPr>
          </w:p>
        </w:tc>
        <w:tc>
          <w:tcPr>
            <w:tcW w:w="944" w:type="dxa"/>
            <w:vAlign w:val="center"/>
          </w:tcPr>
          <w:p w14:paraId="1EC9B588" w14:textId="77777777" w:rsidR="00157521" w:rsidRDefault="00157521" w:rsidP="00157521">
            <w:pPr>
              <w:jc w:val="center"/>
            </w:pPr>
          </w:p>
        </w:tc>
        <w:tc>
          <w:tcPr>
            <w:tcW w:w="1177" w:type="dxa"/>
            <w:vAlign w:val="center"/>
          </w:tcPr>
          <w:p w14:paraId="3B45F3EE" w14:textId="17BFCC81" w:rsidR="00157521" w:rsidRDefault="00157521" w:rsidP="00157521">
            <w:pPr>
              <w:jc w:val="center"/>
            </w:pPr>
            <w:r>
              <w:t>√</w:t>
            </w:r>
          </w:p>
        </w:tc>
        <w:tc>
          <w:tcPr>
            <w:tcW w:w="3978" w:type="dxa"/>
            <w:vAlign w:val="center"/>
          </w:tcPr>
          <w:p w14:paraId="05ABBCEB" w14:textId="34909EBB" w:rsidR="00157521" w:rsidRDefault="00157521" w:rsidP="00157521">
            <w:pPr>
              <w:jc w:val="center"/>
            </w:pPr>
          </w:p>
        </w:tc>
      </w:tr>
      <w:tr w:rsidR="00157521" w14:paraId="0482EC7E" w14:textId="77777777">
        <w:trPr>
          <w:trHeight w:val="605"/>
        </w:trPr>
        <w:tc>
          <w:tcPr>
            <w:tcW w:w="3897" w:type="dxa"/>
            <w:shd w:val="clear" w:color="auto" w:fill="EEECE1"/>
            <w:vAlign w:val="center"/>
          </w:tcPr>
          <w:p w14:paraId="19729A54"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5C97352C" w14:textId="77777777" w:rsidR="00157521" w:rsidRDefault="00157521" w:rsidP="00157521">
            <w:pPr>
              <w:jc w:val="center"/>
            </w:pPr>
          </w:p>
        </w:tc>
        <w:tc>
          <w:tcPr>
            <w:tcW w:w="944" w:type="dxa"/>
            <w:vAlign w:val="center"/>
          </w:tcPr>
          <w:p w14:paraId="2FDFBCB7" w14:textId="77777777" w:rsidR="00157521" w:rsidRDefault="00157521" w:rsidP="00157521">
            <w:pPr>
              <w:jc w:val="center"/>
            </w:pPr>
          </w:p>
        </w:tc>
        <w:tc>
          <w:tcPr>
            <w:tcW w:w="1177" w:type="dxa"/>
            <w:vAlign w:val="center"/>
          </w:tcPr>
          <w:p w14:paraId="35578941" w14:textId="3415405D" w:rsidR="00157521" w:rsidRDefault="00157521" w:rsidP="00157521">
            <w:pPr>
              <w:jc w:val="center"/>
            </w:pPr>
            <w:r>
              <w:t>√</w:t>
            </w:r>
          </w:p>
        </w:tc>
        <w:tc>
          <w:tcPr>
            <w:tcW w:w="3978" w:type="dxa"/>
            <w:vAlign w:val="center"/>
          </w:tcPr>
          <w:p w14:paraId="7A39551B" w14:textId="2B263C8F" w:rsidR="00157521" w:rsidRDefault="00157521" w:rsidP="00157521">
            <w:pPr>
              <w:jc w:val="center"/>
            </w:pPr>
          </w:p>
        </w:tc>
      </w:tr>
      <w:tr w:rsidR="00157521" w14:paraId="262C5C76" w14:textId="77777777">
        <w:trPr>
          <w:trHeight w:val="453"/>
        </w:trPr>
        <w:tc>
          <w:tcPr>
            <w:tcW w:w="3897" w:type="dxa"/>
            <w:shd w:val="clear" w:color="auto" w:fill="EEECE1"/>
            <w:vAlign w:val="center"/>
          </w:tcPr>
          <w:p w14:paraId="2DB73EAB"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9EBF5FE" w14:textId="77777777" w:rsidR="00157521" w:rsidRDefault="00157521" w:rsidP="00157521">
            <w:pPr>
              <w:jc w:val="center"/>
            </w:pPr>
          </w:p>
        </w:tc>
        <w:tc>
          <w:tcPr>
            <w:tcW w:w="944" w:type="dxa"/>
            <w:vAlign w:val="center"/>
          </w:tcPr>
          <w:p w14:paraId="1C49033E" w14:textId="77777777" w:rsidR="00157521" w:rsidRDefault="00157521" w:rsidP="00157521">
            <w:pPr>
              <w:jc w:val="center"/>
            </w:pPr>
          </w:p>
        </w:tc>
        <w:tc>
          <w:tcPr>
            <w:tcW w:w="1177" w:type="dxa"/>
            <w:vAlign w:val="center"/>
          </w:tcPr>
          <w:p w14:paraId="380E1F91" w14:textId="2E52FEE9" w:rsidR="00157521" w:rsidRDefault="00157521" w:rsidP="00157521">
            <w:pPr>
              <w:jc w:val="center"/>
            </w:pPr>
            <w:r>
              <w:t>√</w:t>
            </w:r>
          </w:p>
        </w:tc>
        <w:tc>
          <w:tcPr>
            <w:tcW w:w="3978" w:type="dxa"/>
            <w:vAlign w:val="center"/>
          </w:tcPr>
          <w:p w14:paraId="10DDC071" w14:textId="74EDFE81" w:rsidR="00157521" w:rsidRDefault="00157521" w:rsidP="00157521">
            <w:pPr>
              <w:jc w:val="center"/>
            </w:pPr>
          </w:p>
        </w:tc>
      </w:tr>
      <w:tr w:rsidR="00157521" w14:paraId="48C88AEB" w14:textId="77777777">
        <w:trPr>
          <w:trHeight w:val="622"/>
        </w:trPr>
        <w:tc>
          <w:tcPr>
            <w:tcW w:w="3897" w:type="dxa"/>
            <w:shd w:val="clear" w:color="auto" w:fill="EEECE1"/>
            <w:vAlign w:val="center"/>
          </w:tcPr>
          <w:p w14:paraId="0EE3D132"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4DD12BA" w14:textId="77777777" w:rsidR="00157521" w:rsidRDefault="00157521" w:rsidP="00157521">
            <w:pPr>
              <w:jc w:val="center"/>
            </w:pPr>
          </w:p>
        </w:tc>
        <w:tc>
          <w:tcPr>
            <w:tcW w:w="944" w:type="dxa"/>
            <w:vAlign w:val="center"/>
          </w:tcPr>
          <w:p w14:paraId="40243FD0" w14:textId="77777777" w:rsidR="00157521" w:rsidRDefault="00157521" w:rsidP="00157521">
            <w:pPr>
              <w:jc w:val="center"/>
            </w:pPr>
          </w:p>
        </w:tc>
        <w:tc>
          <w:tcPr>
            <w:tcW w:w="1177" w:type="dxa"/>
            <w:vAlign w:val="center"/>
          </w:tcPr>
          <w:p w14:paraId="49B0EB06" w14:textId="7A329E54" w:rsidR="00157521" w:rsidRDefault="00157521" w:rsidP="00157521">
            <w:pPr>
              <w:jc w:val="center"/>
            </w:pPr>
            <w:r w:rsidRPr="00A3754F">
              <w:t>√</w:t>
            </w:r>
          </w:p>
        </w:tc>
        <w:tc>
          <w:tcPr>
            <w:tcW w:w="3978" w:type="dxa"/>
            <w:vAlign w:val="center"/>
          </w:tcPr>
          <w:p w14:paraId="73A2DF00" w14:textId="58E1CE89" w:rsidR="00157521" w:rsidRPr="0076648C" w:rsidRDefault="00157521" w:rsidP="00157521">
            <w:pPr>
              <w:jc w:val="center"/>
              <w:rPr>
                <w:color w:val="FF0000"/>
                <w:rtl/>
              </w:rPr>
            </w:pPr>
            <w:r w:rsidRPr="0076648C">
              <w:rPr>
                <w:rFonts w:hint="cs"/>
                <w:color w:val="FF0000"/>
                <w:rtl/>
              </w:rPr>
              <w:t>يجب التوسع في</w:t>
            </w:r>
            <w:r w:rsidRPr="0076648C">
              <w:rPr>
                <w:color w:val="FF0000"/>
                <w:rtl/>
              </w:rPr>
              <w:t xml:space="preserve"> الدراسات السابقة</w:t>
            </w:r>
            <w:r>
              <w:rPr>
                <w:rFonts w:hint="cs"/>
                <w:color w:val="FF0000"/>
                <w:rtl/>
              </w:rPr>
              <w:t xml:space="preserve"> وزيادة عددها</w:t>
            </w:r>
            <w:r w:rsidRPr="0076648C">
              <w:rPr>
                <w:color w:val="FF0000"/>
                <w:rtl/>
              </w:rPr>
              <w:t xml:space="preserve"> والوقوف على أهم نتائجها والمقارنة بينها والتعليق عليها</w:t>
            </w:r>
          </w:p>
          <w:p w14:paraId="4A51F258" w14:textId="77777777" w:rsidR="00157521" w:rsidRDefault="00157521" w:rsidP="00157521">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23352491" w14:textId="02F106EA" w:rsidR="00157521" w:rsidRDefault="00157521" w:rsidP="00157521">
            <w:pPr>
              <w:jc w:val="center"/>
            </w:pPr>
          </w:p>
        </w:tc>
      </w:tr>
      <w:tr w:rsidR="00157521" w14:paraId="32E8F700" w14:textId="77777777">
        <w:trPr>
          <w:trHeight w:val="574"/>
        </w:trPr>
        <w:tc>
          <w:tcPr>
            <w:tcW w:w="3897" w:type="dxa"/>
            <w:shd w:val="clear" w:color="auto" w:fill="EEECE1"/>
            <w:vAlign w:val="center"/>
          </w:tcPr>
          <w:p w14:paraId="508634B5"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47A0EDB4" w14:textId="77777777" w:rsidR="00157521" w:rsidRDefault="00157521" w:rsidP="00157521">
            <w:pPr>
              <w:jc w:val="center"/>
            </w:pPr>
          </w:p>
        </w:tc>
        <w:tc>
          <w:tcPr>
            <w:tcW w:w="944" w:type="dxa"/>
            <w:vAlign w:val="center"/>
          </w:tcPr>
          <w:p w14:paraId="03CBE617" w14:textId="77777777" w:rsidR="00157521" w:rsidRDefault="00157521" w:rsidP="00157521">
            <w:pPr>
              <w:jc w:val="center"/>
            </w:pPr>
          </w:p>
        </w:tc>
        <w:tc>
          <w:tcPr>
            <w:tcW w:w="1177" w:type="dxa"/>
            <w:vAlign w:val="center"/>
          </w:tcPr>
          <w:p w14:paraId="4046AFB6" w14:textId="5AF6D8F7" w:rsidR="00157521" w:rsidRDefault="00157521" w:rsidP="00157521">
            <w:pPr>
              <w:jc w:val="center"/>
            </w:pPr>
            <w:r w:rsidRPr="00A3754F">
              <w:t>√</w:t>
            </w:r>
          </w:p>
        </w:tc>
        <w:tc>
          <w:tcPr>
            <w:tcW w:w="3978" w:type="dxa"/>
            <w:vAlign w:val="center"/>
          </w:tcPr>
          <w:p w14:paraId="72CFAB29" w14:textId="77777777" w:rsidR="00157521" w:rsidRPr="00157521" w:rsidRDefault="00157521" w:rsidP="00157521">
            <w:pPr>
              <w:jc w:val="center"/>
              <w:rPr>
                <w:color w:val="FF0000"/>
              </w:rPr>
            </w:pPr>
            <w:r w:rsidRPr="00157521">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23E64021" w14:textId="77777777" w:rsidR="00157521" w:rsidRPr="00157521" w:rsidRDefault="00157521" w:rsidP="00157521">
            <w:pPr>
              <w:jc w:val="center"/>
              <w:rPr>
                <w:color w:val="FF0000"/>
              </w:rPr>
            </w:pPr>
          </w:p>
          <w:p w14:paraId="5336EBC2" w14:textId="77777777" w:rsidR="00157521" w:rsidRPr="00157521" w:rsidRDefault="00157521" w:rsidP="00157521">
            <w:pPr>
              <w:jc w:val="center"/>
              <w:rPr>
                <w:color w:val="FF0000"/>
              </w:rPr>
            </w:pPr>
            <w:r w:rsidRPr="00157521">
              <w:rPr>
                <w:color w:val="FF0000"/>
                <w:rtl/>
              </w:rPr>
              <w:t>تعريف المخاطر</w:t>
            </w:r>
          </w:p>
          <w:p w14:paraId="7CFF4D09" w14:textId="77777777" w:rsidR="00157521" w:rsidRPr="00157521" w:rsidRDefault="00157521" w:rsidP="00157521">
            <w:pPr>
              <w:jc w:val="center"/>
              <w:rPr>
                <w:color w:val="FF0000"/>
              </w:rPr>
            </w:pPr>
          </w:p>
          <w:p w14:paraId="693B511F" w14:textId="77777777" w:rsidR="00157521" w:rsidRPr="00157521" w:rsidRDefault="00157521" w:rsidP="00157521">
            <w:pPr>
              <w:jc w:val="center"/>
              <w:rPr>
                <w:color w:val="FF0000"/>
              </w:rPr>
            </w:pPr>
            <w:r w:rsidRPr="00157521">
              <w:rPr>
                <w:color w:val="FF0000"/>
                <w:rtl/>
              </w:rPr>
              <w:t>أنواع المخاطر</w:t>
            </w:r>
          </w:p>
          <w:p w14:paraId="23A40009" w14:textId="77777777" w:rsidR="00157521" w:rsidRPr="00157521" w:rsidRDefault="00157521" w:rsidP="00157521">
            <w:pPr>
              <w:jc w:val="center"/>
              <w:rPr>
                <w:color w:val="FF0000"/>
              </w:rPr>
            </w:pPr>
          </w:p>
          <w:p w14:paraId="65A210B7" w14:textId="77777777" w:rsidR="00157521" w:rsidRPr="00157521" w:rsidRDefault="00157521" w:rsidP="00157521">
            <w:pPr>
              <w:jc w:val="center"/>
              <w:rPr>
                <w:color w:val="FF0000"/>
              </w:rPr>
            </w:pPr>
            <w:r w:rsidRPr="00157521">
              <w:rPr>
                <w:color w:val="FF0000"/>
                <w:rtl/>
              </w:rPr>
              <w:t>تصنيف المخاطر حسب نوع المشروع أو المؤسسة</w:t>
            </w:r>
          </w:p>
          <w:p w14:paraId="15682635" w14:textId="77777777" w:rsidR="00157521" w:rsidRPr="00157521" w:rsidRDefault="00157521" w:rsidP="00157521">
            <w:pPr>
              <w:jc w:val="center"/>
              <w:rPr>
                <w:color w:val="FF0000"/>
              </w:rPr>
            </w:pPr>
          </w:p>
          <w:p w14:paraId="578E7E0B" w14:textId="77777777" w:rsidR="00157521" w:rsidRPr="00157521" w:rsidRDefault="00157521" w:rsidP="00157521">
            <w:pPr>
              <w:jc w:val="center"/>
              <w:rPr>
                <w:color w:val="FF0000"/>
              </w:rPr>
            </w:pPr>
            <w:r w:rsidRPr="00157521">
              <w:rPr>
                <w:color w:val="FF0000"/>
                <w:rtl/>
              </w:rPr>
              <w:t>مصادر الخطر</w:t>
            </w:r>
          </w:p>
          <w:p w14:paraId="10864E15" w14:textId="77777777" w:rsidR="00157521" w:rsidRPr="00157521" w:rsidRDefault="00157521" w:rsidP="00157521">
            <w:pPr>
              <w:jc w:val="center"/>
              <w:rPr>
                <w:color w:val="FF0000"/>
              </w:rPr>
            </w:pPr>
          </w:p>
          <w:p w14:paraId="0B6E2631" w14:textId="77777777" w:rsidR="00157521" w:rsidRPr="00157521" w:rsidRDefault="00157521" w:rsidP="00157521">
            <w:pPr>
              <w:jc w:val="center"/>
              <w:rPr>
                <w:color w:val="FF0000"/>
              </w:rPr>
            </w:pPr>
            <w:r w:rsidRPr="00157521">
              <w:rPr>
                <w:color w:val="FF0000"/>
                <w:rtl/>
              </w:rPr>
              <w:t>التعريف بخطوات إدارة المخاطر وشرح ما تتضمنه كل خطوة</w:t>
            </w:r>
          </w:p>
          <w:p w14:paraId="1BBBDFDF" w14:textId="77777777" w:rsidR="00157521" w:rsidRPr="00157521" w:rsidRDefault="00157521" w:rsidP="00157521">
            <w:pPr>
              <w:jc w:val="center"/>
              <w:rPr>
                <w:color w:val="FF0000"/>
              </w:rPr>
            </w:pPr>
          </w:p>
          <w:p w14:paraId="11883F16" w14:textId="77777777" w:rsidR="00157521" w:rsidRDefault="00157521" w:rsidP="00157521">
            <w:pPr>
              <w:jc w:val="center"/>
            </w:pPr>
            <w:r w:rsidRPr="00157521">
              <w:rPr>
                <w:color w:val="FF0000"/>
                <w:rtl/>
              </w:rPr>
              <w:t>وبذلك نقدم للقارئ كافة المعلومات المتعلقة بالمخاطر حتى نصل إلى الجزء الذي يتم دراسته في بحثنا</w:t>
            </w:r>
          </w:p>
        </w:tc>
      </w:tr>
      <w:tr w:rsidR="00157521" w:rsidRPr="00157521" w14:paraId="61205049" w14:textId="77777777">
        <w:trPr>
          <w:trHeight w:val="533"/>
        </w:trPr>
        <w:tc>
          <w:tcPr>
            <w:tcW w:w="3897" w:type="dxa"/>
            <w:shd w:val="clear" w:color="auto" w:fill="EEECE1"/>
            <w:vAlign w:val="center"/>
          </w:tcPr>
          <w:p w14:paraId="2E5883D5"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14C64B23" w14:textId="77777777" w:rsidR="00157521" w:rsidRDefault="00157521" w:rsidP="00157521">
            <w:pPr>
              <w:jc w:val="center"/>
            </w:pPr>
          </w:p>
        </w:tc>
        <w:tc>
          <w:tcPr>
            <w:tcW w:w="944" w:type="dxa"/>
            <w:vAlign w:val="center"/>
          </w:tcPr>
          <w:p w14:paraId="163D3F81" w14:textId="77777777" w:rsidR="00157521" w:rsidRDefault="00157521" w:rsidP="00157521">
            <w:pPr>
              <w:jc w:val="center"/>
            </w:pPr>
          </w:p>
        </w:tc>
        <w:tc>
          <w:tcPr>
            <w:tcW w:w="1177" w:type="dxa"/>
            <w:vAlign w:val="center"/>
          </w:tcPr>
          <w:p w14:paraId="46B9FDC5" w14:textId="07057616" w:rsidR="00157521" w:rsidRDefault="00157521" w:rsidP="00157521">
            <w:pPr>
              <w:jc w:val="center"/>
            </w:pPr>
            <w:r w:rsidRPr="00A3754F">
              <w:t>√</w:t>
            </w:r>
          </w:p>
        </w:tc>
        <w:tc>
          <w:tcPr>
            <w:tcW w:w="3978" w:type="dxa"/>
            <w:vAlign w:val="center"/>
          </w:tcPr>
          <w:p w14:paraId="68495A76" w14:textId="3C3BD678" w:rsidR="00157521" w:rsidRPr="00157521" w:rsidRDefault="00157521" w:rsidP="00157521">
            <w:pPr>
              <w:bidi/>
              <w:jc w:val="center"/>
              <w:rPr>
                <w:color w:val="FF0000"/>
              </w:rPr>
            </w:pPr>
            <w:r w:rsidRPr="00157521">
              <w:rPr>
                <w:color w:val="FF0000"/>
                <w:rtl/>
              </w:rPr>
              <w:t xml:space="preserve">يجب توضيح </w:t>
            </w:r>
            <w:r w:rsidRPr="00157521">
              <w:rPr>
                <w:rFonts w:hint="cs"/>
                <w:color w:val="FF0000"/>
                <w:rtl/>
              </w:rPr>
              <w:t xml:space="preserve">طبيعة </w:t>
            </w:r>
            <w:r w:rsidRPr="00157521">
              <w:rPr>
                <w:color w:val="FF0000"/>
                <w:rtl/>
              </w:rPr>
              <w:t xml:space="preserve">الاختبارات والبرامج الإحصائية </w:t>
            </w:r>
            <w:r w:rsidRPr="00157521">
              <w:rPr>
                <w:rFonts w:hint="cs"/>
                <w:color w:val="FF0000"/>
                <w:rtl/>
              </w:rPr>
              <w:t xml:space="preserve"> مثل </w:t>
            </w:r>
            <w:r w:rsidRPr="00157521">
              <w:rPr>
                <w:color w:val="FF0000"/>
              </w:rPr>
              <w:t>SPSS</w:t>
            </w:r>
            <w:r w:rsidRPr="00157521">
              <w:rPr>
                <w:rFonts w:hint="cs"/>
                <w:color w:val="FF0000"/>
                <w:rtl/>
                <w:lang w:bidi="ar-EG"/>
              </w:rPr>
              <w:t xml:space="preserve"> </w:t>
            </w:r>
            <w:r w:rsidRPr="00157521">
              <w:rPr>
                <w:color w:val="FF0000"/>
                <w:rtl/>
              </w:rPr>
              <w:t>التي سيعتمد عليها الباحث،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57521" w14:paraId="7B1BD875" w14:textId="77777777">
        <w:trPr>
          <w:trHeight w:val="453"/>
        </w:trPr>
        <w:tc>
          <w:tcPr>
            <w:tcW w:w="3897" w:type="dxa"/>
            <w:shd w:val="clear" w:color="auto" w:fill="EEECE1"/>
            <w:vAlign w:val="center"/>
          </w:tcPr>
          <w:p w14:paraId="2FB4DE2E"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8BC667F" w14:textId="0CAD2FE8" w:rsidR="00157521" w:rsidRDefault="00157521" w:rsidP="00157521">
            <w:pPr>
              <w:jc w:val="center"/>
            </w:pPr>
            <w:r w:rsidRPr="00A3754F">
              <w:t>√</w:t>
            </w:r>
          </w:p>
        </w:tc>
        <w:tc>
          <w:tcPr>
            <w:tcW w:w="944" w:type="dxa"/>
            <w:vAlign w:val="center"/>
          </w:tcPr>
          <w:p w14:paraId="7EB50387" w14:textId="77777777" w:rsidR="00157521" w:rsidRDefault="00157521" w:rsidP="00157521">
            <w:pPr>
              <w:jc w:val="center"/>
            </w:pPr>
          </w:p>
        </w:tc>
        <w:tc>
          <w:tcPr>
            <w:tcW w:w="1177" w:type="dxa"/>
            <w:vAlign w:val="center"/>
          </w:tcPr>
          <w:p w14:paraId="015559BE" w14:textId="77777777" w:rsidR="00157521" w:rsidRDefault="00157521" w:rsidP="00157521">
            <w:pPr>
              <w:jc w:val="center"/>
            </w:pPr>
          </w:p>
        </w:tc>
        <w:tc>
          <w:tcPr>
            <w:tcW w:w="3978" w:type="dxa"/>
            <w:vAlign w:val="center"/>
          </w:tcPr>
          <w:p w14:paraId="0B0FE048" w14:textId="77777777" w:rsidR="00157521" w:rsidRDefault="00157521" w:rsidP="00157521">
            <w:pPr>
              <w:jc w:val="center"/>
            </w:pPr>
          </w:p>
        </w:tc>
      </w:tr>
      <w:tr w:rsidR="00157521" w14:paraId="701EA9FA" w14:textId="77777777">
        <w:trPr>
          <w:trHeight w:val="453"/>
        </w:trPr>
        <w:tc>
          <w:tcPr>
            <w:tcW w:w="3897" w:type="dxa"/>
            <w:shd w:val="clear" w:color="auto" w:fill="EEECE1"/>
            <w:vAlign w:val="center"/>
          </w:tcPr>
          <w:p w14:paraId="764C0A72"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E39A0B0" w14:textId="77777777" w:rsidR="00157521" w:rsidRDefault="00157521" w:rsidP="00157521">
            <w:pPr>
              <w:jc w:val="center"/>
            </w:pPr>
          </w:p>
        </w:tc>
        <w:tc>
          <w:tcPr>
            <w:tcW w:w="944" w:type="dxa"/>
            <w:vAlign w:val="center"/>
          </w:tcPr>
          <w:p w14:paraId="63D661B8" w14:textId="77777777" w:rsidR="00157521" w:rsidRDefault="00157521" w:rsidP="00157521">
            <w:pPr>
              <w:jc w:val="center"/>
            </w:pPr>
          </w:p>
        </w:tc>
        <w:tc>
          <w:tcPr>
            <w:tcW w:w="1177" w:type="dxa"/>
            <w:vAlign w:val="center"/>
          </w:tcPr>
          <w:p w14:paraId="326FAB42" w14:textId="0C6584CC" w:rsidR="00157521" w:rsidRDefault="00157521" w:rsidP="00157521">
            <w:pPr>
              <w:jc w:val="center"/>
            </w:pPr>
            <w:r w:rsidRPr="00A3754F">
              <w:t>√</w:t>
            </w:r>
          </w:p>
        </w:tc>
        <w:tc>
          <w:tcPr>
            <w:tcW w:w="3978" w:type="dxa"/>
            <w:vAlign w:val="center"/>
          </w:tcPr>
          <w:p w14:paraId="0EAF9346" w14:textId="77777777" w:rsidR="00157521" w:rsidRPr="000B7295" w:rsidRDefault="00157521" w:rsidP="00157521">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00B198F5" w14:textId="77777777" w:rsidR="00157521" w:rsidRPr="000B7295" w:rsidRDefault="00157521" w:rsidP="00157521">
            <w:pPr>
              <w:bidi/>
              <w:jc w:val="center"/>
              <w:rPr>
                <w:color w:val="FF0000"/>
              </w:rPr>
            </w:pPr>
            <w:r>
              <w:rPr>
                <w:rFonts w:hint="cs"/>
                <w:color w:val="FF0000"/>
                <w:rtl/>
              </w:rPr>
              <w:t>على سبيل المثال:</w:t>
            </w:r>
          </w:p>
          <w:p w14:paraId="3845AF25" w14:textId="77777777" w:rsidR="00157521" w:rsidRPr="000B7295" w:rsidRDefault="00157521" w:rsidP="00157521">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645CE480" w14:textId="77777777" w:rsidR="00157521" w:rsidRPr="000B7295" w:rsidRDefault="00157521" w:rsidP="00157521">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0109CD89" w14:textId="2DA42F19" w:rsidR="00157521" w:rsidRDefault="00157521" w:rsidP="00157521">
            <w:pPr>
              <w:jc w:val="center"/>
            </w:pPr>
          </w:p>
        </w:tc>
      </w:tr>
      <w:tr w:rsidR="00157521" w:rsidRPr="00157521" w14:paraId="671B5FAE" w14:textId="77777777">
        <w:trPr>
          <w:trHeight w:val="884"/>
        </w:trPr>
        <w:tc>
          <w:tcPr>
            <w:tcW w:w="3897" w:type="dxa"/>
            <w:shd w:val="clear" w:color="auto" w:fill="EEECE1"/>
            <w:vAlign w:val="center"/>
          </w:tcPr>
          <w:p w14:paraId="636BD847"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3B54F5EF" w14:textId="77777777" w:rsidR="00157521" w:rsidRDefault="00157521" w:rsidP="00157521">
            <w:pPr>
              <w:jc w:val="center"/>
            </w:pPr>
          </w:p>
        </w:tc>
        <w:tc>
          <w:tcPr>
            <w:tcW w:w="944" w:type="dxa"/>
            <w:vAlign w:val="center"/>
          </w:tcPr>
          <w:p w14:paraId="456B9902" w14:textId="77777777" w:rsidR="00157521" w:rsidRDefault="00157521" w:rsidP="00157521">
            <w:pPr>
              <w:jc w:val="center"/>
            </w:pPr>
          </w:p>
        </w:tc>
        <w:tc>
          <w:tcPr>
            <w:tcW w:w="1177" w:type="dxa"/>
            <w:vAlign w:val="center"/>
          </w:tcPr>
          <w:p w14:paraId="4BD9AAA2" w14:textId="12551CFA" w:rsidR="00157521" w:rsidRDefault="00157521" w:rsidP="00157521">
            <w:pPr>
              <w:jc w:val="center"/>
            </w:pPr>
            <w:r w:rsidRPr="00A3754F">
              <w:t>√</w:t>
            </w:r>
          </w:p>
        </w:tc>
        <w:tc>
          <w:tcPr>
            <w:tcW w:w="3978" w:type="dxa"/>
            <w:vAlign w:val="center"/>
          </w:tcPr>
          <w:p w14:paraId="7873D892" w14:textId="77777777" w:rsidR="00157521" w:rsidRPr="00157521" w:rsidRDefault="00157521" w:rsidP="00157521">
            <w:pPr>
              <w:bidi/>
              <w:jc w:val="center"/>
              <w:rPr>
                <w:color w:val="FF0000"/>
              </w:rPr>
            </w:pPr>
            <w:r w:rsidRPr="00157521">
              <w:rPr>
                <w:color w:val="FF0000"/>
              </w:rPr>
              <w:t xml:space="preserve">: </w:t>
            </w:r>
            <w:r w:rsidRPr="00157521">
              <w:rPr>
                <w:color w:val="FF0000"/>
                <w:rtl/>
              </w:rPr>
              <w:t>يجب ذكر المراجع التي اعتمد عليها الباحث وكتابتها بأسلوب</w:t>
            </w:r>
            <w:r w:rsidRPr="00157521">
              <w:rPr>
                <w:color w:val="FF0000"/>
              </w:rPr>
              <w:t xml:space="preserve"> APA.</w:t>
            </w:r>
          </w:p>
          <w:p w14:paraId="57034AE3" w14:textId="77777777" w:rsidR="00157521" w:rsidRPr="00157521" w:rsidRDefault="00157521" w:rsidP="00157521">
            <w:pPr>
              <w:bidi/>
              <w:jc w:val="center"/>
              <w:rPr>
                <w:color w:val="FF0000"/>
              </w:rPr>
            </w:pPr>
            <w:r w:rsidRPr="00157521">
              <w:rPr>
                <w:color w:val="FF0000"/>
                <w:rtl/>
              </w:rPr>
              <w:t xml:space="preserve">يجب الالتزام بتوثيق جميع المراجع المستخدمة في متن البحث وفق أسلوب </w:t>
            </w:r>
            <w:r w:rsidRPr="00157521">
              <w:rPr>
                <w:b/>
                <w:bCs/>
                <w:color w:val="FF0000"/>
              </w:rPr>
              <w:t>APA</w:t>
            </w:r>
            <w:r w:rsidRPr="00157521">
              <w:rPr>
                <w:color w:val="FF0000"/>
                <w:rtl/>
              </w:rPr>
              <w:t xml:space="preserve">، مع التأكد من أن </w:t>
            </w:r>
            <w:r w:rsidRPr="00157521">
              <w:rPr>
                <w:b/>
                <w:bCs/>
                <w:color w:val="FF0000"/>
                <w:rtl/>
              </w:rPr>
              <w:t>عدد المراجع المذكورة في المتن يطابق تمامًا عدد المراجع المدرجة في قائمة المراجع</w:t>
            </w:r>
            <w:r w:rsidRPr="00157521">
              <w:rPr>
                <w:color w:val="FF0000"/>
                <w:rtl/>
              </w:rPr>
              <w:t>، بحيث لا يتم إدراج أي مرجع في القائمة لم يتم الاستشهاد به في المتن، ولا الاستشهاد بأي مرجع في المتن دون إدراجه في القائمة</w:t>
            </w:r>
            <w:r w:rsidRPr="00157521">
              <w:rPr>
                <w:color w:val="FF0000"/>
              </w:rPr>
              <w:t>.</w:t>
            </w:r>
          </w:p>
          <w:p w14:paraId="0F48636F" w14:textId="77777777" w:rsidR="00157521" w:rsidRPr="00157521" w:rsidRDefault="00157521" w:rsidP="00157521">
            <w:pPr>
              <w:jc w:val="center"/>
              <w:rPr>
                <w:color w:val="FF0000"/>
              </w:rPr>
            </w:pPr>
          </w:p>
        </w:tc>
      </w:tr>
      <w:tr w:rsidR="00157521" w14:paraId="55CBD6B3" w14:textId="77777777">
        <w:trPr>
          <w:trHeight w:val="1403"/>
        </w:trPr>
        <w:tc>
          <w:tcPr>
            <w:tcW w:w="3897" w:type="dxa"/>
            <w:shd w:val="clear" w:color="auto" w:fill="EEECE1"/>
            <w:vAlign w:val="center"/>
          </w:tcPr>
          <w:p w14:paraId="2032858F" w14:textId="77777777" w:rsidR="00157521" w:rsidRDefault="00157521" w:rsidP="00157521">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5E5DD8E9" w14:textId="77777777" w:rsidR="00157521" w:rsidRPr="00021365" w:rsidRDefault="00157521" w:rsidP="00157521">
            <w:pPr>
              <w:jc w:val="center"/>
            </w:pPr>
            <w:r w:rsidRPr="00021365">
              <w:rPr>
                <w:rFonts w:hint="cs"/>
                <w:rtl/>
              </w:rPr>
              <w:t>جهد مشكور</w:t>
            </w:r>
          </w:p>
          <w:p w14:paraId="515739DC" w14:textId="77777777" w:rsidR="00157521" w:rsidRPr="00021365" w:rsidRDefault="00157521" w:rsidP="00157521">
            <w:pPr>
              <w:jc w:val="center"/>
              <w:rPr>
                <w:rtl/>
              </w:rPr>
            </w:pPr>
            <w:r w:rsidRPr="00021365">
              <w:rPr>
                <w:rFonts w:hint="cs"/>
                <w:rtl/>
              </w:rPr>
              <w:t>إجراء التعديلات المذكورة لتحسين جودته ودقته العلمية</w:t>
            </w:r>
          </w:p>
          <w:p w14:paraId="4D3A6F47" w14:textId="77777777" w:rsidR="00157521" w:rsidRDefault="00157521" w:rsidP="00157521">
            <w:pPr>
              <w:jc w:val="center"/>
            </w:pPr>
          </w:p>
        </w:tc>
      </w:tr>
    </w:tbl>
    <w:p w14:paraId="07F87E0D" w14:textId="77777777" w:rsidR="008659FE"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3087736" wp14:editId="56D23F30">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659F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35FCC"/>
    <w:multiLevelType w:val="multilevel"/>
    <w:tmpl w:val="E106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705B3B"/>
    <w:multiLevelType w:val="multilevel"/>
    <w:tmpl w:val="421C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FC42BD"/>
    <w:multiLevelType w:val="multilevel"/>
    <w:tmpl w:val="3FAC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834B56"/>
    <w:multiLevelType w:val="multilevel"/>
    <w:tmpl w:val="B502B1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AF3024C"/>
    <w:multiLevelType w:val="multilevel"/>
    <w:tmpl w:val="7800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017515">
    <w:abstractNumId w:val="4"/>
  </w:num>
  <w:num w:numId="2" w16cid:durableId="2022050023">
    <w:abstractNumId w:val="2"/>
  </w:num>
  <w:num w:numId="3" w16cid:durableId="341706742">
    <w:abstractNumId w:val="5"/>
  </w:num>
  <w:num w:numId="4" w16cid:durableId="321198628">
    <w:abstractNumId w:val="1"/>
  </w:num>
  <w:num w:numId="5" w16cid:durableId="592740334">
    <w:abstractNumId w:val="0"/>
  </w:num>
  <w:num w:numId="6" w16cid:durableId="21337884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9FE"/>
    <w:rsid w:val="000E045A"/>
    <w:rsid w:val="00157521"/>
    <w:rsid w:val="006D2E43"/>
    <w:rsid w:val="008659FE"/>
    <w:rsid w:val="00B40B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8D494"/>
  <w15:docId w15:val="{C47E6B44-B0F3-4C4F-BA15-25FF1F21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5718">
      <w:bodyDiv w:val="1"/>
      <w:marLeft w:val="0"/>
      <w:marRight w:val="0"/>
      <w:marTop w:val="0"/>
      <w:marBottom w:val="0"/>
      <w:divBdr>
        <w:top w:val="none" w:sz="0" w:space="0" w:color="auto"/>
        <w:left w:val="none" w:sz="0" w:space="0" w:color="auto"/>
        <w:bottom w:val="none" w:sz="0" w:space="0" w:color="auto"/>
        <w:right w:val="none" w:sz="0" w:space="0" w:color="auto"/>
      </w:divBdr>
    </w:div>
    <w:div w:id="668672955">
      <w:bodyDiv w:val="1"/>
      <w:marLeft w:val="0"/>
      <w:marRight w:val="0"/>
      <w:marTop w:val="0"/>
      <w:marBottom w:val="0"/>
      <w:divBdr>
        <w:top w:val="none" w:sz="0" w:space="0" w:color="auto"/>
        <w:left w:val="none" w:sz="0" w:space="0" w:color="auto"/>
        <w:bottom w:val="none" w:sz="0" w:space="0" w:color="auto"/>
        <w:right w:val="none" w:sz="0" w:space="0" w:color="auto"/>
      </w:divBdr>
      <w:divsChild>
        <w:div w:id="176626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030395">
      <w:bodyDiv w:val="1"/>
      <w:marLeft w:val="0"/>
      <w:marRight w:val="0"/>
      <w:marTop w:val="0"/>
      <w:marBottom w:val="0"/>
      <w:divBdr>
        <w:top w:val="none" w:sz="0" w:space="0" w:color="auto"/>
        <w:left w:val="none" w:sz="0" w:space="0" w:color="auto"/>
        <w:bottom w:val="none" w:sz="0" w:space="0" w:color="auto"/>
        <w:right w:val="none" w:sz="0" w:space="0" w:color="auto"/>
      </w:divBdr>
    </w:div>
    <w:div w:id="966812130">
      <w:bodyDiv w:val="1"/>
      <w:marLeft w:val="0"/>
      <w:marRight w:val="0"/>
      <w:marTop w:val="0"/>
      <w:marBottom w:val="0"/>
      <w:divBdr>
        <w:top w:val="none" w:sz="0" w:space="0" w:color="auto"/>
        <w:left w:val="none" w:sz="0" w:space="0" w:color="auto"/>
        <w:bottom w:val="none" w:sz="0" w:space="0" w:color="auto"/>
        <w:right w:val="none" w:sz="0" w:space="0" w:color="auto"/>
      </w:divBdr>
    </w:div>
    <w:div w:id="1051073642">
      <w:bodyDiv w:val="1"/>
      <w:marLeft w:val="0"/>
      <w:marRight w:val="0"/>
      <w:marTop w:val="0"/>
      <w:marBottom w:val="0"/>
      <w:divBdr>
        <w:top w:val="none" w:sz="0" w:space="0" w:color="auto"/>
        <w:left w:val="none" w:sz="0" w:space="0" w:color="auto"/>
        <w:bottom w:val="none" w:sz="0" w:space="0" w:color="auto"/>
        <w:right w:val="none" w:sz="0" w:space="0" w:color="auto"/>
      </w:divBdr>
    </w:div>
    <w:div w:id="1684550775">
      <w:bodyDiv w:val="1"/>
      <w:marLeft w:val="0"/>
      <w:marRight w:val="0"/>
      <w:marTop w:val="0"/>
      <w:marBottom w:val="0"/>
      <w:divBdr>
        <w:top w:val="none" w:sz="0" w:space="0" w:color="auto"/>
        <w:left w:val="none" w:sz="0" w:space="0" w:color="auto"/>
        <w:bottom w:val="none" w:sz="0" w:space="0" w:color="auto"/>
        <w:right w:val="none" w:sz="0" w:space="0" w:color="auto"/>
      </w:divBdr>
      <w:divsChild>
        <w:div w:id="182577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456</Words>
  <Characters>2605</Characters>
  <Application>Microsoft Office Word</Application>
  <DocSecurity>0</DocSecurity>
  <Lines>21</Lines>
  <Paragraphs>6</Paragraphs>
  <ScaleCrop>false</ScaleCrop>
  <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2025-08-14T14:31:00Z</dcterms:created>
  <dcterms:modified xsi:type="dcterms:W3CDTF">2025-08-14T14:40:00Z</dcterms:modified>
</cp:coreProperties>
</file>