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F0829F" w14:textId="200C1FAC" w:rsidR="006945D3" w:rsidRDefault="006945D3" w:rsidP="006945D3">
      <w:pPr>
        <w:bidi/>
        <w:spacing w:before="240" w:line="360" w:lineRule="auto"/>
        <w:ind w:right="-142"/>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العنوان:-</w:t>
      </w:r>
    </w:p>
    <w:p w14:paraId="14E69186" w14:textId="78198AD8" w:rsidR="005105D9" w:rsidRPr="005105D9" w:rsidRDefault="005105D9" w:rsidP="006945D3">
      <w:pPr>
        <w:bidi/>
        <w:spacing w:before="240" w:line="360" w:lineRule="auto"/>
        <w:ind w:right="-142"/>
        <w:rPr>
          <w:rFonts w:ascii="Simplified Arabic" w:hAnsi="Simplified Arabic" w:cs="Simplified Arabic"/>
          <w:b/>
          <w:bCs/>
          <w:sz w:val="28"/>
          <w:szCs w:val="28"/>
          <w:rtl/>
          <w:lang w:bidi="ar-EG"/>
        </w:rPr>
      </w:pPr>
      <w:r w:rsidRPr="005105D9">
        <w:rPr>
          <w:rFonts w:ascii="Simplified Arabic" w:hAnsi="Simplified Arabic" w:cs="Simplified Arabic" w:hint="cs"/>
          <w:b/>
          <w:bCs/>
          <w:sz w:val="28"/>
          <w:szCs w:val="28"/>
          <w:rtl/>
          <w:lang w:bidi="ar-EG"/>
        </w:rPr>
        <w:t>( أثر إدارة المشاريع الاستراتيجية على كفاءة المشتريات الحكومية في المملكة العربية السعودية:</w:t>
      </w:r>
      <w:r w:rsidR="008A77F5">
        <w:rPr>
          <w:rFonts w:ascii="Simplified Arabic" w:hAnsi="Simplified Arabic" w:cs="Simplified Arabic" w:hint="cs"/>
          <w:b/>
          <w:bCs/>
          <w:sz w:val="28"/>
          <w:szCs w:val="28"/>
          <w:rtl/>
          <w:lang w:bidi="ar-EG"/>
        </w:rPr>
        <w:t xml:space="preserve"> </w:t>
      </w:r>
      <w:r w:rsidRPr="005105D9">
        <w:rPr>
          <w:rFonts w:ascii="Simplified Arabic" w:hAnsi="Simplified Arabic" w:cs="Simplified Arabic" w:hint="cs"/>
          <w:b/>
          <w:bCs/>
          <w:sz w:val="28"/>
          <w:szCs w:val="28"/>
          <w:rtl/>
          <w:lang w:bidi="ar-EG"/>
        </w:rPr>
        <w:t>دراسة شاملة لتطوير استراتيجيات التخطيط وإدارة المخاطر وكفاءة الإنفاق.</w:t>
      </w:r>
    </w:p>
    <w:p w14:paraId="0F917A38" w14:textId="0654CD74" w:rsidR="005105D9" w:rsidRDefault="005105D9" w:rsidP="005105D9">
      <w:pPr>
        <w:bidi/>
        <w:spacing w:before="240" w:line="360" w:lineRule="auto"/>
        <w:ind w:right="-142"/>
        <w:rPr>
          <w:rFonts w:ascii="Simplified Arabic" w:hAnsi="Simplified Arabic" w:cs="Simplified Arabic"/>
          <w:sz w:val="28"/>
          <w:szCs w:val="28"/>
          <w:rtl/>
          <w:lang w:bidi="ar-EG"/>
        </w:rPr>
      </w:pPr>
    </w:p>
    <w:p w14:paraId="3ED86703" w14:textId="24497918" w:rsidR="002015D3" w:rsidRPr="00C6027A" w:rsidRDefault="002015D3" w:rsidP="002015D3">
      <w:pPr>
        <w:bidi/>
        <w:spacing w:before="240" w:line="360" w:lineRule="auto"/>
        <w:ind w:right="-142"/>
        <w:rPr>
          <w:rFonts w:ascii="Simplified Arabic" w:hAnsi="Simplified Arabic" w:cs="Simplified Arabic"/>
          <w:b/>
          <w:bCs/>
          <w:sz w:val="28"/>
          <w:szCs w:val="28"/>
          <w:u w:val="single"/>
          <w:rtl/>
          <w:lang w:bidi="ar-EG"/>
        </w:rPr>
      </w:pPr>
      <w:r w:rsidRPr="00C6027A">
        <w:rPr>
          <w:rFonts w:ascii="Simplified Arabic" w:hAnsi="Simplified Arabic" w:cs="Simplified Arabic" w:hint="cs"/>
          <w:b/>
          <w:bCs/>
          <w:sz w:val="28"/>
          <w:szCs w:val="28"/>
          <w:u w:val="single"/>
          <w:rtl/>
          <w:lang w:bidi="ar-EG"/>
        </w:rPr>
        <w:t xml:space="preserve">المقدمة </w:t>
      </w:r>
    </w:p>
    <w:p w14:paraId="5B414E27" w14:textId="1962C2FF" w:rsidR="002015D3" w:rsidRDefault="002015D3" w:rsidP="002015D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 عالم اليوم، حيث تتزايد التحديات الاقتصادية والاجتماعية، تبرز أهمية إدارة المشاريع الاستراتيجية كأداة فعالة لتحسين الأداء الحكومي. في المملكة العربية السعودية، تسعى الحكومة إلى تعزيز كفاءة المشتريات الحكومية لضمان استخدام الموارد بشكل أمثل.</w:t>
      </w:r>
    </w:p>
    <w:p w14:paraId="73600C33" w14:textId="77777777" w:rsidR="002015D3" w:rsidRDefault="002015D3" w:rsidP="002015D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تتطلب هذه الجهود تطوير استراتيجيات تخطيط فعّالة وإدارة مخاطر مدروسة. إن تحسين كفاءة الإنفاق لا يقتصر فقط على تقليل التكاليف، بل يشمل أيضًا تعزيز الشفافية والفعالية في العمليات. </w:t>
      </w:r>
    </w:p>
    <w:p w14:paraId="5DF230F0" w14:textId="4DE69EB0" w:rsidR="002D2E39" w:rsidRDefault="007D1F31" w:rsidP="002D2E39">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3D5710">
        <w:rPr>
          <w:rFonts w:ascii="Simplified Arabic" w:hAnsi="Simplified Arabic" w:cs="Simplified Arabic" w:hint="cs"/>
          <w:sz w:val="28"/>
          <w:szCs w:val="28"/>
          <w:rtl/>
          <w:lang w:bidi="ar-EG"/>
        </w:rPr>
        <w:t xml:space="preserve">اصبح الفكر </w:t>
      </w:r>
      <w:r w:rsidR="00EF1C8B">
        <w:rPr>
          <w:rFonts w:ascii="Simplified Arabic" w:hAnsi="Simplified Arabic" w:cs="Simplified Arabic" w:hint="cs"/>
          <w:sz w:val="28"/>
          <w:szCs w:val="28"/>
          <w:rtl/>
          <w:lang w:bidi="ar-EG"/>
        </w:rPr>
        <w:t>الاستراتيجي</w:t>
      </w:r>
      <w:r w:rsidR="003D5710">
        <w:rPr>
          <w:rFonts w:ascii="Simplified Arabic" w:hAnsi="Simplified Arabic" w:cs="Simplified Arabic" w:hint="cs"/>
          <w:sz w:val="28"/>
          <w:szCs w:val="28"/>
          <w:rtl/>
          <w:lang w:bidi="ar-EG"/>
        </w:rPr>
        <w:t xml:space="preserve"> من الضروريات الأساسية لنجاح المنظمات على </w:t>
      </w:r>
      <w:r w:rsidR="00EF1C8B">
        <w:rPr>
          <w:rFonts w:ascii="Simplified Arabic" w:hAnsi="Simplified Arabic" w:cs="Simplified Arabic" w:hint="cs"/>
          <w:sz w:val="28"/>
          <w:szCs w:val="28"/>
          <w:rtl/>
          <w:lang w:bidi="ar-EG"/>
        </w:rPr>
        <w:t>اختلاف</w:t>
      </w:r>
      <w:r w:rsidR="003D5710">
        <w:rPr>
          <w:rFonts w:ascii="Simplified Arabic" w:hAnsi="Simplified Arabic" w:cs="Simplified Arabic" w:hint="cs"/>
          <w:sz w:val="28"/>
          <w:szCs w:val="28"/>
          <w:rtl/>
          <w:lang w:bidi="ar-EG"/>
        </w:rPr>
        <w:t xml:space="preserve"> حجومها والقطاعات التي تعمل فيها، حيث لم يعد التخطيط </w:t>
      </w:r>
      <w:r w:rsidR="00EF1C8B">
        <w:rPr>
          <w:rFonts w:ascii="Simplified Arabic" w:hAnsi="Simplified Arabic" w:cs="Simplified Arabic" w:hint="cs"/>
          <w:sz w:val="28"/>
          <w:szCs w:val="28"/>
          <w:rtl/>
          <w:lang w:bidi="ar-EG"/>
        </w:rPr>
        <w:t>الاستراتيجي</w:t>
      </w:r>
      <w:r w:rsidR="003D5710">
        <w:rPr>
          <w:rFonts w:ascii="Simplified Arabic" w:hAnsi="Simplified Arabic" w:cs="Simplified Arabic" w:hint="cs"/>
          <w:sz w:val="28"/>
          <w:szCs w:val="28"/>
          <w:rtl/>
          <w:lang w:bidi="ar-EG"/>
        </w:rPr>
        <w:t xml:space="preserve"> ومفاهيم الإدارة الإستراتيجية ضرورية ومتطلبا مهما للشركات الكبرى وحسب بل اصبح متطلباً لجميع الأعمال التي تهدف إلى التميز والنجاح وتحقيق ميزه تنافسية مستدامه مما دفعها إلى تطبيق هذه المفاهيم في مختلف عملياتها وأنشطتها، وتعد العمليات أنشطة أساسية تقوم المنظمات بها البلوغ غاياتها. إن أية منظمة سواء أكانت عامة أم خاصة، خدمية أم تصنيعية، ينبغي أن تدير عملياتها لإضافة قيمة لزبائنها، وباختيار الأساليب والاستراتيجيات المناسبة تتمكن المنظمات من تصميم العمليات وتشغيلها لتحقيق الميزة التنافسية المنشودة</w:t>
      </w:r>
      <w:r>
        <w:rPr>
          <w:rFonts w:ascii="Simplified Arabic" w:hAnsi="Simplified Arabic" w:cs="Simplified Arabic" w:hint="cs"/>
          <w:sz w:val="28"/>
          <w:szCs w:val="28"/>
          <w:rtl/>
          <w:lang w:bidi="ar-EG"/>
        </w:rPr>
        <w:t>.</w:t>
      </w:r>
      <w:r w:rsidR="00567204">
        <w:rPr>
          <w:rFonts w:ascii="Simplified Arabic" w:hAnsi="Simplified Arabic" w:cs="Simplified Arabic" w:hint="cs"/>
          <w:sz w:val="28"/>
          <w:szCs w:val="28"/>
          <w:rtl/>
          <w:lang w:bidi="ar-EG"/>
        </w:rPr>
        <w:t>(محمد بن أحمد السديري، ٢٠١٠).</w:t>
      </w:r>
    </w:p>
    <w:p w14:paraId="124F77F6" w14:textId="13E5F971" w:rsidR="00A64DC0" w:rsidRDefault="00A64DC0" w:rsidP="00A64DC0">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انتشرت تلك المفاهيم في كل أنواع الصناعات حيث سعى قادة التجارة للحصول على </w:t>
      </w:r>
      <w:r w:rsidR="00DE6E92">
        <w:rPr>
          <w:rFonts w:ascii="Simplified Arabic" w:hAnsi="Simplified Arabic" w:cs="Simplified Arabic" w:hint="cs"/>
          <w:sz w:val="28"/>
          <w:szCs w:val="28"/>
          <w:rtl/>
          <w:lang w:bidi="ar-EG"/>
        </w:rPr>
        <w:t>استراتيجيات</w:t>
      </w:r>
      <w:r>
        <w:rPr>
          <w:rFonts w:ascii="Simplified Arabic" w:hAnsi="Simplified Arabic" w:cs="Simplified Arabic" w:hint="cs"/>
          <w:sz w:val="28"/>
          <w:szCs w:val="28"/>
          <w:rtl/>
          <w:lang w:bidi="ar-EG"/>
        </w:rPr>
        <w:t xml:space="preserve"> وأدوات جديدة للإدارة لمعالجة نمو الشركات وسط عالم تنافسي وسريع التغير. مما ادى الى بداية ظهور إدارة المشاريع منذ عقود قليلة فقط. وبدءا من أوائل الستينيات، بدأت المؤسسات التجارية وغيرها تدرك فائدة تنظيم العمل في المشاريع وتطورت هذه الرؤية التي تركز على المشاريع مع بدء فهم المؤسسات لحاجتها الملحة للتواصل والتعاون بين موظفيها مع تكامل عملهم عبر الأقسام المختلفة.</w:t>
      </w:r>
    </w:p>
    <w:p w14:paraId="38F6745E" w14:textId="0AD7C1E6" w:rsidR="00A64DC0" w:rsidRDefault="00616E64" w:rsidP="00A64DC0">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لقد أدى التأثير السائد للعمليات </w:t>
      </w:r>
      <w:r w:rsidR="00DE6E92">
        <w:rPr>
          <w:rFonts w:ascii="Simplified Arabic" w:hAnsi="Simplified Arabic" w:cs="Simplified Arabic" w:hint="cs"/>
          <w:sz w:val="28"/>
          <w:szCs w:val="28"/>
          <w:rtl/>
          <w:lang w:bidi="ar-EG"/>
        </w:rPr>
        <w:t>واستراتيجياتها</w:t>
      </w:r>
      <w:r>
        <w:rPr>
          <w:rFonts w:ascii="Simplified Arabic" w:hAnsi="Simplified Arabic" w:cs="Simplified Arabic" w:hint="cs"/>
          <w:sz w:val="28"/>
          <w:szCs w:val="28"/>
          <w:rtl/>
          <w:lang w:bidi="ar-EG"/>
        </w:rPr>
        <w:t xml:space="preserve"> في مصير المشاريع والشركات إلى قيام عدد من البحوث والدراسات المبكرة عن العلاقة الإيجابية بين استراتيجية العمليات وإدارة </w:t>
      </w:r>
      <w:r w:rsidR="0061648A">
        <w:rPr>
          <w:rFonts w:ascii="Simplified Arabic" w:hAnsi="Simplified Arabic" w:cs="Simplified Arabic" w:hint="cs"/>
          <w:sz w:val="28"/>
          <w:szCs w:val="28"/>
          <w:rtl/>
          <w:lang w:bidi="ar-EG"/>
        </w:rPr>
        <w:t xml:space="preserve"> المشاريع، كما أظهرت الدراسات اللاحقة لكل </w:t>
      </w:r>
      <w:r w:rsidR="00DC38AA">
        <w:rPr>
          <w:rFonts w:ascii="Simplified Arabic" w:hAnsi="Simplified Arabic" w:cs="Simplified Arabic" w:hint="cs"/>
          <w:sz w:val="28"/>
          <w:szCs w:val="28"/>
          <w:rtl/>
          <w:lang w:bidi="ar-EG"/>
        </w:rPr>
        <w:t xml:space="preserve">من </w:t>
      </w:r>
      <w:r w:rsidR="00EC266E">
        <w:rPr>
          <w:rFonts w:ascii="Simplified Arabic" w:hAnsi="Simplified Arabic" w:cs="Simplified Arabic" w:hint="cs"/>
          <w:sz w:val="28"/>
          <w:szCs w:val="28"/>
          <w:rtl/>
          <w:lang w:bidi="ar-EG"/>
        </w:rPr>
        <w:t>(</w:t>
      </w:r>
      <w:r w:rsidR="000777F2">
        <w:rPr>
          <w:rFonts w:ascii="Simplified Arabic" w:hAnsi="Simplified Arabic" w:cs="Simplified Arabic" w:hint="cs"/>
          <w:sz w:val="28"/>
          <w:szCs w:val="28"/>
          <w:lang w:bidi="ar-EG"/>
        </w:rPr>
        <w:t>Sace,2009</w:t>
      </w:r>
      <w:r w:rsidR="00EC266E">
        <w:rPr>
          <w:rFonts w:ascii="Simplified Arabic" w:hAnsi="Simplified Arabic" w:cs="Simplified Arabic" w:hint="cs"/>
          <w:sz w:val="28"/>
          <w:szCs w:val="28"/>
          <w:rtl/>
          <w:lang w:bidi="ar-EG"/>
        </w:rPr>
        <w:t>)</w:t>
      </w:r>
      <w:r w:rsidR="00DC38AA">
        <w:rPr>
          <w:rFonts w:ascii="Simplified Arabic" w:hAnsi="Simplified Arabic" w:cs="Simplified Arabic" w:hint="cs"/>
          <w:sz w:val="28"/>
          <w:szCs w:val="28"/>
          <w:rtl/>
          <w:lang w:bidi="ar-EG"/>
        </w:rPr>
        <w:t>(</w:t>
      </w:r>
      <w:r w:rsidR="00DC38AA">
        <w:rPr>
          <w:rFonts w:ascii="Simplified Arabic" w:hAnsi="Simplified Arabic" w:cs="Simplified Arabic" w:hint="cs"/>
          <w:sz w:val="28"/>
          <w:szCs w:val="28"/>
          <w:lang w:bidi="ar-EG"/>
        </w:rPr>
        <w:t>Heerkens,2007</w:t>
      </w:r>
      <w:r w:rsidR="00DC38AA">
        <w:rPr>
          <w:rFonts w:ascii="Simplified Arabic" w:hAnsi="Simplified Arabic" w:cs="Simplified Arabic" w:hint="cs"/>
          <w:sz w:val="28"/>
          <w:szCs w:val="28"/>
          <w:rtl/>
          <w:lang w:bidi="ar-EG"/>
        </w:rPr>
        <w:t>)</w:t>
      </w:r>
      <w:r w:rsidR="000777F2">
        <w:rPr>
          <w:rFonts w:ascii="Simplified Arabic" w:hAnsi="Simplified Arabic" w:cs="Simplified Arabic" w:hint="cs"/>
          <w:sz w:val="28"/>
          <w:szCs w:val="28"/>
          <w:rtl/>
          <w:lang w:bidi="ar-EG"/>
        </w:rPr>
        <w:t xml:space="preserve">، </w:t>
      </w:r>
      <w:r w:rsidR="00AC0FCC">
        <w:rPr>
          <w:rFonts w:ascii="Simplified Arabic" w:hAnsi="Simplified Arabic" w:cs="Simplified Arabic" w:hint="cs"/>
          <w:sz w:val="28"/>
          <w:szCs w:val="28"/>
          <w:rtl/>
          <w:lang w:bidi="ar-EG"/>
        </w:rPr>
        <w:t>(</w:t>
      </w:r>
      <w:r w:rsidR="00516756">
        <w:rPr>
          <w:rFonts w:ascii="Simplified Arabic" w:hAnsi="Simplified Arabic" w:cs="Simplified Arabic" w:hint="cs"/>
          <w:sz w:val="28"/>
          <w:szCs w:val="28"/>
          <w:lang w:bidi="ar-EG"/>
        </w:rPr>
        <w:t>Johnson,2006</w:t>
      </w:r>
      <w:r w:rsidR="00AC0FCC">
        <w:rPr>
          <w:rFonts w:ascii="Simplified Arabic" w:hAnsi="Simplified Arabic" w:cs="Simplified Arabic" w:hint="cs"/>
          <w:sz w:val="28"/>
          <w:szCs w:val="28"/>
          <w:rtl/>
          <w:lang w:bidi="ar-EG"/>
        </w:rPr>
        <w:t>)</w:t>
      </w:r>
      <w:r w:rsidR="00791841">
        <w:rPr>
          <w:rFonts w:ascii="Simplified Arabic" w:hAnsi="Simplified Arabic" w:cs="Simplified Arabic" w:hint="cs"/>
          <w:sz w:val="28"/>
          <w:szCs w:val="28"/>
          <w:rtl/>
          <w:lang w:bidi="ar-EG"/>
        </w:rPr>
        <w:t>(</w:t>
      </w:r>
      <w:r w:rsidR="00AC0FCC">
        <w:rPr>
          <w:rFonts w:ascii="Simplified Arabic" w:hAnsi="Simplified Arabic" w:cs="Simplified Arabic" w:hint="cs"/>
          <w:sz w:val="28"/>
          <w:szCs w:val="28"/>
          <w:lang w:bidi="ar-EG"/>
        </w:rPr>
        <w:t>Merwe,2001</w:t>
      </w:r>
      <w:r w:rsidR="00791841">
        <w:rPr>
          <w:rFonts w:ascii="Simplified Arabic" w:hAnsi="Simplified Arabic" w:cs="Simplified Arabic" w:hint="cs"/>
          <w:sz w:val="28"/>
          <w:szCs w:val="28"/>
          <w:rtl/>
          <w:lang w:bidi="ar-EG"/>
        </w:rPr>
        <w:t>)(</w:t>
      </w:r>
      <w:r w:rsidR="00791841">
        <w:rPr>
          <w:rFonts w:ascii="Simplified Arabic" w:hAnsi="Simplified Arabic" w:cs="Simplified Arabic" w:hint="cs"/>
          <w:sz w:val="28"/>
          <w:szCs w:val="28"/>
          <w:lang w:bidi="ar-EG"/>
        </w:rPr>
        <w:t>DyReyes,2008</w:t>
      </w:r>
      <w:r w:rsidR="00791841">
        <w:rPr>
          <w:rFonts w:ascii="Simplified Arabic" w:hAnsi="Simplified Arabic" w:cs="Simplified Arabic" w:hint="cs"/>
          <w:sz w:val="28"/>
          <w:szCs w:val="28"/>
          <w:rtl/>
          <w:lang w:bidi="ar-EG"/>
        </w:rPr>
        <w:t>)</w:t>
      </w:r>
      <w:r w:rsidR="001A6FE7">
        <w:rPr>
          <w:rFonts w:ascii="Simplified Arabic" w:hAnsi="Simplified Arabic" w:cs="Simplified Arabic" w:hint="cs"/>
          <w:sz w:val="28"/>
          <w:szCs w:val="28"/>
          <w:rtl/>
          <w:lang w:bidi="ar-EG"/>
        </w:rPr>
        <w:t xml:space="preserve"> أهمية الاستراتيجية من خلال </w:t>
      </w:r>
      <w:r w:rsidR="00DE6E92">
        <w:rPr>
          <w:rFonts w:ascii="Simplified Arabic" w:hAnsi="Simplified Arabic" w:cs="Simplified Arabic" w:hint="cs"/>
          <w:sz w:val="28"/>
          <w:szCs w:val="28"/>
          <w:rtl/>
          <w:lang w:bidi="ar-EG"/>
        </w:rPr>
        <w:t>تطوير قدرات العمليات، هذه الدراسات وغيرها مما عرض تقدم دعماً نظرياً للعلاقة الإيجابية والمؤثرة بين العمليات وإدارة المشاريع.</w:t>
      </w:r>
    </w:p>
    <w:p w14:paraId="36296E5A" w14:textId="6E7B512D" w:rsidR="001B30C1" w:rsidRDefault="001B30C1" w:rsidP="001B30C1">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بالإفادة مما سبق ومن أجل تحديد طبيعة العلاقة بين استراتيجية العمليات وإدارة المشاريع الاستراتيجية ، تم صياغة وعرض الفرضيات الرئيسة للدراسة.</w:t>
      </w:r>
    </w:p>
    <w:p w14:paraId="40BB2CD0" w14:textId="78B5D512" w:rsidR="00CD1E35" w:rsidRDefault="00CD1E35" w:rsidP="00CD1E35">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يظهر مما سبق أهمية دور العمليات في الإستراتيجية، وضرورة تطوير الإستراتيجية التي تضمن التفاعل بين مجالاتها الواسعة وقدرات العمليات، فالمشروع يسعى لإنجاز أهدافه الرئيسة عن طريق تعزيز قدرة هذه الإدارات على تحقيق أهدافها.</w:t>
      </w:r>
    </w:p>
    <w:p w14:paraId="56F84C88" w14:textId="289B9395" w:rsidR="003932A2" w:rsidRDefault="003932A2" w:rsidP="007F4149">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ويعد التخطيط أحد المفردات المهمة التي دعا إليها الإسلام مع بداية خلق الإنسان على هذه الأرض، عندما وجه خلقه للهدف العام من خلافتهم وهو عمارة الأرض، وعبادة الله سبحانه وما خلقت الجن والإنس إلا </w:t>
      </w:r>
      <w:r>
        <w:rPr>
          <w:rFonts w:ascii="Simplified Arabic" w:hAnsi="Simplified Arabic" w:cs="Simplified Arabic" w:hint="cs"/>
          <w:sz w:val="28"/>
          <w:szCs w:val="28"/>
          <w:rtl/>
          <w:lang w:bidi="ar-EG"/>
        </w:rPr>
        <w:lastRenderedPageBreak/>
        <w:t>ليعبدون"، وحث على التخطيط والإعداد لمواجهة تحديات المستقبل " وأعدوا لهم ما استطعتم من قوة ومن رباط الخيل (الأنفال</w:t>
      </w:r>
      <w:r w:rsidR="00B027F1">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60)، كما أن التخطيط من أهم المفاهيم الإدارية التي ترتبط بعلاقات تكاملية وثيقة بكافة المفاهيم الإدارية الأخرى التي تسهم في الارتقاء بجودة الأداء الفعلي للمؤسسة كالجودة الشاملة، والإدارة الاستراتيجية والأداء المتوازن وغيرها</w:t>
      </w:r>
      <w:r w:rsidR="00B027F1">
        <w:rPr>
          <w:rFonts w:ascii="Simplified Arabic" w:hAnsi="Simplified Arabic" w:cs="Simplified Arabic" w:hint="cs"/>
          <w:sz w:val="28"/>
          <w:szCs w:val="28"/>
          <w:rtl/>
          <w:lang w:bidi="ar-EG"/>
        </w:rPr>
        <w:t>.</w:t>
      </w:r>
    </w:p>
    <w:p w14:paraId="3D8B174F" w14:textId="72339240" w:rsidR="003932A2" w:rsidRDefault="003932A2" w:rsidP="007F4149">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وقد تطور مفهوم التخطيط ومر بمراحل متعددة في تعريفه واستخدامه حيث عرف بأنه " جزء مهم من الإدارة وعنصر حيوي من عناصرها، لأنه يعبر عن إدراك المستقبل وتهيئة مستلزمات التعامل معه، ونلاحظ هنا أن مفهوم التخطيط جاء كأحد مفردات وظائف الإدارة العامة التي تنظم المؤسسات مواردها في إطاره، وتسعى إلى تنفيذ أعمالها وفقا لأهداف</w:t>
      </w:r>
      <w:r w:rsidR="007F4149">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وضعت في سياق عملية التخطيط . (</w:t>
      </w:r>
      <w:r w:rsidR="007F4149">
        <w:rPr>
          <w:rFonts w:ascii="Simplified Arabic" w:hAnsi="Simplified Arabic" w:cs="Simplified Arabic" w:hint="cs"/>
          <w:sz w:val="28"/>
          <w:szCs w:val="28"/>
          <w:rtl/>
          <w:lang w:bidi="ar-EG"/>
        </w:rPr>
        <w:t xml:space="preserve"> </w:t>
      </w:r>
      <w:r w:rsidR="007F4149">
        <w:rPr>
          <w:rFonts w:ascii="Simplified Arabic" w:hAnsi="Simplified Arabic" w:cs="Simplified Arabic" w:hint="cs"/>
          <w:sz w:val="28"/>
          <w:szCs w:val="28"/>
          <w:lang w:bidi="ar-EG"/>
        </w:rPr>
        <w:t xml:space="preserve"> 1982.3</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lang w:bidi="ar-EG"/>
        </w:rPr>
        <w:t>Hussy</w:t>
      </w:r>
      <w:r>
        <w:rPr>
          <w:rFonts w:ascii="Simplified Arabic" w:hAnsi="Simplified Arabic" w:cs="Simplified Arabic" w:hint="cs"/>
          <w:sz w:val="28"/>
          <w:szCs w:val="28"/>
          <w:rtl/>
          <w:lang w:bidi="ar-EG"/>
        </w:rPr>
        <w:t>)</w:t>
      </w:r>
    </w:p>
    <w:p w14:paraId="05AF2297" w14:textId="68B0C745" w:rsidR="00974085" w:rsidRDefault="00011617" w:rsidP="00974085">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لقد بدأ نظام التخطيط بالتركيز أولا على التخطيط المالي ووضع الموازنات والتخطيط قصير المدى، ثم عزز لاحقا مع تطور الأعمال والظروف المحيطة إلى التخطيط </w:t>
      </w:r>
      <w:r w:rsidR="00974085">
        <w:rPr>
          <w:rFonts w:ascii="Simplified Arabic" w:hAnsi="Simplified Arabic" w:cs="Simplified Arabic" w:hint="cs"/>
          <w:sz w:val="28"/>
          <w:szCs w:val="28"/>
          <w:rtl/>
          <w:lang w:bidi="ar-EG"/>
        </w:rPr>
        <w:t>متوسط المدى وطويل المدى، وتعقدت العملية التخطيطية في المؤسسات والشركات الكبيرة ذات الأعمال والأقسام المتعددة لتظهر عمليات التخطيط الشامل (معدان، وإدريس، 2007، (6)، ومع ممارسة تلك المؤسسات للتخطيط الشامل وتوجيه اهتمامها نحو المنافسة والعولمة بدأت تلك المؤسسات والمنظمات الاهتمام بتحليل البيئة المحيطة فيما عرف بالتخطيط الاستراتيجي، الذي يركز على وضع المؤسسة الحالي من خلال تحليل البيئة الداخلية والخارجية، وتعرف نقاط القوة والضعف، والفرص والتهديدات التي تواجهها، والأهداف التي تسهم في تفعيل أدائها</w:t>
      </w:r>
      <w:r w:rsidR="00BB57A0">
        <w:rPr>
          <w:rFonts w:ascii="Simplified Arabic" w:hAnsi="Simplified Arabic" w:cs="Simplified Arabic" w:hint="cs"/>
          <w:sz w:val="28"/>
          <w:szCs w:val="28"/>
          <w:rtl/>
          <w:lang w:bidi="ar-EG"/>
        </w:rPr>
        <w:t>.</w:t>
      </w:r>
    </w:p>
    <w:p w14:paraId="02506F95" w14:textId="3D06E888" w:rsidR="003A0931" w:rsidRPr="00C6027A" w:rsidRDefault="002015D3" w:rsidP="00516B60">
      <w:pPr>
        <w:bidi/>
        <w:spacing w:before="240" w:line="360" w:lineRule="auto"/>
        <w:ind w:right="-142"/>
        <w:rPr>
          <w:rFonts w:ascii="Simplified Arabic" w:hAnsi="Simplified Arabic" w:cs="Simplified Arabic"/>
          <w:b/>
          <w:bCs/>
          <w:sz w:val="28"/>
          <w:szCs w:val="28"/>
          <w:u w:val="single"/>
          <w:rtl/>
          <w:lang w:bidi="ar-EG"/>
        </w:rPr>
      </w:pPr>
      <w:r w:rsidRPr="00C6027A">
        <w:rPr>
          <w:rFonts w:ascii="Simplified Arabic" w:hAnsi="Simplified Arabic" w:cs="Simplified Arabic" w:hint="cs"/>
          <w:b/>
          <w:bCs/>
          <w:sz w:val="28"/>
          <w:szCs w:val="28"/>
          <w:u w:val="single"/>
          <w:rtl/>
          <w:lang w:bidi="ar-EG"/>
        </w:rPr>
        <w:t xml:space="preserve">مشكلة البحث </w:t>
      </w:r>
    </w:p>
    <w:p w14:paraId="2CEDCA66" w14:textId="4D138F4F" w:rsidR="003A0931" w:rsidRDefault="003A0931" w:rsidP="00516B60">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تتمثل مشكلة البحث في التحديات التي تواجه إدارة المشتريات الحكومية في المملكة العربية السعودية، والتي تؤثر سلبًا على كفاءتها وفعاليتها. على الرغم من الجهود المبذولة لتحسين الأداء الحكومي، إلا أن هناك عدة عوائق تعيق تحقيق الأهداف المرجوة، منها:</w:t>
      </w:r>
    </w:p>
    <w:p w14:paraId="2BB67D76" w14:textId="3AA5BD0F" w:rsidR="003A0931" w:rsidRPr="005D339B" w:rsidRDefault="003A0931" w:rsidP="005D339B">
      <w:pPr>
        <w:pStyle w:val="a3"/>
        <w:numPr>
          <w:ilvl w:val="0"/>
          <w:numId w:val="1"/>
        </w:numPr>
        <w:bidi/>
        <w:spacing w:before="240" w:line="360" w:lineRule="auto"/>
        <w:ind w:right="-142"/>
        <w:rPr>
          <w:rFonts w:ascii="Simplified Arabic" w:hAnsi="Simplified Arabic" w:cs="Simplified Arabic"/>
          <w:sz w:val="28"/>
          <w:szCs w:val="28"/>
          <w:rtl/>
          <w:lang w:bidi="ar-EG"/>
        </w:rPr>
      </w:pPr>
      <w:r w:rsidRPr="003A0931">
        <w:rPr>
          <w:rFonts w:ascii="Simplified Arabic" w:hAnsi="Simplified Arabic" w:cs="Simplified Arabic" w:hint="cs"/>
          <w:sz w:val="28"/>
          <w:szCs w:val="28"/>
          <w:rtl/>
          <w:lang w:bidi="ar-EG"/>
        </w:rPr>
        <w:t>نقص التخطيط الاستراتيجي</w:t>
      </w:r>
      <w:r w:rsidR="005D339B">
        <w:rPr>
          <w:rFonts w:ascii="Simplified Arabic" w:hAnsi="Simplified Arabic" w:cs="Simplified Arabic" w:hint="cs"/>
          <w:sz w:val="28"/>
          <w:szCs w:val="28"/>
          <w:rtl/>
          <w:lang w:bidi="ar-EG"/>
        </w:rPr>
        <w:t>:</w:t>
      </w:r>
      <w:r w:rsidRPr="003A0931">
        <w:rPr>
          <w:rFonts w:ascii="Simplified Arabic" w:hAnsi="Simplified Arabic" w:cs="Simplified Arabic" w:hint="cs"/>
          <w:sz w:val="28"/>
          <w:szCs w:val="28"/>
          <w:rtl/>
          <w:lang w:bidi="ar-EG"/>
        </w:rPr>
        <w:t xml:space="preserve"> يعاني العديد من الجهات الحكومية من عدم وجود خطط واضحة ومتكاملة لإدارة المشتريات، مما يؤدي إلى اتخاذ قرارات غير مدروسة.</w:t>
      </w:r>
    </w:p>
    <w:p w14:paraId="49EFC1BB" w14:textId="51547A4B" w:rsidR="003A0931" w:rsidRPr="005D339B" w:rsidRDefault="003A0931" w:rsidP="005D339B">
      <w:pPr>
        <w:pStyle w:val="a3"/>
        <w:numPr>
          <w:ilvl w:val="0"/>
          <w:numId w:val="1"/>
        </w:numPr>
        <w:bidi/>
        <w:spacing w:before="240" w:line="360" w:lineRule="auto"/>
        <w:ind w:right="-142"/>
        <w:rPr>
          <w:rFonts w:ascii="Simplified Arabic" w:hAnsi="Simplified Arabic" w:cs="Simplified Arabic"/>
          <w:sz w:val="28"/>
          <w:szCs w:val="28"/>
          <w:rtl/>
          <w:lang w:bidi="ar-EG"/>
        </w:rPr>
      </w:pPr>
      <w:r w:rsidRPr="003A0931">
        <w:rPr>
          <w:rFonts w:ascii="Simplified Arabic" w:hAnsi="Simplified Arabic" w:cs="Simplified Arabic" w:hint="cs"/>
          <w:sz w:val="28"/>
          <w:szCs w:val="28"/>
          <w:rtl/>
          <w:lang w:bidi="ar-EG"/>
        </w:rPr>
        <w:t>إدارة المخاطر</w:t>
      </w:r>
      <w:r w:rsidR="005D339B">
        <w:rPr>
          <w:rFonts w:ascii="Simplified Arabic" w:hAnsi="Simplified Arabic" w:cs="Simplified Arabic" w:hint="cs"/>
          <w:sz w:val="28"/>
          <w:szCs w:val="28"/>
          <w:rtl/>
          <w:lang w:bidi="ar-EG"/>
        </w:rPr>
        <w:t>:</w:t>
      </w:r>
      <w:r w:rsidRPr="003A0931">
        <w:rPr>
          <w:rFonts w:ascii="Simplified Arabic" w:hAnsi="Simplified Arabic" w:cs="Simplified Arabic" w:hint="cs"/>
          <w:sz w:val="28"/>
          <w:szCs w:val="28"/>
          <w:rtl/>
          <w:lang w:bidi="ar-EG"/>
        </w:rPr>
        <w:t xml:space="preserve"> تفتقر الكثير من المؤسسات إلى استراتيجيات فعالة لإدارة المخاطر المرتبطة بعمليات الشراء، مما يزيد من احتمالية الفشل في تنفيذ المشاريع.</w:t>
      </w:r>
    </w:p>
    <w:p w14:paraId="19A7D4C8" w14:textId="758BCA87" w:rsidR="003A0931" w:rsidRPr="005D339B" w:rsidRDefault="003A0931" w:rsidP="005D339B">
      <w:pPr>
        <w:pStyle w:val="a3"/>
        <w:numPr>
          <w:ilvl w:val="0"/>
          <w:numId w:val="1"/>
        </w:numPr>
        <w:bidi/>
        <w:spacing w:before="240" w:line="360" w:lineRule="auto"/>
        <w:ind w:right="-142"/>
        <w:rPr>
          <w:rFonts w:ascii="Simplified Arabic" w:hAnsi="Simplified Arabic" w:cs="Simplified Arabic"/>
          <w:sz w:val="28"/>
          <w:szCs w:val="28"/>
          <w:rtl/>
          <w:lang w:bidi="ar-EG"/>
        </w:rPr>
      </w:pPr>
      <w:r w:rsidRPr="003A0931">
        <w:rPr>
          <w:rFonts w:ascii="Simplified Arabic" w:hAnsi="Simplified Arabic" w:cs="Simplified Arabic" w:hint="cs"/>
          <w:sz w:val="28"/>
          <w:szCs w:val="28"/>
          <w:rtl/>
          <w:lang w:bidi="ar-EG"/>
        </w:rPr>
        <w:t>تكرار الهدر المالي</w:t>
      </w:r>
      <w:r w:rsidR="005D339B">
        <w:rPr>
          <w:rFonts w:ascii="Simplified Arabic" w:hAnsi="Simplified Arabic" w:cs="Simplified Arabic" w:hint="cs"/>
          <w:sz w:val="28"/>
          <w:szCs w:val="28"/>
          <w:rtl/>
          <w:lang w:bidi="ar-EG"/>
        </w:rPr>
        <w:t>:</w:t>
      </w:r>
      <w:r w:rsidRPr="003A0931">
        <w:rPr>
          <w:rFonts w:ascii="Simplified Arabic" w:hAnsi="Simplified Arabic" w:cs="Simplified Arabic" w:hint="cs"/>
          <w:sz w:val="28"/>
          <w:szCs w:val="28"/>
          <w:rtl/>
          <w:lang w:bidi="ar-EG"/>
        </w:rPr>
        <w:t xml:space="preserve"> تزايد حالات الهدر في الموارد المالية نتيجة للقرارات غير المدروسة والافتقار إلى الشفافية في العمليات الشرائية.</w:t>
      </w:r>
    </w:p>
    <w:p w14:paraId="0B604C1E" w14:textId="10BF4A99" w:rsidR="003A0931" w:rsidRPr="005D339B" w:rsidRDefault="003A0931" w:rsidP="005D339B">
      <w:pPr>
        <w:pStyle w:val="a3"/>
        <w:numPr>
          <w:ilvl w:val="0"/>
          <w:numId w:val="1"/>
        </w:numPr>
        <w:bidi/>
        <w:spacing w:before="240" w:line="360" w:lineRule="auto"/>
        <w:ind w:right="-142"/>
        <w:rPr>
          <w:rFonts w:ascii="Simplified Arabic" w:hAnsi="Simplified Arabic" w:cs="Simplified Arabic"/>
          <w:sz w:val="28"/>
          <w:szCs w:val="28"/>
          <w:rtl/>
          <w:lang w:bidi="ar-EG"/>
        </w:rPr>
      </w:pPr>
      <w:r w:rsidRPr="003A0931">
        <w:rPr>
          <w:rFonts w:ascii="Simplified Arabic" w:hAnsi="Simplified Arabic" w:cs="Simplified Arabic" w:hint="cs"/>
          <w:sz w:val="28"/>
          <w:szCs w:val="28"/>
          <w:rtl/>
          <w:lang w:bidi="ar-EG"/>
        </w:rPr>
        <w:t>عدم توافق السياسات</w:t>
      </w:r>
      <w:r w:rsidR="005D339B">
        <w:rPr>
          <w:rFonts w:ascii="Simplified Arabic" w:hAnsi="Simplified Arabic" w:cs="Simplified Arabic" w:hint="cs"/>
          <w:sz w:val="28"/>
          <w:szCs w:val="28"/>
          <w:rtl/>
          <w:lang w:bidi="ar-EG"/>
        </w:rPr>
        <w:t>:</w:t>
      </w:r>
      <w:r w:rsidRPr="003A0931">
        <w:rPr>
          <w:rFonts w:ascii="Simplified Arabic" w:hAnsi="Simplified Arabic" w:cs="Simplified Arabic" w:hint="cs"/>
          <w:sz w:val="28"/>
          <w:szCs w:val="28"/>
          <w:rtl/>
          <w:lang w:bidi="ar-EG"/>
        </w:rPr>
        <w:t xml:space="preserve"> هناك عدم تنسيق بين السياسات الحكومية المتعلقة بالمشتريات، مما يؤدي إلى تعقيد الإجراءات وتباطؤ تنفيذ المشاريع.</w:t>
      </w:r>
    </w:p>
    <w:p w14:paraId="07C67074" w14:textId="2D3157D9" w:rsidR="003A0931" w:rsidRPr="005D339B" w:rsidRDefault="003A0931" w:rsidP="005D339B">
      <w:pPr>
        <w:pStyle w:val="a3"/>
        <w:numPr>
          <w:ilvl w:val="0"/>
          <w:numId w:val="1"/>
        </w:numPr>
        <w:bidi/>
        <w:spacing w:before="240" w:line="360" w:lineRule="auto"/>
        <w:ind w:right="-142"/>
        <w:rPr>
          <w:rFonts w:ascii="Simplified Arabic" w:hAnsi="Simplified Arabic" w:cs="Simplified Arabic"/>
          <w:sz w:val="28"/>
          <w:szCs w:val="28"/>
          <w:rtl/>
          <w:lang w:bidi="ar-EG"/>
        </w:rPr>
      </w:pPr>
      <w:r w:rsidRPr="003A0931">
        <w:rPr>
          <w:rFonts w:ascii="Simplified Arabic" w:hAnsi="Simplified Arabic" w:cs="Simplified Arabic" w:hint="cs"/>
          <w:sz w:val="28"/>
          <w:szCs w:val="28"/>
          <w:rtl/>
          <w:lang w:bidi="ar-EG"/>
        </w:rPr>
        <w:t>تحديات التكنولوجيا</w:t>
      </w:r>
      <w:r w:rsidR="005D339B">
        <w:rPr>
          <w:rFonts w:ascii="Simplified Arabic" w:hAnsi="Simplified Arabic" w:cs="Simplified Arabic" w:hint="cs"/>
          <w:sz w:val="28"/>
          <w:szCs w:val="28"/>
          <w:rtl/>
          <w:lang w:bidi="ar-EG"/>
        </w:rPr>
        <w:t>:</w:t>
      </w:r>
      <w:r w:rsidRPr="003A0931">
        <w:rPr>
          <w:rFonts w:ascii="Simplified Arabic" w:hAnsi="Simplified Arabic" w:cs="Simplified Arabic" w:hint="cs"/>
          <w:sz w:val="28"/>
          <w:szCs w:val="28"/>
          <w:rtl/>
          <w:lang w:bidi="ar-EG"/>
        </w:rPr>
        <w:t xml:space="preserve"> عدم استخدام التكنولوجيا الحديثة بشكل كافٍ في عمليات الشراء، مما يؤثر على كفاءة الأداء وسرعة الإنجاز.</w:t>
      </w:r>
    </w:p>
    <w:p w14:paraId="22185F78" w14:textId="0518D40B" w:rsidR="002015D3" w:rsidRPr="00C6027A" w:rsidRDefault="002015D3" w:rsidP="002015D3">
      <w:pPr>
        <w:bidi/>
        <w:spacing w:before="240" w:line="360" w:lineRule="auto"/>
        <w:ind w:right="-142"/>
        <w:rPr>
          <w:rFonts w:ascii="Simplified Arabic" w:hAnsi="Simplified Arabic" w:cs="Simplified Arabic"/>
          <w:b/>
          <w:bCs/>
          <w:sz w:val="28"/>
          <w:szCs w:val="28"/>
          <w:u w:val="single"/>
          <w:rtl/>
          <w:lang w:bidi="ar-EG"/>
        </w:rPr>
      </w:pPr>
      <w:r w:rsidRPr="00C6027A">
        <w:rPr>
          <w:rFonts w:ascii="Simplified Arabic" w:hAnsi="Simplified Arabic" w:cs="Simplified Arabic" w:hint="cs"/>
          <w:b/>
          <w:bCs/>
          <w:sz w:val="28"/>
          <w:szCs w:val="28"/>
          <w:u w:val="single"/>
          <w:rtl/>
          <w:lang w:bidi="ar-EG"/>
        </w:rPr>
        <w:t xml:space="preserve">أسئلة وفرضيات البحث </w:t>
      </w:r>
    </w:p>
    <w:p w14:paraId="74DAF672" w14:textId="75512C15" w:rsidR="004A58F1" w:rsidRPr="0068212C" w:rsidRDefault="0068212C" w:rsidP="0068212C">
      <w:pPr>
        <w:pStyle w:val="a3"/>
        <w:numPr>
          <w:ilvl w:val="0"/>
          <w:numId w:val="5"/>
        </w:num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b/>
          <w:bCs/>
          <w:sz w:val="28"/>
          <w:szCs w:val="28"/>
          <w:u w:val="single"/>
          <w:rtl/>
          <w:lang w:bidi="ar-EG"/>
        </w:rPr>
        <w:t xml:space="preserve">أسئلة البحث </w:t>
      </w:r>
    </w:p>
    <w:p w14:paraId="5C40B703" w14:textId="02CCE48D" w:rsidR="004A58F1" w:rsidRPr="0068212C" w:rsidRDefault="004A58F1" w:rsidP="0068212C">
      <w:pPr>
        <w:pStyle w:val="a3"/>
        <w:numPr>
          <w:ilvl w:val="0"/>
          <w:numId w:val="2"/>
        </w:numPr>
        <w:bidi/>
        <w:spacing w:before="240" w:line="360" w:lineRule="auto"/>
        <w:ind w:right="-142"/>
        <w:rPr>
          <w:rFonts w:ascii="Simplified Arabic" w:hAnsi="Simplified Arabic" w:cs="Simplified Arabic"/>
          <w:sz w:val="28"/>
          <w:szCs w:val="28"/>
          <w:rtl/>
          <w:lang w:bidi="ar-EG"/>
        </w:rPr>
      </w:pPr>
      <w:r w:rsidRPr="004A58F1">
        <w:rPr>
          <w:rFonts w:ascii="Simplified Arabic" w:hAnsi="Simplified Arabic" w:cs="Simplified Arabic" w:hint="cs"/>
          <w:sz w:val="28"/>
          <w:szCs w:val="28"/>
          <w:rtl/>
          <w:lang w:bidi="ar-EG"/>
        </w:rPr>
        <w:t>كيف يؤثر التخطيط الاستراتيجي على كفاءة عمليات المشتريات الحكومية في المملكة العربية السعودية</w:t>
      </w:r>
      <w:r w:rsidR="0068212C">
        <w:rPr>
          <w:rFonts w:ascii="Simplified Arabic" w:hAnsi="Simplified Arabic" w:cs="Simplified Arabic" w:hint="cs"/>
          <w:sz w:val="28"/>
          <w:szCs w:val="28"/>
          <w:rtl/>
          <w:lang w:bidi="ar-EG"/>
        </w:rPr>
        <w:t>؟</w:t>
      </w:r>
    </w:p>
    <w:p w14:paraId="2790E320" w14:textId="4FC8EE8F" w:rsidR="004A58F1" w:rsidRPr="0068212C" w:rsidRDefault="004A58F1" w:rsidP="0068212C">
      <w:pPr>
        <w:pStyle w:val="a3"/>
        <w:numPr>
          <w:ilvl w:val="0"/>
          <w:numId w:val="2"/>
        </w:numPr>
        <w:bidi/>
        <w:spacing w:before="240" w:line="360" w:lineRule="auto"/>
        <w:ind w:right="-142"/>
        <w:rPr>
          <w:rFonts w:ascii="Simplified Arabic" w:hAnsi="Simplified Arabic" w:cs="Simplified Arabic"/>
          <w:sz w:val="28"/>
          <w:szCs w:val="28"/>
          <w:rtl/>
          <w:lang w:bidi="ar-EG"/>
        </w:rPr>
      </w:pPr>
      <w:r w:rsidRPr="004A58F1">
        <w:rPr>
          <w:rFonts w:ascii="Simplified Arabic" w:hAnsi="Simplified Arabic" w:cs="Simplified Arabic" w:hint="cs"/>
          <w:sz w:val="28"/>
          <w:szCs w:val="28"/>
          <w:rtl/>
          <w:lang w:bidi="ar-EG"/>
        </w:rPr>
        <w:t>ما هي أبرز المخاطر التي تواجه إدارة المشتريات الحكومية، وكيف يمكن إدارتها بشكل فعال</w:t>
      </w:r>
      <w:r w:rsidR="0068212C">
        <w:rPr>
          <w:rFonts w:ascii="Simplified Arabic" w:hAnsi="Simplified Arabic" w:cs="Simplified Arabic" w:hint="cs"/>
          <w:sz w:val="28"/>
          <w:szCs w:val="28"/>
          <w:rtl/>
          <w:lang w:bidi="ar-EG"/>
        </w:rPr>
        <w:t>؟</w:t>
      </w:r>
    </w:p>
    <w:p w14:paraId="7267C988" w14:textId="717ED5DF" w:rsidR="004A58F1" w:rsidRPr="0068212C" w:rsidRDefault="004A58F1" w:rsidP="0068212C">
      <w:pPr>
        <w:pStyle w:val="a3"/>
        <w:numPr>
          <w:ilvl w:val="0"/>
          <w:numId w:val="2"/>
        </w:numPr>
        <w:bidi/>
        <w:spacing w:before="240" w:line="360" w:lineRule="auto"/>
        <w:ind w:right="-142"/>
        <w:rPr>
          <w:rFonts w:ascii="Simplified Arabic" w:hAnsi="Simplified Arabic" w:cs="Simplified Arabic"/>
          <w:sz w:val="28"/>
          <w:szCs w:val="28"/>
          <w:rtl/>
          <w:lang w:bidi="ar-EG"/>
        </w:rPr>
      </w:pPr>
      <w:r w:rsidRPr="004A58F1">
        <w:rPr>
          <w:rFonts w:ascii="Simplified Arabic" w:hAnsi="Simplified Arabic" w:cs="Simplified Arabic" w:hint="cs"/>
          <w:sz w:val="28"/>
          <w:szCs w:val="28"/>
          <w:rtl/>
          <w:lang w:bidi="ar-EG"/>
        </w:rPr>
        <w:lastRenderedPageBreak/>
        <w:t>كيف يمكن تحسين الشفافية في عمليات المشتريات الحكومية لتعزيز كفاءة الإنفاق</w:t>
      </w:r>
      <w:r w:rsidR="0068212C">
        <w:rPr>
          <w:rFonts w:ascii="Simplified Arabic" w:hAnsi="Simplified Arabic" w:cs="Simplified Arabic" w:hint="cs"/>
          <w:sz w:val="28"/>
          <w:szCs w:val="28"/>
          <w:rtl/>
          <w:lang w:bidi="ar-EG"/>
        </w:rPr>
        <w:t>؟</w:t>
      </w:r>
    </w:p>
    <w:p w14:paraId="5355CE63" w14:textId="1F6E99FA" w:rsidR="004A58F1" w:rsidRPr="0068212C" w:rsidRDefault="004A58F1" w:rsidP="0068212C">
      <w:pPr>
        <w:pStyle w:val="a3"/>
        <w:numPr>
          <w:ilvl w:val="0"/>
          <w:numId w:val="2"/>
        </w:numPr>
        <w:bidi/>
        <w:spacing w:before="240" w:line="360" w:lineRule="auto"/>
        <w:ind w:right="-142"/>
        <w:rPr>
          <w:rFonts w:ascii="Simplified Arabic" w:hAnsi="Simplified Arabic" w:cs="Simplified Arabic"/>
          <w:sz w:val="28"/>
          <w:szCs w:val="28"/>
          <w:rtl/>
          <w:lang w:bidi="ar-EG"/>
        </w:rPr>
      </w:pPr>
      <w:r w:rsidRPr="004A58F1">
        <w:rPr>
          <w:rFonts w:ascii="Simplified Arabic" w:hAnsi="Simplified Arabic" w:cs="Simplified Arabic" w:hint="cs"/>
          <w:sz w:val="28"/>
          <w:szCs w:val="28"/>
          <w:rtl/>
          <w:lang w:bidi="ar-EG"/>
        </w:rPr>
        <w:t>ما دور التكنولوجيا الحديثة في تعزيز كفاءة إدارة المشتريات الحكومية</w:t>
      </w:r>
      <w:r w:rsidR="0068212C">
        <w:rPr>
          <w:rFonts w:ascii="Simplified Arabic" w:hAnsi="Simplified Arabic" w:cs="Simplified Arabic" w:hint="cs"/>
          <w:sz w:val="28"/>
          <w:szCs w:val="28"/>
          <w:rtl/>
          <w:lang w:bidi="ar-EG"/>
        </w:rPr>
        <w:t>؟</w:t>
      </w:r>
    </w:p>
    <w:p w14:paraId="1DDB7D0A" w14:textId="2878F8AD" w:rsidR="004A58F1" w:rsidRDefault="004A58F1" w:rsidP="004A58F1">
      <w:pPr>
        <w:pStyle w:val="a3"/>
        <w:numPr>
          <w:ilvl w:val="0"/>
          <w:numId w:val="2"/>
        </w:numPr>
        <w:bidi/>
        <w:spacing w:before="240" w:line="360" w:lineRule="auto"/>
        <w:ind w:right="-142"/>
        <w:rPr>
          <w:rFonts w:ascii="Simplified Arabic" w:hAnsi="Simplified Arabic" w:cs="Simplified Arabic"/>
          <w:sz w:val="28"/>
          <w:szCs w:val="28"/>
          <w:lang w:bidi="ar-EG"/>
        </w:rPr>
      </w:pPr>
      <w:r w:rsidRPr="004A58F1">
        <w:rPr>
          <w:rFonts w:ascii="Simplified Arabic" w:hAnsi="Simplified Arabic" w:cs="Simplified Arabic" w:hint="cs"/>
          <w:sz w:val="28"/>
          <w:szCs w:val="28"/>
          <w:rtl/>
          <w:lang w:bidi="ar-EG"/>
        </w:rPr>
        <w:t>كيف يمكن تحقيق التنسيق بين السياسات الحكومية المختلفة لتحقيق أفضل نتائج في مجال المشتريات</w:t>
      </w:r>
      <w:r w:rsidR="0068212C">
        <w:rPr>
          <w:rFonts w:ascii="Simplified Arabic" w:hAnsi="Simplified Arabic" w:cs="Simplified Arabic" w:hint="cs"/>
          <w:sz w:val="28"/>
          <w:szCs w:val="28"/>
          <w:rtl/>
          <w:lang w:bidi="ar-EG"/>
        </w:rPr>
        <w:t>؟</w:t>
      </w:r>
    </w:p>
    <w:p w14:paraId="65C9400E" w14:textId="77777777" w:rsidR="0068212C" w:rsidRDefault="0068212C" w:rsidP="0068212C">
      <w:pPr>
        <w:pStyle w:val="a3"/>
        <w:bidi/>
        <w:spacing w:before="240" w:line="360" w:lineRule="auto"/>
        <w:ind w:right="-142"/>
        <w:rPr>
          <w:rFonts w:ascii="Simplified Arabic" w:hAnsi="Simplified Arabic" w:cs="Simplified Arabic"/>
          <w:sz w:val="28"/>
          <w:szCs w:val="28"/>
          <w:lang w:bidi="ar-EG"/>
        </w:rPr>
      </w:pPr>
    </w:p>
    <w:p w14:paraId="28F77CEB" w14:textId="4BE43681" w:rsidR="000808BE" w:rsidRPr="0068212C" w:rsidRDefault="003906C6" w:rsidP="0068212C">
      <w:pPr>
        <w:pStyle w:val="a3"/>
        <w:numPr>
          <w:ilvl w:val="0"/>
          <w:numId w:val="5"/>
        </w:numPr>
        <w:bidi/>
        <w:spacing w:before="240" w:line="360" w:lineRule="auto"/>
        <w:ind w:right="-142"/>
        <w:rPr>
          <w:rFonts w:ascii="Simplified Arabic" w:hAnsi="Simplified Arabic" w:cs="Simplified Arabic"/>
          <w:b/>
          <w:bCs/>
          <w:sz w:val="28"/>
          <w:szCs w:val="28"/>
          <w:u w:val="single"/>
          <w:rtl/>
          <w:lang w:bidi="ar-EG"/>
        </w:rPr>
      </w:pPr>
      <w:r w:rsidRPr="0068212C">
        <w:rPr>
          <w:rFonts w:ascii="Simplified Arabic" w:hAnsi="Simplified Arabic" w:cs="Simplified Arabic" w:hint="cs"/>
          <w:b/>
          <w:bCs/>
          <w:sz w:val="28"/>
          <w:szCs w:val="28"/>
          <w:u w:val="single"/>
          <w:rtl/>
          <w:lang w:bidi="ar-EG"/>
        </w:rPr>
        <w:t xml:space="preserve">فرضيات البحث </w:t>
      </w:r>
    </w:p>
    <w:p w14:paraId="03212FF7" w14:textId="7ECB4016" w:rsidR="000808BE" w:rsidRPr="0068212C" w:rsidRDefault="000808BE" w:rsidP="0068212C">
      <w:pPr>
        <w:pStyle w:val="a3"/>
        <w:numPr>
          <w:ilvl w:val="0"/>
          <w:numId w:val="3"/>
        </w:numPr>
        <w:bidi/>
        <w:spacing w:before="240" w:line="360" w:lineRule="auto"/>
        <w:ind w:right="-142"/>
        <w:rPr>
          <w:rFonts w:ascii="Simplified Arabic" w:hAnsi="Simplified Arabic" w:cs="Simplified Arabic"/>
          <w:sz w:val="28"/>
          <w:szCs w:val="28"/>
          <w:rtl/>
          <w:lang w:bidi="ar-EG"/>
        </w:rPr>
      </w:pPr>
      <w:r w:rsidRPr="000808BE">
        <w:rPr>
          <w:rFonts w:ascii="Simplified Arabic" w:hAnsi="Simplified Arabic" w:cs="Simplified Arabic" w:hint="cs"/>
          <w:sz w:val="28"/>
          <w:szCs w:val="28"/>
          <w:rtl/>
          <w:lang w:bidi="ar-EG"/>
        </w:rPr>
        <w:t>الفرضية الأولى</w:t>
      </w:r>
      <w:r w:rsidR="0068212C">
        <w:rPr>
          <w:rFonts w:ascii="Simplified Arabic" w:hAnsi="Simplified Arabic" w:cs="Simplified Arabic" w:hint="cs"/>
          <w:sz w:val="28"/>
          <w:szCs w:val="28"/>
          <w:rtl/>
          <w:lang w:bidi="ar-EG"/>
        </w:rPr>
        <w:t>:</w:t>
      </w:r>
      <w:r w:rsidRPr="000808BE">
        <w:rPr>
          <w:rFonts w:ascii="Simplified Arabic" w:hAnsi="Simplified Arabic" w:cs="Simplified Arabic" w:hint="cs"/>
          <w:sz w:val="28"/>
          <w:szCs w:val="28"/>
          <w:rtl/>
          <w:lang w:bidi="ar-EG"/>
        </w:rPr>
        <w:t xml:space="preserve"> هناك علاقة إيجابية بين التخطيط الاستراتيجي الفعال وكفاءة عمليات المشتريات الحكومية في المملكة العربية السعودية.</w:t>
      </w:r>
    </w:p>
    <w:p w14:paraId="635FA14E" w14:textId="1303EA52" w:rsidR="000808BE" w:rsidRPr="0068212C" w:rsidRDefault="000808BE" w:rsidP="0068212C">
      <w:pPr>
        <w:pStyle w:val="a3"/>
        <w:numPr>
          <w:ilvl w:val="0"/>
          <w:numId w:val="3"/>
        </w:numPr>
        <w:bidi/>
        <w:spacing w:before="240" w:line="360" w:lineRule="auto"/>
        <w:ind w:right="-142"/>
        <w:rPr>
          <w:rFonts w:ascii="Simplified Arabic" w:hAnsi="Simplified Arabic" w:cs="Simplified Arabic"/>
          <w:sz w:val="28"/>
          <w:szCs w:val="28"/>
          <w:rtl/>
          <w:lang w:bidi="ar-EG"/>
        </w:rPr>
      </w:pPr>
      <w:r w:rsidRPr="000808BE">
        <w:rPr>
          <w:rFonts w:ascii="Simplified Arabic" w:hAnsi="Simplified Arabic" w:cs="Simplified Arabic" w:hint="cs"/>
          <w:sz w:val="28"/>
          <w:szCs w:val="28"/>
          <w:rtl/>
          <w:lang w:bidi="ar-EG"/>
        </w:rPr>
        <w:t>الفرضية الثانية</w:t>
      </w:r>
      <w:r w:rsidR="0068212C">
        <w:rPr>
          <w:rFonts w:ascii="Simplified Arabic" w:hAnsi="Simplified Arabic" w:cs="Simplified Arabic" w:hint="cs"/>
          <w:sz w:val="28"/>
          <w:szCs w:val="28"/>
          <w:rtl/>
          <w:lang w:bidi="ar-EG"/>
        </w:rPr>
        <w:t>:</w:t>
      </w:r>
      <w:r w:rsidRPr="000808BE">
        <w:rPr>
          <w:rFonts w:ascii="Simplified Arabic" w:hAnsi="Simplified Arabic" w:cs="Simplified Arabic" w:hint="cs"/>
          <w:sz w:val="28"/>
          <w:szCs w:val="28"/>
          <w:rtl/>
          <w:lang w:bidi="ar-EG"/>
        </w:rPr>
        <w:t xml:space="preserve"> إدارة المخاطر بشكل فعال تسهم في تقليل الهدر المالي وتحسين كفاءة الإنفاق في المشتريات الحكومية.</w:t>
      </w:r>
    </w:p>
    <w:p w14:paraId="59C1D49C" w14:textId="70ED68B2" w:rsidR="000808BE" w:rsidRPr="0068212C" w:rsidRDefault="000808BE" w:rsidP="0068212C">
      <w:pPr>
        <w:pStyle w:val="a3"/>
        <w:numPr>
          <w:ilvl w:val="0"/>
          <w:numId w:val="3"/>
        </w:numPr>
        <w:bidi/>
        <w:spacing w:before="240" w:line="360" w:lineRule="auto"/>
        <w:ind w:right="-142"/>
        <w:rPr>
          <w:rFonts w:ascii="Simplified Arabic" w:hAnsi="Simplified Arabic" w:cs="Simplified Arabic"/>
          <w:sz w:val="28"/>
          <w:szCs w:val="28"/>
          <w:rtl/>
          <w:lang w:bidi="ar-EG"/>
        </w:rPr>
      </w:pPr>
      <w:r w:rsidRPr="000808BE">
        <w:rPr>
          <w:rFonts w:ascii="Simplified Arabic" w:hAnsi="Simplified Arabic" w:cs="Simplified Arabic" w:hint="cs"/>
          <w:sz w:val="28"/>
          <w:szCs w:val="28"/>
          <w:rtl/>
          <w:lang w:bidi="ar-EG"/>
        </w:rPr>
        <w:t>الفرضية الثالثة</w:t>
      </w:r>
      <w:r w:rsidR="0068212C">
        <w:rPr>
          <w:rFonts w:ascii="Simplified Arabic" w:hAnsi="Simplified Arabic" w:cs="Simplified Arabic" w:hint="cs"/>
          <w:sz w:val="28"/>
          <w:szCs w:val="28"/>
          <w:rtl/>
          <w:lang w:bidi="ar-EG"/>
        </w:rPr>
        <w:t>:</w:t>
      </w:r>
      <w:r w:rsidRPr="000808BE">
        <w:rPr>
          <w:rFonts w:ascii="Simplified Arabic" w:hAnsi="Simplified Arabic" w:cs="Simplified Arabic" w:hint="cs"/>
          <w:sz w:val="28"/>
          <w:szCs w:val="28"/>
          <w:rtl/>
          <w:lang w:bidi="ar-EG"/>
        </w:rPr>
        <w:t xml:space="preserve"> زيادة مستوى الشفافية في عمليات المشتريات الحكومية تؤدي إلى تحسين الثقة بين الجهات الحكومية والموردين، مما يعزز كفاءة العمليات.</w:t>
      </w:r>
    </w:p>
    <w:p w14:paraId="171493B4" w14:textId="3295E65F" w:rsidR="000808BE" w:rsidRPr="0068212C" w:rsidRDefault="000808BE" w:rsidP="0068212C">
      <w:pPr>
        <w:pStyle w:val="a3"/>
        <w:numPr>
          <w:ilvl w:val="0"/>
          <w:numId w:val="3"/>
        </w:numPr>
        <w:bidi/>
        <w:spacing w:before="240" w:line="360" w:lineRule="auto"/>
        <w:ind w:right="-142"/>
        <w:rPr>
          <w:rFonts w:ascii="Simplified Arabic" w:hAnsi="Simplified Arabic" w:cs="Simplified Arabic"/>
          <w:sz w:val="28"/>
          <w:szCs w:val="28"/>
          <w:rtl/>
          <w:lang w:bidi="ar-EG"/>
        </w:rPr>
      </w:pPr>
      <w:r w:rsidRPr="000808BE">
        <w:rPr>
          <w:rFonts w:ascii="Simplified Arabic" w:hAnsi="Simplified Arabic" w:cs="Simplified Arabic" w:hint="cs"/>
          <w:sz w:val="28"/>
          <w:szCs w:val="28"/>
          <w:rtl/>
          <w:lang w:bidi="ar-EG"/>
        </w:rPr>
        <w:t>الفرضية الرابعة</w:t>
      </w:r>
      <w:r w:rsidR="0068212C">
        <w:rPr>
          <w:rFonts w:ascii="Simplified Arabic" w:hAnsi="Simplified Arabic" w:cs="Simplified Arabic" w:hint="cs"/>
          <w:sz w:val="28"/>
          <w:szCs w:val="28"/>
          <w:rtl/>
          <w:lang w:bidi="ar-EG"/>
        </w:rPr>
        <w:t>:</w:t>
      </w:r>
      <w:r w:rsidRPr="000808BE">
        <w:rPr>
          <w:rFonts w:ascii="Simplified Arabic" w:hAnsi="Simplified Arabic" w:cs="Simplified Arabic" w:hint="cs"/>
          <w:sz w:val="28"/>
          <w:szCs w:val="28"/>
          <w:rtl/>
          <w:lang w:bidi="ar-EG"/>
        </w:rPr>
        <w:t xml:space="preserve"> استخدام التكنولوجيا الحديثة في إدارة المشتريات الحكومية يساهم في تحسين سرعة وكفاءة العمليات الشرائية.</w:t>
      </w:r>
    </w:p>
    <w:p w14:paraId="2995BCF5" w14:textId="07AEF5DB" w:rsidR="000808BE" w:rsidRPr="00A8456E" w:rsidRDefault="000808BE" w:rsidP="00A8456E">
      <w:pPr>
        <w:pStyle w:val="a3"/>
        <w:numPr>
          <w:ilvl w:val="0"/>
          <w:numId w:val="3"/>
        </w:numPr>
        <w:bidi/>
        <w:spacing w:before="240" w:line="360" w:lineRule="auto"/>
        <w:ind w:right="-142"/>
        <w:rPr>
          <w:rFonts w:ascii="Simplified Arabic" w:hAnsi="Simplified Arabic" w:cs="Simplified Arabic"/>
          <w:sz w:val="28"/>
          <w:szCs w:val="28"/>
          <w:rtl/>
          <w:lang w:bidi="ar-EG"/>
        </w:rPr>
      </w:pPr>
      <w:r w:rsidRPr="000808BE">
        <w:rPr>
          <w:rFonts w:ascii="Simplified Arabic" w:hAnsi="Simplified Arabic" w:cs="Simplified Arabic" w:hint="cs"/>
          <w:sz w:val="28"/>
          <w:szCs w:val="28"/>
          <w:rtl/>
          <w:lang w:bidi="ar-EG"/>
        </w:rPr>
        <w:t>الفرضية الخامسة</w:t>
      </w:r>
      <w:r w:rsidR="0068212C">
        <w:rPr>
          <w:rFonts w:ascii="Simplified Arabic" w:hAnsi="Simplified Arabic" w:cs="Simplified Arabic" w:hint="cs"/>
          <w:sz w:val="28"/>
          <w:szCs w:val="28"/>
          <w:rtl/>
          <w:lang w:bidi="ar-EG"/>
        </w:rPr>
        <w:t>:</w:t>
      </w:r>
      <w:r w:rsidRPr="000808BE">
        <w:rPr>
          <w:rFonts w:ascii="Simplified Arabic" w:hAnsi="Simplified Arabic" w:cs="Simplified Arabic" w:hint="cs"/>
          <w:sz w:val="28"/>
          <w:szCs w:val="28"/>
          <w:rtl/>
          <w:lang w:bidi="ar-EG"/>
        </w:rPr>
        <w:t xml:space="preserve"> التنسيق الفعال بين السياسات الحكومية المختلفة يعزز من كفاءة المشتريات ويساهم في تحقيق الأهداف الاستراتيجية للدولة.</w:t>
      </w:r>
    </w:p>
    <w:p w14:paraId="63B1EF16" w14:textId="1D34A0FD" w:rsidR="00516B60" w:rsidRPr="00A8456E" w:rsidRDefault="000808BE" w:rsidP="0068212C">
      <w:pPr>
        <w:bidi/>
        <w:spacing w:before="240" w:line="360" w:lineRule="auto"/>
        <w:ind w:left="360" w:right="-142"/>
        <w:rPr>
          <w:rFonts w:ascii="Simplified Arabic" w:hAnsi="Simplified Arabic" w:cs="Simplified Arabic"/>
          <w:b/>
          <w:bCs/>
          <w:sz w:val="28"/>
          <w:szCs w:val="28"/>
          <w:u w:val="single"/>
          <w:rtl/>
          <w:lang w:bidi="ar-EG"/>
        </w:rPr>
      </w:pPr>
      <w:r w:rsidRPr="00A8456E">
        <w:rPr>
          <w:rFonts w:ascii="Simplified Arabic" w:hAnsi="Simplified Arabic" w:cs="Simplified Arabic" w:hint="cs"/>
          <w:b/>
          <w:bCs/>
          <w:sz w:val="28"/>
          <w:szCs w:val="28"/>
          <w:u w:val="single"/>
          <w:rtl/>
          <w:lang w:bidi="ar-EG"/>
        </w:rPr>
        <w:t xml:space="preserve">أهداف البحث </w:t>
      </w:r>
    </w:p>
    <w:p w14:paraId="4FD179F3" w14:textId="55DBDA42" w:rsidR="00516B60" w:rsidRPr="00680307" w:rsidRDefault="00516B60" w:rsidP="00680307">
      <w:pPr>
        <w:pStyle w:val="a3"/>
        <w:numPr>
          <w:ilvl w:val="0"/>
          <w:numId w:val="4"/>
        </w:numPr>
        <w:bidi/>
        <w:spacing w:before="240" w:line="360" w:lineRule="auto"/>
        <w:ind w:right="-142"/>
        <w:rPr>
          <w:rFonts w:ascii="Simplified Arabic" w:hAnsi="Simplified Arabic" w:cs="Simplified Arabic"/>
          <w:sz w:val="28"/>
          <w:szCs w:val="28"/>
          <w:rtl/>
          <w:lang w:bidi="ar-EG"/>
        </w:rPr>
      </w:pPr>
      <w:r w:rsidRPr="00516B60">
        <w:rPr>
          <w:rFonts w:ascii="Simplified Arabic" w:hAnsi="Simplified Arabic" w:cs="Simplified Arabic" w:hint="cs"/>
          <w:sz w:val="28"/>
          <w:szCs w:val="28"/>
          <w:rtl/>
          <w:lang w:bidi="ar-EG"/>
        </w:rPr>
        <w:t>دراسة كيفية تأثير التخطيط الاستراتيجي على كفاءة عمليات المشتريات الحكومية في المملكة العربية السعودية.</w:t>
      </w:r>
    </w:p>
    <w:p w14:paraId="6443AC6C" w14:textId="6E510983" w:rsidR="00516B60" w:rsidRPr="00680307" w:rsidRDefault="00516B60" w:rsidP="00680307">
      <w:pPr>
        <w:pStyle w:val="a3"/>
        <w:numPr>
          <w:ilvl w:val="0"/>
          <w:numId w:val="4"/>
        </w:numPr>
        <w:bidi/>
        <w:spacing w:before="240" w:line="360" w:lineRule="auto"/>
        <w:ind w:right="-142"/>
        <w:rPr>
          <w:rFonts w:ascii="Simplified Arabic" w:hAnsi="Simplified Arabic" w:cs="Simplified Arabic"/>
          <w:sz w:val="28"/>
          <w:szCs w:val="28"/>
          <w:rtl/>
          <w:lang w:bidi="ar-EG"/>
        </w:rPr>
      </w:pPr>
      <w:r w:rsidRPr="00516B60">
        <w:rPr>
          <w:rFonts w:ascii="Simplified Arabic" w:hAnsi="Simplified Arabic" w:cs="Simplified Arabic" w:hint="cs"/>
          <w:sz w:val="28"/>
          <w:szCs w:val="28"/>
          <w:rtl/>
          <w:lang w:bidi="ar-EG"/>
        </w:rPr>
        <w:lastRenderedPageBreak/>
        <w:t>تحديد المخاطر الرئيسية التي تواجه إدارة المشتريات الحكومية ووسائل إدارتها بشكل فعال.</w:t>
      </w:r>
    </w:p>
    <w:p w14:paraId="4AFB2E70" w14:textId="677F93AC" w:rsidR="00516B60" w:rsidRPr="00680307" w:rsidRDefault="00516B60" w:rsidP="00680307">
      <w:pPr>
        <w:pStyle w:val="a3"/>
        <w:numPr>
          <w:ilvl w:val="0"/>
          <w:numId w:val="4"/>
        </w:numPr>
        <w:bidi/>
        <w:spacing w:before="240" w:line="360" w:lineRule="auto"/>
        <w:ind w:right="-142"/>
        <w:rPr>
          <w:rFonts w:ascii="Simplified Arabic" w:hAnsi="Simplified Arabic" w:cs="Simplified Arabic"/>
          <w:sz w:val="28"/>
          <w:szCs w:val="28"/>
          <w:rtl/>
          <w:lang w:bidi="ar-EG"/>
        </w:rPr>
      </w:pPr>
      <w:r w:rsidRPr="00516B60">
        <w:rPr>
          <w:rFonts w:ascii="Simplified Arabic" w:hAnsi="Simplified Arabic" w:cs="Simplified Arabic" w:hint="cs"/>
          <w:sz w:val="28"/>
          <w:szCs w:val="28"/>
          <w:rtl/>
          <w:lang w:bidi="ar-EG"/>
        </w:rPr>
        <w:t>اقتراح استراتيجيات لزيادة الشفافية في عمليات المشتريات الحكومية وتعزيز الثقة بين الجهات الحكومية والموردين.</w:t>
      </w:r>
    </w:p>
    <w:p w14:paraId="7FFB03BC" w14:textId="605B1F71" w:rsidR="00516B60" w:rsidRPr="009A1648" w:rsidRDefault="00516B60" w:rsidP="009A1648">
      <w:pPr>
        <w:pStyle w:val="a3"/>
        <w:numPr>
          <w:ilvl w:val="0"/>
          <w:numId w:val="4"/>
        </w:numPr>
        <w:bidi/>
        <w:spacing w:before="240" w:line="360" w:lineRule="auto"/>
        <w:ind w:right="-142"/>
        <w:rPr>
          <w:rFonts w:ascii="Simplified Arabic" w:hAnsi="Simplified Arabic" w:cs="Simplified Arabic"/>
          <w:sz w:val="28"/>
          <w:szCs w:val="28"/>
          <w:rtl/>
          <w:lang w:bidi="ar-EG"/>
        </w:rPr>
      </w:pPr>
      <w:r w:rsidRPr="00516B60">
        <w:rPr>
          <w:rFonts w:ascii="Simplified Arabic" w:hAnsi="Simplified Arabic" w:cs="Simplified Arabic" w:hint="cs"/>
          <w:sz w:val="28"/>
          <w:szCs w:val="28"/>
          <w:rtl/>
          <w:lang w:bidi="ar-EG"/>
        </w:rPr>
        <w:t>دراسة كيفية استخدام التكنولوجيا الحديثة في تحسين كفاءة إدارة المشتريات الحكومية وتسريع العمليات.</w:t>
      </w:r>
    </w:p>
    <w:p w14:paraId="5BCB33FD" w14:textId="042D0CDF" w:rsidR="00516B60" w:rsidRPr="00516B60" w:rsidRDefault="00516B60" w:rsidP="00516B60">
      <w:pPr>
        <w:pStyle w:val="a3"/>
        <w:numPr>
          <w:ilvl w:val="0"/>
          <w:numId w:val="4"/>
        </w:numPr>
        <w:bidi/>
        <w:spacing w:before="240" w:line="360" w:lineRule="auto"/>
        <w:ind w:right="-142"/>
        <w:rPr>
          <w:rFonts w:ascii="Simplified Arabic" w:hAnsi="Simplified Arabic" w:cs="Simplified Arabic"/>
          <w:sz w:val="28"/>
          <w:szCs w:val="28"/>
          <w:rtl/>
          <w:lang w:bidi="ar-EG"/>
        </w:rPr>
      </w:pPr>
      <w:r w:rsidRPr="00516B60">
        <w:rPr>
          <w:rFonts w:ascii="Simplified Arabic" w:hAnsi="Simplified Arabic" w:cs="Simplified Arabic" w:hint="cs"/>
          <w:sz w:val="28"/>
          <w:szCs w:val="28"/>
          <w:rtl/>
          <w:lang w:bidi="ar-EG"/>
        </w:rPr>
        <w:t xml:space="preserve">تقديم توصيات لتعزيز التنسيق بين السياسات الحكومية المختلفة لضمان تحقيق نتائج أفضل في مجال المشتريات. </w:t>
      </w:r>
    </w:p>
    <w:p w14:paraId="68028260" w14:textId="550A8941" w:rsidR="008D3C59" w:rsidRPr="006576EF" w:rsidRDefault="009A1648" w:rsidP="006576EF">
      <w:pPr>
        <w:bidi/>
        <w:spacing w:before="240" w:line="360" w:lineRule="auto"/>
        <w:ind w:right="-142"/>
        <w:rPr>
          <w:rFonts w:ascii="Simplified Arabic" w:hAnsi="Simplified Arabic" w:cs="Simplified Arabic"/>
          <w:b/>
          <w:bCs/>
          <w:sz w:val="28"/>
          <w:szCs w:val="28"/>
          <w:u w:val="single"/>
          <w:rtl/>
          <w:lang w:bidi="ar-EG"/>
        </w:rPr>
      </w:pPr>
      <w:r w:rsidRPr="009A1648">
        <w:rPr>
          <w:rFonts w:ascii="Simplified Arabic" w:hAnsi="Simplified Arabic" w:cs="Simplified Arabic" w:hint="cs"/>
          <w:b/>
          <w:bCs/>
          <w:sz w:val="28"/>
          <w:szCs w:val="28"/>
          <w:u w:val="single"/>
          <w:rtl/>
          <w:lang w:bidi="ar-EG"/>
        </w:rPr>
        <w:t xml:space="preserve">أهمية البحث </w:t>
      </w:r>
    </w:p>
    <w:p w14:paraId="10F3B6A2" w14:textId="77777777" w:rsidR="006576EF" w:rsidRDefault="008D3C59" w:rsidP="008D3C59">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تتجلى أهمية هذا البحث في عدة جوانب حيوية تسهم في تحسين إدارة المشتريات الحكومية في المملكة العربية السعودية. </w:t>
      </w:r>
    </w:p>
    <w:p w14:paraId="0381FE27" w14:textId="1688E44E" w:rsidR="008D3C59" w:rsidRDefault="008D3C59" w:rsidP="006576EF">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أولاً</w:t>
      </w:r>
      <w:r w:rsidR="006576EF">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تعتبر المشتريات الحكومية جزءًا أساسيًا من الاقتصاد الوطني، حيث تؤثر بشكل مباشر على كفاءة الإنفاق العام وفعالية تنفيذ المشاريع. من خلال تحليل التحديات التي تواجه هذا القطاع، يمكن تقديم حلول استراتيجية تعزز من الأداء وتقلل من الهدر المالي.</w:t>
      </w:r>
    </w:p>
    <w:p w14:paraId="6D7C3437" w14:textId="4E219123" w:rsidR="008D3C59" w:rsidRDefault="008D3C59" w:rsidP="00EC4EF7">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ثانيًا</w:t>
      </w:r>
      <w:r w:rsidR="006576EF">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يسهم البحث في تعزيز الشفافية والمساءلة في عمليات المشتريات، مما يعزز الثقة بين الحكومة والموردين والمجتمع. إذ أن تحسين مستوى الشفافية يمكن أن يؤدي إلى تحسين العلاقات التجارية وزيادة المنافسة، مما يعود بالنفع على الجميع.</w:t>
      </w:r>
    </w:p>
    <w:p w14:paraId="0A16E2CC" w14:textId="39A3708D" w:rsidR="008D3C59" w:rsidRDefault="008D3C59" w:rsidP="006576EF">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ثالثًا</w:t>
      </w:r>
      <w:r w:rsidR="00EC4EF7">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يعد استخدام التكنولوجيا الحديثة في إدارة المشتريات ضرورة ملحة في عصر التحول الرقمي. من خلال استكشاف دور التكنولوجيا، يمكن لهذا البحث أن يساهم في تقديم رؤى حول كيفية استغلال الابتكارات لتعزيز الكفاءة وسرعة العمليات.</w:t>
      </w:r>
    </w:p>
    <w:p w14:paraId="2B0753D3" w14:textId="55B9E68E" w:rsidR="008D3C59" w:rsidRDefault="00EC4EF7" w:rsidP="008D3C59">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حيث يعكس </w:t>
      </w:r>
      <w:r w:rsidR="008D3C59">
        <w:rPr>
          <w:rFonts w:ascii="Simplified Arabic" w:hAnsi="Simplified Arabic" w:cs="Simplified Arabic" w:hint="cs"/>
          <w:sz w:val="28"/>
          <w:szCs w:val="28"/>
          <w:rtl/>
          <w:lang w:bidi="ar-EG"/>
        </w:rPr>
        <w:t>أهمية التنسيق بين السياسات الحكومية المختلفة، مما يعزز من فعالية استراتيجيات المشتريات ويحقق الأهداف الوطنية. من خلال تقديم توصيات مبنية على الأدلة، يسعى إلى دعم صانعي القرار في تحسين الأنظمة والسياسات المتعلقة بالمشتريات الحكومية.</w:t>
      </w:r>
    </w:p>
    <w:p w14:paraId="53278378" w14:textId="2B24B45F" w:rsidR="008D3C59" w:rsidRDefault="00482F67" w:rsidP="008D3C59">
      <w:pPr>
        <w:bidi/>
        <w:spacing w:before="240" w:line="360" w:lineRule="auto"/>
        <w:ind w:right="-142"/>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 xml:space="preserve">حدود البحث </w:t>
      </w:r>
    </w:p>
    <w:p w14:paraId="397E2A53" w14:textId="5D4A74B8" w:rsidR="00482F67" w:rsidRPr="00482F67" w:rsidRDefault="00482F67" w:rsidP="00482F67">
      <w:pPr>
        <w:pStyle w:val="a3"/>
        <w:numPr>
          <w:ilvl w:val="0"/>
          <w:numId w:val="5"/>
        </w:numPr>
        <w:bidi/>
        <w:spacing w:before="240" w:line="360" w:lineRule="auto"/>
        <w:ind w:right="-142"/>
        <w:rPr>
          <w:rFonts w:ascii="Simplified Arabic" w:hAnsi="Simplified Arabic" w:cs="Simplified Arabic"/>
          <w:b/>
          <w:bCs/>
          <w:sz w:val="28"/>
          <w:szCs w:val="28"/>
          <w:u w:val="single"/>
          <w:lang w:bidi="ar-EG"/>
        </w:rPr>
      </w:pPr>
      <w:r>
        <w:rPr>
          <w:rFonts w:ascii="Simplified Arabic" w:hAnsi="Simplified Arabic" w:cs="Simplified Arabic" w:hint="cs"/>
          <w:sz w:val="28"/>
          <w:szCs w:val="28"/>
          <w:rtl/>
          <w:lang w:bidi="ar-EG"/>
        </w:rPr>
        <w:t>حدود موضوعية:-</w:t>
      </w:r>
      <w:r w:rsidR="00403597">
        <w:rPr>
          <w:rFonts w:ascii="Simplified Arabic" w:hAnsi="Simplified Arabic" w:cs="Simplified Arabic" w:hint="cs"/>
          <w:b/>
          <w:bCs/>
          <w:sz w:val="28"/>
          <w:szCs w:val="28"/>
          <w:u w:val="single"/>
          <w:lang w:bidi="ar-EG"/>
        </w:rPr>
        <w:t xml:space="preserve"> </w:t>
      </w:r>
      <w:r w:rsidR="00403597">
        <w:rPr>
          <w:rFonts w:ascii="Simplified Arabic" w:hAnsi="Simplified Arabic" w:cs="Simplified Arabic" w:hint="cs"/>
          <w:sz w:val="28"/>
          <w:szCs w:val="28"/>
          <w:rtl/>
          <w:lang w:bidi="ar-EG"/>
        </w:rPr>
        <w:t>تحديد ماهية ومجال أثر إدارة المشاريع الاستراتيجية على كفاءة المشتريات الحكومية في المملكة العربية السعودية.</w:t>
      </w:r>
    </w:p>
    <w:p w14:paraId="55CA9EA0" w14:textId="4372C9AE" w:rsidR="00482F67" w:rsidRPr="00403597" w:rsidRDefault="00482F67" w:rsidP="00482F67">
      <w:pPr>
        <w:pStyle w:val="a3"/>
        <w:numPr>
          <w:ilvl w:val="0"/>
          <w:numId w:val="5"/>
        </w:numPr>
        <w:bidi/>
        <w:spacing w:before="240" w:line="360" w:lineRule="auto"/>
        <w:ind w:right="-142"/>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حدود </w:t>
      </w:r>
      <w:r w:rsidRPr="00B62A48">
        <w:rPr>
          <w:rFonts w:ascii="Simplified Arabic" w:hAnsi="Simplified Arabic" w:cs="Simplified Arabic" w:hint="cs"/>
          <w:sz w:val="28"/>
          <w:szCs w:val="28"/>
          <w:rtl/>
          <w:lang w:bidi="ar-EG"/>
        </w:rPr>
        <w:t>مكانية:-</w:t>
      </w:r>
      <w:r w:rsidR="00403597" w:rsidRPr="00B62A48">
        <w:rPr>
          <w:rFonts w:ascii="Simplified Arabic" w:hAnsi="Simplified Arabic" w:cs="Simplified Arabic" w:hint="cs"/>
          <w:b/>
          <w:bCs/>
          <w:sz w:val="28"/>
          <w:szCs w:val="28"/>
          <w:lang w:bidi="ar-EG"/>
        </w:rPr>
        <w:t xml:space="preserve"> </w:t>
      </w:r>
      <w:r w:rsidR="00403597" w:rsidRPr="00B62A48">
        <w:rPr>
          <w:rFonts w:ascii="Simplified Arabic" w:hAnsi="Simplified Arabic" w:cs="Simplified Arabic" w:hint="cs"/>
          <w:sz w:val="28"/>
          <w:szCs w:val="28"/>
          <w:rtl/>
          <w:lang w:bidi="ar-EG"/>
        </w:rPr>
        <w:t>في</w:t>
      </w:r>
      <w:r w:rsidR="00403597" w:rsidRPr="00403597">
        <w:rPr>
          <w:rFonts w:ascii="Simplified Arabic" w:hAnsi="Simplified Arabic" w:cs="Simplified Arabic" w:hint="cs"/>
          <w:sz w:val="28"/>
          <w:szCs w:val="28"/>
          <w:rtl/>
          <w:lang w:bidi="ar-EG"/>
        </w:rPr>
        <w:t xml:space="preserve"> المملكة العربية السعودية.</w:t>
      </w:r>
    </w:p>
    <w:p w14:paraId="5F38634F" w14:textId="09EB4A70" w:rsidR="00482F67" w:rsidRPr="00482F67" w:rsidRDefault="00482F67" w:rsidP="00482F67">
      <w:pPr>
        <w:pStyle w:val="a3"/>
        <w:numPr>
          <w:ilvl w:val="0"/>
          <w:numId w:val="5"/>
        </w:numPr>
        <w:bidi/>
        <w:spacing w:before="240" w:line="360" w:lineRule="auto"/>
        <w:ind w:right="-142"/>
        <w:rPr>
          <w:rFonts w:ascii="Simplified Arabic" w:hAnsi="Simplified Arabic" w:cs="Simplified Arabic"/>
          <w:b/>
          <w:bCs/>
          <w:sz w:val="28"/>
          <w:szCs w:val="28"/>
          <w:u w:val="single"/>
          <w:lang w:bidi="ar-EG"/>
        </w:rPr>
      </w:pPr>
      <w:r>
        <w:rPr>
          <w:rFonts w:ascii="Simplified Arabic" w:hAnsi="Simplified Arabic" w:cs="Simplified Arabic" w:hint="cs"/>
          <w:sz w:val="28"/>
          <w:szCs w:val="28"/>
          <w:rtl/>
          <w:lang w:bidi="ar-EG"/>
        </w:rPr>
        <w:t>حدود زمانية:-</w:t>
      </w:r>
      <w:r w:rsidR="00B62A48">
        <w:rPr>
          <w:rFonts w:ascii="Simplified Arabic" w:hAnsi="Simplified Arabic" w:cs="Simplified Arabic" w:hint="cs"/>
          <w:sz w:val="28"/>
          <w:szCs w:val="28"/>
          <w:rtl/>
          <w:lang w:bidi="ar-EG"/>
        </w:rPr>
        <w:t xml:space="preserve"> في عام ٢٠٢٤.</w:t>
      </w:r>
    </w:p>
    <w:p w14:paraId="1F944DDD" w14:textId="051C1DE2" w:rsidR="00482F67" w:rsidRPr="00277890" w:rsidRDefault="00482F67" w:rsidP="00482F67">
      <w:pPr>
        <w:pStyle w:val="a3"/>
        <w:numPr>
          <w:ilvl w:val="0"/>
          <w:numId w:val="5"/>
        </w:numPr>
        <w:bidi/>
        <w:spacing w:before="240" w:line="360" w:lineRule="auto"/>
        <w:ind w:right="-142"/>
        <w:rPr>
          <w:rFonts w:ascii="Simplified Arabic" w:hAnsi="Simplified Arabic" w:cs="Simplified Arabic"/>
          <w:b/>
          <w:bCs/>
          <w:sz w:val="28"/>
          <w:szCs w:val="28"/>
          <w:u w:val="single"/>
          <w:lang w:bidi="ar-EG"/>
        </w:rPr>
      </w:pPr>
      <w:r>
        <w:rPr>
          <w:rFonts w:ascii="Simplified Arabic" w:hAnsi="Simplified Arabic" w:cs="Simplified Arabic" w:hint="cs"/>
          <w:sz w:val="28"/>
          <w:szCs w:val="28"/>
          <w:rtl/>
          <w:lang w:bidi="ar-EG"/>
        </w:rPr>
        <w:t>حدود بشرية</w:t>
      </w:r>
      <w:r w:rsidR="00B62A48">
        <w:rPr>
          <w:rFonts w:ascii="Simplified Arabic" w:hAnsi="Simplified Arabic" w:cs="Simplified Arabic" w:hint="cs"/>
          <w:sz w:val="28"/>
          <w:szCs w:val="28"/>
          <w:rtl/>
          <w:lang w:bidi="ar-EG"/>
        </w:rPr>
        <w:t xml:space="preserve">:- العاملين في مجال </w:t>
      </w:r>
      <w:r w:rsidR="00277890">
        <w:rPr>
          <w:rFonts w:ascii="Simplified Arabic" w:hAnsi="Simplified Arabic" w:cs="Simplified Arabic" w:hint="cs"/>
          <w:sz w:val="28"/>
          <w:szCs w:val="28"/>
          <w:rtl/>
          <w:lang w:bidi="ar-EG"/>
        </w:rPr>
        <w:t>كفاءة المشتريات الحكومية في المملكة العربية السعودية.</w:t>
      </w:r>
    </w:p>
    <w:p w14:paraId="0B77DEBF" w14:textId="7100ECD7" w:rsidR="00F80F2D" w:rsidRPr="00644DF0" w:rsidRDefault="00277890" w:rsidP="00644DF0">
      <w:pPr>
        <w:bidi/>
        <w:spacing w:before="240" w:line="360" w:lineRule="auto"/>
        <w:ind w:right="-142"/>
        <w:rPr>
          <w:rFonts w:ascii="Simplified Arabic" w:hAnsi="Simplified Arabic" w:cs="Simplified Arabic"/>
          <w:b/>
          <w:bCs/>
          <w:sz w:val="28"/>
          <w:szCs w:val="28"/>
          <w:u w:val="single"/>
          <w:rtl/>
          <w:lang w:bidi="ar-EG"/>
        </w:rPr>
      </w:pPr>
      <w:r w:rsidRPr="00277890">
        <w:rPr>
          <w:rFonts w:ascii="Simplified Arabic" w:hAnsi="Simplified Arabic" w:cs="Simplified Arabic" w:hint="cs"/>
          <w:b/>
          <w:bCs/>
          <w:sz w:val="28"/>
          <w:szCs w:val="28"/>
          <w:u w:val="single"/>
          <w:rtl/>
          <w:lang w:bidi="ar-EG"/>
        </w:rPr>
        <w:t xml:space="preserve">منهجية البحث </w:t>
      </w:r>
    </w:p>
    <w:p w14:paraId="7DD6DB49" w14:textId="69E5B912" w:rsidR="00F80F2D" w:rsidRDefault="00F80F2D" w:rsidP="005566C6">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تم اعتماد المنهج الوصفي التحليلي</w:t>
      </w:r>
      <w:r w:rsidR="005566C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يركز هذا المنهج على وصف الظواهر الحالية المتعلقة بإدارة المشتريات الحكومية، من خلال جمع البيانات الكمية والنوعية. يتم استخدام استبيانات ومقابلات مع المعنيين لجمع المعلومات اللازمة. </w:t>
      </w:r>
    </w:p>
    <w:p w14:paraId="47D71D59" w14:textId="2A1EB406" w:rsidR="00277890" w:rsidRDefault="005566C6" w:rsidP="00F80F2D">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C311EF">
        <w:rPr>
          <w:rFonts w:ascii="Simplified Arabic" w:hAnsi="Simplified Arabic" w:cs="Simplified Arabic" w:hint="cs"/>
          <w:sz w:val="28"/>
          <w:szCs w:val="28"/>
          <w:rtl/>
          <w:lang w:bidi="ar-EG"/>
        </w:rPr>
        <w:t xml:space="preserve">أعتمد البحث على أساليب التخطيط الاستراتيجي </w:t>
      </w:r>
      <w:r w:rsidR="00C311EF">
        <w:rPr>
          <w:rFonts w:ascii="Simplified Arabic" w:hAnsi="Simplified Arabic" w:cs="Simplified Arabic" w:hint="cs"/>
          <w:sz w:val="28"/>
          <w:szCs w:val="28"/>
          <w:lang w:bidi="ar-EG"/>
        </w:rPr>
        <w:t>Strategic Planning</w:t>
      </w:r>
      <w:r w:rsidR="00C311EF">
        <w:rPr>
          <w:rFonts w:ascii="Simplified Arabic" w:hAnsi="Simplified Arabic" w:cs="Simplified Arabic" w:hint="cs"/>
          <w:sz w:val="28"/>
          <w:szCs w:val="28"/>
          <w:rtl/>
          <w:lang w:bidi="ar-EG"/>
        </w:rPr>
        <w:t xml:space="preserve"> المعروفة في هذا المجال </w:t>
      </w:r>
      <w:r w:rsidR="009879B3">
        <w:rPr>
          <w:rFonts w:ascii="Simplified Arabic" w:hAnsi="Simplified Arabic" w:cs="Simplified Arabic" w:hint="cs"/>
          <w:sz w:val="28"/>
          <w:szCs w:val="28"/>
          <w:rtl/>
          <w:lang w:bidi="ar-EG"/>
        </w:rPr>
        <w:t xml:space="preserve">للخروج ببدائل استراتيجية قابلة للتطبيق لتحقيق التحسين المستمر في ادارة </w:t>
      </w:r>
      <w:r w:rsidR="00C8280E">
        <w:rPr>
          <w:rFonts w:ascii="Simplified Arabic" w:hAnsi="Simplified Arabic" w:cs="Simplified Arabic" w:hint="cs"/>
          <w:sz w:val="28"/>
          <w:szCs w:val="28"/>
          <w:rtl/>
          <w:lang w:bidi="ar-EG"/>
        </w:rPr>
        <w:t xml:space="preserve">المشاريع الاستراتيجية </w:t>
      </w:r>
      <w:r w:rsidR="009879B3">
        <w:rPr>
          <w:rFonts w:ascii="Simplified Arabic" w:hAnsi="Simplified Arabic" w:cs="Simplified Arabic" w:hint="cs"/>
          <w:sz w:val="28"/>
          <w:szCs w:val="28"/>
          <w:rtl/>
          <w:lang w:bidi="ar-EG"/>
        </w:rPr>
        <w:t xml:space="preserve"> حتى يحقق الأهداف المرجوة منه ويعتمد البحث على البيانات المتوفرة</w:t>
      </w:r>
      <w:r w:rsidR="002F0217">
        <w:rPr>
          <w:rFonts w:ascii="Simplified Arabic" w:hAnsi="Simplified Arabic" w:cs="Simplified Arabic" w:hint="cs"/>
          <w:sz w:val="28"/>
          <w:szCs w:val="28"/>
          <w:rtl/>
          <w:lang w:bidi="ar-EG"/>
        </w:rPr>
        <w:t>.</w:t>
      </w:r>
    </w:p>
    <w:p w14:paraId="69F2C23E" w14:textId="5934422F" w:rsidR="00477975" w:rsidRDefault="00477975" w:rsidP="00477975">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والصياغة إستراتيجية للبحث العلمي من </w:t>
      </w:r>
      <w:r w:rsidR="00C16F01">
        <w:rPr>
          <w:rFonts w:ascii="Simplified Arabic" w:hAnsi="Simplified Arabic" w:cs="Simplified Arabic" w:hint="cs"/>
          <w:sz w:val="28"/>
          <w:szCs w:val="28"/>
          <w:rtl/>
          <w:lang w:bidi="ar-EG"/>
        </w:rPr>
        <w:t xml:space="preserve">أجل </w:t>
      </w:r>
      <w:r>
        <w:rPr>
          <w:rFonts w:ascii="Simplified Arabic" w:hAnsi="Simplified Arabic" w:cs="Simplified Arabic" w:hint="cs"/>
          <w:sz w:val="28"/>
          <w:szCs w:val="28"/>
          <w:rtl/>
          <w:lang w:bidi="ar-EG"/>
        </w:rPr>
        <w:t xml:space="preserve">التنمية  يتم دراسة البيئة الداخلية والخارجية للبحث العلمي ثم عرض نتائجها في صورة مصفوفة نقاط القوة والضعف والفرص والتحديات </w:t>
      </w:r>
      <w:r>
        <w:rPr>
          <w:rFonts w:ascii="Simplified Arabic" w:hAnsi="Simplified Arabic" w:cs="Simplified Arabic" w:hint="cs"/>
          <w:sz w:val="28"/>
          <w:szCs w:val="28"/>
          <w:lang w:bidi="ar-EG"/>
        </w:rPr>
        <w:t>SWOT</w:t>
      </w:r>
      <w:r>
        <w:rPr>
          <w:rFonts w:ascii="Simplified Arabic" w:hAnsi="Simplified Arabic" w:cs="Simplified Arabic" w:hint="cs"/>
          <w:sz w:val="28"/>
          <w:szCs w:val="28"/>
          <w:rtl/>
          <w:lang w:bidi="ar-EG"/>
        </w:rPr>
        <w:t xml:space="preserve"> . وهو أسلوب شائع الاستخدام و متوفر في كتب الإستراتيجية للاستخدام لهذا الغرض. وهو طريقة مريحة</w:t>
      </w:r>
      <w:r w:rsidR="00586E22">
        <w:rPr>
          <w:rFonts w:ascii="Simplified Arabic" w:hAnsi="Simplified Arabic" w:cs="Simplified Arabic" w:hint="cs"/>
          <w:sz w:val="28"/>
          <w:szCs w:val="28"/>
          <w:rtl/>
          <w:lang w:bidi="ar-EG"/>
        </w:rPr>
        <w:t>.</w:t>
      </w:r>
    </w:p>
    <w:p w14:paraId="212F8BA7" w14:textId="36C903CD" w:rsidR="00586E22" w:rsidRPr="00C311EF" w:rsidRDefault="00307E34" w:rsidP="00C16F01">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ولتلخيص </w:t>
      </w:r>
      <w:r w:rsidR="00586E22">
        <w:rPr>
          <w:rFonts w:ascii="Simplified Arabic" w:hAnsi="Simplified Arabic" w:cs="Simplified Arabic" w:hint="cs"/>
          <w:sz w:val="28"/>
          <w:szCs w:val="28"/>
          <w:rtl/>
          <w:lang w:bidi="ar-EG"/>
        </w:rPr>
        <w:t xml:space="preserve">نتائج طرق التحليل الأخرى. ويكشف التحليل الداخلي عن نقاط القوة والضعف بينما يوضح التحليل الخارجي الفرص والتحديات ويجب ملاحظة أن في حالات عدة فان التغيير الخارجي قد يمثل كل من التهديد والفرصة حيث أن الاستجابة المناسبة للمخطط الاستراتيجي </w:t>
      </w:r>
      <w:r w:rsidR="00E81FC4">
        <w:rPr>
          <w:rFonts w:ascii="Simplified Arabic" w:hAnsi="Simplified Arabic" w:cs="Simplified Arabic" w:hint="cs"/>
          <w:sz w:val="28"/>
          <w:szCs w:val="28"/>
          <w:rtl/>
          <w:lang w:bidi="ar-EG"/>
        </w:rPr>
        <w:t>ل</w:t>
      </w:r>
      <w:r w:rsidR="00070722">
        <w:rPr>
          <w:rFonts w:ascii="Simplified Arabic" w:hAnsi="Simplified Arabic" w:cs="Simplified Arabic" w:hint="cs"/>
          <w:sz w:val="28"/>
          <w:szCs w:val="28"/>
          <w:rtl/>
          <w:lang w:bidi="ar-EG"/>
        </w:rPr>
        <w:t xml:space="preserve">إدارة  المشروعات </w:t>
      </w:r>
      <w:r w:rsidR="00586E22">
        <w:rPr>
          <w:rFonts w:ascii="Simplified Arabic" w:hAnsi="Simplified Arabic" w:cs="Simplified Arabic" w:hint="cs"/>
          <w:sz w:val="28"/>
          <w:szCs w:val="28"/>
          <w:rtl/>
          <w:lang w:bidi="ar-EG"/>
        </w:rPr>
        <w:t xml:space="preserve">يمكنها تغيير التحدي أو التهديد إلى فرصة. ونقاط القوة والضعف ليست مرتبطة بالمنافسين ولكن بالاتجاه والكيفية للوصول إلى المستوي المرغوب في المستقبل، ويكون </w:t>
      </w:r>
      <w:r w:rsidR="00586E22">
        <w:rPr>
          <w:rFonts w:ascii="Simplified Arabic" w:hAnsi="Simplified Arabic" w:cs="Simplified Arabic" w:hint="cs"/>
          <w:sz w:val="28"/>
          <w:szCs w:val="28"/>
          <w:lang w:bidi="ar-EG"/>
        </w:rPr>
        <w:t>SWOT</w:t>
      </w:r>
      <w:r w:rsidR="00586E22">
        <w:rPr>
          <w:rFonts w:ascii="Simplified Arabic" w:hAnsi="Simplified Arabic" w:cs="Simplified Arabic" w:hint="cs"/>
          <w:sz w:val="28"/>
          <w:szCs w:val="28"/>
          <w:rtl/>
          <w:lang w:bidi="ar-EG"/>
        </w:rPr>
        <w:t xml:space="preserve"> أكثر فاعلية باختيار ما لا يزيد عن ستة من النقاط توضع في قائمة لكل ربع من مصفوفته. وتتوقف عملية تحديد عدد النقاط التي تتضمنها المصفوفة على تقدير الأهمية النسبية للمتغيرات</w:t>
      </w:r>
      <w:r w:rsidR="00C16F01">
        <w:rPr>
          <w:rFonts w:ascii="Simplified Arabic" w:hAnsi="Simplified Arabic" w:cs="Simplified Arabic" w:hint="cs"/>
          <w:sz w:val="28"/>
          <w:szCs w:val="28"/>
          <w:rtl/>
          <w:lang w:bidi="ar-EG"/>
        </w:rPr>
        <w:t xml:space="preserve"> </w:t>
      </w:r>
      <w:r w:rsidR="00586E22">
        <w:rPr>
          <w:rFonts w:ascii="Simplified Arabic" w:hAnsi="Simplified Arabic" w:cs="Simplified Arabic" w:hint="cs"/>
          <w:sz w:val="28"/>
          <w:szCs w:val="28"/>
          <w:rtl/>
          <w:lang w:bidi="ar-EG"/>
        </w:rPr>
        <w:t xml:space="preserve">التي لا يمكن تضمينها التحليل </w:t>
      </w:r>
      <w:r>
        <w:rPr>
          <w:rFonts w:ascii="Simplified Arabic" w:hAnsi="Simplified Arabic" w:cs="Simplified Arabic" w:hint="cs"/>
          <w:sz w:val="28"/>
          <w:szCs w:val="28"/>
          <w:rtl/>
          <w:lang w:bidi="ar-EG"/>
        </w:rPr>
        <w:t>والاستراتيجية</w:t>
      </w:r>
      <w:r w:rsidR="00586E22">
        <w:rPr>
          <w:rFonts w:ascii="Simplified Arabic" w:hAnsi="Simplified Arabic" w:cs="Simplified Arabic" w:hint="cs"/>
          <w:sz w:val="28"/>
          <w:szCs w:val="28"/>
          <w:rtl/>
          <w:lang w:bidi="ar-EG"/>
        </w:rPr>
        <w:t xml:space="preserve"> المثلي قد تكون استخدام نقاط القوة لاستغلال الفرص بينما في </w:t>
      </w:r>
      <w:r>
        <w:rPr>
          <w:rFonts w:ascii="Simplified Arabic" w:hAnsi="Simplified Arabic" w:cs="Simplified Arabic" w:hint="cs"/>
          <w:sz w:val="28"/>
          <w:szCs w:val="28"/>
          <w:rtl/>
          <w:lang w:bidi="ar-EG"/>
        </w:rPr>
        <w:t>نفس الوقت الدفاع ضد المخاطر وإخفاء نقاط الضعف.</w:t>
      </w:r>
    </w:p>
    <w:p w14:paraId="523033D6" w14:textId="5E1A7925" w:rsidR="006C6A83" w:rsidRDefault="0040633E" w:rsidP="00A8456E">
      <w:pPr>
        <w:bidi/>
        <w:spacing w:before="240" w:line="360" w:lineRule="auto"/>
        <w:ind w:right="-142"/>
        <w:rPr>
          <w:rFonts w:ascii="Simplified Arabic" w:hAnsi="Simplified Arabic" w:cs="Simplified Arabic"/>
          <w:sz w:val="28"/>
          <w:szCs w:val="28"/>
          <w:rtl/>
          <w:lang w:bidi="ar-EG"/>
        </w:rPr>
      </w:pPr>
      <w:r w:rsidRPr="00F36D09">
        <w:rPr>
          <w:rFonts w:ascii="Simplified Arabic" w:hAnsi="Simplified Arabic" w:cs="Simplified Arabic" w:hint="cs"/>
          <w:sz w:val="28"/>
          <w:szCs w:val="28"/>
          <w:rtl/>
          <w:lang w:bidi="ar-EG"/>
        </w:rPr>
        <w:t xml:space="preserve">ويمكن استخدام نتائج مصفوفة </w:t>
      </w:r>
      <w:r w:rsidRPr="00F36D09">
        <w:rPr>
          <w:rFonts w:ascii="Simplified Arabic" w:hAnsi="Simplified Arabic" w:cs="Simplified Arabic" w:hint="cs"/>
          <w:sz w:val="28"/>
          <w:szCs w:val="28"/>
          <w:lang w:bidi="ar-EG"/>
        </w:rPr>
        <w:t>SWOT</w:t>
      </w:r>
      <w:r w:rsidRPr="00F36D09">
        <w:rPr>
          <w:rFonts w:ascii="Simplified Arabic" w:hAnsi="Simplified Arabic" w:cs="Simplified Arabic" w:hint="cs"/>
          <w:sz w:val="28"/>
          <w:szCs w:val="28"/>
          <w:rtl/>
          <w:lang w:bidi="ar-EG"/>
        </w:rPr>
        <w:t xml:space="preserve"> في توليد الاستراتيجيات البديلة </w:t>
      </w:r>
      <w:r w:rsidRPr="00F36D09">
        <w:rPr>
          <w:rFonts w:ascii="Simplified Arabic" w:hAnsi="Simplified Arabic" w:cs="Simplified Arabic" w:hint="cs"/>
          <w:sz w:val="28"/>
          <w:szCs w:val="28"/>
          <w:lang w:bidi="ar-EG"/>
        </w:rPr>
        <w:t>Alternative</w:t>
      </w:r>
      <w:r w:rsidR="007F66BB" w:rsidRPr="00F36D09">
        <w:rPr>
          <w:rFonts w:ascii="Simplified Arabic" w:hAnsi="Simplified Arabic" w:cs="Simplified Arabic" w:hint="cs"/>
          <w:sz w:val="28"/>
          <w:szCs w:val="28"/>
          <w:lang w:bidi="ar-EG"/>
        </w:rPr>
        <w:t xml:space="preserve"> strategies</w:t>
      </w:r>
      <w:r w:rsidR="00ED24C9" w:rsidRPr="00F36D09">
        <w:rPr>
          <w:rFonts w:ascii="Simplified Arabic" w:hAnsi="Simplified Arabic" w:cs="Simplified Arabic" w:hint="cs"/>
          <w:sz w:val="28"/>
          <w:szCs w:val="28"/>
          <w:rtl/>
          <w:lang w:bidi="ar-EG"/>
        </w:rPr>
        <w:t xml:space="preserve"> بتحويلها إلى</w:t>
      </w:r>
      <w:r w:rsidR="00F36D09" w:rsidRPr="00F36D09">
        <w:rPr>
          <w:rFonts w:ascii="Simplified Arabic" w:hAnsi="Simplified Arabic" w:cs="Simplified Arabic" w:hint="cs"/>
          <w:sz w:val="28"/>
          <w:szCs w:val="28"/>
          <w:lang w:bidi="ar-EG"/>
        </w:rPr>
        <w:t>Matrix</w:t>
      </w:r>
      <w:r w:rsidR="00ED24C9" w:rsidRPr="00F36D09">
        <w:rPr>
          <w:rFonts w:ascii="Simplified Arabic" w:hAnsi="Simplified Arabic" w:cs="Simplified Arabic" w:hint="cs"/>
          <w:sz w:val="28"/>
          <w:szCs w:val="28"/>
          <w:rtl/>
          <w:lang w:bidi="ar-EG"/>
        </w:rPr>
        <w:t xml:space="preserve"> </w:t>
      </w:r>
      <w:r w:rsidR="00217873" w:rsidRPr="00F36D09">
        <w:rPr>
          <w:rFonts w:ascii="Simplified Arabic" w:hAnsi="Simplified Arabic" w:cs="Simplified Arabic" w:hint="cs"/>
          <w:sz w:val="28"/>
          <w:szCs w:val="28"/>
          <w:lang w:bidi="ar-EG"/>
        </w:rPr>
        <w:t xml:space="preserve">TOWS </w:t>
      </w:r>
      <w:r w:rsidR="00EB09F2" w:rsidRPr="00F36D09">
        <w:rPr>
          <w:rFonts w:ascii="Simplified Arabic" w:hAnsi="Simplified Arabic" w:cs="Simplified Arabic" w:hint="cs"/>
          <w:sz w:val="28"/>
          <w:szCs w:val="28"/>
          <w:rtl/>
          <w:lang w:bidi="ar-EG"/>
        </w:rPr>
        <w:t xml:space="preserve"> </w:t>
      </w:r>
      <w:r w:rsidR="009B364C" w:rsidRPr="00F36D09">
        <w:rPr>
          <w:rFonts w:ascii="Simplified Arabic" w:hAnsi="Simplified Arabic" w:cs="Simplified Arabic" w:hint="cs"/>
          <w:sz w:val="28"/>
          <w:szCs w:val="28"/>
          <w:rtl/>
          <w:lang w:bidi="ar-EG"/>
        </w:rPr>
        <w:t xml:space="preserve">حيث </w:t>
      </w:r>
      <w:r w:rsidR="00EB09F2" w:rsidRPr="00F36D09">
        <w:rPr>
          <w:rFonts w:ascii="Simplified Arabic" w:hAnsi="Simplified Arabic" w:cs="Simplified Arabic" w:hint="cs"/>
          <w:sz w:val="28"/>
          <w:szCs w:val="28"/>
          <w:rtl/>
          <w:lang w:bidi="ar-EG"/>
        </w:rPr>
        <w:t>أنها تصور كيفية المزاوجة بين الفرص والتحديات الخارجية مع نقاط القوة والضعف.</w:t>
      </w:r>
    </w:p>
    <w:p w14:paraId="66AFE397" w14:textId="044124DF" w:rsidR="005947C5" w:rsidRPr="006C6A83" w:rsidRDefault="005947C5" w:rsidP="006C6A83">
      <w:pPr>
        <w:bidi/>
        <w:spacing w:before="240" w:line="360" w:lineRule="auto"/>
        <w:ind w:right="-142"/>
        <w:rPr>
          <w:rFonts w:ascii="Simplified Arabic" w:hAnsi="Simplified Arabic" w:cs="Simplified Arabic"/>
          <w:b/>
          <w:bCs/>
          <w:sz w:val="28"/>
          <w:szCs w:val="28"/>
          <w:rtl/>
          <w:lang w:bidi="ar-EG"/>
        </w:rPr>
      </w:pPr>
      <w:r w:rsidRPr="006C6A83">
        <w:rPr>
          <w:rFonts w:ascii="Simplified Arabic" w:hAnsi="Simplified Arabic" w:cs="Simplified Arabic" w:hint="cs"/>
          <w:b/>
          <w:bCs/>
          <w:sz w:val="28"/>
          <w:szCs w:val="28"/>
          <w:rtl/>
          <w:lang w:bidi="ar-EG"/>
        </w:rPr>
        <w:t>منهجيات إدارة المخاطر: خارطة طريق لنجاح المؤسسات والمشاريع</w:t>
      </w:r>
    </w:p>
    <w:p w14:paraId="0B53E7BF" w14:textId="2C4DD207" w:rsidR="005947C5" w:rsidRDefault="005947C5" w:rsidP="004D1B95">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في عالم الأعمال المتغير باستمرار، تعد إدارة المخاطر عنصراً حاسماً في نجاح المؤسسات والمشاريع. وفقاً لدراسة أجراها معهد إدارة المشاريع (</w:t>
      </w:r>
      <w:r>
        <w:rPr>
          <w:rFonts w:ascii="Simplified Arabic" w:hAnsi="Simplified Arabic" w:cs="Simplified Arabic" w:hint="cs"/>
          <w:sz w:val="28"/>
          <w:szCs w:val="28"/>
          <w:lang w:bidi="ar-EG"/>
        </w:rPr>
        <w:t>PMI</w:t>
      </w:r>
      <w:r>
        <w:rPr>
          <w:rFonts w:ascii="Simplified Arabic" w:hAnsi="Simplified Arabic" w:cs="Simplified Arabic" w:hint="cs"/>
          <w:sz w:val="28"/>
          <w:szCs w:val="28"/>
          <w:rtl/>
          <w:lang w:bidi="ar-EG"/>
        </w:rPr>
        <w:t xml:space="preserve">) في عام 2021، فإن المنظمات التي تستخدم منهجيات متقدمة لإدارة المخاطر تحقق نجاحاً في مشاريعها بنسبة تزيد عن 70%. كما أشار تقرير صادر عن شركة </w:t>
      </w:r>
      <w:r>
        <w:rPr>
          <w:rFonts w:ascii="Simplified Arabic" w:hAnsi="Simplified Arabic" w:cs="Simplified Arabic" w:hint="cs"/>
          <w:sz w:val="28"/>
          <w:szCs w:val="28"/>
          <w:lang w:bidi="ar-EG"/>
        </w:rPr>
        <w:lastRenderedPageBreak/>
        <w:t>McKinsey &amp; Company</w:t>
      </w:r>
      <w:r>
        <w:rPr>
          <w:rFonts w:ascii="Simplified Arabic" w:hAnsi="Simplified Arabic" w:cs="Simplified Arabic" w:hint="cs"/>
          <w:sz w:val="28"/>
          <w:szCs w:val="28"/>
          <w:rtl/>
          <w:lang w:bidi="ar-EG"/>
        </w:rPr>
        <w:t xml:space="preserve"> أن الشركات التي تتبنى منهجيات فعالة لإدارة المخاطر تتفوق على نظيراتها في الأداء المالي بنسبة تصل إلى 25%.</w:t>
      </w:r>
    </w:p>
    <w:p w14:paraId="2CEE3CE4" w14:textId="77777777" w:rsidR="005947C5" w:rsidRDefault="005947C5" w:rsidP="005947C5">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منهجية </w:t>
      </w:r>
      <w:r>
        <w:rPr>
          <w:rFonts w:ascii="Simplified Arabic" w:hAnsi="Simplified Arabic" w:cs="Simplified Arabic" w:hint="cs"/>
          <w:sz w:val="28"/>
          <w:szCs w:val="28"/>
          <w:lang w:bidi="ar-EG"/>
        </w:rPr>
        <w:t>ISO 31000</w:t>
      </w:r>
      <w:r>
        <w:rPr>
          <w:rFonts w:ascii="Simplified Arabic" w:hAnsi="Simplified Arabic" w:cs="Simplified Arabic" w:hint="cs"/>
          <w:sz w:val="28"/>
          <w:szCs w:val="28"/>
          <w:rtl/>
          <w:lang w:bidi="ar-EG"/>
        </w:rPr>
        <w:t xml:space="preserve">: تعد معايير </w:t>
      </w:r>
      <w:r>
        <w:rPr>
          <w:rFonts w:ascii="Simplified Arabic" w:hAnsi="Simplified Arabic" w:cs="Simplified Arabic" w:hint="cs"/>
          <w:sz w:val="28"/>
          <w:szCs w:val="28"/>
          <w:lang w:bidi="ar-EG"/>
        </w:rPr>
        <w:t>ISO 31000</w:t>
      </w:r>
      <w:r>
        <w:rPr>
          <w:rFonts w:ascii="Simplified Arabic" w:hAnsi="Simplified Arabic" w:cs="Simplified Arabic" w:hint="cs"/>
          <w:sz w:val="28"/>
          <w:szCs w:val="28"/>
          <w:rtl/>
          <w:lang w:bidi="ar-EG"/>
        </w:rPr>
        <w:t xml:space="preserve"> إطاراً عالمياً لإدارة المخاطر. وفقاً لاستطلاع أجرته مؤسسة </w:t>
      </w:r>
      <w:r>
        <w:rPr>
          <w:rFonts w:ascii="Simplified Arabic" w:hAnsi="Simplified Arabic" w:cs="Simplified Arabic" w:hint="cs"/>
          <w:sz w:val="28"/>
          <w:szCs w:val="28"/>
          <w:lang w:bidi="ar-EG"/>
        </w:rPr>
        <w:t>RIMS</w:t>
      </w:r>
      <w:r>
        <w:rPr>
          <w:rFonts w:ascii="Simplified Arabic" w:hAnsi="Simplified Arabic" w:cs="Simplified Arabic" w:hint="cs"/>
          <w:sz w:val="28"/>
          <w:szCs w:val="28"/>
          <w:rtl/>
          <w:lang w:bidi="ar-EG"/>
        </w:rPr>
        <w:t xml:space="preserve"> في عام 2022، فإن 65% من الشركات العالمية تستخدم هذه المنهجية أو تستلهم منها. تتكون هذه المنهجية من ثلاثة عناصر رئيسية:</w:t>
      </w:r>
    </w:p>
    <w:p w14:paraId="4AA2BAA3" w14:textId="77777777" w:rsidR="005947C5" w:rsidRDefault="005947C5" w:rsidP="005947C5">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1-المبادئ</w:t>
      </w:r>
    </w:p>
    <w:p w14:paraId="5FDEE7D0" w14:textId="77777777" w:rsidR="005947C5" w:rsidRDefault="005947C5" w:rsidP="005947C5">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2-الإطار</w:t>
      </w:r>
    </w:p>
    <w:p w14:paraId="05700649" w14:textId="77777777" w:rsidR="005947C5" w:rsidRDefault="005947C5" w:rsidP="005947C5">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3-العملية</w:t>
      </w:r>
    </w:p>
    <w:p w14:paraId="35ADCB54" w14:textId="77777777" w:rsidR="005947C5" w:rsidRDefault="005947C5" w:rsidP="005947C5">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الدكتور كيفن نايت، خبير إدارة المخاطر، يقول: "</w:t>
      </w:r>
      <w:r>
        <w:rPr>
          <w:rFonts w:ascii="Simplified Arabic" w:hAnsi="Simplified Arabic" w:cs="Simplified Arabic" w:hint="cs"/>
          <w:sz w:val="28"/>
          <w:szCs w:val="28"/>
          <w:lang w:bidi="ar-EG"/>
        </w:rPr>
        <w:t>ISO 31000</w:t>
      </w:r>
      <w:r>
        <w:rPr>
          <w:rFonts w:ascii="Simplified Arabic" w:hAnsi="Simplified Arabic" w:cs="Simplified Arabic" w:hint="cs"/>
          <w:sz w:val="28"/>
          <w:szCs w:val="28"/>
          <w:rtl/>
          <w:lang w:bidi="ar-EG"/>
        </w:rPr>
        <w:t xml:space="preserve"> توفر لغة مشتركة لإدارة المخاطر، مما يسهل التواصل والتنفيذ عبر المؤسسات المختلفة."</w:t>
      </w:r>
    </w:p>
    <w:p w14:paraId="675E20D1" w14:textId="4473E363" w:rsidR="005947C5" w:rsidRDefault="005947C5" w:rsidP="005947C5">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إطار عمل </w:t>
      </w:r>
      <w:r>
        <w:rPr>
          <w:rFonts w:ascii="Simplified Arabic" w:hAnsi="Simplified Arabic" w:cs="Simplified Arabic" w:hint="cs"/>
          <w:sz w:val="28"/>
          <w:szCs w:val="28"/>
          <w:lang w:bidi="ar-EG"/>
        </w:rPr>
        <w:t>COSO ERM</w:t>
      </w:r>
      <w:r>
        <w:rPr>
          <w:rFonts w:ascii="Simplified Arabic" w:hAnsi="Simplified Arabic" w:cs="Simplified Arabic" w:hint="cs"/>
          <w:sz w:val="28"/>
          <w:szCs w:val="28"/>
          <w:rtl/>
          <w:lang w:bidi="ar-EG"/>
        </w:rPr>
        <w:t>: طورته لجنة المنظمات الراعية للجنة تريدواي (</w:t>
      </w:r>
      <w:r>
        <w:rPr>
          <w:rFonts w:ascii="Simplified Arabic" w:hAnsi="Simplified Arabic" w:cs="Simplified Arabic" w:hint="cs"/>
          <w:sz w:val="28"/>
          <w:szCs w:val="28"/>
          <w:lang w:bidi="ar-EG"/>
        </w:rPr>
        <w:t>COSO</w:t>
      </w:r>
      <w:r>
        <w:rPr>
          <w:rFonts w:ascii="Simplified Arabic" w:hAnsi="Simplified Arabic" w:cs="Simplified Arabic" w:hint="cs"/>
          <w:sz w:val="28"/>
          <w:szCs w:val="28"/>
          <w:rtl/>
          <w:lang w:bidi="ar-EG"/>
        </w:rPr>
        <w:t xml:space="preserve">)، ويركز على إدارة المخاطر المؤسسية. دراسة أجرتها شركة </w:t>
      </w:r>
      <w:r>
        <w:rPr>
          <w:rFonts w:ascii="Simplified Arabic" w:hAnsi="Simplified Arabic" w:cs="Simplified Arabic" w:hint="cs"/>
          <w:sz w:val="28"/>
          <w:szCs w:val="28"/>
          <w:lang w:bidi="ar-EG"/>
        </w:rPr>
        <w:t>PwC</w:t>
      </w:r>
      <w:r w:rsidR="004D1B95">
        <w:rPr>
          <w:rFonts w:ascii="Simplified Arabic" w:hAnsi="Simplified Arabic" w:cs="Simplified Arabic" w:hint="cs"/>
          <w:sz w:val="28"/>
          <w:szCs w:val="28"/>
          <w:rtl/>
          <w:lang w:bidi="ar-EG"/>
        </w:rPr>
        <w:t>.</w:t>
      </w:r>
    </w:p>
    <w:p w14:paraId="5E9DC3C1" w14:textId="77777777" w:rsidR="008241D1" w:rsidRDefault="008241D1" w:rsidP="008241D1">
      <w:pPr>
        <w:bidi/>
        <w:spacing w:before="240" w:line="360" w:lineRule="auto"/>
        <w:ind w:right="-142"/>
        <w:rPr>
          <w:rFonts w:ascii="Simplified Arabic" w:hAnsi="Simplified Arabic" w:cs="Simplified Arabic"/>
          <w:sz w:val="28"/>
          <w:szCs w:val="28"/>
          <w:rtl/>
          <w:lang w:bidi="ar-EG"/>
        </w:rPr>
      </w:pPr>
    </w:p>
    <w:p w14:paraId="4A6CE419" w14:textId="3B91C191" w:rsidR="00DF3DC1" w:rsidRDefault="00DF3DC1" w:rsidP="00DF3DC1">
      <w:pPr>
        <w:bidi/>
        <w:spacing w:before="240" w:line="360" w:lineRule="auto"/>
        <w:ind w:right="-142"/>
        <w:rPr>
          <w:rFonts w:ascii="Simplified Arabic" w:hAnsi="Simplified Arabic" w:cs="Simplified Arabic"/>
          <w:b/>
          <w:bCs/>
          <w:sz w:val="28"/>
          <w:szCs w:val="28"/>
          <w:u w:val="single"/>
          <w:rtl/>
          <w:lang w:bidi="ar-EG"/>
        </w:rPr>
      </w:pPr>
      <w:r w:rsidRPr="00162EDB">
        <w:rPr>
          <w:rFonts w:ascii="Simplified Arabic" w:hAnsi="Simplified Arabic" w:cs="Simplified Arabic" w:hint="cs"/>
          <w:b/>
          <w:bCs/>
          <w:sz w:val="28"/>
          <w:szCs w:val="28"/>
          <w:u w:val="single"/>
          <w:rtl/>
          <w:lang w:bidi="ar-EG"/>
        </w:rPr>
        <w:t xml:space="preserve">المصطلحات </w:t>
      </w:r>
    </w:p>
    <w:p w14:paraId="4AA11ACE" w14:textId="77777777" w:rsidR="006B06C6" w:rsidRPr="006B06C6" w:rsidRDefault="006B06C6" w:rsidP="006B06C6">
      <w:pPr>
        <w:pStyle w:val="a3"/>
        <w:numPr>
          <w:ilvl w:val="0"/>
          <w:numId w:val="14"/>
        </w:numPr>
        <w:bidi/>
        <w:spacing w:before="240" w:line="360" w:lineRule="auto"/>
        <w:ind w:right="-142"/>
        <w:rPr>
          <w:rFonts w:ascii="Simplified Arabic" w:hAnsi="Simplified Arabic" w:cs="Simplified Arabic" w:hint="cs"/>
          <w:b/>
          <w:bCs/>
          <w:sz w:val="28"/>
          <w:szCs w:val="28"/>
          <w:u w:val="single"/>
          <w:lang w:bidi="ar-EG"/>
        </w:rPr>
      </w:pPr>
      <w:r>
        <w:rPr>
          <w:rFonts w:ascii="Simplified Arabic" w:hAnsi="Simplified Arabic" w:cs="Simplified Arabic" w:hint="cs"/>
          <w:b/>
          <w:bCs/>
          <w:sz w:val="28"/>
          <w:szCs w:val="28"/>
          <w:rtl/>
          <w:lang w:bidi="ar-EG"/>
        </w:rPr>
        <w:t>مفهوم الإستراتيجية</w:t>
      </w:r>
    </w:p>
    <w:p w14:paraId="09FB23EF" w14:textId="71F2BEEA" w:rsidR="006B06C6" w:rsidRDefault="006B06C6" w:rsidP="009C35DA">
      <w:pPr>
        <w:bidi/>
        <w:spacing w:before="240" w:line="360" w:lineRule="auto"/>
        <w:ind w:right="-142"/>
        <w:rPr>
          <w:rFonts w:ascii="Simplified Arabic" w:hAnsi="Simplified Arabic" w:cs="Simplified Arabic"/>
          <w:sz w:val="28"/>
          <w:szCs w:val="28"/>
          <w:rtl/>
          <w:lang w:bidi="ar-EG"/>
        </w:rPr>
      </w:pPr>
      <w:r w:rsidRPr="009C35DA">
        <w:rPr>
          <w:rFonts w:ascii="Simplified Arabic" w:hAnsi="Simplified Arabic" w:cs="Simplified Arabic" w:hint="cs"/>
          <w:sz w:val="28"/>
          <w:szCs w:val="28"/>
          <w:rtl/>
          <w:lang w:bidi="ar-EG"/>
        </w:rPr>
        <w:lastRenderedPageBreak/>
        <w:t>عرف (</w:t>
      </w:r>
      <w:r w:rsidRPr="009C35DA">
        <w:rPr>
          <w:rFonts w:ascii="Simplified Arabic" w:hAnsi="Simplified Arabic" w:cs="Simplified Arabic" w:hint="cs"/>
          <w:sz w:val="28"/>
          <w:szCs w:val="28"/>
          <w:lang w:bidi="ar-EG"/>
        </w:rPr>
        <w:t>Chandler</w:t>
      </w:r>
      <w:r w:rsidRPr="009C35DA">
        <w:rPr>
          <w:rFonts w:ascii="Simplified Arabic" w:hAnsi="Simplified Arabic" w:cs="Simplified Arabic" w:hint="cs"/>
          <w:sz w:val="28"/>
          <w:szCs w:val="28"/>
          <w:rtl/>
          <w:lang w:bidi="ar-EG"/>
        </w:rPr>
        <w:t>) الادارة الإستراتيجية بأنها تحديد المنظمة لأهدافها وغاياتها على المدى البعيد، وتخصيص الموارد لتحقيقها. (</w:t>
      </w:r>
      <w:r w:rsidR="00B5550F">
        <w:rPr>
          <w:rFonts w:ascii="Simplified Arabic" w:hAnsi="Simplified Arabic" w:cs="Simplified Arabic" w:hint="cs"/>
          <w:sz w:val="28"/>
          <w:szCs w:val="28"/>
          <w:lang w:bidi="ar-EG"/>
        </w:rPr>
        <w:t xml:space="preserve"> 1962</w:t>
      </w:r>
      <w:r w:rsidRPr="009C35DA">
        <w:rPr>
          <w:rFonts w:ascii="Simplified Arabic" w:hAnsi="Simplified Arabic" w:cs="Simplified Arabic" w:hint="cs"/>
          <w:sz w:val="28"/>
          <w:szCs w:val="28"/>
          <w:rtl/>
          <w:lang w:bidi="ar-EG"/>
        </w:rPr>
        <w:t xml:space="preserve"> </w:t>
      </w:r>
      <w:r w:rsidR="00B5550F">
        <w:rPr>
          <w:rFonts w:ascii="Simplified Arabic" w:hAnsi="Simplified Arabic" w:cs="Simplified Arabic" w:hint="cs"/>
          <w:sz w:val="28"/>
          <w:szCs w:val="28"/>
          <w:rtl/>
          <w:lang w:bidi="ar-EG"/>
        </w:rPr>
        <w:t>,</w:t>
      </w:r>
      <w:r w:rsidRPr="009C35DA">
        <w:rPr>
          <w:rFonts w:ascii="Simplified Arabic" w:hAnsi="Simplified Arabic" w:cs="Simplified Arabic" w:hint="cs"/>
          <w:sz w:val="28"/>
          <w:szCs w:val="28"/>
          <w:lang w:bidi="ar-EG"/>
        </w:rPr>
        <w:t>Chandler</w:t>
      </w:r>
      <w:r w:rsidRPr="009C35DA">
        <w:rPr>
          <w:rFonts w:ascii="Simplified Arabic" w:hAnsi="Simplified Arabic" w:cs="Simplified Arabic" w:hint="cs"/>
          <w:sz w:val="28"/>
          <w:szCs w:val="28"/>
          <w:rtl/>
          <w:lang w:bidi="ar-EG"/>
        </w:rPr>
        <w:t>)، كما حدد (</w:t>
      </w:r>
      <w:r w:rsidRPr="009C35DA">
        <w:rPr>
          <w:rFonts w:ascii="Simplified Arabic" w:hAnsi="Simplified Arabic" w:cs="Simplified Arabic" w:hint="cs"/>
          <w:sz w:val="28"/>
          <w:szCs w:val="28"/>
          <w:lang w:bidi="ar-EG"/>
        </w:rPr>
        <w:t>Lowson</w:t>
      </w:r>
      <w:r w:rsidRPr="009C35DA">
        <w:rPr>
          <w:rFonts w:ascii="Simplified Arabic" w:hAnsi="Simplified Arabic" w:cs="Simplified Arabic" w:hint="cs"/>
          <w:sz w:val="28"/>
          <w:szCs w:val="28"/>
          <w:rtl/>
          <w:lang w:bidi="ar-EG"/>
        </w:rPr>
        <w:t>) الإستراتيجية بأنها نمط من الأهداف والغايات الرئيسة والأسس والخطط والسياسات والفلسفات من أجل تحقيق</w:t>
      </w:r>
      <w:r w:rsidR="009C35DA" w:rsidRPr="009C35DA">
        <w:rPr>
          <w:rFonts w:ascii="Simplified Arabic" w:hAnsi="Simplified Arabic" w:cs="Simplified Arabic" w:hint="cs"/>
          <w:sz w:val="28"/>
          <w:szCs w:val="28"/>
          <w:rtl/>
          <w:lang w:bidi="ar-EG"/>
        </w:rPr>
        <w:t xml:space="preserve"> </w:t>
      </w:r>
      <w:r w:rsidRPr="009C35DA">
        <w:rPr>
          <w:rFonts w:ascii="Simplified Arabic" w:hAnsi="Simplified Arabic" w:cs="Simplified Arabic" w:hint="cs"/>
          <w:sz w:val="28"/>
          <w:szCs w:val="28"/>
          <w:rtl/>
          <w:lang w:bidi="ar-EG"/>
        </w:rPr>
        <w:t>الأهداف التي ترغبها المنظمة (</w:t>
      </w:r>
      <w:r w:rsidR="009C35DA" w:rsidRPr="009C35DA">
        <w:rPr>
          <w:rFonts w:ascii="Simplified Arabic" w:hAnsi="Simplified Arabic" w:cs="Simplified Arabic" w:hint="cs"/>
          <w:sz w:val="28"/>
          <w:szCs w:val="28"/>
          <w:lang w:bidi="ar-EG"/>
        </w:rPr>
        <w:t xml:space="preserve"> 2002,42</w:t>
      </w:r>
      <w:r w:rsidRPr="009C35DA">
        <w:rPr>
          <w:rFonts w:ascii="Simplified Arabic" w:hAnsi="Simplified Arabic" w:cs="Simplified Arabic" w:hint="cs"/>
          <w:sz w:val="28"/>
          <w:szCs w:val="28"/>
          <w:rtl/>
          <w:lang w:bidi="ar-EG"/>
        </w:rPr>
        <w:t xml:space="preserve"> ,</w:t>
      </w:r>
      <w:r w:rsidRPr="009C35DA">
        <w:rPr>
          <w:rFonts w:ascii="Simplified Arabic" w:hAnsi="Simplified Arabic" w:cs="Simplified Arabic" w:hint="cs"/>
          <w:sz w:val="28"/>
          <w:szCs w:val="28"/>
          <w:lang w:bidi="ar-EG"/>
        </w:rPr>
        <w:t>Lowson</w:t>
      </w:r>
      <w:r w:rsidR="009C35DA" w:rsidRPr="009C35DA">
        <w:rPr>
          <w:rFonts w:ascii="Simplified Arabic" w:hAnsi="Simplified Arabic" w:cs="Simplified Arabic" w:hint="cs"/>
          <w:sz w:val="28"/>
          <w:szCs w:val="28"/>
          <w:rtl/>
          <w:lang w:bidi="ar-EG"/>
        </w:rPr>
        <w:t>).</w:t>
      </w:r>
    </w:p>
    <w:p w14:paraId="5307E4BA" w14:textId="0F29C09A" w:rsidR="000625A9" w:rsidRPr="009C35DA" w:rsidRDefault="00A41101" w:rsidP="00A41101">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ویرى</w:t>
      </w:r>
      <w:r w:rsidR="000625A9">
        <w:rPr>
          <w:rFonts w:ascii="Simplified Arabic" w:hAnsi="Simplified Arabic" w:cs="Simplified Arabic" w:hint="cs"/>
          <w:sz w:val="28"/>
          <w:szCs w:val="28"/>
          <w:rtl/>
          <w:lang w:bidi="ar-EG"/>
        </w:rPr>
        <w:t xml:space="preserve"> (</w:t>
      </w:r>
      <w:r w:rsidR="000625A9">
        <w:rPr>
          <w:rFonts w:ascii="Simplified Arabic" w:hAnsi="Simplified Arabic" w:cs="Simplified Arabic" w:hint="cs"/>
          <w:sz w:val="28"/>
          <w:szCs w:val="28"/>
          <w:lang w:bidi="ar-EG"/>
        </w:rPr>
        <w:t>Patton &amp; White</w:t>
      </w:r>
      <w:r w:rsidR="000625A9">
        <w:rPr>
          <w:rFonts w:ascii="Simplified Arabic" w:hAnsi="Simplified Arabic" w:cs="Simplified Arabic" w:hint="cs"/>
          <w:sz w:val="28"/>
          <w:szCs w:val="28"/>
          <w:rtl/>
          <w:lang w:bidi="ar-EG"/>
        </w:rPr>
        <w:t>) الإستراتيجية على أنها مجموعة شاملة من الإجراءات أو الأنشطة ، التي تقود وتوجه استخدام موارد المنظمة لتحقيق رؤيتها، وأهدافها، وتمكينها من</w:t>
      </w:r>
      <w:r>
        <w:rPr>
          <w:rFonts w:ascii="Simplified Arabic" w:hAnsi="Simplified Arabic" w:cs="Simplified Arabic" w:hint="cs"/>
          <w:sz w:val="28"/>
          <w:szCs w:val="28"/>
          <w:rtl/>
          <w:lang w:bidi="ar-EG"/>
        </w:rPr>
        <w:t xml:space="preserve"> الميزة التنافسية المستدامة.(</w:t>
      </w:r>
      <w:r>
        <w:rPr>
          <w:rFonts w:ascii="Simplified Arabic" w:hAnsi="Simplified Arabic" w:cs="Simplified Arabic" w:hint="cs"/>
          <w:sz w:val="28"/>
          <w:szCs w:val="28"/>
          <w:lang w:bidi="ar-EG"/>
        </w:rPr>
        <w:t>Patton &amp; White, 2002:02</w:t>
      </w:r>
      <w:r>
        <w:rPr>
          <w:rFonts w:ascii="Simplified Arabic" w:hAnsi="Simplified Arabic" w:cs="Simplified Arabic" w:hint="cs"/>
          <w:sz w:val="28"/>
          <w:szCs w:val="28"/>
          <w:rtl/>
          <w:lang w:bidi="ar-EG"/>
        </w:rPr>
        <w:t>).</w:t>
      </w:r>
    </w:p>
    <w:p w14:paraId="2F221D98" w14:textId="036D32BB" w:rsidR="00A96802" w:rsidRPr="00974A99" w:rsidRDefault="00A96802" w:rsidP="00974A99">
      <w:pPr>
        <w:pStyle w:val="a3"/>
        <w:numPr>
          <w:ilvl w:val="0"/>
          <w:numId w:val="12"/>
        </w:numPr>
        <w:bidi/>
        <w:spacing w:before="240" w:line="360" w:lineRule="auto"/>
        <w:ind w:right="-142"/>
        <w:rPr>
          <w:rFonts w:ascii="Simplified Arabic" w:hAnsi="Simplified Arabic" w:cs="Simplified Arabic" w:hint="cs"/>
          <w:b/>
          <w:bCs/>
          <w:sz w:val="28"/>
          <w:szCs w:val="28"/>
          <w:rtl/>
          <w:lang w:bidi="ar-EG"/>
        </w:rPr>
      </w:pPr>
      <w:r w:rsidRPr="00AA5F4B">
        <w:rPr>
          <w:rFonts w:ascii="Simplified Arabic" w:hAnsi="Simplified Arabic" w:cs="Simplified Arabic" w:hint="cs"/>
          <w:b/>
          <w:bCs/>
          <w:sz w:val="28"/>
          <w:szCs w:val="28"/>
          <w:rtl/>
          <w:lang w:bidi="ar-EG"/>
        </w:rPr>
        <w:t>إدارة المشاريع الإستراتيجية.</w:t>
      </w:r>
    </w:p>
    <w:p w14:paraId="4AD609EA" w14:textId="0F3FE8F5" w:rsidR="00A96802" w:rsidRPr="00162EDB" w:rsidRDefault="00A96802" w:rsidP="00A96802">
      <w:pPr>
        <w:bidi/>
        <w:spacing w:before="240" w:line="360" w:lineRule="auto"/>
        <w:ind w:right="-142"/>
        <w:rPr>
          <w:rFonts w:ascii="Simplified Arabic" w:hAnsi="Simplified Arabic" w:cs="Simplified Arabic"/>
          <w:sz w:val="28"/>
          <w:szCs w:val="28"/>
          <w:rtl/>
          <w:lang w:bidi="ar-EG"/>
        </w:rPr>
      </w:pPr>
      <w:r w:rsidRPr="00162EDB">
        <w:rPr>
          <w:rFonts w:ascii="Simplified Arabic" w:hAnsi="Simplified Arabic" w:cs="Simplified Arabic" w:hint="cs"/>
          <w:sz w:val="28"/>
          <w:szCs w:val="28"/>
          <w:rtl/>
          <w:lang w:bidi="ar-EG"/>
        </w:rPr>
        <w:t>المشروع عبارة عن محاولة مؤقته خاص بطبيعته، ونشاط خارج العمليات المعتادة خلال وقت محدد، له نقطة بداية محددة وواضحة ونقطة نهاية محددة أيضاً، لتحقيق النتائج المرجوة</w:t>
      </w:r>
      <w:r w:rsidR="00982A33" w:rsidRPr="00162EDB">
        <w:rPr>
          <w:rFonts w:ascii="Simplified Arabic" w:hAnsi="Simplified Arabic" w:cs="Simplified Arabic" w:hint="cs"/>
          <w:sz w:val="28"/>
          <w:szCs w:val="28"/>
          <w:rtl/>
          <w:lang w:bidi="ar-EG"/>
        </w:rPr>
        <w:t xml:space="preserve"> التي تلبي احتياجات المنظمة. </w:t>
      </w:r>
      <w:r w:rsidR="00974A99" w:rsidRPr="00162EDB">
        <w:rPr>
          <w:rFonts w:ascii="Simplified Arabic" w:hAnsi="Simplified Arabic" w:cs="Simplified Arabic" w:hint="cs"/>
          <w:sz w:val="28"/>
          <w:szCs w:val="28"/>
          <w:rtl/>
          <w:lang w:bidi="ar-EG"/>
        </w:rPr>
        <w:t>(</w:t>
      </w:r>
      <w:r w:rsidR="00974A99" w:rsidRPr="00162EDB">
        <w:rPr>
          <w:rFonts w:ascii="Simplified Arabic" w:hAnsi="Simplified Arabic" w:cs="Simplified Arabic" w:hint="cs"/>
          <w:sz w:val="28"/>
          <w:szCs w:val="28"/>
          <w:lang w:bidi="ar-EG"/>
        </w:rPr>
        <w:t>Young,2005,26</w:t>
      </w:r>
      <w:r w:rsidR="00974A99" w:rsidRPr="00162EDB">
        <w:rPr>
          <w:rFonts w:ascii="Simplified Arabic" w:hAnsi="Simplified Arabic" w:cs="Simplified Arabic" w:hint="cs"/>
          <w:sz w:val="28"/>
          <w:szCs w:val="28"/>
          <w:rtl/>
          <w:lang w:bidi="ar-EG"/>
        </w:rPr>
        <w:t>).</w:t>
      </w:r>
    </w:p>
    <w:p w14:paraId="12943B3A" w14:textId="6B5D4004" w:rsidR="00974A99" w:rsidRPr="00162EDB" w:rsidRDefault="00E260CD" w:rsidP="00974A99">
      <w:pPr>
        <w:bidi/>
        <w:spacing w:before="240" w:line="360" w:lineRule="auto"/>
        <w:ind w:right="-142"/>
        <w:rPr>
          <w:rFonts w:ascii="Simplified Arabic" w:hAnsi="Simplified Arabic" w:cs="Simplified Arabic"/>
          <w:sz w:val="28"/>
          <w:szCs w:val="28"/>
          <w:rtl/>
          <w:lang w:bidi="ar-EG"/>
        </w:rPr>
      </w:pPr>
      <w:r w:rsidRPr="00162EDB">
        <w:rPr>
          <w:rFonts w:ascii="Simplified Arabic" w:hAnsi="Simplified Arabic" w:cs="Simplified Arabic" w:hint="cs"/>
          <w:sz w:val="28"/>
          <w:szCs w:val="28"/>
          <w:rtl/>
          <w:lang w:bidi="ar-EG"/>
        </w:rPr>
        <w:t>حدد (</w:t>
      </w:r>
      <w:r w:rsidRPr="00162EDB">
        <w:rPr>
          <w:rFonts w:ascii="Simplified Arabic" w:hAnsi="Simplified Arabic" w:cs="Simplified Arabic" w:hint="cs"/>
          <w:sz w:val="28"/>
          <w:szCs w:val="28"/>
          <w:lang w:bidi="ar-EG"/>
        </w:rPr>
        <w:t>Westland</w:t>
      </w:r>
      <w:r w:rsidRPr="00162EDB">
        <w:rPr>
          <w:rFonts w:ascii="Simplified Arabic" w:hAnsi="Simplified Arabic" w:cs="Simplified Arabic" w:hint="cs"/>
          <w:sz w:val="28"/>
          <w:szCs w:val="28"/>
          <w:rtl/>
          <w:lang w:bidi="ar-EG"/>
        </w:rPr>
        <w:t xml:space="preserve">) المشروع على أنه " سعي فريد من أجل تحقيق مجموعة من النتائج في </w:t>
      </w:r>
      <w:r w:rsidR="0087723B" w:rsidRPr="00162EDB">
        <w:rPr>
          <w:rFonts w:ascii="Simplified Arabic" w:hAnsi="Simplified Arabic" w:cs="Simplified Arabic" w:hint="cs"/>
          <w:sz w:val="28"/>
          <w:szCs w:val="28"/>
          <w:rtl/>
          <w:lang w:bidi="ar-EG"/>
        </w:rPr>
        <w:t xml:space="preserve">إطار قيود محددة بوضوح وهي قيود الوقت والتكلفة والجودة. </w:t>
      </w:r>
      <w:r w:rsidR="00031CFD" w:rsidRPr="00162EDB">
        <w:rPr>
          <w:rFonts w:ascii="Simplified Arabic" w:hAnsi="Simplified Arabic" w:cs="Simplified Arabic" w:hint="cs"/>
          <w:sz w:val="28"/>
          <w:szCs w:val="28"/>
          <w:lang w:bidi="ar-EG"/>
        </w:rPr>
        <w:t>Westland,2003:05)</w:t>
      </w:r>
      <w:r w:rsidR="00031CFD" w:rsidRPr="00162EDB">
        <w:rPr>
          <w:rFonts w:ascii="Simplified Arabic" w:hAnsi="Simplified Arabic" w:cs="Simplified Arabic" w:hint="cs"/>
          <w:sz w:val="28"/>
          <w:szCs w:val="28"/>
          <w:rtl/>
          <w:lang w:bidi="ar-EG"/>
        </w:rPr>
        <w:t>).</w:t>
      </w:r>
    </w:p>
    <w:p w14:paraId="55023948" w14:textId="4503FEA3" w:rsidR="00031CFD" w:rsidRPr="00162EDB" w:rsidRDefault="000B50E4" w:rsidP="00031CFD">
      <w:pPr>
        <w:bidi/>
        <w:spacing w:before="240" w:line="360" w:lineRule="auto"/>
        <w:ind w:right="-142"/>
        <w:rPr>
          <w:rFonts w:ascii="Simplified Arabic" w:hAnsi="Simplified Arabic" w:cs="Simplified Arabic"/>
          <w:sz w:val="28"/>
          <w:szCs w:val="28"/>
          <w:rtl/>
          <w:lang w:bidi="ar-EG"/>
        </w:rPr>
      </w:pPr>
      <w:r w:rsidRPr="00162EDB">
        <w:rPr>
          <w:rFonts w:ascii="Simplified Arabic" w:hAnsi="Simplified Arabic" w:cs="Simplified Arabic" w:hint="cs"/>
          <w:sz w:val="28"/>
          <w:szCs w:val="28"/>
          <w:rtl/>
          <w:lang w:bidi="ar-EG"/>
        </w:rPr>
        <w:t>ویرى (</w:t>
      </w:r>
      <w:r w:rsidRPr="00162EDB">
        <w:rPr>
          <w:rFonts w:ascii="Simplified Arabic" w:hAnsi="Simplified Arabic" w:cs="Simplified Arabic" w:hint="cs"/>
          <w:sz w:val="28"/>
          <w:szCs w:val="28"/>
          <w:lang w:bidi="ar-EG"/>
        </w:rPr>
        <w:t>Cleland</w:t>
      </w:r>
      <w:r w:rsidRPr="00162EDB">
        <w:rPr>
          <w:rFonts w:ascii="Simplified Arabic" w:hAnsi="Simplified Arabic" w:cs="Simplified Arabic" w:hint="cs"/>
          <w:sz w:val="28"/>
          <w:szCs w:val="28"/>
          <w:rtl/>
          <w:lang w:bidi="ar-EG"/>
        </w:rPr>
        <w:t xml:space="preserve">) أن المشاريع ضرورية لنمو وبقاء المنظمات وعمل المشاريع يساهم في تحقيق </w:t>
      </w:r>
      <w:r w:rsidR="003049F2" w:rsidRPr="00162EDB">
        <w:rPr>
          <w:rFonts w:ascii="Simplified Arabic" w:hAnsi="Simplified Arabic" w:cs="Simplified Arabic" w:hint="cs"/>
          <w:sz w:val="28"/>
          <w:szCs w:val="28"/>
          <w:rtl/>
          <w:lang w:bidi="ar-EG"/>
        </w:rPr>
        <w:t xml:space="preserve">التغيير الاستراتيجي التنظيمي المنشود. </w:t>
      </w:r>
      <w:r w:rsidR="00162EDB" w:rsidRPr="00162EDB">
        <w:rPr>
          <w:rFonts w:ascii="Simplified Arabic" w:hAnsi="Simplified Arabic" w:cs="Simplified Arabic" w:hint="cs"/>
          <w:sz w:val="28"/>
          <w:szCs w:val="28"/>
          <w:rtl/>
          <w:lang w:bidi="ar-EG"/>
        </w:rPr>
        <w:t>(</w:t>
      </w:r>
      <w:r w:rsidR="00162EDB" w:rsidRPr="00162EDB">
        <w:rPr>
          <w:rFonts w:ascii="Simplified Arabic" w:hAnsi="Simplified Arabic" w:cs="Simplified Arabic" w:hint="cs"/>
          <w:sz w:val="28"/>
          <w:szCs w:val="28"/>
          <w:lang w:bidi="ar-EG"/>
        </w:rPr>
        <w:t>Patton &amp; White,2002)</w:t>
      </w:r>
    </w:p>
    <w:p w14:paraId="17530E61" w14:textId="396E4B89" w:rsidR="00070722" w:rsidRDefault="002C2951" w:rsidP="00070722">
      <w:pPr>
        <w:bidi/>
        <w:spacing w:before="240" w:line="360" w:lineRule="auto"/>
        <w:ind w:right="-142"/>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 xml:space="preserve">الدراسات السابقة </w:t>
      </w:r>
    </w:p>
    <w:p w14:paraId="71DBFA41" w14:textId="237969CA" w:rsidR="00386E3F" w:rsidRPr="001169A6" w:rsidRDefault="00242B7C" w:rsidP="00242B7C">
      <w:pPr>
        <w:pStyle w:val="a3"/>
        <w:numPr>
          <w:ilvl w:val="0"/>
          <w:numId w:val="8"/>
        </w:numPr>
        <w:bidi/>
        <w:spacing w:before="240" w:line="360" w:lineRule="auto"/>
        <w:ind w:right="-142"/>
        <w:rPr>
          <w:rFonts w:ascii="Simplified Arabic" w:hAnsi="Simplified Arabic" w:cs="Simplified Arabic"/>
          <w:b/>
          <w:bCs/>
          <w:sz w:val="28"/>
          <w:szCs w:val="28"/>
          <w:u w:val="single"/>
          <w:lang w:bidi="ar-EG"/>
        </w:rPr>
      </w:pPr>
      <w:r>
        <w:rPr>
          <w:rFonts w:ascii="Simplified Arabic" w:hAnsi="Simplified Arabic" w:cs="Simplified Arabic" w:hint="cs"/>
          <w:b/>
          <w:bCs/>
          <w:sz w:val="28"/>
          <w:szCs w:val="28"/>
          <w:rtl/>
          <w:lang w:bidi="ar-EG"/>
        </w:rPr>
        <w:t>دراسة (</w:t>
      </w:r>
      <w:r w:rsidR="001169A6">
        <w:rPr>
          <w:rFonts w:ascii="Simplified Arabic" w:hAnsi="Simplified Arabic" w:cs="Simplified Arabic" w:hint="cs"/>
          <w:b/>
          <w:bCs/>
          <w:sz w:val="28"/>
          <w:szCs w:val="28"/>
          <w:rtl/>
          <w:lang w:bidi="ar-EG"/>
        </w:rPr>
        <w:t>الدكتور علي عماد محمد ازهر، ٢٠٢٠).</w:t>
      </w:r>
    </w:p>
    <w:p w14:paraId="3C427050" w14:textId="77777777" w:rsidR="009E2DA1" w:rsidRDefault="001169A6" w:rsidP="001169A6">
      <w:pPr>
        <w:bidi/>
        <w:spacing w:before="240" w:line="360" w:lineRule="auto"/>
        <w:ind w:right="-142"/>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العنوان:- </w:t>
      </w:r>
      <w:r w:rsidR="009E2DA1">
        <w:rPr>
          <w:rFonts w:ascii="Simplified Arabic" w:hAnsi="Simplified Arabic" w:cs="Simplified Arabic" w:hint="cs"/>
          <w:b/>
          <w:bCs/>
          <w:sz w:val="28"/>
          <w:szCs w:val="28"/>
          <w:rtl/>
          <w:lang w:bidi="ar-EG"/>
        </w:rPr>
        <w:t>التخطيط الاستراتيجي واثاره في القطاع العام والخاص</w:t>
      </w:r>
    </w:p>
    <w:p w14:paraId="0F0706C6" w14:textId="092099D7" w:rsidR="009E2DA1" w:rsidRDefault="009E2DA1" w:rsidP="009E2DA1">
      <w:pPr>
        <w:bidi/>
        <w:spacing w:before="240" w:line="360" w:lineRule="auto"/>
        <w:ind w:right="-142"/>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(الرؤية المستقبلية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دراسة حالة قطر).</w:t>
      </w:r>
    </w:p>
    <w:p w14:paraId="76A05A15" w14:textId="40A550D1" w:rsidR="00D32E91" w:rsidRDefault="00D32E91" w:rsidP="00D32E91">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تناول البحث التعرف على فاعلية التخطيط الاستراتيجي وأثاره في أداء القطاع العام والخاص وأيضا عملية تطبيق الاستراتيجية بالطرق السليمة والتخطيط الاستراتيجي وأثره في تحقيق الاهداف المنشودة فقد استخدم الباحث المنهج الوصفي للتخطيط الاستراتيجي في المؤسسات وجاء في الفصل الثاني اطار التخطيط الوطني لدولة قطر والأولويات الكبرى وقد جاء في الفصل الثالث عيوب التخطيط الاستراتيجي في القطاعات.</w:t>
      </w:r>
    </w:p>
    <w:p w14:paraId="048815FE" w14:textId="5BA20C97" w:rsidR="00D32E91" w:rsidRDefault="00A11C11" w:rsidP="00A11C11">
      <w:pPr>
        <w:pStyle w:val="a3"/>
        <w:numPr>
          <w:ilvl w:val="0"/>
          <w:numId w:val="8"/>
        </w:numPr>
        <w:bidi/>
        <w:spacing w:before="240" w:line="360" w:lineRule="auto"/>
        <w:ind w:right="-142"/>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دراسة (</w:t>
      </w:r>
      <w:r w:rsidR="00EF58BA">
        <w:rPr>
          <w:rFonts w:ascii="Simplified Arabic" w:hAnsi="Simplified Arabic" w:cs="Simplified Arabic" w:hint="cs"/>
          <w:b/>
          <w:bCs/>
          <w:sz w:val="28"/>
          <w:szCs w:val="28"/>
          <w:rtl/>
          <w:lang w:bidi="ar-EG"/>
        </w:rPr>
        <w:t>علي هادي جبرين، ٢٠١١).</w:t>
      </w:r>
    </w:p>
    <w:p w14:paraId="37922B00" w14:textId="77777777" w:rsidR="00E14BD9" w:rsidRDefault="00EF58BA" w:rsidP="00EF58BA">
      <w:pPr>
        <w:bidi/>
        <w:spacing w:before="240" w:line="360" w:lineRule="auto"/>
        <w:ind w:right="-142"/>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العنوان:- </w:t>
      </w:r>
      <w:r w:rsidR="00E14BD9">
        <w:rPr>
          <w:rFonts w:ascii="Simplified Arabic" w:hAnsi="Simplified Arabic" w:cs="Simplified Arabic" w:hint="cs"/>
          <w:b/>
          <w:bCs/>
          <w:sz w:val="28"/>
          <w:szCs w:val="28"/>
          <w:rtl/>
          <w:lang w:bidi="ar-EG"/>
        </w:rPr>
        <w:t>أثر استراتيجية العمليات على إدارة المشاريع الإستراتيجية</w:t>
      </w:r>
    </w:p>
    <w:p w14:paraId="740FCA20" w14:textId="29728768" w:rsidR="00E14BD9" w:rsidRDefault="00E14BD9" w:rsidP="00E14BD9">
      <w:pPr>
        <w:bidi/>
        <w:spacing w:before="240" w:line="360" w:lineRule="auto"/>
        <w:ind w:right="-142"/>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(دراسة تطبيقية على مجموعة نقل الصناعية في الأردن).</w:t>
      </w:r>
    </w:p>
    <w:p w14:paraId="1E9EE668" w14:textId="18FB536D" w:rsidR="00E56B6F" w:rsidRDefault="00E56B6F" w:rsidP="00412640">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هدفت هذه الدراسة إلى بيان اثر إستراتيجية العمليات على ادارة المشاريع</w:t>
      </w:r>
      <w:r w:rsidR="0041264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الاستراتيجية ( دراسة تطبيقية على مجموعة شركات نقل الصناعية في الاردن. حيث صيغت المشكلة التي بحثتها الدراسة الحالية انطلاقاً من تساؤلات رئيسة : هل هناك تأثير العوامل البيئة الخارجية والداخلية على استراتيجية العمليات من خلال مجالاتها المتمثلة في تكنولوجيا العمليات، تخطيط الانتاج والرقابة، والادارة والتنظيم بالإضافة إلى أنه هل هناك تأثير لاستراتيجية العمليات من خلال مجالاتها والاهداف العملياتية على ادارة المشاريع الاستراتيجية؟ وهل يمكن ان تنظم العلاقة بين مجالات استراتيجية العمليات بما يعزز من القدرة</w:t>
      </w:r>
      <w:r w:rsidR="0041264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التنافسية للمجموعة ؟</w:t>
      </w:r>
    </w:p>
    <w:p w14:paraId="50F9E4BE" w14:textId="39FAE79E" w:rsidR="00E56B6F" w:rsidRPr="00E56B6F" w:rsidRDefault="00E56B6F" w:rsidP="00E56B6F">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وللإجابة عن التساؤلات اعلاه تم طرح المخطط </w:t>
      </w:r>
      <w:r w:rsidR="00412640">
        <w:rPr>
          <w:rFonts w:ascii="Simplified Arabic" w:hAnsi="Simplified Arabic" w:cs="Simplified Arabic" w:hint="cs"/>
          <w:sz w:val="28"/>
          <w:szCs w:val="28"/>
          <w:rtl/>
          <w:lang w:bidi="ar-EG"/>
        </w:rPr>
        <w:t>الافتراضي</w:t>
      </w:r>
      <w:r>
        <w:rPr>
          <w:rFonts w:ascii="Simplified Arabic" w:hAnsi="Simplified Arabic" w:cs="Simplified Arabic" w:hint="cs"/>
          <w:sz w:val="28"/>
          <w:szCs w:val="28"/>
          <w:rtl/>
          <w:lang w:bidi="ar-EG"/>
        </w:rPr>
        <w:t xml:space="preserve"> للدراسة والذي يعكس طبيعة العلاقة بين عناصر البيئة الخارجية المتمثلة في السياسات الحكومية المنافسة العوامل الاقتصادية والبيئة الداخلية المتمثلة في </w:t>
      </w:r>
      <w:r>
        <w:rPr>
          <w:rFonts w:ascii="Simplified Arabic" w:hAnsi="Simplified Arabic" w:cs="Simplified Arabic" w:hint="cs"/>
          <w:sz w:val="28"/>
          <w:szCs w:val="28"/>
          <w:rtl/>
          <w:lang w:bidi="ar-EG"/>
        </w:rPr>
        <w:lastRenderedPageBreak/>
        <w:t>الابداع ، الموارد البشرية ، الهيكل التنظيمي وبين استراتيجية العمليات من خلال مجالاتها، وأثرها على ادارة المشاريع الاستراتيجية وعناصرها المتمثلة في الزمن ، الجودة ، المستهلك (الجمهور) ، التكلفة ، الموارد وانبثق عن ذلك المخطط مجموعة من الفرضيات الرئيسة والفرعية والتي تم اختبارها باستخدام مجموعة من الاساليب الاحصائية لمعالجة البيانات التي تم الحصول عليها من خلال اجابات المدراء المبحوثين في مجموعة شركات نقل على استمارة الاستبانة.</w:t>
      </w:r>
    </w:p>
    <w:p w14:paraId="6A0A1BFE" w14:textId="6926C4C1" w:rsidR="003D5A0B" w:rsidRDefault="003D5A0B" w:rsidP="00D32E91">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وتوصلت الدراسة الى مجموعة من الاستنتاجات تذكر منها الآتية:-</w:t>
      </w:r>
    </w:p>
    <w:p w14:paraId="796F9ACA" w14:textId="77777777" w:rsidR="008A75CE" w:rsidRDefault="003D5A0B" w:rsidP="003D5A0B">
      <w:pPr>
        <w:pStyle w:val="a3"/>
        <w:numPr>
          <w:ilvl w:val="0"/>
          <w:numId w:val="9"/>
        </w:numPr>
        <w:bidi/>
        <w:spacing w:before="240" w:line="360" w:lineRule="auto"/>
        <w:ind w:right="-142"/>
        <w:rPr>
          <w:rFonts w:ascii="Simplified Arabic" w:hAnsi="Simplified Arabic" w:cs="Simplified Arabic"/>
          <w:sz w:val="28"/>
          <w:szCs w:val="28"/>
          <w:lang w:bidi="ar-EG"/>
        </w:rPr>
      </w:pPr>
      <w:r w:rsidRPr="003D5A0B">
        <w:rPr>
          <w:rFonts w:ascii="Simplified Arabic" w:hAnsi="Simplified Arabic" w:cs="Simplified Arabic" w:hint="cs"/>
          <w:sz w:val="28"/>
          <w:szCs w:val="28"/>
          <w:rtl/>
          <w:lang w:bidi="ar-EG"/>
        </w:rPr>
        <w:t>أكدت الدراسة على امكانية الاعتماد على المتغيرات الرئيسة والفرعية التابعة لها ( السياسات الحكومية، المنافسة العوامل الاقتصادية لتمثل البيئة الخارجية والابداع، الموارد البشرية الهيكل التنظيمي لتمثل البيئة الداخلية المؤثرة في استراتيجية العمليات في مستوى مجموعة</w:t>
      </w:r>
      <w:r>
        <w:rPr>
          <w:rFonts w:ascii="Simplified Arabic" w:hAnsi="Simplified Arabic" w:cs="Simplified Arabic" w:hint="cs"/>
          <w:sz w:val="28"/>
          <w:szCs w:val="28"/>
          <w:rtl/>
          <w:lang w:bidi="ar-EG"/>
        </w:rPr>
        <w:t xml:space="preserve"> </w:t>
      </w:r>
      <w:r w:rsidRPr="003D5A0B">
        <w:rPr>
          <w:rFonts w:ascii="Simplified Arabic" w:hAnsi="Simplified Arabic" w:cs="Simplified Arabic" w:hint="cs"/>
          <w:sz w:val="28"/>
          <w:szCs w:val="28"/>
          <w:rtl/>
          <w:lang w:bidi="ar-EG"/>
        </w:rPr>
        <w:t>نقل</w:t>
      </w:r>
      <w:r w:rsidR="008A75CE">
        <w:rPr>
          <w:rFonts w:ascii="Simplified Arabic" w:hAnsi="Simplified Arabic" w:cs="Simplified Arabic" w:hint="cs"/>
          <w:sz w:val="28"/>
          <w:szCs w:val="28"/>
          <w:rtl/>
          <w:lang w:bidi="ar-EG"/>
        </w:rPr>
        <w:t>.</w:t>
      </w:r>
    </w:p>
    <w:p w14:paraId="09E6BADB" w14:textId="77777777" w:rsidR="00753476" w:rsidRDefault="003D5A0B" w:rsidP="00753476">
      <w:pPr>
        <w:pStyle w:val="a3"/>
        <w:numPr>
          <w:ilvl w:val="0"/>
          <w:numId w:val="9"/>
        </w:numPr>
        <w:bidi/>
        <w:spacing w:before="240" w:line="360" w:lineRule="auto"/>
        <w:ind w:right="-142"/>
        <w:rPr>
          <w:rFonts w:ascii="Simplified Arabic" w:hAnsi="Simplified Arabic" w:cs="Simplified Arabic"/>
          <w:sz w:val="28"/>
          <w:szCs w:val="28"/>
          <w:lang w:bidi="ar-EG"/>
        </w:rPr>
      </w:pPr>
      <w:r w:rsidRPr="003D5A0B">
        <w:rPr>
          <w:rFonts w:ascii="Simplified Arabic" w:hAnsi="Simplified Arabic" w:cs="Simplified Arabic" w:hint="cs"/>
          <w:sz w:val="28"/>
          <w:szCs w:val="28"/>
          <w:rtl/>
          <w:lang w:bidi="ar-EG"/>
        </w:rPr>
        <w:t>اتضح من تحليل البيئة الخارجية والداخلية أن مجموعة نقل تؤكد اهمية متغيرات البيئتان على استراتيجية العمليات باستثناء المنافسة إذ لم تعط أهمية لهذا المتغير في التأثير والعلاقة</w:t>
      </w:r>
      <w:r w:rsidR="00FD028A">
        <w:rPr>
          <w:rFonts w:ascii="Simplified Arabic" w:hAnsi="Simplified Arabic" w:cs="Simplified Arabic" w:hint="cs"/>
          <w:sz w:val="28"/>
          <w:szCs w:val="28"/>
          <w:rtl/>
          <w:lang w:bidi="ar-EG"/>
        </w:rPr>
        <w:t xml:space="preserve"> في استراتيجية العمليات، إذ اتضح من الدراسة رفض قبول الفرضية التي مفادها بأن المنافسة لها تأثير على استراتيجية العمليات.</w:t>
      </w:r>
    </w:p>
    <w:p w14:paraId="40E140DD" w14:textId="77777777" w:rsidR="00753476" w:rsidRDefault="00753476" w:rsidP="00753476">
      <w:pPr>
        <w:pStyle w:val="a3"/>
        <w:numPr>
          <w:ilvl w:val="0"/>
          <w:numId w:val="9"/>
        </w:numPr>
        <w:bidi/>
        <w:spacing w:before="240" w:line="360" w:lineRule="auto"/>
        <w:ind w:right="-142"/>
        <w:rPr>
          <w:rFonts w:ascii="Simplified Arabic" w:hAnsi="Simplified Arabic" w:cs="Simplified Arabic"/>
          <w:sz w:val="28"/>
          <w:szCs w:val="28"/>
          <w:lang w:bidi="ar-EG"/>
        </w:rPr>
      </w:pPr>
      <w:r w:rsidRPr="00753476">
        <w:rPr>
          <w:rFonts w:ascii="Simplified Arabic" w:hAnsi="Simplified Arabic" w:cs="Simplified Arabic" w:hint="cs"/>
          <w:sz w:val="28"/>
          <w:szCs w:val="28"/>
          <w:rtl/>
          <w:lang w:bidi="ar-EG"/>
        </w:rPr>
        <w:t xml:space="preserve"> بعد اهتمام مجموعة نقل بالعوامل البيئية مرحلة متطورة في الادراك الاستراتيجي لفلسفة تطوير استراتيجية العمليات مع استراتيجية المنظمة معاً، لكونها تؤثر على ادارة المشاريع الاستراتيجية.</w:t>
      </w:r>
    </w:p>
    <w:p w14:paraId="22EB9C4E" w14:textId="77777777" w:rsidR="00753476" w:rsidRDefault="00753476" w:rsidP="00753476">
      <w:pPr>
        <w:pStyle w:val="a3"/>
        <w:numPr>
          <w:ilvl w:val="0"/>
          <w:numId w:val="9"/>
        </w:numPr>
        <w:bidi/>
        <w:spacing w:before="240" w:line="360" w:lineRule="auto"/>
        <w:ind w:right="-142"/>
        <w:rPr>
          <w:rFonts w:ascii="Simplified Arabic" w:hAnsi="Simplified Arabic" w:cs="Simplified Arabic"/>
          <w:sz w:val="28"/>
          <w:szCs w:val="28"/>
          <w:lang w:bidi="ar-EG"/>
        </w:rPr>
      </w:pPr>
      <w:r w:rsidRPr="00753476">
        <w:rPr>
          <w:rFonts w:ascii="Simplified Arabic" w:hAnsi="Simplified Arabic" w:cs="Simplified Arabic" w:hint="cs"/>
          <w:sz w:val="28"/>
          <w:szCs w:val="28"/>
          <w:rtl/>
          <w:lang w:bidi="ar-EG"/>
        </w:rPr>
        <w:t xml:space="preserve"> أظهرت نتائج التحليل قوة تأثير استراتيجية العمليات على إدارة المشاريع الإستراتيجية تبعاً لمجالاتها المتمثلة في ( تكنولوجيا العمليات تخطيط الانتاج والرقابة الادارة والتنظيم)</w:t>
      </w:r>
      <w:r>
        <w:rPr>
          <w:rFonts w:ascii="Simplified Arabic" w:hAnsi="Simplified Arabic" w:cs="Simplified Arabic" w:hint="cs"/>
          <w:sz w:val="28"/>
          <w:szCs w:val="28"/>
          <w:rtl/>
          <w:lang w:bidi="ar-EG"/>
        </w:rPr>
        <w:t xml:space="preserve"> </w:t>
      </w:r>
      <w:r w:rsidRPr="00753476">
        <w:rPr>
          <w:rFonts w:ascii="Simplified Arabic" w:hAnsi="Simplified Arabic" w:cs="Simplified Arabic" w:hint="cs"/>
          <w:sz w:val="28"/>
          <w:szCs w:val="28"/>
          <w:rtl/>
          <w:lang w:bidi="ar-EG"/>
        </w:rPr>
        <w:t>وترابطها مما يساهم كثيرا في إدارة المشاريع الاستراتيجية.</w:t>
      </w:r>
    </w:p>
    <w:p w14:paraId="6B81B34B" w14:textId="5142B715" w:rsidR="00753476" w:rsidRPr="00753476" w:rsidRDefault="00753476" w:rsidP="00753476">
      <w:pPr>
        <w:pStyle w:val="a3"/>
        <w:numPr>
          <w:ilvl w:val="0"/>
          <w:numId w:val="9"/>
        </w:numPr>
        <w:bidi/>
        <w:spacing w:before="240" w:line="360" w:lineRule="auto"/>
        <w:ind w:right="-142"/>
        <w:rPr>
          <w:rFonts w:ascii="Simplified Arabic" w:hAnsi="Simplified Arabic" w:cs="Simplified Arabic"/>
          <w:sz w:val="28"/>
          <w:szCs w:val="28"/>
          <w:rtl/>
          <w:lang w:bidi="ar-EG"/>
        </w:rPr>
      </w:pPr>
      <w:r w:rsidRPr="00753476">
        <w:rPr>
          <w:rFonts w:ascii="Simplified Arabic" w:hAnsi="Simplified Arabic" w:cs="Simplified Arabic" w:hint="cs"/>
          <w:sz w:val="28"/>
          <w:szCs w:val="28"/>
          <w:rtl/>
          <w:lang w:bidi="ar-EG"/>
        </w:rPr>
        <w:lastRenderedPageBreak/>
        <w:t xml:space="preserve"> تقدم الباحث بعرض استنتاجاته التي توصل اليها، بالإضافة الى تقديمه المقترحات المنبثقة عنها، فضلا عن تركه المجال للباحثين مستقبلا للبحث في الاجزاء الأخرى التي سكنت في</w:t>
      </w:r>
      <w:r>
        <w:rPr>
          <w:rFonts w:ascii="Simplified Arabic" w:hAnsi="Simplified Arabic" w:cs="Simplified Arabic" w:hint="cs"/>
          <w:sz w:val="28"/>
          <w:szCs w:val="28"/>
          <w:rtl/>
          <w:lang w:bidi="ar-EG"/>
        </w:rPr>
        <w:t xml:space="preserve"> </w:t>
      </w:r>
      <w:r w:rsidRPr="00753476">
        <w:rPr>
          <w:rFonts w:ascii="Simplified Arabic" w:hAnsi="Simplified Arabic" w:cs="Simplified Arabic" w:hint="cs"/>
          <w:sz w:val="28"/>
          <w:szCs w:val="28"/>
          <w:rtl/>
          <w:lang w:bidi="ar-EG"/>
        </w:rPr>
        <w:t>أنموذج الدراسة ولم يتطرق اليها الباحث في عرضه المقدم.</w:t>
      </w:r>
    </w:p>
    <w:p w14:paraId="60E0FC92" w14:textId="795462CC" w:rsidR="00412640" w:rsidRDefault="00165DB3" w:rsidP="0014146F">
      <w:pPr>
        <w:pStyle w:val="a3"/>
        <w:numPr>
          <w:ilvl w:val="0"/>
          <w:numId w:val="8"/>
        </w:numPr>
        <w:bidi/>
        <w:spacing w:before="240" w:line="360" w:lineRule="auto"/>
        <w:ind w:right="-142"/>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دراسة (ندى جودة حسين، ٢٠١١).</w:t>
      </w:r>
    </w:p>
    <w:p w14:paraId="1ED20F35" w14:textId="6AA46B33" w:rsidR="00165DB3" w:rsidRDefault="00165DB3" w:rsidP="00165DB3">
      <w:pPr>
        <w:bidi/>
        <w:spacing w:before="240" w:line="360" w:lineRule="auto"/>
        <w:ind w:left="360" w:right="-142"/>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العنوان:- </w:t>
      </w:r>
      <w:r w:rsidR="00C1752E">
        <w:rPr>
          <w:rFonts w:ascii="Simplified Arabic" w:hAnsi="Simplified Arabic" w:cs="Simplified Arabic" w:hint="cs"/>
          <w:b/>
          <w:bCs/>
          <w:sz w:val="28"/>
          <w:szCs w:val="28"/>
          <w:rtl/>
          <w:lang w:bidi="ar-EG"/>
        </w:rPr>
        <w:t>التخطيط الاستراتيجي للموارد البشرية كمدخل لتعزيز القدرات التنافسية دراسة تطبيقية على شركات الأدوية بجمهورية مصر العربية.</w:t>
      </w:r>
    </w:p>
    <w:p w14:paraId="2C892B09" w14:textId="32AF8DB3" w:rsidR="00222E0B" w:rsidRDefault="00222E0B" w:rsidP="00222E0B">
      <w:pPr>
        <w:bidi/>
        <w:spacing w:before="240" w:line="360" w:lineRule="auto"/>
        <w:ind w:left="360" w:right="-142"/>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هدفت هذه الدراسة إلى التعرف على واقع تطبيق التخطيط الاستراتيجي للموارد البشرية في بعض الشركات العاملة بقطاع الدواء بجمهورية مصر العربية، والتعرف على أهم جوانب القصور في إدارة الموارد البشرية بالمنظمات محل البحث من خلال الكشف عن القيود و المعوقات التي تحد من تنمية الموارد البشرية إلى جانب قياس أثر الاهتمام بالتخطيط الاستراتيجي للموارد البشرية وأثره على تنمية القدرات التنافسية.</w:t>
      </w:r>
    </w:p>
    <w:p w14:paraId="1DAA279A" w14:textId="75919A69" w:rsidR="00222E0B" w:rsidRDefault="00222E0B" w:rsidP="00222E0B">
      <w:pPr>
        <w:bidi/>
        <w:spacing w:before="240" w:line="360" w:lineRule="auto"/>
        <w:ind w:left="360"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 يتكون مجتمع الدراسة من المستويات الإدارية الثلاث وهي الإدارة العلياء الإدارة الوسطى - إدارة الموارد البشرية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الإدارة التنفيذية ببعض شركات الدواء بمحافظة القاهرة والبالغ عددهم(٥٠) شركة وبلغ عدد أفراد عينة الدراسة (٣٨٥) مفردة.</w:t>
      </w:r>
    </w:p>
    <w:p w14:paraId="5A0376EE" w14:textId="1BE72D79" w:rsidR="004366FE" w:rsidRDefault="004366FE" w:rsidP="003D08EC">
      <w:pPr>
        <w:bidi/>
        <w:spacing w:before="240" w:line="360" w:lineRule="auto"/>
        <w:ind w:left="360" w:right="-142"/>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ولغرض تحقيق أهداف الدراسة، وجمع البيانات اللازمة لاختبار فرضيتها قامت الباحثة بعمل استمارة استقصاء تكونت من ثلاث أجزاء</w:t>
      </w:r>
      <w:r w:rsidR="003D08EC">
        <w:rPr>
          <w:rFonts w:ascii="Simplified Arabic" w:hAnsi="Simplified Arabic" w:cs="Simplified Arabic" w:hint="cs"/>
          <w:sz w:val="28"/>
          <w:szCs w:val="28"/>
          <w:rtl/>
          <w:lang w:bidi="ar-EG"/>
        </w:rPr>
        <w:t>:-</w:t>
      </w:r>
    </w:p>
    <w:p w14:paraId="787E6398" w14:textId="50EDE8BF" w:rsidR="004366FE" w:rsidRDefault="004366FE" w:rsidP="003D08EC">
      <w:pPr>
        <w:bidi/>
        <w:spacing w:before="240" w:line="360" w:lineRule="auto"/>
        <w:ind w:left="360" w:right="-142"/>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الأول</w:t>
      </w:r>
      <w:r w:rsidR="003D08EC">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يقيس مدى فعالية تطبيق شركات الأدوية للتخطيط الاستراتيجي.</w:t>
      </w:r>
    </w:p>
    <w:p w14:paraId="0A9D8D94" w14:textId="191B7898" w:rsidR="004366FE" w:rsidRDefault="004366FE" w:rsidP="003D08EC">
      <w:pPr>
        <w:bidi/>
        <w:spacing w:before="240" w:line="360" w:lineRule="auto"/>
        <w:ind w:left="360" w:right="-142"/>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الثاني</w:t>
      </w:r>
      <w:r w:rsidR="003D08EC">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يقيس مستوى الاهتمام بإدارة الموارد البشرية في شركات الأدوية.</w:t>
      </w:r>
    </w:p>
    <w:p w14:paraId="594D1E5C" w14:textId="1BF4CAF9" w:rsidR="004366FE" w:rsidRDefault="004366FE" w:rsidP="004366FE">
      <w:pPr>
        <w:bidi/>
        <w:spacing w:before="240" w:line="360" w:lineRule="auto"/>
        <w:ind w:left="360" w:right="-142"/>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lastRenderedPageBreak/>
        <w:t>الثالث</w:t>
      </w:r>
      <w:r w:rsidR="003D08EC">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يقيس مدى تأثير حدة التحديات المعاصرة على شركات الأدوية.</w:t>
      </w:r>
    </w:p>
    <w:p w14:paraId="288FF3C2" w14:textId="77777777" w:rsidR="003D08EC" w:rsidRDefault="004366FE" w:rsidP="003D08EC">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ودراسة أثر ذلك على تعزيز القدرة التنافسية في المنظمات محل البحث.</w:t>
      </w:r>
    </w:p>
    <w:p w14:paraId="3123F29C" w14:textId="4167074D" w:rsidR="004366FE" w:rsidRDefault="004366FE" w:rsidP="003D08EC">
      <w:pPr>
        <w:bidi/>
        <w:spacing w:before="240" w:line="360" w:lineRule="auto"/>
        <w:ind w:right="-142"/>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ولقد توصلت الدراسة إلى النتائج التالية:</w:t>
      </w:r>
    </w:p>
    <w:p w14:paraId="1B78411E" w14:textId="77777777" w:rsidR="00E10EE1" w:rsidRDefault="004366FE" w:rsidP="00E10EE1">
      <w:pPr>
        <w:pStyle w:val="a3"/>
        <w:numPr>
          <w:ilvl w:val="0"/>
          <w:numId w:val="10"/>
        </w:numPr>
        <w:bidi/>
        <w:spacing w:before="240" w:line="360" w:lineRule="auto"/>
        <w:ind w:right="-142"/>
        <w:rPr>
          <w:rFonts w:ascii="Simplified Arabic" w:hAnsi="Simplified Arabic" w:cs="Simplified Arabic"/>
          <w:sz w:val="28"/>
          <w:szCs w:val="28"/>
          <w:lang w:bidi="ar-EG"/>
        </w:rPr>
      </w:pPr>
      <w:r w:rsidRPr="00E10EE1">
        <w:rPr>
          <w:rFonts w:ascii="Simplified Arabic" w:hAnsi="Simplified Arabic" w:cs="Simplified Arabic" w:hint="cs"/>
          <w:sz w:val="28"/>
          <w:szCs w:val="28"/>
          <w:rtl/>
          <w:lang w:bidi="ar-EG"/>
        </w:rPr>
        <w:t xml:space="preserve">تتمتع الميزة التنافسية بالخصائص التالية: </w:t>
      </w:r>
    </w:p>
    <w:p w14:paraId="23E26A00" w14:textId="77777777" w:rsidR="00E10EE1" w:rsidRDefault="004366FE" w:rsidP="00E10EE1">
      <w:pPr>
        <w:pStyle w:val="a3"/>
        <w:numPr>
          <w:ilvl w:val="2"/>
          <w:numId w:val="9"/>
        </w:numPr>
        <w:bidi/>
        <w:spacing w:before="240" w:line="360" w:lineRule="auto"/>
        <w:ind w:right="-142"/>
        <w:rPr>
          <w:rFonts w:ascii="Simplified Arabic" w:hAnsi="Simplified Arabic" w:cs="Simplified Arabic"/>
          <w:sz w:val="28"/>
          <w:szCs w:val="28"/>
          <w:lang w:bidi="ar-EG"/>
        </w:rPr>
      </w:pPr>
      <w:r w:rsidRPr="00E10EE1">
        <w:rPr>
          <w:rFonts w:ascii="Simplified Arabic" w:hAnsi="Simplified Arabic" w:cs="Simplified Arabic" w:hint="cs"/>
          <w:sz w:val="28"/>
          <w:szCs w:val="28"/>
          <w:rtl/>
          <w:lang w:bidi="ar-EG"/>
        </w:rPr>
        <w:t xml:space="preserve"> تبنى على اختلاف وليس تشابه.</w:t>
      </w:r>
    </w:p>
    <w:p w14:paraId="27EF7772" w14:textId="77777777" w:rsidR="00E10EE1" w:rsidRDefault="004366FE" w:rsidP="00E10EE1">
      <w:pPr>
        <w:pStyle w:val="a3"/>
        <w:numPr>
          <w:ilvl w:val="2"/>
          <w:numId w:val="9"/>
        </w:numPr>
        <w:bidi/>
        <w:spacing w:before="240" w:line="360" w:lineRule="auto"/>
        <w:ind w:right="-142"/>
        <w:rPr>
          <w:rFonts w:ascii="Simplified Arabic" w:hAnsi="Simplified Arabic" w:cs="Simplified Arabic"/>
          <w:sz w:val="28"/>
          <w:szCs w:val="28"/>
          <w:lang w:bidi="ar-EG"/>
        </w:rPr>
      </w:pPr>
      <w:r w:rsidRPr="00E10EE1">
        <w:rPr>
          <w:rFonts w:ascii="Simplified Arabic" w:hAnsi="Simplified Arabic" w:cs="Simplified Arabic" w:hint="cs"/>
          <w:sz w:val="28"/>
          <w:szCs w:val="28"/>
          <w:rtl/>
          <w:lang w:bidi="ar-EG"/>
        </w:rPr>
        <w:t xml:space="preserve"> يتم تأسيسها على المدى الطويل باعتبارها تختص بالفرص المستقبلية. </w:t>
      </w:r>
    </w:p>
    <w:p w14:paraId="032FF44D" w14:textId="28C61E7E" w:rsidR="004366FE" w:rsidRPr="00E10EE1" w:rsidRDefault="004366FE" w:rsidP="00E10EE1">
      <w:pPr>
        <w:pStyle w:val="a3"/>
        <w:numPr>
          <w:ilvl w:val="0"/>
          <w:numId w:val="10"/>
        </w:numPr>
        <w:bidi/>
        <w:spacing w:before="240" w:line="360" w:lineRule="auto"/>
        <w:ind w:right="-142"/>
        <w:rPr>
          <w:rFonts w:ascii="Simplified Arabic" w:hAnsi="Simplified Arabic" w:cs="Simplified Arabic" w:hint="cs"/>
          <w:sz w:val="28"/>
          <w:szCs w:val="28"/>
          <w:rtl/>
          <w:lang w:bidi="ar-EG"/>
        </w:rPr>
      </w:pPr>
      <w:r w:rsidRPr="00E10EE1">
        <w:rPr>
          <w:rFonts w:ascii="Simplified Arabic" w:hAnsi="Simplified Arabic" w:cs="Simplified Arabic" w:hint="cs"/>
          <w:sz w:val="28"/>
          <w:szCs w:val="28"/>
          <w:rtl/>
          <w:lang w:bidi="ar-EG"/>
        </w:rPr>
        <w:t>يمكن للمنظمات اعتماد المداخل الآتية:</w:t>
      </w:r>
    </w:p>
    <w:p w14:paraId="799FCCDA" w14:textId="77777777" w:rsidR="00E1399F" w:rsidRDefault="004366FE" w:rsidP="00E1399F">
      <w:pPr>
        <w:pStyle w:val="a3"/>
        <w:numPr>
          <w:ilvl w:val="2"/>
          <w:numId w:val="9"/>
        </w:numPr>
        <w:bidi/>
        <w:spacing w:before="240" w:line="360" w:lineRule="auto"/>
        <w:ind w:right="-142"/>
        <w:rPr>
          <w:rFonts w:ascii="Simplified Arabic" w:hAnsi="Simplified Arabic" w:cs="Simplified Arabic"/>
          <w:sz w:val="28"/>
          <w:szCs w:val="28"/>
          <w:lang w:bidi="ar-EG"/>
        </w:rPr>
      </w:pPr>
      <w:r w:rsidRPr="00E1399F">
        <w:rPr>
          <w:rFonts w:ascii="Simplified Arabic" w:hAnsi="Simplified Arabic" w:cs="Simplified Arabic" w:hint="cs"/>
          <w:sz w:val="28"/>
          <w:szCs w:val="28"/>
          <w:rtl/>
          <w:lang w:bidi="ar-EG"/>
        </w:rPr>
        <w:t>الاستثمار الكفؤ للمورد البشري الموجود داخل المنظمة</w:t>
      </w:r>
      <w:r w:rsidR="00E1399F">
        <w:rPr>
          <w:rFonts w:ascii="Simplified Arabic" w:hAnsi="Simplified Arabic" w:cs="Simplified Arabic" w:hint="cs"/>
          <w:sz w:val="28"/>
          <w:szCs w:val="28"/>
          <w:rtl/>
          <w:lang w:bidi="ar-EG"/>
        </w:rPr>
        <w:t>.</w:t>
      </w:r>
    </w:p>
    <w:p w14:paraId="6A2C1F91" w14:textId="256E8FE7" w:rsidR="003D08EC" w:rsidRPr="00E1399F" w:rsidRDefault="003D08EC" w:rsidP="00E1399F">
      <w:pPr>
        <w:pStyle w:val="a3"/>
        <w:numPr>
          <w:ilvl w:val="2"/>
          <w:numId w:val="9"/>
        </w:numPr>
        <w:bidi/>
        <w:spacing w:before="240" w:line="360" w:lineRule="auto"/>
        <w:ind w:right="-142"/>
        <w:rPr>
          <w:rFonts w:ascii="Simplified Arabic" w:hAnsi="Simplified Arabic" w:cs="Simplified Arabic" w:hint="cs"/>
          <w:sz w:val="28"/>
          <w:szCs w:val="28"/>
          <w:rtl/>
          <w:lang w:bidi="ar-EG"/>
        </w:rPr>
      </w:pPr>
      <w:r w:rsidRPr="00E1399F">
        <w:rPr>
          <w:rFonts w:ascii="Simplified Arabic" w:hAnsi="Simplified Arabic" w:cs="Simplified Arabic" w:hint="cs"/>
          <w:sz w:val="28"/>
          <w:szCs w:val="28"/>
          <w:rtl/>
          <w:lang w:bidi="ar-EG"/>
        </w:rPr>
        <w:t xml:space="preserve"> تبني المفهوم الاستراتيجي في ممارسة السياسات المتعلقة بإدارة الموارد البشرية.</w:t>
      </w:r>
    </w:p>
    <w:p w14:paraId="5E90306F" w14:textId="3B2A4E48" w:rsidR="003D08EC" w:rsidRPr="00E1399F" w:rsidRDefault="003D08EC" w:rsidP="00E1399F">
      <w:pPr>
        <w:pStyle w:val="a3"/>
        <w:numPr>
          <w:ilvl w:val="2"/>
          <w:numId w:val="9"/>
        </w:numPr>
        <w:bidi/>
        <w:spacing w:before="240" w:line="360" w:lineRule="auto"/>
        <w:ind w:right="-142"/>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افتقار المنظمات محل البحث إلى برامج تدريب كافية للمديرين لتنمية قدراتهم على التخطيط</w:t>
      </w:r>
      <w:r w:rsidR="00E1399F">
        <w:rPr>
          <w:rFonts w:ascii="Simplified Arabic" w:hAnsi="Simplified Arabic" w:cs="Simplified Arabic" w:hint="cs"/>
          <w:sz w:val="28"/>
          <w:szCs w:val="28"/>
          <w:rtl/>
          <w:lang w:bidi="ar-EG"/>
        </w:rPr>
        <w:t xml:space="preserve"> </w:t>
      </w:r>
      <w:r w:rsidRPr="00E1399F">
        <w:rPr>
          <w:rFonts w:ascii="Simplified Arabic" w:hAnsi="Simplified Arabic" w:cs="Simplified Arabic" w:hint="cs"/>
          <w:sz w:val="28"/>
          <w:szCs w:val="28"/>
          <w:rtl/>
          <w:lang w:bidi="ar-EG"/>
        </w:rPr>
        <w:t>وأساليبه.</w:t>
      </w:r>
    </w:p>
    <w:p w14:paraId="6AC519B5" w14:textId="77777777" w:rsidR="00D66D98" w:rsidRDefault="003D08EC" w:rsidP="00D66D98">
      <w:pPr>
        <w:pStyle w:val="a3"/>
        <w:numPr>
          <w:ilvl w:val="0"/>
          <w:numId w:val="10"/>
        </w:numPr>
        <w:bidi/>
        <w:spacing w:before="240" w:line="360" w:lineRule="auto"/>
        <w:ind w:right="-142"/>
        <w:rPr>
          <w:rFonts w:ascii="Simplified Arabic" w:hAnsi="Simplified Arabic" w:cs="Simplified Arabic"/>
          <w:sz w:val="28"/>
          <w:szCs w:val="28"/>
          <w:lang w:bidi="ar-EG"/>
        </w:rPr>
      </w:pPr>
      <w:r w:rsidRPr="004D17F1">
        <w:rPr>
          <w:rFonts w:ascii="Simplified Arabic" w:hAnsi="Simplified Arabic" w:cs="Simplified Arabic" w:hint="cs"/>
          <w:sz w:val="28"/>
          <w:szCs w:val="28"/>
          <w:rtl/>
          <w:lang w:bidi="ar-EG"/>
        </w:rPr>
        <w:t>وجود مقاومة من قبل المستويات الإدارية الأقل والموظفين للتغير الناتج عن الخطط الاستراتيجية بسبب عدم المشاركة وسوء الفهم.</w:t>
      </w:r>
    </w:p>
    <w:p w14:paraId="43F957A3" w14:textId="77777777" w:rsidR="00D66D98" w:rsidRDefault="003D08EC" w:rsidP="00D66D98">
      <w:pPr>
        <w:pStyle w:val="a3"/>
        <w:numPr>
          <w:ilvl w:val="0"/>
          <w:numId w:val="10"/>
        </w:numPr>
        <w:bidi/>
        <w:spacing w:before="240" w:line="360" w:lineRule="auto"/>
        <w:ind w:right="-142"/>
        <w:rPr>
          <w:rFonts w:ascii="Simplified Arabic" w:hAnsi="Simplified Arabic" w:cs="Simplified Arabic"/>
          <w:sz w:val="28"/>
          <w:szCs w:val="28"/>
          <w:lang w:bidi="ar-EG"/>
        </w:rPr>
      </w:pPr>
      <w:r w:rsidRPr="00D66D98">
        <w:rPr>
          <w:rFonts w:ascii="Simplified Arabic" w:hAnsi="Simplified Arabic" w:cs="Simplified Arabic" w:hint="cs"/>
          <w:sz w:val="28"/>
          <w:szCs w:val="28"/>
          <w:rtl/>
          <w:lang w:bidi="ar-EG"/>
        </w:rPr>
        <w:t>بعد المورد البشري المصدر الأساسي لامتلاك قدرة تنافسية.</w:t>
      </w:r>
    </w:p>
    <w:p w14:paraId="67EA5AC8" w14:textId="50436152" w:rsidR="003D08EC" w:rsidRPr="00D66D98" w:rsidRDefault="003D08EC" w:rsidP="00D66D98">
      <w:pPr>
        <w:pStyle w:val="a3"/>
        <w:numPr>
          <w:ilvl w:val="0"/>
          <w:numId w:val="10"/>
        </w:numPr>
        <w:bidi/>
        <w:spacing w:before="240" w:line="360" w:lineRule="auto"/>
        <w:ind w:right="-142"/>
        <w:rPr>
          <w:rFonts w:ascii="Simplified Arabic" w:hAnsi="Simplified Arabic" w:cs="Simplified Arabic"/>
          <w:sz w:val="28"/>
          <w:szCs w:val="28"/>
          <w:rtl/>
          <w:lang w:bidi="ar-EG"/>
        </w:rPr>
      </w:pPr>
      <w:r w:rsidRPr="00D66D98">
        <w:rPr>
          <w:rFonts w:ascii="Simplified Arabic" w:hAnsi="Simplified Arabic" w:cs="Simplified Arabic" w:hint="cs"/>
          <w:sz w:val="28"/>
          <w:szCs w:val="28"/>
          <w:rtl/>
          <w:lang w:bidi="ar-EG"/>
        </w:rPr>
        <w:t xml:space="preserve"> عدم توافر نظم المعلومات الحديثة واللازمة للتخطيط الاستراتيجي بالمنظمات محل البحث.</w:t>
      </w:r>
    </w:p>
    <w:p w14:paraId="2F2737B0" w14:textId="77777777" w:rsidR="00BE69B2" w:rsidRPr="00BE69B2" w:rsidRDefault="00BE69B2" w:rsidP="00BE69B2">
      <w:pPr>
        <w:bidi/>
        <w:spacing w:before="240" w:line="360" w:lineRule="auto"/>
        <w:ind w:right="-142"/>
        <w:rPr>
          <w:rFonts w:ascii="Simplified Arabic" w:hAnsi="Simplified Arabic" w:cs="Simplified Arabic" w:hint="cs"/>
          <w:b/>
          <w:bCs/>
          <w:sz w:val="28"/>
          <w:szCs w:val="28"/>
          <w:rtl/>
          <w:lang w:bidi="ar-EG"/>
        </w:rPr>
      </w:pPr>
      <w:r w:rsidRPr="00BE69B2">
        <w:rPr>
          <w:rFonts w:ascii="Simplified Arabic" w:hAnsi="Simplified Arabic" w:cs="Simplified Arabic" w:hint="cs"/>
          <w:b/>
          <w:bCs/>
          <w:sz w:val="28"/>
          <w:szCs w:val="28"/>
          <w:rtl/>
          <w:lang w:bidi="ar-EG"/>
        </w:rPr>
        <w:t>وعلى ضوء هذه النتائج تم وضع عدد من التوصيات منها:</w:t>
      </w:r>
    </w:p>
    <w:p w14:paraId="5DA94B44" w14:textId="77777777" w:rsidR="00BE69B2" w:rsidRDefault="00BE69B2" w:rsidP="00BE69B2">
      <w:pPr>
        <w:pStyle w:val="a3"/>
        <w:numPr>
          <w:ilvl w:val="0"/>
          <w:numId w:val="11"/>
        </w:numPr>
        <w:bidi/>
        <w:spacing w:before="240" w:line="360" w:lineRule="auto"/>
        <w:ind w:right="-142"/>
        <w:rPr>
          <w:rFonts w:ascii="Simplified Arabic" w:hAnsi="Simplified Arabic" w:cs="Simplified Arabic"/>
          <w:sz w:val="28"/>
          <w:szCs w:val="28"/>
          <w:lang w:bidi="ar-EG"/>
        </w:rPr>
      </w:pPr>
      <w:r w:rsidRPr="00BE69B2">
        <w:rPr>
          <w:rFonts w:ascii="Simplified Arabic" w:hAnsi="Simplified Arabic" w:cs="Simplified Arabic" w:hint="cs"/>
          <w:sz w:val="28"/>
          <w:szCs w:val="28"/>
          <w:rtl/>
          <w:lang w:bidi="ar-EG"/>
        </w:rPr>
        <w:t>العمل على إيجاد نظم متكاملة للتخطيط الاستراتيجي على مستوى المنظمات، وضمان مشاركة</w:t>
      </w:r>
      <w:r>
        <w:rPr>
          <w:rFonts w:ascii="Simplified Arabic" w:hAnsi="Simplified Arabic" w:cs="Simplified Arabic" w:hint="cs"/>
          <w:sz w:val="28"/>
          <w:szCs w:val="28"/>
          <w:rtl/>
          <w:lang w:bidi="ar-EG"/>
        </w:rPr>
        <w:t xml:space="preserve"> </w:t>
      </w:r>
      <w:r w:rsidRPr="00BE69B2">
        <w:rPr>
          <w:rFonts w:ascii="Simplified Arabic" w:hAnsi="Simplified Arabic" w:cs="Simplified Arabic" w:hint="cs"/>
          <w:sz w:val="28"/>
          <w:szCs w:val="28"/>
          <w:rtl/>
          <w:lang w:bidi="ar-EG"/>
        </w:rPr>
        <w:t>مسئولي الموارد البشرية في صياغة البعد الاستراتيجي للمنظمة.</w:t>
      </w:r>
    </w:p>
    <w:p w14:paraId="32A6DFEB" w14:textId="77777777" w:rsidR="00BE69B2" w:rsidRDefault="00BE69B2" w:rsidP="00BE69B2">
      <w:pPr>
        <w:pStyle w:val="a3"/>
        <w:numPr>
          <w:ilvl w:val="0"/>
          <w:numId w:val="11"/>
        </w:numPr>
        <w:bidi/>
        <w:spacing w:before="240" w:line="360" w:lineRule="auto"/>
        <w:ind w:right="-142"/>
        <w:rPr>
          <w:rFonts w:ascii="Simplified Arabic" w:hAnsi="Simplified Arabic" w:cs="Simplified Arabic"/>
          <w:sz w:val="28"/>
          <w:szCs w:val="28"/>
          <w:lang w:bidi="ar-EG"/>
        </w:rPr>
      </w:pPr>
      <w:r w:rsidRPr="00BE69B2">
        <w:rPr>
          <w:rFonts w:ascii="Simplified Arabic" w:hAnsi="Simplified Arabic" w:cs="Simplified Arabic" w:hint="cs"/>
          <w:sz w:val="28"/>
          <w:szCs w:val="28"/>
          <w:rtl/>
          <w:lang w:bidi="ar-EG"/>
        </w:rPr>
        <w:lastRenderedPageBreak/>
        <w:t>دعم إدراك الإدارة العليا بالمنظمات الأهمية البعد الاستراتيجي في إدارة وتخطيط الموارد</w:t>
      </w:r>
      <w:r>
        <w:rPr>
          <w:rFonts w:ascii="Simplified Arabic" w:hAnsi="Simplified Arabic" w:cs="Simplified Arabic" w:hint="cs"/>
          <w:sz w:val="28"/>
          <w:szCs w:val="28"/>
          <w:rtl/>
          <w:lang w:bidi="ar-EG"/>
        </w:rPr>
        <w:t xml:space="preserve"> </w:t>
      </w:r>
      <w:r w:rsidRPr="00BE69B2">
        <w:rPr>
          <w:rFonts w:ascii="Simplified Arabic" w:hAnsi="Simplified Arabic" w:cs="Simplified Arabic" w:hint="cs"/>
          <w:sz w:val="28"/>
          <w:szCs w:val="28"/>
          <w:rtl/>
          <w:lang w:bidi="ar-EG"/>
        </w:rPr>
        <w:t>البشرية.</w:t>
      </w:r>
    </w:p>
    <w:p w14:paraId="29785916" w14:textId="77777777" w:rsidR="00BE69B2" w:rsidRDefault="00BE69B2" w:rsidP="00BE69B2">
      <w:pPr>
        <w:pStyle w:val="a3"/>
        <w:numPr>
          <w:ilvl w:val="0"/>
          <w:numId w:val="11"/>
        </w:numPr>
        <w:bidi/>
        <w:spacing w:before="240" w:line="360" w:lineRule="auto"/>
        <w:ind w:right="-142"/>
        <w:rPr>
          <w:rFonts w:ascii="Simplified Arabic" w:hAnsi="Simplified Arabic" w:cs="Simplified Arabic"/>
          <w:sz w:val="28"/>
          <w:szCs w:val="28"/>
          <w:lang w:bidi="ar-EG"/>
        </w:rPr>
      </w:pPr>
      <w:r w:rsidRPr="00BE69B2">
        <w:rPr>
          <w:rFonts w:ascii="Simplified Arabic" w:hAnsi="Simplified Arabic" w:cs="Simplified Arabic" w:hint="cs"/>
          <w:sz w:val="28"/>
          <w:szCs w:val="28"/>
          <w:rtl/>
          <w:lang w:bidi="ar-EG"/>
        </w:rPr>
        <w:t>دعم قدرات مسئولي الموارد البشرية في المنظمات محل البحث في مجال إعداد وتخطيط</w:t>
      </w:r>
      <w:r>
        <w:rPr>
          <w:rFonts w:ascii="Simplified Arabic" w:hAnsi="Simplified Arabic" w:cs="Simplified Arabic" w:hint="cs"/>
          <w:sz w:val="28"/>
          <w:szCs w:val="28"/>
          <w:rtl/>
          <w:lang w:bidi="ar-EG"/>
        </w:rPr>
        <w:t xml:space="preserve"> </w:t>
      </w:r>
      <w:r w:rsidRPr="00BE69B2">
        <w:rPr>
          <w:rFonts w:ascii="Simplified Arabic" w:hAnsi="Simplified Arabic" w:cs="Simplified Arabic" w:hint="cs"/>
          <w:sz w:val="28"/>
          <w:szCs w:val="28"/>
          <w:rtl/>
          <w:lang w:bidi="ar-EG"/>
        </w:rPr>
        <w:t>الموارد البشرية.</w:t>
      </w:r>
    </w:p>
    <w:p w14:paraId="46E17667" w14:textId="77777777" w:rsidR="00826C78" w:rsidRDefault="00BE69B2" w:rsidP="00826C78">
      <w:pPr>
        <w:pStyle w:val="a3"/>
        <w:numPr>
          <w:ilvl w:val="0"/>
          <w:numId w:val="11"/>
        </w:numPr>
        <w:bidi/>
        <w:spacing w:before="240" w:line="360" w:lineRule="auto"/>
        <w:ind w:right="-142"/>
        <w:rPr>
          <w:rFonts w:ascii="Simplified Arabic" w:hAnsi="Simplified Arabic" w:cs="Simplified Arabic"/>
          <w:sz w:val="28"/>
          <w:szCs w:val="28"/>
          <w:lang w:bidi="ar-EG"/>
        </w:rPr>
      </w:pPr>
      <w:r w:rsidRPr="00BE69B2">
        <w:rPr>
          <w:rFonts w:ascii="Simplified Arabic" w:hAnsi="Simplified Arabic" w:cs="Simplified Arabic" w:hint="cs"/>
          <w:sz w:val="28"/>
          <w:szCs w:val="28"/>
          <w:rtl/>
          <w:lang w:bidi="ar-EG"/>
        </w:rPr>
        <w:t>التحليل الاستراتيجي للبيئة الداخلية للمنظمات محل البحث.</w:t>
      </w:r>
    </w:p>
    <w:p w14:paraId="2A3BFEED" w14:textId="77777777" w:rsidR="00826C78" w:rsidRDefault="00BE69B2" w:rsidP="00826C78">
      <w:pPr>
        <w:pStyle w:val="a3"/>
        <w:numPr>
          <w:ilvl w:val="0"/>
          <w:numId w:val="11"/>
        </w:numPr>
        <w:bidi/>
        <w:spacing w:before="240" w:line="360" w:lineRule="auto"/>
        <w:ind w:right="-142"/>
        <w:rPr>
          <w:rFonts w:ascii="Simplified Arabic" w:hAnsi="Simplified Arabic" w:cs="Simplified Arabic"/>
          <w:sz w:val="28"/>
          <w:szCs w:val="28"/>
          <w:lang w:bidi="ar-EG"/>
        </w:rPr>
      </w:pPr>
      <w:r w:rsidRPr="00826C78">
        <w:rPr>
          <w:rFonts w:ascii="Simplified Arabic" w:hAnsi="Simplified Arabic" w:cs="Simplified Arabic" w:hint="cs"/>
          <w:sz w:val="28"/>
          <w:szCs w:val="28"/>
          <w:rtl/>
          <w:lang w:bidi="ar-EG"/>
        </w:rPr>
        <w:t>إجراء عمليات التحليل الاستراتيجي للبيئة الخارجية ورصد القوى التهديدية.</w:t>
      </w:r>
    </w:p>
    <w:p w14:paraId="4370D47D" w14:textId="77777777" w:rsidR="00826C78" w:rsidRDefault="00BE69B2" w:rsidP="00826C78">
      <w:pPr>
        <w:pStyle w:val="a3"/>
        <w:numPr>
          <w:ilvl w:val="0"/>
          <w:numId w:val="11"/>
        </w:numPr>
        <w:bidi/>
        <w:spacing w:before="240" w:line="360" w:lineRule="auto"/>
        <w:ind w:right="-142"/>
        <w:rPr>
          <w:rFonts w:ascii="Simplified Arabic" w:hAnsi="Simplified Arabic" w:cs="Simplified Arabic"/>
          <w:sz w:val="28"/>
          <w:szCs w:val="28"/>
          <w:lang w:bidi="ar-EG"/>
        </w:rPr>
      </w:pPr>
      <w:r w:rsidRPr="00826C78">
        <w:rPr>
          <w:rFonts w:ascii="Simplified Arabic" w:hAnsi="Simplified Arabic" w:cs="Simplified Arabic" w:hint="cs"/>
          <w:sz w:val="28"/>
          <w:szCs w:val="28"/>
          <w:rtl/>
          <w:lang w:bidi="ar-EG"/>
        </w:rPr>
        <w:t>العمل على تهيئة الظروف الداخلية التي تزيد من قدرة المنظمات محل البحث على النمو</w:t>
      </w:r>
      <w:r w:rsidR="00826C78">
        <w:rPr>
          <w:rFonts w:ascii="Simplified Arabic" w:hAnsi="Simplified Arabic" w:cs="Simplified Arabic" w:hint="cs"/>
          <w:sz w:val="28"/>
          <w:szCs w:val="28"/>
          <w:rtl/>
          <w:lang w:bidi="ar-EG"/>
        </w:rPr>
        <w:t xml:space="preserve"> </w:t>
      </w:r>
      <w:r w:rsidRPr="00826C78">
        <w:rPr>
          <w:rFonts w:ascii="Simplified Arabic" w:hAnsi="Simplified Arabic" w:cs="Simplified Arabic" w:hint="cs"/>
          <w:sz w:val="28"/>
          <w:szCs w:val="28"/>
          <w:rtl/>
          <w:lang w:bidi="ar-EG"/>
        </w:rPr>
        <w:t>المستدام والتي يأتي في مقدمتها الاهتمام بالمورد البشري بهدف بناء ميزة تنافسية لها.</w:t>
      </w:r>
    </w:p>
    <w:p w14:paraId="4AC32DA6" w14:textId="77777777" w:rsidR="00826C78" w:rsidRDefault="00BE69B2" w:rsidP="00826C78">
      <w:pPr>
        <w:pStyle w:val="a3"/>
        <w:numPr>
          <w:ilvl w:val="0"/>
          <w:numId w:val="11"/>
        </w:numPr>
        <w:bidi/>
        <w:spacing w:before="240" w:line="360" w:lineRule="auto"/>
        <w:ind w:right="-142"/>
        <w:rPr>
          <w:rFonts w:ascii="Simplified Arabic" w:hAnsi="Simplified Arabic" w:cs="Simplified Arabic"/>
          <w:sz w:val="28"/>
          <w:szCs w:val="28"/>
          <w:lang w:bidi="ar-EG"/>
        </w:rPr>
      </w:pPr>
      <w:r w:rsidRPr="00826C78">
        <w:rPr>
          <w:rFonts w:ascii="Simplified Arabic" w:hAnsi="Simplified Arabic" w:cs="Simplified Arabic" w:hint="cs"/>
          <w:sz w:val="28"/>
          <w:szCs w:val="28"/>
          <w:rtl/>
          <w:lang w:bidi="ar-EG"/>
        </w:rPr>
        <w:t>إعادة هيكلة إدارة الموارد البشرية والبعد عن الهياكل التنظيمية.</w:t>
      </w:r>
    </w:p>
    <w:p w14:paraId="134D5502" w14:textId="5A58E31A" w:rsidR="00826C78" w:rsidRPr="00B339F5" w:rsidRDefault="00BE69B2" w:rsidP="00B339F5">
      <w:pPr>
        <w:pStyle w:val="a3"/>
        <w:numPr>
          <w:ilvl w:val="0"/>
          <w:numId w:val="11"/>
        </w:numPr>
        <w:bidi/>
        <w:spacing w:before="240" w:line="360" w:lineRule="auto"/>
        <w:ind w:right="-142"/>
        <w:rPr>
          <w:rFonts w:ascii="Simplified Arabic" w:hAnsi="Simplified Arabic" w:cs="Simplified Arabic"/>
          <w:sz w:val="28"/>
          <w:szCs w:val="28"/>
          <w:rtl/>
          <w:lang w:bidi="ar-EG"/>
        </w:rPr>
      </w:pPr>
      <w:r w:rsidRPr="00826C78">
        <w:rPr>
          <w:rFonts w:ascii="Simplified Arabic" w:hAnsi="Simplified Arabic" w:cs="Simplified Arabic" w:hint="cs"/>
          <w:sz w:val="28"/>
          <w:szCs w:val="28"/>
          <w:rtl/>
          <w:lang w:bidi="ar-EG"/>
        </w:rPr>
        <w:t>تدريب العاملين على المهارات اللازمة لتعزيز قدراتهم على التأقلم مع التغير الناتج عن</w:t>
      </w:r>
      <w:r w:rsidR="00826C78">
        <w:rPr>
          <w:rFonts w:ascii="Simplified Arabic" w:hAnsi="Simplified Arabic" w:cs="Simplified Arabic" w:hint="cs"/>
          <w:sz w:val="28"/>
          <w:szCs w:val="28"/>
          <w:rtl/>
          <w:lang w:bidi="ar-EG"/>
        </w:rPr>
        <w:t xml:space="preserve"> </w:t>
      </w:r>
      <w:r w:rsidRPr="00826C78">
        <w:rPr>
          <w:rFonts w:ascii="Simplified Arabic" w:hAnsi="Simplified Arabic" w:cs="Simplified Arabic" w:hint="cs"/>
          <w:sz w:val="28"/>
          <w:szCs w:val="28"/>
          <w:rtl/>
          <w:lang w:bidi="ar-EG"/>
        </w:rPr>
        <w:t>التطورات المستمرة.</w:t>
      </w:r>
    </w:p>
    <w:p w14:paraId="441FCD55" w14:textId="1BD42152" w:rsidR="00F10263" w:rsidRPr="00412640" w:rsidRDefault="00FE7924" w:rsidP="00412640">
      <w:pPr>
        <w:pStyle w:val="a3"/>
        <w:numPr>
          <w:ilvl w:val="0"/>
          <w:numId w:val="8"/>
        </w:num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ويوجد </w:t>
      </w:r>
      <w:r w:rsidR="00F10263" w:rsidRPr="00412640">
        <w:rPr>
          <w:rFonts w:ascii="Simplified Arabic" w:hAnsi="Simplified Arabic" w:cs="Simplified Arabic" w:hint="cs"/>
          <w:sz w:val="28"/>
          <w:szCs w:val="28"/>
          <w:rtl/>
          <w:lang w:bidi="ar-EG"/>
        </w:rPr>
        <w:t xml:space="preserve">دراسة أجرتها شركة </w:t>
      </w:r>
      <w:r w:rsidR="00F10263" w:rsidRPr="00412640">
        <w:rPr>
          <w:rFonts w:ascii="Simplified Arabic" w:hAnsi="Simplified Arabic" w:cs="Simplified Arabic" w:hint="cs"/>
          <w:sz w:val="28"/>
          <w:szCs w:val="28"/>
          <w:lang w:bidi="ar-EG"/>
        </w:rPr>
        <w:t>PwC</w:t>
      </w:r>
      <w:r w:rsidR="00F10263" w:rsidRPr="00412640">
        <w:rPr>
          <w:rFonts w:ascii="Simplified Arabic" w:hAnsi="Simplified Arabic" w:cs="Simplified Arabic" w:hint="cs"/>
          <w:sz w:val="28"/>
          <w:szCs w:val="28"/>
          <w:rtl/>
          <w:lang w:bidi="ar-EG"/>
        </w:rPr>
        <w:t xml:space="preserve"> في عام 2023 وجدت أن 72% من الشركات المدرجة في قائمة </w:t>
      </w:r>
      <w:r w:rsidR="00F10263" w:rsidRPr="00412640">
        <w:rPr>
          <w:rFonts w:ascii="Simplified Arabic" w:hAnsi="Simplified Arabic" w:cs="Simplified Arabic" w:hint="cs"/>
          <w:sz w:val="28"/>
          <w:szCs w:val="28"/>
          <w:lang w:bidi="ar-EG"/>
        </w:rPr>
        <w:t>Fortune 500</w:t>
      </w:r>
      <w:r w:rsidR="00F10263" w:rsidRPr="00412640">
        <w:rPr>
          <w:rFonts w:ascii="Simplified Arabic" w:hAnsi="Simplified Arabic" w:cs="Simplified Arabic" w:hint="cs"/>
          <w:sz w:val="28"/>
          <w:szCs w:val="28"/>
          <w:rtl/>
          <w:lang w:bidi="ar-EG"/>
        </w:rPr>
        <w:t xml:space="preserve"> تستخدم هذا الإطار. يتكون من خمسة مكونات:</w:t>
      </w:r>
    </w:p>
    <w:p w14:paraId="131516B0"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1-الحوكمة وثقافة المخاطر</w:t>
      </w:r>
    </w:p>
    <w:p w14:paraId="2B142B7D"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2-الاستراتيجية وتحديد الأهداف</w:t>
      </w:r>
    </w:p>
    <w:p w14:paraId="3FD5342D"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3-الأداء</w:t>
      </w:r>
    </w:p>
    <w:p w14:paraId="713F6D0C"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4-المراجعة والتنقيح</w:t>
      </w:r>
    </w:p>
    <w:p w14:paraId="2947693C"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5-المعلومات والاتصالات والتقارير</w:t>
      </w:r>
    </w:p>
    <w:p w14:paraId="339CF0A6"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منهجية </w:t>
      </w:r>
      <w:r>
        <w:rPr>
          <w:rFonts w:ascii="Simplified Arabic" w:hAnsi="Simplified Arabic" w:cs="Simplified Arabic" w:hint="cs"/>
          <w:sz w:val="28"/>
          <w:szCs w:val="28"/>
          <w:lang w:bidi="ar-EG"/>
        </w:rPr>
        <w:t>PMBOK</w:t>
      </w:r>
      <w:r>
        <w:rPr>
          <w:rFonts w:ascii="Simplified Arabic" w:hAnsi="Simplified Arabic" w:cs="Simplified Arabic" w:hint="cs"/>
          <w:sz w:val="28"/>
          <w:szCs w:val="28"/>
          <w:rtl/>
          <w:lang w:bidi="ar-EG"/>
        </w:rPr>
        <w:t xml:space="preserve"> للمشاريع ودليل إدارة المخاطر التابع للمعهد: يقدم دليل المعرفة لإدارة المشاريع (</w:t>
      </w:r>
      <w:r>
        <w:rPr>
          <w:rFonts w:ascii="Simplified Arabic" w:hAnsi="Simplified Arabic" w:cs="Simplified Arabic" w:hint="cs"/>
          <w:sz w:val="28"/>
          <w:szCs w:val="28"/>
          <w:lang w:bidi="ar-EG"/>
        </w:rPr>
        <w:t>PMBOK</w:t>
      </w:r>
      <w:r>
        <w:rPr>
          <w:rFonts w:ascii="Simplified Arabic" w:hAnsi="Simplified Arabic" w:cs="Simplified Arabic" w:hint="cs"/>
          <w:sz w:val="28"/>
          <w:szCs w:val="28"/>
          <w:rtl/>
          <w:lang w:bidi="ar-EG"/>
        </w:rPr>
        <w:t xml:space="preserve">) منهجية شاملة لإدارة مخاطر المشاريع. وفقاً لإحصائيات </w:t>
      </w:r>
      <w:r>
        <w:rPr>
          <w:rFonts w:ascii="Simplified Arabic" w:hAnsi="Simplified Arabic" w:cs="Simplified Arabic" w:hint="cs"/>
          <w:sz w:val="28"/>
          <w:szCs w:val="28"/>
          <w:lang w:bidi="ar-EG"/>
        </w:rPr>
        <w:t>PMI</w:t>
      </w:r>
      <w:r>
        <w:rPr>
          <w:rFonts w:ascii="Simplified Arabic" w:hAnsi="Simplified Arabic" w:cs="Simplified Arabic" w:hint="cs"/>
          <w:sz w:val="28"/>
          <w:szCs w:val="28"/>
          <w:rtl/>
          <w:lang w:bidi="ar-EG"/>
        </w:rPr>
        <w:t>، فإن 85% من مديري المشاريع المعتمدين يستخدمون هذه المنهجية. تتضمن ست عمليات رئيسية:</w:t>
      </w:r>
    </w:p>
    <w:p w14:paraId="26C8DF95"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1-التخطيط لإدارة المخاطر</w:t>
      </w:r>
    </w:p>
    <w:p w14:paraId="0336115A"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2-تحديد المخاطر</w:t>
      </w:r>
    </w:p>
    <w:p w14:paraId="4C446257"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3-إجراء التحليل النوعي للمخاطر</w:t>
      </w:r>
    </w:p>
    <w:p w14:paraId="767D89BB"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4-إجراء التحليل الكمي للمخاطر</w:t>
      </w:r>
    </w:p>
    <w:p w14:paraId="4919D1E1"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5-التخطيط للاستجابة للمخاطر</w:t>
      </w:r>
    </w:p>
    <w:p w14:paraId="7E9583D2"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6-تنفيذ الاستجابة للمخاطر</w:t>
      </w:r>
    </w:p>
    <w:p w14:paraId="48EEFC62"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7-مراقبة المخاطر</w:t>
      </w:r>
    </w:p>
    <w:p w14:paraId="1355276D"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نموذج الثلاث خطوط للدفاع: هذا النموذج، الذي تم تحديثه في عام 2020 من قبل معهد المدققين الداخليين (</w:t>
      </w:r>
      <w:r>
        <w:rPr>
          <w:rFonts w:ascii="Simplified Arabic" w:hAnsi="Simplified Arabic" w:cs="Simplified Arabic" w:hint="cs"/>
          <w:sz w:val="28"/>
          <w:szCs w:val="28"/>
          <w:lang w:bidi="ar-EG"/>
        </w:rPr>
        <w:t>IIA</w:t>
      </w:r>
      <w:r>
        <w:rPr>
          <w:rFonts w:ascii="Simplified Arabic" w:hAnsi="Simplified Arabic" w:cs="Simplified Arabic" w:hint="cs"/>
          <w:sz w:val="28"/>
          <w:szCs w:val="28"/>
          <w:rtl/>
          <w:lang w:bidi="ar-EG"/>
        </w:rPr>
        <w:t xml:space="preserve">)، يوفر إطاراً لتنظيم إدارة المخاطر داخل المؤسسة. دراسة أجرتها </w:t>
      </w:r>
      <w:r>
        <w:rPr>
          <w:rFonts w:ascii="Simplified Arabic" w:hAnsi="Simplified Arabic" w:cs="Simplified Arabic" w:hint="cs"/>
          <w:sz w:val="28"/>
          <w:szCs w:val="28"/>
          <w:lang w:bidi="ar-EG"/>
        </w:rPr>
        <w:t>Deloitte</w:t>
      </w:r>
      <w:r>
        <w:rPr>
          <w:rFonts w:ascii="Simplified Arabic" w:hAnsi="Simplified Arabic" w:cs="Simplified Arabic" w:hint="cs"/>
          <w:sz w:val="28"/>
          <w:szCs w:val="28"/>
          <w:rtl/>
          <w:lang w:bidi="ar-EG"/>
        </w:rPr>
        <w:t xml:space="preserve"> وجدت أن 85% من المؤسسات المالية العالمية تستخدم هذا النموذج. يتكون من:</w:t>
      </w:r>
    </w:p>
    <w:p w14:paraId="44D642AF"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الخط الأول: الإدارة التشغيلية</w:t>
      </w:r>
    </w:p>
    <w:p w14:paraId="6AC9155A"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الخط الثاني: وظائف إدارة المخاطر والامتثال</w:t>
      </w:r>
    </w:p>
    <w:p w14:paraId="3F451F79"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الخط الثالث: التدقيق الداخلي</w:t>
      </w:r>
    </w:p>
    <w:p w14:paraId="59D52F82"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منهجية </w:t>
      </w:r>
      <w:r>
        <w:rPr>
          <w:rFonts w:ascii="Simplified Arabic" w:hAnsi="Simplified Arabic" w:cs="Simplified Arabic" w:hint="cs"/>
          <w:sz w:val="28"/>
          <w:szCs w:val="28"/>
          <w:lang w:bidi="ar-EG"/>
        </w:rPr>
        <w:t>M_o_R</w:t>
      </w:r>
      <w:r>
        <w:rPr>
          <w:rFonts w:ascii="Simplified Arabic" w:hAnsi="Simplified Arabic" w:cs="Simplified Arabic" w:hint="cs"/>
          <w:sz w:val="28"/>
          <w:szCs w:val="28"/>
          <w:rtl/>
          <w:lang w:bidi="ar-EG"/>
        </w:rPr>
        <w:t xml:space="preserve"> (إدارة المخاطر): هذه المنهجية، التي طورتها الحكومة البريطانية، توفر إطاراً شاملاً لإدارة المخاطر على جميع المستويات التنظيمية. تقرير صادر عن </w:t>
      </w:r>
      <w:r>
        <w:rPr>
          <w:rFonts w:ascii="Simplified Arabic" w:hAnsi="Simplified Arabic" w:cs="Simplified Arabic" w:hint="cs"/>
          <w:sz w:val="28"/>
          <w:szCs w:val="28"/>
          <w:lang w:bidi="ar-EG"/>
        </w:rPr>
        <w:t>AXELOS</w:t>
      </w:r>
      <w:r>
        <w:rPr>
          <w:rFonts w:ascii="Simplified Arabic" w:hAnsi="Simplified Arabic" w:cs="Simplified Arabic" w:hint="cs"/>
          <w:sz w:val="28"/>
          <w:szCs w:val="28"/>
          <w:rtl/>
          <w:lang w:bidi="ar-EG"/>
        </w:rPr>
        <w:t xml:space="preserve"> وجد أن 60% من المؤسسات الحكومية في المملكة المتحدة تستخدم هذه المنهجية. تتكون من أربع خطوات رئيسية:</w:t>
      </w:r>
    </w:p>
    <w:p w14:paraId="628C8429"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1-تحديد السياق</w:t>
      </w:r>
    </w:p>
    <w:p w14:paraId="43B7155A"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2-تحديد المخاطر</w:t>
      </w:r>
    </w:p>
    <w:p w14:paraId="61BAEC38"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3-تقييم المخاطر</w:t>
      </w:r>
    </w:p>
    <w:p w14:paraId="5B0507F8"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4-التخطيط والتنفيذ</w:t>
      </w:r>
    </w:p>
    <w:p w14:paraId="501ECAA8" w14:textId="3FACDB63" w:rsidR="00F10263" w:rsidRDefault="00F10263" w:rsidP="00780D6D">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مثال : شركة </w:t>
      </w:r>
      <w:r>
        <w:rPr>
          <w:rFonts w:ascii="Simplified Arabic" w:hAnsi="Simplified Arabic" w:cs="Simplified Arabic" w:hint="cs"/>
          <w:sz w:val="28"/>
          <w:szCs w:val="28"/>
          <w:lang w:bidi="ar-EG"/>
        </w:rPr>
        <w:t>Maersk</w:t>
      </w:r>
      <w:r>
        <w:rPr>
          <w:rFonts w:ascii="Simplified Arabic" w:hAnsi="Simplified Arabic" w:cs="Simplified Arabic" w:hint="cs"/>
          <w:sz w:val="28"/>
          <w:szCs w:val="28"/>
          <w:rtl/>
          <w:lang w:bidi="ar-EG"/>
        </w:rPr>
        <w:t xml:space="preserve">، عملاق الشحن العالمي، واجهت هجوماً إلكترونياً ضخماً في عام 2017. بعد هذا الحادث، قامت الشركة بتطبيق منهجية </w:t>
      </w:r>
      <w:r>
        <w:rPr>
          <w:rFonts w:ascii="Simplified Arabic" w:hAnsi="Simplified Arabic" w:cs="Simplified Arabic" w:hint="cs"/>
          <w:sz w:val="28"/>
          <w:szCs w:val="28"/>
          <w:lang w:bidi="ar-EG"/>
        </w:rPr>
        <w:t>NIST</w:t>
      </w:r>
      <w:r>
        <w:rPr>
          <w:rFonts w:ascii="Simplified Arabic" w:hAnsi="Simplified Arabic" w:cs="Simplified Arabic" w:hint="cs"/>
          <w:sz w:val="28"/>
          <w:szCs w:val="28"/>
          <w:rtl/>
          <w:lang w:bidi="ar-EG"/>
        </w:rPr>
        <w:t xml:space="preserve"> لإدارة مخاطر الأمن السيبراني، مما أدى إلى تحسين قدرتها على التعامل مع التهديدات الإلكترونية بنسبة 40% خلال العامين التاليين.</w:t>
      </w:r>
    </w:p>
    <w:p w14:paraId="48517BE7" w14:textId="77777777" w:rsidR="00F10263" w:rsidRDefault="00F10263" w:rsidP="00F10263">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يقول وارين بافيت: "المخاطر تأتي من عدم معرفة ما تفعله".</w:t>
      </w:r>
    </w:p>
    <w:p w14:paraId="1ED26364" w14:textId="77777777" w:rsidR="00CF45B2" w:rsidRDefault="00CF45B2" w:rsidP="00CF45B2">
      <w:pPr>
        <w:bidi/>
        <w:spacing w:before="240" w:line="360" w:lineRule="auto"/>
        <w:ind w:right="-142"/>
        <w:rPr>
          <w:rFonts w:ascii="Simplified Arabic" w:hAnsi="Simplified Arabic" w:cs="Simplified Arabic"/>
          <w:sz w:val="28"/>
          <w:szCs w:val="28"/>
          <w:rtl/>
          <w:lang w:bidi="ar-EG"/>
        </w:rPr>
      </w:pPr>
    </w:p>
    <w:p w14:paraId="793611AD" w14:textId="77777777" w:rsidR="00CF45B2" w:rsidRDefault="00CF45B2" w:rsidP="00CF45B2">
      <w:pPr>
        <w:bidi/>
        <w:spacing w:before="240" w:line="360" w:lineRule="auto"/>
        <w:ind w:right="-142"/>
        <w:rPr>
          <w:rFonts w:ascii="Simplified Arabic" w:hAnsi="Simplified Arabic" w:cs="Simplified Arabic"/>
          <w:sz w:val="28"/>
          <w:szCs w:val="28"/>
          <w:rtl/>
          <w:lang w:bidi="ar-EG"/>
        </w:rPr>
      </w:pPr>
    </w:p>
    <w:p w14:paraId="1B51D601" w14:textId="77777777" w:rsidR="00027A98" w:rsidRDefault="00027A98" w:rsidP="00CF45B2">
      <w:pPr>
        <w:bidi/>
        <w:spacing w:before="240" w:line="360" w:lineRule="auto"/>
        <w:ind w:right="-142"/>
        <w:jc w:val="center"/>
        <w:rPr>
          <w:rFonts w:ascii="Simplified Arabic" w:hAnsi="Simplified Arabic" w:cs="Simplified Arabic"/>
          <w:b/>
          <w:bCs/>
          <w:sz w:val="24"/>
          <w:szCs w:val="24"/>
          <w:rtl/>
          <w:lang w:bidi="ar-EG"/>
        </w:rPr>
      </w:pPr>
    </w:p>
    <w:p w14:paraId="638B73E4" w14:textId="77777777" w:rsidR="00027A98" w:rsidRDefault="00027A98" w:rsidP="00027A98">
      <w:pPr>
        <w:bidi/>
        <w:spacing w:before="240" w:line="360" w:lineRule="auto"/>
        <w:ind w:right="-142"/>
        <w:jc w:val="center"/>
        <w:rPr>
          <w:rFonts w:ascii="Simplified Arabic" w:hAnsi="Simplified Arabic" w:cs="Simplified Arabic"/>
          <w:b/>
          <w:bCs/>
          <w:sz w:val="24"/>
          <w:szCs w:val="24"/>
          <w:rtl/>
          <w:lang w:bidi="ar-EG"/>
        </w:rPr>
      </w:pPr>
    </w:p>
    <w:p w14:paraId="616A9771" w14:textId="77777777" w:rsidR="00027A98" w:rsidRDefault="00027A98" w:rsidP="00027A98">
      <w:pPr>
        <w:bidi/>
        <w:spacing w:before="240" w:line="360" w:lineRule="auto"/>
        <w:ind w:right="-142"/>
        <w:jc w:val="center"/>
        <w:rPr>
          <w:rFonts w:ascii="Simplified Arabic" w:hAnsi="Simplified Arabic" w:cs="Simplified Arabic"/>
          <w:b/>
          <w:bCs/>
          <w:sz w:val="24"/>
          <w:szCs w:val="24"/>
          <w:rtl/>
          <w:lang w:bidi="ar-EG"/>
        </w:rPr>
      </w:pPr>
    </w:p>
    <w:p w14:paraId="041959A2" w14:textId="77E9DA5A" w:rsidR="00CF45B2" w:rsidRPr="00CF45B2" w:rsidRDefault="00027A98" w:rsidP="00027A98">
      <w:pPr>
        <w:bidi/>
        <w:spacing w:before="240" w:line="360" w:lineRule="auto"/>
        <w:ind w:right="-142"/>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lastRenderedPageBreak/>
        <w:t xml:space="preserve">شكل(١) </w:t>
      </w:r>
      <w:r w:rsidR="00CF45B2">
        <w:rPr>
          <w:rFonts w:ascii="Simplified Arabic" w:hAnsi="Simplified Arabic" w:cs="Simplified Arabic" w:hint="cs"/>
          <w:b/>
          <w:bCs/>
          <w:sz w:val="24"/>
          <w:szCs w:val="24"/>
          <w:rtl/>
          <w:lang w:bidi="ar-EG"/>
        </w:rPr>
        <w:t xml:space="preserve">النقاط الضرورية لنجاح </w:t>
      </w:r>
      <w:r w:rsidR="00822EF6">
        <w:rPr>
          <w:rFonts w:ascii="Simplified Arabic" w:hAnsi="Simplified Arabic" w:cs="Simplified Arabic" w:hint="cs"/>
          <w:b/>
          <w:bCs/>
          <w:sz w:val="24"/>
          <w:szCs w:val="24"/>
          <w:rtl/>
          <w:lang w:bidi="ar-EG"/>
        </w:rPr>
        <w:t>استراتيجية إدارة المشاريع.</w:t>
      </w:r>
    </w:p>
    <w:p w14:paraId="2DEB66D1" w14:textId="13E1E359" w:rsidR="008D3C59" w:rsidRPr="00082C53" w:rsidRDefault="00BC19B1" w:rsidP="00082C53">
      <w:pPr>
        <w:bidi/>
        <w:spacing w:before="240" w:line="360" w:lineRule="auto"/>
        <w:ind w:right="-142"/>
        <w:jc w:val="right"/>
        <w:rPr>
          <w:rFonts w:ascii="Simplified Arabic" w:hAnsi="Simplified Arabic" w:cs="Simplified Arabic"/>
          <w:b/>
          <w:bCs/>
          <w:sz w:val="24"/>
          <w:szCs w:val="24"/>
          <w:rtl/>
          <w:lang w:bidi="ar-EG"/>
        </w:rPr>
      </w:pPr>
      <w:r>
        <w:rPr>
          <w:rFonts w:ascii="Simplified Arabic" w:hAnsi="Simplified Arabic" w:cs="Simplified Arabic"/>
          <w:noProof/>
          <w:sz w:val="28"/>
          <w:szCs w:val="28"/>
          <w:rtl/>
          <w:lang w:val="ar-EG" w:bidi="ar-EG"/>
        </w:rPr>
        <w:drawing>
          <wp:anchor distT="0" distB="0" distL="114300" distR="114300" simplePos="0" relativeHeight="251659264" behindDoc="0" locked="0" layoutInCell="1" allowOverlap="1" wp14:anchorId="5B89E7E6" wp14:editId="55F92600">
            <wp:simplePos x="0" y="0"/>
            <wp:positionH relativeFrom="column">
              <wp:posOffset>521970</wp:posOffset>
            </wp:positionH>
            <wp:positionV relativeFrom="paragraph">
              <wp:posOffset>0</wp:posOffset>
            </wp:positionV>
            <wp:extent cx="5972175" cy="2015490"/>
            <wp:effectExtent l="0" t="0" r="9525" b="3810"/>
            <wp:wrapTopAndBottom/>
            <wp:docPr id="146320793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207931" name="صورة 1463207931"/>
                    <pic:cNvPicPr/>
                  </pic:nvPicPr>
                  <pic:blipFill>
                    <a:blip r:embed="rId8">
                      <a:extLst>
                        <a:ext uri="{28A0092B-C50C-407E-A947-70E740481C1C}">
                          <a14:useLocalDpi xmlns:a14="http://schemas.microsoft.com/office/drawing/2010/main" val="0"/>
                        </a:ext>
                      </a:extLst>
                    </a:blip>
                    <a:stretch>
                      <a:fillRect/>
                    </a:stretch>
                  </pic:blipFill>
                  <pic:spPr>
                    <a:xfrm>
                      <a:off x="0" y="0"/>
                      <a:ext cx="5972175" cy="2015490"/>
                    </a:xfrm>
                    <a:prstGeom prst="rect">
                      <a:avLst/>
                    </a:prstGeom>
                  </pic:spPr>
                </pic:pic>
              </a:graphicData>
            </a:graphic>
          </wp:anchor>
        </w:drawing>
      </w:r>
      <w:r w:rsidR="00082C53">
        <w:rPr>
          <w:rFonts w:ascii="Simplified Arabic" w:hAnsi="Simplified Arabic" w:cs="Simplified Arabic" w:hint="cs"/>
          <w:b/>
          <w:bCs/>
          <w:sz w:val="24"/>
          <w:szCs w:val="24"/>
          <w:lang w:bidi="ar-EG"/>
        </w:rPr>
        <w:t>Hussey, D. (1999). Strategy and planning: A manager's guide. New York, NY</w:t>
      </w:r>
      <w:r w:rsidR="00CE7E5D">
        <w:rPr>
          <w:rFonts w:ascii="Simplified Arabic" w:hAnsi="Simplified Arabic" w:cs="Simplified Arabic" w:hint="cs"/>
          <w:b/>
          <w:bCs/>
          <w:sz w:val="24"/>
          <w:szCs w:val="24"/>
          <w:lang w:bidi="ar-EG"/>
        </w:rPr>
        <w:t xml:space="preserve"> John Wiley &amp; Sons, inc.</w:t>
      </w:r>
      <w:r w:rsidR="00082C53">
        <w:rPr>
          <w:rFonts w:ascii="Simplified Arabic" w:hAnsi="Simplified Arabic" w:cs="Simplified Arabic" w:hint="cs"/>
          <w:b/>
          <w:bCs/>
          <w:sz w:val="24"/>
          <w:szCs w:val="24"/>
          <w:rtl/>
          <w:lang w:bidi="ar-EG"/>
        </w:rPr>
        <w:t>:</w:t>
      </w:r>
    </w:p>
    <w:p w14:paraId="519792CD" w14:textId="77777777" w:rsidR="00466226" w:rsidRDefault="00466226" w:rsidP="00F0568B">
      <w:pPr>
        <w:bidi/>
        <w:spacing w:before="240" w:line="360" w:lineRule="auto"/>
        <w:ind w:right="-142"/>
        <w:rPr>
          <w:rFonts w:ascii="Simplified Arabic" w:hAnsi="Simplified Arabic" w:cs="Simplified Arabic"/>
          <w:sz w:val="28"/>
          <w:szCs w:val="28"/>
          <w:rtl/>
          <w:lang w:bidi="ar-EG"/>
        </w:rPr>
      </w:pPr>
    </w:p>
    <w:p w14:paraId="1F487BD9" w14:textId="38833F68" w:rsidR="00962745" w:rsidRPr="0065414C" w:rsidRDefault="00962745" w:rsidP="0065414C">
      <w:pPr>
        <w:bidi/>
        <w:spacing w:before="240" w:line="360" w:lineRule="auto"/>
        <w:ind w:right="-142"/>
        <w:rPr>
          <w:rFonts w:ascii="Simplified Arabic" w:hAnsi="Simplified Arabic" w:cs="Simplified Arabic" w:hint="cs"/>
          <w:b/>
          <w:bCs/>
          <w:sz w:val="28"/>
          <w:szCs w:val="28"/>
          <w:rtl/>
          <w:lang w:bidi="ar-EG"/>
        </w:rPr>
      </w:pPr>
      <w:r w:rsidRPr="0065414C">
        <w:rPr>
          <w:rFonts w:ascii="Simplified Arabic" w:hAnsi="Simplified Arabic" w:cs="Simplified Arabic" w:hint="cs"/>
          <w:b/>
          <w:bCs/>
          <w:sz w:val="28"/>
          <w:szCs w:val="28"/>
          <w:rtl/>
          <w:lang w:bidi="ar-EG"/>
        </w:rPr>
        <w:t xml:space="preserve">تحليل </w:t>
      </w:r>
      <w:r w:rsidRPr="0065414C">
        <w:rPr>
          <w:rFonts w:ascii="Simplified Arabic" w:hAnsi="Simplified Arabic" w:cs="Simplified Arabic" w:hint="cs"/>
          <w:b/>
          <w:bCs/>
          <w:sz w:val="28"/>
          <w:szCs w:val="28"/>
          <w:lang w:bidi="ar-EG"/>
        </w:rPr>
        <w:t>SWOT</w:t>
      </w:r>
      <w:r w:rsidRPr="0065414C">
        <w:rPr>
          <w:rFonts w:ascii="Simplified Arabic" w:hAnsi="Simplified Arabic" w:cs="Simplified Arabic" w:hint="cs"/>
          <w:b/>
          <w:bCs/>
          <w:sz w:val="28"/>
          <w:szCs w:val="28"/>
          <w:rtl/>
          <w:lang w:bidi="ar-EG"/>
        </w:rPr>
        <w:t xml:space="preserve"> في سلاسل التوريد</w:t>
      </w:r>
    </w:p>
    <w:p w14:paraId="3AC3FC83" w14:textId="041AF9A2" w:rsidR="00962745" w:rsidRPr="0065414C" w:rsidRDefault="00962745" w:rsidP="0065414C">
      <w:pPr>
        <w:pStyle w:val="a3"/>
        <w:numPr>
          <w:ilvl w:val="2"/>
          <w:numId w:val="9"/>
        </w:numPr>
        <w:bidi/>
        <w:spacing w:before="240" w:line="360" w:lineRule="auto"/>
        <w:ind w:right="-142"/>
        <w:rPr>
          <w:rFonts w:ascii="Simplified Arabic" w:hAnsi="Simplified Arabic" w:cs="Simplified Arabic" w:hint="cs"/>
          <w:sz w:val="28"/>
          <w:szCs w:val="28"/>
          <w:rtl/>
          <w:lang w:bidi="ar-EG"/>
        </w:rPr>
      </w:pPr>
      <w:r w:rsidRPr="0065414C">
        <w:rPr>
          <w:rFonts w:ascii="Simplified Arabic" w:hAnsi="Simplified Arabic" w:cs="Simplified Arabic" w:hint="cs"/>
          <w:b/>
          <w:bCs/>
          <w:sz w:val="28"/>
          <w:szCs w:val="28"/>
          <w:rtl/>
          <w:lang w:bidi="ar-EG"/>
        </w:rPr>
        <w:t xml:space="preserve">تحليل </w:t>
      </w:r>
      <w:r w:rsidRPr="0065414C">
        <w:rPr>
          <w:rFonts w:ascii="Simplified Arabic" w:hAnsi="Simplified Arabic" w:cs="Simplified Arabic" w:hint="cs"/>
          <w:b/>
          <w:bCs/>
          <w:sz w:val="28"/>
          <w:szCs w:val="28"/>
          <w:lang w:bidi="ar-EG"/>
        </w:rPr>
        <w:t>SWOT</w:t>
      </w:r>
      <w:r w:rsidR="0065414C" w:rsidRPr="0065414C">
        <w:rPr>
          <w:rFonts w:ascii="Simplified Arabic" w:hAnsi="Simplified Arabic" w:cs="Simplified Arabic" w:hint="cs"/>
          <w:b/>
          <w:bCs/>
          <w:sz w:val="28"/>
          <w:szCs w:val="28"/>
          <w:rtl/>
          <w:lang w:bidi="ar-EG"/>
        </w:rPr>
        <w:t>:</w:t>
      </w:r>
      <w:r w:rsidR="0065414C" w:rsidRPr="0065414C">
        <w:rPr>
          <w:rFonts w:ascii="Simplified Arabic" w:hAnsi="Simplified Arabic" w:cs="Simplified Arabic" w:hint="cs"/>
          <w:sz w:val="28"/>
          <w:szCs w:val="28"/>
          <w:rtl/>
          <w:lang w:bidi="ar-EG"/>
        </w:rPr>
        <w:t xml:space="preserve"> </w:t>
      </w:r>
      <w:r w:rsidRPr="0065414C">
        <w:rPr>
          <w:rFonts w:ascii="Simplified Arabic" w:hAnsi="Simplified Arabic" w:cs="Simplified Arabic" w:hint="cs"/>
          <w:sz w:val="28"/>
          <w:szCs w:val="28"/>
          <w:rtl/>
          <w:lang w:bidi="ar-EG"/>
        </w:rPr>
        <w:t>هو إطار عمل لمطابقة أهداف المنظمة وبرامجها وقدراتها مع البيئة التي تعمل فيها، وهو أداة تخطيطية تسعى إلى تحديد وفهم العوامل الرئيسية التي ينطوي عليها مشروع أو منظمة ما.</w:t>
      </w:r>
    </w:p>
    <w:p w14:paraId="0BBB0EC6" w14:textId="5BDAA8EA" w:rsidR="00962745" w:rsidRPr="0065414C" w:rsidRDefault="00962745" w:rsidP="0065414C">
      <w:pPr>
        <w:pStyle w:val="a3"/>
        <w:numPr>
          <w:ilvl w:val="2"/>
          <w:numId w:val="9"/>
        </w:numPr>
        <w:bidi/>
        <w:spacing w:before="240" w:line="360" w:lineRule="auto"/>
        <w:ind w:right="-142"/>
        <w:rPr>
          <w:rFonts w:ascii="Simplified Arabic" w:hAnsi="Simplified Arabic" w:cs="Simplified Arabic" w:hint="cs"/>
          <w:sz w:val="28"/>
          <w:szCs w:val="28"/>
          <w:rtl/>
          <w:lang w:bidi="ar-EG"/>
        </w:rPr>
      </w:pPr>
      <w:r w:rsidRPr="0065414C">
        <w:rPr>
          <w:rFonts w:ascii="Simplified Arabic" w:hAnsi="Simplified Arabic" w:cs="Simplified Arabic" w:hint="cs"/>
          <w:sz w:val="28"/>
          <w:szCs w:val="28"/>
          <w:rtl/>
          <w:lang w:bidi="ar-EG"/>
        </w:rPr>
        <w:t>تحليل</w:t>
      </w:r>
      <w:r w:rsidRPr="0065414C">
        <w:rPr>
          <w:rFonts w:ascii="Simplified Arabic" w:hAnsi="Simplified Arabic" w:cs="Simplified Arabic" w:hint="cs"/>
          <w:sz w:val="28"/>
          <w:szCs w:val="28"/>
          <w:lang w:bidi="ar-EG"/>
        </w:rPr>
        <w:t>SWOT</w:t>
      </w:r>
      <w:r w:rsidRPr="0065414C">
        <w:rPr>
          <w:rFonts w:ascii="Simplified Arabic" w:hAnsi="Simplified Arabic" w:cs="Simplified Arabic" w:hint="cs"/>
          <w:sz w:val="28"/>
          <w:szCs w:val="28"/>
          <w:rtl/>
          <w:lang w:bidi="ar-EG"/>
        </w:rPr>
        <w:t xml:space="preserve"> اختصار لـ </w:t>
      </w:r>
      <w:r w:rsidRPr="0065414C">
        <w:rPr>
          <w:rFonts w:ascii="Simplified Arabic" w:hAnsi="Simplified Arabic" w:cs="Simplified Arabic" w:hint="cs"/>
          <w:sz w:val="28"/>
          <w:szCs w:val="28"/>
          <w:lang w:bidi="ar-EG"/>
        </w:rPr>
        <w:t>Strengths, Weaknesses, Opportunities, Threats</w:t>
      </w:r>
      <w:r w:rsidRPr="0065414C">
        <w:rPr>
          <w:rFonts w:ascii="Simplified Arabic" w:hAnsi="Simplified Arabic" w:cs="Simplified Arabic" w:hint="cs"/>
          <w:sz w:val="28"/>
          <w:szCs w:val="28"/>
          <w:rtl/>
          <w:lang w:bidi="ar-EG"/>
        </w:rPr>
        <w:t>. (نقاط القوة، نقاط الضعف، الفرص، التهديدات)         </w:t>
      </w:r>
    </w:p>
    <w:p w14:paraId="22328BF6" w14:textId="00E72864" w:rsidR="00962745" w:rsidRPr="00B339F5" w:rsidRDefault="00962745" w:rsidP="00B339F5">
      <w:pPr>
        <w:pStyle w:val="a3"/>
        <w:numPr>
          <w:ilvl w:val="2"/>
          <w:numId w:val="9"/>
        </w:numPr>
        <w:bidi/>
        <w:spacing w:before="240" w:line="360" w:lineRule="auto"/>
        <w:ind w:right="-142"/>
        <w:rPr>
          <w:rFonts w:ascii="Simplified Arabic" w:hAnsi="Simplified Arabic" w:cs="Simplified Arabic" w:hint="cs"/>
          <w:sz w:val="28"/>
          <w:szCs w:val="28"/>
          <w:rtl/>
          <w:lang w:bidi="ar-EG"/>
        </w:rPr>
      </w:pPr>
      <w:r w:rsidRPr="00B339F5">
        <w:rPr>
          <w:rFonts w:ascii="Simplified Arabic" w:hAnsi="Simplified Arabic" w:cs="Simplified Arabic" w:hint="cs"/>
          <w:b/>
          <w:bCs/>
          <w:sz w:val="28"/>
          <w:szCs w:val="28"/>
          <w:rtl/>
          <w:lang w:bidi="ar-EG"/>
        </w:rPr>
        <w:t xml:space="preserve">يتضمن تحليل </w:t>
      </w:r>
      <w:r w:rsidRPr="00B339F5">
        <w:rPr>
          <w:rFonts w:ascii="Simplified Arabic" w:hAnsi="Simplified Arabic" w:cs="Simplified Arabic" w:hint="cs"/>
          <w:b/>
          <w:bCs/>
          <w:sz w:val="28"/>
          <w:szCs w:val="28"/>
          <w:lang w:bidi="ar-EG"/>
        </w:rPr>
        <w:t>SWOT</w:t>
      </w:r>
      <w:r w:rsidR="0065414C" w:rsidRPr="00B339F5">
        <w:rPr>
          <w:rFonts w:ascii="Simplified Arabic" w:hAnsi="Simplified Arabic" w:cs="Simplified Arabic" w:hint="cs"/>
          <w:b/>
          <w:bCs/>
          <w:sz w:val="28"/>
          <w:szCs w:val="28"/>
          <w:rtl/>
          <w:lang w:bidi="ar-EG"/>
        </w:rPr>
        <w:t>:-</w:t>
      </w:r>
      <w:r w:rsidR="0065414C" w:rsidRPr="00B339F5">
        <w:rPr>
          <w:rFonts w:ascii="Simplified Arabic" w:hAnsi="Simplified Arabic" w:cs="Simplified Arabic" w:hint="cs"/>
          <w:sz w:val="28"/>
          <w:szCs w:val="28"/>
          <w:rtl/>
          <w:lang w:bidi="ar-EG"/>
        </w:rPr>
        <w:t xml:space="preserve"> </w:t>
      </w:r>
      <w:r w:rsidRPr="00B339F5">
        <w:rPr>
          <w:rFonts w:ascii="Simplified Arabic" w:hAnsi="Simplified Arabic" w:cs="Simplified Arabic" w:hint="cs"/>
          <w:sz w:val="28"/>
          <w:szCs w:val="28"/>
          <w:rtl/>
          <w:lang w:bidi="ar-EG"/>
        </w:rPr>
        <w:t>تحديد أهداف المنظمة أو المشروع وتحديد العوامل الداخلية والخارجية التي تدعم تحقيقها أو لا تدعمها.</w:t>
      </w:r>
    </w:p>
    <w:p w14:paraId="3983049F" w14:textId="63946937" w:rsidR="00962745" w:rsidRDefault="00962745" w:rsidP="00B339F5">
      <w:pPr>
        <w:bidi/>
        <w:spacing w:before="240" w:line="360" w:lineRule="auto"/>
        <w:ind w:right="-142"/>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lastRenderedPageBreak/>
        <w:t xml:space="preserve">في عالم سلسلة التوريد هناك تحديات للتواصل مع أصحاب المصلحة الداخليين والخارجيين الذين قد لا يكونون على دراية جيدة بالقضايا والتحديات الرئيسية. </w:t>
      </w:r>
      <w:r>
        <w:rPr>
          <w:rFonts w:ascii="Simplified Arabic" w:hAnsi="Simplified Arabic" w:cs="Simplified Arabic" w:hint="cs"/>
          <w:sz w:val="28"/>
          <w:szCs w:val="28"/>
          <w:lang w:bidi="ar-EG"/>
        </w:rPr>
        <w:t>SWOT</w:t>
      </w:r>
      <w:r>
        <w:rPr>
          <w:rFonts w:ascii="Simplified Arabic" w:hAnsi="Simplified Arabic" w:cs="Simplified Arabic" w:hint="cs"/>
          <w:sz w:val="28"/>
          <w:szCs w:val="28"/>
          <w:rtl/>
          <w:lang w:bidi="ar-EG"/>
        </w:rPr>
        <w:t xml:space="preserve"> تقنية تشجع على مراجعة العوامل الرئيسية لمعرفة وتحديد نقاط القوة والضعف في منظمات سلاسل التوريد، وكذلك تقييم تأثير احتمال الفرص والتهديدات.</w:t>
      </w:r>
    </w:p>
    <w:p w14:paraId="725513A9" w14:textId="77777777" w:rsidR="00962745" w:rsidRPr="00B339F5" w:rsidRDefault="00962745" w:rsidP="00962745">
      <w:pPr>
        <w:bidi/>
        <w:spacing w:before="240" w:line="360" w:lineRule="auto"/>
        <w:ind w:right="-142"/>
        <w:rPr>
          <w:rFonts w:ascii="Simplified Arabic" w:hAnsi="Simplified Arabic" w:cs="Simplified Arabic" w:hint="cs"/>
          <w:b/>
          <w:bCs/>
          <w:sz w:val="28"/>
          <w:szCs w:val="28"/>
          <w:rtl/>
          <w:lang w:bidi="ar-EG"/>
        </w:rPr>
      </w:pPr>
      <w:r w:rsidRPr="00B339F5">
        <w:rPr>
          <w:rFonts w:ascii="Simplified Arabic" w:hAnsi="Simplified Arabic" w:cs="Simplified Arabic" w:hint="cs"/>
          <w:b/>
          <w:bCs/>
          <w:sz w:val="28"/>
          <w:szCs w:val="28"/>
          <w:rtl/>
          <w:lang w:bidi="ar-EG"/>
        </w:rPr>
        <w:t xml:space="preserve">إطار عمل </w:t>
      </w:r>
      <w:r w:rsidRPr="00B339F5">
        <w:rPr>
          <w:rFonts w:ascii="Simplified Arabic" w:hAnsi="Simplified Arabic" w:cs="Simplified Arabic" w:hint="cs"/>
          <w:b/>
          <w:bCs/>
          <w:sz w:val="28"/>
          <w:szCs w:val="28"/>
          <w:lang w:bidi="ar-EG"/>
        </w:rPr>
        <w:t>SWOT</w:t>
      </w:r>
    </w:p>
    <w:p w14:paraId="44E03AAC" w14:textId="77777777" w:rsidR="00962745" w:rsidRDefault="00962745" w:rsidP="00962745">
      <w:pPr>
        <w:bidi/>
        <w:spacing w:before="240" w:line="360" w:lineRule="auto"/>
        <w:ind w:right="-142"/>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عملية </w:t>
      </w:r>
      <w:r>
        <w:rPr>
          <w:rFonts w:ascii="Simplified Arabic" w:hAnsi="Simplified Arabic" w:cs="Simplified Arabic" w:hint="cs"/>
          <w:sz w:val="28"/>
          <w:szCs w:val="28"/>
          <w:lang w:bidi="ar-EG"/>
        </w:rPr>
        <w:t>SWOT</w:t>
      </w:r>
      <w:r>
        <w:rPr>
          <w:rFonts w:ascii="Simplified Arabic" w:hAnsi="Simplified Arabic" w:cs="Simplified Arabic" w:hint="cs"/>
          <w:sz w:val="28"/>
          <w:szCs w:val="28"/>
          <w:rtl/>
          <w:lang w:bidi="ar-EG"/>
        </w:rPr>
        <w:t xml:space="preserve">  تساعد في مطابقة أهداف المنظمة أو المجموعة وبرامجها وقدراتها مع البيئة التي تعمل فيها. </w:t>
      </w:r>
    </w:p>
    <w:p w14:paraId="6937B11F" w14:textId="77777777" w:rsidR="00962745" w:rsidRDefault="00962745" w:rsidP="00962745">
      <w:pPr>
        <w:bidi/>
        <w:spacing w:before="240" w:line="360" w:lineRule="auto"/>
        <w:ind w:right="-142"/>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-نقاط القوة /</w:t>
      </w:r>
      <w:r>
        <w:rPr>
          <w:rFonts w:ascii="Simplified Arabic" w:hAnsi="Simplified Arabic" w:cs="Simplified Arabic" w:hint="cs"/>
          <w:sz w:val="28"/>
          <w:szCs w:val="28"/>
          <w:lang w:bidi="ar-EG"/>
        </w:rPr>
        <w:t>Strengths</w:t>
      </w:r>
      <w:r>
        <w:rPr>
          <w:rFonts w:ascii="Simplified Arabic" w:hAnsi="Simplified Arabic" w:cs="Simplified Arabic" w:hint="cs"/>
          <w:sz w:val="28"/>
          <w:szCs w:val="28"/>
          <w:rtl/>
          <w:lang w:bidi="ar-EG"/>
        </w:rPr>
        <w:t>: السمات الإيجابية الداخلية للمنظمة والتي تقع تحت سيطرتها.</w:t>
      </w:r>
    </w:p>
    <w:p w14:paraId="1892EDE5" w14:textId="6DE6D157" w:rsidR="00962745" w:rsidRDefault="00962745" w:rsidP="00962745">
      <w:p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-نقاط الضعف/ </w:t>
      </w:r>
      <w:r>
        <w:rPr>
          <w:rFonts w:ascii="Simplified Arabic" w:hAnsi="Simplified Arabic" w:cs="Simplified Arabic" w:hint="cs"/>
          <w:sz w:val="28"/>
          <w:szCs w:val="28"/>
          <w:lang w:bidi="ar-EG"/>
        </w:rPr>
        <w:t>Weaknesses</w:t>
      </w:r>
      <w:r>
        <w:rPr>
          <w:rFonts w:ascii="Simplified Arabic" w:hAnsi="Simplified Arabic" w:cs="Simplified Arabic" w:hint="cs"/>
          <w:sz w:val="28"/>
          <w:szCs w:val="28"/>
          <w:rtl/>
          <w:lang w:bidi="ar-EG"/>
        </w:rPr>
        <w:t>: العوامل الداخلية التي تقع تحت سيطرة المنظمة.</w:t>
      </w:r>
    </w:p>
    <w:p w14:paraId="56A0D804" w14:textId="673828ED" w:rsidR="00466226" w:rsidRDefault="00466226" w:rsidP="00466226">
      <w:pPr>
        <w:bidi/>
        <w:spacing w:before="240" w:line="360" w:lineRule="auto"/>
        <w:ind w:right="-142"/>
        <w:rPr>
          <w:rFonts w:ascii="Simplified Arabic" w:hAnsi="Simplified Arabic" w:cs="Simplified Arabic"/>
          <w:sz w:val="28"/>
          <w:szCs w:val="28"/>
          <w:rtl/>
          <w:lang w:bidi="ar-EG"/>
        </w:rPr>
      </w:pPr>
    </w:p>
    <w:p w14:paraId="2A0B0C0F" w14:textId="09142E32" w:rsidR="00644DF0" w:rsidRPr="00644DF0" w:rsidRDefault="00644DF0" w:rsidP="00644DF0">
      <w:pPr>
        <w:bidi/>
        <w:spacing w:before="240" w:line="360" w:lineRule="auto"/>
        <w:ind w:right="-142"/>
        <w:rPr>
          <w:rFonts w:ascii="Simplified Arabic" w:hAnsi="Simplified Arabic" w:cs="Simplified Arabic"/>
          <w:b/>
          <w:bCs/>
          <w:sz w:val="28"/>
          <w:szCs w:val="28"/>
          <w:rtl/>
          <w:lang w:bidi="ar-EG"/>
        </w:rPr>
      </w:pPr>
      <w:r w:rsidRPr="00644DF0">
        <w:rPr>
          <w:rFonts w:ascii="Simplified Arabic" w:hAnsi="Simplified Arabic" w:cs="Simplified Arabic" w:hint="cs"/>
          <w:b/>
          <w:bCs/>
          <w:sz w:val="28"/>
          <w:szCs w:val="28"/>
          <w:rtl/>
          <w:lang w:bidi="ar-EG"/>
        </w:rPr>
        <w:t xml:space="preserve">المراجع </w:t>
      </w:r>
    </w:p>
    <w:p w14:paraId="73C5427E" w14:textId="11EE1D4D" w:rsidR="00B21E45" w:rsidRDefault="004663C2" w:rsidP="004663C2">
      <w:pPr>
        <w:bidi/>
        <w:spacing w:before="240" w:line="360" w:lineRule="auto"/>
        <w:ind w:right="-142"/>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 xml:space="preserve">المراجع العربية </w:t>
      </w:r>
    </w:p>
    <w:p w14:paraId="6B3731BE" w14:textId="77777777" w:rsidR="007E17FB" w:rsidRPr="007E17FB" w:rsidRDefault="007E17FB" w:rsidP="00553F71">
      <w:pPr>
        <w:pStyle w:val="a3"/>
        <w:bidi/>
        <w:spacing w:before="240" w:line="360" w:lineRule="auto"/>
        <w:ind w:right="-142"/>
        <w:rPr>
          <w:rFonts w:ascii="Simplified Arabic" w:hAnsi="Simplified Arabic" w:cs="Simplified Arabic"/>
          <w:sz w:val="28"/>
          <w:szCs w:val="28"/>
          <w:rtl/>
          <w:lang w:bidi="ar-EG"/>
        </w:rPr>
      </w:pPr>
    </w:p>
    <w:p w14:paraId="77772F9A" w14:textId="62E06B67" w:rsidR="00B21E45" w:rsidRDefault="00B21E45" w:rsidP="004663C2">
      <w:pPr>
        <w:pStyle w:val="a3"/>
        <w:numPr>
          <w:ilvl w:val="0"/>
          <w:numId w:val="7"/>
        </w:numPr>
        <w:bidi/>
        <w:spacing w:before="240" w:line="360" w:lineRule="auto"/>
        <w:ind w:right="-142"/>
        <w:rPr>
          <w:rFonts w:ascii="Simplified Arabic" w:hAnsi="Simplified Arabic" w:cs="Simplified Arabic"/>
          <w:sz w:val="28"/>
          <w:szCs w:val="28"/>
          <w:lang w:bidi="ar-EG"/>
        </w:rPr>
      </w:pPr>
      <w:r w:rsidRPr="00B21E45">
        <w:rPr>
          <w:rFonts w:ascii="Simplified Arabic" w:hAnsi="Simplified Arabic" w:cs="Simplified Arabic" w:hint="cs"/>
          <w:sz w:val="28"/>
          <w:szCs w:val="28"/>
          <w:rtl/>
          <w:lang w:bidi="ar-EG"/>
        </w:rPr>
        <w:t>الحميدي، عبد الله (2015</w:t>
      </w:r>
      <w:r w:rsidR="004663C2">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"أثر إدارة المشتريات على الأداء المؤسسي في المؤسسات الحكومية." مجلة العلوم الإدارية</w:t>
      </w:r>
      <w:r w:rsidR="004663C2">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27(1)، 45-67.</w:t>
      </w:r>
    </w:p>
    <w:p w14:paraId="241049CE" w14:textId="77777777" w:rsidR="00CD718B" w:rsidRDefault="00D37DBF" w:rsidP="00CD718B">
      <w:pPr>
        <w:pStyle w:val="a3"/>
        <w:numPr>
          <w:ilvl w:val="0"/>
          <w:numId w:val="7"/>
        </w:numPr>
        <w:bidi/>
        <w:spacing w:before="240" w:line="360" w:lineRule="auto"/>
        <w:ind w:right="-142"/>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سلطاني محمد رشدي، التسيير الاستراتيجي في المؤسسات الصغيرة والمتوسطة في </w:t>
      </w:r>
      <w:r w:rsidRPr="00D37DBF">
        <w:rPr>
          <w:rFonts w:ascii="Simplified Arabic" w:hAnsi="Simplified Arabic" w:cs="Simplified Arabic" w:hint="cs"/>
          <w:sz w:val="28"/>
          <w:szCs w:val="28"/>
          <w:rtl/>
          <w:lang w:bidi="ar-EG"/>
        </w:rPr>
        <w:t>الجزائر، ماجستير، جامعة المسيلة ۲۰۰۵- ٢٠٠٦ ، ص ١٢</w:t>
      </w:r>
      <w:r>
        <w:rPr>
          <w:rFonts w:ascii="Simplified Arabic" w:hAnsi="Simplified Arabic" w:cs="Simplified Arabic" w:hint="cs"/>
          <w:sz w:val="28"/>
          <w:szCs w:val="28"/>
          <w:rtl/>
          <w:lang w:bidi="ar-EG"/>
        </w:rPr>
        <w:t>.</w:t>
      </w:r>
    </w:p>
    <w:p w14:paraId="2C01FED4" w14:textId="77777777" w:rsidR="00CD718B" w:rsidRDefault="00CD718B" w:rsidP="00CD718B">
      <w:pPr>
        <w:pStyle w:val="a3"/>
        <w:numPr>
          <w:ilvl w:val="0"/>
          <w:numId w:val="7"/>
        </w:numPr>
        <w:bidi/>
        <w:spacing w:before="240" w:line="360" w:lineRule="auto"/>
        <w:ind w:right="-142"/>
        <w:rPr>
          <w:rFonts w:ascii="Simplified Arabic" w:hAnsi="Simplified Arabic" w:cs="Simplified Arabic"/>
          <w:sz w:val="28"/>
          <w:szCs w:val="28"/>
          <w:lang w:bidi="ar-EG"/>
        </w:rPr>
      </w:pPr>
      <w:r w:rsidRPr="00CD718B">
        <w:rPr>
          <w:rFonts w:ascii="Simplified Arabic" w:hAnsi="Simplified Arabic" w:cs="Simplified Arabic" w:hint="cs"/>
          <w:sz w:val="28"/>
          <w:szCs w:val="28"/>
          <w:rtl/>
          <w:lang w:bidi="ar-EG"/>
        </w:rPr>
        <w:t xml:space="preserve">جراهام كيني ترجمة هند السديري التخطيط الاستراتيجي وإدارة الأداء، ومكتبات ونشر </w:t>
      </w:r>
      <w:r w:rsidR="00672C0E" w:rsidRPr="00CD718B">
        <w:rPr>
          <w:rFonts w:ascii="Simplified Arabic" w:hAnsi="Simplified Arabic" w:cs="Simplified Arabic" w:hint="cs"/>
          <w:sz w:val="28"/>
          <w:szCs w:val="28"/>
          <w:rtl/>
          <w:lang w:bidi="ar-EG"/>
        </w:rPr>
        <w:t>العبيكان المملكة العربية السعودية، ۲۰۰۷، ص ٤٣</w:t>
      </w:r>
      <w:r>
        <w:rPr>
          <w:rFonts w:ascii="Simplified Arabic" w:hAnsi="Simplified Arabic" w:cs="Simplified Arabic" w:hint="cs"/>
          <w:sz w:val="28"/>
          <w:szCs w:val="28"/>
          <w:rtl/>
          <w:lang w:bidi="ar-EG"/>
        </w:rPr>
        <w:t>.</w:t>
      </w:r>
    </w:p>
    <w:p w14:paraId="17E45AAB" w14:textId="5F35BF8A" w:rsidR="00672C0E" w:rsidRPr="00CD718B" w:rsidRDefault="00672C0E" w:rsidP="00CD718B">
      <w:pPr>
        <w:pStyle w:val="a3"/>
        <w:numPr>
          <w:ilvl w:val="0"/>
          <w:numId w:val="7"/>
        </w:numPr>
        <w:bidi/>
        <w:spacing w:before="240" w:line="360" w:lineRule="auto"/>
        <w:ind w:right="-142"/>
        <w:rPr>
          <w:rFonts w:ascii="Simplified Arabic" w:hAnsi="Simplified Arabic" w:cs="Simplified Arabic"/>
          <w:sz w:val="28"/>
          <w:szCs w:val="28"/>
          <w:rtl/>
          <w:lang w:bidi="ar-EG"/>
        </w:rPr>
      </w:pPr>
      <w:r w:rsidRPr="00CD718B">
        <w:rPr>
          <w:rFonts w:ascii="Simplified Arabic" w:hAnsi="Simplified Arabic" w:cs="Simplified Arabic" w:hint="cs"/>
          <w:sz w:val="28"/>
          <w:szCs w:val="28"/>
          <w:rtl/>
          <w:lang w:bidi="ar-EG"/>
        </w:rPr>
        <w:lastRenderedPageBreak/>
        <w:t>محمد بن أحمد السديري، نظم المعلومات الإدارية، جامعة الملك سعود، الرياض، ۲۰۱۰</w:t>
      </w:r>
      <w:r w:rsidR="00C43620" w:rsidRPr="00CD718B">
        <w:rPr>
          <w:rFonts w:ascii="Simplified Arabic" w:hAnsi="Simplified Arabic" w:cs="Simplified Arabic" w:hint="cs"/>
          <w:sz w:val="28"/>
          <w:szCs w:val="28"/>
          <w:rtl/>
          <w:lang w:bidi="ar-EG"/>
        </w:rPr>
        <w:t xml:space="preserve">: </w:t>
      </w:r>
      <w:r w:rsidRPr="00CD718B">
        <w:rPr>
          <w:rFonts w:ascii="Simplified Arabic" w:hAnsi="Simplified Arabic" w:cs="Simplified Arabic" w:hint="cs"/>
          <w:sz w:val="28"/>
          <w:szCs w:val="28"/>
          <w:rtl/>
          <w:lang w:bidi="ar-EG"/>
        </w:rPr>
        <w:t>متوفر على الموقع:</w:t>
      </w:r>
      <w:r w:rsidR="00C43620" w:rsidRPr="00CD718B">
        <w:rPr>
          <w:rFonts w:ascii="Simplified Arabic" w:hAnsi="Simplified Arabic" w:cs="Simplified Arabic" w:hint="cs"/>
          <w:sz w:val="28"/>
          <w:szCs w:val="28"/>
          <w:rtl/>
          <w:lang w:bidi="ar-EG"/>
        </w:rPr>
        <w:t xml:space="preserve"> </w:t>
      </w:r>
      <w:hyperlink r:id="rId9" w:history="1">
        <w:r w:rsidR="00C43620" w:rsidRPr="00CD718B">
          <w:rPr>
            <w:rStyle w:val="Hyperlink"/>
            <w:rFonts w:ascii="Simplified Arabic" w:hAnsi="Simplified Arabic" w:cs="Simplified Arabic" w:hint="cs"/>
            <w:sz w:val="28"/>
            <w:szCs w:val="28"/>
            <w:lang w:bidi="ar-EG"/>
          </w:rPr>
          <w:t>http://faculty.ksu.edu.sa/mas/eBookD8%AB.pdf</w:t>
        </w:r>
      </w:hyperlink>
    </w:p>
    <w:p w14:paraId="11473614" w14:textId="221E9301" w:rsidR="00672C0E" w:rsidRPr="00CD718B" w:rsidRDefault="00672C0E" w:rsidP="00CD718B">
      <w:pPr>
        <w:pStyle w:val="a3"/>
        <w:numPr>
          <w:ilvl w:val="0"/>
          <w:numId w:val="7"/>
        </w:numPr>
        <w:bidi/>
        <w:spacing w:before="240" w:line="360" w:lineRule="auto"/>
        <w:ind w:right="-142"/>
        <w:rPr>
          <w:rFonts w:ascii="Simplified Arabic" w:hAnsi="Simplified Arabic" w:cs="Simplified Arabic"/>
          <w:sz w:val="28"/>
          <w:szCs w:val="28"/>
          <w:lang w:bidi="ar-EG"/>
        </w:rPr>
      </w:pPr>
      <w:r w:rsidRPr="00CD718B">
        <w:rPr>
          <w:rFonts w:ascii="Simplified Arabic" w:hAnsi="Simplified Arabic" w:cs="Simplified Arabic" w:hint="cs"/>
          <w:sz w:val="28"/>
          <w:szCs w:val="28"/>
          <w:rtl/>
          <w:lang w:bidi="ar-EG"/>
        </w:rPr>
        <w:t xml:space="preserve">بوعسلة فاطمة الزهراء، دور نظم المعلومات الإستراتيجية في تحقيق الميزة التنافسية دراسة حالة اتصالات الجزائر </w:t>
      </w:r>
      <w:r w:rsidRPr="00CD718B">
        <w:rPr>
          <w:rFonts w:ascii="Simplified Arabic" w:hAnsi="Simplified Arabic" w:cs="Simplified Arabic"/>
          <w:sz w:val="28"/>
          <w:szCs w:val="28"/>
          <w:rtl/>
          <w:lang w:bidi="ar-EG"/>
        </w:rPr>
        <w:t>–</w:t>
      </w:r>
      <w:r w:rsidRPr="00CD718B">
        <w:rPr>
          <w:rFonts w:ascii="Simplified Arabic" w:hAnsi="Simplified Arabic" w:cs="Simplified Arabic" w:hint="cs"/>
          <w:sz w:val="28"/>
          <w:szCs w:val="28"/>
          <w:rtl/>
          <w:lang w:bidi="ar-EG"/>
        </w:rPr>
        <w:t xml:space="preserve"> وحدة بسكرة، ماستر جامعة بسكرة، ٢٠۱۳-٢٠١٤، ص ۱۲</w:t>
      </w:r>
      <w:r w:rsidR="00C43620" w:rsidRPr="00CD718B">
        <w:rPr>
          <w:rFonts w:ascii="Simplified Arabic" w:hAnsi="Simplified Arabic" w:cs="Simplified Arabic" w:hint="cs"/>
          <w:sz w:val="28"/>
          <w:szCs w:val="28"/>
          <w:rtl/>
          <w:lang w:bidi="ar-EG"/>
        </w:rPr>
        <w:t>.</w:t>
      </w:r>
    </w:p>
    <w:p w14:paraId="781AC831" w14:textId="367ED2A5" w:rsidR="00553F71" w:rsidRPr="00553F71" w:rsidRDefault="00553F71" w:rsidP="00553F71">
      <w:pPr>
        <w:pStyle w:val="a3"/>
        <w:numPr>
          <w:ilvl w:val="0"/>
          <w:numId w:val="7"/>
        </w:numPr>
        <w:bidi/>
        <w:spacing w:before="240" w:line="360" w:lineRule="auto"/>
        <w:ind w:right="-142"/>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وزارة التخطيط والتعاون الدولي الاطار الاستراتيجي لخطط التنمية الاقتصادية والاجتماعية حتى عام ۲۰۲۲ : مقترح لأغراض الحوار المجتمعي ، القاهرة : وزارة التخطيط والتعاون الدولي نوفمبر٢٠١٢،  ص ۷۷ – ص ۷۸.</w:t>
      </w:r>
    </w:p>
    <w:p w14:paraId="2A30D3CD" w14:textId="3F90E075" w:rsidR="00B21E45" w:rsidRPr="004663C2" w:rsidRDefault="00B21E45" w:rsidP="004663C2">
      <w:pPr>
        <w:pStyle w:val="a3"/>
        <w:numPr>
          <w:ilvl w:val="0"/>
          <w:numId w:val="7"/>
        </w:numPr>
        <w:bidi/>
        <w:spacing w:before="240" w:line="360" w:lineRule="auto"/>
        <w:ind w:right="-142"/>
        <w:rPr>
          <w:rFonts w:ascii="Simplified Arabic" w:hAnsi="Simplified Arabic" w:cs="Simplified Arabic"/>
          <w:sz w:val="28"/>
          <w:szCs w:val="28"/>
          <w:rtl/>
          <w:lang w:bidi="ar-EG"/>
        </w:rPr>
      </w:pPr>
      <w:r w:rsidRPr="00B21E45">
        <w:rPr>
          <w:rFonts w:ascii="Simplified Arabic" w:hAnsi="Simplified Arabic" w:cs="Simplified Arabic" w:hint="cs"/>
          <w:sz w:val="28"/>
          <w:szCs w:val="28"/>
          <w:rtl/>
          <w:lang w:bidi="ar-EG"/>
        </w:rPr>
        <w:t>العلي، سامي (2018</w:t>
      </w:r>
      <w:r w:rsidR="004663C2">
        <w:rPr>
          <w:rFonts w:ascii="Simplified Arabic" w:hAnsi="Simplified Arabic" w:cs="Simplified Arabic" w:hint="cs"/>
          <w:sz w:val="28"/>
          <w:szCs w:val="28"/>
          <w:rtl/>
          <w:lang w:bidi="ar-EG"/>
        </w:rPr>
        <w:t xml:space="preserve">) </w:t>
      </w:r>
      <w:r w:rsidRPr="00B21E45">
        <w:rPr>
          <w:rFonts w:ascii="Simplified Arabic" w:hAnsi="Simplified Arabic" w:cs="Simplified Arabic" w:hint="cs"/>
          <w:sz w:val="28"/>
          <w:szCs w:val="28"/>
          <w:rtl/>
          <w:lang w:bidi="ar-EG"/>
        </w:rPr>
        <w:t xml:space="preserve"> "استراتيجيات إدارة المشتريات في الشركات الكبيرة." مجلة الإدارة والاقتصاد</w:t>
      </w:r>
      <w:r w:rsidR="004663C2">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14(2)، 123-145.</w:t>
      </w:r>
    </w:p>
    <w:p w14:paraId="0593DED7" w14:textId="2CCA022D" w:rsidR="00B21E45" w:rsidRPr="004663C2" w:rsidRDefault="00B21E45" w:rsidP="004663C2">
      <w:pPr>
        <w:pStyle w:val="a3"/>
        <w:numPr>
          <w:ilvl w:val="0"/>
          <w:numId w:val="7"/>
        </w:numPr>
        <w:bidi/>
        <w:spacing w:before="240" w:line="360" w:lineRule="auto"/>
        <w:ind w:right="-142"/>
        <w:rPr>
          <w:rFonts w:ascii="Simplified Arabic" w:hAnsi="Simplified Arabic" w:cs="Simplified Arabic"/>
          <w:sz w:val="28"/>
          <w:szCs w:val="28"/>
          <w:rtl/>
          <w:lang w:bidi="ar-EG"/>
        </w:rPr>
      </w:pPr>
      <w:r w:rsidRPr="00B21E45">
        <w:rPr>
          <w:rFonts w:ascii="Simplified Arabic" w:hAnsi="Simplified Arabic" w:cs="Simplified Arabic" w:hint="cs"/>
          <w:sz w:val="28"/>
          <w:szCs w:val="28"/>
          <w:rtl/>
          <w:lang w:bidi="ar-EG"/>
        </w:rPr>
        <w:t>الزهراني، فهد (2017</w:t>
      </w:r>
      <w:r w:rsidR="004663C2">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"تحليل دور المشتريات في تحسين الأداء المالي للمؤسسات." مجلة البحوث والدراسات</w:t>
      </w:r>
      <w:r w:rsidR="004663C2">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10(3)، 78-92.</w:t>
      </w:r>
    </w:p>
    <w:p w14:paraId="53CBAD7F" w14:textId="01B196E7" w:rsidR="00B21E45" w:rsidRPr="004663C2" w:rsidRDefault="00B21E45" w:rsidP="004663C2">
      <w:pPr>
        <w:pStyle w:val="a3"/>
        <w:numPr>
          <w:ilvl w:val="0"/>
          <w:numId w:val="7"/>
        </w:numPr>
        <w:bidi/>
        <w:spacing w:before="240" w:line="360" w:lineRule="auto"/>
        <w:ind w:right="-142"/>
        <w:rPr>
          <w:rFonts w:ascii="Simplified Arabic" w:hAnsi="Simplified Arabic" w:cs="Simplified Arabic"/>
          <w:sz w:val="28"/>
          <w:szCs w:val="28"/>
          <w:rtl/>
          <w:lang w:bidi="ar-EG"/>
        </w:rPr>
      </w:pPr>
      <w:r w:rsidRPr="00B21E45">
        <w:rPr>
          <w:rFonts w:ascii="Simplified Arabic" w:hAnsi="Simplified Arabic" w:cs="Simplified Arabic" w:hint="cs"/>
          <w:sz w:val="28"/>
          <w:szCs w:val="28"/>
          <w:rtl/>
          <w:lang w:bidi="ar-EG"/>
        </w:rPr>
        <w:t>الأسعد، محمد (2019</w:t>
      </w:r>
      <w:r w:rsidR="004663C2">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"إدارة سلسلة الإمداد وأثرها على كفاءة المشتريات." مجلة الدراسات التجارية</w:t>
      </w:r>
      <w:r w:rsidR="004663C2">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12(1)، 34-50.</w:t>
      </w:r>
    </w:p>
    <w:p w14:paraId="712C53D2" w14:textId="6780070E" w:rsidR="00B21E45" w:rsidRPr="004663C2" w:rsidRDefault="00B21E45" w:rsidP="004663C2">
      <w:pPr>
        <w:pStyle w:val="a3"/>
        <w:numPr>
          <w:ilvl w:val="0"/>
          <w:numId w:val="7"/>
        </w:numPr>
        <w:bidi/>
        <w:spacing w:before="240" w:line="360" w:lineRule="auto"/>
        <w:ind w:right="-142"/>
        <w:rPr>
          <w:rFonts w:ascii="Simplified Arabic" w:hAnsi="Simplified Arabic" w:cs="Simplified Arabic"/>
          <w:sz w:val="28"/>
          <w:szCs w:val="28"/>
          <w:rtl/>
          <w:lang w:bidi="ar-EG"/>
        </w:rPr>
      </w:pPr>
      <w:r w:rsidRPr="00B21E45">
        <w:rPr>
          <w:rFonts w:ascii="Simplified Arabic" w:hAnsi="Simplified Arabic" w:cs="Simplified Arabic" w:hint="cs"/>
          <w:sz w:val="28"/>
          <w:szCs w:val="28"/>
          <w:rtl/>
          <w:lang w:bidi="ar-EG"/>
        </w:rPr>
        <w:t>الشامي، رامي (2016</w:t>
      </w:r>
      <w:r w:rsidR="004663C2">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"أهمية الشفافية في إدارة المشتريات الحكومية." مجلة العلوم الإدارية والاقتصادية</w:t>
      </w:r>
      <w:r w:rsidR="004663C2">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8(4)، 201-215.</w:t>
      </w:r>
    </w:p>
    <w:p w14:paraId="156ADF1D" w14:textId="13D0D960" w:rsidR="00B21E45" w:rsidRPr="004663C2" w:rsidRDefault="00B21E45" w:rsidP="004663C2">
      <w:pPr>
        <w:pStyle w:val="a3"/>
        <w:numPr>
          <w:ilvl w:val="0"/>
          <w:numId w:val="7"/>
        </w:numPr>
        <w:bidi/>
        <w:spacing w:before="240" w:line="360" w:lineRule="auto"/>
        <w:ind w:right="-142"/>
        <w:rPr>
          <w:rFonts w:ascii="Simplified Arabic" w:hAnsi="Simplified Arabic" w:cs="Simplified Arabic"/>
          <w:sz w:val="28"/>
          <w:szCs w:val="28"/>
          <w:rtl/>
          <w:lang w:bidi="ar-EG"/>
        </w:rPr>
      </w:pPr>
      <w:r w:rsidRPr="00B21E45">
        <w:rPr>
          <w:rFonts w:ascii="Simplified Arabic" w:hAnsi="Simplified Arabic" w:cs="Simplified Arabic" w:hint="cs"/>
          <w:sz w:val="28"/>
          <w:szCs w:val="28"/>
          <w:rtl/>
          <w:lang w:bidi="ar-EG"/>
        </w:rPr>
        <w:t>الحسيني، ناصر (2020</w:t>
      </w:r>
      <w:r w:rsidR="004663C2">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"تحديات إدارة المشتريات في القطاع العام." مجلة الإدارة العامة</w:t>
      </w:r>
      <w:r w:rsidR="004663C2">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6(2)، 89-104.</w:t>
      </w:r>
    </w:p>
    <w:p w14:paraId="11A3CB7B" w14:textId="12B58A2E" w:rsidR="00B21E45" w:rsidRPr="004663C2" w:rsidRDefault="00B21E45" w:rsidP="004663C2">
      <w:pPr>
        <w:pStyle w:val="a3"/>
        <w:numPr>
          <w:ilvl w:val="0"/>
          <w:numId w:val="7"/>
        </w:numPr>
        <w:bidi/>
        <w:spacing w:before="240" w:line="360" w:lineRule="auto"/>
        <w:ind w:right="-142"/>
        <w:rPr>
          <w:rFonts w:ascii="Simplified Arabic" w:hAnsi="Simplified Arabic" w:cs="Simplified Arabic"/>
          <w:sz w:val="28"/>
          <w:szCs w:val="28"/>
          <w:rtl/>
          <w:lang w:bidi="ar-EG"/>
        </w:rPr>
      </w:pPr>
      <w:r w:rsidRPr="00B21E45">
        <w:rPr>
          <w:rFonts w:ascii="Simplified Arabic" w:hAnsi="Simplified Arabic" w:cs="Simplified Arabic" w:hint="cs"/>
          <w:sz w:val="28"/>
          <w:szCs w:val="28"/>
          <w:rtl/>
          <w:lang w:bidi="ar-EG"/>
        </w:rPr>
        <w:t>السعيد، ليلى (2014</w:t>
      </w:r>
      <w:r w:rsidR="004663C2">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"أثر تكنولوجيا المعلومات على إدارة المشتريات." مجلة المعلوماتية</w:t>
      </w:r>
      <w:r w:rsidR="004663C2">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5(1)، 55-70.</w:t>
      </w:r>
    </w:p>
    <w:p w14:paraId="4EA8A1EC" w14:textId="5476CA38" w:rsidR="00B21E45" w:rsidRPr="002C2951" w:rsidRDefault="00B21E45" w:rsidP="002C2951">
      <w:pPr>
        <w:pStyle w:val="a3"/>
        <w:numPr>
          <w:ilvl w:val="0"/>
          <w:numId w:val="7"/>
        </w:numPr>
        <w:bidi/>
        <w:spacing w:before="240" w:line="360" w:lineRule="auto"/>
        <w:ind w:right="-142"/>
        <w:rPr>
          <w:rFonts w:ascii="Simplified Arabic" w:hAnsi="Simplified Arabic" w:cs="Simplified Arabic"/>
          <w:sz w:val="28"/>
          <w:szCs w:val="28"/>
          <w:rtl/>
          <w:lang w:bidi="ar-EG"/>
        </w:rPr>
      </w:pPr>
      <w:r w:rsidRPr="00B21E45">
        <w:rPr>
          <w:rFonts w:ascii="Simplified Arabic" w:hAnsi="Simplified Arabic" w:cs="Simplified Arabic" w:hint="cs"/>
          <w:sz w:val="28"/>
          <w:szCs w:val="28"/>
          <w:rtl/>
          <w:lang w:bidi="ar-EG"/>
        </w:rPr>
        <w:lastRenderedPageBreak/>
        <w:t>النجار، هالة (2013</w:t>
      </w:r>
      <w:r w:rsidR="002C2951">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"استراتيجيات التفاوض في إدارة المشتريات." مجلة البحوث الاقتصادية</w:t>
      </w:r>
      <w:r w:rsidR="002C2951">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9(2)، 112-130.</w:t>
      </w:r>
    </w:p>
    <w:p w14:paraId="0392E2E6" w14:textId="0EE7BBAA" w:rsidR="00B21E45" w:rsidRPr="002C2951" w:rsidRDefault="00B21E45" w:rsidP="002C2951">
      <w:pPr>
        <w:pStyle w:val="a3"/>
        <w:numPr>
          <w:ilvl w:val="0"/>
          <w:numId w:val="7"/>
        </w:numPr>
        <w:bidi/>
        <w:spacing w:before="240" w:line="360" w:lineRule="auto"/>
        <w:ind w:right="-142"/>
        <w:rPr>
          <w:rFonts w:ascii="Simplified Arabic" w:hAnsi="Simplified Arabic" w:cs="Simplified Arabic"/>
          <w:sz w:val="28"/>
          <w:szCs w:val="28"/>
          <w:rtl/>
          <w:lang w:bidi="ar-EG"/>
        </w:rPr>
      </w:pPr>
      <w:r w:rsidRPr="00B21E45">
        <w:rPr>
          <w:rFonts w:ascii="Simplified Arabic" w:hAnsi="Simplified Arabic" w:cs="Simplified Arabic" w:hint="cs"/>
          <w:sz w:val="28"/>
          <w:szCs w:val="28"/>
          <w:rtl/>
          <w:lang w:bidi="ar-EG"/>
        </w:rPr>
        <w:t>العبيدي، يوسف (2021</w:t>
      </w:r>
      <w:r w:rsidR="002C2951">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"إدارة المخاطر في عمليات الشراء." مجلة الإدارة والبحوث</w:t>
      </w:r>
      <w:r w:rsidR="002C2951">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15(3)، 67-82.</w:t>
      </w:r>
    </w:p>
    <w:p w14:paraId="10F71820" w14:textId="77777777" w:rsidR="00631CD8" w:rsidRDefault="00B21E45" w:rsidP="00631CD8">
      <w:pPr>
        <w:pStyle w:val="a3"/>
        <w:numPr>
          <w:ilvl w:val="0"/>
          <w:numId w:val="7"/>
        </w:numPr>
        <w:bidi/>
        <w:spacing w:before="240" w:line="360" w:lineRule="auto"/>
        <w:ind w:right="-142"/>
        <w:rPr>
          <w:rFonts w:ascii="Simplified Arabic" w:hAnsi="Simplified Arabic" w:cs="Simplified Arabic"/>
          <w:sz w:val="28"/>
          <w:szCs w:val="28"/>
          <w:lang w:bidi="ar-EG"/>
        </w:rPr>
      </w:pPr>
      <w:r w:rsidRPr="00B21E45">
        <w:rPr>
          <w:rFonts w:ascii="Simplified Arabic" w:hAnsi="Simplified Arabic" w:cs="Simplified Arabic" w:hint="cs"/>
          <w:sz w:val="28"/>
          <w:szCs w:val="28"/>
          <w:rtl/>
          <w:lang w:bidi="ar-EG"/>
        </w:rPr>
        <w:t>البرغوثي، رامي (2012</w:t>
      </w:r>
      <w:r w:rsidR="002C2951">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"تقييم أداء إدارة المشتريات في المؤسسات الصناعية." مجلة العلوم الإدارية</w:t>
      </w:r>
      <w:r w:rsidR="002C2951">
        <w:rPr>
          <w:rFonts w:ascii="Simplified Arabic" w:hAnsi="Simplified Arabic" w:cs="Simplified Arabic" w:hint="cs"/>
          <w:sz w:val="28"/>
          <w:szCs w:val="28"/>
          <w:rtl/>
          <w:lang w:bidi="ar-EG"/>
        </w:rPr>
        <w:t>،</w:t>
      </w:r>
      <w:r w:rsidRPr="00B21E45">
        <w:rPr>
          <w:rFonts w:ascii="Simplified Arabic" w:hAnsi="Simplified Arabic" w:cs="Simplified Arabic" w:hint="cs"/>
          <w:sz w:val="28"/>
          <w:szCs w:val="28"/>
          <w:rtl/>
          <w:lang w:bidi="ar-EG"/>
        </w:rPr>
        <w:t xml:space="preserve"> 11(2)، 23-39.</w:t>
      </w:r>
    </w:p>
    <w:p w14:paraId="6571F47D" w14:textId="77777777" w:rsidR="00631CD8" w:rsidRDefault="00631CD8" w:rsidP="00631CD8">
      <w:pPr>
        <w:pStyle w:val="a3"/>
        <w:numPr>
          <w:ilvl w:val="0"/>
          <w:numId w:val="7"/>
        </w:numPr>
        <w:bidi/>
        <w:spacing w:before="240" w:line="360" w:lineRule="auto"/>
        <w:ind w:right="-142"/>
        <w:rPr>
          <w:rFonts w:ascii="Simplified Arabic" w:hAnsi="Simplified Arabic" w:cs="Simplified Arabic"/>
          <w:sz w:val="28"/>
          <w:szCs w:val="28"/>
          <w:lang w:bidi="ar-EG"/>
        </w:rPr>
      </w:pPr>
      <w:r w:rsidRPr="00631CD8">
        <w:rPr>
          <w:rFonts w:ascii="Simplified Arabic" w:hAnsi="Simplified Arabic" w:cs="Simplified Arabic" w:hint="cs"/>
          <w:sz w:val="28"/>
          <w:szCs w:val="28"/>
          <w:rtl/>
          <w:lang w:bidi="ar-EG"/>
        </w:rPr>
        <w:t>عبد الحميد عبد الفتاح المغربي، الإدارة الإستراتيجية لمواجهة القرن الواحد والعشرين مجموعة النيل العربية، القاهرة، ۱۹۹۹، ص ۵۷</w:t>
      </w:r>
      <w:r>
        <w:rPr>
          <w:rFonts w:ascii="Simplified Arabic" w:hAnsi="Simplified Arabic" w:cs="Simplified Arabic" w:hint="cs"/>
          <w:sz w:val="28"/>
          <w:szCs w:val="28"/>
          <w:rtl/>
          <w:lang w:bidi="ar-EG"/>
        </w:rPr>
        <w:t>.</w:t>
      </w:r>
    </w:p>
    <w:p w14:paraId="68E8EFE4" w14:textId="77777777" w:rsidR="00631CD8" w:rsidRDefault="00631CD8" w:rsidP="00631CD8">
      <w:pPr>
        <w:pStyle w:val="a3"/>
        <w:numPr>
          <w:ilvl w:val="0"/>
          <w:numId w:val="7"/>
        </w:numPr>
        <w:bidi/>
        <w:spacing w:before="240" w:line="360" w:lineRule="auto"/>
        <w:ind w:right="-142"/>
        <w:rPr>
          <w:rFonts w:ascii="Simplified Arabic" w:hAnsi="Simplified Arabic" w:cs="Simplified Arabic"/>
          <w:sz w:val="28"/>
          <w:szCs w:val="28"/>
          <w:lang w:bidi="ar-EG"/>
        </w:rPr>
      </w:pPr>
      <w:r w:rsidRPr="00631CD8">
        <w:rPr>
          <w:rFonts w:ascii="Simplified Arabic" w:hAnsi="Simplified Arabic" w:cs="Simplified Arabic" w:hint="cs"/>
          <w:sz w:val="28"/>
          <w:szCs w:val="28"/>
          <w:rtl/>
          <w:lang w:bidi="ar-EG"/>
        </w:rPr>
        <w:t>خيارهم عبد الله أحمد التخطيط الاستراتيجي لإدارة الأزمات أزمة شركة تويوتا) ، مذكرة لنيل شهادة الماستر في العلوم السياسية والعلاقات الدولية مجامعة محمد خيضر، بسكرة ۲۰۱۳-۲۰۱۲ ، ص ۷۰</w:t>
      </w:r>
      <w:r>
        <w:rPr>
          <w:rFonts w:ascii="Simplified Arabic" w:hAnsi="Simplified Arabic" w:cs="Simplified Arabic" w:hint="cs"/>
          <w:sz w:val="28"/>
          <w:szCs w:val="28"/>
          <w:rtl/>
          <w:lang w:bidi="ar-EG"/>
        </w:rPr>
        <w:t>.</w:t>
      </w:r>
    </w:p>
    <w:p w14:paraId="520A05D9" w14:textId="77777777" w:rsidR="00631CD8" w:rsidRDefault="00631CD8" w:rsidP="00631CD8">
      <w:pPr>
        <w:pStyle w:val="a3"/>
        <w:numPr>
          <w:ilvl w:val="0"/>
          <w:numId w:val="7"/>
        </w:numPr>
        <w:bidi/>
        <w:spacing w:before="240" w:line="360" w:lineRule="auto"/>
        <w:ind w:right="-142"/>
        <w:rPr>
          <w:rFonts w:ascii="Simplified Arabic" w:hAnsi="Simplified Arabic" w:cs="Simplified Arabic"/>
          <w:sz w:val="28"/>
          <w:szCs w:val="28"/>
          <w:lang w:bidi="ar-EG"/>
        </w:rPr>
      </w:pPr>
      <w:r w:rsidRPr="00631CD8">
        <w:rPr>
          <w:rFonts w:ascii="Simplified Arabic" w:hAnsi="Simplified Arabic" w:cs="Simplified Arabic" w:hint="cs"/>
          <w:sz w:val="28"/>
          <w:szCs w:val="28"/>
          <w:rtl/>
          <w:lang w:bidi="ar-EG"/>
        </w:rPr>
        <w:t xml:space="preserve"> مجيد الكرخي التخطيط الاستراتيجي المبني على النتائج ، عمان ، دار المناهج للنشر</w:t>
      </w:r>
      <w:r>
        <w:rPr>
          <w:rFonts w:ascii="Simplified Arabic" w:hAnsi="Simplified Arabic" w:cs="Simplified Arabic" w:hint="cs"/>
          <w:sz w:val="28"/>
          <w:szCs w:val="28"/>
          <w:rtl/>
          <w:lang w:bidi="ar-EG"/>
        </w:rPr>
        <w:t xml:space="preserve"> </w:t>
      </w:r>
      <w:r w:rsidRPr="00631CD8">
        <w:rPr>
          <w:rFonts w:ascii="Simplified Arabic" w:hAnsi="Simplified Arabic" w:cs="Simplified Arabic" w:hint="cs"/>
          <w:sz w:val="28"/>
          <w:szCs w:val="28"/>
          <w:rtl/>
          <w:lang w:bidi="ar-EG"/>
        </w:rPr>
        <w:t>والتوزيع ، ۲۰۰۸، ص ٨٤</w:t>
      </w:r>
      <w:r>
        <w:rPr>
          <w:rFonts w:ascii="Simplified Arabic" w:hAnsi="Simplified Arabic" w:cs="Simplified Arabic" w:hint="cs"/>
          <w:sz w:val="28"/>
          <w:szCs w:val="28"/>
          <w:rtl/>
          <w:lang w:bidi="ar-EG"/>
        </w:rPr>
        <w:t>.</w:t>
      </w:r>
    </w:p>
    <w:p w14:paraId="2EA7CF00" w14:textId="09E93103" w:rsidR="00631CD8" w:rsidRPr="00631CD8" w:rsidRDefault="00631CD8" w:rsidP="00631CD8">
      <w:pPr>
        <w:pStyle w:val="a3"/>
        <w:numPr>
          <w:ilvl w:val="0"/>
          <w:numId w:val="7"/>
        </w:numPr>
        <w:bidi/>
        <w:spacing w:before="240" w:line="360" w:lineRule="auto"/>
        <w:ind w:right="-142"/>
        <w:rPr>
          <w:rFonts w:ascii="Simplified Arabic" w:hAnsi="Simplified Arabic" w:cs="Simplified Arabic"/>
          <w:sz w:val="28"/>
          <w:szCs w:val="28"/>
          <w:rtl/>
          <w:lang w:bidi="ar-EG"/>
        </w:rPr>
      </w:pPr>
      <w:r w:rsidRPr="00631CD8">
        <w:rPr>
          <w:rFonts w:ascii="Simplified Arabic" w:hAnsi="Simplified Arabic" w:cs="Simplified Arabic" w:hint="cs"/>
          <w:sz w:val="28"/>
          <w:szCs w:val="28"/>
          <w:rtl/>
          <w:lang w:bidi="ar-EG"/>
        </w:rPr>
        <w:t xml:space="preserve"> أحمد السعدي، التخطيط الاستراتيجي وعلاقته بفاعلية الأداء المؤسسي، ماجستير، سلطنة عمان، ص ٤٧</w:t>
      </w:r>
    </w:p>
    <w:p w14:paraId="51E05296" w14:textId="413FBED4" w:rsidR="003E6C3E" w:rsidRPr="004663C2" w:rsidRDefault="004663C2" w:rsidP="004663C2">
      <w:pPr>
        <w:bidi/>
        <w:spacing w:before="240" w:line="360" w:lineRule="auto"/>
        <w:ind w:right="-142"/>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 xml:space="preserve">المراجع الأجنبية </w:t>
      </w:r>
    </w:p>
    <w:p w14:paraId="4967B0AC" w14:textId="106B0A89" w:rsidR="003E6C3E" w:rsidRDefault="003E6C3E" w:rsidP="009C459E">
      <w:pPr>
        <w:bidi/>
        <w:spacing w:before="240" w:line="360" w:lineRule="auto"/>
        <w:ind w:left="360" w:right="-142"/>
        <w:jc w:val="right"/>
        <w:rPr>
          <w:rFonts w:ascii="Simplified Arabic" w:hAnsi="Simplified Arabic" w:cs="Simplified Arabic"/>
          <w:sz w:val="28"/>
          <w:szCs w:val="28"/>
          <w:rtl/>
          <w:lang w:bidi="ar-EG"/>
        </w:rPr>
      </w:pPr>
      <w:r w:rsidRPr="00E935DA">
        <w:rPr>
          <w:rFonts w:ascii="Simplified Arabic" w:hAnsi="Simplified Arabic" w:cs="Simplified Arabic" w:hint="cs"/>
          <w:sz w:val="28"/>
          <w:szCs w:val="28"/>
          <w:lang w:bidi="ar-EG"/>
        </w:rPr>
        <w:t>Croom, S., &amp; Johnston, R. (2003</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 xml:space="preserve"> "Strategic Procurement in the Context of the Supply Chain." International Journal of Operations &amp; Production Management</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 xml:space="preserve"> 23(9), 1039-1056</w:t>
      </w:r>
      <w:r w:rsidRPr="00E935DA">
        <w:rPr>
          <w:rFonts w:ascii="Simplified Arabic" w:hAnsi="Simplified Arabic" w:cs="Simplified Arabic" w:hint="cs"/>
          <w:sz w:val="28"/>
          <w:szCs w:val="28"/>
          <w:rtl/>
          <w:lang w:bidi="ar-EG"/>
        </w:rPr>
        <w:t>.</w:t>
      </w:r>
    </w:p>
    <w:p w14:paraId="31E1A158" w14:textId="358A299C" w:rsidR="003E6C3E" w:rsidRDefault="003E6C3E" w:rsidP="009C459E">
      <w:pPr>
        <w:bidi/>
        <w:spacing w:before="240" w:line="360" w:lineRule="auto"/>
        <w:ind w:left="360" w:right="-142"/>
        <w:jc w:val="right"/>
        <w:rPr>
          <w:rFonts w:ascii="Simplified Arabic" w:hAnsi="Simplified Arabic" w:cs="Simplified Arabic"/>
          <w:sz w:val="28"/>
          <w:szCs w:val="28"/>
          <w:rtl/>
          <w:lang w:bidi="ar-EG"/>
        </w:rPr>
      </w:pPr>
      <w:r w:rsidRPr="00E935DA">
        <w:rPr>
          <w:rFonts w:ascii="Simplified Arabic" w:hAnsi="Simplified Arabic" w:cs="Simplified Arabic" w:hint="cs"/>
          <w:sz w:val="28"/>
          <w:szCs w:val="28"/>
          <w:lang w:bidi="ar-EG"/>
        </w:rPr>
        <w:lastRenderedPageBreak/>
        <w:t>Monczka, R. M., Handfield, R. B., Giunipero, L. C., &amp; Patterson, J. L. (2011</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 xml:space="preserve"> "Supply Chain Management: A Strategic Perspective." Cengage Learning</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 xml:space="preserve"> 5</w:t>
      </w:r>
      <w:r w:rsidRPr="00E935DA">
        <w:rPr>
          <w:rFonts w:ascii="Simplified Arabic" w:hAnsi="Simplified Arabic" w:cs="Simplified Arabic" w:hint="cs"/>
          <w:sz w:val="28"/>
          <w:szCs w:val="28"/>
          <w:vertAlign w:val="superscript"/>
          <w:lang w:bidi="ar-EG"/>
        </w:rPr>
        <w:t>th</w:t>
      </w:r>
      <w:r w:rsidRPr="00E935DA">
        <w:rPr>
          <w:rFonts w:ascii="Simplified Arabic" w:hAnsi="Simplified Arabic" w:cs="Simplified Arabic" w:hint="cs"/>
          <w:sz w:val="28"/>
          <w:szCs w:val="28"/>
          <w:lang w:bidi="ar-EG"/>
        </w:rPr>
        <w:t xml:space="preserve"> Edition</w:t>
      </w:r>
      <w:r w:rsidRPr="00E935DA">
        <w:rPr>
          <w:rFonts w:ascii="Simplified Arabic" w:hAnsi="Simplified Arabic" w:cs="Simplified Arabic" w:hint="cs"/>
          <w:sz w:val="28"/>
          <w:szCs w:val="28"/>
          <w:rtl/>
          <w:lang w:bidi="ar-EG"/>
        </w:rPr>
        <w:t>.</w:t>
      </w:r>
    </w:p>
    <w:p w14:paraId="2D494CE4" w14:textId="05EB78E9" w:rsidR="003E6C3E" w:rsidRDefault="003E6C3E" w:rsidP="009C459E">
      <w:pPr>
        <w:bidi/>
        <w:spacing w:before="240" w:line="360" w:lineRule="auto"/>
        <w:ind w:left="360" w:right="-142"/>
        <w:jc w:val="right"/>
        <w:rPr>
          <w:rFonts w:ascii="Simplified Arabic" w:hAnsi="Simplified Arabic" w:cs="Simplified Arabic"/>
          <w:sz w:val="28"/>
          <w:szCs w:val="28"/>
          <w:rtl/>
          <w:lang w:bidi="ar-EG"/>
        </w:rPr>
      </w:pPr>
      <w:r w:rsidRPr="00E935DA">
        <w:rPr>
          <w:rFonts w:ascii="Simplified Arabic" w:hAnsi="Simplified Arabic" w:cs="Simplified Arabic" w:hint="cs"/>
          <w:sz w:val="28"/>
          <w:szCs w:val="28"/>
          <w:lang w:bidi="ar-EG"/>
        </w:rPr>
        <w:t>Benton, W. C., &amp; McHenry, L. (2010</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 xml:space="preserve"> "Purchasing and Supply Chain Management." </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McGraw-Hill Education</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 xml:space="preserve"> 2</w:t>
      </w:r>
      <w:r w:rsidRPr="00E935DA">
        <w:rPr>
          <w:rFonts w:ascii="Simplified Arabic" w:hAnsi="Simplified Arabic" w:cs="Simplified Arabic" w:hint="cs"/>
          <w:sz w:val="28"/>
          <w:szCs w:val="28"/>
          <w:vertAlign w:val="superscript"/>
          <w:lang w:bidi="ar-EG"/>
        </w:rPr>
        <w:t>nd</w:t>
      </w:r>
      <w:r w:rsidRPr="00E935DA">
        <w:rPr>
          <w:rFonts w:ascii="Simplified Arabic" w:hAnsi="Simplified Arabic" w:cs="Simplified Arabic" w:hint="cs"/>
          <w:sz w:val="28"/>
          <w:szCs w:val="28"/>
          <w:lang w:bidi="ar-EG"/>
        </w:rPr>
        <w:t xml:space="preserve"> Edition</w:t>
      </w:r>
      <w:r w:rsidRPr="00E935DA">
        <w:rPr>
          <w:rFonts w:ascii="Simplified Arabic" w:hAnsi="Simplified Arabic" w:cs="Simplified Arabic" w:hint="cs"/>
          <w:sz w:val="28"/>
          <w:szCs w:val="28"/>
          <w:rtl/>
          <w:lang w:bidi="ar-EG"/>
        </w:rPr>
        <w:t>.</w:t>
      </w:r>
    </w:p>
    <w:p w14:paraId="53762912" w14:textId="4FD05220" w:rsidR="003E6C3E" w:rsidRDefault="003E6C3E" w:rsidP="009C459E">
      <w:pPr>
        <w:bidi/>
        <w:spacing w:before="240" w:line="360" w:lineRule="auto"/>
        <w:ind w:left="360" w:right="-142"/>
        <w:jc w:val="right"/>
        <w:rPr>
          <w:rFonts w:ascii="Simplified Arabic" w:hAnsi="Simplified Arabic" w:cs="Simplified Arabic"/>
          <w:sz w:val="28"/>
          <w:szCs w:val="28"/>
          <w:rtl/>
          <w:lang w:bidi="ar-EG"/>
        </w:rPr>
      </w:pPr>
      <w:r w:rsidRPr="00E935DA">
        <w:rPr>
          <w:rFonts w:ascii="Simplified Arabic" w:hAnsi="Simplified Arabic" w:cs="Simplified Arabic" w:hint="cs"/>
          <w:sz w:val="28"/>
          <w:szCs w:val="28"/>
          <w:lang w:bidi="ar-EG"/>
        </w:rPr>
        <w:t>Kraljic, P. (1983</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 xml:space="preserve"> "Purchasing Must Become Supply Management." Harvard Business Review</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 xml:space="preserve"> 61(5), 109-117</w:t>
      </w:r>
      <w:r w:rsidRPr="00E935DA">
        <w:rPr>
          <w:rFonts w:ascii="Simplified Arabic" w:hAnsi="Simplified Arabic" w:cs="Simplified Arabic" w:hint="cs"/>
          <w:sz w:val="28"/>
          <w:szCs w:val="28"/>
          <w:rtl/>
          <w:lang w:bidi="ar-EG"/>
        </w:rPr>
        <w:t>.</w:t>
      </w:r>
    </w:p>
    <w:p w14:paraId="1B719272" w14:textId="68924E3C" w:rsidR="003E6C3E" w:rsidRDefault="003E6C3E" w:rsidP="009C459E">
      <w:pPr>
        <w:bidi/>
        <w:spacing w:before="240" w:line="360" w:lineRule="auto"/>
        <w:ind w:left="360" w:right="-142"/>
        <w:jc w:val="right"/>
        <w:rPr>
          <w:rFonts w:ascii="Simplified Arabic" w:hAnsi="Simplified Arabic" w:cs="Simplified Arabic"/>
          <w:sz w:val="28"/>
          <w:szCs w:val="28"/>
          <w:rtl/>
          <w:lang w:bidi="ar-EG"/>
        </w:rPr>
      </w:pPr>
      <w:r w:rsidRPr="00E935DA">
        <w:rPr>
          <w:rFonts w:ascii="Simplified Arabic" w:hAnsi="Simplified Arabic" w:cs="Simplified Arabic" w:hint="cs"/>
          <w:sz w:val="28"/>
          <w:szCs w:val="28"/>
          <w:lang w:bidi="ar-EG"/>
        </w:rPr>
        <w:t>Gelderman, C. J., &amp; van Weele, A. J. (2005</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 xml:space="preserve"> "Strategic Direction Through Purchasing Portfolio Management." Journal of Purchasing and Supply Management</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 xml:space="preserve"> 11(4), 177-187</w:t>
      </w:r>
      <w:r w:rsidRPr="00E935DA">
        <w:rPr>
          <w:rFonts w:ascii="Simplified Arabic" w:hAnsi="Simplified Arabic" w:cs="Simplified Arabic" w:hint="cs"/>
          <w:sz w:val="28"/>
          <w:szCs w:val="28"/>
          <w:rtl/>
          <w:lang w:bidi="ar-EG"/>
        </w:rPr>
        <w:t>.</w:t>
      </w:r>
    </w:p>
    <w:p w14:paraId="348C3C28" w14:textId="4F9D8208" w:rsidR="003E6C3E" w:rsidRDefault="003E6C3E" w:rsidP="009C459E">
      <w:pPr>
        <w:bidi/>
        <w:spacing w:before="240" w:line="360" w:lineRule="auto"/>
        <w:ind w:left="360" w:right="-142"/>
        <w:jc w:val="right"/>
        <w:rPr>
          <w:rFonts w:ascii="Simplified Arabic" w:hAnsi="Simplified Arabic" w:cs="Simplified Arabic"/>
          <w:sz w:val="28"/>
          <w:szCs w:val="28"/>
          <w:rtl/>
          <w:lang w:bidi="ar-EG"/>
        </w:rPr>
      </w:pPr>
      <w:r w:rsidRPr="00E935DA">
        <w:rPr>
          <w:rFonts w:ascii="Simplified Arabic" w:hAnsi="Simplified Arabic" w:cs="Simplified Arabic" w:hint="cs"/>
          <w:sz w:val="28"/>
          <w:szCs w:val="28"/>
          <w:lang w:bidi="ar-EG"/>
        </w:rPr>
        <w:t>Caniëls, M. C. J., &amp; Gelderman, C. J. (2005)**. "Towards a Classification of Innovative Purchasing." Journal of Purchasing and Supply Management</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 xml:space="preserve"> 11(3-4), 145-156</w:t>
      </w:r>
      <w:r w:rsidRPr="00E935DA">
        <w:rPr>
          <w:rFonts w:ascii="Simplified Arabic" w:hAnsi="Simplified Arabic" w:cs="Simplified Arabic" w:hint="cs"/>
          <w:sz w:val="28"/>
          <w:szCs w:val="28"/>
          <w:rtl/>
          <w:lang w:bidi="ar-EG"/>
        </w:rPr>
        <w:t>.</w:t>
      </w:r>
    </w:p>
    <w:p w14:paraId="47EF8A46" w14:textId="1AF1F700" w:rsidR="003E6C3E" w:rsidRDefault="003E6C3E" w:rsidP="009C459E">
      <w:pPr>
        <w:bidi/>
        <w:spacing w:before="240" w:line="360" w:lineRule="auto"/>
        <w:ind w:left="360" w:right="-142"/>
        <w:jc w:val="right"/>
        <w:rPr>
          <w:rFonts w:ascii="Simplified Arabic" w:hAnsi="Simplified Arabic" w:cs="Simplified Arabic"/>
          <w:sz w:val="28"/>
          <w:szCs w:val="28"/>
          <w:rtl/>
          <w:lang w:bidi="ar-EG"/>
        </w:rPr>
      </w:pPr>
      <w:r w:rsidRPr="00E935DA">
        <w:rPr>
          <w:rFonts w:ascii="Simplified Arabic" w:hAnsi="Simplified Arabic" w:cs="Simplified Arabic" w:hint="cs"/>
          <w:sz w:val="28"/>
          <w:szCs w:val="28"/>
          <w:lang w:bidi="ar-EG"/>
        </w:rPr>
        <w:t>Schoenherr, T., &amp; Swink, M. (2012</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 xml:space="preserve"> "Revisiting the Relationship Between Supply Chain Integration and Performance: A Meta-Analysis." Journal of Operations Management</w:t>
      </w:r>
      <w:r w:rsidR="00E935DA">
        <w:rPr>
          <w:rFonts w:ascii="Simplified Arabic" w:hAnsi="Simplified Arabic" w:cs="Simplified Arabic" w:hint="cs"/>
          <w:sz w:val="28"/>
          <w:szCs w:val="28"/>
          <w:lang w:bidi="ar-EG"/>
        </w:rPr>
        <w:t>,</w:t>
      </w:r>
      <w:r w:rsidRPr="00E935DA">
        <w:rPr>
          <w:rFonts w:ascii="Simplified Arabic" w:hAnsi="Simplified Arabic" w:cs="Simplified Arabic" w:hint="cs"/>
          <w:sz w:val="28"/>
          <w:szCs w:val="28"/>
          <w:lang w:bidi="ar-EG"/>
        </w:rPr>
        <w:t xml:space="preserve"> 30(1-2), 99-115</w:t>
      </w:r>
      <w:r w:rsidRPr="00E935DA">
        <w:rPr>
          <w:rFonts w:ascii="Simplified Arabic" w:hAnsi="Simplified Arabic" w:cs="Simplified Arabic" w:hint="cs"/>
          <w:sz w:val="28"/>
          <w:szCs w:val="28"/>
          <w:rtl/>
          <w:lang w:bidi="ar-EG"/>
        </w:rPr>
        <w:t>.</w:t>
      </w:r>
    </w:p>
    <w:p w14:paraId="351AA19A" w14:textId="1B36A8AF" w:rsidR="003E6C3E" w:rsidRDefault="003E6C3E" w:rsidP="009C459E">
      <w:pPr>
        <w:bidi/>
        <w:spacing w:before="240" w:line="360" w:lineRule="auto"/>
        <w:ind w:left="360" w:right="-142"/>
        <w:jc w:val="right"/>
        <w:rPr>
          <w:rFonts w:ascii="Simplified Arabic" w:hAnsi="Simplified Arabic" w:cs="Simplified Arabic"/>
          <w:sz w:val="28"/>
          <w:szCs w:val="28"/>
          <w:rtl/>
          <w:lang w:bidi="ar-EG"/>
        </w:rPr>
      </w:pPr>
      <w:r w:rsidRPr="009C459E">
        <w:rPr>
          <w:rFonts w:ascii="Simplified Arabic" w:hAnsi="Simplified Arabic" w:cs="Simplified Arabic" w:hint="cs"/>
          <w:sz w:val="28"/>
          <w:szCs w:val="28"/>
          <w:lang w:bidi="ar-EG"/>
        </w:rPr>
        <w:lastRenderedPageBreak/>
        <w:t>Thai, K. V. (2001</w:t>
      </w:r>
      <w:r w:rsidR="009C459E">
        <w:rPr>
          <w:rFonts w:ascii="Simplified Arabic" w:hAnsi="Simplified Arabic" w:cs="Simplified Arabic" w:hint="cs"/>
          <w:sz w:val="28"/>
          <w:szCs w:val="28"/>
          <w:lang w:bidi="ar-EG"/>
        </w:rPr>
        <w:t>).</w:t>
      </w:r>
      <w:r w:rsidRPr="009C459E">
        <w:rPr>
          <w:rFonts w:ascii="Simplified Arabic" w:hAnsi="Simplified Arabic" w:cs="Simplified Arabic" w:hint="cs"/>
          <w:sz w:val="28"/>
          <w:szCs w:val="28"/>
          <w:lang w:bidi="ar-EG"/>
        </w:rPr>
        <w:t xml:space="preserve"> "Public Procurement Reexamined." Journal of Public Procurement</w:t>
      </w:r>
      <w:r w:rsidR="009C459E">
        <w:rPr>
          <w:rFonts w:ascii="Simplified Arabic" w:hAnsi="Simplified Arabic" w:cs="Simplified Arabic" w:hint="cs"/>
          <w:sz w:val="28"/>
          <w:szCs w:val="28"/>
          <w:lang w:bidi="ar-EG"/>
        </w:rPr>
        <w:t>,</w:t>
      </w:r>
      <w:r w:rsidRPr="009C459E">
        <w:rPr>
          <w:rFonts w:ascii="Simplified Arabic" w:hAnsi="Simplified Arabic" w:cs="Simplified Arabic" w:hint="cs"/>
          <w:sz w:val="28"/>
          <w:szCs w:val="28"/>
          <w:lang w:bidi="ar-EG"/>
        </w:rPr>
        <w:t xml:space="preserve"> 1(1), 9-50</w:t>
      </w:r>
      <w:r w:rsidRPr="009C459E">
        <w:rPr>
          <w:rFonts w:ascii="Simplified Arabic" w:hAnsi="Simplified Arabic" w:cs="Simplified Arabic" w:hint="cs"/>
          <w:sz w:val="28"/>
          <w:szCs w:val="28"/>
          <w:rtl/>
          <w:lang w:bidi="ar-EG"/>
        </w:rPr>
        <w:t>.</w:t>
      </w:r>
    </w:p>
    <w:p w14:paraId="4553DC64" w14:textId="3912A452" w:rsidR="003E6C3E" w:rsidRDefault="003E6C3E" w:rsidP="009C459E">
      <w:pPr>
        <w:bidi/>
        <w:spacing w:before="240" w:line="360" w:lineRule="auto"/>
        <w:ind w:left="360" w:right="-142"/>
        <w:jc w:val="right"/>
        <w:rPr>
          <w:rFonts w:ascii="Simplified Arabic" w:hAnsi="Simplified Arabic" w:cs="Simplified Arabic"/>
          <w:sz w:val="28"/>
          <w:szCs w:val="28"/>
          <w:rtl/>
          <w:lang w:bidi="ar-EG"/>
        </w:rPr>
      </w:pPr>
      <w:r w:rsidRPr="009C459E">
        <w:rPr>
          <w:rFonts w:ascii="Simplified Arabic" w:hAnsi="Simplified Arabic" w:cs="Simplified Arabic" w:hint="cs"/>
          <w:sz w:val="28"/>
          <w:szCs w:val="28"/>
          <w:lang w:bidi="ar-EG"/>
        </w:rPr>
        <w:t>Van Weele, A. J. (2010</w:t>
      </w:r>
      <w:r w:rsidR="009C459E">
        <w:rPr>
          <w:rFonts w:ascii="Simplified Arabic" w:hAnsi="Simplified Arabic" w:cs="Simplified Arabic" w:hint="cs"/>
          <w:sz w:val="28"/>
          <w:szCs w:val="28"/>
          <w:lang w:bidi="ar-EG"/>
        </w:rPr>
        <w:t>).</w:t>
      </w:r>
      <w:r w:rsidRPr="009C459E">
        <w:rPr>
          <w:rFonts w:ascii="Simplified Arabic" w:hAnsi="Simplified Arabic" w:cs="Simplified Arabic" w:hint="cs"/>
          <w:sz w:val="28"/>
          <w:szCs w:val="28"/>
          <w:lang w:bidi="ar-EG"/>
        </w:rPr>
        <w:t xml:space="preserve"> "Purchasing and Supply Chain Management: Analysis, Strategy, Planning, and Practice." Cengage Learning</w:t>
      </w:r>
      <w:r w:rsidR="009C459E">
        <w:rPr>
          <w:rFonts w:ascii="Simplified Arabic" w:hAnsi="Simplified Arabic" w:cs="Simplified Arabic" w:hint="cs"/>
          <w:sz w:val="28"/>
          <w:szCs w:val="28"/>
          <w:lang w:bidi="ar-EG"/>
        </w:rPr>
        <w:t>,</w:t>
      </w:r>
      <w:r w:rsidRPr="009C459E">
        <w:rPr>
          <w:rFonts w:ascii="Simplified Arabic" w:hAnsi="Simplified Arabic" w:cs="Simplified Arabic" w:hint="cs"/>
          <w:sz w:val="28"/>
          <w:szCs w:val="28"/>
          <w:lang w:bidi="ar-EG"/>
        </w:rPr>
        <w:t xml:space="preserve"> 5</w:t>
      </w:r>
      <w:r w:rsidRPr="009C459E">
        <w:rPr>
          <w:rFonts w:ascii="Simplified Arabic" w:hAnsi="Simplified Arabic" w:cs="Simplified Arabic" w:hint="cs"/>
          <w:sz w:val="28"/>
          <w:szCs w:val="28"/>
          <w:vertAlign w:val="superscript"/>
          <w:lang w:bidi="ar-EG"/>
        </w:rPr>
        <w:t>th</w:t>
      </w:r>
      <w:r w:rsidRPr="009C459E">
        <w:rPr>
          <w:rFonts w:ascii="Simplified Arabic" w:hAnsi="Simplified Arabic" w:cs="Simplified Arabic" w:hint="cs"/>
          <w:sz w:val="28"/>
          <w:szCs w:val="28"/>
          <w:lang w:bidi="ar-EG"/>
        </w:rPr>
        <w:t xml:space="preserve"> Edition</w:t>
      </w:r>
      <w:r w:rsidRPr="009C459E">
        <w:rPr>
          <w:rFonts w:ascii="Simplified Arabic" w:hAnsi="Simplified Arabic" w:cs="Simplified Arabic" w:hint="cs"/>
          <w:sz w:val="28"/>
          <w:szCs w:val="28"/>
          <w:rtl/>
          <w:lang w:bidi="ar-EG"/>
        </w:rPr>
        <w:t>.</w:t>
      </w:r>
    </w:p>
    <w:p w14:paraId="4A6A011D" w14:textId="5F4A350A" w:rsidR="003E6C3E" w:rsidRPr="00267D6A" w:rsidRDefault="003E6C3E" w:rsidP="00267D6A">
      <w:pPr>
        <w:bidi/>
        <w:spacing w:before="240" w:line="360" w:lineRule="auto"/>
        <w:ind w:left="360" w:right="-142"/>
        <w:jc w:val="right"/>
        <w:rPr>
          <w:rFonts w:ascii="Simplified Arabic" w:hAnsi="Simplified Arabic" w:cs="Simplified Arabic"/>
          <w:sz w:val="28"/>
          <w:szCs w:val="28"/>
          <w:rtl/>
          <w:lang w:bidi="ar-EG"/>
        </w:rPr>
      </w:pPr>
      <w:r w:rsidRPr="009C459E">
        <w:rPr>
          <w:rFonts w:ascii="Simplified Arabic" w:hAnsi="Simplified Arabic" w:cs="Simplified Arabic" w:hint="cs"/>
          <w:sz w:val="28"/>
          <w:szCs w:val="28"/>
          <w:lang w:bidi="ar-EG"/>
        </w:rPr>
        <w:t>Zsidisin, G. A., &amp; Ellram, L. M. (2003</w:t>
      </w:r>
      <w:r w:rsidR="009C459E">
        <w:rPr>
          <w:rFonts w:ascii="Simplified Arabic" w:hAnsi="Simplified Arabic" w:cs="Simplified Arabic" w:hint="cs"/>
          <w:sz w:val="28"/>
          <w:szCs w:val="28"/>
          <w:lang w:bidi="ar-EG"/>
        </w:rPr>
        <w:t>).</w:t>
      </w:r>
      <w:r w:rsidRPr="009C459E">
        <w:rPr>
          <w:rFonts w:ascii="Simplified Arabic" w:hAnsi="Simplified Arabic" w:cs="Simplified Arabic" w:hint="cs"/>
          <w:sz w:val="28"/>
          <w:szCs w:val="28"/>
          <w:lang w:bidi="ar-EG"/>
        </w:rPr>
        <w:t xml:space="preserve"> "An Agency Theory Investigation of Supply Risk Management." Journal of Supply Chain Management</w:t>
      </w:r>
      <w:r w:rsidR="009C459E">
        <w:rPr>
          <w:rFonts w:ascii="Simplified Arabic" w:hAnsi="Simplified Arabic" w:cs="Simplified Arabic" w:hint="cs"/>
          <w:sz w:val="28"/>
          <w:szCs w:val="28"/>
          <w:lang w:bidi="ar-EG"/>
        </w:rPr>
        <w:t>,</w:t>
      </w:r>
      <w:r w:rsidRPr="009C459E">
        <w:rPr>
          <w:rFonts w:ascii="Simplified Arabic" w:hAnsi="Simplified Arabic" w:cs="Simplified Arabic" w:hint="cs"/>
          <w:sz w:val="28"/>
          <w:szCs w:val="28"/>
          <w:lang w:bidi="ar-EG"/>
        </w:rPr>
        <w:t xml:space="preserve"> 39(3), 15-27</w:t>
      </w:r>
      <w:r w:rsidR="00267D6A">
        <w:rPr>
          <w:rFonts w:ascii="Simplified Arabic" w:hAnsi="Simplified Arabic" w:cs="Simplified Arabic" w:hint="cs"/>
          <w:sz w:val="28"/>
          <w:szCs w:val="28"/>
          <w:rtl/>
          <w:lang w:bidi="ar-EG"/>
        </w:rPr>
        <w:t>.</w:t>
      </w:r>
    </w:p>
    <w:p w14:paraId="6F6EC27A" w14:textId="75350B69" w:rsidR="00025612" w:rsidRDefault="00025612" w:rsidP="00267D6A">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lang w:bidi="ar-EG"/>
        </w:rPr>
        <w:t xml:space="preserve">Chan Wai Kuen, Suhaiza Zailani and Yudi Fernando. (2009) Critical factors influencing the Project Success amongst Manufacturing Companies Malaysia" African Journal of Business Management Vol.3,P.1. </w:t>
      </w:r>
    </w:p>
    <w:p w14:paraId="1833C4E6" w14:textId="0F03A878" w:rsidR="00025612" w:rsidRDefault="00025612" w:rsidP="008E1208">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lang w:bidi="ar-EG"/>
        </w:rPr>
        <w:t>Chandler, A., (1962). Strategy and Structure: Chapters in the history of American industrial enterprise "Cambridge Mass: MIT Press. P. 74</w:t>
      </w:r>
      <w:r>
        <w:rPr>
          <w:rFonts w:ascii="Simplified Arabic" w:hAnsi="Simplified Arabic" w:cs="Simplified Arabic" w:hint="cs"/>
          <w:sz w:val="28"/>
          <w:szCs w:val="28"/>
          <w:rtl/>
          <w:lang w:bidi="ar-EG"/>
        </w:rPr>
        <w:t>.</w:t>
      </w:r>
    </w:p>
    <w:p w14:paraId="7294C8ED" w14:textId="511FE322" w:rsidR="00025612" w:rsidRDefault="00025612" w:rsidP="008E1208">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lang w:bidi="ar-EG"/>
        </w:rPr>
        <w:t xml:space="preserve">David M. Upton, (1994) The Management of Manufacturing Flexibility. California Management Review, vol. 36, No 2, [on line): </w:t>
      </w:r>
      <w:hyperlink r:id="rId10" w:history="1">
        <w:r w:rsidRPr="0007594C">
          <w:rPr>
            <w:rStyle w:val="Hyperlink"/>
            <w:rFonts w:ascii="Simplified Arabic" w:hAnsi="Simplified Arabic" w:cs="Simplified Arabic"/>
            <w:sz w:val="28"/>
            <w:szCs w:val="28"/>
            <w:lang w:bidi="ar-EG"/>
          </w:rPr>
          <w:t>http://www.ifm.eng.cam.ac.uk/dstools/paradigm/qtcfH%26W.html</w:t>
        </w:r>
      </w:hyperlink>
    </w:p>
    <w:p w14:paraId="331496D0" w14:textId="0C9EBFEC" w:rsidR="00025612" w:rsidRDefault="00025612" w:rsidP="008E1208">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lastRenderedPageBreak/>
        <w:t xml:space="preserve"> </w:t>
      </w:r>
      <w:r>
        <w:rPr>
          <w:rFonts w:ascii="Simplified Arabic" w:hAnsi="Simplified Arabic" w:cs="Simplified Arabic" w:hint="cs"/>
          <w:sz w:val="28"/>
          <w:szCs w:val="28"/>
          <w:lang w:bidi="ar-EG"/>
        </w:rPr>
        <w:t>Dietrich, P., &amp; Lehtonen, P. (2005). Successful management of strategic intentions through multiple projects Reflections from empirical study. International Journal of Project Management, Vol 23, Pp.386-391</w:t>
      </w:r>
      <w:r>
        <w:rPr>
          <w:rFonts w:ascii="Simplified Arabic" w:hAnsi="Simplified Arabic" w:cs="Simplified Arabic" w:hint="cs"/>
          <w:sz w:val="28"/>
          <w:szCs w:val="28"/>
          <w:rtl/>
          <w:lang w:bidi="ar-EG"/>
        </w:rPr>
        <w:t>.</w:t>
      </w:r>
    </w:p>
    <w:p w14:paraId="3A0AC03D" w14:textId="55550990" w:rsidR="00025612" w:rsidRDefault="00025612" w:rsidP="008E1208">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lang w:bidi="ar-EG"/>
        </w:rPr>
        <w:t>Fitzmmons. J. A. (2000) Service Management: Operation, Strategy, and Information Technology. McGraw-Hill, Boston</w:t>
      </w:r>
      <w:r>
        <w:rPr>
          <w:rFonts w:ascii="Simplified Arabic" w:hAnsi="Simplified Arabic" w:cs="Simplified Arabic" w:hint="cs"/>
          <w:sz w:val="28"/>
          <w:szCs w:val="28"/>
          <w:rtl/>
          <w:lang w:bidi="ar-EG"/>
        </w:rPr>
        <w:t>.</w:t>
      </w:r>
    </w:p>
    <w:p w14:paraId="768787D6" w14:textId="7978A325" w:rsidR="00025612" w:rsidRDefault="00025612" w:rsidP="008E1208">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lang w:bidi="ar-EG"/>
        </w:rPr>
        <w:t>Fienbergs, E., Stephen (1983). "The Analysis of Cross Classifies Categorical Data". The Mit-press Cambridge Inc</w:t>
      </w:r>
      <w:r>
        <w:rPr>
          <w:rFonts w:ascii="Simplified Arabic" w:hAnsi="Simplified Arabic" w:cs="Simplified Arabic" w:hint="cs"/>
          <w:sz w:val="28"/>
          <w:szCs w:val="28"/>
          <w:rtl/>
          <w:lang w:bidi="ar-EG"/>
        </w:rPr>
        <w:t>.</w:t>
      </w:r>
    </w:p>
    <w:p w14:paraId="085E2FB4" w14:textId="5FD3F750" w:rsidR="00025612" w:rsidRDefault="00025612" w:rsidP="00286B26">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lang w:bidi="ar-EG"/>
        </w:rPr>
        <w:t xml:space="preserve">Ely Pavia, et. </w:t>
      </w:r>
      <w:r>
        <w:rPr>
          <w:rFonts w:ascii="Simplified Arabic" w:hAnsi="Simplified Arabic" w:cs="Simplified Arabic"/>
          <w:sz w:val="28"/>
          <w:szCs w:val="28"/>
          <w:lang w:bidi="ar-EG"/>
        </w:rPr>
        <w:t>A</w:t>
      </w:r>
      <w:r>
        <w:rPr>
          <w:rFonts w:ascii="Simplified Arabic" w:hAnsi="Simplified Arabic" w:cs="Simplified Arabic" w:hint="cs"/>
          <w:sz w:val="28"/>
          <w:szCs w:val="28"/>
          <w:lang w:bidi="ar-EG"/>
        </w:rPr>
        <w:t>l. (2004), Strategic process in Operations and Environment dynamism, A Brazilian-Spanish comparative study". (Unpublished dissertation)</w:t>
      </w:r>
      <w:r w:rsidR="008E1208">
        <w:rPr>
          <w:rFonts w:ascii="Simplified Arabic" w:hAnsi="Simplified Arabic" w:cs="Simplified Arabic" w:hint="cs"/>
          <w:sz w:val="28"/>
          <w:szCs w:val="28"/>
          <w:lang w:bidi="ar-EG"/>
        </w:rPr>
        <w:t>Brazil. P.1-2</w:t>
      </w:r>
      <w:r>
        <w:rPr>
          <w:rFonts w:ascii="Simplified Arabic" w:hAnsi="Simplified Arabic" w:cs="Simplified Arabic" w:hint="cs"/>
          <w:sz w:val="28"/>
          <w:szCs w:val="28"/>
          <w:rtl/>
          <w:lang w:bidi="ar-EG"/>
        </w:rPr>
        <w:t>.</w:t>
      </w:r>
    </w:p>
    <w:p w14:paraId="083B5406" w14:textId="6945188A" w:rsidR="00025612" w:rsidRDefault="00025612" w:rsidP="00286B26">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lang w:bidi="ar-EG"/>
        </w:rPr>
        <w:t>Gudnason, CH, &amp; Riis, Jo, (1984) Manufacturing Strategy, Vol. 12.No.6.P.552</w:t>
      </w:r>
      <w:r w:rsidR="00286B26">
        <w:rPr>
          <w:rFonts w:ascii="Simplified Arabic" w:hAnsi="Simplified Arabic" w:cs="Simplified Arabic" w:hint="cs"/>
          <w:sz w:val="28"/>
          <w:szCs w:val="28"/>
          <w:rtl/>
          <w:lang w:bidi="ar-EG"/>
        </w:rPr>
        <w:t>.</w:t>
      </w:r>
    </w:p>
    <w:p w14:paraId="6101433F" w14:textId="59A23143" w:rsidR="00025612" w:rsidRDefault="00025612" w:rsidP="00286B26">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lang w:bidi="ar-EG"/>
        </w:rPr>
        <w:t>Garvin, David (1993). Manufacturing Strategic Planning". California management review, vol 35 No.4, Pp. (85-106)</w:t>
      </w:r>
      <w:r>
        <w:rPr>
          <w:rFonts w:ascii="Simplified Arabic" w:hAnsi="Simplified Arabic" w:cs="Simplified Arabic" w:hint="cs"/>
          <w:sz w:val="28"/>
          <w:szCs w:val="28"/>
          <w:rtl/>
          <w:lang w:bidi="ar-EG"/>
        </w:rPr>
        <w:t>.</w:t>
      </w:r>
    </w:p>
    <w:p w14:paraId="5BB154B1" w14:textId="37C9058A" w:rsidR="00025612" w:rsidRDefault="00025612" w:rsidP="00717B83">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lang w:bidi="ar-EG"/>
        </w:rPr>
        <w:t>Green, S. (2005). Strategic project management. Retrieved from the Internet on November 10, 2007 from</w:t>
      </w:r>
      <w:r w:rsidR="00717B83">
        <w:rPr>
          <w:rFonts w:ascii="Simplified Arabic" w:hAnsi="Simplified Arabic" w:cs="Simplified Arabic" w:hint="cs"/>
          <w:sz w:val="28"/>
          <w:szCs w:val="28"/>
          <w:lang w:bidi="ar-EG"/>
        </w:rPr>
        <w:t xml:space="preserve"> St management.pdf 25.</w:t>
      </w:r>
      <w:r>
        <w:rPr>
          <w:rFonts w:ascii="Simplified Arabic" w:hAnsi="Simplified Arabic" w:cs="Simplified Arabic" w:hint="cs"/>
          <w:sz w:val="28"/>
          <w:szCs w:val="28"/>
          <w:lang w:bidi="ar-EG"/>
        </w:rPr>
        <w:t xml:space="preserve"> </w:t>
      </w:r>
      <w:hyperlink r:id="rId11" w:history="1">
        <w:r w:rsidR="00286B26" w:rsidRPr="0007594C">
          <w:rPr>
            <w:rStyle w:val="Hyperlink"/>
            <w:rFonts w:ascii="Simplified Arabic" w:hAnsi="Simplified Arabic" w:cs="Simplified Arabic"/>
            <w:sz w:val="28"/>
            <w:szCs w:val="28"/>
            <w:lang w:bidi="ar-EG"/>
          </w:rPr>
          <w:t>http://www.projectscenter.com/projectmanagementsoftware/documents/strategicproje</w:t>
        </w:r>
      </w:hyperlink>
    </w:p>
    <w:p w14:paraId="66F01E76" w14:textId="60DE195A" w:rsidR="00025612" w:rsidRDefault="00025612" w:rsidP="00717B83">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lang w:bidi="ar-EG"/>
        </w:rPr>
        <w:lastRenderedPageBreak/>
        <w:t xml:space="preserve"> Gray.C. and Larson, E. (2006)." Project Management: The managerial process. International Ed. New York: Me-Graw-Hill</w:t>
      </w:r>
    </w:p>
    <w:p w14:paraId="7C9D9390" w14:textId="437F87B5" w:rsidR="00025612" w:rsidRDefault="00025612" w:rsidP="00717B83">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lang w:bidi="ar-EG"/>
        </w:rPr>
        <w:t>Gupta, Anil K., (1989) "Information Technology and Changing Patterns of Economic Coordination, Annual Review of Communications and Society, 75</w:t>
      </w:r>
      <w:r>
        <w:rPr>
          <w:rFonts w:ascii="Simplified Arabic" w:hAnsi="Simplified Arabic" w:cs="Simplified Arabic" w:hint="cs"/>
          <w:sz w:val="28"/>
          <w:szCs w:val="28"/>
          <w:rtl/>
          <w:lang w:bidi="ar-EG"/>
        </w:rPr>
        <w:t>.</w:t>
      </w:r>
    </w:p>
    <w:p w14:paraId="72666E71" w14:textId="239B63A9" w:rsidR="00025612" w:rsidRDefault="00025612" w:rsidP="00717B83">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lang w:bidi="ar-EG"/>
        </w:rPr>
        <w:t>Hanna, M., D., (2003): Integrated Operation Management, Upper Saddle River, New Jersy, Inc.,, p.51</w:t>
      </w:r>
      <w:r>
        <w:rPr>
          <w:rFonts w:ascii="Simplified Arabic" w:hAnsi="Simplified Arabic" w:cs="Simplified Arabic" w:hint="cs"/>
          <w:sz w:val="28"/>
          <w:szCs w:val="28"/>
          <w:rtl/>
          <w:lang w:bidi="ar-EG"/>
        </w:rPr>
        <w:t>.</w:t>
      </w:r>
    </w:p>
    <w:p w14:paraId="690D2C0D" w14:textId="25FB8192" w:rsidR="00025612" w:rsidRDefault="00025612" w:rsidP="00717B83">
      <w:pPr>
        <w:bidi/>
        <w:spacing w:before="240" w:line="360" w:lineRule="auto"/>
        <w:ind w:right="-142"/>
        <w:jc w:val="right"/>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lang w:bidi="ar-EG"/>
        </w:rPr>
        <w:t>Kerzner, H. (2001). Strategic planning for project management using a project management maturity model". Published by John Wiley &amp; Sons, New</w:t>
      </w:r>
      <w:r w:rsidR="00267D6A">
        <w:rPr>
          <w:rFonts w:ascii="Simplified Arabic" w:hAnsi="Simplified Arabic" w:cs="Simplified Arabic" w:hint="cs"/>
          <w:sz w:val="28"/>
          <w:szCs w:val="28"/>
          <w:lang w:bidi="ar-EG"/>
        </w:rPr>
        <w:t xml:space="preserve"> York.</w:t>
      </w:r>
    </w:p>
    <w:p w14:paraId="395FE5DC" w14:textId="2A1941BC" w:rsidR="00025612" w:rsidRDefault="00025612" w:rsidP="00025612">
      <w:pPr>
        <w:bidi/>
        <w:spacing w:before="240" w:line="360" w:lineRule="auto"/>
        <w:ind w:right="-142"/>
        <w:jc w:val="right"/>
        <w:rPr>
          <w:rFonts w:ascii="Simplified Arabic" w:hAnsi="Simplified Arabic" w:cs="Simplified Arabic"/>
          <w:sz w:val="28"/>
          <w:szCs w:val="28"/>
          <w:rtl/>
          <w:lang w:bidi="ar-EG"/>
        </w:rPr>
      </w:pPr>
      <w:r>
        <w:rPr>
          <w:rFonts w:ascii="Simplified Arabic" w:hAnsi="Simplified Arabic" w:cs="Simplified Arabic" w:hint="cs"/>
          <w:sz w:val="28"/>
          <w:szCs w:val="28"/>
          <w:lang w:bidi="ar-EG"/>
        </w:rPr>
        <w:t xml:space="preserve">  Hayes, Robert, H. &amp; Wheel Wright Steven, (1979). "Link Manufacturing Process and product life cycles". Harvard Business Review</w:t>
      </w:r>
      <w:r>
        <w:rPr>
          <w:rFonts w:ascii="Simplified Arabic" w:hAnsi="Simplified Arabic" w:cs="Simplified Arabic" w:hint="cs"/>
          <w:sz w:val="28"/>
          <w:szCs w:val="28"/>
          <w:rtl/>
          <w:lang w:bidi="ar-EG"/>
        </w:rPr>
        <w:t>,</w:t>
      </w:r>
    </w:p>
    <w:p w14:paraId="67B9431E" w14:textId="1EF10F5D" w:rsidR="003E6C3E" w:rsidRPr="0044292A" w:rsidRDefault="003E6C3E" w:rsidP="003E6C3E">
      <w:pPr>
        <w:bidi/>
        <w:spacing w:before="240" w:line="360" w:lineRule="auto"/>
        <w:ind w:right="-142"/>
        <w:jc w:val="right"/>
        <w:rPr>
          <w:rFonts w:ascii="Simplified Arabic" w:hAnsi="Simplified Arabic" w:cs="Simplified Arabic"/>
          <w:sz w:val="28"/>
          <w:szCs w:val="28"/>
          <w:rtl/>
          <w:lang w:bidi="ar-EG"/>
        </w:rPr>
      </w:pPr>
    </w:p>
    <w:p w14:paraId="78318F39" w14:textId="074C569A" w:rsidR="00557E06" w:rsidRPr="00557E06" w:rsidRDefault="00557E06" w:rsidP="00557E06">
      <w:pPr>
        <w:bidi/>
        <w:spacing w:before="240" w:line="360" w:lineRule="auto"/>
        <w:ind w:right="-142"/>
        <w:rPr>
          <w:rFonts w:ascii="Simplified Arabic" w:hAnsi="Simplified Arabic" w:cs="Simplified Arabic"/>
          <w:b/>
          <w:bCs/>
          <w:sz w:val="28"/>
          <w:szCs w:val="28"/>
          <w:rtl/>
          <w:lang w:bidi="ar-EG"/>
        </w:rPr>
      </w:pPr>
    </w:p>
    <w:sectPr w:rsidR="00557E06" w:rsidRPr="00557E06" w:rsidSect="00604925">
      <w:footerReference w:type="even" r:id="rId12"/>
      <w:footerReference w:type="default" r:id="rId13"/>
      <w:pgSz w:w="12240" w:h="15840"/>
      <w:pgMar w:top="1134" w:right="1701"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04D152" w14:textId="77777777" w:rsidR="00BD77BC" w:rsidRDefault="00BD77BC" w:rsidP="005D32DB">
      <w:pPr>
        <w:spacing w:after="0" w:line="240" w:lineRule="auto"/>
      </w:pPr>
      <w:r>
        <w:separator/>
      </w:r>
    </w:p>
  </w:endnote>
  <w:endnote w:type="continuationSeparator" w:id="0">
    <w:p w14:paraId="484B229B" w14:textId="77777777" w:rsidR="00BD77BC" w:rsidRDefault="00BD77BC" w:rsidP="005D3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d"/>
      </w:rPr>
      <w:id w:val="1957137984"/>
      <w:docPartObj>
        <w:docPartGallery w:val="Page Numbers (Bottom of Page)"/>
        <w:docPartUnique/>
      </w:docPartObj>
    </w:sdtPr>
    <w:sdtEndPr>
      <w:rPr>
        <w:rStyle w:val="ad"/>
      </w:rPr>
    </w:sdtEndPr>
    <w:sdtContent>
      <w:p w14:paraId="7BA20B2B" w14:textId="3A51235F" w:rsidR="00511E73" w:rsidRDefault="00511E73" w:rsidP="00F816DE">
        <w:pPr>
          <w:pStyle w:val="a7"/>
          <w:framePr w:wrap="none" w:vAnchor="text" w:hAnchor="margin" w:xAlign="center" w:y="1"/>
          <w:rPr>
            <w:rStyle w:val="ad"/>
          </w:rPr>
        </w:pPr>
        <w:r>
          <w:rPr>
            <w:rStyle w:val="ad"/>
          </w:rPr>
          <w:fldChar w:fldCharType="begin"/>
        </w:r>
        <w:r>
          <w:rPr>
            <w:rStyle w:val="ad"/>
          </w:rPr>
          <w:instrText xml:space="preserve"> PAGE </w:instrText>
        </w:r>
        <w:r>
          <w:rPr>
            <w:rStyle w:val="ad"/>
          </w:rPr>
          <w:fldChar w:fldCharType="end"/>
        </w:r>
      </w:p>
    </w:sdtContent>
  </w:sdt>
  <w:p w14:paraId="362F8B7D" w14:textId="77777777" w:rsidR="00511E73" w:rsidRDefault="00511E73">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d"/>
      </w:rPr>
      <w:id w:val="1221244810"/>
      <w:docPartObj>
        <w:docPartGallery w:val="Page Numbers (Bottom of Page)"/>
        <w:docPartUnique/>
      </w:docPartObj>
    </w:sdtPr>
    <w:sdtEndPr>
      <w:rPr>
        <w:rStyle w:val="ad"/>
      </w:rPr>
    </w:sdtEndPr>
    <w:sdtContent>
      <w:p w14:paraId="46AE693F" w14:textId="3C5DCA62" w:rsidR="00511E73" w:rsidRDefault="00511E73" w:rsidP="00F816DE">
        <w:pPr>
          <w:pStyle w:val="a7"/>
          <w:framePr w:wrap="none" w:vAnchor="text" w:hAnchor="margin" w:xAlign="center" w:y="1"/>
          <w:rPr>
            <w:rStyle w:val="ad"/>
          </w:rPr>
        </w:pPr>
        <w:r>
          <w:rPr>
            <w:rStyle w:val="ad"/>
          </w:rPr>
          <w:fldChar w:fldCharType="begin"/>
        </w:r>
        <w:r>
          <w:rPr>
            <w:rStyle w:val="ad"/>
          </w:rPr>
          <w:instrText xml:space="preserve"> PAGE </w:instrText>
        </w:r>
        <w:r>
          <w:rPr>
            <w:rStyle w:val="ad"/>
          </w:rPr>
          <w:fldChar w:fldCharType="separate"/>
        </w:r>
        <w:r>
          <w:rPr>
            <w:rStyle w:val="ad"/>
            <w:noProof/>
          </w:rPr>
          <w:t>2</w:t>
        </w:r>
        <w:r>
          <w:rPr>
            <w:rStyle w:val="ad"/>
          </w:rPr>
          <w:fldChar w:fldCharType="end"/>
        </w:r>
      </w:p>
    </w:sdtContent>
  </w:sdt>
  <w:p w14:paraId="77700F3B" w14:textId="77777777" w:rsidR="005D32DB" w:rsidRDefault="005D32D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5396F7" w14:textId="77777777" w:rsidR="00BD77BC" w:rsidRDefault="00BD77BC" w:rsidP="005D32DB">
      <w:pPr>
        <w:spacing w:after="0" w:line="240" w:lineRule="auto"/>
      </w:pPr>
      <w:r>
        <w:separator/>
      </w:r>
    </w:p>
  </w:footnote>
  <w:footnote w:type="continuationSeparator" w:id="0">
    <w:p w14:paraId="3AA6ED2A" w14:textId="77777777" w:rsidR="00BD77BC" w:rsidRDefault="00BD77BC" w:rsidP="005D32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4008A"/>
    <w:multiLevelType w:val="hybridMultilevel"/>
    <w:tmpl w:val="9AA8C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446FC"/>
    <w:multiLevelType w:val="hybridMultilevel"/>
    <w:tmpl w:val="E88A780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A47618"/>
    <w:multiLevelType w:val="hybridMultilevel"/>
    <w:tmpl w:val="A3F20ACC"/>
    <w:lvl w:ilvl="0" w:tplc="0409000F">
      <w:start w:val="1"/>
      <w:numFmt w:val="decimal"/>
      <w:lvlText w:val="%1."/>
      <w:lvlJc w:val="left"/>
      <w:pPr>
        <w:ind w:left="813" w:hanging="360"/>
      </w:pPr>
    </w:lvl>
    <w:lvl w:ilvl="1" w:tplc="599C21E0">
      <w:start w:val="1"/>
      <w:numFmt w:val="decimal"/>
      <w:lvlText w:val="%2)"/>
      <w:lvlJc w:val="left"/>
      <w:pPr>
        <w:ind w:left="1533" w:hanging="360"/>
      </w:pPr>
      <w:rPr>
        <w:rFonts w:hint="default"/>
      </w:rPr>
    </w:lvl>
    <w:lvl w:ilvl="2" w:tplc="E2B83C7E">
      <w:start w:val="1"/>
      <w:numFmt w:val="bullet"/>
      <w:lvlText w:val="-"/>
      <w:lvlJc w:val="left"/>
      <w:pPr>
        <w:ind w:left="2433" w:hanging="360"/>
      </w:pPr>
      <w:rPr>
        <w:rFonts w:ascii="Simplified Arabic" w:eastAsiaTheme="minorHAnsi" w:hAnsi="Simplified Arabic" w:cs="Simplified Arabic" w:hint="default"/>
      </w:rPr>
    </w:lvl>
    <w:lvl w:ilvl="3" w:tplc="70027D2E">
      <w:start w:val="1"/>
      <w:numFmt w:val="bullet"/>
      <w:lvlText w:val=""/>
      <w:lvlJc w:val="left"/>
      <w:pPr>
        <w:ind w:left="2973" w:hanging="360"/>
      </w:pPr>
      <w:rPr>
        <w:rFonts w:ascii="Wingdings" w:eastAsiaTheme="minorHAnsi" w:hAnsi="Wingdings" w:cs="Simplified Arabic" w:hint="default"/>
      </w:r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3" w15:restartNumberingAfterBreak="0">
    <w:nsid w:val="16003DB2"/>
    <w:multiLevelType w:val="hybridMultilevel"/>
    <w:tmpl w:val="1EB45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2140AE"/>
    <w:multiLevelType w:val="hybridMultilevel"/>
    <w:tmpl w:val="216C7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BF42BE"/>
    <w:multiLevelType w:val="hybridMultilevel"/>
    <w:tmpl w:val="C31CB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3E43CC"/>
    <w:multiLevelType w:val="hybridMultilevel"/>
    <w:tmpl w:val="56686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9F6120"/>
    <w:multiLevelType w:val="hybridMultilevel"/>
    <w:tmpl w:val="84505D4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23748B"/>
    <w:multiLevelType w:val="hybridMultilevel"/>
    <w:tmpl w:val="B600A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8E7D7F"/>
    <w:multiLevelType w:val="hybridMultilevel"/>
    <w:tmpl w:val="FEF2425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C0705B"/>
    <w:multiLevelType w:val="hybridMultilevel"/>
    <w:tmpl w:val="E5AA2C6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F00024"/>
    <w:multiLevelType w:val="hybridMultilevel"/>
    <w:tmpl w:val="C13A66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E0778A"/>
    <w:multiLevelType w:val="hybridMultilevel"/>
    <w:tmpl w:val="8D382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023955"/>
    <w:multiLevelType w:val="hybridMultilevel"/>
    <w:tmpl w:val="585AE17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B048F5"/>
    <w:multiLevelType w:val="hybridMultilevel"/>
    <w:tmpl w:val="2CFC2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4017738">
    <w:abstractNumId w:val="1"/>
  </w:num>
  <w:num w:numId="2" w16cid:durableId="1585652242">
    <w:abstractNumId w:val="7"/>
  </w:num>
  <w:num w:numId="3" w16cid:durableId="424502597">
    <w:abstractNumId w:val="11"/>
  </w:num>
  <w:num w:numId="4" w16cid:durableId="1139804013">
    <w:abstractNumId w:val="9"/>
  </w:num>
  <w:num w:numId="5" w16cid:durableId="1760101923">
    <w:abstractNumId w:val="5"/>
  </w:num>
  <w:num w:numId="6" w16cid:durableId="657805466">
    <w:abstractNumId w:val="10"/>
  </w:num>
  <w:num w:numId="7" w16cid:durableId="712382751">
    <w:abstractNumId w:val="13"/>
  </w:num>
  <w:num w:numId="8" w16cid:durableId="2005475871">
    <w:abstractNumId w:val="6"/>
  </w:num>
  <w:num w:numId="9" w16cid:durableId="1185365890">
    <w:abstractNumId w:val="2"/>
  </w:num>
  <w:num w:numId="10" w16cid:durableId="1905138109">
    <w:abstractNumId w:val="4"/>
  </w:num>
  <w:num w:numId="11" w16cid:durableId="657198624">
    <w:abstractNumId w:val="0"/>
  </w:num>
  <w:num w:numId="12" w16cid:durableId="222839600">
    <w:abstractNumId w:val="8"/>
  </w:num>
  <w:num w:numId="13" w16cid:durableId="1214855735">
    <w:abstractNumId w:val="14"/>
  </w:num>
  <w:num w:numId="14" w16cid:durableId="1452898988">
    <w:abstractNumId w:val="12"/>
  </w:num>
  <w:num w:numId="15" w16cid:durableId="11923027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F9E"/>
    <w:rsid w:val="000002C3"/>
    <w:rsid w:val="00000906"/>
    <w:rsid w:val="000009F1"/>
    <w:rsid w:val="00000E58"/>
    <w:rsid w:val="00000F35"/>
    <w:rsid w:val="0000130C"/>
    <w:rsid w:val="00002322"/>
    <w:rsid w:val="000028A5"/>
    <w:rsid w:val="00002D2F"/>
    <w:rsid w:val="00004D9F"/>
    <w:rsid w:val="00004EFB"/>
    <w:rsid w:val="00006AFF"/>
    <w:rsid w:val="00007B6B"/>
    <w:rsid w:val="0001034D"/>
    <w:rsid w:val="000103C1"/>
    <w:rsid w:val="00010703"/>
    <w:rsid w:val="0001093A"/>
    <w:rsid w:val="0001125C"/>
    <w:rsid w:val="00011275"/>
    <w:rsid w:val="000112CE"/>
    <w:rsid w:val="00011617"/>
    <w:rsid w:val="0001215B"/>
    <w:rsid w:val="00012295"/>
    <w:rsid w:val="00012634"/>
    <w:rsid w:val="000128B9"/>
    <w:rsid w:val="00012DEC"/>
    <w:rsid w:val="00013925"/>
    <w:rsid w:val="00014C47"/>
    <w:rsid w:val="00014EC4"/>
    <w:rsid w:val="000154AA"/>
    <w:rsid w:val="00016427"/>
    <w:rsid w:val="000168FB"/>
    <w:rsid w:val="000168FF"/>
    <w:rsid w:val="00017346"/>
    <w:rsid w:val="000177F2"/>
    <w:rsid w:val="000213FA"/>
    <w:rsid w:val="00021996"/>
    <w:rsid w:val="0002232B"/>
    <w:rsid w:val="00022480"/>
    <w:rsid w:val="00023770"/>
    <w:rsid w:val="000237BA"/>
    <w:rsid w:val="00024608"/>
    <w:rsid w:val="00024A8E"/>
    <w:rsid w:val="0002544A"/>
    <w:rsid w:val="00025612"/>
    <w:rsid w:val="00025959"/>
    <w:rsid w:val="00025F48"/>
    <w:rsid w:val="0002695F"/>
    <w:rsid w:val="0002716A"/>
    <w:rsid w:val="00027A98"/>
    <w:rsid w:val="00027D87"/>
    <w:rsid w:val="00030167"/>
    <w:rsid w:val="00031046"/>
    <w:rsid w:val="00031CFD"/>
    <w:rsid w:val="000326F5"/>
    <w:rsid w:val="00034025"/>
    <w:rsid w:val="00034154"/>
    <w:rsid w:val="0003449E"/>
    <w:rsid w:val="000349E9"/>
    <w:rsid w:val="00036846"/>
    <w:rsid w:val="00036A2D"/>
    <w:rsid w:val="00036D0B"/>
    <w:rsid w:val="00036D42"/>
    <w:rsid w:val="00036ED8"/>
    <w:rsid w:val="000373E7"/>
    <w:rsid w:val="000374A3"/>
    <w:rsid w:val="00037718"/>
    <w:rsid w:val="00040023"/>
    <w:rsid w:val="00040828"/>
    <w:rsid w:val="000409E7"/>
    <w:rsid w:val="00040B9B"/>
    <w:rsid w:val="00040D5D"/>
    <w:rsid w:val="0004167C"/>
    <w:rsid w:val="00041C7D"/>
    <w:rsid w:val="00041D9A"/>
    <w:rsid w:val="00042370"/>
    <w:rsid w:val="00042478"/>
    <w:rsid w:val="0004293E"/>
    <w:rsid w:val="00043CAE"/>
    <w:rsid w:val="00044529"/>
    <w:rsid w:val="00044A6D"/>
    <w:rsid w:val="00046219"/>
    <w:rsid w:val="000472FC"/>
    <w:rsid w:val="000474BA"/>
    <w:rsid w:val="00047B04"/>
    <w:rsid w:val="00047C22"/>
    <w:rsid w:val="0005025B"/>
    <w:rsid w:val="00051E63"/>
    <w:rsid w:val="0005245B"/>
    <w:rsid w:val="00054C47"/>
    <w:rsid w:val="00057AF8"/>
    <w:rsid w:val="00057F50"/>
    <w:rsid w:val="00060C08"/>
    <w:rsid w:val="00060C7E"/>
    <w:rsid w:val="00060E8E"/>
    <w:rsid w:val="000611D0"/>
    <w:rsid w:val="0006122C"/>
    <w:rsid w:val="00061611"/>
    <w:rsid w:val="00061AA0"/>
    <w:rsid w:val="00061F15"/>
    <w:rsid w:val="0006249B"/>
    <w:rsid w:val="000625A9"/>
    <w:rsid w:val="00062CFE"/>
    <w:rsid w:val="00063BC7"/>
    <w:rsid w:val="00064A3A"/>
    <w:rsid w:val="00064EE6"/>
    <w:rsid w:val="00067E45"/>
    <w:rsid w:val="00067F6C"/>
    <w:rsid w:val="000706BA"/>
    <w:rsid w:val="00070722"/>
    <w:rsid w:val="00070EAE"/>
    <w:rsid w:val="0007247A"/>
    <w:rsid w:val="000726FE"/>
    <w:rsid w:val="00072C4F"/>
    <w:rsid w:val="00072C67"/>
    <w:rsid w:val="00073119"/>
    <w:rsid w:val="000733F8"/>
    <w:rsid w:val="0007382C"/>
    <w:rsid w:val="00073EDF"/>
    <w:rsid w:val="000751DE"/>
    <w:rsid w:val="0007569B"/>
    <w:rsid w:val="00075B00"/>
    <w:rsid w:val="00075D6C"/>
    <w:rsid w:val="000760AB"/>
    <w:rsid w:val="00076104"/>
    <w:rsid w:val="000762DB"/>
    <w:rsid w:val="000765B3"/>
    <w:rsid w:val="000777F2"/>
    <w:rsid w:val="0007782B"/>
    <w:rsid w:val="000808BE"/>
    <w:rsid w:val="00081D85"/>
    <w:rsid w:val="00081EC2"/>
    <w:rsid w:val="00082BCB"/>
    <w:rsid w:val="00082C53"/>
    <w:rsid w:val="00082D30"/>
    <w:rsid w:val="00083109"/>
    <w:rsid w:val="00083A9E"/>
    <w:rsid w:val="00083D2C"/>
    <w:rsid w:val="0008438E"/>
    <w:rsid w:val="00084508"/>
    <w:rsid w:val="00084E8D"/>
    <w:rsid w:val="00085274"/>
    <w:rsid w:val="00085A0B"/>
    <w:rsid w:val="00085BA8"/>
    <w:rsid w:val="00086588"/>
    <w:rsid w:val="00086F9E"/>
    <w:rsid w:val="00087196"/>
    <w:rsid w:val="0008734F"/>
    <w:rsid w:val="000877E0"/>
    <w:rsid w:val="00087999"/>
    <w:rsid w:val="00087FF2"/>
    <w:rsid w:val="000905E4"/>
    <w:rsid w:val="000905E5"/>
    <w:rsid w:val="00090D79"/>
    <w:rsid w:val="00090E6D"/>
    <w:rsid w:val="0009131E"/>
    <w:rsid w:val="00091918"/>
    <w:rsid w:val="00091921"/>
    <w:rsid w:val="00091F34"/>
    <w:rsid w:val="000925BC"/>
    <w:rsid w:val="00092908"/>
    <w:rsid w:val="00092DD6"/>
    <w:rsid w:val="000932CC"/>
    <w:rsid w:val="0009442C"/>
    <w:rsid w:val="00094961"/>
    <w:rsid w:val="00096780"/>
    <w:rsid w:val="000974DF"/>
    <w:rsid w:val="00097A9E"/>
    <w:rsid w:val="000A0710"/>
    <w:rsid w:val="000A149D"/>
    <w:rsid w:val="000A159D"/>
    <w:rsid w:val="000A17F4"/>
    <w:rsid w:val="000A1AEC"/>
    <w:rsid w:val="000A1D05"/>
    <w:rsid w:val="000A22F4"/>
    <w:rsid w:val="000A2503"/>
    <w:rsid w:val="000A2D4E"/>
    <w:rsid w:val="000A3517"/>
    <w:rsid w:val="000A3E43"/>
    <w:rsid w:val="000A4B68"/>
    <w:rsid w:val="000A5976"/>
    <w:rsid w:val="000A5B47"/>
    <w:rsid w:val="000A5CE1"/>
    <w:rsid w:val="000A725B"/>
    <w:rsid w:val="000A7707"/>
    <w:rsid w:val="000A7D3C"/>
    <w:rsid w:val="000B01B9"/>
    <w:rsid w:val="000B0F09"/>
    <w:rsid w:val="000B1103"/>
    <w:rsid w:val="000B1122"/>
    <w:rsid w:val="000B18D5"/>
    <w:rsid w:val="000B2B70"/>
    <w:rsid w:val="000B2D37"/>
    <w:rsid w:val="000B50E4"/>
    <w:rsid w:val="000B5AEE"/>
    <w:rsid w:val="000B5DF7"/>
    <w:rsid w:val="000B7101"/>
    <w:rsid w:val="000B71EF"/>
    <w:rsid w:val="000B75A0"/>
    <w:rsid w:val="000B7D37"/>
    <w:rsid w:val="000B7E51"/>
    <w:rsid w:val="000B7F53"/>
    <w:rsid w:val="000C151F"/>
    <w:rsid w:val="000C2652"/>
    <w:rsid w:val="000C2972"/>
    <w:rsid w:val="000C2DE9"/>
    <w:rsid w:val="000C2EF3"/>
    <w:rsid w:val="000C42C6"/>
    <w:rsid w:val="000C4F12"/>
    <w:rsid w:val="000C52EF"/>
    <w:rsid w:val="000C5F8D"/>
    <w:rsid w:val="000C73C3"/>
    <w:rsid w:val="000D086C"/>
    <w:rsid w:val="000D110D"/>
    <w:rsid w:val="000D179D"/>
    <w:rsid w:val="000D1FDA"/>
    <w:rsid w:val="000D20E2"/>
    <w:rsid w:val="000D3105"/>
    <w:rsid w:val="000D32C3"/>
    <w:rsid w:val="000D3B16"/>
    <w:rsid w:val="000D3D5F"/>
    <w:rsid w:val="000D3E7C"/>
    <w:rsid w:val="000D4B6C"/>
    <w:rsid w:val="000D5448"/>
    <w:rsid w:val="000D56DF"/>
    <w:rsid w:val="000D5E82"/>
    <w:rsid w:val="000D60FB"/>
    <w:rsid w:val="000D666D"/>
    <w:rsid w:val="000D745D"/>
    <w:rsid w:val="000E0102"/>
    <w:rsid w:val="000E047B"/>
    <w:rsid w:val="000E0944"/>
    <w:rsid w:val="000E0AB2"/>
    <w:rsid w:val="000E14CD"/>
    <w:rsid w:val="000E2491"/>
    <w:rsid w:val="000E26F7"/>
    <w:rsid w:val="000E35DE"/>
    <w:rsid w:val="000E3F06"/>
    <w:rsid w:val="000E4044"/>
    <w:rsid w:val="000E52FF"/>
    <w:rsid w:val="000E6849"/>
    <w:rsid w:val="000E7053"/>
    <w:rsid w:val="000F0027"/>
    <w:rsid w:val="000F0587"/>
    <w:rsid w:val="000F086F"/>
    <w:rsid w:val="000F0B71"/>
    <w:rsid w:val="000F117F"/>
    <w:rsid w:val="000F1DE0"/>
    <w:rsid w:val="000F1EAC"/>
    <w:rsid w:val="000F2019"/>
    <w:rsid w:val="000F238F"/>
    <w:rsid w:val="000F4A0B"/>
    <w:rsid w:val="000F61F5"/>
    <w:rsid w:val="000F6C34"/>
    <w:rsid w:val="000F78F2"/>
    <w:rsid w:val="000F7A42"/>
    <w:rsid w:val="000F7DB3"/>
    <w:rsid w:val="000F7EF5"/>
    <w:rsid w:val="000F7F16"/>
    <w:rsid w:val="001002DF"/>
    <w:rsid w:val="001004E1"/>
    <w:rsid w:val="001006C4"/>
    <w:rsid w:val="00100754"/>
    <w:rsid w:val="00101556"/>
    <w:rsid w:val="00101F81"/>
    <w:rsid w:val="00102413"/>
    <w:rsid w:val="00102A60"/>
    <w:rsid w:val="00102FBF"/>
    <w:rsid w:val="0010344C"/>
    <w:rsid w:val="001042A1"/>
    <w:rsid w:val="00104DAA"/>
    <w:rsid w:val="001061CC"/>
    <w:rsid w:val="00106213"/>
    <w:rsid w:val="001067C5"/>
    <w:rsid w:val="001070E3"/>
    <w:rsid w:val="00107B11"/>
    <w:rsid w:val="0011047D"/>
    <w:rsid w:val="0011057D"/>
    <w:rsid w:val="00110611"/>
    <w:rsid w:val="00111EAD"/>
    <w:rsid w:val="0011227E"/>
    <w:rsid w:val="00112798"/>
    <w:rsid w:val="00112C18"/>
    <w:rsid w:val="00112DB7"/>
    <w:rsid w:val="001147AF"/>
    <w:rsid w:val="00115768"/>
    <w:rsid w:val="00115865"/>
    <w:rsid w:val="001169A6"/>
    <w:rsid w:val="00116FA0"/>
    <w:rsid w:val="0011785A"/>
    <w:rsid w:val="00120C3D"/>
    <w:rsid w:val="00121044"/>
    <w:rsid w:val="00121552"/>
    <w:rsid w:val="00121860"/>
    <w:rsid w:val="00121B8E"/>
    <w:rsid w:val="00121CBD"/>
    <w:rsid w:val="0012266F"/>
    <w:rsid w:val="00122EA3"/>
    <w:rsid w:val="00123244"/>
    <w:rsid w:val="00123C4F"/>
    <w:rsid w:val="00124346"/>
    <w:rsid w:val="00124388"/>
    <w:rsid w:val="00126031"/>
    <w:rsid w:val="001269C2"/>
    <w:rsid w:val="00126B27"/>
    <w:rsid w:val="00126D83"/>
    <w:rsid w:val="00127BC7"/>
    <w:rsid w:val="00127D6A"/>
    <w:rsid w:val="001303FC"/>
    <w:rsid w:val="00130DDB"/>
    <w:rsid w:val="00133D0E"/>
    <w:rsid w:val="00134330"/>
    <w:rsid w:val="001343EA"/>
    <w:rsid w:val="00134C63"/>
    <w:rsid w:val="00134EF7"/>
    <w:rsid w:val="00135319"/>
    <w:rsid w:val="00135FFA"/>
    <w:rsid w:val="001366E6"/>
    <w:rsid w:val="00136867"/>
    <w:rsid w:val="0013784C"/>
    <w:rsid w:val="00137D98"/>
    <w:rsid w:val="001402FC"/>
    <w:rsid w:val="0014066E"/>
    <w:rsid w:val="00140736"/>
    <w:rsid w:val="00140ACC"/>
    <w:rsid w:val="0014137F"/>
    <w:rsid w:val="0014146F"/>
    <w:rsid w:val="00141553"/>
    <w:rsid w:val="00141985"/>
    <w:rsid w:val="00141C37"/>
    <w:rsid w:val="00141E7F"/>
    <w:rsid w:val="0014280B"/>
    <w:rsid w:val="00142962"/>
    <w:rsid w:val="00142CA2"/>
    <w:rsid w:val="0014422F"/>
    <w:rsid w:val="001442FA"/>
    <w:rsid w:val="0014452A"/>
    <w:rsid w:val="00144725"/>
    <w:rsid w:val="00145A2D"/>
    <w:rsid w:val="00145CD4"/>
    <w:rsid w:val="00145F11"/>
    <w:rsid w:val="001469DD"/>
    <w:rsid w:val="00147117"/>
    <w:rsid w:val="00147292"/>
    <w:rsid w:val="00147B4E"/>
    <w:rsid w:val="00147C88"/>
    <w:rsid w:val="00150451"/>
    <w:rsid w:val="00150924"/>
    <w:rsid w:val="00150A17"/>
    <w:rsid w:val="00150A7D"/>
    <w:rsid w:val="00150B5E"/>
    <w:rsid w:val="0015185F"/>
    <w:rsid w:val="00151D07"/>
    <w:rsid w:val="0015232C"/>
    <w:rsid w:val="0015232D"/>
    <w:rsid w:val="00152375"/>
    <w:rsid w:val="001524E3"/>
    <w:rsid w:val="00153C52"/>
    <w:rsid w:val="0015452C"/>
    <w:rsid w:val="0015494E"/>
    <w:rsid w:val="00154B90"/>
    <w:rsid w:val="001558EE"/>
    <w:rsid w:val="00155EB5"/>
    <w:rsid w:val="00156995"/>
    <w:rsid w:val="00160172"/>
    <w:rsid w:val="0016149E"/>
    <w:rsid w:val="001620C1"/>
    <w:rsid w:val="00162EDB"/>
    <w:rsid w:val="001630A9"/>
    <w:rsid w:val="001634FB"/>
    <w:rsid w:val="0016356E"/>
    <w:rsid w:val="00163B8A"/>
    <w:rsid w:val="001642A3"/>
    <w:rsid w:val="00164472"/>
    <w:rsid w:val="00164967"/>
    <w:rsid w:val="00164B4B"/>
    <w:rsid w:val="00164FFD"/>
    <w:rsid w:val="00165569"/>
    <w:rsid w:val="00165DB3"/>
    <w:rsid w:val="00166B49"/>
    <w:rsid w:val="00166B9C"/>
    <w:rsid w:val="0016785F"/>
    <w:rsid w:val="00170034"/>
    <w:rsid w:val="00171181"/>
    <w:rsid w:val="00171C17"/>
    <w:rsid w:val="00171CC8"/>
    <w:rsid w:val="0017225E"/>
    <w:rsid w:val="001731C6"/>
    <w:rsid w:val="00173460"/>
    <w:rsid w:val="00173740"/>
    <w:rsid w:val="00173965"/>
    <w:rsid w:val="0017397F"/>
    <w:rsid w:val="00174AAA"/>
    <w:rsid w:val="00174E3C"/>
    <w:rsid w:val="00175737"/>
    <w:rsid w:val="00175EB1"/>
    <w:rsid w:val="001762BC"/>
    <w:rsid w:val="00176325"/>
    <w:rsid w:val="001772EA"/>
    <w:rsid w:val="00177756"/>
    <w:rsid w:val="00177FB5"/>
    <w:rsid w:val="00181118"/>
    <w:rsid w:val="001812EA"/>
    <w:rsid w:val="001815CF"/>
    <w:rsid w:val="00181695"/>
    <w:rsid w:val="00182441"/>
    <w:rsid w:val="00182659"/>
    <w:rsid w:val="0018297F"/>
    <w:rsid w:val="00182B07"/>
    <w:rsid w:val="0018375A"/>
    <w:rsid w:val="00184F54"/>
    <w:rsid w:val="00185934"/>
    <w:rsid w:val="00185C2C"/>
    <w:rsid w:val="00185EAC"/>
    <w:rsid w:val="001860EC"/>
    <w:rsid w:val="00186803"/>
    <w:rsid w:val="00186837"/>
    <w:rsid w:val="00186873"/>
    <w:rsid w:val="001871B9"/>
    <w:rsid w:val="00187852"/>
    <w:rsid w:val="00187F19"/>
    <w:rsid w:val="001901E1"/>
    <w:rsid w:val="001911A3"/>
    <w:rsid w:val="001912CB"/>
    <w:rsid w:val="001924BE"/>
    <w:rsid w:val="00193753"/>
    <w:rsid w:val="00194844"/>
    <w:rsid w:val="001948C9"/>
    <w:rsid w:val="00194F29"/>
    <w:rsid w:val="001952AC"/>
    <w:rsid w:val="0019564C"/>
    <w:rsid w:val="00195777"/>
    <w:rsid w:val="00196121"/>
    <w:rsid w:val="00197796"/>
    <w:rsid w:val="001A0ECB"/>
    <w:rsid w:val="001A16CB"/>
    <w:rsid w:val="001A176D"/>
    <w:rsid w:val="001A1B67"/>
    <w:rsid w:val="001A23EC"/>
    <w:rsid w:val="001A24BD"/>
    <w:rsid w:val="001A2635"/>
    <w:rsid w:val="001A30D2"/>
    <w:rsid w:val="001A4081"/>
    <w:rsid w:val="001A4303"/>
    <w:rsid w:val="001A4BB9"/>
    <w:rsid w:val="001A5A6D"/>
    <w:rsid w:val="001A61B3"/>
    <w:rsid w:val="001A63AC"/>
    <w:rsid w:val="001A6A76"/>
    <w:rsid w:val="001A6E83"/>
    <w:rsid w:val="001A6FE7"/>
    <w:rsid w:val="001A70BB"/>
    <w:rsid w:val="001A74B7"/>
    <w:rsid w:val="001A76C1"/>
    <w:rsid w:val="001B02BF"/>
    <w:rsid w:val="001B0776"/>
    <w:rsid w:val="001B10D5"/>
    <w:rsid w:val="001B118E"/>
    <w:rsid w:val="001B1CED"/>
    <w:rsid w:val="001B2856"/>
    <w:rsid w:val="001B30C1"/>
    <w:rsid w:val="001B3323"/>
    <w:rsid w:val="001B3D8D"/>
    <w:rsid w:val="001B4959"/>
    <w:rsid w:val="001B4A1A"/>
    <w:rsid w:val="001B4C58"/>
    <w:rsid w:val="001B5401"/>
    <w:rsid w:val="001B5435"/>
    <w:rsid w:val="001B5777"/>
    <w:rsid w:val="001B58CF"/>
    <w:rsid w:val="001B5C5B"/>
    <w:rsid w:val="001B60DC"/>
    <w:rsid w:val="001B6621"/>
    <w:rsid w:val="001B6D7F"/>
    <w:rsid w:val="001C0104"/>
    <w:rsid w:val="001C0C05"/>
    <w:rsid w:val="001C1368"/>
    <w:rsid w:val="001C2B5A"/>
    <w:rsid w:val="001C2B7C"/>
    <w:rsid w:val="001C2B9D"/>
    <w:rsid w:val="001C2E4B"/>
    <w:rsid w:val="001C5231"/>
    <w:rsid w:val="001C54E6"/>
    <w:rsid w:val="001C5915"/>
    <w:rsid w:val="001C5B3E"/>
    <w:rsid w:val="001C61EC"/>
    <w:rsid w:val="001C6A66"/>
    <w:rsid w:val="001C749B"/>
    <w:rsid w:val="001C7B27"/>
    <w:rsid w:val="001D0217"/>
    <w:rsid w:val="001D05E9"/>
    <w:rsid w:val="001D07CC"/>
    <w:rsid w:val="001D1E48"/>
    <w:rsid w:val="001D2050"/>
    <w:rsid w:val="001D224B"/>
    <w:rsid w:val="001D3635"/>
    <w:rsid w:val="001D3CE5"/>
    <w:rsid w:val="001D4B58"/>
    <w:rsid w:val="001D50EC"/>
    <w:rsid w:val="001D5427"/>
    <w:rsid w:val="001D550D"/>
    <w:rsid w:val="001D5BB0"/>
    <w:rsid w:val="001D5D25"/>
    <w:rsid w:val="001D5D48"/>
    <w:rsid w:val="001D64BB"/>
    <w:rsid w:val="001D6915"/>
    <w:rsid w:val="001D7120"/>
    <w:rsid w:val="001E07C6"/>
    <w:rsid w:val="001E12A7"/>
    <w:rsid w:val="001E132C"/>
    <w:rsid w:val="001E13F6"/>
    <w:rsid w:val="001E1425"/>
    <w:rsid w:val="001E180E"/>
    <w:rsid w:val="001E1A8A"/>
    <w:rsid w:val="001E1CD2"/>
    <w:rsid w:val="001E2008"/>
    <w:rsid w:val="001E212F"/>
    <w:rsid w:val="001E248D"/>
    <w:rsid w:val="001E2B10"/>
    <w:rsid w:val="001E31F1"/>
    <w:rsid w:val="001E36E5"/>
    <w:rsid w:val="001E3864"/>
    <w:rsid w:val="001E4033"/>
    <w:rsid w:val="001E4A5F"/>
    <w:rsid w:val="001E4C6C"/>
    <w:rsid w:val="001E5CE2"/>
    <w:rsid w:val="001E6D57"/>
    <w:rsid w:val="001F01E3"/>
    <w:rsid w:val="001F1309"/>
    <w:rsid w:val="001F1B13"/>
    <w:rsid w:val="001F1B50"/>
    <w:rsid w:val="001F1B92"/>
    <w:rsid w:val="001F1EF5"/>
    <w:rsid w:val="001F3370"/>
    <w:rsid w:val="001F4F9E"/>
    <w:rsid w:val="001F5011"/>
    <w:rsid w:val="001F6852"/>
    <w:rsid w:val="001F6A24"/>
    <w:rsid w:val="001F6D88"/>
    <w:rsid w:val="001F7E56"/>
    <w:rsid w:val="001F7F06"/>
    <w:rsid w:val="00200014"/>
    <w:rsid w:val="0020054C"/>
    <w:rsid w:val="00200E2B"/>
    <w:rsid w:val="00201437"/>
    <w:rsid w:val="002015D3"/>
    <w:rsid w:val="00201E50"/>
    <w:rsid w:val="00201F86"/>
    <w:rsid w:val="002023E3"/>
    <w:rsid w:val="002028CE"/>
    <w:rsid w:val="002036E1"/>
    <w:rsid w:val="0020371E"/>
    <w:rsid w:val="00204E7F"/>
    <w:rsid w:val="00205A46"/>
    <w:rsid w:val="00205F17"/>
    <w:rsid w:val="002060CD"/>
    <w:rsid w:val="00207254"/>
    <w:rsid w:val="00211990"/>
    <w:rsid w:val="00211FD3"/>
    <w:rsid w:val="002137A0"/>
    <w:rsid w:val="002137C0"/>
    <w:rsid w:val="002139C1"/>
    <w:rsid w:val="00213DC4"/>
    <w:rsid w:val="0021444D"/>
    <w:rsid w:val="00214855"/>
    <w:rsid w:val="00214F6D"/>
    <w:rsid w:val="00215B64"/>
    <w:rsid w:val="00215FBA"/>
    <w:rsid w:val="002166CE"/>
    <w:rsid w:val="002168EA"/>
    <w:rsid w:val="00216C1C"/>
    <w:rsid w:val="00216D47"/>
    <w:rsid w:val="00217184"/>
    <w:rsid w:val="00217513"/>
    <w:rsid w:val="0021754B"/>
    <w:rsid w:val="00217873"/>
    <w:rsid w:val="002179C5"/>
    <w:rsid w:val="00221EA1"/>
    <w:rsid w:val="00221F17"/>
    <w:rsid w:val="00222E0B"/>
    <w:rsid w:val="00224B90"/>
    <w:rsid w:val="002251F9"/>
    <w:rsid w:val="002257C0"/>
    <w:rsid w:val="002258E0"/>
    <w:rsid w:val="00226545"/>
    <w:rsid w:val="0022699E"/>
    <w:rsid w:val="00227594"/>
    <w:rsid w:val="002306F3"/>
    <w:rsid w:val="002309F0"/>
    <w:rsid w:val="00230B7B"/>
    <w:rsid w:val="00230D17"/>
    <w:rsid w:val="00231378"/>
    <w:rsid w:val="0023257A"/>
    <w:rsid w:val="0023263E"/>
    <w:rsid w:val="00233C43"/>
    <w:rsid w:val="00233FCE"/>
    <w:rsid w:val="0023436C"/>
    <w:rsid w:val="0023518C"/>
    <w:rsid w:val="00235C47"/>
    <w:rsid w:val="00236EEA"/>
    <w:rsid w:val="00237825"/>
    <w:rsid w:val="00237E75"/>
    <w:rsid w:val="002406E6"/>
    <w:rsid w:val="0024138E"/>
    <w:rsid w:val="0024193E"/>
    <w:rsid w:val="00241F25"/>
    <w:rsid w:val="00242202"/>
    <w:rsid w:val="0024288D"/>
    <w:rsid w:val="00242A5B"/>
    <w:rsid w:val="00242B7C"/>
    <w:rsid w:val="0024394F"/>
    <w:rsid w:val="00243E63"/>
    <w:rsid w:val="00244A87"/>
    <w:rsid w:val="0024549D"/>
    <w:rsid w:val="00245C39"/>
    <w:rsid w:val="00247033"/>
    <w:rsid w:val="00250A7C"/>
    <w:rsid w:val="00251923"/>
    <w:rsid w:val="00251F8B"/>
    <w:rsid w:val="0025295C"/>
    <w:rsid w:val="00252ADA"/>
    <w:rsid w:val="00253467"/>
    <w:rsid w:val="002537DC"/>
    <w:rsid w:val="00253A5D"/>
    <w:rsid w:val="002542AA"/>
    <w:rsid w:val="0025431C"/>
    <w:rsid w:val="00254534"/>
    <w:rsid w:val="00254603"/>
    <w:rsid w:val="00254CE7"/>
    <w:rsid w:val="00255E95"/>
    <w:rsid w:val="00256F7F"/>
    <w:rsid w:val="00257552"/>
    <w:rsid w:val="00257736"/>
    <w:rsid w:val="00257740"/>
    <w:rsid w:val="0025784D"/>
    <w:rsid w:val="0026009A"/>
    <w:rsid w:val="00260165"/>
    <w:rsid w:val="002602AD"/>
    <w:rsid w:val="0026057B"/>
    <w:rsid w:val="00260886"/>
    <w:rsid w:val="0026179A"/>
    <w:rsid w:val="002619A2"/>
    <w:rsid w:val="00261CAB"/>
    <w:rsid w:val="00261D01"/>
    <w:rsid w:val="002622C0"/>
    <w:rsid w:val="00262BF8"/>
    <w:rsid w:val="00262E01"/>
    <w:rsid w:val="0026311F"/>
    <w:rsid w:val="00263451"/>
    <w:rsid w:val="00263E49"/>
    <w:rsid w:val="00264085"/>
    <w:rsid w:val="0026445B"/>
    <w:rsid w:val="002649E8"/>
    <w:rsid w:val="0026649A"/>
    <w:rsid w:val="00266C93"/>
    <w:rsid w:val="00266E10"/>
    <w:rsid w:val="0026754D"/>
    <w:rsid w:val="00267D08"/>
    <w:rsid w:val="00267D6A"/>
    <w:rsid w:val="00270E13"/>
    <w:rsid w:val="002720FA"/>
    <w:rsid w:val="00272DE9"/>
    <w:rsid w:val="00272EAD"/>
    <w:rsid w:val="002732D3"/>
    <w:rsid w:val="00273BD9"/>
    <w:rsid w:val="002747D1"/>
    <w:rsid w:val="00274852"/>
    <w:rsid w:val="002748AE"/>
    <w:rsid w:val="002750DD"/>
    <w:rsid w:val="0027576A"/>
    <w:rsid w:val="00275B3F"/>
    <w:rsid w:val="0027752E"/>
    <w:rsid w:val="00277890"/>
    <w:rsid w:val="00277CDD"/>
    <w:rsid w:val="00280AE1"/>
    <w:rsid w:val="00281194"/>
    <w:rsid w:val="002830CC"/>
    <w:rsid w:val="002833ED"/>
    <w:rsid w:val="002855FD"/>
    <w:rsid w:val="002862D4"/>
    <w:rsid w:val="00286512"/>
    <w:rsid w:val="00286B26"/>
    <w:rsid w:val="00286D3C"/>
    <w:rsid w:val="00287275"/>
    <w:rsid w:val="0028754C"/>
    <w:rsid w:val="00287B14"/>
    <w:rsid w:val="00290653"/>
    <w:rsid w:val="00290D15"/>
    <w:rsid w:val="002911C7"/>
    <w:rsid w:val="00291ED2"/>
    <w:rsid w:val="002920D9"/>
    <w:rsid w:val="00293069"/>
    <w:rsid w:val="00293545"/>
    <w:rsid w:val="0029530E"/>
    <w:rsid w:val="002956FA"/>
    <w:rsid w:val="00295B59"/>
    <w:rsid w:val="00297759"/>
    <w:rsid w:val="00297CAF"/>
    <w:rsid w:val="002A0635"/>
    <w:rsid w:val="002A0ECE"/>
    <w:rsid w:val="002A21E4"/>
    <w:rsid w:val="002A340D"/>
    <w:rsid w:val="002A392E"/>
    <w:rsid w:val="002A3AD7"/>
    <w:rsid w:val="002A42B7"/>
    <w:rsid w:val="002A5205"/>
    <w:rsid w:val="002A532E"/>
    <w:rsid w:val="002A63D8"/>
    <w:rsid w:val="002A7E1B"/>
    <w:rsid w:val="002A7FCD"/>
    <w:rsid w:val="002B07A8"/>
    <w:rsid w:val="002B0C3F"/>
    <w:rsid w:val="002B0F28"/>
    <w:rsid w:val="002B12CB"/>
    <w:rsid w:val="002B178F"/>
    <w:rsid w:val="002B18EB"/>
    <w:rsid w:val="002B210E"/>
    <w:rsid w:val="002B219A"/>
    <w:rsid w:val="002B3A96"/>
    <w:rsid w:val="002B3ACE"/>
    <w:rsid w:val="002B4F3F"/>
    <w:rsid w:val="002B51EB"/>
    <w:rsid w:val="002B539E"/>
    <w:rsid w:val="002B549C"/>
    <w:rsid w:val="002B582B"/>
    <w:rsid w:val="002B594A"/>
    <w:rsid w:val="002B59D7"/>
    <w:rsid w:val="002B6987"/>
    <w:rsid w:val="002B6CCE"/>
    <w:rsid w:val="002B6D3A"/>
    <w:rsid w:val="002B72C7"/>
    <w:rsid w:val="002B7F89"/>
    <w:rsid w:val="002C033E"/>
    <w:rsid w:val="002C24E9"/>
    <w:rsid w:val="002C2951"/>
    <w:rsid w:val="002C2A3C"/>
    <w:rsid w:val="002C3126"/>
    <w:rsid w:val="002C38C0"/>
    <w:rsid w:val="002C3929"/>
    <w:rsid w:val="002C3EF2"/>
    <w:rsid w:val="002C4D1B"/>
    <w:rsid w:val="002C4F63"/>
    <w:rsid w:val="002C53ED"/>
    <w:rsid w:val="002C5D37"/>
    <w:rsid w:val="002C6A76"/>
    <w:rsid w:val="002C7BCA"/>
    <w:rsid w:val="002D0A57"/>
    <w:rsid w:val="002D0E7D"/>
    <w:rsid w:val="002D0EC7"/>
    <w:rsid w:val="002D1170"/>
    <w:rsid w:val="002D1AA4"/>
    <w:rsid w:val="002D21B6"/>
    <w:rsid w:val="002D2E39"/>
    <w:rsid w:val="002D3379"/>
    <w:rsid w:val="002D380C"/>
    <w:rsid w:val="002D4BFC"/>
    <w:rsid w:val="002D5B23"/>
    <w:rsid w:val="002D6F66"/>
    <w:rsid w:val="002D70F3"/>
    <w:rsid w:val="002D747C"/>
    <w:rsid w:val="002D7B7D"/>
    <w:rsid w:val="002E0731"/>
    <w:rsid w:val="002E0E9F"/>
    <w:rsid w:val="002E1127"/>
    <w:rsid w:val="002E1330"/>
    <w:rsid w:val="002E17EF"/>
    <w:rsid w:val="002E301C"/>
    <w:rsid w:val="002E312A"/>
    <w:rsid w:val="002E32DD"/>
    <w:rsid w:val="002E35D2"/>
    <w:rsid w:val="002E3C36"/>
    <w:rsid w:val="002E447A"/>
    <w:rsid w:val="002E4971"/>
    <w:rsid w:val="002E4AD5"/>
    <w:rsid w:val="002E63B0"/>
    <w:rsid w:val="002E6C48"/>
    <w:rsid w:val="002E737B"/>
    <w:rsid w:val="002E7D72"/>
    <w:rsid w:val="002E7D74"/>
    <w:rsid w:val="002F004A"/>
    <w:rsid w:val="002F0217"/>
    <w:rsid w:val="002F0226"/>
    <w:rsid w:val="002F0DCE"/>
    <w:rsid w:val="002F1690"/>
    <w:rsid w:val="002F17E6"/>
    <w:rsid w:val="002F1865"/>
    <w:rsid w:val="002F1888"/>
    <w:rsid w:val="002F221D"/>
    <w:rsid w:val="002F2FC1"/>
    <w:rsid w:val="002F31C2"/>
    <w:rsid w:val="002F35C0"/>
    <w:rsid w:val="002F451F"/>
    <w:rsid w:val="002F4B51"/>
    <w:rsid w:val="002F551A"/>
    <w:rsid w:val="002F5879"/>
    <w:rsid w:val="002F6421"/>
    <w:rsid w:val="002F6753"/>
    <w:rsid w:val="002F7054"/>
    <w:rsid w:val="002F7913"/>
    <w:rsid w:val="003004C2"/>
    <w:rsid w:val="003015FE"/>
    <w:rsid w:val="00301891"/>
    <w:rsid w:val="00302C75"/>
    <w:rsid w:val="00302D6D"/>
    <w:rsid w:val="003035FF"/>
    <w:rsid w:val="00304707"/>
    <w:rsid w:val="003049F2"/>
    <w:rsid w:val="00304EE6"/>
    <w:rsid w:val="003050A6"/>
    <w:rsid w:val="0030553E"/>
    <w:rsid w:val="003055E8"/>
    <w:rsid w:val="00305966"/>
    <w:rsid w:val="003059B0"/>
    <w:rsid w:val="00306015"/>
    <w:rsid w:val="00306415"/>
    <w:rsid w:val="003065BB"/>
    <w:rsid w:val="00307035"/>
    <w:rsid w:val="0030726F"/>
    <w:rsid w:val="0030732B"/>
    <w:rsid w:val="003074BD"/>
    <w:rsid w:val="00307E34"/>
    <w:rsid w:val="0031006C"/>
    <w:rsid w:val="00310752"/>
    <w:rsid w:val="00311438"/>
    <w:rsid w:val="0031145F"/>
    <w:rsid w:val="00311EBD"/>
    <w:rsid w:val="003125F7"/>
    <w:rsid w:val="0031296E"/>
    <w:rsid w:val="00312970"/>
    <w:rsid w:val="00312DBB"/>
    <w:rsid w:val="003131B8"/>
    <w:rsid w:val="003135F6"/>
    <w:rsid w:val="0031364E"/>
    <w:rsid w:val="003145F0"/>
    <w:rsid w:val="00314621"/>
    <w:rsid w:val="003158C6"/>
    <w:rsid w:val="0031789A"/>
    <w:rsid w:val="00317B6A"/>
    <w:rsid w:val="00317DF2"/>
    <w:rsid w:val="003201D0"/>
    <w:rsid w:val="0032099F"/>
    <w:rsid w:val="00321202"/>
    <w:rsid w:val="00321E65"/>
    <w:rsid w:val="003222A0"/>
    <w:rsid w:val="003224C9"/>
    <w:rsid w:val="00324480"/>
    <w:rsid w:val="003246E6"/>
    <w:rsid w:val="00324CDB"/>
    <w:rsid w:val="00325A8C"/>
    <w:rsid w:val="0032793B"/>
    <w:rsid w:val="00327D06"/>
    <w:rsid w:val="00327FC2"/>
    <w:rsid w:val="00330E29"/>
    <w:rsid w:val="00331383"/>
    <w:rsid w:val="00331392"/>
    <w:rsid w:val="0033156D"/>
    <w:rsid w:val="0033227E"/>
    <w:rsid w:val="00332845"/>
    <w:rsid w:val="00333410"/>
    <w:rsid w:val="00333794"/>
    <w:rsid w:val="00333A5E"/>
    <w:rsid w:val="00333D79"/>
    <w:rsid w:val="00333EE9"/>
    <w:rsid w:val="00334504"/>
    <w:rsid w:val="00334C68"/>
    <w:rsid w:val="0033639A"/>
    <w:rsid w:val="00336891"/>
    <w:rsid w:val="003368D0"/>
    <w:rsid w:val="003371FF"/>
    <w:rsid w:val="00337375"/>
    <w:rsid w:val="003376CF"/>
    <w:rsid w:val="00337BF2"/>
    <w:rsid w:val="0034058D"/>
    <w:rsid w:val="00341250"/>
    <w:rsid w:val="00341373"/>
    <w:rsid w:val="00341942"/>
    <w:rsid w:val="00342663"/>
    <w:rsid w:val="003431C1"/>
    <w:rsid w:val="0034443F"/>
    <w:rsid w:val="003445D8"/>
    <w:rsid w:val="0034578E"/>
    <w:rsid w:val="00345B6B"/>
    <w:rsid w:val="00346388"/>
    <w:rsid w:val="003470B4"/>
    <w:rsid w:val="00347F86"/>
    <w:rsid w:val="003504D2"/>
    <w:rsid w:val="003507B1"/>
    <w:rsid w:val="00351C99"/>
    <w:rsid w:val="00351EA9"/>
    <w:rsid w:val="0035242C"/>
    <w:rsid w:val="003528C6"/>
    <w:rsid w:val="00352E84"/>
    <w:rsid w:val="00352F2D"/>
    <w:rsid w:val="003535BE"/>
    <w:rsid w:val="00353E2F"/>
    <w:rsid w:val="00354074"/>
    <w:rsid w:val="00354404"/>
    <w:rsid w:val="00355506"/>
    <w:rsid w:val="003559AF"/>
    <w:rsid w:val="00355B61"/>
    <w:rsid w:val="00356226"/>
    <w:rsid w:val="00356EA1"/>
    <w:rsid w:val="003570B6"/>
    <w:rsid w:val="00357380"/>
    <w:rsid w:val="003602A2"/>
    <w:rsid w:val="003607B5"/>
    <w:rsid w:val="00361066"/>
    <w:rsid w:val="003617B9"/>
    <w:rsid w:val="003617D1"/>
    <w:rsid w:val="00361BA1"/>
    <w:rsid w:val="003621B8"/>
    <w:rsid w:val="003632C3"/>
    <w:rsid w:val="00363936"/>
    <w:rsid w:val="003640B6"/>
    <w:rsid w:val="003643D6"/>
    <w:rsid w:val="003644F7"/>
    <w:rsid w:val="00364B96"/>
    <w:rsid w:val="00365BAC"/>
    <w:rsid w:val="00365E28"/>
    <w:rsid w:val="0036668D"/>
    <w:rsid w:val="00366DCA"/>
    <w:rsid w:val="0036797F"/>
    <w:rsid w:val="00367F28"/>
    <w:rsid w:val="00370C86"/>
    <w:rsid w:val="003710B8"/>
    <w:rsid w:val="0037208F"/>
    <w:rsid w:val="00372452"/>
    <w:rsid w:val="00373062"/>
    <w:rsid w:val="003731E0"/>
    <w:rsid w:val="00373445"/>
    <w:rsid w:val="00373504"/>
    <w:rsid w:val="0037393B"/>
    <w:rsid w:val="00373B8F"/>
    <w:rsid w:val="00373E81"/>
    <w:rsid w:val="00374253"/>
    <w:rsid w:val="00375308"/>
    <w:rsid w:val="0037574D"/>
    <w:rsid w:val="00375897"/>
    <w:rsid w:val="00375FD1"/>
    <w:rsid w:val="00375FE5"/>
    <w:rsid w:val="00376310"/>
    <w:rsid w:val="00376C62"/>
    <w:rsid w:val="003772B5"/>
    <w:rsid w:val="003776D3"/>
    <w:rsid w:val="003808B9"/>
    <w:rsid w:val="00380F2C"/>
    <w:rsid w:val="00381517"/>
    <w:rsid w:val="00382138"/>
    <w:rsid w:val="00382747"/>
    <w:rsid w:val="003827A0"/>
    <w:rsid w:val="00382873"/>
    <w:rsid w:val="00383237"/>
    <w:rsid w:val="00383ABC"/>
    <w:rsid w:val="00383BA1"/>
    <w:rsid w:val="00384342"/>
    <w:rsid w:val="003845F6"/>
    <w:rsid w:val="00384CC1"/>
    <w:rsid w:val="0038562F"/>
    <w:rsid w:val="00385D46"/>
    <w:rsid w:val="00385F68"/>
    <w:rsid w:val="00386321"/>
    <w:rsid w:val="00386DBB"/>
    <w:rsid w:val="00386E3F"/>
    <w:rsid w:val="0038714A"/>
    <w:rsid w:val="00387350"/>
    <w:rsid w:val="00387833"/>
    <w:rsid w:val="00387D14"/>
    <w:rsid w:val="003906C6"/>
    <w:rsid w:val="00390C24"/>
    <w:rsid w:val="00390D4B"/>
    <w:rsid w:val="00390D5B"/>
    <w:rsid w:val="00390E95"/>
    <w:rsid w:val="00391276"/>
    <w:rsid w:val="00391AAD"/>
    <w:rsid w:val="00392124"/>
    <w:rsid w:val="0039215D"/>
    <w:rsid w:val="00392AA0"/>
    <w:rsid w:val="00392B35"/>
    <w:rsid w:val="00392D0B"/>
    <w:rsid w:val="003932A2"/>
    <w:rsid w:val="00393302"/>
    <w:rsid w:val="00393869"/>
    <w:rsid w:val="00393B8E"/>
    <w:rsid w:val="00394159"/>
    <w:rsid w:val="00394E79"/>
    <w:rsid w:val="00395234"/>
    <w:rsid w:val="0039668F"/>
    <w:rsid w:val="00397770"/>
    <w:rsid w:val="003A0413"/>
    <w:rsid w:val="003A0931"/>
    <w:rsid w:val="003A1384"/>
    <w:rsid w:val="003A1C32"/>
    <w:rsid w:val="003A1D6F"/>
    <w:rsid w:val="003A20F0"/>
    <w:rsid w:val="003A23BE"/>
    <w:rsid w:val="003A23E9"/>
    <w:rsid w:val="003A311F"/>
    <w:rsid w:val="003A386C"/>
    <w:rsid w:val="003A4B0A"/>
    <w:rsid w:val="003A4B2B"/>
    <w:rsid w:val="003A4BF0"/>
    <w:rsid w:val="003A4ECD"/>
    <w:rsid w:val="003A62B2"/>
    <w:rsid w:val="003A6B7F"/>
    <w:rsid w:val="003A6F38"/>
    <w:rsid w:val="003A744F"/>
    <w:rsid w:val="003A789F"/>
    <w:rsid w:val="003A79C4"/>
    <w:rsid w:val="003A7D11"/>
    <w:rsid w:val="003A7DB8"/>
    <w:rsid w:val="003B03D6"/>
    <w:rsid w:val="003B0B49"/>
    <w:rsid w:val="003B0BB9"/>
    <w:rsid w:val="003B172A"/>
    <w:rsid w:val="003B1AD4"/>
    <w:rsid w:val="003B1FA0"/>
    <w:rsid w:val="003B26A8"/>
    <w:rsid w:val="003B29BA"/>
    <w:rsid w:val="003B2E6E"/>
    <w:rsid w:val="003B4128"/>
    <w:rsid w:val="003B439A"/>
    <w:rsid w:val="003B4B9D"/>
    <w:rsid w:val="003B52C8"/>
    <w:rsid w:val="003B573E"/>
    <w:rsid w:val="003B5F32"/>
    <w:rsid w:val="003B6274"/>
    <w:rsid w:val="003B6502"/>
    <w:rsid w:val="003B6618"/>
    <w:rsid w:val="003B68FE"/>
    <w:rsid w:val="003B6A01"/>
    <w:rsid w:val="003B6AF1"/>
    <w:rsid w:val="003B6B98"/>
    <w:rsid w:val="003B6D5E"/>
    <w:rsid w:val="003B70C3"/>
    <w:rsid w:val="003B7F34"/>
    <w:rsid w:val="003C074B"/>
    <w:rsid w:val="003C077B"/>
    <w:rsid w:val="003C0E0B"/>
    <w:rsid w:val="003C0E0D"/>
    <w:rsid w:val="003C1BBA"/>
    <w:rsid w:val="003C1E64"/>
    <w:rsid w:val="003C1F15"/>
    <w:rsid w:val="003C2ACB"/>
    <w:rsid w:val="003C2AD5"/>
    <w:rsid w:val="003C2D4A"/>
    <w:rsid w:val="003C390F"/>
    <w:rsid w:val="003C3968"/>
    <w:rsid w:val="003C3B51"/>
    <w:rsid w:val="003C3C78"/>
    <w:rsid w:val="003C3E3F"/>
    <w:rsid w:val="003C45F1"/>
    <w:rsid w:val="003C4926"/>
    <w:rsid w:val="003C5A7E"/>
    <w:rsid w:val="003C652B"/>
    <w:rsid w:val="003C6833"/>
    <w:rsid w:val="003C68F5"/>
    <w:rsid w:val="003C6938"/>
    <w:rsid w:val="003C7444"/>
    <w:rsid w:val="003C7EF7"/>
    <w:rsid w:val="003D08EC"/>
    <w:rsid w:val="003D1B0A"/>
    <w:rsid w:val="003D1C10"/>
    <w:rsid w:val="003D2C8E"/>
    <w:rsid w:val="003D2E84"/>
    <w:rsid w:val="003D35CE"/>
    <w:rsid w:val="003D3AB4"/>
    <w:rsid w:val="003D44F7"/>
    <w:rsid w:val="003D4B6D"/>
    <w:rsid w:val="003D4B74"/>
    <w:rsid w:val="003D5710"/>
    <w:rsid w:val="003D572C"/>
    <w:rsid w:val="003D5A0B"/>
    <w:rsid w:val="003D5DB8"/>
    <w:rsid w:val="003D5E33"/>
    <w:rsid w:val="003D6394"/>
    <w:rsid w:val="003D6789"/>
    <w:rsid w:val="003D7816"/>
    <w:rsid w:val="003D7D1E"/>
    <w:rsid w:val="003D7F8D"/>
    <w:rsid w:val="003E0354"/>
    <w:rsid w:val="003E129A"/>
    <w:rsid w:val="003E1A24"/>
    <w:rsid w:val="003E2035"/>
    <w:rsid w:val="003E3381"/>
    <w:rsid w:val="003E45CD"/>
    <w:rsid w:val="003E46FF"/>
    <w:rsid w:val="003E5830"/>
    <w:rsid w:val="003E5C92"/>
    <w:rsid w:val="003E6712"/>
    <w:rsid w:val="003E6C3E"/>
    <w:rsid w:val="003E6E93"/>
    <w:rsid w:val="003E6FA6"/>
    <w:rsid w:val="003E70C4"/>
    <w:rsid w:val="003E7D3C"/>
    <w:rsid w:val="003F0710"/>
    <w:rsid w:val="003F07D1"/>
    <w:rsid w:val="003F0C72"/>
    <w:rsid w:val="003F0CFD"/>
    <w:rsid w:val="003F1034"/>
    <w:rsid w:val="003F2215"/>
    <w:rsid w:val="003F2312"/>
    <w:rsid w:val="003F27E1"/>
    <w:rsid w:val="003F2AEF"/>
    <w:rsid w:val="003F3EE3"/>
    <w:rsid w:val="003F5701"/>
    <w:rsid w:val="003F599C"/>
    <w:rsid w:val="003F6A6D"/>
    <w:rsid w:val="003F7091"/>
    <w:rsid w:val="003F71C8"/>
    <w:rsid w:val="003F7BC4"/>
    <w:rsid w:val="004001B3"/>
    <w:rsid w:val="00400592"/>
    <w:rsid w:val="00401952"/>
    <w:rsid w:val="004021AC"/>
    <w:rsid w:val="00402661"/>
    <w:rsid w:val="00402706"/>
    <w:rsid w:val="00402F9F"/>
    <w:rsid w:val="004033F8"/>
    <w:rsid w:val="00403597"/>
    <w:rsid w:val="00403A1B"/>
    <w:rsid w:val="00403B2A"/>
    <w:rsid w:val="00403CC4"/>
    <w:rsid w:val="00403FE4"/>
    <w:rsid w:val="00404AA4"/>
    <w:rsid w:val="0040505D"/>
    <w:rsid w:val="0040633E"/>
    <w:rsid w:val="004072A2"/>
    <w:rsid w:val="0040743F"/>
    <w:rsid w:val="004074A5"/>
    <w:rsid w:val="004074DF"/>
    <w:rsid w:val="0040766B"/>
    <w:rsid w:val="00407ABE"/>
    <w:rsid w:val="0041014C"/>
    <w:rsid w:val="004108A2"/>
    <w:rsid w:val="004108AC"/>
    <w:rsid w:val="00410E7A"/>
    <w:rsid w:val="00410F4C"/>
    <w:rsid w:val="00412640"/>
    <w:rsid w:val="00412663"/>
    <w:rsid w:val="0041287F"/>
    <w:rsid w:val="00412ED4"/>
    <w:rsid w:val="0041387B"/>
    <w:rsid w:val="00414E8C"/>
    <w:rsid w:val="004152C8"/>
    <w:rsid w:val="00415E2C"/>
    <w:rsid w:val="00416726"/>
    <w:rsid w:val="004167BF"/>
    <w:rsid w:val="00417AEA"/>
    <w:rsid w:val="00417CAB"/>
    <w:rsid w:val="0042001F"/>
    <w:rsid w:val="00420613"/>
    <w:rsid w:val="0042073B"/>
    <w:rsid w:val="00420880"/>
    <w:rsid w:val="00420C8A"/>
    <w:rsid w:val="0042126C"/>
    <w:rsid w:val="00422324"/>
    <w:rsid w:val="004229C9"/>
    <w:rsid w:val="004231FC"/>
    <w:rsid w:val="00425F10"/>
    <w:rsid w:val="00427360"/>
    <w:rsid w:val="004305E5"/>
    <w:rsid w:val="00430E65"/>
    <w:rsid w:val="00431896"/>
    <w:rsid w:val="00431AE0"/>
    <w:rsid w:val="00432003"/>
    <w:rsid w:val="00433B7F"/>
    <w:rsid w:val="0043568F"/>
    <w:rsid w:val="004366FE"/>
    <w:rsid w:val="0043710A"/>
    <w:rsid w:val="00440E04"/>
    <w:rsid w:val="0044184A"/>
    <w:rsid w:val="00441F37"/>
    <w:rsid w:val="00442618"/>
    <w:rsid w:val="0044262C"/>
    <w:rsid w:val="0044292A"/>
    <w:rsid w:val="00442D8A"/>
    <w:rsid w:val="004435E8"/>
    <w:rsid w:val="0044363A"/>
    <w:rsid w:val="004437C7"/>
    <w:rsid w:val="00444287"/>
    <w:rsid w:val="004444FC"/>
    <w:rsid w:val="00446AE0"/>
    <w:rsid w:val="00446C7F"/>
    <w:rsid w:val="00446E5B"/>
    <w:rsid w:val="00447F74"/>
    <w:rsid w:val="00447F9E"/>
    <w:rsid w:val="00450157"/>
    <w:rsid w:val="00450274"/>
    <w:rsid w:val="00451226"/>
    <w:rsid w:val="004513BC"/>
    <w:rsid w:val="0045150A"/>
    <w:rsid w:val="004517D5"/>
    <w:rsid w:val="00451AA2"/>
    <w:rsid w:val="00451AFB"/>
    <w:rsid w:val="00451BFC"/>
    <w:rsid w:val="00451EB4"/>
    <w:rsid w:val="0045213A"/>
    <w:rsid w:val="0045252D"/>
    <w:rsid w:val="00452FB3"/>
    <w:rsid w:val="00453B50"/>
    <w:rsid w:val="00453B89"/>
    <w:rsid w:val="00453BE2"/>
    <w:rsid w:val="00454259"/>
    <w:rsid w:val="00454DCE"/>
    <w:rsid w:val="00454F14"/>
    <w:rsid w:val="004556E3"/>
    <w:rsid w:val="00455C7A"/>
    <w:rsid w:val="0045638D"/>
    <w:rsid w:val="0045645F"/>
    <w:rsid w:val="00456AD4"/>
    <w:rsid w:val="00456B1E"/>
    <w:rsid w:val="00456C89"/>
    <w:rsid w:val="00457F57"/>
    <w:rsid w:val="004608FC"/>
    <w:rsid w:val="00460CC1"/>
    <w:rsid w:val="00460D6C"/>
    <w:rsid w:val="00461382"/>
    <w:rsid w:val="00461EE5"/>
    <w:rsid w:val="004623FF"/>
    <w:rsid w:val="00463749"/>
    <w:rsid w:val="00464EDE"/>
    <w:rsid w:val="00464FE0"/>
    <w:rsid w:val="00466226"/>
    <w:rsid w:val="004663C2"/>
    <w:rsid w:val="004664BB"/>
    <w:rsid w:val="004665A8"/>
    <w:rsid w:val="0046702F"/>
    <w:rsid w:val="0046744F"/>
    <w:rsid w:val="00467D87"/>
    <w:rsid w:val="00470089"/>
    <w:rsid w:val="00470675"/>
    <w:rsid w:val="00471177"/>
    <w:rsid w:val="00471375"/>
    <w:rsid w:val="0047145B"/>
    <w:rsid w:val="00471509"/>
    <w:rsid w:val="00471ACA"/>
    <w:rsid w:val="00472CE7"/>
    <w:rsid w:val="0047318F"/>
    <w:rsid w:val="0047345C"/>
    <w:rsid w:val="00473DC7"/>
    <w:rsid w:val="004744BE"/>
    <w:rsid w:val="0047514E"/>
    <w:rsid w:val="00475172"/>
    <w:rsid w:val="0047594D"/>
    <w:rsid w:val="00475952"/>
    <w:rsid w:val="00476BF3"/>
    <w:rsid w:val="0047744E"/>
    <w:rsid w:val="00477969"/>
    <w:rsid w:val="00477975"/>
    <w:rsid w:val="00477A72"/>
    <w:rsid w:val="00477BFE"/>
    <w:rsid w:val="004809A8"/>
    <w:rsid w:val="00481323"/>
    <w:rsid w:val="00481E3F"/>
    <w:rsid w:val="0048243F"/>
    <w:rsid w:val="00482F67"/>
    <w:rsid w:val="004830EA"/>
    <w:rsid w:val="00483501"/>
    <w:rsid w:val="00483655"/>
    <w:rsid w:val="004838BD"/>
    <w:rsid w:val="004839B0"/>
    <w:rsid w:val="00483D1F"/>
    <w:rsid w:val="00483E4A"/>
    <w:rsid w:val="00484024"/>
    <w:rsid w:val="00484506"/>
    <w:rsid w:val="00484603"/>
    <w:rsid w:val="00484667"/>
    <w:rsid w:val="00484711"/>
    <w:rsid w:val="00484AEA"/>
    <w:rsid w:val="00484EA0"/>
    <w:rsid w:val="00484F93"/>
    <w:rsid w:val="0048501C"/>
    <w:rsid w:val="004853B2"/>
    <w:rsid w:val="004858D1"/>
    <w:rsid w:val="00486150"/>
    <w:rsid w:val="00486539"/>
    <w:rsid w:val="0048721A"/>
    <w:rsid w:val="00487526"/>
    <w:rsid w:val="00487F1F"/>
    <w:rsid w:val="00490317"/>
    <w:rsid w:val="00491B21"/>
    <w:rsid w:val="004933B6"/>
    <w:rsid w:val="00493491"/>
    <w:rsid w:val="00493C7F"/>
    <w:rsid w:val="00495B85"/>
    <w:rsid w:val="00495FBE"/>
    <w:rsid w:val="0049623C"/>
    <w:rsid w:val="0049703E"/>
    <w:rsid w:val="0049722E"/>
    <w:rsid w:val="0049793D"/>
    <w:rsid w:val="00497BC8"/>
    <w:rsid w:val="00497C2B"/>
    <w:rsid w:val="004A0091"/>
    <w:rsid w:val="004A0E0E"/>
    <w:rsid w:val="004A1733"/>
    <w:rsid w:val="004A1F6E"/>
    <w:rsid w:val="004A2601"/>
    <w:rsid w:val="004A26E4"/>
    <w:rsid w:val="004A3221"/>
    <w:rsid w:val="004A37BA"/>
    <w:rsid w:val="004A3D6A"/>
    <w:rsid w:val="004A4488"/>
    <w:rsid w:val="004A4CC6"/>
    <w:rsid w:val="004A4D34"/>
    <w:rsid w:val="004A506E"/>
    <w:rsid w:val="004A5486"/>
    <w:rsid w:val="004A58F1"/>
    <w:rsid w:val="004A5CD1"/>
    <w:rsid w:val="004A612C"/>
    <w:rsid w:val="004A6148"/>
    <w:rsid w:val="004A6C4F"/>
    <w:rsid w:val="004A73ED"/>
    <w:rsid w:val="004A7658"/>
    <w:rsid w:val="004A7B16"/>
    <w:rsid w:val="004A7F71"/>
    <w:rsid w:val="004B161A"/>
    <w:rsid w:val="004B35FF"/>
    <w:rsid w:val="004B3BD1"/>
    <w:rsid w:val="004B4FC1"/>
    <w:rsid w:val="004B508D"/>
    <w:rsid w:val="004B68D8"/>
    <w:rsid w:val="004B739C"/>
    <w:rsid w:val="004C06C3"/>
    <w:rsid w:val="004C1186"/>
    <w:rsid w:val="004C2856"/>
    <w:rsid w:val="004C2933"/>
    <w:rsid w:val="004C2E6E"/>
    <w:rsid w:val="004C3F20"/>
    <w:rsid w:val="004C413D"/>
    <w:rsid w:val="004C4512"/>
    <w:rsid w:val="004C56C9"/>
    <w:rsid w:val="004C601C"/>
    <w:rsid w:val="004C603C"/>
    <w:rsid w:val="004C6256"/>
    <w:rsid w:val="004C66C8"/>
    <w:rsid w:val="004C6B66"/>
    <w:rsid w:val="004C7458"/>
    <w:rsid w:val="004C751A"/>
    <w:rsid w:val="004C7E96"/>
    <w:rsid w:val="004D00F6"/>
    <w:rsid w:val="004D03B3"/>
    <w:rsid w:val="004D07E3"/>
    <w:rsid w:val="004D0AF8"/>
    <w:rsid w:val="004D17F1"/>
    <w:rsid w:val="004D19A0"/>
    <w:rsid w:val="004D1B95"/>
    <w:rsid w:val="004D21F7"/>
    <w:rsid w:val="004D346E"/>
    <w:rsid w:val="004D422F"/>
    <w:rsid w:val="004D5FF9"/>
    <w:rsid w:val="004D73A2"/>
    <w:rsid w:val="004D7E59"/>
    <w:rsid w:val="004E03BD"/>
    <w:rsid w:val="004E0EC2"/>
    <w:rsid w:val="004E0FC5"/>
    <w:rsid w:val="004E12BF"/>
    <w:rsid w:val="004E1AC6"/>
    <w:rsid w:val="004E1D6F"/>
    <w:rsid w:val="004E2062"/>
    <w:rsid w:val="004E2126"/>
    <w:rsid w:val="004E3319"/>
    <w:rsid w:val="004E3446"/>
    <w:rsid w:val="004E3753"/>
    <w:rsid w:val="004E38B4"/>
    <w:rsid w:val="004E3F7F"/>
    <w:rsid w:val="004E4647"/>
    <w:rsid w:val="004E46A0"/>
    <w:rsid w:val="004E4E68"/>
    <w:rsid w:val="004E52F9"/>
    <w:rsid w:val="004E5968"/>
    <w:rsid w:val="004E63E1"/>
    <w:rsid w:val="004E641C"/>
    <w:rsid w:val="004E72CC"/>
    <w:rsid w:val="004E7673"/>
    <w:rsid w:val="004E7EE1"/>
    <w:rsid w:val="004F026A"/>
    <w:rsid w:val="004F08C3"/>
    <w:rsid w:val="004F0AC0"/>
    <w:rsid w:val="004F12C0"/>
    <w:rsid w:val="004F1F2D"/>
    <w:rsid w:val="004F34F5"/>
    <w:rsid w:val="004F355D"/>
    <w:rsid w:val="004F3F67"/>
    <w:rsid w:val="004F45E0"/>
    <w:rsid w:val="004F493D"/>
    <w:rsid w:val="004F4A11"/>
    <w:rsid w:val="004F4A4F"/>
    <w:rsid w:val="004F4D92"/>
    <w:rsid w:val="004F4F5A"/>
    <w:rsid w:val="004F57A3"/>
    <w:rsid w:val="004F6405"/>
    <w:rsid w:val="004F679E"/>
    <w:rsid w:val="004F6C99"/>
    <w:rsid w:val="004F6D2F"/>
    <w:rsid w:val="004F7812"/>
    <w:rsid w:val="00500091"/>
    <w:rsid w:val="00500450"/>
    <w:rsid w:val="005019E8"/>
    <w:rsid w:val="0050220A"/>
    <w:rsid w:val="00502632"/>
    <w:rsid w:val="00502A60"/>
    <w:rsid w:val="00502F31"/>
    <w:rsid w:val="00503053"/>
    <w:rsid w:val="005032F0"/>
    <w:rsid w:val="0050373F"/>
    <w:rsid w:val="00503F4C"/>
    <w:rsid w:val="0050403E"/>
    <w:rsid w:val="00504155"/>
    <w:rsid w:val="00504761"/>
    <w:rsid w:val="00504E95"/>
    <w:rsid w:val="00506671"/>
    <w:rsid w:val="0050682A"/>
    <w:rsid w:val="00506864"/>
    <w:rsid w:val="005105D9"/>
    <w:rsid w:val="0051113B"/>
    <w:rsid w:val="005113EC"/>
    <w:rsid w:val="00511681"/>
    <w:rsid w:val="00511949"/>
    <w:rsid w:val="00511E0A"/>
    <w:rsid w:val="00511E73"/>
    <w:rsid w:val="00511ECA"/>
    <w:rsid w:val="005121FC"/>
    <w:rsid w:val="00512B8C"/>
    <w:rsid w:val="00512E9C"/>
    <w:rsid w:val="005130E1"/>
    <w:rsid w:val="005140DA"/>
    <w:rsid w:val="00514358"/>
    <w:rsid w:val="00514C46"/>
    <w:rsid w:val="0051562F"/>
    <w:rsid w:val="00515637"/>
    <w:rsid w:val="00515A7E"/>
    <w:rsid w:val="00515E12"/>
    <w:rsid w:val="00516550"/>
    <w:rsid w:val="00516756"/>
    <w:rsid w:val="005169AB"/>
    <w:rsid w:val="00516A22"/>
    <w:rsid w:val="00516B60"/>
    <w:rsid w:val="005174EF"/>
    <w:rsid w:val="005179ED"/>
    <w:rsid w:val="00520CD2"/>
    <w:rsid w:val="00521573"/>
    <w:rsid w:val="00521E8C"/>
    <w:rsid w:val="0052204A"/>
    <w:rsid w:val="00522130"/>
    <w:rsid w:val="00522769"/>
    <w:rsid w:val="00522C02"/>
    <w:rsid w:val="005232B4"/>
    <w:rsid w:val="005233C5"/>
    <w:rsid w:val="00524D88"/>
    <w:rsid w:val="00525AD9"/>
    <w:rsid w:val="00525DB1"/>
    <w:rsid w:val="005269BA"/>
    <w:rsid w:val="00527D8F"/>
    <w:rsid w:val="005311EF"/>
    <w:rsid w:val="00531212"/>
    <w:rsid w:val="00531A4A"/>
    <w:rsid w:val="00531B8B"/>
    <w:rsid w:val="005324D1"/>
    <w:rsid w:val="00532797"/>
    <w:rsid w:val="005329BA"/>
    <w:rsid w:val="005330F5"/>
    <w:rsid w:val="00533CC7"/>
    <w:rsid w:val="00534ADA"/>
    <w:rsid w:val="00534BDD"/>
    <w:rsid w:val="00534E15"/>
    <w:rsid w:val="00535206"/>
    <w:rsid w:val="005352D8"/>
    <w:rsid w:val="00535AC3"/>
    <w:rsid w:val="00536C4A"/>
    <w:rsid w:val="00537016"/>
    <w:rsid w:val="0053706B"/>
    <w:rsid w:val="005370F4"/>
    <w:rsid w:val="005373B9"/>
    <w:rsid w:val="00537C61"/>
    <w:rsid w:val="00537E1E"/>
    <w:rsid w:val="00537EC2"/>
    <w:rsid w:val="005406C3"/>
    <w:rsid w:val="00540B9F"/>
    <w:rsid w:val="005414FE"/>
    <w:rsid w:val="00542270"/>
    <w:rsid w:val="00543917"/>
    <w:rsid w:val="00543AE9"/>
    <w:rsid w:val="00543DE4"/>
    <w:rsid w:val="00544359"/>
    <w:rsid w:val="00544424"/>
    <w:rsid w:val="005446B9"/>
    <w:rsid w:val="00544F32"/>
    <w:rsid w:val="00545A14"/>
    <w:rsid w:val="0054605F"/>
    <w:rsid w:val="00546460"/>
    <w:rsid w:val="0054653F"/>
    <w:rsid w:val="00546C75"/>
    <w:rsid w:val="00546DAF"/>
    <w:rsid w:val="00546F63"/>
    <w:rsid w:val="005472BA"/>
    <w:rsid w:val="005500F6"/>
    <w:rsid w:val="00550763"/>
    <w:rsid w:val="005509CA"/>
    <w:rsid w:val="00551DC6"/>
    <w:rsid w:val="005526B1"/>
    <w:rsid w:val="00552AAD"/>
    <w:rsid w:val="00552CB5"/>
    <w:rsid w:val="00552EF2"/>
    <w:rsid w:val="00552FDF"/>
    <w:rsid w:val="00553F71"/>
    <w:rsid w:val="0055443C"/>
    <w:rsid w:val="0055468B"/>
    <w:rsid w:val="005556CB"/>
    <w:rsid w:val="005558F2"/>
    <w:rsid w:val="005566C6"/>
    <w:rsid w:val="0055704E"/>
    <w:rsid w:val="005576BF"/>
    <w:rsid w:val="00557AC3"/>
    <w:rsid w:val="00557DB7"/>
    <w:rsid w:val="00557E06"/>
    <w:rsid w:val="005603AD"/>
    <w:rsid w:val="005616EC"/>
    <w:rsid w:val="00561793"/>
    <w:rsid w:val="00561CFB"/>
    <w:rsid w:val="005634EB"/>
    <w:rsid w:val="00563516"/>
    <w:rsid w:val="00563A91"/>
    <w:rsid w:val="00563B55"/>
    <w:rsid w:val="005644D2"/>
    <w:rsid w:val="00564518"/>
    <w:rsid w:val="00565E67"/>
    <w:rsid w:val="0056686C"/>
    <w:rsid w:val="00566923"/>
    <w:rsid w:val="00566AEB"/>
    <w:rsid w:val="00567204"/>
    <w:rsid w:val="005678D5"/>
    <w:rsid w:val="00570805"/>
    <w:rsid w:val="005708CF"/>
    <w:rsid w:val="00570AC9"/>
    <w:rsid w:val="00570C1E"/>
    <w:rsid w:val="0057154A"/>
    <w:rsid w:val="005715A8"/>
    <w:rsid w:val="005719D5"/>
    <w:rsid w:val="005721D1"/>
    <w:rsid w:val="005721ED"/>
    <w:rsid w:val="00572583"/>
    <w:rsid w:val="00572C08"/>
    <w:rsid w:val="0057410E"/>
    <w:rsid w:val="00574D32"/>
    <w:rsid w:val="00575614"/>
    <w:rsid w:val="00575CEB"/>
    <w:rsid w:val="0057610F"/>
    <w:rsid w:val="0057663A"/>
    <w:rsid w:val="00576D11"/>
    <w:rsid w:val="00576F03"/>
    <w:rsid w:val="0057701D"/>
    <w:rsid w:val="00577170"/>
    <w:rsid w:val="005776EB"/>
    <w:rsid w:val="00577D8B"/>
    <w:rsid w:val="005802D1"/>
    <w:rsid w:val="00580C1E"/>
    <w:rsid w:val="005812F2"/>
    <w:rsid w:val="00581407"/>
    <w:rsid w:val="00581675"/>
    <w:rsid w:val="00583388"/>
    <w:rsid w:val="00583A32"/>
    <w:rsid w:val="00583CA7"/>
    <w:rsid w:val="005842B1"/>
    <w:rsid w:val="00585023"/>
    <w:rsid w:val="005853CB"/>
    <w:rsid w:val="005856E9"/>
    <w:rsid w:val="00585CAF"/>
    <w:rsid w:val="005860BA"/>
    <w:rsid w:val="00586E22"/>
    <w:rsid w:val="00587CA9"/>
    <w:rsid w:val="00590344"/>
    <w:rsid w:val="0059034A"/>
    <w:rsid w:val="005903FD"/>
    <w:rsid w:val="005920F2"/>
    <w:rsid w:val="00593329"/>
    <w:rsid w:val="0059344F"/>
    <w:rsid w:val="005947C5"/>
    <w:rsid w:val="00594D8F"/>
    <w:rsid w:val="00594EF0"/>
    <w:rsid w:val="0059509D"/>
    <w:rsid w:val="00595BDB"/>
    <w:rsid w:val="005965D9"/>
    <w:rsid w:val="0059669C"/>
    <w:rsid w:val="005975BD"/>
    <w:rsid w:val="00597882"/>
    <w:rsid w:val="005978BA"/>
    <w:rsid w:val="005A08C5"/>
    <w:rsid w:val="005A0BBF"/>
    <w:rsid w:val="005A0D6B"/>
    <w:rsid w:val="005A13FD"/>
    <w:rsid w:val="005A252A"/>
    <w:rsid w:val="005A264D"/>
    <w:rsid w:val="005A2938"/>
    <w:rsid w:val="005A2AAA"/>
    <w:rsid w:val="005A4E81"/>
    <w:rsid w:val="005A4FC4"/>
    <w:rsid w:val="005A52A0"/>
    <w:rsid w:val="005A67C0"/>
    <w:rsid w:val="005A6D4B"/>
    <w:rsid w:val="005A6EB1"/>
    <w:rsid w:val="005A7E0B"/>
    <w:rsid w:val="005B12C0"/>
    <w:rsid w:val="005B1C3D"/>
    <w:rsid w:val="005B1C5D"/>
    <w:rsid w:val="005B2111"/>
    <w:rsid w:val="005B2125"/>
    <w:rsid w:val="005B2802"/>
    <w:rsid w:val="005B4047"/>
    <w:rsid w:val="005B5F2F"/>
    <w:rsid w:val="005B614C"/>
    <w:rsid w:val="005B64E6"/>
    <w:rsid w:val="005B6FC5"/>
    <w:rsid w:val="005B7055"/>
    <w:rsid w:val="005B7B13"/>
    <w:rsid w:val="005B7BE4"/>
    <w:rsid w:val="005C00CC"/>
    <w:rsid w:val="005C0E73"/>
    <w:rsid w:val="005C2B0B"/>
    <w:rsid w:val="005C3D52"/>
    <w:rsid w:val="005C3F4A"/>
    <w:rsid w:val="005C417A"/>
    <w:rsid w:val="005C4329"/>
    <w:rsid w:val="005C439B"/>
    <w:rsid w:val="005C4C4C"/>
    <w:rsid w:val="005C4E1F"/>
    <w:rsid w:val="005C565E"/>
    <w:rsid w:val="005C5CA0"/>
    <w:rsid w:val="005C5EFE"/>
    <w:rsid w:val="005C6FC9"/>
    <w:rsid w:val="005C79ED"/>
    <w:rsid w:val="005C7B26"/>
    <w:rsid w:val="005C7D71"/>
    <w:rsid w:val="005C7E80"/>
    <w:rsid w:val="005C7EED"/>
    <w:rsid w:val="005D0351"/>
    <w:rsid w:val="005D04F9"/>
    <w:rsid w:val="005D0505"/>
    <w:rsid w:val="005D21DD"/>
    <w:rsid w:val="005D31C1"/>
    <w:rsid w:val="005D32DB"/>
    <w:rsid w:val="005D339B"/>
    <w:rsid w:val="005D4E52"/>
    <w:rsid w:val="005D53E2"/>
    <w:rsid w:val="005D5478"/>
    <w:rsid w:val="005D5580"/>
    <w:rsid w:val="005D5CE2"/>
    <w:rsid w:val="005D5F51"/>
    <w:rsid w:val="005D639D"/>
    <w:rsid w:val="005D643D"/>
    <w:rsid w:val="005D67F4"/>
    <w:rsid w:val="005D6CB2"/>
    <w:rsid w:val="005D6E95"/>
    <w:rsid w:val="005D76DA"/>
    <w:rsid w:val="005D7B0D"/>
    <w:rsid w:val="005D7C8B"/>
    <w:rsid w:val="005E137A"/>
    <w:rsid w:val="005E184B"/>
    <w:rsid w:val="005E19C8"/>
    <w:rsid w:val="005E23F9"/>
    <w:rsid w:val="005E2C9D"/>
    <w:rsid w:val="005E2EBF"/>
    <w:rsid w:val="005E2F3F"/>
    <w:rsid w:val="005E40D9"/>
    <w:rsid w:val="005E42C2"/>
    <w:rsid w:val="005E4E6C"/>
    <w:rsid w:val="005E52EA"/>
    <w:rsid w:val="005E592D"/>
    <w:rsid w:val="005E5C43"/>
    <w:rsid w:val="005E5F5D"/>
    <w:rsid w:val="005E615E"/>
    <w:rsid w:val="005E6205"/>
    <w:rsid w:val="005E641C"/>
    <w:rsid w:val="005E6D0E"/>
    <w:rsid w:val="005F0823"/>
    <w:rsid w:val="005F118E"/>
    <w:rsid w:val="005F15E8"/>
    <w:rsid w:val="005F171C"/>
    <w:rsid w:val="005F192C"/>
    <w:rsid w:val="005F21AC"/>
    <w:rsid w:val="005F2895"/>
    <w:rsid w:val="005F2FDF"/>
    <w:rsid w:val="005F304B"/>
    <w:rsid w:val="005F3E32"/>
    <w:rsid w:val="005F3E50"/>
    <w:rsid w:val="005F4328"/>
    <w:rsid w:val="005F493D"/>
    <w:rsid w:val="005F67AF"/>
    <w:rsid w:val="005F67C2"/>
    <w:rsid w:val="005F6C09"/>
    <w:rsid w:val="0060022B"/>
    <w:rsid w:val="00602592"/>
    <w:rsid w:val="006034C8"/>
    <w:rsid w:val="00604444"/>
    <w:rsid w:val="00604925"/>
    <w:rsid w:val="0060643F"/>
    <w:rsid w:val="00606695"/>
    <w:rsid w:val="00606F24"/>
    <w:rsid w:val="00606F4A"/>
    <w:rsid w:val="00607A9B"/>
    <w:rsid w:val="00610238"/>
    <w:rsid w:val="00610A38"/>
    <w:rsid w:val="006111F2"/>
    <w:rsid w:val="006112E4"/>
    <w:rsid w:val="00611DCE"/>
    <w:rsid w:val="00611F5D"/>
    <w:rsid w:val="006127EB"/>
    <w:rsid w:val="00612861"/>
    <w:rsid w:val="00612CF3"/>
    <w:rsid w:val="00613DC0"/>
    <w:rsid w:val="00614F5A"/>
    <w:rsid w:val="0061515C"/>
    <w:rsid w:val="00615246"/>
    <w:rsid w:val="0061568F"/>
    <w:rsid w:val="0061648A"/>
    <w:rsid w:val="00616782"/>
    <w:rsid w:val="00616E64"/>
    <w:rsid w:val="00617FD5"/>
    <w:rsid w:val="00620457"/>
    <w:rsid w:val="00620BC3"/>
    <w:rsid w:val="00620E7B"/>
    <w:rsid w:val="00621353"/>
    <w:rsid w:val="00621E67"/>
    <w:rsid w:val="00622716"/>
    <w:rsid w:val="0062342F"/>
    <w:rsid w:val="00623EF8"/>
    <w:rsid w:val="00624041"/>
    <w:rsid w:val="00624B22"/>
    <w:rsid w:val="00625386"/>
    <w:rsid w:val="006256D9"/>
    <w:rsid w:val="006267B1"/>
    <w:rsid w:val="00626DC5"/>
    <w:rsid w:val="006272D6"/>
    <w:rsid w:val="00627D0B"/>
    <w:rsid w:val="0063014A"/>
    <w:rsid w:val="00630875"/>
    <w:rsid w:val="00630D89"/>
    <w:rsid w:val="00631CD8"/>
    <w:rsid w:val="006326D7"/>
    <w:rsid w:val="00633155"/>
    <w:rsid w:val="006342AB"/>
    <w:rsid w:val="00634C23"/>
    <w:rsid w:val="0063618D"/>
    <w:rsid w:val="0063735C"/>
    <w:rsid w:val="0063765F"/>
    <w:rsid w:val="006377A6"/>
    <w:rsid w:val="00637978"/>
    <w:rsid w:val="006406DA"/>
    <w:rsid w:val="00640F2A"/>
    <w:rsid w:val="00641231"/>
    <w:rsid w:val="006416BF"/>
    <w:rsid w:val="006420FE"/>
    <w:rsid w:val="0064315C"/>
    <w:rsid w:val="00643997"/>
    <w:rsid w:val="00643B3F"/>
    <w:rsid w:val="00643FBC"/>
    <w:rsid w:val="006442DB"/>
    <w:rsid w:val="00644DF0"/>
    <w:rsid w:val="00646D40"/>
    <w:rsid w:val="00647494"/>
    <w:rsid w:val="00647D11"/>
    <w:rsid w:val="00651064"/>
    <w:rsid w:val="006538BB"/>
    <w:rsid w:val="00653D44"/>
    <w:rsid w:val="0065414C"/>
    <w:rsid w:val="0065487F"/>
    <w:rsid w:val="00655356"/>
    <w:rsid w:val="00655FEA"/>
    <w:rsid w:val="00657486"/>
    <w:rsid w:val="006576EF"/>
    <w:rsid w:val="006606A1"/>
    <w:rsid w:val="00661378"/>
    <w:rsid w:val="00661CFC"/>
    <w:rsid w:val="00662073"/>
    <w:rsid w:val="00662CB6"/>
    <w:rsid w:val="00662EC9"/>
    <w:rsid w:val="0066328B"/>
    <w:rsid w:val="006635F5"/>
    <w:rsid w:val="00663E21"/>
    <w:rsid w:val="0066453C"/>
    <w:rsid w:val="00664A94"/>
    <w:rsid w:val="00664D24"/>
    <w:rsid w:val="00664EAB"/>
    <w:rsid w:val="00664F0D"/>
    <w:rsid w:val="006653C8"/>
    <w:rsid w:val="00665899"/>
    <w:rsid w:val="00666D76"/>
    <w:rsid w:val="0066717C"/>
    <w:rsid w:val="006678AB"/>
    <w:rsid w:val="00667D6B"/>
    <w:rsid w:val="00670999"/>
    <w:rsid w:val="00670A03"/>
    <w:rsid w:val="00671051"/>
    <w:rsid w:val="00672166"/>
    <w:rsid w:val="00672813"/>
    <w:rsid w:val="00672C0E"/>
    <w:rsid w:val="00673874"/>
    <w:rsid w:val="00674747"/>
    <w:rsid w:val="00674782"/>
    <w:rsid w:val="0067494D"/>
    <w:rsid w:val="0067500D"/>
    <w:rsid w:val="00675172"/>
    <w:rsid w:val="006758A1"/>
    <w:rsid w:val="0067613A"/>
    <w:rsid w:val="00676F93"/>
    <w:rsid w:val="00677C19"/>
    <w:rsid w:val="006801FA"/>
    <w:rsid w:val="006802C4"/>
    <w:rsid w:val="006802E5"/>
    <w:rsid w:val="006802F2"/>
    <w:rsid w:val="00680307"/>
    <w:rsid w:val="0068051D"/>
    <w:rsid w:val="0068069F"/>
    <w:rsid w:val="00680BC2"/>
    <w:rsid w:val="00680F89"/>
    <w:rsid w:val="0068149D"/>
    <w:rsid w:val="00681E97"/>
    <w:rsid w:val="0068212C"/>
    <w:rsid w:val="006853B2"/>
    <w:rsid w:val="00686150"/>
    <w:rsid w:val="00687175"/>
    <w:rsid w:val="00687345"/>
    <w:rsid w:val="0068790B"/>
    <w:rsid w:val="006903C5"/>
    <w:rsid w:val="0069056B"/>
    <w:rsid w:val="00690DA5"/>
    <w:rsid w:val="00692742"/>
    <w:rsid w:val="006927E2"/>
    <w:rsid w:val="006939E8"/>
    <w:rsid w:val="00693FEE"/>
    <w:rsid w:val="00694046"/>
    <w:rsid w:val="006941EE"/>
    <w:rsid w:val="006945D3"/>
    <w:rsid w:val="006947F2"/>
    <w:rsid w:val="00694AB5"/>
    <w:rsid w:val="00696DC7"/>
    <w:rsid w:val="00697654"/>
    <w:rsid w:val="00697DB2"/>
    <w:rsid w:val="00697DBD"/>
    <w:rsid w:val="006A1152"/>
    <w:rsid w:val="006A1474"/>
    <w:rsid w:val="006A1BB8"/>
    <w:rsid w:val="006A2557"/>
    <w:rsid w:val="006A295E"/>
    <w:rsid w:val="006A2D85"/>
    <w:rsid w:val="006A392C"/>
    <w:rsid w:val="006A55C1"/>
    <w:rsid w:val="006A566C"/>
    <w:rsid w:val="006A6303"/>
    <w:rsid w:val="006A6426"/>
    <w:rsid w:val="006A65EF"/>
    <w:rsid w:val="006A6902"/>
    <w:rsid w:val="006A6DF1"/>
    <w:rsid w:val="006A7096"/>
    <w:rsid w:val="006A70CD"/>
    <w:rsid w:val="006A7E27"/>
    <w:rsid w:val="006B043B"/>
    <w:rsid w:val="006B06C6"/>
    <w:rsid w:val="006B1639"/>
    <w:rsid w:val="006B17B4"/>
    <w:rsid w:val="006B17DD"/>
    <w:rsid w:val="006B193A"/>
    <w:rsid w:val="006B3003"/>
    <w:rsid w:val="006B464B"/>
    <w:rsid w:val="006B4A80"/>
    <w:rsid w:val="006B4B90"/>
    <w:rsid w:val="006B4DE5"/>
    <w:rsid w:val="006B4F61"/>
    <w:rsid w:val="006B52BC"/>
    <w:rsid w:val="006B5F99"/>
    <w:rsid w:val="006B6122"/>
    <w:rsid w:val="006B657A"/>
    <w:rsid w:val="006B67D1"/>
    <w:rsid w:val="006B6E44"/>
    <w:rsid w:val="006B6FD0"/>
    <w:rsid w:val="006B703C"/>
    <w:rsid w:val="006B7A85"/>
    <w:rsid w:val="006B7D05"/>
    <w:rsid w:val="006C0980"/>
    <w:rsid w:val="006C0B17"/>
    <w:rsid w:val="006C0BCA"/>
    <w:rsid w:val="006C1557"/>
    <w:rsid w:val="006C397F"/>
    <w:rsid w:val="006C4E53"/>
    <w:rsid w:val="006C50B9"/>
    <w:rsid w:val="006C57BD"/>
    <w:rsid w:val="006C5BBD"/>
    <w:rsid w:val="006C61E8"/>
    <w:rsid w:val="006C66F6"/>
    <w:rsid w:val="006C6A83"/>
    <w:rsid w:val="006C73D8"/>
    <w:rsid w:val="006C7A54"/>
    <w:rsid w:val="006D01A6"/>
    <w:rsid w:val="006D072D"/>
    <w:rsid w:val="006D0D0E"/>
    <w:rsid w:val="006D1463"/>
    <w:rsid w:val="006D1710"/>
    <w:rsid w:val="006D1EBF"/>
    <w:rsid w:val="006D23A1"/>
    <w:rsid w:val="006D29C2"/>
    <w:rsid w:val="006D30EC"/>
    <w:rsid w:val="006D314E"/>
    <w:rsid w:val="006D3C45"/>
    <w:rsid w:val="006D3D7C"/>
    <w:rsid w:val="006D410C"/>
    <w:rsid w:val="006D42E9"/>
    <w:rsid w:val="006D4821"/>
    <w:rsid w:val="006D4898"/>
    <w:rsid w:val="006D4CA8"/>
    <w:rsid w:val="006D4F44"/>
    <w:rsid w:val="006D5760"/>
    <w:rsid w:val="006D5CD6"/>
    <w:rsid w:val="006D603E"/>
    <w:rsid w:val="006D671C"/>
    <w:rsid w:val="006D7203"/>
    <w:rsid w:val="006E03EE"/>
    <w:rsid w:val="006E09BB"/>
    <w:rsid w:val="006E131D"/>
    <w:rsid w:val="006E1DC9"/>
    <w:rsid w:val="006E1F2E"/>
    <w:rsid w:val="006E20C6"/>
    <w:rsid w:val="006E21DA"/>
    <w:rsid w:val="006E2A42"/>
    <w:rsid w:val="006E36D7"/>
    <w:rsid w:val="006E3EA5"/>
    <w:rsid w:val="006E44A8"/>
    <w:rsid w:val="006E483D"/>
    <w:rsid w:val="006E4BA9"/>
    <w:rsid w:val="006E5132"/>
    <w:rsid w:val="006E5725"/>
    <w:rsid w:val="006E600F"/>
    <w:rsid w:val="006E6BBE"/>
    <w:rsid w:val="006E6E85"/>
    <w:rsid w:val="006E6F17"/>
    <w:rsid w:val="006E7017"/>
    <w:rsid w:val="006E7952"/>
    <w:rsid w:val="006F0FE2"/>
    <w:rsid w:val="006F11B8"/>
    <w:rsid w:val="006F1749"/>
    <w:rsid w:val="006F1F0D"/>
    <w:rsid w:val="006F1F7D"/>
    <w:rsid w:val="006F2A0D"/>
    <w:rsid w:val="006F2C0A"/>
    <w:rsid w:val="006F2C32"/>
    <w:rsid w:val="006F33B3"/>
    <w:rsid w:val="006F3449"/>
    <w:rsid w:val="006F3E08"/>
    <w:rsid w:val="006F44CC"/>
    <w:rsid w:val="006F5EC9"/>
    <w:rsid w:val="006F7A09"/>
    <w:rsid w:val="006F7E31"/>
    <w:rsid w:val="006F7F44"/>
    <w:rsid w:val="00700091"/>
    <w:rsid w:val="00700706"/>
    <w:rsid w:val="0070156D"/>
    <w:rsid w:val="00701FDD"/>
    <w:rsid w:val="007026BA"/>
    <w:rsid w:val="00703F64"/>
    <w:rsid w:val="007046BA"/>
    <w:rsid w:val="00704F68"/>
    <w:rsid w:val="00705042"/>
    <w:rsid w:val="00706A28"/>
    <w:rsid w:val="00706B46"/>
    <w:rsid w:val="007070E5"/>
    <w:rsid w:val="0070797E"/>
    <w:rsid w:val="0070798B"/>
    <w:rsid w:val="00707A78"/>
    <w:rsid w:val="00707AA5"/>
    <w:rsid w:val="00707D1A"/>
    <w:rsid w:val="00710141"/>
    <w:rsid w:val="00710212"/>
    <w:rsid w:val="00711BF5"/>
    <w:rsid w:val="0071253D"/>
    <w:rsid w:val="00712939"/>
    <w:rsid w:val="00712BFA"/>
    <w:rsid w:val="007131A1"/>
    <w:rsid w:val="007136F6"/>
    <w:rsid w:val="007137E5"/>
    <w:rsid w:val="00713ABF"/>
    <w:rsid w:val="00714816"/>
    <w:rsid w:val="00714E8C"/>
    <w:rsid w:val="007154BB"/>
    <w:rsid w:val="0071557C"/>
    <w:rsid w:val="0071567B"/>
    <w:rsid w:val="00716742"/>
    <w:rsid w:val="00716811"/>
    <w:rsid w:val="00716B25"/>
    <w:rsid w:val="007170CB"/>
    <w:rsid w:val="00717B83"/>
    <w:rsid w:val="00722533"/>
    <w:rsid w:val="00722825"/>
    <w:rsid w:val="00722A66"/>
    <w:rsid w:val="0072306C"/>
    <w:rsid w:val="007239B5"/>
    <w:rsid w:val="00723C67"/>
    <w:rsid w:val="00724713"/>
    <w:rsid w:val="00724B06"/>
    <w:rsid w:val="00724CAB"/>
    <w:rsid w:val="007263A3"/>
    <w:rsid w:val="00726AAB"/>
    <w:rsid w:val="00730E5F"/>
    <w:rsid w:val="00731304"/>
    <w:rsid w:val="00731CA6"/>
    <w:rsid w:val="00731E8E"/>
    <w:rsid w:val="0073241B"/>
    <w:rsid w:val="00732E24"/>
    <w:rsid w:val="00733DA7"/>
    <w:rsid w:val="00734782"/>
    <w:rsid w:val="00734A9A"/>
    <w:rsid w:val="00734B31"/>
    <w:rsid w:val="00734B74"/>
    <w:rsid w:val="00734C71"/>
    <w:rsid w:val="00734E4F"/>
    <w:rsid w:val="00735036"/>
    <w:rsid w:val="00735324"/>
    <w:rsid w:val="0073610A"/>
    <w:rsid w:val="007365A5"/>
    <w:rsid w:val="00736948"/>
    <w:rsid w:val="00737AE0"/>
    <w:rsid w:val="00737F41"/>
    <w:rsid w:val="00737FB5"/>
    <w:rsid w:val="00740052"/>
    <w:rsid w:val="00740683"/>
    <w:rsid w:val="00740B36"/>
    <w:rsid w:val="00741001"/>
    <w:rsid w:val="00741053"/>
    <w:rsid w:val="00741247"/>
    <w:rsid w:val="007413FD"/>
    <w:rsid w:val="0074168F"/>
    <w:rsid w:val="007416E8"/>
    <w:rsid w:val="00742A25"/>
    <w:rsid w:val="00742ED8"/>
    <w:rsid w:val="007438EB"/>
    <w:rsid w:val="00743A43"/>
    <w:rsid w:val="0074428F"/>
    <w:rsid w:val="007443BF"/>
    <w:rsid w:val="00744E0B"/>
    <w:rsid w:val="00745CAC"/>
    <w:rsid w:val="00746DE4"/>
    <w:rsid w:val="007472B8"/>
    <w:rsid w:val="007472D7"/>
    <w:rsid w:val="007477AC"/>
    <w:rsid w:val="00747AEF"/>
    <w:rsid w:val="00750213"/>
    <w:rsid w:val="00751172"/>
    <w:rsid w:val="00752065"/>
    <w:rsid w:val="00753476"/>
    <w:rsid w:val="00753E8B"/>
    <w:rsid w:val="0075765B"/>
    <w:rsid w:val="0076044E"/>
    <w:rsid w:val="0076090A"/>
    <w:rsid w:val="00760E47"/>
    <w:rsid w:val="0076192E"/>
    <w:rsid w:val="0076231A"/>
    <w:rsid w:val="007623A0"/>
    <w:rsid w:val="007625D1"/>
    <w:rsid w:val="00762786"/>
    <w:rsid w:val="00762F04"/>
    <w:rsid w:val="00763CC4"/>
    <w:rsid w:val="00764102"/>
    <w:rsid w:val="0076486D"/>
    <w:rsid w:val="00764C0F"/>
    <w:rsid w:val="007652E7"/>
    <w:rsid w:val="007654FA"/>
    <w:rsid w:val="00765673"/>
    <w:rsid w:val="00765A44"/>
    <w:rsid w:val="00765BB9"/>
    <w:rsid w:val="007663B7"/>
    <w:rsid w:val="00766F38"/>
    <w:rsid w:val="0077034C"/>
    <w:rsid w:val="00770897"/>
    <w:rsid w:val="00770996"/>
    <w:rsid w:val="00770FDE"/>
    <w:rsid w:val="00771293"/>
    <w:rsid w:val="007719C5"/>
    <w:rsid w:val="00772A89"/>
    <w:rsid w:val="00772DF4"/>
    <w:rsid w:val="00772DF9"/>
    <w:rsid w:val="00772E8A"/>
    <w:rsid w:val="00773ECD"/>
    <w:rsid w:val="007741EB"/>
    <w:rsid w:val="007747FD"/>
    <w:rsid w:val="00774931"/>
    <w:rsid w:val="00774B72"/>
    <w:rsid w:val="00775062"/>
    <w:rsid w:val="007750AC"/>
    <w:rsid w:val="0077568D"/>
    <w:rsid w:val="00775C37"/>
    <w:rsid w:val="00775D3A"/>
    <w:rsid w:val="00776707"/>
    <w:rsid w:val="00777481"/>
    <w:rsid w:val="00777660"/>
    <w:rsid w:val="007777BE"/>
    <w:rsid w:val="00777E59"/>
    <w:rsid w:val="007801F8"/>
    <w:rsid w:val="00780552"/>
    <w:rsid w:val="007809AD"/>
    <w:rsid w:val="00780C00"/>
    <w:rsid w:val="00780D6D"/>
    <w:rsid w:val="00780E5E"/>
    <w:rsid w:val="0078144C"/>
    <w:rsid w:val="0078174F"/>
    <w:rsid w:val="0078181A"/>
    <w:rsid w:val="007820A4"/>
    <w:rsid w:val="00782769"/>
    <w:rsid w:val="00782F8A"/>
    <w:rsid w:val="00783CF4"/>
    <w:rsid w:val="00784D02"/>
    <w:rsid w:val="00784D9D"/>
    <w:rsid w:val="0078544A"/>
    <w:rsid w:val="00786981"/>
    <w:rsid w:val="00786D80"/>
    <w:rsid w:val="007874E6"/>
    <w:rsid w:val="00787512"/>
    <w:rsid w:val="00787793"/>
    <w:rsid w:val="007877E1"/>
    <w:rsid w:val="007878F4"/>
    <w:rsid w:val="00787DAE"/>
    <w:rsid w:val="00790713"/>
    <w:rsid w:val="00790C0D"/>
    <w:rsid w:val="0079161D"/>
    <w:rsid w:val="00791841"/>
    <w:rsid w:val="00792733"/>
    <w:rsid w:val="00792D94"/>
    <w:rsid w:val="00792DC0"/>
    <w:rsid w:val="00792F14"/>
    <w:rsid w:val="0079345A"/>
    <w:rsid w:val="0079424C"/>
    <w:rsid w:val="0079467F"/>
    <w:rsid w:val="007947B4"/>
    <w:rsid w:val="00794DD0"/>
    <w:rsid w:val="007951DD"/>
    <w:rsid w:val="00795316"/>
    <w:rsid w:val="007961AC"/>
    <w:rsid w:val="007969D0"/>
    <w:rsid w:val="00797C27"/>
    <w:rsid w:val="007A01BB"/>
    <w:rsid w:val="007A1146"/>
    <w:rsid w:val="007A1411"/>
    <w:rsid w:val="007A1FD4"/>
    <w:rsid w:val="007A21A5"/>
    <w:rsid w:val="007A25C7"/>
    <w:rsid w:val="007A2BE6"/>
    <w:rsid w:val="007A2C89"/>
    <w:rsid w:val="007A2D79"/>
    <w:rsid w:val="007A36CE"/>
    <w:rsid w:val="007A3E4C"/>
    <w:rsid w:val="007A41A9"/>
    <w:rsid w:val="007A47D2"/>
    <w:rsid w:val="007A5B12"/>
    <w:rsid w:val="007A5CD0"/>
    <w:rsid w:val="007A64AE"/>
    <w:rsid w:val="007A6B90"/>
    <w:rsid w:val="007A7A4D"/>
    <w:rsid w:val="007B0AED"/>
    <w:rsid w:val="007B0C64"/>
    <w:rsid w:val="007B0CA1"/>
    <w:rsid w:val="007B0EEA"/>
    <w:rsid w:val="007B1440"/>
    <w:rsid w:val="007B1993"/>
    <w:rsid w:val="007B1A38"/>
    <w:rsid w:val="007B2159"/>
    <w:rsid w:val="007B234D"/>
    <w:rsid w:val="007B2835"/>
    <w:rsid w:val="007B2873"/>
    <w:rsid w:val="007B29EB"/>
    <w:rsid w:val="007B2EB4"/>
    <w:rsid w:val="007B2EE6"/>
    <w:rsid w:val="007B330A"/>
    <w:rsid w:val="007B3D7B"/>
    <w:rsid w:val="007B3F44"/>
    <w:rsid w:val="007B4BA7"/>
    <w:rsid w:val="007B4C02"/>
    <w:rsid w:val="007B5AD5"/>
    <w:rsid w:val="007B6175"/>
    <w:rsid w:val="007B6833"/>
    <w:rsid w:val="007B683F"/>
    <w:rsid w:val="007B6CB3"/>
    <w:rsid w:val="007B6E86"/>
    <w:rsid w:val="007B7064"/>
    <w:rsid w:val="007B71B0"/>
    <w:rsid w:val="007B75C9"/>
    <w:rsid w:val="007B7E48"/>
    <w:rsid w:val="007C013A"/>
    <w:rsid w:val="007C058D"/>
    <w:rsid w:val="007C0B54"/>
    <w:rsid w:val="007C1BA8"/>
    <w:rsid w:val="007C1D85"/>
    <w:rsid w:val="007C1E6A"/>
    <w:rsid w:val="007C25E7"/>
    <w:rsid w:val="007C35E8"/>
    <w:rsid w:val="007C4795"/>
    <w:rsid w:val="007C47DA"/>
    <w:rsid w:val="007C4968"/>
    <w:rsid w:val="007C4C8B"/>
    <w:rsid w:val="007C5A25"/>
    <w:rsid w:val="007C5BB7"/>
    <w:rsid w:val="007C6A85"/>
    <w:rsid w:val="007C74D4"/>
    <w:rsid w:val="007C7D83"/>
    <w:rsid w:val="007D02AA"/>
    <w:rsid w:val="007D1F31"/>
    <w:rsid w:val="007D20E5"/>
    <w:rsid w:val="007D2DD0"/>
    <w:rsid w:val="007D4283"/>
    <w:rsid w:val="007D428A"/>
    <w:rsid w:val="007D4AA3"/>
    <w:rsid w:val="007D50A3"/>
    <w:rsid w:val="007D52C5"/>
    <w:rsid w:val="007D55A0"/>
    <w:rsid w:val="007D6397"/>
    <w:rsid w:val="007D667E"/>
    <w:rsid w:val="007D7E81"/>
    <w:rsid w:val="007E17FB"/>
    <w:rsid w:val="007E295A"/>
    <w:rsid w:val="007E36E4"/>
    <w:rsid w:val="007E3FD4"/>
    <w:rsid w:val="007E5FF5"/>
    <w:rsid w:val="007E7906"/>
    <w:rsid w:val="007E7EE5"/>
    <w:rsid w:val="007E7F78"/>
    <w:rsid w:val="007F032F"/>
    <w:rsid w:val="007F076A"/>
    <w:rsid w:val="007F250F"/>
    <w:rsid w:val="007F2864"/>
    <w:rsid w:val="007F2DBC"/>
    <w:rsid w:val="007F3DD8"/>
    <w:rsid w:val="007F408F"/>
    <w:rsid w:val="007F4149"/>
    <w:rsid w:val="007F4D32"/>
    <w:rsid w:val="007F4D7A"/>
    <w:rsid w:val="007F54F2"/>
    <w:rsid w:val="007F5575"/>
    <w:rsid w:val="007F61E3"/>
    <w:rsid w:val="007F66BB"/>
    <w:rsid w:val="007F732A"/>
    <w:rsid w:val="007F7A70"/>
    <w:rsid w:val="007F7EA0"/>
    <w:rsid w:val="00801E83"/>
    <w:rsid w:val="008021C1"/>
    <w:rsid w:val="00802716"/>
    <w:rsid w:val="00802ECA"/>
    <w:rsid w:val="0080339B"/>
    <w:rsid w:val="00803B15"/>
    <w:rsid w:val="008041B6"/>
    <w:rsid w:val="00804920"/>
    <w:rsid w:val="00805891"/>
    <w:rsid w:val="0080629C"/>
    <w:rsid w:val="00806AEF"/>
    <w:rsid w:val="00807B72"/>
    <w:rsid w:val="008103BB"/>
    <w:rsid w:val="00810CEF"/>
    <w:rsid w:val="008120DD"/>
    <w:rsid w:val="0081212D"/>
    <w:rsid w:val="008123C3"/>
    <w:rsid w:val="00812B90"/>
    <w:rsid w:val="00812CC5"/>
    <w:rsid w:val="00812DE4"/>
    <w:rsid w:val="00813A81"/>
    <w:rsid w:val="008140B2"/>
    <w:rsid w:val="0081564F"/>
    <w:rsid w:val="0081568D"/>
    <w:rsid w:val="00816AD2"/>
    <w:rsid w:val="008173EB"/>
    <w:rsid w:val="008179A9"/>
    <w:rsid w:val="00817ADD"/>
    <w:rsid w:val="00820460"/>
    <w:rsid w:val="008226E4"/>
    <w:rsid w:val="00822EF6"/>
    <w:rsid w:val="008230A8"/>
    <w:rsid w:val="008233D8"/>
    <w:rsid w:val="00823894"/>
    <w:rsid w:val="00823C7A"/>
    <w:rsid w:val="008241D1"/>
    <w:rsid w:val="00824646"/>
    <w:rsid w:val="00824E88"/>
    <w:rsid w:val="008253C0"/>
    <w:rsid w:val="00825433"/>
    <w:rsid w:val="008254EB"/>
    <w:rsid w:val="0082594A"/>
    <w:rsid w:val="008264AE"/>
    <w:rsid w:val="0082686A"/>
    <w:rsid w:val="00826C78"/>
    <w:rsid w:val="0082777F"/>
    <w:rsid w:val="0082787F"/>
    <w:rsid w:val="008279DA"/>
    <w:rsid w:val="00827BFA"/>
    <w:rsid w:val="0083059D"/>
    <w:rsid w:val="00830675"/>
    <w:rsid w:val="008306C2"/>
    <w:rsid w:val="00830A3E"/>
    <w:rsid w:val="008314AB"/>
    <w:rsid w:val="00831F82"/>
    <w:rsid w:val="00832067"/>
    <w:rsid w:val="008323A6"/>
    <w:rsid w:val="00832483"/>
    <w:rsid w:val="008329D8"/>
    <w:rsid w:val="00833673"/>
    <w:rsid w:val="008339E9"/>
    <w:rsid w:val="00833A06"/>
    <w:rsid w:val="00834646"/>
    <w:rsid w:val="00834F79"/>
    <w:rsid w:val="008357F9"/>
    <w:rsid w:val="00835CB5"/>
    <w:rsid w:val="00835F00"/>
    <w:rsid w:val="0083658B"/>
    <w:rsid w:val="00837C09"/>
    <w:rsid w:val="00840158"/>
    <w:rsid w:val="00840AE9"/>
    <w:rsid w:val="00840C03"/>
    <w:rsid w:val="00841479"/>
    <w:rsid w:val="008418BF"/>
    <w:rsid w:val="008420E2"/>
    <w:rsid w:val="0084213E"/>
    <w:rsid w:val="00842326"/>
    <w:rsid w:val="00842C9C"/>
    <w:rsid w:val="008437FA"/>
    <w:rsid w:val="0084428A"/>
    <w:rsid w:val="008452CE"/>
    <w:rsid w:val="00845A81"/>
    <w:rsid w:val="00845BA1"/>
    <w:rsid w:val="00846326"/>
    <w:rsid w:val="0084702D"/>
    <w:rsid w:val="00850ED8"/>
    <w:rsid w:val="008514D5"/>
    <w:rsid w:val="00851EDF"/>
    <w:rsid w:val="00852813"/>
    <w:rsid w:val="008538BF"/>
    <w:rsid w:val="008549A5"/>
    <w:rsid w:val="00855C45"/>
    <w:rsid w:val="0085603D"/>
    <w:rsid w:val="00856703"/>
    <w:rsid w:val="00857686"/>
    <w:rsid w:val="00857BDE"/>
    <w:rsid w:val="008608E6"/>
    <w:rsid w:val="00860EF0"/>
    <w:rsid w:val="00862244"/>
    <w:rsid w:val="0086341A"/>
    <w:rsid w:val="0086353C"/>
    <w:rsid w:val="008635A5"/>
    <w:rsid w:val="008638B2"/>
    <w:rsid w:val="008645C0"/>
    <w:rsid w:val="0086576A"/>
    <w:rsid w:val="00866167"/>
    <w:rsid w:val="008663F0"/>
    <w:rsid w:val="00866539"/>
    <w:rsid w:val="00866EA5"/>
    <w:rsid w:val="008674D6"/>
    <w:rsid w:val="00867520"/>
    <w:rsid w:val="00867674"/>
    <w:rsid w:val="008676B4"/>
    <w:rsid w:val="008702A8"/>
    <w:rsid w:val="00871885"/>
    <w:rsid w:val="0087245F"/>
    <w:rsid w:val="0087266A"/>
    <w:rsid w:val="00872834"/>
    <w:rsid w:val="00873445"/>
    <w:rsid w:val="00873663"/>
    <w:rsid w:val="0087412D"/>
    <w:rsid w:val="00874266"/>
    <w:rsid w:val="00874B2D"/>
    <w:rsid w:val="00874E87"/>
    <w:rsid w:val="0087511D"/>
    <w:rsid w:val="00875500"/>
    <w:rsid w:val="00875CA9"/>
    <w:rsid w:val="00875D37"/>
    <w:rsid w:val="0087649D"/>
    <w:rsid w:val="00876A5C"/>
    <w:rsid w:val="00876E0B"/>
    <w:rsid w:val="0087723B"/>
    <w:rsid w:val="00880117"/>
    <w:rsid w:val="0088014A"/>
    <w:rsid w:val="00880806"/>
    <w:rsid w:val="00880824"/>
    <w:rsid w:val="00880A15"/>
    <w:rsid w:val="00880AAB"/>
    <w:rsid w:val="00880C5C"/>
    <w:rsid w:val="00880CC6"/>
    <w:rsid w:val="00881043"/>
    <w:rsid w:val="00881C45"/>
    <w:rsid w:val="00881DCC"/>
    <w:rsid w:val="00881F23"/>
    <w:rsid w:val="0088379A"/>
    <w:rsid w:val="00883851"/>
    <w:rsid w:val="00883B53"/>
    <w:rsid w:val="0088421F"/>
    <w:rsid w:val="00884E2D"/>
    <w:rsid w:val="008850BA"/>
    <w:rsid w:val="00886361"/>
    <w:rsid w:val="00887712"/>
    <w:rsid w:val="00890E6F"/>
    <w:rsid w:val="00891B01"/>
    <w:rsid w:val="00892028"/>
    <w:rsid w:val="0089202E"/>
    <w:rsid w:val="008922B1"/>
    <w:rsid w:val="008923D8"/>
    <w:rsid w:val="008926B0"/>
    <w:rsid w:val="00893585"/>
    <w:rsid w:val="00893798"/>
    <w:rsid w:val="00893859"/>
    <w:rsid w:val="008941B6"/>
    <w:rsid w:val="00894299"/>
    <w:rsid w:val="00894CD9"/>
    <w:rsid w:val="00895B82"/>
    <w:rsid w:val="0089631E"/>
    <w:rsid w:val="00896CC1"/>
    <w:rsid w:val="00896F16"/>
    <w:rsid w:val="008A00AD"/>
    <w:rsid w:val="008A013D"/>
    <w:rsid w:val="008A072C"/>
    <w:rsid w:val="008A073E"/>
    <w:rsid w:val="008A0AB5"/>
    <w:rsid w:val="008A0AD5"/>
    <w:rsid w:val="008A0F02"/>
    <w:rsid w:val="008A1162"/>
    <w:rsid w:val="008A1CE1"/>
    <w:rsid w:val="008A29B4"/>
    <w:rsid w:val="008A32CE"/>
    <w:rsid w:val="008A3782"/>
    <w:rsid w:val="008A4878"/>
    <w:rsid w:val="008A4899"/>
    <w:rsid w:val="008A5548"/>
    <w:rsid w:val="008A5E6F"/>
    <w:rsid w:val="008A5F95"/>
    <w:rsid w:val="008A609F"/>
    <w:rsid w:val="008A6F02"/>
    <w:rsid w:val="008A7128"/>
    <w:rsid w:val="008A75CE"/>
    <w:rsid w:val="008A7669"/>
    <w:rsid w:val="008A77F5"/>
    <w:rsid w:val="008A7D5F"/>
    <w:rsid w:val="008B0C11"/>
    <w:rsid w:val="008B11BC"/>
    <w:rsid w:val="008B1688"/>
    <w:rsid w:val="008B1B52"/>
    <w:rsid w:val="008B2D2A"/>
    <w:rsid w:val="008B305F"/>
    <w:rsid w:val="008B34D5"/>
    <w:rsid w:val="008B4224"/>
    <w:rsid w:val="008B45AA"/>
    <w:rsid w:val="008B4C85"/>
    <w:rsid w:val="008B4E64"/>
    <w:rsid w:val="008B5BF2"/>
    <w:rsid w:val="008B7252"/>
    <w:rsid w:val="008C03EC"/>
    <w:rsid w:val="008C05FA"/>
    <w:rsid w:val="008C1127"/>
    <w:rsid w:val="008C1368"/>
    <w:rsid w:val="008C4243"/>
    <w:rsid w:val="008C45D9"/>
    <w:rsid w:val="008C5073"/>
    <w:rsid w:val="008C5665"/>
    <w:rsid w:val="008C6B94"/>
    <w:rsid w:val="008D09B4"/>
    <w:rsid w:val="008D1A80"/>
    <w:rsid w:val="008D2731"/>
    <w:rsid w:val="008D2ADE"/>
    <w:rsid w:val="008D2CDB"/>
    <w:rsid w:val="008D3C59"/>
    <w:rsid w:val="008D4115"/>
    <w:rsid w:val="008D4E3A"/>
    <w:rsid w:val="008D590A"/>
    <w:rsid w:val="008D5A6E"/>
    <w:rsid w:val="008D5BB0"/>
    <w:rsid w:val="008D6481"/>
    <w:rsid w:val="008D6D21"/>
    <w:rsid w:val="008D7679"/>
    <w:rsid w:val="008D7896"/>
    <w:rsid w:val="008D7C25"/>
    <w:rsid w:val="008E1208"/>
    <w:rsid w:val="008E12BC"/>
    <w:rsid w:val="008E154A"/>
    <w:rsid w:val="008E1804"/>
    <w:rsid w:val="008E2232"/>
    <w:rsid w:val="008E2CD5"/>
    <w:rsid w:val="008E3838"/>
    <w:rsid w:val="008E39D1"/>
    <w:rsid w:val="008E412C"/>
    <w:rsid w:val="008E4958"/>
    <w:rsid w:val="008E4985"/>
    <w:rsid w:val="008E4BA3"/>
    <w:rsid w:val="008E56B1"/>
    <w:rsid w:val="008E59D6"/>
    <w:rsid w:val="008E6375"/>
    <w:rsid w:val="008E7E53"/>
    <w:rsid w:val="008F070C"/>
    <w:rsid w:val="008F07CA"/>
    <w:rsid w:val="008F1339"/>
    <w:rsid w:val="008F198E"/>
    <w:rsid w:val="008F2144"/>
    <w:rsid w:val="008F24F7"/>
    <w:rsid w:val="008F265B"/>
    <w:rsid w:val="008F2667"/>
    <w:rsid w:val="008F289F"/>
    <w:rsid w:val="008F29E1"/>
    <w:rsid w:val="008F2A51"/>
    <w:rsid w:val="008F3F7C"/>
    <w:rsid w:val="008F4726"/>
    <w:rsid w:val="008F4770"/>
    <w:rsid w:val="008F510F"/>
    <w:rsid w:val="008F518C"/>
    <w:rsid w:val="008F522D"/>
    <w:rsid w:val="008F5311"/>
    <w:rsid w:val="008F5765"/>
    <w:rsid w:val="008F5907"/>
    <w:rsid w:val="008F659A"/>
    <w:rsid w:val="00901F14"/>
    <w:rsid w:val="009023AD"/>
    <w:rsid w:val="009033A5"/>
    <w:rsid w:val="009038A2"/>
    <w:rsid w:val="0090454C"/>
    <w:rsid w:val="00904626"/>
    <w:rsid w:val="00906F09"/>
    <w:rsid w:val="009078FF"/>
    <w:rsid w:val="00907A45"/>
    <w:rsid w:val="00907DC0"/>
    <w:rsid w:val="00907F53"/>
    <w:rsid w:val="0091069C"/>
    <w:rsid w:val="00910FE9"/>
    <w:rsid w:val="009116BB"/>
    <w:rsid w:val="0091206F"/>
    <w:rsid w:val="009125C5"/>
    <w:rsid w:val="009126D4"/>
    <w:rsid w:val="00913A92"/>
    <w:rsid w:val="00913AC7"/>
    <w:rsid w:val="009143D5"/>
    <w:rsid w:val="00914DBB"/>
    <w:rsid w:val="00915012"/>
    <w:rsid w:val="009150A7"/>
    <w:rsid w:val="00915A0E"/>
    <w:rsid w:val="00915C8D"/>
    <w:rsid w:val="00916F79"/>
    <w:rsid w:val="00917044"/>
    <w:rsid w:val="00917448"/>
    <w:rsid w:val="0091785B"/>
    <w:rsid w:val="00920300"/>
    <w:rsid w:val="00922674"/>
    <w:rsid w:val="00922A31"/>
    <w:rsid w:val="0092396A"/>
    <w:rsid w:val="00923EB0"/>
    <w:rsid w:val="00923EE7"/>
    <w:rsid w:val="00926287"/>
    <w:rsid w:val="00926A4A"/>
    <w:rsid w:val="00927767"/>
    <w:rsid w:val="00927A9E"/>
    <w:rsid w:val="0093099F"/>
    <w:rsid w:val="00931036"/>
    <w:rsid w:val="0093155C"/>
    <w:rsid w:val="009316E2"/>
    <w:rsid w:val="009316E9"/>
    <w:rsid w:val="00931F74"/>
    <w:rsid w:val="00932638"/>
    <w:rsid w:val="00932803"/>
    <w:rsid w:val="00932A49"/>
    <w:rsid w:val="0093363F"/>
    <w:rsid w:val="009345AE"/>
    <w:rsid w:val="009348B7"/>
    <w:rsid w:val="009359B6"/>
    <w:rsid w:val="00936EE4"/>
    <w:rsid w:val="00936FE0"/>
    <w:rsid w:val="009375A4"/>
    <w:rsid w:val="00937F0D"/>
    <w:rsid w:val="00940257"/>
    <w:rsid w:val="00941335"/>
    <w:rsid w:val="009417D6"/>
    <w:rsid w:val="009417F8"/>
    <w:rsid w:val="009432F0"/>
    <w:rsid w:val="00943543"/>
    <w:rsid w:val="0094360F"/>
    <w:rsid w:val="0094439E"/>
    <w:rsid w:val="00944D65"/>
    <w:rsid w:val="0094558F"/>
    <w:rsid w:val="009457E2"/>
    <w:rsid w:val="00945926"/>
    <w:rsid w:val="0094599D"/>
    <w:rsid w:val="00945ABF"/>
    <w:rsid w:val="009470F3"/>
    <w:rsid w:val="009471FC"/>
    <w:rsid w:val="00947209"/>
    <w:rsid w:val="00947210"/>
    <w:rsid w:val="00947779"/>
    <w:rsid w:val="00947A63"/>
    <w:rsid w:val="00950EF7"/>
    <w:rsid w:val="009511F7"/>
    <w:rsid w:val="00951329"/>
    <w:rsid w:val="00951BD9"/>
    <w:rsid w:val="00951F70"/>
    <w:rsid w:val="00952D51"/>
    <w:rsid w:val="00952D98"/>
    <w:rsid w:val="00953070"/>
    <w:rsid w:val="009537AC"/>
    <w:rsid w:val="00953CBC"/>
    <w:rsid w:val="00953CE6"/>
    <w:rsid w:val="00954769"/>
    <w:rsid w:val="00954D83"/>
    <w:rsid w:val="009554DC"/>
    <w:rsid w:val="00955973"/>
    <w:rsid w:val="00955B8A"/>
    <w:rsid w:val="00955C8F"/>
    <w:rsid w:val="00955D05"/>
    <w:rsid w:val="009564EF"/>
    <w:rsid w:val="0095697A"/>
    <w:rsid w:val="00960385"/>
    <w:rsid w:val="00960DDD"/>
    <w:rsid w:val="00960E96"/>
    <w:rsid w:val="00961201"/>
    <w:rsid w:val="00961A2D"/>
    <w:rsid w:val="00962745"/>
    <w:rsid w:val="00962931"/>
    <w:rsid w:val="0096400B"/>
    <w:rsid w:val="00964775"/>
    <w:rsid w:val="00964A6C"/>
    <w:rsid w:val="00964DAA"/>
    <w:rsid w:val="0096590B"/>
    <w:rsid w:val="00966A44"/>
    <w:rsid w:val="0097118A"/>
    <w:rsid w:val="00971428"/>
    <w:rsid w:val="00971482"/>
    <w:rsid w:val="009715B0"/>
    <w:rsid w:val="009716CA"/>
    <w:rsid w:val="0097224C"/>
    <w:rsid w:val="00972D54"/>
    <w:rsid w:val="00972E4D"/>
    <w:rsid w:val="00974085"/>
    <w:rsid w:val="009741B8"/>
    <w:rsid w:val="00974A99"/>
    <w:rsid w:val="009753C7"/>
    <w:rsid w:val="009760C4"/>
    <w:rsid w:val="00976949"/>
    <w:rsid w:val="009803BD"/>
    <w:rsid w:val="00980433"/>
    <w:rsid w:val="00980DAB"/>
    <w:rsid w:val="009815F2"/>
    <w:rsid w:val="009817B3"/>
    <w:rsid w:val="00982A33"/>
    <w:rsid w:val="00982FBA"/>
    <w:rsid w:val="00983102"/>
    <w:rsid w:val="009833DA"/>
    <w:rsid w:val="0098387D"/>
    <w:rsid w:val="00983DA9"/>
    <w:rsid w:val="009848D1"/>
    <w:rsid w:val="00984B94"/>
    <w:rsid w:val="00984C12"/>
    <w:rsid w:val="00985081"/>
    <w:rsid w:val="009852D6"/>
    <w:rsid w:val="0098544E"/>
    <w:rsid w:val="00985650"/>
    <w:rsid w:val="00985CFE"/>
    <w:rsid w:val="00985D99"/>
    <w:rsid w:val="00986642"/>
    <w:rsid w:val="00986B9B"/>
    <w:rsid w:val="009879B3"/>
    <w:rsid w:val="00987E8D"/>
    <w:rsid w:val="00987F02"/>
    <w:rsid w:val="009901FA"/>
    <w:rsid w:val="009919FF"/>
    <w:rsid w:val="00992460"/>
    <w:rsid w:val="0099303A"/>
    <w:rsid w:val="009937AB"/>
    <w:rsid w:val="00993F07"/>
    <w:rsid w:val="00994BDE"/>
    <w:rsid w:val="00994D7E"/>
    <w:rsid w:val="00994DD5"/>
    <w:rsid w:val="0099533C"/>
    <w:rsid w:val="00995520"/>
    <w:rsid w:val="0099606F"/>
    <w:rsid w:val="009966EF"/>
    <w:rsid w:val="00997109"/>
    <w:rsid w:val="009972A3"/>
    <w:rsid w:val="00997A77"/>
    <w:rsid w:val="009A02D3"/>
    <w:rsid w:val="009A1648"/>
    <w:rsid w:val="009A17D1"/>
    <w:rsid w:val="009A1D01"/>
    <w:rsid w:val="009A21C9"/>
    <w:rsid w:val="009A260C"/>
    <w:rsid w:val="009A2A30"/>
    <w:rsid w:val="009A2B70"/>
    <w:rsid w:val="009A2DFA"/>
    <w:rsid w:val="009A31D0"/>
    <w:rsid w:val="009A34CE"/>
    <w:rsid w:val="009A3FDA"/>
    <w:rsid w:val="009A4B36"/>
    <w:rsid w:val="009A4B9B"/>
    <w:rsid w:val="009A53EC"/>
    <w:rsid w:val="009A54A4"/>
    <w:rsid w:val="009A69B1"/>
    <w:rsid w:val="009A6FDB"/>
    <w:rsid w:val="009A73C8"/>
    <w:rsid w:val="009A7C11"/>
    <w:rsid w:val="009A7E93"/>
    <w:rsid w:val="009B0056"/>
    <w:rsid w:val="009B0AAA"/>
    <w:rsid w:val="009B1246"/>
    <w:rsid w:val="009B12F9"/>
    <w:rsid w:val="009B13A7"/>
    <w:rsid w:val="009B1546"/>
    <w:rsid w:val="009B1BA5"/>
    <w:rsid w:val="009B1DCF"/>
    <w:rsid w:val="009B221C"/>
    <w:rsid w:val="009B2C37"/>
    <w:rsid w:val="009B2FED"/>
    <w:rsid w:val="009B3514"/>
    <w:rsid w:val="009B364C"/>
    <w:rsid w:val="009B55A7"/>
    <w:rsid w:val="009B5895"/>
    <w:rsid w:val="009B6A4E"/>
    <w:rsid w:val="009B7433"/>
    <w:rsid w:val="009B7598"/>
    <w:rsid w:val="009B79C9"/>
    <w:rsid w:val="009C014F"/>
    <w:rsid w:val="009C09A7"/>
    <w:rsid w:val="009C0ECE"/>
    <w:rsid w:val="009C1500"/>
    <w:rsid w:val="009C23EC"/>
    <w:rsid w:val="009C2775"/>
    <w:rsid w:val="009C35DA"/>
    <w:rsid w:val="009C3679"/>
    <w:rsid w:val="009C4477"/>
    <w:rsid w:val="009C459E"/>
    <w:rsid w:val="009C4A93"/>
    <w:rsid w:val="009C4AF0"/>
    <w:rsid w:val="009C4FF4"/>
    <w:rsid w:val="009C506F"/>
    <w:rsid w:val="009C5A2D"/>
    <w:rsid w:val="009C656B"/>
    <w:rsid w:val="009C6A74"/>
    <w:rsid w:val="009C719A"/>
    <w:rsid w:val="009C731D"/>
    <w:rsid w:val="009C7CB2"/>
    <w:rsid w:val="009D08F7"/>
    <w:rsid w:val="009D11C0"/>
    <w:rsid w:val="009D1353"/>
    <w:rsid w:val="009D18A0"/>
    <w:rsid w:val="009D2212"/>
    <w:rsid w:val="009D2A5A"/>
    <w:rsid w:val="009D33D7"/>
    <w:rsid w:val="009D3F54"/>
    <w:rsid w:val="009D4888"/>
    <w:rsid w:val="009D4E81"/>
    <w:rsid w:val="009D4F63"/>
    <w:rsid w:val="009D5151"/>
    <w:rsid w:val="009D5C11"/>
    <w:rsid w:val="009D639A"/>
    <w:rsid w:val="009D651E"/>
    <w:rsid w:val="009D7DF8"/>
    <w:rsid w:val="009E00D7"/>
    <w:rsid w:val="009E0436"/>
    <w:rsid w:val="009E0660"/>
    <w:rsid w:val="009E21FF"/>
    <w:rsid w:val="009E28F5"/>
    <w:rsid w:val="009E2922"/>
    <w:rsid w:val="009E2A1A"/>
    <w:rsid w:val="009E2DA1"/>
    <w:rsid w:val="009E334A"/>
    <w:rsid w:val="009E3E22"/>
    <w:rsid w:val="009E42A0"/>
    <w:rsid w:val="009E4675"/>
    <w:rsid w:val="009E46DE"/>
    <w:rsid w:val="009E55D0"/>
    <w:rsid w:val="009E5928"/>
    <w:rsid w:val="009E71C0"/>
    <w:rsid w:val="009E7457"/>
    <w:rsid w:val="009F00D1"/>
    <w:rsid w:val="009F0614"/>
    <w:rsid w:val="009F0FC8"/>
    <w:rsid w:val="009F12AD"/>
    <w:rsid w:val="009F16B2"/>
    <w:rsid w:val="009F18C2"/>
    <w:rsid w:val="009F19FA"/>
    <w:rsid w:val="009F1AD1"/>
    <w:rsid w:val="009F1DDC"/>
    <w:rsid w:val="009F2FBA"/>
    <w:rsid w:val="009F3509"/>
    <w:rsid w:val="009F3807"/>
    <w:rsid w:val="009F49AF"/>
    <w:rsid w:val="009F4D7B"/>
    <w:rsid w:val="009F4E1C"/>
    <w:rsid w:val="009F5061"/>
    <w:rsid w:val="009F540A"/>
    <w:rsid w:val="009F5C3D"/>
    <w:rsid w:val="009F6AD5"/>
    <w:rsid w:val="009F6E48"/>
    <w:rsid w:val="009F6FBD"/>
    <w:rsid w:val="009F7035"/>
    <w:rsid w:val="009F74F5"/>
    <w:rsid w:val="009F7709"/>
    <w:rsid w:val="009F7DB5"/>
    <w:rsid w:val="00A00373"/>
    <w:rsid w:val="00A00EBD"/>
    <w:rsid w:val="00A00F6A"/>
    <w:rsid w:val="00A01143"/>
    <w:rsid w:val="00A01DE5"/>
    <w:rsid w:val="00A01F02"/>
    <w:rsid w:val="00A02EC9"/>
    <w:rsid w:val="00A04139"/>
    <w:rsid w:val="00A04902"/>
    <w:rsid w:val="00A04FF5"/>
    <w:rsid w:val="00A051A7"/>
    <w:rsid w:val="00A061D4"/>
    <w:rsid w:val="00A06514"/>
    <w:rsid w:val="00A06955"/>
    <w:rsid w:val="00A072AA"/>
    <w:rsid w:val="00A07304"/>
    <w:rsid w:val="00A0761C"/>
    <w:rsid w:val="00A10E4A"/>
    <w:rsid w:val="00A110FF"/>
    <w:rsid w:val="00A11A0F"/>
    <w:rsid w:val="00A11C11"/>
    <w:rsid w:val="00A12C7F"/>
    <w:rsid w:val="00A12DF6"/>
    <w:rsid w:val="00A140F7"/>
    <w:rsid w:val="00A14920"/>
    <w:rsid w:val="00A151A3"/>
    <w:rsid w:val="00A156B4"/>
    <w:rsid w:val="00A163F9"/>
    <w:rsid w:val="00A16937"/>
    <w:rsid w:val="00A16BE1"/>
    <w:rsid w:val="00A17772"/>
    <w:rsid w:val="00A17842"/>
    <w:rsid w:val="00A200F6"/>
    <w:rsid w:val="00A20582"/>
    <w:rsid w:val="00A205D4"/>
    <w:rsid w:val="00A207C7"/>
    <w:rsid w:val="00A20D8B"/>
    <w:rsid w:val="00A217A5"/>
    <w:rsid w:val="00A21B9C"/>
    <w:rsid w:val="00A22095"/>
    <w:rsid w:val="00A2332A"/>
    <w:rsid w:val="00A233EB"/>
    <w:rsid w:val="00A23C99"/>
    <w:rsid w:val="00A23FCC"/>
    <w:rsid w:val="00A23FEF"/>
    <w:rsid w:val="00A2400B"/>
    <w:rsid w:val="00A258FF"/>
    <w:rsid w:val="00A25BEC"/>
    <w:rsid w:val="00A275F0"/>
    <w:rsid w:val="00A27FF6"/>
    <w:rsid w:val="00A303F1"/>
    <w:rsid w:val="00A30A1B"/>
    <w:rsid w:val="00A30B96"/>
    <w:rsid w:val="00A311E8"/>
    <w:rsid w:val="00A32A68"/>
    <w:rsid w:val="00A3305D"/>
    <w:rsid w:val="00A333E1"/>
    <w:rsid w:val="00A33C65"/>
    <w:rsid w:val="00A34F2B"/>
    <w:rsid w:val="00A3549A"/>
    <w:rsid w:val="00A35715"/>
    <w:rsid w:val="00A365EC"/>
    <w:rsid w:val="00A373D3"/>
    <w:rsid w:val="00A37779"/>
    <w:rsid w:val="00A37918"/>
    <w:rsid w:val="00A379D7"/>
    <w:rsid w:val="00A37EAD"/>
    <w:rsid w:val="00A37F51"/>
    <w:rsid w:val="00A408C6"/>
    <w:rsid w:val="00A40D8F"/>
    <w:rsid w:val="00A40E1F"/>
    <w:rsid w:val="00A41101"/>
    <w:rsid w:val="00A4128C"/>
    <w:rsid w:val="00A41E12"/>
    <w:rsid w:val="00A42E0C"/>
    <w:rsid w:val="00A4320D"/>
    <w:rsid w:val="00A432F5"/>
    <w:rsid w:val="00A43A4D"/>
    <w:rsid w:val="00A43B6C"/>
    <w:rsid w:val="00A43BF5"/>
    <w:rsid w:val="00A43E42"/>
    <w:rsid w:val="00A4456F"/>
    <w:rsid w:val="00A445D2"/>
    <w:rsid w:val="00A44CB3"/>
    <w:rsid w:val="00A46193"/>
    <w:rsid w:val="00A4629D"/>
    <w:rsid w:val="00A47137"/>
    <w:rsid w:val="00A479EA"/>
    <w:rsid w:val="00A47B1F"/>
    <w:rsid w:val="00A47D5C"/>
    <w:rsid w:val="00A50616"/>
    <w:rsid w:val="00A512FA"/>
    <w:rsid w:val="00A520C7"/>
    <w:rsid w:val="00A522BC"/>
    <w:rsid w:val="00A522CB"/>
    <w:rsid w:val="00A525A9"/>
    <w:rsid w:val="00A52F2F"/>
    <w:rsid w:val="00A53423"/>
    <w:rsid w:val="00A53A0C"/>
    <w:rsid w:val="00A53CD7"/>
    <w:rsid w:val="00A5418D"/>
    <w:rsid w:val="00A56511"/>
    <w:rsid w:val="00A56624"/>
    <w:rsid w:val="00A5668C"/>
    <w:rsid w:val="00A57195"/>
    <w:rsid w:val="00A57304"/>
    <w:rsid w:val="00A60CAE"/>
    <w:rsid w:val="00A612F4"/>
    <w:rsid w:val="00A61847"/>
    <w:rsid w:val="00A61B8A"/>
    <w:rsid w:val="00A61F5B"/>
    <w:rsid w:val="00A62234"/>
    <w:rsid w:val="00A62278"/>
    <w:rsid w:val="00A627FD"/>
    <w:rsid w:val="00A6282A"/>
    <w:rsid w:val="00A62A98"/>
    <w:rsid w:val="00A62E46"/>
    <w:rsid w:val="00A631C1"/>
    <w:rsid w:val="00A63201"/>
    <w:rsid w:val="00A64053"/>
    <w:rsid w:val="00A64564"/>
    <w:rsid w:val="00A64643"/>
    <w:rsid w:val="00A64712"/>
    <w:rsid w:val="00A64B38"/>
    <w:rsid w:val="00A64DC0"/>
    <w:rsid w:val="00A65552"/>
    <w:rsid w:val="00A65628"/>
    <w:rsid w:val="00A65C42"/>
    <w:rsid w:val="00A65F55"/>
    <w:rsid w:val="00A7041A"/>
    <w:rsid w:val="00A71A47"/>
    <w:rsid w:val="00A722CE"/>
    <w:rsid w:val="00A72BEE"/>
    <w:rsid w:val="00A72E1A"/>
    <w:rsid w:val="00A73622"/>
    <w:rsid w:val="00A73FAC"/>
    <w:rsid w:val="00A749E1"/>
    <w:rsid w:val="00A75191"/>
    <w:rsid w:val="00A7573B"/>
    <w:rsid w:val="00A75AC2"/>
    <w:rsid w:val="00A75BD8"/>
    <w:rsid w:val="00A761FA"/>
    <w:rsid w:val="00A769AF"/>
    <w:rsid w:val="00A76A1B"/>
    <w:rsid w:val="00A76C19"/>
    <w:rsid w:val="00A80656"/>
    <w:rsid w:val="00A81F21"/>
    <w:rsid w:val="00A82FEF"/>
    <w:rsid w:val="00A8346D"/>
    <w:rsid w:val="00A83521"/>
    <w:rsid w:val="00A835E2"/>
    <w:rsid w:val="00A83F5A"/>
    <w:rsid w:val="00A8400A"/>
    <w:rsid w:val="00A8418D"/>
    <w:rsid w:val="00A8456E"/>
    <w:rsid w:val="00A847A8"/>
    <w:rsid w:val="00A84B31"/>
    <w:rsid w:val="00A8517F"/>
    <w:rsid w:val="00A85C43"/>
    <w:rsid w:val="00A86380"/>
    <w:rsid w:val="00A86444"/>
    <w:rsid w:val="00A87450"/>
    <w:rsid w:val="00A90605"/>
    <w:rsid w:val="00A90ACE"/>
    <w:rsid w:val="00A91023"/>
    <w:rsid w:val="00A911D2"/>
    <w:rsid w:val="00A91814"/>
    <w:rsid w:val="00A91A9C"/>
    <w:rsid w:val="00A9303E"/>
    <w:rsid w:val="00A93120"/>
    <w:rsid w:val="00A93383"/>
    <w:rsid w:val="00A939F7"/>
    <w:rsid w:val="00A953CF"/>
    <w:rsid w:val="00A95A27"/>
    <w:rsid w:val="00A95A46"/>
    <w:rsid w:val="00A95F04"/>
    <w:rsid w:val="00A96802"/>
    <w:rsid w:val="00A97D34"/>
    <w:rsid w:val="00A97F92"/>
    <w:rsid w:val="00AA0668"/>
    <w:rsid w:val="00AA092B"/>
    <w:rsid w:val="00AA0AB6"/>
    <w:rsid w:val="00AA0EBF"/>
    <w:rsid w:val="00AA10C7"/>
    <w:rsid w:val="00AA19CA"/>
    <w:rsid w:val="00AA2A0F"/>
    <w:rsid w:val="00AA2A74"/>
    <w:rsid w:val="00AA2B90"/>
    <w:rsid w:val="00AA4572"/>
    <w:rsid w:val="00AA48C9"/>
    <w:rsid w:val="00AA4965"/>
    <w:rsid w:val="00AA5154"/>
    <w:rsid w:val="00AA55DC"/>
    <w:rsid w:val="00AA59FD"/>
    <w:rsid w:val="00AA5C2E"/>
    <w:rsid w:val="00AA5F4B"/>
    <w:rsid w:val="00AB022D"/>
    <w:rsid w:val="00AB069D"/>
    <w:rsid w:val="00AB07C0"/>
    <w:rsid w:val="00AB144A"/>
    <w:rsid w:val="00AB16AA"/>
    <w:rsid w:val="00AB20BE"/>
    <w:rsid w:val="00AB258F"/>
    <w:rsid w:val="00AB2BBC"/>
    <w:rsid w:val="00AB3347"/>
    <w:rsid w:val="00AB3EA7"/>
    <w:rsid w:val="00AB495A"/>
    <w:rsid w:val="00AB4CDA"/>
    <w:rsid w:val="00AB53C3"/>
    <w:rsid w:val="00AB58C3"/>
    <w:rsid w:val="00AB6D59"/>
    <w:rsid w:val="00AB6D8F"/>
    <w:rsid w:val="00AB7161"/>
    <w:rsid w:val="00AB7494"/>
    <w:rsid w:val="00AC0FCC"/>
    <w:rsid w:val="00AC1252"/>
    <w:rsid w:val="00AC1786"/>
    <w:rsid w:val="00AC1EDB"/>
    <w:rsid w:val="00AC20C5"/>
    <w:rsid w:val="00AC2254"/>
    <w:rsid w:val="00AC3756"/>
    <w:rsid w:val="00AC3BDF"/>
    <w:rsid w:val="00AC3E6A"/>
    <w:rsid w:val="00AC5E42"/>
    <w:rsid w:val="00AC68E5"/>
    <w:rsid w:val="00AC7025"/>
    <w:rsid w:val="00AC74E2"/>
    <w:rsid w:val="00AC7661"/>
    <w:rsid w:val="00AD032D"/>
    <w:rsid w:val="00AD055F"/>
    <w:rsid w:val="00AD1102"/>
    <w:rsid w:val="00AD1482"/>
    <w:rsid w:val="00AD168C"/>
    <w:rsid w:val="00AD1A4F"/>
    <w:rsid w:val="00AD1CB4"/>
    <w:rsid w:val="00AD2273"/>
    <w:rsid w:val="00AD24E6"/>
    <w:rsid w:val="00AD2713"/>
    <w:rsid w:val="00AD2CB0"/>
    <w:rsid w:val="00AD36A3"/>
    <w:rsid w:val="00AD48C7"/>
    <w:rsid w:val="00AD5C60"/>
    <w:rsid w:val="00AD623D"/>
    <w:rsid w:val="00AD6B89"/>
    <w:rsid w:val="00AD74F2"/>
    <w:rsid w:val="00AD768C"/>
    <w:rsid w:val="00AD7901"/>
    <w:rsid w:val="00AE1A48"/>
    <w:rsid w:val="00AE2655"/>
    <w:rsid w:val="00AE27F8"/>
    <w:rsid w:val="00AE27FC"/>
    <w:rsid w:val="00AE2ACF"/>
    <w:rsid w:val="00AE3542"/>
    <w:rsid w:val="00AE41D8"/>
    <w:rsid w:val="00AE4CD2"/>
    <w:rsid w:val="00AE524F"/>
    <w:rsid w:val="00AE5672"/>
    <w:rsid w:val="00AE65F9"/>
    <w:rsid w:val="00AE66B3"/>
    <w:rsid w:val="00AE76EA"/>
    <w:rsid w:val="00AE7D8C"/>
    <w:rsid w:val="00AF1FFA"/>
    <w:rsid w:val="00AF30E5"/>
    <w:rsid w:val="00AF32EC"/>
    <w:rsid w:val="00AF3588"/>
    <w:rsid w:val="00AF399D"/>
    <w:rsid w:val="00AF3E5C"/>
    <w:rsid w:val="00AF4D06"/>
    <w:rsid w:val="00AF5B63"/>
    <w:rsid w:val="00AF6125"/>
    <w:rsid w:val="00AF6D5F"/>
    <w:rsid w:val="00AF6F71"/>
    <w:rsid w:val="00AF74D3"/>
    <w:rsid w:val="00AF7E5F"/>
    <w:rsid w:val="00AF7FC6"/>
    <w:rsid w:val="00B001B2"/>
    <w:rsid w:val="00B004A3"/>
    <w:rsid w:val="00B00DA3"/>
    <w:rsid w:val="00B01136"/>
    <w:rsid w:val="00B01D7E"/>
    <w:rsid w:val="00B01DBD"/>
    <w:rsid w:val="00B027F1"/>
    <w:rsid w:val="00B0322B"/>
    <w:rsid w:val="00B03924"/>
    <w:rsid w:val="00B03B1F"/>
    <w:rsid w:val="00B03BDF"/>
    <w:rsid w:val="00B04276"/>
    <w:rsid w:val="00B05364"/>
    <w:rsid w:val="00B06133"/>
    <w:rsid w:val="00B069D9"/>
    <w:rsid w:val="00B07CA3"/>
    <w:rsid w:val="00B11512"/>
    <w:rsid w:val="00B1243A"/>
    <w:rsid w:val="00B126E7"/>
    <w:rsid w:val="00B127B9"/>
    <w:rsid w:val="00B12CD5"/>
    <w:rsid w:val="00B12CD6"/>
    <w:rsid w:val="00B13AED"/>
    <w:rsid w:val="00B14795"/>
    <w:rsid w:val="00B14861"/>
    <w:rsid w:val="00B15036"/>
    <w:rsid w:val="00B1595D"/>
    <w:rsid w:val="00B164B2"/>
    <w:rsid w:val="00B1669F"/>
    <w:rsid w:val="00B173BF"/>
    <w:rsid w:val="00B17C7E"/>
    <w:rsid w:val="00B207B4"/>
    <w:rsid w:val="00B20D36"/>
    <w:rsid w:val="00B213D2"/>
    <w:rsid w:val="00B215BB"/>
    <w:rsid w:val="00B21E45"/>
    <w:rsid w:val="00B226C6"/>
    <w:rsid w:val="00B25130"/>
    <w:rsid w:val="00B25942"/>
    <w:rsid w:val="00B262AF"/>
    <w:rsid w:val="00B2677B"/>
    <w:rsid w:val="00B26DBD"/>
    <w:rsid w:val="00B27367"/>
    <w:rsid w:val="00B2740B"/>
    <w:rsid w:val="00B27B18"/>
    <w:rsid w:val="00B27BE4"/>
    <w:rsid w:val="00B30760"/>
    <w:rsid w:val="00B30967"/>
    <w:rsid w:val="00B30DFA"/>
    <w:rsid w:val="00B312BD"/>
    <w:rsid w:val="00B312D9"/>
    <w:rsid w:val="00B31C7D"/>
    <w:rsid w:val="00B31DE7"/>
    <w:rsid w:val="00B32792"/>
    <w:rsid w:val="00B32910"/>
    <w:rsid w:val="00B33339"/>
    <w:rsid w:val="00B3389F"/>
    <w:rsid w:val="00B339F5"/>
    <w:rsid w:val="00B33C7C"/>
    <w:rsid w:val="00B3434F"/>
    <w:rsid w:val="00B34427"/>
    <w:rsid w:val="00B34A18"/>
    <w:rsid w:val="00B34A2C"/>
    <w:rsid w:val="00B34BFB"/>
    <w:rsid w:val="00B34D16"/>
    <w:rsid w:val="00B34DDD"/>
    <w:rsid w:val="00B3536D"/>
    <w:rsid w:val="00B35A64"/>
    <w:rsid w:val="00B35DEA"/>
    <w:rsid w:val="00B361D8"/>
    <w:rsid w:val="00B364C2"/>
    <w:rsid w:val="00B36A13"/>
    <w:rsid w:val="00B36D68"/>
    <w:rsid w:val="00B3709F"/>
    <w:rsid w:val="00B37640"/>
    <w:rsid w:val="00B4046A"/>
    <w:rsid w:val="00B40FAC"/>
    <w:rsid w:val="00B410F8"/>
    <w:rsid w:val="00B41FE6"/>
    <w:rsid w:val="00B42114"/>
    <w:rsid w:val="00B42B3E"/>
    <w:rsid w:val="00B42D3E"/>
    <w:rsid w:val="00B42E1C"/>
    <w:rsid w:val="00B42E42"/>
    <w:rsid w:val="00B43930"/>
    <w:rsid w:val="00B440B5"/>
    <w:rsid w:val="00B4419B"/>
    <w:rsid w:val="00B44502"/>
    <w:rsid w:val="00B45629"/>
    <w:rsid w:val="00B45ABA"/>
    <w:rsid w:val="00B462B1"/>
    <w:rsid w:val="00B47D94"/>
    <w:rsid w:val="00B500EC"/>
    <w:rsid w:val="00B50E7F"/>
    <w:rsid w:val="00B510D0"/>
    <w:rsid w:val="00B51583"/>
    <w:rsid w:val="00B515B8"/>
    <w:rsid w:val="00B5160C"/>
    <w:rsid w:val="00B5184F"/>
    <w:rsid w:val="00B5197D"/>
    <w:rsid w:val="00B52579"/>
    <w:rsid w:val="00B52E2C"/>
    <w:rsid w:val="00B53060"/>
    <w:rsid w:val="00B53C15"/>
    <w:rsid w:val="00B53C5C"/>
    <w:rsid w:val="00B542A6"/>
    <w:rsid w:val="00B54381"/>
    <w:rsid w:val="00B54E11"/>
    <w:rsid w:val="00B55357"/>
    <w:rsid w:val="00B5550F"/>
    <w:rsid w:val="00B5575B"/>
    <w:rsid w:val="00B55844"/>
    <w:rsid w:val="00B55AF0"/>
    <w:rsid w:val="00B5789B"/>
    <w:rsid w:val="00B57D9E"/>
    <w:rsid w:val="00B60A92"/>
    <w:rsid w:val="00B61B91"/>
    <w:rsid w:val="00B61C40"/>
    <w:rsid w:val="00B61F40"/>
    <w:rsid w:val="00B62A48"/>
    <w:rsid w:val="00B6304C"/>
    <w:rsid w:val="00B6330C"/>
    <w:rsid w:val="00B63B47"/>
    <w:rsid w:val="00B640D6"/>
    <w:rsid w:val="00B65B3C"/>
    <w:rsid w:val="00B65CE3"/>
    <w:rsid w:val="00B66029"/>
    <w:rsid w:val="00B661C2"/>
    <w:rsid w:val="00B668FC"/>
    <w:rsid w:val="00B66F92"/>
    <w:rsid w:val="00B67077"/>
    <w:rsid w:val="00B67BDA"/>
    <w:rsid w:val="00B70F8F"/>
    <w:rsid w:val="00B7115E"/>
    <w:rsid w:val="00B717C9"/>
    <w:rsid w:val="00B71E53"/>
    <w:rsid w:val="00B729BD"/>
    <w:rsid w:val="00B729D1"/>
    <w:rsid w:val="00B72D83"/>
    <w:rsid w:val="00B72F88"/>
    <w:rsid w:val="00B747BC"/>
    <w:rsid w:val="00B74AB6"/>
    <w:rsid w:val="00B752B0"/>
    <w:rsid w:val="00B763DE"/>
    <w:rsid w:val="00B77CB6"/>
    <w:rsid w:val="00B77E38"/>
    <w:rsid w:val="00B801ED"/>
    <w:rsid w:val="00B8099A"/>
    <w:rsid w:val="00B809CF"/>
    <w:rsid w:val="00B813F2"/>
    <w:rsid w:val="00B815C9"/>
    <w:rsid w:val="00B81814"/>
    <w:rsid w:val="00B81E6A"/>
    <w:rsid w:val="00B8274C"/>
    <w:rsid w:val="00B82875"/>
    <w:rsid w:val="00B833F5"/>
    <w:rsid w:val="00B835F2"/>
    <w:rsid w:val="00B83769"/>
    <w:rsid w:val="00B83A0F"/>
    <w:rsid w:val="00B83A62"/>
    <w:rsid w:val="00B84D6C"/>
    <w:rsid w:val="00B850B6"/>
    <w:rsid w:val="00B853DC"/>
    <w:rsid w:val="00B85426"/>
    <w:rsid w:val="00B858E1"/>
    <w:rsid w:val="00B85AF5"/>
    <w:rsid w:val="00B861DF"/>
    <w:rsid w:val="00B864D4"/>
    <w:rsid w:val="00B8717C"/>
    <w:rsid w:val="00B87BEA"/>
    <w:rsid w:val="00B90347"/>
    <w:rsid w:val="00B91104"/>
    <w:rsid w:val="00B91E1B"/>
    <w:rsid w:val="00B93226"/>
    <w:rsid w:val="00B9342A"/>
    <w:rsid w:val="00B939AB"/>
    <w:rsid w:val="00B940D9"/>
    <w:rsid w:val="00B94614"/>
    <w:rsid w:val="00B95241"/>
    <w:rsid w:val="00B95704"/>
    <w:rsid w:val="00B9576F"/>
    <w:rsid w:val="00B96778"/>
    <w:rsid w:val="00B96C9D"/>
    <w:rsid w:val="00B96DB1"/>
    <w:rsid w:val="00B971C8"/>
    <w:rsid w:val="00B97439"/>
    <w:rsid w:val="00B97D70"/>
    <w:rsid w:val="00B97DE8"/>
    <w:rsid w:val="00BA0433"/>
    <w:rsid w:val="00BA04E8"/>
    <w:rsid w:val="00BA1B75"/>
    <w:rsid w:val="00BA1D86"/>
    <w:rsid w:val="00BA1E50"/>
    <w:rsid w:val="00BA2FFE"/>
    <w:rsid w:val="00BA319D"/>
    <w:rsid w:val="00BA3A68"/>
    <w:rsid w:val="00BA3BD8"/>
    <w:rsid w:val="00BA443A"/>
    <w:rsid w:val="00BA4EAF"/>
    <w:rsid w:val="00BA5400"/>
    <w:rsid w:val="00BA54DA"/>
    <w:rsid w:val="00BA57E4"/>
    <w:rsid w:val="00BA5C47"/>
    <w:rsid w:val="00BA6534"/>
    <w:rsid w:val="00BA69D7"/>
    <w:rsid w:val="00BA6C9F"/>
    <w:rsid w:val="00BA771D"/>
    <w:rsid w:val="00BA7769"/>
    <w:rsid w:val="00BA7B53"/>
    <w:rsid w:val="00BB0743"/>
    <w:rsid w:val="00BB07D6"/>
    <w:rsid w:val="00BB0B4F"/>
    <w:rsid w:val="00BB1EC6"/>
    <w:rsid w:val="00BB492C"/>
    <w:rsid w:val="00BB4BAD"/>
    <w:rsid w:val="00BB4D6B"/>
    <w:rsid w:val="00BB4F1C"/>
    <w:rsid w:val="00BB57A0"/>
    <w:rsid w:val="00BB5DD1"/>
    <w:rsid w:val="00BB5E8C"/>
    <w:rsid w:val="00BB62A7"/>
    <w:rsid w:val="00BB6548"/>
    <w:rsid w:val="00BB6C1B"/>
    <w:rsid w:val="00BB6EAC"/>
    <w:rsid w:val="00BB6EE7"/>
    <w:rsid w:val="00BB720C"/>
    <w:rsid w:val="00BC0213"/>
    <w:rsid w:val="00BC152D"/>
    <w:rsid w:val="00BC19B1"/>
    <w:rsid w:val="00BC1C92"/>
    <w:rsid w:val="00BC1DFE"/>
    <w:rsid w:val="00BC2474"/>
    <w:rsid w:val="00BC3012"/>
    <w:rsid w:val="00BC3341"/>
    <w:rsid w:val="00BC37C6"/>
    <w:rsid w:val="00BC3C83"/>
    <w:rsid w:val="00BC4082"/>
    <w:rsid w:val="00BC4186"/>
    <w:rsid w:val="00BC46A2"/>
    <w:rsid w:val="00BC57ED"/>
    <w:rsid w:val="00BC5B54"/>
    <w:rsid w:val="00BC6040"/>
    <w:rsid w:val="00BC607E"/>
    <w:rsid w:val="00BC63E0"/>
    <w:rsid w:val="00BC7044"/>
    <w:rsid w:val="00BC71EA"/>
    <w:rsid w:val="00BC74F3"/>
    <w:rsid w:val="00BC7760"/>
    <w:rsid w:val="00BC7B72"/>
    <w:rsid w:val="00BC7DB4"/>
    <w:rsid w:val="00BD0019"/>
    <w:rsid w:val="00BD02FE"/>
    <w:rsid w:val="00BD038E"/>
    <w:rsid w:val="00BD04CF"/>
    <w:rsid w:val="00BD0E2F"/>
    <w:rsid w:val="00BD12EA"/>
    <w:rsid w:val="00BD2077"/>
    <w:rsid w:val="00BD2332"/>
    <w:rsid w:val="00BD2864"/>
    <w:rsid w:val="00BD2ED7"/>
    <w:rsid w:val="00BD2FEB"/>
    <w:rsid w:val="00BD36A2"/>
    <w:rsid w:val="00BD3C64"/>
    <w:rsid w:val="00BD5255"/>
    <w:rsid w:val="00BD5A2A"/>
    <w:rsid w:val="00BD614D"/>
    <w:rsid w:val="00BD61DD"/>
    <w:rsid w:val="00BD637A"/>
    <w:rsid w:val="00BD68CD"/>
    <w:rsid w:val="00BD6F71"/>
    <w:rsid w:val="00BD6FB3"/>
    <w:rsid w:val="00BD77BC"/>
    <w:rsid w:val="00BD7C05"/>
    <w:rsid w:val="00BE0368"/>
    <w:rsid w:val="00BE1077"/>
    <w:rsid w:val="00BE19B5"/>
    <w:rsid w:val="00BE340E"/>
    <w:rsid w:val="00BE3B45"/>
    <w:rsid w:val="00BE3DF1"/>
    <w:rsid w:val="00BE41DA"/>
    <w:rsid w:val="00BE45E1"/>
    <w:rsid w:val="00BE4C1E"/>
    <w:rsid w:val="00BE4D6D"/>
    <w:rsid w:val="00BE5125"/>
    <w:rsid w:val="00BE52E3"/>
    <w:rsid w:val="00BE5E0E"/>
    <w:rsid w:val="00BE639D"/>
    <w:rsid w:val="00BE69B2"/>
    <w:rsid w:val="00BE6A7D"/>
    <w:rsid w:val="00BE6C4E"/>
    <w:rsid w:val="00BE6DC0"/>
    <w:rsid w:val="00BE7731"/>
    <w:rsid w:val="00BF0163"/>
    <w:rsid w:val="00BF0305"/>
    <w:rsid w:val="00BF0C0A"/>
    <w:rsid w:val="00BF0EEA"/>
    <w:rsid w:val="00BF10E9"/>
    <w:rsid w:val="00BF1491"/>
    <w:rsid w:val="00BF15E1"/>
    <w:rsid w:val="00BF25DE"/>
    <w:rsid w:val="00BF320F"/>
    <w:rsid w:val="00BF3352"/>
    <w:rsid w:val="00BF4CE0"/>
    <w:rsid w:val="00BF50AF"/>
    <w:rsid w:val="00BF5AA2"/>
    <w:rsid w:val="00BF6834"/>
    <w:rsid w:val="00BF7503"/>
    <w:rsid w:val="00C0023E"/>
    <w:rsid w:val="00C00811"/>
    <w:rsid w:val="00C00FCA"/>
    <w:rsid w:val="00C0128C"/>
    <w:rsid w:val="00C013CD"/>
    <w:rsid w:val="00C0163C"/>
    <w:rsid w:val="00C01B88"/>
    <w:rsid w:val="00C01D02"/>
    <w:rsid w:val="00C02037"/>
    <w:rsid w:val="00C02043"/>
    <w:rsid w:val="00C020DC"/>
    <w:rsid w:val="00C04EC8"/>
    <w:rsid w:val="00C05007"/>
    <w:rsid w:val="00C07E24"/>
    <w:rsid w:val="00C10AE8"/>
    <w:rsid w:val="00C10BBC"/>
    <w:rsid w:val="00C11934"/>
    <w:rsid w:val="00C125D1"/>
    <w:rsid w:val="00C12BB2"/>
    <w:rsid w:val="00C12F89"/>
    <w:rsid w:val="00C13426"/>
    <w:rsid w:val="00C13446"/>
    <w:rsid w:val="00C13485"/>
    <w:rsid w:val="00C13597"/>
    <w:rsid w:val="00C13D37"/>
    <w:rsid w:val="00C1434A"/>
    <w:rsid w:val="00C15F5A"/>
    <w:rsid w:val="00C15FBC"/>
    <w:rsid w:val="00C16411"/>
    <w:rsid w:val="00C16AAC"/>
    <w:rsid w:val="00C16DD4"/>
    <w:rsid w:val="00C16F01"/>
    <w:rsid w:val="00C1752E"/>
    <w:rsid w:val="00C17908"/>
    <w:rsid w:val="00C17FFC"/>
    <w:rsid w:val="00C20E21"/>
    <w:rsid w:val="00C214F0"/>
    <w:rsid w:val="00C21DA0"/>
    <w:rsid w:val="00C22964"/>
    <w:rsid w:val="00C24092"/>
    <w:rsid w:val="00C246DF"/>
    <w:rsid w:val="00C24DCE"/>
    <w:rsid w:val="00C24EAA"/>
    <w:rsid w:val="00C25178"/>
    <w:rsid w:val="00C25214"/>
    <w:rsid w:val="00C25890"/>
    <w:rsid w:val="00C25E96"/>
    <w:rsid w:val="00C25F23"/>
    <w:rsid w:val="00C26CBE"/>
    <w:rsid w:val="00C26E05"/>
    <w:rsid w:val="00C2720C"/>
    <w:rsid w:val="00C27BE4"/>
    <w:rsid w:val="00C300BB"/>
    <w:rsid w:val="00C3015F"/>
    <w:rsid w:val="00C301AD"/>
    <w:rsid w:val="00C31088"/>
    <w:rsid w:val="00C311EF"/>
    <w:rsid w:val="00C317B5"/>
    <w:rsid w:val="00C32161"/>
    <w:rsid w:val="00C32DA5"/>
    <w:rsid w:val="00C33D59"/>
    <w:rsid w:val="00C341A5"/>
    <w:rsid w:val="00C34A73"/>
    <w:rsid w:val="00C34D4B"/>
    <w:rsid w:val="00C354C3"/>
    <w:rsid w:val="00C35D93"/>
    <w:rsid w:val="00C35DC8"/>
    <w:rsid w:val="00C36186"/>
    <w:rsid w:val="00C362D8"/>
    <w:rsid w:val="00C365D8"/>
    <w:rsid w:val="00C3720C"/>
    <w:rsid w:val="00C37643"/>
    <w:rsid w:val="00C37D1D"/>
    <w:rsid w:val="00C40B1F"/>
    <w:rsid w:val="00C40EA3"/>
    <w:rsid w:val="00C424B6"/>
    <w:rsid w:val="00C425B4"/>
    <w:rsid w:val="00C429C4"/>
    <w:rsid w:val="00C43574"/>
    <w:rsid w:val="00C43620"/>
    <w:rsid w:val="00C43835"/>
    <w:rsid w:val="00C4397C"/>
    <w:rsid w:val="00C453A6"/>
    <w:rsid w:val="00C459DA"/>
    <w:rsid w:val="00C45DA4"/>
    <w:rsid w:val="00C45DED"/>
    <w:rsid w:val="00C4655E"/>
    <w:rsid w:val="00C468D9"/>
    <w:rsid w:val="00C46F44"/>
    <w:rsid w:val="00C47429"/>
    <w:rsid w:val="00C47C6F"/>
    <w:rsid w:val="00C47EF5"/>
    <w:rsid w:val="00C50EE3"/>
    <w:rsid w:val="00C53D59"/>
    <w:rsid w:val="00C54B49"/>
    <w:rsid w:val="00C55024"/>
    <w:rsid w:val="00C5503F"/>
    <w:rsid w:val="00C557A4"/>
    <w:rsid w:val="00C55953"/>
    <w:rsid w:val="00C55AA8"/>
    <w:rsid w:val="00C57338"/>
    <w:rsid w:val="00C57C69"/>
    <w:rsid w:val="00C6004D"/>
    <w:rsid w:val="00C6027A"/>
    <w:rsid w:val="00C603B1"/>
    <w:rsid w:val="00C608D6"/>
    <w:rsid w:val="00C60ADA"/>
    <w:rsid w:val="00C6245F"/>
    <w:rsid w:val="00C62871"/>
    <w:rsid w:val="00C63981"/>
    <w:rsid w:val="00C63F40"/>
    <w:rsid w:val="00C6404A"/>
    <w:rsid w:val="00C64EE3"/>
    <w:rsid w:val="00C651A1"/>
    <w:rsid w:val="00C6544E"/>
    <w:rsid w:val="00C662F6"/>
    <w:rsid w:val="00C6639C"/>
    <w:rsid w:val="00C664F4"/>
    <w:rsid w:val="00C66567"/>
    <w:rsid w:val="00C667CA"/>
    <w:rsid w:val="00C66903"/>
    <w:rsid w:val="00C66E77"/>
    <w:rsid w:val="00C70FC1"/>
    <w:rsid w:val="00C7272E"/>
    <w:rsid w:val="00C73D33"/>
    <w:rsid w:val="00C73D4E"/>
    <w:rsid w:val="00C7503C"/>
    <w:rsid w:val="00C75635"/>
    <w:rsid w:val="00C75670"/>
    <w:rsid w:val="00C768DC"/>
    <w:rsid w:val="00C7696D"/>
    <w:rsid w:val="00C76D90"/>
    <w:rsid w:val="00C770DA"/>
    <w:rsid w:val="00C77CA5"/>
    <w:rsid w:val="00C77FB0"/>
    <w:rsid w:val="00C800BD"/>
    <w:rsid w:val="00C81411"/>
    <w:rsid w:val="00C82327"/>
    <w:rsid w:val="00C8280E"/>
    <w:rsid w:val="00C82853"/>
    <w:rsid w:val="00C828F0"/>
    <w:rsid w:val="00C83403"/>
    <w:rsid w:val="00C8531F"/>
    <w:rsid w:val="00C85F84"/>
    <w:rsid w:val="00C86F79"/>
    <w:rsid w:val="00C87790"/>
    <w:rsid w:val="00C906B4"/>
    <w:rsid w:val="00C9108C"/>
    <w:rsid w:val="00C91615"/>
    <w:rsid w:val="00C930D1"/>
    <w:rsid w:val="00C932BC"/>
    <w:rsid w:val="00C93A9A"/>
    <w:rsid w:val="00C9494F"/>
    <w:rsid w:val="00C94FBC"/>
    <w:rsid w:val="00C950AD"/>
    <w:rsid w:val="00C95B7D"/>
    <w:rsid w:val="00C960B8"/>
    <w:rsid w:val="00C96C73"/>
    <w:rsid w:val="00C975A8"/>
    <w:rsid w:val="00C976F2"/>
    <w:rsid w:val="00C977DD"/>
    <w:rsid w:val="00CA0F02"/>
    <w:rsid w:val="00CA1649"/>
    <w:rsid w:val="00CA1B5C"/>
    <w:rsid w:val="00CA1B8D"/>
    <w:rsid w:val="00CA2543"/>
    <w:rsid w:val="00CA3153"/>
    <w:rsid w:val="00CA3344"/>
    <w:rsid w:val="00CA402E"/>
    <w:rsid w:val="00CA4106"/>
    <w:rsid w:val="00CA45B0"/>
    <w:rsid w:val="00CA4780"/>
    <w:rsid w:val="00CA4B2D"/>
    <w:rsid w:val="00CA4C5C"/>
    <w:rsid w:val="00CA5572"/>
    <w:rsid w:val="00CA5BD6"/>
    <w:rsid w:val="00CA5DF4"/>
    <w:rsid w:val="00CA63C6"/>
    <w:rsid w:val="00CA67C7"/>
    <w:rsid w:val="00CA6821"/>
    <w:rsid w:val="00CA6A60"/>
    <w:rsid w:val="00CA6F1F"/>
    <w:rsid w:val="00CA71BB"/>
    <w:rsid w:val="00CB0557"/>
    <w:rsid w:val="00CB0AA5"/>
    <w:rsid w:val="00CB1210"/>
    <w:rsid w:val="00CB1F38"/>
    <w:rsid w:val="00CB3969"/>
    <w:rsid w:val="00CB3A2B"/>
    <w:rsid w:val="00CB3C62"/>
    <w:rsid w:val="00CB49D2"/>
    <w:rsid w:val="00CB4FD2"/>
    <w:rsid w:val="00CB5428"/>
    <w:rsid w:val="00CB54D1"/>
    <w:rsid w:val="00CB5847"/>
    <w:rsid w:val="00CB5C20"/>
    <w:rsid w:val="00CB76D5"/>
    <w:rsid w:val="00CB798E"/>
    <w:rsid w:val="00CC09A1"/>
    <w:rsid w:val="00CC0DBE"/>
    <w:rsid w:val="00CC1E62"/>
    <w:rsid w:val="00CC2067"/>
    <w:rsid w:val="00CC20E9"/>
    <w:rsid w:val="00CC24FF"/>
    <w:rsid w:val="00CC2A14"/>
    <w:rsid w:val="00CC37DF"/>
    <w:rsid w:val="00CC4492"/>
    <w:rsid w:val="00CC4BD3"/>
    <w:rsid w:val="00CC515D"/>
    <w:rsid w:val="00CC5A61"/>
    <w:rsid w:val="00CC5E05"/>
    <w:rsid w:val="00CC604E"/>
    <w:rsid w:val="00CC6D2F"/>
    <w:rsid w:val="00CC6F9F"/>
    <w:rsid w:val="00CC7C3E"/>
    <w:rsid w:val="00CC7E42"/>
    <w:rsid w:val="00CD0356"/>
    <w:rsid w:val="00CD045A"/>
    <w:rsid w:val="00CD0B9F"/>
    <w:rsid w:val="00CD100C"/>
    <w:rsid w:val="00CD1100"/>
    <w:rsid w:val="00CD14D5"/>
    <w:rsid w:val="00CD152E"/>
    <w:rsid w:val="00CD1E2F"/>
    <w:rsid w:val="00CD1E35"/>
    <w:rsid w:val="00CD3959"/>
    <w:rsid w:val="00CD466E"/>
    <w:rsid w:val="00CD4810"/>
    <w:rsid w:val="00CD4C1B"/>
    <w:rsid w:val="00CD505A"/>
    <w:rsid w:val="00CD66AC"/>
    <w:rsid w:val="00CD66E2"/>
    <w:rsid w:val="00CD6C26"/>
    <w:rsid w:val="00CD718B"/>
    <w:rsid w:val="00CD741C"/>
    <w:rsid w:val="00CE10F6"/>
    <w:rsid w:val="00CE14C7"/>
    <w:rsid w:val="00CE1C9F"/>
    <w:rsid w:val="00CE1D2C"/>
    <w:rsid w:val="00CE2661"/>
    <w:rsid w:val="00CE290A"/>
    <w:rsid w:val="00CE2B3B"/>
    <w:rsid w:val="00CE2CE9"/>
    <w:rsid w:val="00CE34E5"/>
    <w:rsid w:val="00CE35D4"/>
    <w:rsid w:val="00CE46AE"/>
    <w:rsid w:val="00CE487E"/>
    <w:rsid w:val="00CE4D4F"/>
    <w:rsid w:val="00CE4D9B"/>
    <w:rsid w:val="00CE54A7"/>
    <w:rsid w:val="00CE5CCF"/>
    <w:rsid w:val="00CE636D"/>
    <w:rsid w:val="00CE66DA"/>
    <w:rsid w:val="00CE66DF"/>
    <w:rsid w:val="00CE6D5A"/>
    <w:rsid w:val="00CE6F01"/>
    <w:rsid w:val="00CE7E5D"/>
    <w:rsid w:val="00CF00B0"/>
    <w:rsid w:val="00CF1B77"/>
    <w:rsid w:val="00CF250E"/>
    <w:rsid w:val="00CF28DF"/>
    <w:rsid w:val="00CF2A77"/>
    <w:rsid w:val="00CF2C15"/>
    <w:rsid w:val="00CF2E40"/>
    <w:rsid w:val="00CF406E"/>
    <w:rsid w:val="00CF45B2"/>
    <w:rsid w:val="00CF510E"/>
    <w:rsid w:val="00CF55C5"/>
    <w:rsid w:val="00CF5B2D"/>
    <w:rsid w:val="00CF61DC"/>
    <w:rsid w:val="00CF6449"/>
    <w:rsid w:val="00CF73BF"/>
    <w:rsid w:val="00CF76E9"/>
    <w:rsid w:val="00D0139E"/>
    <w:rsid w:val="00D01B3A"/>
    <w:rsid w:val="00D03895"/>
    <w:rsid w:val="00D03B98"/>
    <w:rsid w:val="00D04257"/>
    <w:rsid w:val="00D0596E"/>
    <w:rsid w:val="00D05E23"/>
    <w:rsid w:val="00D0658C"/>
    <w:rsid w:val="00D065E1"/>
    <w:rsid w:val="00D066B7"/>
    <w:rsid w:val="00D070F0"/>
    <w:rsid w:val="00D10436"/>
    <w:rsid w:val="00D10B0E"/>
    <w:rsid w:val="00D1261A"/>
    <w:rsid w:val="00D12898"/>
    <w:rsid w:val="00D12979"/>
    <w:rsid w:val="00D12A0F"/>
    <w:rsid w:val="00D12A3D"/>
    <w:rsid w:val="00D12D62"/>
    <w:rsid w:val="00D1380C"/>
    <w:rsid w:val="00D145EC"/>
    <w:rsid w:val="00D167D7"/>
    <w:rsid w:val="00D17264"/>
    <w:rsid w:val="00D173D1"/>
    <w:rsid w:val="00D17417"/>
    <w:rsid w:val="00D17B9E"/>
    <w:rsid w:val="00D21E41"/>
    <w:rsid w:val="00D2263F"/>
    <w:rsid w:val="00D242B1"/>
    <w:rsid w:val="00D249A4"/>
    <w:rsid w:val="00D2504C"/>
    <w:rsid w:val="00D25677"/>
    <w:rsid w:val="00D26F9E"/>
    <w:rsid w:val="00D27604"/>
    <w:rsid w:val="00D27A4D"/>
    <w:rsid w:val="00D31264"/>
    <w:rsid w:val="00D313CE"/>
    <w:rsid w:val="00D31944"/>
    <w:rsid w:val="00D31C3A"/>
    <w:rsid w:val="00D31F22"/>
    <w:rsid w:val="00D32822"/>
    <w:rsid w:val="00D32AD3"/>
    <w:rsid w:val="00D32E91"/>
    <w:rsid w:val="00D33357"/>
    <w:rsid w:val="00D3390C"/>
    <w:rsid w:val="00D345F4"/>
    <w:rsid w:val="00D3499C"/>
    <w:rsid w:val="00D35207"/>
    <w:rsid w:val="00D35758"/>
    <w:rsid w:val="00D35B2A"/>
    <w:rsid w:val="00D36D2D"/>
    <w:rsid w:val="00D37DBF"/>
    <w:rsid w:val="00D401AB"/>
    <w:rsid w:val="00D402E4"/>
    <w:rsid w:val="00D40762"/>
    <w:rsid w:val="00D41056"/>
    <w:rsid w:val="00D4190D"/>
    <w:rsid w:val="00D41B97"/>
    <w:rsid w:val="00D41C86"/>
    <w:rsid w:val="00D421EC"/>
    <w:rsid w:val="00D42CC5"/>
    <w:rsid w:val="00D4327B"/>
    <w:rsid w:val="00D43A03"/>
    <w:rsid w:val="00D43CEF"/>
    <w:rsid w:val="00D44EDA"/>
    <w:rsid w:val="00D4560E"/>
    <w:rsid w:val="00D458BF"/>
    <w:rsid w:val="00D458F8"/>
    <w:rsid w:val="00D46D6C"/>
    <w:rsid w:val="00D47875"/>
    <w:rsid w:val="00D47E5C"/>
    <w:rsid w:val="00D50083"/>
    <w:rsid w:val="00D50C2A"/>
    <w:rsid w:val="00D50DED"/>
    <w:rsid w:val="00D50EB4"/>
    <w:rsid w:val="00D52126"/>
    <w:rsid w:val="00D524A4"/>
    <w:rsid w:val="00D53550"/>
    <w:rsid w:val="00D5359C"/>
    <w:rsid w:val="00D54717"/>
    <w:rsid w:val="00D54E48"/>
    <w:rsid w:val="00D55050"/>
    <w:rsid w:val="00D55187"/>
    <w:rsid w:val="00D55780"/>
    <w:rsid w:val="00D56093"/>
    <w:rsid w:val="00D56224"/>
    <w:rsid w:val="00D567A3"/>
    <w:rsid w:val="00D5692A"/>
    <w:rsid w:val="00D574B8"/>
    <w:rsid w:val="00D57577"/>
    <w:rsid w:val="00D57AE9"/>
    <w:rsid w:val="00D57BF3"/>
    <w:rsid w:val="00D60D5B"/>
    <w:rsid w:val="00D60F39"/>
    <w:rsid w:val="00D61660"/>
    <w:rsid w:val="00D61713"/>
    <w:rsid w:val="00D62105"/>
    <w:rsid w:val="00D6214A"/>
    <w:rsid w:val="00D62725"/>
    <w:rsid w:val="00D6273E"/>
    <w:rsid w:val="00D656A7"/>
    <w:rsid w:val="00D65A3A"/>
    <w:rsid w:val="00D667BB"/>
    <w:rsid w:val="00D66915"/>
    <w:rsid w:val="00D66D98"/>
    <w:rsid w:val="00D67B10"/>
    <w:rsid w:val="00D70E57"/>
    <w:rsid w:val="00D71044"/>
    <w:rsid w:val="00D71AAF"/>
    <w:rsid w:val="00D720DA"/>
    <w:rsid w:val="00D73574"/>
    <w:rsid w:val="00D73793"/>
    <w:rsid w:val="00D73CF2"/>
    <w:rsid w:val="00D73E80"/>
    <w:rsid w:val="00D744C4"/>
    <w:rsid w:val="00D7581B"/>
    <w:rsid w:val="00D75A1F"/>
    <w:rsid w:val="00D761E7"/>
    <w:rsid w:val="00D76A3E"/>
    <w:rsid w:val="00D7717A"/>
    <w:rsid w:val="00D772EA"/>
    <w:rsid w:val="00D806FC"/>
    <w:rsid w:val="00D80918"/>
    <w:rsid w:val="00D80981"/>
    <w:rsid w:val="00D80EFC"/>
    <w:rsid w:val="00D80F7B"/>
    <w:rsid w:val="00D82331"/>
    <w:rsid w:val="00D83474"/>
    <w:rsid w:val="00D839DD"/>
    <w:rsid w:val="00D83D32"/>
    <w:rsid w:val="00D8446C"/>
    <w:rsid w:val="00D8470B"/>
    <w:rsid w:val="00D84B60"/>
    <w:rsid w:val="00D84D0D"/>
    <w:rsid w:val="00D84DC9"/>
    <w:rsid w:val="00D8566E"/>
    <w:rsid w:val="00D85CDE"/>
    <w:rsid w:val="00D85D52"/>
    <w:rsid w:val="00D8765F"/>
    <w:rsid w:val="00D879AA"/>
    <w:rsid w:val="00D87F01"/>
    <w:rsid w:val="00D90516"/>
    <w:rsid w:val="00D91563"/>
    <w:rsid w:val="00D9161F"/>
    <w:rsid w:val="00D91DDA"/>
    <w:rsid w:val="00D928FA"/>
    <w:rsid w:val="00D93996"/>
    <w:rsid w:val="00D9404F"/>
    <w:rsid w:val="00D95280"/>
    <w:rsid w:val="00D95A17"/>
    <w:rsid w:val="00D96700"/>
    <w:rsid w:val="00DA18AD"/>
    <w:rsid w:val="00DA3378"/>
    <w:rsid w:val="00DA3E0C"/>
    <w:rsid w:val="00DA41FA"/>
    <w:rsid w:val="00DA4296"/>
    <w:rsid w:val="00DA486A"/>
    <w:rsid w:val="00DA511E"/>
    <w:rsid w:val="00DA5ED3"/>
    <w:rsid w:val="00DA5F35"/>
    <w:rsid w:val="00DA6B51"/>
    <w:rsid w:val="00DB0907"/>
    <w:rsid w:val="00DB1932"/>
    <w:rsid w:val="00DB1F52"/>
    <w:rsid w:val="00DB2253"/>
    <w:rsid w:val="00DB3364"/>
    <w:rsid w:val="00DB3EDC"/>
    <w:rsid w:val="00DB4228"/>
    <w:rsid w:val="00DB4F02"/>
    <w:rsid w:val="00DB5679"/>
    <w:rsid w:val="00DB5F22"/>
    <w:rsid w:val="00DB6893"/>
    <w:rsid w:val="00DB6D3E"/>
    <w:rsid w:val="00DB70D5"/>
    <w:rsid w:val="00DB769A"/>
    <w:rsid w:val="00DC0F24"/>
    <w:rsid w:val="00DC1806"/>
    <w:rsid w:val="00DC1D63"/>
    <w:rsid w:val="00DC1E16"/>
    <w:rsid w:val="00DC25F8"/>
    <w:rsid w:val="00DC2BB9"/>
    <w:rsid w:val="00DC38AA"/>
    <w:rsid w:val="00DC3AB8"/>
    <w:rsid w:val="00DC3B2F"/>
    <w:rsid w:val="00DC3E1D"/>
    <w:rsid w:val="00DC4CDB"/>
    <w:rsid w:val="00DC61E5"/>
    <w:rsid w:val="00DC738D"/>
    <w:rsid w:val="00DC739C"/>
    <w:rsid w:val="00DC7582"/>
    <w:rsid w:val="00DC77BB"/>
    <w:rsid w:val="00DD0409"/>
    <w:rsid w:val="00DD07E7"/>
    <w:rsid w:val="00DD140D"/>
    <w:rsid w:val="00DD14C1"/>
    <w:rsid w:val="00DD1EF1"/>
    <w:rsid w:val="00DD2327"/>
    <w:rsid w:val="00DD2F03"/>
    <w:rsid w:val="00DD310C"/>
    <w:rsid w:val="00DD3125"/>
    <w:rsid w:val="00DD3626"/>
    <w:rsid w:val="00DD428C"/>
    <w:rsid w:val="00DD477B"/>
    <w:rsid w:val="00DD5083"/>
    <w:rsid w:val="00DD5265"/>
    <w:rsid w:val="00DD79E0"/>
    <w:rsid w:val="00DE0D38"/>
    <w:rsid w:val="00DE10BC"/>
    <w:rsid w:val="00DE2136"/>
    <w:rsid w:val="00DE2322"/>
    <w:rsid w:val="00DE2A6D"/>
    <w:rsid w:val="00DE35CC"/>
    <w:rsid w:val="00DE39F0"/>
    <w:rsid w:val="00DE4EA6"/>
    <w:rsid w:val="00DE5F4E"/>
    <w:rsid w:val="00DE6054"/>
    <w:rsid w:val="00DE6081"/>
    <w:rsid w:val="00DE64F4"/>
    <w:rsid w:val="00DE6E92"/>
    <w:rsid w:val="00DE70F5"/>
    <w:rsid w:val="00DE72BB"/>
    <w:rsid w:val="00DE77EB"/>
    <w:rsid w:val="00DE7A9A"/>
    <w:rsid w:val="00DE7DED"/>
    <w:rsid w:val="00DF021C"/>
    <w:rsid w:val="00DF1568"/>
    <w:rsid w:val="00DF1618"/>
    <w:rsid w:val="00DF18E5"/>
    <w:rsid w:val="00DF2351"/>
    <w:rsid w:val="00DF3097"/>
    <w:rsid w:val="00DF3DC1"/>
    <w:rsid w:val="00DF4AC1"/>
    <w:rsid w:val="00DF6276"/>
    <w:rsid w:val="00DF697C"/>
    <w:rsid w:val="00DF6BEC"/>
    <w:rsid w:val="00DF6E8D"/>
    <w:rsid w:val="00DF7C11"/>
    <w:rsid w:val="00E00338"/>
    <w:rsid w:val="00E006B4"/>
    <w:rsid w:val="00E011C7"/>
    <w:rsid w:val="00E0138E"/>
    <w:rsid w:val="00E01C9C"/>
    <w:rsid w:val="00E02B5D"/>
    <w:rsid w:val="00E035E3"/>
    <w:rsid w:val="00E0416E"/>
    <w:rsid w:val="00E0439D"/>
    <w:rsid w:val="00E05301"/>
    <w:rsid w:val="00E0551E"/>
    <w:rsid w:val="00E05A7B"/>
    <w:rsid w:val="00E06003"/>
    <w:rsid w:val="00E0796E"/>
    <w:rsid w:val="00E10012"/>
    <w:rsid w:val="00E10B6C"/>
    <w:rsid w:val="00E10EE1"/>
    <w:rsid w:val="00E11ECC"/>
    <w:rsid w:val="00E12B33"/>
    <w:rsid w:val="00E131B2"/>
    <w:rsid w:val="00E13355"/>
    <w:rsid w:val="00E136BE"/>
    <w:rsid w:val="00E1399F"/>
    <w:rsid w:val="00E14962"/>
    <w:rsid w:val="00E14BD9"/>
    <w:rsid w:val="00E1530F"/>
    <w:rsid w:val="00E157C9"/>
    <w:rsid w:val="00E15B16"/>
    <w:rsid w:val="00E1622E"/>
    <w:rsid w:val="00E173F7"/>
    <w:rsid w:val="00E17761"/>
    <w:rsid w:val="00E20FAE"/>
    <w:rsid w:val="00E2128C"/>
    <w:rsid w:val="00E217C8"/>
    <w:rsid w:val="00E21CE9"/>
    <w:rsid w:val="00E21D7C"/>
    <w:rsid w:val="00E21EDD"/>
    <w:rsid w:val="00E2201B"/>
    <w:rsid w:val="00E228CA"/>
    <w:rsid w:val="00E22981"/>
    <w:rsid w:val="00E2303F"/>
    <w:rsid w:val="00E237EE"/>
    <w:rsid w:val="00E239C5"/>
    <w:rsid w:val="00E23E95"/>
    <w:rsid w:val="00E24F20"/>
    <w:rsid w:val="00E260CD"/>
    <w:rsid w:val="00E2641C"/>
    <w:rsid w:val="00E26500"/>
    <w:rsid w:val="00E2650A"/>
    <w:rsid w:val="00E27C65"/>
    <w:rsid w:val="00E27CB3"/>
    <w:rsid w:val="00E27CC1"/>
    <w:rsid w:val="00E30F67"/>
    <w:rsid w:val="00E313CF"/>
    <w:rsid w:val="00E31D09"/>
    <w:rsid w:val="00E31DDE"/>
    <w:rsid w:val="00E32F27"/>
    <w:rsid w:val="00E34745"/>
    <w:rsid w:val="00E34844"/>
    <w:rsid w:val="00E34FFC"/>
    <w:rsid w:val="00E350D0"/>
    <w:rsid w:val="00E35335"/>
    <w:rsid w:val="00E3605A"/>
    <w:rsid w:val="00E3611A"/>
    <w:rsid w:val="00E361C5"/>
    <w:rsid w:val="00E367DC"/>
    <w:rsid w:val="00E36849"/>
    <w:rsid w:val="00E36F5A"/>
    <w:rsid w:val="00E37AFF"/>
    <w:rsid w:val="00E405A0"/>
    <w:rsid w:val="00E40E46"/>
    <w:rsid w:val="00E413B3"/>
    <w:rsid w:val="00E41B0B"/>
    <w:rsid w:val="00E41F83"/>
    <w:rsid w:val="00E421C3"/>
    <w:rsid w:val="00E42B8E"/>
    <w:rsid w:val="00E42F44"/>
    <w:rsid w:val="00E43179"/>
    <w:rsid w:val="00E43367"/>
    <w:rsid w:val="00E434EB"/>
    <w:rsid w:val="00E4357E"/>
    <w:rsid w:val="00E44B88"/>
    <w:rsid w:val="00E44CE2"/>
    <w:rsid w:val="00E460DE"/>
    <w:rsid w:val="00E4672B"/>
    <w:rsid w:val="00E46829"/>
    <w:rsid w:val="00E469F9"/>
    <w:rsid w:val="00E46CD3"/>
    <w:rsid w:val="00E50C17"/>
    <w:rsid w:val="00E50C93"/>
    <w:rsid w:val="00E52340"/>
    <w:rsid w:val="00E52D31"/>
    <w:rsid w:val="00E53775"/>
    <w:rsid w:val="00E548A9"/>
    <w:rsid w:val="00E55376"/>
    <w:rsid w:val="00E555C4"/>
    <w:rsid w:val="00E55ADF"/>
    <w:rsid w:val="00E55B82"/>
    <w:rsid w:val="00E56B6F"/>
    <w:rsid w:val="00E56E59"/>
    <w:rsid w:val="00E57D9C"/>
    <w:rsid w:val="00E60DE9"/>
    <w:rsid w:val="00E619FA"/>
    <w:rsid w:val="00E61E41"/>
    <w:rsid w:val="00E6218B"/>
    <w:rsid w:val="00E62E52"/>
    <w:rsid w:val="00E6304B"/>
    <w:rsid w:val="00E63073"/>
    <w:rsid w:val="00E63AB8"/>
    <w:rsid w:val="00E64F9D"/>
    <w:rsid w:val="00E65EDE"/>
    <w:rsid w:val="00E65F3F"/>
    <w:rsid w:val="00E706D3"/>
    <w:rsid w:val="00E71360"/>
    <w:rsid w:val="00E71487"/>
    <w:rsid w:val="00E719E9"/>
    <w:rsid w:val="00E71B97"/>
    <w:rsid w:val="00E72171"/>
    <w:rsid w:val="00E72574"/>
    <w:rsid w:val="00E73987"/>
    <w:rsid w:val="00E73FA8"/>
    <w:rsid w:val="00E7401F"/>
    <w:rsid w:val="00E758C1"/>
    <w:rsid w:val="00E76F87"/>
    <w:rsid w:val="00E77420"/>
    <w:rsid w:val="00E77A71"/>
    <w:rsid w:val="00E80F0A"/>
    <w:rsid w:val="00E81236"/>
    <w:rsid w:val="00E813D1"/>
    <w:rsid w:val="00E81759"/>
    <w:rsid w:val="00E81AA5"/>
    <w:rsid w:val="00E81EC3"/>
    <w:rsid w:val="00E81FC4"/>
    <w:rsid w:val="00E8261C"/>
    <w:rsid w:val="00E83457"/>
    <w:rsid w:val="00E83A95"/>
    <w:rsid w:val="00E83AAA"/>
    <w:rsid w:val="00E83AF8"/>
    <w:rsid w:val="00E84548"/>
    <w:rsid w:val="00E84ACA"/>
    <w:rsid w:val="00E84EE9"/>
    <w:rsid w:val="00E84F5C"/>
    <w:rsid w:val="00E85483"/>
    <w:rsid w:val="00E8686C"/>
    <w:rsid w:val="00E86BC8"/>
    <w:rsid w:val="00E87AD8"/>
    <w:rsid w:val="00E87EE4"/>
    <w:rsid w:val="00E901D7"/>
    <w:rsid w:val="00E902AA"/>
    <w:rsid w:val="00E90FD6"/>
    <w:rsid w:val="00E91408"/>
    <w:rsid w:val="00E9181C"/>
    <w:rsid w:val="00E92F13"/>
    <w:rsid w:val="00E935DA"/>
    <w:rsid w:val="00E93739"/>
    <w:rsid w:val="00E93C5F"/>
    <w:rsid w:val="00E941BA"/>
    <w:rsid w:val="00E954E8"/>
    <w:rsid w:val="00E95CB8"/>
    <w:rsid w:val="00E9644F"/>
    <w:rsid w:val="00E964DE"/>
    <w:rsid w:val="00E968D8"/>
    <w:rsid w:val="00E96DE6"/>
    <w:rsid w:val="00E97475"/>
    <w:rsid w:val="00E9797D"/>
    <w:rsid w:val="00E97B0C"/>
    <w:rsid w:val="00E97CC1"/>
    <w:rsid w:val="00EA01E4"/>
    <w:rsid w:val="00EA05B7"/>
    <w:rsid w:val="00EA0D10"/>
    <w:rsid w:val="00EA0ECB"/>
    <w:rsid w:val="00EA20BC"/>
    <w:rsid w:val="00EA273C"/>
    <w:rsid w:val="00EA2B0D"/>
    <w:rsid w:val="00EA2F05"/>
    <w:rsid w:val="00EA313F"/>
    <w:rsid w:val="00EA364F"/>
    <w:rsid w:val="00EA3ABD"/>
    <w:rsid w:val="00EA4294"/>
    <w:rsid w:val="00EA451C"/>
    <w:rsid w:val="00EA48DA"/>
    <w:rsid w:val="00EA4B7D"/>
    <w:rsid w:val="00EA4DDE"/>
    <w:rsid w:val="00EA50C5"/>
    <w:rsid w:val="00EA5116"/>
    <w:rsid w:val="00EA5259"/>
    <w:rsid w:val="00EA5D80"/>
    <w:rsid w:val="00EA5DB4"/>
    <w:rsid w:val="00EA7693"/>
    <w:rsid w:val="00EA7F1F"/>
    <w:rsid w:val="00EB09F2"/>
    <w:rsid w:val="00EB0D03"/>
    <w:rsid w:val="00EB2691"/>
    <w:rsid w:val="00EB2ED2"/>
    <w:rsid w:val="00EB2EEA"/>
    <w:rsid w:val="00EB372A"/>
    <w:rsid w:val="00EB5072"/>
    <w:rsid w:val="00EB5834"/>
    <w:rsid w:val="00EB630F"/>
    <w:rsid w:val="00EB6444"/>
    <w:rsid w:val="00EB6C3F"/>
    <w:rsid w:val="00EB705D"/>
    <w:rsid w:val="00EB71C5"/>
    <w:rsid w:val="00EB76B4"/>
    <w:rsid w:val="00EB7794"/>
    <w:rsid w:val="00EB77AB"/>
    <w:rsid w:val="00EB78B2"/>
    <w:rsid w:val="00EB7ED9"/>
    <w:rsid w:val="00EC05A4"/>
    <w:rsid w:val="00EC0BF1"/>
    <w:rsid w:val="00EC1183"/>
    <w:rsid w:val="00EC1D1B"/>
    <w:rsid w:val="00EC1D9A"/>
    <w:rsid w:val="00EC255D"/>
    <w:rsid w:val="00EC266E"/>
    <w:rsid w:val="00EC3967"/>
    <w:rsid w:val="00EC3B6B"/>
    <w:rsid w:val="00EC3D60"/>
    <w:rsid w:val="00EC3FAA"/>
    <w:rsid w:val="00EC3FFF"/>
    <w:rsid w:val="00EC41A5"/>
    <w:rsid w:val="00EC47B1"/>
    <w:rsid w:val="00EC48EC"/>
    <w:rsid w:val="00EC4C25"/>
    <w:rsid w:val="00EC4EF7"/>
    <w:rsid w:val="00EC517B"/>
    <w:rsid w:val="00EC5383"/>
    <w:rsid w:val="00EC5B15"/>
    <w:rsid w:val="00EC5DAF"/>
    <w:rsid w:val="00EC5F2F"/>
    <w:rsid w:val="00EC5F98"/>
    <w:rsid w:val="00EC6E74"/>
    <w:rsid w:val="00EC750B"/>
    <w:rsid w:val="00EC7755"/>
    <w:rsid w:val="00ED0BA9"/>
    <w:rsid w:val="00ED139D"/>
    <w:rsid w:val="00ED1C25"/>
    <w:rsid w:val="00ED24C9"/>
    <w:rsid w:val="00ED30F8"/>
    <w:rsid w:val="00ED31FC"/>
    <w:rsid w:val="00ED33C8"/>
    <w:rsid w:val="00ED4937"/>
    <w:rsid w:val="00ED5108"/>
    <w:rsid w:val="00ED69FE"/>
    <w:rsid w:val="00ED6B33"/>
    <w:rsid w:val="00ED6C53"/>
    <w:rsid w:val="00EE0241"/>
    <w:rsid w:val="00EE11A5"/>
    <w:rsid w:val="00EE19D6"/>
    <w:rsid w:val="00EE1D46"/>
    <w:rsid w:val="00EE22CB"/>
    <w:rsid w:val="00EE299A"/>
    <w:rsid w:val="00EE3248"/>
    <w:rsid w:val="00EE32AC"/>
    <w:rsid w:val="00EE39B2"/>
    <w:rsid w:val="00EE3ECA"/>
    <w:rsid w:val="00EE4D78"/>
    <w:rsid w:val="00EE4DD9"/>
    <w:rsid w:val="00EE5061"/>
    <w:rsid w:val="00EE5168"/>
    <w:rsid w:val="00EE59C1"/>
    <w:rsid w:val="00EE6691"/>
    <w:rsid w:val="00EF0341"/>
    <w:rsid w:val="00EF0657"/>
    <w:rsid w:val="00EF1A06"/>
    <w:rsid w:val="00EF1C8B"/>
    <w:rsid w:val="00EF2AC5"/>
    <w:rsid w:val="00EF317D"/>
    <w:rsid w:val="00EF3259"/>
    <w:rsid w:val="00EF3AEA"/>
    <w:rsid w:val="00EF4230"/>
    <w:rsid w:val="00EF58BA"/>
    <w:rsid w:val="00EF5AB6"/>
    <w:rsid w:val="00EF5BCF"/>
    <w:rsid w:val="00EF695B"/>
    <w:rsid w:val="00EF7313"/>
    <w:rsid w:val="00EF74A0"/>
    <w:rsid w:val="00EF7A5B"/>
    <w:rsid w:val="00EF7B1C"/>
    <w:rsid w:val="00F0020F"/>
    <w:rsid w:val="00F00374"/>
    <w:rsid w:val="00F0048F"/>
    <w:rsid w:val="00F01B3F"/>
    <w:rsid w:val="00F021D7"/>
    <w:rsid w:val="00F02679"/>
    <w:rsid w:val="00F03CEE"/>
    <w:rsid w:val="00F04DBF"/>
    <w:rsid w:val="00F05029"/>
    <w:rsid w:val="00F0541C"/>
    <w:rsid w:val="00F0568B"/>
    <w:rsid w:val="00F05D9F"/>
    <w:rsid w:val="00F060D2"/>
    <w:rsid w:val="00F0687D"/>
    <w:rsid w:val="00F06F76"/>
    <w:rsid w:val="00F078A6"/>
    <w:rsid w:val="00F10263"/>
    <w:rsid w:val="00F105B6"/>
    <w:rsid w:val="00F10640"/>
    <w:rsid w:val="00F11623"/>
    <w:rsid w:val="00F11A55"/>
    <w:rsid w:val="00F12307"/>
    <w:rsid w:val="00F139B9"/>
    <w:rsid w:val="00F14C71"/>
    <w:rsid w:val="00F14ED7"/>
    <w:rsid w:val="00F1503A"/>
    <w:rsid w:val="00F155E2"/>
    <w:rsid w:val="00F15A18"/>
    <w:rsid w:val="00F16653"/>
    <w:rsid w:val="00F1692F"/>
    <w:rsid w:val="00F1697D"/>
    <w:rsid w:val="00F169BC"/>
    <w:rsid w:val="00F170C1"/>
    <w:rsid w:val="00F176A1"/>
    <w:rsid w:val="00F1778F"/>
    <w:rsid w:val="00F17BF0"/>
    <w:rsid w:val="00F20C26"/>
    <w:rsid w:val="00F21A6B"/>
    <w:rsid w:val="00F21F1C"/>
    <w:rsid w:val="00F2217B"/>
    <w:rsid w:val="00F22E87"/>
    <w:rsid w:val="00F2317D"/>
    <w:rsid w:val="00F23D26"/>
    <w:rsid w:val="00F23FFA"/>
    <w:rsid w:val="00F24745"/>
    <w:rsid w:val="00F24E94"/>
    <w:rsid w:val="00F25E51"/>
    <w:rsid w:val="00F310A5"/>
    <w:rsid w:val="00F312E4"/>
    <w:rsid w:val="00F315DE"/>
    <w:rsid w:val="00F3228D"/>
    <w:rsid w:val="00F33201"/>
    <w:rsid w:val="00F332B7"/>
    <w:rsid w:val="00F333E4"/>
    <w:rsid w:val="00F33FD0"/>
    <w:rsid w:val="00F34005"/>
    <w:rsid w:val="00F342D9"/>
    <w:rsid w:val="00F347CC"/>
    <w:rsid w:val="00F3656B"/>
    <w:rsid w:val="00F36D09"/>
    <w:rsid w:val="00F37E21"/>
    <w:rsid w:val="00F40080"/>
    <w:rsid w:val="00F40303"/>
    <w:rsid w:val="00F4084D"/>
    <w:rsid w:val="00F40A34"/>
    <w:rsid w:val="00F40B2B"/>
    <w:rsid w:val="00F412ED"/>
    <w:rsid w:val="00F4210F"/>
    <w:rsid w:val="00F42167"/>
    <w:rsid w:val="00F42B19"/>
    <w:rsid w:val="00F4484D"/>
    <w:rsid w:val="00F44A91"/>
    <w:rsid w:val="00F44D77"/>
    <w:rsid w:val="00F45A06"/>
    <w:rsid w:val="00F45C42"/>
    <w:rsid w:val="00F462BC"/>
    <w:rsid w:val="00F46516"/>
    <w:rsid w:val="00F46B7E"/>
    <w:rsid w:val="00F46D9F"/>
    <w:rsid w:val="00F476DB"/>
    <w:rsid w:val="00F50449"/>
    <w:rsid w:val="00F51DCA"/>
    <w:rsid w:val="00F52DEB"/>
    <w:rsid w:val="00F54AC8"/>
    <w:rsid w:val="00F54BA1"/>
    <w:rsid w:val="00F54C5D"/>
    <w:rsid w:val="00F554E5"/>
    <w:rsid w:val="00F555A2"/>
    <w:rsid w:val="00F56885"/>
    <w:rsid w:val="00F57135"/>
    <w:rsid w:val="00F57163"/>
    <w:rsid w:val="00F57613"/>
    <w:rsid w:val="00F60B52"/>
    <w:rsid w:val="00F61ACE"/>
    <w:rsid w:val="00F62E11"/>
    <w:rsid w:val="00F62EAF"/>
    <w:rsid w:val="00F63FC7"/>
    <w:rsid w:val="00F650EE"/>
    <w:rsid w:val="00F65610"/>
    <w:rsid w:val="00F65DDE"/>
    <w:rsid w:val="00F65F20"/>
    <w:rsid w:val="00F66501"/>
    <w:rsid w:val="00F66D5C"/>
    <w:rsid w:val="00F67026"/>
    <w:rsid w:val="00F67177"/>
    <w:rsid w:val="00F671B7"/>
    <w:rsid w:val="00F6739C"/>
    <w:rsid w:val="00F679E4"/>
    <w:rsid w:val="00F70126"/>
    <w:rsid w:val="00F70297"/>
    <w:rsid w:val="00F7069C"/>
    <w:rsid w:val="00F70C09"/>
    <w:rsid w:val="00F716F1"/>
    <w:rsid w:val="00F71838"/>
    <w:rsid w:val="00F721B5"/>
    <w:rsid w:val="00F726DD"/>
    <w:rsid w:val="00F72AA0"/>
    <w:rsid w:val="00F7405F"/>
    <w:rsid w:val="00F7451B"/>
    <w:rsid w:val="00F75377"/>
    <w:rsid w:val="00F75A03"/>
    <w:rsid w:val="00F75BDA"/>
    <w:rsid w:val="00F75CA6"/>
    <w:rsid w:val="00F75CFF"/>
    <w:rsid w:val="00F75E04"/>
    <w:rsid w:val="00F76503"/>
    <w:rsid w:val="00F772DB"/>
    <w:rsid w:val="00F8049F"/>
    <w:rsid w:val="00F8054C"/>
    <w:rsid w:val="00F805A9"/>
    <w:rsid w:val="00F80C0D"/>
    <w:rsid w:val="00F80F2D"/>
    <w:rsid w:val="00F813B5"/>
    <w:rsid w:val="00F8199E"/>
    <w:rsid w:val="00F82184"/>
    <w:rsid w:val="00F8240B"/>
    <w:rsid w:val="00F826FF"/>
    <w:rsid w:val="00F8301E"/>
    <w:rsid w:val="00F8316F"/>
    <w:rsid w:val="00F839CA"/>
    <w:rsid w:val="00F85C29"/>
    <w:rsid w:val="00F87DD1"/>
    <w:rsid w:val="00F90468"/>
    <w:rsid w:val="00F905F5"/>
    <w:rsid w:val="00F90A1D"/>
    <w:rsid w:val="00F90D0B"/>
    <w:rsid w:val="00F90E82"/>
    <w:rsid w:val="00F91367"/>
    <w:rsid w:val="00F91650"/>
    <w:rsid w:val="00F9172F"/>
    <w:rsid w:val="00F91D98"/>
    <w:rsid w:val="00F91F70"/>
    <w:rsid w:val="00F92456"/>
    <w:rsid w:val="00F92A17"/>
    <w:rsid w:val="00F93E36"/>
    <w:rsid w:val="00F93F10"/>
    <w:rsid w:val="00F94278"/>
    <w:rsid w:val="00F94B4C"/>
    <w:rsid w:val="00F95302"/>
    <w:rsid w:val="00F95438"/>
    <w:rsid w:val="00F956C6"/>
    <w:rsid w:val="00F95DC0"/>
    <w:rsid w:val="00F95EE6"/>
    <w:rsid w:val="00F97A7C"/>
    <w:rsid w:val="00F97AEE"/>
    <w:rsid w:val="00FA0590"/>
    <w:rsid w:val="00FA0FE2"/>
    <w:rsid w:val="00FA115B"/>
    <w:rsid w:val="00FA11A2"/>
    <w:rsid w:val="00FA2F31"/>
    <w:rsid w:val="00FA6179"/>
    <w:rsid w:val="00FA6442"/>
    <w:rsid w:val="00FA6C42"/>
    <w:rsid w:val="00FA6D86"/>
    <w:rsid w:val="00FA71E8"/>
    <w:rsid w:val="00FA775F"/>
    <w:rsid w:val="00FB0674"/>
    <w:rsid w:val="00FB0679"/>
    <w:rsid w:val="00FB1483"/>
    <w:rsid w:val="00FB1F61"/>
    <w:rsid w:val="00FB291A"/>
    <w:rsid w:val="00FB3F0C"/>
    <w:rsid w:val="00FB4266"/>
    <w:rsid w:val="00FB45F1"/>
    <w:rsid w:val="00FB4894"/>
    <w:rsid w:val="00FB4B80"/>
    <w:rsid w:val="00FB54ED"/>
    <w:rsid w:val="00FB55CF"/>
    <w:rsid w:val="00FB63A3"/>
    <w:rsid w:val="00FB6B45"/>
    <w:rsid w:val="00FB70C0"/>
    <w:rsid w:val="00FB78B3"/>
    <w:rsid w:val="00FB7CC0"/>
    <w:rsid w:val="00FC0519"/>
    <w:rsid w:val="00FC1304"/>
    <w:rsid w:val="00FC19B6"/>
    <w:rsid w:val="00FC209A"/>
    <w:rsid w:val="00FC2127"/>
    <w:rsid w:val="00FC274B"/>
    <w:rsid w:val="00FC2D5E"/>
    <w:rsid w:val="00FC310F"/>
    <w:rsid w:val="00FC368B"/>
    <w:rsid w:val="00FC38C8"/>
    <w:rsid w:val="00FC3E69"/>
    <w:rsid w:val="00FC3FA8"/>
    <w:rsid w:val="00FC438A"/>
    <w:rsid w:val="00FC4AAE"/>
    <w:rsid w:val="00FC601B"/>
    <w:rsid w:val="00FC6C37"/>
    <w:rsid w:val="00FC6F66"/>
    <w:rsid w:val="00FC7699"/>
    <w:rsid w:val="00FC7D09"/>
    <w:rsid w:val="00FD028A"/>
    <w:rsid w:val="00FD0779"/>
    <w:rsid w:val="00FD0FB9"/>
    <w:rsid w:val="00FD29B3"/>
    <w:rsid w:val="00FD3235"/>
    <w:rsid w:val="00FD343C"/>
    <w:rsid w:val="00FD3EC5"/>
    <w:rsid w:val="00FD57C8"/>
    <w:rsid w:val="00FD59E0"/>
    <w:rsid w:val="00FD5DD8"/>
    <w:rsid w:val="00FD5EA4"/>
    <w:rsid w:val="00FD5FA9"/>
    <w:rsid w:val="00FD5FC4"/>
    <w:rsid w:val="00FD69D0"/>
    <w:rsid w:val="00FE0D85"/>
    <w:rsid w:val="00FE1461"/>
    <w:rsid w:val="00FE16B6"/>
    <w:rsid w:val="00FE2326"/>
    <w:rsid w:val="00FE2846"/>
    <w:rsid w:val="00FE2AE0"/>
    <w:rsid w:val="00FE2BD8"/>
    <w:rsid w:val="00FE2E3F"/>
    <w:rsid w:val="00FE2FCE"/>
    <w:rsid w:val="00FE324E"/>
    <w:rsid w:val="00FE3436"/>
    <w:rsid w:val="00FE4735"/>
    <w:rsid w:val="00FE475B"/>
    <w:rsid w:val="00FE49E1"/>
    <w:rsid w:val="00FE49F8"/>
    <w:rsid w:val="00FE4AAE"/>
    <w:rsid w:val="00FE4F52"/>
    <w:rsid w:val="00FE690C"/>
    <w:rsid w:val="00FE7082"/>
    <w:rsid w:val="00FE7414"/>
    <w:rsid w:val="00FE7924"/>
    <w:rsid w:val="00FF1000"/>
    <w:rsid w:val="00FF1461"/>
    <w:rsid w:val="00FF1B6A"/>
    <w:rsid w:val="00FF1C60"/>
    <w:rsid w:val="00FF3228"/>
    <w:rsid w:val="00FF33CD"/>
    <w:rsid w:val="00FF3439"/>
    <w:rsid w:val="00FF3799"/>
    <w:rsid w:val="00FF38D0"/>
    <w:rsid w:val="00FF3B9A"/>
    <w:rsid w:val="00FF4624"/>
    <w:rsid w:val="00FF5008"/>
    <w:rsid w:val="00FF564B"/>
    <w:rsid w:val="00FF56DC"/>
    <w:rsid w:val="00FF5B64"/>
    <w:rsid w:val="00FF5C0C"/>
    <w:rsid w:val="00FF61AB"/>
    <w:rsid w:val="00FF70D7"/>
    <w:rsid w:val="00FF71E4"/>
    <w:rsid w:val="00FF7A48"/>
    <w:rsid w:val="00FF7E46"/>
    <w:rsid w:val="00FF7E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37441"/>
  <w15:chartTrackingRefBased/>
  <w15:docId w15:val="{235378F8-01EF-4485-8A67-ECB543309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9F1D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9F1D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F1DDC"/>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9F1DDC"/>
    <w:rPr>
      <w:rFonts w:asciiTheme="majorHAnsi" w:eastAsiaTheme="majorEastAsia" w:hAnsiTheme="majorHAnsi" w:cstheme="majorBidi"/>
      <w:color w:val="2F5496" w:themeColor="accent1" w:themeShade="BF"/>
      <w:sz w:val="26"/>
      <w:szCs w:val="26"/>
    </w:rPr>
  </w:style>
  <w:style w:type="paragraph" w:styleId="a3">
    <w:name w:val="List Paragraph"/>
    <w:basedOn w:val="a"/>
    <w:uiPriority w:val="34"/>
    <w:qFormat/>
    <w:rsid w:val="009F1DDC"/>
    <w:pPr>
      <w:ind w:left="720"/>
      <w:contextualSpacing/>
    </w:pPr>
  </w:style>
  <w:style w:type="paragraph" w:styleId="a4">
    <w:name w:val="Bibliography"/>
    <w:basedOn w:val="a"/>
    <w:next w:val="a"/>
    <w:uiPriority w:val="37"/>
    <w:unhideWhenUsed/>
    <w:rsid w:val="005D32DB"/>
  </w:style>
  <w:style w:type="paragraph" w:styleId="a5">
    <w:name w:val="TOC Heading"/>
    <w:basedOn w:val="1"/>
    <w:next w:val="a"/>
    <w:uiPriority w:val="39"/>
    <w:unhideWhenUsed/>
    <w:qFormat/>
    <w:rsid w:val="005D32DB"/>
    <w:pPr>
      <w:outlineLvl w:val="9"/>
    </w:pPr>
  </w:style>
  <w:style w:type="paragraph" w:styleId="10">
    <w:name w:val="toc 1"/>
    <w:basedOn w:val="a"/>
    <w:next w:val="a"/>
    <w:autoRedefine/>
    <w:uiPriority w:val="39"/>
    <w:unhideWhenUsed/>
    <w:rsid w:val="005D32DB"/>
    <w:pPr>
      <w:spacing w:after="100"/>
    </w:pPr>
  </w:style>
  <w:style w:type="paragraph" w:styleId="20">
    <w:name w:val="toc 2"/>
    <w:basedOn w:val="a"/>
    <w:next w:val="a"/>
    <w:autoRedefine/>
    <w:uiPriority w:val="39"/>
    <w:unhideWhenUsed/>
    <w:rsid w:val="005D32DB"/>
    <w:pPr>
      <w:spacing w:after="100"/>
      <w:ind w:left="220"/>
    </w:pPr>
  </w:style>
  <w:style w:type="character" w:styleId="Hyperlink">
    <w:name w:val="Hyperlink"/>
    <w:basedOn w:val="a0"/>
    <w:uiPriority w:val="99"/>
    <w:unhideWhenUsed/>
    <w:rsid w:val="005D32DB"/>
    <w:rPr>
      <w:color w:val="0563C1" w:themeColor="hyperlink"/>
      <w:u w:val="single"/>
    </w:rPr>
  </w:style>
  <w:style w:type="paragraph" w:styleId="a6">
    <w:name w:val="header"/>
    <w:basedOn w:val="a"/>
    <w:link w:val="Char"/>
    <w:uiPriority w:val="99"/>
    <w:unhideWhenUsed/>
    <w:rsid w:val="005D32DB"/>
    <w:pPr>
      <w:tabs>
        <w:tab w:val="center" w:pos="4680"/>
        <w:tab w:val="right" w:pos="9360"/>
      </w:tabs>
      <w:spacing w:after="0" w:line="240" w:lineRule="auto"/>
    </w:pPr>
  </w:style>
  <w:style w:type="character" w:customStyle="1" w:styleId="Char">
    <w:name w:val="رأس الصفحة Char"/>
    <w:basedOn w:val="a0"/>
    <w:link w:val="a6"/>
    <w:uiPriority w:val="99"/>
    <w:rsid w:val="005D32DB"/>
  </w:style>
  <w:style w:type="paragraph" w:styleId="a7">
    <w:name w:val="footer"/>
    <w:basedOn w:val="a"/>
    <w:link w:val="Char0"/>
    <w:uiPriority w:val="99"/>
    <w:unhideWhenUsed/>
    <w:rsid w:val="005D32DB"/>
    <w:pPr>
      <w:tabs>
        <w:tab w:val="center" w:pos="4680"/>
        <w:tab w:val="right" w:pos="9360"/>
      </w:tabs>
      <w:spacing w:after="0" w:line="240" w:lineRule="auto"/>
    </w:pPr>
  </w:style>
  <w:style w:type="character" w:customStyle="1" w:styleId="Char0">
    <w:name w:val="تذييل الصفحة Char"/>
    <w:basedOn w:val="a0"/>
    <w:link w:val="a7"/>
    <w:uiPriority w:val="99"/>
    <w:rsid w:val="005D32DB"/>
  </w:style>
  <w:style w:type="character" w:customStyle="1" w:styleId="11">
    <w:name w:val="إشارة لم يتم حلها1"/>
    <w:basedOn w:val="a0"/>
    <w:uiPriority w:val="99"/>
    <w:semiHidden/>
    <w:unhideWhenUsed/>
    <w:rsid w:val="006D410C"/>
    <w:rPr>
      <w:color w:val="605E5C"/>
      <w:shd w:val="clear" w:color="auto" w:fill="E1DFDD"/>
    </w:rPr>
  </w:style>
  <w:style w:type="paragraph" w:styleId="a8">
    <w:name w:val="Normal (Web)"/>
    <w:basedOn w:val="a"/>
    <w:uiPriority w:val="99"/>
    <w:semiHidden/>
    <w:unhideWhenUsed/>
    <w:rsid w:val="00676F93"/>
    <w:rPr>
      <w:rFonts w:ascii="Times New Roman" w:hAnsi="Times New Roman" w:cs="Times New Roman"/>
      <w:sz w:val="24"/>
      <w:szCs w:val="24"/>
    </w:rPr>
  </w:style>
  <w:style w:type="table" w:styleId="a9">
    <w:name w:val="Table Grid"/>
    <w:basedOn w:val="a1"/>
    <w:uiPriority w:val="39"/>
    <w:rsid w:val="006E4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Unresolved Mention"/>
    <w:basedOn w:val="a0"/>
    <w:uiPriority w:val="99"/>
    <w:semiHidden/>
    <w:unhideWhenUsed/>
    <w:rsid w:val="0098544E"/>
    <w:rPr>
      <w:color w:val="605E5C"/>
      <w:shd w:val="clear" w:color="auto" w:fill="E1DFDD"/>
    </w:rPr>
  </w:style>
  <w:style w:type="paragraph" w:styleId="ab">
    <w:name w:val="footnote text"/>
    <w:basedOn w:val="a"/>
    <w:link w:val="Char1"/>
    <w:uiPriority w:val="99"/>
    <w:unhideWhenUsed/>
    <w:rsid w:val="00F82184"/>
    <w:pPr>
      <w:spacing w:after="0" w:line="240" w:lineRule="auto"/>
    </w:pPr>
    <w:rPr>
      <w:sz w:val="20"/>
      <w:szCs w:val="20"/>
    </w:rPr>
  </w:style>
  <w:style w:type="character" w:customStyle="1" w:styleId="Char1">
    <w:name w:val="نص حاشية سفلية Char"/>
    <w:basedOn w:val="a0"/>
    <w:link w:val="ab"/>
    <w:uiPriority w:val="99"/>
    <w:rsid w:val="00F82184"/>
    <w:rPr>
      <w:sz w:val="20"/>
      <w:szCs w:val="20"/>
    </w:rPr>
  </w:style>
  <w:style w:type="character" w:styleId="ac">
    <w:name w:val="footnote reference"/>
    <w:basedOn w:val="a0"/>
    <w:uiPriority w:val="99"/>
    <w:semiHidden/>
    <w:unhideWhenUsed/>
    <w:rsid w:val="00F82184"/>
    <w:rPr>
      <w:vertAlign w:val="superscript"/>
    </w:rPr>
  </w:style>
  <w:style w:type="character" w:styleId="ad">
    <w:name w:val="page number"/>
    <w:basedOn w:val="a0"/>
    <w:uiPriority w:val="99"/>
    <w:semiHidden/>
    <w:unhideWhenUsed/>
    <w:rsid w:val="00511E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400356">
      <w:bodyDiv w:val="1"/>
      <w:marLeft w:val="0"/>
      <w:marRight w:val="0"/>
      <w:marTop w:val="0"/>
      <w:marBottom w:val="0"/>
      <w:divBdr>
        <w:top w:val="none" w:sz="0" w:space="0" w:color="auto"/>
        <w:left w:val="none" w:sz="0" w:space="0" w:color="auto"/>
        <w:bottom w:val="none" w:sz="0" w:space="0" w:color="auto"/>
        <w:right w:val="none" w:sz="0" w:space="0" w:color="auto"/>
      </w:divBdr>
    </w:div>
    <w:div w:id="135802314">
      <w:bodyDiv w:val="1"/>
      <w:marLeft w:val="0"/>
      <w:marRight w:val="0"/>
      <w:marTop w:val="0"/>
      <w:marBottom w:val="0"/>
      <w:divBdr>
        <w:top w:val="none" w:sz="0" w:space="0" w:color="auto"/>
        <w:left w:val="none" w:sz="0" w:space="0" w:color="auto"/>
        <w:bottom w:val="none" w:sz="0" w:space="0" w:color="auto"/>
        <w:right w:val="none" w:sz="0" w:space="0" w:color="auto"/>
      </w:divBdr>
    </w:div>
    <w:div w:id="289088765">
      <w:bodyDiv w:val="1"/>
      <w:marLeft w:val="0"/>
      <w:marRight w:val="0"/>
      <w:marTop w:val="0"/>
      <w:marBottom w:val="0"/>
      <w:divBdr>
        <w:top w:val="none" w:sz="0" w:space="0" w:color="auto"/>
        <w:left w:val="none" w:sz="0" w:space="0" w:color="auto"/>
        <w:bottom w:val="none" w:sz="0" w:space="0" w:color="auto"/>
        <w:right w:val="none" w:sz="0" w:space="0" w:color="auto"/>
      </w:divBdr>
    </w:div>
    <w:div w:id="334697379">
      <w:bodyDiv w:val="1"/>
      <w:marLeft w:val="0"/>
      <w:marRight w:val="0"/>
      <w:marTop w:val="0"/>
      <w:marBottom w:val="0"/>
      <w:divBdr>
        <w:top w:val="none" w:sz="0" w:space="0" w:color="auto"/>
        <w:left w:val="none" w:sz="0" w:space="0" w:color="auto"/>
        <w:bottom w:val="none" w:sz="0" w:space="0" w:color="auto"/>
        <w:right w:val="none" w:sz="0" w:space="0" w:color="auto"/>
      </w:divBdr>
    </w:div>
    <w:div w:id="337781412">
      <w:bodyDiv w:val="1"/>
      <w:marLeft w:val="0"/>
      <w:marRight w:val="0"/>
      <w:marTop w:val="0"/>
      <w:marBottom w:val="0"/>
      <w:divBdr>
        <w:top w:val="none" w:sz="0" w:space="0" w:color="auto"/>
        <w:left w:val="none" w:sz="0" w:space="0" w:color="auto"/>
        <w:bottom w:val="none" w:sz="0" w:space="0" w:color="auto"/>
        <w:right w:val="none" w:sz="0" w:space="0" w:color="auto"/>
      </w:divBdr>
    </w:div>
    <w:div w:id="416244327">
      <w:bodyDiv w:val="1"/>
      <w:marLeft w:val="0"/>
      <w:marRight w:val="0"/>
      <w:marTop w:val="0"/>
      <w:marBottom w:val="0"/>
      <w:divBdr>
        <w:top w:val="none" w:sz="0" w:space="0" w:color="auto"/>
        <w:left w:val="none" w:sz="0" w:space="0" w:color="auto"/>
        <w:bottom w:val="none" w:sz="0" w:space="0" w:color="auto"/>
        <w:right w:val="none" w:sz="0" w:space="0" w:color="auto"/>
      </w:divBdr>
      <w:divsChild>
        <w:div w:id="454909769">
          <w:marLeft w:val="0"/>
          <w:marRight w:val="0"/>
          <w:marTop w:val="0"/>
          <w:marBottom w:val="0"/>
          <w:divBdr>
            <w:top w:val="none" w:sz="0" w:space="0" w:color="auto"/>
            <w:left w:val="none" w:sz="0" w:space="0" w:color="auto"/>
            <w:bottom w:val="none" w:sz="0" w:space="0" w:color="auto"/>
            <w:right w:val="none" w:sz="0" w:space="0" w:color="auto"/>
          </w:divBdr>
          <w:divsChild>
            <w:div w:id="1761218121">
              <w:marLeft w:val="0"/>
              <w:marRight w:val="0"/>
              <w:marTop w:val="0"/>
              <w:marBottom w:val="0"/>
              <w:divBdr>
                <w:top w:val="none" w:sz="0" w:space="0" w:color="auto"/>
                <w:left w:val="none" w:sz="0" w:space="0" w:color="auto"/>
                <w:bottom w:val="none" w:sz="0" w:space="0" w:color="auto"/>
                <w:right w:val="none" w:sz="0" w:space="0" w:color="auto"/>
              </w:divBdr>
              <w:divsChild>
                <w:div w:id="859705264">
                  <w:marLeft w:val="0"/>
                  <w:marRight w:val="0"/>
                  <w:marTop w:val="0"/>
                  <w:marBottom w:val="0"/>
                  <w:divBdr>
                    <w:top w:val="none" w:sz="0" w:space="0" w:color="auto"/>
                    <w:left w:val="none" w:sz="0" w:space="0" w:color="auto"/>
                    <w:bottom w:val="none" w:sz="0" w:space="0" w:color="auto"/>
                    <w:right w:val="none" w:sz="0" w:space="0" w:color="auto"/>
                  </w:divBdr>
                  <w:divsChild>
                    <w:div w:id="115117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551476">
      <w:bodyDiv w:val="1"/>
      <w:marLeft w:val="0"/>
      <w:marRight w:val="0"/>
      <w:marTop w:val="0"/>
      <w:marBottom w:val="0"/>
      <w:divBdr>
        <w:top w:val="none" w:sz="0" w:space="0" w:color="auto"/>
        <w:left w:val="none" w:sz="0" w:space="0" w:color="auto"/>
        <w:bottom w:val="none" w:sz="0" w:space="0" w:color="auto"/>
        <w:right w:val="none" w:sz="0" w:space="0" w:color="auto"/>
      </w:divBdr>
    </w:div>
    <w:div w:id="497384562">
      <w:bodyDiv w:val="1"/>
      <w:marLeft w:val="0"/>
      <w:marRight w:val="0"/>
      <w:marTop w:val="0"/>
      <w:marBottom w:val="0"/>
      <w:divBdr>
        <w:top w:val="none" w:sz="0" w:space="0" w:color="auto"/>
        <w:left w:val="none" w:sz="0" w:space="0" w:color="auto"/>
        <w:bottom w:val="none" w:sz="0" w:space="0" w:color="auto"/>
        <w:right w:val="none" w:sz="0" w:space="0" w:color="auto"/>
      </w:divBdr>
    </w:div>
    <w:div w:id="648290112">
      <w:bodyDiv w:val="1"/>
      <w:marLeft w:val="0"/>
      <w:marRight w:val="0"/>
      <w:marTop w:val="0"/>
      <w:marBottom w:val="0"/>
      <w:divBdr>
        <w:top w:val="none" w:sz="0" w:space="0" w:color="auto"/>
        <w:left w:val="none" w:sz="0" w:space="0" w:color="auto"/>
        <w:bottom w:val="none" w:sz="0" w:space="0" w:color="auto"/>
        <w:right w:val="none" w:sz="0" w:space="0" w:color="auto"/>
      </w:divBdr>
    </w:div>
    <w:div w:id="759255997">
      <w:bodyDiv w:val="1"/>
      <w:marLeft w:val="0"/>
      <w:marRight w:val="0"/>
      <w:marTop w:val="0"/>
      <w:marBottom w:val="0"/>
      <w:divBdr>
        <w:top w:val="none" w:sz="0" w:space="0" w:color="auto"/>
        <w:left w:val="none" w:sz="0" w:space="0" w:color="auto"/>
        <w:bottom w:val="none" w:sz="0" w:space="0" w:color="auto"/>
        <w:right w:val="none" w:sz="0" w:space="0" w:color="auto"/>
      </w:divBdr>
      <w:divsChild>
        <w:div w:id="1602033205">
          <w:marLeft w:val="0"/>
          <w:marRight w:val="0"/>
          <w:marTop w:val="0"/>
          <w:marBottom w:val="0"/>
          <w:divBdr>
            <w:top w:val="single" w:sz="2" w:space="0" w:color="D9D9E3"/>
            <w:left w:val="single" w:sz="2" w:space="0" w:color="D9D9E3"/>
            <w:bottom w:val="single" w:sz="2" w:space="0" w:color="D9D9E3"/>
            <w:right w:val="single" w:sz="2" w:space="0" w:color="D9D9E3"/>
          </w:divBdr>
          <w:divsChild>
            <w:div w:id="1747455923">
              <w:marLeft w:val="0"/>
              <w:marRight w:val="0"/>
              <w:marTop w:val="100"/>
              <w:marBottom w:val="100"/>
              <w:divBdr>
                <w:top w:val="single" w:sz="2" w:space="0" w:color="D9D9E3"/>
                <w:left w:val="single" w:sz="2" w:space="0" w:color="D9D9E3"/>
                <w:bottom w:val="single" w:sz="2" w:space="0" w:color="D9D9E3"/>
                <w:right w:val="single" w:sz="2" w:space="0" w:color="D9D9E3"/>
              </w:divBdr>
              <w:divsChild>
                <w:div w:id="197473259">
                  <w:marLeft w:val="0"/>
                  <w:marRight w:val="0"/>
                  <w:marTop w:val="0"/>
                  <w:marBottom w:val="0"/>
                  <w:divBdr>
                    <w:top w:val="single" w:sz="2" w:space="0" w:color="D9D9E3"/>
                    <w:left w:val="single" w:sz="2" w:space="0" w:color="D9D9E3"/>
                    <w:bottom w:val="single" w:sz="2" w:space="0" w:color="D9D9E3"/>
                    <w:right w:val="single" w:sz="2" w:space="0" w:color="D9D9E3"/>
                  </w:divBdr>
                  <w:divsChild>
                    <w:div w:id="938492693">
                      <w:marLeft w:val="0"/>
                      <w:marRight w:val="0"/>
                      <w:marTop w:val="0"/>
                      <w:marBottom w:val="0"/>
                      <w:divBdr>
                        <w:top w:val="single" w:sz="2" w:space="0" w:color="D9D9E3"/>
                        <w:left w:val="single" w:sz="2" w:space="0" w:color="D9D9E3"/>
                        <w:bottom w:val="single" w:sz="2" w:space="0" w:color="D9D9E3"/>
                        <w:right w:val="single" w:sz="2" w:space="0" w:color="D9D9E3"/>
                      </w:divBdr>
                      <w:divsChild>
                        <w:div w:id="708576828">
                          <w:marLeft w:val="0"/>
                          <w:marRight w:val="0"/>
                          <w:marTop w:val="0"/>
                          <w:marBottom w:val="0"/>
                          <w:divBdr>
                            <w:top w:val="single" w:sz="2" w:space="0" w:color="D9D9E3"/>
                            <w:left w:val="single" w:sz="2" w:space="0" w:color="D9D9E3"/>
                            <w:bottom w:val="single" w:sz="2" w:space="0" w:color="D9D9E3"/>
                            <w:right w:val="single" w:sz="2" w:space="0" w:color="D9D9E3"/>
                          </w:divBdr>
                          <w:divsChild>
                            <w:div w:id="1270359827">
                              <w:marLeft w:val="0"/>
                              <w:marRight w:val="0"/>
                              <w:marTop w:val="0"/>
                              <w:marBottom w:val="0"/>
                              <w:divBdr>
                                <w:top w:val="single" w:sz="2" w:space="0" w:color="D9D9E3"/>
                                <w:left w:val="single" w:sz="2" w:space="0" w:color="D9D9E3"/>
                                <w:bottom w:val="single" w:sz="2" w:space="0" w:color="D9D9E3"/>
                                <w:right w:val="single" w:sz="2" w:space="0" w:color="D9D9E3"/>
                              </w:divBdr>
                              <w:divsChild>
                                <w:div w:id="193277477">
                                  <w:marLeft w:val="0"/>
                                  <w:marRight w:val="0"/>
                                  <w:marTop w:val="0"/>
                                  <w:marBottom w:val="0"/>
                                  <w:divBdr>
                                    <w:top w:val="single" w:sz="2" w:space="0" w:color="D9D9E3"/>
                                    <w:left w:val="single" w:sz="2" w:space="0" w:color="D9D9E3"/>
                                    <w:bottom w:val="single" w:sz="2" w:space="0" w:color="D9D9E3"/>
                                    <w:right w:val="single" w:sz="2" w:space="0" w:color="D9D9E3"/>
                                  </w:divBdr>
                                  <w:divsChild>
                                    <w:div w:id="5058984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66116321">
      <w:bodyDiv w:val="1"/>
      <w:marLeft w:val="0"/>
      <w:marRight w:val="0"/>
      <w:marTop w:val="0"/>
      <w:marBottom w:val="0"/>
      <w:divBdr>
        <w:top w:val="none" w:sz="0" w:space="0" w:color="auto"/>
        <w:left w:val="none" w:sz="0" w:space="0" w:color="auto"/>
        <w:bottom w:val="none" w:sz="0" w:space="0" w:color="auto"/>
        <w:right w:val="none" w:sz="0" w:space="0" w:color="auto"/>
      </w:divBdr>
    </w:div>
    <w:div w:id="790127476">
      <w:bodyDiv w:val="1"/>
      <w:marLeft w:val="0"/>
      <w:marRight w:val="0"/>
      <w:marTop w:val="0"/>
      <w:marBottom w:val="0"/>
      <w:divBdr>
        <w:top w:val="none" w:sz="0" w:space="0" w:color="auto"/>
        <w:left w:val="none" w:sz="0" w:space="0" w:color="auto"/>
        <w:bottom w:val="none" w:sz="0" w:space="0" w:color="auto"/>
        <w:right w:val="none" w:sz="0" w:space="0" w:color="auto"/>
      </w:divBdr>
    </w:div>
    <w:div w:id="916208407">
      <w:bodyDiv w:val="1"/>
      <w:marLeft w:val="0"/>
      <w:marRight w:val="0"/>
      <w:marTop w:val="0"/>
      <w:marBottom w:val="0"/>
      <w:divBdr>
        <w:top w:val="none" w:sz="0" w:space="0" w:color="auto"/>
        <w:left w:val="none" w:sz="0" w:space="0" w:color="auto"/>
        <w:bottom w:val="none" w:sz="0" w:space="0" w:color="auto"/>
        <w:right w:val="none" w:sz="0" w:space="0" w:color="auto"/>
      </w:divBdr>
    </w:div>
    <w:div w:id="1054696510">
      <w:bodyDiv w:val="1"/>
      <w:marLeft w:val="0"/>
      <w:marRight w:val="0"/>
      <w:marTop w:val="0"/>
      <w:marBottom w:val="0"/>
      <w:divBdr>
        <w:top w:val="none" w:sz="0" w:space="0" w:color="auto"/>
        <w:left w:val="none" w:sz="0" w:space="0" w:color="auto"/>
        <w:bottom w:val="none" w:sz="0" w:space="0" w:color="auto"/>
        <w:right w:val="none" w:sz="0" w:space="0" w:color="auto"/>
      </w:divBdr>
    </w:div>
    <w:div w:id="1134565068">
      <w:bodyDiv w:val="1"/>
      <w:marLeft w:val="0"/>
      <w:marRight w:val="0"/>
      <w:marTop w:val="0"/>
      <w:marBottom w:val="0"/>
      <w:divBdr>
        <w:top w:val="none" w:sz="0" w:space="0" w:color="auto"/>
        <w:left w:val="none" w:sz="0" w:space="0" w:color="auto"/>
        <w:bottom w:val="none" w:sz="0" w:space="0" w:color="auto"/>
        <w:right w:val="none" w:sz="0" w:space="0" w:color="auto"/>
      </w:divBdr>
    </w:div>
    <w:div w:id="1167938606">
      <w:bodyDiv w:val="1"/>
      <w:marLeft w:val="0"/>
      <w:marRight w:val="0"/>
      <w:marTop w:val="0"/>
      <w:marBottom w:val="0"/>
      <w:divBdr>
        <w:top w:val="none" w:sz="0" w:space="0" w:color="auto"/>
        <w:left w:val="none" w:sz="0" w:space="0" w:color="auto"/>
        <w:bottom w:val="none" w:sz="0" w:space="0" w:color="auto"/>
        <w:right w:val="none" w:sz="0" w:space="0" w:color="auto"/>
      </w:divBdr>
    </w:div>
    <w:div w:id="1244872106">
      <w:bodyDiv w:val="1"/>
      <w:marLeft w:val="0"/>
      <w:marRight w:val="0"/>
      <w:marTop w:val="0"/>
      <w:marBottom w:val="0"/>
      <w:divBdr>
        <w:top w:val="none" w:sz="0" w:space="0" w:color="auto"/>
        <w:left w:val="none" w:sz="0" w:space="0" w:color="auto"/>
        <w:bottom w:val="none" w:sz="0" w:space="0" w:color="auto"/>
        <w:right w:val="none" w:sz="0" w:space="0" w:color="auto"/>
      </w:divBdr>
    </w:div>
    <w:div w:id="1410467076">
      <w:bodyDiv w:val="1"/>
      <w:marLeft w:val="0"/>
      <w:marRight w:val="0"/>
      <w:marTop w:val="0"/>
      <w:marBottom w:val="0"/>
      <w:divBdr>
        <w:top w:val="none" w:sz="0" w:space="0" w:color="auto"/>
        <w:left w:val="none" w:sz="0" w:space="0" w:color="auto"/>
        <w:bottom w:val="none" w:sz="0" w:space="0" w:color="auto"/>
        <w:right w:val="none" w:sz="0" w:space="0" w:color="auto"/>
      </w:divBdr>
    </w:div>
    <w:div w:id="1462577193">
      <w:bodyDiv w:val="1"/>
      <w:marLeft w:val="0"/>
      <w:marRight w:val="0"/>
      <w:marTop w:val="0"/>
      <w:marBottom w:val="0"/>
      <w:divBdr>
        <w:top w:val="none" w:sz="0" w:space="0" w:color="auto"/>
        <w:left w:val="none" w:sz="0" w:space="0" w:color="auto"/>
        <w:bottom w:val="none" w:sz="0" w:space="0" w:color="auto"/>
        <w:right w:val="none" w:sz="0" w:space="0" w:color="auto"/>
      </w:divBdr>
    </w:div>
    <w:div w:id="1575698452">
      <w:bodyDiv w:val="1"/>
      <w:marLeft w:val="0"/>
      <w:marRight w:val="0"/>
      <w:marTop w:val="0"/>
      <w:marBottom w:val="0"/>
      <w:divBdr>
        <w:top w:val="none" w:sz="0" w:space="0" w:color="auto"/>
        <w:left w:val="none" w:sz="0" w:space="0" w:color="auto"/>
        <w:bottom w:val="none" w:sz="0" w:space="0" w:color="auto"/>
        <w:right w:val="none" w:sz="0" w:space="0" w:color="auto"/>
      </w:divBdr>
    </w:div>
    <w:div w:id="1789738220">
      <w:bodyDiv w:val="1"/>
      <w:marLeft w:val="0"/>
      <w:marRight w:val="0"/>
      <w:marTop w:val="0"/>
      <w:marBottom w:val="0"/>
      <w:divBdr>
        <w:top w:val="none" w:sz="0" w:space="0" w:color="auto"/>
        <w:left w:val="none" w:sz="0" w:space="0" w:color="auto"/>
        <w:bottom w:val="none" w:sz="0" w:space="0" w:color="auto"/>
        <w:right w:val="none" w:sz="0" w:space="0" w:color="auto"/>
      </w:divBdr>
    </w:div>
    <w:div w:id="1828280348">
      <w:bodyDiv w:val="1"/>
      <w:marLeft w:val="0"/>
      <w:marRight w:val="0"/>
      <w:marTop w:val="0"/>
      <w:marBottom w:val="0"/>
      <w:divBdr>
        <w:top w:val="none" w:sz="0" w:space="0" w:color="auto"/>
        <w:left w:val="none" w:sz="0" w:space="0" w:color="auto"/>
        <w:bottom w:val="none" w:sz="0" w:space="0" w:color="auto"/>
        <w:right w:val="none" w:sz="0" w:space="0" w:color="auto"/>
      </w:divBdr>
    </w:div>
    <w:div w:id="190181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www.projectscenter.com/projectmanagementsoftware/documents/strategicproje"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www.ifm.eng.cam.ac.uk/dstools/paradigm/qtcfH%26W.html" TargetMode="External" /><Relationship Id="rId4" Type="http://schemas.openxmlformats.org/officeDocument/2006/relationships/settings" Target="settings.xml" /><Relationship Id="rId9" Type="http://schemas.openxmlformats.org/officeDocument/2006/relationships/hyperlink" Target="http://faculty.ksu.edu.sa/mas/eBookD8%AB.pdf"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الر22</b:Tag>
    <b:SourceType>Report</b:SourceType>
    <b:Guid>{AB283A54-F803-4B1E-B72A-7976F1FA22EC}</b:Guid>
    <b:Author>
      <b:Author>
        <b:NameList>
          <b:Person>
            <b:Last>أحمد</b:Last>
            <b:First>الرشيدي،</b:First>
          </b:Person>
        </b:NameList>
      </b:Author>
    </b:Author>
    <b:Title>أهمية ودور استخدام الحاسوب في تطوير التعلّم والتدريب"دراسة ميدانية على أساتذة وطلبة بعض معاهد قطاع التدريب في الهيئة العامة للتعليم التطبيقي والتدريب في دولة الکويت</b:Title>
    <b:Year>2022</b:Year>
    <b:Publisher>مجلة كلية التربية كلية أسيوط</b:Publisher>
    <b:RefOrder>1</b:RefOrder>
  </b:Source>
  <b:Source>
    <b:Tag>الر19</b:Tag>
    <b:SourceType>Report</b:SourceType>
    <b:Guid>{F2E0D0A5-A599-4A2F-BF9B-E9B3B75CF1CC}</b:Guid>
    <b:Author>
      <b:Author>
        <b:NameList>
          <b:Person>
            <b:Last>منيرة</b:Last>
            <b:First>الرشيدي،</b:First>
          </b:Person>
        </b:NameList>
      </b:Author>
    </b:Author>
    <b:Title>وَاقِعُ اسْتِخْدَامِ مُعَلِّمَاتِ الحَاسِبِ الآلِيِّ للمنَصَّاتِ التَّعْلِيمِيَّةِ الإلِکْترُونيّةِ في التَّدْرِيسِ واتجَاهَاتُـهُنَّ نَحْوَهَا</b:Title>
    <b:Year>2019</b:Year>
    <b:Publisher>مجلة البحث العلمي في التربية </b:Publisher>
    <b:RefOrder>2</b:RefOrder>
  </b:Source>
  <b:Source>
    <b:Tag>درو20</b:Tag>
    <b:SourceType>Report</b:SourceType>
    <b:Guid>{0618A654-AB5D-4D4D-9019-1BF6ADF3F060}</b:Guid>
    <b:Author>
      <b:Author>
        <b:NameList>
          <b:Person>
            <b:Last>وسام</b:Last>
            <b:First>درويش،</b:First>
          </b:Person>
        </b:NameList>
      </b:Author>
    </b:Author>
    <b:Title>أهمية الحاسوب في التعليم</b:Title>
    <b:Year>2020</b:Year>
    <b:Publisher>سطور </b:Publisher>
    <b:RefOrder>3</b:RefOrder>
  </b:Source>
  <b:Source>
    <b:Tag>حسن18</b:Tag>
    <b:SourceType>Report</b:SourceType>
    <b:Guid>{B61C2E26-130D-456C-93D2-81735AD49386}</b:Guid>
    <b:Author>
      <b:Author>
        <b:NameList>
          <b:Person>
            <b:Last>سعاد</b:Last>
            <b:First>حسن،</b:First>
          </b:Person>
        </b:NameList>
      </b:Author>
    </b:Author>
    <b:Title>أثر برنامج تدريبي مستند الي نظرية الذكاء الناجح في تنمية مهارات التفكير </b:Title>
    <b:Year>2018</b:Year>
    <b:Publisher>كلية التربية جامعة أسيوط </b:Publisher>
    <b:RefOrder>4</b:RefOrder>
  </b:Source>
  <b:Source>
    <b:Tag>ماه23</b:Tag>
    <b:SourceType>Report</b:SourceType>
    <b:Guid>{B6E48116-787A-43CE-AD9B-D14C471AC109}</b:Guid>
    <b:Title>ما هو الذكاء الاصطناعي (AI)؟</b:Title>
    <b:Year>2023</b:Year>
    <b:Publisher>AWS</b:Publisher>
    <b:RefOrder>5</b:RefOrder>
  </b:Source>
  <b:Source>
    <b:Tag>جبو23</b:Tag>
    <b:SourceType>Report</b:SourceType>
    <b:Guid>{057852E4-EE5A-4AAF-9BFB-183EE5FDA092}</b:Guid>
    <b:Author>
      <b:Author>
        <b:NameList>
          <b:Person>
            <b:Last>هدي</b:Last>
            <b:First>جبور،</b:First>
          </b:Person>
        </b:NameList>
      </b:Author>
    </b:Author>
    <b:Title>الذكاء الاصطناعي: دليلك الشامل</b:Title>
    <b:Year>2023</b:Year>
    <b:Publisher>أكاديمية حسوب </b:Publisher>
    <b:RefOrder>6</b:RefOrder>
  </b:Source>
  <b:Source>
    <b:Tag>هاش12</b:Tag>
    <b:SourceType>Report</b:SourceType>
    <b:Guid>{66144D5E-7B64-4AE5-9F36-7BCFADCFF879}</b:Guid>
    <b:Author>
      <b:Author>
        <b:NameList>
          <b:Person>
            <b:Last>رضا</b:Last>
            <b:First>هاشم،</b:First>
          </b:Person>
        </b:NameList>
      </b:Author>
    </b:Author>
    <b:Title>التعليم الإلكتروني فلسفته وقيمه من وجهة نظر طلاب وأعضاء هيئة تدريس الجامعة العربية المفتوحة </b:Title>
    <b:Year>2012</b:Year>
    <b:Publisher>الدوريات المصرية </b:Publisher>
    <b:RefOrder>7</b:RefOrder>
  </b:Source>
  <b:Source>
    <b:Tag>مست23</b:Tag>
    <b:SourceType>Report</b:SourceType>
    <b:Guid>{F829FEC0-D0A9-4E0C-8B60-2BC2EBF12BD3}</b:Guid>
    <b:Title>مستقبل الذكاء الاصطناعي في التعليم: الفرص والتحديات وأهم التطبيقات</b:Title>
    <b:Year>2023</b:Year>
    <b:Publisher>اون باسيف</b:Publisher>
    <b:RefOrder>8</b:RefOrder>
  </b:Source>
</b:Sources>
</file>

<file path=customXml/itemProps1.xml><?xml version="1.0" encoding="utf-8"?>
<ds:datastoreItem xmlns:ds="http://schemas.openxmlformats.org/officeDocument/2006/customXml" ds:itemID="{8CF63E69-BD1B-473A-972A-CA9090EDF22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3903</Words>
  <Characters>22585</Characters>
  <Application>Microsoft Office Word</Application>
  <DocSecurity>0</DocSecurity>
  <Lines>188</Lines>
  <Paragraphs>52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dc:creator>
  <cp:keywords/>
  <dc:description/>
  <cp:lastModifiedBy>fathyshimaa95@gmail.com</cp:lastModifiedBy>
  <cp:revision>2</cp:revision>
  <cp:lastPrinted>2023-12-25T19:10:00Z</cp:lastPrinted>
  <dcterms:created xsi:type="dcterms:W3CDTF">2024-10-29T08:27:00Z</dcterms:created>
  <dcterms:modified xsi:type="dcterms:W3CDTF">2024-10-29T08:27:00Z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a4eeec8c-ef69-4b0f-87e9-194a2d683d76</vt:lpwstr>
  </property>
</Properties>
</file>