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D44442" w14:textId="77777777" w:rsidR="00A00741" w:rsidRDefault="00A00741" w:rsidP="00A00741">
      <w:pPr>
        <w:spacing w:line="276" w:lineRule="auto"/>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6AD13D88" wp14:editId="783282D0">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244B4430" w14:textId="77777777" w:rsidR="00A00741" w:rsidRDefault="00A00741" w:rsidP="00A00741">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76839F5B" w14:textId="77777777" w:rsidR="00A00741" w:rsidRPr="00251FCC" w:rsidRDefault="00A00741" w:rsidP="00A00741">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32856690" w14:textId="77777777" w:rsidR="00A00741" w:rsidRDefault="00A00741" w:rsidP="00A00741">
      <w:pPr>
        <w:spacing w:after="0" w:line="360" w:lineRule="auto"/>
        <w:rPr>
          <w:rFonts w:ascii="Sakkal Majalla" w:hAnsi="Sakkal Majalla" w:cs="Sakkal Majalla"/>
          <w:b/>
          <w:bCs/>
          <w:sz w:val="28"/>
          <w:szCs w:val="28"/>
          <w:lang w:bidi="ar-EG"/>
        </w:rPr>
      </w:pPr>
    </w:p>
    <w:p w14:paraId="39122B12" w14:textId="0B4CE845" w:rsidR="00A00741" w:rsidRDefault="00A00741" w:rsidP="00A00741">
      <w:pPr>
        <w:spacing w:after="0" w:line="360" w:lineRule="auto"/>
        <w:rPr>
          <w:rFonts w:ascii="Sakkal Majalla" w:hAnsi="Sakkal Majalla" w:cs="Sakkal Majalla"/>
          <w:b/>
          <w:bCs/>
          <w:sz w:val="28"/>
          <w:szCs w:val="28"/>
          <w:rtl/>
          <w:lang w:bidi="ar-EG"/>
        </w:rPr>
      </w:pPr>
    </w:p>
    <w:p w14:paraId="512AD5E9" w14:textId="77777777" w:rsidR="00A00741" w:rsidRDefault="00A00741" w:rsidP="00A00741">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w:t>
      </w:r>
      <w:r w:rsidRPr="000D190D">
        <w:rPr>
          <w:rFonts w:ascii="Sakkal Majalla" w:hAnsi="Sakkal Majalla" w:cs="Sakkal Majalla"/>
          <w:b/>
          <w:bCs/>
          <w:sz w:val="32"/>
          <w:szCs w:val="32"/>
          <w:rtl/>
          <w:lang w:bidi="ar-EG"/>
        </w:rPr>
        <w:t>ثر الاعتماد على المقاولين الخارجيين في مشاريع النفط والغاز على فاعليه و كفاءة إدارة المشاريع: دراسة تحليلية في القطاع البترولي السعودي</w:t>
      </w:r>
    </w:p>
    <w:p w14:paraId="735D3D9C" w14:textId="77777777" w:rsidR="00A00741" w:rsidRPr="00F632A3" w:rsidRDefault="00A00741" w:rsidP="00A00741">
      <w:pPr>
        <w:spacing w:line="360" w:lineRule="auto"/>
        <w:jc w:val="center"/>
        <w:rPr>
          <w:rFonts w:ascii="Sakkal Majalla" w:hAnsi="Sakkal Majalla" w:cs="Sakkal Majalla"/>
          <w:b/>
          <w:bCs/>
          <w:sz w:val="32"/>
          <w:szCs w:val="32"/>
          <w:rtl/>
        </w:rPr>
      </w:pPr>
    </w:p>
    <w:p w14:paraId="5B116E13" w14:textId="77777777" w:rsidR="00A00741" w:rsidRDefault="00A00741" w:rsidP="00A0074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46B8B807" w14:textId="77777777" w:rsidR="00A00741" w:rsidRDefault="00A00741" w:rsidP="00A00741">
      <w:pPr>
        <w:jc w:val="center"/>
        <w:rPr>
          <w:rFonts w:ascii="Sakkal Majalla" w:hAnsi="Sakkal Majalla" w:cs="Sakkal Majalla"/>
          <w:b/>
          <w:bCs/>
          <w:sz w:val="28"/>
          <w:szCs w:val="28"/>
          <w:rtl/>
          <w:lang w:bidi="ar-EG"/>
        </w:rPr>
      </w:pPr>
      <w:r w:rsidRPr="000D190D">
        <w:rPr>
          <w:rFonts w:ascii="Sakkal Majalla" w:hAnsi="Sakkal Majalla" w:cs="Sakkal Majalla"/>
          <w:b/>
          <w:bCs/>
          <w:sz w:val="28"/>
          <w:szCs w:val="28"/>
          <w:rtl/>
          <w:lang w:bidi="ar-EG"/>
        </w:rPr>
        <w:t>عبدالعزيز صالح الغامدي</w:t>
      </w:r>
    </w:p>
    <w:p w14:paraId="3778B850" w14:textId="77777777" w:rsidR="00A00741" w:rsidRDefault="00A00741" w:rsidP="00A00741">
      <w:pPr>
        <w:rPr>
          <w:rFonts w:ascii="Sakkal Majalla" w:hAnsi="Sakkal Majalla" w:cs="Sakkal Majalla"/>
          <w:b/>
          <w:bCs/>
          <w:sz w:val="28"/>
          <w:szCs w:val="28"/>
          <w:rtl/>
          <w:lang w:bidi="ar-EG"/>
        </w:rPr>
      </w:pPr>
    </w:p>
    <w:p w14:paraId="2D43B1C0" w14:textId="77777777" w:rsidR="00A00741" w:rsidRDefault="00A00741" w:rsidP="00A0074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1906E0AE" w14:textId="3CED4CCF" w:rsidR="00A00741" w:rsidRDefault="00806DA1" w:rsidP="005247A8">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252001694</w:t>
      </w:r>
    </w:p>
    <w:p w14:paraId="37E62317" w14:textId="77777777" w:rsidR="00A00741" w:rsidRDefault="00A00741" w:rsidP="00A00741">
      <w:pPr>
        <w:rPr>
          <w:rFonts w:ascii="Sakkal Majalla" w:hAnsi="Sakkal Majalla" w:cs="Sakkal Majalla"/>
          <w:b/>
          <w:bCs/>
          <w:sz w:val="28"/>
          <w:szCs w:val="28"/>
          <w:rtl/>
          <w:lang w:bidi="ar-EG"/>
        </w:rPr>
      </w:pPr>
    </w:p>
    <w:p w14:paraId="12DD05D2" w14:textId="77777777" w:rsidR="00A00741" w:rsidRDefault="00A00741" w:rsidP="00A0074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435024F" w14:textId="77777777" w:rsidR="00A00741" w:rsidRPr="00F632A3" w:rsidRDefault="00A00741" w:rsidP="00A00741">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د. الفيصل عبد الحميد محمد حسن</w:t>
      </w:r>
    </w:p>
    <w:p w14:paraId="40A6734E" w14:textId="77777777" w:rsidR="00A00741" w:rsidRDefault="00A00741" w:rsidP="00A00741">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د.فايز جراد</w:t>
      </w:r>
    </w:p>
    <w:p w14:paraId="4CA252AC" w14:textId="77777777" w:rsidR="00A00741" w:rsidRDefault="00A00741" w:rsidP="00A00741">
      <w:pPr>
        <w:rPr>
          <w:rFonts w:ascii="Sakkal Majalla" w:hAnsi="Sakkal Majalla" w:cs="Sakkal Majalla"/>
          <w:b/>
          <w:bCs/>
          <w:sz w:val="28"/>
          <w:szCs w:val="28"/>
          <w:rtl/>
          <w:lang w:bidi="ar-EG"/>
        </w:rPr>
      </w:pPr>
    </w:p>
    <w:p w14:paraId="0A4A7A70" w14:textId="77777777" w:rsidR="00A00741" w:rsidRDefault="00A00741" w:rsidP="00A0074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647C804" w14:textId="77777777" w:rsidR="00A00741" w:rsidRDefault="00A00741" w:rsidP="00A0074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7B6A86B8" w14:textId="17BE3DFC" w:rsidR="00971660" w:rsidRDefault="00971660" w:rsidP="00971660">
      <w:pPr>
        <w:jc w:val="center"/>
        <w:rPr>
          <w:rFonts w:ascii="Sakkal Majalla" w:hAnsi="Sakkal Majalla" w:cs="Sakkal Majalla"/>
          <w:b/>
          <w:bCs/>
          <w:sz w:val="28"/>
          <w:szCs w:val="28"/>
          <w:rtl/>
          <w:lang w:bidi="ar-EG"/>
        </w:rPr>
      </w:pPr>
    </w:p>
    <w:p w14:paraId="40BF31C3" w14:textId="77777777" w:rsidR="00971660" w:rsidRDefault="00971660" w:rsidP="00971660">
      <w:pPr>
        <w:jc w:val="center"/>
        <w:rPr>
          <w:rFonts w:ascii="Sakkal Majalla" w:hAnsi="Sakkal Majalla" w:cs="Sakkal Majalla"/>
          <w:b/>
          <w:bCs/>
          <w:sz w:val="28"/>
          <w:szCs w:val="28"/>
          <w:rtl/>
          <w:lang w:bidi="ar-EG"/>
        </w:rPr>
      </w:pPr>
    </w:p>
    <w:p w14:paraId="62CE2870" w14:textId="77777777" w:rsidR="006B5DE5" w:rsidRDefault="006B5DE5" w:rsidP="00696746">
      <w:pPr>
        <w:spacing w:line="360" w:lineRule="auto"/>
        <w:jc w:val="both"/>
        <w:rPr>
          <w:rFonts w:ascii="Sakkal Majalla" w:hAnsi="Sakkal Majalla" w:cs="Sakkal Majalla"/>
          <w:sz w:val="28"/>
          <w:szCs w:val="28"/>
          <w:rtl/>
        </w:rPr>
      </w:pPr>
    </w:p>
    <w:p w14:paraId="624B55E0" w14:textId="77777777" w:rsidR="008E4541" w:rsidRDefault="008E4541" w:rsidP="00696746">
      <w:pPr>
        <w:spacing w:line="360" w:lineRule="auto"/>
        <w:jc w:val="both"/>
        <w:rPr>
          <w:rFonts w:ascii="Sakkal Majalla" w:hAnsi="Sakkal Majalla" w:cs="Sakkal Majalla"/>
          <w:sz w:val="28"/>
          <w:szCs w:val="28"/>
          <w:rtl/>
        </w:rPr>
      </w:pPr>
    </w:p>
    <w:p w14:paraId="5C45F124" w14:textId="77777777" w:rsidR="00B576C1" w:rsidRDefault="00B576C1" w:rsidP="00696746">
      <w:pPr>
        <w:spacing w:line="360" w:lineRule="auto"/>
        <w:jc w:val="both"/>
        <w:rPr>
          <w:rFonts w:ascii="Sakkal Majalla" w:hAnsi="Sakkal Majalla" w:cs="Sakkal Majalla"/>
          <w:sz w:val="28"/>
          <w:szCs w:val="28"/>
          <w:rtl/>
        </w:rPr>
      </w:pPr>
    </w:p>
    <w:p w14:paraId="70418B90" w14:textId="77777777" w:rsidR="00924EC8" w:rsidRDefault="00924EC8" w:rsidP="00696746">
      <w:pPr>
        <w:spacing w:line="360" w:lineRule="auto"/>
        <w:jc w:val="both"/>
        <w:rPr>
          <w:rFonts w:ascii="Sakkal Majalla" w:hAnsi="Sakkal Majalla" w:cs="Sakkal Majalla" w:hint="cs"/>
          <w:sz w:val="28"/>
          <w:szCs w:val="28"/>
          <w:rtl/>
        </w:rPr>
      </w:pPr>
    </w:p>
    <w:p w14:paraId="6B99D844" w14:textId="77777777" w:rsidR="00D85C3A" w:rsidRDefault="00D85C3A" w:rsidP="00696746">
      <w:pPr>
        <w:spacing w:line="360" w:lineRule="auto"/>
        <w:jc w:val="both"/>
        <w:rPr>
          <w:rFonts w:ascii="Sakkal Majalla" w:hAnsi="Sakkal Majalla" w:cs="Sakkal Majalla" w:hint="cs"/>
          <w:sz w:val="28"/>
          <w:szCs w:val="28"/>
          <w:rtl/>
        </w:rPr>
      </w:pPr>
    </w:p>
    <w:p w14:paraId="080A9D12" w14:textId="77777777" w:rsidR="00D85C3A" w:rsidRDefault="00D85C3A" w:rsidP="00696746">
      <w:pPr>
        <w:spacing w:line="360" w:lineRule="auto"/>
        <w:jc w:val="both"/>
        <w:rPr>
          <w:rFonts w:ascii="Sakkal Majalla" w:hAnsi="Sakkal Majalla" w:cs="Sakkal Majalla" w:hint="cs"/>
          <w:sz w:val="28"/>
          <w:szCs w:val="28"/>
          <w:rtl/>
        </w:rPr>
      </w:pPr>
    </w:p>
    <w:p w14:paraId="1A387277" w14:textId="77777777" w:rsidR="00D85C3A" w:rsidRDefault="00D85C3A" w:rsidP="00696746">
      <w:pPr>
        <w:spacing w:line="360" w:lineRule="auto"/>
        <w:jc w:val="both"/>
        <w:rPr>
          <w:rFonts w:ascii="Sakkal Majalla" w:hAnsi="Sakkal Majalla" w:cs="Sakkal Majalla" w:hint="cs"/>
          <w:sz w:val="28"/>
          <w:szCs w:val="28"/>
          <w:rtl/>
        </w:rPr>
      </w:pPr>
    </w:p>
    <w:p w14:paraId="028BF82E" w14:textId="77777777" w:rsidR="00D85C3A" w:rsidRDefault="00D85C3A" w:rsidP="00696746">
      <w:pPr>
        <w:spacing w:line="360" w:lineRule="auto"/>
        <w:jc w:val="both"/>
        <w:rPr>
          <w:rFonts w:ascii="Sakkal Majalla" w:hAnsi="Sakkal Majalla" w:cs="Sakkal Majalla" w:hint="cs"/>
          <w:sz w:val="28"/>
          <w:szCs w:val="28"/>
          <w:rtl/>
        </w:rPr>
      </w:pPr>
    </w:p>
    <w:p w14:paraId="4EBCB1FC" w14:textId="77777777" w:rsidR="00D85C3A" w:rsidRDefault="00D85C3A" w:rsidP="00696746">
      <w:pPr>
        <w:spacing w:line="360" w:lineRule="auto"/>
        <w:jc w:val="both"/>
        <w:rPr>
          <w:rFonts w:ascii="Sakkal Majalla" w:hAnsi="Sakkal Majalla" w:cs="Sakkal Majalla" w:hint="cs"/>
          <w:sz w:val="28"/>
          <w:szCs w:val="28"/>
          <w:rtl/>
        </w:rPr>
      </w:pPr>
    </w:p>
    <w:p w14:paraId="12FBAF0B" w14:textId="77777777" w:rsidR="00924EC8" w:rsidRDefault="00924EC8" w:rsidP="00696746">
      <w:pPr>
        <w:spacing w:line="360" w:lineRule="auto"/>
        <w:jc w:val="both"/>
        <w:rPr>
          <w:rFonts w:ascii="Sakkal Majalla" w:hAnsi="Sakkal Majalla" w:cs="Sakkal Majalla"/>
          <w:sz w:val="28"/>
          <w:szCs w:val="28"/>
          <w:rtl/>
        </w:rPr>
      </w:pPr>
    </w:p>
    <w:p w14:paraId="524412A3" w14:textId="77777777" w:rsidR="00EF3AC9" w:rsidRPr="005E5457" w:rsidRDefault="00EF3AC9" w:rsidP="00EF3AC9">
      <w:pPr>
        <w:pStyle w:val="Heading1"/>
        <w:jc w:val="center"/>
        <w:rPr>
          <w:rFonts w:ascii="Andalus" w:hAnsi="Andalus" w:cs="Andalus"/>
          <w:b/>
          <w:bCs/>
          <w:sz w:val="200"/>
          <w:szCs w:val="200"/>
          <w:rtl/>
        </w:rPr>
      </w:pPr>
      <w:bookmarkStart w:id="0" w:name="_Toc223604258"/>
      <w:r w:rsidRPr="005E5457">
        <w:rPr>
          <w:rFonts w:ascii="Andalus" w:hAnsi="Andalus" w:cs="Andalus"/>
          <w:b/>
          <w:bCs/>
          <w:sz w:val="200"/>
          <w:szCs w:val="200"/>
          <w:rtl/>
        </w:rPr>
        <w:t>الفصل الأول</w:t>
      </w:r>
      <w:bookmarkEnd w:id="0"/>
    </w:p>
    <w:p w14:paraId="188BDCD2" w14:textId="77777777" w:rsidR="00EF3AC9" w:rsidRDefault="00EF3AC9" w:rsidP="00EF3AC9">
      <w:pPr>
        <w:spacing w:line="360" w:lineRule="auto"/>
        <w:jc w:val="both"/>
        <w:rPr>
          <w:rFonts w:ascii="Sakkal Majalla" w:hAnsi="Sakkal Majalla" w:cs="Sakkal Majalla"/>
          <w:sz w:val="28"/>
          <w:szCs w:val="28"/>
          <w:rtl/>
        </w:rPr>
      </w:pPr>
    </w:p>
    <w:p w14:paraId="48A32374" w14:textId="77777777" w:rsidR="00EF3AC9" w:rsidRDefault="00EF3AC9" w:rsidP="00EF3AC9">
      <w:pPr>
        <w:spacing w:line="360" w:lineRule="auto"/>
        <w:jc w:val="both"/>
        <w:rPr>
          <w:rFonts w:ascii="Sakkal Majalla" w:hAnsi="Sakkal Majalla" w:cs="Sakkal Majalla"/>
          <w:sz w:val="28"/>
          <w:szCs w:val="28"/>
          <w:rtl/>
        </w:rPr>
      </w:pPr>
    </w:p>
    <w:p w14:paraId="3593F7B3" w14:textId="77777777" w:rsidR="00EF3AC9" w:rsidRDefault="00EF3AC9" w:rsidP="00EF3AC9">
      <w:pPr>
        <w:spacing w:line="360" w:lineRule="auto"/>
        <w:jc w:val="both"/>
        <w:rPr>
          <w:rFonts w:ascii="Sakkal Majalla" w:hAnsi="Sakkal Majalla" w:cs="Sakkal Majalla"/>
          <w:sz w:val="28"/>
          <w:szCs w:val="28"/>
          <w:rtl/>
        </w:rPr>
      </w:pPr>
    </w:p>
    <w:p w14:paraId="089270B6" w14:textId="77777777" w:rsidR="00EF3AC9" w:rsidRDefault="00EF3AC9" w:rsidP="00EF3AC9">
      <w:pPr>
        <w:spacing w:line="360" w:lineRule="auto"/>
        <w:jc w:val="both"/>
        <w:rPr>
          <w:rFonts w:ascii="Sakkal Majalla" w:hAnsi="Sakkal Majalla" w:cs="Sakkal Majalla"/>
          <w:sz w:val="28"/>
          <w:szCs w:val="28"/>
          <w:rtl/>
        </w:rPr>
      </w:pPr>
    </w:p>
    <w:p w14:paraId="74FAB20F" w14:textId="77777777" w:rsidR="00EF3AC9" w:rsidRDefault="00EF3AC9" w:rsidP="00EF3AC9">
      <w:pPr>
        <w:spacing w:line="360" w:lineRule="auto"/>
        <w:jc w:val="both"/>
        <w:rPr>
          <w:rFonts w:ascii="Sakkal Majalla" w:hAnsi="Sakkal Majalla" w:cs="Sakkal Majalla"/>
          <w:sz w:val="28"/>
          <w:szCs w:val="28"/>
          <w:rtl/>
        </w:rPr>
      </w:pPr>
    </w:p>
    <w:p w14:paraId="508DCF47" w14:textId="77777777" w:rsidR="00EF3AC9" w:rsidRDefault="00EF3AC9" w:rsidP="00EF3AC9">
      <w:pPr>
        <w:spacing w:line="360" w:lineRule="auto"/>
        <w:jc w:val="both"/>
        <w:rPr>
          <w:rFonts w:ascii="Sakkal Majalla" w:hAnsi="Sakkal Majalla" w:cs="Sakkal Majalla"/>
          <w:sz w:val="28"/>
          <w:szCs w:val="28"/>
          <w:rtl/>
        </w:rPr>
      </w:pPr>
    </w:p>
    <w:p w14:paraId="6B55AAEF" w14:textId="77777777" w:rsidR="00EF3AC9" w:rsidRDefault="00EF3AC9" w:rsidP="00EF3AC9">
      <w:pPr>
        <w:spacing w:line="360" w:lineRule="auto"/>
        <w:jc w:val="both"/>
        <w:rPr>
          <w:rFonts w:ascii="Sakkal Majalla" w:hAnsi="Sakkal Majalla" w:cs="Sakkal Majalla"/>
          <w:sz w:val="28"/>
          <w:szCs w:val="28"/>
          <w:rtl/>
        </w:rPr>
      </w:pPr>
    </w:p>
    <w:p w14:paraId="508B925A" w14:textId="77777777" w:rsidR="00EF3AC9" w:rsidRPr="00A50799" w:rsidRDefault="00EF3AC9" w:rsidP="00EF3AC9">
      <w:pPr>
        <w:pStyle w:val="Heading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lastRenderedPageBreak/>
        <w:t>المقدمة</w:t>
      </w:r>
      <w:bookmarkEnd w:id="1"/>
      <w:bookmarkEnd w:id="2"/>
      <w:bookmarkEnd w:id="3"/>
      <w:bookmarkEnd w:id="4"/>
    </w:p>
    <w:p w14:paraId="157A6688" w14:textId="77777777" w:rsidR="00EF3AC9" w:rsidRPr="00FC6256" w:rsidRDefault="00EF3AC9" w:rsidP="00EF3AC9">
      <w:pPr>
        <w:spacing w:line="360" w:lineRule="auto"/>
        <w:jc w:val="both"/>
        <w:rPr>
          <w:rFonts w:ascii="Sakkal Majalla" w:hAnsi="Sakkal Majalla" w:cs="Sakkal Majalla"/>
          <w:sz w:val="28"/>
          <w:szCs w:val="28"/>
          <w:rtl/>
        </w:rPr>
      </w:pPr>
      <w:bookmarkStart w:id="7" w:name="_Toc171380653"/>
      <w:bookmarkStart w:id="8" w:name="_Toc175325838"/>
      <w:bookmarkStart w:id="9" w:name="_Toc223882570"/>
      <w:r w:rsidRPr="00FC6256">
        <w:rPr>
          <w:rFonts w:ascii="Sakkal Majalla" w:hAnsi="Sakkal Majalla" w:cs="Sakkal Majalla"/>
          <w:sz w:val="28"/>
          <w:szCs w:val="28"/>
          <w:rtl/>
        </w:rPr>
        <w:t>يُعد قطاع النفط والغاز من أكثر القطاعات تعقيدًا وتشابكًا على مستوى العالم من حيث إدارة المشاريع، نظرًا لطبيعة العمليات المتداخلة، وتعدد أصحاب المصلحة، وحجم الاستثمارات الضخم، ودرجة المخاطر المرتفعة سواء من الجانب الفني أو البيئي أو التشغيلي. في المملكة العربية السعودية، والتي تُمثل واحدة من أكبر الدول المنتجة والمصدّرة للنفط، تحتل المشاريع البترولية موقعًا استراتيجيًا في التنمية الوطنية، وتُدار عبر مؤسسات عملاقة مثل أرامكو السعودية التي تتولى مسؤولية تنفيذ آلاف المشاريع البترولية سنويًا، بدءًا من أعمال الاستكشاف والتطوير، وصولًا إلى الإنتاج والصيانة.</w:t>
      </w:r>
    </w:p>
    <w:p w14:paraId="13BC2F19" w14:textId="77777777" w:rsidR="00EF3AC9" w:rsidRPr="00FC6256" w:rsidRDefault="00EF3AC9" w:rsidP="00EF3AC9">
      <w:pPr>
        <w:spacing w:line="360" w:lineRule="auto"/>
        <w:jc w:val="both"/>
        <w:rPr>
          <w:rFonts w:ascii="Sakkal Majalla" w:hAnsi="Sakkal Majalla" w:cs="Sakkal Majalla"/>
          <w:sz w:val="28"/>
          <w:szCs w:val="28"/>
          <w:rtl/>
        </w:rPr>
      </w:pPr>
      <w:r w:rsidRPr="00FC6256">
        <w:rPr>
          <w:rFonts w:ascii="Sakkal Majalla" w:hAnsi="Sakkal Majalla" w:cs="Sakkal Majalla"/>
          <w:sz w:val="28"/>
          <w:szCs w:val="28"/>
          <w:rtl/>
        </w:rPr>
        <w:t xml:space="preserve">في العقود الأخيرة، أصبح من الملاحظ أن أغلب هذه المشاريع – بما في ذلك المشاريع الحرجة والمعقدة – يتم تنفيذها عبر نموذج “الاعتماد على المقاولين الخارجيين”، حيث يتم التعاقد مع شركات متخصصة لتنفيذ مختلف جوانب المشروع، سواء في حفر الآبار، أو أعمال الرفع والإنزال، أو التجهيزات السطحية، أو حتى الاختبارات الهندسية والتحاليل الفنية. هذا النموذج، رغم ما يُحققه من مرونة تشغيلية وتقليل في التكاليف </w:t>
      </w:r>
      <w:proofErr w:type="spellStart"/>
      <w:r w:rsidRPr="00FC6256">
        <w:rPr>
          <w:rFonts w:ascii="Sakkal Majalla" w:hAnsi="Sakkal Majalla" w:cs="Sakkal Majalla"/>
          <w:sz w:val="28"/>
          <w:szCs w:val="28"/>
          <w:rtl/>
        </w:rPr>
        <w:t>المفاجئه</w:t>
      </w:r>
      <w:proofErr w:type="spellEnd"/>
      <w:r w:rsidRPr="00FC6256">
        <w:rPr>
          <w:rFonts w:ascii="Sakkal Majalla" w:hAnsi="Sakkal Majalla" w:cs="Sakkal Majalla"/>
          <w:sz w:val="28"/>
          <w:szCs w:val="28"/>
          <w:rtl/>
        </w:rPr>
        <w:t xml:space="preserve">، إلا أنه أثار تساؤلات جوهرية حول تأثيره على كفاءة إدارة المشروع، وقدرة مالك المشروع على التحكم الفعلي بجودة التنفيذ، وضمان التزام المقاولين بالجدول الزمني والمواصفات الفنية، خاصةً حين تكون إدارة العقود غير ناضجة أو الرقابة ضعيفة والمشاريع </w:t>
      </w:r>
      <w:proofErr w:type="gramStart"/>
      <w:r w:rsidRPr="00FC6256">
        <w:rPr>
          <w:rFonts w:ascii="Sakkal Majalla" w:hAnsi="Sakkal Majalla" w:cs="Sakkal Majalla"/>
          <w:sz w:val="28"/>
          <w:szCs w:val="28"/>
          <w:rtl/>
        </w:rPr>
        <w:t>متنوعه</w:t>
      </w:r>
      <w:proofErr w:type="gramEnd"/>
      <w:r w:rsidRPr="00FC6256">
        <w:rPr>
          <w:rFonts w:ascii="Sakkal Majalla" w:hAnsi="Sakkal Majalla" w:cs="Sakkal Majalla"/>
          <w:sz w:val="28"/>
          <w:szCs w:val="28"/>
          <w:rtl/>
        </w:rPr>
        <w:t xml:space="preserve"> </w:t>
      </w:r>
      <w:proofErr w:type="spellStart"/>
      <w:r w:rsidRPr="00FC6256">
        <w:rPr>
          <w:rFonts w:ascii="Sakkal Majalla" w:hAnsi="Sakkal Majalla" w:cs="Sakkal Majalla"/>
          <w:sz w:val="28"/>
          <w:szCs w:val="28"/>
          <w:rtl/>
        </w:rPr>
        <w:t>ومتعدده</w:t>
      </w:r>
      <w:proofErr w:type="spellEnd"/>
      <w:r w:rsidRPr="00FC6256">
        <w:rPr>
          <w:rFonts w:ascii="Sakkal Majalla" w:hAnsi="Sakkal Majalla" w:cs="Sakkal Majalla"/>
          <w:sz w:val="28"/>
          <w:szCs w:val="28"/>
          <w:rtl/>
        </w:rPr>
        <w:t>.</w:t>
      </w:r>
    </w:p>
    <w:p w14:paraId="356794B2" w14:textId="77777777" w:rsidR="00EF3AC9" w:rsidRPr="00FC6256" w:rsidRDefault="00EF3AC9" w:rsidP="00EF3AC9">
      <w:pPr>
        <w:spacing w:line="360" w:lineRule="auto"/>
        <w:jc w:val="both"/>
        <w:rPr>
          <w:rFonts w:ascii="Sakkal Majalla" w:hAnsi="Sakkal Majalla" w:cs="Sakkal Majalla"/>
          <w:sz w:val="28"/>
          <w:szCs w:val="28"/>
          <w:rtl/>
        </w:rPr>
      </w:pPr>
      <w:r w:rsidRPr="00FC6256">
        <w:rPr>
          <w:rFonts w:ascii="Sakkal Majalla" w:hAnsi="Sakkal Majalla" w:cs="Sakkal Majalla"/>
          <w:sz w:val="28"/>
          <w:szCs w:val="28"/>
          <w:rtl/>
        </w:rPr>
        <w:t>إن مسألة الاعتماد على أطراف خارجية لتنفيذ الأعمال الرئيسة في المشاريع البترولية، قد تحوّلت من خيار استراتيجي إلى ضرورة تشغيلية، وذلك بحكم حجم المشاريع، وتشعب الخدمات المطلوبة، وصعوبة الاحتفاظ بكافة الخبرات داخليًا. إلا أن هذه الضرورة تفرض تحديات كبيرة أمام مدير المشروع، أبرزها ضعف السيطرة على الأداء، وتضارب الأهداف بين مالك المشروع والمقاول، وصعوبة محاسبة المقاولين على مخرجات تتطلب استدامة وتكاملًا أكثر مما يسمح به نطاق العقد. كما أن تزايد عدد المقاولين وتعدد طبقات التعاقد – بين مقاول رئيسي ومقاولين فرعيين ومورّدين – يؤدي إلى بيئة معقدة من حيث الاتصال، والمساءلة، والتنسيق، وقد يتسبب ذلك في تأخير المشروع، أو تجاوز التكلفة، أو حتى الإخلال بالجودة.</w:t>
      </w:r>
    </w:p>
    <w:p w14:paraId="61C0367F" w14:textId="77777777" w:rsidR="00EF3AC9" w:rsidRDefault="00EF3AC9" w:rsidP="00EF3AC9">
      <w:pPr>
        <w:spacing w:line="360" w:lineRule="auto"/>
        <w:jc w:val="both"/>
        <w:rPr>
          <w:rFonts w:ascii="Sakkal Majalla" w:hAnsi="Sakkal Majalla" w:cs="Sakkal Majalla"/>
          <w:sz w:val="28"/>
          <w:szCs w:val="28"/>
          <w:rtl/>
        </w:rPr>
      </w:pPr>
      <w:r w:rsidRPr="00FC6256">
        <w:rPr>
          <w:rFonts w:ascii="Sakkal Majalla" w:hAnsi="Sakkal Majalla" w:cs="Sakkal Majalla"/>
          <w:sz w:val="28"/>
          <w:szCs w:val="28"/>
          <w:rtl/>
        </w:rPr>
        <w:t>من هنا تنبع أهمية دراسة هذه الظاهرة من منظور إدارة المشاريع تحديدًا، وليس فقط من الجانب الفني أو القانوني. فالتأثير الحقيقي للاعتماد على المقاولين لا يُقاس فقط بجودة الأعمال المنفذة، بل بقدرة مدير المشروع على التحكم، والتخطيط، والتنسيق، وإدارة المخاطر، وتحقيق التوازن بين أطراف متعددة ذات مصالح مختلفة. هذه الدراسة تهدف إلى تحليل هذا التأثير، من خلال دراسة منهجية في بيئة المشاريع النفطية في المملكة العربية السعودية، مع التركيز على مدى تأثير نموذج التعاقد الخارجي على فاعلية وكفاءة إدارة المشروع ككل</w:t>
      </w:r>
      <w:r>
        <w:rPr>
          <w:rFonts w:ascii="Sakkal Majalla" w:hAnsi="Sakkal Majalla" w:cs="Sakkal Majalla" w:hint="cs"/>
          <w:sz w:val="28"/>
          <w:szCs w:val="28"/>
          <w:rtl/>
        </w:rPr>
        <w:t>.</w:t>
      </w:r>
    </w:p>
    <w:p w14:paraId="25F78B11" w14:textId="77777777" w:rsidR="00EF3AC9" w:rsidRDefault="00EF3AC9" w:rsidP="00EF3AC9">
      <w:pPr>
        <w:spacing w:line="360" w:lineRule="auto"/>
        <w:jc w:val="both"/>
        <w:rPr>
          <w:rFonts w:ascii="Sakkal Majalla" w:hAnsi="Sakkal Majalla" w:cs="Sakkal Majalla"/>
          <w:sz w:val="28"/>
          <w:szCs w:val="28"/>
          <w:rtl/>
        </w:rPr>
      </w:pPr>
    </w:p>
    <w:p w14:paraId="249ED85B" w14:textId="77777777" w:rsidR="00EF3AC9" w:rsidRDefault="00EF3AC9" w:rsidP="00EF3AC9">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7"/>
      <w:bookmarkEnd w:id="8"/>
      <w:bookmarkEnd w:id="9"/>
    </w:p>
    <w:p w14:paraId="7CDED1FA" w14:textId="77777777" w:rsidR="00EF3AC9" w:rsidRPr="00FC6256" w:rsidRDefault="00EF3AC9" w:rsidP="00EF3AC9">
      <w:pPr>
        <w:spacing w:line="360" w:lineRule="auto"/>
        <w:jc w:val="both"/>
        <w:rPr>
          <w:rFonts w:ascii="Sakkal Majalla" w:hAnsi="Sakkal Majalla" w:cs="Sakkal Majalla"/>
          <w:sz w:val="28"/>
          <w:szCs w:val="28"/>
          <w:rtl/>
        </w:rPr>
      </w:pPr>
      <w:r w:rsidRPr="00FC6256">
        <w:rPr>
          <w:rFonts w:ascii="Sakkal Majalla" w:hAnsi="Sakkal Majalla" w:cs="Sakkal Majalla"/>
          <w:sz w:val="28"/>
          <w:szCs w:val="28"/>
          <w:rtl/>
        </w:rPr>
        <w:t>تتمثل المشكلة الرئيسة التي تسعى هذه الدراسة إلى بحثها وتحليلها في أن نموذج الاعتماد على المقاولين الخارجيين في مشاريع النفط والغاز، ورغم انتشاره الواسع واعتماده بشكل شبه كلي من قبل عملاقة النفط أرامكو السعودية ومظم شركات النفط الوطنية في المنطقة، لا يخلو من تحديات جوهرية قد تُقوّض فاعلية المشروع وكفاءته، خصوصًا في البيئات المعقدة كالمملكة العربية السعودية. إن مالك المشروع – مثل أرامكو – قد يمتلك الاستراتيجية والتمويل، لكنه يفتقر إلى السيطرة الكاملة على التنفيذ حينما تكون الأيدي العاملة والمعدات والخبرات التنفيذية كلها بيد مقاولين لا يخضعون إداريًا له بصيغه مباشرة.</w:t>
      </w:r>
    </w:p>
    <w:p w14:paraId="0B2A697F" w14:textId="77777777" w:rsidR="00EF3AC9" w:rsidRPr="00FC6256" w:rsidRDefault="00EF3AC9" w:rsidP="00EF3AC9">
      <w:pPr>
        <w:spacing w:line="360" w:lineRule="auto"/>
        <w:jc w:val="both"/>
        <w:rPr>
          <w:rFonts w:ascii="Sakkal Majalla" w:hAnsi="Sakkal Majalla" w:cs="Sakkal Majalla"/>
          <w:sz w:val="28"/>
          <w:szCs w:val="28"/>
          <w:rtl/>
        </w:rPr>
      </w:pPr>
      <w:r w:rsidRPr="00FC6256">
        <w:rPr>
          <w:rFonts w:ascii="Sakkal Majalla" w:hAnsi="Sakkal Majalla" w:cs="Sakkal Majalla"/>
          <w:sz w:val="28"/>
          <w:szCs w:val="28"/>
          <w:rtl/>
        </w:rPr>
        <w:t>تظهر هذه المشكلة بشكل خاص في المشاريع التي تتضمن أعمالًا متعددة، مثل الحفر، والإكمال، والاختبار، والخدمات السطحية، حيث يتم التعاقد مع سلسلة من المقاولين الخارجيين، قد لا يرتبطون ببعضهم البعض تنظيميًا، مما يُنتج بيئة تنفيذية مجزأة، تُصعّب من عملية التنسيق، وتزيد من احتمال تكرار الأخطاء، وتأخير التسليم، ورفع التكاليف، بل وأحيانًا تهديد السلامة والجودة. كما أن بعض المقاولين، بسبب ضغط الربحية أو نقص الخبرة، قد يُقدّم الحد الأدنى من الالتزام دون الإسهام الحقيقي في تحقيق أهداف المشروع الأشمل، مما يضع مدير المشروع في موقع دفاع مستمر لتصحيح الانحرافات وقد يتسبب في رفع تكاليف المراحل المستقبلية.</w:t>
      </w:r>
    </w:p>
    <w:p w14:paraId="751DE268" w14:textId="77777777" w:rsidR="00EF3AC9" w:rsidRDefault="00EF3AC9" w:rsidP="00EF3AC9">
      <w:pPr>
        <w:spacing w:line="360" w:lineRule="auto"/>
        <w:jc w:val="both"/>
        <w:rPr>
          <w:rFonts w:ascii="Sakkal Majalla" w:hAnsi="Sakkal Majalla" w:cs="Sakkal Majalla"/>
          <w:sz w:val="28"/>
          <w:szCs w:val="28"/>
          <w:rtl/>
        </w:rPr>
      </w:pPr>
      <w:r w:rsidRPr="00FC6256">
        <w:rPr>
          <w:rFonts w:ascii="Sakkal Majalla" w:hAnsi="Sakkal Majalla" w:cs="Sakkal Majalla"/>
          <w:sz w:val="28"/>
          <w:szCs w:val="28"/>
          <w:rtl/>
        </w:rPr>
        <w:t>وتكمن المشكلة الكبرى حين يكون هنالك اعتماد مفرط على الطرف الثالث، دون وجود نظام رقابي صارم أو هيكل تنظيمي واضح لإدارة العقود، وهو ما يفتح الباب لتكرار المشاكل، وفقدان البيانات، وغياب المساءلة. وبالتالي، فإن هذه الدراسة تحاول استكشاف هذه الإشكالية من خلال فحص العلاقة بين درجة الاعتماد على المقاولين الخارجيين، وبين أداء إدارة المشروع من حيث الوقت والتكلفة والجودة والاتصال والمخاطر، داخل بيئة المشاريع البترولية في المملكة.</w:t>
      </w:r>
    </w:p>
    <w:p w14:paraId="1683B59B" w14:textId="77777777" w:rsidR="00EF3AC9" w:rsidRPr="007E5E4D" w:rsidRDefault="00EF3AC9" w:rsidP="00EF3AC9">
      <w:pPr>
        <w:spacing w:line="360" w:lineRule="auto"/>
        <w:jc w:val="both"/>
        <w:rPr>
          <w:rFonts w:ascii="Sakkal Majalla" w:hAnsi="Sakkal Majalla" w:cs="Sakkal Majalla"/>
          <w:sz w:val="28"/>
          <w:szCs w:val="28"/>
          <w:rtl/>
        </w:rPr>
      </w:pPr>
    </w:p>
    <w:p w14:paraId="55DABEAB" w14:textId="77777777" w:rsidR="00EF3AC9" w:rsidRDefault="00EF3AC9" w:rsidP="00EF3AC9">
      <w:pPr>
        <w:pStyle w:val="Heading2"/>
        <w:spacing w:line="360" w:lineRule="auto"/>
        <w:jc w:val="both"/>
        <w:rPr>
          <w:rFonts w:ascii="Sakkal Majalla" w:hAnsi="Sakkal Majalla" w:cs="Sakkal Majalla"/>
          <w:b/>
          <w:bCs/>
          <w:color w:val="000000" w:themeColor="text1"/>
          <w:sz w:val="28"/>
          <w:szCs w:val="28"/>
          <w:rtl/>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43D18B46" w14:textId="77777777" w:rsidR="00EF3AC9" w:rsidRPr="00FC6256" w:rsidRDefault="00EF3AC9" w:rsidP="00EF3AC9">
      <w:pPr>
        <w:spacing w:line="360" w:lineRule="auto"/>
        <w:jc w:val="both"/>
        <w:rPr>
          <w:rFonts w:ascii="Sakkal Majalla" w:hAnsi="Sakkal Majalla" w:cs="Sakkal Majalla"/>
          <w:sz w:val="28"/>
          <w:szCs w:val="28"/>
          <w:rtl/>
        </w:rPr>
      </w:pPr>
      <w:r w:rsidRPr="00FC6256">
        <w:rPr>
          <w:rFonts w:ascii="Sakkal Majalla" w:hAnsi="Sakkal Majalla" w:cs="Sakkal Majalla"/>
          <w:sz w:val="28"/>
          <w:szCs w:val="28"/>
          <w:rtl/>
        </w:rPr>
        <w:t xml:space="preserve">تبرز أهمية هذه الدراسة من طبيعة الموضوع الذي تتناوله، حيث تسلط الضوء على مسألة محورية في إدارة المشاريع البترولية في المملكة العربية السعودية، وهي مسألة الاعتماد المتزايد على المقاولين الخارجيين في تنفيذ مختلف مراحل المشاريع. هذه الممارسة أصبحت جزءًا لا يتجزأ من الهيكل التشغيلي لكبرى الشركات الوطنية في المملكة، ولا سيما شركة أرامكو السعودية، التي تعتمد على شبكة واسعة من المقاولين المحليين </w:t>
      </w:r>
      <w:r w:rsidRPr="00FC6256">
        <w:rPr>
          <w:rFonts w:ascii="Sakkal Majalla" w:hAnsi="Sakkal Majalla" w:cs="Sakkal Majalla"/>
          <w:sz w:val="28"/>
          <w:szCs w:val="28"/>
          <w:rtl/>
        </w:rPr>
        <w:lastRenderedPageBreak/>
        <w:t xml:space="preserve">والعالميين مثل </w:t>
      </w:r>
      <w:proofErr w:type="spellStart"/>
      <w:r w:rsidRPr="00FC6256">
        <w:rPr>
          <w:rFonts w:ascii="Sakkal Majalla" w:hAnsi="Sakkal Majalla" w:cs="Sakkal Majalla"/>
          <w:sz w:val="28"/>
          <w:szCs w:val="28"/>
          <w:rtl/>
        </w:rPr>
        <w:t>شلمبرجير</w:t>
      </w:r>
      <w:proofErr w:type="spellEnd"/>
      <w:r w:rsidRPr="00FC6256">
        <w:rPr>
          <w:rFonts w:ascii="Sakkal Majalla" w:hAnsi="Sakkal Majalla" w:cs="Sakkal Majalla"/>
          <w:sz w:val="28"/>
          <w:szCs w:val="28"/>
          <w:rtl/>
        </w:rPr>
        <w:t xml:space="preserve"> </w:t>
      </w:r>
      <w:proofErr w:type="spellStart"/>
      <w:r w:rsidRPr="00FC6256">
        <w:rPr>
          <w:rFonts w:ascii="Sakkal Majalla" w:hAnsi="Sakkal Majalla" w:cs="Sakkal Majalla"/>
          <w:sz w:val="28"/>
          <w:szCs w:val="28"/>
          <w:rtl/>
        </w:rPr>
        <w:t>وهاليبرتون</w:t>
      </w:r>
      <w:proofErr w:type="spellEnd"/>
      <w:r w:rsidRPr="00FC6256">
        <w:rPr>
          <w:rFonts w:ascii="Sakkal Majalla" w:hAnsi="Sakkal Majalla" w:cs="Sakkal Majalla"/>
          <w:sz w:val="28"/>
          <w:szCs w:val="28"/>
          <w:rtl/>
        </w:rPr>
        <w:t xml:space="preserve"> </w:t>
      </w:r>
      <w:proofErr w:type="gramStart"/>
      <w:r w:rsidRPr="00FC6256">
        <w:rPr>
          <w:rFonts w:ascii="Sakkal Majalla" w:hAnsi="Sakkal Majalla" w:cs="Sakkal Majalla"/>
          <w:sz w:val="28"/>
          <w:szCs w:val="28"/>
          <w:rtl/>
        </w:rPr>
        <w:t>و بيكر</w:t>
      </w:r>
      <w:proofErr w:type="gramEnd"/>
      <w:r w:rsidRPr="00FC6256">
        <w:rPr>
          <w:rFonts w:ascii="Sakkal Majalla" w:hAnsi="Sakkal Majalla" w:cs="Sakkal Majalla"/>
          <w:sz w:val="28"/>
          <w:szCs w:val="28"/>
          <w:rtl/>
        </w:rPr>
        <w:t xml:space="preserve"> </w:t>
      </w:r>
      <w:proofErr w:type="spellStart"/>
      <w:r w:rsidRPr="00FC6256">
        <w:rPr>
          <w:rFonts w:ascii="Sakkal Majalla" w:hAnsi="Sakkal Majalla" w:cs="Sakkal Majalla"/>
          <w:sz w:val="28"/>
          <w:szCs w:val="28"/>
          <w:rtl/>
        </w:rPr>
        <w:t>هيوز</w:t>
      </w:r>
      <w:proofErr w:type="spellEnd"/>
      <w:r w:rsidRPr="00FC6256">
        <w:rPr>
          <w:rFonts w:ascii="Sakkal Majalla" w:hAnsi="Sakkal Majalla" w:cs="Sakkal Majalla"/>
          <w:sz w:val="28"/>
          <w:szCs w:val="28"/>
          <w:rtl/>
        </w:rPr>
        <w:t xml:space="preserve"> </w:t>
      </w:r>
      <w:proofErr w:type="spellStart"/>
      <w:r w:rsidRPr="00FC6256">
        <w:rPr>
          <w:rFonts w:ascii="Sakkal Majalla" w:hAnsi="Sakkal Majalla" w:cs="Sakkal Majalla"/>
          <w:sz w:val="28"/>
          <w:szCs w:val="28"/>
          <w:rtl/>
        </w:rPr>
        <w:t>وانترول</w:t>
      </w:r>
      <w:proofErr w:type="spellEnd"/>
      <w:r w:rsidRPr="00FC6256">
        <w:rPr>
          <w:rFonts w:ascii="Sakkal Majalla" w:hAnsi="Sakkal Majalla" w:cs="Sakkal Majalla"/>
          <w:sz w:val="28"/>
          <w:szCs w:val="28"/>
          <w:rtl/>
        </w:rPr>
        <w:t xml:space="preserve"> ونسر وشركات أخرى لتنفيذ مهام تشمل الحفر والإكمال والاختبار والبناء والنقل والتشغيل والصيانة. وعلى الرغم من أن هذا النموذج قد وفر حلولًا تنظيمية وتقنية مرنة، وساهم في رفع معدلات الإنجاز في كثير من المشاريع، إلا أن آثاره على فاعلية إدارة المشروع وكفاءته لم تُدرس بعد بالعمق الذي يتناسب مع حجم تأثيره المتزايد.</w:t>
      </w:r>
    </w:p>
    <w:p w14:paraId="58D8DE82" w14:textId="77777777" w:rsidR="00EF3AC9" w:rsidRPr="00FC6256" w:rsidRDefault="00EF3AC9" w:rsidP="00EF3AC9">
      <w:pPr>
        <w:spacing w:line="360" w:lineRule="auto"/>
        <w:jc w:val="both"/>
        <w:rPr>
          <w:rFonts w:ascii="Sakkal Majalla" w:hAnsi="Sakkal Majalla" w:cs="Sakkal Majalla"/>
          <w:sz w:val="28"/>
          <w:szCs w:val="28"/>
          <w:rtl/>
        </w:rPr>
      </w:pPr>
      <w:r w:rsidRPr="00FC6256">
        <w:rPr>
          <w:rFonts w:ascii="Sakkal Majalla" w:hAnsi="Sakkal Majalla" w:cs="Sakkal Majalla"/>
          <w:sz w:val="28"/>
          <w:szCs w:val="28"/>
          <w:rtl/>
        </w:rPr>
        <w:t>تتجلى أهمية الدراسة أيضًا في سعيها إلى تقديم تقييم موضوعي وتحليل دقيق للعلاقة بين درجة الاعتماد على الأطراف الخارجية وبين أداء المشروع من جوانب متعددة تشمل الالتزام الزمني، وضبط التكاليف، وجودة التنفيذ، ومدى فعالية الاتصال والتنسيق بين أطراف المشروع. إذ إن غياب هذه العلاقة أو ضعفها في كثير من الاحيان، لا سيما في السياق السعودي، يجعل من هذه الدراسة محاولة لسد فجوة معرفية واضحة في فهم طبيعة تأثير هذا النموذج التشغيلي على مخرجات المشاريع.</w:t>
      </w:r>
    </w:p>
    <w:p w14:paraId="12DD1884" w14:textId="77777777" w:rsidR="00EF3AC9" w:rsidRPr="00FC6256" w:rsidRDefault="00EF3AC9" w:rsidP="00EF3AC9">
      <w:pPr>
        <w:spacing w:line="360" w:lineRule="auto"/>
        <w:jc w:val="both"/>
        <w:rPr>
          <w:rFonts w:ascii="Sakkal Majalla" w:hAnsi="Sakkal Majalla" w:cs="Sakkal Majalla"/>
          <w:sz w:val="28"/>
          <w:szCs w:val="28"/>
          <w:rtl/>
        </w:rPr>
      </w:pPr>
      <w:r w:rsidRPr="00FC6256">
        <w:rPr>
          <w:rFonts w:ascii="Sakkal Majalla" w:hAnsi="Sakkal Majalla" w:cs="Sakkal Majalla"/>
          <w:sz w:val="28"/>
          <w:szCs w:val="28"/>
          <w:rtl/>
        </w:rPr>
        <w:t>وتنبع أهمية هذه الدراسة من كونها تسعى إلى الانتقال من مجرد الرصد السطحي للتجربة إلى تحليل منهجي عميق يُمكّن من تقديم توصيات واقعية وقابلة للتطبيق، تساعد صناع القرار ومديري المشاريع في بناء نماذج تعاقد أكثر كفاءة، وتطوير اساليب رقابية أكثر فاعلية، وتفادي التحديات المتكررة التي قد تكون ناجمة عن سوء إدارة العلاقة مع المقاولين أو غياب مؤشرات قياس الأداء المناسبة لهم. كما أن أهمية الدراسة تتعزز من خلال تماشيها مع التوجهات الاستراتيجية لرؤية المملكة 2030، والتي تضع ضمن أولوياتها رفع كفاءة الإنفاق وتحقيق التميز في تنفيذ المشاريع الحكومية والاقتصادية الكبرى.</w:t>
      </w:r>
    </w:p>
    <w:p w14:paraId="47023A06" w14:textId="77777777" w:rsidR="00EF3AC9" w:rsidRDefault="00EF3AC9" w:rsidP="00EF3AC9">
      <w:pPr>
        <w:spacing w:line="360" w:lineRule="auto"/>
        <w:jc w:val="both"/>
        <w:rPr>
          <w:rFonts w:ascii="Sakkal Majalla" w:hAnsi="Sakkal Majalla" w:cs="Sakkal Majalla"/>
          <w:sz w:val="28"/>
          <w:szCs w:val="28"/>
          <w:rtl/>
        </w:rPr>
      </w:pPr>
      <w:r w:rsidRPr="00FC6256">
        <w:rPr>
          <w:rFonts w:ascii="Sakkal Majalla" w:hAnsi="Sakkal Majalla" w:cs="Sakkal Majalla"/>
          <w:sz w:val="28"/>
          <w:szCs w:val="28"/>
          <w:rtl/>
        </w:rPr>
        <w:t>علاوة على ما سبق، فإن الدراسة ذات أهمية خاصة بالنسبة للباحثين والممارسين في حقل إدارة المشاريع، حيث تقدم نموذجًا تحليليًا قابلًا للتعميم في بيئات مشابهة، وتفتح المجال لمزيد من الدراسات المستقبلية التي تتناول العلاقة بين العقود والرقابة والإنتاجية في مشاريع النفط والغاز، سواء داخل المملكة أو في دول أخرى تعتمد على نماذج تشغيل مماثلة.</w:t>
      </w:r>
    </w:p>
    <w:p w14:paraId="3B78C941" w14:textId="77777777" w:rsidR="00EF3AC9" w:rsidRPr="00FC6256" w:rsidRDefault="00EF3AC9" w:rsidP="00EF3AC9">
      <w:pPr>
        <w:spacing w:line="360" w:lineRule="auto"/>
        <w:jc w:val="both"/>
        <w:rPr>
          <w:rFonts w:ascii="Sakkal Majalla" w:hAnsi="Sakkal Majalla" w:cs="Sakkal Majalla"/>
          <w:sz w:val="28"/>
          <w:szCs w:val="28"/>
          <w:rtl/>
        </w:rPr>
      </w:pPr>
    </w:p>
    <w:p w14:paraId="23CD8A9F" w14:textId="77777777" w:rsidR="00EF3AC9" w:rsidRDefault="00EF3AC9" w:rsidP="00EF3AC9">
      <w:pPr>
        <w:pStyle w:val="Heading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t>أهداف الدراسة</w:t>
      </w:r>
      <w:bookmarkStart w:id="18" w:name="_Toc172397781"/>
      <w:bookmarkStart w:id="19" w:name="_Toc172746094"/>
      <w:bookmarkStart w:id="20" w:name="_Toc179741532"/>
      <w:bookmarkEnd w:id="14"/>
      <w:bookmarkEnd w:id="15"/>
      <w:bookmarkEnd w:id="16"/>
      <w:bookmarkEnd w:id="17"/>
    </w:p>
    <w:p w14:paraId="1F4BBE98" w14:textId="77777777" w:rsidR="00EF3AC9" w:rsidRPr="00FC6256" w:rsidRDefault="00EF3AC9" w:rsidP="00EF3AC9">
      <w:pPr>
        <w:pStyle w:val="NormalWeb"/>
        <w:bidi/>
        <w:spacing w:after="0" w:line="360" w:lineRule="auto"/>
        <w:jc w:val="both"/>
        <w:rPr>
          <w:rFonts w:ascii="Sakkal Majalla" w:hAnsi="Sakkal Majalla" w:cs="Sakkal Majalla"/>
          <w:sz w:val="28"/>
          <w:szCs w:val="28"/>
        </w:rPr>
      </w:pPr>
      <w:r w:rsidRPr="00FC6256">
        <w:rPr>
          <w:rFonts w:ascii="Sakkal Majalla" w:hAnsi="Sakkal Majalla" w:cs="Sakkal Majalla"/>
          <w:b/>
          <w:bCs/>
          <w:sz w:val="28"/>
          <w:szCs w:val="28"/>
          <w:rtl/>
        </w:rPr>
        <w:t>الهدف الرئيسي للدراسة</w:t>
      </w:r>
    </w:p>
    <w:p w14:paraId="37DB95FA" w14:textId="77777777" w:rsidR="00EF3AC9" w:rsidRPr="00FC6256" w:rsidRDefault="00EF3AC9" w:rsidP="00EF3AC9">
      <w:pPr>
        <w:pStyle w:val="NormalWeb"/>
        <w:numPr>
          <w:ilvl w:val="0"/>
          <w:numId w:val="5"/>
        </w:numPr>
        <w:bidi/>
        <w:spacing w:after="0" w:line="360" w:lineRule="auto"/>
        <w:jc w:val="both"/>
        <w:rPr>
          <w:rFonts w:ascii="Sakkal Majalla" w:hAnsi="Sakkal Majalla" w:cs="Sakkal Majalla"/>
          <w:sz w:val="28"/>
          <w:szCs w:val="28"/>
        </w:rPr>
      </w:pPr>
      <w:r w:rsidRPr="00FC6256">
        <w:rPr>
          <w:rFonts w:ascii="Sakkal Majalla" w:hAnsi="Sakkal Majalla" w:cs="Sakkal Majalla"/>
          <w:sz w:val="28"/>
          <w:szCs w:val="28"/>
          <w:rtl/>
        </w:rPr>
        <w:t xml:space="preserve">يتمثل الهدف الرئيسي لهذه الدراسة في تحليل أثر الاعتماد على المقاولين الخارجيين في مشاريع النفط والغاز على فاعلية وكفاءة إدارة المشاريع في القطاع البترولي السعودي، وذلك من خلال دراسة دور </w:t>
      </w:r>
      <w:r w:rsidRPr="00FC6256">
        <w:rPr>
          <w:rFonts w:ascii="Sakkal Majalla" w:hAnsi="Sakkal Majalla" w:cs="Sakkal Majalla"/>
          <w:sz w:val="28"/>
          <w:szCs w:val="28"/>
          <w:rtl/>
        </w:rPr>
        <w:lastRenderedPageBreak/>
        <w:t>هذا الاعتماد في تحسين الأداء الإداري والفني للمشاريع، وتحديد مدى تأثيره في تحقيق أهداف المشاريع من حيث الوقت والتكلفة والجودة</w:t>
      </w:r>
      <w:r w:rsidRPr="00FC6256">
        <w:rPr>
          <w:rFonts w:ascii="Sakkal Majalla" w:hAnsi="Sakkal Majalla" w:cs="Sakkal Majalla"/>
          <w:sz w:val="28"/>
          <w:szCs w:val="28"/>
        </w:rPr>
        <w:t>.</w:t>
      </w:r>
    </w:p>
    <w:p w14:paraId="7E15599B" w14:textId="77777777" w:rsidR="00EF3AC9" w:rsidRPr="00FC6256" w:rsidRDefault="00EF3AC9" w:rsidP="00EF3AC9">
      <w:pPr>
        <w:pStyle w:val="NormalWeb"/>
        <w:bidi/>
        <w:spacing w:after="0" w:line="360" w:lineRule="auto"/>
        <w:jc w:val="both"/>
        <w:rPr>
          <w:rFonts w:ascii="Sakkal Majalla" w:hAnsi="Sakkal Majalla" w:cs="Sakkal Majalla"/>
          <w:sz w:val="28"/>
          <w:szCs w:val="28"/>
        </w:rPr>
      </w:pPr>
      <w:r w:rsidRPr="00FC6256">
        <w:rPr>
          <w:rFonts w:ascii="Sakkal Majalla" w:hAnsi="Sakkal Majalla" w:cs="Sakkal Majalla"/>
          <w:b/>
          <w:bCs/>
          <w:sz w:val="28"/>
          <w:szCs w:val="28"/>
          <w:rtl/>
        </w:rPr>
        <w:t>الأهداف الفرعية للدراسة</w:t>
      </w:r>
    </w:p>
    <w:p w14:paraId="141B7B95" w14:textId="77777777" w:rsidR="00EF3AC9" w:rsidRPr="00FC6256" w:rsidRDefault="00EF3AC9" w:rsidP="00EF3AC9">
      <w:pPr>
        <w:pStyle w:val="NormalWeb"/>
        <w:numPr>
          <w:ilvl w:val="0"/>
          <w:numId w:val="4"/>
        </w:numPr>
        <w:bidi/>
        <w:spacing w:after="0" w:line="360" w:lineRule="auto"/>
        <w:jc w:val="both"/>
        <w:rPr>
          <w:rFonts w:ascii="Sakkal Majalla" w:hAnsi="Sakkal Majalla" w:cs="Sakkal Majalla"/>
          <w:sz w:val="28"/>
          <w:szCs w:val="28"/>
        </w:rPr>
      </w:pPr>
      <w:r w:rsidRPr="00FC6256">
        <w:rPr>
          <w:rFonts w:ascii="Sakkal Majalla" w:hAnsi="Sakkal Majalla" w:cs="Sakkal Majalla"/>
          <w:sz w:val="28"/>
          <w:szCs w:val="28"/>
          <w:rtl/>
        </w:rPr>
        <w:t>التعرف على مستوى الاعتماد على المقاولين الخارجيين في تنفيذ مشاريع النفط والغاز في القطاع البترولي السعودي</w:t>
      </w:r>
      <w:r w:rsidRPr="00FC6256">
        <w:rPr>
          <w:rFonts w:ascii="Sakkal Majalla" w:hAnsi="Sakkal Majalla" w:cs="Sakkal Majalla"/>
          <w:sz w:val="28"/>
          <w:szCs w:val="28"/>
        </w:rPr>
        <w:t>.</w:t>
      </w:r>
    </w:p>
    <w:p w14:paraId="7D60C8BC" w14:textId="77777777" w:rsidR="00EF3AC9" w:rsidRPr="00FC6256" w:rsidRDefault="00EF3AC9" w:rsidP="00EF3AC9">
      <w:pPr>
        <w:pStyle w:val="NormalWeb"/>
        <w:numPr>
          <w:ilvl w:val="0"/>
          <w:numId w:val="4"/>
        </w:numPr>
        <w:bidi/>
        <w:spacing w:after="0" w:line="360" w:lineRule="auto"/>
        <w:jc w:val="both"/>
        <w:rPr>
          <w:rFonts w:ascii="Sakkal Majalla" w:hAnsi="Sakkal Majalla" w:cs="Sakkal Majalla"/>
          <w:sz w:val="28"/>
          <w:szCs w:val="28"/>
        </w:rPr>
      </w:pPr>
      <w:r w:rsidRPr="00FC6256">
        <w:rPr>
          <w:rFonts w:ascii="Sakkal Majalla" w:hAnsi="Sakkal Majalla" w:cs="Sakkal Majalla"/>
          <w:sz w:val="28"/>
          <w:szCs w:val="28"/>
          <w:rtl/>
        </w:rPr>
        <w:t>تحليل أثر الاستعانة بالمقاولين الخارجيين على الالتزام بالجداول الزمنية للمشاريع النفطية</w:t>
      </w:r>
      <w:r w:rsidRPr="00FC6256">
        <w:rPr>
          <w:rFonts w:ascii="Sakkal Majalla" w:hAnsi="Sakkal Majalla" w:cs="Sakkal Majalla"/>
          <w:sz w:val="28"/>
          <w:szCs w:val="28"/>
        </w:rPr>
        <w:t>.</w:t>
      </w:r>
    </w:p>
    <w:p w14:paraId="0501CAB0" w14:textId="77777777" w:rsidR="00EF3AC9" w:rsidRPr="00FC6256" w:rsidRDefault="00EF3AC9" w:rsidP="00EF3AC9">
      <w:pPr>
        <w:pStyle w:val="NormalWeb"/>
        <w:numPr>
          <w:ilvl w:val="0"/>
          <w:numId w:val="4"/>
        </w:numPr>
        <w:bidi/>
        <w:spacing w:after="0" w:line="360" w:lineRule="auto"/>
        <w:jc w:val="both"/>
        <w:rPr>
          <w:rFonts w:ascii="Sakkal Majalla" w:hAnsi="Sakkal Majalla" w:cs="Sakkal Majalla"/>
          <w:sz w:val="28"/>
          <w:szCs w:val="28"/>
        </w:rPr>
      </w:pPr>
      <w:r w:rsidRPr="00FC6256">
        <w:rPr>
          <w:rFonts w:ascii="Sakkal Majalla" w:hAnsi="Sakkal Majalla" w:cs="Sakkal Majalla"/>
          <w:sz w:val="28"/>
          <w:szCs w:val="28"/>
          <w:rtl/>
        </w:rPr>
        <w:t>دراسة تأثير الاعتماد على المقاولين الخارجيين في كفاءة إدارة التكاليف في مشاريع النفط والغاز</w:t>
      </w:r>
      <w:r w:rsidRPr="00FC6256">
        <w:rPr>
          <w:rFonts w:ascii="Sakkal Majalla" w:hAnsi="Sakkal Majalla" w:cs="Sakkal Majalla"/>
          <w:sz w:val="28"/>
          <w:szCs w:val="28"/>
        </w:rPr>
        <w:t>.</w:t>
      </w:r>
    </w:p>
    <w:p w14:paraId="30C9751D" w14:textId="77777777" w:rsidR="00EF3AC9" w:rsidRPr="00FC6256" w:rsidRDefault="00EF3AC9" w:rsidP="00EF3AC9">
      <w:pPr>
        <w:pStyle w:val="NormalWeb"/>
        <w:numPr>
          <w:ilvl w:val="0"/>
          <w:numId w:val="4"/>
        </w:numPr>
        <w:bidi/>
        <w:spacing w:after="0" w:line="360" w:lineRule="auto"/>
        <w:jc w:val="both"/>
        <w:rPr>
          <w:rFonts w:ascii="Sakkal Majalla" w:hAnsi="Sakkal Majalla" w:cs="Sakkal Majalla"/>
          <w:sz w:val="28"/>
          <w:szCs w:val="28"/>
        </w:rPr>
      </w:pPr>
      <w:r w:rsidRPr="00FC6256">
        <w:rPr>
          <w:rFonts w:ascii="Sakkal Majalla" w:hAnsi="Sakkal Majalla" w:cs="Sakkal Majalla"/>
          <w:sz w:val="28"/>
          <w:szCs w:val="28"/>
          <w:rtl/>
        </w:rPr>
        <w:t>تقييم دور المقاولين الخارجيين في تحسين جودة تنفيذ المشاريع النفطية</w:t>
      </w:r>
      <w:r w:rsidRPr="00FC6256">
        <w:rPr>
          <w:rFonts w:ascii="Sakkal Majalla" w:hAnsi="Sakkal Majalla" w:cs="Sakkal Majalla"/>
          <w:sz w:val="28"/>
          <w:szCs w:val="28"/>
        </w:rPr>
        <w:t>.</w:t>
      </w:r>
    </w:p>
    <w:p w14:paraId="3B9EB5B3" w14:textId="77777777" w:rsidR="00EF3AC9" w:rsidRPr="00FC6256" w:rsidRDefault="00EF3AC9" w:rsidP="00EF3AC9">
      <w:pPr>
        <w:pStyle w:val="NormalWeb"/>
        <w:numPr>
          <w:ilvl w:val="0"/>
          <w:numId w:val="4"/>
        </w:numPr>
        <w:bidi/>
        <w:spacing w:after="0" w:line="360" w:lineRule="auto"/>
        <w:jc w:val="both"/>
        <w:rPr>
          <w:rFonts w:ascii="Sakkal Majalla" w:hAnsi="Sakkal Majalla" w:cs="Sakkal Majalla"/>
          <w:sz w:val="28"/>
          <w:szCs w:val="28"/>
        </w:rPr>
      </w:pPr>
      <w:r w:rsidRPr="00FC6256">
        <w:rPr>
          <w:rFonts w:ascii="Sakkal Majalla" w:hAnsi="Sakkal Majalla" w:cs="Sakkal Majalla"/>
          <w:sz w:val="28"/>
          <w:szCs w:val="28"/>
          <w:rtl/>
        </w:rPr>
        <w:t>تحديد التحديات الإدارية والتنظيمية المرتبطة بالاعتماد على المقاولين الخارجيين في إدارة المشاريع</w:t>
      </w:r>
      <w:r w:rsidRPr="00FC6256">
        <w:rPr>
          <w:rFonts w:ascii="Sakkal Majalla" w:hAnsi="Sakkal Majalla" w:cs="Sakkal Majalla"/>
          <w:sz w:val="28"/>
          <w:szCs w:val="28"/>
        </w:rPr>
        <w:t>.</w:t>
      </w:r>
    </w:p>
    <w:p w14:paraId="52AD5789" w14:textId="77777777" w:rsidR="00EF3AC9" w:rsidRPr="00746BB7" w:rsidRDefault="00EF3AC9" w:rsidP="00EF3AC9">
      <w:pPr>
        <w:pStyle w:val="NormalWeb"/>
        <w:bidi/>
        <w:spacing w:after="0" w:line="360" w:lineRule="auto"/>
        <w:jc w:val="both"/>
        <w:rPr>
          <w:rFonts w:ascii="Sakkal Majalla" w:hAnsi="Sakkal Majalla" w:cs="Sakkal Majalla"/>
          <w:sz w:val="28"/>
          <w:szCs w:val="28"/>
        </w:rPr>
      </w:pPr>
    </w:p>
    <w:p w14:paraId="5F0415DC" w14:textId="77777777" w:rsidR="00EF3AC9" w:rsidRDefault="00EF3AC9" w:rsidP="00EF3AC9">
      <w:pPr>
        <w:pStyle w:val="Heading2"/>
        <w:spacing w:before="0" w:line="360" w:lineRule="auto"/>
        <w:jc w:val="both"/>
        <w:rPr>
          <w:rFonts w:ascii="Sakkal Majalla" w:hAnsi="Sakkal Majalla" w:cs="Sakkal Majalla"/>
          <w:b/>
          <w:bCs/>
          <w:color w:val="000000" w:themeColor="text1"/>
          <w:sz w:val="28"/>
          <w:szCs w:val="28"/>
          <w:rtl/>
        </w:rPr>
      </w:pPr>
      <w:bookmarkStart w:id="21"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3AC772C3" w14:textId="77777777" w:rsidR="00EF3AC9" w:rsidRDefault="00EF3AC9" w:rsidP="00EF3AC9">
      <w:pPr>
        <w:spacing w:after="0" w:line="360" w:lineRule="auto"/>
        <w:rPr>
          <w:rFonts w:ascii="Sakkal Majalla" w:hAnsi="Sakkal Majalla" w:cs="Sakkal Majalla"/>
          <w:sz w:val="28"/>
          <w:szCs w:val="28"/>
          <w:rtl/>
        </w:rPr>
      </w:pPr>
      <w:r w:rsidRPr="00FC6256">
        <w:rPr>
          <w:rFonts w:ascii="Sakkal Majalla" w:hAnsi="Sakkal Majalla" w:cs="Sakkal Majalla"/>
          <w:b/>
          <w:bCs/>
          <w:sz w:val="28"/>
          <w:szCs w:val="28"/>
          <w:rtl/>
        </w:rPr>
        <w:t>التساؤل الرئيسي للدراسة</w:t>
      </w:r>
    </w:p>
    <w:p w14:paraId="108A7484" w14:textId="77777777" w:rsidR="00EF3AC9" w:rsidRPr="00FC6256" w:rsidRDefault="00EF3AC9" w:rsidP="00EF3AC9">
      <w:pPr>
        <w:pStyle w:val="ListParagraph"/>
        <w:numPr>
          <w:ilvl w:val="0"/>
          <w:numId w:val="5"/>
        </w:numPr>
        <w:spacing w:after="0" w:line="360" w:lineRule="auto"/>
        <w:rPr>
          <w:rFonts w:ascii="Sakkal Majalla" w:hAnsi="Sakkal Majalla" w:cs="Sakkal Majalla"/>
          <w:sz w:val="28"/>
          <w:szCs w:val="28"/>
        </w:rPr>
      </w:pPr>
      <w:r w:rsidRPr="00FC6256">
        <w:rPr>
          <w:rFonts w:ascii="Sakkal Majalla" w:hAnsi="Sakkal Majalla" w:cs="Sakkal Majalla"/>
          <w:sz w:val="28"/>
          <w:szCs w:val="28"/>
          <w:rtl/>
        </w:rPr>
        <w:t>ما أثر الاعتماد على المقاولين الخارجيين في مشاريع النفط والغاز على فاعلية وكفاءة إدارة المشاريع في القطاع البترولي السعودي؟</w:t>
      </w:r>
    </w:p>
    <w:p w14:paraId="2AA49EFB" w14:textId="77777777" w:rsidR="00EF3AC9" w:rsidRPr="00FC6256" w:rsidRDefault="00EF3AC9" w:rsidP="00EF3AC9">
      <w:pPr>
        <w:spacing w:after="0" w:line="360" w:lineRule="auto"/>
        <w:rPr>
          <w:rFonts w:ascii="Sakkal Majalla" w:hAnsi="Sakkal Majalla" w:cs="Sakkal Majalla"/>
          <w:sz w:val="28"/>
          <w:szCs w:val="28"/>
        </w:rPr>
      </w:pPr>
      <w:r w:rsidRPr="00FC6256">
        <w:rPr>
          <w:rFonts w:ascii="Sakkal Majalla" w:hAnsi="Sakkal Majalla" w:cs="Sakkal Majalla"/>
          <w:b/>
          <w:bCs/>
          <w:sz w:val="28"/>
          <w:szCs w:val="28"/>
          <w:rtl/>
        </w:rPr>
        <w:t>الأسئلة الفرعية للدراسة</w:t>
      </w:r>
    </w:p>
    <w:p w14:paraId="0873D16A" w14:textId="77777777" w:rsidR="00EF3AC9" w:rsidRPr="00FC6256" w:rsidRDefault="00EF3AC9" w:rsidP="00EF3AC9">
      <w:pPr>
        <w:numPr>
          <w:ilvl w:val="0"/>
          <w:numId w:val="6"/>
        </w:numPr>
        <w:spacing w:after="0" w:line="360" w:lineRule="auto"/>
        <w:rPr>
          <w:rFonts w:ascii="Sakkal Majalla" w:hAnsi="Sakkal Majalla" w:cs="Sakkal Majalla"/>
          <w:sz w:val="28"/>
          <w:szCs w:val="28"/>
        </w:rPr>
      </w:pPr>
      <w:r w:rsidRPr="00FC6256">
        <w:rPr>
          <w:rFonts w:ascii="Sakkal Majalla" w:hAnsi="Sakkal Majalla" w:cs="Sakkal Majalla"/>
          <w:sz w:val="28"/>
          <w:szCs w:val="28"/>
          <w:rtl/>
        </w:rPr>
        <w:t>ما مستوى الاعتماد على المقاولين الخارجيين في تنفيذ مشاريع النفط والغاز في القطاع البترولي السعودي؟</w:t>
      </w:r>
    </w:p>
    <w:p w14:paraId="5E3574E5" w14:textId="77777777" w:rsidR="00EF3AC9" w:rsidRPr="00FC6256" w:rsidRDefault="00EF3AC9" w:rsidP="00EF3AC9">
      <w:pPr>
        <w:numPr>
          <w:ilvl w:val="0"/>
          <w:numId w:val="6"/>
        </w:numPr>
        <w:spacing w:after="0" w:line="360" w:lineRule="auto"/>
        <w:rPr>
          <w:rFonts w:ascii="Sakkal Majalla" w:hAnsi="Sakkal Majalla" w:cs="Sakkal Majalla"/>
          <w:sz w:val="28"/>
          <w:szCs w:val="28"/>
        </w:rPr>
      </w:pPr>
      <w:r w:rsidRPr="00FC6256">
        <w:rPr>
          <w:rFonts w:ascii="Sakkal Majalla" w:hAnsi="Sakkal Majalla" w:cs="Sakkal Majalla"/>
          <w:sz w:val="28"/>
          <w:szCs w:val="28"/>
          <w:rtl/>
        </w:rPr>
        <w:t>ما أثر الاعتماد على المقاولين الخارجيين على الالتزام بالجداول الزمنية للمشاريع النفطية؟</w:t>
      </w:r>
    </w:p>
    <w:p w14:paraId="43D26788" w14:textId="77777777" w:rsidR="00EF3AC9" w:rsidRPr="00FC6256" w:rsidRDefault="00EF3AC9" w:rsidP="00EF3AC9">
      <w:pPr>
        <w:numPr>
          <w:ilvl w:val="0"/>
          <w:numId w:val="6"/>
        </w:numPr>
        <w:spacing w:after="0" w:line="360" w:lineRule="auto"/>
        <w:rPr>
          <w:rFonts w:ascii="Sakkal Majalla" w:hAnsi="Sakkal Majalla" w:cs="Sakkal Majalla"/>
          <w:sz w:val="28"/>
          <w:szCs w:val="28"/>
        </w:rPr>
      </w:pPr>
      <w:r w:rsidRPr="00FC6256">
        <w:rPr>
          <w:rFonts w:ascii="Sakkal Majalla" w:hAnsi="Sakkal Majalla" w:cs="Sakkal Majalla"/>
          <w:sz w:val="28"/>
          <w:szCs w:val="28"/>
          <w:rtl/>
        </w:rPr>
        <w:t>ما تأثير الاعتماد على المقاولين الخارجيين في كفاءة إدارة التكاليف في مشاريع النفط والغاز؟</w:t>
      </w:r>
    </w:p>
    <w:p w14:paraId="79DAAD49" w14:textId="77777777" w:rsidR="00EF3AC9" w:rsidRPr="00FC6256" w:rsidRDefault="00EF3AC9" w:rsidP="00EF3AC9">
      <w:pPr>
        <w:numPr>
          <w:ilvl w:val="0"/>
          <w:numId w:val="6"/>
        </w:numPr>
        <w:spacing w:after="0" w:line="360" w:lineRule="auto"/>
        <w:rPr>
          <w:rFonts w:ascii="Sakkal Majalla" w:hAnsi="Sakkal Majalla" w:cs="Sakkal Majalla"/>
          <w:sz w:val="28"/>
          <w:szCs w:val="28"/>
        </w:rPr>
      </w:pPr>
      <w:r w:rsidRPr="00FC6256">
        <w:rPr>
          <w:rFonts w:ascii="Sakkal Majalla" w:hAnsi="Sakkal Majalla" w:cs="Sakkal Majalla"/>
          <w:sz w:val="28"/>
          <w:szCs w:val="28"/>
          <w:rtl/>
        </w:rPr>
        <w:t>ما دور المقاولين الخارجيين في تحسين جودة تنفيذ المشاريع النفطية؟</w:t>
      </w:r>
    </w:p>
    <w:p w14:paraId="5536C467" w14:textId="77777777" w:rsidR="00EF3AC9" w:rsidRPr="00A00741" w:rsidRDefault="00EF3AC9" w:rsidP="00EF3AC9">
      <w:pPr>
        <w:numPr>
          <w:ilvl w:val="0"/>
          <w:numId w:val="6"/>
        </w:numPr>
        <w:spacing w:after="0" w:line="360" w:lineRule="auto"/>
        <w:rPr>
          <w:rFonts w:ascii="Sakkal Majalla" w:hAnsi="Sakkal Majalla" w:cs="Sakkal Majalla"/>
          <w:sz w:val="28"/>
          <w:szCs w:val="28"/>
        </w:rPr>
      </w:pPr>
      <w:r w:rsidRPr="00FC6256">
        <w:rPr>
          <w:rFonts w:ascii="Sakkal Majalla" w:hAnsi="Sakkal Majalla" w:cs="Sakkal Majalla"/>
          <w:sz w:val="28"/>
          <w:szCs w:val="28"/>
          <w:rtl/>
        </w:rPr>
        <w:t>ما أبرز التحديات التي تواجه إدارة المشاريع نتيجة الاعتماد على المقاولين الخارجيين في القطاع البترولي السعودي؟</w:t>
      </w:r>
    </w:p>
    <w:p w14:paraId="31197910" w14:textId="77777777" w:rsidR="00EF3AC9" w:rsidRPr="00DF1464" w:rsidRDefault="00EF3AC9" w:rsidP="00EF3AC9">
      <w:pPr>
        <w:pStyle w:val="Heading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394625E4" w14:textId="77777777" w:rsidR="00EF3AC9" w:rsidRPr="00FC6256" w:rsidRDefault="00EF3AC9" w:rsidP="00EF3AC9">
      <w:pPr>
        <w:spacing w:line="360" w:lineRule="auto"/>
        <w:jc w:val="both"/>
        <w:rPr>
          <w:rFonts w:ascii="Sakkal Majalla" w:hAnsi="Sakkal Majalla" w:cs="Sakkal Majalla"/>
          <w:b/>
          <w:bCs/>
          <w:color w:val="000000"/>
          <w:sz w:val="28"/>
          <w:szCs w:val="28"/>
        </w:rPr>
      </w:pPr>
      <w:r w:rsidRPr="00FC6256">
        <w:rPr>
          <w:rFonts w:ascii="Sakkal Majalla" w:hAnsi="Sakkal Majalla" w:cs="Sakkal Majalla"/>
          <w:b/>
          <w:bCs/>
          <w:color w:val="000000"/>
          <w:sz w:val="28"/>
          <w:szCs w:val="28"/>
          <w:rtl/>
        </w:rPr>
        <w:t>الفرضية الرئيسية للدراسة</w:t>
      </w:r>
    </w:p>
    <w:p w14:paraId="532875D1" w14:textId="77777777" w:rsidR="00EF3AC9" w:rsidRPr="00FC6256" w:rsidRDefault="00EF3AC9" w:rsidP="00EF3AC9">
      <w:pPr>
        <w:pStyle w:val="ListParagraph"/>
        <w:numPr>
          <w:ilvl w:val="0"/>
          <w:numId w:val="5"/>
        </w:numPr>
        <w:spacing w:line="360" w:lineRule="auto"/>
        <w:jc w:val="both"/>
        <w:rPr>
          <w:rFonts w:ascii="Sakkal Majalla" w:hAnsi="Sakkal Majalla" w:cs="Sakkal Majalla"/>
          <w:color w:val="000000"/>
          <w:sz w:val="28"/>
          <w:szCs w:val="28"/>
        </w:rPr>
      </w:pPr>
      <w:r w:rsidRPr="00FC6256">
        <w:rPr>
          <w:rFonts w:ascii="Sakkal Majalla" w:hAnsi="Sakkal Majalla" w:cs="Sakkal Majalla"/>
          <w:color w:val="000000"/>
          <w:sz w:val="28"/>
          <w:szCs w:val="28"/>
          <w:rtl/>
        </w:rPr>
        <w:t>يوجد أثر ذو دلالة إحصائية للاعتماد على المقاولين الخارجيين في مشاريع النفط والغاز على فاعلية وكفاءة إدارة المشاريع في القطاع البترولي السعودي</w:t>
      </w:r>
      <w:r w:rsidRPr="00FC6256">
        <w:rPr>
          <w:rFonts w:ascii="Sakkal Majalla" w:hAnsi="Sakkal Majalla" w:cs="Sakkal Majalla"/>
          <w:color w:val="000000"/>
          <w:sz w:val="28"/>
          <w:szCs w:val="28"/>
        </w:rPr>
        <w:t>.</w:t>
      </w:r>
    </w:p>
    <w:p w14:paraId="523CB289" w14:textId="77777777" w:rsidR="00EF3AC9" w:rsidRPr="00FC6256" w:rsidRDefault="00EF3AC9" w:rsidP="00EF3AC9">
      <w:pPr>
        <w:spacing w:line="360" w:lineRule="auto"/>
        <w:jc w:val="both"/>
        <w:rPr>
          <w:rFonts w:ascii="Sakkal Majalla" w:hAnsi="Sakkal Majalla" w:cs="Sakkal Majalla"/>
          <w:b/>
          <w:bCs/>
          <w:color w:val="000000"/>
          <w:sz w:val="28"/>
          <w:szCs w:val="28"/>
        </w:rPr>
      </w:pPr>
      <w:r w:rsidRPr="00FC6256">
        <w:rPr>
          <w:rFonts w:ascii="Sakkal Majalla" w:hAnsi="Sakkal Majalla" w:cs="Sakkal Majalla"/>
          <w:b/>
          <w:bCs/>
          <w:color w:val="000000"/>
          <w:sz w:val="28"/>
          <w:szCs w:val="28"/>
          <w:rtl/>
        </w:rPr>
        <w:lastRenderedPageBreak/>
        <w:t>الفرضيات الفرعية للدراسة</w:t>
      </w:r>
    </w:p>
    <w:p w14:paraId="7D9A02EA" w14:textId="77777777" w:rsidR="00EF3AC9" w:rsidRPr="00FC6256" w:rsidRDefault="00EF3AC9" w:rsidP="00EF3AC9">
      <w:pPr>
        <w:numPr>
          <w:ilvl w:val="0"/>
          <w:numId w:val="7"/>
        </w:numPr>
        <w:spacing w:after="0" w:line="360" w:lineRule="auto"/>
        <w:jc w:val="both"/>
        <w:rPr>
          <w:rFonts w:ascii="Sakkal Majalla" w:hAnsi="Sakkal Majalla" w:cs="Sakkal Majalla"/>
          <w:color w:val="000000"/>
          <w:sz w:val="28"/>
          <w:szCs w:val="28"/>
        </w:rPr>
      </w:pPr>
      <w:r w:rsidRPr="00FC6256">
        <w:rPr>
          <w:rFonts w:ascii="Sakkal Majalla" w:hAnsi="Sakkal Majalla" w:cs="Sakkal Majalla"/>
          <w:color w:val="000000"/>
          <w:sz w:val="28"/>
          <w:szCs w:val="28"/>
          <w:rtl/>
        </w:rPr>
        <w:t>يوجد أثر ذو دلالة إحصائية للاعتماد على المقاولين الخارجيين على الالتزام بالجداول الزمنية في مشاريع النفط والغاز</w:t>
      </w:r>
      <w:r w:rsidRPr="00FC6256">
        <w:rPr>
          <w:rFonts w:ascii="Sakkal Majalla" w:hAnsi="Sakkal Majalla" w:cs="Sakkal Majalla"/>
          <w:color w:val="000000"/>
          <w:sz w:val="28"/>
          <w:szCs w:val="28"/>
        </w:rPr>
        <w:t>.</w:t>
      </w:r>
    </w:p>
    <w:p w14:paraId="186EC059" w14:textId="77777777" w:rsidR="00EF3AC9" w:rsidRPr="00FC6256" w:rsidRDefault="00EF3AC9" w:rsidP="00EF3AC9">
      <w:pPr>
        <w:numPr>
          <w:ilvl w:val="0"/>
          <w:numId w:val="7"/>
        </w:numPr>
        <w:spacing w:after="0" w:line="360" w:lineRule="auto"/>
        <w:jc w:val="both"/>
        <w:rPr>
          <w:rFonts w:ascii="Sakkal Majalla" w:hAnsi="Sakkal Majalla" w:cs="Sakkal Majalla"/>
          <w:color w:val="000000"/>
          <w:sz w:val="28"/>
          <w:szCs w:val="28"/>
        </w:rPr>
      </w:pPr>
      <w:r w:rsidRPr="00FC6256">
        <w:rPr>
          <w:rFonts w:ascii="Sakkal Majalla" w:hAnsi="Sakkal Majalla" w:cs="Sakkal Majalla"/>
          <w:color w:val="000000"/>
          <w:sz w:val="28"/>
          <w:szCs w:val="28"/>
          <w:rtl/>
        </w:rPr>
        <w:t>يوجد أثر ذو دلالة إحصائية للاعتماد على المقاولين الخارجيين على كفاءة إدارة التكاليف في المشاريع النفطية</w:t>
      </w:r>
      <w:r w:rsidRPr="00FC6256">
        <w:rPr>
          <w:rFonts w:ascii="Sakkal Majalla" w:hAnsi="Sakkal Majalla" w:cs="Sakkal Majalla"/>
          <w:color w:val="000000"/>
          <w:sz w:val="28"/>
          <w:szCs w:val="28"/>
        </w:rPr>
        <w:t>.</w:t>
      </w:r>
    </w:p>
    <w:p w14:paraId="6BD5DB30" w14:textId="77777777" w:rsidR="00EF3AC9" w:rsidRPr="00FC6256" w:rsidRDefault="00EF3AC9" w:rsidP="00EF3AC9">
      <w:pPr>
        <w:numPr>
          <w:ilvl w:val="0"/>
          <w:numId w:val="7"/>
        </w:numPr>
        <w:spacing w:after="0" w:line="360" w:lineRule="auto"/>
        <w:jc w:val="both"/>
        <w:rPr>
          <w:rFonts w:ascii="Sakkal Majalla" w:hAnsi="Sakkal Majalla" w:cs="Sakkal Majalla"/>
          <w:color w:val="000000"/>
          <w:sz w:val="28"/>
          <w:szCs w:val="28"/>
        </w:rPr>
      </w:pPr>
      <w:r w:rsidRPr="00FC6256">
        <w:rPr>
          <w:rFonts w:ascii="Sakkal Majalla" w:hAnsi="Sakkal Majalla" w:cs="Sakkal Majalla"/>
          <w:color w:val="000000"/>
          <w:sz w:val="28"/>
          <w:szCs w:val="28"/>
          <w:rtl/>
        </w:rPr>
        <w:t>يوجد أثر ذو دلالة إحصائية للاعتماد على المقاولين الخارجيين على جودة تنفيذ المشاريع النفطية</w:t>
      </w:r>
      <w:r w:rsidRPr="00FC6256">
        <w:rPr>
          <w:rFonts w:ascii="Sakkal Majalla" w:hAnsi="Sakkal Majalla" w:cs="Sakkal Majalla"/>
          <w:color w:val="000000"/>
          <w:sz w:val="28"/>
          <w:szCs w:val="28"/>
        </w:rPr>
        <w:t>.</w:t>
      </w:r>
    </w:p>
    <w:p w14:paraId="0646BDDF" w14:textId="77777777" w:rsidR="00EF3AC9" w:rsidRPr="00FC6256" w:rsidRDefault="00EF3AC9" w:rsidP="00EF3AC9">
      <w:pPr>
        <w:numPr>
          <w:ilvl w:val="0"/>
          <w:numId w:val="7"/>
        </w:numPr>
        <w:spacing w:after="0" w:line="360" w:lineRule="auto"/>
        <w:jc w:val="both"/>
        <w:rPr>
          <w:rFonts w:ascii="Sakkal Majalla" w:hAnsi="Sakkal Majalla" w:cs="Sakkal Majalla"/>
          <w:color w:val="000000"/>
          <w:sz w:val="28"/>
          <w:szCs w:val="28"/>
        </w:rPr>
      </w:pPr>
      <w:r w:rsidRPr="00FC6256">
        <w:rPr>
          <w:rFonts w:ascii="Sakkal Majalla" w:hAnsi="Sakkal Majalla" w:cs="Sakkal Majalla"/>
          <w:color w:val="000000"/>
          <w:sz w:val="28"/>
          <w:szCs w:val="28"/>
          <w:rtl/>
        </w:rPr>
        <w:t>يوجد أثر ذو دلالة إحصائية للاعتماد على المقاولين الخارجيين على مستوى التنسيق والتواصل بين الأطراف المشاركة في المشروع</w:t>
      </w:r>
      <w:r w:rsidRPr="00FC6256">
        <w:rPr>
          <w:rFonts w:ascii="Sakkal Majalla" w:hAnsi="Sakkal Majalla" w:cs="Sakkal Majalla"/>
          <w:color w:val="000000"/>
          <w:sz w:val="28"/>
          <w:szCs w:val="28"/>
        </w:rPr>
        <w:t>.</w:t>
      </w:r>
    </w:p>
    <w:p w14:paraId="62EECA2F" w14:textId="77777777" w:rsidR="00EF3AC9" w:rsidRPr="00FC6256" w:rsidRDefault="00EF3AC9" w:rsidP="00EF3AC9">
      <w:pPr>
        <w:numPr>
          <w:ilvl w:val="0"/>
          <w:numId w:val="7"/>
        </w:numPr>
        <w:spacing w:after="0" w:line="360" w:lineRule="auto"/>
        <w:jc w:val="both"/>
        <w:rPr>
          <w:rFonts w:ascii="Sakkal Majalla" w:hAnsi="Sakkal Majalla" w:cs="Sakkal Majalla"/>
          <w:color w:val="000000"/>
          <w:sz w:val="28"/>
          <w:szCs w:val="28"/>
        </w:rPr>
      </w:pPr>
      <w:r w:rsidRPr="00FC6256">
        <w:rPr>
          <w:rFonts w:ascii="Sakkal Majalla" w:hAnsi="Sakkal Majalla" w:cs="Sakkal Majalla"/>
          <w:color w:val="000000"/>
          <w:sz w:val="28"/>
          <w:szCs w:val="28"/>
          <w:rtl/>
        </w:rPr>
        <w:t>يوجد أثر ذو دلالة إحصائية للاعتماد على المقاولين الخارجيين على تحسين كفاءة إدارة المشاريع في القطاع البترولي السعودي بشكل عام</w:t>
      </w:r>
      <w:r w:rsidRPr="00FC6256">
        <w:rPr>
          <w:rFonts w:ascii="Sakkal Majalla" w:hAnsi="Sakkal Majalla" w:cs="Sakkal Majalla"/>
          <w:color w:val="000000"/>
          <w:sz w:val="28"/>
          <w:szCs w:val="28"/>
        </w:rPr>
        <w:t>.</w:t>
      </w:r>
    </w:p>
    <w:p w14:paraId="7DCF536C" w14:textId="77777777" w:rsidR="00EF3AC9" w:rsidRPr="00B86AC4" w:rsidRDefault="00EF3AC9" w:rsidP="00EF3AC9">
      <w:pPr>
        <w:spacing w:line="360" w:lineRule="auto"/>
        <w:jc w:val="both"/>
        <w:rPr>
          <w:rFonts w:ascii="Sakkal Majalla" w:hAnsi="Sakkal Majalla" w:cs="Sakkal Majalla"/>
          <w:sz w:val="28"/>
          <w:szCs w:val="28"/>
          <w:rtl/>
        </w:rPr>
      </w:pPr>
    </w:p>
    <w:p w14:paraId="15C05B16" w14:textId="77777777" w:rsidR="00EF3AC9" w:rsidRPr="00B86AC4" w:rsidRDefault="00EF3AC9" w:rsidP="00EF3AC9">
      <w:pPr>
        <w:pStyle w:val="Heading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0F73106B" w14:textId="77777777" w:rsidR="00EF3AC9" w:rsidRPr="000C6D26" w:rsidRDefault="00EF3AC9" w:rsidP="00EF3AC9">
      <w:pPr>
        <w:spacing w:line="360" w:lineRule="auto"/>
        <w:ind w:firstLine="567"/>
        <w:jc w:val="both"/>
        <w:rPr>
          <w:rFonts w:ascii="Sakkal Majalla" w:hAnsi="Sakkal Majalla" w:cs="Sakkal Majalla"/>
          <w:sz w:val="28"/>
          <w:szCs w:val="28"/>
          <w:rtl/>
        </w:rPr>
      </w:pPr>
      <w:r w:rsidRPr="000C6D26">
        <w:rPr>
          <w:rFonts w:ascii="Sakkal Majalla" w:hAnsi="Sakkal Majalla" w:cs="Sakkal Majalla"/>
          <w:sz w:val="28"/>
          <w:szCs w:val="28"/>
          <w:rtl/>
        </w:rPr>
        <w:t>تعتمد هذه الدراسة في إطارها النظري على مجموعة من الأسس والنظريات العلمية المرتبطة بإدارة المشاريع وإدارة التعاقدات، وذلك بهدف تفسير ظاهرة الاعتماد على المقاولين الخارجيين في مشاريع النفط والغاز وتحليل أثرها في فاعلية وكفاءة إدارة المشاريع في القطاع البترولي السعودي. ويستند هذا البحث بشكل رئيسي إلى عدد من النظريات الإدارية والاقتصادية التي تناولت مفهوم الاستعانة بالخبرات الخارجية</w:t>
      </w:r>
      <w:r w:rsidRPr="000C6D26">
        <w:rPr>
          <w:rFonts w:ascii="Sakkal Majalla" w:hAnsi="Sakkal Majalla" w:cs="Sakkal Majalla"/>
          <w:sz w:val="28"/>
          <w:szCs w:val="28"/>
        </w:rPr>
        <w:t xml:space="preserve"> (Outsourcing) </w:t>
      </w:r>
      <w:r w:rsidRPr="000C6D26">
        <w:rPr>
          <w:rFonts w:ascii="Sakkal Majalla" w:hAnsi="Sakkal Majalla" w:cs="Sakkal Majalla"/>
          <w:sz w:val="28"/>
          <w:szCs w:val="28"/>
          <w:rtl/>
        </w:rPr>
        <w:t>ودورها في تحسين الأداء التنظيمي ورفع كفاءة إدارة الموارد في المؤسسات، خاصة في القطاعات التي تتسم مشاريعها بالتعقيد الفني وضخامة حجم الاستثمارات مثل قطاع النفط والغاز</w:t>
      </w:r>
      <w:r w:rsidRPr="000C6D26">
        <w:rPr>
          <w:rFonts w:ascii="Sakkal Majalla" w:hAnsi="Sakkal Majalla" w:cs="Sakkal Majalla"/>
          <w:sz w:val="28"/>
          <w:szCs w:val="28"/>
        </w:rPr>
        <w:t>.</w:t>
      </w:r>
    </w:p>
    <w:p w14:paraId="4C499FE7" w14:textId="77777777" w:rsidR="00EF3AC9" w:rsidRPr="000C6D26" w:rsidRDefault="00EF3AC9" w:rsidP="00EF3AC9">
      <w:pPr>
        <w:spacing w:line="360" w:lineRule="auto"/>
        <w:ind w:firstLine="567"/>
        <w:jc w:val="both"/>
        <w:rPr>
          <w:rFonts w:ascii="Sakkal Majalla" w:hAnsi="Sakkal Majalla" w:cs="Sakkal Majalla"/>
          <w:sz w:val="28"/>
          <w:szCs w:val="28"/>
          <w:rtl/>
        </w:rPr>
      </w:pPr>
      <w:r w:rsidRPr="000C6D26">
        <w:rPr>
          <w:rFonts w:ascii="Sakkal Majalla" w:hAnsi="Sakkal Majalla" w:cs="Sakkal Majalla"/>
          <w:sz w:val="28"/>
          <w:szCs w:val="28"/>
          <w:rtl/>
        </w:rPr>
        <w:t>ومن بين أهم الأطر النظرية التي اعتمدت عليها الدراسة نظرية الاستعانة بالمصادر الخارجية</w:t>
      </w:r>
      <w:r w:rsidRPr="000C6D26">
        <w:rPr>
          <w:rFonts w:ascii="Sakkal Majalla" w:hAnsi="Sakkal Majalla" w:cs="Sakkal Majalla"/>
          <w:sz w:val="28"/>
          <w:szCs w:val="28"/>
        </w:rPr>
        <w:t xml:space="preserve"> (Outsourcing Theory)</w:t>
      </w:r>
      <w:r w:rsidRPr="000C6D26">
        <w:rPr>
          <w:rFonts w:ascii="Sakkal Majalla" w:hAnsi="Sakkal Majalla" w:cs="Sakkal Majalla"/>
          <w:sz w:val="28"/>
          <w:szCs w:val="28"/>
          <w:rtl/>
        </w:rPr>
        <w:t xml:space="preserve">، والتي تقوم على فكرة أن المؤسسات يمكنها تحقيق مستويات أعلى من الكفاءة والفاعلية من خلال التركيز على أنشطتها الأساسية، وإسناد بعض الأعمال المتخصصة إلى جهات خارجية تمتلك الخبرة والقدرة الفنية اللازمة لتنفيذها بكفاءة أعلى. وتفترض هذه النظرية أن الاستعانة بالمقاولين الخارجيين يساعد المؤسسات على خفض التكاليف التشغيلية، والاستفادة من الخبرات المتخصصة، وزيادة مرونة الأداء التنظيمي، خصوصًا في المشاريع الكبرى التي تتطلب مهارات تقنية متقدمة وموارد بشرية متخصصة قد يصعب توفيرها داخليًا. وفي سياق مشاريع النفط والغاز، تعد هذه النظرية ذات أهمية كبيرة نظرًا </w:t>
      </w:r>
      <w:r w:rsidRPr="000C6D26">
        <w:rPr>
          <w:rFonts w:ascii="Sakkal Majalla" w:hAnsi="Sakkal Majalla" w:cs="Sakkal Majalla"/>
          <w:sz w:val="28"/>
          <w:szCs w:val="28"/>
          <w:rtl/>
        </w:rPr>
        <w:lastRenderedPageBreak/>
        <w:t>للطبيعة المعقدة لهذه المشاريع التي تتطلب مشاركة العديد من الشركات المتخصصة في مجالات مثل الهندسة والإنشاءات والتقنيات المتقدمة</w:t>
      </w:r>
      <w:r w:rsidRPr="000C6D26">
        <w:rPr>
          <w:rFonts w:ascii="Sakkal Majalla" w:hAnsi="Sakkal Majalla" w:cs="Sakkal Majalla"/>
          <w:sz w:val="28"/>
          <w:szCs w:val="28"/>
        </w:rPr>
        <w:t>.</w:t>
      </w:r>
    </w:p>
    <w:p w14:paraId="3F884240" w14:textId="77777777" w:rsidR="00EF3AC9" w:rsidRPr="000C6D26" w:rsidRDefault="00EF3AC9" w:rsidP="00EF3AC9">
      <w:pPr>
        <w:spacing w:line="360" w:lineRule="auto"/>
        <w:ind w:firstLine="567"/>
        <w:jc w:val="both"/>
        <w:rPr>
          <w:rFonts w:ascii="Sakkal Majalla" w:hAnsi="Sakkal Majalla" w:cs="Sakkal Majalla"/>
          <w:sz w:val="28"/>
          <w:szCs w:val="28"/>
          <w:rtl/>
        </w:rPr>
      </w:pPr>
      <w:r w:rsidRPr="000C6D26">
        <w:rPr>
          <w:rFonts w:ascii="Sakkal Majalla" w:hAnsi="Sakkal Majalla" w:cs="Sakkal Majalla"/>
          <w:sz w:val="28"/>
          <w:szCs w:val="28"/>
          <w:rtl/>
        </w:rPr>
        <w:t>كما تستند الدراسة كذلك إلى نظرية التكاليف التعاقدية أو تكاليف المعاملات</w:t>
      </w:r>
      <w:r w:rsidRPr="000C6D26">
        <w:rPr>
          <w:rFonts w:ascii="Sakkal Majalla" w:hAnsi="Sakkal Majalla" w:cs="Sakkal Majalla"/>
          <w:sz w:val="28"/>
          <w:szCs w:val="28"/>
        </w:rPr>
        <w:t xml:space="preserve"> (Transaction Cost Theory)</w:t>
      </w:r>
      <w:r w:rsidRPr="000C6D26">
        <w:rPr>
          <w:rFonts w:ascii="Sakkal Majalla" w:hAnsi="Sakkal Majalla" w:cs="Sakkal Majalla"/>
          <w:sz w:val="28"/>
          <w:szCs w:val="28"/>
          <w:rtl/>
        </w:rPr>
        <w:t>، والتي تركز على تحليل القرارات المتعلقة بتنفيذ الأعمال داخل المؤسسة أو إسنادها إلى جهات خارجية. ووفقًا لهذه النظرية، فإن المؤسسات تتخذ قرار الاستعانة بالمقاولين الخارجيين عندما يكون ذلك الخيار أكثر كفاءة من حيث التكلفة مقارنة بتنفيذ العمل داخليًا. وتفترض النظرية أن المؤسسات تسعى إلى تقليل تكاليف المعاملات المرتبطة بالتفاوض وإدارة العقود والرقابة على تنفيذ الأعمال، ولذلك فإن نجاح نموذج الاعتماد على المقاولين الخارجيين يتطلب وجود عقود واضحة وآليات رقابية فعالة تضمن تحقيق التوازن بين الكفاءة الاقتصادية وجودة الأداء. ويظهر تطبيق هذه النظرية بوضوح في مشاريع النفط والغاز التي تعتمد بشكل كبير على العقود طويلة الأجل مع شركات متخصصة في تنفيذ مراحل محددة من المشروع</w:t>
      </w:r>
      <w:r w:rsidRPr="000C6D26">
        <w:rPr>
          <w:rFonts w:ascii="Sakkal Majalla" w:hAnsi="Sakkal Majalla" w:cs="Sakkal Majalla"/>
          <w:sz w:val="28"/>
          <w:szCs w:val="28"/>
        </w:rPr>
        <w:t>.</w:t>
      </w:r>
    </w:p>
    <w:p w14:paraId="69626937" w14:textId="77777777" w:rsidR="00EF3AC9" w:rsidRPr="000C6D26" w:rsidRDefault="00EF3AC9" w:rsidP="00EF3AC9">
      <w:pPr>
        <w:spacing w:line="360" w:lineRule="auto"/>
        <w:ind w:firstLine="567"/>
        <w:jc w:val="both"/>
        <w:rPr>
          <w:rFonts w:ascii="Sakkal Majalla" w:hAnsi="Sakkal Majalla" w:cs="Sakkal Majalla"/>
          <w:sz w:val="28"/>
          <w:szCs w:val="28"/>
          <w:rtl/>
        </w:rPr>
      </w:pPr>
      <w:r w:rsidRPr="000C6D26">
        <w:rPr>
          <w:rFonts w:ascii="Sakkal Majalla" w:hAnsi="Sakkal Majalla" w:cs="Sakkal Majalla"/>
          <w:sz w:val="28"/>
          <w:szCs w:val="28"/>
          <w:rtl/>
        </w:rPr>
        <w:t>تستند الدراسة أيضًا إلى نظرية إدارة المشاريع الحديثة</w:t>
      </w:r>
      <w:r w:rsidRPr="000C6D26">
        <w:rPr>
          <w:rFonts w:ascii="Sakkal Majalla" w:hAnsi="Sakkal Majalla" w:cs="Sakkal Majalla"/>
          <w:sz w:val="28"/>
          <w:szCs w:val="28"/>
        </w:rPr>
        <w:t xml:space="preserve"> (Project Management Theory) </w:t>
      </w:r>
      <w:r w:rsidRPr="000C6D26">
        <w:rPr>
          <w:rFonts w:ascii="Sakkal Majalla" w:hAnsi="Sakkal Majalla" w:cs="Sakkal Majalla"/>
          <w:sz w:val="28"/>
          <w:szCs w:val="28"/>
          <w:rtl/>
        </w:rPr>
        <w:t>التي تركز على مجموعة من المبادئ والممارسات التي تهدف إلى تحقيق التوازن بين عناصر المشروع الأساسية، وهي الوقت والتكلفة والجودة ونطاق العمل. وتؤكد هذه النظرية أن نجاح أي مشروع يعتمد على كفاءة عمليات التخطيط والتنظيم والرقابة والتنسيق بين مختلف الأطراف المشاركة في تنفيذ المشروع. وفي إطار الاعتماد على المقاولين الخارجيين، تبرز أهمية هذه النظرية في توضيح الدور الحيوي الذي تلعبه إدارة المشروع في التنسيق بين المقاولين المختلفين، وضمان التكامل بين الأعمال المنفذة، وتجنب التعارض أو التأخير في تنفيذ مراحل المشروع المختلفة</w:t>
      </w:r>
      <w:r w:rsidRPr="000C6D26">
        <w:rPr>
          <w:rFonts w:ascii="Sakkal Majalla" w:hAnsi="Sakkal Majalla" w:cs="Sakkal Majalla"/>
          <w:sz w:val="28"/>
          <w:szCs w:val="28"/>
        </w:rPr>
        <w:t>.</w:t>
      </w:r>
    </w:p>
    <w:p w14:paraId="7F6B4642" w14:textId="77777777" w:rsidR="00EF3AC9" w:rsidRPr="000C6D26" w:rsidRDefault="00EF3AC9" w:rsidP="00EF3AC9">
      <w:pPr>
        <w:spacing w:line="360" w:lineRule="auto"/>
        <w:ind w:firstLine="567"/>
        <w:jc w:val="both"/>
        <w:rPr>
          <w:rFonts w:ascii="Sakkal Majalla" w:hAnsi="Sakkal Majalla" w:cs="Sakkal Majalla"/>
          <w:sz w:val="28"/>
          <w:szCs w:val="28"/>
          <w:rtl/>
        </w:rPr>
      </w:pPr>
      <w:r w:rsidRPr="000C6D26">
        <w:rPr>
          <w:rFonts w:ascii="Sakkal Majalla" w:hAnsi="Sakkal Majalla" w:cs="Sakkal Majalla"/>
          <w:sz w:val="28"/>
          <w:szCs w:val="28"/>
          <w:rtl/>
        </w:rPr>
        <w:t>كما تستند الدراسة إلى نظرية الموارد والقدرات</w:t>
      </w:r>
      <w:r w:rsidRPr="000C6D26">
        <w:rPr>
          <w:rFonts w:ascii="Sakkal Majalla" w:hAnsi="Sakkal Majalla" w:cs="Sakkal Majalla"/>
          <w:sz w:val="28"/>
          <w:szCs w:val="28"/>
        </w:rPr>
        <w:t xml:space="preserve"> (Resource-Based View) </w:t>
      </w:r>
      <w:r w:rsidRPr="000C6D26">
        <w:rPr>
          <w:rFonts w:ascii="Sakkal Majalla" w:hAnsi="Sakkal Majalla" w:cs="Sakkal Majalla"/>
          <w:sz w:val="28"/>
          <w:szCs w:val="28"/>
          <w:rtl/>
        </w:rPr>
        <w:t>التي ترى أن الميزة التنافسية للمؤسسات تعتمد على قدرتها على استغلال مواردها المتاحة بكفاءة عالية. ووفقًا لهذه النظرية، فإن المؤسسات قد تلجأ إلى التعاقد مع جهات خارجية عندما تكون الموارد أو القدرات المطلوبة لتنفيذ بعض الأنشطة غير متوفرة داخليًا أو عندما يكون الحصول عليها من الخارج أكثر كفاءة وفعالية. وفي قطاع النفط والغاز، تلجأ الشركات في كثير من الأحيان إلى الاستعانة بالمقاولين الخارجيين للحصول على تقنيات متقدمة أو خبرات فنية متخصصة، مما يساعدها على تنفيذ المشاريع بكفاءة أعلى وتحقيق أهدافها الاستراتيجية</w:t>
      </w:r>
      <w:r w:rsidRPr="000C6D26">
        <w:rPr>
          <w:rFonts w:ascii="Sakkal Majalla" w:hAnsi="Sakkal Majalla" w:cs="Sakkal Majalla"/>
          <w:sz w:val="28"/>
          <w:szCs w:val="28"/>
        </w:rPr>
        <w:t>.</w:t>
      </w:r>
    </w:p>
    <w:p w14:paraId="517345AA" w14:textId="77777777" w:rsidR="00EF3AC9" w:rsidRPr="000C6D26" w:rsidRDefault="00EF3AC9" w:rsidP="00EF3AC9">
      <w:pPr>
        <w:spacing w:line="360" w:lineRule="auto"/>
        <w:ind w:firstLine="567"/>
        <w:jc w:val="both"/>
        <w:rPr>
          <w:rFonts w:ascii="Sakkal Majalla" w:hAnsi="Sakkal Majalla" w:cs="Sakkal Majalla"/>
          <w:sz w:val="28"/>
          <w:szCs w:val="28"/>
          <w:rtl/>
        </w:rPr>
      </w:pPr>
      <w:r w:rsidRPr="000C6D26">
        <w:rPr>
          <w:rFonts w:ascii="Sakkal Majalla" w:hAnsi="Sakkal Majalla" w:cs="Sakkal Majalla"/>
          <w:sz w:val="28"/>
          <w:szCs w:val="28"/>
          <w:rtl/>
        </w:rPr>
        <w:t xml:space="preserve">وفي إطار هذه الدراسة، تم توظيف هذه النظريات مجتمعة لتفسير العلاقة بين الاعتماد على المقاولين الخارجيين وبين فاعلية وكفاءة إدارة المشاريع في القطاع البترولي السعودي. حيث يوفر التكامل بين هذه الأطر </w:t>
      </w:r>
      <w:r w:rsidRPr="000C6D26">
        <w:rPr>
          <w:rFonts w:ascii="Sakkal Majalla" w:hAnsi="Sakkal Majalla" w:cs="Sakkal Majalla"/>
          <w:sz w:val="28"/>
          <w:szCs w:val="28"/>
          <w:rtl/>
        </w:rPr>
        <w:lastRenderedPageBreak/>
        <w:t>النظرية أساسًا علميًا لفهم العوامل التي تدفع المؤسسات النفطية إلى الاستعانة بالمقاولين الخارجيين، وكذلك تفسير الآثار الإيجابية أو التحديات التي قد تنتج عن هذا النمط من التعاقد. كما يساعد هذا الإطار النظري في تحليل النتائج التي توصلت إليها الدراسة وربطها بالمفاهيم العلمية المعتمدة في مجال إدارة المشاريع وإدارة التعاقدات</w:t>
      </w:r>
      <w:r w:rsidRPr="000C6D26">
        <w:rPr>
          <w:rFonts w:ascii="Sakkal Majalla" w:hAnsi="Sakkal Majalla" w:cs="Sakkal Majalla"/>
          <w:sz w:val="28"/>
          <w:szCs w:val="28"/>
        </w:rPr>
        <w:t>.</w:t>
      </w:r>
    </w:p>
    <w:p w14:paraId="4E4475FB" w14:textId="77777777" w:rsidR="00EF3AC9" w:rsidRPr="000C6D26" w:rsidRDefault="00EF3AC9" w:rsidP="00EF3AC9">
      <w:pPr>
        <w:spacing w:line="360" w:lineRule="auto"/>
        <w:ind w:firstLine="567"/>
        <w:jc w:val="both"/>
        <w:rPr>
          <w:rFonts w:ascii="Sakkal Majalla" w:hAnsi="Sakkal Majalla" w:cs="Sakkal Majalla"/>
          <w:sz w:val="28"/>
          <w:szCs w:val="28"/>
        </w:rPr>
      </w:pPr>
      <w:r w:rsidRPr="000C6D26">
        <w:rPr>
          <w:rFonts w:ascii="Sakkal Majalla" w:hAnsi="Sakkal Majalla" w:cs="Sakkal Majalla"/>
          <w:sz w:val="28"/>
          <w:szCs w:val="28"/>
          <w:rtl/>
        </w:rPr>
        <w:t>يشكل الإطار النظري المعتمد في هذه الدراسة أساسًا علميًا لتحليل العلاقة بين متغيرات البحث، حيث يوضح كيف يمكن للاستعانة بالمقاولين الخارجيين أن تسهم في تحسين كفاءة استخدام الموارد، وتعزيز جودة التنفيذ، وتسريع إنجاز المشاريع، وفي الوقت نفسه يبرز أهمية الإدارة الفعالة للعقود والتنسيق بين الأطراف المختلفة لضمان تحقيق الفائدة القصوى من هذا النموذج في إدارة المشاريع النفطية. وبالتالي فإن توظيف هذه النظريات يوفر قاعدة علمية متكاملة تساعد في تفسير نتائج الدراسة وتقديم توصيات عملية يمكن أن تسهم في تطوير ممارسات إدارة المشاريع في القطاع البترولي السعودي</w:t>
      </w:r>
      <w:r w:rsidRPr="000C6D26">
        <w:rPr>
          <w:rFonts w:ascii="Sakkal Majalla" w:hAnsi="Sakkal Majalla" w:cs="Sakkal Majalla"/>
          <w:sz w:val="28"/>
          <w:szCs w:val="28"/>
        </w:rPr>
        <w:t>.</w:t>
      </w:r>
    </w:p>
    <w:p w14:paraId="336EF540" w14:textId="77777777" w:rsidR="00EF3AC9" w:rsidRPr="000C6D26" w:rsidRDefault="00EF3AC9" w:rsidP="00EF3AC9">
      <w:pPr>
        <w:spacing w:line="360" w:lineRule="auto"/>
        <w:jc w:val="both"/>
        <w:rPr>
          <w:rtl/>
        </w:rPr>
      </w:pPr>
    </w:p>
    <w:p w14:paraId="42C374A3" w14:textId="77777777" w:rsidR="00EF3AC9" w:rsidRDefault="00EF3AC9" w:rsidP="00EF3AC9">
      <w:pPr>
        <w:rPr>
          <w:rFonts w:hint="cs"/>
          <w:rtl/>
        </w:rPr>
      </w:pPr>
    </w:p>
    <w:p w14:paraId="3804F002" w14:textId="77777777" w:rsidR="00D85C3A" w:rsidRDefault="00D85C3A" w:rsidP="00EF3AC9">
      <w:pPr>
        <w:rPr>
          <w:rFonts w:hint="cs"/>
          <w:rtl/>
        </w:rPr>
      </w:pPr>
    </w:p>
    <w:p w14:paraId="307856F1" w14:textId="77777777" w:rsidR="00D85C3A" w:rsidRDefault="00D85C3A" w:rsidP="00EF3AC9">
      <w:pPr>
        <w:rPr>
          <w:rFonts w:hint="cs"/>
          <w:rtl/>
        </w:rPr>
      </w:pPr>
    </w:p>
    <w:p w14:paraId="13AC29B4" w14:textId="77777777" w:rsidR="00D85C3A" w:rsidRDefault="00D85C3A" w:rsidP="00EF3AC9">
      <w:pPr>
        <w:rPr>
          <w:rFonts w:hint="cs"/>
          <w:rtl/>
        </w:rPr>
      </w:pPr>
    </w:p>
    <w:p w14:paraId="5F5E69A1" w14:textId="77777777" w:rsidR="00EF3AC9" w:rsidRDefault="00EF3AC9" w:rsidP="00EF3AC9">
      <w:pPr>
        <w:rPr>
          <w:rtl/>
        </w:rPr>
      </w:pPr>
    </w:p>
    <w:p w14:paraId="44072C37" w14:textId="77777777" w:rsidR="00EF3AC9" w:rsidRDefault="00EF3AC9" w:rsidP="00EF3AC9">
      <w:pPr>
        <w:rPr>
          <w:rtl/>
        </w:rPr>
      </w:pPr>
    </w:p>
    <w:p w14:paraId="623814F1" w14:textId="77777777" w:rsidR="00EF3AC9" w:rsidRDefault="00EF3AC9" w:rsidP="00EF3AC9">
      <w:pPr>
        <w:rPr>
          <w:rtl/>
        </w:rPr>
      </w:pPr>
    </w:p>
    <w:p w14:paraId="1C884F06" w14:textId="77777777" w:rsidR="00EF3AC9" w:rsidRDefault="00EF3AC9" w:rsidP="00EF3AC9">
      <w:pPr>
        <w:rPr>
          <w:rtl/>
        </w:rPr>
      </w:pPr>
    </w:p>
    <w:p w14:paraId="344C5B1E" w14:textId="77777777" w:rsidR="00EF3AC9" w:rsidRDefault="00EF3AC9" w:rsidP="00EF3AC9">
      <w:pPr>
        <w:rPr>
          <w:rtl/>
        </w:rPr>
      </w:pPr>
    </w:p>
    <w:p w14:paraId="705061BE" w14:textId="77777777" w:rsidR="00EF3AC9" w:rsidRDefault="00EF3AC9" w:rsidP="00EF3AC9">
      <w:pPr>
        <w:rPr>
          <w:rtl/>
        </w:rPr>
      </w:pPr>
    </w:p>
    <w:p w14:paraId="56C299AD" w14:textId="77777777" w:rsidR="00EF3AC9" w:rsidRDefault="00EF3AC9" w:rsidP="00EF3AC9">
      <w:pPr>
        <w:rPr>
          <w:rtl/>
        </w:rPr>
      </w:pPr>
    </w:p>
    <w:p w14:paraId="028E722B" w14:textId="77777777" w:rsidR="00EF3AC9" w:rsidRDefault="00EF3AC9" w:rsidP="00EF3AC9">
      <w:pPr>
        <w:rPr>
          <w:rtl/>
        </w:rPr>
      </w:pPr>
    </w:p>
    <w:p w14:paraId="2DBE99D0" w14:textId="77777777" w:rsidR="00EF3AC9" w:rsidRDefault="00EF3AC9" w:rsidP="00EF3AC9">
      <w:pPr>
        <w:rPr>
          <w:rtl/>
        </w:rPr>
      </w:pPr>
    </w:p>
    <w:p w14:paraId="041F9144" w14:textId="77777777" w:rsidR="00EF3AC9" w:rsidRDefault="00EF3AC9" w:rsidP="00EF3AC9">
      <w:pPr>
        <w:rPr>
          <w:rtl/>
        </w:rPr>
      </w:pPr>
    </w:p>
    <w:p w14:paraId="4A1499DF" w14:textId="77777777" w:rsidR="00EF3AC9" w:rsidRDefault="00EF3AC9" w:rsidP="00EF3AC9">
      <w:pPr>
        <w:rPr>
          <w:rtl/>
        </w:rPr>
      </w:pPr>
    </w:p>
    <w:p w14:paraId="4EC8A32D" w14:textId="77777777" w:rsidR="00D85C3A" w:rsidRDefault="00D85C3A" w:rsidP="00EF3AC9">
      <w:pPr>
        <w:pStyle w:val="Heading1"/>
        <w:spacing w:before="0" w:line="240" w:lineRule="auto"/>
        <w:jc w:val="center"/>
        <w:rPr>
          <w:rFonts w:ascii="Andalus" w:hAnsi="Andalus" w:cs="Andalus" w:hint="cs"/>
          <w:b/>
          <w:bCs/>
          <w:sz w:val="180"/>
          <w:szCs w:val="180"/>
          <w:rtl/>
        </w:rPr>
      </w:pPr>
      <w:bookmarkStart w:id="27" w:name="_Toc223882576"/>
      <w:bookmarkStart w:id="28" w:name="_Toc172397784"/>
      <w:bookmarkStart w:id="29" w:name="_Toc172746097"/>
      <w:bookmarkStart w:id="30" w:name="_Toc179741535"/>
    </w:p>
    <w:p w14:paraId="0228C573" w14:textId="77777777" w:rsidR="00D85C3A" w:rsidRDefault="00D85C3A" w:rsidP="00EF3AC9">
      <w:pPr>
        <w:pStyle w:val="Heading1"/>
        <w:spacing w:before="0" w:line="240" w:lineRule="auto"/>
        <w:jc w:val="center"/>
        <w:rPr>
          <w:rFonts w:ascii="Andalus" w:hAnsi="Andalus" w:cs="Andalus" w:hint="cs"/>
          <w:b/>
          <w:bCs/>
          <w:sz w:val="180"/>
          <w:szCs w:val="180"/>
          <w:rtl/>
        </w:rPr>
      </w:pPr>
    </w:p>
    <w:p w14:paraId="135FD462" w14:textId="77777777" w:rsidR="00EF3AC9" w:rsidRPr="00AF05ED" w:rsidRDefault="00EF3AC9" w:rsidP="00EF3AC9">
      <w:pPr>
        <w:pStyle w:val="Heading1"/>
        <w:spacing w:before="0" w:line="240" w:lineRule="auto"/>
        <w:jc w:val="center"/>
        <w:rPr>
          <w:rFonts w:ascii="Andalus" w:hAnsi="Andalus" w:cs="Andalus"/>
          <w:b/>
          <w:bCs/>
          <w:sz w:val="180"/>
          <w:szCs w:val="180"/>
          <w:rtl/>
        </w:rPr>
      </w:pPr>
      <w:r w:rsidRPr="00AF05ED">
        <w:rPr>
          <w:rFonts w:ascii="Andalus" w:hAnsi="Andalus" w:cs="Andalus"/>
          <w:b/>
          <w:bCs/>
          <w:sz w:val="180"/>
          <w:szCs w:val="180"/>
          <w:rtl/>
        </w:rPr>
        <w:t>الفصل الثاني</w:t>
      </w:r>
      <w:bookmarkEnd w:id="27"/>
    </w:p>
    <w:p w14:paraId="5E637B4E" w14:textId="77777777" w:rsidR="00EF3AC9" w:rsidRPr="00AF05ED" w:rsidRDefault="00EF3AC9" w:rsidP="00EF3AC9">
      <w:pPr>
        <w:pStyle w:val="Heading1"/>
        <w:spacing w:before="0" w:line="240" w:lineRule="auto"/>
        <w:jc w:val="center"/>
        <w:rPr>
          <w:rFonts w:ascii="Andalus" w:hAnsi="Andalus" w:cs="Andalus"/>
          <w:b/>
          <w:bCs/>
          <w:sz w:val="160"/>
          <w:szCs w:val="160"/>
          <w:rtl/>
        </w:rPr>
      </w:pPr>
      <w:bookmarkStart w:id="31" w:name="_Toc223882577"/>
      <w:bookmarkEnd w:id="28"/>
      <w:bookmarkEnd w:id="29"/>
      <w:bookmarkEnd w:id="30"/>
      <w:r w:rsidRPr="00AF05ED">
        <w:rPr>
          <w:rFonts w:ascii="Andalus" w:hAnsi="Andalus" w:cs="Andalus"/>
          <w:b/>
          <w:bCs/>
          <w:sz w:val="160"/>
          <w:szCs w:val="160"/>
          <w:rtl/>
        </w:rPr>
        <w:t>الدراسات السابقة</w:t>
      </w:r>
      <w:bookmarkEnd w:id="31"/>
    </w:p>
    <w:p w14:paraId="297E5905" w14:textId="77777777" w:rsidR="00EF3AC9" w:rsidRPr="00B7326F" w:rsidRDefault="00EF3AC9" w:rsidP="00EF3AC9">
      <w:pPr>
        <w:rPr>
          <w:b/>
          <w:bCs/>
          <w:color w:val="E97132" w:themeColor="accent2"/>
          <w:rtl/>
        </w:rPr>
      </w:pPr>
    </w:p>
    <w:p w14:paraId="6F29EE0E" w14:textId="77777777" w:rsidR="00EF3AC9" w:rsidRPr="00B7326F" w:rsidRDefault="00EF3AC9" w:rsidP="00EF3AC9">
      <w:pPr>
        <w:rPr>
          <w:b/>
          <w:bCs/>
          <w:color w:val="E97132" w:themeColor="accent2"/>
          <w:rtl/>
        </w:rPr>
      </w:pPr>
    </w:p>
    <w:p w14:paraId="369E75BD" w14:textId="77777777" w:rsidR="00EF3AC9" w:rsidRPr="003B5A4D" w:rsidRDefault="00EF3AC9" w:rsidP="00EF3AC9">
      <w:pPr>
        <w:rPr>
          <w:rFonts w:ascii="Sakkal Majalla" w:hAnsi="Sakkal Majalla" w:cs="Sakkal Majalla"/>
          <w:b/>
          <w:bCs/>
          <w:sz w:val="28"/>
          <w:szCs w:val="28"/>
          <w:u w:val="single"/>
          <w:rtl/>
        </w:rPr>
      </w:pPr>
    </w:p>
    <w:p w14:paraId="7817A7CD" w14:textId="77777777" w:rsidR="00EF3AC9" w:rsidRDefault="00EF3AC9" w:rsidP="00EF3AC9">
      <w:pPr>
        <w:rPr>
          <w:rFonts w:ascii="Sakkal Majalla" w:hAnsi="Sakkal Majalla" w:cs="Sakkal Majalla"/>
          <w:b/>
          <w:bCs/>
          <w:sz w:val="28"/>
          <w:szCs w:val="28"/>
          <w:u w:val="single"/>
          <w:rtl/>
        </w:rPr>
      </w:pPr>
    </w:p>
    <w:p w14:paraId="3E8D6300" w14:textId="77777777" w:rsidR="00EF3AC9" w:rsidRDefault="00EF3AC9" w:rsidP="00EF3AC9">
      <w:pPr>
        <w:rPr>
          <w:rFonts w:ascii="Sakkal Majalla" w:hAnsi="Sakkal Majalla" w:cs="Sakkal Majalla"/>
          <w:b/>
          <w:bCs/>
          <w:sz w:val="28"/>
          <w:szCs w:val="28"/>
          <w:u w:val="single"/>
          <w:rtl/>
        </w:rPr>
      </w:pPr>
    </w:p>
    <w:p w14:paraId="511BD6D5" w14:textId="77777777" w:rsidR="00EF3AC9" w:rsidRPr="003B5A4D" w:rsidRDefault="00EF3AC9" w:rsidP="00EF3AC9">
      <w:pPr>
        <w:rPr>
          <w:rFonts w:ascii="Sakkal Majalla" w:hAnsi="Sakkal Majalla" w:cs="Sakkal Majalla"/>
          <w:b/>
          <w:bCs/>
          <w:sz w:val="28"/>
          <w:szCs w:val="28"/>
          <w:u w:val="single"/>
          <w:rtl/>
        </w:rPr>
      </w:pPr>
    </w:p>
    <w:p w14:paraId="340D8F6F" w14:textId="77777777" w:rsidR="00EF3AC9" w:rsidRPr="003B5A4D" w:rsidRDefault="00EF3AC9" w:rsidP="00EF3AC9">
      <w:pPr>
        <w:rPr>
          <w:rFonts w:ascii="Sakkal Majalla" w:hAnsi="Sakkal Majalla" w:cs="Sakkal Majalla"/>
          <w:b/>
          <w:bCs/>
          <w:sz w:val="28"/>
          <w:szCs w:val="28"/>
          <w:u w:val="single"/>
          <w:rtl/>
        </w:rPr>
      </w:pPr>
    </w:p>
    <w:p w14:paraId="074457F0" w14:textId="77777777" w:rsidR="00EF3AC9" w:rsidRDefault="00EF3AC9" w:rsidP="00EF3AC9">
      <w:pPr>
        <w:rPr>
          <w:rFonts w:ascii="Sakkal Majalla" w:hAnsi="Sakkal Majalla" w:cs="Sakkal Majalla"/>
          <w:sz w:val="28"/>
          <w:szCs w:val="28"/>
          <w:u w:val="single"/>
          <w:rtl/>
        </w:rPr>
      </w:pPr>
    </w:p>
    <w:p w14:paraId="63EE5805" w14:textId="77777777" w:rsidR="00EF3AC9" w:rsidRDefault="00EF3AC9" w:rsidP="00EF3AC9">
      <w:pPr>
        <w:pStyle w:val="Heading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49B39CBF" w14:textId="77777777" w:rsidR="00EF3AC9" w:rsidRDefault="00EF3AC9" w:rsidP="00EF3AC9">
      <w:pPr>
        <w:spacing w:line="360" w:lineRule="auto"/>
        <w:ind w:firstLine="567"/>
        <w:jc w:val="both"/>
        <w:rPr>
          <w:rFonts w:ascii="Sakkal Majalla" w:hAnsi="Sakkal Majalla" w:cs="Sakkal Majalla"/>
          <w:sz w:val="28"/>
          <w:szCs w:val="28"/>
          <w:rtl/>
        </w:rPr>
      </w:pPr>
      <w:r w:rsidRPr="000C6D26">
        <w:rPr>
          <w:rFonts w:ascii="Sakkal Majalla" w:hAnsi="Sakkal Majalla" w:cs="Sakkal Majalla"/>
          <w:sz w:val="28"/>
          <w:szCs w:val="28"/>
          <w:rtl/>
        </w:rPr>
        <w:t>يمثل الفصل الثاني من هذه الدراسة الإطار العلمي والمعرفي الذي تستند إليه عملية تحليل موضوع البحث وفهم أبعاده المختلفة، حيث يسهم هذا الفصل في بناء الأساس النظري الذي يوضح المفاهيم الرئيسية المرتبطة بموضوع الدراسة، ويعزز القدرة على تفسير النتائج التي يتم التوصل إليها لاحقًا. ويعد هذا الفصل من أهم فصول البحث العلمي، لأنه يوفر الخلفية العلمية والمنهجية التي تساعد على فهم طبيعة العلاقة بين الاعتماد على المقاولين الخارجيين وبين فاعلية وكفاءة إدارة المشاريع في قطاع النفط والغاز، كما يسهم في تحديد المفاهيم الأساسية التي يقوم عليها التحليل العلمي للموضوع</w:t>
      </w:r>
      <w:r w:rsidRPr="000C6D26">
        <w:rPr>
          <w:rFonts w:ascii="Sakkal Majalla" w:hAnsi="Sakkal Majalla" w:cs="Sakkal Majalla"/>
          <w:sz w:val="28"/>
          <w:szCs w:val="28"/>
        </w:rPr>
        <w:t>.</w:t>
      </w:r>
    </w:p>
    <w:p w14:paraId="0A911891" w14:textId="77777777" w:rsidR="00EF3AC9" w:rsidRDefault="00EF3AC9" w:rsidP="00EF3AC9">
      <w:pPr>
        <w:spacing w:line="360" w:lineRule="auto"/>
        <w:ind w:firstLine="567"/>
        <w:jc w:val="both"/>
        <w:rPr>
          <w:rFonts w:ascii="Sakkal Majalla" w:hAnsi="Sakkal Majalla" w:cs="Sakkal Majalla"/>
          <w:sz w:val="28"/>
          <w:szCs w:val="28"/>
          <w:rtl/>
        </w:rPr>
      </w:pPr>
      <w:r w:rsidRPr="000C6D26">
        <w:rPr>
          <w:rFonts w:ascii="Sakkal Majalla" w:hAnsi="Sakkal Majalla" w:cs="Sakkal Majalla"/>
          <w:sz w:val="28"/>
          <w:szCs w:val="28"/>
          <w:rtl/>
        </w:rPr>
        <w:t>ويأتي هذا الفصل ليقدم عرضًا علميًا متكاملًا للمفاهيم الأساسية المرتبطة بموضوع الدراسة، حيث يسعى إلى توضيح طبيعة المتغيرات التي يقوم عليها البحث والعلاقة المتوقعة بينها، وذلك من خلال تقديم تعريفات علمية دقيقة لهذه المفاهيم وشرح أبعادها المختلفة في سياق إدارة المشاريع في القطاع البترولي. ويكتسب هذا الجانب أهمية كبيرة نظرًا لأن وضوح المفاهيم المستخدمة في الدراسة يسهم في تحقيق قدر أكبر من الدقة في تحليل النتائج وتفسيرها، كما يساعد على بناء نموذج تحليلي يوضح طبيعة التأثيرات المتبادلة بين عناصر الدراسة المختلفة</w:t>
      </w:r>
      <w:r w:rsidRPr="000C6D26">
        <w:rPr>
          <w:rFonts w:ascii="Sakkal Majalla" w:hAnsi="Sakkal Majalla" w:cs="Sakkal Majalla"/>
          <w:sz w:val="28"/>
          <w:szCs w:val="28"/>
        </w:rPr>
        <w:t>.</w:t>
      </w:r>
    </w:p>
    <w:p w14:paraId="7B682998" w14:textId="77777777" w:rsidR="00EF3AC9" w:rsidRDefault="00EF3AC9" w:rsidP="00EF3AC9">
      <w:pPr>
        <w:spacing w:line="360" w:lineRule="auto"/>
        <w:ind w:firstLine="567"/>
        <w:jc w:val="both"/>
        <w:rPr>
          <w:rFonts w:ascii="Sakkal Majalla" w:hAnsi="Sakkal Majalla" w:cs="Sakkal Majalla"/>
          <w:sz w:val="28"/>
          <w:szCs w:val="28"/>
          <w:rtl/>
        </w:rPr>
      </w:pPr>
      <w:r w:rsidRPr="000C6D26">
        <w:rPr>
          <w:rFonts w:ascii="Sakkal Majalla" w:hAnsi="Sakkal Majalla" w:cs="Sakkal Majalla"/>
          <w:sz w:val="28"/>
          <w:szCs w:val="28"/>
          <w:rtl/>
        </w:rPr>
        <w:t>كما يتضمن هذا الفصل عرضًا لأهم الجهود البحثية والدراسات العلمية التي تناولت موضوع الاعتماد على المقاولين الخارجيين في إدارة المشاريع بشكل عام، وفي مشاريع النفط والغاز بشكل خاص. ويهدف هذا العرض إلى التعرف على الاتجاهات البحثية السابقة في هذا المجال، وتحديد أبرز النتائج التي توصلت إليها تلك الدراسات، إضافة إلى إبراز أوجه الاتفاق والاختلاف بينها. ويساعد ذلك في تحديد الفجوة البحثية التي تسعى الدراسة الحالية إلى معالجتها، كما يوضح موقع هذه الدراسة ضمن الإطار العام للبحوث التي تناولت موضوع إدارة المشاريع في القطاعات الصناعية، وخاصة في القطاع البترولي الذي يتميز بخصوصية من حيث طبيعة المشاريع وضخامتها وتعقيدها الفني والتنظيمي</w:t>
      </w:r>
      <w:r w:rsidRPr="000C6D26">
        <w:rPr>
          <w:rFonts w:ascii="Sakkal Majalla" w:hAnsi="Sakkal Majalla" w:cs="Sakkal Majalla"/>
          <w:sz w:val="28"/>
          <w:szCs w:val="28"/>
        </w:rPr>
        <w:t>.</w:t>
      </w:r>
    </w:p>
    <w:p w14:paraId="6610B1E4" w14:textId="77777777" w:rsidR="00EF3AC9" w:rsidRDefault="00EF3AC9" w:rsidP="00EF3AC9">
      <w:pPr>
        <w:spacing w:line="360" w:lineRule="auto"/>
        <w:ind w:firstLine="567"/>
        <w:jc w:val="both"/>
        <w:rPr>
          <w:rFonts w:ascii="Sakkal Majalla" w:hAnsi="Sakkal Majalla" w:cs="Sakkal Majalla"/>
          <w:sz w:val="28"/>
          <w:szCs w:val="28"/>
          <w:rtl/>
        </w:rPr>
      </w:pPr>
      <w:r w:rsidRPr="000C6D26">
        <w:rPr>
          <w:rFonts w:ascii="Sakkal Majalla" w:hAnsi="Sakkal Majalla" w:cs="Sakkal Majalla"/>
          <w:sz w:val="28"/>
          <w:szCs w:val="28"/>
          <w:rtl/>
        </w:rPr>
        <w:t>يسعى هذا الفصل إلى تقديم عرض شامل للأسس النظرية التي يمكن من خلالها تفسير ظاهرة الاعتماد على المقاولين الخارجيين وتأثيرها في أداء المشاريع. وتكمن أهمية هذا الجانب في توفير قاعدة علمية تساعد على فهم العوامل التي تدفع المؤسسات إلى الاستعانة بالخبرات الخارجية في تنفيذ مشاريعها، وكذلك توضيح الآثار المحتملة لهذا التوجه على كفاءة إدارة الموارد وتحقيق أهداف المشروع. كما يسهم الإطار النظري في توضيح العلاقة بين المفاهيم المختلفة المرتبطة بالدراسة، ويتيح إمكانية تفسير النتائج في ضوء النظريات الإدارية والتنظيمية ذات الصلة</w:t>
      </w:r>
      <w:r w:rsidRPr="000C6D26">
        <w:rPr>
          <w:rFonts w:ascii="Sakkal Majalla" w:hAnsi="Sakkal Majalla" w:cs="Sakkal Majalla"/>
          <w:sz w:val="28"/>
          <w:szCs w:val="28"/>
        </w:rPr>
        <w:t>.</w:t>
      </w:r>
    </w:p>
    <w:p w14:paraId="29855378" w14:textId="77777777" w:rsidR="00EF3AC9" w:rsidRDefault="00EF3AC9" w:rsidP="00EF3AC9">
      <w:pPr>
        <w:spacing w:line="360" w:lineRule="auto"/>
        <w:ind w:firstLine="567"/>
        <w:jc w:val="both"/>
        <w:rPr>
          <w:rFonts w:ascii="Sakkal Majalla" w:hAnsi="Sakkal Majalla" w:cs="Sakkal Majalla"/>
          <w:sz w:val="28"/>
          <w:szCs w:val="28"/>
          <w:rtl/>
        </w:rPr>
      </w:pPr>
      <w:r w:rsidRPr="000C6D26">
        <w:rPr>
          <w:rFonts w:ascii="Sakkal Majalla" w:hAnsi="Sakkal Majalla" w:cs="Sakkal Majalla"/>
          <w:sz w:val="28"/>
          <w:szCs w:val="28"/>
          <w:rtl/>
        </w:rPr>
        <w:lastRenderedPageBreak/>
        <w:t>وتبرز أهمية هذا الفصل أيضًا في كونه يربط بين الجانب النظري والجانب التطبيقي للدراسة، حيث يوفر الأساس الذي يمكن من خلاله بناء أدوات البحث المستخدمة في جمع البيانات وتحليلها. فكلما كان الإطار النظري واضحًا ومبنيًا على أسس علمية راسخة، كان ذلك أكثر قدرة على توجيه عملية التحليل وتفسير النتائج بشكل موضوعي ودقيق. كما يسهم هذا الفصل في تعزيز موثوقية الدراسة العلمية من خلال الاستناد إلى مصادر معرفية متنوعة وأبحاث سابقة تناولت موضوع الدراسة من زوايا مختلفة</w:t>
      </w:r>
      <w:r w:rsidRPr="000C6D26">
        <w:rPr>
          <w:rFonts w:ascii="Sakkal Majalla" w:hAnsi="Sakkal Majalla" w:cs="Sakkal Majalla"/>
          <w:sz w:val="28"/>
          <w:szCs w:val="28"/>
        </w:rPr>
        <w:t>.</w:t>
      </w:r>
    </w:p>
    <w:p w14:paraId="7ADFDBB0" w14:textId="77777777" w:rsidR="00EF3AC9" w:rsidRPr="000C6D26" w:rsidRDefault="00EF3AC9" w:rsidP="00EF3AC9">
      <w:pPr>
        <w:spacing w:line="360" w:lineRule="auto"/>
        <w:ind w:firstLine="567"/>
        <w:jc w:val="both"/>
        <w:rPr>
          <w:rFonts w:ascii="Sakkal Majalla" w:hAnsi="Sakkal Majalla" w:cs="Sakkal Majalla"/>
          <w:sz w:val="28"/>
          <w:szCs w:val="28"/>
        </w:rPr>
      </w:pPr>
      <w:r w:rsidRPr="000C6D26">
        <w:rPr>
          <w:rFonts w:ascii="Sakkal Majalla" w:hAnsi="Sakkal Majalla" w:cs="Sakkal Majalla"/>
          <w:sz w:val="28"/>
          <w:szCs w:val="28"/>
          <w:rtl/>
        </w:rPr>
        <w:t>يشكل هذا الفصل قاعدة أساسية لفهم موضوع الدراسة بصورة شاملة، إذ يقدم الخلفية النظرية والمعرفية التي تساعد على تحليل ظاهرة الاعتماد على المقاولين الخارجيين في مشاريع النفط والغاز، كما يوضح أهم المفاهيم والعلاقات المرتبطة بفاعلية وكفاءة إدارة المشاريع في القطاع البترولي. ومن خلال هذا العرض المنظم والمتكامل، يسهم الفصل في تمهيد الطريق للفصول اللاحقة التي تتناول الجانب الميداني والتحليلي للدراسة، مما يعزز من تكامل البناء العلمي للبحث ويزيد من قدرته على تقديم نتائج وتوصيات ذات قيمة علمية وتطبيقية</w:t>
      </w:r>
      <w:r w:rsidRPr="000C6D26">
        <w:rPr>
          <w:rFonts w:ascii="Sakkal Majalla" w:hAnsi="Sakkal Majalla" w:cs="Sakkal Majalla"/>
          <w:sz w:val="28"/>
          <w:szCs w:val="28"/>
        </w:rPr>
        <w:t>.</w:t>
      </w:r>
    </w:p>
    <w:p w14:paraId="78FBD882" w14:textId="77777777" w:rsidR="00EF3AC9" w:rsidRPr="000C6D26" w:rsidRDefault="00EF3AC9" w:rsidP="00EF3AC9">
      <w:pPr>
        <w:spacing w:line="360" w:lineRule="auto"/>
        <w:jc w:val="both"/>
        <w:rPr>
          <w:rtl/>
        </w:rPr>
      </w:pPr>
    </w:p>
    <w:p w14:paraId="70ADF0E1" w14:textId="77777777" w:rsidR="00EF3AC9" w:rsidRDefault="00EF3AC9" w:rsidP="00EF3AC9">
      <w:pPr>
        <w:rPr>
          <w:rtl/>
        </w:rPr>
      </w:pPr>
    </w:p>
    <w:p w14:paraId="5BFED91A" w14:textId="77777777" w:rsidR="00EF3AC9" w:rsidRDefault="00EF3AC9" w:rsidP="00EF3AC9">
      <w:pPr>
        <w:rPr>
          <w:rtl/>
        </w:rPr>
      </w:pPr>
    </w:p>
    <w:p w14:paraId="5ADBB3E7" w14:textId="77777777" w:rsidR="00EF3AC9" w:rsidRDefault="00EF3AC9" w:rsidP="00EF3AC9">
      <w:pPr>
        <w:rPr>
          <w:rtl/>
        </w:rPr>
      </w:pPr>
    </w:p>
    <w:p w14:paraId="39918F9E" w14:textId="77777777" w:rsidR="00EF3AC9" w:rsidRDefault="00EF3AC9" w:rsidP="00EF3AC9">
      <w:pPr>
        <w:rPr>
          <w:rtl/>
        </w:rPr>
      </w:pPr>
    </w:p>
    <w:p w14:paraId="203F6D0D" w14:textId="77777777" w:rsidR="00EF3AC9" w:rsidRDefault="00EF3AC9" w:rsidP="00EF3AC9">
      <w:pPr>
        <w:rPr>
          <w:rtl/>
        </w:rPr>
      </w:pPr>
    </w:p>
    <w:p w14:paraId="3C475E98" w14:textId="77777777" w:rsidR="00EF3AC9" w:rsidRDefault="00EF3AC9" w:rsidP="00EF3AC9">
      <w:pPr>
        <w:rPr>
          <w:rtl/>
        </w:rPr>
      </w:pPr>
    </w:p>
    <w:p w14:paraId="1904C304" w14:textId="77777777" w:rsidR="00EF3AC9" w:rsidRDefault="00EF3AC9" w:rsidP="00EF3AC9">
      <w:pPr>
        <w:rPr>
          <w:rtl/>
        </w:rPr>
      </w:pPr>
    </w:p>
    <w:p w14:paraId="66BA231A" w14:textId="77777777" w:rsidR="00EF3AC9" w:rsidRDefault="00EF3AC9" w:rsidP="00EF3AC9">
      <w:pPr>
        <w:rPr>
          <w:rtl/>
        </w:rPr>
      </w:pPr>
    </w:p>
    <w:p w14:paraId="0DE1948F" w14:textId="77777777" w:rsidR="00EF3AC9" w:rsidRDefault="00EF3AC9" w:rsidP="00EF3AC9">
      <w:pPr>
        <w:rPr>
          <w:rtl/>
        </w:rPr>
      </w:pPr>
    </w:p>
    <w:p w14:paraId="220CEBF2" w14:textId="77777777" w:rsidR="00EF3AC9" w:rsidRDefault="00EF3AC9" w:rsidP="00EF3AC9">
      <w:pPr>
        <w:rPr>
          <w:rtl/>
        </w:rPr>
      </w:pPr>
    </w:p>
    <w:p w14:paraId="64C46D04" w14:textId="77777777" w:rsidR="00EF3AC9" w:rsidRDefault="00EF3AC9" w:rsidP="00EF3AC9">
      <w:pPr>
        <w:rPr>
          <w:rFonts w:hint="cs"/>
          <w:rtl/>
        </w:rPr>
      </w:pPr>
    </w:p>
    <w:p w14:paraId="2DE3E3C7" w14:textId="77777777" w:rsidR="00D85C3A" w:rsidRDefault="00D85C3A" w:rsidP="00EF3AC9">
      <w:pPr>
        <w:rPr>
          <w:rFonts w:hint="cs"/>
          <w:rtl/>
        </w:rPr>
      </w:pPr>
    </w:p>
    <w:p w14:paraId="1AA6242F" w14:textId="77777777" w:rsidR="00D85C3A" w:rsidRDefault="00D85C3A" w:rsidP="00EF3AC9">
      <w:pPr>
        <w:rPr>
          <w:rFonts w:hint="cs"/>
          <w:rtl/>
        </w:rPr>
      </w:pPr>
    </w:p>
    <w:p w14:paraId="72C6DF36" w14:textId="77777777" w:rsidR="00D85C3A" w:rsidRDefault="00D85C3A" w:rsidP="00EF3AC9">
      <w:pPr>
        <w:rPr>
          <w:rFonts w:hint="cs"/>
          <w:rtl/>
        </w:rPr>
      </w:pPr>
    </w:p>
    <w:p w14:paraId="526E070A" w14:textId="77777777" w:rsidR="00D85C3A" w:rsidRPr="009F2147" w:rsidRDefault="00D85C3A" w:rsidP="00EF3AC9">
      <w:pPr>
        <w:rPr>
          <w:rFonts w:hint="cs"/>
          <w:rtl/>
        </w:rPr>
      </w:pPr>
    </w:p>
    <w:p w14:paraId="5E9724F1" w14:textId="77777777" w:rsidR="00EF3AC9" w:rsidRPr="003E6546" w:rsidRDefault="00EF3AC9" w:rsidP="00EF3AC9">
      <w:pPr>
        <w:pStyle w:val="Heading1"/>
        <w:spacing w:line="360" w:lineRule="auto"/>
        <w:jc w:val="both"/>
        <w:rPr>
          <w:rFonts w:ascii="Sakkal Majalla" w:hAnsi="Sakkal Majalla" w:cs="Sakkal Majalla"/>
          <w:b/>
          <w:bCs/>
          <w:color w:val="auto"/>
          <w:sz w:val="28"/>
          <w:szCs w:val="28"/>
        </w:rPr>
      </w:pPr>
      <w:bookmarkStart w:id="36" w:name="_Toc223882579"/>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6771205E" w14:textId="77777777" w:rsidR="00EF3AC9" w:rsidRPr="00D7041A" w:rsidRDefault="00EF3AC9" w:rsidP="00EF3AC9">
      <w:pPr>
        <w:spacing w:line="360" w:lineRule="auto"/>
        <w:jc w:val="both"/>
        <w:rPr>
          <w:rFonts w:ascii="Sakkal Majalla" w:hAnsi="Sakkal Majalla" w:cs="Sakkal Majalla"/>
          <w:sz w:val="28"/>
          <w:szCs w:val="28"/>
        </w:rPr>
      </w:pPr>
      <w:r w:rsidRPr="00D7041A">
        <w:rPr>
          <w:rFonts w:ascii="Sakkal Majalla" w:hAnsi="Sakkal Majalla" w:cs="Sakkal Majalla"/>
          <w:sz w:val="28"/>
          <w:szCs w:val="28"/>
          <w:rtl/>
        </w:rPr>
        <w:t>تعتمد هذه الدراسة على مجموعة من المتغيرات التي تم تحديدها بناءً على طبيعة المشكلة البحثية والأهداف التي تسعى الدراسة إلى تحقيقها. وتنقسم هذه المتغيرات إلى متغير تابع يمثل النتيجة أو الأثر الذي تسعى الدراسة إلى تفسيره، ومتغيرات مستقلة تمثل العوامل التي يُفترض أنها تؤثر في ذلك المتغير. ويهدف تحليل هذه المتغيرات إلى فهم طبيعة العلاقة بين الاعتماد على المقاولين الخارجيين وبين مستوى فاعلية وكفاءة إدارة المشاريع في القطاع البترولي السعودي، وذلك من خلال دراسة مجموعة من الأبعاد الإدارية والتنظيمية المرتبطة بإدارة العلاقة مع المقاولين الخارجيين في مشاريع النفط والغاز</w:t>
      </w:r>
      <w:r w:rsidRPr="00D7041A">
        <w:rPr>
          <w:rFonts w:ascii="Sakkal Majalla" w:hAnsi="Sakkal Majalla" w:cs="Sakkal Majalla"/>
          <w:sz w:val="28"/>
          <w:szCs w:val="28"/>
        </w:rPr>
        <w:t>.</w:t>
      </w:r>
    </w:p>
    <w:p w14:paraId="79F3A8C9" w14:textId="77777777" w:rsidR="00EF3AC9" w:rsidRPr="00D7041A" w:rsidRDefault="00EF3AC9" w:rsidP="00EF3AC9">
      <w:pPr>
        <w:pStyle w:val="ListParagraph"/>
        <w:numPr>
          <w:ilvl w:val="0"/>
          <w:numId w:val="5"/>
        </w:numPr>
        <w:spacing w:line="360" w:lineRule="auto"/>
        <w:jc w:val="both"/>
        <w:rPr>
          <w:rFonts w:ascii="Sakkal Majalla" w:hAnsi="Sakkal Majalla" w:cs="Sakkal Majalla"/>
          <w:b/>
          <w:bCs/>
          <w:sz w:val="28"/>
          <w:szCs w:val="28"/>
        </w:rPr>
      </w:pPr>
      <w:r w:rsidRPr="00D7041A">
        <w:rPr>
          <w:rFonts w:ascii="Sakkal Majalla" w:hAnsi="Sakkal Majalla" w:cs="Sakkal Majalla"/>
          <w:b/>
          <w:bCs/>
          <w:sz w:val="28"/>
          <w:szCs w:val="28"/>
          <w:rtl/>
        </w:rPr>
        <w:t>أولاً: المتغير التابع – فاعلية وكفاءة إدارة المشاريع</w:t>
      </w:r>
    </w:p>
    <w:p w14:paraId="139F23C7" w14:textId="77777777" w:rsidR="00EF3AC9" w:rsidRPr="00D7041A" w:rsidRDefault="00EF3AC9" w:rsidP="00EF3AC9">
      <w:pPr>
        <w:spacing w:line="360" w:lineRule="auto"/>
        <w:jc w:val="both"/>
        <w:rPr>
          <w:rFonts w:ascii="Sakkal Majalla" w:hAnsi="Sakkal Majalla" w:cs="Sakkal Majalla"/>
          <w:sz w:val="28"/>
          <w:szCs w:val="28"/>
        </w:rPr>
      </w:pPr>
      <w:r w:rsidRPr="00D7041A">
        <w:rPr>
          <w:rFonts w:ascii="Sakkal Majalla" w:hAnsi="Sakkal Majalla" w:cs="Sakkal Majalla"/>
          <w:sz w:val="28"/>
          <w:szCs w:val="28"/>
          <w:rtl/>
        </w:rPr>
        <w:t>يمثل هذا المتغير النتيجة الأساسية التي تسعى الدراسة إلى تحليلها وتفسيرها، حيث يشير إلى مدى قدرة إدارة المشاريع في القطاع البترولي على تحقيق أهداف المشروع بكفاءة وفعالية. ويقصد بفاعلية إدارة المشاريع مدى نجاح إدارة المشروع في تحقيق الأهداف المخططة للمشروع، بما في ذلك الالتزام بنطاق العمل المحدد، وتحقيق الجودة المطلوبة في تنفيذ الأعمال، وضمان رضا الجهات المعنية بالمشروع. أما كفاءة إدارة المشاريع فتشير إلى قدرة الإدارة على استخدام الموارد المتاحة بطريقة مثلى، بما يضمن تنفيذ المشروع في الوقت المحدد وضمن الميزانية المقررة مع تحقيق أعلى مستوى ممكن من الإنتاجية</w:t>
      </w:r>
      <w:r w:rsidRPr="00D7041A">
        <w:rPr>
          <w:rFonts w:ascii="Sakkal Majalla" w:hAnsi="Sakkal Majalla" w:cs="Sakkal Majalla"/>
          <w:sz w:val="28"/>
          <w:szCs w:val="28"/>
        </w:rPr>
        <w:t>.</w:t>
      </w:r>
    </w:p>
    <w:p w14:paraId="5B2C4D67" w14:textId="77777777" w:rsidR="00EF3AC9" w:rsidRDefault="00EF3AC9" w:rsidP="00EF3AC9">
      <w:pPr>
        <w:spacing w:line="360" w:lineRule="auto"/>
        <w:jc w:val="both"/>
        <w:rPr>
          <w:rFonts w:ascii="Sakkal Majalla" w:hAnsi="Sakkal Majalla" w:cs="Sakkal Majalla"/>
          <w:sz w:val="28"/>
          <w:szCs w:val="28"/>
          <w:rtl/>
        </w:rPr>
      </w:pPr>
      <w:r w:rsidRPr="00D7041A">
        <w:rPr>
          <w:rFonts w:ascii="Sakkal Majalla" w:hAnsi="Sakkal Majalla" w:cs="Sakkal Majalla"/>
          <w:sz w:val="28"/>
          <w:szCs w:val="28"/>
          <w:rtl/>
        </w:rPr>
        <w:t>وتكتسب فاعلية وكفاءة إدارة المشاريع أهمية كبيرة في قطاع النفط والغاز نظرًا لطبيعة المشاريع في هذا القطاع التي تتسم بالتعقيد الفني وضخامة حجم الاستثمارات، إضافة إلى تعدد الجهات المشاركة في تنفيذ المشروع. ولذلك فإن تحقيق مستويات مرتفعة من الفاعلية والكفاءة في إدارة المشاريع يعد عاملًا أساسيًا لضمان نجاح المشاريع النفطية وتحقيق الأهداف الاستراتيجية للمؤسسات العاملة في هذا القطاع. كما أن إدارة المشاريع الفعالة تسهم في تقليل المخاطر المرتبطة بالتأخيرات الزمنية أو تجاوز التكاليف، وتعزز القدرة على تنفيذ المشاريع وفق المعايير الفنية والتنظيمية المطلوبة</w:t>
      </w:r>
      <w:r w:rsidRPr="00D7041A">
        <w:rPr>
          <w:rFonts w:ascii="Sakkal Majalla" w:hAnsi="Sakkal Majalla" w:cs="Sakkal Majalla"/>
          <w:sz w:val="28"/>
          <w:szCs w:val="28"/>
        </w:rPr>
        <w:t>.</w:t>
      </w:r>
    </w:p>
    <w:p w14:paraId="4DA24687" w14:textId="77777777" w:rsidR="00EF3AC9" w:rsidRDefault="00EF3AC9" w:rsidP="00EF3AC9">
      <w:pPr>
        <w:spacing w:line="360" w:lineRule="auto"/>
        <w:jc w:val="both"/>
        <w:rPr>
          <w:rFonts w:ascii="Sakkal Majalla" w:hAnsi="Sakkal Majalla" w:cs="Sakkal Majalla"/>
          <w:sz w:val="28"/>
          <w:szCs w:val="28"/>
          <w:rtl/>
        </w:rPr>
      </w:pPr>
    </w:p>
    <w:p w14:paraId="65788846" w14:textId="77777777" w:rsidR="00EF3AC9" w:rsidRDefault="00EF3AC9" w:rsidP="00EF3AC9">
      <w:pPr>
        <w:spacing w:line="360" w:lineRule="auto"/>
        <w:jc w:val="both"/>
        <w:rPr>
          <w:rFonts w:ascii="Sakkal Majalla" w:hAnsi="Sakkal Majalla" w:cs="Sakkal Majalla" w:hint="cs"/>
          <w:sz w:val="28"/>
          <w:szCs w:val="28"/>
          <w:rtl/>
        </w:rPr>
      </w:pPr>
    </w:p>
    <w:p w14:paraId="6210DE2D" w14:textId="77777777" w:rsidR="00D85C3A" w:rsidRDefault="00D85C3A" w:rsidP="00EF3AC9">
      <w:pPr>
        <w:spacing w:line="360" w:lineRule="auto"/>
        <w:jc w:val="both"/>
        <w:rPr>
          <w:rFonts w:ascii="Sakkal Majalla" w:hAnsi="Sakkal Majalla" w:cs="Sakkal Majalla" w:hint="cs"/>
          <w:sz w:val="28"/>
          <w:szCs w:val="28"/>
          <w:rtl/>
        </w:rPr>
      </w:pPr>
    </w:p>
    <w:p w14:paraId="5C10E076" w14:textId="77777777" w:rsidR="00EF3AC9" w:rsidRPr="00D7041A" w:rsidRDefault="00EF3AC9" w:rsidP="00EF3AC9">
      <w:pPr>
        <w:spacing w:line="360" w:lineRule="auto"/>
        <w:jc w:val="both"/>
        <w:rPr>
          <w:rFonts w:ascii="Sakkal Majalla" w:hAnsi="Sakkal Majalla" w:cs="Sakkal Majalla"/>
          <w:sz w:val="28"/>
          <w:szCs w:val="28"/>
        </w:rPr>
      </w:pPr>
    </w:p>
    <w:p w14:paraId="0E7FF273" w14:textId="77777777" w:rsidR="00EF3AC9" w:rsidRPr="00D7041A" w:rsidRDefault="00EF3AC9" w:rsidP="00EF3AC9">
      <w:pPr>
        <w:pStyle w:val="ListParagraph"/>
        <w:numPr>
          <w:ilvl w:val="0"/>
          <w:numId w:val="5"/>
        </w:numPr>
        <w:spacing w:line="360" w:lineRule="auto"/>
        <w:jc w:val="both"/>
        <w:rPr>
          <w:rFonts w:ascii="Sakkal Majalla" w:hAnsi="Sakkal Majalla" w:cs="Sakkal Majalla"/>
          <w:b/>
          <w:bCs/>
          <w:sz w:val="28"/>
          <w:szCs w:val="28"/>
        </w:rPr>
      </w:pPr>
      <w:r w:rsidRPr="00D7041A">
        <w:rPr>
          <w:rFonts w:ascii="Sakkal Majalla" w:hAnsi="Sakkal Majalla" w:cs="Sakkal Majalla"/>
          <w:b/>
          <w:bCs/>
          <w:sz w:val="28"/>
          <w:szCs w:val="28"/>
          <w:rtl/>
        </w:rPr>
        <w:lastRenderedPageBreak/>
        <w:t>ثانياً: المتغيرات المستقلة</w:t>
      </w:r>
    </w:p>
    <w:p w14:paraId="5D84E89D" w14:textId="77777777" w:rsidR="00EF3AC9" w:rsidRPr="00D7041A" w:rsidRDefault="00EF3AC9" w:rsidP="00EF3AC9">
      <w:pPr>
        <w:pStyle w:val="ListParagraph"/>
        <w:numPr>
          <w:ilvl w:val="0"/>
          <w:numId w:val="8"/>
        </w:numPr>
        <w:spacing w:line="360" w:lineRule="auto"/>
        <w:jc w:val="both"/>
        <w:rPr>
          <w:rFonts w:ascii="Sakkal Majalla" w:hAnsi="Sakkal Majalla" w:cs="Sakkal Majalla"/>
          <w:b/>
          <w:bCs/>
          <w:sz w:val="28"/>
          <w:szCs w:val="28"/>
          <w:rtl/>
        </w:rPr>
      </w:pPr>
      <w:r w:rsidRPr="00D7041A">
        <w:rPr>
          <w:rFonts w:ascii="Sakkal Majalla" w:hAnsi="Sakkal Majalla" w:cs="Sakkal Majalla"/>
          <w:b/>
          <w:bCs/>
          <w:sz w:val="28"/>
          <w:szCs w:val="28"/>
          <w:rtl/>
        </w:rPr>
        <w:t>كفاءة اختيار المقاولين الخارجيين</w:t>
      </w:r>
    </w:p>
    <w:p w14:paraId="4EDCA9C6" w14:textId="77777777" w:rsidR="00EF3AC9" w:rsidRPr="00D7041A" w:rsidRDefault="00EF3AC9" w:rsidP="00EF3AC9">
      <w:pPr>
        <w:spacing w:line="360" w:lineRule="auto"/>
        <w:jc w:val="both"/>
        <w:rPr>
          <w:rFonts w:ascii="Sakkal Majalla" w:hAnsi="Sakkal Majalla" w:cs="Sakkal Majalla"/>
          <w:sz w:val="28"/>
          <w:szCs w:val="28"/>
        </w:rPr>
      </w:pPr>
      <w:r w:rsidRPr="00D7041A">
        <w:rPr>
          <w:rFonts w:ascii="Sakkal Majalla" w:hAnsi="Sakkal Majalla" w:cs="Sakkal Majalla"/>
          <w:sz w:val="28"/>
          <w:szCs w:val="28"/>
          <w:rtl/>
        </w:rPr>
        <w:t>يعد اختيار المقاولين الخارجيين من العوامل الأساسية التي تؤثر في نجاح المشاريع، خاصة في المشاريع الكبيرة والمعقدة مثل مشاريع النفط والغاز. ويشير هذا المتغير إلى مدى قدرة الجهات المسؤولة عن إدارة المشروع على اختيار المقاولين المناسبين لتنفيذ الأعمال المختلفة، وذلك بناءً على معايير واضحة تشمل الخبرة الفنية، والقدرة المالية، والسجل السابق في تنفيذ المشاريع المشابهة، إضافة إلى الالتزام بمعايير الجودة والسلامة المهنية</w:t>
      </w:r>
      <w:r w:rsidRPr="00D7041A">
        <w:rPr>
          <w:rFonts w:ascii="Sakkal Majalla" w:hAnsi="Sakkal Majalla" w:cs="Sakkal Majalla"/>
          <w:sz w:val="28"/>
          <w:szCs w:val="28"/>
        </w:rPr>
        <w:t>.</w:t>
      </w:r>
    </w:p>
    <w:p w14:paraId="0269E980" w14:textId="77777777" w:rsidR="00EF3AC9" w:rsidRPr="00D7041A" w:rsidRDefault="00EF3AC9" w:rsidP="00EF3AC9">
      <w:pPr>
        <w:spacing w:line="360" w:lineRule="auto"/>
        <w:jc w:val="both"/>
        <w:rPr>
          <w:rFonts w:ascii="Sakkal Majalla" w:hAnsi="Sakkal Majalla" w:cs="Sakkal Majalla"/>
          <w:sz w:val="28"/>
          <w:szCs w:val="28"/>
        </w:rPr>
      </w:pPr>
      <w:r w:rsidRPr="00D7041A">
        <w:rPr>
          <w:rFonts w:ascii="Sakkal Majalla" w:hAnsi="Sakkal Majalla" w:cs="Sakkal Majalla"/>
          <w:sz w:val="28"/>
          <w:szCs w:val="28"/>
          <w:rtl/>
        </w:rPr>
        <w:t>وتكمن أهمية هذا المتغير في أن اختيار المقاول المناسب يسهم بشكل كبير في تحسين جودة التنفيذ وتقليل احتمالات حدوث مشكلات فنية أو إدارية خلال مراحل تنفيذ المشروع. كما أن المقاولين ذوي الخبرة يمتلكون القدرة على التعامل مع التحديات الفنية والتنظيمية التي قد تواجه المشروع، الأمر الذي يساعد على تحقيق قدر أكبر من الالتزام بالجداول الزمنية والتكاليف المحددة. وعلى العكس من ذلك، فإن ضعف عملية اختيار المقاولين قد يؤدي إلى حدوث تأخيرات في تنفيذ الأعمال أو انخفاض مستوى الجودة، مما يؤثر سلبًا في فاعلية إدارة المشروع وكفاءته</w:t>
      </w:r>
      <w:r w:rsidRPr="00D7041A">
        <w:rPr>
          <w:rFonts w:ascii="Sakkal Majalla" w:hAnsi="Sakkal Majalla" w:cs="Sakkal Majalla"/>
          <w:sz w:val="28"/>
          <w:szCs w:val="28"/>
        </w:rPr>
        <w:t>.</w:t>
      </w:r>
    </w:p>
    <w:p w14:paraId="342F7B70" w14:textId="77777777" w:rsidR="00EF3AC9" w:rsidRPr="00D7041A" w:rsidRDefault="00EF3AC9" w:rsidP="00EF3AC9">
      <w:pPr>
        <w:pStyle w:val="ListParagraph"/>
        <w:numPr>
          <w:ilvl w:val="0"/>
          <w:numId w:val="8"/>
        </w:numPr>
        <w:spacing w:line="360" w:lineRule="auto"/>
        <w:jc w:val="both"/>
        <w:rPr>
          <w:rFonts w:ascii="Sakkal Majalla" w:hAnsi="Sakkal Majalla" w:cs="Sakkal Majalla"/>
          <w:b/>
          <w:bCs/>
          <w:sz w:val="28"/>
          <w:szCs w:val="28"/>
          <w:rtl/>
        </w:rPr>
      </w:pPr>
      <w:r w:rsidRPr="00D7041A">
        <w:rPr>
          <w:rFonts w:ascii="Sakkal Majalla" w:hAnsi="Sakkal Majalla" w:cs="Sakkal Majalla"/>
          <w:b/>
          <w:bCs/>
          <w:sz w:val="28"/>
          <w:szCs w:val="28"/>
          <w:rtl/>
        </w:rPr>
        <w:t>مستوى التنسيق والتواصل مع المقاولين</w:t>
      </w:r>
    </w:p>
    <w:p w14:paraId="1C9F4A6A" w14:textId="77777777" w:rsidR="00EF3AC9" w:rsidRPr="00D7041A" w:rsidRDefault="00EF3AC9" w:rsidP="00EF3AC9">
      <w:pPr>
        <w:spacing w:line="360" w:lineRule="auto"/>
        <w:jc w:val="both"/>
        <w:rPr>
          <w:rFonts w:ascii="Sakkal Majalla" w:hAnsi="Sakkal Majalla" w:cs="Sakkal Majalla"/>
          <w:sz w:val="28"/>
          <w:szCs w:val="28"/>
        </w:rPr>
      </w:pPr>
      <w:r w:rsidRPr="00D7041A">
        <w:rPr>
          <w:rFonts w:ascii="Sakkal Majalla" w:hAnsi="Sakkal Majalla" w:cs="Sakkal Majalla"/>
          <w:sz w:val="28"/>
          <w:szCs w:val="28"/>
          <w:rtl/>
        </w:rPr>
        <w:t>يمثل التنسيق والتواصل بين إدارة المشروع والمقاولين الخارجيين عنصرًا أساسيًا في نجاح تنفيذ المشاريع، خاصة في المشاريع التي يشارك فيها عدد كبير من المقاولين والمقاولين من الباطن. ويشير هذا المتغير إلى مدى فعالية قنوات الاتصال بين الأطراف المشاركة في المشروع، ودرجة وضوح الأدوار والمسؤوليات، إضافة إلى سرعة تبادل المعلومات المتعلقة بتنفيذ الأعمال</w:t>
      </w:r>
      <w:r w:rsidRPr="00D7041A">
        <w:rPr>
          <w:rFonts w:ascii="Sakkal Majalla" w:hAnsi="Sakkal Majalla" w:cs="Sakkal Majalla"/>
          <w:sz w:val="28"/>
          <w:szCs w:val="28"/>
        </w:rPr>
        <w:t>.</w:t>
      </w:r>
    </w:p>
    <w:p w14:paraId="25F67D01" w14:textId="77777777" w:rsidR="00EF3AC9" w:rsidRPr="00D7041A" w:rsidRDefault="00EF3AC9" w:rsidP="00EF3AC9">
      <w:pPr>
        <w:spacing w:line="360" w:lineRule="auto"/>
        <w:jc w:val="both"/>
        <w:rPr>
          <w:rFonts w:ascii="Sakkal Majalla" w:hAnsi="Sakkal Majalla" w:cs="Sakkal Majalla"/>
          <w:b/>
          <w:bCs/>
          <w:sz w:val="28"/>
          <w:szCs w:val="28"/>
        </w:rPr>
      </w:pPr>
      <w:r w:rsidRPr="00D7041A">
        <w:rPr>
          <w:rFonts w:ascii="Sakkal Majalla" w:hAnsi="Sakkal Majalla" w:cs="Sakkal Majalla"/>
          <w:sz w:val="28"/>
          <w:szCs w:val="28"/>
          <w:rtl/>
        </w:rPr>
        <w:t>ويؤدي وجود مستوى مرتفع من التنسيق والتواصل إلى تحسين التكامل بين مختلف الأنشطة التي يتم تنفيذها في المشروع، كما يساعد على تجنب التداخل في المهام أو حدوث تعارض بين الأعمال المختلفة. كذلك يسهم التواصل الفعال في سرعة اتخاذ القرارات ومعالجة المشكلات التي قد تظهر أثناء تنفيذ المشروع، مما ينعكس إيجابًا على كفاءة إدارة الوقت وجودة التنفيذ. وفي المقابل، قد يؤدي ضعف التنسيق أو غياب قنوات الاتصال الواضحة إلى حدوث تأخيرات أو أخطاء في تنفيذ الأعمال، وهو ما قد يؤثر في الأداء العام للمشروع</w:t>
      </w:r>
      <w:r w:rsidRPr="00D7041A">
        <w:rPr>
          <w:rFonts w:ascii="Sakkal Majalla" w:hAnsi="Sakkal Majalla" w:cs="Sakkal Majalla"/>
          <w:sz w:val="28"/>
          <w:szCs w:val="28"/>
        </w:rPr>
        <w:t>.</w:t>
      </w:r>
    </w:p>
    <w:p w14:paraId="7C26678D" w14:textId="77777777" w:rsidR="00EF3AC9" w:rsidRPr="00D7041A" w:rsidRDefault="00EF3AC9" w:rsidP="00EF3AC9">
      <w:pPr>
        <w:pStyle w:val="ListParagraph"/>
        <w:numPr>
          <w:ilvl w:val="0"/>
          <w:numId w:val="8"/>
        </w:numPr>
        <w:spacing w:line="360" w:lineRule="auto"/>
        <w:jc w:val="both"/>
        <w:rPr>
          <w:rFonts w:ascii="Sakkal Majalla" w:hAnsi="Sakkal Majalla" w:cs="Sakkal Majalla"/>
          <w:b/>
          <w:bCs/>
          <w:sz w:val="28"/>
          <w:szCs w:val="28"/>
          <w:rtl/>
        </w:rPr>
      </w:pPr>
      <w:r w:rsidRPr="00D7041A">
        <w:rPr>
          <w:rFonts w:ascii="Sakkal Majalla" w:hAnsi="Sakkal Majalla" w:cs="Sakkal Majalla"/>
          <w:b/>
          <w:bCs/>
          <w:sz w:val="28"/>
          <w:szCs w:val="28"/>
          <w:rtl/>
        </w:rPr>
        <w:t>مستوى الرقابة والمتابعة على أعمال المقاولين</w:t>
      </w:r>
    </w:p>
    <w:p w14:paraId="685F8468" w14:textId="77777777" w:rsidR="00EF3AC9" w:rsidRPr="00D7041A" w:rsidRDefault="00EF3AC9" w:rsidP="00EF3AC9">
      <w:pPr>
        <w:spacing w:line="360" w:lineRule="auto"/>
        <w:jc w:val="both"/>
        <w:rPr>
          <w:rFonts w:ascii="Sakkal Majalla" w:hAnsi="Sakkal Majalla" w:cs="Sakkal Majalla"/>
          <w:sz w:val="28"/>
          <w:szCs w:val="28"/>
        </w:rPr>
      </w:pPr>
      <w:r w:rsidRPr="00D7041A">
        <w:rPr>
          <w:rFonts w:ascii="Sakkal Majalla" w:hAnsi="Sakkal Majalla" w:cs="Sakkal Majalla"/>
          <w:sz w:val="28"/>
          <w:szCs w:val="28"/>
          <w:rtl/>
        </w:rPr>
        <w:lastRenderedPageBreak/>
        <w:t>تشكل الرقابة والمتابعة أحد أهم الأدوار التي تقوم بها إدارة المشروع لضمان تنفيذ الأعمال وفق المعايير المحددة في العقود والوثائق الفنية للمشروع. ويشير هذا المتغير إلى مدى فعالية الأنظمة والإجراءات التي تعتمدها إدارة المشروع لمراقبة أداء المقاولين الخارجيين، بما في ذلك متابعة تقدم الأعمال، والتأكد من الالتزام بمعايير الجودة والسلامة، والتأكد من تنفيذ الأعمال وفق الجدول الزمني المحدد</w:t>
      </w:r>
      <w:r w:rsidRPr="00D7041A">
        <w:rPr>
          <w:rFonts w:ascii="Sakkal Majalla" w:hAnsi="Sakkal Majalla" w:cs="Sakkal Majalla"/>
          <w:sz w:val="28"/>
          <w:szCs w:val="28"/>
        </w:rPr>
        <w:t>.</w:t>
      </w:r>
    </w:p>
    <w:p w14:paraId="3367711C" w14:textId="77777777" w:rsidR="00EF3AC9" w:rsidRPr="00D7041A" w:rsidRDefault="00EF3AC9" w:rsidP="00EF3AC9">
      <w:pPr>
        <w:spacing w:line="360" w:lineRule="auto"/>
        <w:jc w:val="both"/>
        <w:rPr>
          <w:rFonts w:ascii="Sakkal Majalla" w:hAnsi="Sakkal Majalla" w:cs="Sakkal Majalla"/>
          <w:sz w:val="28"/>
          <w:szCs w:val="28"/>
        </w:rPr>
      </w:pPr>
      <w:r w:rsidRPr="00D7041A">
        <w:rPr>
          <w:rFonts w:ascii="Sakkal Majalla" w:hAnsi="Sakkal Majalla" w:cs="Sakkal Majalla"/>
          <w:sz w:val="28"/>
          <w:szCs w:val="28"/>
          <w:rtl/>
        </w:rPr>
        <w:t>وتكمن أهمية الرقابة والمتابعة في قدرتها على الكشف المبكر عن المشكلات أو الانحرافات التي قد تحدث أثناء تنفيذ المشروع، مما يتيح الفرصة لاتخاذ الإجراءات التصحيحية في الوقت المناسب. كما تساعد الرقابة الفعالة في ضمان التزام المقاولين ببنود العقد ومتطلبات المشروع، الأمر الذي يسهم في تحسين جودة التنفيذ وتقليل المخاطر المرتبطة بتجاوز التكاليف أو التأخيرات الزمنية. ولذلك فإن وجود نظام رقابي فعال يعد من العوامل الأساسية التي تدعم نجاح إدارة المشاريع في القطاع البترولي</w:t>
      </w:r>
      <w:r w:rsidRPr="00D7041A">
        <w:rPr>
          <w:rFonts w:ascii="Sakkal Majalla" w:hAnsi="Sakkal Majalla" w:cs="Sakkal Majalla"/>
          <w:sz w:val="28"/>
          <w:szCs w:val="28"/>
        </w:rPr>
        <w:t>.</w:t>
      </w:r>
    </w:p>
    <w:p w14:paraId="226B0528" w14:textId="77777777" w:rsidR="00EF3AC9" w:rsidRPr="00D7041A" w:rsidRDefault="00EF3AC9" w:rsidP="00EF3AC9">
      <w:pPr>
        <w:spacing w:line="360" w:lineRule="auto"/>
        <w:jc w:val="both"/>
        <w:rPr>
          <w:rFonts w:ascii="Sakkal Majalla" w:hAnsi="Sakkal Majalla" w:cs="Sakkal Majalla"/>
          <w:b/>
          <w:bCs/>
          <w:sz w:val="28"/>
          <w:szCs w:val="28"/>
          <w:u w:val="single"/>
        </w:rPr>
      </w:pPr>
      <w:r w:rsidRPr="00D7041A">
        <w:rPr>
          <w:rFonts w:ascii="Sakkal Majalla" w:hAnsi="Sakkal Majalla" w:cs="Sakkal Majalla"/>
          <w:b/>
          <w:bCs/>
          <w:sz w:val="28"/>
          <w:szCs w:val="28"/>
          <w:u w:val="single"/>
          <w:rtl/>
        </w:rPr>
        <w:t>العلاقة بين المتغيرات</w:t>
      </w:r>
    </w:p>
    <w:p w14:paraId="7EB19C08" w14:textId="77777777" w:rsidR="00EF3AC9" w:rsidRPr="00D7041A" w:rsidRDefault="00EF3AC9" w:rsidP="00EF3AC9">
      <w:pPr>
        <w:spacing w:line="360" w:lineRule="auto"/>
        <w:jc w:val="both"/>
        <w:rPr>
          <w:rFonts w:ascii="Sakkal Majalla" w:hAnsi="Sakkal Majalla" w:cs="Sakkal Majalla"/>
          <w:sz w:val="28"/>
          <w:szCs w:val="28"/>
        </w:rPr>
      </w:pPr>
      <w:r w:rsidRPr="00D7041A">
        <w:rPr>
          <w:rFonts w:ascii="Sakkal Majalla" w:hAnsi="Sakkal Majalla" w:cs="Sakkal Majalla"/>
          <w:sz w:val="28"/>
          <w:szCs w:val="28"/>
          <w:rtl/>
        </w:rPr>
        <w:t>تقوم هذه الدراسة على افتراض وجود علاقة تأثير بين المتغيرات المستقلة والمتغير التابع، حيث يُفترض أن مستوى فاعلية وكفاءة إدارة المشاريع يتأثر بدرجة كبيرة بالعوامل المرتبطة بإدارة العلاقة مع المقاولين الخارجيين. فكلما كانت عملية اختيار المقاولين تتم وفق معايير دقيقة تعكس الخبرة والكفاءة، زادت فرص تنفيذ المشروع بجودة عالية وفي الوقت المحدد. كما أن وجود مستوى مرتفع من التنسيق والتواصل بين إدارة المشروع والمقاولين يسهم في تعزيز التكامل بين مختلف مراحل العمل، ويقلل من احتمالات حدوث أخطاء أو تأخيرات في التنفيذ</w:t>
      </w:r>
      <w:r w:rsidRPr="00D7041A">
        <w:rPr>
          <w:rFonts w:ascii="Sakkal Majalla" w:hAnsi="Sakkal Majalla" w:cs="Sakkal Majalla"/>
          <w:sz w:val="28"/>
          <w:szCs w:val="28"/>
        </w:rPr>
        <w:t>.</w:t>
      </w:r>
    </w:p>
    <w:p w14:paraId="7EBBCA33" w14:textId="77777777" w:rsidR="00EF3AC9" w:rsidRPr="00D7041A" w:rsidRDefault="00EF3AC9" w:rsidP="00EF3AC9">
      <w:pPr>
        <w:spacing w:line="360" w:lineRule="auto"/>
        <w:jc w:val="both"/>
        <w:rPr>
          <w:rFonts w:ascii="Sakkal Majalla" w:hAnsi="Sakkal Majalla" w:cs="Sakkal Majalla"/>
          <w:sz w:val="28"/>
          <w:szCs w:val="28"/>
        </w:rPr>
      </w:pPr>
      <w:r w:rsidRPr="00D7041A">
        <w:rPr>
          <w:rFonts w:ascii="Sakkal Majalla" w:hAnsi="Sakkal Majalla" w:cs="Sakkal Majalla"/>
          <w:sz w:val="28"/>
          <w:szCs w:val="28"/>
          <w:rtl/>
        </w:rPr>
        <w:t>كذلك فإن وجود نظام رقابي فعال لمتابعة أداء المقاولين يسهم في ضمان الالتزام بمعايير الجودة والجدول الزمني المحدد للمشروع، ويتيح معالجة المشكلات التي قد تظهر خلال مراحل التنفيذ المختلفة. وبناءً على ذلك، يمكن القول إن المتغيرات المستقلة مجتمعة تشكل عناصر أساسية في إدارة العلاقة مع المقاولين الخارجيين، وأن تحسين هذه الجوانب يسهم بشكل مباشر في رفع مستوى فاعلية وكفاءة إدارة المشاريع في القطاع البترولي السعودي. ومن هنا تسعى الدراسة إلى تحليل هذه العلاقة بشكل علمي من خلال البيانات التي يتم جمعها من الميدان، بهدف التوصل إلى نتائج تساعد في تطوير ممارسات إدارة المشاريع في مشاريع النفط والغاز</w:t>
      </w:r>
      <w:r w:rsidRPr="00D7041A">
        <w:rPr>
          <w:rFonts w:ascii="Sakkal Majalla" w:hAnsi="Sakkal Majalla" w:cs="Sakkal Majalla"/>
          <w:sz w:val="28"/>
          <w:szCs w:val="28"/>
        </w:rPr>
        <w:t>.</w:t>
      </w:r>
    </w:p>
    <w:p w14:paraId="05490AEE" w14:textId="77777777" w:rsidR="00EF3AC9" w:rsidRDefault="00EF3AC9" w:rsidP="00EF3AC9">
      <w:pPr>
        <w:pStyle w:val="Heading2"/>
        <w:spacing w:line="360" w:lineRule="auto"/>
        <w:jc w:val="both"/>
        <w:rPr>
          <w:rFonts w:ascii="Sakkal Majalla" w:hAnsi="Sakkal Majalla" w:cs="Sakkal Majalla"/>
          <w:b/>
          <w:bCs/>
          <w:color w:val="000000" w:themeColor="text1"/>
          <w:sz w:val="28"/>
          <w:szCs w:val="28"/>
          <w:rtl/>
        </w:rPr>
      </w:pPr>
      <w:bookmarkStart w:id="40" w:name="_Toc223882580"/>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5E34FE70" w14:textId="77777777" w:rsidR="00EF3AC9" w:rsidRDefault="00EF3AC9" w:rsidP="00EF3AC9">
      <w:pPr>
        <w:spacing w:line="360" w:lineRule="auto"/>
        <w:ind w:firstLine="567"/>
        <w:jc w:val="both"/>
        <w:rPr>
          <w:rFonts w:ascii="Sakkal Majalla" w:hAnsi="Sakkal Majalla" w:cs="Sakkal Majalla"/>
          <w:sz w:val="28"/>
          <w:szCs w:val="28"/>
          <w:rtl/>
        </w:rPr>
      </w:pPr>
      <w:r w:rsidRPr="00F86579">
        <w:rPr>
          <w:rFonts w:ascii="Sakkal Majalla" w:hAnsi="Sakkal Majalla" w:cs="Sakkal Majalla"/>
          <w:sz w:val="28"/>
          <w:szCs w:val="28"/>
          <w:rtl/>
        </w:rPr>
        <w:t xml:space="preserve">تتأثر مشاريع البناء في قطاع النفط والغاز بشكل كبير بعوامل الخطر الخارجية، لا سيما تلك المتعلقة بالاقتصاد والسياسة والأمن والاستقرار. لذا،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203742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Kas20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3AC9">
            <w:rPr>
              <w:rFonts w:ascii="Sakkal Majalla" w:hAnsi="Sakkal Majalla" w:cs="Sakkal Majalla" w:hint="cs"/>
              <w:noProof/>
              <w:sz w:val="28"/>
              <w:szCs w:val="28"/>
              <w:rtl/>
              <w:lang w:bidi="ar-EG"/>
            </w:rPr>
            <w:t>(</w:t>
          </w:r>
          <w:r w:rsidRPr="00EF3AC9">
            <w:rPr>
              <w:rFonts w:ascii="Sakkal Majalla" w:hAnsi="Sakkal Majalla" w:cs="Sakkal Majalla" w:hint="cs"/>
              <w:noProof/>
              <w:sz w:val="28"/>
              <w:szCs w:val="28"/>
              <w:lang w:bidi="ar-EG"/>
            </w:rPr>
            <w:t>Kassem</w:t>
          </w:r>
          <w:r w:rsidRPr="00EF3AC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F86579">
        <w:rPr>
          <w:rFonts w:ascii="Sakkal Majalla" w:hAnsi="Sakkal Majalla" w:cs="Sakkal Majalla"/>
          <w:sz w:val="28"/>
          <w:szCs w:val="28"/>
          <w:rtl/>
        </w:rPr>
        <w:t xml:space="preserve"> إلى بحث العلاقة الأساسية بين </w:t>
      </w:r>
      <w:r w:rsidRPr="00F86579">
        <w:rPr>
          <w:rFonts w:ascii="Sakkal Majalla" w:hAnsi="Sakkal Majalla" w:cs="Sakkal Majalla"/>
          <w:sz w:val="28"/>
          <w:szCs w:val="28"/>
          <w:rtl/>
        </w:rPr>
        <w:lastRenderedPageBreak/>
        <w:t xml:space="preserve">عوامل الخطر الخارجية وتأثيرها على نجاح مشاريع البناء باستخدام </w:t>
      </w:r>
      <w:proofErr w:type="spellStart"/>
      <w:r w:rsidRPr="00F86579">
        <w:rPr>
          <w:rFonts w:ascii="Sakkal Majalla" w:hAnsi="Sakkal Majalla" w:cs="Sakkal Majalla"/>
          <w:sz w:val="28"/>
          <w:szCs w:val="28"/>
          <w:rtl/>
        </w:rPr>
        <w:t>نمذجة</w:t>
      </w:r>
      <w:proofErr w:type="spellEnd"/>
      <w:r w:rsidRPr="00F86579">
        <w:rPr>
          <w:rFonts w:ascii="Sakkal Majalla" w:hAnsi="Sakkal Majalla" w:cs="Sakkal Majalla"/>
          <w:sz w:val="28"/>
          <w:szCs w:val="28"/>
          <w:rtl/>
        </w:rPr>
        <w:t xml:space="preserve"> المعادلات الهيكلية (</w:t>
      </w:r>
      <w:r w:rsidRPr="00F86579">
        <w:rPr>
          <w:rFonts w:ascii="Sakkal Majalla" w:hAnsi="Sakkal Majalla" w:cs="Sakkal Majalla"/>
          <w:sz w:val="28"/>
          <w:szCs w:val="28"/>
        </w:rPr>
        <w:t>SEM</w:t>
      </w:r>
      <w:r w:rsidRPr="00F86579">
        <w:rPr>
          <w:rFonts w:ascii="Sakkal Majalla" w:hAnsi="Sakkal Majalla" w:cs="Sakkal Majalla"/>
          <w:sz w:val="28"/>
          <w:szCs w:val="28"/>
          <w:rtl/>
        </w:rPr>
        <w:t xml:space="preserve">) ومنهجية </w:t>
      </w:r>
      <w:r w:rsidRPr="00F86579">
        <w:rPr>
          <w:rFonts w:ascii="Sakkal Majalla" w:hAnsi="Sakkal Majalla" w:cs="Sakkal Majalla"/>
          <w:sz w:val="28"/>
          <w:szCs w:val="28"/>
        </w:rPr>
        <w:t>PLS-SEM</w:t>
      </w:r>
      <w:r w:rsidRPr="00F86579">
        <w:rPr>
          <w:rFonts w:ascii="Sakkal Majalla" w:hAnsi="Sakkal Majalla" w:cs="Sakkal Majalla"/>
          <w:sz w:val="28"/>
          <w:szCs w:val="28"/>
          <w:rtl/>
        </w:rPr>
        <w:t xml:space="preserve">. المنهجية: جُمعت البيانات من خلال استبيان مُنظّم وُزّع على فرق المشاريع في قطاع النفط والغاز في الشركات اليمنية العاملة في مشاريع البناء الضخمة. طُوّر نموذج هرمي لتقييم عوامل الخطر الخارجية المُسببة وتأثيرها على نجاح المشروع، وحُلّل باستخدام برنامج </w:t>
      </w:r>
      <w:r w:rsidRPr="00F86579">
        <w:rPr>
          <w:rFonts w:ascii="Sakkal Majalla" w:hAnsi="Sakkal Majalla" w:cs="Sakkal Majalla"/>
          <w:sz w:val="28"/>
          <w:szCs w:val="28"/>
        </w:rPr>
        <w:t>Smart PLS 3</w:t>
      </w:r>
      <w:r w:rsidRPr="00F86579">
        <w:rPr>
          <w:rFonts w:ascii="Sakkal Majalla" w:hAnsi="Sakkal Majalla" w:cs="Sakkal Majalla"/>
          <w:sz w:val="28"/>
          <w:szCs w:val="28"/>
          <w:rtl/>
        </w:rPr>
        <w:t xml:space="preserve"> </w:t>
      </w:r>
      <w:proofErr w:type="spellStart"/>
      <w:r w:rsidRPr="00F86579">
        <w:rPr>
          <w:rFonts w:ascii="Sakkal Majalla" w:hAnsi="Sakkal Majalla" w:cs="Sakkal Majalla"/>
          <w:sz w:val="28"/>
          <w:szCs w:val="28"/>
          <w:rtl/>
        </w:rPr>
        <w:t>لنمذجة</w:t>
      </w:r>
      <w:proofErr w:type="spellEnd"/>
      <w:r w:rsidRPr="00F86579">
        <w:rPr>
          <w:rFonts w:ascii="Sakkal Majalla" w:hAnsi="Sakkal Majalla" w:cs="Sakkal Majalla"/>
          <w:sz w:val="28"/>
          <w:szCs w:val="28"/>
          <w:rtl/>
        </w:rPr>
        <w:t xml:space="preserve"> المعادلات الهيكلية. النتائج: أظهرت النتائج أن عوامل الخطر الاقتصادية والسياسية والقوة القاهرة والأمنية لها تأثير قوي على نجاح المشروع. بالإضافة إلى ذلك، بلغ معامل التحديد </w:t>
      </w:r>
      <w:r w:rsidRPr="00F86579">
        <w:rPr>
          <w:rFonts w:ascii="Sakkal Majalla" w:hAnsi="Sakkal Majalla" w:cs="Sakkal Majalla"/>
          <w:sz w:val="28"/>
          <w:szCs w:val="28"/>
        </w:rPr>
        <w:t>(R²) 0.743</w:t>
      </w:r>
      <w:r w:rsidRPr="00F86579">
        <w:rPr>
          <w:rFonts w:ascii="Sakkal Majalla" w:hAnsi="Sakkal Majalla" w:cs="Sakkal Majalla"/>
          <w:sz w:val="28"/>
          <w:szCs w:val="28"/>
          <w:rtl/>
        </w:rPr>
        <w:t xml:space="preserve">، وهو ما يُمثل نسبة التباين في المتغير (المتغيرات) التابع، والتي يُمكن تفسيرها بواسطة متغير تنبؤي واحد أو أكثر. علاوة على ذلك، فإن قيمة الأهمية </w:t>
      </w:r>
      <w:proofErr w:type="spellStart"/>
      <w:r w:rsidRPr="00F86579">
        <w:rPr>
          <w:rFonts w:ascii="Sakkal Majalla" w:hAnsi="Sakkal Majalla" w:cs="Sakkal Majalla"/>
          <w:sz w:val="28"/>
          <w:szCs w:val="28"/>
          <w:rtl/>
        </w:rPr>
        <w:t>التنبؤية</w:t>
      </w:r>
      <w:proofErr w:type="spellEnd"/>
      <w:r w:rsidRPr="00F86579">
        <w:rPr>
          <w:rFonts w:ascii="Sakkal Majalla" w:hAnsi="Sakkal Majalla" w:cs="Sakkal Majalla"/>
          <w:sz w:val="28"/>
          <w:szCs w:val="28"/>
          <w:rtl/>
        </w:rPr>
        <w:t xml:space="preserve"> </w:t>
      </w:r>
      <w:r w:rsidRPr="00F86579">
        <w:rPr>
          <w:rFonts w:ascii="Sakkal Majalla" w:hAnsi="Sakkal Majalla" w:cs="Sakkal Majalla"/>
          <w:sz w:val="28"/>
          <w:szCs w:val="28"/>
        </w:rPr>
        <w:t>Q2</w:t>
      </w:r>
      <w:r w:rsidRPr="00F86579">
        <w:rPr>
          <w:rFonts w:ascii="Sakkal Majalla" w:hAnsi="Sakkal Majalla" w:cs="Sakkal Majalla"/>
          <w:sz w:val="28"/>
          <w:szCs w:val="28"/>
          <w:rtl/>
        </w:rPr>
        <w:t xml:space="preserve"> تزيد عن الصفر بمقدار 0.375، مما يشير إلى قدرة النموذج </w:t>
      </w:r>
      <w:proofErr w:type="spellStart"/>
      <w:r w:rsidRPr="00F86579">
        <w:rPr>
          <w:rFonts w:ascii="Sakkal Majalla" w:hAnsi="Sakkal Majalla" w:cs="Sakkal Majalla"/>
          <w:sz w:val="28"/>
          <w:szCs w:val="28"/>
          <w:rtl/>
        </w:rPr>
        <w:t>المفاهيمي</w:t>
      </w:r>
      <w:proofErr w:type="spellEnd"/>
      <w:r w:rsidRPr="00F86579">
        <w:rPr>
          <w:rFonts w:ascii="Sakkal Majalla" w:hAnsi="Sakkal Majalla" w:cs="Sakkal Majalla"/>
          <w:sz w:val="28"/>
          <w:szCs w:val="28"/>
          <w:rtl/>
        </w:rPr>
        <w:t xml:space="preserve"> على التنبؤ بالمتغيرات الكامنة الداخلية. وقد بلغ مؤشر جودة المطابقة (</w:t>
      </w:r>
      <w:proofErr w:type="spellStart"/>
      <w:r w:rsidRPr="00F86579">
        <w:rPr>
          <w:rFonts w:ascii="Sakkal Majalla" w:hAnsi="Sakkal Majalla" w:cs="Sakkal Majalla"/>
          <w:sz w:val="28"/>
          <w:szCs w:val="28"/>
        </w:rPr>
        <w:t>GoF</w:t>
      </w:r>
      <w:proofErr w:type="spellEnd"/>
      <w:r w:rsidRPr="00F86579">
        <w:rPr>
          <w:rFonts w:ascii="Sakkal Majalla" w:hAnsi="Sakkal Majalla" w:cs="Sakkal Majalla"/>
          <w:sz w:val="28"/>
          <w:szCs w:val="28"/>
          <w:rtl/>
        </w:rPr>
        <w:t>) للنموذج 0.699، مما يدل على أن النموذج المُطور يتمتع بقدرة تفسيرية كبيرة لتمثيل العلاقة بين أسباب عوامل الخطر الخارجية وتأثيرها على نجاح مشاريع البناء. حدود البحث/آثاره: اقتصر هذا البحث على مشاريع بناء النفط والغاز في اليمن كدراسة حالة. الآثار العملية: تُسلط هذه الدراسة الضوء عمليًا على عوامل الخطر الخارجية التي تُؤثر سلبًا على نجاح مشاريع بناء النفط والغاز في اليمن. ويُعد نموذج البحث لهذه العوامل الخطوة الأولى في عملية إدارة المخاطر لتطوير استجابات استراتيجية للمخاطر وشرح العلاقة بين السبب والنتيجة على نجاح المشروع. الآثار الاجتماعية: يُساعد نموذج عوامل الخطر الخارجية التي تُسبب فشل مشاريع البناء في تطوير استراتيجيات استجابة لهذه المخاطر، مما يزيد من فرص نجاح المشاريع في قطاع النفط والغاز، الذي يُعد رافدًا رئيسيًا للاقتصاد الوطني في الدول النامية. الأصالة/القيمة: ثمة حاجة إلى تحسين تخطيط الأداء الاقتصادي والأمني، فضلاً عن التخفيف من آثار عوامل المخاطر السياسية على نجاح المشروع، وعوامل المخاطر الأخرى التي نوقشت في هذه الدراسة، والتي تؤثر على نجاح مشاريع البناء وفقًا لأولوياتها.</w:t>
      </w:r>
    </w:p>
    <w:p w14:paraId="3211EE72" w14:textId="77777777" w:rsidR="00EF3AC9" w:rsidRDefault="00EF3AC9" w:rsidP="00EF3AC9">
      <w:pPr>
        <w:spacing w:line="360" w:lineRule="auto"/>
        <w:ind w:firstLine="567"/>
        <w:jc w:val="both"/>
        <w:rPr>
          <w:rFonts w:ascii="Sakkal Majalla" w:hAnsi="Sakkal Majalla" w:cs="Sakkal Majalla"/>
          <w:sz w:val="28"/>
          <w:szCs w:val="28"/>
          <w:rtl/>
        </w:rPr>
      </w:pPr>
      <w:r w:rsidRPr="00F86579">
        <w:rPr>
          <w:rFonts w:ascii="Sakkal Majalla" w:hAnsi="Sakkal Majalla" w:cs="Sakkal Majalla"/>
          <w:sz w:val="28"/>
          <w:szCs w:val="28"/>
          <w:rtl/>
        </w:rPr>
        <w:t xml:space="preserve">انطلاقًا من تجربة قطاع النفط والغاز الماليزي، تُقيّم هذه الدراسة أثر عوامل المخاطر الخارجية، بما فيها المخاطر السياسية والاقتصادية والاجتماعية والبيئية، بالإضافة إلى الدعم الحكومي، على نجاح مشاريع إنشاءات النفط والغاز في ماليزيا، وذلك باستخدام استبيان شمل 61 موظفًا من شركات النفط والغاز. وكشفت نتائج </w:t>
      </w:r>
      <w:proofErr w:type="spellStart"/>
      <w:r w:rsidRPr="00F86579">
        <w:rPr>
          <w:rFonts w:ascii="Sakkal Majalla" w:hAnsi="Sakkal Majalla" w:cs="Sakkal Majalla"/>
          <w:sz w:val="28"/>
          <w:szCs w:val="28"/>
          <w:rtl/>
        </w:rPr>
        <w:t>نمذجة</w:t>
      </w:r>
      <w:proofErr w:type="spellEnd"/>
      <w:r w:rsidRPr="00F86579">
        <w:rPr>
          <w:rFonts w:ascii="Sakkal Majalla" w:hAnsi="Sakkal Majalla" w:cs="Sakkal Majalla"/>
          <w:sz w:val="28"/>
          <w:szCs w:val="28"/>
          <w:rtl/>
        </w:rPr>
        <w:t xml:space="preserve"> المعادلات الهيكلية (</w:t>
      </w:r>
      <w:r w:rsidRPr="00F86579">
        <w:rPr>
          <w:rFonts w:ascii="Sakkal Majalla" w:hAnsi="Sakkal Majalla" w:cs="Sakkal Majalla"/>
          <w:sz w:val="28"/>
          <w:szCs w:val="28"/>
        </w:rPr>
        <w:t>SEM</w:t>
      </w:r>
      <w:r w:rsidRPr="00F86579">
        <w:rPr>
          <w:rFonts w:ascii="Sakkal Majalla" w:hAnsi="Sakkal Majalla" w:cs="Sakkal Majalla"/>
          <w:sz w:val="28"/>
          <w:szCs w:val="28"/>
          <w:rtl/>
        </w:rPr>
        <w:t xml:space="preserve">) أن جميع المتغيرات الخارجية (المخاطر السياسية والاقتصادية والاجتماعية والبيئية، فضلًا عن الدعم الحكومي) لها تأثير إيجابي كبير على نجاح المشروع. كما تُشير نتائج </w:t>
      </w:r>
      <w:proofErr w:type="spellStart"/>
      <w:r w:rsidRPr="00F86579">
        <w:rPr>
          <w:rFonts w:ascii="Sakkal Majalla" w:hAnsi="Sakkal Majalla" w:cs="Sakkal Majalla"/>
          <w:sz w:val="28"/>
          <w:szCs w:val="28"/>
          <w:rtl/>
        </w:rPr>
        <w:t>النمذجة</w:t>
      </w:r>
      <w:proofErr w:type="spellEnd"/>
      <w:r w:rsidRPr="00F86579">
        <w:rPr>
          <w:rFonts w:ascii="Sakkal Majalla" w:hAnsi="Sakkal Majalla" w:cs="Sakkal Majalla"/>
          <w:sz w:val="28"/>
          <w:szCs w:val="28"/>
          <w:rtl/>
        </w:rPr>
        <w:t xml:space="preserve"> إلى أن الدعم الحكومي ليس له تأثير مُعدِّل يُذكر على أثر عوامل المخاطر السياسية والاقتصادية والاجتماعية والبيئية على نجاح المشروع. وقد طوّرت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870818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Ade211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3AC9">
            <w:rPr>
              <w:rFonts w:ascii="Sakkal Majalla" w:hAnsi="Sakkal Majalla" w:cs="Sakkal Majalla" w:hint="cs"/>
              <w:noProof/>
              <w:sz w:val="28"/>
              <w:szCs w:val="28"/>
              <w:rtl/>
              <w:lang w:bidi="ar-EG"/>
            </w:rPr>
            <w:t>(</w:t>
          </w:r>
          <w:r w:rsidRPr="00EF3AC9">
            <w:rPr>
              <w:rFonts w:ascii="Sakkal Majalla" w:hAnsi="Sakkal Majalla" w:cs="Sakkal Majalla" w:hint="cs"/>
              <w:noProof/>
              <w:sz w:val="28"/>
              <w:szCs w:val="28"/>
              <w:lang w:bidi="ar-EG"/>
            </w:rPr>
            <w:t>Adeleke</w:t>
          </w:r>
          <w:r w:rsidRPr="00EF3AC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F86579">
        <w:rPr>
          <w:rFonts w:ascii="Sakkal Majalla" w:hAnsi="Sakkal Majalla" w:cs="Sakkal Majalla"/>
          <w:sz w:val="28"/>
          <w:szCs w:val="28"/>
          <w:rtl/>
        </w:rPr>
        <w:t xml:space="preserve"> إطارًا شاملًا يُمكن أن </w:t>
      </w:r>
      <w:r w:rsidRPr="00F86579">
        <w:rPr>
          <w:rFonts w:ascii="Sakkal Majalla" w:hAnsi="Sakkal Majalla" w:cs="Sakkal Majalla"/>
          <w:sz w:val="28"/>
          <w:szCs w:val="28"/>
          <w:rtl/>
        </w:rPr>
        <w:lastRenderedPageBreak/>
        <w:t>يُساعد أصحاب المصلحة في القطاع على التخفيف من عوامل المخاطر الخارجية لضمان نجاح المشاريع. كما تتناول الدراسة الآثار المترتبة على السياسات العامة وتوجهات الدراسات المستقبلية.</w:t>
      </w:r>
    </w:p>
    <w:p w14:paraId="74F56A7F" w14:textId="77777777" w:rsidR="00EF3AC9" w:rsidRDefault="00EF3AC9" w:rsidP="00EF3AC9">
      <w:pPr>
        <w:spacing w:line="360" w:lineRule="auto"/>
        <w:ind w:firstLine="567"/>
        <w:jc w:val="both"/>
        <w:rPr>
          <w:rFonts w:ascii="Sakkal Majalla" w:hAnsi="Sakkal Majalla" w:cs="Sakkal Majalla"/>
          <w:sz w:val="28"/>
          <w:szCs w:val="28"/>
          <w:rtl/>
        </w:rPr>
      </w:pPr>
      <w:r w:rsidRPr="00F86579">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1774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3AC9">
            <w:rPr>
              <w:rFonts w:ascii="Sakkal Majalla" w:hAnsi="Sakkal Majalla" w:cs="Sakkal Majalla" w:hint="cs"/>
              <w:noProof/>
              <w:sz w:val="28"/>
              <w:szCs w:val="28"/>
              <w:rtl/>
              <w:lang w:bidi="ar-EG"/>
            </w:rPr>
            <w:t>(</w:t>
          </w:r>
          <w:r w:rsidRPr="00EF3AC9">
            <w:rPr>
              <w:rFonts w:ascii="Sakkal Majalla" w:hAnsi="Sakkal Majalla" w:cs="Sakkal Majalla" w:hint="cs"/>
              <w:noProof/>
              <w:sz w:val="28"/>
              <w:szCs w:val="28"/>
              <w:lang w:bidi="ar-EG"/>
            </w:rPr>
            <w:t>Assaf</w:t>
          </w:r>
          <w:r w:rsidRPr="00EF3AC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86579">
        <w:rPr>
          <w:rFonts w:ascii="Sakkal Majalla" w:hAnsi="Sakkal Majalla" w:cs="Sakkal Majalla"/>
          <w:sz w:val="28"/>
          <w:szCs w:val="28"/>
          <w:rtl/>
        </w:rPr>
        <w:t xml:space="preserve"> إلى تحديد طبيعة وقوة العلاقة بين مختلف عناصر فعالية العمل الجماعي ونجاح المشروع بشكل عام. وقد تم استعراض الأدبيات المتعلقة بمكونات العمل الجماعي الفعال ومؤشرات نجاح المشروع لتحديد هذه العلاقة. استُخدم استبيانان لتحديد طبيعة وقوة العلاقة بين مكونات العمل الجماعي الفعال ونجاح المشروع بشكل عام. جُمعت بيانات الاستبيانين من 13 فريقًا مختلفًا من فرق مشاريع المباني التجارية الكبيرة في المملكة العربية السعودية. أظهر البحث وجود ارتباط إيجابي وقوي بين فعالية الفريق ونجاح المشروع. وأشار تحليل البيانات المُجمعة إلى أن ثلاثة عوامل من عوامل العمل الجماعي ترتبط ارتباطًا وثيقًا بنجاح المشروع، وهي: أدوار الفريق ومسؤولياته، وأهداف الفريق وغاياته، وقيادة الفريق. يُعد هذا البحث مفيدًا للغاية لمديري المشاريع وقادة الفرق في شركات الإنشاءات، حيث يُساعدهم على تركيز جهودهم على المكونات الرئيسية للعمل الجماعي الفعال التي تُسهم في تعزيز فرص نجاح المشروع.</w:t>
      </w:r>
    </w:p>
    <w:p w14:paraId="0603773C" w14:textId="77777777" w:rsidR="00EF3AC9" w:rsidRPr="00F86579" w:rsidRDefault="00EF3AC9" w:rsidP="00EF3AC9">
      <w:pPr>
        <w:spacing w:line="360" w:lineRule="auto"/>
        <w:ind w:firstLine="567"/>
        <w:jc w:val="both"/>
        <w:rPr>
          <w:rFonts w:ascii="Sakkal Majalla" w:hAnsi="Sakkal Majalla" w:cs="Sakkal Majalla"/>
          <w:sz w:val="28"/>
          <w:szCs w:val="28"/>
          <w:rtl/>
        </w:rPr>
      </w:pPr>
      <w:r w:rsidRPr="00F86579">
        <w:rPr>
          <w:rFonts w:ascii="Sakkal Majalla" w:hAnsi="Sakkal Majalla" w:cs="Sakkal Majalla"/>
          <w:sz w:val="28"/>
          <w:szCs w:val="28"/>
          <w:rtl/>
        </w:rPr>
        <w:t xml:space="preserve">تُعدّ مشاريع إنشاءات النفط والغاز بالغة الأهمية لتلبية الطلب العالمي على الوقود الأحفوري، إلا أنها تنطوي على مخاطر وتحديات فريدة تتطلب مناهج بناء مبتكرة. وقد برز الذكاء الاصطناعي كتقنية واعدة لمواجهة هذه التحديات، وتتناول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08296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Waq23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3AC9">
            <w:rPr>
              <w:rFonts w:ascii="Sakkal Majalla" w:hAnsi="Sakkal Majalla" w:cs="Sakkal Majalla" w:hint="cs"/>
              <w:noProof/>
              <w:sz w:val="28"/>
              <w:szCs w:val="28"/>
              <w:rtl/>
              <w:lang w:bidi="ar-EG"/>
            </w:rPr>
            <w:t>(</w:t>
          </w:r>
          <w:r w:rsidRPr="00EF3AC9">
            <w:rPr>
              <w:rFonts w:ascii="Sakkal Majalla" w:hAnsi="Sakkal Majalla" w:cs="Sakkal Majalla" w:hint="cs"/>
              <w:noProof/>
              <w:sz w:val="28"/>
              <w:szCs w:val="28"/>
              <w:lang w:bidi="ar-EG"/>
            </w:rPr>
            <w:t>Waqar</w:t>
          </w:r>
          <w:r w:rsidRPr="00EF3AC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86579">
        <w:rPr>
          <w:rFonts w:ascii="Sakkal Majalla" w:hAnsi="Sakkal Majalla" w:cs="Sakkal Majalla"/>
          <w:sz w:val="28"/>
          <w:szCs w:val="28"/>
          <w:rtl/>
        </w:rPr>
        <w:t xml:space="preserve"> تطبيقاته في التنمية المستدامة في قطاع النفط والغاز. وباستخدام مراجعة منهجية للأدبيات، يُقيّم هذا البحث اتجاهات البحث من عام 2011 إلى عام 2022، ويُقدّم تحليلاً مُفصّلاً لكيفية ملاءمة الذكاء الاصطناعي لمشاريع إنشاءات النفط والغاز. وقد تمت مراجعة 115 مقالة بحثية لتحديد المساهمات الأصلية، وتشير النتائج إلى اتجاه إيجابي في أبحاث الذكاء الاصطناعي المتعلقة بمشاريع إنشاءات النفط والغاز، لا سيما بعد عام 2016. وتكمن أصالة هذه الدراسة في تحليلها الشامل لأحدث الأبحاث حول تطبيقات الذكاء الاصطناعي في قطاع النفط والغاز، ومساهمتها في وضع توصيات لتحسين استدامة مشاريع النفط والغاز. كما تكمن أصالة هذا البحث في تقديمه رؤى ثاقبة حول أكثر تطبيقات ومنهجيات الذكاء الاصطناعي الواعدة التي يُمكن أن تُسهم في دفع عجلة التنمية المستدامة في قطاع النفط والغاز.</w:t>
      </w:r>
    </w:p>
    <w:p w14:paraId="4E01FE41" w14:textId="77777777" w:rsidR="00EF3AC9" w:rsidRDefault="00EF3AC9" w:rsidP="00EF3AC9">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3D83EC10" w14:textId="77777777" w:rsidR="00EF3AC9" w:rsidRPr="00F86579" w:rsidRDefault="00EF3AC9" w:rsidP="00EF3AC9">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09040399" w14:textId="77777777" w:rsidR="00EF3AC9" w:rsidRPr="00F86579" w:rsidRDefault="00EF3AC9" w:rsidP="00EF3AC9">
      <w:pPr>
        <w:spacing w:line="360" w:lineRule="auto"/>
        <w:jc w:val="both"/>
        <w:rPr>
          <w:rFonts w:ascii="Sakkal Majalla" w:hAnsi="Sakkal Majalla" w:cs="Sakkal Majalla"/>
          <w:sz w:val="28"/>
          <w:szCs w:val="28"/>
          <w:rtl/>
        </w:rPr>
      </w:pPr>
      <w:r w:rsidRPr="00F86579">
        <w:rPr>
          <w:rFonts w:ascii="Sakkal Majalla" w:hAnsi="Sakkal Majalla" w:cs="Sakkal Majalla"/>
          <w:sz w:val="28"/>
          <w:szCs w:val="28"/>
          <w:rtl/>
        </w:rPr>
        <w:t xml:space="preserve">تشترك الدراسات السابقة في التركيز على العلاقة بين مجموعة من العوامل المؤثرة ونجاح المشاريع، سواء كانت هذه العوامل مخاطر خارجية أو عناصر تنظيمية داخلية مثل فعالية العمل الجماعي أو تطبيقات تقنية </w:t>
      </w:r>
      <w:r w:rsidRPr="00F86579">
        <w:rPr>
          <w:rFonts w:ascii="Sakkal Majalla" w:hAnsi="Sakkal Majalla" w:cs="Sakkal Majalla"/>
          <w:sz w:val="28"/>
          <w:szCs w:val="28"/>
          <w:rtl/>
        </w:rPr>
        <w:lastRenderedPageBreak/>
        <w:t xml:space="preserve">حديثة. كما تؤكد جميع الدراسات على أن الإدارة الفعالة للمخاطر، والتخطيط الدقيق، والتنظيم الجيد للفرق، والتواصل بين الأطراف المختلفة تعتبر عوامل رئيسية لضمان تحقيق أهداف المشاريع بنجاح. كما تشترك الدراسات في استخدام أدوات منهجية منظمة لجمع البيانات وتحليلها، سواء من خلال استبيانات أو </w:t>
      </w:r>
      <w:proofErr w:type="spellStart"/>
      <w:r w:rsidRPr="00F86579">
        <w:rPr>
          <w:rFonts w:ascii="Sakkal Majalla" w:hAnsi="Sakkal Majalla" w:cs="Sakkal Majalla"/>
          <w:sz w:val="28"/>
          <w:szCs w:val="28"/>
          <w:rtl/>
        </w:rPr>
        <w:t>نمذجة</w:t>
      </w:r>
      <w:proofErr w:type="spellEnd"/>
      <w:r w:rsidRPr="00F86579">
        <w:rPr>
          <w:rFonts w:ascii="Sakkal Majalla" w:hAnsi="Sakkal Majalla" w:cs="Sakkal Majalla"/>
          <w:sz w:val="28"/>
          <w:szCs w:val="28"/>
          <w:rtl/>
        </w:rPr>
        <w:t xml:space="preserve"> المعادلات الهيكلية، ما يعكس حرصها على الوصول إلى نتائج دقيقة وقابلة للتفسير</w:t>
      </w:r>
      <w:r w:rsidRPr="00F86579">
        <w:rPr>
          <w:rFonts w:ascii="Sakkal Majalla" w:hAnsi="Sakkal Majalla" w:cs="Sakkal Majalla"/>
          <w:sz w:val="28"/>
          <w:szCs w:val="28"/>
        </w:rPr>
        <w:t>.</w:t>
      </w:r>
    </w:p>
    <w:p w14:paraId="7A0AB9A1" w14:textId="77777777" w:rsidR="00EF3AC9" w:rsidRPr="00F86579" w:rsidRDefault="00EF3AC9" w:rsidP="00EF3AC9">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08804669" w14:textId="77777777" w:rsidR="00EF3AC9" w:rsidRPr="00F86579" w:rsidRDefault="00EF3AC9" w:rsidP="00EF3AC9">
      <w:pPr>
        <w:spacing w:line="360" w:lineRule="auto"/>
        <w:jc w:val="both"/>
        <w:rPr>
          <w:rFonts w:ascii="Sakkal Majalla" w:hAnsi="Sakkal Majalla" w:cs="Sakkal Majalla"/>
          <w:sz w:val="28"/>
          <w:szCs w:val="28"/>
          <w:rtl/>
        </w:rPr>
      </w:pPr>
      <w:r w:rsidRPr="00F86579">
        <w:rPr>
          <w:rFonts w:ascii="Sakkal Majalla" w:hAnsi="Sakkal Majalla" w:cs="Sakkal Majalla"/>
          <w:sz w:val="28"/>
          <w:szCs w:val="28"/>
          <w:rtl/>
        </w:rPr>
        <w:t>تتفاوت الدراسات السابقة فيما بينها من حيث طبيعة المتغيرات التي تم تحليلها؛ فقد ركزت بعض الدراسات على المخاطر الخارجية وتأثيرها على نجاح المشاريع، بينما ركزت أخرى على فعالية العمل الجماعي أو على التطبيقات التقنية مثل الذكاء الاصطناعي. كما تختلف الدراسات في البيئة الجغرافية وسياق المشاريع، حيث تناول بعضها مشاريع في الدول النامية، بينما ركزت أخرى على بيئات عمل أكثر تطورًا، ما يؤثر على النتائج والتوصيات العملية. كما تختلف الدراسات من حيث المنهجية الإحصائية المستخدمة ونطاق العينة، وهو ما يؤدي إلى اختلاف دلالات النتائج المستخلصة من كل دراسة</w:t>
      </w:r>
      <w:r w:rsidRPr="00F86579">
        <w:rPr>
          <w:rFonts w:ascii="Sakkal Majalla" w:hAnsi="Sakkal Majalla" w:cs="Sakkal Majalla"/>
          <w:sz w:val="28"/>
          <w:szCs w:val="28"/>
        </w:rPr>
        <w:t>.</w:t>
      </w:r>
    </w:p>
    <w:p w14:paraId="3C19D36E" w14:textId="77777777" w:rsidR="00EF3AC9" w:rsidRPr="00F86579" w:rsidRDefault="00EF3AC9" w:rsidP="00EF3AC9">
      <w:pPr>
        <w:pStyle w:val="ListParagraph"/>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45D10006" w14:textId="77777777" w:rsidR="00EF3AC9" w:rsidRPr="00F86579" w:rsidRDefault="00EF3AC9" w:rsidP="00EF3AC9">
      <w:pPr>
        <w:spacing w:after="0" w:line="360" w:lineRule="auto"/>
        <w:jc w:val="both"/>
        <w:rPr>
          <w:rFonts w:ascii="Sakkal Majalla" w:hAnsi="Sakkal Majalla" w:cs="Sakkal Majalla"/>
          <w:sz w:val="28"/>
          <w:szCs w:val="28"/>
        </w:rPr>
      </w:pPr>
      <w:r w:rsidRPr="00F86579">
        <w:rPr>
          <w:rFonts w:ascii="Sakkal Majalla" w:hAnsi="Sakkal Majalla" w:cs="Sakkal Majalla"/>
          <w:sz w:val="28"/>
          <w:szCs w:val="28"/>
          <w:rtl/>
        </w:rPr>
        <w:t xml:space="preserve">تتمثل الفجوات البحثية التي يميزها البحث الحالي في تركيزه على أثر الاعتماد على المقاولين الخارجيين على فاعلية وكفاءة إدارة المشاريع في قطاع النفط والغاز بشكل مباشر، وهو الجانب الذي لم تتناوله الدراسات السابقة بشكل متكامل. كما يبرز البحث أهمية دمج عدة أبعاد للإدارة العملية للمقاولين، بما في ذلك كفاءة اختيار المقاولين، ومستوى التنسيق والتواصل معهم، ومستوى الرقابة والمتابعة على أعمالهم، وربط هذه الأبعاد بمستوى فاعلية وكفاءة إدارة المشاريع. بالإضافة إلى ذلك، يوفر البحث الحالي تحليلًا كميًا </w:t>
      </w:r>
      <w:proofErr w:type="spellStart"/>
      <w:r w:rsidRPr="00F86579">
        <w:rPr>
          <w:rFonts w:ascii="Sakkal Majalla" w:hAnsi="Sakkal Majalla" w:cs="Sakkal Majalla"/>
          <w:sz w:val="28"/>
          <w:szCs w:val="28"/>
          <w:rtl/>
        </w:rPr>
        <w:t>ممنهجًا</w:t>
      </w:r>
      <w:proofErr w:type="spellEnd"/>
      <w:r w:rsidRPr="00F86579">
        <w:rPr>
          <w:rFonts w:ascii="Sakkal Majalla" w:hAnsi="Sakkal Majalla" w:cs="Sakkal Majalla"/>
          <w:sz w:val="28"/>
          <w:szCs w:val="28"/>
          <w:rtl/>
        </w:rPr>
        <w:t xml:space="preserve"> باستخدام أدوات إحصائية دقيقة، مما يعزز إمكانية تقديم توصيات عملية قابلة للتطبيق لتحسين الأداء في مشاريع النفط والغاز داخل القطاع البترولي السعودي</w:t>
      </w:r>
      <w:r w:rsidRPr="00F86579">
        <w:rPr>
          <w:rFonts w:ascii="Sakkal Majalla" w:hAnsi="Sakkal Majalla" w:cs="Sakkal Majalla"/>
          <w:sz w:val="28"/>
          <w:szCs w:val="28"/>
        </w:rPr>
        <w:t>.</w:t>
      </w:r>
    </w:p>
    <w:p w14:paraId="7DFAB094" w14:textId="77777777" w:rsidR="00EF3AC9" w:rsidRPr="006405FC" w:rsidRDefault="00EF3AC9" w:rsidP="00EF3AC9">
      <w:pPr>
        <w:spacing w:after="0" w:line="360" w:lineRule="auto"/>
        <w:jc w:val="both"/>
        <w:rPr>
          <w:rFonts w:ascii="Sakkal Majalla" w:eastAsia="Times New Roman" w:hAnsi="Sakkal Majalla" w:cs="Sakkal Majalla"/>
          <w:b/>
          <w:bCs/>
          <w:color w:val="1F1F1F"/>
          <w:sz w:val="28"/>
          <w:szCs w:val="28"/>
          <w:rtl/>
        </w:rPr>
      </w:pPr>
    </w:p>
    <w:p w14:paraId="15552C22" w14:textId="77777777" w:rsidR="00EF3AC9" w:rsidRDefault="00EF3AC9" w:rsidP="00EF3AC9">
      <w:pPr>
        <w:pStyle w:val="Heading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23882581"/>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44"/>
    </w:p>
    <w:p w14:paraId="7F8ACC52" w14:textId="77777777" w:rsidR="00EF3AC9" w:rsidRPr="00CF1943" w:rsidRDefault="00EF3AC9" w:rsidP="00EF3AC9">
      <w:pPr>
        <w:spacing w:line="360" w:lineRule="auto"/>
        <w:jc w:val="both"/>
        <w:rPr>
          <w:rFonts w:ascii="Sakkal Majalla" w:hAnsi="Sakkal Majalla" w:cs="Sakkal Majalla"/>
          <w:sz w:val="28"/>
          <w:szCs w:val="28"/>
        </w:rPr>
      </w:pPr>
      <w:r w:rsidRPr="00CF1943">
        <w:rPr>
          <w:rFonts w:ascii="Sakkal Majalla" w:hAnsi="Sakkal Majalla" w:cs="Sakkal Majalla"/>
          <w:sz w:val="28"/>
          <w:szCs w:val="28"/>
          <w:rtl/>
        </w:rPr>
        <w:t xml:space="preserve">تمثل المنطلقات النظرية لهذه الدراسة الأساس العلمي الذي يرتكز عليه البحث في تحليل أثر الاعتماد على المقاولين الخارجيين في مشاريع النفط والغاز على فاعلية وكفاءة إدارة المشاريع في القطاع البترولي السعودي. ويكمن الهدف من هذه المنطلقات في تقديم فهم شامل للمفاهيم الأساسية، والنماذج النظرية، والإطار المعرفي الذي يمكن من خلاله تفسير العلاقة بين المتغيرات المستقلة والمتغير التابع. كما تساعد المنطلقات النظرية على </w:t>
      </w:r>
      <w:r w:rsidRPr="00CF1943">
        <w:rPr>
          <w:rFonts w:ascii="Sakkal Majalla" w:hAnsi="Sakkal Majalla" w:cs="Sakkal Majalla"/>
          <w:sz w:val="28"/>
          <w:szCs w:val="28"/>
          <w:rtl/>
        </w:rPr>
        <w:lastRenderedPageBreak/>
        <w:t>وضع حدود واضحة للدراسة، وتحديد المتغيرات والعوامل التي سيتم تحليلها، بما يسهم في تعزيز دقة النتائج وموضوعية الاستنتاجات</w:t>
      </w:r>
      <w:r w:rsidRPr="00CF1943">
        <w:rPr>
          <w:rFonts w:ascii="Sakkal Majalla" w:hAnsi="Sakkal Majalla" w:cs="Sakkal Majalla"/>
          <w:sz w:val="28"/>
          <w:szCs w:val="28"/>
        </w:rPr>
        <w:t>.</w:t>
      </w:r>
    </w:p>
    <w:p w14:paraId="0ACD59EE" w14:textId="77777777" w:rsidR="00EF3AC9" w:rsidRPr="00CF1943" w:rsidRDefault="00EF3AC9" w:rsidP="00EF3AC9">
      <w:pPr>
        <w:pStyle w:val="ListParagraph"/>
        <w:numPr>
          <w:ilvl w:val="0"/>
          <w:numId w:val="1"/>
        </w:numPr>
        <w:spacing w:line="360" w:lineRule="auto"/>
        <w:jc w:val="both"/>
        <w:rPr>
          <w:rFonts w:ascii="Sakkal Majalla" w:hAnsi="Sakkal Majalla" w:cs="Sakkal Majalla"/>
          <w:b/>
          <w:bCs/>
          <w:sz w:val="28"/>
          <w:szCs w:val="28"/>
        </w:rPr>
      </w:pPr>
      <w:r w:rsidRPr="00CF1943">
        <w:rPr>
          <w:rFonts w:ascii="Sakkal Majalla" w:hAnsi="Sakkal Majalla" w:cs="Sakkal Majalla"/>
          <w:b/>
          <w:bCs/>
          <w:sz w:val="28"/>
          <w:szCs w:val="28"/>
          <w:rtl/>
        </w:rPr>
        <w:t xml:space="preserve"> مفهوم الإدارة الفعالة والكفء للمشاريع</w:t>
      </w:r>
    </w:p>
    <w:p w14:paraId="02FFC7EC" w14:textId="77777777" w:rsidR="00EF3AC9" w:rsidRPr="00CF1943" w:rsidRDefault="00EF3AC9" w:rsidP="00EF3AC9">
      <w:pPr>
        <w:spacing w:line="360" w:lineRule="auto"/>
        <w:jc w:val="both"/>
        <w:rPr>
          <w:rFonts w:ascii="Sakkal Majalla" w:hAnsi="Sakkal Majalla" w:cs="Sakkal Majalla"/>
          <w:sz w:val="28"/>
          <w:szCs w:val="28"/>
        </w:rPr>
      </w:pPr>
      <w:r w:rsidRPr="00CF1943">
        <w:rPr>
          <w:rFonts w:ascii="Sakkal Majalla" w:hAnsi="Sakkal Majalla" w:cs="Sakkal Majalla"/>
          <w:sz w:val="28"/>
          <w:szCs w:val="28"/>
          <w:rtl/>
        </w:rPr>
        <w:t>تركز الدراسات النظرية المتعلقة بإدارة المشاريع على أن الفاعلية والكفاءة في إدارة المشاريع تمثلان العمود الفقري لنجاح أي مشروع، وخصوصًا في القطاعات الصناعية الكبيرة والمعقدة مثل قطاع النفط والغاز. وتشير الفاعلية إلى قدرة إدارة المشروع على تحقيق الأهداف المحددة مسبقًا، بما يشمل الالتزام بالجداول الزمنية، وتحقيق الجودة المطلوبة، وتلبية احتياجات أصحاب المصلحة. أما الكفاءة فتشير إلى استخدام الموارد المتاحة بأقصى قدر من الفائدة، بما يقلل الهدر المالي والزمني ويزيد من إنتاجية المشروع. وبناءً على ذلك، يمكن اعتبار تحسين فاعلية وكفاءة إدارة المشاريع الهدف النهائي لأي تنظيم يسعى للنجاح في تنفيذ مشاريع كبيرة ومعقدة</w:t>
      </w:r>
      <w:r w:rsidRPr="00CF1943">
        <w:rPr>
          <w:rFonts w:ascii="Sakkal Majalla" w:hAnsi="Sakkal Majalla" w:cs="Sakkal Majalla"/>
          <w:sz w:val="28"/>
          <w:szCs w:val="28"/>
        </w:rPr>
        <w:t>.</w:t>
      </w:r>
    </w:p>
    <w:p w14:paraId="29A54EA6" w14:textId="77777777" w:rsidR="00EF3AC9" w:rsidRPr="00CF1943" w:rsidRDefault="00EF3AC9" w:rsidP="00EF3AC9">
      <w:pPr>
        <w:spacing w:line="360" w:lineRule="auto"/>
        <w:jc w:val="both"/>
        <w:rPr>
          <w:rFonts w:ascii="Sakkal Majalla" w:hAnsi="Sakkal Majalla" w:cs="Sakkal Majalla"/>
          <w:sz w:val="28"/>
          <w:szCs w:val="28"/>
        </w:rPr>
      </w:pPr>
      <w:r w:rsidRPr="00CF1943">
        <w:rPr>
          <w:rFonts w:ascii="Sakkal Majalla" w:hAnsi="Sakkal Majalla" w:cs="Sakkal Majalla"/>
          <w:sz w:val="28"/>
          <w:szCs w:val="28"/>
          <w:rtl/>
        </w:rPr>
        <w:t>وتشير النظريات الحديثة إلى أن الفاعلية والكفاءة تعتمدان على عدد من العوامل التنظيمية والإدارية، منها مهارة مديري المشاريع، وجودة التخطيط، ووضوح الأدوار والمسؤوليات، وقدرة المؤسسة على متابعة الأعمال وتنظيم الموارد بشكل مستمر. لذلك، يعد فهم هذه المفاهيم الأساسية جزءًا لا يتجزأ من المنطلق النظري للدراسة، لأنه يوفر الإطار المرجعي لتقييم أثر الاعتماد على المقاولين الخارجيين على أداء المشاريع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274194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3AC9">
            <w:rPr>
              <w:rFonts w:ascii="Sakkal Majalla" w:hAnsi="Sakkal Majalla" w:cs="Sakkal Majalla" w:hint="cs"/>
              <w:noProof/>
              <w:sz w:val="28"/>
              <w:szCs w:val="28"/>
              <w:rtl/>
              <w:lang w:bidi="ar-EG"/>
            </w:rPr>
            <w:t>(</w:t>
          </w:r>
          <w:r w:rsidRPr="00EF3AC9">
            <w:rPr>
              <w:rFonts w:ascii="Sakkal Majalla" w:hAnsi="Sakkal Majalla" w:cs="Sakkal Majalla" w:hint="cs"/>
              <w:noProof/>
              <w:sz w:val="28"/>
              <w:szCs w:val="28"/>
              <w:lang w:bidi="ar-EG"/>
            </w:rPr>
            <w:t>Raed</w:t>
          </w:r>
          <w:r w:rsidRPr="00EF3AC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F1943">
        <w:rPr>
          <w:rFonts w:ascii="Sakkal Majalla" w:hAnsi="Sakkal Majalla" w:cs="Sakkal Majalla"/>
          <w:sz w:val="28"/>
          <w:szCs w:val="28"/>
        </w:rPr>
        <w:t>.</w:t>
      </w:r>
    </w:p>
    <w:p w14:paraId="45C70CB3" w14:textId="77777777" w:rsidR="00EF3AC9" w:rsidRPr="00CF1943" w:rsidRDefault="00EF3AC9" w:rsidP="00EF3AC9">
      <w:pPr>
        <w:pStyle w:val="ListParagraph"/>
        <w:numPr>
          <w:ilvl w:val="0"/>
          <w:numId w:val="1"/>
        </w:numPr>
        <w:spacing w:line="360" w:lineRule="auto"/>
        <w:jc w:val="both"/>
        <w:rPr>
          <w:rFonts w:ascii="Sakkal Majalla" w:hAnsi="Sakkal Majalla" w:cs="Sakkal Majalla"/>
          <w:b/>
          <w:bCs/>
          <w:sz w:val="28"/>
          <w:szCs w:val="28"/>
        </w:rPr>
      </w:pPr>
      <w:r w:rsidRPr="00CF1943">
        <w:rPr>
          <w:rFonts w:ascii="Sakkal Majalla" w:hAnsi="Sakkal Majalla" w:cs="Sakkal Majalla"/>
          <w:b/>
          <w:bCs/>
          <w:sz w:val="28"/>
          <w:szCs w:val="28"/>
          <w:rtl/>
        </w:rPr>
        <w:t xml:space="preserve"> الاعتماد على المقاولين الخارجيين كأداة استراتيجية</w:t>
      </w:r>
    </w:p>
    <w:p w14:paraId="003F0A12" w14:textId="77777777" w:rsidR="00EF3AC9" w:rsidRPr="00CF1943" w:rsidRDefault="00EF3AC9" w:rsidP="00EF3AC9">
      <w:pPr>
        <w:spacing w:line="360" w:lineRule="auto"/>
        <w:jc w:val="both"/>
        <w:rPr>
          <w:rFonts w:ascii="Sakkal Majalla" w:hAnsi="Sakkal Majalla" w:cs="Sakkal Majalla"/>
          <w:sz w:val="28"/>
          <w:szCs w:val="28"/>
        </w:rPr>
      </w:pPr>
      <w:r w:rsidRPr="00CF1943">
        <w:rPr>
          <w:rFonts w:ascii="Sakkal Majalla" w:hAnsi="Sakkal Majalla" w:cs="Sakkal Majalla"/>
          <w:sz w:val="28"/>
          <w:szCs w:val="28"/>
          <w:rtl/>
        </w:rPr>
        <w:t>تستند الدراسة إلى النظرية التي ترى في الاستعانة بالمقاولين الخارجيين</w:t>
      </w:r>
      <w:r w:rsidRPr="00CF1943">
        <w:rPr>
          <w:rFonts w:ascii="Sakkal Majalla" w:hAnsi="Sakkal Majalla" w:cs="Sakkal Majalla"/>
          <w:sz w:val="28"/>
          <w:szCs w:val="28"/>
        </w:rPr>
        <w:t xml:space="preserve"> (Outsourcing) </w:t>
      </w:r>
      <w:r w:rsidRPr="00CF1943">
        <w:rPr>
          <w:rFonts w:ascii="Sakkal Majalla" w:hAnsi="Sakkal Majalla" w:cs="Sakkal Majalla"/>
          <w:sz w:val="28"/>
          <w:szCs w:val="28"/>
          <w:rtl/>
        </w:rPr>
        <w:t>أحد الأدوات الاستراتيجية التي تستخدمها المؤسسات لتعزيز قدرتها على تنفيذ المشاريع بكفاءة أعلى. وتشير هذه النظرية إلى أن المؤسسات تلجأ إلى المقاولين الخارجيين للحصول على خبرات فنية متخصصة، وتقنيات متقدمة، وقدرات تنفيذية غير متوفرة داخليًا، مما يسهم في تحسين جودة التنفيذ وتسريع الإنجاز وتقليل المخاطر التشغيلية</w:t>
      </w:r>
      <w:r w:rsidRPr="00CF1943">
        <w:rPr>
          <w:rFonts w:ascii="Sakkal Majalla" w:hAnsi="Sakkal Majalla" w:cs="Sakkal Majalla"/>
          <w:sz w:val="28"/>
          <w:szCs w:val="28"/>
        </w:rPr>
        <w:t>.</w:t>
      </w:r>
    </w:p>
    <w:p w14:paraId="0D71FC41" w14:textId="77777777" w:rsidR="00EF3AC9" w:rsidRPr="00CF1943" w:rsidRDefault="00EF3AC9" w:rsidP="00EF3AC9">
      <w:pPr>
        <w:spacing w:line="360" w:lineRule="auto"/>
        <w:jc w:val="both"/>
        <w:rPr>
          <w:rFonts w:ascii="Sakkal Majalla" w:hAnsi="Sakkal Majalla" w:cs="Sakkal Majalla"/>
          <w:sz w:val="28"/>
          <w:szCs w:val="28"/>
        </w:rPr>
      </w:pPr>
      <w:r w:rsidRPr="00CF1943">
        <w:rPr>
          <w:rFonts w:ascii="Sakkal Majalla" w:hAnsi="Sakkal Majalla" w:cs="Sakkal Majalla"/>
          <w:sz w:val="28"/>
          <w:szCs w:val="28"/>
          <w:rtl/>
        </w:rPr>
        <w:t xml:space="preserve">وتؤكد المنطلقات النظرية أن الاعتماد على المقاولين الخارجيين لا يمثل مجرد عملية نقل للمهام، بل هو استراتيجية لإدارة الموارد البشرية والتقنية بطريقة ذكية تمكن المؤسسة من التركيز على أنشطتها الأساسية، بينما تتولى جهات خارجية المتخصصة تنفيذ الأعمال التي تتطلب خبرة محددة أو معدات متقدمة. وفي سياق </w:t>
      </w:r>
      <w:r w:rsidRPr="00CF1943">
        <w:rPr>
          <w:rFonts w:ascii="Sakkal Majalla" w:hAnsi="Sakkal Majalla" w:cs="Sakkal Majalla"/>
          <w:sz w:val="28"/>
          <w:szCs w:val="28"/>
          <w:rtl/>
        </w:rPr>
        <w:lastRenderedPageBreak/>
        <w:t>مشاريع النفط والغاز، يُعد هذا المنطلق ذا أهمية خاصة، نظرًا لتعقيد العمليات وارتفاع حجم الاستثمارات، حيث يتيح الاستعانة بالمقاولين الخارجيين توزيع المخاطر وزيادة مرونة التنفيذ</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571020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Has247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3AC9">
            <w:rPr>
              <w:rFonts w:ascii="Sakkal Majalla" w:hAnsi="Sakkal Majalla" w:cs="Sakkal Majalla" w:hint="cs"/>
              <w:noProof/>
              <w:sz w:val="28"/>
              <w:szCs w:val="28"/>
              <w:rtl/>
              <w:lang w:bidi="ar-EG"/>
            </w:rPr>
            <w:t>(</w:t>
          </w:r>
          <w:r w:rsidRPr="00EF3AC9">
            <w:rPr>
              <w:rFonts w:ascii="Sakkal Majalla" w:hAnsi="Sakkal Majalla" w:cs="Sakkal Majalla" w:hint="cs"/>
              <w:noProof/>
              <w:sz w:val="28"/>
              <w:szCs w:val="28"/>
              <w:lang w:bidi="ar-EG"/>
            </w:rPr>
            <w:t>Hasanov</w:t>
          </w:r>
          <w:r w:rsidRPr="00EF3AC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F1943">
        <w:rPr>
          <w:rFonts w:ascii="Sakkal Majalla" w:hAnsi="Sakkal Majalla" w:cs="Sakkal Majalla"/>
          <w:sz w:val="28"/>
          <w:szCs w:val="28"/>
        </w:rPr>
        <w:t>.</w:t>
      </w:r>
    </w:p>
    <w:p w14:paraId="68E7076E" w14:textId="77777777" w:rsidR="00EF3AC9" w:rsidRPr="00CF1943" w:rsidRDefault="00EF3AC9" w:rsidP="00EF3AC9">
      <w:pPr>
        <w:pStyle w:val="ListParagraph"/>
        <w:numPr>
          <w:ilvl w:val="0"/>
          <w:numId w:val="1"/>
        </w:numPr>
        <w:spacing w:line="360" w:lineRule="auto"/>
        <w:jc w:val="both"/>
        <w:rPr>
          <w:rFonts w:ascii="Sakkal Majalla" w:hAnsi="Sakkal Majalla" w:cs="Sakkal Majalla"/>
          <w:b/>
          <w:bCs/>
          <w:sz w:val="28"/>
          <w:szCs w:val="28"/>
        </w:rPr>
      </w:pPr>
      <w:r w:rsidRPr="00CF1943">
        <w:rPr>
          <w:rFonts w:ascii="Sakkal Majalla" w:hAnsi="Sakkal Majalla" w:cs="Sakkal Majalla"/>
          <w:b/>
          <w:bCs/>
          <w:sz w:val="28"/>
          <w:szCs w:val="28"/>
          <w:rtl/>
        </w:rPr>
        <w:t xml:space="preserve"> كفاءة اختيار المقاولين وأثرها على الأداء</w:t>
      </w:r>
    </w:p>
    <w:p w14:paraId="0214E98D" w14:textId="77777777" w:rsidR="00EF3AC9" w:rsidRPr="00CF1943" w:rsidRDefault="00EF3AC9" w:rsidP="00EF3AC9">
      <w:pPr>
        <w:spacing w:line="360" w:lineRule="auto"/>
        <w:jc w:val="both"/>
        <w:rPr>
          <w:rFonts w:ascii="Sakkal Majalla" w:hAnsi="Sakkal Majalla" w:cs="Sakkal Majalla"/>
          <w:sz w:val="28"/>
          <w:szCs w:val="28"/>
        </w:rPr>
      </w:pPr>
      <w:r w:rsidRPr="00CF1943">
        <w:rPr>
          <w:rFonts w:ascii="Sakkal Majalla" w:hAnsi="Sakkal Majalla" w:cs="Sakkal Majalla"/>
          <w:sz w:val="28"/>
          <w:szCs w:val="28"/>
          <w:rtl/>
        </w:rPr>
        <w:t>تعتبر عملية اختيار المقاولين الخارجيين وفق معايير دقيقة من أبرز المنطلقات النظرية للدراسة، إذ يشير الإطار العلمي إلى أن نجاح المشروع يعتمد بدرجة كبيرة على جودة المقاولين المختارين. ويشير المنطلق النظري إلى أن المقاول الكفء يتميز بالخبرة الفنية، والقدرة على الالتزام بالجداول الزمنية والتكاليف، والسجل الجيد في المشاريع السابقة. ويُعتبر اختيار المقاول المناسب عاملاً حاسمًا في ضمان تحقيق الفاعلية والكفاءة الإدارية، حيث يسهم المقاول الكفء في تقليل المخاطر الفنية والتنظيمية وتحسين جودة التنفيذ</w:t>
      </w:r>
      <w:r w:rsidRPr="00CF1943">
        <w:rPr>
          <w:rFonts w:ascii="Sakkal Majalla" w:hAnsi="Sakkal Majalla" w:cs="Sakkal Majalla"/>
          <w:sz w:val="28"/>
          <w:szCs w:val="28"/>
        </w:rPr>
        <w:t>.</w:t>
      </w:r>
    </w:p>
    <w:p w14:paraId="77508310" w14:textId="77777777" w:rsidR="00EF3AC9" w:rsidRDefault="00EF3AC9" w:rsidP="00EF3AC9">
      <w:pPr>
        <w:spacing w:line="360" w:lineRule="auto"/>
        <w:jc w:val="both"/>
        <w:rPr>
          <w:rFonts w:ascii="Sakkal Majalla" w:hAnsi="Sakkal Majalla" w:cs="Sakkal Majalla"/>
          <w:sz w:val="28"/>
          <w:szCs w:val="28"/>
          <w:rtl/>
        </w:rPr>
      </w:pPr>
      <w:r w:rsidRPr="00CF1943">
        <w:rPr>
          <w:rFonts w:ascii="Sakkal Majalla" w:hAnsi="Sakkal Majalla" w:cs="Sakkal Majalla"/>
          <w:sz w:val="28"/>
          <w:szCs w:val="28"/>
          <w:rtl/>
        </w:rPr>
        <w:t>كما توضح المنطلقات النظرية أن اختيار المقاولين المناسبين يعزز من القدرة على التعامل مع التحديات غير المتوقعة، ويتيح مرونة أكبر لإدارة المشروع، ما ينعكس إيجابًا على الكفاءة العامة للمشروع. لذلك فإن دراسة كفاءة اختيار المقاولين تعد حجر الأساس في تحليل أثر الاعتماد على المقاولين الخارجيين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771550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Çak17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3AC9">
            <w:rPr>
              <w:rFonts w:ascii="Sakkal Majalla" w:hAnsi="Sakkal Majalla" w:cs="Sakkal Majalla" w:hint="cs"/>
              <w:noProof/>
              <w:sz w:val="28"/>
              <w:szCs w:val="28"/>
              <w:rtl/>
              <w:lang w:bidi="ar-EG"/>
            </w:rPr>
            <w:t>(</w:t>
          </w:r>
          <w:r w:rsidRPr="00EF3AC9">
            <w:rPr>
              <w:rFonts w:ascii="Sakkal Majalla" w:hAnsi="Sakkal Majalla" w:cs="Sakkal Majalla" w:hint="cs"/>
              <w:noProof/>
              <w:sz w:val="28"/>
              <w:szCs w:val="28"/>
              <w:lang w:bidi="ar-EG"/>
            </w:rPr>
            <w:t>Çakır</w:t>
          </w:r>
          <w:r w:rsidRPr="00EF3AC9">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CF1943">
        <w:rPr>
          <w:rFonts w:ascii="Sakkal Majalla" w:hAnsi="Sakkal Majalla" w:cs="Sakkal Majalla"/>
          <w:sz w:val="28"/>
          <w:szCs w:val="28"/>
        </w:rPr>
        <w:t>.</w:t>
      </w:r>
    </w:p>
    <w:p w14:paraId="66C0E989" w14:textId="77777777" w:rsidR="00EF3AC9" w:rsidRPr="00CF1943" w:rsidRDefault="00EF3AC9" w:rsidP="00EF3AC9">
      <w:pPr>
        <w:spacing w:line="360" w:lineRule="auto"/>
        <w:jc w:val="both"/>
        <w:rPr>
          <w:rFonts w:ascii="Sakkal Majalla" w:hAnsi="Sakkal Majalla" w:cs="Sakkal Majalla"/>
          <w:sz w:val="28"/>
          <w:szCs w:val="28"/>
        </w:rPr>
      </w:pPr>
      <w:bookmarkStart w:id="45" w:name="_GoBack"/>
      <w:bookmarkEnd w:id="45"/>
    </w:p>
    <w:p w14:paraId="11CC0CC1" w14:textId="77777777" w:rsidR="00EF3AC9" w:rsidRPr="00CF1943" w:rsidRDefault="00EF3AC9" w:rsidP="00EF3AC9">
      <w:pPr>
        <w:pStyle w:val="ListParagraph"/>
        <w:numPr>
          <w:ilvl w:val="0"/>
          <w:numId w:val="1"/>
        </w:numPr>
        <w:spacing w:line="360" w:lineRule="auto"/>
        <w:jc w:val="both"/>
        <w:rPr>
          <w:rFonts w:ascii="Sakkal Majalla" w:hAnsi="Sakkal Majalla" w:cs="Sakkal Majalla"/>
          <w:b/>
          <w:bCs/>
          <w:sz w:val="28"/>
          <w:szCs w:val="28"/>
        </w:rPr>
      </w:pPr>
      <w:r w:rsidRPr="00CF1943">
        <w:rPr>
          <w:rFonts w:ascii="Sakkal Majalla" w:hAnsi="Sakkal Majalla" w:cs="Sakkal Majalla"/>
          <w:b/>
          <w:bCs/>
          <w:sz w:val="28"/>
          <w:szCs w:val="28"/>
          <w:rtl/>
        </w:rPr>
        <w:t xml:space="preserve"> التنسيق والتواصل كعنصر محوري</w:t>
      </w:r>
    </w:p>
    <w:p w14:paraId="5C1215BD" w14:textId="77777777" w:rsidR="00EF3AC9" w:rsidRPr="00CF1943" w:rsidRDefault="00EF3AC9" w:rsidP="00EF3AC9">
      <w:pPr>
        <w:spacing w:line="360" w:lineRule="auto"/>
        <w:jc w:val="both"/>
        <w:rPr>
          <w:rFonts w:ascii="Sakkal Majalla" w:hAnsi="Sakkal Majalla" w:cs="Sakkal Majalla"/>
          <w:sz w:val="28"/>
          <w:szCs w:val="28"/>
        </w:rPr>
      </w:pPr>
      <w:r w:rsidRPr="00CF1943">
        <w:rPr>
          <w:rFonts w:ascii="Sakkal Majalla" w:hAnsi="Sakkal Majalla" w:cs="Sakkal Majalla"/>
          <w:sz w:val="28"/>
          <w:szCs w:val="28"/>
          <w:rtl/>
        </w:rPr>
        <w:t>تؤكد المنطلقات النظرية على أهمية وجود نظام فعال للتنسيق والتواصل بين إدارة المشروع والمقاولين الخارجيين. حيث يُشير الإطار النظري إلى أن التواصل الفعال يقلل من التداخل بين الأعمال، ويسمح باتخاذ قرارات سريعة لمعالجة المشكلات، ويزيد من مستوى الشفافية بين الأطراف المشاركة في المشروع. ويعد التنسيق الجيد شرطًا أساسيًا لتحقيق التكامل بين الأنشطة المختلفة وضمان تنفيذ المشروع وفق الجدول الزمني المحدد، ما يدعم فاعلية وكفاءة إدارة المشاريع</w:t>
      </w:r>
      <w:r w:rsidRPr="00CF1943">
        <w:rPr>
          <w:rFonts w:ascii="Sakkal Majalla" w:hAnsi="Sakkal Majalla" w:cs="Sakkal Majalla"/>
          <w:sz w:val="28"/>
          <w:szCs w:val="28"/>
        </w:rPr>
        <w:t>.</w:t>
      </w:r>
    </w:p>
    <w:p w14:paraId="3CD8D465" w14:textId="77777777" w:rsidR="00EF3AC9" w:rsidRPr="00CF1943" w:rsidRDefault="00EF3AC9" w:rsidP="00EF3AC9">
      <w:pPr>
        <w:spacing w:line="360" w:lineRule="auto"/>
        <w:jc w:val="both"/>
        <w:rPr>
          <w:rFonts w:ascii="Sakkal Majalla" w:hAnsi="Sakkal Majalla" w:cs="Sakkal Majalla"/>
          <w:sz w:val="28"/>
          <w:szCs w:val="28"/>
        </w:rPr>
      </w:pPr>
      <w:r w:rsidRPr="00CF1943">
        <w:rPr>
          <w:rFonts w:ascii="Sakkal Majalla" w:hAnsi="Sakkal Majalla" w:cs="Sakkal Majalla"/>
          <w:sz w:val="28"/>
          <w:szCs w:val="28"/>
          <w:rtl/>
        </w:rPr>
        <w:t>كما تبين النظرية أن ضعف التواصل يؤدي إلى تأخيرات، وأخطاء في التنفيذ، وتكرار الأعمال، وهو ما ينعكس سلبيًا على الأداء العام للمشروع. لذلك، يشكل مستوى التنسيق والتواصل عنصرًا مهمًا من المنطلقات النظرية للدراسة، حيث يرتبط بشكل مباشر بالقدرة على إدارة العلاقات مع المقاولين الخارجيين وتحقيق أهداف المشروع بكفاءة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244822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3AC9">
            <w:rPr>
              <w:rFonts w:ascii="Sakkal Majalla" w:hAnsi="Sakkal Majalla" w:cs="Sakkal Majalla" w:hint="cs"/>
              <w:noProof/>
              <w:sz w:val="28"/>
              <w:szCs w:val="28"/>
              <w:rtl/>
              <w:lang w:bidi="ar-EG"/>
            </w:rPr>
            <w:t>(</w:t>
          </w:r>
          <w:r w:rsidRPr="00EF3AC9">
            <w:rPr>
              <w:rFonts w:ascii="Sakkal Majalla" w:hAnsi="Sakkal Majalla" w:cs="Sakkal Majalla" w:hint="cs"/>
              <w:noProof/>
              <w:sz w:val="28"/>
              <w:szCs w:val="28"/>
              <w:lang w:bidi="ar-EG"/>
            </w:rPr>
            <w:t>Semenova</w:t>
          </w:r>
          <w:r w:rsidRPr="00EF3AC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F1943">
        <w:rPr>
          <w:rFonts w:ascii="Sakkal Majalla" w:hAnsi="Sakkal Majalla" w:cs="Sakkal Majalla"/>
          <w:sz w:val="28"/>
          <w:szCs w:val="28"/>
        </w:rPr>
        <w:t>.</w:t>
      </w:r>
    </w:p>
    <w:p w14:paraId="6558ED46" w14:textId="77777777" w:rsidR="00EF3AC9" w:rsidRPr="00CF1943" w:rsidRDefault="00EF3AC9" w:rsidP="00EF3AC9">
      <w:pPr>
        <w:pStyle w:val="ListParagraph"/>
        <w:numPr>
          <w:ilvl w:val="0"/>
          <w:numId w:val="1"/>
        </w:numPr>
        <w:spacing w:line="360" w:lineRule="auto"/>
        <w:jc w:val="both"/>
        <w:rPr>
          <w:rFonts w:ascii="Sakkal Majalla" w:hAnsi="Sakkal Majalla" w:cs="Sakkal Majalla"/>
          <w:b/>
          <w:bCs/>
          <w:sz w:val="28"/>
          <w:szCs w:val="28"/>
        </w:rPr>
      </w:pPr>
      <w:r w:rsidRPr="00CF1943">
        <w:rPr>
          <w:rFonts w:ascii="Sakkal Majalla" w:hAnsi="Sakkal Majalla" w:cs="Sakkal Majalla"/>
          <w:b/>
          <w:bCs/>
          <w:sz w:val="28"/>
          <w:szCs w:val="28"/>
          <w:rtl/>
        </w:rPr>
        <w:t xml:space="preserve"> الرقابة والمتابعة كأساس لضمان الجودة والكفاءة</w:t>
      </w:r>
    </w:p>
    <w:p w14:paraId="1F937451" w14:textId="77777777" w:rsidR="00EF3AC9" w:rsidRPr="00CF1943" w:rsidRDefault="00EF3AC9" w:rsidP="00EF3AC9">
      <w:pPr>
        <w:spacing w:line="360" w:lineRule="auto"/>
        <w:jc w:val="both"/>
        <w:rPr>
          <w:rFonts w:ascii="Sakkal Majalla" w:hAnsi="Sakkal Majalla" w:cs="Sakkal Majalla"/>
          <w:sz w:val="28"/>
          <w:szCs w:val="28"/>
        </w:rPr>
      </w:pPr>
      <w:r w:rsidRPr="00CF1943">
        <w:rPr>
          <w:rFonts w:ascii="Sakkal Majalla" w:hAnsi="Sakkal Majalla" w:cs="Sakkal Majalla"/>
          <w:sz w:val="28"/>
          <w:szCs w:val="28"/>
          <w:rtl/>
        </w:rPr>
        <w:lastRenderedPageBreak/>
        <w:t>تشير المنطلقات النظرية إلى أن الرقابة والمتابعة المستمرة على أعمال المقاولين الخارجيين تعد من العناصر الجوهرية في إدارة المشاريع. فالرقابة الفعالة تضمن الالتزام ببنود العقد، ومعايير الجودة، والجداول الزمنية، وتتيح معالجة أي انحرافات أو مشكلات في وقت مبكر قبل أن تتفاقم. وبناءً على ذلك، فإن مستوى الرقابة والمتابعة يعد عنصرًا أساسيًا في تحسين فاعلية وكفاءة إدارة المشاريع، ويسهم في تقليل المخاطر التشغيلية، وتحقيق أفضل النتائج الممكنة من الاعتماد على المقاولين الخارجيين</w:t>
      </w:r>
      <w:r w:rsidRPr="00CF1943">
        <w:rPr>
          <w:rFonts w:ascii="Sakkal Majalla" w:hAnsi="Sakkal Majalla" w:cs="Sakkal Majalla"/>
          <w:sz w:val="28"/>
          <w:szCs w:val="28"/>
        </w:rPr>
        <w:t>.</w:t>
      </w:r>
    </w:p>
    <w:p w14:paraId="76E211C0" w14:textId="77777777" w:rsidR="00EF3AC9" w:rsidRPr="00CF1943" w:rsidRDefault="00EF3AC9" w:rsidP="00EF3AC9">
      <w:pPr>
        <w:spacing w:line="360" w:lineRule="auto"/>
        <w:jc w:val="both"/>
        <w:rPr>
          <w:rFonts w:ascii="Sakkal Majalla" w:hAnsi="Sakkal Majalla" w:cs="Sakkal Majalla"/>
          <w:sz w:val="28"/>
          <w:szCs w:val="28"/>
        </w:rPr>
      </w:pPr>
      <w:r w:rsidRPr="00CF1943">
        <w:rPr>
          <w:rFonts w:ascii="Sakkal Majalla" w:hAnsi="Sakkal Majalla" w:cs="Sakkal Majalla"/>
          <w:sz w:val="28"/>
          <w:szCs w:val="28"/>
          <w:rtl/>
        </w:rPr>
        <w:t>وتوضح المنطلقات النظرية أن الجمع بين الرقابة الجيدة والتواصل الفعال واختيار المقاولين الكفء يشكل منظومة متكاملة تضمن إدارة المشاريع بفعالية وكفاءة عالية. ومن هنا تبرز أهمية دراسة هذه العناصر في سياق مشاريع النفط والغاز، حيث يتطلب تنفيذ المشاريع الكبيرة والمعقدة قدرة عالية على التنسيق والمتابعة والتحكم في الموارد والأداء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73009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3AC9">
            <w:rPr>
              <w:rFonts w:ascii="Sakkal Majalla" w:hAnsi="Sakkal Majalla" w:cs="Sakkal Majalla" w:hint="cs"/>
              <w:noProof/>
              <w:sz w:val="28"/>
              <w:szCs w:val="28"/>
              <w:rtl/>
              <w:lang w:bidi="ar-EG"/>
            </w:rPr>
            <w:t>(</w:t>
          </w:r>
          <w:r w:rsidRPr="00EF3AC9">
            <w:rPr>
              <w:rFonts w:ascii="Sakkal Majalla" w:hAnsi="Sakkal Majalla" w:cs="Sakkal Majalla" w:hint="cs"/>
              <w:noProof/>
              <w:sz w:val="28"/>
              <w:szCs w:val="28"/>
              <w:lang w:bidi="ar-EG"/>
            </w:rPr>
            <w:t>Cornwell</w:t>
          </w:r>
          <w:r w:rsidRPr="00EF3AC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F1943">
        <w:rPr>
          <w:rFonts w:ascii="Sakkal Majalla" w:hAnsi="Sakkal Majalla" w:cs="Sakkal Majalla"/>
          <w:sz w:val="28"/>
          <w:szCs w:val="28"/>
        </w:rPr>
        <w:t>.</w:t>
      </w:r>
      <w:r>
        <w:rPr>
          <w:rFonts w:ascii="Sakkal Majalla" w:hAnsi="Sakkal Majalla" w:cs="Sakkal Majalla" w:hint="cs"/>
          <w:sz w:val="28"/>
          <w:szCs w:val="28"/>
          <w:rtl/>
        </w:rPr>
        <w:t xml:space="preserve"> </w:t>
      </w:r>
    </w:p>
    <w:p w14:paraId="59CFFA25" w14:textId="77777777" w:rsidR="00EF3AC9" w:rsidRPr="00CF1943" w:rsidRDefault="00EF3AC9" w:rsidP="00EF3AC9">
      <w:pPr>
        <w:rPr>
          <w:rtl/>
        </w:rPr>
      </w:pPr>
    </w:p>
    <w:p w14:paraId="1ABC3FFA" w14:textId="77777777" w:rsidR="00EF3AC9" w:rsidRDefault="00EF3AC9" w:rsidP="00EF3AC9">
      <w:pPr>
        <w:tabs>
          <w:tab w:val="left" w:pos="1854"/>
        </w:tabs>
        <w:spacing w:line="240" w:lineRule="auto"/>
        <w:rPr>
          <w:rFonts w:ascii="Simplified Arabic" w:hAnsi="Simplified Arabic" w:cs="Simplified Arabic"/>
          <w:b/>
          <w:bCs/>
          <w:sz w:val="10"/>
          <w:szCs w:val="10"/>
          <w:rtl/>
        </w:rPr>
      </w:pPr>
    </w:p>
    <w:p w14:paraId="42EF07D4" w14:textId="77777777" w:rsidR="00EF3AC9" w:rsidRDefault="00EF3AC9" w:rsidP="00EF3AC9">
      <w:pPr>
        <w:tabs>
          <w:tab w:val="left" w:pos="1854"/>
        </w:tabs>
        <w:spacing w:line="240" w:lineRule="auto"/>
        <w:rPr>
          <w:rFonts w:ascii="Simplified Arabic" w:hAnsi="Simplified Arabic" w:cs="Simplified Arabic"/>
          <w:b/>
          <w:bCs/>
          <w:sz w:val="10"/>
          <w:szCs w:val="10"/>
          <w:rtl/>
        </w:rPr>
      </w:pPr>
    </w:p>
    <w:p w14:paraId="670C17B8" w14:textId="77777777" w:rsidR="00EF3AC9" w:rsidRDefault="00EF3AC9" w:rsidP="00EF3AC9">
      <w:pPr>
        <w:tabs>
          <w:tab w:val="left" w:pos="1854"/>
        </w:tabs>
        <w:spacing w:line="240" w:lineRule="auto"/>
        <w:rPr>
          <w:rFonts w:ascii="Simplified Arabic" w:hAnsi="Simplified Arabic" w:cs="Simplified Arabic"/>
          <w:b/>
          <w:bCs/>
          <w:sz w:val="10"/>
          <w:szCs w:val="10"/>
          <w:rtl/>
        </w:rPr>
      </w:pPr>
    </w:p>
    <w:p w14:paraId="55F6E787" w14:textId="77777777" w:rsidR="00EF3AC9" w:rsidRPr="008E4541" w:rsidRDefault="00EF3AC9" w:rsidP="00EF3AC9">
      <w:pPr>
        <w:spacing w:line="360" w:lineRule="auto"/>
        <w:jc w:val="both"/>
        <w:rPr>
          <w:rFonts w:ascii="Sakkal Majalla" w:hAnsi="Sakkal Majalla" w:cs="Sakkal Majalla"/>
          <w:sz w:val="28"/>
          <w:szCs w:val="28"/>
          <w:rtl/>
        </w:rPr>
      </w:pPr>
    </w:p>
    <w:p w14:paraId="7C1CFF47" w14:textId="77777777" w:rsidR="00EF3AC9" w:rsidRPr="00F60EDD" w:rsidRDefault="00EF3AC9" w:rsidP="00EF3AC9"/>
    <w:bookmarkEnd w:id="5"/>
    <w:bookmarkEnd w:id="6"/>
    <w:p w14:paraId="353E403F" w14:textId="77777777" w:rsidR="00924EC8" w:rsidRPr="00EF3AC9" w:rsidRDefault="00924EC8" w:rsidP="00EF3AC9">
      <w:pPr>
        <w:pStyle w:val="Heading1"/>
        <w:jc w:val="center"/>
        <w:rPr>
          <w:rFonts w:ascii="Sakkal Majalla" w:hAnsi="Sakkal Majalla" w:cs="Sakkal Majalla" w:hint="cs"/>
          <w:sz w:val="28"/>
          <w:szCs w:val="28"/>
          <w:rtl/>
        </w:rPr>
      </w:pPr>
    </w:p>
    <w:sectPr w:rsidR="00924EC8" w:rsidRPr="00EF3AC9"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D41B14" w14:textId="77777777" w:rsidR="00773529" w:rsidRDefault="00773529" w:rsidP="002E5015">
      <w:pPr>
        <w:spacing w:after="0" w:line="240" w:lineRule="auto"/>
      </w:pPr>
      <w:r>
        <w:separator/>
      </w:r>
    </w:p>
  </w:endnote>
  <w:endnote w:type="continuationSeparator" w:id="0">
    <w:p w14:paraId="72B8058D" w14:textId="77777777" w:rsidR="00773529" w:rsidRDefault="00773529"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Times New Roman"/>
    <w:charset w:val="B2"/>
    <w:family w:val="auto"/>
    <w:pitch w:val="variable"/>
    <w:sig w:usb0="80002007" w:usb1="80000000" w:usb2="00000008" w:usb3="00000000" w:csb0="000000D3" w:csb1="00000000"/>
  </w:font>
  <w:font w:name="Aptos">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swiss"/>
    <w:pitch w:val="fixed"/>
    <w:sig w:usb0="E10002FF" w:usb1="4000FCFF" w:usb2="00000009" w:usb3="00000000" w:csb0="0000019F" w:csb1="00000000"/>
  </w:font>
  <w:font w:name="Andalus">
    <w:altName w:val="Arial"/>
    <w:charset w:val="00"/>
    <w:family w:val="roman"/>
    <w:pitch w:val="variable"/>
    <w:sig w:usb0="00002003" w:usb1="80000000" w:usb2="00000008" w:usb3="00000000" w:csb0="00000041" w:csb1="00000000"/>
  </w:font>
  <w:font w:name="Simplified Arabic">
    <w:altName w:val="Times New Roman"/>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sidR="00D85C3A">
          <w:rPr>
            <w:noProof/>
            <w:rtl/>
          </w:rPr>
          <w:t>1</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354489" w14:textId="77777777" w:rsidR="00773529" w:rsidRDefault="00773529" w:rsidP="002E5015">
      <w:pPr>
        <w:spacing w:after="0" w:line="240" w:lineRule="auto"/>
      </w:pPr>
      <w:r>
        <w:separator/>
      </w:r>
    </w:p>
  </w:footnote>
  <w:footnote w:type="continuationSeparator" w:id="0">
    <w:p w14:paraId="7772443A" w14:textId="77777777" w:rsidR="00773529" w:rsidRDefault="00773529" w:rsidP="002E501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49934451"/>
    <w:multiLevelType w:val="hybridMultilevel"/>
    <w:tmpl w:val="BE82F9BA"/>
    <w:lvl w:ilvl="0" w:tplc="0EAAE0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BF336B"/>
    <w:multiLevelType w:val="hybridMultilevel"/>
    <w:tmpl w:val="852EB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D2766D"/>
    <w:multiLevelType w:val="multilevel"/>
    <w:tmpl w:val="F67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3EE4AFC"/>
    <w:multiLevelType w:val="multilevel"/>
    <w:tmpl w:val="F368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8E37498"/>
    <w:multiLevelType w:val="multilevel"/>
    <w:tmpl w:val="590A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5"/>
  </w:num>
  <w:num w:numId="5">
    <w:abstractNumId w:val="2"/>
  </w:num>
  <w:num w:numId="6">
    <w:abstractNumId w:val="4"/>
  </w:num>
  <w:num w:numId="7">
    <w:abstractNumId w:val="6"/>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5A3"/>
    <w:rsid w:val="00003571"/>
    <w:rsid w:val="00017F48"/>
    <w:rsid w:val="000248DE"/>
    <w:rsid w:val="000446E1"/>
    <w:rsid w:val="00070F5E"/>
    <w:rsid w:val="00073317"/>
    <w:rsid w:val="000926BE"/>
    <w:rsid w:val="000B3863"/>
    <w:rsid w:val="000D73A3"/>
    <w:rsid w:val="00110FFC"/>
    <w:rsid w:val="001170D4"/>
    <w:rsid w:val="00125031"/>
    <w:rsid w:val="0015701C"/>
    <w:rsid w:val="00170579"/>
    <w:rsid w:val="001725E2"/>
    <w:rsid w:val="00173399"/>
    <w:rsid w:val="001876BD"/>
    <w:rsid w:val="001B20B7"/>
    <w:rsid w:val="001D60C2"/>
    <w:rsid w:val="00221157"/>
    <w:rsid w:val="00255994"/>
    <w:rsid w:val="002836A2"/>
    <w:rsid w:val="00287ADB"/>
    <w:rsid w:val="00287E9D"/>
    <w:rsid w:val="002D2576"/>
    <w:rsid w:val="002E5015"/>
    <w:rsid w:val="00323154"/>
    <w:rsid w:val="003679B2"/>
    <w:rsid w:val="003A1B63"/>
    <w:rsid w:val="003C02C5"/>
    <w:rsid w:val="003F41B4"/>
    <w:rsid w:val="00430E48"/>
    <w:rsid w:val="0043455E"/>
    <w:rsid w:val="00435ABE"/>
    <w:rsid w:val="004766AE"/>
    <w:rsid w:val="004A11B4"/>
    <w:rsid w:val="004B3965"/>
    <w:rsid w:val="004B44C4"/>
    <w:rsid w:val="00500508"/>
    <w:rsid w:val="005247A8"/>
    <w:rsid w:val="00583837"/>
    <w:rsid w:val="005938C9"/>
    <w:rsid w:val="005A2FBB"/>
    <w:rsid w:val="005A6BF2"/>
    <w:rsid w:val="006033B5"/>
    <w:rsid w:val="00606D8F"/>
    <w:rsid w:val="00624688"/>
    <w:rsid w:val="0063471B"/>
    <w:rsid w:val="006658B2"/>
    <w:rsid w:val="00666126"/>
    <w:rsid w:val="00683C54"/>
    <w:rsid w:val="00696746"/>
    <w:rsid w:val="006B5DE5"/>
    <w:rsid w:val="006E6094"/>
    <w:rsid w:val="006F0B1E"/>
    <w:rsid w:val="00773529"/>
    <w:rsid w:val="007D1979"/>
    <w:rsid w:val="007F3379"/>
    <w:rsid w:val="00805A6C"/>
    <w:rsid w:val="00806DA1"/>
    <w:rsid w:val="008107F8"/>
    <w:rsid w:val="00872B53"/>
    <w:rsid w:val="008B1C47"/>
    <w:rsid w:val="008C5B47"/>
    <w:rsid w:val="008E195E"/>
    <w:rsid w:val="008E4541"/>
    <w:rsid w:val="008F7206"/>
    <w:rsid w:val="00903684"/>
    <w:rsid w:val="00924EC8"/>
    <w:rsid w:val="00936593"/>
    <w:rsid w:val="00971660"/>
    <w:rsid w:val="00981077"/>
    <w:rsid w:val="00986C54"/>
    <w:rsid w:val="009B74F3"/>
    <w:rsid w:val="00A00741"/>
    <w:rsid w:val="00A54477"/>
    <w:rsid w:val="00A72DE2"/>
    <w:rsid w:val="00A83639"/>
    <w:rsid w:val="00A924C2"/>
    <w:rsid w:val="00AA3C6E"/>
    <w:rsid w:val="00AC7338"/>
    <w:rsid w:val="00AE3DA0"/>
    <w:rsid w:val="00B00CD2"/>
    <w:rsid w:val="00B35A0B"/>
    <w:rsid w:val="00B41DE9"/>
    <w:rsid w:val="00B576C1"/>
    <w:rsid w:val="00B8287C"/>
    <w:rsid w:val="00BC1401"/>
    <w:rsid w:val="00BC65A3"/>
    <w:rsid w:val="00BE6475"/>
    <w:rsid w:val="00C51CB1"/>
    <w:rsid w:val="00C6691C"/>
    <w:rsid w:val="00C85074"/>
    <w:rsid w:val="00CB0907"/>
    <w:rsid w:val="00CB3AF6"/>
    <w:rsid w:val="00CD0478"/>
    <w:rsid w:val="00D22149"/>
    <w:rsid w:val="00D342C0"/>
    <w:rsid w:val="00D85C3A"/>
    <w:rsid w:val="00DD4D75"/>
    <w:rsid w:val="00E13422"/>
    <w:rsid w:val="00E3480F"/>
    <w:rsid w:val="00E41613"/>
    <w:rsid w:val="00E43809"/>
    <w:rsid w:val="00E65175"/>
    <w:rsid w:val="00EA3C06"/>
    <w:rsid w:val="00EC3142"/>
    <w:rsid w:val="00EF3AC9"/>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customStyle="1"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2"/>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Ind w:w="0" w:type="dxa"/>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Ind w:w="0" w:type="dxa"/>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Ind w:w="0" w:type="dxa"/>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CellMar>
        <w:top w:w="0" w:type="dxa"/>
        <w:left w:w="108" w:type="dxa"/>
        <w:bottom w:w="0" w:type="dxa"/>
        <w:right w:w="108" w:type="dxa"/>
      </w:tblCellMar>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Ind w:w="0" w:type="dxa"/>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Ind w:w="0" w:type="dxa"/>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blInd w:w="0" w:type="dxa"/>
      <w:tblCellMar>
        <w:top w:w="0" w:type="dxa"/>
        <w:left w:w="108" w:type="dxa"/>
        <w:bottom w:w="0" w:type="dxa"/>
        <w:right w:w="108" w:type="dxa"/>
      </w:tblCellMa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Ind w:w="0" w:type="dxa"/>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CellMar>
        <w:top w:w="0" w:type="dxa"/>
        <w:left w:w="108" w:type="dxa"/>
        <w:bottom w:w="0" w:type="dxa"/>
        <w:right w:w="108" w:type="dxa"/>
      </w:tblCellMar>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Ind w:w="0" w:type="dxa"/>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Ind w:w="0" w:type="dxa"/>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CellMar>
        <w:top w:w="0" w:type="dxa"/>
        <w:left w:w="108" w:type="dxa"/>
        <w:bottom w:w="0" w:type="dxa"/>
        <w:right w:w="108" w:type="dxa"/>
      </w:tblCellMar>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Ind w:w="0" w:type="dxa"/>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CellMar>
        <w:top w:w="0" w:type="dxa"/>
        <w:left w:w="108" w:type="dxa"/>
        <w:bottom w:w="0" w:type="dxa"/>
        <w:right w:w="108" w:type="dxa"/>
      </w:tblCellMar>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Ind w:w="0" w:type="dxa"/>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Ind w:w="0" w:type="dxa"/>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Ind w:w="0" w:type="dxa"/>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Ind w:w="0" w:type="dxa"/>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CellMar>
        <w:top w:w="0" w:type="dxa"/>
        <w:left w:w="108" w:type="dxa"/>
        <w:bottom w:w="0" w:type="dxa"/>
        <w:right w:w="108" w:type="dxa"/>
      </w:tblCellMar>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3"/>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657102">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07485801">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07121555">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265842068">
      <w:bodyDiv w:val="1"/>
      <w:marLeft w:val="0"/>
      <w:marRight w:val="0"/>
      <w:marTop w:val="0"/>
      <w:marBottom w:val="0"/>
      <w:divBdr>
        <w:top w:val="none" w:sz="0" w:space="0" w:color="auto"/>
        <w:left w:val="none" w:sz="0" w:space="0" w:color="auto"/>
        <w:bottom w:val="none" w:sz="0" w:space="0" w:color="auto"/>
        <w:right w:val="none" w:sz="0" w:space="0" w:color="auto"/>
      </w:divBdr>
    </w:div>
    <w:div w:id="1315718161">
      <w:bodyDiv w:val="1"/>
      <w:marLeft w:val="0"/>
      <w:marRight w:val="0"/>
      <w:marTop w:val="0"/>
      <w:marBottom w:val="0"/>
      <w:divBdr>
        <w:top w:val="none" w:sz="0" w:space="0" w:color="auto"/>
        <w:left w:val="none" w:sz="0" w:space="0" w:color="auto"/>
        <w:bottom w:val="none" w:sz="0" w:space="0" w:color="auto"/>
        <w:right w:val="none" w:sz="0" w:space="0" w:color="auto"/>
      </w:divBdr>
    </w:div>
    <w:div w:id="1600989842">
      <w:bodyDiv w:val="1"/>
      <w:marLeft w:val="0"/>
      <w:marRight w:val="0"/>
      <w:marTop w:val="0"/>
      <w:marBottom w:val="0"/>
      <w:divBdr>
        <w:top w:val="none" w:sz="0" w:space="0" w:color="auto"/>
        <w:left w:val="none" w:sz="0" w:space="0" w:color="auto"/>
        <w:bottom w:val="none" w:sz="0" w:space="0" w:color="auto"/>
        <w:right w:val="none" w:sz="0" w:space="0" w:color="auto"/>
      </w:divBdr>
    </w:div>
    <w:div w:id="1630090759">
      <w:bodyDiv w:val="1"/>
      <w:marLeft w:val="0"/>
      <w:marRight w:val="0"/>
      <w:marTop w:val="0"/>
      <w:marBottom w:val="0"/>
      <w:divBdr>
        <w:top w:val="none" w:sz="0" w:space="0" w:color="auto"/>
        <w:left w:val="none" w:sz="0" w:space="0" w:color="auto"/>
        <w:bottom w:val="none" w:sz="0" w:space="0" w:color="auto"/>
        <w:right w:val="none" w:sz="0" w:space="0" w:color="auto"/>
      </w:divBdr>
    </w:div>
    <w:div w:id="1661542228">
      <w:bodyDiv w:val="1"/>
      <w:marLeft w:val="0"/>
      <w:marRight w:val="0"/>
      <w:marTop w:val="0"/>
      <w:marBottom w:val="0"/>
      <w:divBdr>
        <w:top w:val="none" w:sz="0" w:space="0" w:color="auto"/>
        <w:left w:val="none" w:sz="0" w:space="0" w:color="auto"/>
        <w:bottom w:val="none" w:sz="0" w:space="0" w:color="auto"/>
        <w:right w:val="none" w:sz="0" w:space="0" w:color="auto"/>
      </w:divBdr>
    </w:div>
    <w:div w:id="2078898187">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10</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11</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12</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13</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14</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15</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16</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17</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18</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19</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20</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21</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22</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23</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24</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25</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26</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27</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28</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29</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30</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31</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32</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33</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34</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35</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36</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37</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38</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39</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40</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41</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42</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43</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44</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45</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46</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47</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48</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49</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50</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51</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52</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53</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54</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55</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56</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57</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58</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59</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60</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61</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62</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63</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64</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65</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66</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67</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68</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69</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70</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71</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72</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73</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74</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75</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76</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77</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78</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79</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80</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81</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82</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83</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84</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85</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86</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87</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88</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89</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90</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91</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92</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93</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94</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95</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96</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97</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98</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99</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100</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101</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102</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103</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104</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105</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106</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107</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108</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109</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110</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111</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112</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113</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114</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115</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116</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117</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118</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119</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120</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121</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122</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123</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124</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125</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126</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127</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128</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129</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130</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131</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132</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133</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134</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135</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136</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137</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138</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139</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140</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141</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142</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143</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144</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145</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146</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147</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148</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149</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150</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151</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152</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153</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154</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155</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156</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157</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158</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159</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160</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161</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162</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163</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164</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165</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166</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167</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168</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169</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170</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171</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172</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173</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174</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175</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176</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177</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178</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179</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180</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181</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182</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183</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184</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185</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186</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187</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188</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189</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190</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191</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192</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193</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194</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195</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196</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197</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198</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199</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200</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201</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202</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203</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204</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205</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206</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207</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208</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209</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210</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211</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212</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213</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214</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215</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216</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217</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218</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219</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220</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221</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222</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223</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224</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225</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226</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227</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228</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229</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230</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231</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232</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233</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234</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235</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236</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237</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238</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239</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240</b:RefOrder>
  </b:Source>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241</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242</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243</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244</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245</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246</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247</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248</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249</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250</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251</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252</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253</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254</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255</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256</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257</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258</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259</b:RefOrder>
  </b:Source>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260</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261</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262</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263</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264</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265</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266</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267</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268</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269</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270</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271</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272</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273</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274</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275</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276</b:RefOrder>
  </b:Source>
  <b:Source>
    <b:Tag>Asi21</b:Tag>
    <b:SourceType>JournalArticle</b:SourceType>
    <b:Guid>{27C35083-C1B3-4BF0-B40B-A5777FC99B6B}</b:Guid>
    <b:Author>
      <b:Author>
        <b:NameList>
          <b:Person>
            <b:Last>Asikhia</b:Last>
            <b:First>Professor</b:First>
            <b:Middle>Olalekan</b:Middle>
          </b:Person>
        </b:NameList>
      </b:Author>
    </b:Author>
    <b:Title>Effective Management Decision Making and Organisational Excellence: A Theoretical Review</b:Title>
    <b:Year>2021</b:Year>
    <b:URL>http://researchgate.net/publication/349312227_Effective_Management_Decision_Making_and_Organisational_Excellence_A_Theoretical_Review</b:URL>
    <b:RefOrder>277</b:RefOrder>
  </b:Source>
  <b:Source>
    <b:Tag>Che254</b:Tag>
    <b:SourceType>JournalArticle</b:SourceType>
    <b:Guid>{44E2DE17-940A-4DEB-B763-6B844FE951C4}</b:Guid>
    <b:Author>
      <b:Author>
        <b:NameList>
          <b:Person>
            <b:Last>Cherry</b:Last>
            <b:First>Kendra</b:First>
          </b:Person>
        </b:NameList>
      </b:Author>
    </b:Author>
    <b:Title>Situational Leadership Theory</b:Title>
    <b:Year>2025</b:Year>
    <b:URL>https://www.verywellmind.com/what-is-the-situational-theory-of-leadership-2795321</b:URL>
    <b:RefOrder>278</b:RefOrder>
  </b:Source>
  <b:Source>
    <b:Tag>Alh257</b:Tag>
    <b:SourceType>JournalArticle</b:SourceType>
    <b:Guid>{E1774AFC-6DCD-4D66-9330-76342F0F07B3}</b:Guid>
    <b:Author>
      <b:Author>
        <b:NameList>
          <b:Person>
            <b:Last>Alharbi</b:Last>
            <b:First>Samar</b:First>
            <b:Middle>S.</b:Middle>
          </b:Person>
        </b:NameList>
      </b:Author>
    </b:Author>
    <b:Title>Breaking Barriers: Financial and Operational Strategies for Direct Operations in Saudi Arabia</b:Title>
    <b:Year>2025</b:Year>
    <b:URL>https://www.mdpi.com/2071-1050/17/15/6949</b:URL>
    <b:RefOrder>279</b:RefOrder>
  </b:Source>
  <b:Source>
    <b:Tag>Ulb24</b:Tag>
    <b:SourceType>JournalArticle</b:SourceType>
    <b:Guid>{62BD5074-B808-4AAB-AFE0-930F2AD769FB}</b:Guid>
    <b:Author>
      <b:Author>
        <b:NameList>
          <b:Person>
            <b:Last>Ulberg</b:Last>
            <b:First>Scott</b:First>
          </b:Person>
        </b:NameList>
      </b:Author>
    </b:Author>
    <b:Title>The Key Fundamentals of Situational Leadership: How to Apply Them in the Workplace and Why It Matters</b:Title>
    <b:Year>2024</b:Year>
    <b:URL>https://businesstrainingexperts.com/what-is-situational-leadership/#:~:text=Situational%20leadership%20is%20a%20type%20of%20leadership,This%20requires%20the%20ability%20to%20be:%20Flexible.</b:URL>
    <b:RefOrder>280</b:RefOrder>
  </b:Source>
  <b:Source>
    <b:Tag>Koe24</b:Tag>
    <b:SourceType>JournalArticle</b:SourceType>
    <b:Guid>{3093ED60-DEAE-4EB6-85C2-28844EFC0EF1}</b:Guid>
    <b:Author>
      <b:Author>
        <b:NameList>
          <b:Person>
            <b:Last>Koenig-Workman</b:Last>
          </b:Person>
        </b:NameList>
      </b:Author>
    </b:Author>
    <b:Title>Situational Leadership Theory</b:Title>
    <b:Year>2024</b:Year>
    <b:URL>https://thedecisionlab.com/reference-guide/management/situational-leadership-theory</b:URL>
    <b:RefOrder>281</b:RefOrder>
  </b:Source>
  <b:Source>
    <b:Tag>Bal231</b:Tag>
    <b:SourceType>JournalArticle</b:SourceType>
    <b:Guid>{39C4B182-CFB1-4CE2-B766-DA4AE5A48B07}</b:Guid>
    <b:Author>
      <b:Author>
        <b:NameList>
          <b:Person>
            <b:Last>Balasubramanian</b:Last>
            <b:First>Vignesh</b:First>
          </b:Person>
        </b:NameList>
      </b:Author>
    </b:Author>
    <b:Title>IS SITUATIONAL APPROACH IN LEADERSHIP IS STILL EFFECTIVE?</b:Title>
    <b:Year>2023</b:Year>
    <b:URL>https://www.researchgate.net/publication/375003807_IS_SITUATIONAL_APPROACH_IN_LEADERSHIP_IS_STILL_EFFECTIVE</b:URL>
    <b:RefOrder>282</b:RefOrder>
  </b:Source>
  <b:Source>
    <b:Tag>Ala254</b:Tag>
    <b:SourceType>JournalArticle</b:SourceType>
    <b:Guid>{458E1103-69BE-43B4-966A-54FB00E9B7BA}</b:Guid>
    <b:Author>
      <b:Author>
        <b:NameList>
          <b:Person>
            <b:Last>Alanazi</b:Last>
            <b:First>Ahmed</b:First>
            <b:Middle>Faleh</b:Middle>
          </b:Person>
        </b:NameList>
      </b:Author>
    </b:Author>
    <b:Title>Enhancing Safety and Crisis Management Through Adaptive Leadership in Complex Construction Engineering Projects</b:Title>
    <b:Year>2025</b:Year>
    <b:URL>https://www.mdpi.com/2313-576X/11/3/85#:~:text=Despite%20these%20developments%2C%20the%20specific,%2C%20policymakers%2C%20and%20industry%20stakeholders.</b:URL>
    <b:RefOrder>283</b:RefOrder>
  </b:Source>
  <b:Source>
    <b:Tag>Ald24</b:Tag>
    <b:SourceType>JournalArticle</b:SourceType>
    <b:Guid>{57EFD10E-736C-48C7-AE42-18013345E0C2}</b:Guid>
    <b:Author>
      <b:Author>
        <b:NameList>
          <b:Person>
            <b:Last>Aldhobaib</b:Last>
            <b:First>Meshal</b:First>
            <b:Middle>Abdulaziz</b:Middle>
          </b:Person>
        </b:NameList>
      </b:Author>
    </b:Author>
    <b:Title>The New Era of the Kingdom of Saudi Arabia: Key Highlights and Future Research Agenda on Organizational Strategy</b:Title>
    <b:Year>2024</b:Year>
    <b:URL>https://www.mdpi.com/2673-7116/5/1/5#:~:text=Although%20many%20of%20these%20limitations%20were%20mentioned,unique%20socio%2Deconomic%20transformation%20driven%20by%20Vision%202030.</b:URL>
    <b:RefOrder>284</b:RefOrder>
  </b:Source>
  <b:Source>
    <b:Tag>Dah241</b:Tag>
    <b:SourceType>JournalArticle</b:SourceType>
    <b:Guid>{26A93000-C953-42FD-B466-9B57179F3961}</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https://www.frontiersin.org/journals/sociology/articles/10.3389/fsoc.2024.1442543/full</b:URL>
    <b:RefOrder>285</b:RefOrder>
  </b:Source>
  <b:Source>
    <b:Tag>Sha257</b:Tag>
    <b:SourceType>JournalArticle</b:SourceType>
    <b:Guid>{656C6DAB-DCB7-44A7-829B-1D2B00927495}</b:Guid>
    <b:Author>
      <b:Author>
        <b:NameList>
          <b:Person>
            <b:Last>Shamlan</b:Last>
            <b:First>Abdulrahman</b:First>
            <b:Middle>Eidhah Al</b:Middle>
          </b:Person>
        </b:NameList>
      </b:Author>
    </b:Author>
    <b:Title>Determinants of Decision-Making Effectiveness in Saudi Arabia’s Public Sector: The Moderating Role of Organizational Culture</b:Title>
    <b:Year>2025</b:Year>
    <b:URL>https://www.researchgate.net/publication/390362653_Determinants_of_Decision-Making_Effectiveness_in_Saudi_Arabia%27s_Public_Sector_The_Moderating_Role_of_Organizational_Culture</b:URL>
    <b:RefOrder>286</b:RefOrder>
  </b:Source>
  <b:Source>
    <b:Tag>Cho25</b:Tag>
    <b:SourceType>JournalArticle</b:SourceType>
    <b:Guid>{1CA6931D-F2CC-4B3E-B60E-DCF404FEA57F}</b:Guid>
    <b:Author>
      <b:Author>
        <b:NameList>
          <b:Person>
            <b:Last>Choukir</b:Last>
            <b:First>Jamel</b:First>
          </b:Person>
        </b:NameList>
      </b:Author>
    </b:Author>
    <b:Title>Leadership and Job Demands on Managerial Decision-Making Effectiveness through Emotional Exhaustion in the Aviation Industry</b:Title>
    <b:Year>2025</b:Year>
    <b:URL>https://www.researchgate.net/publication/397066997_Leadership_and_Job_Demands_on_Managerial_Decision-Making_Effectiveness_through_Emotional_Exhaustion_in_the_Aviation_Industry</b:URL>
    <b:RefOrder>287</b:RefOrder>
  </b:Source>
  <b:Source>
    <b:Tag>App251</b:Tag>
    <b:SourceType>JournalArticle</b:SourceType>
    <b:Guid>{D71C6264-D5D3-44B6-89C6-3A8630393BC5}</b:Guid>
    <b:Author>
      <b:Author>
        <b:NameList>
          <b:Person>
            <b:Last>Appiah-Kubi</b:Last>
            <b:First>Elias</b:First>
          </b:Person>
        </b:NameList>
      </b:Author>
    </b:Author>
    <b:Title>Enhancing public sector performance: the role of emotional intelligence in strengthening leadership effectiveness</b:Title>
    <b:Year>2025</b:Year>
    <b:URL>https://www.researchgate.net/publication/394385267_Enhancing_public_sector_performance_the_role_of_emotional_intelligence_in_strengthening_leadership_effectiveness</b:URL>
    <b:RefOrder>288</b:RefOrder>
  </b:Source>
  <b:Source>
    <b:Tag>Rai25</b:Tag>
    <b:SourceType>JournalArticle</b:SourceType>
    <b:Guid>{9F1017CE-F059-4A71-9480-F08EA24DBED8}</b:Guid>
    <b:Author>
      <b:Author>
        <b:NameList>
          <b:Person>
            <b:Last>Raissi</b:Last>
            <b:First>Nizar</b:First>
          </b:Person>
        </b:NameList>
      </b:Author>
    </b:Author>
    <b:Title>Sustainable Industry 4.0 and corporate social responsibility challenges in environmental decision-making effectiveness</b:Title>
    <b:Year>2025</b:Year>
    <b:URL>https://www.researchgate.net/publication/388274607_Sustainable_Industry_40_and_corporate_social_responsibility_challenges_in_environmental_decision-making_effectiveness</b:URL>
    <b:RefOrder>289</b:RefOrder>
  </b:Source>
  <b:Source>
    <b:Tag>Nde25</b:Tag>
    <b:SourceType>JournalArticle</b:SourceType>
    <b:Guid>{BCA3FF57-2775-478E-8994-B95753BA3432}</b:Guid>
    <b:Author>
      <b:Author>
        <b:NameList>
          <b:Person>
            <b:Last>Ndebele</b:Last>
            <b:First>Gugulethu</b:First>
          </b:Person>
        </b:NameList>
      </b:Author>
    </b:Author>
    <b:Title>A Situational Leadership Framework for Enhancing the Survival and Sustainability of SMEs in Botswana's Agrifood Sector</b:Title>
    <b:Year>2025</b:Year>
    <b:URL>https://www.researchgate.net/publication/390281175_A_Situational_Leadership_Framework_for_Enhancing_the_Survival_and_Sustainability_of_SMEs_in_Botswana%27s_Agrifood_Sector</b:URL>
    <b:RefOrder>290</b:RefOrder>
  </b:Source>
  <b:Source>
    <b:Tag>Ufu25</b:Tag>
    <b:SourceType>JournalArticle</b:SourceType>
    <b:Guid>{DBB1185C-04E5-4AEB-AC4B-43CD88F25798}</b:Guid>
    <b:Author>
      <b:Author>
        <b:NameList>
          <b:Person>
            <b:Last>Ufua</b:Last>
            <b:First>Daniel</b:First>
          </b:Person>
        </b:NameList>
      </b:Author>
    </b:Author>
    <b:Title>Decision-making for addressing complexity: a conceptual focus on business sustainability in the Nigerian private sector</b:Title>
    <b:Year>2025</b:Year>
    <b:URL>https://www.researchgate.net/publication/394385088_Decision-making_for_addressing_complexity_a_conceptual_focus_on_business_sustainability_in_the_Nigerian_private_sector</b:URL>
    <b:RefOrder>291</b:RefOrder>
  </b:Source>
  <b:Source>
    <b:Tag>Wan251</b:Tag>
    <b:SourceType>JournalArticle</b:SourceType>
    <b:Guid>{6E2E0BC8-F807-4180-8713-A95E4B642A92}</b:Guid>
    <b:Author>
      <b:Author>
        <b:NameList>
          <b:Person>
            <b:Last>Wanjiru</b:Last>
            <b:First>Ciro</b:First>
            <b:Middle>Getecha</b:Middle>
          </b:Person>
        </b:NameList>
      </b:Author>
    </b:Author>
    <b:Title>The Perceived Leadership Effectiveness of Managers in Public Universities in Kenya</b:Title>
    <b:Year>2025</b:Year>
    <b:URL>https://www.researchgate.net/publication/395870182_The_Perceived_Leadership_Effectiveness_of_Managers_in_Public_Universities_in_Kenya</b:URL>
    <b:RefOrder>292</b:RefOrder>
  </b:Source>
  <b:Source>
    <b:Tag>Als2510</b:Tag>
    <b:SourceType>JournalArticle</b:SourceType>
    <b:Guid>{3C99F977-F9E2-4A3E-857D-3C64C69B41E2}</b:Guid>
    <b:Author>
      <b:Author>
        <b:NameList>
          <b:Person>
            <b:Last>Alshahrani</b:Last>
            <b:First>Albandari</b:First>
          </b:Person>
        </b:NameList>
      </b:Author>
    </b:Author>
    <b:Title>The Role of Leadership And Communication in AI Assimilation: Case Studies From Saudi Arabia’s Public Sector Organizations</b:Title>
    <b:Year>2025</b:Year>
    <b:URL>https://www.researchgate.net/publication/394937561_The_Role_of_Leadership_And_Communication_in_AI_Assimilation_Case_Studies_From_Saudi_Arabia%27s_Public_Sector_Organizations</b:URL>
    <b:RefOrder>293</b:RefOrder>
  </b:Source>
  <b:Source>
    <b:Tag>Moh243</b:Tag>
    <b:SourceType>JournalArticle</b:SourceType>
    <b:Guid>{CE867C53-78A0-44CE-9224-B6712C9F2C15}</b:Guid>
    <b:Author>
      <b:Author>
        <b:NameList>
          <b:Person>
            <b:Last>Mohammed</b:Last>
            <b:First>Ahmed</b:First>
            <b:Middle>Farouk</b:Middle>
          </b:Person>
        </b:NameList>
      </b:Author>
    </b:Author>
    <b:Title>The Role of Artificial Intelligence (AI) on the Fraud Detection in the Private Sector in Saudi Arabia * Introduction</b:Title>
    <b:Year>2024</b:Year>
    <b:URL>https://www.researchgate.net/publication/377983587_The_Role_of_Artificial_Intelligence_AI_on_the_Fraud_Detection_in_the_Private_Sector_in_Saudi_Arabia_Introduction</b:URL>
    <b:RefOrder>294</b:RefOrder>
  </b:Source>
  <b:Source>
    <b:Tag>Lin24</b:Tag>
    <b:SourceType>JournalArticle</b:SourceType>
    <b:Guid>{1BF4F43A-AA9B-44C1-BD93-617B7331DFDB}</b:Guid>
    <b:Author>
      <b:Author>
        <b:NameList>
          <b:Person>
            <b:Last>Lin</b:Last>
            <b:First>Htin</b:First>
            <b:Middle>Kyaw</b:Middle>
          </b:Person>
        </b:NameList>
      </b:Author>
    </b:Author>
    <b:Title>IMPORTANCE OF EMOTIONAL INTELLIGENCE AND LEADERSHIP STYLES IN PRIVATE BANKS: A STUDY OF YANGON REGION IN MYANMAR</b:Title>
    <b:Year>2024</b:Year>
    <b:URL>https://www.researchgate.net/publication/387803304_IMPORTANCE_OF_EMOTIONAL_INTELLIGENCE_AND_LEADERSHIP_STYLES_IN_PRIVATE_BANKS_A_STUDY_OF_YANGON_REGION_IN_MYANMAR</b:URL>
    <b:RefOrder>295</b:RefOrder>
  </b:Source>
  <b:Source>
    <b:Tag>Hat24</b:Tag>
    <b:SourceType>JournalArticle</b:SourceType>
    <b:Guid>{1954B591-28D6-418A-A9AE-754C786D377E}</b:Guid>
    <b:Author>
      <b:Author>
        <b:NameList>
          <b:Person>
            <b:Last>Hathurusinghe</b:Last>
            <b:First>H.</b:First>
            <b:Middle>D. H. S</b:Middle>
          </b:Person>
        </b:NameList>
      </b:Author>
    </b:Author>
    <b:Title>Factors Affecting the Decision-Making Styles of Branch Managers in Private Sector Banks</b:Title>
    <b:Year>2024</b:Year>
    <b:URL>https://www.researchgate.net/publication/378294146_Factors_Affecting_the_Decision-Making_Styles_of_Branch_Managers_in_Private_Sector_Banks</b:URL>
    <b:RefOrder>296</b:RefOrder>
  </b:Source>
  <b:Source>
    <b:Tag>Maq251</b:Tag>
    <b:SourceType>JournalArticle</b:SourceType>
    <b:Guid>{851C4876-2B4D-4500-9671-8E7CAB30A207}</b:Guid>
    <b:Author>
      <b:Author>
        <b:NameList>
          <b:Person>
            <b:Last>Maquero</b:Last>
            <b:First>Dr.</b:First>
            <b:Middle>Madel</b:Middle>
          </b:Person>
        </b:NameList>
      </b:Author>
    </b:Author>
    <b:Title>The Influence of Leadership Skills and Decision-Making Styles on the Organizational Effectiveness of Academic Administrators in Selected Private Higher Educational Institutions</b:Title>
    <b:Year>2025</b:Year>
    <b:URL>https://www.researchgate.net/publication/393912521_The_Influence_of_Leadership_Skills_and_Decision-Making_Styles_on_The_Organizational_Effectiveness_of_Academic_Administrators_in_Selectedprivate_Higher_Educational_institutions</b:URL>
    <b:RefOrder>297</b:RefOrder>
  </b:Source>
  <b:Source>
    <b:Tag>AlA24</b:Tag>
    <b:SourceType>JournalArticle</b:SourceType>
    <b:Guid>{EC59B784-7AF9-414F-9D49-E744FEA9B198}</b:Guid>
    <b:Author>
      <b:Author>
        <b:NameList>
          <b:Person>
            <b:Last>Al-Anazi</b:Last>
            <b:First>Muhammad</b:First>
          </b:Person>
        </b:NameList>
      </b:Author>
    </b:Author>
    <b:Title>The Role of Transformational Leadership in Enhancing Employee Commitment and Loyalty in The Private Sector in Riyadh Province</b:Title>
    <b:Year>2024</b:Year>
    <b:URL>https://www.researchgate.net/publication/380314876_The_Role_of_Transformational_Leadership_in_Enhancing_Employee_Commitment_and_Loyalty_in_The_Private_Sector_in_Riyadh_Province</b:URL>
    <b:RefOrder>298</b:RefOrder>
  </b:Source>
  <b:Source>
    <b:Tag>Asi25</b:Tag>
    <b:SourceType>JournalArticle</b:SourceType>
    <b:Guid>{147ACD23-5396-4D79-9EE8-CD38A4EC55AC}</b:Guid>
    <b:Author>
      <b:Author>
        <b:NameList>
          <b:Person>
            <b:Last>Asiabar</b:Last>
            <b:First>Mojtaba</b:First>
            <b:Middle>Ghorbani</b:Middle>
          </b:Person>
        </b:NameList>
      </b:Author>
    </b:Author>
    <b:Title>Enhancing Leadership Skills in Sports Managers through Virtual Reality: Evidence from Iranian Clubs</b:Title>
    <b:Year>2025</b:Year>
    <b:URL>https://www.researchgate.net/publication/395748301_Enhancing_Leadership_Skills_in_Sports_Managers_through_Virtual_Reality_Evidence_from_Iranian_Clubs</b:URL>
    <b:RefOrder>299</b:RefOrder>
  </b:Source>
  <b:Source>
    <b:Tag>Kod21</b:Tag>
    <b:SourceType>JournalArticle</b:SourceType>
    <b:Guid>{64634022-69C3-4498-A7B2-A0AEF38CC956}</b:Guid>
    <b:Author>
      <b:Author>
        <b:NameList>
          <b:Person>
            <b:Last>Kodai</b:Last>
            <b:First>Zienab</b:First>
          </b:Person>
        </b:NameList>
      </b:Author>
    </b:Author>
    <b:Title>The impact of empowering Saudi women by breaking the glass ceiling on enhancing their role in leadership and entrepreneurship</b:Title>
    <b:Year>2021</b:Year>
    <b:URL>https://www.researchgate.net/publication/354172520_The_impact_of_empowering_Saudi_women_by_breaking_the_glass_ceiling_on_enhancing_their_role_in_leadership_and_entrepreneurship</b:URL>
    <b:RefOrder>300</b:RefOrder>
  </b:Source>
  <b:Source>
    <b:Tag>BAY23</b:Tag>
    <b:SourceType>JournalArticle</b:SourceType>
    <b:Guid>{B98F114C-3C9E-467A-BC80-A465F6FF3A81}</b:Guid>
    <b:Author>
      <b:Author>
        <b:NameList>
          <b:Person>
            <b:Last>BAYOMEI</b:Last>
            <b:First>SAMAH</b:First>
          </b:Person>
        </b:NameList>
      </b:Author>
    </b:Author>
    <b:Title>Harnessing Institutional Agility for a More Effective and Efficient Government Organization</b:Title>
    <b:Year>2023</b:Year>
    <b:URL>https://www.wseas.com/journals/bae/2023/d305107-2197.pdf</b:URL>
    <b:RefOrder>301</b:RefOrder>
  </b:Source>
  <b:Source>
    <b:Tag>Alg25</b:Tag>
    <b:SourceType>JournalArticle</b:SourceType>
    <b:Guid>{5A4D2F32-D7DB-450B-B932-BDB092BBE2EA}</b:Guid>
    <b:Author>
      <b:Author>
        <b:NameList>
          <b:Person>
            <b:Last>Alghamdi</b:Last>
            <b:First>Abeer</b:First>
            <b:Middle>Saeed</b:Middle>
          </b:Person>
        </b:NameList>
      </b:Author>
    </b:Author>
    <b:Title>Agile Leadership and Organizational Sustainability, Between Hope and Reality</b:Title>
    <b:Year>2025</b:Year>
    <b:URL>https://www.pjlss.edu.pk/pdf_files/2025_1/324-339.pdf</b:URL>
    <b:RefOrder>302</b:RefOrder>
  </b:Source>
  <b:Source>
    <b:Tag>Kha243</b:Tag>
    <b:SourceType>JournalArticle</b:SourceType>
    <b:Guid>{696C0C76-0332-43CE-9ACD-C773447AD394}</b:Guid>
    <b:Author>
      <b:Author>
        <b:NameList>
          <b:Person>
            <b:Last>Khadair</b:Last>
            <b:First>Ebrahim</b:First>
            <b:Middle>Khalil</b:Middle>
          </b:Person>
        </b:NameList>
      </b:Author>
    </b:Author>
    <b:Title>The Impact of Agile Leadership on Team Performance</b:Title>
    <b:Year>2024</b:Year>
    <b:Pages>909–915</b:Pages>
    <b:URL>https://link.springer.com/chapter/10.1007/978-3-031-62102-4_73</b:URL>
    <b:RefOrder>303</b:RefOrder>
  </b:Source>
  <b:Source>
    <b:Tag>Alo26</b:Tag>
    <b:SourceType>JournalArticle</b:SourceType>
    <b:Guid>{B34D6880-4F3D-4200-98B0-A1F39A0EA9CA}</b:Guid>
    <b:Author>
      <b:Author>
        <b:NameList>
          <b:Person>
            <b:Last>Alomiri</b:Last>
            <b:First>Hamdi</b:First>
          </b:Person>
        </b:NameList>
      </b:Author>
    </b:Author>
    <b:Title>THE IMP THE IMPACT OF LEADERSHIP ST T OF LEADERSHIP STYLE AND ORGANISA YLE AND ORGANISATIONAL CULTURE ON THE IMPLEMEN TURE ON THE IMPLEMENTATION OF E-SER TION OF E-SERVICES: AN VICES: AN EMPIRICAL STUDY IN SAUDI ARABIA</b:Title>
    <b:Year>2026</b:Year>
    <b:URL>https://pearl.plymouth.ac.uk/cgi/viewcontent.cgi?article=1040&amp;context=pbs-theses</b:URL>
    <b:RefOrder>304</b:RefOrder>
  </b:Source>
  <b:Source>
    <b:Tag>Abd244</b:Tag>
    <b:SourceType>JournalArticle</b:SourceType>
    <b:Guid>{5BCA493C-0286-4111-B646-1FFBB7E45BE6}</b:Guid>
    <b:Author>
      <b:Author>
        <b:NameList>
          <b:Person>
            <b:Last>Abdulmajeed</b:Last>
            <b:First>Areej</b:First>
            <b:Middle>Abdulraheem</b:Middle>
          </b:Person>
        </b:NameList>
      </b:Author>
    </b:Author>
    <b:Title>The Effect of Agile Principles to Improving Patient Care Quality in Riyadh Private Hospitals</b:Title>
    <b:Year>2024</b:Year>
    <b:Volume>3</b:Volume>
    <b:Issue>8</b:Issue>
    <b:URL>https://d1wqtxts1xzle7.cloudfront.net/117935121/16_IJSR_Vol._3_No._8_Aug_2024_Paper15_Ms._Areej-libre.pdf?1725403329=&amp;response-content-disposition=inline%3B+filename%3DThe_Effect_of_Agile_Principles_to_Improv.pdf&amp;Expires=1764581282&amp;Signature=JFfmY9uX0E3Rr</b:URL>
    <b:RefOrder>305</b:RefOrder>
  </b:Source>
  <b:Source>
    <b:Tag>Als254</b:Tag>
    <b:SourceType>JournalArticle</b:SourceType>
    <b:Guid>{63509CFF-5171-4F17-A93E-253BCAB7FDBE}</b:Guid>
    <b:Author>
      <b:Author>
        <b:NameList>
          <b:Person>
            <b:Last>Alsahly</b:Last>
            <b:First>Abdullah</b:First>
            <b:Middle>Mohammed</b:Middle>
          </b:Person>
        </b:NameList>
      </b:Author>
    </b:Author>
    <b:Title>An empirical examination of lean production, agile production and supply chain collaboration on manufacturing sustainability in Saudi Arabia</b:Title>
    <b:Year>2025</b:Year>
    <b:URL>https://bura.brunel.ac.uk/handle/2438/32384</b:URL>
    <b:RefOrder>306</b:RefOrder>
  </b:Source>
  <b:Source>
    <b:Tag>Bod25</b:Tag>
    <b:SourceType>JournalArticle</b:SourceType>
    <b:Guid>{E59820EE-74BA-44F2-BFD5-787595876BD5}</b:Guid>
    <b:Author>
      <b:Author>
        <b:NameList>
          <b:Person>
            <b:Last>Bodrick</b:Last>
            <b:First>Mustafa</b:First>
            <b:Middle>M.</b:Middle>
          </b:Person>
        </b:NameList>
      </b:Author>
    </b:Author>
    <b:Title>The Contextual Dynamism of Organizational Leadership in Saudi Arabia: What is Next After Change, Transition, and Transformation - Is it Transmogrification?</b:Title>
    <b:Year>2025</b:Year>
    <b:URL>https://al-kindipublishers.org/index.php/jbms/article/view/10025</b:URL>
    <b:RefOrder>307</b:RefOrder>
  </b:Source>
  <b:Source>
    <b:Tag>Cat25</b:Tag>
    <b:SourceType>JournalArticle</b:SourceType>
    <b:Guid>{6FB01E31-7C41-4D17-95C5-53AC089D7347}</b:Guid>
    <b:Author>
      <b:Author>
        <b:NameList>
          <b:Person>
            <b:Last>Catháin</b:Last>
            <b:First>Ciarán</b:First>
            <b:Middle>Ó</b:Middle>
          </b:Person>
        </b:NameList>
      </b:Author>
    </b:Author>
    <b:Title>Agile Leadership and Strategy: A Case Study from Bahrain Polytechnic</b:Title>
    <b:Year>2025</b:Year>
    <b:URL>https://link.springer.com/chapter/10.1007/978-3-031-91643-4_3</b:URL>
    <b:RefOrder>308</b:RefOrder>
  </b:Source>
  <b:Source>
    <b:Tag>AlH25</b:Tag>
    <b:SourceType>JournalArticle</b:SourceType>
    <b:Guid>{1EB0331A-3AA7-409A-BEFA-3D2FAD2F4CF1}</b:Guid>
    <b:Author>
      <b:Author>
        <b:NameList>
          <b:Person>
            <b:Last>Al-Hajjouj</b:Last>
            <b:First>Somaya</b:First>
          </b:Person>
        </b:NameList>
      </b:Author>
    </b:Author>
    <b:Title>A Conceptual Framework for the Impact of Total Quality Management and IT Alignment on Human Resource Development: The Mediating Role of Learning Agility in Saudi Educational Institutions</b:Title>
    <b:Year>2025</b:Year>
    <b:URL>https://journalrrsite.com/index.php/Myjrr/article/view/143</b:URL>
    <b:RefOrder>309</b:RefOrder>
  </b:Source>
  <b:Source>
    <b:Tag>AlQ26</b:Tag>
    <b:SourceType>JournalArticle</b:SourceType>
    <b:Guid>{55B3A67D-2D0C-41EA-A1A7-AE47D70A7DAB}</b:Guid>
    <b:Author>
      <b:Author>
        <b:NameList>
          <b:Person>
            <b:Last>Al-Qawasmi</b:Last>
            <b:First>Mohammed</b:First>
            <b:Middle>Ayman</b:Middle>
          </b:Person>
        </b:NameList>
      </b:Author>
    </b:Author>
    <b:Title>The role of agile administrative leadership in enhancing the effectiveness of digital transformation in Palestinian higher education institutions</b:Title>
    <b:Year>2026</b:Year>
    <b:URL>https://aradojournal.org/index.php/abj/article/view/2</b:URL>
    <b:RefOrder>310</b:RefOrder>
  </b:Source>
  <b:Source>
    <b:Tag>Att25</b:Tag>
    <b:SourceType>JournalArticle</b:SourceType>
    <b:Guid>{6BB7F66E-4E39-4E67-8B2F-51B89128E772}</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311</b:RefOrder>
  </b:Source>
  <b:Source>
    <b:Tag>Als255</b:Tag>
    <b:SourceType>JournalArticle</b:SourceType>
    <b:Guid>{8FB2E28A-BBC3-4F3A-8AA7-7E5D3A1AA852}</b:Guid>
    <b:Author>
      <b:Author>
        <b:NameList>
          <b:Person>
            <b:Last>Alshihre</b:Last>
            <b:First>Fawaz</b:First>
            <b:Middle>Mohammed A.</b:Middle>
          </b:Person>
        </b:NameList>
      </b:Author>
    </b:Author>
    <b:Title>Enhancing organizational performance through digital transformation strategies: An empirical study of Saudi startups</b:Title>
    <b:Year>2025</b:Year>
    <b:URL>https://www.researchgate.net/profile/Fawaz-Alshihre/publication/394607817_Enhancing_organizational_performance_through_digital_transformation_strategies_An_empirical_study_of_Saudi_startups/links/68ad277d7984e374aceb562f/Enhancing-organizational-performan</b:URL>
    <b:RefOrder>312</b:RefOrder>
  </b:Source>
  <b:Source>
    <b:Tag>AlS23</b:Tag>
    <b:SourceType>JournalArticle</b:SourceType>
    <b:Guid>{4EF9D998-E3D0-4BBA-8D0F-D6E175D7CF8B}</b:Guid>
    <b:Author>
      <b:Author>
        <b:NameList>
          <b:Person>
            <b:Last>Al Shamlan</b:Last>
            <b:First>Abdulrahman</b:First>
            <b:Middle>Eidhah</b:Middle>
          </b:Person>
        </b:NameList>
      </b:Author>
    </b:Author>
    <b:Title>Resilient Leadership: A Study Connecting Saudi Vision 2030 and the Higher Education Sector</b:Title>
    <b:Year>2023</b:Year>
    <b:URL>https://vuir.vu.edu.au/47555/</b:URL>
    <b:RefOrder>313</b:RefOrder>
  </b:Source>
  <b:Source>
    <b:Tag>Ala232</b:Tag>
    <b:SourceType>JournalArticle</b:SourceType>
    <b:Guid>{7BDBE102-FB4E-4AC9-8C0E-CD1CF0E536F2}</b:Guid>
    <b:Author>
      <b:Author>
        <b:NameList>
          <b:Person>
            <b:Last>Alalmai</b:Last>
            <b:First>Ali</b:First>
            <b:Middle>A.</b:Middle>
          </b:Person>
        </b:NameList>
      </b:Author>
    </b:Author>
    <b:Title>Agility as An Effective Approach During Covid-19: Evidence from Five-Star Hotels in Saudi Arabia</b:Title>
    <b:Year>2023</b:Year>
    <b:URL>https://www.researchgate.net/profile/Ali-Alalmai/publication/352039129_Agility_as_An_Effective_Approach_During_Covid-19_Evidence_from_Five-Star_Hotels_in_Saudi_Arabia/links/60b7c980299bf1d329bf266b/Agility-as-An-Effective-Approach-During-Covid-19-Evidence</b:URL>
    <b:RefOrder>314</b:RefOrder>
  </b:Source>
  <b:Source>
    <b:Tag>Ala233</b:Tag>
    <b:SourceType>JournalArticle</b:SourceType>
    <b:Guid>{DA263085-A68F-477B-9B41-063526A5D374}</b:Guid>
    <b:Author>
      <b:Author>
        <b:NameList>
          <b:Person>
            <b:Last>Alajaji</b:Last>
          </b:Person>
        </b:NameList>
      </b:Author>
    </b:Author>
    <b:Title>How strategic leaders facilitate public sector digitalisation: the context of two Saudi Arabian ministries</b:Title>
    <b:Year>2023</b:Year>
    <b:URL>https://e-space.mmu.ac.uk/633322/</b:URL>
    <b:RefOrder>315</b:RefOrder>
  </b:Source>
  <b:Source>
    <b:Tag>Gup242</b:Tag>
    <b:SourceType>JournalArticle</b:SourceType>
    <b:Guid>{90F260DF-2A69-483A-839B-87781538533F}</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316</b:RefOrder>
  </b:Source>
  <b:Source>
    <b:Tag>Omo24</b:Tag>
    <b:SourceType>JournalArticle</b:SourceType>
    <b:Guid>{C2539436-DE8D-469A-9C08-0D245AB07CB7}</b:Guid>
    <b:Author>
      <b:Author>
        <b:NameList>
          <b:Person>
            <b:Last>Omonije</b:Last>
            <b:First>Ajibola</b:First>
          </b:Person>
        </b:NameList>
      </b:Author>
    </b:Author>
    <b:Title>Agile Methodology: A Comprehensive Impact on Modern Business Operations</b:Title>
    <b:Year>2024</b:Year>
    <b:Volume>13</b:Volume>
    <b:Issue>2</b:Issue>
    <b:URL>https://www.researchgate.net/publication/377979833_Agile_Methodology_A_Comprehensive_Impact_on_Modern_Business_Operations</b:URL>
    <b:RefOrder>317</b:RefOrder>
  </b:Source>
  <b:Source>
    <b:Tag>Suh20</b:Tag>
    <b:SourceType>JournalArticle</b:SourceType>
    <b:Guid>{11E6C3C5-C489-4198-8BB8-9CC2E2F37B31}</b:Guid>
    <b:Author>
      <b:Author>
        <b:NameList>
          <b:Person>
            <b:Last>Suharyanto</b:Last>
            <b:First>Ary</b:First>
          </b:Person>
        </b:NameList>
      </b:Author>
    </b:Author>
    <b:Title>The Fall and Rise of The Contingency Theory of Leadership</b:Title>
    <b:Year>2020</b:Year>
    <b:URL>https://www.researchgate.net/publication/350320590_The_Fall_and_Rise_of_The_Contingency_Theory_of_Leadership</b:URL>
    <b:RefOrder>318</b:RefOrder>
  </b:Source>
  <b:Source>
    <b:Tag>Sch17</b:Tag>
    <b:SourceType>JournalArticle</b:SourceType>
    <b:Guid>{574C3AAD-AD00-4A56-B451-0A60459E9F7E}</b:Guid>
    <b:Author>
      <b:Author>
        <b:NameList>
          <b:Person>
            <b:Last>Schneider</b:Last>
            <b:First>Anselm</b:First>
          </b:Person>
        </b:NameList>
      </b:Author>
    </b:Author>
    <b:Title>Reducing Complexity by Creating Complexity: A Systems Theory Perspective on How Organizations Respond to Their Environments</b:Title>
    <b:Year>2017</b:Year>
    <b:URL>https://www.researchgate.net/publication/295861164_Reducing_Complexity_by_Creating_Complexity_A_Systems_Theory_Perspective_on_How_Organizations_Respond_to_Their_Environments</b:URL>
    <b:RefOrder>319</b:RefOrder>
  </b:Source>
  <b:Source>
    <b:Tag>Hub23</b:Tag>
    <b:SourceType>JournalArticle</b:SourceType>
    <b:Guid>{EA4FC4FE-3972-439A-AC41-53F6CA3E91F9}</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320</b:RefOrder>
  </b:Source>
  <b:Source>
    <b:Tag>Por24</b:Tag>
    <b:SourceType>JournalArticle</b:SourceType>
    <b:Guid>{6DCBAC8D-B845-4D9E-AD26-4FFEFA480FA7}</b:Guid>
    <b:Author>
      <b:Author>
        <b:NameList>
          <b:Person>
            <b:Last>Porfírio</b:Last>
            <b:First>José</b:First>
            <b:Middle>António</b:Middle>
          </b:Person>
        </b:NameList>
      </b:Author>
    </b:Author>
    <b:Title>Factors affecting digital transformation in banking</b:Title>
    <b:Year>2024</b:Year>
    <b:URL>https://www.sciencedirect.com/science/article/pii/S014829632300752X</b:URL>
    <b:RefOrder>321</b:RefOrder>
  </b:Source>
  <b:Source>
    <b:Tag>Gru24</b:Tag>
    <b:SourceType>JournalArticle</b:SourceType>
    <b:Guid>{090EA533-0C71-4831-9F65-7EE12BFF592A}</b:Guid>
    <b:Author>
      <b:Author>
        <b:NameList>
          <b:Person>
            <b:Last>Grujić</b:Last>
            <b:First>Miloš</b:First>
          </b:Person>
        </b:NameList>
      </b:Author>
    </b:Author>
    <b:Title>The role of digital transformation in the financial sector: a global perspective</b:Title>
    <b:Year>2024</b:Year>
    <b:URL>https://www.researchgate.net/publication/381551675_The_role_of_digital_transformation_in_the_financial_sector_a_global_perspective</b:URL>
    <b:RefOrder>322</b:RefOrder>
  </b:Source>
  <b:Source>
    <b:Tag>Man25</b:Tag>
    <b:SourceType>JournalArticle</b:SourceType>
    <b:Guid>{25BD26F4-C6B5-4516-B39F-FF2BC0B1182E}</b:Guid>
    <b:Author>
      <b:Author>
        <b:NameList>
          <b:Person>
            <b:Last>Manta</b:Last>
            <b:First>Otilia</b:First>
          </b:Person>
        </b:NameList>
      </b:Author>
    </b:Author>
    <b:Title>Banking Transformation Through FinTech and the Integration of Artificial Intelligence in Payments</b:Title>
    <b:Year>2025</b:Year>
    <b:URL>https://www.mdpi.com/2674-1032/4/2/13</b:URL>
    <b:RefOrder>323</b:RefOrder>
  </b:Source>
  <b:Source>
    <b:Tag>Fel25</b:Tag>
    <b:SourceType>JournalArticle</b:SourceType>
    <b:Guid>{9D58B5A9-2F3D-4291-9A5D-F1568AE26E62}</b:Guid>
    <b:Author>
      <b:Author>
        <b:NameList>
          <b:Person>
            <b:Last>Felipe</b:Last>
            <b:First>Thiago</b:First>
          </b:Person>
        </b:NameList>
      </b:Author>
    </b:Author>
    <b:Title>Digital transformation in commercial banks: Unraveling the flow of Industry 4.0</b:Title>
    <b:Year>2025</b:Year>
    <b:URL>https://www.sciencedirect.com/science/article/pii/S2666954425000249</b:URL>
    <b:RefOrder>324</b:RefOrder>
  </b:Source>
  <b:Source>
    <b:Tag>Onu23</b:Tag>
    <b:SourceType>JournalArticle</b:SourceType>
    <b:Guid>{C9DE4748-5AD6-421B-A350-384200211901}</b:Guid>
    <b:Author>
      <b:Author>
        <b:NameList>
          <b:Person>
            <b:Last>Onunka</b:Last>
            <b:First>Tochukwu</b:First>
          </b:Person>
        </b:NameList>
      </b:Author>
    </b:Author>
    <b:Title>BANKING: A COMPREHENSIVE REVIEW OF THE EVOLUTION AND IMPACT OF INNOVATIVE BANKING SERVICES ON ENTREPRENEURIAL GROWTH</b:Title>
    <b:Year>2023</b:Year>
    <b:URL>https://www.researchgate.net/publication/377292345_BANKING_A_COMPREHENSIVE_REVIEW_OF_THE_EVOLUTION_AND_IMPACT_OF_INNOVATIVE_BANKING_SERVICES_ON_ENTREPRENEURIAL_GROWTH</b:URL>
    <b:RefOrder>325</b:RefOrder>
  </b:Source>
  <b:Source>
    <b:Tag>Men241</b:Tag>
    <b:SourceType>JournalArticle</b:SourceType>
    <b:Guid>{A3D4C242-2653-4389-92B2-CCA29066F23B}</b:Guid>
    <b:Author>
      <b:Author>
        <b:NameList>
          <b:Person>
            <b:Last>Mennella</b:Last>
            <b:First>Ciro</b:First>
          </b:Person>
        </b:NameList>
      </b:Author>
    </b:Author>
    <b:Title>Ethical and regulatory challenges of AI technologies in healthcare: A narrative review</b:Title>
    <b:Year>2024</b:Year>
    <b:URL>https://www.sciencedirect.com/science/article/pii/S2405844024023284</b:URL>
    <b:RefOrder>326</b:RefOrder>
  </b:Source>
  <b:Source>
    <b:Tag>Elb20</b:Tag>
    <b:SourceType>JournalArticle</b:SourceType>
    <b:Guid>{4C668B26-927F-4225-A912-8B7B6E2A4CAA}</b:Guid>
    <b:Author>
      <b:Author>
        <b:NameList>
          <b:Person>
            <b:Last>Elbanna</b:Last>
            <b:First>Said</b:First>
          </b:Person>
        </b:NameList>
      </b:Author>
    </b:Author>
    <b:Title>Management research in the Arab World: What is now and what is next?</b:Title>
    <b:Year>2020</b:Year>
    <b:URL>https://www.researchgate.net/publication/339188099_Management_research_in_the_Arab_World_What_is_now_and_what_is_next</b:URL>
    <b:RefOrder>327</b:RefOrder>
  </b:Source>
  <b:Source>
    <b:Tag>Alo254</b:Tag>
    <b:SourceType>JournalArticle</b:SourceType>
    <b:Guid>{290106FF-23AA-40E1-B395-8D957CBC2449}</b:Guid>
    <b:Author>
      <b:Author>
        <b:NameList>
          <b:Person>
            <b:Last>Alodhialah</b:Last>
            <b:First>Abdulaziz</b:First>
            <b:Middle>M</b:Middle>
          </b:Person>
        </b:NameList>
      </b:Author>
    </b:Author>
    <b:Title>Exploring the influence of organizational culture on evidence-based practice adoption among nurses in tertiary hospitals: a qualitative study</b:Title>
    <b:Year>2025</b:Year>
    <b:URL>https://pmc.ncbi.nlm.nih.gov/articles/PMC12326685/</b:URL>
    <b:RefOrder>328</b:RefOrder>
  </b:Source>
  <b:Source>
    <b:Tag>Mos25</b:Tag>
    <b:SourceType>JournalArticle</b:SourceType>
    <b:Guid>{32A22DFB-A6B7-439A-A98E-13CD84C43024}</b:Guid>
    <b:Author>
      <b:Author>
        <b:NameList>
          <b:Person>
            <b:Last>Mosa</b:Last>
            <b:First>Hamed</b:First>
            <b:Middle>Abdallha</b:Middle>
          </b:Person>
        </b:NameList>
      </b:Author>
    </b:Author>
    <b:Title>The role of enterprise risk management in enhancing the sustainability of Saudi insurance companies under vision 2030</b:Title>
    <b:Year>2025</b:Year>
    <b:URL>https://www.researchgate.net/publication/397836295_The_role_of_enterprise_risk_management_in_enhancing_the_sustainability_of_Saudi_insurance_companies_under_vision_2030</b:URL>
    <b:RefOrder>329</b:RefOrder>
  </b:Source>
  <b:Source>
    <b:Tag>Kan202</b:Tag>
    <b:SourceType>JournalArticle</b:SourceType>
    <b:Guid>{3C2C2294-EBD0-4B10-8787-078DE6544A93}</b:Guid>
    <b:Author>
      <b:Author>
        <b:NameList>
          <b:Person>
            <b:Last>Kanu</b:Last>
            <b:First>Mohamed</b:First>
          </b:Person>
        </b:NameList>
      </b:Author>
    </b:Author>
    <b:Title>The Role of Risk Culture in Enterprise Risk Management Implementation</b:Title>
    <b:Year>2020</b:Year>
    <b:URL>https://www.researchgate.net/publication/344834383_The_Role_of_Risk_Culture_in_Enterprise_Risk_Management_Implementation</b:URL>
    <b:RefOrder>330</b:RefOrder>
  </b:Source>
  <b:Source>
    <b:Tag>Elt25</b:Tag>
    <b:SourceType>JournalArticle</b:SourceType>
    <b:Guid>{7B96AEC9-C6FE-488D-9A50-98540CE9D417}</b:Guid>
    <b:Author>
      <b:Author>
        <b:NameList>
          <b:Person>
            <b:Last>Eltahir</b:Last>
            <b:First>Ibrahim</b:First>
            <b:Middle>Ahmed Elamin</b:Middle>
          </b:Person>
        </b:NameList>
      </b:Author>
    </b:Author>
    <b:Title>The Role of Financial Compensation Oversight Committees in Improving the Financial Performance Governance of Saudi Banks</b:Title>
    <b:Year>2025</b:Year>
    <b:URL>https://www.mdpi.com/1911-8074/18/9/514</b:URL>
    <b:RefOrder>331</b:RefOrder>
  </b:Source>
  <b:Source>
    <b:Tag>Aba23</b:Tag>
    <b:SourceType>JournalArticle</b:SourceType>
    <b:Guid>{17EFBB95-B896-49CF-A82F-509EB791E898}</b:Guid>
    <b:Author>
      <b:Author>
        <b:NameList>
          <b:Person>
            <b:Last>Abadi</b:Last>
            <b:First>Mohammed</b:First>
          </b:Person>
        </b:NameList>
      </b:Author>
    </b:Author>
    <b:Title>Role of Culture on Leadership and Governance in Saudi Arabia</b:Title>
    <b:Year>2023</b:Year>
    <b:URL>https://www.researchgate.net/publication/369922314_Role_of_Culture_on_Leadership_and_Governance_in_Saudi_Arabia</b:URL>
    <b:RefOrder>332</b:RefOrder>
  </b:Source>
  <b:Source>
    <b:Tag>قنص23</b:Tag>
    <b:SourceType>JournalArticle</b:SourceType>
    <b:Guid>{1F25CDB6-4FB6-4CA0-BD29-D51623082298}</b:Guid>
    <b:Author>
      <b:Author>
        <b:NameList>
          <b:Person>
            <b:Last>قنصوة</b:Last>
            <b:First>مها</b:First>
            <b:Middle>مصطفى متولى</b:Middle>
          </b:Person>
        </b:NameList>
      </b:Author>
    </b:Author>
    <b:Title>أثر استخدام المشتقات المالية على ادارة المخاطر فى البنوك (دراسة حالة للبنك الأهلي خلال الفترة ٢٠٠٨ – ٢٠١٨)</b:Title>
    <b:Year>2023</b:Year>
    <b:URL>https://caf.journals.ekb.eg/article_283901.html</b:URL>
    <b:RefOrder>333</b:RefOrder>
  </b:Source>
  <b:Source>
    <b:Tag>الخ232</b:Tag>
    <b:SourceType>JournalArticle</b:SourceType>
    <b:Guid>{D4E6E0F6-C661-4B71-AF46-5E794494F300}</b:Guid>
    <b:Author>
      <b:Author>
        <b:NameList>
          <b:Person>
            <b:Last>الخير</b:Last>
            <b:First>محمد</b:First>
            <b:Middle>حارس محمد طه أبو</b:Middle>
          </b:Person>
        </b:NameList>
      </b:Author>
    </b:Author>
    <b:Title>أثر جودة المراجعة الداخلية في الحد من المخاطر السيبرانية بهدف دعم الإستقرار المالي في البنوك الإلكترونية (دراسة ميدانية)</b:Title>
    <b:Year>2023</b:Year>
    <b:URL>https://masf.journals.ekb.eg/article_278277.html</b:URL>
    <b:RefOrder>334</b:RefOrder>
  </b:Source>
  <b:Source>
    <b:Tag>Str231</b:Tag>
    <b:SourceType>JournalArticle</b:SourceType>
    <b:Guid>{8C637E43-56D9-43C3-88FC-58A8ACBD5DF7}</b:Guid>
    <b:Author>
      <b:Author>
        <b:NameList>
          <b:Person>
            <b:Last>Streicher</b:Last>
            <b:First>Bernhard</b:First>
          </b:Person>
        </b:NameList>
      </b:Author>
    </b:Author>
    <b:Title>The Risk Culture Framework: Introducing an Integrative Framework for Holistic Risk Analysis</b:Title>
    <b:Year>2023</b:Year>
    <b:URL>https://www.researchgate.net/publication/373043927_The_Risk_Culture_Framework_Introducing_an_Integrative_Framework_for_Holistic_Risk_Analysis</b:URL>
    <b:RefOrder>335</b:RefOrder>
  </b:Source>
  <b:Source>
    <b:Tag>Oko25</b:Tag>
    <b:SourceType>JournalArticle</b:SourceType>
    <b:Guid>{2F84741A-00B5-41C3-A08A-36453C53F266}</b:Guid>
    <b:Author>
      <b:Author>
        <b:NameList>
          <b:Person>
            <b:Last>Oko-Odion</b:Last>
            <b:First>Courage</b:First>
          </b:Person>
        </b:NameList>
      </b:Author>
    </b:Author>
    <b:Title>Risk management frameworks for financial institutions in a rapidly changing economic landscape</b:Title>
    <b:Year>2025</b:Year>
    <b:URL>https://www.researchgate.net/publication/388351331_Risk_management_frameworks_for_financial_institutions_in_a_rapidly_changing_economic_landscape</b:URL>
    <b:RefOrder>336</b:RefOrder>
  </b:Source>
  <b:Source>
    <b:Tag>Mes23</b:Tag>
    <b:SourceType>JournalArticle</b:SourceType>
    <b:Guid>{92B5CF7E-A2A6-4E88-9985-D7E1123D0064}</b:Guid>
    <b:Author>
      <b:Author>
        <b:NameList>
          <b:Person>
            <b:Last>Meskovic</b:Last>
            <b:First>Minela</b:First>
            <b:Middle>Nuhic</b:Middle>
          </b:Person>
        </b:NameList>
      </b:Author>
    </b:Author>
    <b:Title>Risk Management Culture, Structure, and Process – Theoretical Insights and Empirical Evidence</b:Title>
    <b:Year>2023</b:Year>
    <b:URL>https://www.researchgate.net/publication/374271888_Risk_Management_Culture_Structure_and_Process_-_Theoretical_Insights_and_Empirical_Evidence</b:URL>
    <b:RefOrder>337</b:RefOrder>
  </b:Source>
  <b:Source>
    <b:Tag>Boc23</b:Tag>
    <b:SourceType>JournalArticle</b:SourceType>
    <b:Guid>{1F82A127-4A76-4054-A2F8-AA83CD3C690A}</b:Guid>
    <b:Author>
      <b:Author>
        <b:NameList>
          <b:Person>
            <b:Last>Bockius</b:Last>
            <b:First>Heike</b:First>
          </b:Person>
        </b:NameList>
      </b:Author>
    </b:Author>
    <b:Title>Organizational risk culture: A literature review on dimensions, assessment, value relevance, and improvement levers</b:Title>
    <b:Year>2023</b:Year>
    <b:URL>https://www.researchgate.net/publication/368696518_Organizational_risk_culture_A_literature_review_on_dimensions_assessment_value_relevance_and_improvement_levers</b:URL>
    <b:RefOrder>338</b:RefOrder>
  </b:Source>
  <b:Source>
    <b:Tag>Kan211</b:Tag>
    <b:SourceType>JournalArticle</b:SourceType>
    <b:Guid>{66BEABAF-7D81-491F-8D25-3D19D0352F80}</b:Guid>
    <b:Author>
      <b:Author>
        <b:NameList>
          <b:Person>
            <b:Last>Mohamed</b:Last>
          </b:Person>
        </b:NameList>
      </b:Author>
    </b:Author>
    <b:Title>A Theoretical Framework for Enterprise Risk Management and Organizational Performance</b:Title>
    <b:Year>2021</b:Year>
    <b:URL>https://www.researchgate.net/publication/351036209_A_Theoretical_Framework_for_Enterprise_Risk_Management_and_Organizational_Performance</b:URL>
    <b:RefOrder>339</b:RefOrder>
  </b:Source>
  <b:Source>
    <b:Tag>SDP22</b:Tag>
    <b:SourceType>JournalArticle</b:SourceType>
    <b:Guid>{6C3E5456-2664-4C98-ADE7-3ED944ED858C}</b:Guid>
    <b:Author>
      <b:Author>
        <b:NameList>
          <b:Person>
            <b:Last>Hanson</b:Last>
            <b:First>Kara</b:First>
          </b:Person>
        </b:NameList>
      </b:Author>
    </b:Author>
    <b:Title>The Lancet Global Health Commission on financing primary health care: putting people at the centre</b:Title>
    <b:Year>2022</b:Year>
    <b:URL>https://www.sciencedirect.com/science/article/pii/S2214109X22000055</b:URL>
    <b:RefOrder>340</b:RefOrder>
  </b:Source>
  <b:Source>
    <b:Tag>San25</b:Tag>
    <b:SourceType>JournalArticle</b:SourceType>
    <b:Guid>{364D709A-3DBC-442E-BF43-38C4E076F446}</b:Guid>
    <b:Author>
      <b:Author>
        <b:NameList>
          <b:Person>
            <b:Last>Santos</b:Last>
            <b:First>Carlos</b:First>
            <b:Middle>Jefferson de Melo</b:Middle>
          </b:Person>
        </b:NameList>
      </b:Author>
    </b:Author>
    <b:Title>Performance measurement systems in primary health care: a systematic literature review</b:Title>
    <b:Year>2025</b:Year>
    <b:URL>https://bmchealthservres.biomedcentral.com/articles/10.1186/s12913-025-12412-6</b:URL>
    <b:RefOrder>341</b:RefOrder>
  </b:Source>
  <b:Source>
    <b:Tag>Hox24</b:Tag>
    <b:SourceType>JournalArticle</b:SourceType>
    <b:Guid>{523A5CFD-C169-4FD1-A0A8-9A85FB1339EF}</b:Guid>
    <b:Author>
      <b:Author>
        <b:NameList>
          <b:Person>
            <b:Last>Hoxha</b:Last>
            <b:First>Greta</b:First>
          </b:Person>
        </b:NameList>
      </b:Author>
    </b:Author>
    <b:Title>Sustainable Healthcare Quality and Job Satisfaction through Organizational Culture: Approaches and Outcomes</b:Title>
    <b:Year>2024</b:Year>
    <b:URL>https://www.mdpi.com/2071-1050/16/9/3603</b:URL>
    <b:RefOrder>342</b:RefOrder>
  </b:Source>
  <b:Source>
    <b:Tag>Hid25</b:Tag>
    <b:SourceType>JournalArticle</b:SourceType>
    <b:Guid>{102FED0A-65C6-4220-BA68-7B9A2371A79B}</b:Guid>
    <b:Author>
      <b:Author>
        <b:NameList>
          <b:Person>
            <b:Last>Hidayat</b:Last>
            <b:First>Dinnisa</b:First>
            <b:Middle>Haura Zhafira</b:Middle>
          </b:Person>
        </b:NameList>
      </b:Author>
    </b:Author>
    <b:Title>The Impact of Responsiveness on Patient Satisfaction: Ensuring Healthy Lives and Well-Being Through Sustainable Development Goal 3</b:Title>
    <b:Year>2025</b:Year>
    <b:URL>https://www.researchgate.net/publication/391411026_The_Impact_of_Responsiveness_on_Patient_Satisfaction_Ensuring_Healthy_Lives_and_Well-Being_Through_Sustainable_Development_Goal_3</b:URL>
    <b:RefOrder>343</b:RefOrder>
  </b:Source>
  <b:Source>
    <b:Tag>End23</b:Tag>
    <b:SourceType>JournalArticle</b:SourceType>
    <b:Guid>{35D62261-C77E-420D-9013-19C9DEFF36AD}</b:Guid>
    <b:Author>
      <b:Author>
        <b:NameList>
          <b:Person>
            <b:Last>Endalamaw</b:Last>
            <b:First>Aklilu</b:First>
          </b:Person>
        </b:NameList>
      </b:Author>
    </b:Author>
    <b:Title>Successes and challenges towards improving quality of primary health care services: a scoping review</b:Title>
    <b:Year>2023</b:Year>
    <b:URL>https://bmchealthservres.biomedcentral.com/articles/10.1186/s12913-023-09917-3</b:URL>
    <b:RefOrder>344</b:RefOrder>
  </b:Source>
  <b:Source>
    <b:Tag>Hus211</b:Tag>
    <b:SourceType>JournalArticle</b:SourceType>
    <b:Guid>{A89386AD-E190-47F5-B68B-3DB43853B932}</b:Guid>
    <b:Author>
      <b:Author>
        <b:NameList>
          <b:Person>
            <b:Last>Hussein</b:Last>
            <b:First>Mohammed</b:First>
          </b:Person>
        </b:NameList>
      </b:Author>
    </b:Author>
    <b:Title>The impact of hospital accreditation on the quality of healthcare: a systematic literature review</b:Title>
    <b:Year>2021</b:Year>
    <b:URL>https://pmc.ncbi.nlm.nih.gov/articles/PMC8493726/</b:URL>
    <b:RefOrder>345</b:RefOrder>
  </b:Source>
  <b:Source>
    <b:Tag>Bab23</b:Tag>
    <b:SourceType>JournalArticle</b:SourceType>
    <b:Guid>{062F1909-3210-43D0-BC3B-99F99163964C}</b:Guid>
    <b:Author>
      <b:Author>
        <b:NameList>
          <b:Person>
            <b:Last>Babakkor</b:Last>
            <b:First>Mohammed</b:First>
          </b:Person>
        </b:NameList>
      </b:Author>
    </b:Author>
    <b:Title>Accreditation Impact on Quality of Healthcare Organization Services and Culture in a Tertiary Hospital in Saudi Arabia</b:Title>
    <b:Year>2023</b:Year>
    <b:URL>https://www.researchgate.net/publication/369684454_Accreditation_Impact_on_Quality_of_Healthcare_Organization_Services_and_Culture_in_a_Tertiary_Hospital_in_Saudi_Arabia</b:URL>
    <b:RefOrder>346</b:RefOrder>
  </b:Source>
  <b:Source>
    <b:Tag>Abd221</b:Tag>
    <b:SourceType>JournalArticle</b:SourceType>
    <b:Guid>{5EE30B20-9E52-4002-9218-0AA827A6DF12}</b:Guid>
    <b:Author>
      <b:Author>
        <b:NameList>
          <b:Person>
            <b:Last>Abduljawad</b:Last>
            <b:First>Asaad</b:First>
            <b:Middle>A</b:Middle>
          </b:Person>
        </b:NameList>
      </b:Author>
    </b:Author>
    <b:Title>Impact of Accreditation on Improvement of Hospitalâs Infection Control Programs Quality and Safety in Saudi Arabian Hospitals</b:Title>
    <b:Year>2022</b:Year>
    <b:URL>https://www.jrmds.in/articles/impact-of-accreditation-on-improvement-of-hospitals-infection-control-programs-quality-and-safety-in-saudi-arabian-hospitals-94616.html</b:URL>
    <b:RefOrder>347</b:RefOrder>
  </b:Source>
  <b:Source>
    <b:Tag>Alk251</b:Tag>
    <b:SourceType>JournalArticle</b:SourceType>
    <b:Guid>{86453557-3654-415F-AF9D-3BBCC451A558}</b:Guid>
    <b:Author>
      <b:Author>
        <b:NameList>
          <b:Person>
            <b:Last>Alkhurayji</b:Last>
            <b:First>Khalid</b:First>
          </b:Person>
        </b:NameList>
      </b:Author>
    </b:Author>
    <b:Title>Influence of the Saudi Central Board for Accreditation of Healthcare Institutions on the Performance of Healthcare Institutions: A Systematic Review</b:Title>
    <b:Year>2025</b:Year>
    <b:URL>https://karger.com/sjh/article/doi/10.1159/000548484/935051/Influence-of-the-Saudi-Central-Board-for</b:URL>
    <b:RefOrder>348</b:RefOrder>
  </b:Source>
  <b:Source>
    <b:Tag>Alt22</b:Tag>
    <b:SourceType>JournalArticle</b:SourceType>
    <b:Guid>{73F4C4ED-55E7-4090-8066-FD3F6C3D7150}</b:Guid>
    <b:Author>
      <b:Author>
        <b:NameList>
          <b:Person>
            <b:Last>Althumairi</b:Last>
            <b:First>Arwa</b:First>
          </b:Person>
        </b:NameList>
      </b:Author>
    </b:Author>
    <b:Title>Factors affecting compliance with national accreditation essential safety standards in the Kingdom of Saudi Arabia</b:Title>
    <b:Year>2022</b:Year>
    <b:URL>https://www.nature.com/articles/s41598-022-11617-7</b:URL>
    <b:RefOrder>349</b:RefOrder>
  </b:Source>
  <b:Source>
    <b:Tag>Kab24</b:Tag>
    <b:SourceType>JournalArticle</b:SourceType>
    <b:Guid>{7A3396FF-C25C-46C3-92C0-F37BD1308895}</b:Guid>
    <b:Author>
      <b:Author>
        <b:NameList>
          <b:Person>
            <b:Last>Kabrah</b:Last>
            <b:First>Saeed</b:First>
            <b:Middle>M.</b:Middle>
          </b:Person>
        </b:NameList>
      </b:Author>
    </b:Author>
    <b:Title>Perceptions, Attitudes, and Barriers towards the Use of Central Board for Accreditation of Healthcare Institutions (CBAHI) Standards among Saudi Healthcare Providers</b:Title>
    <b:Year>2024</b:Year>
    <b:URL>https://www.mdpi.com/2227-9032/12/2/183</b:URL>
    <b:RefOrder>350</b:RefOrder>
  </b:Source>
  <b:Source>
    <b:Tag>محم16</b:Tag>
    <b:SourceType>JournalArticle</b:SourceType>
    <b:Guid>{D20B139C-485F-41E0-84EB-D0F72F8FDA49}</b:Guid>
    <b:Author>
      <b:Author>
        <b:NameList>
          <b:Person>
            <b:Last>محمد عيسى أبورحمة</b:Last>
            <b:First>خلود</b:First>
          </b:Person>
        </b:NameList>
      </b:Author>
    </b:Author>
    <b:Title>تأثير تطبيق معايير الاعتماد على جودة الخدمات الصحية من وجهة نظر الأطباء والممرضين والباحثين الاجتماعيين (دراسة ميدانية في مستشفيات منطقة مكة المكرمة بالمملكة العربية السعودية)</b:Title>
    <b:Year>2016</b:Year>
    <b:URL>https://repository.neelain.edu.sd/items/67ade7c0-84f7-4af4-8d2b-191ca6cfd755</b:URL>
    <b:RefOrder>351</b:RefOrder>
  </b:Source>
  <b:Source>
    <b:Tag>مهد17</b:Tag>
    <b:SourceType>JournalArticle</b:SourceType>
    <b:Guid>{8CE030A9-9953-4AFC-8BA0-0B1372143999}</b:Guid>
    <b:Author>
      <b:Author>
        <b:NameList>
          <b:Person>
            <b:Last>مهدي</b:Last>
            <b:First>ممدوح</b:First>
          </b:Person>
        </b:NameList>
      </b:Author>
    </b:Author>
    <b:Title>تقييم اثر تطبيق إدارة الجودة الشاملة على جودة الخدمات الصحية المقدمة بالمستشفيات الحکومية السعودية</b:Title>
    <b:Year>2017</b:Year>
    <b:URL>https://sjrbs.journals.ekb.eg/article_134502.html</b:URL>
    <b:RefOrder>352</b:RefOrder>
  </b:Source>
  <b:Source>
    <b:Tag>سعد22</b:Tag>
    <b:SourceType>JournalArticle</b:SourceType>
    <b:Guid>{46CA11A0-5DBE-4F58-853C-961A89D63BFF}</b:Guid>
    <b:Author>
      <b:Author>
        <b:NameList>
          <b:Person>
            <b:Last>سعد</b:Last>
            <b:First>محمد</b:First>
            <b:Middle>علي</b:Middle>
          </b:Person>
        </b:NameList>
      </b:Author>
    </b:Author>
    <b:Title>قياس جودة الخدمات الصحية المقدمة في المستشفيات الحکومية بمنطقة الحدود الشمالية (عرعر) من منظور المرضي</b:Title>
    <b:Year>2022</b:Year>
    <b:URL>https://cfdj.journals.ekb.eg/article_230418.html</b:URL>
    <b:RefOrder>353</b:RefOrder>
  </b:Source>
  <b:Source>
    <b:Tag>الم242</b:Tag>
    <b:SourceType>JournalArticle</b:SourceType>
    <b:Guid>{BC016677-E207-442C-B6C4-9E3D61C8ACB9}</b:Guid>
    <b:Author>
      <b:Author>
        <b:NameList>
          <b:Person>
            <b:Last>المزمومي</b:Last>
            <b:First>محمد</b:First>
            <b:Middle>عبد الله مرزوق</b:Middle>
          </b:Person>
        </b:NameList>
      </b:Author>
    </b:Author>
    <b:Title>كفاءة أداء الخدمات الصحية بالمملكة العربية السعودية</b:Title>
    <b:Year>2024</b:Year>
    <b:URL>https://journals.ekb.eg/article_391276_0.html</b:URL>
    <b:RefOrder>354</b:RefOrder>
  </b:Source>
  <b:Source>
    <b:Tag>AlS24</b:Tag>
    <b:SourceType>JournalArticle</b:SourceType>
    <b:Guid>{BB197CF5-B84B-4DF4-869C-8CA34666EDB6}</b:Guid>
    <b:Author>
      <b:Author>
        <b:NameList>
          <b:Person>
            <b:Last>Al-Shehri</b:Last>
            <b:First>Hassan</b:First>
            <b:Middle>Amer</b:Middle>
          </b:Person>
        </b:NameList>
      </b:Author>
    </b:Author>
    <b:Title>The impact of implementing the health transformation strategy on service delivery from the employees' point of view in Kingdom of Saudi Arabia</b:Title>
    <b:Year>2024</b:Year>
    <b:URL>https://journals.ajsrp.com/index.php/jeals/en/article/view/7884</b:URL>
    <b:RefOrder>355</b:RefOrder>
  </b:Source>
  <b:Source>
    <b:Tag>Ram242</b:Tag>
    <b:SourceType>JournalArticle</b:SourceType>
    <b:Guid>{4A642F13-A1E9-4FD4-85E4-3EA30DA6926D}</b:Guid>
    <b:Author>
      <b:Author>
        <b:NameList>
          <b:Person>
            <b:Last>Ramachandran</b:Last>
            <b:First>Anand</b:First>
          </b:Person>
        </b:NameList>
      </b:Author>
    </b:Author>
    <b:Title>The Transformative Impact of Artificial Intelligence on Global Financial Services A Comprehensive Analysis</b:Title>
    <b:Year>2024</b:Year>
    <b:URL>https://www.researchgate.net/publication/382591260_The_Transformative_Impact_of_Artificial_Intelligence_on_Global_Financial_Services_A_Comprehensive_Analysis</b:URL>
    <b:RefOrder>356</b:RefOrder>
  </b:Source>
  <b:Source>
    <b:Tag>Sho251</b:Tag>
    <b:SourceType>JournalArticle</b:SourceType>
    <b:Guid>{CA07025B-5331-4B0E-92A8-917FDCA70253}</b:Guid>
    <b:Author>
      <b:Author>
        <b:NameList>
          <b:Person>
            <b:Last>Shonubi</b:Last>
            <b:First>Ololade</b:First>
            <b:Middle>A.</b:Middle>
          </b:Person>
        </b:NameList>
      </b:Author>
    </b:Author>
    <b:Title>Innovation challenges of digital transformation: Transitioning legacy to the future</b:Title>
    <b:Year>2025</b:Year>
    <b:URL>https://www.sciencedirect.com/science/article/pii/S2666188825005350</b:URL>
    <b:RefOrder>357</b:RefOrder>
  </b:Source>
  <b:Source>
    <b:Tag>Roy252</b:Tag>
    <b:SourceType>JournalArticle</b:SourceType>
    <b:Guid>{7151F8BA-780F-462B-AE14-BEAE7D7429B1}</b:Guid>
    <b:Author>
      <b:Author>
        <b:NameList>
          <b:Person>
            <b:Last>Roy</b:Last>
            <b:First>Prasenjit</b:First>
          </b:Person>
        </b:NameList>
      </b:Author>
    </b:Author>
    <b:Title>Artificial Intelligence and Finance: A bibliometric review on the Trends, Influences, and Research Directions</b:Title>
    <b:Year>2025</b:Year>
    <b:URL>https://pmc.ncbi.nlm.nih.gov/articles/PMC11795023/</b:URL>
    <b:RefOrder>358</b:RefOrder>
  </b:Source>
  <b:Source>
    <b:Tag>Geo244</b:Tag>
    <b:SourceType>JournalArticle</b:SourceType>
    <b:Guid>{38C5D1CE-93F5-43EA-975F-8D688CAB50D6}</b:Guid>
    <b:Author>
      <b:Author>
        <b:NameList>
          <b:Person>
            <b:Last>George</b:Last>
            <b:First>A.</b:First>
            <b:Middle>Shaji</b:Middle>
          </b:Person>
        </b:NameList>
      </b:Author>
    </b:Author>
    <b:Title>Finance 4.0: The Transformation of Financial Services in the Digital Age</b:Title>
    <b:Year>2024</b:Year>
    <b:URL>https://www.researchgate.net/publication/381434460_Finance_40_The_Transformation_of_Financial_Services_in_the_Digital_Age</b:URL>
    <b:RefOrder>359</b:RefOrder>
  </b:Source>
  <b:Source>
    <b:Tag>Sch251</b:Tag>
    <b:SourceType>JournalArticle</b:SourceType>
    <b:Guid>{7114734A-AE72-47D3-9EFD-555D64596BFE}</b:Guid>
    <b:Author>
      <b:Author>
        <b:NameList>
          <b:Person>
            <b:Last>Scholes</b:Last>
            <b:First>Myron</b:First>
            <b:Middle>S.</b:Middle>
          </b:Person>
        </b:NameList>
      </b:Author>
    </b:Author>
    <b:Title>Artificial intelligence and uncertainty</b:Title>
    <b:Year>2025</b:Year>
    <b:URL>https://www.sciencedirect.com/science/article/pii/S2950629824000043</b:URL>
    <b:RefOrder>360</b:RefOrder>
  </b:Source>
  <b:Source>
    <b:Tag>Alq251</b:Tag>
    <b:SourceType>JournalArticle</b:SourceType>
    <b:Guid>{048F2D0B-82E0-402D-AFDD-D80C8E7380F6}</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https://www.researchgate.net/publication/391791034_Digital_Transformation_Supply_Chain_Resilience_and_Sustainability_A_Comprehensive_Review_with_Implications_for_Saudi_Arabian_Manufacturing</b:URL>
    <b:RefOrder>361</b:RefOrder>
  </b:Source>
  <b:Source>
    <b:Tag>AlB235</b:Tag>
    <b:SourceType>JournalArticle</b:SourceType>
    <b:Guid>{E37A1C14-1428-464E-B8D0-99304480B1BE}</b:Guid>
    <b:Author>
      <b:Author>
        <b:NameList>
          <b:Person>
            <b:Last>Al-Baity</b:Last>
            <b:First>Heyam</b:First>
          </b:Person>
        </b:NameList>
      </b:Author>
    </b:Author>
    <b:Title>The Artificial Intelligence Revolution in Digital Finance in Saudi Arabia: A Comprehensive Review and Proposed Framework</b:Title>
    <b:Year>2023</b:Year>
    <b:URL>https://www.researchgate.net/publication/373974961_The_Artificial_Intelligence_Revolution_in_Digital_Finance_in_Saudi_Arabia_A_Comprehensive_Review_and_Proposed_Framework</b:URL>
    <b:RefOrder>362</b:RefOrder>
  </b:Source>
  <b:Source>
    <b:Tag>Kum25</b:Tag>
    <b:SourceType>JournalArticle</b:SourceType>
    <b:Guid>{CCB699BB-2270-469B-8EF7-EBA46CA5249D}</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363</b:RefOrder>
  </b:Source>
  <b:Source>
    <b:Tag>AlB234</b:Tag>
    <b:SourceType>JournalArticle</b:SourceType>
    <b:Guid>{05589A52-86D7-4238-9EF4-8078301EBE30}</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364</b:RefOrder>
  </b:Source>
  <b:Source>
    <b:Tag>Ala2410</b:Tag>
    <b:SourceType>JournalArticle</b:SourceType>
    <b:Guid>{BA43B44D-0E91-4EAF-A767-A8C41E3D7EF1}</b:Guid>
    <b:Author>
      <b:Author>
        <b:NameList>
          <b:Person>
            <b:Last>Alarefi</b:Last>
            <b:First>Mohammed</b:First>
          </b:Person>
        </b:NameList>
      </b:Author>
    </b:Author>
    <b:Title>The Impact of Artificial Intelligence on Business Performance in Saudi Arabia: The Role of Technological Readiness and Data Quality</b:Title>
    <b:Year>2024</b:Year>
    <b:URL>https://www.researchgate.net/publication/384832092_The_Impact_of_Artificial_Intelligence_on_Business_Performance_in_Saudi_Arabia_The_Role_of_Technological_Readiness_and_Data_Quality</b:URL>
    <b:RefOrder>365</b:RefOrder>
  </b:Source>
  <b:Source>
    <b:Tag>Qat24</b:Tag>
    <b:SourceType>JournalArticle</b:SourceType>
    <b:Guid>{4B78C3CE-F692-4092-9F6A-7C2370F22F53}</b:Guid>
    <b:Author>
      <b:Author>
        <b:NameList>
          <b:Person>
            <b:Last>Qatawneh</b:Last>
            <b:First>Adel</b:First>
            <b:Middle>M.</b:Middle>
          </b:Person>
        </b:NameList>
      </b:Author>
    </b:Author>
    <b:Title>Effect of Artificial Intelligence (AI) on Financial Decision-Making: Mediating Role of Financial Technologies (Fin-Tech)</b:Title>
    <b:Year>2024</b:Year>
    <b:URL>https://www.researchgate.net/publication/384950141_Effect_of_Artificial_Intelligence_AI_on_Financial_Decision-Making_Mediating_Role_of_Financial_Technologies_Fin-Tech</b:URL>
    <b:RefOrder>366</b:RefOrder>
  </b:Source>
  <b:Source>
    <b:Tag>Alh253</b:Tag>
    <b:SourceType>JournalArticle</b:SourceType>
    <b:Guid>{B306F8D5-A9E6-41D9-99F0-C68582D763E2}</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367</b:RefOrder>
  </b:Source>
  <b:Source>
    <b:Tag>Col212</b:Tag>
    <b:SourceType>JournalArticle</b:SourceType>
    <b:Guid>{D01CB791-0DDF-495D-A59E-1A3B45968B53}</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368</b:RefOrder>
  </b:Source>
  <b:Source>
    <b:Tag>Hai231</b:Tag>
    <b:SourceType>JournalArticle</b:SourceType>
    <b:Guid>{53936097-8E45-47B0-9F09-15261D148C62}</b:Guid>
    <b:Author>
      <b:Author>
        <b:NameList>
          <b:Person>
            <b:Last>Haidari</b:Last>
            <b:First>Mohammad</b:First>
            <b:Middle>Naseer</b:Middle>
          </b:Person>
        </b:NameList>
      </b:Author>
    </b:Author>
    <b:Title>Impact of Decision-Making on Investment Performance: A Comprehensive Analysis</b:Title>
    <b:Year>2023</b:Year>
    <b:URL>https://www.researchgate.net/publication/378528006_Impact_of_Decision-Making_on_Investment_Performance_A_Comprehensive_Analysis</b:URL>
    <b:RefOrder>369</b:RefOrder>
  </b:Source>
  <b:Source>
    <b:Tag>You251</b:Tag>
    <b:SourceType>JournalArticle</b:SourceType>
    <b:Guid>{8A5A58ED-D3EB-4757-A5D8-9DA85355A089}</b:Guid>
    <b:Author>
      <b:Author>
        <b:NameList>
          <b:Person>
            <b:Last>Youness</b:Last>
            <b:First>Mohamad</b:First>
          </b:Person>
        </b:NameList>
      </b:Author>
    </b:Author>
    <b:Title>How AI is Shaping the Future of Financial Decision Making</b:Title>
    <b:Year>2025</b:Year>
    <b:URL>https://www.researchgate.net/publication/395335291_How_AI_is_Shaping_the_Future_of_Financial_Decision_Making</b:URL>
    <b:RefOrder>370</b:RefOrder>
  </b:Source>
  <b:Source>
    <b:Tag>Placeholder4</b:Tag>
    <b:SourceType>JournalArticle</b:SourceType>
    <b:Guid>{D7B9AA62-B42A-4EE9-A934-F20C07481595}</b:Guid>
    <b:Author>
      <b:Author>
        <b:NameList>
          <b:Person>
            <b:Last>Lin</b:Last>
            <b:First>Chin</b:First>
            <b:Middle>Yang</b:Middle>
          </b:Person>
        </b:NameList>
      </b:Author>
    </b:Author>
    <b:Title>Stock market prediction using artificial intelligence: A systematic review of systematic reviews</b:Title>
    <b:Year>2024</b:Year>
    <b:URL>https://www.sciencedirect.com/science/article/pii/S2590291124000615</b:URL>
    <b:RefOrder>371</b:RefOrder>
  </b:Source>
  <b:Source>
    <b:Tag>Ald252</b:Tag>
    <b:SourceType>JournalArticle</b:SourceType>
    <b:Guid>{5C3045B4-567F-43AD-A0C2-259B1F1FFB91}</b:Guid>
    <b:Author>
      <b:Author>
        <b:NameList>
          <b:Person>
            <b:Last>Aldaarmi</b:Last>
            <b:First>Abdulaziz</b:First>
            <b:Middle>Adel Abdulaziz</b:Middle>
          </b:Person>
        </b:NameList>
      </b:Author>
    </b:Author>
    <b:Title>Digital transformation in SME financing in Saudi Arabia: Leveraging digital financial intermediation to overcome challenges, maximize benefits, and foster sectoral growth</b:Title>
    <b:Year>2025</b:Year>
    <b:URL>https://www.researchgate.net/publication/389698570_Digital_transformation_in_SME_financing_in_Saudi_Arabia_Leveraging_digital_financial_intermediation_to_overcome_challenges_maximize_benefits_and_foster_sectoral_growth</b:URL>
    <b:RefOrder>372</b:RefOrder>
  </b:Source>
  <b:Source>
    <b:Tag>Mas252</b:Tag>
    <b:SourceType>JournalArticle</b:SourceType>
    <b:Guid>{F8461FEB-7546-4735-9F8B-7D5349A45D61}</b:Guid>
    <b:Author>
      <b:Author>
        <b:NameList>
          <b:Person>
            <b:Last>Masri-zada</b:Last>
            <b:First>Tariq</b:First>
          </b:Person>
        </b:NameList>
      </b:Author>
    </b:Author>
    <b:Title>The Impact of Social Media &amp; Technology on Child and Adolescent Mental Health</b:Title>
    <b:Year>2025</b:Year>
    <b:URL>https://pmc.ncbi.nlm.nih.gov/articles/PMC12165459/</b:URL>
    <b:RefOrder>373</b:RefOrder>
  </b:Source>
  <b:Source>
    <b:Tag>Kul231</b:Tag>
    <b:SourceType>JournalArticle</b:SourceType>
    <b:Guid>{2003B89B-DB4B-4453-8A0C-D546B4ACA1E8}</b:Guid>
    <b:Author>
      <b:Author>
        <b:NameList>
          <b:Person>
            <b:Last>Kullolli</b:Last>
            <b:First>Taulant</b:First>
          </b:Person>
        </b:NameList>
      </b:Author>
    </b:Author>
    <b:Title>Generation Z and the Evolution of Social Media: A Two-Decade Analysis of Impact and Usage Trends</b:Title>
    <b:Year>2023</b:Year>
    <b:URL>https://www.researchgate.net/publication/377483045_Generation_Z_and_the_Evolution_of_Social_Media_A_Two-Decade_Analysis_of_Impact_and_Usage_Trends</b:URL>
    <b:RefOrder>374</b:RefOrder>
  </b:Source>
  <b:Source>
    <b:Tag>Sha237</b:Tag>
    <b:SourceType>JournalArticle</b:SourceType>
    <b:Guid>{ED38EE45-0621-467E-BAB2-DD0440276802}</b:Guid>
    <b:Author>
      <b:Author>
        <b:NameList>
          <b:Person>
            <b:Last>Shanmugasundaram</b:Last>
            <b:First>Mathura</b:First>
          </b:Person>
        </b:NameList>
      </b:Author>
    </b:Author>
    <b:Title>The impact of digital technology, social media, and artificial intelligence on cognitive functions: a review</b:Title>
    <b:Year>2023</b:Year>
    <b:URL>https://www.frontiersin.org/journals/cognition/articles/10.3389/fcogn.2023.1203077/full</b:URL>
    <b:RefOrder>375</b:RefOrder>
  </b:Source>
  <b:Source>
    <b:Tag>Bac25</b:Tag>
    <b:SourceType>JournalArticle</b:SourceType>
    <b:Guid>{EB19FA81-4C01-4E1A-8BC5-2CBD2DCCD41D}</b:Guid>
    <b:Author>
      <b:Author>
        <b:NameList>
          <b:Person>
            <b:Last>Backer</b:Last>
            <b:First>Hunida</b:First>
            <b:Middle>Gindil Abu</b:Middle>
          </b:Person>
        </b:NameList>
      </b:Author>
    </b:Author>
    <b:Title>The extensive use of social media by Arab university students (gratifications, impact, and risks)</b:Title>
    <b:Year>2025</b:Year>
    <b:URL>https://www.researchgate.net/publication/388468052_The_extensive_use_of_social_media_by_Arab_university_students_gratifications_impact_and_risks</b:URL>
    <b:RefOrder>376</b:RefOrder>
  </b:Source>
  <b:Source>
    <b:Tag>Dhi25</b:Tag>
    <b:SourceType>JournalArticle</b:SourceType>
    <b:Guid>{20A43B34-EAF1-4457-B16E-FA2EBBB35AC8}</b:Guid>
    <b:Author>
      <b:Author>
        <b:NameList>
          <b:Person>
            <b:Last>Dhillon</b:Last>
            <b:First>Siena</b:First>
            <b:Middle>Sanjana</b:Middle>
          </b:Person>
        </b:NameList>
      </b:Author>
    </b:Author>
    <b:Title>The Relationship Between the Use of Short Form Vidoes on Social Media and the Attention Span of Students in the Class of 2022, Faculty of Medicine, Universitas Prima Indonesia</b:Title>
    <b:Year>2025</b:Year>
    <b:URL>https://www.researchgate.net/publication/397244568_The_Relationship_Between_the_Use_of_Short_Form_Vidoes_on_Social_Media_and_the_Attention_Span_of_Students_in_the_Class_of_2022_Faculty_of_Medicine_Universitas_Prima_Indonesia</b:URL>
    <b:RefOrder>377</b:RefOrder>
  </b:Source>
  <b:Source>
    <b:Tag>Faq24</b:Tag>
    <b:SourceType>JournalArticle</b:SourceType>
    <b:Guid>{2E4A4BBC-3E05-4759-98B7-AC8555E85973}</b:Guid>
    <b:Author>
      <b:Author>
        <b:NameList>
          <b:Person>
            <b:Last>Faqihi</b:Last>
            <b:First>Fahad</b:First>
            <b:Middle>Ali</b:Middle>
          </b:Person>
        </b:NameList>
      </b:Author>
    </b:Author>
    <b:Title>Examining the Effects of Social Media on Mental Health Among Adolescents in Saudi Arabia</b:Title>
    <b:Year>2024</b:Year>
    <b:URL>https://pmc.ncbi.nlm.nih.gov/articles/PMC10904877/</b:URL>
    <b:RefOrder>378</b:RefOrder>
  </b:Source>
  <b:Source>
    <b:Tag>Che26</b:Tag>
    <b:SourceType>JournalArticle</b:SourceType>
    <b:Guid>{C7025815-4815-4A38-9096-88E196709F78}</b:Guid>
    <b:Author>
      <b:Author>
        <b:NameList>
          <b:Person>
            <b:Last>Chen</b:Last>
            <b:First>Ku</b:First>
            <b:Middle>Yun</b:Middle>
          </b:Person>
        </b:NameList>
      </b:Author>
    </b:Author>
    <b:Title>The Impact of Short-Form Video Consumption on Students’ Attention Span</b:Title>
    <b:Year>2026</b:Year>
    <b:URL>https://www.researchgate.net/publication/399412274_The_Impact_of_Short-Form_Video_Consumption_on_Students'_Attention_Span</b:URL>
    <b:RefOrder>379</b:RefOrder>
  </b:Source>
  <b:Source>
    <b:Tag>Alr257</b:Tag>
    <b:SourceType>JournalArticle</b:SourceType>
    <b:Guid>{6236DCBB-4B5C-45FF-B1E5-F21F9161E45A}</b:Guid>
    <b:Author>
      <b:Author>
        <b:NameList>
          <b:Person>
            <b:Last>Alruwaili</b:Last>
            <b:First>Reshaa</b:First>
            <b:Middle>F</b:Middle>
          </b:Person>
        </b:NameList>
      </b:Author>
    </b:Author>
    <b:Title>Scroll immersion and short-form video use: Predictors of attention, memory, and fatigue among Saudi social media users</b:Title>
    <b:Year>2025</b:Year>
    <b:URL>https://pubmed.ncbi.nlm.nih.gov/41066862/</b:URL>
    <b:RefOrder>380</b:RefOrder>
  </b:Source>
  <b:Source>
    <b:Tag>Isl25</b:Tag>
    <b:SourceType>JournalArticle</b:SourceType>
    <b:Guid>{CA51ED34-B6FB-454D-8EA3-EECFAEEF5912}</b:Guid>
    <b:Author>
      <b:Author>
        <b:NameList>
          <b:Person>
            <b:Last>Islam</b:Last>
            <b:First>Md</b:First>
            <b:Middle>Mujahidul</b:Middle>
          </b:Person>
        </b:NameList>
      </b:Author>
    </b:Author>
    <b:Title>THE IMPACT OF SHORT VIDEO CONTENT AND SOCIAL MEDIA INFLUENCERS ON DIGITAL MARKETING SUCCESS: A SYSTEMATIC LITERATURE REVIEW OF SMARTPHONE USAGE</b:Title>
    <b:Year>2025</b:Year>
    <b:URL>https://www.researchgate.net/publication/392066737_THE_IMPACT_OF_SHORT_VIDEO_CONTENT_AND_SOCIAL_MEDIA_INFLUENCERS_ON_DIGITAL_MARKETING_SUCCESS_A_SYSTEMATIC_LITERATURE_REVIEW_OF_SMARTPHONE_USAGE</b:URL>
    <b:RefOrder>381</b:RefOrder>
  </b:Source>
  <b:Source>
    <b:Tag>Chu241</b:Tag>
    <b:SourceType>JournalArticle</b:SourceType>
    <b:Guid>{4889B5A6-FC2F-48A0-BC6E-E55FB5B05278}</b:Guid>
    <b:Author>
      <b:Author>
        <b:NameList>
          <b:Person>
            <b:Last>Chung</b:Last>
            <b:First>Donghwa</b:First>
          </b:Person>
        </b:NameList>
      </b:Author>
    </b:Author>
    <b:Title>The Impact of Short-Form Video and Optimistic Bias on Engagement in Oral Health Prevention: Integrating a KAP Model</b:Title>
    <b:Year>2024</b:Year>
    <b:URL>https://www.mdpi.com/2076-328X/14/10/968</b:URL>
    <b:RefOrder>382</b:RefOrder>
  </b:Source>
  <b:Source>
    <b:Tag>Alk259</b:Tag>
    <b:SourceType>JournalArticle</b:SourceType>
    <b:Guid>{946BB7C9-100D-4D42-BC84-483BBDBAF04D}</b:Guid>
    <b:Author>
      <b:Author>
        <b:NameList>
          <b:Person>
            <b:Last>Alkhashil</b:Last>
            <b:First>Maha</b:First>
            <b:Middle>Ali</b:Middle>
          </b:Person>
        </b:NameList>
      </b:Author>
    </b:Author>
    <b:Title>Digital history as participatory communication: platforms, trust, and youth engagement in Saudi Arabia</b:Title>
    <b:Year>2025</b:Year>
    <b:URL>https://www.tandfonline.com/doi/full/10.1080/23311983.2025.2610057#abstract</b:URL>
    <b:RefOrder>383</b:RefOrder>
  </b:Source>
  <b:Source>
    <b:Tag>Che261</b:Tag>
    <b:SourceType>JournalArticle</b:SourceType>
    <b:Guid>{9626DE3D-B2D9-4732-896C-CB6C29830D0A}</b:Guid>
    <b:Author>
      <b:Author>
        <b:NameList>
          <b:Person>
            <b:Last>Chen</b:Last>
            <b:First>Yanning</b:First>
          </b:Person>
        </b:NameList>
      </b:Author>
    </b:Author>
    <b:Title>The association between short video addiction and perceived writing competence among Chinese EFL learners: the mediating role of decreased attention control and learning burnout</b:Title>
    <b:Year>2026</b:Year>
    <b:URL>https://www.frontiersin.org/journals/psychiatry/articles/10.3389/fpsyt.2026.1761069/full</b:URL>
    <b:RefOrder>384</b:RefOrder>
  </b:Source>
  <b:Source>
    <b:Tag>أشر25</b:Tag>
    <b:SourceType>JournalArticle</b:SourceType>
    <b:Guid>{005E51D4-5553-4460-9828-D1A4CEF6FF9E}</b:Guid>
    <b:Author>
      <b:Author>
        <b:NameList>
          <b:Person>
            <b:Last>أشرف</b:Last>
            <b:First>تقوى</b:First>
          </b:Person>
        </b:NameList>
      </b:Author>
    </b:Author>
    <b:Title>مستقبل مدى الانتباه فى ظل المشاهدة المستمرة لمقاطع الفيديو القصيرة على مواقع التواصل الاجتماعى</b:Title>
    <b:Year>2025</b:Year>
    <b:URL>https://journals.ekb.eg/article_477229.html</b:URL>
    <b:RefOrder>385</b:RefOrder>
  </b:Source>
  <b:Source>
    <b:Tag>أحم252</b:Tag>
    <b:SourceType>JournalArticle</b:SourceType>
    <b:Guid>{9930FDAB-FC6A-442B-9594-0D6AB082D767}</b:Guid>
    <b:Author>
      <b:Author>
        <b:NameList>
          <b:Person>
            <b:Last>أحمد</b:Last>
            <b:First>رانيا</b:First>
            <b:Middle>خالد محمد</b:Middle>
          </b:Person>
        </b:NameList>
      </b:Author>
    </b:Author>
    <b:Title>التأثير المعرفي لمقاطع الفيديو القصيرة على قيم النشء ( بحث ابستمولوجي )</b:Title>
    <b:Year>2025</b:Year>
    <b:URL>https://www.researchgate.net/publication/394171626_altathyr_almrfy_lmqat_alfydyw_alqsyrt_ly_qym_alnsh_bhth_abstmwlwjy</b:URL>
    <b:RefOrder>386</b:RefOrder>
  </b:Source>
  <b:Source>
    <b:Tag>Sal233</b:Tag>
    <b:SourceType>JournalArticle</b:SourceType>
    <b:Guid>{7C8E511C-129C-4677-865B-038DCF23BF3C}</b:Guid>
    <b:Author>
      <b:Author>
        <b:NameList>
          <b:Person>
            <b:Last>Salama</b:Last>
            <b:First>Eman</b:First>
            <b:Middle>Helmy Ali</b:Middle>
          </b:Person>
        </b:NameList>
      </b:Author>
    </b:Author>
    <b:Title>تعرض المراهقين لمقاطع الفيديو القصيرة "Reels" على مواقع التواصل الاجتماعي وعلاقته بالجانب المعرفي والسلوكي لديهم</b:Title>
    <b:Year>2023</b:Year>
    <b:URL>https://search.mandumah.com/Record/1514692</b:URL>
    <b:RefOrder>387</b:RefOrder>
  </b:Source>
  <b:Source>
    <b:Tag>الل242</b:Tag>
    <b:SourceType>JournalArticle</b:SourceType>
    <b:Guid>{C2D5D4E6-AD3F-46D3-B1DA-B8B02C4A8576}</b:Guid>
    <b:Author>
      <b:Author>
        <b:NameList>
          <b:Person>
            <b:Last>اللطيف</b:Last>
            <b:First>خالد</b:First>
            <b:Middle>إبراهيم عبد العزيز العبد</b:Middle>
          </b:Person>
        </b:NameList>
      </b:Author>
    </b:Author>
    <b:Title>تأثير الفيديوهات القصيرة عبر المنصات الرقمية على الصحة النفسية للجمهور (دراسة ميدانية)</b:Title>
    <b:Year>2024</b:Year>
    <b:URL>https://jalhss.com/index.php/jalhss/article/view/1081</b:URL>
    <b:RefOrder>388</b:RefOrder>
  </b:Source>
  <b:Source>
    <b:Tag>Alr256</b:Tag>
    <b:SourceType>JournalArticle</b:SourceType>
    <b:Guid>{6B4EC45B-CE3F-4474-807E-BAA671CED55A}</b:Guid>
    <b:Author>
      <b:Author>
        <b:NameList>
          <b:Person>
            <b:Last>Alruwaili</b:Last>
            <b:First>Reshaa</b:First>
            <b:Middle>F.</b:Middle>
          </b:Person>
        </b:NameList>
      </b:Author>
    </b:Author>
    <b:Title>Scroll immersion and short-form video use: Predictors of attention, memory, and fatigue among Saudi social media users</b:Title>
    <b:Year>2025</b:Year>
    <b:URL>https://www.sciencedirect.com/science/article/pii/S0001691825009874</b:URL>
    <b:RefOrder>389</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390</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391</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392</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393</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394</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395</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396</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397</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398</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399</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400</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401</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402</b:RefOrder>
  </b:Source>
  <b:Source>
    <b:Tag>Gua25</b:Tag>
    <b:SourceType>JournalArticle</b:SourceType>
    <b:Guid>{BA004C5D-BAAF-40EB-9F1D-A7AD6D624CC8}</b:Guid>
    <b:Author>
      <b:Author>
        <b:NameList>
          <b:Person>
            <b:Last>Guarini</b:Last>
            <b:First>Maria</b:First>
            <b:Middle>Rosaria</b:Middle>
          </b:Person>
        </b:NameList>
      </b:Author>
    </b:Author>
    <b:Title>Intrinsic and extrinsic attributes in real estate pricing: Insights for sustainable urban planning strategies</b:Title>
    <b:Year>2025</b:Year>
    <b:URL>https://www.sciencedirect.com/science/article/pii/S0264837725000778</b:URL>
    <b:RefOrder>403</b:RefOrder>
  </b:Source>
  <b:Source>
    <b:Tag>RSh24</b:Tag>
    <b:SourceType>JournalArticle</b:SourceType>
    <b:Guid>{0D0A03F3-B084-4C51-9AD6-768B7F7E53D9}</b:Guid>
    <b:Author>
      <b:Author>
        <b:NameList>
          <b:Person>
            <b:Last>Devi</b:Last>
            <b:First>Sharmila</b:First>
          </b:Person>
        </b:NameList>
      </b:Author>
    </b:Author>
    <b:Title>Integrating rational and irrational factors towards explicating investment satisfaction and reinvestment intentions: a study in the context of direct residential real estate</b:Title>
    <b:Year>2024</b:Year>
    <b:URL>https://www.emerald.com/ijhma/article/18/4/938/1250310/Integrating-rational-and-irrational-factors</b:URL>
    <b:RefOrder>404</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405</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406</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407</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408</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409</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410</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411</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412</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413</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414</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415</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416</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417</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418</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419</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420</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421</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422</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423</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424</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425</b:RefOrder>
  </b:Source>
  <b:Source>
    <b:Tag>Ahm251</b:Tag>
    <b:SourceType>JournalArticle</b:SourceType>
    <b:Guid>{37D1E64F-AE63-4ED4-BC73-8DDE360865F6}</b:Guid>
    <b:Author>
      <b:Author>
        <b:NameList>
          <b:Person>
            <b:Last>Ahmed M. Asfahani</b:Last>
            <b:First>Ph.D.</b:First>
          </b:Person>
        </b:NameList>
      </b:Author>
    </b:Author>
    <b:Title>The impact of Saudi Vision 2030 on female leadership: mediating effects of professional development and moderating influences of cultural dynamics</b:Title>
    <b:Year>2025</b:Year>
    <b:URL>https://www.researchgate.net/publication/396400540_The_impact_of_Saudi_Vision_2030_on_female_leadership_mediating_effects_of_professional_development_and_moderating_influences_of_cultural_dynamics</b:URL>
    <b:RefOrder>426</b:RefOrder>
  </b:Source>
  <b:Source>
    <b:Tag>OkE24</b:Tag>
    <b:SourceType>JournalArticle</b:SourceType>
    <b:Guid>{0B207CB4-7DE4-47CF-B51C-9F546ADB0B01}</b:Guid>
    <b:Author>
      <b:Author>
        <b:NameList>
          <b:Person>
            <b:Last>Ok</b:Last>
            <b:First>Emmanuel</b:First>
          </b:Person>
        </b:NameList>
      </b:Author>
    </b:Author>
    <b:Title>Are Women More Collaborative Than Men? A Look at Leadership Styles</b:Title>
    <b:Year>2024</b:Year>
    <b:URL>https://www.researchgate.net/publication/387421817_Are_Women_More_Collaborative_Than_Men_A_Look_at_Leadership_Styles</b:URL>
    <b:RefOrder>427</b:RefOrder>
  </b:Source>
  <b:Source>
    <b:Tag>Cha241</b:Tag>
    <b:SourceType>JournalArticle</b:SourceType>
    <b:Guid>{ECEF00C5-912D-4D3E-9274-DAAD4C0E05F2}</b:Guid>
    <b:Author>
      <b:Author>
        <b:NameList>
          <b:Person>
            <b:Last>Chanda</b:Last>
            <b:First>Thelma</b:First>
            <b:Middle>Chansa</b:Middle>
          </b:Person>
        </b:NameList>
      </b:Author>
    </b:Author>
    <b:Title>Women in Leadership: Examining Barriers to Women's Advancement in Leadership Positions</b:Title>
    <b:Year>2024</b:Year>
    <b:URL>https://www.researchgate.net/publication/380575541_Women_in_Leadership_Examining_Barriers_to_Women's_Advancement_in_Leadership_Positions</b:URL>
    <b:RefOrder>428</b:RefOrder>
  </b:Source>
  <b:Source>
    <b:Tag>Placeholder5</b:Tag>
    <b:SourceType>JournalArticle</b:SourceType>
    <b:Guid>{2E6C564F-10DA-4F4F-A36D-7641EEA74E0B}</b:Guid>
    <b:Author>
      <b:Author>
        <b:NameList>
          <b:Person>
            <b:Last>Algethami</b:Last>
            <b:First>Adel</b:First>
          </b:Person>
        </b:NameList>
      </b:Author>
    </b:Author>
    <b:Title>Developing a Supportive Organisational Culture for Continuous Improvement in Manufacturing Firms in Saudi Arabia</b:Title>
    <b:Year>2025</b:Year>
    <b:URL>https://www.mdpi.com/2076-3387/15/7/241</b:URL>
    <b:RefOrder>429</b:RefOrder>
  </b:Source>
  <b:Source>
    <b:Tag>Kha252</b:Tag>
    <b:SourceType>JournalArticle</b:SourceType>
    <b:Guid>{8A251916-A363-4D3B-8FEC-C256F5161285}</b:Guid>
    <b:Author>
      <b:Author>
        <b:NameList>
          <b:Person>
            <b:Last>Khan</b:Last>
            <b:First>Subuhi</b:First>
          </b:Person>
        </b:NameList>
      </b:Author>
    </b:Author>
    <b:Title>Women's Participation in Operational and High Managerial Positions in Family Businesses: Evidence From Saudi Context</b:Title>
    <b:Year>2025</b:Year>
    <b:URL>https://onlinelibrary.wiley.com/doi/10.1002/jsc.2634</b:URL>
    <b:RefOrder>430</b:RefOrder>
  </b:Source>
  <b:Source>
    <b:Tag>ElB22</b:Tag>
    <b:SourceType>JournalArticle</b:SourceType>
    <b:Guid>{F96EAA21-F422-450D-999B-9480D2945565}</b:Guid>
    <b:Author>
      <b:Author>
        <b:NameList>
          <b:Person>
            <b:Last>El-Bak</b:Last>
            <b:First>Fawziah</b:First>
          </b:Person>
        </b:NameList>
      </b:Author>
    </b:Author>
    <b:Title>Empowering Saudi Women under Vision 2030: Opportunities and Challenges</b:Title>
    <b:Year>2022</b:Year>
    <b:URL>https://ijcws.journals.ekb.eg/article_270720.html</b:URL>
    <b:RefOrder>431</b:RefOrder>
  </b:Source>
  <b:Source>
    <b:Tag>Placeholder6</b:Tag>
    <b:SourceType>JournalArticle</b:SourceType>
    <b:Guid>{AD9402F4-D8E7-45D7-A059-6DB73A2CD277}</b:Guid>
    <b:Author>
      <b:Author>
        <b:NameList>
          <b:Person>
            <b:Last>Alsalman</b:Last>
            <b:First>Asmahan</b:First>
            <b:Middle>Ibrahim</b:Middle>
          </b:Person>
        </b:NameList>
      </b:Author>
    </b:Author>
    <b:Title>Women in Leadership Roles: A Case Study of Gender Diversity in Saudi Corporate Management</b:Title>
    <b:Year>2025</b:Year>
    <b:URL>https://www.researchgate.net/publication/389462765_Women_in_Leadership_Roles_A_Case_Study_of_Gender_Diversity_in_Saudi_Corporate_Management</b:URL>
    <b:RefOrder>432</b:RefOrder>
  </b:Source>
  <b:Source>
    <b:Tag>Mut25</b:Tag>
    <b:SourceType>JournalArticle</b:SourceType>
    <b:Guid>{451F54F6-448E-4C28-AC02-BE06DC8103C9}</b:Guid>
    <b:Author>
      <b:Author>
        <b:NameList>
          <b:Person>
            <b:Last>Muthuswamy</b:Last>
            <b:First>Vimala</b:First>
            <b:Middle>Venugopal</b:Middle>
          </b:Person>
        </b:NameList>
      </b:Author>
    </b:Author>
    <b:Title>The impact of cultural and organizational factors on gender diversity in leadership: A governance perspective in Saudi public organizations</b:Title>
    <b:Year>2025</b:Year>
    <b:URL>https://www.researchgate.net/publication/392212801_The_impact_of_cultural_and_organizational_factors_on_gender_diversity_in_leadership_A_governance_perspective_in_Saudi_public_organizations</b:URL>
    <b:RefOrder>433</b:RefOrder>
  </b:Source>
  <b:Source>
    <b:Tag>Rom21</b:Tag>
    <b:SourceType>JournalArticle</b:SourceType>
    <b:Guid>{B9628D85-4812-4C59-BF62-DE1A67E9B672}</b:Guid>
    <b:Author>
      <b:Author>
        <b:NameList>
          <b:Person>
            <b:Last>Romadhona</b:Last>
            <b:First>Muhammad</b:First>
          </b:Person>
        </b:NameList>
      </b:Author>
    </b:Author>
    <b:Title>The Influence Of Women Leaders And Their Leadership Style On Employee Engagement Through Talent Management As Mediating Variable</b:Title>
    <b:Year>2021</b:Year>
    <b:URL>https://www.researchgate.net/publication/351252891_The_Influence_Of_Women_Leaders_And_Their_Leadership_Style_On_Employee_Engagement_Through_Talent_Management_As_Mediating_Variable</b:URL>
    <b:RefOrder>434</b:RefOrder>
  </b:Source>
  <b:Source>
    <b:Tag>Elb25</b:Tag>
    <b:SourceType>JournalArticle</b:SourceType>
    <b:Guid>{477646EE-47D5-4CBC-84AE-6CC279CF26D6}</b:Guid>
    <b:Author>
      <b:Author>
        <b:NameList>
          <b:Person>
            <b:Last>Elbushra</b:Last>
            <b:First>Azharia</b:First>
            <b:Middle>Abdelbagi</b:Middle>
          </b:Person>
        </b:NameList>
      </b:Author>
    </b:Author>
    <b:Title>Nexus of Women’s Empowerment and Economic Growth in Saudi Arabia</b:Title>
    <b:Year>2025</b:Year>
    <b:URL>https://www.mdpi.com/2071-1050/17/17/7949</b:URL>
    <b:RefOrder>435</b:RefOrder>
  </b:Source>
  <b:Source>
    <b:Tag>Gip17</b:Tag>
    <b:SourceType>JournalArticle</b:SourceType>
    <b:Guid>{E112E17D-36E9-41FB-806F-5549864C1704}</b:Guid>
    <b:Author>
      <b:Author>
        <b:NameList>
          <b:Person>
            <b:Last>Gipson</b:Last>
            <b:First>Asha</b:First>
            <b:Middle>N.</b:Middle>
          </b:Person>
        </b:NameList>
      </b:Author>
    </b:Author>
    <b:Title>Women and Leadership: Selection, Development, Leadership Style, and Performance</b:Title>
    <b:Year>2017</b:Year>
    <b:URL>https://www.researchgate.net/publication/312659670_Women_and_Leadership_Selection_Development_Leadership_Style_and_Performance</b:URL>
    <b:RefOrder>436</b:RefOrder>
  </b:Source>
  <b:Source>
    <b:Tag>Akb23</b:Tag>
    <b:SourceType>JournalArticle</b:SourceType>
    <b:Guid>{C085F673-1D17-47AA-83AC-1AA18892F5B4}</b:Guid>
    <b:Author>
      <b:Author>
        <b:NameList>
          <b:Person>
            <b:Last>Akbar</b:Last>
            <b:First>Hammad</b:First>
          </b:Person>
        </b:NameList>
      </b:Author>
    </b:Author>
    <b:Title>Women's leadership gamut in Saudi Arabia's higher education sector</b:Title>
    <b:Year>2023</b:Year>
    <b:URL>https://www.researchgate.net/publication/370081821_Women's_leadership_gamut_in_Saudi_Arabia's_higher_education_sector</b:URL>
    <b:RefOrder>437</b:RefOrder>
  </b:Source>
  <b:Source>
    <b:Tag>Eng25</b:Tag>
    <b:SourceType>JournalArticle</b:SourceType>
    <b:Guid>{38A109CC-90CD-4C30-AD3D-FB098AA11D86}</b:Guid>
    <b:Author>
      <b:Author>
        <b:NameList>
          <b:Person>
            <b:Last>English</b:Last>
            <b:First>Vincent</b:First>
          </b:Person>
        </b:NameList>
      </b:Author>
    </b:Author>
    <b:Title>Women's Leadership Development through Higher Education</b:Title>
    <b:Year>2025</b:Year>
    <b:URL>https://www.researchgate.net/publication/396316945_Women%27s_Leadership_Development_through_Higher_Education</b:URL>
    <b:RefOrder>438</b:RefOrder>
  </b:Source>
  <b:Source>
    <b:Tag>Aly252</b:Tag>
    <b:SourceType>JournalArticle</b:SourceType>
    <b:Guid>{DB57A74C-F1FB-483B-AA33-4C2C8AF20F1A}</b:Guid>
    <b:Author>
      <b:Author>
        <b:NameList>
          <b:Person>
            <b:Last>Alyamani</b:Last>
            <b:First>Khaled</b:First>
            <b:Middle>A. Z.</b:Middle>
          </b:Person>
        </b:NameList>
      </b:Author>
    </b:Author>
    <b:Title>The Role of Saudi Women in Leading Institutions and its Impact on the Performance of all Organizations</b:Title>
    <b:Year>2025</b:Year>
    <b:URL>https://www.researchgate.net/publication/391475553_The_Role_of_Saudi_Women_in_Leading_Institutions_and_its_Impact_on_the_Performance_of_all_Organizations</b:URL>
    <b:RefOrder>439</b:RefOrder>
  </b:Source>
  <b:Source>
    <b:Tag>Akb231</b:Tag>
    <b:SourceType>JournalArticle</b:SourceType>
    <b:Guid>{EA8DA437-76F8-4202-BE77-4FA099341223}</b:Guid>
    <b:Author>
      <b:Author>
        <b:NameList>
          <b:Person>
            <b:Last>Ayub</b:Last>
            <b:First>Nailah</b:First>
          </b:Person>
        </b:NameList>
      </b:Author>
    </b:Author>
    <b:Title>Women's leadership gamut in Saudi Arabia's higher education sector</b:Title>
    <b:Year>2023</b:Year>
    <b:URL>https://www.researchgate.net/publication/370081821_Women's_leadership_gamut_in_Saudi_Arabia's_higher_education_sector</b:URL>
    <b:RefOrder>440</b:RefOrder>
  </b:Source>
  <b:Source>
    <b:Tag>Dix25</b:Tag>
    <b:SourceType>JournalArticle</b:SourceType>
    <b:Guid>{FAD956DA-AB4A-4332-8AC0-386480D55EB4}</b:Guid>
    <b:Author>
      <b:Author>
        <b:NameList>
          <b:Person>
            <b:Last>Dixit</b:Last>
            <b:First>Khushboo</b:First>
          </b:Person>
        </b:NameList>
      </b:Author>
    </b:Author>
    <b:Title>Women's Leadership and Participation in Panchayati Raj Institutions An Analytical Study</b:Title>
    <b:Year>2025</b:Year>
    <b:URL>https://www.researchgate.net/publication/397241255_Women%27s_Leadership_and_Participation_in_Panchayati_Raj_Institutions_An_Analytical_Study</b:URL>
    <b:RefOrder>441</b:RefOrder>
  </b:Source>
  <b:Source>
    <b:Tag>Fat25</b:Tag>
    <b:SourceType>JournalArticle</b:SourceType>
    <b:Guid>{A7F1C35B-B741-4E5C-B69D-C33C23B1E5E9}</b:Guid>
    <b:Author>
      <b:Author>
        <b:NameList>
          <b:Person>
            <b:Last>Fathelrahman</b:Last>
            <b:First>Ahmed</b:First>
            <b:Middle>Ibrahim</b:Middle>
          </b:Person>
        </b:NameList>
      </b:Author>
    </b:Author>
    <b:Title>Current situation and barriers to women's leadership in health care education in Saudi Arabia: A cross-sectional study</b:Title>
    <b:Year>2025</b:Year>
    <b:URL>https://www.researchgate.net/publication/379182050_Current_situation_and_barriers_to_women%27s_leadership_in_health_care_education_in_Saudi_Arabia_A_cross-sectional_study</b:URL>
    <b:RefOrder>442</b:RefOrder>
  </b:Source>
  <b:Source>
    <b:Tag>ALQ25</b:Tag>
    <b:SourceType>JournalArticle</b:SourceType>
    <b:Guid>{1CF19B5E-7A5B-484A-9DDE-53D084C349CF}</b:Guid>
    <b:Author>
      <b:Author>
        <b:NameList>
          <b:Person>
            <b:Last>ALQahtani</b:Last>
            <b:First>Munirah</b:First>
            <b:Middle>Sarhan</b:Middle>
          </b:Person>
        </b:NameList>
      </b:Author>
    </b:Author>
    <b:Title>Breaking Barriers: Academic Women's Leadership in Saudi Universities under Vision 2030</b:Title>
    <b:Year>2025</b:Year>
    <b:URL>https://www.researchgate.net/publication/391645413_Breaking_Barriers_Academic_Women%27s_Leadership_in_Saudi_Universities_under_Vision_2030</b:URL>
    <b:RefOrder>443</b:RefOrder>
  </b:Source>
  <b:Source>
    <b:Tag>Bat25</b:Tag>
    <b:SourceType>JournalArticle</b:SourceType>
    <b:Guid>{D89CAE35-E905-4416-B2AB-333A8DE8C20D}</b:Guid>
    <b:Author>
      <b:Author>
        <b:NameList>
          <b:Person>
            <b:Last>Batarfi</b:Last>
            <b:First>Nouf</b:First>
          </b:Person>
        </b:NameList>
      </b:Author>
    </b:Author>
    <b:Title>The Impact of the Internal Environment on Transforming Ideas into Viable Products and Promoting Innovation within the Framework of Vision 2030 in Saudi Organizations</b:Title>
    <b:Year>2025</b:Year>
    <b:URL>https://www.researchgate.net/publication/396660189_The_Impact_of_the_Internal_Environment_on_Transforming_Ideas_into_Viable_Products_and_Promoting_Innovation_within_the_Framework_of_Vision_2030_in_Saudi_Organizations</b:URL>
    <b:RefOrder>444</b:RefOrder>
  </b:Source>
  <b:Source>
    <b:Tag>Esk25</b:Tag>
    <b:SourceType>JournalArticle</b:SourceType>
    <b:Guid>{D2FF5502-4B68-4009-91BC-CF4A3155D452}</b:Guid>
    <b:Author>
      <b:Author>
        <b:NameList>
          <b:Person>
            <b:Last>Eskandarany</b:Last>
            <b:First>Abdullah</b:First>
          </b:Person>
        </b:NameList>
      </b:Author>
    </b:Author>
    <b:Title>The impact of Saudi Vision 2030 on female leadership: mediating effects of professional development and moderating influences of cultural dynamics</b:Title>
    <b:Year>2025</b:Year>
    <b:URL>https://www.researchgate.net/publication/396400540_The_impact_of_Saudi_Vision_2030_on_female_leadership_mediating_effects_of_professional_development_and_moderating_influences_of_cultural_dynamics</b:URL>
    <b:RefOrder>445</b:RefOrder>
  </b:Source>
  <b:Source>
    <b:Tag>Dah24</b:Tag>
    <b:SourceType>JournalArticle</b:SourceType>
    <b:Guid>{D7FD7FD3-3479-4FEA-9F3D-D6D26BA978E5}</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https://www.researchgate.net/publication/385622052_Who_is_the_next_leader_Understanding_women_leadership_development_and_succession_planning_in_Saudi_Arabian_higher_educational_institutions</b:URL>
    <b:RefOrder>446</b:RefOrder>
  </b:Source>
  <b:Source>
    <b:Tag>Mut251</b:Tag>
    <b:SourceType>JournalArticle</b:SourceType>
    <b:Guid>{0807A6B3-17B1-4357-95EA-210AD1716C9C}</b:Guid>
    <b:Author>
      <b:Author>
        <b:NameList>
          <b:Person>
            <b:Last>Savithri</b:Last>
            <b:First>Jagathala</b:First>
            <b:Middle>Joghee</b:Middle>
          </b:Person>
        </b:NameList>
      </b:Author>
    </b:Author>
    <b:Title>The impact of cultural and organizational factors on gender diversity in leadership: A governance perspective in Saudi public organizations</b:Title>
    <b:Year>2025</b:Year>
    <b:URL>https://www.researchgate.net/publication/392212801_The_impact_of_cultural_and_organizational_factors_on_gender_diversity_in_leadership_A_governance_perspective_in_Saudi_public_organizations</b:URL>
    <b:RefOrder>447</b:RefOrder>
  </b:Source>
  <b:Source>
    <b:Tag>AlB24</b:Tag>
    <b:SourceType>JournalArticle</b:SourceType>
    <b:Guid>{B61596F1-2C09-474A-96D3-E04BFE42613B}</b:Guid>
    <b:Author>
      <b:Author>
        <b:NameList>
          <b:Person>
            <b:Last>Al-Bakri</b:Last>
            <b:First>Ayesha</b:First>
          </b:Person>
        </b:NameList>
      </b:Author>
    </b:Author>
    <b:Title>The Role of Higher Education Institutions in Empowering Women Leaders in Light of the Vision of the Kingdom of Saudi Arabia 2030 AD. Case Study University Majmaah</b:Title>
    <b:Year>2024</b:Year>
    <b:URL>https://www.researchgate.net/publication/389493150_The_Role_of_Higher_Education_Institutions_in_Empowering_Women_Leaders_in_Light_of_the_Vision_of_the_Kingdom_of_Saudi_Arabia_2030_AD_Case_Study_University_Majmaah</b:URL>
    <b:RefOrder>448</b:RefOrder>
  </b:Source>
  <b:Source>
    <b:Tag>Mar25</b:Tag>
    <b:SourceType>JournalArticle</b:SourceType>
    <b:Guid>{76CF833B-E430-46EB-9222-2405B9923918}</b:Guid>
    <b:Author>
      <b:Author>
        <b:NameList>
          <b:Person>
            <b:Last>Mardhiyah</b:Last>
            <b:First>Ulfa</b:First>
            <b:Middle>Ainul</b:Middle>
          </b:Person>
        </b:NameList>
      </b:Author>
    </b:Author>
    <b:Title>Gender and Leadership in Islamic Educational Institutions: The Transformation of Women’s Roles in Madrasah Management in Arab Countries</b:Title>
    <b:Year>2025</b:Year>
    <b:URL>https://www.researchgate.net/publication/393031657_Gender_and_Leadership_in_Islamic_Educational_Institutions_The_Transformation_of_Women%27s_Roles_in_Madrasah_Management_in_Arab_Countries</b:URL>
    <b:RefOrder>449</b:RefOrder>
  </b:Source>
  <b:Source>
    <b:Tag>Ugo25</b:Tag>
    <b:SourceType>JournalArticle</b:SourceType>
    <b:Guid>{49666297-697F-473B-AA4D-BFE932625191}</b:Guid>
    <b:Author>
      <b:Author>
        <b:NameList>
          <b:Person>
            <b:Last>Ugochukwu</b:Last>
            <b:First>Chioma</b:First>
          </b:Person>
        </b:NameList>
      </b:Author>
    </b:Author>
    <b:Title>Transformational Leadership Style: How to Inspire and Motivate</b:Title>
    <b:Year>2025</b:Year>
    <b:URL>https://www.simplypsychology.org/what-is-transformational-leadership.html</b:URL>
    <b:RefOrder>450</b:RefOrder>
  </b:Source>
  <b:Source>
    <b:Tag>Sai18</b:Tag>
    <b:SourceType>JournalArticle</b:SourceType>
    <b:Guid>{A0BC71A8-DF02-4CA9-8850-C4460642B591}</b:Guid>
    <b:Author>
      <b:Author>
        <b:NameList>
          <b:Person>
            <b:Last>Saint-Michel</b:Last>
            <b:First>Sarah</b:First>
            <b:Middle>E.</b:Middle>
          </b:Person>
        </b:NameList>
      </b:Author>
    </b:Author>
    <b:Title>Leader gender stereotypes and transformational leadership: Does leader sex make the difference?</b:Title>
    <b:Year>2018</b:Year>
    <b:URL>https://shs.cairn.info/revue-management-2018-3-page-944?lang=en</b:URL>
    <b:RefOrder>451</b:RefOrder>
  </b:Source>
  <b:Source>
    <b:Tag>Hat20</b:Tag>
    <b:SourceType>JournalArticle</b:SourceType>
    <b:Guid>{34AE6B92-CE92-4DB2-AA79-F5EC08C4E1DC}</b:Guid>
    <b:Author>
      <b:Author>
        <b:NameList>
          <b:Person>
            <b:Last>Hattangadi</b:Last>
            <b:First>Vidya</b:First>
          </b:Person>
        </b:NameList>
      </b:Author>
    </b:Author>
    <b:Title>Edgar Schein's three levels of Organizational Culture</b:Title>
    <b:Year>2020</b:Year>
    <b:URL>https://www.researchgate.net/publication/392206304_Edgar_Schein's_three_levels_of_Organizational_Culture</b:URL>
    <b:RefOrder>452</b:RefOrder>
  </b:Source>
  <b:Source>
    <b:Tag>Kra231</b:Tag>
    <b:SourceType>JournalArticle</b:SourceType>
    <b:Guid>{91B22AE0-13C5-4194-B8AF-6A9667C6323D}</b:Guid>
    <b:Author>
      <b:Author>
        <b:NameList>
          <b:Person>
            <b:Last>Krainc</b:Last>
            <b:First>Anna</b:First>
            <b:Middle>Elizabeth</b:Middle>
          </b:Person>
        </b:NameList>
      </b:Author>
    </b:Author>
    <b:Title>Social Role Theory | Definition, Importance &amp; Criticisms</b:Title>
    <b:Year>2023</b:Year>
    <b:URL>https://study.com/academy/lesson/eaglys-social-role-theory-of-gender-differences-definition-lesson-quiz.html</b:URL>
    <b:RefOrder>453</b:RefOrder>
  </b:Source>
  <b:Source>
    <b:Tag>LiT22</b:Tag>
    <b:SourceType>JournalArticle</b:SourceType>
    <b:Guid>{4CE2BA65-998C-4ED8-A59B-4F990DF7CE9C}</b:Guid>
    <b:Author>
      <b:Author>
        <b:NameList>
          <b:Person>
            <b:Last>Li</b:Last>
            <b:First>Tong</b:First>
          </b:Person>
        </b:NameList>
      </b:Author>
    </b:Author>
    <b:Title>Inclusive Leadership and Innovative Performance: A Multi-Level Mediation Model of Psychological Safety</b:Title>
    <b:Year>2022</b:Year>
    <b:URL>https://pmc.ncbi.nlm.nih.gov/articles/PMC9261735/</b:URL>
    <b:RefOrder>454</b:RefOrder>
  </b:Source>
  <b:Source>
    <b:Tag>Pan24</b:Tag>
    <b:SourceType>JournalArticle</b:SourceType>
    <b:Guid>{A9F95519-E65F-4EBA-9A7E-397A14A9BB3A}</b:Guid>
    <b:Author>
      <b:Author>
        <b:NameList>
          <b:Person>
            <b:Last>Panjanathan</b:Last>
            <b:First>Rukmani</b:First>
          </b:Person>
        </b:NameList>
      </b:Author>
    </b:Author>
    <b:Title>Predictive maintenance in Industry 4.0: a survey of planning models and machine learning techniques</b:Title>
    <b:Year>2024</b:Year>
    <b:URL>https://www.researchgate.net/publication/380581153_Predictive_maintenance_in_Industry_40_a_survey_of_planning_models_and_machine_learning_techniques</b:URL>
    <b:RefOrder>455</b:RefOrder>
  </b:Source>
  <b:Source>
    <b:Tag>Placeholder7</b:Tag>
    <b:SourceType>JournalArticle</b:SourceType>
    <b:Guid>{BEDAC393-54C0-4B88-8DCF-518A503A8CF5}</b:Guid>
    <b:Author>
      <b:Author>
        <b:NameList>
          <b:Person>
            <b:Last>Mostafa Fadaeefath Abadi</b:Last>
            <b:First>Mohammad</b:First>
            <b:Middle>Javad Bordbari, Fariborz Haghighat,Fuzhan Nasiri*</b:Middle>
          </b:Person>
        </b:NameList>
      </b:Author>
    </b:Author>
    <b:Title>Dynamic Maintenance Cost Optimization in Data Centers: An Availability-Based Approach for K-out-of-N Systems</b:Title>
    <b:Year>2025</b:Year>
    <b:URL>https://www.mdpi.com/2075-5309/15/7/1057</b:URL>
    <b:RefOrder>456</b:RefOrder>
  </b:Source>
  <b:Source>
    <b:Tag>Sha191</b:Tag>
    <b:SourceType>JournalArticle</b:SourceType>
    <b:Guid>{2B441BAF-66AD-4E69-A8C4-D31F4B77B4B2}</b:Guid>
    <b:Author>
      <b:Author>
        <b:NameList>
          <b:Person>
            <b:Last>Sharma</b:Last>
            <b:First>Aadit</b:First>
          </b:Person>
        </b:NameList>
      </b:Author>
    </b:Author>
    <b:Title>IoT-enabled Predictive Maintenance for Mechanical Systems: Innovations in Real-time Monitoring and Operational Excellence</b:Title>
    <b:Year>2019</b:Year>
    <b:URL>https://www.researchgate.net/publication/392130825_IoT-enabled_Predictive_Maintenance_for_Mechanical_Systems_Innovations_in_Real-time_Monitoring_and_Operational_Excellence</b:URL>
    <b:RefOrder>457</b:RefOrder>
  </b:Source>
  <b:Source>
    <b:Tag>Kha254</b:Tag>
    <b:SourceType>JournalArticle</b:SourceType>
    <b:Guid>{3634C6A4-9B35-4DB9-B085-D4E12E0EEA44}</b:Guid>
    <b:Author>
      <b:Author>
        <b:NameList>
          <b:Person>
            <b:Last>Khan</b:Last>
            <b:First>M.</b:First>
            <b:Middle>Imran</b:Middle>
          </b:Person>
        </b:NameList>
      </b:Author>
    </b:Author>
    <b:Title>Integrating industry 4.0 for enhanced sustainability: Pathways and prospects</b:Title>
    <b:Year>2025</b:Year>
    <b:URL>https://www.sciencedirect.com/science/article/pii/S2352550924003555</b:URL>
    <b:RefOrder>458</b:RefOrder>
  </b:Source>
  <b:Source>
    <b:Tag>Mut246</b:Tag>
    <b:SourceType>JournalArticle</b:SourceType>
    <b:Guid>{47F87F4B-30F6-4358-8B40-43288720C04D}</b:Guid>
    <b:Author>
      <b:Author>
        <b:NameList>
          <b:Person>
            <b:Last>Mutambik</b:Last>
            <b:First>Ibrahim</b:First>
          </b:Person>
        </b:NameList>
      </b:Author>
    </b:Author>
    <b:Title>Digital Transformation as a Driver of Sustainability Performance—A Study from Freight and Logistics Industry</b:Title>
    <b:Year>2024</b:Year>
    <b:URL>https://www.mdpi.com/2071-1050/16/10/4310</b:URL>
    <b:RefOrder>459</b:RefOrder>
  </b:Source>
  <b:Source>
    <b:Tag>Par252</b:Tag>
    <b:SourceType>JournalArticle</b:SourceType>
    <b:Guid>{ECB512D7-8E83-4CC2-AA2D-4E235ECDDB93}</b:Guid>
    <b:Author>
      <b:Author>
        <b:NameList>
          <b:Person>
            <b:Last>Para-González</b:Last>
            <b:First>Lorena</b:First>
          </b:Person>
        </b:NameList>
      </b:Author>
    </b:Author>
    <b:Title>Rethinking corporate social responsibility and human capital integrating digital transformation and Industry 4.0</b:Title>
    <b:Year>2025</b:Year>
    <b:URL>https://www.emerald.com/srj/article/22/2/392/1311409/Rethinking-corporate-social-responsibility-and</b:URL>
    <b:RefOrder>460</b:RefOrder>
  </b:Source>
  <b:Source>
    <b:Tag>Che257</b:Tag>
    <b:SourceType>JournalArticle</b:SourceType>
    <b:Guid>{270BAAA4-7310-4511-A1C4-56973425B98D}</b:Guid>
    <b:Author>
      <b:Author>
        <b:NameList>
          <b:Person>
            <b:Last>Chen</b:Last>
            <b:First>Meiying</b:First>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461</b:RefOrder>
  </b:Source>
  <b:Source>
    <b:Tag>Liu26</b:Tag>
    <b:SourceType>JournalArticle</b:SourceType>
    <b:Guid>{B664F604-8BE7-4F1C-904F-82D9C2C93100}</b:Guid>
    <b:Author>
      <b:Author>
        <b:NameList>
          <b:Person>
            <b:Last>Liu</b:Last>
            <b:First>Qian</b:First>
          </b:Person>
        </b:NameList>
      </b:Author>
    </b:Author>
    <b:Title>How does digital transformation impact the transfer of enterprise scientific, knowledge, and technological achievements?</b:Title>
    <b:Year>2026</b:Year>
    <b:URL>https://www.sciencedirect.com/science/article/pii/S2444569X26000478</b:URL>
    <b:RefOrder>462</b:RefOrder>
  </b:Source>
  <b:Source>
    <b:Tag>Ogu242</b:Tag>
    <b:SourceType>JournalArticle</b:SourceType>
    <b:Guid>{6839E248-BE4E-4D48-A670-B357CA1AE2D2}</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463</b:RefOrder>
  </b:Source>
  <b:Source>
    <b:Tag>Say22</b:Tag>
    <b:SourceType>JournalArticle</b:SourceType>
    <b:Guid>{03525F69-134D-4F2A-B099-0E38845508B8}</b:Guid>
    <b:Author>
      <b:Author>
        <b:NameList>
          <b:Person>
            <b:Last>Sayed</b:Last>
            <b:First>Ruslan</b:First>
          </b:Person>
        </b:NameList>
      </b:Author>
    </b:Author>
    <b:Title>The Impact of Digital Transformation on Project Management and Business Development: Case Studies in Diverse Industries</b:Title>
    <b:Year>2022</b:Year>
    <b:URL>https://www.semanticscholar.org/paper/The-Impact-of-Digital-Transformation-on-Project-and-Sayed/d67c09a5be781a0807185ee8b5195ad69401e45b</b:URL>
    <b:RefOrder>464</b:RefOrder>
  </b:Source>
  <b:Source>
    <b:Tag>Alg246</b:Tag>
    <b:SourceType>JournalArticle</b:SourceType>
    <b:Guid>{EB5C5D68-E5B4-4E11-B1EC-A604F5267F2C}</b:Guid>
    <b:Author>
      <b:Author>
        <b:NameList>
          <b:Person>
            <b:Last>Alghamdi</b:Last>
            <b:First>Hassan</b:First>
          </b:Person>
        </b:NameList>
      </b:Author>
    </b:Author>
    <b:Title>Assessing the Impact of Enterprise Architecture on Digital Transformation Success: A Global Perspective</b:Title>
    <b:Year>2024</b:Year>
    <b:URL>https://www.mdpi.com/2071-1050/16/20/8865</b:URL>
    <b:RefOrder>465</b:RefOrder>
  </b:Source>
  <b:Source>
    <b:Tag>Goh25</b:Tag>
    <b:SourceType>JournalArticle</b:SourceType>
    <b:Guid>{8B81B432-575C-4F3C-BEA3-4607BBB2F9C5}</b:Guid>
    <b:Author>
      <b:Author>
        <b:NameList>
          <b:Person>
            <b:Last>Gohar</b:Last>
            <b:First>Hamed</b:First>
            <b:Middle>Taha Hamed</b:Middle>
          </b:Person>
        </b:NameList>
      </b:Author>
    </b:Author>
    <b:Title>DIGITAL TRANSFORMATION OF CONSTRUCTION PLANNING IN SAUDI ARABIA'S GIGA PROJECTS: DRIVING VISION 2030 THROUGH SMART DELIVERY MODELS</b:Title>
    <b:Year>2025</b:Year>
    <b:Volume>7</b:Volume>
    <b:Issue>5</b:Issue>
    <b:URL>https://www.researchgate.net/profile/Hamed-Gohar/publication/392094745_DIGITAL_TRANSFORMATION_OF_CONSTRUCTION_PLANNING_IN_SAUDI_ARABIA%27S_GIGA_PROJECTS_DRIVING_VISION_2030_THROUGH_SMART_DELIVERY_MODELS/links/68345118df0e3f544f59ddc6/Digital-Transformatio</b:URL>
    <b:RefOrder>466</b:RefOrder>
  </b:Source>
  <b:Source>
    <b:Tag>AlH24</b:Tag>
    <b:SourceType>JournalArticle</b:SourceType>
    <b:Guid>{823D0BB2-28BE-4319-BFAA-1B97131DEB95}</b:Guid>
    <b:Author>
      <b:Author>
        <b:NameList>
          <b:Person>
            <b:Last>Al-Hajri</b:Last>
            <b:First>Abdulla</b:First>
          </b:Person>
        </b:NameList>
      </b:Author>
    </b:Author>
    <b:Title>A Systematic Literature Review of the Digital Transformation in the Arabian Gulf’s Oil and Gas Sector</b:Title>
    <b:Year>2024</b:Year>
    <b:Volume>16</b:Volume>
    <b:Issue>15</b:Issue>
    <b:URL>https://www.mdpi.com/2071-1050/16/15/6601</b:URL>
    <b:RefOrder>467</b:RefOrder>
  </b:Source>
  <b:Source>
    <b:Tag>Jam241</b:Tag>
    <b:SourceType>JournalArticle</b:SourceType>
    <b:Guid>{067796AA-DEE9-4E65-B2A8-144FB83001F1}</b:Guid>
    <b:Author>
      <b:Author>
        <b:NameList>
          <b:Person>
            <b:Last>Jamshid</b:Last>
          </b:Person>
        </b:NameList>
      </b:Author>
    </b:Author>
    <b:Title>Project management education in the Kingdom of Saudi Arabia: a multi-method approach</b:Title>
    <b:Year>2024</b:Year>
    <b:Volume>17</b:Volume>
    <b:Issue>3</b:Issue>
    <b:URL>https://www.emerald.com/jieb/article/17/3/485/1214283/Project-management-education-in-the-Kingdom-of</b:URL>
    <b:RefOrder>468</b:RefOrder>
  </b:Source>
  <b:Source>
    <b:Tag>Als251</b:Tag>
    <b:SourceType>JournalArticle</b:SourceType>
    <b:Guid>{4AFBEAE7-EE22-469A-91C2-B46BE3E0ED00}</b:Guid>
    <b:Author>
      <b:Author>
        <b:NameList>
          <b:Person>
            <b:Last>Alshareef</b:Last>
            <b:First>Talal</b:First>
          </b:Person>
        </b:NameList>
      </b:Author>
    </b:Author>
    <b:Title>Service Innovation Ecosystems In The Saudi Industrial Sector: A Perspective Through Dynamic Capabilities</b:Title>
    <b:Year>2025</b:Year>
    <b:URL>https://papers.ssrn.com/sol3/papers.cfm?abstract_id=5185773</b:URL>
    <b:RefOrder>469</b:RefOrder>
  </b:Source>
  <b:Source>
    <b:Tag>Als252</b:Tag>
    <b:SourceType>JournalArticle</b:SourceType>
    <b:Guid>{0F3135DA-AA59-4F29-B326-330C82394A95}</b:Guid>
    <b:Author>
      <b:Author>
        <b:NameList>
          <b:Person>
            <b:Last>Alshehri</b:Last>
            <b:First>Roaa</b:First>
            <b:Middle>M.</b:Middle>
          </b:Person>
        </b:NameList>
      </b:Author>
    </b:Author>
    <b:Title>Impact of Urban Green Spaces on Social Interaction Among People in Neighborhoods: Case Study for Jubail, Saudi Arabia</b:Title>
    <b:Year>2025</b:Year>
    <b:URL>https://www.preprints.org/manuscript/202504.1665</b:URL>
    <b:RefOrder>470</b:RefOrder>
  </b:Source>
  <b:Source>
    <b:Tag>Hus22</b:Tag>
    <b:SourceType>JournalArticle</b:SourceType>
    <b:Guid>{F00135D7-CD66-4C3E-AC0D-1A90BB9D1F8B}</b:Guid>
    <b:Author>
      <b:Author>
        <b:NameList>
          <b:Person>
            <b:Last>Hussain</b:Last>
            <b:First>Sharafat</b:First>
          </b:Person>
        </b:NameList>
      </b:Author>
    </b:Author>
    <b:Title>Key Performance Indicators for Project Success in Saudi Arabian Construction Industry</b:Title>
    <b:Year>2022</b:Year>
    <b:URL>https://web.archive.org/web/20221204010313id_/https://assets.researchsquare.com/files/rs-2329589/v1/e91b37df-ae27-49e6-92e7-49992803839e.pdf?c=1669923554</b:URL>
    <b:RefOrder>471</b:RefOrder>
  </b:Source>
  <b:Source>
    <b:Tag>Gro23</b:Tag>
    <b:SourceType>JournalArticle</b:SourceType>
    <b:Guid>{2CFC28A2-EF65-4494-AC37-5945B97FE046}</b:Guid>
    <b:Author>
      <b:Author>
        <b:NameList>
          <b:Person>
            <b:Last>Große</b:Last>
            <b:First>Christine</b:First>
          </b:Person>
        </b:NameList>
      </b:Author>
    </b:Author>
    <b:Title>A review of the foundations of systems, infrastructure and governance</b:Title>
    <b:Year>2023</b:Year>
    <b:URL>https://www.sciencedirect.com/science/article/pii/S0925753523000024</b:URL>
    <b:RefOrder>472</b:RefOrder>
  </b:Source>
  <b:Source>
    <b:Tag>Mba241</b:Tag>
    <b:SourceType>JournalArticle</b:SourceType>
    <b:Guid>{17A73647-ACC6-49D0-98A4-32A4539479B6}</b:Guid>
    <b:Author>
      <b:Author>
        <b:NameList>
          <b:Person>
            <b:Last>Mbatha</b:Last>
            <b:First>Blessing</b:First>
            <b:Middle>T.</b:Middle>
          </b:Person>
        </b:NameList>
      </b:Author>
    </b:Author>
    <b:Title>Diffusion of Innovations: How Adoption of New Technology Spreads in Society</b:Title>
    <b:Year>2024</b:Year>
    <b:URL>https://www.researchgate.net/publication/381100256_Diffusion_of_Innovations_How_Adoption_of_New_Technology_Spreads_in_Society</b:URL>
    <b:RefOrder>473</b:RefOrder>
  </b:Source>
  <b:Source>
    <b:Tag>Men242</b:Tag>
    <b:SourceType>JournalArticle</b:SourceType>
    <b:Guid>{A9FAD20A-E5FE-4F3B-A9D9-675FD0C254BF}</b:Guid>
    <b:Author>
      <b:Author>
        <b:NameList>
          <b:Person>
            <b:Last>Menon</b:Last>
            <b:First>Madhu</b:First>
            <b:Middle>Krishna</b:Middle>
          </b:Person>
        </b:NameList>
      </b:Author>
    </b:Author>
    <b:Title>Asset Management decision-making through data-driven Predictive Maintenance – an overview, techniques, benefits and challenges</b:Title>
    <b:Year>2024</b:Year>
    <b:URL>https://www.researchgate.net/publication/387439049_Asset_Management_decision-making_through_data-driven_Predictive_Maintenance_-_an_overview_techniques_benefits_and_challenges</b:URL>
    <b:RefOrder>474</b:RefOrder>
  </b:Source>
  <b:Source>
    <b:Tag>Kas20</b:Tag>
    <b:SourceType>JournalArticle</b:SourceType>
    <b:Guid>{AC3A8F17-C3AA-4246-986A-5BE9CAC9ED6B}</b:Guid>
    <b:Author>
      <b:Author>
        <b:NameList>
          <b:Person>
            <b:Last>Kassem</b:Last>
            <b:First>Mukhtar</b:First>
            <b:Middle>A.</b:Middle>
          </b:Person>
        </b:NameList>
      </b:Author>
    </b:Author>
    <b:Title>Assessment of the effect of external risk factors on the success of an oil and gas construction project (Abstract and references)</b:Title>
    <b:Year>2020</b:Year>
    <b:URL>https://www.researchgate.net/publication/341100354_Assessment_of_the_effect_of_external_risk_factors_on_the_success_of_an_oil_and_gas_construction_project_Abstract_and_references</b:URL>
    <b:RefOrder>1</b:RefOrder>
  </b:Source>
  <b:Source>
    <b:Tag>Ade211</b:Tag>
    <b:SourceType>JournalArticle</b:SourceType>
    <b:Guid>{C53C954B-8550-483A-9C42-5CC749729E7A}</b:Guid>
    <b:Author>
      <b:Author>
        <b:NameList>
          <b:Person>
            <b:Last>Adeleke</b:Last>
            <b:First>Adekunle</b:First>
            <b:Middle>Qudus</b:Middle>
          </b:Person>
        </b:NameList>
      </b:Author>
    </b:Author>
    <b:Title>Managing External Risk Factors on Oil and Gas Project Success: A Dream for All Firms</b:Title>
    <b:Year>2021</b:Year>
    <b:URL>https://ascelibrary.org/doi/10.1061/AJRUA6.0001187</b:URL>
    <b:RefOrder>2</b:RefOrder>
  </b:Source>
  <b:Source>
    <b:Tag>Ass24</b:Tag>
    <b:SourceType>JournalArticle</b:SourceType>
    <b:Guid>{382C4592-B94D-40CF-99A7-BCCA35E5534A}</b:Guid>
    <b:Author>
      <b:Author>
        <b:NameList>
          <b:Person>
            <b:Last>Assaf</b:Last>
            <b:First>Sadi</b:First>
            <b:Middle>A.</b:Middle>
          </b:Person>
        </b:NameList>
      </b:Author>
    </b:Author>
    <b:Title>Effectiveness of Project Teams and their Impact on the Performance of Saudi Construction Projects</b:Title>
    <b:Year>2024</b:Year>
    <b:URL>https://www.researchgate.net/publication/287031561_Effectiveness_of_Project_Teams_and_their_Impact_on_the_Performance_of_Saudi_Construction_Projects</b:URL>
    <b:RefOrder>3</b:RefOrder>
  </b:Source>
  <b:Source>
    <b:Tag>Waq23</b:Tag>
    <b:SourceType>JournalArticle</b:SourceType>
    <b:Guid>{29C3321B-6194-4F8A-B11C-B7221789BF55}</b:Guid>
    <b:Author>
      <b:Author>
        <b:NameList>
          <b:Person>
            <b:Last>Waqar</b:Last>
            <b:First>Ahsan</b:First>
          </b:Person>
        </b:NameList>
      </b:Author>
    </b:Author>
    <b:Title>Applications of AI in oil and gas projects towards sustainable development: a systematic literature review</b:Title>
    <b:Year>2023</b:Year>
    <b:URL>https://pmc.ncbi.nlm.nih.gov/articles/PMC10034239/</b:URL>
    <b:RefOrder>4</b:RefOrder>
  </b:Source>
  <b:Source>
    <b:Tag>Rae25</b:Tag>
    <b:SourceType>JournalArticle</b:SourceType>
    <b:Guid>{B3D91FC8-772A-4F4E-8312-F5622937841B}</b:Guid>
    <b:Author>
      <b:Author>
        <b:NameList>
          <b:Person>
            <b:Last>Raed</b:Last>
            <b:First>Lamisse</b:First>
          </b:Person>
        </b:NameList>
      </b:Author>
    </b:Author>
    <b:Title>Innovative BWM–TOPSIS-based approach to determine the optimum delivery method for offshore projects</b:Title>
    <b:Year>2025</b:Year>
    <b:URL>https://pmc.ncbi.nlm.nih.gov/articles/PMC12006430/</b:URL>
    <b:RefOrder>5</b:RefOrder>
  </b:Source>
  <b:Source>
    <b:Tag>Has247</b:Tag>
    <b:SourceType>JournalArticle</b:SourceType>
    <b:Guid>{BF5BC556-D3A3-4891-BED2-30D1B96D19C5}</b:Guid>
    <b:Author>
      <b:Author>
        <b:NameList>
          <b:Person>
            <b:Last>Hasanov</b:Last>
            <b:First>Fakhri</b:First>
            <b:Middle>J.</b:Middle>
          </b:Person>
        </b:NameList>
      </b:Author>
    </b:Author>
    <b:Title>Oil and Non-Oil Determinants of Saudi Arabia’s International Competitiveness: Historical Analysis and Policy Simulations</b:Title>
    <b:Year>2024</b:Year>
    <b:URL>https://www.mdpi.com/2071-1050/15/11/9011</b:URL>
    <b:RefOrder>6</b:RefOrder>
  </b:Source>
  <b:Source>
    <b:Tag>Çak17</b:Tag>
    <b:SourceType>JournalArticle</b:SourceType>
    <b:Guid>{1632AD07-83B3-4172-A925-BFB1B4AEBA02}</b:Guid>
    <b:Author>
      <b:Author>
        <b:NameList>
          <b:Person>
            <b:Last>Çakır</b:Last>
            <b:First>Sevilay</b:First>
            <b:Middle>Demirkesen</b:Middle>
          </b:Person>
        </b:NameList>
      </b:Author>
    </b:Author>
    <b:Title>Impact of Integration Management on Construction Project Management Performance</b:Title>
    <b:Year>2017</b:Year>
    <b:URL>https://www.researchgate.net/publication/319873187_Impact_of_Integration_Management_on_Construction_Project_Management_Performance</b:URL>
    <b:RefOrder>7</b:RefOrder>
  </b:Source>
  <b:Source>
    <b:Tag>Sem25</b:Tag>
    <b:SourceType>JournalArticle</b:SourceType>
    <b:Guid>{B1EEC891-EA87-4C78-8DA0-4329E602A5BC}</b:Guid>
    <b:Author>
      <b:Author>
        <b:NameList>
          <b:Person>
            <b:Last>Semenova</b:Last>
            <b:First>Tatyana</b:First>
          </b:Person>
        </b:NameList>
      </b:Author>
    </b:Author>
    <b:Title>Theoretical Substantiation of Risk Assessment Directions in the Development of Fields with Hard-to-Recover Hydrocarbon Reserves</b:Title>
    <b:Year>2025</b:Year>
    <b:URL>https://www.mdpi.com/2079-9276/14/4/64</b:URL>
    <b:RefOrder>8</b:RefOrder>
  </b:Source>
  <b:Source>
    <b:Tag>Cor22</b:Tag>
    <b:SourceType>JournalArticle</b:SourceType>
    <b:Guid>{25E16375-D053-4B3B-B992-0A1F99AD0EE5}</b:Guid>
    <b:Author>
      <b:Author>
        <b:NameList>
          <b:Person>
            <b:Last>Cornwell</b:Last>
            <b:First>Nikki</b:First>
          </b:Person>
        </b:NameList>
      </b:Author>
    </b:Author>
    <b:Title>The role of data analytics within operational risk management: A systematic review from the financial services and energy sectors</b:Title>
    <b:Year>2022</b:Year>
    <b:URL>https://www.tandfonline.com/doi/full/10.1080/01605682.2022.2041373</b:URL>
    <b:RefOrder>9</b:RefOrder>
  </b:Source>
</b:Sources>
</file>

<file path=customXml/itemProps1.xml><?xml version="1.0" encoding="utf-8"?>
<ds:datastoreItem xmlns:ds="http://schemas.openxmlformats.org/officeDocument/2006/customXml" ds:itemID="{A645326D-E9A9-B84B-B312-9F241CA4B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5060</Words>
  <Characters>28846</Characters>
  <Application>Microsoft Macintosh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33839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Alghamdi</dc:creator>
  <cp:keywords/>
  <dc:description/>
  <cp:lastModifiedBy>عبدالعزيز الغامدي</cp:lastModifiedBy>
  <cp:revision>2</cp:revision>
  <dcterms:created xsi:type="dcterms:W3CDTF">2026-04-28T20:34:00Z</dcterms:created>
  <dcterms:modified xsi:type="dcterms:W3CDTF">2026-04-28T20:34:00Z</dcterms:modified>
  <cp:category/>
</cp:coreProperties>
</file>