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6B2B2" w14:textId="77777777" w:rsidR="00313354" w:rsidRPr="00B83E4D" w:rsidRDefault="00313354" w:rsidP="00313354">
      <w:pPr>
        <w:spacing w:before="240" w:line="240" w:lineRule="auto"/>
        <w:jc w:val="center"/>
        <w:rPr>
          <w:rFonts w:ascii="Simplified Arabic" w:hAnsi="Simplified Arabic" w:cs="Simplified Arabic"/>
          <w:b/>
          <w:bCs/>
          <w:sz w:val="32"/>
          <w:szCs w:val="32"/>
          <w:rtl/>
        </w:rPr>
      </w:pPr>
      <w:r w:rsidRPr="00B83E4D">
        <w:rPr>
          <w:rFonts w:ascii="Simplified Arabic" w:hAnsi="Simplified Arabic" w:cs="Simplified Arabic"/>
          <w:b/>
          <w:bCs/>
          <w:sz w:val="32"/>
          <w:szCs w:val="32"/>
          <w:rtl/>
        </w:rPr>
        <w:t>الفصل الرابع</w:t>
      </w:r>
    </w:p>
    <w:p w14:paraId="3BA233CD" w14:textId="77777777" w:rsidR="00313354" w:rsidRPr="00B83E4D" w:rsidRDefault="00313354" w:rsidP="00313354">
      <w:pPr>
        <w:spacing w:before="24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عرض وتحليل نتائج الدراسة</w:t>
      </w:r>
    </w:p>
    <w:p w14:paraId="58AA10D8" w14:textId="77777777" w:rsidR="00313354" w:rsidRPr="00B83E4D" w:rsidRDefault="00313354" w:rsidP="00313354">
      <w:pPr>
        <w:autoSpaceDE w:val="0"/>
        <w:autoSpaceDN w:val="0"/>
        <w:bidi/>
        <w:adjustRightInd w:val="0"/>
        <w:spacing w:before="240" w:line="240" w:lineRule="auto"/>
        <w:jc w:val="both"/>
        <w:rPr>
          <w:rFonts w:ascii="Simplified Arabic" w:hAnsi="Simplified Arabic" w:cs="Simplified Arabic"/>
          <w:b/>
          <w:bCs/>
          <w:sz w:val="28"/>
          <w:szCs w:val="28"/>
          <w:rtl/>
          <w:lang w:bidi="ar-EG"/>
        </w:rPr>
      </w:pPr>
      <w:r w:rsidRPr="00B83E4D">
        <w:rPr>
          <w:rFonts w:ascii="Simplified Arabic" w:hAnsi="Simplified Arabic" w:cs="Simplified Arabic"/>
          <w:b/>
          <w:bCs/>
          <w:sz w:val="28"/>
          <w:szCs w:val="28"/>
          <w:rtl/>
          <w:lang w:bidi="ar-EG"/>
        </w:rPr>
        <w:t xml:space="preserve">مقدمة </w:t>
      </w:r>
    </w:p>
    <w:p w14:paraId="0F55125A" w14:textId="4FEB1B7A" w:rsidR="00313354" w:rsidRDefault="00313354" w:rsidP="00313354">
      <w:pPr>
        <w:autoSpaceDE w:val="0"/>
        <w:autoSpaceDN w:val="0"/>
        <w:bidi/>
        <w:adjustRightInd w:val="0"/>
        <w:spacing w:before="240" w:line="276" w:lineRule="auto"/>
        <w:jc w:val="both"/>
        <w:rPr>
          <w:rFonts w:ascii="Simplified Arabic" w:hAnsi="Simplified Arabic" w:cs="Simplified Arabic"/>
          <w:sz w:val="28"/>
          <w:szCs w:val="28"/>
          <w:rtl/>
          <w:lang w:bidi="ar-EG"/>
        </w:rPr>
      </w:pPr>
      <w:r w:rsidRPr="00B83E4D">
        <w:rPr>
          <w:rFonts w:ascii="Simplified Arabic" w:hAnsi="Simplified Arabic" w:cs="Simplified Arabic"/>
          <w:sz w:val="28"/>
          <w:szCs w:val="28"/>
          <w:rtl/>
          <w:lang w:bidi="ar-EG"/>
        </w:rPr>
        <w:t xml:space="preserve">سوف نتناول في هذا الفصل تحليل بيانات الدراسة من خلال التعرف على </w:t>
      </w:r>
      <w:r>
        <w:rPr>
          <w:rFonts w:ascii="Simplified Arabic" w:hAnsi="Simplified Arabic" w:cs="Simplified Arabic" w:hint="cs"/>
          <w:sz w:val="28"/>
          <w:szCs w:val="28"/>
          <w:rtl/>
          <w:lang w:bidi="ar-EG"/>
        </w:rPr>
        <w:t xml:space="preserve">الخصائص الديموغرافية لأفراد عينة الدراسة </w:t>
      </w:r>
      <w:r w:rsidRPr="00B83E4D">
        <w:rPr>
          <w:rFonts w:ascii="Simplified Arabic" w:hAnsi="Simplified Arabic" w:cs="Simplified Arabic"/>
          <w:sz w:val="28"/>
          <w:szCs w:val="28"/>
          <w:rtl/>
          <w:lang w:bidi="ar-EG"/>
        </w:rPr>
        <w:t xml:space="preserve">عينة الدراسة </w:t>
      </w:r>
      <w:r>
        <w:rPr>
          <w:rFonts w:ascii="Simplified Arabic" w:hAnsi="Simplified Arabic" w:cs="Simplified Arabic" w:hint="cs"/>
          <w:sz w:val="28"/>
          <w:szCs w:val="28"/>
          <w:rtl/>
          <w:lang w:bidi="ar-EG"/>
        </w:rPr>
        <w:t xml:space="preserve">والتحليل الوصفي لمتغيرات الدراسة واختبار صدق وثبات أداة الدراسة واختبار التوزيع الطبيعي واختبار فرضيات الدراسة </w:t>
      </w:r>
      <w:r w:rsidRPr="00B83E4D">
        <w:rPr>
          <w:rFonts w:ascii="Simplified Arabic" w:hAnsi="Simplified Arabic" w:cs="Simplified Arabic"/>
          <w:sz w:val="28"/>
          <w:szCs w:val="28"/>
          <w:rtl/>
          <w:lang w:bidi="ar-EG"/>
        </w:rPr>
        <w:t>من أجل تحقيق أهداف الدراسة والوصول إلى نتائج وتوصيات للدراسة.</w:t>
      </w:r>
    </w:p>
    <w:p w14:paraId="4DADBF0A" w14:textId="77777777" w:rsidR="00313354" w:rsidRDefault="00313354" w:rsidP="00313354">
      <w:pPr>
        <w:autoSpaceDE w:val="0"/>
        <w:autoSpaceDN w:val="0"/>
        <w:bidi/>
        <w:adjustRightInd w:val="0"/>
        <w:spacing w:before="240" w:line="276" w:lineRule="auto"/>
        <w:jc w:val="both"/>
        <w:rPr>
          <w:rFonts w:ascii="Simplified Arabic" w:hAnsi="Simplified Arabic" w:cs="Simplified Arabic"/>
          <w:b/>
          <w:bCs/>
          <w:sz w:val="28"/>
          <w:szCs w:val="28"/>
          <w:rtl/>
          <w:lang w:bidi="ar-EG"/>
        </w:rPr>
      </w:pPr>
      <w:r w:rsidRPr="00BC1E36">
        <w:rPr>
          <w:rFonts w:ascii="Simplified Arabic" w:hAnsi="Simplified Arabic" w:cs="Simplified Arabic" w:hint="cs"/>
          <w:b/>
          <w:bCs/>
          <w:sz w:val="28"/>
          <w:szCs w:val="28"/>
          <w:rtl/>
          <w:lang w:bidi="ar-EG"/>
        </w:rPr>
        <w:t xml:space="preserve">أولا: الخصائص الديموغرافية لأفراد عينة الدراسة </w:t>
      </w:r>
    </w:p>
    <w:p w14:paraId="1D86D341" w14:textId="77777777" w:rsidR="00313354" w:rsidRPr="00BC1E36" w:rsidRDefault="00313354" w:rsidP="00313354">
      <w:pPr>
        <w:pStyle w:val="a6"/>
        <w:numPr>
          <w:ilvl w:val="0"/>
          <w:numId w:val="1"/>
        </w:numPr>
        <w:bidi/>
        <w:spacing w:after="0" w:line="276" w:lineRule="auto"/>
        <w:jc w:val="both"/>
        <w:rPr>
          <w:rFonts w:ascii="Simplified Arabic" w:hAnsi="Simplified Arabic" w:cs="Simplified Arabic"/>
          <w:b/>
          <w:bCs/>
          <w:color w:val="000000" w:themeColor="text1"/>
          <w:sz w:val="28"/>
          <w:szCs w:val="28"/>
        </w:rPr>
      </w:pPr>
      <w:r w:rsidRPr="00BC1E36">
        <w:rPr>
          <w:rFonts w:ascii="Simplified Arabic" w:hAnsi="Simplified Arabic" w:cs="Simplified Arabic"/>
          <w:b/>
          <w:bCs/>
          <w:color w:val="000000" w:themeColor="text1"/>
          <w:sz w:val="28"/>
          <w:szCs w:val="28"/>
          <w:rtl/>
        </w:rPr>
        <w:t>الجنس</w:t>
      </w:r>
    </w:p>
    <w:p w14:paraId="58631850" w14:textId="5CD2B44D" w:rsidR="00313354" w:rsidRPr="00BC1E36" w:rsidRDefault="00313354" w:rsidP="00313354">
      <w:pPr>
        <w:bidi/>
        <w:spacing w:before="240" w:line="276" w:lineRule="auto"/>
        <w:jc w:val="both"/>
        <w:rPr>
          <w:rFonts w:ascii="Simplified Arabic" w:hAnsi="Simplified Arabic" w:cs="Simplified Arabic"/>
          <w:sz w:val="28"/>
          <w:szCs w:val="28"/>
          <w:lang w:bidi="ar-JO"/>
        </w:rPr>
      </w:pPr>
      <w:r w:rsidRPr="00BC1E36">
        <w:rPr>
          <w:rFonts w:ascii="Simplified Arabic" w:hAnsi="Simplified Arabic" w:cs="Simplified Arabic"/>
          <w:sz w:val="28"/>
          <w:szCs w:val="28"/>
          <w:rtl/>
          <w:lang w:bidi="ar-JO"/>
        </w:rPr>
        <w:t xml:space="preserve">      تبين ان </w:t>
      </w:r>
      <w:r>
        <w:rPr>
          <w:rFonts w:ascii="Simplified Arabic" w:hAnsi="Simplified Arabic" w:cs="Simplified Arabic" w:hint="cs"/>
          <w:sz w:val="28"/>
          <w:szCs w:val="28"/>
          <w:rtl/>
          <w:lang w:bidi="ar-JO"/>
        </w:rPr>
        <w:t xml:space="preserve">240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افراد عينة الدراسة </w:t>
      </w:r>
      <w:r w:rsidRPr="00BC1E36">
        <w:rPr>
          <w:rFonts w:ascii="Simplified Arabic" w:hAnsi="Simplified Arabic" w:cs="Simplified Arabic"/>
          <w:sz w:val="28"/>
          <w:szCs w:val="28"/>
          <w:rtl/>
          <w:lang w:bidi="ar-JO"/>
        </w:rPr>
        <w:t xml:space="preserve">من الذكور بنسبة </w:t>
      </w:r>
      <w:r>
        <w:rPr>
          <w:rFonts w:ascii="Simplified Arabic" w:hAnsi="Simplified Arabic" w:cs="Simplified Arabic" w:hint="cs"/>
          <w:sz w:val="28"/>
          <w:szCs w:val="28"/>
          <w:rtl/>
          <w:lang w:bidi="ar-JO"/>
        </w:rPr>
        <w:t>72.3</w:t>
      </w:r>
      <w:r w:rsidRPr="00BC1E36">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92</w:t>
      </w:r>
      <w:r w:rsidRPr="00BC1E36">
        <w:rPr>
          <w:rFonts w:ascii="Simplified Arabic" w:hAnsi="Simplified Arabic" w:cs="Simplified Arabic"/>
          <w:sz w:val="28"/>
          <w:szCs w:val="28"/>
          <w:rtl/>
          <w:lang w:bidi="ar-JO"/>
        </w:rPr>
        <w:t xml:space="preserve"> فرد من الاناث بنسبة </w:t>
      </w:r>
      <w:r>
        <w:rPr>
          <w:rFonts w:ascii="Simplified Arabic" w:hAnsi="Simplified Arabic" w:cs="Simplified Arabic" w:hint="cs"/>
          <w:sz w:val="28"/>
          <w:szCs w:val="28"/>
          <w:rtl/>
          <w:lang w:bidi="ar-JO"/>
        </w:rPr>
        <w:t>27.7</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من افراد عينة الدراسة</w:t>
      </w:r>
    </w:p>
    <w:p w14:paraId="6CA89BA3" w14:textId="77777777" w:rsidR="00313354" w:rsidRPr="00BC1E36" w:rsidRDefault="00313354" w:rsidP="00313354">
      <w:pPr>
        <w:bidi/>
        <w:spacing w:after="0"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جدول (1) توزيع عينة الدراسة وفقا لل</w:t>
      </w:r>
      <w:r>
        <w:rPr>
          <w:rFonts w:ascii="Simplified Arabic" w:hAnsi="Simplified Arabic" w:cs="Simplified Arabic" w:hint="cs"/>
          <w:b/>
          <w:bCs/>
          <w:sz w:val="24"/>
          <w:szCs w:val="24"/>
          <w:rtl/>
          <w:lang w:bidi="ar-EG"/>
        </w:rPr>
        <w:t>جنس</w:t>
      </w:r>
    </w:p>
    <w:tbl>
      <w:tblPr>
        <w:tblStyle w:val="aa"/>
        <w:bidiVisual/>
        <w:tblW w:w="0" w:type="auto"/>
        <w:jc w:val="center"/>
        <w:tblLook w:val="04A0" w:firstRow="1" w:lastRow="0" w:firstColumn="1" w:lastColumn="0" w:noHBand="0" w:noVBand="1"/>
      </w:tblPr>
      <w:tblGrid>
        <w:gridCol w:w="3147"/>
        <w:gridCol w:w="2070"/>
        <w:gridCol w:w="1796"/>
      </w:tblGrid>
      <w:tr w:rsidR="00313354" w:rsidRPr="00BC1E36" w14:paraId="069EEF2C" w14:textId="77777777" w:rsidTr="008E5CD3">
        <w:trPr>
          <w:jc w:val="center"/>
        </w:trPr>
        <w:tc>
          <w:tcPr>
            <w:tcW w:w="3147" w:type="dxa"/>
          </w:tcPr>
          <w:p w14:paraId="1B67AF9B"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الفئات</w:t>
            </w:r>
          </w:p>
        </w:tc>
        <w:tc>
          <w:tcPr>
            <w:tcW w:w="2070" w:type="dxa"/>
          </w:tcPr>
          <w:p w14:paraId="73C89CA8"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العدد</w:t>
            </w:r>
          </w:p>
        </w:tc>
        <w:tc>
          <w:tcPr>
            <w:tcW w:w="1796" w:type="dxa"/>
          </w:tcPr>
          <w:p w14:paraId="722EC09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w:t>
            </w:r>
          </w:p>
        </w:tc>
      </w:tr>
      <w:tr w:rsidR="00313354" w:rsidRPr="00BC1E36" w14:paraId="622D2446" w14:textId="77777777" w:rsidTr="008E5CD3">
        <w:trPr>
          <w:jc w:val="center"/>
        </w:trPr>
        <w:tc>
          <w:tcPr>
            <w:tcW w:w="3147" w:type="dxa"/>
          </w:tcPr>
          <w:p w14:paraId="1A4A12C6"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ذكر</w:t>
            </w:r>
          </w:p>
        </w:tc>
        <w:tc>
          <w:tcPr>
            <w:tcW w:w="2070" w:type="dxa"/>
          </w:tcPr>
          <w:p w14:paraId="26BEFAB7" w14:textId="6FBAF581" w:rsidR="00313354" w:rsidRPr="00BC1E36" w:rsidRDefault="00313354" w:rsidP="008E5CD3">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240</w:t>
            </w:r>
          </w:p>
        </w:tc>
        <w:tc>
          <w:tcPr>
            <w:tcW w:w="1796" w:type="dxa"/>
            <w:vAlign w:val="bottom"/>
          </w:tcPr>
          <w:p w14:paraId="07A50E95" w14:textId="6FCCF8A1"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72.3</w:t>
            </w:r>
          </w:p>
        </w:tc>
      </w:tr>
      <w:tr w:rsidR="00313354" w:rsidRPr="00BC1E36" w14:paraId="44E376D3" w14:textId="77777777" w:rsidTr="008E5CD3">
        <w:trPr>
          <w:jc w:val="center"/>
        </w:trPr>
        <w:tc>
          <w:tcPr>
            <w:tcW w:w="3147" w:type="dxa"/>
          </w:tcPr>
          <w:p w14:paraId="78D56978"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أنثى</w:t>
            </w:r>
          </w:p>
        </w:tc>
        <w:tc>
          <w:tcPr>
            <w:tcW w:w="2070" w:type="dxa"/>
          </w:tcPr>
          <w:p w14:paraId="2E3C0AD8" w14:textId="235D62AB"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92</w:t>
            </w:r>
          </w:p>
        </w:tc>
        <w:tc>
          <w:tcPr>
            <w:tcW w:w="1796" w:type="dxa"/>
            <w:vAlign w:val="bottom"/>
          </w:tcPr>
          <w:p w14:paraId="5078C9D3" w14:textId="24FC977A"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27.7</w:t>
            </w:r>
          </w:p>
        </w:tc>
      </w:tr>
      <w:tr w:rsidR="00313354" w:rsidRPr="00BC1E36" w14:paraId="566094B9" w14:textId="77777777" w:rsidTr="008E5CD3">
        <w:trPr>
          <w:jc w:val="center"/>
        </w:trPr>
        <w:tc>
          <w:tcPr>
            <w:tcW w:w="3147" w:type="dxa"/>
          </w:tcPr>
          <w:p w14:paraId="655247F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الإجمالي</w:t>
            </w:r>
          </w:p>
        </w:tc>
        <w:tc>
          <w:tcPr>
            <w:tcW w:w="2070" w:type="dxa"/>
          </w:tcPr>
          <w:p w14:paraId="209F4A89" w14:textId="1AA02C1D"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19FB3D0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100</w:t>
            </w:r>
          </w:p>
        </w:tc>
      </w:tr>
    </w:tbl>
    <w:p w14:paraId="523667FB" w14:textId="77777777" w:rsidR="00313354" w:rsidRDefault="00313354" w:rsidP="00313354">
      <w:pPr>
        <w:bidi/>
        <w:spacing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شكل (1) توزيع عينة الدراسة وفقا لل</w:t>
      </w:r>
      <w:r>
        <w:rPr>
          <w:rFonts w:ascii="Simplified Arabic" w:hAnsi="Simplified Arabic" w:cs="Simplified Arabic" w:hint="cs"/>
          <w:b/>
          <w:bCs/>
          <w:sz w:val="24"/>
          <w:szCs w:val="24"/>
          <w:rtl/>
          <w:lang w:bidi="ar-EG"/>
        </w:rPr>
        <w:t>جنس</w:t>
      </w:r>
    </w:p>
    <w:p w14:paraId="15ECEBDC" w14:textId="66CA37D0" w:rsidR="00313354" w:rsidRDefault="00313354" w:rsidP="00313354">
      <w:pPr>
        <w:bidi/>
        <w:spacing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76CC0319" wp14:editId="4F0C43E3">
            <wp:extent cx="4572000" cy="1661160"/>
            <wp:effectExtent l="0" t="0" r="0" b="15240"/>
            <wp:docPr id="2146445184" name="Chart 1">
              <a:extLst xmlns:a="http://schemas.openxmlformats.org/drawingml/2006/main">
                <a:ext uri="{FF2B5EF4-FFF2-40B4-BE49-F238E27FC236}">
                  <a16:creationId xmlns:a16="http://schemas.microsoft.com/office/drawing/2014/main" id="{3BF7D717-423E-2BD1-DE27-21EC65A0A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FC694F1" w14:textId="77777777" w:rsidR="00313354" w:rsidRPr="00BC1E36" w:rsidRDefault="00313354" w:rsidP="00313354">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C1E36">
        <w:rPr>
          <w:rFonts w:ascii="Simplified Arabic" w:eastAsia="Times New Roman" w:hAnsi="Simplified Arabic" w:cs="Simplified Arabic"/>
          <w:b/>
          <w:bCs/>
          <w:color w:val="000000"/>
          <w:sz w:val="28"/>
          <w:szCs w:val="28"/>
          <w:rtl/>
        </w:rPr>
        <w:lastRenderedPageBreak/>
        <w:t>العمر</w:t>
      </w:r>
    </w:p>
    <w:p w14:paraId="504CA955" w14:textId="2592BEE3" w:rsidR="00313354" w:rsidRPr="00BC1E36" w:rsidRDefault="00313354" w:rsidP="00313354">
      <w:pPr>
        <w:bidi/>
        <w:spacing w:before="240" w:line="276" w:lineRule="auto"/>
        <w:jc w:val="both"/>
        <w:rPr>
          <w:rFonts w:ascii="Simplified Arabic" w:eastAsia="Times New Roman" w:hAnsi="Simplified Arabic" w:cs="Simplified Arabic"/>
          <w:sz w:val="28"/>
          <w:szCs w:val="28"/>
          <w:lang w:bidi="ar-JO"/>
        </w:rPr>
      </w:pPr>
      <w:r w:rsidRPr="00BC1E36">
        <w:rPr>
          <w:rFonts w:ascii="Simplified Arabic" w:eastAsia="Times New Roman" w:hAnsi="Simplified Arabic" w:cs="Simplified Arabic"/>
          <w:sz w:val="28"/>
          <w:szCs w:val="28"/>
          <w:rtl/>
          <w:lang w:bidi="ar-JO"/>
        </w:rPr>
        <w:t xml:space="preserve">تبين ان </w:t>
      </w:r>
      <w:r w:rsidR="003557B1">
        <w:rPr>
          <w:rFonts w:ascii="Simplified Arabic" w:eastAsia="Times New Roman" w:hAnsi="Simplified Arabic" w:cs="Simplified Arabic" w:hint="cs"/>
          <w:sz w:val="28"/>
          <w:szCs w:val="28"/>
          <w:rtl/>
          <w:lang w:bidi="ar-JO"/>
        </w:rPr>
        <w:t>85</w:t>
      </w:r>
      <w:r w:rsidRPr="00BC1E36">
        <w:rPr>
          <w:rFonts w:ascii="Simplified Arabic" w:eastAsia="Times New Roman" w:hAnsi="Simplified Arabic" w:cs="Simplified Arabic"/>
          <w:sz w:val="28"/>
          <w:szCs w:val="28"/>
          <w:rtl/>
          <w:lang w:bidi="ar-JO"/>
        </w:rPr>
        <w:t xml:space="preserve"> فرد </w:t>
      </w:r>
      <w:r w:rsidRPr="00BC1E36">
        <w:rPr>
          <w:rFonts w:ascii="Simplified Arabic" w:eastAsia="Times New Roman" w:hAnsi="Simplified Arabic" w:cs="Simplified Arabic"/>
          <w:sz w:val="28"/>
          <w:szCs w:val="28"/>
          <w:rtl/>
          <w:lang w:bidi="ar-EG"/>
        </w:rPr>
        <w:t xml:space="preserve">من افراد عينة الدراسة </w:t>
      </w:r>
      <w:r w:rsidRPr="00BC1E36">
        <w:rPr>
          <w:rFonts w:ascii="Simplified Arabic" w:eastAsia="Times New Roman" w:hAnsi="Simplified Arabic" w:cs="Simplified Arabic"/>
          <w:sz w:val="28"/>
          <w:szCs w:val="28"/>
          <w:rtl/>
          <w:lang w:bidi="ar-JO"/>
        </w:rPr>
        <w:t xml:space="preserve">أعمارهم أقل من 30 سنة بنسبة </w:t>
      </w:r>
      <w:r w:rsidR="003557B1">
        <w:rPr>
          <w:rFonts w:ascii="Simplified Arabic" w:eastAsia="Times New Roman" w:hAnsi="Simplified Arabic" w:cs="Simplified Arabic" w:hint="cs"/>
          <w:sz w:val="28"/>
          <w:szCs w:val="28"/>
          <w:rtl/>
          <w:lang w:bidi="ar-JO"/>
        </w:rPr>
        <w:t>25.6</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 xml:space="preserve">99 </w:t>
      </w:r>
      <w:r w:rsidRPr="00BC1E36">
        <w:rPr>
          <w:rFonts w:ascii="Simplified Arabic" w:eastAsia="Times New Roman" w:hAnsi="Simplified Arabic" w:cs="Simplified Arabic"/>
          <w:sz w:val="28"/>
          <w:szCs w:val="28"/>
          <w:rtl/>
          <w:lang w:bidi="ar-JO"/>
        </w:rPr>
        <w:t xml:space="preserve">فرد أعمارهم من 30 إلى 40 سنة بنسبة </w:t>
      </w:r>
      <w:r w:rsidR="003557B1">
        <w:rPr>
          <w:rFonts w:ascii="Simplified Arabic" w:eastAsia="Times New Roman" w:hAnsi="Simplified Arabic" w:cs="Simplified Arabic" w:hint="cs"/>
          <w:sz w:val="28"/>
          <w:szCs w:val="28"/>
          <w:rtl/>
          <w:lang w:bidi="ar-JO"/>
        </w:rPr>
        <w:t>29.8</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79</w:t>
      </w:r>
      <w:r>
        <w:rPr>
          <w:rFonts w:ascii="Simplified Arabic" w:eastAsia="Times New Roman" w:hAnsi="Simplified Arabic" w:cs="Simplified Arabic" w:hint="cs"/>
          <w:sz w:val="28"/>
          <w:szCs w:val="28"/>
          <w:rtl/>
          <w:lang w:bidi="ar-JO"/>
        </w:rPr>
        <w:t xml:space="preserve"> </w:t>
      </w:r>
      <w:r w:rsidRPr="00BC1E36">
        <w:rPr>
          <w:rFonts w:ascii="Simplified Arabic" w:eastAsia="Times New Roman" w:hAnsi="Simplified Arabic" w:cs="Simplified Arabic"/>
          <w:sz w:val="28"/>
          <w:szCs w:val="28"/>
          <w:rtl/>
          <w:lang w:bidi="ar-JO"/>
        </w:rPr>
        <w:t xml:space="preserve">فرد أعمارهم من </w:t>
      </w:r>
      <w:r>
        <w:rPr>
          <w:rFonts w:ascii="Simplified Arabic" w:eastAsia="Times New Roman" w:hAnsi="Simplified Arabic" w:cs="Simplified Arabic" w:hint="cs"/>
          <w:sz w:val="28"/>
          <w:szCs w:val="28"/>
          <w:rtl/>
          <w:lang w:bidi="ar-JO"/>
        </w:rPr>
        <w:t>41</w:t>
      </w:r>
      <w:r w:rsidRPr="00BC1E36">
        <w:rPr>
          <w:rFonts w:ascii="Simplified Arabic" w:eastAsia="Times New Roman" w:hAnsi="Simplified Arabic" w:cs="Simplified Arabic"/>
          <w:sz w:val="28"/>
          <w:szCs w:val="28"/>
          <w:rtl/>
          <w:lang w:bidi="ar-JO"/>
        </w:rPr>
        <w:t xml:space="preserve"> إلى 50 سنة بنسبة </w:t>
      </w:r>
      <w:r w:rsidR="003557B1">
        <w:rPr>
          <w:rFonts w:ascii="Simplified Arabic" w:eastAsia="Times New Roman" w:hAnsi="Simplified Arabic" w:cs="Simplified Arabic" w:hint="cs"/>
          <w:sz w:val="28"/>
          <w:szCs w:val="28"/>
          <w:rtl/>
          <w:lang w:bidi="ar-JO"/>
        </w:rPr>
        <w:t>23.8</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 xml:space="preserve">69 </w:t>
      </w:r>
      <w:r w:rsidRPr="00BC1E36">
        <w:rPr>
          <w:rFonts w:ascii="Simplified Arabic" w:eastAsia="Times New Roman" w:hAnsi="Simplified Arabic" w:cs="Simplified Arabic"/>
          <w:sz w:val="28"/>
          <w:szCs w:val="28"/>
          <w:rtl/>
          <w:lang w:bidi="ar-JO"/>
        </w:rPr>
        <w:t xml:space="preserve">فرد أعمارهم </w:t>
      </w:r>
      <w:r>
        <w:rPr>
          <w:rFonts w:ascii="Simplified Arabic" w:eastAsia="Times New Roman" w:hAnsi="Simplified Arabic" w:cs="Simplified Arabic" w:hint="cs"/>
          <w:sz w:val="28"/>
          <w:szCs w:val="28"/>
          <w:rtl/>
          <w:lang w:bidi="ar-JO"/>
        </w:rPr>
        <w:t>فوق 50</w:t>
      </w:r>
      <w:r w:rsidRPr="00BC1E36">
        <w:rPr>
          <w:rFonts w:ascii="Simplified Arabic" w:eastAsia="Times New Roman" w:hAnsi="Simplified Arabic" w:cs="Simplified Arabic"/>
          <w:sz w:val="28"/>
          <w:szCs w:val="28"/>
          <w:rtl/>
          <w:lang w:bidi="ar-JO"/>
        </w:rPr>
        <w:t xml:space="preserve"> سنة بنسبة </w:t>
      </w:r>
      <w:r w:rsidR="003557B1">
        <w:rPr>
          <w:rFonts w:ascii="Simplified Arabic" w:eastAsia="Times New Roman" w:hAnsi="Simplified Arabic" w:cs="Simplified Arabic" w:hint="cs"/>
          <w:sz w:val="28"/>
          <w:szCs w:val="28"/>
          <w:rtl/>
          <w:lang w:bidi="ar-JO"/>
        </w:rPr>
        <w:t>20.8</w:t>
      </w:r>
      <w:r w:rsidRPr="00BC1E36">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2808FC2B" w14:textId="77777777" w:rsidR="00313354" w:rsidRPr="00BC1E36" w:rsidRDefault="00313354" w:rsidP="00313354">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جدول (2)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13354" w:rsidRPr="00BC1E36" w14:paraId="27B8C401" w14:textId="77777777" w:rsidTr="008E5CD3">
        <w:trPr>
          <w:jc w:val="center"/>
        </w:trPr>
        <w:tc>
          <w:tcPr>
            <w:tcW w:w="3147" w:type="dxa"/>
          </w:tcPr>
          <w:p w14:paraId="7BBED2BC"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الفئات</w:t>
            </w:r>
          </w:p>
        </w:tc>
        <w:tc>
          <w:tcPr>
            <w:tcW w:w="2070" w:type="dxa"/>
          </w:tcPr>
          <w:p w14:paraId="62A783AF"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العدد</w:t>
            </w:r>
          </w:p>
        </w:tc>
        <w:tc>
          <w:tcPr>
            <w:tcW w:w="1796" w:type="dxa"/>
          </w:tcPr>
          <w:p w14:paraId="4F73C77C"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w:t>
            </w:r>
          </w:p>
        </w:tc>
      </w:tr>
      <w:tr w:rsidR="003557B1" w:rsidRPr="00BC1E36" w14:paraId="559FF8D6" w14:textId="77777777" w:rsidTr="008E5CD3">
        <w:trPr>
          <w:jc w:val="center"/>
        </w:trPr>
        <w:tc>
          <w:tcPr>
            <w:tcW w:w="3147" w:type="dxa"/>
          </w:tcPr>
          <w:p w14:paraId="764419AD"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2D99EE58" w14:textId="2BA8A960" w:rsidR="003557B1" w:rsidRPr="00BC1E36" w:rsidRDefault="003557B1" w:rsidP="003557B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85</w:t>
            </w:r>
          </w:p>
        </w:tc>
        <w:tc>
          <w:tcPr>
            <w:tcW w:w="1796" w:type="dxa"/>
            <w:vAlign w:val="bottom"/>
          </w:tcPr>
          <w:p w14:paraId="05598069" w14:textId="5B143B9B"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25.6</w:t>
            </w:r>
          </w:p>
        </w:tc>
      </w:tr>
      <w:tr w:rsidR="003557B1" w:rsidRPr="00BC1E36" w14:paraId="3BF762E5" w14:textId="77777777" w:rsidTr="008E5CD3">
        <w:trPr>
          <w:jc w:val="center"/>
        </w:trPr>
        <w:tc>
          <w:tcPr>
            <w:tcW w:w="3147" w:type="dxa"/>
          </w:tcPr>
          <w:p w14:paraId="751A0886"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من 30 إلى 40 سنة </w:t>
            </w:r>
          </w:p>
        </w:tc>
        <w:tc>
          <w:tcPr>
            <w:tcW w:w="2070" w:type="dxa"/>
            <w:vAlign w:val="center"/>
          </w:tcPr>
          <w:p w14:paraId="02C5F445" w14:textId="4E5D0E2B"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99</w:t>
            </w:r>
          </w:p>
        </w:tc>
        <w:tc>
          <w:tcPr>
            <w:tcW w:w="1796" w:type="dxa"/>
            <w:vAlign w:val="bottom"/>
          </w:tcPr>
          <w:p w14:paraId="7F38AAA4" w14:textId="323F9A74"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29.8</w:t>
            </w:r>
          </w:p>
        </w:tc>
      </w:tr>
      <w:tr w:rsidR="003557B1" w:rsidRPr="00BC1E36" w14:paraId="75888701" w14:textId="77777777" w:rsidTr="008E5CD3">
        <w:trPr>
          <w:jc w:val="center"/>
        </w:trPr>
        <w:tc>
          <w:tcPr>
            <w:tcW w:w="3147" w:type="dxa"/>
          </w:tcPr>
          <w:p w14:paraId="1C99CBC7"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من 4</w:t>
            </w:r>
            <w:r>
              <w:rPr>
                <w:rFonts w:ascii="Simplified Arabic" w:eastAsia="Times New Roman" w:hAnsi="Simplified Arabic" w:cs="Simplified Arabic" w:hint="cs"/>
                <w:b/>
                <w:bCs/>
                <w:sz w:val="24"/>
                <w:szCs w:val="24"/>
                <w:rtl/>
                <w:lang w:eastAsia="ar-SA" w:bidi="ar-EG"/>
              </w:rPr>
              <w:t>1</w:t>
            </w:r>
            <w:r w:rsidRPr="00BC1E36">
              <w:rPr>
                <w:rFonts w:ascii="Simplified Arabic" w:eastAsia="Times New Roman" w:hAnsi="Simplified Arabic" w:cs="Simplified Arabic"/>
                <w:b/>
                <w:bCs/>
                <w:sz w:val="24"/>
                <w:szCs w:val="24"/>
                <w:rtl/>
                <w:lang w:eastAsia="ar-SA" w:bidi="ar-EG"/>
              </w:rPr>
              <w:t xml:space="preserve"> إلى 50 سنة </w:t>
            </w:r>
          </w:p>
        </w:tc>
        <w:tc>
          <w:tcPr>
            <w:tcW w:w="2070" w:type="dxa"/>
            <w:vAlign w:val="center"/>
          </w:tcPr>
          <w:p w14:paraId="532B49F0" w14:textId="0C8B8629"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79</w:t>
            </w:r>
          </w:p>
        </w:tc>
        <w:tc>
          <w:tcPr>
            <w:tcW w:w="1796" w:type="dxa"/>
            <w:vAlign w:val="bottom"/>
          </w:tcPr>
          <w:p w14:paraId="3EC06251" w14:textId="4D151241"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23.8</w:t>
            </w:r>
          </w:p>
        </w:tc>
      </w:tr>
      <w:tr w:rsidR="003557B1" w:rsidRPr="00BC1E36" w14:paraId="44240408" w14:textId="77777777" w:rsidTr="008E5CD3">
        <w:trPr>
          <w:jc w:val="center"/>
        </w:trPr>
        <w:tc>
          <w:tcPr>
            <w:tcW w:w="3147" w:type="dxa"/>
          </w:tcPr>
          <w:p w14:paraId="11B01971"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فوق 50 سنة</w:t>
            </w:r>
          </w:p>
        </w:tc>
        <w:tc>
          <w:tcPr>
            <w:tcW w:w="2070" w:type="dxa"/>
            <w:vAlign w:val="center"/>
          </w:tcPr>
          <w:p w14:paraId="2BCCC311" w14:textId="720AA25C"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696433CC" w14:textId="3C6A37B5"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20.8</w:t>
            </w:r>
          </w:p>
        </w:tc>
      </w:tr>
      <w:tr w:rsidR="00313354" w:rsidRPr="00BC1E36" w14:paraId="3F8D3C37" w14:textId="77777777" w:rsidTr="008E5CD3">
        <w:trPr>
          <w:jc w:val="center"/>
        </w:trPr>
        <w:tc>
          <w:tcPr>
            <w:tcW w:w="3147" w:type="dxa"/>
          </w:tcPr>
          <w:p w14:paraId="34BB8877"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الإجمالي</w:t>
            </w:r>
          </w:p>
        </w:tc>
        <w:tc>
          <w:tcPr>
            <w:tcW w:w="2070" w:type="dxa"/>
          </w:tcPr>
          <w:p w14:paraId="196F03BE" w14:textId="1E2EE1AB"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52EF4093"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100</w:t>
            </w:r>
          </w:p>
        </w:tc>
      </w:tr>
    </w:tbl>
    <w:p w14:paraId="284BEAA4" w14:textId="77777777" w:rsidR="00313354" w:rsidRDefault="00313354" w:rsidP="00313354">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شكل (2) توزيع عينة الدراسة وفقا للعمر</w:t>
      </w:r>
    </w:p>
    <w:p w14:paraId="7B12D9D8" w14:textId="4769015F" w:rsidR="003557B1" w:rsidRDefault="003557B1" w:rsidP="003557B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226681AA" wp14:editId="522299EC">
            <wp:extent cx="4572000" cy="2743200"/>
            <wp:effectExtent l="0" t="0" r="0" b="0"/>
            <wp:docPr id="1547892063" name="Chart 1">
              <a:extLst xmlns:a="http://schemas.openxmlformats.org/drawingml/2006/main">
                <a:ext uri="{FF2B5EF4-FFF2-40B4-BE49-F238E27FC236}">
                  <a16:creationId xmlns:a16="http://schemas.microsoft.com/office/drawing/2014/main" id="{26D8D15A-234D-099E-6AFC-8E3F353D7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428FE0E" w14:textId="77777777" w:rsidR="009B3E3B" w:rsidRDefault="009B3E3B" w:rsidP="00DA2C2B">
      <w:pPr>
        <w:bidi/>
        <w:jc w:val="both"/>
        <w:rPr>
          <w:rtl/>
          <w:lang w:bidi="ar-EG"/>
        </w:rPr>
      </w:pPr>
    </w:p>
    <w:p w14:paraId="0787E1E9" w14:textId="77777777" w:rsidR="003557B1" w:rsidRDefault="003557B1" w:rsidP="003557B1">
      <w:pPr>
        <w:bidi/>
        <w:jc w:val="both"/>
        <w:rPr>
          <w:rtl/>
          <w:lang w:bidi="ar-EG"/>
        </w:rPr>
      </w:pPr>
    </w:p>
    <w:p w14:paraId="25E0CE79" w14:textId="77777777" w:rsidR="003557B1" w:rsidRDefault="003557B1" w:rsidP="003557B1">
      <w:pPr>
        <w:bidi/>
        <w:jc w:val="both"/>
        <w:rPr>
          <w:rtl/>
          <w:lang w:bidi="ar-EG"/>
        </w:rPr>
      </w:pPr>
    </w:p>
    <w:p w14:paraId="70F9A4D3" w14:textId="77777777" w:rsidR="003557B1" w:rsidRDefault="003557B1" w:rsidP="003557B1">
      <w:pPr>
        <w:bidi/>
        <w:jc w:val="both"/>
        <w:rPr>
          <w:rtl/>
          <w:lang w:bidi="ar-EG"/>
        </w:rPr>
      </w:pPr>
    </w:p>
    <w:p w14:paraId="74CAD14F" w14:textId="77777777" w:rsidR="003557B1" w:rsidRDefault="003557B1" w:rsidP="003557B1">
      <w:pPr>
        <w:bidi/>
        <w:jc w:val="both"/>
        <w:rPr>
          <w:rtl/>
          <w:lang w:bidi="ar-EG"/>
        </w:rPr>
      </w:pPr>
    </w:p>
    <w:p w14:paraId="0147E976" w14:textId="77777777" w:rsidR="003557B1" w:rsidRDefault="003557B1" w:rsidP="003557B1">
      <w:pPr>
        <w:bidi/>
        <w:jc w:val="both"/>
        <w:rPr>
          <w:rtl/>
          <w:lang w:bidi="ar-EG"/>
        </w:rPr>
      </w:pPr>
    </w:p>
    <w:p w14:paraId="4B0980F6" w14:textId="238B7A29" w:rsidR="003557B1" w:rsidRPr="00CC6537" w:rsidRDefault="003557B1" w:rsidP="003557B1">
      <w:pPr>
        <w:pStyle w:val="a6"/>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المؤهل العلمي</w:t>
      </w:r>
    </w:p>
    <w:p w14:paraId="46A54B70" w14:textId="349B0ED6" w:rsidR="003557B1" w:rsidRPr="00CC6537" w:rsidRDefault="003557B1" w:rsidP="003557B1">
      <w:pPr>
        <w:bidi/>
        <w:spacing w:before="240" w:line="276" w:lineRule="auto"/>
        <w:jc w:val="both"/>
        <w:rPr>
          <w:rFonts w:ascii="Simplified Arabic" w:hAnsi="Simplified Arabic" w:cs="Simplified Arabic"/>
          <w:sz w:val="28"/>
          <w:szCs w:val="28"/>
          <w:lang w:bidi="ar-JO"/>
        </w:rPr>
      </w:pPr>
      <w:r w:rsidRPr="00CC6537">
        <w:rPr>
          <w:rFonts w:ascii="Simplified Arabic" w:hAnsi="Simplified Arabic" w:cs="Simplified Arabic"/>
          <w:sz w:val="28"/>
          <w:szCs w:val="28"/>
          <w:rtl/>
          <w:lang w:bidi="ar-JO"/>
        </w:rPr>
        <w:t xml:space="preserve">تبين ان </w:t>
      </w:r>
      <w:r w:rsidR="000A1F69">
        <w:rPr>
          <w:rFonts w:ascii="Simplified Arabic" w:hAnsi="Simplified Arabic" w:cs="Simplified Arabic" w:hint="cs"/>
          <w:sz w:val="28"/>
          <w:szCs w:val="28"/>
          <w:rtl/>
          <w:lang w:bidi="ar-JO"/>
        </w:rPr>
        <w:t>113</w:t>
      </w:r>
      <w:r w:rsidRPr="00CC6537">
        <w:rPr>
          <w:rFonts w:ascii="Simplified Arabic" w:hAnsi="Simplified Arabic" w:cs="Simplified Arabic"/>
          <w:sz w:val="28"/>
          <w:szCs w:val="28"/>
          <w:rtl/>
          <w:lang w:bidi="ar-JO"/>
        </w:rPr>
        <w:t xml:space="preserve"> فرد </w:t>
      </w:r>
      <w:r w:rsidRPr="00CC6537">
        <w:rPr>
          <w:rFonts w:ascii="Simplified Arabic" w:hAnsi="Simplified Arabic" w:cs="Simplified Arabic"/>
          <w:sz w:val="28"/>
          <w:szCs w:val="28"/>
          <w:rtl/>
          <w:lang w:bidi="ar-EG"/>
        </w:rPr>
        <w:t xml:space="preserve">من افراد عينة الدراسة </w:t>
      </w:r>
      <w:r w:rsidR="000A1F69">
        <w:rPr>
          <w:rFonts w:ascii="Simplified Arabic" w:hAnsi="Simplified Arabic" w:cs="Simplified Arabic" w:hint="cs"/>
          <w:sz w:val="28"/>
          <w:szCs w:val="28"/>
          <w:rtl/>
          <w:lang w:bidi="ar-JO"/>
        </w:rPr>
        <w:t>مؤهلهم ثانوي/ دبلوم</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34</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w:t>
      </w:r>
      <w:r w:rsidR="000A1F69">
        <w:rPr>
          <w:rFonts w:ascii="Simplified Arabic" w:hAnsi="Simplified Arabic" w:cs="Simplified Arabic" w:hint="cs"/>
          <w:sz w:val="28"/>
          <w:szCs w:val="28"/>
          <w:rtl/>
          <w:lang w:bidi="ar-JO"/>
        </w:rPr>
        <w:t>173</w:t>
      </w:r>
      <w:r>
        <w:rPr>
          <w:rFonts w:ascii="Simplified Arabic" w:hAnsi="Simplified Arabic" w:cs="Simplified Arabic" w:hint="cs"/>
          <w:sz w:val="28"/>
          <w:szCs w:val="28"/>
          <w:rtl/>
          <w:lang w:bidi="ar-JO"/>
        </w:rPr>
        <w:t xml:space="preserve"> فرد </w:t>
      </w:r>
      <w:r w:rsidR="000A1F69">
        <w:rPr>
          <w:rFonts w:ascii="Simplified Arabic" w:hAnsi="Simplified Arabic" w:cs="Simplified Arabic" w:hint="cs"/>
          <w:sz w:val="28"/>
          <w:szCs w:val="28"/>
          <w:rtl/>
          <w:lang w:bidi="ar-JO"/>
        </w:rPr>
        <w:t>مؤهلهم بكالوريوس</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52.1</w:t>
      </w:r>
      <w:r w:rsidRPr="00CC6537">
        <w:rPr>
          <w:rFonts w:ascii="Simplified Arabic" w:hAnsi="Simplified Arabic" w:cs="Simplified Arabic"/>
          <w:sz w:val="28"/>
          <w:szCs w:val="28"/>
          <w:rtl/>
          <w:lang w:bidi="ar-JO"/>
        </w:rPr>
        <w:t xml:space="preserve"> % و</w:t>
      </w:r>
      <w:r w:rsidR="000A1F69">
        <w:rPr>
          <w:rFonts w:ascii="Simplified Arabic" w:hAnsi="Simplified Arabic" w:cs="Simplified Arabic" w:hint="cs"/>
          <w:sz w:val="28"/>
          <w:szCs w:val="28"/>
          <w:rtl/>
          <w:lang w:bidi="ar-JO"/>
        </w:rPr>
        <w:t xml:space="preserve">34 </w:t>
      </w:r>
      <w:r w:rsidRPr="00CC6537">
        <w:rPr>
          <w:rFonts w:ascii="Simplified Arabic" w:hAnsi="Simplified Arabic" w:cs="Simplified Arabic"/>
          <w:sz w:val="28"/>
          <w:szCs w:val="28"/>
          <w:rtl/>
          <w:lang w:bidi="ar-JO"/>
        </w:rPr>
        <w:t xml:space="preserve">فرد </w:t>
      </w:r>
      <w:r w:rsidR="000A1F69">
        <w:rPr>
          <w:rFonts w:ascii="Simplified Arabic" w:hAnsi="Simplified Arabic" w:cs="Simplified Arabic" w:hint="cs"/>
          <w:sz w:val="28"/>
          <w:szCs w:val="28"/>
          <w:rtl/>
          <w:lang w:bidi="ar-JO"/>
        </w:rPr>
        <w:t>مؤهلهم ماجستير</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10.2</w:t>
      </w:r>
      <w:r w:rsidRPr="00CC6537">
        <w:rPr>
          <w:rFonts w:ascii="Simplified Arabic" w:hAnsi="Simplified Arabic" w:cs="Simplified Arabic"/>
          <w:sz w:val="28"/>
          <w:szCs w:val="28"/>
          <w:rtl/>
          <w:lang w:bidi="ar-JO"/>
        </w:rPr>
        <w:t>% و</w:t>
      </w:r>
      <w:r w:rsidR="000A1F69">
        <w:rPr>
          <w:rFonts w:ascii="Simplified Arabic" w:hAnsi="Simplified Arabic" w:cs="Simplified Arabic" w:hint="cs"/>
          <w:sz w:val="28"/>
          <w:szCs w:val="28"/>
          <w:rtl/>
          <w:lang w:bidi="ar-JO"/>
        </w:rPr>
        <w:t>12</w:t>
      </w:r>
      <w:r w:rsidRPr="00CC6537">
        <w:rPr>
          <w:rFonts w:ascii="Simplified Arabic" w:hAnsi="Simplified Arabic" w:cs="Simplified Arabic"/>
          <w:sz w:val="28"/>
          <w:szCs w:val="28"/>
          <w:rtl/>
          <w:lang w:bidi="ar-JO"/>
        </w:rPr>
        <w:t xml:space="preserve"> فرد </w:t>
      </w:r>
      <w:r w:rsidR="000A1F69">
        <w:rPr>
          <w:rFonts w:ascii="Simplified Arabic" w:hAnsi="Simplified Arabic" w:cs="Simplified Arabic" w:hint="cs"/>
          <w:sz w:val="28"/>
          <w:szCs w:val="28"/>
          <w:rtl/>
          <w:lang w:bidi="ar-EG"/>
        </w:rPr>
        <w:t>مؤهلهم دكتوراه</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3.6</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افراد عينة الدراسة </w:t>
      </w:r>
    </w:p>
    <w:p w14:paraId="4E4BDB02" w14:textId="0D715F5D" w:rsidR="003557B1" w:rsidRPr="00CC6537" w:rsidRDefault="003557B1" w:rsidP="003557B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tbl>
      <w:tblPr>
        <w:tblStyle w:val="aa"/>
        <w:bidiVisual/>
        <w:tblW w:w="0" w:type="auto"/>
        <w:jc w:val="center"/>
        <w:tblLook w:val="04A0" w:firstRow="1" w:lastRow="0" w:firstColumn="1" w:lastColumn="0" w:noHBand="0" w:noVBand="1"/>
      </w:tblPr>
      <w:tblGrid>
        <w:gridCol w:w="3147"/>
        <w:gridCol w:w="2070"/>
        <w:gridCol w:w="1796"/>
      </w:tblGrid>
      <w:tr w:rsidR="003557B1" w:rsidRPr="00CC6537" w14:paraId="6FBB8DCF" w14:textId="77777777" w:rsidTr="008E5CD3">
        <w:trPr>
          <w:jc w:val="center"/>
        </w:trPr>
        <w:tc>
          <w:tcPr>
            <w:tcW w:w="3147" w:type="dxa"/>
          </w:tcPr>
          <w:p w14:paraId="4F1DB4F7"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41B44E62"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3D2FD999"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0A1F69" w:rsidRPr="00CC6537" w14:paraId="19B0D3CF" w14:textId="77777777" w:rsidTr="008E5CD3">
        <w:trPr>
          <w:jc w:val="center"/>
        </w:trPr>
        <w:tc>
          <w:tcPr>
            <w:tcW w:w="3147" w:type="dxa"/>
          </w:tcPr>
          <w:p w14:paraId="093C2621" w14:textId="3090E2D3" w:rsidR="000A1F69" w:rsidRPr="003557B1" w:rsidRDefault="000A1F69" w:rsidP="000A1F69">
            <w:pPr>
              <w:bidi/>
              <w:spacing w:line="276" w:lineRule="auto"/>
              <w:jc w:val="center"/>
              <w:rPr>
                <w:rFonts w:ascii="Simplified Arabic" w:hAnsi="Simplified Arabic" w:cs="Simplified Arabic"/>
                <w:b/>
                <w:bCs/>
                <w:sz w:val="24"/>
                <w:szCs w:val="24"/>
                <w:rtl/>
                <w:lang w:eastAsia="ar-SA" w:bidi="ar-EG"/>
              </w:rPr>
            </w:pPr>
            <w:r w:rsidRPr="003557B1">
              <w:rPr>
                <w:rFonts w:ascii="Simplified Arabic" w:eastAsia="Traditional Arabic" w:hAnsi="Simplified Arabic" w:cs="Simplified Arabic"/>
                <w:b/>
                <w:bCs/>
                <w:sz w:val="24"/>
                <w:szCs w:val="24"/>
                <w:rtl/>
              </w:rPr>
              <w:t>ثانوي/دبلوم</w:t>
            </w:r>
          </w:p>
        </w:tc>
        <w:tc>
          <w:tcPr>
            <w:tcW w:w="2070" w:type="dxa"/>
          </w:tcPr>
          <w:p w14:paraId="638F7111" w14:textId="1F38C059" w:rsidR="000A1F69" w:rsidRPr="00CC6537" w:rsidRDefault="000A1F69" w:rsidP="000A1F6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10F1720B" w14:textId="1AB438CF"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34.0</w:t>
            </w:r>
          </w:p>
        </w:tc>
      </w:tr>
      <w:tr w:rsidR="000A1F69" w:rsidRPr="00CC6537" w14:paraId="60E0F9EC" w14:textId="77777777" w:rsidTr="008E5CD3">
        <w:trPr>
          <w:jc w:val="center"/>
        </w:trPr>
        <w:tc>
          <w:tcPr>
            <w:tcW w:w="3147" w:type="dxa"/>
          </w:tcPr>
          <w:p w14:paraId="2FBA6E70" w14:textId="202D6DFC"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بكالوريوس</w:t>
            </w:r>
          </w:p>
        </w:tc>
        <w:tc>
          <w:tcPr>
            <w:tcW w:w="2070" w:type="dxa"/>
          </w:tcPr>
          <w:p w14:paraId="1E2B880B" w14:textId="37FE0DAF"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173</w:t>
            </w:r>
          </w:p>
        </w:tc>
        <w:tc>
          <w:tcPr>
            <w:tcW w:w="1796" w:type="dxa"/>
            <w:vAlign w:val="bottom"/>
          </w:tcPr>
          <w:p w14:paraId="070EE12C" w14:textId="0EF4170C" w:rsidR="000A1F69" w:rsidRPr="000A1F69" w:rsidRDefault="000A1F69" w:rsidP="000A1F69">
            <w:pPr>
              <w:bidi/>
              <w:spacing w:line="276" w:lineRule="auto"/>
              <w:jc w:val="center"/>
              <w:rPr>
                <w:rFonts w:ascii="Simplified Arabic" w:hAnsi="Simplified Arabic" w:cs="Simplified Arabic"/>
                <w:b/>
                <w:bCs/>
                <w:color w:val="000000"/>
                <w:sz w:val="24"/>
                <w:szCs w:val="24"/>
              </w:rPr>
            </w:pPr>
            <w:r w:rsidRPr="000A1F69">
              <w:rPr>
                <w:rFonts w:ascii="Simplified Arabic" w:hAnsi="Simplified Arabic" w:cs="Simplified Arabic"/>
                <w:b/>
                <w:bCs/>
                <w:color w:val="000000"/>
                <w:sz w:val="24"/>
                <w:szCs w:val="24"/>
              </w:rPr>
              <w:t>52.1</w:t>
            </w:r>
          </w:p>
        </w:tc>
      </w:tr>
      <w:tr w:rsidR="000A1F69" w:rsidRPr="00CC6537" w14:paraId="16507B74" w14:textId="77777777" w:rsidTr="008E5CD3">
        <w:trPr>
          <w:jc w:val="center"/>
        </w:trPr>
        <w:tc>
          <w:tcPr>
            <w:tcW w:w="3147" w:type="dxa"/>
          </w:tcPr>
          <w:p w14:paraId="31E0C1A1" w14:textId="437C03A4"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ماجستير</w:t>
            </w:r>
          </w:p>
        </w:tc>
        <w:tc>
          <w:tcPr>
            <w:tcW w:w="2070" w:type="dxa"/>
          </w:tcPr>
          <w:p w14:paraId="167110BD" w14:textId="77777777"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34</w:t>
            </w:r>
          </w:p>
        </w:tc>
        <w:tc>
          <w:tcPr>
            <w:tcW w:w="1796" w:type="dxa"/>
            <w:vAlign w:val="bottom"/>
          </w:tcPr>
          <w:p w14:paraId="0A9BCE92" w14:textId="4524E387"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10.2</w:t>
            </w:r>
          </w:p>
        </w:tc>
      </w:tr>
      <w:tr w:rsidR="000A1F69" w:rsidRPr="00CC6537" w14:paraId="7F5481DA" w14:textId="77777777" w:rsidTr="008E5CD3">
        <w:trPr>
          <w:jc w:val="center"/>
        </w:trPr>
        <w:tc>
          <w:tcPr>
            <w:tcW w:w="3147" w:type="dxa"/>
          </w:tcPr>
          <w:p w14:paraId="289CBE66" w14:textId="1C8DF334"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دكتوراه</w:t>
            </w:r>
          </w:p>
        </w:tc>
        <w:tc>
          <w:tcPr>
            <w:tcW w:w="2070" w:type="dxa"/>
          </w:tcPr>
          <w:p w14:paraId="20411DCE" w14:textId="7C8B88EC" w:rsidR="000A1F69" w:rsidRPr="00CC6537" w:rsidRDefault="000A1F69" w:rsidP="000A1F6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12</w:t>
            </w:r>
          </w:p>
        </w:tc>
        <w:tc>
          <w:tcPr>
            <w:tcW w:w="1796" w:type="dxa"/>
            <w:vAlign w:val="bottom"/>
          </w:tcPr>
          <w:p w14:paraId="7D213E00" w14:textId="3339866A"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3.6</w:t>
            </w:r>
          </w:p>
        </w:tc>
      </w:tr>
      <w:tr w:rsidR="003557B1" w:rsidRPr="00CC6537" w14:paraId="089B67EF" w14:textId="77777777" w:rsidTr="008E5CD3">
        <w:trPr>
          <w:jc w:val="center"/>
        </w:trPr>
        <w:tc>
          <w:tcPr>
            <w:tcW w:w="3147" w:type="dxa"/>
          </w:tcPr>
          <w:p w14:paraId="5F446224"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5D75F4A4" w14:textId="12A4AAF5"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11371132"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4CEEFB37" w14:textId="7BC04A8B" w:rsidR="003557B1" w:rsidRDefault="003557B1" w:rsidP="003557B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p w14:paraId="08CF705E" w14:textId="2BA530E9" w:rsidR="000A1F69" w:rsidRDefault="000A1F69" w:rsidP="000A1F69">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7B5212EA" wp14:editId="16AC84A9">
            <wp:extent cx="4572000" cy="2743200"/>
            <wp:effectExtent l="0" t="0" r="0" b="0"/>
            <wp:docPr id="1212910206" name="Chart 1">
              <a:extLst xmlns:a="http://schemas.openxmlformats.org/drawingml/2006/main">
                <a:ext uri="{FF2B5EF4-FFF2-40B4-BE49-F238E27FC236}">
                  <a16:creationId xmlns:a16="http://schemas.microsoft.com/office/drawing/2014/main" id="{D9E959B1-AA14-DFC4-E6D3-06BB8D6F71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E8C6A2" w14:textId="77777777" w:rsidR="003557B1" w:rsidRDefault="003557B1" w:rsidP="003557B1">
      <w:pPr>
        <w:bidi/>
        <w:jc w:val="both"/>
        <w:rPr>
          <w:rtl/>
          <w:lang w:bidi="ar-EG"/>
        </w:rPr>
      </w:pPr>
    </w:p>
    <w:p w14:paraId="5CFA935A" w14:textId="77777777" w:rsidR="000A1F69" w:rsidRDefault="000A1F69" w:rsidP="000A1F69">
      <w:pPr>
        <w:bidi/>
        <w:jc w:val="both"/>
        <w:rPr>
          <w:rtl/>
          <w:lang w:bidi="ar-EG"/>
        </w:rPr>
      </w:pPr>
    </w:p>
    <w:p w14:paraId="0CF9918F" w14:textId="77777777" w:rsidR="000A1F69" w:rsidRDefault="000A1F69" w:rsidP="000A1F69">
      <w:pPr>
        <w:bidi/>
        <w:jc w:val="both"/>
        <w:rPr>
          <w:rtl/>
          <w:lang w:bidi="ar-EG"/>
        </w:rPr>
      </w:pPr>
    </w:p>
    <w:p w14:paraId="289C63EC" w14:textId="77777777" w:rsidR="000A1F69" w:rsidRDefault="000A1F69" w:rsidP="000A1F69">
      <w:pPr>
        <w:bidi/>
        <w:jc w:val="both"/>
        <w:rPr>
          <w:rtl/>
          <w:lang w:bidi="ar-EG"/>
        </w:rPr>
      </w:pPr>
    </w:p>
    <w:p w14:paraId="584FD378" w14:textId="77777777" w:rsidR="000A1F69" w:rsidRDefault="000A1F69" w:rsidP="000A1F69">
      <w:pPr>
        <w:bidi/>
        <w:jc w:val="both"/>
        <w:rPr>
          <w:rtl/>
          <w:lang w:bidi="ar-EG"/>
        </w:rPr>
      </w:pPr>
    </w:p>
    <w:p w14:paraId="7E8E3226" w14:textId="1B17F942" w:rsidR="000A1F69" w:rsidRPr="00CC6537" w:rsidRDefault="00BB3889" w:rsidP="000A1F69">
      <w:pPr>
        <w:pStyle w:val="a6"/>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التخصص العلمي</w:t>
      </w:r>
    </w:p>
    <w:p w14:paraId="3026DB2F" w14:textId="6D192C17" w:rsidR="000A1F69" w:rsidRPr="00BB3889" w:rsidRDefault="000A1F69" w:rsidP="000A1F69">
      <w:pPr>
        <w:bidi/>
        <w:spacing w:before="240" w:line="276" w:lineRule="auto"/>
        <w:jc w:val="both"/>
        <w:rPr>
          <w:rFonts w:ascii="Simplified Arabic" w:hAnsi="Simplified Arabic" w:cs="Simplified Arabic"/>
          <w:sz w:val="28"/>
          <w:szCs w:val="28"/>
          <w:lang w:bidi="ar-JO"/>
        </w:rPr>
      </w:pPr>
      <w:r w:rsidRPr="00BB3889">
        <w:rPr>
          <w:rFonts w:ascii="Simplified Arabic" w:hAnsi="Simplified Arabic" w:cs="Simplified Arabic"/>
          <w:sz w:val="28"/>
          <w:szCs w:val="28"/>
          <w:rtl/>
          <w:lang w:bidi="ar-JO"/>
        </w:rPr>
        <w:t xml:space="preserve">تبين ان </w:t>
      </w:r>
      <w:r w:rsidR="00BB3889" w:rsidRPr="00BB3889">
        <w:rPr>
          <w:rFonts w:ascii="Simplified Arabic" w:hAnsi="Simplified Arabic" w:cs="Simplified Arabic" w:hint="cs"/>
          <w:sz w:val="28"/>
          <w:szCs w:val="28"/>
          <w:rtl/>
          <w:lang w:bidi="ar-JO"/>
        </w:rPr>
        <w:t>107</w:t>
      </w:r>
      <w:r w:rsidRPr="00BB3889">
        <w:rPr>
          <w:rFonts w:ascii="Simplified Arabic" w:hAnsi="Simplified Arabic" w:cs="Simplified Arabic"/>
          <w:sz w:val="28"/>
          <w:szCs w:val="28"/>
          <w:rtl/>
          <w:lang w:bidi="ar-JO"/>
        </w:rPr>
        <w:t xml:space="preserve">فرد </w:t>
      </w:r>
      <w:r w:rsidRPr="00BB3889">
        <w:rPr>
          <w:rFonts w:ascii="Simplified Arabic" w:hAnsi="Simplified Arabic" w:cs="Simplified Arabic"/>
          <w:sz w:val="28"/>
          <w:szCs w:val="28"/>
          <w:rtl/>
          <w:lang w:bidi="ar-EG"/>
        </w:rPr>
        <w:t xml:space="preserve">من افراد عينة الدراسة </w:t>
      </w:r>
      <w:r w:rsidR="00BB3889" w:rsidRPr="00BB3889">
        <w:rPr>
          <w:rFonts w:ascii="Simplified Arabic" w:hAnsi="Simplified Arabic" w:cs="Simplified Arabic" w:hint="cs"/>
          <w:sz w:val="28"/>
          <w:szCs w:val="28"/>
          <w:rtl/>
          <w:lang w:bidi="ar-JO"/>
        </w:rPr>
        <w:t xml:space="preserve">تخصصهم </w:t>
      </w:r>
      <w:r w:rsidR="00BB3889" w:rsidRPr="00BB3889">
        <w:rPr>
          <w:rFonts w:ascii="Simplified Arabic" w:eastAsia="Traditional Arabic" w:hAnsi="Simplified Arabic" w:cs="Simplified Arabic"/>
          <w:sz w:val="28"/>
          <w:szCs w:val="28"/>
          <w:rtl/>
        </w:rPr>
        <w:t>هندسي/تقني</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32.2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و</w:t>
      </w:r>
      <w:r w:rsidR="00BB3889" w:rsidRPr="00BB3889">
        <w:rPr>
          <w:rFonts w:ascii="Simplified Arabic" w:hAnsi="Simplified Arabic" w:cs="Simplified Arabic" w:hint="cs"/>
          <w:sz w:val="28"/>
          <w:szCs w:val="28"/>
          <w:rtl/>
          <w:lang w:bidi="ar-JO"/>
        </w:rPr>
        <w:t>113</w:t>
      </w:r>
      <w:r w:rsidRPr="00BB3889">
        <w:rPr>
          <w:rFonts w:ascii="Simplified Arabic" w:hAnsi="Simplified Arabic" w:cs="Simplified Arabic" w:hint="cs"/>
          <w:sz w:val="28"/>
          <w:szCs w:val="28"/>
          <w:rtl/>
          <w:lang w:bidi="ar-JO"/>
        </w:rPr>
        <w:t xml:space="preserve"> فرد </w:t>
      </w:r>
      <w:r w:rsidR="00BB3889" w:rsidRPr="00BB3889">
        <w:rPr>
          <w:rFonts w:ascii="Simplified Arabic" w:hAnsi="Simplified Arabic" w:cs="Simplified Arabic" w:hint="cs"/>
          <w:sz w:val="28"/>
          <w:szCs w:val="28"/>
          <w:rtl/>
          <w:lang w:bidi="ar-JO"/>
        </w:rPr>
        <w:t>تخصصهم اداري / موارد بشرية</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34</w:t>
      </w:r>
      <w:r w:rsidRPr="00BB3889">
        <w:rPr>
          <w:rFonts w:ascii="Simplified Arabic" w:hAnsi="Simplified Arabic" w:cs="Simplified Arabic"/>
          <w:sz w:val="28"/>
          <w:szCs w:val="28"/>
          <w:rtl/>
          <w:lang w:bidi="ar-JO"/>
        </w:rPr>
        <w:t xml:space="preserve"> % و</w:t>
      </w:r>
      <w:r w:rsidR="00BB3889" w:rsidRPr="00BB3889">
        <w:rPr>
          <w:rFonts w:ascii="Simplified Arabic" w:hAnsi="Simplified Arabic" w:cs="Simplified Arabic" w:hint="cs"/>
          <w:sz w:val="28"/>
          <w:szCs w:val="28"/>
          <w:rtl/>
          <w:lang w:bidi="ar-JO"/>
        </w:rPr>
        <w:t xml:space="preserve">72 </w:t>
      </w:r>
      <w:r w:rsidRPr="00BB3889">
        <w:rPr>
          <w:rFonts w:ascii="Simplified Arabic" w:hAnsi="Simplified Arabic" w:cs="Simplified Arabic"/>
          <w:sz w:val="28"/>
          <w:szCs w:val="28"/>
          <w:rtl/>
          <w:lang w:bidi="ar-JO"/>
        </w:rPr>
        <w:t xml:space="preserve">فرد </w:t>
      </w:r>
      <w:r w:rsidR="00BB3889" w:rsidRPr="00BB3889">
        <w:rPr>
          <w:rFonts w:ascii="Simplified Arabic" w:hAnsi="Simplified Arabic" w:cs="Simplified Arabic" w:hint="cs"/>
          <w:sz w:val="28"/>
          <w:szCs w:val="28"/>
          <w:rtl/>
          <w:lang w:bidi="ar-JO"/>
        </w:rPr>
        <w:t>تخصصهم</w:t>
      </w:r>
      <w:r w:rsidR="00BB3889" w:rsidRPr="00BB3889">
        <w:rPr>
          <w:rFonts w:ascii="Simplified Arabic" w:eastAsia="Traditional Arabic" w:hAnsi="Simplified Arabic" w:cs="Simplified Arabic"/>
          <w:sz w:val="28"/>
          <w:szCs w:val="28"/>
          <w:rtl/>
        </w:rPr>
        <w:t xml:space="preserve"> مالي/محاسبي</w:t>
      </w:r>
      <w:r w:rsidR="00BB3889" w:rsidRPr="00BB3889">
        <w:rPr>
          <w:rFonts w:ascii="Simplified Arabic" w:hAnsi="Simplified Arabic" w:cs="Simplified Arabic" w:hint="cs"/>
          <w:sz w:val="28"/>
          <w:szCs w:val="28"/>
          <w:rtl/>
          <w:lang w:bidi="ar-JO"/>
        </w:rPr>
        <w:t xml:space="preserve"> </w:t>
      </w:r>
      <w:r w:rsidRPr="00BB3889">
        <w:rPr>
          <w:rFonts w:ascii="Simplified Arabic" w:hAnsi="Simplified Arabic" w:cs="Simplified Arabic"/>
          <w:sz w:val="28"/>
          <w:szCs w:val="28"/>
          <w:rtl/>
          <w:lang w:bidi="ar-JO"/>
        </w:rPr>
        <w:t xml:space="preserve">بنسبة </w:t>
      </w:r>
      <w:r w:rsidR="00BB3889" w:rsidRPr="00BB3889">
        <w:rPr>
          <w:rFonts w:ascii="Simplified Arabic" w:hAnsi="Simplified Arabic" w:cs="Simplified Arabic" w:hint="cs"/>
          <w:sz w:val="28"/>
          <w:szCs w:val="28"/>
          <w:rtl/>
          <w:lang w:bidi="ar-JO"/>
        </w:rPr>
        <w:t>21.7</w:t>
      </w:r>
      <w:r w:rsidRPr="00BB3889">
        <w:rPr>
          <w:rFonts w:ascii="Simplified Arabic" w:hAnsi="Simplified Arabic" w:cs="Simplified Arabic"/>
          <w:sz w:val="28"/>
          <w:szCs w:val="28"/>
          <w:rtl/>
          <w:lang w:bidi="ar-JO"/>
        </w:rPr>
        <w:t xml:space="preserve">% و40 فرد </w:t>
      </w:r>
      <w:r w:rsidR="00BB3889" w:rsidRPr="00BB3889">
        <w:rPr>
          <w:rFonts w:ascii="Simplified Arabic" w:hAnsi="Simplified Arabic" w:cs="Simplified Arabic" w:hint="cs"/>
          <w:sz w:val="28"/>
          <w:szCs w:val="28"/>
          <w:rtl/>
          <w:lang w:bidi="ar-EG"/>
        </w:rPr>
        <w:t>تخصصات أخرى</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12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 xml:space="preserve">من افراد عينة الدراسة </w:t>
      </w:r>
    </w:p>
    <w:p w14:paraId="5DB36BD2" w14:textId="600A205E" w:rsidR="000A1F69" w:rsidRPr="00CC6537" w:rsidRDefault="000A1F69" w:rsidP="000A1F6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sidR="00BB3889">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sidR="00BB3889">
        <w:rPr>
          <w:rFonts w:ascii="Simplified Arabic" w:hAnsi="Simplified Arabic" w:cs="Simplified Arabic" w:hint="cs"/>
          <w:b/>
          <w:bCs/>
          <w:sz w:val="24"/>
          <w:szCs w:val="24"/>
          <w:rtl/>
          <w:lang w:bidi="ar-EG"/>
        </w:rPr>
        <w:t>للتخصص العلمي</w:t>
      </w:r>
    </w:p>
    <w:tbl>
      <w:tblPr>
        <w:tblStyle w:val="aa"/>
        <w:bidiVisual/>
        <w:tblW w:w="0" w:type="auto"/>
        <w:jc w:val="center"/>
        <w:tblLook w:val="04A0" w:firstRow="1" w:lastRow="0" w:firstColumn="1" w:lastColumn="0" w:noHBand="0" w:noVBand="1"/>
      </w:tblPr>
      <w:tblGrid>
        <w:gridCol w:w="3147"/>
        <w:gridCol w:w="2070"/>
        <w:gridCol w:w="1796"/>
      </w:tblGrid>
      <w:tr w:rsidR="000A1F69" w:rsidRPr="00CC6537" w14:paraId="69DE3AE2" w14:textId="77777777" w:rsidTr="008E5CD3">
        <w:trPr>
          <w:jc w:val="center"/>
        </w:trPr>
        <w:tc>
          <w:tcPr>
            <w:tcW w:w="3147" w:type="dxa"/>
          </w:tcPr>
          <w:p w14:paraId="473C37A6"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6C2FA568"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7AE97945"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BB3889" w:rsidRPr="00CC6537" w14:paraId="242978A1" w14:textId="77777777" w:rsidTr="008E5CD3">
        <w:trPr>
          <w:jc w:val="center"/>
        </w:trPr>
        <w:tc>
          <w:tcPr>
            <w:tcW w:w="3147" w:type="dxa"/>
          </w:tcPr>
          <w:p w14:paraId="0D85E2D2" w14:textId="50F24FA6"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هندسي/تقني</w:t>
            </w:r>
          </w:p>
        </w:tc>
        <w:tc>
          <w:tcPr>
            <w:tcW w:w="2070" w:type="dxa"/>
          </w:tcPr>
          <w:p w14:paraId="645B4949" w14:textId="75822523" w:rsidR="00BB3889" w:rsidRPr="00CC6537" w:rsidRDefault="00BB3889" w:rsidP="00BB388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107</w:t>
            </w:r>
          </w:p>
        </w:tc>
        <w:tc>
          <w:tcPr>
            <w:tcW w:w="1796" w:type="dxa"/>
            <w:vAlign w:val="bottom"/>
          </w:tcPr>
          <w:p w14:paraId="1D175BCD" w14:textId="60842F24"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32.2</w:t>
            </w:r>
          </w:p>
        </w:tc>
      </w:tr>
      <w:tr w:rsidR="00BB3889" w:rsidRPr="00CC6537" w14:paraId="290F5FB9" w14:textId="77777777" w:rsidTr="008E5CD3">
        <w:trPr>
          <w:jc w:val="center"/>
        </w:trPr>
        <w:tc>
          <w:tcPr>
            <w:tcW w:w="3147" w:type="dxa"/>
          </w:tcPr>
          <w:p w14:paraId="660571F5" w14:textId="72B655F9"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إداري/موارد بشرية</w:t>
            </w:r>
          </w:p>
        </w:tc>
        <w:tc>
          <w:tcPr>
            <w:tcW w:w="2070" w:type="dxa"/>
          </w:tcPr>
          <w:p w14:paraId="79F1AA0E" w14:textId="2036F9D1"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4715C40F" w14:textId="4A116001" w:rsidR="00BB3889" w:rsidRPr="00BB3889" w:rsidRDefault="00BB3889" w:rsidP="00BB3889">
            <w:pPr>
              <w:bidi/>
              <w:spacing w:line="276" w:lineRule="auto"/>
              <w:jc w:val="center"/>
              <w:rPr>
                <w:rFonts w:ascii="Simplified Arabic" w:hAnsi="Simplified Arabic" w:cs="Simplified Arabic"/>
                <w:b/>
                <w:bCs/>
                <w:color w:val="000000"/>
                <w:sz w:val="24"/>
                <w:szCs w:val="24"/>
              </w:rPr>
            </w:pPr>
            <w:r w:rsidRPr="00BB3889">
              <w:rPr>
                <w:rFonts w:ascii="Simplified Arabic" w:hAnsi="Simplified Arabic" w:cs="Simplified Arabic"/>
                <w:b/>
                <w:bCs/>
                <w:color w:val="000000"/>
                <w:sz w:val="24"/>
                <w:szCs w:val="24"/>
              </w:rPr>
              <w:t>34.0</w:t>
            </w:r>
          </w:p>
        </w:tc>
      </w:tr>
      <w:tr w:rsidR="00BB3889" w:rsidRPr="00CC6537" w14:paraId="6ABA2308" w14:textId="77777777" w:rsidTr="008E5CD3">
        <w:trPr>
          <w:jc w:val="center"/>
        </w:trPr>
        <w:tc>
          <w:tcPr>
            <w:tcW w:w="3147" w:type="dxa"/>
          </w:tcPr>
          <w:p w14:paraId="4DD801BD" w14:textId="25AE837A"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مالي/محاسبي</w:t>
            </w:r>
          </w:p>
        </w:tc>
        <w:tc>
          <w:tcPr>
            <w:tcW w:w="2070" w:type="dxa"/>
          </w:tcPr>
          <w:p w14:paraId="72C79F13" w14:textId="729B0277"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w:t>
            </w:r>
          </w:p>
        </w:tc>
        <w:tc>
          <w:tcPr>
            <w:tcW w:w="1796" w:type="dxa"/>
            <w:vAlign w:val="bottom"/>
          </w:tcPr>
          <w:p w14:paraId="6F2E9FEC" w14:textId="179CDDBC"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21.7</w:t>
            </w:r>
          </w:p>
        </w:tc>
      </w:tr>
      <w:tr w:rsidR="00BB3889" w:rsidRPr="00CC6537" w14:paraId="786DB82B" w14:textId="77777777" w:rsidTr="008E5CD3">
        <w:trPr>
          <w:jc w:val="center"/>
        </w:trPr>
        <w:tc>
          <w:tcPr>
            <w:tcW w:w="3147" w:type="dxa"/>
          </w:tcPr>
          <w:p w14:paraId="01DEE551" w14:textId="2A1EC49F"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أخرى</w:t>
            </w:r>
          </w:p>
        </w:tc>
        <w:tc>
          <w:tcPr>
            <w:tcW w:w="2070" w:type="dxa"/>
          </w:tcPr>
          <w:p w14:paraId="5F100E1E" w14:textId="77777777" w:rsidR="00BB3889" w:rsidRPr="00CC6537" w:rsidRDefault="00BB3889" w:rsidP="00BB3889">
            <w:pPr>
              <w:bidi/>
              <w:spacing w:line="276" w:lineRule="auto"/>
              <w:jc w:val="center"/>
              <w:rPr>
                <w:rFonts w:ascii="Simplified Arabic" w:hAnsi="Simplified Arabic" w:cs="Simplified Arabic"/>
                <w:b/>
                <w:bCs/>
                <w:sz w:val="24"/>
                <w:szCs w:val="24"/>
                <w:lang w:eastAsia="ar-SA" w:bidi="ar-EG"/>
              </w:rPr>
            </w:pPr>
            <w:r w:rsidRPr="00CC6537">
              <w:rPr>
                <w:rFonts w:ascii="Simplified Arabic" w:hAnsi="Simplified Arabic" w:cs="Simplified Arabic"/>
                <w:b/>
                <w:bCs/>
                <w:sz w:val="24"/>
                <w:szCs w:val="24"/>
                <w:rtl/>
                <w:lang w:eastAsia="ar-SA" w:bidi="ar-EG"/>
              </w:rPr>
              <w:t>40</w:t>
            </w:r>
          </w:p>
        </w:tc>
        <w:tc>
          <w:tcPr>
            <w:tcW w:w="1796" w:type="dxa"/>
            <w:vAlign w:val="bottom"/>
          </w:tcPr>
          <w:p w14:paraId="05FA8FDD" w14:textId="77F320D4"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12.0</w:t>
            </w:r>
          </w:p>
        </w:tc>
      </w:tr>
      <w:tr w:rsidR="000A1F69" w:rsidRPr="00CC6537" w14:paraId="4715BD56" w14:textId="77777777" w:rsidTr="008E5CD3">
        <w:trPr>
          <w:jc w:val="center"/>
        </w:trPr>
        <w:tc>
          <w:tcPr>
            <w:tcW w:w="3147" w:type="dxa"/>
          </w:tcPr>
          <w:p w14:paraId="3A8109A8"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035C4415" w14:textId="240D1BDC" w:rsidR="000A1F69" w:rsidRPr="00CC6537" w:rsidRDefault="00BB3889"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05AC8923"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3F115594" w14:textId="20F011C7" w:rsidR="000A1F69" w:rsidRDefault="000A1F69" w:rsidP="00BB388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sidR="00BB3889">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sidR="00BB3889">
        <w:rPr>
          <w:rFonts w:ascii="Simplified Arabic" w:hAnsi="Simplified Arabic" w:cs="Simplified Arabic" w:hint="cs"/>
          <w:b/>
          <w:bCs/>
          <w:sz w:val="24"/>
          <w:szCs w:val="24"/>
          <w:rtl/>
          <w:lang w:bidi="ar-EG"/>
        </w:rPr>
        <w:t>للتخصص العلمي</w:t>
      </w:r>
    </w:p>
    <w:p w14:paraId="4B37D374" w14:textId="045F595C" w:rsidR="00BB3889" w:rsidRDefault="00BB3889" w:rsidP="00BB3889">
      <w:pPr>
        <w:bidi/>
        <w:spacing w:after="0" w:line="276" w:lineRule="auto"/>
        <w:ind w:firstLine="851"/>
        <w:jc w:val="center"/>
        <w:rPr>
          <w:rtl/>
          <w:lang w:bidi="ar-EG"/>
        </w:rPr>
      </w:pPr>
      <w:r>
        <w:rPr>
          <w:noProof/>
          <w14:ligatures w14:val="standardContextual"/>
        </w:rPr>
        <w:drawing>
          <wp:inline distT="0" distB="0" distL="0" distR="0" wp14:anchorId="58F3C3CF" wp14:editId="1AABCE8B">
            <wp:extent cx="4572000" cy="2743200"/>
            <wp:effectExtent l="0" t="0" r="0" b="0"/>
            <wp:docPr id="952643100" name="Chart 1">
              <a:extLst xmlns:a="http://schemas.openxmlformats.org/drawingml/2006/main">
                <a:ext uri="{FF2B5EF4-FFF2-40B4-BE49-F238E27FC236}">
                  <a16:creationId xmlns:a16="http://schemas.microsoft.com/office/drawing/2014/main" id="{9C538286-8D6A-4D0B-D0BA-077EFFA25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EFFF06" w14:textId="77777777" w:rsidR="00BB3889" w:rsidRDefault="00BB3889" w:rsidP="00BB3889">
      <w:pPr>
        <w:bidi/>
        <w:rPr>
          <w:rtl/>
          <w:lang w:bidi="ar-EG"/>
        </w:rPr>
      </w:pPr>
    </w:p>
    <w:p w14:paraId="20146F7E" w14:textId="4B05F254" w:rsidR="00BB3889" w:rsidRDefault="00BB3889" w:rsidP="00BB3889">
      <w:pPr>
        <w:tabs>
          <w:tab w:val="left" w:pos="984"/>
        </w:tabs>
        <w:bidi/>
        <w:rPr>
          <w:rtl/>
          <w:lang w:bidi="ar-EG"/>
        </w:rPr>
      </w:pPr>
      <w:r>
        <w:rPr>
          <w:rtl/>
          <w:lang w:bidi="ar-EG"/>
        </w:rPr>
        <w:tab/>
      </w:r>
    </w:p>
    <w:p w14:paraId="11ADC975" w14:textId="77777777" w:rsidR="00BB3889" w:rsidRDefault="00BB3889" w:rsidP="00BB3889">
      <w:pPr>
        <w:tabs>
          <w:tab w:val="left" w:pos="984"/>
        </w:tabs>
        <w:bidi/>
        <w:rPr>
          <w:rtl/>
          <w:lang w:bidi="ar-EG"/>
        </w:rPr>
      </w:pPr>
    </w:p>
    <w:p w14:paraId="1B3D0707" w14:textId="77777777" w:rsidR="00BB3889" w:rsidRDefault="00BB3889" w:rsidP="00BB3889">
      <w:pPr>
        <w:tabs>
          <w:tab w:val="left" w:pos="984"/>
        </w:tabs>
        <w:bidi/>
        <w:rPr>
          <w:rtl/>
          <w:lang w:bidi="ar-EG"/>
        </w:rPr>
      </w:pPr>
    </w:p>
    <w:p w14:paraId="231216F5" w14:textId="77777777" w:rsidR="00BB3889" w:rsidRDefault="00BB3889" w:rsidP="00BB3889">
      <w:pPr>
        <w:tabs>
          <w:tab w:val="left" w:pos="984"/>
        </w:tabs>
        <w:bidi/>
        <w:rPr>
          <w:rtl/>
          <w:lang w:bidi="ar-EG"/>
        </w:rPr>
      </w:pPr>
    </w:p>
    <w:p w14:paraId="6C47644A" w14:textId="7A864CA9" w:rsidR="00B46A09" w:rsidRPr="00B46A09" w:rsidRDefault="00B46A09" w:rsidP="00B46A09">
      <w:pPr>
        <w:pStyle w:val="a6"/>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المسمى الوظيفي</w:t>
      </w:r>
    </w:p>
    <w:p w14:paraId="09DF5DFB" w14:textId="680F1FFA" w:rsidR="00B46A09" w:rsidRPr="00B46A09" w:rsidRDefault="00B46A09" w:rsidP="00B46A09">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t xml:space="preserve">تبين ان </w:t>
      </w:r>
      <w:r w:rsidRPr="00B46A09">
        <w:rPr>
          <w:rFonts w:ascii="Simplified Arabic" w:hAnsi="Simplified Arabic" w:cs="Simplified Arabic" w:hint="cs"/>
          <w:sz w:val="28"/>
          <w:szCs w:val="28"/>
          <w:rtl/>
          <w:lang w:bidi="ar-JO"/>
        </w:rPr>
        <w:t xml:space="preserve">153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افراد عينة الدراسة </w:t>
      </w:r>
      <w:r w:rsidRPr="00B46A09">
        <w:rPr>
          <w:rFonts w:ascii="Simplified Arabic" w:hAnsi="Simplified Arabic" w:cs="Simplified Arabic" w:hint="cs"/>
          <w:sz w:val="28"/>
          <w:szCs w:val="28"/>
          <w:rtl/>
          <w:lang w:bidi="ar-JO"/>
        </w:rPr>
        <w:t xml:space="preserve">وظيفتهم </w:t>
      </w:r>
      <w:r w:rsidRPr="00B46A09">
        <w:rPr>
          <w:rFonts w:ascii="Simplified Arabic" w:eastAsia="Traditional Arabic" w:hAnsi="Simplified Arabic" w:cs="Simplified Arabic"/>
          <w:sz w:val="28"/>
          <w:szCs w:val="28"/>
          <w:rtl/>
        </w:rPr>
        <w:t>فني/تشغيلي</w:t>
      </w:r>
      <w:r w:rsidRPr="00B46A09">
        <w:rPr>
          <w:rFonts w:ascii="Simplified Arabic" w:hAnsi="Simplified Arabic" w:cs="Simplified Arabic"/>
          <w:sz w:val="28"/>
          <w:szCs w:val="28"/>
          <w:rtl/>
          <w:lang w:bidi="ar-JO"/>
        </w:rPr>
        <w:t xml:space="preserve"> بنسبة </w:t>
      </w:r>
      <w:r w:rsidRPr="00B46A09">
        <w:rPr>
          <w:rFonts w:ascii="Simplified Arabic" w:hAnsi="Simplified Arabic" w:cs="Simplified Arabic" w:hint="cs"/>
          <w:sz w:val="28"/>
          <w:szCs w:val="28"/>
          <w:rtl/>
          <w:lang w:bidi="ar-JO"/>
        </w:rPr>
        <w:t>46.1</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و76 فرد وظيفتهم ادارية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22.9</w:t>
      </w:r>
      <w:r w:rsidRPr="00B46A09">
        <w:rPr>
          <w:rFonts w:ascii="Simplified Arabic" w:hAnsi="Simplified Arabic" w:cs="Simplified Arabic"/>
          <w:sz w:val="28"/>
          <w:szCs w:val="28"/>
          <w:rtl/>
          <w:lang w:bidi="ar-JO"/>
        </w:rPr>
        <w:t>% و</w:t>
      </w:r>
      <w:r w:rsidRPr="00B46A09">
        <w:rPr>
          <w:rFonts w:ascii="Simplified Arabic" w:hAnsi="Simplified Arabic" w:cs="Simplified Arabic" w:hint="cs"/>
          <w:sz w:val="28"/>
          <w:szCs w:val="28"/>
          <w:rtl/>
          <w:lang w:bidi="ar-JO"/>
        </w:rPr>
        <w:t xml:space="preserve">54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hint="cs"/>
          <w:sz w:val="28"/>
          <w:szCs w:val="28"/>
          <w:rtl/>
          <w:lang w:bidi="ar-JO"/>
        </w:rPr>
        <w:t xml:space="preserve">وظيفتهم اشرافية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16.7 %</w:t>
      </w:r>
      <w:r w:rsidRPr="00B46A09">
        <w:rPr>
          <w:rFonts w:ascii="Simplified Arabic" w:hAnsi="Simplified Arabic" w:cs="Simplified Arabic"/>
          <w:sz w:val="28"/>
          <w:szCs w:val="28"/>
          <w:rtl/>
          <w:lang w:bidi="ar-JO"/>
        </w:rPr>
        <w:t xml:space="preserve"> و</w:t>
      </w:r>
      <w:r w:rsidRPr="00B46A09">
        <w:rPr>
          <w:rFonts w:ascii="Simplified Arabic" w:hAnsi="Simplified Arabic" w:cs="Simplified Arabic" w:hint="cs"/>
          <w:sz w:val="28"/>
          <w:szCs w:val="28"/>
          <w:rtl/>
          <w:lang w:bidi="ar-JO"/>
        </w:rPr>
        <w:t>49</w:t>
      </w:r>
      <w:r w:rsidRPr="00B46A09">
        <w:rPr>
          <w:rFonts w:ascii="Simplified Arabic" w:hAnsi="Simplified Arabic" w:cs="Simplified Arabic"/>
          <w:sz w:val="28"/>
          <w:szCs w:val="28"/>
          <w:rtl/>
          <w:lang w:bidi="ar-JO"/>
        </w:rPr>
        <w:t xml:space="preserve"> فرد </w:t>
      </w:r>
      <w:r w:rsidRPr="00B46A09">
        <w:rPr>
          <w:rFonts w:ascii="Simplified Arabic" w:hAnsi="Simplified Arabic" w:cs="Simplified Arabic" w:hint="cs"/>
          <w:sz w:val="28"/>
          <w:szCs w:val="28"/>
          <w:rtl/>
          <w:lang w:bidi="ar-EG"/>
        </w:rPr>
        <w:t>وظيفتهم</w:t>
      </w:r>
      <w:r w:rsidRPr="00B46A09">
        <w:rPr>
          <w:rFonts w:ascii="Simplified Arabic" w:eastAsia="Traditional Arabic" w:hAnsi="Simplified Arabic" w:cs="Simplified Arabic"/>
          <w:sz w:val="28"/>
          <w:szCs w:val="28"/>
          <w:rtl/>
        </w:rPr>
        <w:t xml:space="preserve"> قيادي/تنفيذي</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افراد عينة الدراسة </w:t>
      </w:r>
    </w:p>
    <w:p w14:paraId="59250A5F" w14:textId="109884F1" w:rsidR="00B46A09" w:rsidRPr="00CC6537" w:rsidRDefault="00B46A09" w:rsidP="00B46A0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tbl>
      <w:tblPr>
        <w:tblStyle w:val="aa"/>
        <w:bidiVisual/>
        <w:tblW w:w="0" w:type="auto"/>
        <w:jc w:val="center"/>
        <w:tblLook w:val="04A0" w:firstRow="1" w:lastRow="0" w:firstColumn="1" w:lastColumn="0" w:noHBand="0" w:noVBand="1"/>
      </w:tblPr>
      <w:tblGrid>
        <w:gridCol w:w="3147"/>
        <w:gridCol w:w="2070"/>
        <w:gridCol w:w="1796"/>
      </w:tblGrid>
      <w:tr w:rsidR="00B46A09" w:rsidRPr="00CC6537" w14:paraId="6E688143" w14:textId="77777777" w:rsidTr="008E5CD3">
        <w:trPr>
          <w:jc w:val="center"/>
        </w:trPr>
        <w:tc>
          <w:tcPr>
            <w:tcW w:w="3147" w:type="dxa"/>
          </w:tcPr>
          <w:p w14:paraId="7D0BD472"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49E215DF"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016DDA9E"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B46A09" w:rsidRPr="00CC6537" w14:paraId="51C8C0E9" w14:textId="77777777" w:rsidTr="008E5CD3">
        <w:trPr>
          <w:jc w:val="center"/>
        </w:trPr>
        <w:tc>
          <w:tcPr>
            <w:tcW w:w="3147" w:type="dxa"/>
          </w:tcPr>
          <w:p w14:paraId="3A33EB71" w14:textId="79698568"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فني/تشغيلي</w:t>
            </w:r>
          </w:p>
        </w:tc>
        <w:tc>
          <w:tcPr>
            <w:tcW w:w="2070" w:type="dxa"/>
          </w:tcPr>
          <w:p w14:paraId="74DC160E" w14:textId="139A5266" w:rsidR="00B46A09" w:rsidRPr="00B46A09" w:rsidRDefault="00B46A09" w:rsidP="00B46A09">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153</w:t>
            </w:r>
          </w:p>
        </w:tc>
        <w:tc>
          <w:tcPr>
            <w:tcW w:w="1796" w:type="dxa"/>
            <w:vAlign w:val="bottom"/>
          </w:tcPr>
          <w:p w14:paraId="3A470648" w14:textId="22717E10"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46.1</w:t>
            </w:r>
          </w:p>
        </w:tc>
      </w:tr>
      <w:tr w:rsidR="00B46A09" w:rsidRPr="00CC6537" w14:paraId="71E588BF" w14:textId="77777777" w:rsidTr="008E5CD3">
        <w:trPr>
          <w:jc w:val="center"/>
        </w:trPr>
        <w:tc>
          <w:tcPr>
            <w:tcW w:w="3147" w:type="dxa"/>
          </w:tcPr>
          <w:p w14:paraId="1D9D92CC" w14:textId="3FFDB089"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إداري</w:t>
            </w:r>
          </w:p>
        </w:tc>
        <w:tc>
          <w:tcPr>
            <w:tcW w:w="2070" w:type="dxa"/>
          </w:tcPr>
          <w:p w14:paraId="41156205" w14:textId="5AADF555"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76</w:t>
            </w:r>
          </w:p>
        </w:tc>
        <w:tc>
          <w:tcPr>
            <w:tcW w:w="1796" w:type="dxa"/>
            <w:vAlign w:val="bottom"/>
          </w:tcPr>
          <w:p w14:paraId="6C5E1F59" w14:textId="76FDF35E" w:rsidR="00B46A09" w:rsidRPr="00B46A09" w:rsidRDefault="00B46A09" w:rsidP="00B46A09">
            <w:pPr>
              <w:bidi/>
              <w:spacing w:line="276" w:lineRule="auto"/>
              <w:jc w:val="center"/>
              <w:rPr>
                <w:rFonts w:ascii="Simplified Arabic" w:hAnsi="Simplified Arabic" w:cs="Simplified Arabic"/>
                <w:b/>
                <w:bCs/>
                <w:color w:val="000000"/>
                <w:sz w:val="24"/>
                <w:szCs w:val="24"/>
              </w:rPr>
            </w:pPr>
            <w:r w:rsidRPr="00B46A09">
              <w:rPr>
                <w:rFonts w:ascii="Simplified Arabic" w:hAnsi="Simplified Arabic" w:cs="Simplified Arabic"/>
                <w:b/>
                <w:bCs/>
                <w:color w:val="000000"/>
                <w:sz w:val="24"/>
                <w:szCs w:val="24"/>
              </w:rPr>
              <w:t>22.9</w:t>
            </w:r>
          </w:p>
        </w:tc>
      </w:tr>
      <w:tr w:rsidR="00B46A09" w:rsidRPr="00CC6537" w14:paraId="70030DFC" w14:textId="77777777" w:rsidTr="008E5CD3">
        <w:trPr>
          <w:jc w:val="center"/>
        </w:trPr>
        <w:tc>
          <w:tcPr>
            <w:tcW w:w="3147" w:type="dxa"/>
          </w:tcPr>
          <w:p w14:paraId="0DBC0B7D" w14:textId="789C19DB"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إشرافي</w:t>
            </w:r>
          </w:p>
        </w:tc>
        <w:tc>
          <w:tcPr>
            <w:tcW w:w="2070" w:type="dxa"/>
          </w:tcPr>
          <w:p w14:paraId="021176E2" w14:textId="2EFCB3AD"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54</w:t>
            </w:r>
          </w:p>
        </w:tc>
        <w:tc>
          <w:tcPr>
            <w:tcW w:w="1796" w:type="dxa"/>
            <w:vAlign w:val="bottom"/>
          </w:tcPr>
          <w:p w14:paraId="730A5F9D" w14:textId="076E48E6"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16.3</w:t>
            </w:r>
          </w:p>
        </w:tc>
      </w:tr>
      <w:tr w:rsidR="00B46A09" w:rsidRPr="00CC6537" w14:paraId="1842DE17" w14:textId="77777777" w:rsidTr="008E5CD3">
        <w:trPr>
          <w:jc w:val="center"/>
        </w:trPr>
        <w:tc>
          <w:tcPr>
            <w:tcW w:w="3147" w:type="dxa"/>
          </w:tcPr>
          <w:p w14:paraId="403C685E" w14:textId="03F37A8F"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قيادي/تنفيذي</w:t>
            </w:r>
          </w:p>
        </w:tc>
        <w:tc>
          <w:tcPr>
            <w:tcW w:w="2070" w:type="dxa"/>
          </w:tcPr>
          <w:p w14:paraId="687CC6AC" w14:textId="400893F1" w:rsidR="00B46A09" w:rsidRPr="00B46A09" w:rsidRDefault="00B46A09" w:rsidP="00B46A09">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49</w:t>
            </w:r>
          </w:p>
        </w:tc>
        <w:tc>
          <w:tcPr>
            <w:tcW w:w="1796" w:type="dxa"/>
            <w:vAlign w:val="bottom"/>
          </w:tcPr>
          <w:p w14:paraId="15DE9D3D" w14:textId="2CEF5AD3"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14.8</w:t>
            </w:r>
          </w:p>
        </w:tc>
      </w:tr>
      <w:tr w:rsidR="00B46A09" w:rsidRPr="00CC6537" w14:paraId="23D2AE3A" w14:textId="77777777" w:rsidTr="008E5CD3">
        <w:trPr>
          <w:jc w:val="center"/>
        </w:trPr>
        <w:tc>
          <w:tcPr>
            <w:tcW w:w="3147" w:type="dxa"/>
          </w:tcPr>
          <w:p w14:paraId="584EE348"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65723392"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69314FE3"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6472BD16" w14:textId="7180B21D" w:rsidR="00B46A09" w:rsidRDefault="00B46A09" w:rsidP="00B46A0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p w14:paraId="5A644234" w14:textId="245A6AA1" w:rsidR="00B46A09" w:rsidRDefault="00B46A09" w:rsidP="00B46A09">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3BB97AFB" wp14:editId="55AFB684">
            <wp:extent cx="4572000" cy="2743200"/>
            <wp:effectExtent l="0" t="0" r="0" b="0"/>
            <wp:docPr id="461373226" name="Chart 1">
              <a:extLst xmlns:a="http://schemas.openxmlformats.org/drawingml/2006/main">
                <a:ext uri="{FF2B5EF4-FFF2-40B4-BE49-F238E27FC236}">
                  <a16:creationId xmlns:a16="http://schemas.microsoft.com/office/drawing/2014/main" id="{1111CDE9-B3B7-1007-57B2-5CD66987C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50F090" w14:textId="77777777" w:rsidR="00BB3889" w:rsidRDefault="00BB3889" w:rsidP="00BB3889">
      <w:pPr>
        <w:tabs>
          <w:tab w:val="left" w:pos="984"/>
        </w:tabs>
        <w:bidi/>
        <w:rPr>
          <w:rtl/>
          <w:lang w:bidi="ar-EG"/>
        </w:rPr>
      </w:pPr>
    </w:p>
    <w:p w14:paraId="082D0351" w14:textId="77777777" w:rsidR="00BB3889" w:rsidRDefault="00BB3889" w:rsidP="00BB3889">
      <w:pPr>
        <w:tabs>
          <w:tab w:val="left" w:pos="984"/>
        </w:tabs>
        <w:bidi/>
        <w:rPr>
          <w:rtl/>
          <w:lang w:bidi="ar-EG"/>
        </w:rPr>
      </w:pPr>
    </w:p>
    <w:p w14:paraId="064C49C9" w14:textId="77777777" w:rsidR="00B46A09" w:rsidRDefault="00B46A09" w:rsidP="00B46A09">
      <w:pPr>
        <w:tabs>
          <w:tab w:val="left" w:pos="984"/>
        </w:tabs>
        <w:bidi/>
        <w:rPr>
          <w:rtl/>
          <w:lang w:bidi="ar-EG"/>
        </w:rPr>
      </w:pPr>
    </w:p>
    <w:p w14:paraId="0DD5A9A2" w14:textId="77777777" w:rsidR="00B46A09" w:rsidRDefault="00B46A09" w:rsidP="00B46A09">
      <w:pPr>
        <w:tabs>
          <w:tab w:val="left" w:pos="984"/>
        </w:tabs>
        <w:bidi/>
        <w:rPr>
          <w:rtl/>
          <w:lang w:bidi="ar-EG"/>
        </w:rPr>
      </w:pPr>
    </w:p>
    <w:p w14:paraId="27CBB870" w14:textId="77777777" w:rsidR="00B46A09" w:rsidRDefault="00B46A09" w:rsidP="00B46A09">
      <w:pPr>
        <w:tabs>
          <w:tab w:val="left" w:pos="984"/>
        </w:tabs>
        <w:bidi/>
        <w:rPr>
          <w:rtl/>
          <w:lang w:bidi="ar-EG"/>
        </w:rPr>
      </w:pPr>
    </w:p>
    <w:p w14:paraId="1D842105" w14:textId="4C9EC730" w:rsidR="005A2551" w:rsidRPr="00B46A09" w:rsidRDefault="00333020" w:rsidP="005A2551">
      <w:pPr>
        <w:pStyle w:val="a6"/>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الإدارة / القسم</w:t>
      </w:r>
    </w:p>
    <w:p w14:paraId="70F37203" w14:textId="04F0FE31" w:rsidR="005A2551" w:rsidRPr="00B46A09" w:rsidRDefault="005A2551" w:rsidP="005A2551">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t xml:space="preserve">تبين ان </w:t>
      </w:r>
      <w:r w:rsidR="00333020">
        <w:rPr>
          <w:rFonts w:ascii="Simplified Arabic" w:hAnsi="Simplified Arabic" w:cs="Simplified Arabic" w:hint="cs"/>
          <w:sz w:val="28"/>
          <w:szCs w:val="28"/>
          <w:rtl/>
          <w:lang w:bidi="ar-JO"/>
        </w:rPr>
        <w:t xml:space="preserve">16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افراد عينة الدراسة </w:t>
      </w:r>
      <w:r w:rsidR="00333020">
        <w:rPr>
          <w:rFonts w:ascii="Simplified Arabic" w:hAnsi="Simplified Arabic" w:cs="Simplified Arabic" w:hint="cs"/>
          <w:sz w:val="28"/>
          <w:szCs w:val="28"/>
          <w:rtl/>
          <w:lang w:bidi="ar-JO"/>
        </w:rPr>
        <w:t>يعملون في الإدارة العليا</w:t>
      </w:r>
      <w:r w:rsidRPr="00B46A09">
        <w:rPr>
          <w:rFonts w:ascii="Simplified Arabic" w:hAnsi="Simplified Arabic" w:cs="Simplified Arabic"/>
          <w:sz w:val="28"/>
          <w:szCs w:val="28"/>
          <w:rtl/>
          <w:lang w:bidi="ar-JO"/>
        </w:rPr>
        <w:t xml:space="preserve"> بنسبة </w:t>
      </w:r>
      <w:r w:rsidR="00333020">
        <w:rPr>
          <w:rFonts w:ascii="Simplified Arabic" w:hAnsi="Simplified Arabic" w:cs="Simplified Arabic" w:hint="cs"/>
          <w:sz w:val="28"/>
          <w:szCs w:val="28"/>
          <w:rtl/>
          <w:lang w:bidi="ar-JO"/>
        </w:rPr>
        <w:t>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و</w:t>
      </w:r>
      <w:r w:rsidR="00B60B99">
        <w:rPr>
          <w:rFonts w:ascii="Simplified Arabic" w:hAnsi="Simplified Arabic" w:cs="Simplified Arabic" w:hint="cs"/>
          <w:sz w:val="28"/>
          <w:szCs w:val="28"/>
          <w:rtl/>
          <w:lang w:bidi="ar-JO"/>
        </w:rPr>
        <w:t>42</w:t>
      </w:r>
      <w:r w:rsidRPr="00B46A09">
        <w:rPr>
          <w:rFonts w:ascii="Simplified Arabic" w:hAnsi="Simplified Arabic" w:cs="Simplified Arabic" w:hint="cs"/>
          <w:sz w:val="28"/>
          <w:szCs w:val="28"/>
          <w:rtl/>
          <w:lang w:bidi="ar-JO"/>
        </w:rPr>
        <w:t xml:space="preserve"> فرد </w:t>
      </w:r>
      <w:r w:rsidR="00B60B99">
        <w:rPr>
          <w:rFonts w:ascii="Simplified Arabic" w:hAnsi="Simplified Arabic" w:cs="Simplified Arabic" w:hint="cs"/>
          <w:sz w:val="28"/>
          <w:szCs w:val="28"/>
          <w:rtl/>
          <w:lang w:bidi="ar-JO"/>
        </w:rPr>
        <w:t>يعملون في الإدارة التنفيذية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12.7</w:t>
      </w:r>
      <w:r w:rsidRPr="00B46A09">
        <w:rPr>
          <w:rFonts w:ascii="Simplified Arabic" w:hAnsi="Simplified Arabic" w:cs="Simplified Arabic"/>
          <w:sz w:val="28"/>
          <w:szCs w:val="28"/>
          <w:rtl/>
          <w:lang w:bidi="ar-JO"/>
        </w:rPr>
        <w:t>% و</w:t>
      </w:r>
      <w:r w:rsidR="00B60B99">
        <w:rPr>
          <w:rFonts w:ascii="Simplified Arabic" w:hAnsi="Simplified Arabic" w:cs="Simplified Arabic" w:hint="cs"/>
          <w:sz w:val="28"/>
          <w:szCs w:val="28"/>
          <w:rtl/>
          <w:lang w:bidi="ar-JO"/>
        </w:rPr>
        <w:t xml:space="preserve">85 </w:t>
      </w:r>
      <w:r w:rsidRPr="00B46A09">
        <w:rPr>
          <w:rFonts w:ascii="Simplified Arabic" w:hAnsi="Simplified Arabic" w:cs="Simplified Arabic"/>
          <w:sz w:val="28"/>
          <w:szCs w:val="28"/>
          <w:rtl/>
          <w:lang w:bidi="ar-JO"/>
        </w:rPr>
        <w:t xml:space="preserve">فرد </w:t>
      </w:r>
      <w:r w:rsidR="00B60B99">
        <w:rPr>
          <w:rFonts w:ascii="Simplified Arabic" w:hAnsi="Simplified Arabic" w:cs="Simplified Arabic" w:hint="cs"/>
          <w:sz w:val="28"/>
          <w:szCs w:val="28"/>
          <w:rtl/>
          <w:lang w:bidi="ar-JO"/>
        </w:rPr>
        <w:t>يعملون في الإدارة المتوسطة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25.6</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 و</w:t>
      </w:r>
      <w:r w:rsidR="00B60B99">
        <w:rPr>
          <w:rFonts w:ascii="Simplified Arabic" w:hAnsi="Simplified Arabic" w:cs="Simplified Arabic" w:hint="cs"/>
          <w:sz w:val="28"/>
          <w:szCs w:val="28"/>
          <w:rtl/>
          <w:lang w:bidi="ar-JO"/>
        </w:rPr>
        <w:t>189</w:t>
      </w:r>
      <w:r w:rsidRPr="00B46A09">
        <w:rPr>
          <w:rFonts w:ascii="Simplified Arabic" w:hAnsi="Simplified Arabic" w:cs="Simplified Arabic"/>
          <w:sz w:val="28"/>
          <w:szCs w:val="28"/>
          <w:rtl/>
          <w:lang w:bidi="ar-JO"/>
        </w:rPr>
        <w:t xml:space="preserve"> فرد </w:t>
      </w:r>
      <w:r w:rsidR="00B60B99">
        <w:rPr>
          <w:rFonts w:ascii="Simplified Arabic" w:hAnsi="Simplified Arabic" w:cs="Simplified Arabic" w:hint="cs"/>
          <w:sz w:val="28"/>
          <w:szCs w:val="28"/>
          <w:rtl/>
          <w:lang w:bidi="ar-EG"/>
        </w:rPr>
        <w:t>يعملون في الإدارات الفنية والتشغيلية</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56.9</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افراد عينة الدراسة </w:t>
      </w:r>
    </w:p>
    <w:p w14:paraId="4669DBF2" w14:textId="7207924D" w:rsidR="005A2551" w:rsidRPr="00CC6537" w:rsidRDefault="005A2551" w:rsidP="005A255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sidR="00333020">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sidR="00333020">
        <w:rPr>
          <w:rFonts w:ascii="Simplified Arabic" w:hAnsi="Simplified Arabic" w:cs="Simplified Arabic" w:hint="cs"/>
          <w:b/>
          <w:bCs/>
          <w:sz w:val="24"/>
          <w:szCs w:val="24"/>
          <w:rtl/>
          <w:lang w:bidi="ar-EG"/>
        </w:rPr>
        <w:t>للإدارة / القسم</w:t>
      </w:r>
    </w:p>
    <w:tbl>
      <w:tblPr>
        <w:tblStyle w:val="aa"/>
        <w:bidiVisual/>
        <w:tblW w:w="0" w:type="auto"/>
        <w:jc w:val="center"/>
        <w:tblLook w:val="04A0" w:firstRow="1" w:lastRow="0" w:firstColumn="1" w:lastColumn="0" w:noHBand="0" w:noVBand="1"/>
      </w:tblPr>
      <w:tblGrid>
        <w:gridCol w:w="3147"/>
        <w:gridCol w:w="2070"/>
        <w:gridCol w:w="1796"/>
      </w:tblGrid>
      <w:tr w:rsidR="005A2551" w:rsidRPr="00CC6537" w14:paraId="17A8517E" w14:textId="77777777" w:rsidTr="008E5CD3">
        <w:trPr>
          <w:jc w:val="center"/>
        </w:trPr>
        <w:tc>
          <w:tcPr>
            <w:tcW w:w="3147" w:type="dxa"/>
          </w:tcPr>
          <w:p w14:paraId="66279A52"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1858199A"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06DAEC4F"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333020" w:rsidRPr="00CC6537" w14:paraId="21F0BD3B" w14:textId="77777777" w:rsidTr="008E5CD3">
        <w:trPr>
          <w:jc w:val="center"/>
        </w:trPr>
        <w:tc>
          <w:tcPr>
            <w:tcW w:w="3147" w:type="dxa"/>
          </w:tcPr>
          <w:p w14:paraId="2F4B0A7E" w14:textId="302CCDE1"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العليا</w:t>
            </w:r>
          </w:p>
        </w:tc>
        <w:tc>
          <w:tcPr>
            <w:tcW w:w="2070" w:type="dxa"/>
          </w:tcPr>
          <w:p w14:paraId="6CDE54B2" w14:textId="0B5F9C53" w:rsidR="00333020" w:rsidRPr="00B46A09" w:rsidRDefault="00333020" w:rsidP="00333020">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16</w:t>
            </w:r>
          </w:p>
        </w:tc>
        <w:tc>
          <w:tcPr>
            <w:tcW w:w="1796" w:type="dxa"/>
            <w:vAlign w:val="bottom"/>
          </w:tcPr>
          <w:p w14:paraId="28641119" w14:textId="28AE7FD4"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4.8</w:t>
            </w:r>
          </w:p>
        </w:tc>
      </w:tr>
      <w:tr w:rsidR="00333020" w:rsidRPr="00CC6537" w14:paraId="08264192" w14:textId="77777777" w:rsidTr="008E5CD3">
        <w:trPr>
          <w:jc w:val="center"/>
        </w:trPr>
        <w:tc>
          <w:tcPr>
            <w:tcW w:w="3147" w:type="dxa"/>
          </w:tcPr>
          <w:p w14:paraId="2B984F69" w14:textId="16F80559"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التنفيذية</w:t>
            </w:r>
          </w:p>
        </w:tc>
        <w:tc>
          <w:tcPr>
            <w:tcW w:w="2070" w:type="dxa"/>
          </w:tcPr>
          <w:p w14:paraId="0D2B33DB" w14:textId="157153C7"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42</w:t>
            </w:r>
          </w:p>
        </w:tc>
        <w:tc>
          <w:tcPr>
            <w:tcW w:w="1796" w:type="dxa"/>
            <w:vAlign w:val="bottom"/>
          </w:tcPr>
          <w:p w14:paraId="4D7121B0" w14:textId="496AB6D7" w:rsidR="00333020" w:rsidRPr="00333020" w:rsidRDefault="00333020" w:rsidP="00333020">
            <w:pPr>
              <w:bidi/>
              <w:spacing w:line="276" w:lineRule="auto"/>
              <w:jc w:val="center"/>
              <w:rPr>
                <w:rFonts w:ascii="Simplified Arabic" w:hAnsi="Simplified Arabic" w:cs="Simplified Arabic"/>
                <w:b/>
                <w:bCs/>
                <w:color w:val="000000"/>
                <w:sz w:val="24"/>
                <w:szCs w:val="24"/>
              </w:rPr>
            </w:pPr>
            <w:r w:rsidRPr="00333020">
              <w:rPr>
                <w:rFonts w:ascii="Simplified Arabic" w:hAnsi="Simplified Arabic" w:cs="Simplified Arabic"/>
                <w:b/>
                <w:bCs/>
                <w:color w:val="000000"/>
                <w:sz w:val="24"/>
                <w:szCs w:val="24"/>
              </w:rPr>
              <w:t>12.7</w:t>
            </w:r>
          </w:p>
        </w:tc>
      </w:tr>
      <w:tr w:rsidR="00333020" w:rsidRPr="00CC6537" w14:paraId="466A3D4C" w14:textId="77777777" w:rsidTr="008E5CD3">
        <w:trPr>
          <w:jc w:val="center"/>
        </w:trPr>
        <w:tc>
          <w:tcPr>
            <w:tcW w:w="3147" w:type="dxa"/>
          </w:tcPr>
          <w:p w14:paraId="3EAE2F58" w14:textId="78F45C0F"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المتوسطة</w:t>
            </w:r>
          </w:p>
        </w:tc>
        <w:tc>
          <w:tcPr>
            <w:tcW w:w="2070" w:type="dxa"/>
          </w:tcPr>
          <w:p w14:paraId="3B5B0A60" w14:textId="37598AB4"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85</w:t>
            </w:r>
          </w:p>
        </w:tc>
        <w:tc>
          <w:tcPr>
            <w:tcW w:w="1796" w:type="dxa"/>
            <w:vAlign w:val="bottom"/>
          </w:tcPr>
          <w:p w14:paraId="2EA9E2B0" w14:textId="1DF5333E"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25.6</w:t>
            </w:r>
          </w:p>
        </w:tc>
      </w:tr>
      <w:tr w:rsidR="00333020" w:rsidRPr="00CC6537" w14:paraId="24BE4256" w14:textId="77777777" w:rsidTr="008E5CD3">
        <w:trPr>
          <w:jc w:val="center"/>
        </w:trPr>
        <w:tc>
          <w:tcPr>
            <w:tcW w:w="3147" w:type="dxa"/>
          </w:tcPr>
          <w:p w14:paraId="74BE71C2" w14:textId="2CA0E818"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الإدارات الفنية والتشغيلية</w:t>
            </w:r>
          </w:p>
        </w:tc>
        <w:tc>
          <w:tcPr>
            <w:tcW w:w="2070" w:type="dxa"/>
          </w:tcPr>
          <w:p w14:paraId="491F27EC" w14:textId="2F5324E3" w:rsidR="00333020" w:rsidRPr="00B46A09" w:rsidRDefault="00333020" w:rsidP="00333020">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189</w:t>
            </w:r>
          </w:p>
        </w:tc>
        <w:tc>
          <w:tcPr>
            <w:tcW w:w="1796" w:type="dxa"/>
            <w:vAlign w:val="bottom"/>
          </w:tcPr>
          <w:p w14:paraId="4B4B59BB" w14:textId="62BBA2E5"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56.9</w:t>
            </w:r>
          </w:p>
        </w:tc>
      </w:tr>
      <w:tr w:rsidR="005A2551" w:rsidRPr="00CC6537" w14:paraId="62515422" w14:textId="77777777" w:rsidTr="008E5CD3">
        <w:trPr>
          <w:jc w:val="center"/>
        </w:trPr>
        <w:tc>
          <w:tcPr>
            <w:tcW w:w="3147" w:type="dxa"/>
          </w:tcPr>
          <w:p w14:paraId="3203AA32"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51A5088B"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4345A82B"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33555AA8" w14:textId="77777777" w:rsidR="00333020" w:rsidRDefault="005A2551" w:rsidP="00333020">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sidR="00333020">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sidR="00333020">
        <w:rPr>
          <w:rFonts w:ascii="Simplified Arabic" w:hAnsi="Simplified Arabic" w:cs="Simplified Arabic" w:hint="cs"/>
          <w:b/>
          <w:bCs/>
          <w:sz w:val="24"/>
          <w:szCs w:val="24"/>
          <w:rtl/>
          <w:lang w:bidi="ar-EG"/>
        </w:rPr>
        <w:t>للإدارة / القسم</w:t>
      </w:r>
    </w:p>
    <w:p w14:paraId="08FEAA1F" w14:textId="0BBA6E0B" w:rsidR="00333020" w:rsidRPr="00CC6537" w:rsidRDefault="00333020" w:rsidP="00333020">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0A1C5BD7" wp14:editId="7CFBF149">
            <wp:extent cx="4572000" cy="2743200"/>
            <wp:effectExtent l="0" t="0" r="0" b="0"/>
            <wp:docPr id="1061405734" name="Chart 1">
              <a:extLst xmlns:a="http://schemas.openxmlformats.org/drawingml/2006/main">
                <a:ext uri="{FF2B5EF4-FFF2-40B4-BE49-F238E27FC236}">
                  <a16:creationId xmlns:a16="http://schemas.microsoft.com/office/drawing/2014/main" id="{D4BA7455-6CD0-C832-081B-94BEEC3CA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158660" w14:textId="6C83BE0A" w:rsidR="005A2551" w:rsidRDefault="005A2551" w:rsidP="005A2551">
      <w:pPr>
        <w:bidi/>
        <w:spacing w:after="0" w:line="276" w:lineRule="auto"/>
        <w:ind w:firstLine="851"/>
        <w:jc w:val="center"/>
        <w:rPr>
          <w:rFonts w:ascii="Simplified Arabic" w:hAnsi="Simplified Arabic" w:cs="Simplified Arabic"/>
          <w:b/>
          <w:bCs/>
          <w:sz w:val="24"/>
          <w:szCs w:val="24"/>
          <w:rtl/>
          <w:lang w:bidi="ar-EG"/>
        </w:rPr>
      </w:pPr>
    </w:p>
    <w:p w14:paraId="455B25A4" w14:textId="77777777" w:rsidR="00B46A09" w:rsidRDefault="00B46A09" w:rsidP="00B46A09">
      <w:pPr>
        <w:tabs>
          <w:tab w:val="left" w:pos="984"/>
        </w:tabs>
        <w:bidi/>
        <w:rPr>
          <w:rtl/>
          <w:lang w:bidi="ar-EG"/>
        </w:rPr>
      </w:pPr>
    </w:p>
    <w:p w14:paraId="3985650D" w14:textId="77777777" w:rsidR="00B60B99" w:rsidRDefault="00B60B99" w:rsidP="00B60B99">
      <w:pPr>
        <w:tabs>
          <w:tab w:val="left" w:pos="984"/>
        </w:tabs>
        <w:bidi/>
        <w:rPr>
          <w:rtl/>
          <w:lang w:bidi="ar-EG"/>
        </w:rPr>
      </w:pPr>
    </w:p>
    <w:p w14:paraId="22E105EF" w14:textId="77777777" w:rsidR="00B60B99" w:rsidRDefault="00B60B99" w:rsidP="00B60B99">
      <w:pPr>
        <w:tabs>
          <w:tab w:val="left" w:pos="984"/>
        </w:tabs>
        <w:bidi/>
        <w:rPr>
          <w:rtl/>
          <w:lang w:bidi="ar-EG"/>
        </w:rPr>
      </w:pPr>
    </w:p>
    <w:p w14:paraId="70601D9B" w14:textId="77777777" w:rsidR="00B60B99" w:rsidRDefault="00B60B99" w:rsidP="00B60B99">
      <w:pPr>
        <w:tabs>
          <w:tab w:val="left" w:pos="984"/>
        </w:tabs>
        <w:bidi/>
        <w:rPr>
          <w:rtl/>
          <w:lang w:bidi="ar-EG"/>
        </w:rPr>
      </w:pPr>
    </w:p>
    <w:p w14:paraId="6B731A84" w14:textId="77777777" w:rsidR="005B2298" w:rsidRPr="00BF0FD9" w:rsidRDefault="005B2298" w:rsidP="005B2298">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F0FD9">
        <w:rPr>
          <w:rFonts w:ascii="Simplified Arabic" w:eastAsia="Times New Roman" w:hAnsi="Simplified Arabic" w:cs="Simplified Arabic"/>
          <w:b/>
          <w:bCs/>
          <w:color w:val="000000"/>
          <w:sz w:val="28"/>
          <w:szCs w:val="28"/>
          <w:rtl/>
        </w:rPr>
        <w:lastRenderedPageBreak/>
        <w:t>سنوات الخبرة</w:t>
      </w:r>
    </w:p>
    <w:p w14:paraId="39CD380F" w14:textId="6B9887F5" w:rsidR="005B2298" w:rsidRPr="00BF0FD9" w:rsidRDefault="005B2298" w:rsidP="005B2298">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0811D1">
        <w:rPr>
          <w:rFonts w:ascii="Simplified Arabic" w:eastAsia="Times New Roman" w:hAnsi="Simplified Arabic" w:cs="Simplified Arabic" w:hint="cs"/>
          <w:sz w:val="28"/>
          <w:szCs w:val="28"/>
          <w:rtl/>
          <w:lang w:bidi="ar-JO"/>
        </w:rPr>
        <w:t xml:space="preserve">60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Pr="00BF0FD9">
        <w:rPr>
          <w:rFonts w:ascii="Simplified Arabic" w:eastAsia="Times New Roman" w:hAnsi="Simplified Arabic" w:cs="Simplified Arabic"/>
          <w:sz w:val="28"/>
          <w:szCs w:val="28"/>
          <w:rtl/>
          <w:lang w:bidi="ar-JO"/>
        </w:rPr>
        <w:t xml:space="preserve">خبرتهم أقل من 5 سنوات بنسبة </w:t>
      </w:r>
      <w:r w:rsidR="000811D1">
        <w:rPr>
          <w:rFonts w:ascii="Simplified Arabic" w:eastAsia="Times New Roman" w:hAnsi="Simplified Arabic" w:cs="Simplified Arabic" w:hint="cs"/>
          <w:sz w:val="28"/>
          <w:szCs w:val="28"/>
          <w:rtl/>
          <w:lang w:bidi="ar-JO"/>
        </w:rPr>
        <w:t>18.1</w:t>
      </w:r>
      <w:r w:rsidRPr="00BF0FD9">
        <w:rPr>
          <w:rFonts w:ascii="Simplified Arabic" w:eastAsia="Times New Roman" w:hAnsi="Simplified Arabic" w:cs="Simplified Arabic"/>
          <w:sz w:val="28"/>
          <w:szCs w:val="28"/>
          <w:rtl/>
          <w:lang w:bidi="ar-JO"/>
        </w:rPr>
        <w:t>% و</w:t>
      </w:r>
      <w:r w:rsidR="000811D1">
        <w:rPr>
          <w:rFonts w:ascii="Simplified Arabic" w:eastAsia="Times New Roman" w:hAnsi="Simplified Arabic" w:cs="Simplified Arabic" w:hint="cs"/>
          <w:sz w:val="28"/>
          <w:szCs w:val="28"/>
          <w:rtl/>
          <w:lang w:bidi="ar-JO"/>
        </w:rPr>
        <w:t xml:space="preserve">110 </w:t>
      </w:r>
      <w:r w:rsidRPr="00BF0FD9">
        <w:rPr>
          <w:rFonts w:ascii="Simplified Arabic" w:eastAsia="Times New Roman" w:hAnsi="Simplified Arabic" w:cs="Simplified Arabic"/>
          <w:sz w:val="28"/>
          <w:szCs w:val="28"/>
          <w:rtl/>
          <w:lang w:bidi="ar-JO"/>
        </w:rPr>
        <w:t xml:space="preserve">فرد خبرتهم من 5 إلى 10 سنوات بنسبة </w:t>
      </w:r>
      <w:r w:rsidR="000811D1">
        <w:rPr>
          <w:rFonts w:ascii="Simplified Arabic" w:eastAsia="Times New Roman" w:hAnsi="Simplified Arabic" w:cs="Simplified Arabic" w:hint="cs"/>
          <w:sz w:val="28"/>
          <w:szCs w:val="28"/>
          <w:rtl/>
          <w:lang w:bidi="ar-JO"/>
        </w:rPr>
        <w:t>33.1</w:t>
      </w:r>
      <w:r w:rsidRPr="00BF0FD9">
        <w:rPr>
          <w:rFonts w:ascii="Simplified Arabic" w:eastAsia="Times New Roman" w:hAnsi="Simplified Arabic" w:cs="Simplified Arabic"/>
          <w:sz w:val="28"/>
          <w:szCs w:val="28"/>
          <w:rtl/>
          <w:lang w:bidi="ar-JO"/>
        </w:rPr>
        <w:t>% و</w:t>
      </w:r>
      <w:r w:rsidR="000811D1">
        <w:rPr>
          <w:rFonts w:ascii="Simplified Arabic" w:eastAsia="Times New Roman" w:hAnsi="Simplified Arabic" w:cs="Simplified Arabic" w:hint="cs"/>
          <w:sz w:val="28"/>
          <w:szCs w:val="28"/>
          <w:rtl/>
          <w:lang w:bidi="ar-JO"/>
        </w:rPr>
        <w:t xml:space="preserve">96 </w:t>
      </w:r>
      <w:r w:rsidRPr="00BF0FD9">
        <w:rPr>
          <w:rFonts w:ascii="Simplified Arabic" w:eastAsia="Times New Roman" w:hAnsi="Simplified Arabic" w:cs="Simplified Arabic"/>
          <w:sz w:val="28"/>
          <w:szCs w:val="28"/>
          <w:rtl/>
          <w:lang w:bidi="ar-JO"/>
        </w:rPr>
        <w:t xml:space="preserve">فرد خبرتهم من </w:t>
      </w:r>
      <w:r>
        <w:rPr>
          <w:rFonts w:ascii="Simplified Arabic" w:eastAsia="Times New Roman" w:hAnsi="Simplified Arabic" w:cs="Simplified Arabic" w:hint="cs"/>
          <w:sz w:val="28"/>
          <w:szCs w:val="28"/>
          <w:rtl/>
          <w:lang w:bidi="ar-JO"/>
        </w:rPr>
        <w:t>11</w:t>
      </w:r>
      <w:r w:rsidRPr="00BF0FD9">
        <w:rPr>
          <w:rFonts w:ascii="Simplified Arabic" w:eastAsia="Times New Roman" w:hAnsi="Simplified Arabic" w:cs="Simplified Arabic"/>
          <w:sz w:val="28"/>
          <w:szCs w:val="28"/>
          <w:rtl/>
          <w:lang w:bidi="ar-JO"/>
        </w:rPr>
        <w:t xml:space="preserve"> إلى 15 سنة بنسبة </w:t>
      </w:r>
      <w:r w:rsidR="000811D1">
        <w:rPr>
          <w:rFonts w:ascii="Simplified Arabic" w:eastAsia="Times New Roman" w:hAnsi="Simplified Arabic" w:cs="Simplified Arabic" w:hint="cs"/>
          <w:sz w:val="28"/>
          <w:szCs w:val="28"/>
          <w:rtl/>
          <w:lang w:bidi="ar-JO"/>
        </w:rPr>
        <w:t>28.9</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w:t>
      </w:r>
      <w:r w:rsidR="000811D1">
        <w:rPr>
          <w:rFonts w:ascii="Simplified Arabic" w:eastAsia="Times New Roman" w:hAnsi="Simplified Arabic" w:cs="Simplified Arabic" w:hint="cs"/>
          <w:sz w:val="28"/>
          <w:szCs w:val="28"/>
          <w:rtl/>
          <w:lang w:bidi="ar-JO"/>
        </w:rPr>
        <w:t>66</w:t>
      </w:r>
      <w:r>
        <w:rPr>
          <w:rFonts w:ascii="Simplified Arabic" w:eastAsia="Times New Roman" w:hAnsi="Simplified Arabic" w:cs="Simplified Arabic" w:hint="cs"/>
          <w:sz w:val="28"/>
          <w:szCs w:val="28"/>
          <w:rtl/>
          <w:lang w:bidi="ar-JO"/>
        </w:rPr>
        <w:t xml:space="preserve"> فرد خبرتهم أكثر من 15 سنة</w:t>
      </w:r>
      <w:r w:rsidRPr="00BF0FD9">
        <w:rPr>
          <w:rFonts w:ascii="Simplified Arabic" w:eastAsia="Times New Roman" w:hAnsi="Simplified Arabic" w:cs="Simplified Arabic"/>
          <w:sz w:val="28"/>
          <w:szCs w:val="28"/>
          <w:rtl/>
          <w:lang w:bidi="ar-JO"/>
        </w:rPr>
        <w:t xml:space="preserve"> بنسبة </w:t>
      </w:r>
      <w:r w:rsidR="000811D1">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10EC65E7" w14:textId="2B3C7C16" w:rsidR="005B2298" w:rsidRPr="00BF0FD9" w:rsidRDefault="005B2298" w:rsidP="005B2298">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5B2298" w:rsidRPr="00BF0FD9" w14:paraId="61B1B206" w14:textId="77777777" w:rsidTr="008E5CD3">
        <w:trPr>
          <w:jc w:val="center"/>
        </w:trPr>
        <w:tc>
          <w:tcPr>
            <w:tcW w:w="3147" w:type="dxa"/>
          </w:tcPr>
          <w:p w14:paraId="580E0936"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2D844299"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45FBA33A"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0811D1" w:rsidRPr="00BF0FD9" w14:paraId="73E8E290" w14:textId="77777777" w:rsidTr="008E5CD3">
        <w:trPr>
          <w:jc w:val="center"/>
        </w:trPr>
        <w:tc>
          <w:tcPr>
            <w:tcW w:w="3147" w:type="dxa"/>
          </w:tcPr>
          <w:p w14:paraId="790774BB"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أقل من 5 سنوات</w:t>
            </w:r>
          </w:p>
        </w:tc>
        <w:tc>
          <w:tcPr>
            <w:tcW w:w="2070" w:type="dxa"/>
            <w:vAlign w:val="center"/>
          </w:tcPr>
          <w:p w14:paraId="2E1620FF" w14:textId="6BB97654" w:rsidR="000811D1" w:rsidRPr="00BF0FD9" w:rsidRDefault="000811D1" w:rsidP="000811D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60</w:t>
            </w:r>
          </w:p>
        </w:tc>
        <w:tc>
          <w:tcPr>
            <w:tcW w:w="1796" w:type="dxa"/>
            <w:vAlign w:val="bottom"/>
          </w:tcPr>
          <w:p w14:paraId="21FCA23E" w14:textId="090C86E9"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18.1</w:t>
            </w:r>
          </w:p>
        </w:tc>
      </w:tr>
      <w:tr w:rsidR="000811D1" w:rsidRPr="00BF0FD9" w14:paraId="0531AF9F" w14:textId="77777777" w:rsidTr="008E5CD3">
        <w:trPr>
          <w:jc w:val="center"/>
        </w:trPr>
        <w:tc>
          <w:tcPr>
            <w:tcW w:w="3147" w:type="dxa"/>
          </w:tcPr>
          <w:p w14:paraId="48489770"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 xml:space="preserve">من 5 </w:t>
            </w:r>
            <w:r>
              <w:rPr>
                <w:rFonts w:ascii="Simplified Arabic" w:eastAsia="Times New Roman" w:hAnsi="Simplified Arabic" w:cs="Simplified Arabic" w:hint="cs"/>
                <w:b/>
                <w:bCs/>
                <w:sz w:val="24"/>
                <w:szCs w:val="24"/>
                <w:rtl/>
                <w:lang w:eastAsia="ar-SA" w:bidi="ar-EG"/>
              </w:rPr>
              <w:t>إلى</w:t>
            </w:r>
            <w:r w:rsidRPr="00BF0FD9">
              <w:rPr>
                <w:rFonts w:ascii="Simplified Arabic" w:eastAsia="Times New Roman" w:hAnsi="Simplified Arabic" w:cs="Simplified Arabic"/>
                <w:b/>
                <w:bCs/>
                <w:sz w:val="24"/>
                <w:szCs w:val="24"/>
                <w:rtl/>
                <w:lang w:eastAsia="ar-SA" w:bidi="ar-EG"/>
              </w:rPr>
              <w:t xml:space="preserve"> 10 سنوات </w:t>
            </w:r>
          </w:p>
        </w:tc>
        <w:tc>
          <w:tcPr>
            <w:tcW w:w="2070" w:type="dxa"/>
            <w:vAlign w:val="center"/>
          </w:tcPr>
          <w:p w14:paraId="23E67789" w14:textId="142497F6"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110</w:t>
            </w:r>
          </w:p>
        </w:tc>
        <w:tc>
          <w:tcPr>
            <w:tcW w:w="1796" w:type="dxa"/>
            <w:vAlign w:val="bottom"/>
          </w:tcPr>
          <w:p w14:paraId="5B84800F" w14:textId="40A05988"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33.1</w:t>
            </w:r>
          </w:p>
        </w:tc>
      </w:tr>
      <w:tr w:rsidR="000811D1" w:rsidRPr="00BF0FD9" w14:paraId="47F9EE13" w14:textId="77777777" w:rsidTr="008E5CD3">
        <w:trPr>
          <w:jc w:val="center"/>
        </w:trPr>
        <w:tc>
          <w:tcPr>
            <w:tcW w:w="3147" w:type="dxa"/>
          </w:tcPr>
          <w:p w14:paraId="5E2B1704"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من 1</w:t>
            </w:r>
            <w:r>
              <w:rPr>
                <w:rFonts w:ascii="Simplified Arabic" w:eastAsia="Times New Roman" w:hAnsi="Simplified Arabic" w:cs="Simplified Arabic" w:hint="cs"/>
                <w:b/>
                <w:bCs/>
                <w:sz w:val="24"/>
                <w:szCs w:val="24"/>
                <w:rtl/>
                <w:lang w:eastAsia="ar-SA" w:bidi="ar-EG"/>
              </w:rPr>
              <w:t>1</w:t>
            </w:r>
            <w:r w:rsidRPr="00BF0FD9">
              <w:rPr>
                <w:rFonts w:ascii="Simplified Arabic" w:eastAsia="Times New Roman" w:hAnsi="Simplified Arabic" w:cs="Simplified Arabic"/>
                <w:b/>
                <w:bCs/>
                <w:sz w:val="24"/>
                <w:szCs w:val="24"/>
                <w:rtl/>
                <w:lang w:eastAsia="ar-SA" w:bidi="ar-EG"/>
              </w:rPr>
              <w:t xml:space="preserve"> إلى 15 سنة </w:t>
            </w:r>
          </w:p>
        </w:tc>
        <w:tc>
          <w:tcPr>
            <w:tcW w:w="2070" w:type="dxa"/>
            <w:vAlign w:val="center"/>
          </w:tcPr>
          <w:p w14:paraId="361ECD65" w14:textId="5A70F28B"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96</w:t>
            </w:r>
          </w:p>
        </w:tc>
        <w:tc>
          <w:tcPr>
            <w:tcW w:w="1796" w:type="dxa"/>
            <w:vAlign w:val="bottom"/>
          </w:tcPr>
          <w:p w14:paraId="56BA6678" w14:textId="62979BC8"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28.9</w:t>
            </w:r>
          </w:p>
        </w:tc>
      </w:tr>
      <w:tr w:rsidR="000811D1" w:rsidRPr="00BF0FD9" w14:paraId="28701BB8" w14:textId="77777777" w:rsidTr="008E5CD3">
        <w:trPr>
          <w:jc w:val="center"/>
        </w:trPr>
        <w:tc>
          <w:tcPr>
            <w:tcW w:w="3147" w:type="dxa"/>
          </w:tcPr>
          <w:p w14:paraId="5A2F18A1"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أكثر من 15 سنة</w:t>
            </w:r>
          </w:p>
        </w:tc>
        <w:tc>
          <w:tcPr>
            <w:tcW w:w="2070" w:type="dxa"/>
            <w:vAlign w:val="center"/>
          </w:tcPr>
          <w:p w14:paraId="5BD0CE80" w14:textId="0EE576AB"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748EE18F" w14:textId="6D403EA4"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19.9</w:t>
            </w:r>
          </w:p>
        </w:tc>
      </w:tr>
      <w:tr w:rsidR="005B2298" w:rsidRPr="00BF0FD9" w14:paraId="13833CBB" w14:textId="77777777" w:rsidTr="008E5CD3">
        <w:trPr>
          <w:jc w:val="center"/>
        </w:trPr>
        <w:tc>
          <w:tcPr>
            <w:tcW w:w="3147" w:type="dxa"/>
          </w:tcPr>
          <w:p w14:paraId="6FE4238E"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1E34E3E4" w14:textId="54E7B24D"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6E176B7B"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2CBD8CE7" w14:textId="77777777" w:rsidR="005B2298" w:rsidRPr="00BF0FD9" w:rsidRDefault="005B2298" w:rsidP="005B2298">
      <w:pPr>
        <w:bidi/>
        <w:spacing w:after="0" w:line="276" w:lineRule="auto"/>
        <w:rPr>
          <w:rFonts w:ascii="Simplified Arabic" w:eastAsia="Times New Roman" w:hAnsi="Simplified Arabic" w:cs="Simplified Arabic"/>
          <w:b/>
          <w:bCs/>
          <w:color w:val="000000"/>
          <w:sz w:val="28"/>
          <w:szCs w:val="28"/>
          <w:rtl/>
          <w:lang w:bidi="ar-EG"/>
        </w:rPr>
      </w:pPr>
    </w:p>
    <w:p w14:paraId="7ED351E1" w14:textId="6EBAA1CA" w:rsidR="005B2298" w:rsidRDefault="005B2298" w:rsidP="005B2298">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p w14:paraId="7E0C12D3" w14:textId="01464D93" w:rsidR="000811D1" w:rsidRDefault="000811D1" w:rsidP="000811D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011AB169" wp14:editId="7814B4AD">
            <wp:extent cx="4572000" cy="2743200"/>
            <wp:effectExtent l="0" t="0" r="0" b="0"/>
            <wp:docPr id="1493087909" name="Chart 1">
              <a:extLst xmlns:a="http://schemas.openxmlformats.org/drawingml/2006/main">
                <a:ext uri="{FF2B5EF4-FFF2-40B4-BE49-F238E27FC236}">
                  <a16:creationId xmlns:a16="http://schemas.microsoft.com/office/drawing/2014/main" id="{67F81F63-981A-BAEB-FCB4-64F5993BF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363ED8" w14:textId="77777777" w:rsidR="00B60B99" w:rsidRDefault="00B60B99" w:rsidP="00B60B99">
      <w:pPr>
        <w:tabs>
          <w:tab w:val="left" w:pos="984"/>
        </w:tabs>
        <w:bidi/>
        <w:rPr>
          <w:rtl/>
          <w:lang w:bidi="ar-EG"/>
        </w:rPr>
      </w:pPr>
    </w:p>
    <w:p w14:paraId="2CCF5C2C" w14:textId="77777777" w:rsidR="000811D1" w:rsidRDefault="000811D1" w:rsidP="000811D1">
      <w:pPr>
        <w:tabs>
          <w:tab w:val="left" w:pos="984"/>
        </w:tabs>
        <w:bidi/>
        <w:rPr>
          <w:rtl/>
          <w:lang w:bidi="ar-EG"/>
        </w:rPr>
      </w:pPr>
    </w:p>
    <w:p w14:paraId="3B7073D6" w14:textId="77777777" w:rsidR="000811D1" w:rsidRDefault="000811D1" w:rsidP="000811D1">
      <w:pPr>
        <w:tabs>
          <w:tab w:val="left" w:pos="984"/>
        </w:tabs>
        <w:bidi/>
        <w:rPr>
          <w:rtl/>
          <w:lang w:bidi="ar-EG"/>
        </w:rPr>
      </w:pPr>
    </w:p>
    <w:p w14:paraId="22962F28" w14:textId="77777777" w:rsidR="000811D1" w:rsidRDefault="000811D1" w:rsidP="000811D1">
      <w:pPr>
        <w:tabs>
          <w:tab w:val="left" w:pos="984"/>
        </w:tabs>
        <w:bidi/>
        <w:rPr>
          <w:rtl/>
          <w:lang w:bidi="ar-EG"/>
        </w:rPr>
      </w:pPr>
    </w:p>
    <w:p w14:paraId="5379B186" w14:textId="77777777" w:rsidR="000811D1" w:rsidRDefault="000811D1" w:rsidP="000811D1">
      <w:pPr>
        <w:tabs>
          <w:tab w:val="left" w:pos="984"/>
        </w:tabs>
        <w:bidi/>
        <w:rPr>
          <w:rtl/>
          <w:lang w:bidi="ar-EG"/>
        </w:rPr>
      </w:pPr>
    </w:p>
    <w:p w14:paraId="4BA6E359" w14:textId="45C77BD5" w:rsidR="000811D1" w:rsidRPr="004D5EC1" w:rsidRDefault="004D5EC1" w:rsidP="004D5EC1">
      <w:pPr>
        <w:pStyle w:val="a6"/>
        <w:numPr>
          <w:ilvl w:val="0"/>
          <w:numId w:val="1"/>
        </w:numPr>
        <w:tabs>
          <w:tab w:val="left" w:pos="984"/>
        </w:tabs>
        <w:bidi/>
        <w:jc w:val="both"/>
        <w:rPr>
          <w:rFonts w:ascii="Simplified Arabic" w:hAnsi="Simplified Arabic" w:cs="Simplified Arabic"/>
          <w:lang w:bidi="ar-EG"/>
        </w:rPr>
      </w:pPr>
      <w:r w:rsidRPr="004D5EC1">
        <w:rPr>
          <w:rFonts w:ascii="Simplified Arabic" w:eastAsia="Traditional Arabic" w:hAnsi="Simplified Arabic" w:cs="Simplified Arabic"/>
          <w:b/>
          <w:bCs/>
          <w:sz w:val="28"/>
          <w:szCs w:val="28"/>
          <w:rtl/>
        </w:rPr>
        <w:t>نوع التدريب السابق في الذكاء الاصطناعي</w:t>
      </w:r>
    </w:p>
    <w:p w14:paraId="40DD8646" w14:textId="05052578" w:rsidR="004D5EC1" w:rsidRPr="00BF0FD9" w:rsidRDefault="004D5EC1" w:rsidP="004D5EC1">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6B6E11">
        <w:rPr>
          <w:rFonts w:ascii="Simplified Arabic" w:eastAsia="Times New Roman" w:hAnsi="Simplified Arabic" w:cs="Simplified Arabic" w:hint="cs"/>
          <w:sz w:val="28"/>
          <w:szCs w:val="28"/>
          <w:rtl/>
          <w:lang w:bidi="ar-JO"/>
        </w:rPr>
        <w:t xml:space="preserve">75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006B6E11">
        <w:rPr>
          <w:rFonts w:ascii="Simplified Arabic" w:eastAsia="Times New Roman" w:hAnsi="Simplified Arabic" w:cs="Simplified Arabic" w:hint="cs"/>
          <w:sz w:val="28"/>
          <w:szCs w:val="28"/>
          <w:rtl/>
          <w:lang w:bidi="ar-JO"/>
        </w:rPr>
        <w:t>لم يتلقوا تدريب</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22.6</w:t>
      </w:r>
      <w:r w:rsidRPr="00BF0FD9">
        <w:rPr>
          <w:rFonts w:ascii="Simplified Arabic" w:eastAsia="Times New Roman" w:hAnsi="Simplified Arabic" w:cs="Simplified Arabic"/>
          <w:sz w:val="28"/>
          <w:szCs w:val="28"/>
          <w:rtl/>
          <w:lang w:bidi="ar-JO"/>
        </w:rPr>
        <w:t>% و</w:t>
      </w:r>
      <w:r w:rsidR="006B6E11">
        <w:rPr>
          <w:rFonts w:ascii="Simplified Arabic" w:eastAsia="Times New Roman" w:hAnsi="Simplified Arabic" w:cs="Simplified Arabic" w:hint="cs"/>
          <w:sz w:val="28"/>
          <w:szCs w:val="28"/>
          <w:rtl/>
          <w:lang w:bidi="ar-JO"/>
        </w:rPr>
        <w:t>66</w:t>
      </w:r>
      <w:r>
        <w:rPr>
          <w:rFonts w:ascii="Simplified Arabic" w:eastAsia="Times New Roman" w:hAnsi="Simplified Arabic" w:cs="Simplified Arabic" w:hint="cs"/>
          <w:sz w:val="28"/>
          <w:szCs w:val="28"/>
          <w:rtl/>
          <w:lang w:bidi="ar-JO"/>
        </w:rPr>
        <w:t xml:space="preserve"> </w:t>
      </w:r>
      <w:r w:rsidRPr="00BF0FD9">
        <w:rPr>
          <w:rFonts w:ascii="Simplified Arabic" w:eastAsia="Times New Roman" w:hAnsi="Simplified Arabic" w:cs="Simplified Arabic"/>
          <w:sz w:val="28"/>
          <w:szCs w:val="28"/>
          <w:rtl/>
          <w:lang w:bidi="ar-JO"/>
        </w:rPr>
        <w:t xml:space="preserve">فرد </w:t>
      </w:r>
      <w:r w:rsidR="006B6E11">
        <w:rPr>
          <w:rFonts w:ascii="Simplified Arabic" w:eastAsia="Times New Roman" w:hAnsi="Simplified Arabic" w:cs="Simplified Arabic" w:hint="cs"/>
          <w:sz w:val="28"/>
          <w:szCs w:val="28"/>
          <w:rtl/>
          <w:lang w:bidi="ar-JO"/>
        </w:rPr>
        <w:t>تل</w:t>
      </w:r>
      <w:r w:rsidR="002F2428">
        <w:rPr>
          <w:rFonts w:ascii="Simplified Arabic" w:eastAsia="Times New Roman" w:hAnsi="Simplified Arabic" w:cs="Simplified Arabic" w:hint="cs"/>
          <w:sz w:val="28"/>
          <w:szCs w:val="28"/>
          <w:rtl/>
          <w:lang w:bidi="ar-JO"/>
        </w:rPr>
        <w:t>ق</w:t>
      </w:r>
      <w:r w:rsidR="006B6E11">
        <w:rPr>
          <w:rFonts w:ascii="Simplified Arabic" w:eastAsia="Times New Roman" w:hAnsi="Simplified Arabic" w:cs="Simplified Arabic" w:hint="cs"/>
          <w:sz w:val="28"/>
          <w:szCs w:val="28"/>
          <w:rtl/>
          <w:lang w:bidi="ar-JO"/>
        </w:rPr>
        <w:t>وا تدريب اساسي</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و</w:t>
      </w:r>
      <w:r w:rsidR="006B6E11">
        <w:rPr>
          <w:rFonts w:ascii="Simplified Arabic" w:eastAsia="Times New Roman" w:hAnsi="Simplified Arabic" w:cs="Simplified Arabic" w:hint="cs"/>
          <w:sz w:val="28"/>
          <w:szCs w:val="28"/>
          <w:rtl/>
          <w:lang w:bidi="ar-JO"/>
        </w:rPr>
        <w:t>122</w:t>
      </w:r>
      <w:r>
        <w:rPr>
          <w:rFonts w:ascii="Simplified Arabic" w:eastAsia="Times New Roman" w:hAnsi="Simplified Arabic" w:cs="Simplified Arabic" w:hint="cs"/>
          <w:sz w:val="28"/>
          <w:szCs w:val="28"/>
          <w:rtl/>
          <w:lang w:bidi="ar-JO"/>
        </w:rPr>
        <w:t xml:space="preserve"> </w:t>
      </w:r>
      <w:r w:rsidRPr="00BF0FD9">
        <w:rPr>
          <w:rFonts w:ascii="Simplified Arabic" w:eastAsia="Times New Roman" w:hAnsi="Simplified Arabic" w:cs="Simplified Arabic"/>
          <w:sz w:val="28"/>
          <w:szCs w:val="28"/>
          <w:rtl/>
          <w:lang w:bidi="ar-JO"/>
        </w:rPr>
        <w:t xml:space="preserve">فرد </w:t>
      </w:r>
      <w:r w:rsidR="006B6E11">
        <w:rPr>
          <w:rFonts w:ascii="Simplified Arabic" w:eastAsia="Times New Roman" w:hAnsi="Simplified Arabic" w:cs="Simplified Arabic" w:hint="cs"/>
          <w:sz w:val="28"/>
          <w:szCs w:val="28"/>
          <w:rtl/>
          <w:lang w:bidi="ar-JO"/>
        </w:rPr>
        <w:t>تلقوا تدريب متوسط</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36.7</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w:t>
      </w:r>
      <w:r w:rsidR="006B6E11">
        <w:rPr>
          <w:rFonts w:ascii="Simplified Arabic" w:eastAsia="Times New Roman" w:hAnsi="Simplified Arabic" w:cs="Simplified Arabic" w:hint="cs"/>
          <w:sz w:val="28"/>
          <w:szCs w:val="28"/>
          <w:rtl/>
          <w:lang w:bidi="ar-JO"/>
        </w:rPr>
        <w:t>69</w:t>
      </w:r>
      <w:r>
        <w:rPr>
          <w:rFonts w:ascii="Simplified Arabic" w:eastAsia="Times New Roman" w:hAnsi="Simplified Arabic" w:cs="Simplified Arabic" w:hint="cs"/>
          <w:sz w:val="28"/>
          <w:szCs w:val="28"/>
          <w:rtl/>
          <w:lang w:bidi="ar-JO"/>
        </w:rPr>
        <w:t xml:space="preserve"> فرد </w:t>
      </w:r>
      <w:r w:rsidR="006B6E11">
        <w:rPr>
          <w:rFonts w:ascii="Simplified Arabic" w:eastAsia="Times New Roman" w:hAnsi="Simplified Arabic" w:cs="Simplified Arabic" w:hint="cs"/>
          <w:sz w:val="28"/>
          <w:szCs w:val="28"/>
          <w:rtl/>
          <w:lang w:bidi="ar-JO"/>
        </w:rPr>
        <w:t>تلقوا تدريب متخصص</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2BF15C82" w14:textId="566AE796" w:rsidR="006B6E11" w:rsidRPr="006B6E11" w:rsidRDefault="006B6E11" w:rsidP="006B6E11">
      <w:pPr>
        <w:pStyle w:val="a6"/>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004D5EC1" w:rsidRPr="006B6E11">
        <w:rPr>
          <w:rFonts w:ascii="Simplified Arabic" w:eastAsia="Times New Roman" w:hAnsi="Simplified Arabic" w:cs="Simplified Arabic"/>
          <w:b/>
          <w:bCs/>
          <w:sz w:val="24"/>
          <w:szCs w:val="24"/>
          <w:rtl/>
          <w:lang w:bidi="ar-EG"/>
        </w:rPr>
        <w:t>جدول (</w:t>
      </w:r>
      <w:r w:rsidR="004D5EC1" w:rsidRPr="006B6E11">
        <w:rPr>
          <w:rFonts w:ascii="Simplified Arabic" w:eastAsia="Times New Roman" w:hAnsi="Simplified Arabic" w:cs="Simplified Arabic" w:hint="cs"/>
          <w:b/>
          <w:bCs/>
          <w:sz w:val="24"/>
          <w:szCs w:val="24"/>
          <w:rtl/>
          <w:lang w:bidi="ar-EG"/>
        </w:rPr>
        <w:t>8</w:t>
      </w:r>
      <w:r w:rsidR="004D5EC1" w:rsidRPr="006B6E11">
        <w:rPr>
          <w:rFonts w:ascii="Simplified Arabic" w:eastAsia="Times New Roman" w:hAnsi="Simplified Arabic" w:cs="Simplified Arabic"/>
          <w:b/>
          <w:bCs/>
          <w:sz w:val="24"/>
          <w:szCs w:val="24"/>
          <w:rtl/>
          <w:lang w:bidi="ar-EG"/>
        </w:rPr>
        <w:t xml:space="preserve">) توزيع عينة الدراسة وفقا </w:t>
      </w:r>
      <w:r w:rsidRPr="006B6E11">
        <w:rPr>
          <w:rFonts w:ascii="Simplified Arabic" w:eastAsia="Times New Roman" w:hAnsi="Simplified Arabic" w:cs="Simplified Arabic" w:hint="cs"/>
          <w:b/>
          <w:bCs/>
          <w:sz w:val="24"/>
          <w:szCs w:val="24"/>
          <w:rtl/>
          <w:lang w:bidi="ar-EG"/>
        </w:rPr>
        <w:t>ل</w:t>
      </w:r>
      <w:r w:rsidRPr="006B6E11">
        <w:rPr>
          <w:rFonts w:ascii="Simplified Arabic" w:eastAsia="Traditional Arabic" w:hAnsi="Simplified Arabic" w:cs="Simplified Arabic"/>
          <w:b/>
          <w:bCs/>
          <w:sz w:val="24"/>
          <w:szCs w:val="24"/>
          <w:rtl/>
        </w:rPr>
        <w:t>نوع التدريب السابق في الذكاء الاصطناعي</w:t>
      </w:r>
    </w:p>
    <w:tbl>
      <w:tblPr>
        <w:tblStyle w:val="TableGrid3"/>
        <w:bidiVisual/>
        <w:tblW w:w="0" w:type="auto"/>
        <w:jc w:val="center"/>
        <w:tblLook w:val="04A0" w:firstRow="1" w:lastRow="0" w:firstColumn="1" w:lastColumn="0" w:noHBand="0" w:noVBand="1"/>
      </w:tblPr>
      <w:tblGrid>
        <w:gridCol w:w="3147"/>
        <w:gridCol w:w="2070"/>
        <w:gridCol w:w="1796"/>
      </w:tblGrid>
      <w:tr w:rsidR="004D5EC1" w:rsidRPr="00BF0FD9" w14:paraId="6EEC530F" w14:textId="77777777" w:rsidTr="008E5CD3">
        <w:trPr>
          <w:jc w:val="center"/>
        </w:trPr>
        <w:tc>
          <w:tcPr>
            <w:tcW w:w="3147" w:type="dxa"/>
          </w:tcPr>
          <w:p w14:paraId="5DFBD25D"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20C234D2"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55711981"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6B6E11" w:rsidRPr="00BF0FD9" w14:paraId="2C0AC10F" w14:textId="77777777" w:rsidTr="008E5CD3">
        <w:trPr>
          <w:jc w:val="center"/>
        </w:trPr>
        <w:tc>
          <w:tcPr>
            <w:tcW w:w="3147" w:type="dxa"/>
          </w:tcPr>
          <w:p w14:paraId="7B3B678C" w14:textId="1FA7E4B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لم أتلقَ تدريبًا</w:t>
            </w:r>
          </w:p>
        </w:tc>
        <w:tc>
          <w:tcPr>
            <w:tcW w:w="2070" w:type="dxa"/>
            <w:vAlign w:val="center"/>
          </w:tcPr>
          <w:p w14:paraId="310064DD" w14:textId="2FA8317F" w:rsidR="006B6E11" w:rsidRPr="00BF0FD9" w:rsidRDefault="006B6E11" w:rsidP="006B6E1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75</w:t>
            </w:r>
          </w:p>
        </w:tc>
        <w:tc>
          <w:tcPr>
            <w:tcW w:w="1796" w:type="dxa"/>
            <w:vAlign w:val="bottom"/>
          </w:tcPr>
          <w:p w14:paraId="772A47A0" w14:textId="498245D6"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22.6</w:t>
            </w:r>
          </w:p>
        </w:tc>
      </w:tr>
      <w:tr w:rsidR="006B6E11" w:rsidRPr="00BF0FD9" w14:paraId="2BCCE0A6" w14:textId="77777777" w:rsidTr="008E5CD3">
        <w:trPr>
          <w:jc w:val="center"/>
        </w:trPr>
        <w:tc>
          <w:tcPr>
            <w:tcW w:w="3147" w:type="dxa"/>
          </w:tcPr>
          <w:p w14:paraId="339D20B6" w14:textId="579528A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أساسي</w:t>
            </w:r>
          </w:p>
        </w:tc>
        <w:tc>
          <w:tcPr>
            <w:tcW w:w="2070" w:type="dxa"/>
            <w:vAlign w:val="center"/>
          </w:tcPr>
          <w:p w14:paraId="2DFCABCD" w14:textId="5720A1B9"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5157AE77" w14:textId="072A93C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19.9</w:t>
            </w:r>
          </w:p>
        </w:tc>
      </w:tr>
      <w:tr w:rsidR="006B6E11" w:rsidRPr="00BF0FD9" w14:paraId="26F9AD5E" w14:textId="77777777" w:rsidTr="008E5CD3">
        <w:trPr>
          <w:jc w:val="center"/>
        </w:trPr>
        <w:tc>
          <w:tcPr>
            <w:tcW w:w="3147" w:type="dxa"/>
          </w:tcPr>
          <w:p w14:paraId="6DD31CD7" w14:textId="34D9792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متوسط</w:t>
            </w:r>
          </w:p>
        </w:tc>
        <w:tc>
          <w:tcPr>
            <w:tcW w:w="2070" w:type="dxa"/>
            <w:vAlign w:val="center"/>
          </w:tcPr>
          <w:p w14:paraId="57064A75" w14:textId="1083B694"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122</w:t>
            </w:r>
          </w:p>
        </w:tc>
        <w:tc>
          <w:tcPr>
            <w:tcW w:w="1796" w:type="dxa"/>
            <w:vAlign w:val="bottom"/>
          </w:tcPr>
          <w:p w14:paraId="27634924" w14:textId="282F418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36.7</w:t>
            </w:r>
          </w:p>
        </w:tc>
      </w:tr>
      <w:tr w:rsidR="006B6E11" w:rsidRPr="00BF0FD9" w14:paraId="1FD39490" w14:textId="77777777" w:rsidTr="008E5CD3">
        <w:trPr>
          <w:jc w:val="center"/>
        </w:trPr>
        <w:tc>
          <w:tcPr>
            <w:tcW w:w="3147" w:type="dxa"/>
          </w:tcPr>
          <w:p w14:paraId="537CA6F8" w14:textId="2BDFFE15"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متخصص</w:t>
            </w:r>
          </w:p>
        </w:tc>
        <w:tc>
          <w:tcPr>
            <w:tcW w:w="2070" w:type="dxa"/>
            <w:vAlign w:val="center"/>
          </w:tcPr>
          <w:p w14:paraId="701E5E4B" w14:textId="23517ACD"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58145A28" w14:textId="72AED93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20.8</w:t>
            </w:r>
          </w:p>
        </w:tc>
      </w:tr>
      <w:tr w:rsidR="004D5EC1" w:rsidRPr="00BF0FD9" w14:paraId="2186E971" w14:textId="77777777" w:rsidTr="008E5CD3">
        <w:trPr>
          <w:jc w:val="center"/>
        </w:trPr>
        <w:tc>
          <w:tcPr>
            <w:tcW w:w="3147" w:type="dxa"/>
          </w:tcPr>
          <w:p w14:paraId="12F71E99"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2D5D9598"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7A40C307"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4FB65E4E" w14:textId="77777777" w:rsidR="004D5EC1" w:rsidRPr="00BF0FD9" w:rsidRDefault="004D5EC1" w:rsidP="004D5EC1">
      <w:pPr>
        <w:bidi/>
        <w:spacing w:after="0" w:line="276" w:lineRule="auto"/>
        <w:rPr>
          <w:rFonts w:ascii="Simplified Arabic" w:eastAsia="Times New Roman" w:hAnsi="Simplified Arabic" w:cs="Simplified Arabic"/>
          <w:b/>
          <w:bCs/>
          <w:color w:val="000000"/>
          <w:sz w:val="28"/>
          <w:szCs w:val="28"/>
          <w:rtl/>
          <w:lang w:bidi="ar-EG"/>
        </w:rPr>
      </w:pPr>
    </w:p>
    <w:p w14:paraId="224CB067" w14:textId="49B23044" w:rsidR="004D5EC1" w:rsidRDefault="004D5EC1" w:rsidP="004D5EC1">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8</w:t>
      </w:r>
      <w:r w:rsidRPr="00BF0FD9">
        <w:rPr>
          <w:rFonts w:ascii="Simplified Arabic" w:eastAsia="Times New Roman" w:hAnsi="Simplified Arabic" w:cs="Simplified Arabic"/>
          <w:b/>
          <w:bCs/>
          <w:sz w:val="24"/>
          <w:szCs w:val="24"/>
          <w:rtl/>
          <w:lang w:bidi="ar-EG"/>
        </w:rPr>
        <w:t xml:space="preserve">) توزيع عينة الدراسة وفقا </w:t>
      </w:r>
      <w:r w:rsidR="006B6E11" w:rsidRPr="006B6E11">
        <w:rPr>
          <w:rFonts w:ascii="Simplified Arabic" w:eastAsia="Times New Roman" w:hAnsi="Simplified Arabic" w:cs="Simplified Arabic" w:hint="cs"/>
          <w:b/>
          <w:bCs/>
          <w:sz w:val="24"/>
          <w:szCs w:val="24"/>
          <w:rtl/>
          <w:lang w:bidi="ar-EG"/>
        </w:rPr>
        <w:t>ل</w:t>
      </w:r>
      <w:r w:rsidR="006B6E11" w:rsidRPr="006B6E11">
        <w:rPr>
          <w:rFonts w:ascii="Simplified Arabic" w:eastAsia="Traditional Arabic" w:hAnsi="Simplified Arabic" w:cs="Simplified Arabic"/>
          <w:b/>
          <w:bCs/>
          <w:sz w:val="24"/>
          <w:szCs w:val="24"/>
          <w:rtl/>
        </w:rPr>
        <w:t>نوع التدريب السابق في الذكاء الاصطناعي</w:t>
      </w:r>
    </w:p>
    <w:p w14:paraId="22F79A29" w14:textId="3FCD4687" w:rsidR="006B6E11" w:rsidRDefault="006B6E11" w:rsidP="006B6E1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41178DBF" wp14:editId="3FA5B706">
            <wp:extent cx="4572000" cy="2743200"/>
            <wp:effectExtent l="0" t="0" r="0" b="0"/>
            <wp:docPr id="1796956635" name="Chart 1">
              <a:extLst xmlns:a="http://schemas.openxmlformats.org/drawingml/2006/main">
                <a:ext uri="{FF2B5EF4-FFF2-40B4-BE49-F238E27FC236}">
                  <a16:creationId xmlns:a16="http://schemas.microsoft.com/office/drawing/2014/main" id="{9F81CB4A-380A-8B73-3834-B687D92B28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521432" w14:textId="77777777" w:rsidR="004D5EC1" w:rsidRDefault="004D5EC1" w:rsidP="004D5EC1">
      <w:pPr>
        <w:tabs>
          <w:tab w:val="left" w:pos="984"/>
        </w:tabs>
        <w:bidi/>
        <w:jc w:val="both"/>
        <w:rPr>
          <w:rFonts w:ascii="Simplified Arabic" w:hAnsi="Simplified Arabic" w:cs="Simplified Arabic"/>
          <w:rtl/>
          <w:lang w:bidi="ar-EG"/>
        </w:rPr>
      </w:pPr>
    </w:p>
    <w:p w14:paraId="34A5C3D1" w14:textId="77777777" w:rsidR="006B6E11" w:rsidRDefault="006B6E11" w:rsidP="006B6E11">
      <w:pPr>
        <w:tabs>
          <w:tab w:val="left" w:pos="984"/>
        </w:tabs>
        <w:bidi/>
        <w:jc w:val="both"/>
        <w:rPr>
          <w:rFonts w:ascii="Simplified Arabic" w:hAnsi="Simplified Arabic" w:cs="Simplified Arabic"/>
          <w:rtl/>
          <w:lang w:bidi="ar-EG"/>
        </w:rPr>
      </w:pPr>
    </w:p>
    <w:p w14:paraId="397ECFDD" w14:textId="77777777" w:rsidR="006B6E11" w:rsidRDefault="006B6E11" w:rsidP="006B6E11">
      <w:pPr>
        <w:tabs>
          <w:tab w:val="left" w:pos="984"/>
        </w:tabs>
        <w:bidi/>
        <w:jc w:val="both"/>
        <w:rPr>
          <w:rFonts w:ascii="Simplified Arabic" w:hAnsi="Simplified Arabic" w:cs="Simplified Arabic"/>
          <w:rtl/>
          <w:lang w:bidi="ar-EG"/>
        </w:rPr>
      </w:pPr>
    </w:p>
    <w:p w14:paraId="163C04E7" w14:textId="06235301" w:rsidR="006B6E11" w:rsidRPr="006B6E11" w:rsidRDefault="006B6E11" w:rsidP="006B6E11">
      <w:pPr>
        <w:pStyle w:val="a6"/>
        <w:numPr>
          <w:ilvl w:val="0"/>
          <w:numId w:val="1"/>
        </w:numPr>
        <w:bidi/>
        <w:spacing w:before="240" w:line="276" w:lineRule="auto"/>
        <w:jc w:val="both"/>
        <w:rPr>
          <w:rFonts w:ascii="Simplified Arabic" w:eastAsia="Times New Roman" w:hAnsi="Simplified Arabic" w:cs="Simplified Arabic"/>
          <w:sz w:val="28"/>
          <w:szCs w:val="28"/>
          <w:rtl/>
          <w:lang w:bidi="ar-JO"/>
        </w:rPr>
      </w:pPr>
      <w:r w:rsidRPr="006B6E11">
        <w:rPr>
          <w:rFonts w:ascii="Simplified Arabic" w:eastAsia="Traditional Arabic" w:hAnsi="Simplified Arabic" w:cs="Simplified Arabic"/>
          <w:b/>
          <w:bCs/>
          <w:sz w:val="28"/>
          <w:szCs w:val="28"/>
          <w:rtl/>
        </w:rPr>
        <w:t>مدى استخدام تقنيات الذكاء الاصطناعي في العمل</w:t>
      </w:r>
      <w:r w:rsidRPr="006B6E11">
        <w:rPr>
          <w:rFonts w:ascii="Simplified Arabic" w:eastAsia="Times New Roman" w:hAnsi="Simplified Arabic" w:cs="Simplified Arabic"/>
          <w:sz w:val="28"/>
          <w:szCs w:val="28"/>
          <w:rtl/>
          <w:lang w:bidi="ar-JO"/>
        </w:rPr>
        <w:t xml:space="preserve"> </w:t>
      </w:r>
    </w:p>
    <w:p w14:paraId="37FDB538" w14:textId="16453777" w:rsidR="006B6E11" w:rsidRPr="002F2428" w:rsidRDefault="006B6E11" w:rsidP="006B6E11">
      <w:pPr>
        <w:bidi/>
        <w:spacing w:before="240" w:line="276" w:lineRule="auto"/>
        <w:jc w:val="both"/>
        <w:rPr>
          <w:rFonts w:ascii="Simplified Arabic" w:eastAsia="Times New Roman" w:hAnsi="Simplified Arabic" w:cs="Simplified Arabic"/>
          <w:sz w:val="28"/>
          <w:szCs w:val="28"/>
          <w:lang w:bidi="ar-JO"/>
        </w:rPr>
      </w:pPr>
      <w:r w:rsidRPr="002F2428">
        <w:rPr>
          <w:rFonts w:ascii="Simplified Arabic" w:eastAsia="Times New Roman" w:hAnsi="Simplified Arabic" w:cs="Simplified Arabic"/>
          <w:sz w:val="28"/>
          <w:szCs w:val="28"/>
          <w:rtl/>
          <w:lang w:bidi="ar-JO"/>
        </w:rPr>
        <w:t xml:space="preserve">تبين ان </w:t>
      </w:r>
      <w:r w:rsidRPr="002F2428">
        <w:rPr>
          <w:rFonts w:ascii="Simplified Arabic" w:eastAsia="Times New Roman" w:hAnsi="Simplified Arabic" w:cs="Simplified Arabic" w:hint="cs"/>
          <w:sz w:val="28"/>
          <w:szCs w:val="28"/>
          <w:rtl/>
          <w:lang w:bidi="ar-JO"/>
        </w:rPr>
        <w:t xml:space="preserve">59 </w:t>
      </w:r>
      <w:r w:rsidRPr="002F2428">
        <w:rPr>
          <w:rFonts w:ascii="Simplified Arabic" w:eastAsia="Times New Roman" w:hAnsi="Simplified Arabic" w:cs="Simplified Arabic"/>
          <w:sz w:val="28"/>
          <w:szCs w:val="28"/>
          <w:rtl/>
          <w:lang w:bidi="ar-JO"/>
        </w:rPr>
        <w:t xml:space="preserve">فرد </w:t>
      </w:r>
      <w:r w:rsidRPr="002F2428">
        <w:rPr>
          <w:rFonts w:ascii="Simplified Arabic" w:eastAsia="Times New Roman" w:hAnsi="Simplified Arabic" w:cs="Simplified Arabic"/>
          <w:sz w:val="28"/>
          <w:szCs w:val="28"/>
          <w:rtl/>
          <w:lang w:bidi="ar-EG"/>
        </w:rPr>
        <w:t xml:space="preserve">من افراد عينة الدراسة </w:t>
      </w:r>
      <w:r w:rsidRPr="002F2428">
        <w:rPr>
          <w:rFonts w:ascii="Simplified Arabic" w:eastAsia="Times New Roman" w:hAnsi="Simplified Arabic" w:cs="Simplified Arabic" w:hint="cs"/>
          <w:sz w:val="28"/>
          <w:szCs w:val="28"/>
          <w:rtl/>
          <w:lang w:bidi="ar-JO"/>
        </w:rPr>
        <w:t>يستخدمون</w:t>
      </w:r>
      <w:r w:rsidR="002F2428" w:rsidRPr="002F2428">
        <w:rPr>
          <w:rFonts w:ascii="Simplified Arabic" w:eastAsia="Times New Roman" w:hAnsi="Simplified Arabic" w:cs="Simplified Arabic" w:hint="cs"/>
          <w:sz w:val="28"/>
          <w:szCs w:val="28"/>
          <w:rtl/>
          <w:lang w:bidi="ar-JO"/>
        </w:rPr>
        <w:t>ها قليلا جدا</w:t>
      </w:r>
      <w:r w:rsidRPr="002F2428">
        <w:rPr>
          <w:rFonts w:ascii="Simplified Arabic" w:eastAsia="Times New Roman" w:hAnsi="Simplified Arabic" w:cs="Simplified Arabic"/>
          <w:sz w:val="28"/>
          <w:szCs w:val="28"/>
          <w:rtl/>
          <w:lang w:bidi="ar-JO"/>
        </w:rPr>
        <w:t xml:space="preserve"> بنسبة </w:t>
      </w:r>
      <w:r w:rsidR="002F2428" w:rsidRPr="002F2428">
        <w:rPr>
          <w:rFonts w:ascii="Simplified Arabic" w:eastAsia="Times New Roman" w:hAnsi="Simplified Arabic" w:cs="Simplified Arabic" w:hint="cs"/>
          <w:sz w:val="28"/>
          <w:szCs w:val="28"/>
          <w:rtl/>
          <w:lang w:bidi="ar-JO"/>
        </w:rPr>
        <w:t>17.8</w:t>
      </w:r>
      <w:r w:rsidRPr="002F2428">
        <w:rPr>
          <w:rFonts w:ascii="Simplified Arabic" w:eastAsia="Times New Roman" w:hAnsi="Simplified Arabic" w:cs="Simplified Arabic"/>
          <w:sz w:val="28"/>
          <w:szCs w:val="28"/>
          <w:rtl/>
          <w:lang w:bidi="ar-JO"/>
        </w:rPr>
        <w:t>% و</w:t>
      </w:r>
      <w:r w:rsidR="002F2428" w:rsidRPr="002F2428">
        <w:rPr>
          <w:rFonts w:ascii="Simplified Arabic" w:eastAsia="Times New Roman" w:hAnsi="Simplified Arabic" w:cs="Simplified Arabic" w:hint="cs"/>
          <w:sz w:val="28"/>
          <w:szCs w:val="28"/>
          <w:rtl/>
          <w:lang w:bidi="ar-JO"/>
        </w:rPr>
        <w:t>74</w:t>
      </w:r>
      <w:r w:rsidRPr="002F2428">
        <w:rPr>
          <w:rFonts w:ascii="Simplified Arabic" w:eastAsia="Times New Roman" w:hAnsi="Simplified Arabic" w:cs="Simplified Arabic" w:hint="cs"/>
          <w:sz w:val="28"/>
          <w:szCs w:val="28"/>
          <w:rtl/>
          <w:lang w:bidi="ar-JO"/>
        </w:rPr>
        <w:t xml:space="preserve"> </w:t>
      </w:r>
      <w:r w:rsidRPr="002F2428">
        <w:rPr>
          <w:rFonts w:ascii="Simplified Arabic" w:eastAsia="Times New Roman" w:hAnsi="Simplified Arabic" w:cs="Simplified Arabic"/>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 xml:space="preserve">يستخدمونها قليلا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22.3</w:t>
      </w:r>
      <w:r w:rsidRPr="002F2428">
        <w:rPr>
          <w:rFonts w:ascii="Simplified Arabic" w:eastAsia="Times New Roman" w:hAnsi="Simplified Arabic" w:cs="Simplified Arabic"/>
          <w:sz w:val="28"/>
          <w:szCs w:val="28"/>
          <w:rtl/>
          <w:lang w:bidi="ar-JO"/>
        </w:rPr>
        <w:t>% و</w:t>
      </w:r>
      <w:r w:rsidR="002F2428" w:rsidRPr="002F2428">
        <w:rPr>
          <w:rFonts w:ascii="Simplified Arabic" w:eastAsia="Times New Roman" w:hAnsi="Simplified Arabic" w:cs="Simplified Arabic" w:hint="cs"/>
          <w:sz w:val="28"/>
          <w:szCs w:val="28"/>
          <w:rtl/>
          <w:lang w:bidi="ar-JO"/>
        </w:rPr>
        <w:t xml:space="preserve">112 </w:t>
      </w:r>
      <w:r w:rsidRPr="002F2428">
        <w:rPr>
          <w:rFonts w:ascii="Simplified Arabic" w:eastAsia="Times New Roman" w:hAnsi="Simplified Arabic" w:cs="Simplified Arabic"/>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يستخدمونها بدرجة متوسطة</w:t>
      </w:r>
      <w:r w:rsidR="002F2428"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33.7</w:t>
      </w:r>
      <w:r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hint="cs"/>
          <w:sz w:val="28"/>
          <w:szCs w:val="28"/>
          <w:rtl/>
          <w:lang w:bidi="ar-JO"/>
        </w:rPr>
        <w:t>و</w:t>
      </w:r>
      <w:r w:rsidR="002F2428" w:rsidRPr="002F2428">
        <w:rPr>
          <w:rFonts w:ascii="Simplified Arabic" w:eastAsia="Times New Roman" w:hAnsi="Simplified Arabic" w:cs="Simplified Arabic" w:hint="cs"/>
          <w:sz w:val="28"/>
          <w:szCs w:val="28"/>
          <w:rtl/>
          <w:lang w:bidi="ar-JO"/>
        </w:rPr>
        <w:t xml:space="preserve">55 </w:t>
      </w:r>
      <w:r w:rsidRPr="002F2428">
        <w:rPr>
          <w:rFonts w:ascii="Simplified Arabic" w:eastAsia="Times New Roman" w:hAnsi="Simplified Arabic" w:cs="Simplified Arabic" w:hint="cs"/>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يستخدمونها بدرجة مرتفعة</w:t>
      </w:r>
      <w:r w:rsidR="002F2428"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16.6</w:t>
      </w:r>
      <w:r w:rsidRPr="002F2428">
        <w:rPr>
          <w:rFonts w:ascii="Simplified Arabic" w:eastAsia="Times New Roman" w:hAnsi="Simplified Arabic" w:cs="Simplified Arabic"/>
          <w:sz w:val="28"/>
          <w:szCs w:val="28"/>
          <w:rtl/>
          <w:lang w:bidi="ar-JO"/>
        </w:rPr>
        <w:t xml:space="preserve"> % </w:t>
      </w:r>
      <w:r w:rsidR="002F2428" w:rsidRPr="002F2428">
        <w:rPr>
          <w:rFonts w:ascii="Simplified Arabic" w:eastAsia="Times New Roman" w:hAnsi="Simplified Arabic" w:cs="Simplified Arabic" w:hint="cs"/>
          <w:sz w:val="28"/>
          <w:szCs w:val="28"/>
          <w:rtl/>
          <w:lang w:bidi="ar-JO"/>
        </w:rPr>
        <w:t xml:space="preserve">و32 فرد يستخدمونها بدرجة </w:t>
      </w:r>
      <w:r w:rsidR="002F2428" w:rsidRPr="002F2428">
        <w:rPr>
          <w:rFonts w:ascii="Simplified Arabic" w:eastAsia="Traditional Arabic" w:hAnsi="Simplified Arabic" w:cs="Simplified Arabic"/>
          <w:sz w:val="28"/>
          <w:szCs w:val="28"/>
          <w:rtl/>
        </w:rPr>
        <w:t>مرتفع</w:t>
      </w:r>
      <w:r w:rsidR="002F2428" w:rsidRPr="002F2428">
        <w:rPr>
          <w:rFonts w:ascii="Simplified Arabic" w:eastAsia="Traditional Arabic" w:hAnsi="Simplified Arabic" w:cs="Simplified Arabic" w:hint="cs"/>
          <w:sz w:val="28"/>
          <w:szCs w:val="28"/>
          <w:rtl/>
        </w:rPr>
        <w:t>ة</w:t>
      </w:r>
      <w:r w:rsidR="002F2428" w:rsidRPr="002F2428">
        <w:rPr>
          <w:rFonts w:ascii="Simplified Arabic" w:eastAsia="Traditional Arabic" w:hAnsi="Simplified Arabic" w:cs="Simplified Arabic"/>
          <w:sz w:val="28"/>
          <w:szCs w:val="28"/>
          <w:rtl/>
        </w:rPr>
        <w:t xml:space="preserve"> جدًا</w:t>
      </w:r>
      <w:r w:rsidR="002F2428" w:rsidRPr="002F2428">
        <w:rPr>
          <w:rFonts w:ascii="Simplified Arabic" w:eastAsia="Times New Roman" w:hAnsi="Simplified Arabic" w:cs="Simplified Arabic"/>
          <w:sz w:val="28"/>
          <w:szCs w:val="28"/>
          <w:rtl/>
          <w:lang w:bidi="ar-JO"/>
        </w:rPr>
        <w:t xml:space="preserve"> </w:t>
      </w:r>
      <w:r w:rsidR="002F2428" w:rsidRPr="002F2428">
        <w:rPr>
          <w:rFonts w:ascii="Simplified Arabic" w:eastAsia="Times New Roman" w:hAnsi="Simplified Arabic" w:cs="Simplified Arabic" w:hint="cs"/>
          <w:sz w:val="28"/>
          <w:szCs w:val="28"/>
          <w:rtl/>
          <w:lang w:bidi="ar-JO"/>
        </w:rPr>
        <w:t xml:space="preserve">بنسبة 9.6 % </w:t>
      </w:r>
      <w:r w:rsidRPr="002F2428">
        <w:rPr>
          <w:rFonts w:ascii="Simplified Arabic" w:hAnsi="Simplified Arabic" w:cs="Simplified Arabic" w:hint="cs"/>
          <w:sz w:val="28"/>
          <w:szCs w:val="28"/>
          <w:rtl/>
          <w:lang w:bidi="ar-JO"/>
        </w:rPr>
        <w:t>من افراد عينة الدراسة</w:t>
      </w:r>
    </w:p>
    <w:p w14:paraId="1B1DEF9A" w14:textId="5854B272" w:rsidR="006B6E11" w:rsidRPr="006B6E11" w:rsidRDefault="006B6E11" w:rsidP="006B6E11">
      <w:pPr>
        <w:pStyle w:val="a6"/>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Pr="006B6E11">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9</w:t>
      </w:r>
      <w:r w:rsidRPr="006B6E11">
        <w:rPr>
          <w:rFonts w:ascii="Simplified Arabic" w:eastAsia="Times New Roman" w:hAnsi="Simplified Arabic" w:cs="Simplified Arabic"/>
          <w:b/>
          <w:bCs/>
          <w:sz w:val="24"/>
          <w:szCs w:val="24"/>
          <w:rtl/>
          <w:lang w:bidi="ar-EG"/>
        </w:rPr>
        <w:t xml:space="preserve">) توزيع عينة الدراسة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tbl>
      <w:tblPr>
        <w:tblStyle w:val="TableGrid3"/>
        <w:bidiVisual/>
        <w:tblW w:w="0" w:type="auto"/>
        <w:jc w:val="center"/>
        <w:tblLook w:val="04A0" w:firstRow="1" w:lastRow="0" w:firstColumn="1" w:lastColumn="0" w:noHBand="0" w:noVBand="1"/>
      </w:tblPr>
      <w:tblGrid>
        <w:gridCol w:w="3147"/>
        <w:gridCol w:w="2070"/>
        <w:gridCol w:w="1796"/>
      </w:tblGrid>
      <w:tr w:rsidR="006B6E11" w:rsidRPr="00BF0FD9" w14:paraId="582E9051" w14:textId="77777777" w:rsidTr="008E5CD3">
        <w:trPr>
          <w:jc w:val="center"/>
        </w:trPr>
        <w:tc>
          <w:tcPr>
            <w:tcW w:w="3147" w:type="dxa"/>
          </w:tcPr>
          <w:p w14:paraId="667D9AA5"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7BA29284"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26DBC558"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6B6E11" w:rsidRPr="00BF0FD9" w14:paraId="68143308" w14:textId="77777777" w:rsidTr="008E5CD3">
        <w:trPr>
          <w:jc w:val="center"/>
        </w:trPr>
        <w:tc>
          <w:tcPr>
            <w:tcW w:w="3147" w:type="dxa"/>
          </w:tcPr>
          <w:p w14:paraId="0D635AFB" w14:textId="623ACA5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قليل جدًا</w:t>
            </w:r>
          </w:p>
        </w:tc>
        <w:tc>
          <w:tcPr>
            <w:tcW w:w="2070" w:type="dxa"/>
            <w:vAlign w:val="center"/>
          </w:tcPr>
          <w:p w14:paraId="37A603B6" w14:textId="611EDF9F" w:rsidR="006B6E11" w:rsidRPr="00BF0FD9" w:rsidRDefault="006B6E11" w:rsidP="006B6E1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59</w:t>
            </w:r>
          </w:p>
        </w:tc>
        <w:tc>
          <w:tcPr>
            <w:tcW w:w="1796" w:type="dxa"/>
            <w:vAlign w:val="bottom"/>
          </w:tcPr>
          <w:p w14:paraId="76E91D41" w14:textId="3135E01F"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17.8</w:t>
            </w:r>
          </w:p>
        </w:tc>
      </w:tr>
      <w:tr w:rsidR="006B6E11" w:rsidRPr="00BF0FD9" w14:paraId="496E6D1D" w14:textId="77777777" w:rsidTr="008E5CD3">
        <w:trPr>
          <w:jc w:val="center"/>
        </w:trPr>
        <w:tc>
          <w:tcPr>
            <w:tcW w:w="3147" w:type="dxa"/>
          </w:tcPr>
          <w:p w14:paraId="69F6B3D0" w14:textId="68E032D7"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قليل</w:t>
            </w:r>
          </w:p>
        </w:tc>
        <w:tc>
          <w:tcPr>
            <w:tcW w:w="2070" w:type="dxa"/>
            <w:vAlign w:val="center"/>
          </w:tcPr>
          <w:p w14:paraId="385D20B5" w14:textId="581B7D90"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74</w:t>
            </w:r>
          </w:p>
        </w:tc>
        <w:tc>
          <w:tcPr>
            <w:tcW w:w="1796" w:type="dxa"/>
            <w:vAlign w:val="bottom"/>
          </w:tcPr>
          <w:p w14:paraId="67BC9A0A" w14:textId="7AE3E325"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22.3</w:t>
            </w:r>
          </w:p>
        </w:tc>
      </w:tr>
      <w:tr w:rsidR="006B6E11" w:rsidRPr="00BF0FD9" w14:paraId="1777582A" w14:textId="77777777" w:rsidTr="008E5CD3">
        <w:trPr>
          <w:jc w:val="center"/>
        </w:trPr>
        <w:tc>
          <w:tcPr>
            <w:tcW w:w="3147" w:type="dxa"/>
          </w:tcPr>
          <w:p w14:paraId="2C5CD890" w14:textId="58132490"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متوسط</w:t>
            </w:r>
          </w:p>
        </w:tc>
        <w:tc>
          <w:tcPr>
            <w:tcW w:w="2070" w:type="dxa"/>
            <w:vAlign w:val="center"/>
          </w:tcPr>
          <w:p w14:paraId="00ECDCCA" w14:textId="44D666ED"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112</w:t>
            </w:r>
          </w:p>
        </w:tc>
        <w:tc>
          <w:tcPr>
            <w:tcW w:w="1796" w:type="dxa"/>
            <w:vAlign w:val="bottom"/>
          </w:tcPr>
          <w:p w14:paraId="19DEE802" w14:textId="138DF323"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33.7</w:t>
            </w:r>
          </w:p>
        </w:tc>
      </w:tr>
      <w:tr w:rsidR="006B6E11" w:rsidRPr="00BF0FD9" w14:paraId="05570617" w14:textId="77777777" w:rsidTr="008E5CD3">
        <w:trPr>
          <w:jc w:val="center"/>
        </w:trPr>
        <w:tc>
          <w:tcPr>
            <w:tcW w:w="3147" w:type="dxa"/>
          </w:tcPr>
          <w:p w14:paraId="587E1484" w14:textId="2BB74197"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مرتفع</w:t>
            </w:r>
          </w:p>
        </w:tc>
        <w:tc>
          <w:tcPr>
            <w:tcW w:w="2070" w:type="dxa"/>
            <w:vAlign w:val="center"/>
          </w:tcPr>
          <w:p w14:paraId="77E5F88F" w14:textId="73E40403"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55</w:t>
            </w:r>
          </w:p>
        </w:tc>
        <w:tc>
          <w:tcPr>
            <w:tcW w:w="1796" w:type="dxa"/>
            <w:vAlign w:val="bottom"/>
          </w:tcPr>
          <w:p w14:paraId="4C7D7DFC" w14:textId="47B5406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16.6</w:t>
            </w:r>
          </w:p>
        </w:tc>
      </w:tr>
      <w:tr w:rsidR="006B6E11" w:rsidRPr="00BF0FD9" w14:paraId="6B048333" w14:textId="77777777" w:rsidTr="008E5CD3">
        <w:trPr>
          <w:jc w:val="center"/>
        </w:trPr>
        <w:tc>
          <w:tcPr>
            <w:tcW w:w="3147" w:type="dxa"/>
          </w:tcPr>
          <w:p w14:paraId="72918814" w14:textId="272A2D3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مرتفع جدًا</w:t>
            </w:r>
          </w:p>
        </w:tc>
        <w:tc>
          <w:tcPr>
            <w:tcW w:w="2070" w:type="dxa"/>
            <w:vAlign w:val="center"/>
          </w:tcPr>
          <w:p w14:paraId="541E50B0" w14:textId="3C19BBD3" w:rsid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32</w:t>
            </w:r>
          </w:p>
        </w:tc>
        <w:tc>
          <w:tcPr>
            <w:tcW w:w="1796" w:type="dxa"/>
            <w:vAlign w:val="bottom"/>
          </w:tcPr>
          <w:p w14:paraId="2A0A5FA8" w14:textId="0F73D210" w:rsidR="006B6E11" w:rsidRPr="006B6E11" w:rsidRDefault="006B6E11" w:rsidP="006B6E11">
            <w:pPr>
              <w:bidi/>
              <w:spacing w:line="276" w:lineRule="auto"/>
              <w:jc w:val="center"/>
              <w:rPr>
                <w:rFonts w:ascii="Simplified Arabic" w:hAnsi="Simplified Arabic" w:cs="Simplified Arabic"/>
                <w:b/>
                <w:bCs/>
                <w:color w:val="000000"/>
                <w:sz w:val="24"/>
                <w:szCs w:val="24"/>
              </w:rPr>
            </w:pPr>
            <w:r w:rsidRPr="006B6E11">
              <w:rPr>
                <w:rFonts w:ascii="Simplified Arabic" w:hAnsi="Simplified Arabic" w:cs="Simplified Arabic"/>
                <w:b/>
                <w:bCs/>
                <w:color w:val="000000"/>
                <w:sz w:val="24"/>
                <w:szCs w:val="24"/>
              </w:rPr>
              <w:t>9.6</w:t>
            </w:r>
          </w:p>
        </w:tc>
      </w:tr>
      <w:tr w:rsidR="006B6E11" w:rsidRPr="00BF0FD9" w14:paraId="2B51DCEB" w14:textId="77777777" w:rsidTr="008E5CD3">
        <w:trPr>
          <w:jc w:val="center"/>
        </w:trPr>
        <w:tc>
          <w:tcPr>
            <w:tcW w:w="3147" w:type="dxa"/>
          </w:tcPr>
          <w:p w14:paraId="76915627"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40A3000B"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484572CC"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7E94F0EB" w14:textId="77777777" w:rsidR="006B6E11" w:rsidRPr="00BF0FD9" w:rsidRDefault="006B6E11" w:rsidP="006B6E11">
      <w:pPr>
        <w:bidi/>
        <w:spacing w:after="0" w:line="276" w:lineRule="auto"/>
        <w:rPr>
          <w:rFonts w:ascii="Simplified Arabic" w:eastAsia="Times New Roman" w:hAnsi="Simplified Arabic" w:cs="Simplified Arabic"/>
          <w:b/>
          <w:bCs/>
          <w:color w:val="000000"/>
          <w:sz w:val="28"/>
          <w:szCs w:val="28"/>
          <w:rtl/>
          <w:lang w:bidi="ar-EG"/>
        </w:rPr>
      </w:pPr>
    </w:p>
    <w:p w14:paraId="32EB6780" w14:textId="1B421723" w:rsidR="006B6E11" w:rsidRDefault="006B6E11" w:rsidP="006B6E11">
      <w:pPr>
        <w:bidi/>
        <w:spacing w:after="0" w:line="276" w:lineRule="auto"/>
        <w:ind w:firstLine="851"/>
        <w:jc w:val="center"/>
        <w:rPr>
          <w:rFonts w:ascii="Simplified Arabic" w:eastAsia="Traditional Arabic" w:hAnsi="Simplified Arabic" w:cs="Simplified Arabic"/>
          <w:b/>
          <w:bCs/>
          <w:sz w:val="24"/>
          <w:szCs w:val="24"/>
          <w:rtl/>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9</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p w14:paraId="1DC71D48" w14:textId="24204D57" w:rsidR="006B6E11" w:rsidRDefault="006B6E11" w:rsidP="006B6E1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0643DB2D" wp14:editId="743BF548">
            <wp:extent cx="4572000" cy="2743200"/>
            <wp:effectExtent l="0" t="0" r="0" b="0"/>
            <wp:docPr id="1535274452" name="Chart 1">
              <a:extLst xmlns:a="http://schemas.openxmlformats.org/drawingml/2006/main">
                <a:ext uri="{FF2B5EF4-FFF2-40B4-BE49-F238E27FC236}">
                  <a16:creationId xmlns:a16="http://schemas.microsoft.com/office/drawing/2014/main" id="{1E0564B5-6164-D10C-6579-57B89AD9A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4ECF71" w14:textId="77777777" w:rsidR="006B6E11" w:rsidRDefault="006B6E11" w:rsidP="006B6E11">
      <w:pPr>
        <w:tabs>
          <w:tab w:val="left" w:pos="984"/>
        </w:tabs>
        <w:bidi/>
        <w:jc w:val="both"/>
        <w:rPr>
          <w:rFonts w:ascii="Simplified Arabic" w:hAnsi="Simplified Arabic" w:cs="Simplified Arabic"/>
          <w:rtl/>
          <w:lang w:bidi="ar-EG"/>
        </w:rPr>
      </w:pPr>
    </w:p>
    <w:p w14:paraId="268A621B" w14:textId="77777777" w:rsidR="002F2428" w:rsidRDefault="002F2428" w:rsidP="002F2428">
      <w:pPr>
        <w:bidi/>
        <w:spacing w:before="240" w:line="276" w:lineRule="auto"/>
        <w:jc w:val="both"/>
        <w:rPr>
          <w:rFonts w:ascii="Simplified Arabic" w:hAnsi="Simplified Arabic" w:cs="Simplified Arabic"/>
          <w:b/>
          <w:bCs/>
          <w:sz w:val="28"/>
          <w:szCs w:val="28"/>
          <w:rtl/>
          <w:lang w:bidi="ar-EG"/>
        </w:rPr>
      </w:pPr>
      <w:r w:rsidRPr="00560728">
        <w:rPr>
          <w:rFonts w:ascii="Simplified Arabic" w:hAnsi="Simplified Arabic" w:cs="Simplified Arabic" w:hint="cs"/>
          <w:b/>
          <w:bCs/>
          <w:sz w:val="28"/>
          <w:szCs w:val="28"/>
          <w:rtl/>
          <w:lang w:bidi="ar-EG"/>
        </w:rPr>
        <w:lastRenderedPageBreak/>
        <w:t>ثانيا:</w:t>
      </w:r>
      <w:r w:rsidRPr="00560728">
        <w:rPr>
          <w:rFonts w:ascii="Simplified Arabic" w:hAnsi="Simplified Arabic" w:cs="Simplified Arabic"/>
          <w:b/>
          <w:bCs/>
          <w:sz w:val="28"/>
          <w:szCs w:val="28"/>
          <w:rtl/>
          <w:lang w:bidi="ar-EG"/>
        </w:rPr>
        <w:t xml:space="preserve"> التحليل الوصفي لمتغيرات الدراسة </w:t>
      </w:r>
    </w:p>
    <w:p w14:paraId="25E2711D" w14:textId="7E43F9EF" w:rsidR="002F2428" w:rsidRPr="002B3AE7" w:rsidRDefault="007D1A20" w:rsidP="002F2428">
      <w:pPr>
        <w:bidi/>
        <w:spacing w:before="240" w:line="276" w:lineRule="auto"/>
        <w:jc w:val="both"/>
        <w:rPr>
          <w:rFonts w:ascii="Simplified Arabic" w:eastAsia="Calibri" w:hAnsi="Simplified Arabic" w:cs="Simplified Arabic"/>
          <w:b/>
          <w:bCs/>
          <w:sz w:val="28"/>
          <w:szCs w:val="28"/>
          <w:rtl/>
          <w:lang w:bidi="ar-EG"/>
        </w:rPr>
      </w:pPr>
      <w:r w:rsidRPr="007D1A20">
        <w:rPr>
          <w:rFonts w:ascii="Simplified Arabic" w:eastAsia="Calibri" w:hAnsi="Simplified Arabic" w:cs="Simplified Arabic" w:hint="cs"/>
          <w:b/>
          <w:bCs/>
          <w:color w:val="EE0000"/>
          <w:sz w:val="28"/>
          <w:szCs w:val="28"/>
          <w:rtl/>
          <w:lang w:bidi="ar-EG"/>
        </w:rPr>
        <w:t>المتغير المستقل</w:t>
      </w:r>
      <w:r w:rsidR="002F2428" w:rsidRPr="002B3AE7">
        <w:rPr>
          <w:rFonts w:ascii="Simplified Arabic" w:eastAsia="Calibri" w:hAnsi="Simplified Arabic" w:cs="Simplified Arabic"/>
          <w:b/>
          <w:bCs/>
          <w:sz w:val="28"/>
          <w:szCs w:val="28"/>
          <w:rtl/>
          <w:lang w:bidi="ar-EG"/>
        </w:rPr>
        <w:t xml:space="preserve">: </w:t>
      </w:r>
      <w:r w:rsidR="00625876">
        <w:rPr>
          <w:rFonts w:ascii="Simplified Arabic" w:hAnsi="Simplified Arabic" w:cs="Simplified Arabic" w:hint="cs"/>
          <w:b/>
          <w:bCs/>
          <w:sz w:val="28"/>
          <w:szCs w:val="28"/>
          <w:rtl/>
        </w:rPr>
        <w:t>الذكاء الاصطناعي</w:t>
      </w:r>
    </w:p>
    <w:p w14:paraId="7B1A3990" w14:textId="5B55F0E9" w:rsidR="002F2428" w:rsidRPr="00560728" w:rsidRDefault="002F2428" w:rsidP="002F2428">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625876">
        <w:rPr>
          <w:rFonts w:ascii="Simplified Arabic" w:hAnsi="Simplified Arabic" w:cs="Simplified Arabic" w:hint="cs"/>
          <w:b/>
          <w:bCs/>
          <w:sz w:val="24"/>
          <w:szCs w:val="24"/>
          <w:rtl/>
          <w:lang w:bidi="ar-JO"/>
        </w:rPr>
        <w:t>10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00625876">
        <w:rPr>
          <w:rFonts w:ascii="Simplified Arabic" w:hAnsi="Simplified Arabic" w:cs="Simplified Arabic" w:hint="cs"/>
          <w:b/>
          <w:bCs/>
          <w:sz w:val="24"/>
          <w:szCs w:val="24"/>
          <w:rtl/>
        </w:rPr>
        <w:t>ال</w:t>
      </w:r>
      <w:r w:rsidR="00A27BBE">
        <w:rPr>
          <w:rFonts w:ascii="Simplified Arabic" w:hAnsi="Simplified Arabic" w:cs="Simplified Arabic" w:hint="cs"/>
          <w:b/>
          <w:bCs/>
          <w:sz w:val="24"/>
          <w:szCs w:val="24"/>
          <w:rtl/>
        </w:rPr>
        <w:t>أنظمة</w:t>
      </w:r>
      <w:r w:rsidR="00625876">
        <w:rPr>
          <w:rFonts w:ascii="Simplified Arabic" w:hAnsi="Simplified Arabic" w:cs="Simplified Arabic" w:hint="cs"/>
          <w:b/>
          <w:bCs/>
          <w:sz w:val="24"/>
          <w:szCs w:val="24"/>
          <w:rtl/>
        </w:rPr>
        <w:t xml:space="preserve"> الخبيرة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2F2428" w:rsidRPr="004F3AC3" w14:paraId="5950FEA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81F5192"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p>
          <w:p w14:paraId="248920D6"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BBD8091"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FFA17CF"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87057EF" w14:textId="77777777" w:rsidR="002F2428" w:rsidRDefault="002F2428"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8EA4FDB"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0064AD8"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C72027B"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p>
          <w:p w14:paraId="1CD60380"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625876" w:rsidRPr="004F3AC3" w14:paraId="7A111611"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46D6AB" w14:textId="3CB2ECEC"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تعتمد الشركة  على أنظمة خبيرة تدعم اتخاذ القرارات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1FA60ADB" w14:textId="18B36874"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3FFB37E5" w14:textId="35BAFAEA"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239C18D8" w14:textId="6138B581"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3671E957" w14:textId="5D8A29F4"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B118466"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5842655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888248" w14:textId="795CD680"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تسهم الأنظمة الخبيرة في تحسين جودة الحلول للمشكلات الفنية.</w:t>
            </w:r>
          </w:p>
        </w:tc>
        <w:tc>
          <w:tcPr>
            <w:tcW w:w="1170" w:type="dxa"/>
            <w:tcBorders>
              <w:top w:val="single" w:sz="4" w:space="0" w:color="auto"/>
              <w:left w:val="single" w:sz="4" w:space="0" w:color="auto"/>
              <w:bottom w:val="single" w:sz="4" w:space="0" w:color="auto"/>
              <w:right w:val="single" w:sz="4" w:space="0" w:color="auto"/>
            </w:tcBorders>
            <w:vAlign w:val="center"/>
          </w:tcPr>
          <w:p w14:paraId="1BFB0AF4" w14:textId="5797EF2D"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08E003CB" w14:textId="7ABF7EF7"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14FE2B5C" w14:textId="1F76BFF8"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75D22D21" w14:textId="5DB88EE2"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B1A3A7C"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0322395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63585BC" w14:textId="3AC8048D"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تُستخدم الأنظمة الخبيرة لنقل خبرات المتخصصين إلى العاملين الآخرين.</w:t>
            </w:r>
          </w:p>
        </w:tc>
        <w:tc>
          <w:tcPr>
            <w:tcW w:w="1170" w:type="dxa"/>
            <w:tcBorders>
              <w:top w:val="single" w:sz="4" w:space="0" w:color="auto"/>
              <w:left w:val="single" w:sz="4" w:space="0" w:color="auto"/>
              <w:bottom w:val="single" w:sz="4" w:space="0" w:color="auto"/>
              <w:right w:val="single" w:sz="4" w:space="0" w:color="auto"/>
            </w:tcBorders>
            <w:vAlign w:val="center"/>
          </w:tcPr>
          <w:p w14:paraId="4E581E57" w14:textId="29AF58D9"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2590CD6B" w14:textId="46F048CF"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3F25453B" w14:textId="0B260E16"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13DDCD97" w14:textId="0C4E689E"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F24D593"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49C9A2E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2FE0596" w14:textId="4FCB08EF"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تساعد الأنظمة الخبيرة في تقليل الوقت اللازم لحل المشكلات المعقدة.</w:t>
            </w:r>
          </w:p>
        </w:tc>
        <w:tc>
          <w:tcPr>
            <w:tcW w:w="1170" w:type="dxa"/>
            <w:tcBorders>
              <w:top w:val="single" w:sz="4" w:space="0" w:color="auto"/>
              <w:left w:val="single" w:sz="4" w:space="0" w:color="auto"/>
              <w:bottom w:val="single" w:sz="4" w:space="0" w:color="auto"/>
              <w:right w:val="single" w:sz="4" w:space="0" w:color="auto"/>
            </w:tcBorders>
            <w:vAlign w:val="center"/>
          </w:tcPr>
          <w:p w14:paraId="76291C90" w14:textId="4DF71026"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2239C5B0" w14:textId="1A335773"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1D61B0B4" w14:textId="3EAEA1DB"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47C4B2F8" w14:textId="1878649D"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012BC2B"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73478A66" w14:textId="77777777" w:rsidTr="0002228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77C27C0" w14:textId="77777777" w:rsidR="00625876" w:rsidRPr="004F3AC3" w:rsidRDefault="00625876" w:rsidP="0062587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0DDFCB" w14:textId="4C84288C"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1C4F4FEE" w14:textId="05146279"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29BA277E" w14:textId="7A1266BD" w:rsidR="00625876" w:rsidRPr="00625876"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625876">
              <w:rPr>
                <w:rFonts w:ascii="Simplified Arabic" w:hAnsi="Simplified Arabic" w:cs="Simplified Arabic"/>
                <w:b/>
                <w:bCs/>
                <w:color w:val="000000"/>
                <w:sz w:val="24"/>
                <w:szCs w:val="24"/>
              </w:rPr>
              <w:t>77.80</w:t>
            </w:r>
          </w:p>
        </w:tc>
        <w:tc>
          <w:tcPr>
            <w:tcW w:w="2058" w:type="dxa"/>
            <w:gridSpan w:val="2"/>
            <w:tcBorders>
              <w:top w:val="single" w:sz="4" w:space="0" w:color="auto"/>
              <w:left w:val="single" w:sz="4" w:space="0" w:color="auto"/>
              <w:bottom w:val="single" w:sz="4" w:space="0" w:color="auto"/>
              <w:right w:val="single" w:sz="4" w:space="0" w:color="auto"/>
            </w:tcBorders>
          </w:tcPr>
          <w:p w14:paraId="6589D1EE"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A955D53" w14:textId="1DACB8FE" w:rsidR="002F2428" w:rsidRPr="00A27BBE" w:rsidRDefault="002F2428" w:rsidP="00261B43">
      <w:pPr>
        <w:bidi/>
        <w:spacing w:before="240" w:line="276" w:lineRule="auto"/>
        <w:jc w:val="both"/>
        <w:rPr>
          <w:rFonts w:ascii="Simplified Arabic" w:eastAsia="Calibri" w:hAnsi="Simplified Arabic" w:cs="Simplified Arabic"/>
          <w:sz w:val="28"/>
          <w:szCs w:val="28"/>
          <w:rtl/>
          <w:lang w:bidi="ar-EG"/>
        </w:rPr>
      </w:pPr>
      <w:r w:rsidRPr="00A27BBE">
        <w:rPr>
          <w:rFonts w:ascii="Simplified Arabic" w:eastAsia="Times New Roman" w:hAnsi="Simplified Arabic" w:cs="Simplified Arabic"/>
          <w:sz w:val="28"/>
          <w:szCs w:val="28"/>
          <w:rtl/>
        </w:rPr>
        <w:t xml:space="preserve">تم ترتيب عبارات </w:t>
      </w:r>
      <w:r w:rsidR="00A27BBE" w:rsidRPr="00A27BBE">
        <w:rPr>
          <w:rFonts w:ascii="Simplified Arabic" w:hAnsi="Simplified Arabic" w:cs="Simplified Arabic" w:hint="cs"/>
          <w:sz w:val="28"/>
          <w:szCs w:val="28"/>
          <w:rtl/>
        </w:rPr>
        <w:t>الأنظمة</w:t>
      </w:r>
      <w:r w:rsidR="00625876" w:rsidRPr="00A27BBE">
        <w:rPr>
          <w:rFonts w:ascii="Simplified Arabic" w:hAnsi="Simplified Arabic" w:cs="Simplified Arabic" w:hint="cs"/>
          <w:sz w:val="28"/>
          <w:szCs w:val="28"/>
          <w:rtl/>
        </w:rPr>
        <w:t xml:space="preserve"> الخبيرة كأحد ابعاد الذكاء الاصطناعي</w:t>
      </w:r>
      <w:r w:rsidRPr="00A27BBE">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00625876" w:rsidRPr="00A27BBE">
        <w:rPr>
          <w:rFonts w:ascii="Simplified Arabic" w:eastAsia="Traditional Arabic" w:hAnsi="Simplified Arabic" w:cs="Simplified Arabic"/>
          <w:sz w:val="28"/>
          <w:szCs w:val="28"/>
          <w:rtl/>
        </w:rPr>
        <w:t>تعتمد الشركة  على أنظمة خبيرة تدعم اتخاذ القرارات التشغيلية</w:t>
      </w:r>
      <w:r w:rsidRPr="00A27BBE">
        <w:rPr>
          <w:rFonts w:ascii="Simplified Arabic" w:hAnsi="Simplified Arabic" w:cs="Simplified Arabic"/>
          <w:color w:val="000000"/>
          <w:sz w:val="28"/>
          <w:szCs w:val="28"/>
          <w:rtl/>
          <w:lang w:bidi="ar-QA"/>
        </w:rPr>
        <w:t>)</w:t>
      </w:r>
      <w:r w:rsidRPr="00A27BBE">
        <w:rPr>
          <w:rFonts w:ascii="Simplified Arabic" w:eastAsia="Times New Roman" w:hAnsi="Simplified Arabic" w:cs="Simplified Arabic"/>
          <w:sz w:val="28"/>
          <w:szCs w:val="28"/>
          <w:rtl/>
          <w:lang w:bidi="ar-EG"/>
        </w:rPr>
        <w:t xml:space="preserve"> هي أكثر العبارات أهمية بقيمة </w:t>
      </w:r>
      <w:r w:rsidR="00625876" w:rsidRPr="00A27BBE">
        <w:rPr>
          <w:rFonts w:ascii="Simplified Arabic" w:eastAsia="Times New Roman" w:hAnsi="Simplified Arabic" w:cs="Simplified Arabic" w:hint="cs"/>
          <w:sz w:val="28"/>
          <w:szCs w:val="28"/>
          <w:rtl/>
          <w:lang w:bidi="ar-EG"/>
        </w:rPr>
        <w:t>4.17</w:t>
      </w:r>
      <w:r w:rsidRPr="00A27BBE">
        <w:rPr>
          <w:rFonts w:ascii="Simplified Arabic" w:eastAsia="Times New Roman" w:hAnsi="Simplified Arabic" w:cs="Simplified Arabic"/>
          <w:sz w:val="28"/>
          <w:szCs w:val="28"/>
          <w:rtl/>
          <w:lang w:bidi="ar-EG"/>
        </w:rPr>
        <w:t xml:space="preserve"> وانحراف معياري </w:t>
      </w:r>
      <w:r w:rsidR="00625876" w:rsidRPr="00A27BBE">
        <w:rPr>
          <w:rFonts w:ascii="Simplified Arabic" w:eastAsia="Times New Roman" w:hAnsi="Simplified Arabic" w:cs="Simplified Arabic" w:hint="cs"/>
          <w:sz w:val="28"/>
          <w:szCs w:val="28"/>
          <w:rtl/>
          <w:lang w:bidi="ar-EG"/>
        </w:rPr>
        <w:t>1.00</w:t>
      </w:r>
      <w:r w:rsidRPr="00A27BBE">
        <w:rPr>
          <w:rFonts w:ascii="Simplified Arabic" w:eastAsia="Times New Roman" w:hAnsi="Simplified Arabic" w:cs="Simplified Arabic"/>
          <w:sz w:val="28"/>
          <w:szCs w:val="28"/>
          <w:rtl/>
          <w:lang w:bidi="ar-EG"/>
        </w:rPr>
        <w:t xml:space="preserve"> وبدرجة موافقة مرتفعة وأهمية نسبية </w:t>
      </w:r>
      <w:r w:rsidR="00625876" w:rsidRPr="00A27BBE">
        <w:rPr>
          <w:rFonts w:ascii="Simplified Arabic" w:eastAsia="Times New Roman" w:hAnsi="Simplified Arabic" w:cs="Simplified Arabic" w:hint="cs"/>
          <w:sz w:val="28"/>
          <w:szCs w:val="28"/>
          <w:rtl/>
          <w:lang w:bidi="ar-EG"/>
        </w:rPr>
        <w:t>83.4</w:t>
      </w:r>
      <w:r w:rsidRPr="00A27BBE">
        <w:rPr>
          <w:rFonts w:ascii="Simplified Arabic" w:eastAsia="Times New Roman" w:hAnsi="Simplified Arabic" w:cs="Simplified Arabic"/>
          <w:sz w:val="28"/>
          <w:szCs w:val="28"/>
          <w:rtl/>
          <w:lang w:bidi="ar-EG"/>
        </w:rPr>
        <w:t xml:space="preserve"> % </w:t>
      </w:r>
      <w:r w:rsidRPr="00A27BBE">
        <w:rPr>
          <w:rFonts w:ascii="Simplified Arabic" w:eastAsia="Times New Roman" w:hAnsi="Simplified Arabic" w:cs="Simplified Arabic"/>
          <w:color w:val="000000"/>
          <w:sz w:val="28"/>
          <w:szCs w:val="28"/>
          <w:rtl/>
          <w:lang w:bidi="ar-EG"/>
        </w:rPr>
        <w:t>بينما كانت العبارة (</w:t>
      </w:r>
      <w:r w:rsidR="00625876" w:rsidRPr="00A27BBE">
        <w:rPr>
          <w:rFonts w:ascii="Simplified Arabic" w:eastAsia="Traditional Arabic" w:hAnsi="Simplified Arabic" w:cs="Simplified Arabic"/>
          <w:sz w:val="28"/>
          <w:szCs w:val="28"/>
          <w:rtl/>
        </w:rPr>
        <w:t>تُستخدم الأنظمة الخبيرة لنقل خبرات المتخصصين إلى العاملين الآخرين</w:t>
      </w:r>
      <w:r w:rsidRPr="00A27BBE">
        <w:rPr>
          <w:rFonts w:ascii="Simplified Arabic" w:eastAsia="Times New Roman" w:hAnsi="Simplified Arabic" w:cs="Simplified Arabic"/>
          <w:color w:val="000000"/>
          <w:sz w:val="28"/>
          <w:szCs w:val="28"/>
          <w:rtl/>
          <w:lang w:bidi="ar-EG"/>
        </w:rPr>
        <w:t xml:space="preserve">) هي أقل العبارات اهمية بقيمة </w:t>
      </w:r>
      <w:r w:rsidR="00625876" w:rsidRPr="00A27BBE">
        <w:rPr>
          <w:rFonts w:ascii="Simplified Arabic" w:eastAsia="Times New Roman" w:hAnsi="Simplified Arabic" w:cs="Simplified Arabic" w:hint="cs"/>
          <w:color w:val="000000"/>
          <w:sz w:val="28"/>
          <w:szCs w:val="28"/>
          <w:rtl/>
          <w:lang w:bidi="ar-EG"/>
        </w:rPr>
        <w:t>3.71</w:t>
      </w:r>
      <w:r w:rsidRPr="00A27BBE">
        <w:rPr>
          <w:rFonts w:ascii="Simplified Arabic" w:eastAsia="Times New Roman" w:hAnsi="Simplified Arabic" w:cs="Simplified Arabic"/>
          <w:color w:val="000000"/>
          <w:sz w:val="28"/>
          <w:szCs w:val="28"/>
          <w:rtl/>
          <w:lang w:bidi="ar-EG"/>
        </w:rPr>
        <w:t xml:space="preserve"> وانحراف معياري </w:t>
      </w:r>
      <w:r w:rsidR="00625876" w:rsidRPr="00A27BBE">
        <w:rPr>
          <w:rFonts w:ascii="Simplified Arabic" w:eastAsia="Times New Roman" w:hAnsi="Simplified Arabic" w:cs="Simplified Arabic" w:hint="cs"/>
          <w:color w:val="000000"/>
          <w:sz w:val="28"/>
          <w:szCs w:val="28"/>
          <w:rtl/>
          <w:lang w:bidi="ar-EG"/>
        </w:rPr>
        <w:t>0.97</w:t>
      </w:r>
      <w:r w:rsidRPr="00A27BBE">
        <w:rPr>
          <w:rFonts w:ascii="Simplified Arabic" w:eastAsia="Times New Roman" w:hAnsi="Simplified Arabic" w:cs="Simplified Arabic"/>
          <w:color w:val="000000"/>
          <w:sz w:val="28"/>
          <w:szCs w:val="28"/>
          <w:rtl/>
          <w:lang w:bidi="ar-EG"/>
        </w:rPr>
        <w:t xml:space="preserve"> وبدرجة موافقة مرتفعة وأهمية نسبية </w:t>
      </w:r>
      <w:r w:rsidR="00625876" w:rsidRPr="00A27BBE">
        <w:rPr>
          <w:rFonts w:ascii="Simplified Arabic" w:eastAsia="Times New Roman" w:hAnsi="Simplified Arabic" w:cs="Simplified Arabic" w:hint="cs"/>
          <w:color w:val="000000"/>
          <w:sz w:val="28"/>
          <w:szCs w:val="28"/>
          <w:rtl/>
          <w:lang w:bidi="ar-EG"/>
        </w:rPr>
        <w:t>74.3</w:t>
      </w:r>
      <w:r w:rsidRPr="00A27BBE">
        <w:rPr>
          <w:rFonts w:ascii="Simplified Arabic" w:eastAsia="Times New Roman" w:hAnsi="Simplified Arabic" w:cs="Simplified Arabic"/>
          <w:color w:val="000000"/>
          <w:sz w:val="28"/>
          <w:szCs w:val="28"/>
          <w:rtl/>
          <w:lang w:bidi="ar-EG"/>
        </w:rPr>
        <w:t xml:space="preserve"> % و</w:t>
      </w:r>
      <w:r w:rsidRPr="00A27BBE">
        <w:rPr>
          <w:rFonts w:ascii="Simplified Arabic" w:hAnsi="Simplified Arabic" w:cs="Simplified Arabic"/>
          <w:sz w:val="28"/>
          <w:szCs w:val="28"/>
          <w:rtl/>
        </w:rPr>
        <w:t xml:space="preserve">عند دراسة عبارات </w:t>
      </w:r>
      <w:r w:rsidR="00A27BBE" w:rsidRPr="00A27BBE">
        <w:rPr>
          <w:rFonts w:ascii="Simplified Arabic" w:hAnsi="Simplified Arabic" w:cs="Simplified Arabic" w:hint="cs"/>
          <w:sz w:val="28"/>
          <w:szCs w:val="28"/>
          <w:rtl/>
        </w:rPr>
        <w:t>الأنظمة</w:t>
      </w:r>
      <w:r w:rsidR="00625876" w:rsidRPr="00A27BBE">
        <w:rPr>
          <w:rFonts w:ascii="Simplified Arabic" w:hAnsi="Simplified Arabic" w:cs="Simplified Arabic" w:hint="cs"/>
          <w:sz w:val="28"/>
          <w:szCs w:val="28"/>
          <w:rtl/>
        </w:rPr>
        <w:t xml:space="preserve"> الخبيرة </w:t>
      </w:r>
      <w:r w:rsidRPr="00A27BBE">
        <w:rPr>
          <w:rFonts w:ascii="Simplified Arabic" w:hAnsi="Simplified Arabic" w:cs="Simplified Arabic"/>
          <w:sz w:val="28"/>
          <w:szCs w:val="28"/>
          <w:rtl/>
        </w:rPr>
        <w:t xml:space="preserve">تبين أن جميع العبارات في مستوى الموافقة المرتفع مما يوضح </w:t>
      </w:r>
      <w:bookmarkStart w:id="0" w:name="_Hlk122063630"/>
      <w:r w:rsidRPr="00A27BBE">
        <w:rPr>
          <w:rFonts w:ascii="Simplified Arabic" w:hAnsi="Simplified Arabic" w:cs="Simplified Arabic"/>
          <w:sz w:val="28"/>
          <w:szCs w:val="28"/>
          <w:rtl/>
        </w:rPr>
        <w:t xml:space="preserve">ارتفاع مستوى </w:t>
      </w:r>
      <w:r w:rsidR="00625876" w:rsidRPr="00A27BBE">
        <w:rPr>
          <w:rFonts w:ascii="Simplified Arabic" w:hAnsi="Simplified Arabic" w:cs="Simplified Arabic" w:hint="cs"/>
          <w:sz w:val="28"/>
          <w:szCs w:val="28"/>
          <w:rtl/>
        </w:rPr>
        <w:t xml:space="preserve">تطبيق </w:t>
      </w:r>
      <w:r w:rsidR="00A27BBE" w:rsidRPr="00A27BBE">
        <w:rPr>
          <w:rFonts w:ascii="Simplified Arabic" w:hAnsi="Simplified Arabic" w:cs="Simplified Arabic" w:hint="cs"/>
          <w:sz w:val="28"/>
          <w:szCs w:val="28"/>
          <w:rtl/>
        </w:rPr>
        <w:t xml:space="preserve">الأنظمة </w:t>
      </w:r>
      <w:r w:rsidR="00625876" w:rsidRPr="00A27BBE">
        <w:rPr>
          <w:rFonts w:ascii="Simplified Arabic" w:hAnsi="Simplified Arabic" w:cs="Simplified Arabic" w:hint="cs"/>
          <w:sz w:val="28"/>
          <w:szCs w:val="28"/>
          <w:rtl/>
        </w:rPr>
        <w:t>الخبيرة كأحد ابعاد الذكاء الاصطناعي</w:t>
      </w:r>
      <w:r w:rsidRPr="00A27BBE">
        <w:rPr>
          <w:rFonts w:ascii="Simplified Arabic" w:hAnsi="Simplified Arabic" w:cs="Simplified Arabic"/>
          <w:sz w:val="28"/>
          <w:szCs w:val="28"/>
          <w:rtl/>
        </w:rPr>
        <w:t xml:space="preserve"> 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27BBE">
        <w:rPr>
          <w:rFonts w:ascii="Simplified Arabic" w:eastAsia="Calibri" w:hAnsi="Simplified Arabic" w:cs="Simplified Arabic"/>
          <w:sz w:val="28"/>
          <w:szCs w:val="28"/>
          <w:rtl/>
          <w:lang w:bidi="ar-EG"/>
        </w:rPr>
        <w:t xml:space="preserve">بالمملكة العربية السعودية من وجهة نظر افراد عينة الدراسة </w:t>
      </w:r>
      <w:bookmarkEnd w:id="0"/>
      <w:r w:rsidRPr="00A27BBE">
        <w:rPr>
          <w:rFonts w:ascii="Simplified Arabic" w:eastAsia="Calibri" w:hAnsi="Simplified Arabic" w:cs="Simplified Arabic"/>
          <w:sz w:val="28"/>
          <w:szCs w:val="28"/>
          <w:rtl/>
          <w:lang w:bidi="ar-EG"/>
        </w:rPr>
        <w:t xml:space="preserve">حيث بلغت قيمة المتوسط الحسابي </w:t>
      </w:r>
      <w:r w:rsidR="00625876" w:rsidRPr="00A27BBE">
        <w:rPr>
          <w:rFonts w:ascii="Simplified Arabic" w:eastAsia="Calibri" w:hAnsi="Simplified Arabic" w:cs="Simplified Arabic" w:hint="cs"/>
          <w:sz w:val="28"/>
          <w:szCs w:val="28"/>
          <w:rtl/>
          <w:lang w:bidi="ar-EG"/>
        </w:rPr>
        <w:t>3.89</w:t>
      </w:r>
      <w:r w:rsidRPr="00A27BBE">
        <w:rPr>
          <w:rFonts w:ascii="Simplified Arabic" w:eastAsia="Calibri" w:hAnsi="Simplified Arabic" w:cs="Simplified Arabic"/>
          <w:sz w:val="28"/>
          <w:szCs w:val="28"/>
          <w:rtl/>
          <w:lang w:bidi="ar-EG"/>
        </w:rPr>
        <w:t xml:space="preserve"> بانحراف معياري </w:t>
      </w:r>
      <w:r w:rsidR="00625876" w:rsidRPr="00A27BBE">
        <w:rPr>
          <w:rFonts w:ascii="Simplified Arabic" w:eastAsia="Calibri" w:hAnsi="Simplified Arabic" w:cs="Simplified Arabic" w:hint="cs"/>
          <w:sz w:val="28"/>
          <w:szCs w:val="28"/>
          <w:rtl/>
          <w:lang w:bidi="ar-EG"/>
        </w:rPr>
        <w:t>1.02</w:t>
      </w:r>
      <w:r w:rsidRPr="00A27BBE">
        <w:rPr>
          <w:rFonts w:ascii="Simplified Arabic" w:eastAsia="Calibri" w:hAnsi="Simplified Arabic" w:cs="Simplified Arabic"/>
          <w:sz w:val="28"/>
          <w:szCs w:val="28"/>
          <w:rtl/>
          <w:lang w:bidi="ar-EG"/>
        </w:rPr>
        <w:t xml:space="preserve"> </w:t>
      </w:r>
    </w:p>
    <w:p w14:paraId="4D146714"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375DB9E3"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7A7B853C"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800C4D0" w14:textId="65FBF956"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نظم التنبؤ</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5248D50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608B4C9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5B05D4FB"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9C88DC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DF3068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F4DFB41"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DACA57D"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3555AB8"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C86020F"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6C09E2A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12B4BA8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F21DFA3" w14:textId="74384F7B"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تعتمد الشركة  على نظم توقع مستقبلية في اتخاذ قرارات استراتيجية.</w:t>
            </w:r>
          </w:p>
        </w:tc>
        <w:tc>
          <w:tcPr>
            <w:tcW w:w="1170" w:type="dxa"/>
            <w:tcBorders>
              <w:top w:val="single" w:sz="4" w:space="0" w:color="auto"/>
              <w:left w:val="single" w:sz="4" w:space="0" w:color="auto"/>
              <w:bottom w:val="single" w:sz="4" w:space="0" w:color="auto"/>
              <w:right w:val="single" w:sz="4" w:space="0" w:color="auto"/>
            </w:tcBorders>
            <w:vAlign w:val="center"/>
          </w:tcPr>
          <w:p w14:paraId="618D457B" w14:textId="2261A33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03AF74A7" w14:textId="16BF13A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7D1ACC88" w14:textId="3B60C62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08258182" w14:textId="08ED2CCE"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21E614B2"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22B7B85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654415" w14:textId="2F4E13CD"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تساعد نظم التنبؤ في الحد من المخاطر التشغيلية المحتملة.</w:t>
            </w:r>
          </w:p>
        </w:tc>
        <w:tc>
          <w:tcPr>
            <w:tcW w:w="1170" w:type="dxa"/>
            <w:tcBorders>
              <w:top w:val="single" w:sz="4" w:space="0" w:color="auto"/>
              <w:left w:val="single" w:sz="4" w:space="0" w:color="auto"/>
              <w:bottom w:val="single" w:sz="4" w:space="0" w:color="auto"/>
              <w:right w:val="single" w:sz="4" w:space="0" w:color="auto"/>
            </w:tcBorders>
            <w:vAlign w:val="center"/>
          </w:tcPr>
          <w:p w14:paraId="59F1AE72" w14:textId="0A9DB42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27BE3CEF" w14:textId="5F145584"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4834576B" w14:textId="2A2188A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1B0A7F5C" w14:textId="5C5BD2B0"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7CC4BDF1"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6F6DC7E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D28C4B0" w14:textId="615A6B86"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تتسم نظم التنبؤ بالدقة والموثوقية في مخرجاتها.</w:t>
            </w:r>
          </w:p>
        </w:tc>
        <w:tc>
          <w:tcPr>
            <w:tcW w:w="1170" w:type="dxa"/>
            <w:tcBorders>
              <w:top w:val="single" w:sz="4" w:space="0" w:color="auto"/>
              <w:left w:val="single" w:sz="4" w:space="0" w:color="auto"/>
              <w:bottom w:val="single" w:sz="4" w:space="0" w:color="auto"/>
              <w:right w:val="single" w:sz="4" w:space="0" w:color="auto"/>
            </w:tcBorders>
            <w:vAlign w:val="center"/>
          </w:tcPr>
          <w:p w14:paraId="200E8C46" w14:textId="6383AD54"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6928287A" w14:textId="4D9D60B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4A5C25C" w14:textId="2994D16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261E2ECC" w14:textId="62045C75"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EF606B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5C4FF11A"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19A756E" w14:textId="64DBDB87"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تُستخدم نظم التنبؤ بانتظام لدعم عمليات التخطيط.</w:t>
            </w:r>
          </w:p>
        </w:tc>
        <w:tc>
          <w:tcPr>
            <w:tcW w:w="1170" w:type="dxa"/>
            <w:tcBorders>
              <w:top w:val="single" w:sz="4" w:space="0" w:color="auto"/>
              <w:left w:val="single" w:sz="4" w:space="0" w:color="auto"/>
              <w:bottom w:val="single" w:sz="4" w:space="0" w:color="auto"/>
              <w:right w:val="single" w:sz="4" w:space="0" w:color="auto"/>
            </w:tcBorders>
            <w:vAlign w:val="center"/>
          </w:tcPr>
          <w:p w14:paraId="7D97E3AF" w14:textId="4D31623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3.70</w:t>
            </w:r>
          </w:p>
        </w:tc>
        <w:tc>
          <w:tcPr>
            <w:tcW w:w="1080" w:type="dxa"/>
            <w:tcBorders>
              <w:top w:val="single" w:sz="4" w:space="0" w:color="auto"/>
              <w:left w:val="single" w:sz="4" w:space="0" w:color="auto"/>
              <w:bottom w:val="single" w:sz="4" w:space="0" w:color="auto"/>
              <w:right w:val="single" w:sz="4" w:space="0" w:color="auto"/>
            </w:tcBorders>
            <w:vAlign w:val="center"/>
          </w:tcPr>
          <w:p w14:paraId="4706B1E6" w14:textId="7A9181A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66E3B22C" w14:textId="3B274A1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73.9</w:t>
            </w:r>
          </w:p>
        </w:tc>
        <w:tc>
          <w:tcPr>
            <w:tcW w:w="845" w:type="dxa"/>
            <w:tcBorders>
              <w:top w:val="single" w:sz="4" w:space="0" w:color="auto"/>
              <w:left w:val="single" w:sz="4" w:space="0" w:color="auto"/>
              <w:bottom w:val="single" w:sz="4" w:space="0" w:color="auto"/>
              <w:right w:val="single" w:sz="4" w:space="0" w:color="auto"/>
            </w:tcBorders>
          </w:tcPr>
          <w:p w14:paraId="48373839" w14:textId="0DDC931C"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974AE50"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61817DE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1E15B93"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D82C3CF" w14:textId="2D5D323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C9EB8E3" w14:textId="2E07CF8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5027C165" w14:textId="2F68DF22"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74.52</w:t>
            </w:r>
          </w:p>
        </w:tc>
        <w:tc>
          <w:tcPr>
            <w:tcW w:w="2058" w:type="dxa"/>
            <w:gridSpan w:val="2"/>
            <w:tcBorders>
              <w:top w:val="single" w:sz="4" w:space="0" w:color="auto"/>
              <w:left w:val="single" w:sz="4" w:space="0" w:color="auto"/>
              <w:bottom w:val="single" w:sz="4" w:space="0" w:color="auto"/>
              <w:right w:val="single" w:sz="4" w:space="0" w:color="auto"/>
            </w:tcBorders>
          </w:tcPr>
          <w:p w14:paraId="20330CD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FC91922" w14:textId="2164F5AE" w:rsidR="00A640A5" w:rsidRPr="00A640A5" w:rsidRDefault="00A640A5" w:rsidP="00A640A5">
      <w:pPr>
        <w:bidi/>
        <w:spacing w:before="240" w:line="276" w:lineRule="auto"/>
        <w:jc w:val="both"/>
        <w:rPr>
          <w:rFonts w:ascii="Simplified Arabic" w:eastAsia="Calibri"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نظم التنبؤ كأحد ابعاد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تعتمد الشركة  على نظم توقع مستقبلية في اتخاذ قرارات استراتيجية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4.02</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0.96</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80.3</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تساعد نظم التنبؤ في الحد من المخاطر التشغيلية المحتملة</w:t>
      </w:r>
      <w:r w:rsidRPr="00A640A5">
        <w:rPr>
          <w:rFonts w:ascii="Simplified Arabic" w:eastAsia="Times New Roman" w:hAnsi="Simplified Arabic" w:cs="Simplified Arabic"/>
          <w:color w:val="000000"/>
          <w:sz w:val="28"/>
          <w:szCs w:val="28"/>
          <w:rtl/>
          <w:lang w:bidi="ar-EG"/>
        </w:rPr>
        <w:t xml:space="preserve">) هي أقل العبارات اهمية بقيمة </w:t>
      </w:r>
      <w:r w:rsidRPr="00A640A5">
        <w:rPr>
          <w:rFonts w:ascii="Simplified Arabic" w:eastAsia="Times New Roman" w:hAnsi="Simplified Arabic" w:cs="Simplified Arabic" w:hint="cs"/>
          <w:color w:val="000000"/>
          <w:sz w:val="28"/>
          <w:szCs w:val="28"/>
          <w:rtl/>
          <w:lang w:bidi="ar-EG"/>
        </w:rPr>
        <w:t>3.56</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1.13</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71.3</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 xml:space="preserve">نظم التنبؤ </w:t>
      </w:r>
      <w:r w:rsidRPr="00A640A5">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تطبيق نظم التنبؤ كأحد ابعاد الذكاء الاصطناعي</w:t>
      </w:r>
      <w:r w:rsidRPr="00A640A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640A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640A5">
        <w:rPr>
          <w:rFonts w:ascii="Simplified Arabic" w:eastAsia="Calibri" w:hAnsi="Simplified Arabic" w:cs="Simplified Arabic" w:hint="cs"/>
          <w:sz w:val="28"/>
          <w:szCs w:val="28"/>
          <w:rtl/>
          <w:lang w:bidi="ar-EG"/>
        </w:rPr>
        <w:t>3.73</w:t>
      </w:r>
      <w:r w:rsidRPr="00A640A5">
        <w:rPr>
          <w:rFonts w:ascii="Simplified Arabic" w:eastAsia="Calibri" w:hAnsi="Simplified Arabic" w:cs="Simplified Arabic"/>
          <w:sz w:val="28"/>
          <w:szCs w:val="28"/>
          <w:rtl/>
          <w:lang w:bidi="ar-EG"/>
        </w:rPr>
        <w:t xml:space="preserve"> بانحراف معياري </w:t>
      </w:r>
      <w:r w:rsidRPr="00A640A5">
        <w:rPr>
          <w:rFonts w:ascii="Simplified Arabic" w:eastAsia="Calibri" w:hAnsi="Simplified Arabic" w:cs="Simplified Arabic" w:hint="cs"/>
          <w:sz w:val="28"/>
          <w:szCs w:val="28"/>
          <w:rtl/>
          <w:lang w:bidi="ar-EG"/>
        </w:rPr>
        <w:t>1.09</w:t>
      </w:r>
      <w:r w:rsidRPr="00A640A5">
        <w:rPr>
          <w:rFonts w:ascii="Simplified Arabic" w:eastAsia="Calibri" w:hAnsi="Simplified Arabic" w:cs="Simplified Arabic"/>
          <w:sz w:val="28"/>
          <w:szCs w:val="28"/>
          <w:rtl/>
          <w:lang w:bidi="ar-EG"/>
        </w:rPr>
        <w:t xml:space="preserve"> </w:t>
      </w:r>
    </w:p>
    <w:p w14:paraId="21134AF3"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3588D915"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4781107D"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1419547B"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4D1106E" w14:textId="78D65E8D"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9421B5">
        <w:rPr>
          <w:rFonts w:ascii="Simplified Arabic" w:hAnsi="Simplified Arabic" w:cs="Simplified Arabic" w:hint="cs"/>
          <w:b/>
          <w:bCs/>
          <w:sz w:val="24"/>
          <w:szCs w:val="24"/>
          <w:rtl/>
          <w:lang w:bidi="ar-JO"/>
        </w:rPr>
        <w:t>12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الوكلاء الاذكياء</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4F09BEE1"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237020A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1FA0A41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0C3095F"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54B829E"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CDE99AD"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42BA571E"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1ACE881"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1603EBB"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445369AC"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05272C9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3EC9DF2" w14:textId="7B5ECBF3"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تعتمد الشركة  على أنظمة قادرة على تنفيذ المهام بشكل ذاتي.</w:t>
            </w:r>
          </w:p>
        </w:tc>
        <w:tc>
          <w:tcPr>
            <w:tcW w:w="1170" w:type="dxa"/>
            <w:tcBorders>
              <w:top w:val="single" w:sz="4" w:space="0" w:color="auto"/>
              <w:left w:val="single" w:sz="4" w:space="0" w:color="auto"/>
              <w:bottom w:val="single" w:sz="4" w:space="0" w:color="auto"/>
              <w:right w:val="single" w:sz="4" w:space="0" w:color="auto"/>
            </w:tcBorders>
            <w:vAlign w:val="center"/>
          </w:tcPr>
          <w:p w14:paraId="67742F71" w14:textId="23ECA4F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6F4CFCC8" w14:textId="4882030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778A72B9" w14:textId="3EBA24B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78.2</w:t>
            </w:r>
          </w:p>
        </w:tc>
        <w:tc>
          <w:tcPr>
            <w:tcW w:w="845" w:type="dxa"/>
            <w:tcBorders>
              <w:top w:val="single" w:sz="4" w:space="0" w:color="auto"/>
              <w:left w:val="single" w:sz="4" w:space="0" w:color="auto"/>
              <w:bottom w:val="single" w:sz="4" w:space="0" w:color="auto"/>
              <w:right w:val="single" w:sz="4" w:space="0" w:color="auto"/>
            </w:tcBorders>
          </w:tcPr>
          <w:p w14:paraId="15601CF8" w14:textId="779BABCB"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3441004"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34DF2BD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AE66D1A" w14:textId="7EC330E5"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تسهم الوكلاء الأذكياء في تحسين جودة الخدمات المقدمة.</w:t>
            </w:r>
          </w:p>
        </w:tc>
        <w:tc>
          <w:tcPr>
            <w:tcW w:w="1170" w:type="dxa"/>
            <w:tcBorders>
              <w:top w:val="single" w:sz="4" w:space="0" w:color="auto"/>
              <w:left w:val="single" w:sz="4" w:space="0" w:color="auto"/>
              <w:bottom w:val="single" w:sz="4" w:space="0" w:color="auto"/>
              <w:right w:val="single" w:sz="4" w:space="0" w:color="auto"/>
            </w:tcBorders>
            <w:vAlign w:val="center"/>
          </w:tcPr>
          <w:p w14:paraId="04F46CE5" w14:textId="061E604A"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300236A1" w14:textId="56609D05"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0.82</w:t>
            </w:r>
          </w:p>
        </w:tc>
        <w:tc>
          <w:tcPr>
            <w:tcW w:w="845" w:type="dxa"/>
            <w:tcBorders>
              <w:top w:val="single" w:sz="4" w:space="0" w:color="auto"/>
              <w:left w:val="single" w:sz="4" w:space="0" w:color="auto"/>
              <w:bottom w:val="single" w:sz="4" w:space="0" w:color="auto"/>
              <w:right w:val="single" w:sz="4" w:space="0" w:color="auto"/>
            </w:tcBorders>
            <w:vAlign w:val="bottom"/>
          </w:tcPr>
          <w:p w14:paraId="5FF6831F" w14:textId="5374B41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0F1124CA" w14:textId="5E517FAB"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1FBD1BC6"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A1FD3D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0A261D9" w14:textId="2137B8B4"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يتم تحديث وتطوير الوكلاء الأذكياء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2090B440" w14:textId="3F2E9A9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3.53</w:t>
            </w:r>
          </w:p>
        </w:tc>
        <w:tc>
          <w:tcPr>
            <w:tcW w:w="1080" w:type="dxa"/>
            <w:tcBorders>
              <w:top w:val="single" w:sz="4" w:space="0" w:color="auto"/>
              <w:left w:val="single" w:sz="4" w:space="0" w:color="auto"/>
              <w:bottom w:val="single" w:sz="4" w:space="0" w:color="auto"/>
              <w:right w:val="single" w:sz="4" w:space="0" w:color="auto"/>
            </w:tcBorders>
            <w:vAlign w:val="center"/>
          </w:tcPr>
          <w:p w14:paraId="6A5FBCCF" w14:textId="79ECAB4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1.20</w:t>
            </w:r>
          </w:p>
        </w:tc>
        <w:tc>
          <w:tcPr>
            <w:tcW w:w="845" w:type="dxa"/>
            <w:tcBorders>
              <w:top w:val="single" w:sz="4" w:space="0" w:color="auto"/>
              <w:left w:val="single" w:sz="4" w:space="0" w:color="auto"/>
              <w:bottom w:val="single" w:sz="4" w:space="0" w:color="auto"/>
              <w:right w:val="single" w:sz="4" w:space="0" w:color="auto"/>
            </w:tcBorders>
            <w:vAlign w:val="bottom"/>
          </w:tcPr>
          <w:p w14:paraId="75DB4EED" w14:textId="0774A82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70.6</w:t>
            </w:r>
          </w:p>
        </w:tc>
        <w:tc>
          <w:tcPr>
            <w:tcW w:w="845" w:type="dxa"/>
            <w:tcBorders>
              <w:top w:val="single" w:sz="4" w:space="0" w:color="auto"/>
              <w:left w:val="single" w:sz="4" w:space="0" w:color="auto"/>
              <w:bottom w:val="single" w:sz="4" w:space="0" w:color="auto"/>
              <w:right w:val="single" w:sz="4" w:space="0" w:color="auto"/>
            </w:tcBorders>
          </w:tcPr>
          <w:p w14:paraId="796FD25B" w14:textId="55E44E5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1E5DB6D"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1C18F67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20FBB60" w14:textId="71B5A070"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تسهم الوكلاء الأذكياء في تقليل التكاليف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20940F8B" w14:textId="2162B6E8"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6B250DC7" w14:textId="630FAF9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078E73AC" w14:textId="6BD0B88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7EF84201" w14:textId="2A1A816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5092D3B"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395C04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B5133F"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1B018B3" w14:textId="6B38CE7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4BB06970" w14:textId="7EFD104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49C9C26E" w14:textId="4E5FC141"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76.40</w:t>
            </w:r>
          </w:p>
        </w:tc>
        <w:tc>
          <w:tcPr>
            <w:tcW w:w="2058" w:type="dxa"/>
            <w:gridSpan w:val="2"/>
            <w:tcBorders>
              <w:top w:val="single" w:sz="4" w:space="0" w:color="auto"/>
              <w:left w:val="single" w:sz="4" w:space="0" w:color="auto"/>
              <w:bottom w:val="single" w:sz="4" w:space="0" w:color="auto"/>
              <w:right w:val="single" w:sz="4" w:space="0" w:color="auto"/>
            </w:tcBorders>
          </w:tcPr>
          <w:p w14:paraId="5C34E082"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2FF4B73" w14:textId="1515903C" w:rsidR="00A640A5" w:rsidRPr="00A640A5" w:rsidRDefault="00A640A5" w:rsidP="00A640A5">
      <w:pPr>
        <w:bidi/>
        <w:spacing w:before="240" w:line="276" w:lineRule="auto"/>
        <w:jc w:val="both"/>
        <w:rPr>
          <w:rFonts w:ascii="Simplified Arabic" w:eastAsia="Calibri"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الوكلاء الاذكياء كأحد ابعاد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تسهم الوكلاء الأذكياء في تحسين جودة الخدمات المقدمة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4.17</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0.82</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83.4</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يتم تحديث وتطوير الوكلاء الأذكياء بشكل مستمر</w:t>
      </w:r>
      <w:r w:rsidRPr="00A640A5">
        <w:rPr>
          <w:rFonts w:ascii="Simplified Arabic" w:eastAsia="Times New Roman" w:hAnsi="Simplified Arabic" w:cs="Simplified Arabic"/>
          <w:color w:val="000000"/>
          <w:sz w:val="28"/>
          <w:szCs w:val="28"/>
          <w:rtl/>
          <w:lang w:bidi="ar-EG"/>
        </w:rPr>
        <w:t xml:space="preserve">) هي أقل العبارات اهمية بقيمة </w:t>
      </w:r>
      <w:r w:rsidRPr="00A640A5">
        <w:rPr>
          <w:rFonts w:ascii="Simplified Arabic" w:eastAsia="Times New Roman" w:hAnsi="Simplified Arabic" w:cs="Simplified Arabic" w:hint="cs"/>
          <w:color w:val="000000"/>
          <w:sz w:val="28"/>
          <w:szCs w:val="28"/>
          <w:rtl/>
          <w:lang w:bidi="ar-EG"/>
        </w:rPr>
        <w:t>3.53</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1.20</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70.6</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الوكلاء الاذكياء</w:t>
      </w:r>
      <w:r w:rsidRPr="00A640A5">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تطبيق الوكلاء الاذكياء كأحد ابعاد الذكاء الاصطناعي</w:t>
      </w:r>
      <w:r w:rsidRPr="00A640A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640A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640A5">
        <w:rPr>
          <w:rFonts w:ascii="Simplified Arabic" w:eastAsia="Calibri" w:hAnsi="Simplified Arabic" w:cs="Simplified Arabic" w:hint="cs"/>
          <w:sz w:val="28"/>
          <w:szCs w:val="28"/>
          <w:rtl/>
          <w:lang w:bidi="ar-EG"/>
        </w:rPr>
        <w:t>3.82</w:t>
      </w:r>
      <w:r w:rsidRPr="00A640A5">
        <w:rPr>
          <w:rFonts w:ascii="Simplified Arabic" w:eastAsia="Calibri" w:hAnsi="Simplified Arabic" w:cs="Simplified Arabic"/>
          <w:sz w:val="28"/>
          <w:szCs w:val="28"/>
          <w:rtl/>
          <w:lang w:bidi="ar-EG"/>
        </w:rPr>
        <w:t xml:space="preserve"> بانحراف معياري </w:t>
      </w:r>
      <w:r w:rsidRPr="00A640A5">
        <w:rPr>
          <w:rFonts w:ascii="Simplified Arabic" w:eastAsia="Calibri" w:hAnsi="Simplified Arabic" w:cs="Simplified Arabic" w:hint="cs"/>
          <w:sz w:val="28"/>
          <w:szCs w:val="28"/>
          <w:rtl/>
          <w:lang w:bidi="ar-EG"/>
        </w:rPr>
        <w:t>1.05</w:t>
      </w:r>
      <w:r w:rsidRPr="00A640A5">
        <w:rPr>
          <w:rFonts w:ascii="Simplified Arabic" w:eastAsia="Calibri" w:hAnsi="Simplified Arabic" w:cs="Simplified Arabic"/>
          <w:sz w:val="28"/>
          <w:szCs w:val="28"/>
          <w:rtl/>
          <w:lang w:bidi="ar-EG"/>
        </w:rPr>
        <w:t xml:space="preserve"> </w:t>
      </w:r>
    </w:p>
    <w:p w14:paraId="04CD032A"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206A598A"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7747ECC8"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633F103F"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1A4CB997" w14:textId="72E2F75B"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9421B5">
        <w:rPr>
          <w:rFonts w:ascii="Simplified Arabic" w:hAnsi="Simplified Arabic" w:cs="Simplified Arabic" w:hint="cs"/>
          <w:b/>
          <w:bCs/>
          <w:sz w:val="24"/>
          <w:szCs w:val="24"/>
          <w:rtl/>
          <w:lang w:bidi="ar-JO"/>
        </w:rPr>
        <w:t>13</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الذكاء الاصطناعي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467C72D8"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0C78A3DC"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0B32E5C6"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3AA58EE8"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C683A09"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58770B8"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7FC09A6"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B0B1819"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3A8350D"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3707EF84"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59B17776"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F4EA4C8" w14:textId="178C8246" w:rsidR="00A640A5" w:rsidRPr="00B47B59" w:rsidRDefault="00A27BBE"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hAnsi="Simplified Arabic" w:cs="Simplified Arabic" w:hint="cs"/>
                <w:b/>
                <w:bCs/>
                <w:sz w:val="24"/>
                <w:szCs w:val="24"/>
                <w:rtl/>
              </w:rPr>
              <w:t>الأنظمة</w:t>
            </w:r>
            <w:r w:rsidR="00A640A5">
              <w:rPr>
                <w:rFonts w:ascii="Simplified Arabic" w:eastAsia="Times New Roman" w:hAnsi="Simplified Arabic" w:cs="Simplified Arabic" w:hint="cs"/>
                <w:b/>
                <w:bCs/>
                <w:sz w:val="24"/>
                <w:szCs w:val="24"/>
                <w:rtl/>
                <w:lang w:bidi="ar-EG"/>
              </w:rPr>
              <w:t xml:space="preserve"> الخبيرة</w:t>
            </w:r>
          </w:p>
        </w:tc>
        <w:tc>
          <w:tcPr>
            <w:tcW w:w="1170" w:type="dxa"/>
            <w:tcBorders>
              <w:top w:val="single" w:sz="4" w:space="0" w:color="auto"/>
              <w:left w:val="single" w:sz="4" w:space="0" w:color="auto"/>
              <w:bottom w:val="single" w:sz="4" w:space="0" w:color="auto"/>
              <w:right w:val="single" w:sz="4" w:space="0" w:color="auto"/>
            </w:tcBorders>
            <w:vAlign w:val="bottom"/>
          </w:tcPr>
          <w:p w14:paraId="77145E1A" w14:textId="5663613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636AF64B" w14:textId="3D94BB1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197775FD" w14:textId="0DD9575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77.8</w:t>
            </w:r>
          </w:p>
        </w:tc>
        <w:tc>
          <w:tcPr>
            <w:tcW w:w="845" w:type="dxa"/>
            <w:tcBorders>
              <w:top w:val="single" w:sz="4" w:space="0" w:color="auto"/>
              <w:left w:val="single" w:sz="4" w:space="0" w:color="auto"/>
              <w:bottom w:val="single" w:sz="4" w:space="0" w:color="auto"/>
              <w:right w:val="single" w:sz="4" w:space="0" w:color="auto"/>
            </w:tcBorders>
          </w:tcPr>
          <w:p w14:paraId="16F61D1D" w14:textId="72C91192"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AC7AFD5"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483E5EEF"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840D817" w14:textId="74242969" w:rsidR="00A640A5" w:rsidRPr="00B47B59" w:rsidRDefault="00A640A5"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1170" w:type="dxa"/>
            <w:tcBorders>
              <w:top w:val="single" w:sz="4" w:space="0" w:color="auto"/>
              <w:left w:val="single" w:sz="4" w:space="0" w:color="auto"/>
              <w:bottom w:val="single" w:sz="4" w:space="0" w:color="auto"/>
              <w:right w:val="single" w:sz="4" w:space="0" w:color="auto"/>
            </w:tcBorders>
            <w:vAlign w:val="bottom"/>
          </w:tcPr>
          <w:p w14:paraId="3AAEA540" w14:textId="65F8681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906593F" w14:textId="05BF13A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639AAD49" w14:textId="0E60BAF8"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74.6</w:t>
            </w:r>
          </w:p>
        </w:tc>
        <w:tc>
          <w:tcPr>
            <w:tcW w:w="845" w:type="dxa"/>
            <w:tcBorders>
              <w:top w:val="single" w:sz="4" w:space="0" w:color="auto"/>
              <w:left w:val="single" w:sz="4" w:space="0" w:color="auto"/>
              <w:bottom w:val="single" w:sz="4" w:space="0" w:color="auto"/>
              <w:right w:val="single" w:sz="4" w:space="0" w:color="auto"/>
            </w:tcBorders>
          </w:tcPr>
          <w:p w14:paraId="3FF6BCD6" w14:textId="62516C56"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7B7261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B81EA42"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CCD16A" w14:textId="044B2E25" w:rsidR="00A640A5" w:rsidRPr="00B47B59" w:rsidRDefault="00A640A5"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الوكلاء الاذكياء</w:t>
            </w:r>
          </w:p>
        </w:tc>
        <w:tc>
          <w:tcPr>
            <w:tcW w:w="1170" w:type="dxa"/>
            <w:tcBorders>
              <w:top w:val="single" w:sz="4" w:space="0" w:color="auto"/>
              <w:left w:val="single" w:sz="4" w:space="0" w:color="auto"/>
              <w:bottom w:val="single" w:sz="4" w:space="0" w:color="auto"/>
              <w:right w:val="single" w:sz="4" w:space="0" w:color="auto"/>
            </w:tcBorders>
            <w:vAlign w:val="bottom"/>
          </w:tcPr>
          <w:p w14:paraId="1B8A9A24" w14:textId="2FF1676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2F480742" w14:textId="5B18B3C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94B40F2" w14:textId="5DB6DA6C"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76.4</w:t>
            </w:r>
          </w:p>
        </w:tc>
        <w:tc>
          <w:tcPr>
            <w:tcW w:w="845" w:type="dxa"/>
            <w:tcBorders>
              <w:top w:val="single" w:sz="4" w:space="0" w:color="auto"/>
              <w:left w:val="single" w:sz="4" w:space="0" w:color="auto"/>
              <w:bottom w:val="single" w:sz="4" w:space="0" w:color="auto"/>
              <w:right w:val="single" w:sz="4" w:space="0" w:color="auto"/>
            </w:tcBorders>
          </w:tcPr>
          <w:p w14:paraId="5707792D" w14:textId="26B3FF2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4C09787"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E61A119"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204EC79"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F0B998" w14:textId="01186FA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bottom"/>
          </w:tcPr>
          <w:p w14:paraId="1B0CDBAE" w14:textId="6C11BCA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5754656C" w14:textId="64F2838A"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76.3</w:t>
            </w:r>
          </w:p>
        </w:tc>
        <w:tc>
          <w:tcPr>
            <w:tcW w:w="2058" w:type="dxa"/>
            <w:gridSpan w:val="2"/>
            <w:tcBorders>
              <w:top w:val="single" w:sz="4" w:space="0" w:color="auto"/>
              <w:left w:val="single" w:sz="4" w:space="0" w:color="auto"/>
              <w:bottom w:val="single" w:sz="4" w:space="0" w:color="auto"/>
              <w:right w:val="single" w:sz="4" w:space="0" w:color="auto"/>
            </w:tcBorders>
          </w:tcPr>
          <w:p w14:paraId="5BC3B773"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26E329F" w14:textId="090C24CE" w:rsidR="00A640A5" w:rsidRPr="009421B5" w:rsidRDefault="00A640A5" w:rsidP="00A640A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hint="cs"/>
          <w:sz w:val="28"/>
          <w:szCs w:val="28"/>
          <w:rtl/>
        </w:rPr>
        <w:t xml:space="preserve">تبين ارتفاع </w:t>
      </w:r>
      <w:r w:rsidRPr="009421B5">
        <w:rPr>
          <w:rFonts w:ascii="Simplified Arabic" w:hAnsi="Simplified Arabic" w:cs="Simplified Arabic"/>
          <w:sz w:val="28"/>
          <w:szCs w:val="28"/>
          <w:rtl/>
        </w:rPr>
        <w:t xml:space="preserve">مستوى تطبيق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9421B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 xml:space="preserve">3.81 </w:t>
      </w:r>
      <w:r w:rsidRPr="009421B5">
        <w:rPr>
          <w:rFonts w:ascii="Simplified Arabic" w:eastAsia="Calibri" w:hAnsi="Simplified Arabic" w:cs="Simplified Arabic"/>
          <w:sz w:val="28"/>
          <w:szCs w:val="28"/>
          <w:rtl/>
          <w:lang w:bidi="ar-EG"/>
        </w:rPr>
        <w:t xml:space="preserve">بانحراف معياري </w:t>
      </w:r>
      <w:r w:rsidRPr="009421B5">
        <w:rPr>
          <w:rFonts w:ascii="Simplified Arabic" w:eastAsia="Calibri" w:hAnsi="Simplified Arabic" w:cs="Simplified Arabic" w:hint="cs"/>
          <w:sz w:val="28"/>
          <w:szCs w:val="28"/>
          <w:rtl/>
          <w:lang w:bidi="ar-EG"/>
        </w:rPr>
        <w:t xml:space="preserve">1.05 وجاءت جميع ابعاد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Pr="009421B5">
        <w:rPr>
          <w:rFonts w:ascii="Simplified Arabic" w:eastAsia="Calibri" w:hAnsi="Simplified Arabic" w:cs="Simplified Arabic" w:hint="cs"/>
          <w:sz w:val="28"/>
          <w:szCs w:val="28"/>
          <w:rtl/>
          <w:lang w:bidi="ar-EG"/>
        </w:rPr>
        <w:t xml:space="preserve">في مستوى الموافقة المرتفع وجاء بعد </w:t>
      </w:r>
      <w:r w:rsidR="00A27BBE">
        <w:rPr>
          <w:rFonts w:ascii="Simplified Arabic" w:eastAsia="Times New Roman" w:hAnsi="Simplified Arabic" w:cs="Simplified Arabic" w:hint="cs"/>
          <w:sz w:val="28"/>
          <w:szCs w:val="28"/>
          <w:rtl/>
          <w:lang w:bidi="ar-EG"/>
        </w:rPr>
        <w:t>الأنظمة</w:t>
      </w:r>
      <w:r w:rsidRPr="009421B5">
        <w:rPr>
          <w:rFonts w:ascii="Simplified Arabic" w:eastAsia="Times New Roman" w:hAnsi="Simplified Arabic" w:cs="Simplified Arabic" w:hint="cs"/>
          <w:sz w:val="28"/>
          <w:szCs w:val="28"/>
          <w:rtl/>
          <w:lang w:bidi="ar-EG"/>
        </w:rPr>
        <w:t xml:space="preserve"> الخبيرة في المرتبة الأولى بمتوسط حسابي 3.89 وانحراف معياري 1.02 وبأهمية نسبية 77.8 % ثم بعد الوكلاء الاذكياء في المرتبة الثانية بمتوسط حسابي 3.82 وانحراف معياري 1.0</w:t>
      </w:r>
      <w:r w:rsidR="009421B5" w:rsidRPr="009421B5">
        <w:rPr>
          <w:rFonts w:ascii="Simplified Arabic" w:eastAsia="Times New Roman" w:hAnsi="Simplified Arabic" w:cs="Simplified Arabic" w:hint="cs"/>
          <w:sz w:val="28"/>
          <w:szCs w:val="28"/>
          <w:rtl/>
          <w:lang w:bidi="ar-EG"/>
        </w:rPr>
        <w:t>5</w:t>
      </w:r>
      <w:r w:rsidRPr="009421B5">
        <w:rPr>
          <w:rFonts w:ascii="Simplified Arabic" w:eastAsia="Times New Roman" w:hAnsi="Simplified Arabic" w:cs="Simplified Arabic" w:hint="cs"/>
          <w:sz w:val="28"/>
          <w:szCs w:val="28"/>
          <w:rtl/>
          <w:lang w:bidi="ar-EG"/>
        </w:rPr>
        <w:t xml:space="preserve"> وبأهمية نسبية </w:t>
      </w:r>
      <w:r w:rsidR="009421B5" w:rsidRPr="009421B5">
        <w:rPr>
          <w:rFonts w:ascii="Simplified Arabic" w:eastAsia="Times New Roman" w:hAnsi="Simplified Arabic" w:cs="Simplified Arabic" w:hint="cs"/>
          <w:sz w:val="28"/>
          <w:szCs w:val="28"/>
          <w:rtl/>
          <w:lang w:bidi="ar-EG"/>
        </w:rPr>
        <w:t>76.4</w:t>
      </w:r>
      <w:r w:rsidRPr="009421B5">
        <w:rPr>
          <w:rFonts w:ascii="Simplified Arabic" w:eastAsia="Times New Roman" w:hAnsi="Simplified Arabic" w:cs="Simplified Arabic" w:hint="cs"/>
          <w:sz w:val="28"/>
          <w:szCs w:val="28"/>
          <w:rtl/>
          <w:lang w:bidi="ar-EG"/>
        </w:rPr>
        <w:t xml:space="preserve"> % يليه بعد </w:t>
      </w:r>
      <w:r w:rsidR="009421B5" w:rsidRPr="009421B5">
        <w:rPr>
          <w:rFonts w:ascii="Simplified Arabic" w:eastAsia="Times New Roman" w:hAnsi="Simplified Arabic" w:cs="Simplified Arabic" w:hint="cs"/>
          <w:sz w:val="28"/>
          <w:szCs w:val="28"/>
          <w:rtl/>
          <w:lang w:bidi="ar-EG"/>
        </w:rPr>
        <w:t xml:space="preserve">نظم التنبؤ </w:t>
      </w:r>
      <w:r w:rsidRPr="009421B5">
        <w:rPr>
          <w:rFonts w:ascii="Simplified Arabic" w:eastAsia="Times New Roman" w:hAnsi="Simplified Arabic" w:cs="Simplified Arabic" w:hint="cs"/>
          <w:sz w:val="28"/>
          <w:szCs w:val="28"/>
          <w:rtl/>
          <w:lang w:bidi="ar-EG"/>
        </w:rPr>
        <w:t xml:space="preserve">في المرتبة الثالثة بمتوسط حسابي </w:t>
      </w:r>
      <w:r w:rsidR="009421B5" w:rsidRPr="009421B5">
        <w:rPr>
          <w:rFonts w:ascii="Simplified Arabic" w:eastAsia="Times New Roman" w:hAnsi="Simplified Arabic" w:cs="Simplified Arabic" w:hint="cs"/>
          <w:sz w:val="28"/>
          <w:szCs w:val="28"/>
          <w:rtl/>
          <w:lang w:bidi="ar-EG"/>
        </w:rPr>
        <w:t>3.73</w:t>
      </w:r>
      <w:r w:rsidRPr="009421B5">
        <w:rPr>
          <w:rFonts w:ascii="Simplified Arabic" w:eastAsia="Times New Roman" w:hAnsi="Simplified Arabic" w:cs="Simplified Arabic" w:hint="cs"/>
          <w:sz w:val="28"/>
          <w:szCs w:val="28"/>
          <w:rtl/>
          <w:lang w:bidi="ar-EG"/>
        </w:rPr>
        <w:t xml:space="preserve"> وانحراف معياري </w:t>
      </w:r>
      <w:r w:rsidR="009421B5" w:rsidRPr="009421B5">
        <w:rPr>
          <w:rFonts w:ascii="Simplified Arabic" w:eastAsia="Times New Roman" w:hAnsi="Simplified Arabic" w:cs="Simplified Arabic" w:hint="cs"/>
          <w:sz w:val="28"/>
          <w:szCs w:val="28"/>
          <w:rtl/>
          <w:lang w:bidi="ar-EG"/>
        </w:rPr>
        <w:t>1.09</w:t>
      </w:r>
      <w:r w:rsidRPr="009421B5">
        <w:rPr>
          <w:rFonts w:ascii="Simplified Arabic" w:eastAsia="Times New Roman" w:hAnsi="Simplified Arabic" w:cs="Simplified Arabic" w:hint="cs"/>
          <w:sz w:val="28"/>
          <w:szCs w:val="28"/>
          <w:rtl/>
          <w:lang w:bidi="ar-EG"/>
        </w:rPr>
        <w:t xml:space="preserve"> وبأهمية نسبية </w:t>
      </w:r>
      <w:r w:rsidR="009421B5" w:rsidRPr="009421B5">
        <w:rPr>
          <w:rFonts w:ascii="Simplified Arabic" w:eastAsia="Times New Roman" w:hAnsi="Simplified Arabic" w:cs="Simplified Arabic" w:hint="cs"/>
          <w:sz w:val="28"/>
          <w:szCs w:val="28"/>
          <w:rtl/>
          <w:lang w:bidi="ar-EG"/>
        </w:rPr>
        <w:t>74.6</w:t>
      </w:r>
      <w:r w:rsidRPr="009421B5">
        <w:rPr>
          <w:rFonts w:ascii="Simplified Arabic" w:eastAsia="Times New Roman" w:hAnsi="Simplified Arabic" w:cs="Simplified Arabic" w:hint="cs"/>
          <w:sz w:val="28"/>
          <w:szCs w:val="28"/>
          <w:rtl/>
          <w:lang w:bidi="ar-EG"/>
        </w:rPr>
        <w:t xml:space="preserve"> %</w:t>
      </w:r>
    </w:p>
    <w:p w14:paraId="2D17E739"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0242BFBD"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1CC426DA"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8AB7C0C"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4A68F29F"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C8B53C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083852BA" w14:textId="0E6F10D4" w:rsidR="009421B5" w:rsidRPr="007D1A20" w:rsidRDefault="009421B5" w:rsidP="009421B5">
      <w:pPr>
        <w:bidi/>
        <w:spacing w:before="240" w:line="276" w:lineRule="auto"/>
        <w:jc w:val="both"/>
        <w:rPr>
          <w:rFonts w:ascii="Simplified Arabic" w:eastAsia="Calibri" w:hAnsi="Simplified Arabic" w:cs="Simplified Arabic"/>
          <w:b/>
          <w:bCs/>
          <w:color w:val="EE0000"/>
          <w:sz w:val="28"/>
          <w:szCs w:val="28"/>
          <w:rtl/>
          <w:lang w:bidi="ar-EG"/>
        </w:rPr>
      </w:pPr>
      <w:r w:rsidRPr="007D1A20">
        <w:rPr>
          <w:rFonts w:ascii="Simplified Arabic" w:eastAsia="Calibri" w:hAnsi="Simplified Arabic" w:cs="Simplified Arabic"/>
          <w:b/>
          <w:bCs/>
          <w:color w:val="EE0000"/>
          <w:sz w:val="28"/>
          <w:szCs w:val="28"/>
          <w:rtl/>
          <w:lang w:bidi="ar-EG"/>
        </w:rPr>
        <w:lastRenderedPageBreak/>
        <w:t>الم</w:t>
      </w:r>
      <w:r w:rsidR="007D1A20" w:rsidRPr="007D1A20">
        <w:rPr>
          <w:rFonts w:ascii="Simplified Arabic" w:eastAsia="Calibri" w:hAnsi="Simplified Arabic" w:cs="Simplified Arabic" w:hint="cs"/>
          <w:b/>
          <w:bCs/>
          <w:color w:val="EE0000"/>
          <w:sz w:val="28"/>
          <w:szCs w:val="28"/>
          <w:rtl/>
          <w:lang w:bidi="ar-EG"/>
        </w:rPr>
        <w:t>تغير</w:t>
      </w:r>
      <w:r w:rsidRPr="007D1A20">
        <w:rPr>
          <w:rFonts w:ascii="Simplified Arabic" w:eastAsia="Calibri" w:hAnsi="Simplified Arabic" w:cs="Simplified Arabic"/>
          <w:b/>
          <w:bCs/>
          <w:color w:val="EE0000"/>
          <w:sz w:val="28"/>
          <w:szCs w:val="28"/>
          <w:rtl/>
          <w:lang w:bidi="ar-EG"/>
        </w:rPr>
        <w:t xml:space="preserve"> ال</w:t>
      </w:r>
      <w:r w:rsidR="007D1A20" w:rsidRPr="007D1A20">
        <w:rPr>
          <w:rFonts w:ascii="Simplified Arabic" w:eastAsia="Calibri" w:hAnsi="Simplified Arabic" w:cs="Simplified Arabic" w:hint="cs"/>
          <w:b/>
          <w:bCs/>
          <w:color w:val="EE0000"/>
          <w:sz w:val="28"/>
          <w:szCs w:val="28"/>
          <w:rtl/>
          <w:lang w:bidi="ar-EG"/>
        </w:rPr>
        <w:t>وسيط</w:t>
      </w:r>
      <w:r w:rsidRPr="007D1A20">
        <w:rPr>
          <w:rFonts w:ascii="Simplified Arabic" w:eastAsia="Calibri" w:hAnsi="Simplified Arabic" w:cs="Simplified Arabic"/>
          <w:b/>
          <w:bCs/>
          <w:color w:val="EE0000"/>
          <w:sz w:val="28"/>
          <w:szCs w:val="28"/>
          <w:rtl/>
          <w:lang w:bidi="ar-EG"/>
        </w:rPr>
        <w:t xml:space="preserve">: </w:t>
      </w:r>
      <w:r w:rsidRPr="007D1A20">
        <w:rPr>
          <w:rFonts w:ascii="Simplified Arabic" w:hAnsi="Simplified Arabic" w:cs="Simplified Arabic" w:hint="cs"/>
          <w:b/>
          <w:bCs/>
          <w:color w:val="EE0000"/>
          <w:sz w:val="28"/>
          <w:szCs w:val="28"/>
          <w:rtl/>
        </w:rPr>
        <w:t>إدارة المواهب</w:t>
      </w:r>
    </w:p>
    <w:p w14:paraId="73CA5600" w14:textId="7AFD573B"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14</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استقطاب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5F3B2A2E"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452333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5082959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CB0F9C6"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C6B04C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0A457E8"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BCD4FE7"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E7F049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9E107F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28FBCED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4B1AD9A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BCE0E42" w14:textId="1B6F5AD8"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تمتلك الشركة  آليات واضحة لجذب الكفاءات المؤهلة.</w:t>
            </w:r>
          </w:p>
        </w:tc>
        <w:tc>
          <w:tcPr>
            <w:tcW w:w="1170" w:type="dxa"/>
            <w:tcBorders>
              <w:top w:val="single" w:sz="4" w:space="0" w:color="auto"/>
              <w:left w:val="single" w:sz="4" w:space="0" w:color="auto"/>
              <w:bottom w:val="single" w:sz="4" w:space="0" w:color="auto"/>
              <w:right w:val="single" w:sz="4" w:space="0" w:color="auto"/>
            </w:tcBorders>
            <w:vAlign w:val="center"/>
          </w:tcPr>
          <w:p w14:paraId="2B05FB3B" w14:textId="3F58E12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4.11</w:t>
            </w:r>
          </w:p>
        </w:tc>
        <w:tc>
          <w:tcPr>
            <w:tcW w:w="1080" w:type="dxa"/>
            <w:tcBorders>
              <w:top w:val="single" w:sz="4" w:space="0" w:color="auto"/>
              <w:left w:val="single" w:sz="4" w:space="0" w:color="auto"/>
              <w:bottom w:val="single" w:sz="4" w:space="0" w:color="auto"/>
              <w:right w:val="single" w:sz="4" w:space="0" w:color="auto"/>
            </w:tcBorders>
            <w:vAlign w:val="center"/>
          </w:tcPr>
          <w:p w14:paraId="1F83C6A6" w14:textId="4FC1A4A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1D689B55" w14:textId="52D56EB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82.2</w:t>
            </w:r>
          </w:p>
        </w:tc>
        <w:tc>
          <w:tcPr>
            <w:tcW w:w="845" w:type="dxa"/>
            <w:tcBorders>
              <w:top w:val="single" w:sz="4" w:space="0" w:color="auto"/>
              <w:left w:val="single" w:sz="4" w:space="0" w:color="auto"/>
              <w:bottom w:val="single" w:sz="4" w:space="0" w:color="auto"/>
              <w:right w:val="single" w:sz="4" w:space="0" w:color="auto"/>
            </w:tcBorders>
          </w:tcPr>
          <w:p w14:paraId="511BDB3A" w14:textId="3576E801"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34B6279F"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5DD6ECF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1C9BCE" w14:textId="19FCE3A4"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بيئة عمل جاذبة للموظفين ذوي الخبرة.</w:t>
            </w:r>
          </w:p>
        </w:tc>
        <w:tc>
          <w:tcPr>
            <w:tcW w:w="1170" w:type="dxa"/>
            <w:tcBorders>
              <w:top w:val="single" w:sz="4" w:space="0" w:color="auto"/>
              <w:left w:val="single" w:sz="4" w:space="0" w:color="auto"/>
              <w:bottom w:val="single" w:sz="4" w:space="0" w:color="auto"/>
              <w:right w:val="single" w:sz="4" w:space="0" w:color="auto"/>
            </w:tcBorders>
            <w:vAlign w:val="center"/>
          </w:tcPr>
          <w:p w14:paraId="44921A42" w14:textId="6104F4C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34062973" w14:textId="162EC2F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6B70E197" w14:textId="1AFA6DAD"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648B3C43" w14:textId="38AB41FA"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C93D172"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233CC36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4D7E73" w14:textId="15B5D5E2"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تعتمد الشركة  معايير موضوعية في اختيار الموظفين الجدد.</w:t>
            </w:r>
          </w:p>
        </w:tc>
        <w:tc>
          <w:tcPr>
            <w:tcW w:w="1170" w:type="dxa"/>
            <w:tcBorders>
              <w:top w:val="single" w:sz="4" w:space="0" w:color="auto"/>
              <w:left w:val="single" w:sz="4" w:space="0" w:color="auto"/>
              <w:bottom w:val="single" w:sz="4" w:space="0" w:color="auto"/>
              <w:right w:val="single" w:sz="4" w:space="0" w:color="auto"/>
            </w:tcBorders>
            <w:vAlign w:val="center"/>
          </w:tcPr>
          <w:p w14:paraId="4CF8B687" w14:textId="144E479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4.20</w:t>
            </w:r>
          </w:p>
        </w:tc>
        <w:tc>
          <w:tcPr>
            <w:tcW w:w="1080" w:type="dxa"/>
            <w:tcBorders>
              <w:top w:val="single" w:sz="4" w:space="0" w:color="auto"/>
              <w:left w:val="single" w:sz="4" w:space="0" w:color="auto"/>
              <w:bottom w:val="single" w:sz="4" w:space="0" w:color="auto"/>
              <w:right w:val="single" w:sz="4" w:space="0" w:color="auto"/>
            </w:tcBorders>
            <w:vAlign w:val="center"/>
          </w:tcPr>
          <w:p w14:paraId="7C7F2E15" w14:textId="1A1C1E4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0.81</w:t>
            </w:r>
          </w:p>
        </w:tc>
        <w:tc>
          <w:tcPr>
            <w:tcW w:w="845" w:type="dxa"/>
            <w:tcBorders>
              <w:top w:val="single" w:sz="4" w:space="0" w:color="auto"/>
              <w:left w:val="single" w:sz="4" w:space="0" w:color="auto"/>
              <w:bottom w:val="single" w:sz="4" w:space="0" w:color="auto"/>
              <w:right w:val="single" w:sz="4" w:space="0" w:color="auto"/>
            </w:tcBorders>
            <w:vAlign w:val="bottom"/>
          </w:tcPr>
          <w:p w14:paraId="3617E20D" w14:textId="43C16D4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84.0</w:t>
            </w:r>
          </w:p>
        </w:tc>
        <w:tc>
          <w:tcPr>
            <w:tcW w:w="845" w:type="dxa"/>
            <w:tcBorders>
              <w:top w:val="single" w:sz="4" w:space="0" w:color="auto"/>
              <w:left w:val="single" w:sz="4" w:space="0" w:color="auto"/>
              <w:bottom w:val="single" w:sz="4" w:space="0" w:color="auto"/>
              <w:right w:val="single" w:sz="4" w:space="0" w:color="auto"/>
            </w:tcBorders>
          </w:tcPr>
          <w:p w14:paraId="4D47E177" w14:textId="7B9C47AE"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9A17CC7" w14:textId="50FD3746"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جدا</w:t>
            </w:r>
          </w:p>
        </w:tc>
      </w:tr>
      <w:tr w:rsidR="009421B5" w:rsidRPr="004F3AC3" w14:paraId="02DFFFFA"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D1FEE9F" w14:textId="7BDB07A1"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تعطي الشركة  الأولوية لاستقطاب الأفراد ذوي المهارات الإبداعية.</w:t>
            </w:r>
          </w:p>
        </w:tc>
        <w:tc>
          <w:tcPr>
            <w:tcW w:w="1170" w:type="dxa"/>
            <w:tcBorders>
              <w:top w:val="single" w:sz="4" w:space="0" w:color="auto"/>
              <w:left w:val="single" w:sz="4" w:space="0" w:color="auto"/>
              <w:bottom w:val="single" w:sz="4" w:space="0" w:color="auto"/>
              <w:right w:val="single" w:sz="4" w:space="0" w:color="auto"/>
            </w:tcBorders>
            <w:vAlign w:val="center"/>
          </w:tcPr>
          <w:p w14:paraId="7D12452A" w14:textId="6E89B8B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40F462C1" w14:textId="3481589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7A7D61BF" w14:textId="612FA324"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371BE236" w14:textId="2DAF49B4"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3C1F4F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4009C252"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66BD589"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EBE00F" w14:textId="40743F7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60FF7085" w14:textId="1DF013C6"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428C8CB0" w14:textId="31FDFFFC"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81.37</w:t>
            </w:r>
          </w:p>
        </w:tc>
        <w:tc>
          <w:tcPr>
            <w:tcW w:w="2058" w:type="dxa"/>
            <w:gridSpan w:val="2"/>
            <w:tcBorders>
              <w:top w:val="single" w:sz="4" w:space="0" w:color="auto"/>
              <w:left w:val="single" w:sz="4" w:space="0" w:color="auto"/>
              <w:bottom w:val="single" w:sz="4" w:space="0" w:color="auto"/>
              <w:right w:val="single" w:sz="4" w:space="0" w:color="auto"/>
            </w:tcBorders>
          </w:tcPr>
          <w:p w14:paraId="24FE04C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170ABF0" w14:textId="0A5E10D8" w:rsidR="009421B5" w:rsidRPr="009421B5" w:rsidRDefault="009421B5" w:rsidP="009421B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sz w:val="28"/>
          <w:szCs w:val="28"/>
          <w:rtl/>
        </w:rPr>
        <w:t xml:space="preserve">تم ترتيب عبارات </w:t>
      </w:r>
      <w:r w:rsidRPr="009421B5">
        <w:rPr>
          <w:rFonts w:ascii="Simplified Arabic" w:hAnsi="Simplified Arabic" w:cs="Simplified Arabic" w:hint="cs"/>
          <w:sz w:val="28"/>
          <w:szCs w:val="28"/>
          <w:rtl/>
        </w:rPr>
        <w:t>استقطاب المواهب كأحد ابعاد 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تعتمد الشركة  معايير موضوعية في اختيار الموظفين الجدد</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4.20</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0.81</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Pr>
          <w:rFonts w:ascii="Simplified Arabic" w:eastAsia="Times New Roman" w:hAnsi="Simplified Arabic" w:cs="Simplified Arabic" w:hint="cs"/>
          <w:sz w:val="28"/>
          <w:szCs w:val="28"/>
          <w:rtl/>
          <w:lang w:bidi="ar-EG"/>
        </w:rPr>
        <w:t>84</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بيئة عمل جاذبة للموظفين ذوي الخبرة</w:t>
      </w:r>
      <w:r w:rsidRPr="009421B5">
        <w:rPr>
          <w:rFonts w:ascii="Simplified Arabic" w:eastAsia="Times New Roman" w:hAnsi="Simplified Arabic" w:cs="Simplified Arabic"/>
          <w:color w:val="000000"/>
          <w:sz w:val="28"/>
          <w:szCs w:val="28"/>
          <w:rtl/>
          <w:lang w:bidi="ar-EG"/>
        </w:rPr>
        <w:t xml:space="preserve">) هي أقل العبارات اهمية بقيمة </w:t>
      </w:r>
      <w:r w:rsidRPr="009421B5">
        <w:rPr>
          <w:rFonts w:ascii="Simplified Arabic" w:eastAsia="Times New Roman" w:hAnsi="Simplified Arabic" w:cs="Simplified Arabic" w:hint="cs"/>
          <w:color w:val="000000"/>
          <w:sz w:val="28"/>
          <w:szCs w:val="28"/>
          <w:rtl/>
          <w:lang w:bidi="ar-EG"/>
        </w:rPr>
        <w:t>3.98</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1.03</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79.6</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hAnsi="Simplified Arabic" w:cs="Simplified Arabic" w:hint="cs"/>
          <w:sz w:val="28"/>
          <w:szCs w:val="28"/>
          <w:rtl/>
        </w:rPr>
        <w:t xml:space="preserve">استقطاب المواهب </w:t>
      </w:r>
      <w:r w:rsidRPr="009421B5">
        <w:rPr>
          <w:rFonts w:ascii="Simplified Arabic" w:hAnsi="Simplified Arabic" w:cs="Simplified Arabic"/>
          <w:sz w:val="28"/>
          <w:szCs w:val="28"/>
          <w:rtl/>
        </w:rPr>
        <w:t xml:space="preserve">تبين أن </w:t>
      </w:r>
      <w:r w:rsidRPr="009421B5">
        <w:rPr>
          <w:rFonts w:ascii="Simplified Arabic" w:hAnsi="Simplified Arabic" w:cs="Simplified Arabic" w:hint="cs"/>
          <w:sz w:val="28"/>
          <w:szCs w:val="28"/>
          <w:rtl/>
        </w:rPr>
        <w:t>عبارة واحدة في مستوى الموافقة المرتفع جدا وثلاث 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hAnsi="Simplified Arabic" w:cs="Simplified Arabic" w:hint="cs"/>
          <w:sz w:val="28"/>
          <w:szCs w:val="28"/>
          <w:rtl/>
        </w:rPr>
        <w:t>استقطاب المواهب كأحد ابعاد إدارة المواهب</w:t>
      </w:r>
      <w:r w:rsidRPr="009421B5">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9421B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4.07</w:t>
      </w:r>
      <w:r w:rsidRPr="009421B5">
        <w:rPr>
          <w:rFonts w:ascii="Simplified Arabic" w:eastAsia="Calibri" w:hAnsi="Simplified Arabic" w:cs="Simplified Arabic"/>
          <w:sz w:val="28"/>
          <w:szCs w:val="28"/>
          <w:rtl/>
          <w:lang w:bidi="ar-EG"/>
        </w:rPr>
        <w:t xml:space="preserve"> بانحراف معياري </w:t>
      </w:r>
      <w:r w:rsidRPr="009421B5">
        <w:rPr>
          <w:rFonts w:ascii="Simplified Arabic" w:eastAsia="Calibri" w:hAnsi="Simplified Arabic" w:cs="Simplified Arabic" w:hint="cs"/>
          <w:sz w:val="28"/>
          <w:szCs w:val="28"/>
          <w:rtl/>
          <w:lang w:bidi="ar-EG"/>
        </w:rPr>
        <w:t>0.89</w:t>
      </w:r>
      <w:r w:rsidRPr="009421B5">
        <w:rPr>
          <w:rFonts w:ascii="Simplified Arabic" w:eastAsia="Calibri" w:hAnsi="Simplified Arabic" w:cs="Simplified Arabic"/>
          <w:sz w:val="28"/>
          <w:szCs w:val="28"/>
          <w:rtl/>
          <w:lang w:bidi="ar-EG"/>
        </w:rPr>
        <w:t xml:space="preserve"> </w:t>
      </w:r>
    </w:p>
    <w:p w14:paraId="2460239A"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60E4CC4B"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C8FDA95"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3E87CE76"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02CC7E92" w14:textId="761A9764"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A02FE1">
        <w:rPr>
          <w:rFonts w:ascii="Simplified Arabic" w:hAnsi="Simplified Arabic" w:cs="Simplified Arabic" w:hint="cs"/>
          <w:b/>
          <w:bCs/>
          <w:sz w:val="24"/>
          <w:szCs w:val="24"/>
          <w:rtl/>
          <w:lang w:bidi="ar-JO"/>
        </w:rPr>
        <w:t>15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تطوير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0F1DCF56"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A2051B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44ECFAC2"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25CC44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4BE3F0C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0297DEBB"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7484B68"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B81935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4FEA18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7786F2CE"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03A53EE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5A7CB85" w14:textId="45D2E2F1"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برامج تدريبية مستمرة للموظفين.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1137666A" w14:textId="73509FF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3.88</w:t>
            </w:r>
          </w:p>
        </w:tc>
        <w:tc>
          <w:tcPr>
            <w:tcW w:w="1080" w:type="dxa"/>
            <w:tcBorders>
              <w:top w:val="single" w:sz="4" w:space="0" w:color="auto"/>
              <w:left w:val="single" w:sz="4" w:space="0" w:color="auto"/>
              <w:bottom w:val="single" w:sz="4" w:space="0" w:color="auto"/>
              <w:right w:val="single" w:sz="4" w:space="0" w:color="auto"/>
            </w:tcBorders>
            <w:vAlign w:val="center"/>
          </w:tcPr>
          <w:p w14:paraId="1560B3B9" w14:textId="7716FE0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39DB7110" w14:textId="481C779C"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77.6</w:t>
            </w:r>
          </w:p>
        </w:tc>
        <w:tc>
          <w:tcPr>
            <w:tcW w:w="845" w:type="dxa"/>
            <w:tcBorders>
              <w:top w:val="single" w:sz="4" w:space="0" w:color="auto"/>
              <w:left w:val="single" w:sz="4" w:space="0" w:color="auto"/>
              <w:bottom w:val="single" w:sz="4" w:space="0" w:color="auto"/>
              <w:right w:val="single" w:sz="4" w:space="0" w:color="auto"/>
            </w:tcBorders>
          </w:tcPr>
          <w:p w14:paraId="328D36C6" w14:textId="39054BD7"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E7B1A1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4E6F4F6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56BB7BA" w14:textId="46591536"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تشجع الشركة  الموظفين على تنمية مهاراتهم المهنية.</w:t>
            </w:r>
          </w:p>
        </w:tc>
        <w:tc>
          <w:tcPr>
            <w:tcW w:w="1170" w:type="dxa"/>
            <w:tcBorders>
              <w:top w:val="single" w:sz="4" w:space="0" w:color="auto"/>
              <w:left w:val="single" w:sz="4" w:space="0" w:color="auto"/>
              <w:bottom w:val="single" w:sz="4" w:space="0" w:color="auto"/>
              <w:right w:val="single" w:sz="4" w:space="0" w:color="auto"/>
            </w:tcBorders>
            <w:vAlign w:val="center"/>
          </w:tcPr>
          <w:p w14:paraId="40744C29" w14:textId="07257B8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489AA8D2" w14:textId="43FFE9E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704B57A7" w14:textId="4BBD9EF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76.2</w:t>
            </w:r>
          </w:p>
        </w:tc>
        <w:tc>
          <w:tcPr>
            <w:tcW w:w="845" w:type="dxa"/>
            <w:tcBorders>
              <w:top w:val="single" w:sz="4" w:space="0" w:color="auto"/>
              <w:left w:val="single" w:sz="4" w:space="0" w:color="auto"/>
              <w:bottom w:val="single" w:sz="4" w:space="0" w:color="auto"/>
              <w:right w:val="single" w:sz="4" w:space="0" w:color="auto"/>
            </w:tcBorders>
          </w:tcPr>
          <w:p w14:paraId="156E99EE" w14:textId="4D01EC92"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F140777"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ABB522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F46D15B" w14:textId="628F9467"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فرصًا واضحة للتطور والترقي الوظيفي.</w:t>
            </w:r>
          </w:p>
        </w:tc>
        <w:tc>
          <w:tcPr>
            <w:tcW w:w="1170" w:type="dxa"/>
            <w:tcBorders>
              <w:top w:val="single" w:sz="4" w:space="0" w:color="auto"/>
              <w:left w:val="single" w:sz="4" w:space="0" w:color="auto"/>
              <w:bottom w:val="single" w:sz="4" w:space="0" w:color="auto"/>
              <w:right w:val="single" w:sz="4" w:space="0" w:color="auto"/>
            </w:tcBorders>
            <w:vAlign w:val="center"/>
          </w:tcPr>
          <w:p w14:paraId="7ADA51D8" w14:textId="4488EF6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2482B7BE" w14:textId="5454412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45CFB9A2" w14:textId="3F54DBCC"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4D114BE0" w14:textId="5DDD6EC9"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2B98A9EA" w14:textId="12EFF561"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421B5" w:rsidRPr="004F3AC3" w14:paraId="1D57A1D3"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F4C257F" w14:textId="393D20D0"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تتابع الشركة  نتائج التدريب لضمان الاستفادة منه.</w:t>
            </w:r>
          </w:p>
        </w:tc>
        <w:tc>
          <w:tcPr>
            <w:tcW w:w="1170" w:type="dxa"/>
            <w:tcBorders>
              <w:top w:val="single" w:sz="4" w:space="0" w:color="auto"/>
              <w:left w:val="single" w:sz="4" w:space="0" w:color="auto"/>
              <w:bottom w:val="single" w:sz="4" w:space="0" w:color="auto"/>
              <w:right w:val="single" w:sz="4" w:space="0" w:color="auto"/>
            </w:tcBorders>
            <w:vAlign w:val="center"/>
          </w:tcPr>
          <w:p w14:paraId="474745DD" w14:textId="3580FE6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center"/>
          </w:tcPr>
          <w:p w14:paraId="14500921" w14:textId="30AC480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1.11</w:t>
            </w:r>
          </w:p>
        </w:tc>
        <w:tc>
          <w:tcPr>
            <w:tcW w:w="845" w:type="dxa"/>
            <w:tcBorders>
              <w:top w:val="single" w:sz="4" w:space="0" w:color="auto"/>
              <w:left w:val="single" w:sz="4" w:space="0" w:color="auto"/>
              <w:bottom w:val="single" w:sz="4" w:space="0" w:color="auto"/>
              <w:right w:val="single" w:sz="4" w:space="0" w:color="auto"/>
            </w:tcBorders>
            <w:vAlign w:val="bottom"/>
          </w:tcPr>
          <w:p w14:paraId="5D7AE24C" w14:textId="5C5303A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4E485700" w14:textId="1B3B4CE7"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3E693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752068F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5E7E7A1"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CADEC5E" w14:textId="045FA71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6751CD07" w14:textId="534D60F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833818D" w14:textId="775E3A26"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76.02</w:t>
            </w:r>
          </w:p>
        </w:tc>
        <w:tc>
          <w:tcPr>
            <w:tcW w:w="2058" w:type="dxa"/>
            <w:gridSpan w:val="2"/>
            <w:tcBorders>
              <w:top w:val="single" w:sz="4" w:space="0" w:color="auto"/>
              <w:left w:val="single" w:sz="4" w:space="0" w:color="auto"/>
              <w:bottom w:val="single" w:sz="4" w:space="0" w:color="auto"/>
              <w:right w:val="single" w:sz="4" w:space="0" w:color="auto"/>
            </w:tcBorders>
          </w:tcPr>
          <w:p w14:paraId="7AFDC94C"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7C7B08A" w14:textId="06AD2560" w:rsidR="009421B5" w:rsidRPr="009421B5" w:rsidRDefault="009421B5" w:rsidP="009421B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sz w:val="28"/>
          <w:szCs w:val="28"/>
          <w:rtl/>
        </w:rPr>
        <w:t>تم ترتيب عبارات</w:t>
      </w:r>
      <w:r w:rsidRPr="009421B5">
        <w:rPr>
          <w:rFonts w:ascii="Simplified Arabic" w:eastAsia="Times New Roman" w:hAnsi="Simplified Arabic" w:cs="Simplified Arabic" w:hint="cs"/>
          <w:sz w:val="28"/>
          <w:szCs w:val="28"/>
          <w:rtl/>
        </w:rPr>
        <w:t xml:space="preserve"> تطوير</w:t>
      </w:r>
      <w:r w:rsidRPr="009421B5">
        <w:rPr>
          <w:rFonts w:ascii="Simplified Arabic" w:hAnsi="Simplified Arabic" w:cs="Simplified Arabic" w:hint="cs"/>
          <w:sz w:val="28"/>
          <w:szCs w:val="28"/>
          <w:rtl/>
        </w:rPr>
        <w:t xml:space="preserve"> المواهب كأحد ابعاد 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توفر الشركة  برامج تدريبية مستمرة للموظفين</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3.88</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1.03</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sidRPr="009421B5">
        <w:rPr>
          <w:rFonts w:ascii="Simplified Arabic" w:eastAsia="Times New Roman" w:hAnsi="Simplified Arabic" w:cs="Simplified Arabic" w:hint="cs"/>
          <w:sz w:val="28"/>
          <w:szCs w:val="28"/>
          <w:rtl/>
          <w:lang w:bidi="ar-EG"/>
        </w:rPr>
        <w:t>77.6</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فرصًا واضحة للتطور والترقي الوظيفي</w:t>
      </w:r>
      <w:r w:rsidRPr="009421B5">
        <w:rPr>
          <w:rFonts w:ascii="Simplified Arabic" w:eastAsia="Times New Roman" w:hAnsi="Simplified Arabic" w:cs="Simplified Arabic"/>
          <w:color w:val="000000"/>
          <w:sz w:val="28"/>
          <w:szCs w:val="28"/>
          <w:rtl/>
          <w:lang w:bidi="ar-EG"/>
        </w:rPr>
        <w:t xml:space="preserve">) هي أقل العبارات اهمية بقيمة </w:t>
      </w:r>
      <w:r w:rsidRPr="009421B5">
        <w:rPr>
          <w:rFonts w:ascii="Simplified Arabic" w:eastAsia="Times New Roman" w:hAnsi="Simplified Arabic" w:cs="Simplified Arabic" w:hint="cs"/>
          <w:color w:val="000000"/>
          <w:sz w:val="28"/>
          <w:szCs w:val="28"/>
          <w:rtl/>
          <w:lang w:bidi="ar-EG"/>
        </w:rPr>
        <w:t>3.67</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1.14</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73.4</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w:t>
      </w:r>
      <w:r w:rsidRPr="009421B5">
        <w:rPr>
          <w:rFonts w:ascii="Simplified Arabic" w:hAnsi="Simplified Arabic" w:cs="Simplified Arabic"/>
          <w:sz w:val="28"/>
          <w:szCs w:val="28"/>
          <w:rtl/>
        </w:rPr>
        <w:t xml:space="preserve">تبين أن </w:t>
      </w:r>
      <w:r w:rsidR="00A02FE1">
        <w:rPr>
          <w:rFonts w:ascii="Simplified Arabic" w:hAnsi="Simplified Arabic" w:cs="Simplified Arabic" w:hint="cs"/>
          <w:sz w:val="28"/>
          <w:szCs w:val="28"/>
          <w:rtl/>
        </w:rPr>
        <w:t>جميع العبارات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كأحد ابعاد إدارة المواهب</w:t>
      </w:r>
      <w:r w:rsidRPr="009421B5">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Pr="009421B5">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3.80</w:t>
      </w:r>
      <w:r w:rsidRPr="009421B5">
        <w:rPr>
          <w:rFonts w:ascii="Simplified Arabic" w:eastAsia="Calibri" w:hAnsi="Simplified Arabic" w:cs="Simplified Arabic"/>
          <w:sz w:val="28"/>
          <w:szCs w:val="28"/>
          <w:rtl/>
          <w:lang w:bidi="ar-EG"/>
        </w:rPr>
        <w:t xml:space="preserve"> بانحراف معياري </w:t>
      </w:r>
      <w:r w:rsidRPr="009421B5">
        <w:rPr>
          <w:rFonts w:ascii="Simplified Arabic" w:eastAsia="Calibri" w:hAnsi="Simplified Arabic" w:cs="Simplified Arabic" w:hint="cs"/>
          <w:sz w:val="28"/>
          <w:szCs w:val="28"/>
          <w:rtl/>
          <w:lang w:bidi="ar-EG"/>
        </w:rPr>
        <w:t>1.09</w:t>
      </w:r>
    </w:p>
    <w:p w14:paraId="38806468"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2B07ED25"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2104ECB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46B2AC69" w14:textId="77777777" w:rsidR="009421B5" w:rsidRDefault="009421B5" w:rsidP="009421B5">
      <w:pPr>
        <w:bidi/>
        <w:spacing w:before="240" w:line="276" w:lineRule="auto"/>
        <w:ind w:left="360"/>
        <w:jc w:val="center"/>
        <w:rPr>
          <w:rFonts w:ascii="Simplified Arabic" w:hAnsi="Simplified Arabic" w:cs="Simplified Arabic"/>
          <w:b/>
          <w:bCs/>
          <w:sz w:val="24"/>
          <w:szCs w:val="24"/>
          <w:rtl/>
          <w:lang w:bidi="ar-JO"/>
        </w:rPr>
      </w:pPr>
    </w:p>
    <w:p w14:paraId="584EB02C" w14:textId="328EE32C"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sidR="00A02FE1">
        <w:rPr>
          <w:rFonts w:ascii="Simplified Arabic" w:hAnsi="Simplified Arabic" w:cs="Simplified Arabic" w:hint="cs"/>
          <w:b/>
          <w:bCs/>
          <w:sz w:val="24"/>
          <w:szCs w:val="24"/>
          <w:rtl/>
          <w:lang w:bidi="ar-JO"/>
        </w:rPr>
        <w:t>16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تحفيز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3A8193D2"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DC96DA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1380D8E5"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10D7D44"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D8B7CC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B3DFD43"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429C49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61669E41"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8D20A91"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6CEC262E"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6D60BDA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10A25A" w14:textId="60F4AD80"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تمنح الشركة  حوافز عادلة تشجع الموظفين.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51311FF9" w14:textId="021BD3D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3.69</w:t>
            </w:r>
          </w:p>
        </w:tc>
        <w:tc>
          <w:tcPr>
            <w:tcW w:w="1080" w:type="dxa"/>
            <w:tcBorders>
              <w:top w:val="single" w:sz="4" w:space="0" w:color="auto"/>
              <w:left w:val="single" w:sz="4" w:space="0" w:color="auto"/>
              <w:bottom w:val="single" w:sz="4" w:space="0" w:color="auto"/>
              <w:right w:val="single" w:sz="4" w:space="0" w:color="auto"/>
            </w:tcBorders>
            <w:vAlign w:val="center"/>
          </w:tcPr>
          <w:p w14:paraId="64A48605" w14:textId="009B017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1.12</w:t>
            </w:r>
          </w:p>
        </w:tc>
        <w:tc>
          <w:tcPr>
            <w:tcW w:w="845" w:type="dxa"/>
            <w:tcBorders>
              <w:top w:val="single" w:sz="4" w:space="0" w:color="auto"/>
              <w:left w:val="single" w:sz="4" w:space="0" w:color="auto"/>
              <w:bottom w:val="single" w:sz="4" w:space="0" w:color="auto"/>
              <w:right w:val="single" w:sz="4" w:space="0" w:color="auto"/>
            </w:tcBorders>
            <w:vAlign w:val="bottom"/>
          </w:tcPr>
          <w:p w14:paraId="16B6639B" w14:textId="55947066"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6E17F976" w14:textId="3E630F7C"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8CA2100"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0C99FD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358F33B" w14:textId="25B0E7DC"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تعمل الشركة  على تعزيز بيئة داعمة للإبداع.</w:t>
            </w:r>
          </w:p>
        </w:tc>
        <w:tc>
          <w:tcPr>
            <w:tcW w:w="1170" w:type="dxa"/>
            <w:tcBorders>
              <w:top w:val="single" w:sz="4" w:space="0" w:color="auto"/>
              <w:left w:val="single" w:sz="4" w:space="0" w:color="auto"/>
              <w:bottom w:val="single" w:sz="4" w:space="0" w:color="auto"/>
              <w:right w:val="single" w:sz="4" w:space="0" w:color="auto"/>
            </w:tcBorders>
            <w:vAlign w:val="center"/>
          </w:tcPr>
          <w:p w14:paraId="7677FB91" w14:textId="3AA8EA0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73FAE169" w14:textId="7D276B6E"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7AA65D2C" w14:textId="6C51471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5B514DB4" w14:textId="168D5CBB"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91EE1CF"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080CD39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0696B6" w14:textId="0EBBAD07"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تشجع الشركة  الموظفين على المشاركة في صنع القرار.</w:t>
            </w:r>
          </w:p>
        </w:tc>
        <w:tc>
          <w:tcPr>
            <w:tcW w:w="1170" w:type="dxa"/>
            <w:tcBorders>
              <w:top w:val="single" w:sz="4" w:space="0" w:color="auto"/>
              <w:left w:val="single" w:sz="4" w:space="0" w:color="auto"/>
              <w:bottom w:val="single" w:sz="4" w:space="0" w:color="auto"/>
              <w:right w:val="single" w:sz="4" w:space="0" w:color="auto"/>
            </w:tcBorders>
            <w:vAlign w:val="center"/>
          </w:tcPr>
          <w:p w14:paraId="71D08B26" w14:textId="0520CEA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68771222" w14:textId="56A5281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3AFFA0C2" w14:textId="190026D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81.0</w:t>
            </w:r>
          </w:p>
        </w:tc>
        <w:tc>
          <w:tcPr>
            <w:tcW w:w="845" w:type="dxa"/>
            <w:tcBorders>
              <w:top w:val="single" w:sz="4" w:space="0" w:color="auto"/>
              <w:left w:val="single" w:sz="4" w:space="0" w:color="auto"/>
              <w:bottom w:val="single" w:sz="4" w:space="0" w:color="auto"/>
              <w:right w:val="single" w:sz="4" w:space="0" w:color="auto"/>
            </w:tcBorders>
          </w:tcPr>
          <w:p w14:paraId="7BC6F65C" w14:textId="482B40D5"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1AE616FE"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421B5" w:rsidRPr="004F3AC3" w14:paraId="61F9ED3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F1DD5A4" w14:textId="50E9B1AB"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تعتمد الشركة  سياسات تحفز الالتزام الوظيفي والولاء.</w:t>
            </w:r>
          </w:p>
        </w:tc>
        <w:tc>
          <w:tcPr>
            <w:tcW w:w="1170" w:type="dxa"/>
            <w:tcBorders>
              <w:top w:val="single" w:sz="4" w:space="0" w:color="auto"/>
              <w:left w:val="single" w:sz="4" w:space="0" w:color="auto"/>
              <w:bottom w:val="single" w:sz="4" w:space="0" w:color="auto"/>
              <w:right w:val="single" w:sz="4" w:space="0" w:color="auto"/>
            </w:tcBorders>
            <w:vAlign w:val="center"/>
          </w:tcPr>
          <w:p w14:paraId="6699DE9A" w14:textId="35DEE53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3.51</w:t>
            </w:r>
          </w:p>
        </w:tc>
        <w:tc>
          <w:tcPr>
            <w:tcW w:w="1080" w:type="dxa"/>
            <w:tcBorders>
              <w:top w:val="single" w:sz="4" w:space="0" w:color="auto"/>
              <w:left w:val="single" w:sz="4" w:space="0" w:color="auto"/>
              <w:bottom w:val="single" w:sz="4" w:space="0" w:color="auto"/>
              <w:right w:val="single" w:sz="4" w:space="0" w:color="auto"/>
            </w:tcBorders>
            <w:vAlign w:val="center"/>
          </w:tcPr>
          <w:p w14:paraId="37FD94AF" w14:textId="430B4F8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63DD624" w14:textId="23F7003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70.2</w:t>
            </w:r>
          </w:p>
        </w:tc>
        <w:tc>
          <w:tcPr>
            <w:tcW w:w="845" w:type="dxa"/>
            <w:tcBorders>
              <w:top w:val="single" w:sz="4" w:space="0" w:color="auto"/>
              <w:left w:val="single" w:sz="4" w:space="0" w:color="auto"/>
              <w:bottom w:val="single" w:sz="4" w:space="0" w:color="auto"/>
              <w:right w:val="single" w:sz="4" w:space="0" w:color="auto"/>
            </w:tcBorders>
          </w:tcPr>
          <w:p w14:paraId="5D4CF160" w14:textId="7955D54B"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BD4E8F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413225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C0E850A"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412A899" w14:textId="3E9E651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3ADAD8DD" w14:textId="5CF211B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78BE639C" w14:textId="2EB2A178"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76.73</w:t>
            </w:r>
          </w:p>
        </w:tc>
        <w:tc>
          <w:tcPr>
            <w:tcW w:w="2058" w:type="dxa"/>
            <w:gridSpan w:val="2"/>
            <w:tcBorders>
              <w:top w:val="single" w:sz="4" w:space="0" w:color="auto"/>
              <w:left w:val="single" w:sz="4" w:space="0" w:color="auto"/>
              <w:bottom w:val="single" w:sz="4" w:space="0" w:color="auto"/>
              <w:right w:val="single" w:sz="4" w:space="0" w:color="auto"/>
            </w:tcBorders>
          </w:tcPr>
          <w:p w14:paraId="3B0042E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D18FA3C" w14:textId="3F782E91" w:rsidR="009421B5" w:rsidRPr="00A02FE1" w:rsidRDefault="009421B5" w:rsidP="009421B5">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sz w:val="28"/>
          <w:szCs w:val="28"/>
          <w:rtl/>
        </w:rPr>
        <w:t>تم ترتيب عبارات</w:t>
      </w:r>
      <w:r w:rsidRPr="00A02FE1">
        <w:rPr>
          <w:rFonts w:ascii="Simplified Arabic" w:eastAsia="Times New Roman" w:hAnsi="Simplified Arabic" w:cs="Simplified Arabic" w:hint="cs"/>
          <w:sz w:val="28"/>
          <w:szCs w:val="28"/>
          <w:rtl/>
        </w:rPr>
        <w:t xml:space="preserve"> تحفيز</w:t>
      </w:r>
      <w:r w:rsidRPr="00A02FE1">
        <w:rPr>
          <w:rFonts w:ascii="Simplified Arabic" w:hAnsi="Simplified Arabic" w:cs="Simplified Arabic" w:hint="cs"/>
          <w:sz w:val="28"/>
          <w:szCs w:val="28"/>
          <w:rtl/>
        </w:rPr>
        <w:t xml:space="preserve"> المواهب كأحد ابعاد إدارة المواهب</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تعزيز بيئة داعمة للإبداع</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4.10</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0.77</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0.82</w:t>
      </w:r>
      <w:r w:rsidRPr="00A02FE1">
        <w:rPr>
          <w:rFonts w:ascii="Simplified Arabic" w:eastAsia="Times New Roman" w:hAnsi="Simplified Arabic" w:cs="Simplified Arabic"/>
          <w:sz w:val="28"/>
          <w:szCs w:val="28"/>
          <w:rtl/>
          <w:lang w:bidi="ar-EG"/>
        </w:rPr>
        <w:t xml:space="preserve"> % </w:t>
      </w:r>
      <w:r w:rsidRPr="00A02FE1">
        <w:rPr>
          <w:rFonts w:ascii="Simplified Arabic" w:eastAsia="Times New Roman" w:hAnsi="Simplified Arabic" w:cs="Simplified Arabic"/>
          <w:color w:val="000000"/>
          <w:sz w:val="28"/>
          <w:szCs w:val="28"/>
          <w:rtl/>
          <w:lang w:bidi="ar-EG"/>
        </w:rPr>
        <w:t>بينما كانت العبارة (</w:t>
      </w:r>
      <w:r w:rsidRPr="00A02FE1">
        <w:rPr>
          <w:rFonts w:ascii="Simplified Arabic" w:eastAsia="Traditional Arabic" w:hAnsi="Simplified Arabic" w:cs="Simplified Arabic"/>
          <w:sz w:val="28"/>
          <w:szCs w:val="28"/>
          <w:rtl/>
        </w:rPr>
        <w:t>تعتمد الشركة  سياسات تحفز الالتزام الوظيفي والولاء</w:t>
      </w:r>
      <w:r w:rsidRPr="00A02FE1">
        <w:rPr>
          <w:rFonts w:ascii="Simplified Arabic" w:eastAsia="Times New Roman" w:hAnsi="Simplified Arabic" w:cs="Simplified Arabic"/>
          <w:color w:val="000000"/>
          <w:sz w:val="28"/>
          <w:szCs w:val="28"/>
          <w:rtl/>
          <w:lang w:bidi="ar-EG"/>
        </w:rPr>
        <w:t xml:space="preserve">) هي أقل العبارات اهمية بقيمة </w:t>
      </w:r>
      <w:r w:rsidRPr="00A02FE1">
        <w:rPr>
          <w:rFonts w:ascii="Simplified Arabic" w:eastAsia="Times New Roman" w:hAnsi="Simplified Arabic" w:cs="Simplified Arabic" w:hint="cs"/>
          <w:color w:val="000000"/>
          <w:sz w:val="28"/>
          <w:szCs w:val="28"/>
          <w:rtl/>
          <w:lang w:bidi="ar-EG"/>
        </w:rPr>
        <w:t>3.51</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1.04</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70.2</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المواهب </w:t>
      </w:r>
      <w:r w:rsidRPr="00A02FE1">
        <w:rPr>
          <w:rFonts w:ascii="Simplified Arabic" w:hAnsi="Simplified Arabic" w:cs="Simplified Arabic"/>
          <w:sz w:val="28"/>
          <w:szCs w:val="28"/>
          <w:rtl/>
        </w:rPr>
        <w:t xml:space="preserve">تبين أن </w:t>
      </w:r>
      <w:r w:rsidR="00A02FE1">
        <w:rPr>
          <w:rFonts w:ascii="Simplified Arabic" w:hAnsi="Simplified Arabic" w:cs="Simplified Arabic" w:hint="cs"/>
          <w:sz w:val="28"/>
          <w:szCs w:val="28"/>
          <w:rtl/>
        </w:rPr>
        <w:t>جميع العبارات</w:t>
      </w:r>
      <w:r w:rsidR="00A02FE1" w:rsidRPr="009421B5">
        <w:rPr>
          <w:rFonts w:ascii="Simplified Arabic" w:hAnsi="Simplified Arabic" w:cs="Simplified Arabic"/>
          <w:sz w:val="28"/>
          <w:szCs w:val="28"/>
          <w:rtl/>
        </w:rPr>
        <w:t xml:space="preserve"> </w:t>
      </w:r>
      <w:r w:rsidRPr="00A02FE1">
        <w:rPr>
          <w:rFonts w:ascii="Simplified Arabic" w:hAnsi="Simplified Arabic" w:cs="Simplified Arabic"/>
          <w:sz w:val="28"/>
          <w:szCs w:val="28"/>
          <w:rtl/>
        </w:rPr>
        <w:t xml:space="preserve">في مستوى الموافقة المرتفع مما يوضح ارتفاع مستوى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المواهب كأحد ابعاد إدارة المواهب</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hint="cs"/>
          <w:sz w:val="28"/>
          <w:szCs w:val="28"/>
          <w:rtl/>
          <w:lang w:bidi="ar-EG"/>
        </w:rPr>
        <w:t>3.84</w:t>
      </w:r>
      <w:r w:rsidRPr="00A02FE1">
        <w:rPr>
          <w:rFonts w:ascii="Simplified Arabic" w:eastAsia="Calibri" w:hAnsi="Simplified Arabic" w:cs="Simplified Arabic"/>
          <w:sz w:val="28"/>
          <w:szCs w:val="28"/>
          <w:rtl/>
          <w:lang w:bidi="ar-EG"/>
        </w:rPr>
        <w:t xml:space="preserve"> بانحراف معياري </w:t>
      </w:r>
      <w:r w:rsidRPr="00A02FE1">
        <w:rPr>
          <w:rFonts w:ascii="Simplified Arabic" w:eastAsia="Calibri" w:hAnsi="Simplified Arabic" w:cs="Simplified Arabic" w:hint="cs"/>
          <w:sz w:val="28"/>
          <w:szCs w:val="28"/>
          <w:rtl/>
          <w:lang w:bidi="ar-EG"/>
        </w:rPr>
        <w:t>1.00</w:t>
      </w:r>
    </w:p>
    <w:p w14:paraId="127CC999"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6E480B6F"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375EE4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FA76562"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A44FB3F"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2696541" w14:textId="071B7B5F"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إدارة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5DD870F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05E2A7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67908F8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2FDF9FD6"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103B480"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6307195"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B824E3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0FFCC88"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0563F7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47CEA68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2ADD23B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373D78E" w14:textId="18A75F2A" w:rsidR="00A02FE1" w:rsidRPr="00B47B59" w:rsidRDefault="00A02FE1" w:rsidP="00A02FE1">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1E21322A" w14:textId="2811907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7A8E24FC" w14:textId="02B37AD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3A2DCC70" w14:textId="3E55846F"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81.4</w:t>
            </w:r>
          </w:p>
        </w:tc>
        <w:tc>
          <w:tcPr>
            <w:tcW w:w="845" w:type="dxa"/>
            <w:tcBorders>
              <w:top w:val="single" w:sz="4" w:space="0" w:color="auto"/>
              <w:left w:val="single" w:sz="4" w:space="0" w:color="auto"/>
              <w:bottom w:val="single" w:sz="4" w:space="0" w:color="auto"/>
              <w:right w:val="single" w:sz="4" w:space="0" w:color="auto"/>
            </w:tcBorders>
          </w:tcPr>
          <w:p w14:paraId="0A08A5F4" w14:textId="2D6D692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8D33D23"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32349FC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B0A9BC" w14:textId="5E54FEE7" w:rsidR="00A02FE1" w:rsidRPr="00B47B59" w:rsidRDefault="00A02FE1" w:rsidP="00A02FE1">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146C3AE3" w14:textId="3770A67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171BC2AD" w14:textId="2E3DEF3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1F082C45" w14:textId="40048A4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w:t>
            </w:r>
          </w:p>
        </w:tc>
        <w:tc>
          <w:tcPr>
            <w:tcW w:w="845" w:type="dxa"/>
            <w:tcBorders>
              <w:top w:val="single" w:sz="4" w:space="0" w:color="auto"/>
              <w:left w:val="single" w:sz="4" w:space="0" w:color="auto"/>
              <w:bottom w:val="single" w:sz="4" w:space="0" w:color="auto"/>
              <w:right w:val="single" w:sz="4" w:space="0" w:color="auto"/>
            </w:tcBorders>
          </w:tcPr>
          <w:p w14:paraId="179724DA" w14:textId="5FEC474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C6D8FDC"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2C6ACCF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7E2AE56" w14:textId="50530429" w:rsidR="00A02FE1" w:rsidRPr="00B47B59" w:rsidRDefault="00A02FE1" w:rsidP="00A02FE1">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E46DFF0" w14:textId="07B5A197"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4009CF58" w14:textId="1A938057"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53643A56" w14:textId="0E00CC2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76.8</w:t>
            </w:r>
          </w:p>
        </w:tc>
        <w:tc>
          <w:tcPr>
            <w:tcW w:w="845" w:type="dxa"/>
            <w:tcBorders>
              <w:top w:val="single" w:sz="4" w:space="0" w:color="auto"/>
              <w:left w:val="single" w:sz="4" w:space="0" w:color="auto"/>
              <w:bottom w:val="single" w:sz="4" w:space="0" w:color="auto"/>
              <w:right w:val="single" w:sz="4" w:space="0" w:color="auto"/>
            </w:tcBorders>
          </w:tcPr>
          <w:p w14:paraId="471EC724" w14:textId="59670309"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2CA7803"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0CE2981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457986"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C53BBBB" w14:textId="70A24B22"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7355DBA8" w14:textId="54C6232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3FD8BD5C" w14:textId="0B24DA0F"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78.1</w:t>
            </w:r>
          </w:p>
        </w:tc>
        <w:tc>
          <w:tcPr>
            <w:tcW w:w="2058" w:type="dxa"/>
            <w:gridSpan w:val="2"/>
            <w:tcBorders>
              <w:top w:val="single" w:sz="4" w:space="0" w:color="auto"/>
              <w:left w:val="single" w:sz="4" w:space="0" w:color="auto"/>
              <w:bottom w:val="single" w:sz="4" w:space="0" w:color="auto"/>
              <w:right w:val="single" w:sz="4" w:space="0" w:color="auto"/>
            </w:tcBorders>
          </w:tcPr>
          <w:p w14:paraId="78E539AD"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6BF14FBE" w14:textId="50BA5A51" w:rsidR="00A02FE1" w:rsidRPr="00A02FE1" w:rsidRDefault="00A02FE1" w:rsidP="00A02FE1">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hint="cs"/>
          <w:sz w:val="28"/>
          <w:szCs w:val="28"/>
          <w:rtl/>
        </w:rPr>
        <w:t xml:space="preserve">تبين ارتفاع </w:t>
      </w:r>
      <w:r w:rsidRPr="00A02FE1">
        <w:rPr>
          <w:rFonts w:ascii="Simplified Arabic" w:hAnsi="Simplified Arabic" w:cs="Simplified Arabic"/>
          <w:sz w:val="28"/>
          <w:szCs w:val="28"/>
          <w:rtl/>
        </w:rPr>
        <w:t xml:space="preserve">مستوى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sz w:val="28"/>
          <w:szCs w:val="28"/>
          <w:lang w:bidi="ar-EG"/>
        </w:rPr>
        <w:t>3.90</w:t>
      </w:r>
      <w:r w:rsidRPr="00A02FE1">
        <w:rPr>
          <w:rFonts w:ascii="Simplified Arabic" w:eastAsia="Calibri" w:hAnsi="Simplified Arabic" w:cs="Simplified Arabic" w:hint="cs"/>
          <w:sz w:val="28"/>
          <w:szCs w:val="28"/>
          <w:rtl/>
          <w:lang w:bidi="ar-EG"/>
        </w:rPr>
        <w:t xml:space="preserve"> </w:t>
      </w:r>
      <w:r w:rsidRPr="00A02FE1">
        <w:rPr>
          <w:rFonts w:ascii="Simplified Arabic" w:eastAsia="Calibri" w:hAnsi="Simplified Arabic" w:cs="Simplified Arabic"/>
          <w:sz w:val="28"/>
          <w:szCs w:val="28"/>
          <w:rtl/>
          <w:lang w:bidi="ar-EG"/>
        </w:rPr>
        <w:t xml:space="preserve">بانحراف معياري </w:t>
      </w:r>
      <w:r w:rsidRPr="00A02FE1">
        <w:rPr>
          <w:rFonts w:ascii="Simplified Arabic" w:eastAsia="Calibri" w:hAnsi="Simplified Arabic" w:cs="Simplified Arabic"/>
          <w:sz w:val="28"/>
          <w:szCs w:val="28"/>
          <w:lang w:bidi="ar-EG"/>
        </w:rPr>
        <w:t>0.99</w:t>
      </w:r>
      <w:r w:rsidRPr="00A02FE1">
        <w:rPr>
          <w:rFonts w:ascii="Simplified Arabic" w:eastAsia="Calibri" w:hAnsi="Simplified Arabic" w:cs="Simplified Arabic" w:hint="cs"/>
          <w:sz w:val="28"/>
          <w:szCs w:val="28"/>
          <w:rtl/>
          <w:lang w:bidi="ar-EG"/>
        </w:rPr>
        <w:t xml:space="preserve"> وجاءت جميع ابعاد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Pr="00A02FE1">
        <w:rPr>
          <w:rFonts w:ascii="Simplified Arabic" w:eastAsia="Calibri" w:hAnsi="Simplified Arabic" w:cs="Simplified Arabic" w:hint="cs"/>
          <w:sz w:val="28"/>
          <w:szCs w:val="28"/>
          <w:rtl/>
          <w:lang w:bidi="ar-EG"/>
        </w:rPr>
        <w:t xml:space="preserve">في مستوى الموافقة المرتفع وجاء بعد </w:t>
      </w:r>
      <w:r w:rsidRPr="00A02FE1">
        <w:rPr>
          <w:rFonts w:ascii="Simplified Arabic" w:eastAsia="Times New Roman" w:hAnsi="Simplified Arabic" w:cs="Simplified Arabic" w:hint="cs"/>
          <w:sz w:val="28"/>
          <w:szCs w:val="28"/>
          <w:rtl/>
          <w:lang w:bidi="ar-EG"/>
        </w:rPr>
        <w:t xml:space="preserve">استقطاب المواهب في المرتبة الأولى بمتوسط حسابي </w:t>
      </w:r>
      <w:r w:rsidRPr="00A02FE1">
        <w:rPr>
          <w:rFonts w:ascii="Simplified Arabic" w:eastAsia="Times New Roman" w:hAnsi="Simplified Arabic" w:cs="Simplified Arabic"/>
          <w:sz w:val="28"/>
          <w:szCs w:val="28"/>
          <w:lang w:bidi="ar-EG"/>
        </w:rPr>
        <w:t>4.07</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0.89</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81.4</w:t>
      </w:r>
      <w:r w:rsidRPr="00A02FE1">
        <w:rPr>
          <w:rFonts w:ascii="Simplified Arabic" w:eastAsia="Times New Roman" w:hAnsi="Simplified Arabic" w:cs="Simplified Arabic" w:hint="cs"/>
          <w:sz w:val="28"/>
          <w:szCs w:val="28"/>
          <w:rtl/>
          <w:lang w:bidi="ar-EG"/>
        </w:rPr>
        <w:t xml:space="preserve"> % ثم بعد تحفيز المواهب في المرتبة الثانية بمتوسط حسابي </w:t>
      </w:r>
      <w:r w:rsidRPr="00A02FE1">
        <w:rPr>
          <w:rFonts w:ascii="Simplified Arabic" w:eastAsia="Times New Roman" w:hAnsi="Simplified Arabic" w:cs="Simplified Arabic"/>
          <w:sz w:val="28"/>
          <w:szCs w:val="28"/>
          <w:lang w:bidi="ar-EG"/>
        </w:rPr>
        <w:t>3.84</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1.00</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76.8</w:t>
      </w:r>
      <w:r w:rsidRPr="00A02FE1">
        <w:rPr>
          <w:rFonts w:ascii="Simplified Arabic" w:eastAsia="Times New Roman" w:hAnsi="Simplified Arabic" w:cs="Simplified Arabic" w:hint="cs"/>
          <w:sz w:val="28"/>
          <w:szCs w:val="28"/>
          <w:rtl/>
          <w:lang w:bidi="ar-EG"/>
        </w:rPr>
        <w:t xml:space="preserve"> % يليه بعد تطوير المواهب في المرتبة الثالثة بمتوسط حسابي </w:t>
      </w:r>
      <w:r w:rsidRPr="00A02FE1">
        <w:rPr>
          <w:rFonts w:ascii="Simplified Arabic" w:eastAsia="Times New Roman" w:hAnsi="Simplified Arabic" w:cs="Simplified Arabic"/>
          <w:sz w:val="28"/>
          <w:szCs w:val="28"/>
          <w:lang w:bidi="ar-EG"/>
        </w:rPr>
        <w:t>3.80</w:t>
      </w:r>
      <w:r w:rsidRPr="00A02FE1">
        <w:rPr>
          <w:rFonts w:ascii="Simplified Arabic" w:eastAsia="Times New Roman" w:hAnsi="Simplified Arabic" w:cs="Simplified Arabic" w:hint="cs"/>
          <w:sz w:val="28"/>
          <w:szCs w:val="28"/>
          <w:rtl/>
          <w:lang w:bidi="ar-EG"/>
        </w:rPr>
        <w:t xml:space="preserve"> وانحراف معياري 1.09 وبأهمية نسبية </w:t>
      </w:r>
      <w:r w:rsidRPr="00A02FE1">
        <w:rPr>
          <w:rFonts w:ascii="Simplified Arabic" w:eastAsia="Times New Roman" w:hAnsi="Simplified Arabic" w:cs="Simplified Arabic"/>
          <w:sz w:val="28"/>
          <w:szCs w:val="28"/>
          <w:lang w:bidi="ar-EG"/>
        </w:rPr>
        <w:t>76</w:t>
      </w:r>
      <w:r w:rsidRPr="00A02FE1">
        <w:rPr>
          <w:rFonts w:ascii="Simplified Arabic" w:eastAsia="Times New Roman" w:hAnsi="Simplified Arabic" w:cs="Simplified Arabic" w:hint="cs"/>
          <w:sz w:val="28"/>
          <w:szCs w:val="28"/>
          <w:rtl/>
          <w:lang w:bidi="ar-EG"/>
        </w:rPr>
        <w:t xml:space="preserve"> %</w:t>
      </w:r>
    </w:p>
    <w:p w14:paraId="0D690ECC"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71862CE"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437124B"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9F2CF7D"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5062063"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4422A70"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21791DD0" w14:textId="5B028C0C" w:rsidR="00A02FE1" w:rsidRPr="007D1A20" w:rsidRDefault="007D1A20" w:rsidP="00A02FE1">
      <w:pPr>
        <w:bidi/>
        <w:spacing w:before="240" w:line="276" w:lineRule="auto"/>
        <w:jc w:val="both"/>
        <w:rPr>
          <w:rFonts w:ascii="Simplified Arabic" w:eastAsia="Calibri" w:hAnsi="Simplified Arabic" w:cs="Simplified Arabic"/>
          <w:b/>
          <w:bCs/>
          <w:color w:val="EE0000"/>
          <w:sz w:val="28"/>
          <w:szCs w:val="28"/>
          <w:rtl/>
          <w:lang w:bidi="ar-EG"/>
        </w:rPr>
      </w:pPr>
      <w:r w:rsidRPr="007D1A20">
        <w:rPr>
          <w:rFonts w:ascii="Simplified Arabic" w:eastAsia="Calibri" w:hAnsi="Simplified Arabic" w:cs="Simplified Arabic" w:hint="cs"/>
          <w:b/>
          <w:bCs/>
          <w:color w:val="EE0000"/>
          <w:sz w:val="28"/>
          <w:szCs w:val="28"/>
          <w:rtl/>
          <w:lang w:bidi="ar-EG"/>
        </w:rPr>
        <w:lastRenderedPageBreak/>
        <w:t xml:space="preserve">المتغير </w:t>
      </w:r>
      <w:proofErr w:type="gramStart"/>
      <w:r w:rsidRPr="007D1A20">
        <w:rPr>
          <w:rFonts w:ascii="Simplified Arabic" w:eastAsia="Calibri" w:hAnsi="Simplified Arabic" w:cs="Simplified Arabic" w:hint="cs"/>
          <w:b/>
          <w:bCs/>
          <w:color w:val="EE0000"/>
          <w:sz w:val="28"/>
          <w:szCs w:val="28"/>
          <w:rtl/>
          <w:lang w:bidi="ar-EG"/>
        </w:rPr>
        <w:t xml:space="preserve">التابع </w:t>
      </w:r>
      <w:r w:rsidR="00A02FE1" w:rsidRPr="007D1A20">
        <w:rPr>
          <w:rFonts w:ascii="Simplified Arabic" w:eastAsia="Calibri" w:hAnsi="Simplified Arabic" w:cs="Simplified Arabic"/>
          <w:b/>
          <w:bCs/>
          <w:color w:val="EE0000"/>
          <w:sz w:val="28"/>
          <w:szCs w:val="28"/>
          <w:rtl/>
          <w:lang w:bidi="ar-EG"/>
        </w:rPr>
        <w:t>:</w:t>
      </w:r>
      <w:proofErr w:type="gramEnd"/>
      <w:r w:rsidR="00A02FE1" w:rsidRPr="007D1A20">
        <w:rPr>
          <w:rFonts w:ascii="Simplified Arabic" w:eastAsia="Calibri" w:hAnsi="Simplified Arabic" w:cs="Simplified Arabic"/>
          <w:b/>
          <w:bCs/>
          <w:color w:val="EE0000"/>
          <w:sz w:val="28"/>
          <w:szCs w:val="28"/>
          <w:rtl/>
          <w:lang w:bidi="ar-EG"/>
        </w:rPr>
        <w:t xml:space="preserve"> </w:t>
      </w:r>
      <w:r w:rsidR="00A02FE1" w:rsidRPr="007D1A20">
        <w:rPr>
          <w:rFonts w:ascii="Simplified Arabic" w:hAnsi="Simplified Arabic" w:cs="Simplified Arabic" w:hint="cs"/>
          <w:b/>
          <w:bCs/>
          <w:color w:val="EE0000"/>
          <w:sz w:val="28"/>
          <w:szCs w:val="28"/>
          <w:rtl/>
        </w:rPr>
        <w:t>الرشاقة التنظيمية</w:t>
      </w:r>
    </w:p>
    <w:p w14:paraId="3E797407" w14:textId="1B66F780"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الحساسية للبيئة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263AF5C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465049D"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426ECD3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2FC4343D"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514DFE7"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CDE6F4B"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C6069EF"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79CCDFE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3B7425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6879DDB2"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60962DB1"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EF43773" w14:textId="72F28DE8"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تستجيب الشركة  بفعالية للتغيرات في بيئة العمل.</w:t>
            </w:r>
          </w:p>
        </w:tc>
        <w:tc>
          <w:tcPr>
            <w:tcW w:w="1170" w:type="dxa"/>
            <w:tcBorders>
              <w:top w:val="single" w:sz="4" w:space="0" w:color="auto"/>
              <w:left w:val="single" w:sz="4" w:space="0" w:color="auto"/>
              <w:bottom w:val="single" w:sz="4" w:space="0" w:color="auto"/>
              <w:right w:val="single" w:sz="4" w:space="0" w:color="auto"/>
            </w:tcBorders>
            <w:vAlign w:val="center"/>
          </w:tcPr>
          <w:p w14:paraId="3A00144A" w14:textId="0ED6585B"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center"/>
          </w:tcPr>
          <w:p w14:paraId="301728BC" w14:textId="5008607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03828393" w14:textId="6C68B08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40FE589F" w14:textId="0981E88C"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789AAAC5"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717E0CF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63CF51" w14:textId="5E3B03C7"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تعمل الشركة  على متابعة التطورات في مجال عملها.</w:t>
            </w:r>
          </w:p>
        </w:tc>
        <w:tc>
          <w:tcPr>
            <w:tcW w:w="1170" w:type="dxa"/>
            <w:tcBorders>
              <w:top w:val="single" w:sz="4" w:space="0" w:color="auto"/>
              <w:left w:val="single" w:sz="4" w:space="0" w:color="auto"/>
              <w:bottom w:val="single" w:sz="4" w:space="0" w:color="auto"/>
              <w:right w:val="single" w:sz="4" w:space="0" w:color="auto"/>
            </w:tcBorders>
            <w:vAlign w:val="center"/>
          </w:tcPr>
          <w:p w14:paraId="1C154579" w14:textId="0749375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4.03</w:t>
            </w:r>
          </w:p>
        </w:tc>
        <w:tc>
          <w:tcPr>
            <w:tcW w:w="1080" w:type="dxa"/>
            <w:tcBorders>
              <w:top w:val="single" w:sz="4" w:space="0" w:color="auto"/>
              <w:left w:val="single" w:sz="4" w:space="0" w:color="auto"/>
              <w:bottom w:val="single" w:sz="4" w:space="0" w:color="auto"/>
              <w:right w:val="single" w:sz="4" w:space="0" w:color="auto"/>
            </w:tcBorders>
            <w:vAlign w:val="center"/>
          </w:tcPr>
          <w:p w14:paraId="7716EDEC" w14:textId="1EDBACB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0.79</w:t>
            </w:r>
          </w:p>
        </w:tc>
        <w:tc>
          <w:tcPr>
            <w:tcW w:w="845" w:type="dxa"/>
            <w:tcBorders>
              <w:top w:val="single" w:sz="4" w:space="0" w:color="auto"/>
              <w:left w:val="single" w:sz="4" w:space="0" w:color="auto"/>
              <w:bottom w:val="single" w:sz="4" w:space="0" w:color="auto"/>
              <w:right w:val="single" w:sz="4" w:space="0" w:color="auto"/>
            </w:tcBorders>
            <w:vAlign w:val="bottom"/>
          </w:tcPr>
          <w:p w14:paraId="45B27510" w14:textId="6C7E9CBC"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80.5</w:t>
            </w:r>
          </w:p>
        </w:tc>
        <w:tc>
          <w:tcPr>
            <w:tcW w:w="845" w:type="dxa"/>
            <w:tcBorders>
              <w:top w:val="single" w:sz="4" w:space="0" w:color="auto"/>
              <w:left w:val="single" w:sz="4" w:space="0" w:color="auto"/>
              <w:bottom w:val="single" w:sz="4" w:space="0" w:color="auto"/>
              <w:right w:val="single" w:sz="4" w:space="0" w:color="auto"/>
            </w:tcBorders>
          </w:tcPr>
          <w:p w14:paraId="6A41CA3D" w14:textId="0A307BC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8F887C8"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2DB1380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C590E5" w14:textId="190CC4EF"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تدرك الشركة  التحديات المستقبلية قبل حدوثها.</w:t>
            </w:r>
          </w:p>
        </w:tc>
        <w:tc>
          <w:tcPr>
            <w:tcW w:w="1170" w:type="dxa"/>
            <w:tcBorders>
              <w:top w:val="single" w:sz="4" w:space="0" w:color="auto"/>
              <w:left w:val="single" w:sz="4" w:space="0" w:color="auto"/>
              <w:bottom w:val="single" w:sz="4" w:space="0" w:color="auto"/>
              <w:right w:val="single" w:sz="4" w:space="0" w:color="auto"/>
            </w:tcBorders>
            <w:vAlign w:val="center"/>
          </w:tcPr>
          <w:p w14:paraId="35545737" w14:textId="504FBC7A"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FA2B164" w14:textId="1DFE689E"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0.93</w:t>
            </w:r>
          </w:p>
        </w:tc>
        <w:tc>
          <w:tcPr>
            <w:tcW w:w="845" w:type="dxa"/>
            <w:tcBorders>
              <w:top w:val="single" w:sz="4" w:space="0" w:color="auto"/>
              <w:left w:val="single" w:sz="4" w:space="0" w:color="auto"/>
              <w:bottom w:val="single" w:sz="4" w:space="0" w:color="auto"/>
              <w:right w:val="single" w:sz="4" w:space="0" w:color="auto"/>
            </w:tcBorders>
            <w:vAlign w:val="bottom"/>
          </w:tcPr>
          <w:p w14:paraId="1F7C566C" w14:textId="4400362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78.4</w:t>
            </w:r>
          </w:p>
        </w:tc>
        <w:tc>
          <w:tcPr>
            <w:tcW w:w="845" w:type="dxa"/>
            <w:tcBorders>
              <w:top w:val="single" w:sz="4" w:space="0" w:color="auto"/>
              <w:left w:val="single" w:sz="4" w:space="0" w:color="auto"/>
              <w:bottom w:val="single" w:sz="4" w:space="0" w:color="auto"/>
              <w:right w:val="single" w:sz="4" w:space="0" w:color="auto"/>
            </w:tcBorders>
          </w:tcPr>
          <w:p w14:paraId="000C21EA" w14:textId="01086F69"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C7DB5B8" w14:textId="57C300D3"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A02FE1" w:rsidRPr="004F3AC3" w14:paraId="0BDEAFAB"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2BF201D" w14:textId="19EBBDEC"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تتعامل الشركة  مع المشكلات بشكل سريع وواضح.</w:t>
            </w:r>
          </w:p>
        </w:tc>
        <w:tc>
          <w:tcPr>
            <w:tcW w:w="1170" w:type="dxa"/>
            <w:tcBorders>
              <w:top w:val="single" w:sz="4" w:space="0" w:color="auto"/>
              <w:left w:val="single" w:sz="4" w:space="0" w:color="auto"/>
              <w:bottom w:val="single" w:sz="4" w:space="0" w:color="auto"/>
              <w:right w:val="single" w:sz="4" w:space="0" w:color="auto"/>
            </w:tcBorders>
            <w:vAlign w:val="center"/>
          </w:tcPr>
          <w:p w14:paraId="793FBB85" w14:textId="5729B42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center"/>
          </w:tcPr>
          <w:p w14:paraId="1D09C5FF" w14:textId="75F13B6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AFD889A" w14:textId="42807BD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75.7</w:t>
            </w:r>
          </w:p>
        </w:tc>
        <w:tc>
          <w:tcPr>
            <w:tcW w:w="845" w:type="dxa"/>
            <w:tcBorders>
              <w:top w:val="single" w:sz="4" w:space="0" w:color="auto"/>
              <w:left w:val="single" w:sz="4" w:space="0" w:color="auto"/>
              <w:bottom w:val="single" w:sz="4" w:space="0" w:color="auto"/>
              <w:right w:val="single" w:sz="4" w:space="0" w:color="auto"/>
            </w:tcBorders>
          </w:tcPr>
          <w:p w14:paraId="0B6E41EF" w14:textId="3BA6CFE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FE413F7"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1D6679B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905EACA"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30D4602" w14:textId="267D6EB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5F43BA07" w14:textId="33B3876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44448FC2" w14:textId="5775ED1B"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77.08</w:t>
            </w:r>
          </w:p>
        </w:tc>
        <w:tc>
          <w:tcPr>
            <w:tcW w:w="2058" w:type="dxa"/>
            <w:gridSpan w:val="2"/>
            <w:tcBorders>
              <w:top w:val="single" w:sz="4" w:space="0" w:color="auto"/>
              <w:left w:val="single" w:sz="4" w:space="0" w:color="auto"/>
              <w:bottom w:val="single" w:sz="4" w:space="0" w:color="auto"/>
              <w:right w:val="single" w:sz="4" w:space="0" w:color="auto"/>
            </w:tcBorders>
          </w:tcPr>
          <w:p w14:paraId="154BF0ED"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F57E4C6" w14:textId="3EF64773" w:rsidR="00A02FE1" w:rsidRPr="00A02FE1" w:rsidRDefault="00A02FE1" w:rsidP="00A02FE1">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sz w:val="28"/>
          <w:szCs w:val="28"/>
          <w:rtl/>
        </w:rPr>
        <w:t xml:space="preserve">تم ترتيب عبارات </w:t>
      </w:r>
      <w:r w:rsidRPr="00A02FE1">
        <w:rPr>
          <w:rFonts w:ascii="Simplified Arabic" w:hAnsi="Simplified Arabic" w:cs="Simplified Arabic" w:hint="cs"/>
          <w:sz w:val="28"/>
          <w:szCs w:val="28"/>
          <w:rtl/>
        </w:rPr>
        <w:t>الحساسية للبيئة كأحد ابعاد الرشاقة التنظيمية</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متابعة التطورات في مجال عملها</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4.03</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0.79</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80.5</w:t>
      </w:r>
      <w:r w:rsidRPr="00A02FE1">
        <w:rPr>
          <w:rFonts w:ascii="Simplified Arabic" w:eastAsia="Times New Roman" w:hAnsi="Simplified Arabic" w:cs="Simplified Arabic"/>
          <w:sz w:val="28"/>
          <w:szCs w:val="28"/>
          <w:rtl/>
          <w:lang w:bidi="ar-EG"/>
        </w:rPr>
        <w:t xml:space="preserve">% </w:t>
      </w:r>
      <w:r w:rsidRPr="00A02FE1">
        <w:rPr>
          <w:rFonts w:ascii="Simplified Arabic" w:eastAsia="Times New Roman" w:hAnsi="Simplified Arabic" w:cs="Simplified Arabic"/>
          <w:color w:val="000000"/>
          <w:sz w:val="28"/>
          <w:szCs w:val="28"/>
          <w:rtl/>
          <w:lang w:bidi="ar-EG"/>
        </w:rPr>
        <w:t>بينما كانت العبارة (</w:t>
      </w:r>
      <w:r w:rsidRPr="00A02FE1">
        <w:rPr>
          <w:rFonts w:ascii="Simplified Arabic" w:eastAsia="Traditional Arabic" w:hAnsi="Simplified Arabic" w:cs="Simplified Arabic"/>
          <w:sz w:val="28"/>
          <w:szCs w:val="28"/>
          <w:rtl/>
        </w:rPr>
        <w:t>تستجيب الشركة  بفعالية للتغيرات في بيئة العمل</w:t>
      </w:r>
      <w:r w:rsidRPr="00A02FE1">
        <w:rPr>
          <w:rFonts w:ascii="Simplified Arabic" w:eastAsia="Times New Roman" w:hAnsi="Simplified Arabic" w:cs="Simplified Arabic"/>
          <w:color w:val="000000"/>
          <w:sz w:val="28"/>
          <w:szCs w:val="28"/>
          <w:rtl/>
          <w:lang w:bidi="ar-EG"/>
        </w:rPr>
        <w:t xml:space="preserve">) هي أقل العبارات اهمية بقيمة </w:t>
      </w:r>
      <w:r w:rsidRPr="00A02FE1">
        <w:rPr>
          <w:rFonts w:ascii="Simplified Arabic" w:eastAsia="Times New Roman" w:hAnsi="Simplified Arabic" w:cs="Simplified Arabic" w:hint="cs"/>
          <w:color w:val="000000"/>
          <w:sz w:val="28"/>
          <w:szCs w:val="28"/>
          <w:rtl/>
          <w:lang w:bidi="ar-EG"/>
        </w:rPr>
        <w:t>3.68</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1.18</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73.7</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hAnsi="Simplified Arabic" w:cs="Simplified Arabic" w:hint="cs"/>
          <w:sz w:val="28"/>
          <w:szCs w:val="28"/>
          <w:rtl/>
        </w:rPr>
        <w:t xml:space="preserve">الحساسية للبيئة </w:t>
      </w:r>
      <w:r w:rsidRPr="00A02FE1">
        <w:rPr>
          <w:rFonts w:ascii="Simplified Arabic" w:hAnsi="Simplified Arabic" w:cs="Simplified Arabic"/>
          <w:sz w:val="28"/>
          <w:szCs w:val="28"/>
          <w:rtl/>
        </w:rPr>
        <w:t xml:space="preserve">تبين أن </w:t>
      </w:r>
      <w:r w:rsidRPr="00A02FE1">
        <w:rPr>
          <w:rFonts w:ascii="Simplified Arabic" w:hAnsi="Simplified Arabic" w:cs="Simplified Arabic" w:hint="cs"/>
          <w:sz w:val="28"/>
          <w:szCs w:val="28"/>
          <w:rtl/>
        </w:rPr>
        <w:t>جميع العبارات</w:t>
      </w:r>
      <w:r w:rsidRPr="00A02FE1">
        <w:rPr>
          <w:rFonts w:ascii="Simplified Arabic" w:hAnsi="Simplified Arabic" w:cs="Simplified Arabic"/>
          <w:sz w:val="28"/>
          <w:szCs w:val="28"/>
          <w:rtl/>
        </w:rPr>
        <w:t xml:space="preserve"> في مستوى الموافقة المرتفع مما يوضح ارتفاع مستوى </w:t>
      </w:r>
      <w:r w:rsidRPr="00A02FE1">
        <w:rPr>
          <w:rFonts w:ascii="Simplified Arabic" w:hAnsi="Simplified Arabic" w:cs="Simplified Arabic" w:hint="cs"/>
          <w:sz w:val="28"/>
          <w:szCs w:val="28"/>
          <w:rtl/>
        </w:rPr>
        <w:t>الحساسية للبيئة كأحد ابعاد الرشاقة التنظيمية</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hint="cs"/>
          <w:sz w:val="28"/>
          <w:szCs w:val="28"/>
          <w:rtl/>
          <w:lang w:bidi="ar-EG"/>
        </w:rPr>
        <w:t>3.85</w:t>
      </w:r>
      <w:r w:rsidRPr="00A02FE1">
        <w:rPr>
          <w:rFonts w:ascii="Simplified Arabic" w:eastAsia="Calibri" w:hAnsi="Simplified Arabic" w:cs="Simplified Arabic"/>
          <w:sz w:val="28"/>
          <w:szCs w:val="28"/>
          <w:rtl/>
          <w:lang w:bidi="ar-EG"/>
        </w:rPr>
        <w:t xml:space="preserve"> بانحراف معياري </w:t>
      </w:r>
      <w:r w:rsidRPr="00A02FE1">
        <w:rPr>
          <w:rFonts w:ascii="Simplified Arabic" w:eastAsia="Calibri" w:hAnsi="Simplified Arabic" w:cs="Simplified Arabic" w:hint="cs"/>
          <w:sz w:val="28"/>
          <w:szCs w:val="28"/>
          <w:rtl/>
          <w:lang w:bidi="ar-EG"/>
        </w:rPr>
        <w:t>0.98</w:t>
      </w:r>
      <w:r w:rsidRPr="00A02FE1">
        <w:rPr>
          <w:rFonts w:ascii="Simplified Arabic" w:eastAsia="Calibri" w:hAnsi="Simplified Arabic" w:cs="Simplified Arabic"/>
          <w:sz w:val="28"/>
          <w:szCs w:val="28"/>
          <w:rtl/>
          <w:lang w:bidi="ar-EG"/>
        </w:rPr>
        <w:t xml:space="preserve"> </w:t>
      </w:r>
    </w:p>
    <w:p w14:paraId="69F07FD4"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6E006D97"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1990262"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6F3F4129"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4FD6B05" w14:textId="63AEFFAE"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19</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وضوح الرؤية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5A8BE46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8FF4C72"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5524A301"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98E4549"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204FF3F"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4C10C4B"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D01957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0D04974"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19EC2B4"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02A04BE3"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70A23272"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3C74D2B" w14:textId="59591A92"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تتمتع الشركة  برؤية استراتيجية واضحة.</w:t>
            </w:r>
          </w:p>
        </w:tc>
        <w:tc>
          <w:tcPr>
            <w:tcW w:w="1170" w:type="dxa"/>
            <w:tcBorders>
              <w:top w:val="single" w:sz="4" w:space="0" w:color="auto"/>
              <w:left w:val="single" w:sz="4" w:space="0" w:color="auto"/>
              <w:bottom w:val="single" w:sz="4" w:space="0" w:color="auto"/>
              <w:right w:val="single" w:sz="4" w:space="0" w:color="auto"/>
            </w:tcBorders>
            <w:vAlign w:val="center"/>
          </w:tcPr>
          <w:p w14:paraId="4FE8491B" w14:textId="5A2D5E3A"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3.79</w:t>
            </w:r>
          </w:p>
        </w:tc>
        <w:tc>
          <w:tcPr>
            <w:tcW w:w="1080" w:type="dxa"/>
            <w:tcBorders>
              <w:top w:val="single" w:sz="4" w:space="0" w:color="auto"/>
              <w:left w:val="single" w:sz="4" w:space="0" w:color="auto"/>
              <w:bottom w:val="single" w:sz="4" w:space="0" w:color="auto"/>
              <w:right w:val="single" w:sz="4" w:space="0" w:color="auto"/>
            </w:tcBorders>
            <w:vAlign w:val="center"/>
          </w:tcPr>
          <w:p w14:paraId="1D496C86" w14:textId="1984C7F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0.90</w:t>
            </w:r>
          </w:p>
        </w:tc>
        <w:tc>
          <w:tcPr>
            <w:tcW w:w="845" w:type="dxa"/>
            <w:tcBorders>
              <w:top w:val="single" w:sz="4" w:space="0" w:color="auto"/>
              <w:left w:val="single" w:sz="4" w:space="0" w:color="auto"/>
              <w:bottom w:val="single" w:sz="4" w:space="0" w:color="auto"/>
              <w:right w:val="single" w:sz="4" w:space="0" w:color="auto"/>
            </w:tcBorders>
            <w:vAlign w:val="bottom"/>
          </w:tcPr>
          <w:p w14:paraId="24D510BF" w14:textId="15F9047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75.8</w:t>
            </w:r>
          </w:p>
        </w:tc>
        <w:tc>
          <w:tcPr>
            <w:tcW w:w="845" w:type="dxa"/>
            <w:tcBorders>
              <w:top w:val="single" w:sz="4" w:space="0" w:color="auto"/>
              <w:left w:val="single" w:sz="4" w:space="0" w:color="auto"/>
              <w:bottom w:val="single" w:sz="4" w:space="0" w:color="auto"/>
              <w:right w:val="single" w:sz="4" w:space="0" w:color="auto"/>
            </w:tcBorders>
          </w:tcPr>
          <w:p w14:paraId="1CF02E7B" w14:textId="438EB42F"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533D5E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3CCCA32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762159" w14:textId="4A5D490D"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يتم توضيح أهداف الشركة  للعاملين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63EA1664" w14:textId="0D2DDF2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center"/>
          </w:tcPr>
          <w:p w14:paraId="2669E9F9" w14:textId="33D6369B"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0.95</w:t>
            </w:r>
          </w:p>
        </w:tc>
        <w:tc>
          <w:tcPr>
            <w:tcW w:w="845" w:type="dxa"/>
            <w:tcBorders>
              <w:top w:val="single" w:sz="4" w:space="0" w:color="auto"/>
              <w:left w:val="single" w:sz="4" w:space="0" w:color="auto"/>
              <w:bottom w:val="single" w:sz="4" w:space="0" w:color="auto"/>
              <w:right w:val="single" w:sz="4" w:space="0" w:color="auto"/>
            </w:tcBorders>
            <w:vAlign w:val="bottom"/>
          </w:tcPr>
          <w:p w14:paraId="4841C1A9" w14:textId="3BF99992"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77.3</w:t>
            </w:r>
          </w:p>
        </w:tc>
        <w:tc>
          <w:tcPr>
            <w:tcW w:w="845" w:type="dxa"/>
            <w:tcBorders>
              <w:top w:val="single" w:sz="4" w:space="0" w:color="auto"/>
              <w:left w:val="single" w:sz="4" w:space="0" w:color="auto"/>
              <w:bottom w:val="single" w:sz="4" w:space="0" w:color="auto"/>
              <w:right w:val="single" w:sz="4" w:space="0" w:color="auto"/>
            </w:tcBorders>
          </w:tcPr>
          <w:p w14:paraId="1DAF3FD2" w14:textId="134119FD"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7302371"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5E9201A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19D0297" w14:textId="5CFF4061"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يفهم الموظفون دورهم في تحقيق أهداف </w:t>
            </w:r>
            <w:r w:rsidRPr="00A02FE1">
              <w:rPr>
                <w:rFonts w:ascii="Simplified Arabic" w:eastAsia="Traditional Arabic" w:hAnsi="Simplified Arabic" w:cs="Simplified Arabic" w:hint="cs"/>
                <w:b/>
                <w:bCs/>
                <w:sz w:val="24"/>
                <w:szCs w:val="24"/>
                <w:rtl/>
              </w:rPr>
              <w:t>الشركة.</w:t>
            </w:r>
          </w:p>
        </w:tc>
        <w:tc>
          <w:tcPr>
            <w:tcW w:w="1170" w:type="dxa"/>
            <w:tcBorders>
              <w:top w:val="single" w:sz="4" w:space="0" w:color="auto"/>
              <w:left w:val="single" w:sz="4" w:space="0" w:color="auto"/>
              <w:bottom w:val="single" w:sz="4" w:space="0" w:color="auto"/>
              <w:right w:val="single" w:sz="4" w:space="0" w:color="auto"/>
            </w:tcBorders>
            <w:vAlign w:val="center"/>
          </w:tcPr>
          <w:p w14:paraId="4F791D64" w14:textId="718557E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4696A8E" w14:textId="2389CE9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0.86</w:t>
            </w:r>
          </w:p>
        </w:tc>
        <w:tc>
          <w:tcPr>
            <w:tcW w:w="845" w:type="dxa"/>
            <w:tcBorders>
              <w:top w:val="single" w:sz="4" w:space="0" w:color="auto"/>
              <w:left w:val="single" w:sz="4" w:space="0" w:color="auto"/>
              <w:bottom w:val="single" w:sz="4" w:space="0" w:color="auto"/>
              <w:right w:val="single" w:sz="4" w:space="0" w:color="auto"/>
            </w:tcBorders>
            <w:vAlign w:val="bottom"/>
          </w:tcPr>
          <w:p w14:paraId="0B29B2A4" w14:textId="78C6A3E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59B6E42A" w14:textId="49B08091"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85C0E00"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A02FE1" w:rsidRPr="004F3AC3" w14:paraId="4E97972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56FE00" w14:textId="5B696D6C"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تتم مراجعة وتحديث الرؤية بما يتناسب مع التغيرات.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7E5B09A8" w14:textId="778AF88F"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4.00</w:t>
            </w:r>
          </w:p>
        </w:tc>
        <w:tc>
          <w:tcPr>
            <w:tcW w:w="1080" w:type="dxa"/>
            <w:tcBorders>
              <w:top w:val="single" w:sz="4" w:space="0" w:color="auto"/>
              <w:left w:val="single" w:sz="4" w:space="0" w:color="auto"/>
              <w:bottom w:val="single" w:sz="4" w:space="0" w:color="auto"/>
              <w:right w:val="single" w:sz="4" w:space="0" w:color="auto"/>
            </w:tcBorders>
            <w:vAlign w:val="center"/>
          </w:tcPr>
          <w:p w14:paraId="058E7310" w14:textId="296E7AC4"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0.78</w:t>
            </w:r>
          </w:p>
        </w:tc>
        <w:tc>
          <w:tcPr>
            <w:tcW w:w="845" w:type="dxa"/>
            <w:tcBorders>
              <w:top w:val="single" w:sz="4" w:space="0" w:color="auto"/>
              <w:left w:val="single" w:sz="4" w:space="0" w:color="auto"/>
              <w:bottom w:val="single" w:sz="4" w:space="0" w:color="auto"/>
              <w:right w:val="single" w:sz="4" w:space="0" w:color="auto"/>
            </w:tcBorders>
            <w:vAlign w:val="bottom"/>
          </w:tcPr>
          <w:p w14:paraId="44E0D832" w14:textId="0E686B9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80.0</w:t>
            </w:r>
          </w:p>
        </w:tc>
        <w:tc>
          <w:tcPr>
            <w:tcW w:w="845" w:type="dxa"/>
            <w:tcBorders>
              <w:top w:val="single" w:sz="4" w:space="0" w:color="auto"/>
              <w:left w:val="single" w:sz="4" w:space="0" w:color="auto"/>
              <w:bottom w:val="single" w:sz="4" w:space="0" w:color="auto"/>
              <w:right w:val="single" w:sz="4" w:space="0" w:color="auto"/>
            </w:tcBorders>
          </w:tcPr>
          <w:p w14:paraId="00D2D687" w14:textId="40D86BE8"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37C9CC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63F3792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88E60C3"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922F3CD" w14:textId="5D401D6E"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4CEFECF1" w14:textId="029DE8B4"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2B61C1ED" w14:textId="17B02B53"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77.92</w:t>
            </w:r>
          </w:p>
        </w:tc>
        <w:tc>
          <w:tcPr>
            <w:tcW w:w="2058" w:type="dxa"/>
            <w:gridSpan w:val="2"/>
            <w:tcBorders>
              <w:top w:val="single" w:sz="4" w:space="0" w:color="auto"/>
              <w:left w:val="single" w:sz="4" w:space="0" w:color="auto"/>
              <w:bottom w:val="single" w:sz="4" w:space="0" w:color="auto"/>
              <w:right w:val="single" w:sz="4" w:space="0" w:color="auto"/>
            </w:tcBorders>
          </w:tcPr>
          <w:p w14:paraId="60597BE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E7CA3E5" w14:textId="2D61C914" w:rsidR="00A02FE1" w:rsidRPr="00801456" w:rsidRDefault="00A02FE1" w:rsidP="00A02FE1">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وضوح الرؤية 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تتم مراجعة وتحديث الرؤية بما يتناسب مع التغيرات</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4.00</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0.78</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80.0</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تتمتع الشركة  برؤية استراتيجية واضحة</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3.79</w:t>
      </w:r>
      <w:r w:rsidRPr="00801456">
        <w:rPr>
          <w:rFonts w:ascii="Simplified Arabic" w:eastAsia="Times New Roman" w:hAnsi="Simplified Arabic" w:cs="Simplified Arabic"/>
          <w:color w:val="000000"/>
          <w:sz w:val="28"/>
          <w:szCs w:val="28"/>
          <w:rtl/>
          <w:lang w:bidi="ar-EG"/>
        </w:rPr>
        <w:t xml:space="preserve"> وانحراف معياري </w:t>
      </w:r>
      <w:r w:rsidR="00801456" w:rsidRPr="00801456">
        <w:rPr>
          <w:rFonts w:ascii="Simplified Arabic" w:eastAsia="Times New Roman" w:hAnsi="Simplified Arabic" w:cs="Simplified Arabic" w:hint="cs"/>
          <w:color w:val="000000"/>
          <w:sz w:val="28"/>
          <w:szCs w:val="28"/>
          <w:rtl/>
          <w:lang w:bidi="ar-EG"/>
        </w:rPr>
        <w:t>0.90</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00801456" w:rsidRPr="00801456">
        <w:rPr>
          <w:rFonts w:ascii="Simplified Arabic" w:eastAsia="Times New Roman" w:hAnsi="Simplified Arabic" w:cs="Simplified Arabic" w:hint="cs"/>
          <w:color w:val="000000"/>
          <w:sz w:val="28"/>
          <w:szCs w:val="28"/>
          <w:rtl/>
          <w:lang w:bidi="ar-EG"/>
        </w:rPr>
        <w:t>75.8</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وضوح الرؤية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وضوح الرؤية 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3.90</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0.87</w:t>
      </w:r>
      <w:r w:rsidRPr="00801456">
        <w:rPr>
          <w:rFonts w:ascii="Simplified Arabic" w:eastAsia="Calibri" w:hAnsi="Simplified Arabic" w:cs="Simplified Arabic"/>
          <w:sz w:val="28"/>
          <w:szCs w:val="28"/>
          <w:rtl/>
          <w:lang w:bidi="ar-EG"/>
        </w:rPr>
        <w:t xml:space="preserve"> </w:t>
      </w:r>
    </w:p>
    <w:p w14:paraId="522FF601"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5CF79BD"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264E5A6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6F8C7A9E"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FCA06CF" w14:textId="6B85D87D"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المقدرات الجوهرية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07413844"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2473E7A7"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0D8AAAD7"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1BC8C449"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01EF79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F0E2CBC"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DD6F4F4"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A7FEF88"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9152BC4"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3C3CE59B"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5B068C6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C182AB8" w14:textId="0172120C"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تمتلك الشركة  موارد بشرية وتقنية تمكنها من التكيف.</w:t>
            </w:r>
          </w:p>
        </w:tc>
        <w:tc>
          <w:tcPr>
            <w:tcW w:w="1170" w:type="dxa"/>
            <w:tcBorders>
              <w:top w:val="single" w:sz="4" w:space="0" w:color="auto"/>
              <w:left w:val="single" w:sz="4" w:space="0" w:color="auto"/>
              <w:bottom w:val="single" w:sz="4" w:space="0" w:color="auto"/>
              <w:right w:val="single" w:sz="4" w:space="0" w:color="auto"/>
            </w:tcBorders>
            <w:vAlign w:val="center"/>
          </w:tcPr>
          <w:p w14:paraId="762BC083" w14:textId="34D5EB6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3.77</w:t>
            </w:r>
          </w:p>
        </w:tc>
        <w:tc>
          <w:tcPr>
            <w:tcW w:w="1080" w:type="dxa"/>
            <w:tcBorders>
              <w:top w:val="single" w:sz="4" w:space="0" w:color="auto"/>
              <w:left w:val="single" w:sz="4" w:space="0" w:color="auto"/>
              <w:bottom w:val="single" w:sz="4" w:space="0" w:color="auto"/>
              <w:right w:val="single" w:sz="4" w:space="0" w:color="auto"/>
            </w:tcBorders>
            <w:vAlign w:val="center"/>
          </w:tcPr>
          <w:p w14:paraId="0785628C" w14:textId="0DB3B93D"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23223934" w14:textId="42D61A3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75.4</w:t>
            </w:r>
          </w:p>
        </w:tc>
        <w:tc>
          <w:tcPr>
            <w:tcW w:w="845" w:type="dxa"/>
            <w:tcBorders>
              <w:top w:val="single" w:sz="4" w:space="0" w:color="auto"/>
              <w:left w:val="single" w:sz="4" w:space="0" w:color="auto"/>
              <w:bottom w:val="single" w:sz="4" w:space="0" w:color="auto"/>
              <w:right w:val="single" w:sz="4" w:space="0" w:color="auto"/>
            </w:tcBorders>
          </w:tcPr>
          <w:p w14:paraId="72F93709" w14:textId="06F54C5E"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DC1487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083E73B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544E63F" w14:textId="102B0C9C"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تتسم البنية التنظيمية للمؤسسة بالمرونة.</w:t>
            </w:r>
          </w:p>
        </w:tc>
        <w:tc>
          <w:tcPr>
            <w:tcW w:w="1170" w:type="dxa"/>
            <w:tcBorders>
              <w:top w:val="single" w:sz="4" w:space="0" w:color="auto"/>
              <w:left w:val="single" w:sz="4" w:space="0" w:color="auto"/>
              <w:bottom w:val="single" w:sz="4" w:space="0" w:color="auto"/>
              <w:right w:val="single" w:sz="4" w:space="0" w:color="auto"/>
            </w:tcBorders>
            <w:vAlign w:val="center"/>
          </w:tcPr>
          <w:p w14:paraId="5F41B369" w14:textId="2AB7E37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3.48</w:t>
            </w:r>
          </w:p>
        </w:tc>
        <w:tc>
          <w:tcPr>
            <w:tcW w:w="1080" w:type="dxa"/>
            <w:tcBorders>
              <w:top w:val="single" w:sz="4" w:space="0" w:color="auto"/>
              <w:left w:val="single" w:sz="4" w:space="0" w:color="auto"/>
              <w:bottom w:val="single" w:sz="4" w:space="0" w:color="auto"/>
              <w:right w:val="single" w:sz="4" w:space="0" w:color="auto"/>
            </w:tcBorders>
            <w:vAlign w:val="center"/>
          </w:tcPr>
          <w:p w14:paraId="768CA9A5" w14:textId="6B9EAE10"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1.15</w:t>
            </w:r>
          </w:p>
        </w:tc>
        <w:tc>
          <w:tcPr>
            <w:tcW w:w="845" w:type="dxa"/>
            <w:tcBorders>
              <w:top w:val="single" w:sz="4" w:space="0" w:color="auto"/>
              <w:left w:val="single" w:sz="4" w:space="0" w:color="auto"/>
              <w:bottom w:val="single" w:sz="4" w:space="0" w:color="auto"/>
              <w:right w:val="single" w:sz="4" w:space="0" w:color="auto"/>
            </w:tcBorders>
            <w:vAlign w:val="bottom"/>
          </w:tcPr>
          <w:p w14:paraId="0D550B5E" w14:textId="4188877C"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69.7</w:t>
            </w:r>
          </w:p>
        </w:tc>
        <w:tc>
          <w:tcPr>
            <w:tcW w:w="845" w:type="dxa"/>
            <w:tcBorders>
              <w:top w:val="single" w:sz="4" w:space="0" w:color="auto"/>
              <w:left w:val="single" w:sz="4" w:space="0" w:color="auto"/>
              <w:bottom w:val="single" w:sz="4" w:space="0" w:color="auto"/>
              <w:right w:val="single" w:sz="4" w:space="0" w:color="auto"/>
            </w:tcBorders>
          </w:tcPr>
          <w:p w14:paraId="12A1C255" w14:textId="165C1F10"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2A8FEA9"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48FD32D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EE8D5B1" w14:textId="5E8F83A1"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تملك الشركة  قدرات تساعدها على تقديم حلول مبتكرة.</w:t>
            </w:r>
          </w:p>
        </w:tc>
        <w:tc>
          <w:tcPr>
            <w:tcW w:w="1170" w:type="dxa"/>
            <w:tcBorders>
              <w:top w:val="single" w:sz="4" w:space="0" w:color="auto"/>
              <w:left w:val="single" w:sz="4" w:space="0" w:color="auto"/>
              <w:bottom w:val="single" w:sz="4" w:space="0" w:color="auto"/>
              <w:right w:val="single" w:sz="4" w:space="0" w:color="auto"/>
            </w:tcBorders>
            <w:vAlign w:val="center"/>
          </w:tcPr>
          <w:p w14:paraId="255ACE54" w14:textId="2DC27AA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27AA3CFE" w14:textId="18E789D9"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48F292E5" w14:textId="059FFA04"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1CFA44FE" w14:textId="0B7F65E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358A08"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801456" w:rsidRPr="004F3AC3" w14:paraId="0F001AD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953FF2" w14:textId="42B99D5A"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توظف الشركة  التقنيات الحديثة لتعزيز كفاءة الأداء.</w:t>
            </w:r>
          </w:p>
        </w:tc>
        <w:tc>
          <w:tcPr>
            <w:tcW w:w="1170" w:type="dxa"/>
            <w:tcBorders>
              <w:top w:val="single" w:sz="4" w:space="0" w:color="auto"/>
              <w:left w:val="single" w:sz="4" w:space="0" w:color="auto"/>
              <w:bottom w:val="single" w:sz="4" w:space="0" w:color="auto"/>
              <w:right w:val="single" w:sz="4" w:space="0" w:color="auto"/>
            </w:tcBorders>
            <w:vAlign w:val="center"/>
          </w:tcPr>
          <w:p w14:paraId="5CC303D3" w14:textId="6547170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4076987C" w14:textId="734C8FB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20C496EE" w14:textId="5B321D3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30DEDFAF" w14:textId="3175FC48"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1381164"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3307250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212B181"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2305DF4" w14:textId="599DFB42"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44914D68" w14:textId="17099D4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5535AB0" w14:textId="3681C755"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73.61</w:t>
            </w:r>
          </w:p>
        </w:tc>
        <w:tc>
          <w:tcPr>
            <w:tcW w:w="2058" w:type="dxa"/>
            <w:gridSpan w:val="2"/>
            <w:tcBorders>
              <w:top w:val="single" w:sz="4" w:space="0" w:color="auto"/>
              <w:left w:val="single" w:sz="4" w:space="0" w:color="auto"/>
              <w:bottom w:val="single" w:sz="4" w:space="0" w:color="auto"/>
              <w:right w:val="single" w:sz="4" w:space="0" w:color="auto"/>
            </w:tcBorders>
          </w:tcPr>
          <w:p w14:paraId="39CAC57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42538FE" w14:textId="0BF22AC0"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المقدرات الجوهرية 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تمتلك الشركة  موارد بشرية وتقنية تمكنها من التكيف</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3.77</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0.97</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75.4%</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تتسم البنية التنظيمية للمؤسسة بالمرونة</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3.48</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1.15</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69.7</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المقدرات الجوهرية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المقدرات الجوهرية 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Pr="00801456">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3.68</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1.04</w:t>
      </w:r>
      <w:r w:rsidRPr="00801456">
        <w:rPr>
          <w:rFonts w:ascii="Simplified Arabic" w:eastAsia="Calibri" w:hAnsi="Simplified Arabic" w:cs="Simplified Arabic"/>
          <w:sz w:val="28"/>
          <w:szCs w:val="28"/>
          <w:rtl/>
          <w:lang w:bidi="ar-EG"/>
        </w:rPr>
        <w:t xml:space="preserve"> </w:t>
      </w:r>
    </w:p>
    <w:p w14:paraId="34F1154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08277A7A"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FD3A763"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6A32D992"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20DE9FD" w14:textId="2C5B5C03"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سرعة الاستجابة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324E48E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AD65C89"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4CA8D480"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3ED1F73"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ADC364D"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2D1BF24E"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42B550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D68E9D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2CDEEAB1"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7EDE5420"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7DADE7F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50D5AA" w14:textId="1934F8DB"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تتخذ الشركة  قرارات سريعة عند الحاجة.</w:t>
            </w:r>
          </w:p>
        </w:tc>
        <w:tc>
          <w:tcPr>
            <w:tcW w:w="1170" w:type="dxa"/>
            <w:tcBorders>
              <w:top w:val="single" w:sz="4" w:space="0" w:color="auto"/>
              <w:left w:val="single" w:sz="4" w:space="0" w:color="auto"/>
              <w:bottom w:val="single" w:sz="4" w:space="0" w:color="auto"/>
              <w:right w:val="single" w:sz="4" w:space="0" w:color="auto"/>
            </w:tcBorders>
            <w:vAlign w:val="center"/>
          </w:tcPr>
          <w:p w14:paraId="38219042" w14:textId="0CF2954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AA801FA" w14:textId="5155F1B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1A60BF6C" w14:textId="69274F19"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0C9C3F6B" w14:textId="23291045"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139B3A7"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90356A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A87720" w14:textId="203BA74D"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يتم تنفيذ القرارات التشغيلية بكفاءة ومرونة.</w:t>
            </w:r>
          </w:p>
        </w:tc>
        <w:tc>
          <w:tcPr>
            <w:tcW w:w="1170" w:type="dxa"/>
            <w:tcBorders>
              <w:top w:val="single" w:sz="4" w:space="0" w:color="auto"/>
              <w:left w:val="single" w:sz="4" w:space="0" w:color="auto"/>
              <w:bottom w:val="single" w:sz="4" w:space="0" w:color="auto"/>
              <w:right w:val="single" w:sz="4" w:space="0" w:color="auto"/>
            </w:tcBorders>
            <w:vAlign w:val="center"/>
          </w:tcPr>
          <w:p w14:paraId="40EEC74A" w14:textId="24126CD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2360325C" w14:textId="71E555A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3C78AA0C" w14:textId="0612FB2D"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7C2051CB" w14:textId="628F0113"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EEEC4D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5BA7C5E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214FEB" w14:textId="2B8E023A"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تعيد الشركة  ترتيب أولوياتها بسرعة عند مواجهة 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1903A3C5" w14:textId="213AA03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3BAE754A" w14:textId="6121915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2ED66CFC" w14:textId="5FD24A6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731FC813" w14:textId="3A60144A"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254B7A83"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801456" w:rsidRPr="004F3AC3" w14:paraId="29F96D1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E615391" w14:textId="01F828F7"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تتعامل الشركة  مع الأزمات بطريقة فعالة.</w:t>
            </w:r>
          </w:p>
        </w:tc>
        <w:tc>
          <w:tcPr>
            <w:tcW w:w="1170" w:type="dxa"/>
            <w:tcBorders>
              <w:top w:val="single" w:sz="4" w:space="0" w:color="auto"/>
              <w:left w:val="single" w:sz="4" w:space="0" w:color="auto"/>
              <w:bottom w:val="single" w:sz="4" w:space="0" w:color="auto"/>
              <w:right w:val="single" w:sz="4" w:space="0" w:color="auto"/>
            </w:tcBorders>
            <w:vAlign w:val="center"/>
          </w:tcPr>
          <w:p w14:paraId="06CFB12E" w14:textId="217DB61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68CCDA78" w14:textId="6EBFC50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15E6269B" w14:textId="4DF5B51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3963C932" w14:textId="7961DCC9"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42A688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43518D8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DC02D2"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36513D8" w14:textId="0768D41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07B73258" w14:textId="2147604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A130A9A" w14:textId="0B6C8620"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75.66</w:t>
            </w:r>
          </w:p>
        </w:tc>
        <w:tc>
          <w:tcPr>
            <w:tcW w:w="2058" w:type="dxa"/>
            <w:gridSpan w:val="2"/>
            <w:tcBorders>
              <w:top w:val="single" w:sz="4" w:space="0" w:color="auto"/>
              <w:left w:val="single" w:sz="4" w:space="0" w:color="auto"/>
              <w:bottom w:val="single" w:sz="4" w:space="0" w:color="auto"/>
              <w:right w:val="single" w:sz="4" w:space="0" w:color="auto"/>
            </w:tcBorders>
          </w:tcPr>
          <w:p w14:paraId="678A6500"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AAFA720" w14:textId="67D3C561"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سرعة الاستجابة 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يتم تنفيذ القرارات التشغيلية بكفاءة ومرونة</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4.02</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0.96</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80.3%</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تعيد الشركة  ترتيب أولوياتها بسرعة عند مواجهة تغيرات</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3.56</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1.13</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71.3</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سرعة الاستجابة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سرعة الاستجابة 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3.78</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1.06</w:t>
      </w:r>
      <w:r w:rsidRPr="00801456">
        <w:rPr>
          <w:rFonts w:ascii="Simplified Arabic" w:eastAsia="Calibri" w:hAnsi="Simplified Arabic" w:cs="Simplified Arabic"/>
          <w:sz w:val="28"/>
          <w:szCs w:val="28"/>
          <w:rtl/>
          <w:lang w:bidi="ar-EG"/>
        </w:rPr>
        <w:t xml:space="preserve"> </w:t>
      </w:r>
    </w:p>
    <w:p w14:paraId="67826FF5"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08ABB45C"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41CADF24"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73B1BFE8"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35594AA0" w14:textId="00F5DF78"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الرشاقة التنظيمية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12286B07"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D90B42B"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735C9981"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4279D96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57973CA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FFDED5D"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B87F2C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97AC9DD"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69EF4E3"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6B255485"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0E5A215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39EB6FF" w14:textId="32047256"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1170" w:type="dxa"/>
            <w:tcBorders>
              <w:top w:val="single" w:sz="4" w:space="0" w:color="auto"/>
              <w:left w:val="single" w:sz="4" w:space="0" w:color="auto"/>
              <w:bottom w:val="single" w:sz="4" w:space="0" w:color="auto"/>
              <w:right w:val="single" w:sz="4" w:space="0" w:color="auto"/>
            </w:tcBorders>
            <w:vAlign w:val="bottom"/>
          </w:tcPr>
          <w:p w14:paraId="6ADF2B1A" w14:textId="40E28AFE"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E8575D1" w14:textId="4DFB120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31057FA9" w14:textId="33EF9BFE"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77</w:t>
            </w:r>
          </w:p>
        </w:tc>
        <w:tc>
          <w:tcPr>
            <w:tcW w:w="845" w:type="dxa"/>
            <w:tcBorders>
              <w:top w:val="single" w:sz="4" w:space="0" w:color="auto"/>
              <w:left w:val="single" w:sz="4" w:space="0" w:color="auto"/>
              <w:bottom w:val="single" w:sz="4" w:space="0" w:color="auto"/>
              <w:right w:val="single" w:sz="4" w:space="0" w:color="auto"/>
            </w:tcBorders>
          </w:tcPr>
          <w:p w14:paraId="3AFF3ABB" w14:textId="79909B8E"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2</w:t>
            </w:r>
          </w:p>
        </w:tc>
        <w:tc>
          <w:tcPr>
            <w:tcW w:w="1213" w:type="dxa"/>
            <w:tcBorders>
              <w:top w:val="single" w:sz="4" w:space="0" w:color="auto"/>
              <w:left w:val="single" w:sz="4" w:space="0" w:color="auto"/>
              <w:bottom w:val="single" w:sz="4" w:space="0" w:color="auto"/>
              <w:right w:val="single" w:sz="4" w:space="0" w:color="auto"/>
            </w:tcBorders>
          </w:tcPr>
          <w:p w14:paraId="6C7CE495"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52BF65D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2BEC2BB" w14:textId="71F42A38"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1170" w:type="dxa"/>
            <w:tcBorders>
              <w:top w:val="single" w:sz="4" w:space="0" w:color="auto"/>
              <w:left w:val="single" w:sz="4" w:space="0" w:color="auto"/>
              <w:bottom w:val="single" w:sz="4" w:space="0" w:color="auto"/>
              <w:right w:val="single" w:sz="4" w:space="0" w:color="auto"/>
            </w:tcBorders>
            <w:vAlign w:val="bottom"/>
          </w:tcPr>
          <w:p w14:paraId="5B414085" w14:textId="6644D447"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71551E2F" w14:textId="59FEE02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6973D22E" w14:textId="21EB5387"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w:t>
            </w:r>
          </w:p>
        </w:tc>
        <w:tc>
          <w:tcPr>
            <w:tcW w:w="845" w:type="dxa"/>
            <w:tcBorders>
              <w:top w:val="single" w:sz="4" w:space="0" w:color="auto"/>
              <w:left w:val="single" w:sz="4" w:space="0" w:color="auto"/>
              <w:bottom w:val="single" w:sz="4" w:space="0" w:color="auto"/>
              <w:right w:val="single" w:sz="4" w:space="0" w:color="auto"/>
            </w:tcBorders>
          </w:tcPr>
          <w:p w14:paraId="1B531823" w14:textId="3BAC88C7"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1</w:t>
            </w:r>
          </w:p>
        </w:tc>
        <w:tc>
          <w:tcPr>
            <w:tcW w:w="1213" w:type="dxa"/>
            <w:tcBorders>
              <w:top w:val="single" w:sz="4" w:space="0" w:color="auto"/>
              <w:left w:val="single" w:sz="4" w:space="0" w:color="auto"/>
              <w:bottom w:val="single" w:sz="4" w:space="0" w:color="auto"/>
              <w:right w:val="single" w:sz="4" w:space="0" w:color="auto"/>
            </w:tcBorders>
          </w:tcPr>
          <w:p w14:paraId="5DD1BFFE"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2225C6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B2B888" w14:textId="33DABB92"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1170" w:type="dxa"/>
            <w:tcBorders>
              <w:top w:val="single" w:sz="4" w:space="0" w:color="auto"/>
              <w:left w:val="single" w:sz="4" w:space="0" w:color="auto"/>
              <w:bottom w:val="single" w:sz="4" w:space="0" w:color="auto"/>
              <w:right w:val="single" w:sz="4" w:space="0" w:color="auto"/>
            </w:tcBorders>
            <w:vAlign w:val="bottom"/>
          </w:tcPr>
          <w:p w14:paraId="4A5E0190" w14:textId="5BF01D7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136EC815" w14:textId="25A7134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BFE8E25" w14:textId="159B7BB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73.6</w:t>
            </w:r>
          </w:p>
        </w:tc>
        <w:tc>
          <w:tcPr>
            <w:tcW w:w="845" w:type="dxa"/>
            <w:tcBorders>
              <w:top w:val="single" w:sz="4" w:space="0" w:color="auto"/>
              <w:left w:val="single" w:sz="4" w:space="0" w:color="auto"/>
              <w:bottom w:val="single" w:sz="4" w:space="0" w:color="auto"/>
              <w:right w:val="single" w:sz="4" w:space="0" w:color="auto"/>
            </w:tcBorders>
          </w:tcPr>
          <w:p w14:paraId="0F9FE3FB" w14:textId="00F0B9E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4</w:t>
            </w:r>
          </w:p>
        </w:tc>
        <w:tc>
          <w:tcPr>
            <w:tcW w:w="1213" w:type="dxa"/>
            <w:tcBorders>
              <w:top w:val="single" w:sz="4" w:space="0" w:color="auto"/>
              <w:left w:val="single" w:sz="4" w:space="0" w:color="auto"/>
              <w:bottom w:val="single" w:sz="4" w:space="0" w:color="auto"/>
              <w:right w:val="single" w:sz="4" w:space="0" w:color="auto"/>
            </w:tcBorders>
          </w:tcPr>
          <w:p w14:paraId="03F9D30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F8432A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1FA0FF" w14:textId="37A54BD9"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1170" w:type="dxa"/>
            <w:tcBorders>
              <w:top w:val="single" w:sz="4" w:space="0" w:color="auto"/>
              <w:left w:val="single" w:sz="4" w:space="0" w:color="auto"/>
              <w:bottom w:val="single" w:sz="4" w:space="0" w:color="auto"/>
              <w:right w:val="single" w:sz="4" w:space="0" w:color="auto"/>
            </w:tcBorders>
            <w:vAlign w:val="bottom"/>
          </w:tcPr>
          <w:p w14:paraId="5A704FF2" w14:textId="08E5C4B2"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21B7D3AD" w14:textId="71B79064"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244068BE" w14:textId="2A2B413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75.6</w:t>
            </w:r>
          </w:p>
        </w:tc>
        <w:tc>
          <w:tcPr>
            <w:tcW w:w="845" w:type="dxa"/>
            <w:tcBorders>
              <w:top w:val="single" w:sz="4" w:space="0" w:color="auto"/>
              <w:left w:val="single" w:sz="4" w:space="0" w:color="auto"/>
              <w:bottom w:val="single" w:sz="4" w:space="0" w:color="auto"/>
              <w:right w:val="single" w:sz="4" w:space="0" w:color="auto"/>
            </w:tcBorders>
          </w:tcPr>
          <w:p w14:paraId="55FF1325" w14:textId="65080D3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3</w:t>
            </w:r>
          </w:p>
        </w:tc>
        <w:tc>
          <w:tcPr>
            <w:tcW w:w="1213" w:type="dxa"/>
            <w:tcBorders>
              <w:top w:val="single" w:sz="4" w:space="0" w:color="auto"/>
              <w:left w:val="single" w:sz="4" w:space="0" w:color="auto"/>
              <w:bottom w:val="single" w:sz="4" w:space="0" w:color="auto"/>
              <w:right w:val="single" w:sz="4" w:space="0" w:color="auto"/>
            </w:tcBorders>
          </w:tcPr>
          <w:p w14:paraId="358E4F47" w14:textId="788182F3" w:rsidR="00801456" w:rsidRPr="00C9545E"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722AB5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3FF4F3"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FA4C8B8" w14:textId="1F43962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6FB52EC1" w14:textId="2599790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14CFA252" w14:textId="01A6AA35"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76.05</w:t>
            </w:r>
          </w:p>
        </w:tc>
        <w:tc>
          <w:tcPr>
            <w:tcW w:w="2058" w:type="dxa"/>
            <w:gridSpan w:val="2"/>
            <w:tcBorders>
              <w:top w:val="single" w:sz="4" w:space="0" w:color="auto"/>
              <w:left w:val="single" w:sz="4" w:space="0" w:color="auto"/>
              <w:bottom w:val="single" w:sz="4" w:space="0" w:color="auto"/>
              <w:right w:val="single" w:sz="4" w:space="0" w:color="auto"/>
            </w:tcBorders>
          </w:tcPr>
          <w:p w14:paraId="7C92CF2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8141938" w14:textId="1F070E8C"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hint="cs"/>
          <w:sz w:val="28"/>
          <w:szCs w:val="28"/>
          <w:rtl/>
        </w:rPr>
        <w:t xml:space="preserve">تبين ارتفاع </w:t>
      </w:r>
      <w:r w:rsidRPr="00801456">
        <w:rPr>
          <w:rFonts w:ascii="Simplified Arabic" w:hAnsi="Simplified Arabic" w:cs="Simplified Arabic"/>
          <w:sz w:val="28"/>
          <w:szCs w:val="28"/>
          <w:rtl/>
        </w:rPr>
        <w:t xml:space="preserve">مستوى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sz w:val="28"/>
          <w:szCs w:val="28"/>
          <w:lang w:bidi="ar-EG"/>
        </w:rPr>
        <w:t>3.80</w:t>
      </w:r>
      <w:r w:rsidRPr="00801456">
        <w:rPr>
          <w:rFonts w:ascii="Simplified Arabic" w:eastAsia="Calibri" w:hAnsi="Simplified Arabic" w:cs="Simplified Arabic" w:hint="cs"/>
          <w:sz w:val="28"/>
          <w:szCs w:val="28"/>
          <w:rtl/>
          <w:lang w:bidi="ar-EG"/>
        </w:rPr>
        <w:t xml:space="preserve"> </w:t>
      </w:r>
      <w:r w:rsidRPr="00801456">
        <w:rPr>
          <w:rFonts w:ascii="Simplified Arabic" w:eastAsia="Calibri" w:hAnsi="Simplified Arabic" w:cs="Simplified Arabic"/>
          <w:sz w:val="28"/>
          <w:szCs w:val="28"/>
          <w:rtl/>
          <w:lang w:bidi="ar-EG"/>
        </w:rPr>
        <w:t xml:space="preserve">بانحراف معياري </w:t>
      </w:r>
      <w:r w:rsidRPr="00801456">
        <w:rPr>
          <w:rFonts w:ascii="Simplified Arabic" w:eastAsia="Calibri" w:hAnsi="Simplified Arabic" w:cs="Simplified Arabic"/>
          <w:sz w:val="28"/>
          <w:szCs w:val="28"/>
          <w:lang w:bidi="ar-EG"/>
        </w:rPr>
        <w:t>0.99</w:t>
      </w:r>
      <w:r w:rsidRPr="00801456">
        <w:rPr>
          <w:rFonts w:ascii="Simplified Arabic" w:eastAsia="Calibri" w:hAnsi="Simplified Arabic" w:cs="Simplified Arabic" w:hint="cs"/>
          <w:sz w:val="28"/>
          <w:szCs w:val="28"/>
          <w:rtl/>
          <w:lang w:bidi="ar-EG"/>
        </w:rPr>
        <w:t xml:space="preserve"> وجاءت جميع ابعاد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Pr="00801456">
        <w:rPr>
          <w:rFonts w:ascii="Simplified Arabic" w:eastAsia="Calibri" w:hAnsi="Simplified Arabic" w:cs="Simplified Arabic" w:hint="cs"/>
          <w:sz w:val="28"/>
          <w:szCs w:val="28"/>
          <w:rtl/>
          <w:lang w:bidi="ar-EG"/>
        </w:rPr>
        <w:t xml:space="preserve">في مستوى الموافقة المرتفع وجاء بعد </w:t>
      </w:r>
      <w:r w:rsidRPr="00801456">
        <w:rPr>
          <w:rFonts w:ascii="Simplified Arabic" w:eastAsia="Times New Roman" w:hAnsi="Simplified Arabic" w:cs="Simplified Arabic" w:hint="cs"/>
          <w:sz w:val="28"/>
          <w:szCs w:val="28"/>
          <w:rtl/>
          <w:lang w:bidi="ar-EG"/>
        </w:rPr>
        <w:t xml:space="preserve">وضوح الرؤية في المرتبة الأولى بمتوسط حسابي </w:t>
      </w:r>
      <w:r w:rsidRPr="00801456">
        <w:rPr>
          <w:rFonts w:ascii="Simplified Arabic" w:eastAsia="Times New Roman" w:hAnsi="Simplified Arabic" w:cs="Simplified Arabic"/>
          <w:sz w:val="28"/>
          <w:szCs w:val="28"/>
          <w:lang w:bidi="ar-EG"/>
        </w:rPr>
        <w:t>3.90</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0.87</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78</w:t>
      </w:r>
      <w:r w:rsidRPr="00801456">
        <w:rPr>
          <w:rFonts w:ascii="Simplified Arabic" w:eastAsia="Times New Roman" w:hAnsi="Simplified Arabic" w:cs="Simplified Arabic" w:hint="cs"/>
          <w:sz w:val="28"/>
          <w:szCs w:val="28"/>
          <w:rtl/>
          <w:lang w:bidi="ar-EG"/>
        </w:rPr>
        <w:t xml:space="preserve"> % ثم بعد الحساسية للبيئة في المرتبة الثانية بمتوسط حسابي </w:t>
      </w:r>
      <w:r w:rsidRPr="00801456">
        <w:rPr>
          <w:rFonts w:ascii="Simplified Arabic" w:eastAsia="Times New Roman" w:hAnsi="Simplified Arabic" w:cs="Simplified Arabic"/>
          <w:sz w:val="28"/>
          <w:szCs w:val="28"/>
          <w:lang w:bidi="ar-EG"/>
        </w:rPr>
        <w:t>3.85</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0.98</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77</w:t>
      </w:r>
      <w:r w:rsidRPr="00801456">
        <w:rPr>
          <w:rFonts w:ascii="Simplified Arabic" w:eastAsia="Times New Roman" w:hAnsi="Simplified Arabic" w:cs="Simplified Arabic" w:hint="cs"/>
          <w:sz w:val="28"/>
          <w:szCs w:val="28"/>
          <w:rtl/>
          <w:lang w:bidi="ar-EG"/>
        </w:rPr>
        <w:t xml:space="preserve"> % يليه بعد سرعة الاستجابة في المرتبة الثالثة بمتوسط حسابي </w:t>
      </w:r>
      <w:r w:rsidRPr="00801456">
        <w:rPr>
          <w:rFonts w:ascii="Simplified Arabic" w:eastAsia="Times New Roman" w:hAnsi="Simplified Arabic" w:cs="Simplified Arabic"/>
          <w:sz w:val="28"/>
          <w:szCs w:val="28"/>
          <w:lang w:bidi="ar-EG"/>
        </w:rPr>
        <w:t>3.78</w:t>
      </w:r>
      <w:r w:rsidRPr="00801456">
        <w:rPr>
          <w:rFonts w:ascii="Simplified Arabic" w:eastAsia="Times New Roman" w:hAnsi="Simplified Arabic" w:cs="Simplified Arabic" w:hint="cs"/>
          <w:sz w:val="28"/>
          <w:szCs w:val="28"/>
          <w:rtl/>
          <w:lang w:bidi="ar-EG"/>
        </w:rPr>
        <w:t xml:space="preserve"> وانحراف معياري 1.06 وبأهمية نسبية 75.6% ثم بعد المقدرات الجوهرية في المرتبة الرابعة بمتوسط حسابي 3.68 وانحراف معياري 1.04 وبأهمية نسبية 73.6%</w:t>
      </w:r>
    </w:p>
    <w:p w14:paraId="211B74B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5E87B5A6"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0959C089"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3DE91FA8"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534712E9" w14:textId="77777777" w:rsidR="003B4518" w:rsidRPr="003E6F20"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lastRenderedPageBreak/>
        <w:t xml:space="preserve">ثالثا: اختبار صدق وثبات أداة الدراسة </w:t>
      </w:r>
    </w:p>
    <w:p w14:paraId="68AD55AD" w14:textId="59A4D746" w:rsidR="003B4518" w:rsidRPr="003E6F20" w:rsidRDefault="003B4518" w:rsidP="003B4518">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صدق المحتوى</w:t>
      </w:r>
      <w:r w:rsidRPr="003E6F20">
        <w:rPr>
          <w:rFonts w:ascii="Simplified Arabic" w:eastAsia="Calibri" w:hAnsi="Simplified Arabic" w:cs="Simplified Arabic" w:hint="cs"/>
          <w:b/>
          <w:bCs/>
          <w:sz w:val="28"/>
          <w:szCs w:val="28"/>
          <w:rtl/>
          <w:lang w:bidi="ar-EG"/>
        </w:rPr>
        <w:t xml:space="preserve">: </w:t>
      </w:r>
      <w:r w:rsidRPr="007E5B08">
        <w:rPr>
          <w:rFonts w:ascii="Simplified Arabic" w:eastAsia="Times New Roman" w:hAnsi="Simplified Arabic" w:cs="Simplified Arabic"/>
          <w:sz w:val="28"/>
          <w:szCs w:val="28"/>
          <w:rtl/>
          <w:lang w:eastAsia="ar-SA" w:bidi="ar-EG"/>
        </w:rPr>
        <w:t xml:space="preserve">وقد </w:t>
      </w:r>
      <w:r w:rsidR="00D712EE">
        <w:rPr>
          <w:rFonts w:ascii="Simplified Arabic" w:eastAsia="Times New Roman" w:hAnsi="Simplified Arabic" w:cs="Simplified Arabic" w:hint="cs"/>
          <w:sz w:val="28"/>
          <w:szCs w:val="28"/>
          <w:rtl/>
          <w:lang w:eastAsia="ar-SA" w:bidi="ar-EG"/>
        </w:rPr>
        <w:t>قامت الدراسة</w:t>
      </w:r>
      <w:r w:rsidRPr="007E5B08">
        <w:rPr>
          <w:rFonts w:ascii="Simplified Arabic" w:eastAsia="Times New Roman" w:hAnsi="Simplified Arabic" w:cs="Simplified Arabic"/>
          <w:sz w:val="28"/>
          <w:szCs w:val="28"/>
          <w:rtl/>
          <w:lang w:eastAsia="ar-SA" w:bidi="ar-EG"/>
        </w:rPr>
        <w:t xml:space="preserve"> ب</w:t>
      </w:r>
      <w:r>
        <w:rPr>
          <w:rFonts w:ascii="Simplified Arabic" w:eastAsia="Times New Roman" w:hAnsi="Simplified Arabic" w:cs="Simplified Arabic"/>
          <w:sz w:val="28"/>
          <w:szCs w:val="28"/>
          <w:rtl/>
          <w:lang w:eastAsia="ar-SA" w:bidi="ar-EG"/>
        </w:rPr>
        <w:t>عرض الاست</w:t>
      </w:r>
      <w:r>
        <w:rPr>
          <w:rFonts w:ascii="Simplified Arabic" w:eastAsia="Times New Roman" w:hAnsi="Simplified Arabic" w:cs="Simplified Arabic" w:hint="cs"/>
          <w:sz w:val="28"/>
          <w:szCs w:val="28"/>
          <w:rtl/>
          <w:lang w:eastAsia="ar-SA" w:bidi="ar-EG"/>
        </w:rPr>
        <w:t>بيان</w:t>
      </w:r>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Pr>
          <w:rFonts w:ascii="Simplified Arabic" w:eastAsia="Times New Roman" w:hAnsi="Simplified Arabic" w:cs="Simplified Arabic"/>
          <w:sz w:val="28"/>
          <w:szCs w:val="28"/>
          <w:rtl/>
          <w:lang w:eastAsia="ar-SA" w:bidi="ar-EG"/>
        </w:rPr>
        <w:t xml:space="preserve"> صورته</w:t>
      </w:r>
      <w:r w:rsidRPr="007E5B08">
        <w:rPr>
          <w:rFonts w:ascii="Simplified Arabic" w:eastAsia="Times New Roman" w:hAnsi="Simplified Arabic" w:cs="Simplified Arabic"/>
          <w:sz w:val="28"/>
          <w:szCs w:val="28"/>
          <w:rtl/>
          <w:lang w:eastAsia="ar-SA" w:bidi="ar-EG"/>
        </w:rPr>
        <w:t xml:space="preserve"> الأولية على </w:t>
      </w:r>
      <w:r>
        <w:rPr>
          <w:rFonts w:ascii="Simplified Arabic" w:eastAsia="Times New Roman" w:hAnsi="Simplified Arabic" w:cs="Simplified Arabic"/>
          <w:sz w:val="28"/>
          <w:szCs w:val="28"/>
          <w:rtl/>
          <w:lang w:eastAsia="ar-SA" w:bidi="ar-EG"/>
        </w:rPr>
        <w:t xml:space="preserve">السادة </w:t>
      </w:r>
      <w:r w:rsidRPr="007E5B08">
        <w:rPr>
          <w:rFonts w:ascii="Simplified Arabic" w:eastAsia="Times New Roman" w:hAnsi="Simplified Arabic" w:cs="Simplified Arabic"/>
          <w:sz w:val="28"/>
          <w:szCs w:val="28"/>
          <w:rtl/>
          <w:lang w:eastAsia="ar-SA" w:bidi="ar-EG"/>
        </w:rPr>
        <w:t>المحكمين، لإبداء الرأ</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حول موافقتهم على محاور عبارات </w:t>
      </w:r>
      <w:r w:rsidRPr="007E5B08">
        <w:rPr>
          <w:rFonts w:ascii="Simplified Arabic" w:eastAsia="Times New Roman" w:hAnsi="Simplified Arabic" w:cs="Simplified Arabic" w:hint="cs"/>
          <w:sz w:val="28"/>
          <w:szCs w:val="28"/>
          <w:rtl/>
          <w:lang w:eastAsia="ar-SA" w:bidi="ar-EG"/>
        </w:rPr>
        <w:t>الاستبيان</w:t>
      </w:r>
      <w:r w:rsidRPr="007E5B08">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الاستبيان لمحاور وموضوع </w:t>
      </w:r>
      <w:r w:rsidRPr="007E5B08">
        <w:rPr>
          <w:rFonts w:ascii="Simplified Arabic" w:eastAsia="Times New Roman" w:hAnsi="Simplified Arabic" w:cs="Simplified Arabic" w:hint="cs"/>
          <w:sz w:val="28"/>
          <w:szCs w:val="28"/>
          <w:rtl/>
          <w:lang w:eastAsia="ar-SA" w:bidi="ar-EG"/>
        </w:rPr>
        <w:t>الدراسة،</w:t>
      </w:r>
      <w:r w:rsidRPr="007E5B08">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صورته النهائية</w:t>
      </w:r>
    </w:p>
    <w:p w14:paraId="5CBCB04D"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الصدق البنائي: </w:t>
      </w:r>
    </w:p>
    <w:p w14:paraId="4DC46DBD" w14:textId="77777777" w:rsidR="003B4518" w:rsidRDefault="003B4518" w:rsidP="003B4518">
      <w:pPr>
        <w:bidi/>
        <w:spacing w:before="240"/>
        <w:jc w:val="both"/>
        <w:rPr>
          <w:rFonts w:ascii="Simplified Arabic" w:hAnsi="Simplified Arabic" w:cs="Simplified Arabic"/>
          <w:b/>
          <w:color w:val="000000" w:themeColor="text1"/>
          <w:sz w:val="28"/>
          <w:szCs w:val="28"/>
          <w:rtl/>
        </w:rPr>
      </w:pPr>
      <w:r w:rsidRPr="00486643">
        <w:rPr>
          <w:rFonts w:ascii="Simplified Arabic" w:hAnsi="Simplified Arabic" w:cs="Simplified Arabic"/>
          <w:b/>
          <w:color w:val="000000" w:themeColor="text1"/>
          <w:sz w:val="28"/>
          <w:szCs w:val="28"/>
          <w:rtl/>
        </w:rPr>
        <w:t xml:space="preserve">تم استخدام </w:t>
      </w:r>
      <w:r>
        <w:rPr>
          <w:rFonts w:ascii="Simplified Arabic" w:hAnsi="Simplified Arabic" w:cs="Simplified Arabic" w:hint="cs"/>
          <w:b/>
          <w:color w:val="000000" w:themeColor="text1"/>
          <w:sz w:val="28"/>
          <w:szCs w:val="28"/>
          <w:rtl/>
        </w:rPr>
        <w:t>ال</w:t>
      </w:r>
      <w:r w:rsidRPr="00486643">
        <w:rPr>
          <w:rFonts w:ascii="Simplified Arabic" w:hAnsi="Simplified Arabic" w:cs="Simplified Arabic"/>
          <w:b/>
          <w:color w:val="000000" w:themeColor="text1"/>
          <w:sz w:val="28"/>
          <w:szCs w:val="28"/>
          <w:rtl/>
        </w:rPr>
        <w:t xml:space="preserve">تحليل العاملي </w:t>
      </w:r>
      <w:r>
        <w:rPr>
          <w:rFonts w:ascii="Simplified Arabic" w:hAnsi="Simplified Arabic" w:cs="Simplified Arabic" w:hint="cs"/>
          <w:b/>
          <w:color w:val="000000" w:themeColor="text1"/>
          <w:sz w:val="28"/>
          <w:szCs w:val="28"/>
          <w:rtl/>
        </w:rPr>
        <w:t xml:space="preserve">للتعرف على </w:t>
      </w:r>
      <w:r w:rsidRPr="00486643">
        <w:rPr>
          <w:rFonts w:ascii="Simplified Arabic" w:hAnsi="Simplified Arabic" w:cs="Simplified Arabic"/>
          <w:b/>
          <w:color w:val="000000" w:themeColor="text1"/>
          <w:sz w:val="28"/>
          <w:szCs w:val="28"/>
          <w:rtl/>
        </w:rPr>
        <w:t xml:space="preserve">درجة اتساق العبارات الخاصة بكل بعد مع بعضها البعض وقد تم حسابه من خلال الاتساق الداخلي – </w:t>
      </w:r>
      <w:r w:rsidRPr="00486643">
        <w:rPr>
          <w:rFonts w:ascii="Simplified Arabic" w:hAnsi="Simplified Arabic" w:cs="Simplified Arabic" w:hint="cs"/>
          <w:b/>
          <w:color w:val="000000" w:themeColor="text1"/>
          <w:sz w:val="28"/>
          <w:szCs w:val="28"/>
          <w:rtl/>
        </w:rPr>
        <w:t>التشعبات</w:t>
      </w:r>
      <w:r w:rsidRPr="00486643">
        <w:rPr>
          <w:rFonts w:ascii="Simplified Arabic" w:hAnsi="Simplified Arabic" w:cs="Simplified Arabic"/>
          <w:b/>
          <w:color w:val="000000" w:themeColor="text1"/>
          <w:sz w:val="28"/>
          <w:szCs w:val="28"/>
          <w:rtl/>
        </w:rPr>
        <w:t xml:space="preserve"> </w:t>
      </w:r>
      <w:proofErr w:type="gramStart"/>
      <w:r w:rsidRPr="00486643">
        <w:rPr>
          <w:rFonts w:ascii="Simplified Arabic" w:hAnsi="Simplified Arabic" w:cs="Simplified Arabic"/>
          <w:b/>
          <w:color w:val="000000" w:themeColor="text1"/>
          <w:sz w:val="28"/>
          <w:szCs w:val="28"/>
          <w:rtl/>
        </w:rPr>
        <w:t xml:space="preserve">( </w:t>
      </w:r>
      <w:r w:rsidRPr="00486643">
        <w:rPr>
          <w:rFonts w:ascii="Simplified Arabic" w:hAnsi="Simplified Arabic" w:cs="Simplified Arabic"/>
          <w:b/>
          <w:color w:val="000000" w:themeColor="text1"/>
          <w:sz w:val="28"/>
          <w:szCs w:val="28"/>
        </w:rPr>
        <w:t>Factor</w:t>
      </w:r>
      <w:proofErr w:type="gramEnd"/>
      <w:r w:rsidRPr="00486643">
        <w:rPr>
          <w:rFonts w:ascii="Simplified Arabic" w:hAnsi="Simplified Arabic" w:cs="Simplified Arabic"/>
          <w:b/>
          <w:color w:val="000000" w:themeColor="text1"/>
          <w:sz w:val="28"/>
          <w:szCs w:val="28"/>
        </w:rPr>
        <w:t xml:space="preserve"> Loading</w:t>
      </w:r>
      <w:r w:rsidRPr="00486643">
        <w:rPr>
          <w:rFonts w:ascii="Simplified Arabic" w:hAnsi="Simplified Arabic" w:cs="Simplified Arabic"/>
          <w:b/>
          <w:color w:val="000000" w:themeColor="text1"/>
          <w:sz w:val="28"/>
          <w:szCs w:val="28"/>
          <w:rtl/>
        </w:rPr>
        <w:t xml:space="preserve">) وجاءت النتائج كما </w:t>
      </w:r>
      <w:r w:rsidRPr="00486643">
        <w:rPr>
          <w:rFonts w:ascii="Simplified Arabic" w:hAnsi="Simplified Arabic" w:cs="Simplified Arabic" w:hint="cs"/>
          <w:b/>
          <w:color w:val="000000" w:themeColor="text1"/>
          <w:sz w:val="28"/>
          <w:szCs w:val="28"/>
          <w:rtl/>
        </w:rPr>
        <w:t>يلي:</w:t>
      </w:r>
      <w:r w:rsidRPr="00486643">
        <w:rPr>
          <w:rFonts w:ascii="Simplified Arabic" w:hAnsi="Simplified Arabic" w:cs="Simplified Arabic"/>
          <w:b/>
          <w:color w:val="000000" w:themeColor="text1"/>
          <w:sz w:val="28"/>
          <w:szCs w:val="28"/>
          <w:rtl/>
        </w:rPr>
        <w:t xml:space="preserve"> </w:t>
      </w:r>
    </w:p>
    <w:p w14:paraId="03B2B77E" w14:textId="5A4375BE" w:rsidR="003B4518" w:rsidRDefault="003B4518" w:rsidP="003B4518">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sidR="00D712EE">
        <w:rPr>
          <w:rFonts w:ascii="Simplified Arabic" w:hAnsi="Simplified Arabic" w:cs="Simplified Arabic" w:hint="cs"/>
          <w:bCs/>
          <w:color w:val="000000" w:themeColor="text1"/>
          <w:sz w:val="24"/>
          <w:szCs w:val="24"/>
          <w:rtl/>
        </w:rPr>
        <w:t>23</w:t>
      </w:r>
      <w:r w:rsidRPr="00486643">
        <w:rPr>
          <w:rFonts w:ascii="Simplified Arabic" w:hAnsi="Simplified Arabic" w:cs="Simplified Arabic"/>
          <w:bCs/>
          <w:color w:val="000000" w:themeColor="text1"/>
          <w:sz w:val="24"/>
          <w:szCs w:val="24"/>
          <w:rtl/>
        </w:rPr>
        <w:t xml:space="preserve">) نتائج </w:t>
      </w:r>
      <w:r w:rsidR="00A27BBE" w:rsidRPr="00486643">
        <w:rPr>
          <w:rFonts w:ascii="Simplified Arabic" w:hAnsi="Simplified Arabic" w:cs="Simplified Arabic" w:hint="cs"/>
          <w:bCs/>
          <w:color w:val="000000" w:themeColor="text1"/>
          <w:sz w:val="24"/>
          <w:szCs w:val="24"/>
          <w:rtl/>
        </w:rPr>
        <w:t>تشعبات</w:t>
      </w:r>
      <w:r w:rsidRPr="00486643">
        <w:rPr>
          <w:rFonts w:ascii="Simplified Arabic" w:hAnsi="Simplified Arabic" w:cs="Simplified Arabic"/>
          <w:bCs/>
          <w:color w:val="000000" w:themeColor="text1"/>
          <w:sz w:val="24"/>
          <w:szCs w:val="24"/>
          <w:rtl/>
        </w:rPr>
        <w:t xml:space="preserve"> </w:t>
      </w:r>
      <w:r>
        <w:rPr>
          <w:rFonts w:ascii="Simplified Arabic" w:hAnsi="Simplified Arabic" w:cs="Simplified Arabic" w:hint="cs"/>
          <w:bCs/>
          <w:color w:val="000000" w:themeColor="text1"/>
          <w:sz w:val="24"/>
          <w:szCs w:val="24"/>
          <w:rtl/>
        </w:rPr>
        <w:t xml:space="preserve">عبارات أداة الدراسة </w:t>
      </w:r>
    </w:p>
    <w:tbl>
      <w:tblPr>
        <w:tblStyle w:val="aa"/>
        <w:tblW w:w="0" w:type="auto"/>
        <w:jc w:val="center"/>
        <w:tblLook w:val="04A0" w:firstRow="1" w:lastRow="0" w:firstColumn="1" w:lastColumn="0" w:noHBand="0" w:noVBand="1"/>
      </w:tblPr>
      <w:tblGrid>
        <w:gridCol w:w="1340"/>
        <w:gridCol w:w="1090"/>
        <w:gridCol w:w="1220"/>
        <w:gridCol w:w="1155"/>
        <w:gridCol w:w="1265"/>
        <w:gridCol w:w="1230"/>
      </w:tblGrid>
      <w:tr w:rsidR="003B4518" w14:paraId="27E812CE" w14:textId="77777777" w:rsidTr="008E5CD3">
        <w:trPr>
          <w:jc w:val="center"/>
        </w:trPr>
        <w:tc>
          <w:tcPr>
            <w:tcW w:w="1340" w:type="dxa"/>
          </w:tcPr>
          <w:p w14:paraId="7A36095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090" w:type="dxa"/>
          </w:tcPr>
          <w:p w14:paraId="0611C4D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72B8815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155" w:type="dxa"/>
          </w:tcPr>
          <w:p w14:paraId="2B4679F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49C0C0E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230" w:type="dxa"/>
          </w:tcPr>
          <w:p w14:paraId="02B6550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3B4518" w14:paraId="1009AD54" w14:textId="77777777" w:rsidTr="008E5CD3">
        <w:trPr>
          <w:jc w:val="center"/>
        </w:trPr>
        <w:tc>
          <w:tcPr>
            <w:tcW w:w="7300" w:type="dxa"/>
            <w:gridSpan w:val="6"/>
          </w:tcPr>
          <w:p w14:paraId="0D2643F4" w14:textId="25150DB0"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3B4518" w14:paraId="230172DC" w14:textId="77777777" w:rsidTr="008E5CD3">
        <w:trPr>
          <w:jc w:val="center"/>
        </w:trPr>
        <w:tc>
          <w:tcPr>
            <w:tcW w:w="2430" w:type="dxa"/>
            <w:gridSpan w:val="2"/>
          </w:tcPr>
          <w:p w14:paraId="5E4B2024" w14:textId="2DDE2141"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الوكلاء الاذكياء</w:t>
            </w:r>
          </w:p>
        </w:tc>
        <w:tc>
          <w:tcPr>
            <w:tcW w:w="2375" w:type="dxa"/>
            <w:gridSpan w:val="2"/>
          </w:tcPr>
          <w:p w14:paraId="031D00DD" w14:textId="2CF091DC"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0AB6D476" w14:textId="4C37B1A1"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3B4518" w14:paraId="749C2FE4" w14:textId="77777777" w:rsidTr="008E5CD3">
        <w:trPr>
          <w:jc w:val="center"/>
        </w:trPr>
        <w:tc>
          <w:tcPr>
            <w:tcW w:w="1340" w:type="dxa"/>
          </w:tcPr>
          <w:p w14:paraId="09A0310A" w14:textId="67F708C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090" w:type="dxa"/>
          </w:tcPr>
          <w:p w14:paraId="6186100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F21D85C" w14:textId="079C883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0.782</w:t>
            </w:r>
          </w:p>
        </w:tc>
        <w:tc>
          <w:tcPr>
            <w:tcW w:w="1155" w:type="dxa"/>
          </w:tcPr>
          <w:p w14:paraId="007634A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51CF1F52" w14:textId="25CDCE4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0.852</w:t>
            </w:r>
          </w:p>
        </w:tc>
        <w:tc>
          <w:tcPr>
            <w:tcW w:w="1230" w:type="dxa"/>
          </w:tcPr>
          <w:p w14:paraId="11F1642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133DE43C" w14:textId="77777777" w:rsidTr="008E5CD3">
        <w:trPr>
          <w:jc w:val="center"/>
        </w:trPr>
        <w:tc>
          <w:tcPr>
            <w:tcW w:w="1340" w:type="dxa"/>
          </w:tcPr>
          <w:p w14:paraId="26E6241B" w14:textId="4BC636C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6603F76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4136EADB" w14:textId="6AB5FFBE"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0.778</w:t>
            </w:r>
          </w:p>
        </w:tc>
        <w:tc>
          <w:tcPr>
            <w:tcW w:w="1155" w:type="dxa"/>
          </w:tcPr>
          <w:p w14:paraId="72DCB57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182B65C3" w14:textId="4E9E13B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0.819</w:t>
            </w:r>
          </w:p>
        </w:tc>
        <w:tc>
          <w:tcPr>
            <w:tcW w:w="1230" w:type="dxa"/>
          </w:tcPr>
          <w:p w14:paraId="53EBAC4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0AB193EF" w14:textId="77777777" w:rsidTr="008E5CD3">
        <w:trPr>
          <w:jc w:val="center"/>
        </w:trPr>
        <w:tc>
          <w:tcPr>
            <w:tcW w:w="1340" w:type="dxa"/>
          </w:tcPr>
          <w:p w14:paraId="4869989B" w14:textId="4F7B652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16103EB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084396A1" w14:textId="4AB1D485"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0.774</w:t>
            </w:r>
          </w:p>
        </w:tc>
        <w:tc>
          <w:tcPr>
            <w:tcW w:w="1155" w:type="dxa"/>
          </w:tcPr>
          <w:p w14:paraId="23F65A48"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3CF2540C" w14:textId="591D023D"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0.797</w:t>
            </w:r>
          </w:p>
        </w:tc>
        <w:tc>
          <w:tcPr>
            <w:tcW w:w="1230" w:type="dxa"/>
          </w:tcPr>
          <w:p w14:paraId="378F2CA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2763F5D4" w14:textId="77777777" w:rsidTr="008E5CD3">
        <w:trPr>
          <w:jc w:val="center"/>
        </w:trPr>
        <w:tc>
          <w:tcPr>
            <w:tcW w:w="1340" w:type="dxa"/>
          </w:tcPr>
          <w:p w14:paraId="5984FC4F" w14:textId="0F84497C"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0.776</w:t>
            </w:r>
          </w:p>
        </w:tc>
        <w:tc>
          <w:tcPr>
            <w:tcW w:w="1090" w:type="dxa"/>
          </w:tcPr>
          <w:p w14:paraId="5DD03D4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18CC0A84" w14:textId="04CCDE9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155" w:type="dxa"/>
          </w:tcPr>
          <w:p w14:paraId="66BC1A2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59435C52" w14:textId="1630DC5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0839AB0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1C507BF6" w14:textId="77777777" w:rsidTr="008E5CD3">
        <w:trPr>
          <w:jc w:val="center"/>
        </w:trPr>
        <w:tc>
          <w:tcPr>
            <w:tcW w:w="7300" w:type="dxa"/>
            <w:gridSpan w:val="6"/>
          </w:tcPr>
          <w:p w14:paraId="40DA9344" w14:textId="3BC7FA2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3B4518" w14:paraId="33E4DE78" w14:textId="77777777" w:rsidTr="008E5CD3">
        <w:trPr>
          <w:jc w:val="center"/>
        </w:trPr>
        <w:tc>
          <w:tcPr>
            <w:tcW w:w="2430" w:type="dxa"/>
            <w:gridSpan w:val="2"/>
          </w:tcPr>
          <w:p w14:paraId="56B04131" w14:textId="7A6B22D3"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42C1D0D0" w14:textId="4F90148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20749780" w14:textId="7F8CAF87"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3B4518" w14:paraId="4963C48A" w14:textId="77777777" w:rsidTr="008E5CD3">
        <w:trPr>
          <w:jc w:val="center"/>
        </w:trPr>
        <w:tc>
          <w:tcPr>
            <w:tcW w:w="1340" w:type="dxa"/>
          </w:tcPr>
          <w:p w14:paraId="6E377AAE" w14:textId="41362801"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0.710</w:t>
            </w:r>
          </w:p>
        </w:tc>
        <w:tc>
          <w:tcPr>
            <w:tcW w:w="1090" w:type="dxa"/>
          </w:tcPr>
          <w:p w14:paraId="616A644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996471F" w14:textId="310A096B"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0.730</w:t>
            </w:r>
          </w:p>
        </w:tc>
        <w:tc>
          <w:tcPr>
            <w:tcW w:w="1155" w:type="dxa"/>
          </w:tcPr>
          <w:p w14:paraId="25333AB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396153A1" w14:textId="64000B13"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65D221B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7F55173D" w14:textId="77777777" w:rsidTr="008E5CD3">
        <w:trPr>
          <w:jc w:val="center"/>
        </w:trPr>
        <w:tc>
          <w:tcPr>
            <w:tcW w:w="1340" w:type="dxa"/>
          </w:tcPr>
          <w:p w14:paraId="1377CD49" w14:textId="5CDD8E0D"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0.689</w:t>
            </w:r>
          </w:p>
        </w:tc>
        <w:tc>
          <w:tcPr>
            <w:tcW w:w="1090" w:type="dxa"/>
          </w:tcPr>
          <w:p w14:paraId="760B134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21EE8520" w14:textId="4A8AA18B"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0.725</w:t>
            </w:r>
          </w:p>
        </w:tc>
        <w:tc>
          <w:tcPr>
            <w:tcW w:w="1155" w:type="dxa"/>
          </w:tcPr>
          <w:p w14:paraId="5675CE4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00784A3A" w14:textId="39E94EEE"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0.767</w:t>
            </w:r>
          </w:p>
        </w:tc>
        <w:tc>
          <w:tcPr>
            <w:tcW w:w="1230" w:type="dxa"/>
          </w:tcPr>
          <w:p w14:paraId="21C435E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60496ECA" w14:textId="77777777" w:rsidTr="008E5CD3">
        <w:trPr>
          <w:jc w:val="center"/>
        </w:trPr>
        <w:tc>
          <w:tcPr>
            <w:tcW w:w="1340" w:type="dxa"/>
          </w:tcPr>
          <w:p w14:paraId="7E698491" w14:textId="487D6CF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0.698</w:t>
            </w:r>
          </w:p>
        </w:tc>
        <w:tc>
          <w:tcPr>
            <w:tcW w:w="1090" w:type="dxa"/>
          </w:tcPr>
          <w:p w14:paraId="310FAB9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136452D" w14:textId="2EFB75C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0.714</w:t>
            </w:r>
          </w:p>
        </w:tc>
        <w:tc>
          <w:tcPr>
            <w:tcW w:w="1155" w:type="dxa"/>
          </w:tcPr>
          <w:p w14:paraId="5A08A53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18B70EF7" w14:textId="238F934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41C5E75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3048A992" w14:textId="77777777" w:rsidTr="008E5CD3">
        <w:trPr>
          <w:jc w:val="center"/>
        </w:trPr>
        <w:tc>
          <w:tcPr>
            <w:tcW w:w="1340" w:type="dxa"/>
          </w:tcPr>
          <w:p w14:paraId="7C2C2853" w14:textId="1DBE33E0"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0.703</w:t>
            </w:r>
          </w:p>
        </w:tc>
        <w:tc>
          <w:tcPr>
            <w:tcW w:w="1090" w:type="dxa"/>
          </w:tcPr>
          <w:p w14:paraId="4513FC6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2AC6C5D3" w14:textId="365120D4"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0.712</w:t>
            </w:r>
          </w:p>
        </w:tc>
        <w:tc>
          <w:tcPr>
            <w:tcW w:w="1155" w:type="dxa"/>
          </w:tcPr>
          <w:p w14:paraId="269FF14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60F88237" w14:textId="2B2BE5F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0.749</w:t>
            </w:r>
          </w:p>
        </w:tc>
        <w:tc>
          <w:tcPr>
            <w:tcW w:w="1230" w:type="dxa"/>
          </w:tcPr>
          <w:p w14:paraId="38A86C1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3F1ADBE0" w14:textId="77777777" w:rsidTr="008E5CD3">
        <w:trPr>
          <w:jc w:val="center"/>
        </w:trPr>
        <w:tc>
          <w:tcPr>
            <w:tcW w:w="7300" w:type="dxa"/>
            <w:gridSpan w:val="6"/>
          </w:tcPr>
          <w:p w14:paraId="6E9E0460" w14:textId="4413D46A" w:rsidR="003B4518" w:rsidRPr="00065C2F" w:rsidRDefault="00A27BBE" w:rsidP="008E5CD3">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3B4518" w14:paraId="69C919D8" w14:textId="77777777" w:rsidTr="008E5CD3">
        <w:trPr>
          <w:jc w:val="center"/>
        </w:trPr>
        <w:tc>
          <w:tcPr>
            <w:tcW w:w="2430" w:type="dxa"/>
            <w:gridSpan w:val="2"/>
          </w:tcPr>
          <w:p w14:paraId="0471E3BD" w14:textId="0583298C"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203A8874" w14:textId="41AE7EE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009185DD" w14:textId="30DD8529"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3B4518" w14:paraId="167ECF51" w14:textId="77777777" w:rsidTr="008E5CD3">
        <w:trPr>
          <w:jc w:val="center"/>
        </w:trPr>
        <w:tc>
          <w:tcPr>
            <w:tcW w:w="1340" w:type="dxa"/>
          </w:tcPr>
          <w:p w14:paraId="62F153E7" w14:textId="180948FC"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lastRenderedPageBreak/>
              <w:t>0.610</w:t>
            </w:r>
          </w:p>
        </w:tc>
        <w:tc>
          <w:tcPr>
            <w:tcW w:w="1090" w:type="dxa"/>
          </w:tcPr>
          <w:p w14:paraId="5F2CA17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E3AC57E" w14:textId="2E6B8AD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0.683</w:t>
            </w:r>
          </w:p>
        </w:tc>
        <w:tc>
          <w:tcPr>
            <w:tcW w:w="1155" w:type="dxa"/>
          </w:tcPr>
          <w:p w14:paraId="3FB7514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76B52CB0" w14:textId="6EA8C1A6"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1F80425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7E41F99B" w14:textId="77777777" w:rsidTr="008E5CD3">
        <w:trPr>
          <w:jc w:val="center"/>
        </w:trPr>
        <w:tc>
          <w:tcPr>
            <w:tcW w:w="1340" w:type="dxa"/>
          </w:tcPr>
          <w:p w14:paraId="19E40EA0" w14:textId="2C66A982"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0.570</w:t>
            </w:r>
          </w:p>
        </w:tc>
        <w:tc>
          <w:tcPr>
            <w:tcW w:w="1090" w:type="dxa"/>
          </w:tcPr>
          <w:p w14:paraId="5D11CC7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EDCED5C" w14:textId="707DF58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0.656</w:t>
            </w:r>
          </w:p>
        </w:tc>
        <w:tc>
          <w:tcPr>
            <w:tcW w:w="1155" w:type="dxa"/>
          </w:tcPr>
          <w:p w14:paraId="4C8AA1E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D715588" w14:textId="589AFB2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0.743</w:t>
            </w:r>
          </w:p>
        </w:tc>
        <w:tc>
          <w:tcPr>
            <w:tcW w:w="1230" w:type="dxa"/>
          </w:tcPr>
          <w:p w14:paraId="7FEB3AF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46F66924" w14:textId="77777777" w:rsidTr="008E5CD3">
        <w:trPr>
          <w:jc w:val="center"/>
        </w:trPr>
        <w:tc>
          <w:tcPr>
            <w:tcW w:w="1340" w:type="dxa"/>
          </w:tcPr>
          <w:p w14:paraId="4411B475" w14:textId="3A857720"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0.509</w:t>
            </w:r>
          </w:p>
        </w:tc>
        <w:tc>
          <w:tcPr>
            <w:tcW w:w="1090" w:type="dxa"/>
          </w:tcPr>
          <w:p w14:paraId="7644BDCC" w14:textId="37A5C3F3" w:rsidR="003B4518" w:rsidRDefault="00D712E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6323E62" w14:textId="281BD28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0.645</w:t>
            </w:r>
          </w:p>
        </w:tc>
        <w:tc>
          <w:tcPr>
            <w:tcW w:w="1155" w:type="dxa"/>
          </w:tcPr>
          <w:p w14:paraId="1090186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3062435" w14:textId="6414D55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0.680</w:t>
            </w:r>
          </w:p>
        </w:tc>
        <w:tc>
          <w:tcPr>
            <w:tcW w:w="1230" w:type="dxa"/>
          </w:tcPr>
          <w:p w14:paraId="1DA7BC7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590EE2B5" w14:textId="77777777" w:rsidTr="008E5CD3">
        <w:trPr>
          <w:jc w:val="center"/>
        </w:trPr>
        <w:tc>
          <w:tcPr>
            <w:tcW w:w="1340" w:type="dxa"/>
          </w:tcPr>
          <w:p w14:paraId="762C6C3B" w14:textId="3CFADE88"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0.523</w:t>
            </w:r>
          </w:p>
        </w:tc>
        <w:tc>
          <w:tcPr>
            <w:tcW w:w="1090" w:type="dxa"/>
          </w:tcPr>
          <w:p w14:paraId="214111B1" w14:textId="6D5B259B" w:rsidR="003B4518" w:rsidRDefault="00D712E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58506953" w14:textId="600BC384"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0.628</w:t>
            </w:r>
          </w:p>
        </w:tc>
        <w:tc>
          <w:tcPr>
            <w:tcW w:w="1155" w:type="dxa"/>
          </w:tcPr>
          <w:p w14:paraId="1FE56D9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3FA93A67" w14:textId="086D6F13"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0.684</w:t>
            </w:r>
          </w:p>
        </w:tc>
        <w:tc>
          <w:tcPr>
            <w:tcW w:w="1230" w:type="dxa"/>
          </w:tcPr>
          <w:p w14:paraId="5A325C6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D712EE" w14:paraId="380BF457" w14:textId="77777777" w:rsidTr="007314BF">
        <w:trPr>
          <w:jc w:val="center"/>
        </w:trPr>
        <w:tc>
          <w:tcPr>
            <w:tcW w:w="7300" w:type="dxa"/>
            <w:gridSpan w:val="6"/>
          </w:tcPr>
          <w:p w14:paraId="6D783812" w14:textId="3D1D7964" w:rsidR="00D712EE" w:rsidRDefault="00A27BBE" w:rsidP="008E5CD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D712EE" w14:paraId="5822D2ED" w14:textId="77777777" w:rsidTr="008E5CD3">
        <w:trPr>
          <w:jc w:val="center"/>
        </w:trPr>
        <w:tc>
          <w:tcPr>
            <w:tcW w:w="1340" w:type="dxa"/>
          </w:tcPr>
          <w:p w14:paraId="4BEEB8FC" w14:textId="013CB71A"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203B705E" w14:textId="727EBE7C"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2352914E" w14:textId="0BA0094E"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0.629</w:t>
            </w:r>
          </w:p>
        </w:tc>
        <w:tc>
          <w:tcPr>
            <w:tcW w:w="1155" w:type="dxa"/>
          </w:tcPr>
          <w:p w14:paraId="319D17EE" w14:textId="06E84BB0" w:rsidR="00D712EE" w:rsidRDefault="00D712EE" w:rsidP="00D712E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72ABE0F2" w14:textId="09A6D47C"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0.614</w:t>
            </w:r>
          </w:p>
        </w:tc>
        <w:tc>
          <w:tcPr>
            <w:tcW w:w="1230" w:type="dxa"/>
          </w:tcPr>
          <w:p w14:paraId="46E19BCD" w14:textId="12256F16" w:rsidR="00D712EE" w:rsidRDefault="00D712EE" w:rsidP="00D712E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1</w:t>
            </w:r>
          </w:p>
        </w:tc>
      </w:tr>
      <w:tr w:rsidR="00D712EE" w14:paraId="01B32F76" w14:textId="77777777" w:rsidTr="008E5CD3">
        <w:trPr>
          <w:jc w:val="center"/>
        </w:trPr>
        <w:tc>
          <w:tcPr>
            <w:tcW w:w="1340" w:type="dxa"/>
          </w:tcPr>
          <w:p w14:paraId="0498677A" w14:textId="1149156C"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65C67255" w14:textId="035E7F74"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091D1DDE" w14:textId="0D73E9AF"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0.641</w:t>
            </w:r>
          </w:p>
        </w:tc>
        <w:tc>
          <w:tcPr>
            <w:tcW w:w="1155" w:type="dxa"/>
          </w:tcPr>
          <w:p w14:paraId="3D0F9235" w14:textId="18AC4A40" w:rsidR="00D712EE" w:rsidRDefault="00D712EE" w:rsidP="00D712E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1968DCD0" w14:textId="51E1EBAB"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0.643</w:t>
            </w:r>
          </w:p>
        </w:tc>
        <w:tc>
          <w:tcPr>
            <w:tcW w:w="1230" w:type="dxa"/>
          </w:tcPr>
          <w:p w14:paraId="66EBDE11" w14:textId="41236BB8" w:rsidR="00D712EE" w:rsidRDefault="00D712EE" w:rsidP="00D712E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2B1C220E" w14:textId="62C30CD7" w:rsidR="003B4518" w:rsidRPr="001A343A" w:rsidRDefault="003B4518" w:rsidP="003B4518">
      <w:pPr>
        <w:bidi/>
        <w:spacing w:before="240"/>
        <w:jc w:val="both"/>
        <w:rPr>
          <w:rFonts w:ascii="Simplified Arabic" w:hAnsi="Simplified Arabic" w:cs="Simplified Arabic"/>
          <w:sz w:val="28"/>
          <w:szCs w:val="28"/>
          <w:rtl/>
          <w:lang w:bidi="ar-EG"/>
        </w:rPr>
      </w:pPr>
      <w:r w:rsidRPr="005D645D">
        <w:rPr>
          <w:rFonts w:ascii="Simplified Arabic" w:hAnsi="Simplified Arabic" w:cs="Simplified Arabic"/>
          <w:b/>
          <w:color w:val="000000" w:themeColor="text1"/>
          <w:sz w:val="28"/>
          <w:szCs w:val="28"/>
          <w:rtl/>
        </w:rPr>
        <w:t xml:space="preserve">تبين أن جميع عبارات </w:t>
      </w:r>
      <w:r>
        <w:rPr>
          <w:rFonts w:ascii="Simplified Arabic" w:hAnsi="Simplified Arabic" w:cs="Simplified Arabic" w:hint="cs"/>
          <w:b/>
          <w:color w:val="000000" w:themeColor="text1"/>
          <w:sz w:val="28"/>
          <w:szCs w:val="28"/>
          <w:rtl/>
        </w:rPr>
        <w:t>ابعاد ومحاور أداة الدراسة</w:t>
      </w:r>
      <w:r w:rsidRPr="005D645D">
        <w:rPr>
          <w:rFonts w:ascii="Simplified Arabic" w:hAnsi="Simplified Arabic" w:cs="Simplified Arabic"/>
          <w:b/>
          <w:color w:val="000000" w:themeColor="text1"/>
          <w:sz w:val="28"/>
          <w:szCs w:val="28"/>
          <w:rtl/>
        </w:rPr>
        <w:t xml:space="preserve"> كان تشبعها أكبر من 0.5 مما يوضح عدم الحاجة لحذف أي عبارة من عبارات </w:t>
      </w:r>
      <w:r>
        <w:rPr>
          <w:rFonts w:ascii="Simplified Arabic" w:hAnsi="Simplified Arabic" w:cs="Simplified Arabic" w:hint="cs"/>
          <w:b/>
          <w:color w:val="000000" w:themeColor="text1"/>
          <w:sz w:val="28"/>
          <w:szCs w:val="28"/>
          <w:rtl/>
        </w:rPr>
        <w:t xml:space="preserve">أداة الدراسة مما يبين ارتفاع مستوى الصدق البنائي لأداة الدراسة، </w:t>
      </w:r>
      <w:r>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هناك </w:t>
      </w:r>
      <w:r w:rsidR="002F0093">
        <w:rPr>
          <w:rFonts w:ascii="Simplified Arabic" w:hAnsi="Simplified Arabic" w:cs="Simplified Arabic"/>
          <w:sz w:val="28"/>
          <w:szCs w:val="28"/>
          <w:lang w:bidi="ar-EG"/>
        </w:rPr>
        <w:t>8</w:t>
      </w:r>
      <w:r>
        <w:rPr>
          <w:rFonts w:ascii="Simplified Arabic" w:hAnsi="Simplified Arabic" w:cs="Simplified Arabic" w:hint="cs"/>
          <w:sz w:val="28"/>
          <w:szCs w:val="28"/>
          <w:rtl/>
          <w:lang w:bidi="ar-EG"/>
        </w:rPr>
        <w:t xml:space="preserve"> </w:t>
      </w:r>
      <w:r w:rsidRPr="001A343A">
        <w:rPr>
          <w:rFonts w:ascii="Simplified Arabic" w:hAnsi="Simplified Arabic" w:cs="Simplified Arabic"/>
          <w:sz w:val="28"/>
          <w:szCs w:val="28"/>
          <w:rtl/>
          <w:lang w:bidi="ar-EG"/>
        </w:rPr>
        <w:t xml:space="preserve">عوامل الجذر الكامن لها </w:t>
      </w:r>
      <w:r w:rsidRPr="001A343A">
        <w:rPr>
          <w:rFonts w:ascii="Simplified Arabic" w:hAnsi="Simplified Arabic" w:cs="Simplified Arabic" w:hint="cs"/>
          <w:sz w:val="28"/>
          <w:szCs w:val="28"/>
          <w:rtl/>
          <w:lang w:bidi="ar-EG"/>
        </w:rPr>
        <w:t>أكبر</w:t>
      </w:r>
      <w:r w:rsidRPr="001A343A">
        <w:rPr>
          <w:rFonts w:ascii="Simplified Arabic" w:hAnsi="Simplified Arabic" w:cs="Simplified Arabic"/>
          <w:sz w:val="28"/>
          <w:szCs w:val="28"/>
          <w:rtl/>
          <w:lang w:bidi="ar-EG"/>
        </w:rPr>
        <w:t xml:space="preserve"> من الواحد وهذه العوامل تفسر </w:t>
      </w:r>
      <w:r w:rsidR="002F0093">
        <w:rPr>
          <w:rFonts w:ascii="Simplified Arabic" w:hAnsi="Simplified Arabic" w:cs="Simplified Arabic"/>
          <w:sz w:val="28"/>
          <w:szCs w:val="28"/>
          <w:lang w:bidi="ar-EG"/>
        </w:rPr>
        <w:t>75.68</w:t>
      </w:r>
      <w:r w:rsidRPr="001A343A">
        <w:rPr>
          <w:rFonts w:ascii="Simplified Arabic" w:hAnsi="Simplified Arabic" w:cs="Simplified Arabic"/>
          <w:sz w:val="28"/>
          <w:szCs w:val="28"/>
          <w:rtl/>
          <w:lang w:bidi="ar-EG"/>
        </w:rPr>
        <w:t xml:space="preserve"> % من التباين الذي يحدث في المتغيرات وهي قيمة مرتفعة</w:t>
      </w:r>
      <w:r>
        <w:rPr>
          <w:rFonts w:ascii="Simplified Arabic" w:hAnsi="Simplified Arabic" w:cs="Simplified Arabic" w:hint="cs"/>
          <w:sz w:val="28"/>
          <w:szCs w:val="28"/>
          <w:rtl/>
          <w:lang w:bidi="ar-EG"/>
        </w:rPr>
        <w:t xml:space="preserve">، </w:t>
      </w:r>
      <w:r w:rsidRPr="001A343A">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w:t>
      </w:r>
      <w:r w:rsidRPr="001A343A">
        <w:rPr>
          <w:rFonts w:ascii="Simplified Arabic" w:hAnsi="Simplified Arabic" w:cs="Simplified Arabic" w:hint="cs"/>
          <w:sz w:val="28"/>
          <w:szCs w:val="28"/>
          <w:rtl/>
          <w:lang w:bidi="ar-EG"/>
        </w:rPr>
        <w:t xml:space="preserve">قيمة </w:t>
      </w:r>
      <w:r w:rsidRPr="001A343A">
        <w:rPr>
          <w:rFonts w:ascii="Simplified Arabic" w:hAnsi="Simplified Arabic" w:cs="Simplified Arabic"/>
          <w:sz w:val="28"/>
          <w:szCs w:val="28"/>
          <w:lang w:bidi="ar-EG"/>
        </w:rPr>
        <w:t>KMO</w:t>
      </w:r>
      <w:r w:rsidRPr="001A343A">
        <w:rPr>
          <w:rFonts w:ascii="Simplified Arabic" w:hAnsi="Simplified Arabic" w:cs="Simplified Arabic"/>
          <w:sz w:val="28"/>
          <w:szCs w:val="28"/>
          <w:rtl/>
          <w:lang w:bidi="ar-EG"/>
        </w:rPr>
        <w:t xml:space="preserve"> تساوي </w:t>
      </w:r>
      <w:r w:rsidR="00754DEB">
        <w:rPr>
          <w:rFonts w:ascii="Simplified Arabic" w:hAnsi="Simplified Arabic" w:cs="Simplified Arabic"/>
          <w:sz w:val="28"/>
          <w:szCs w:val="28"/>
          <w:lang w:bidi="ar-EG"/>
        </w:rPr>
        <w:t>0.779</w:t>
      </w:r>
      <w:r w:rsidRPr="001A343A">
        <w:rPr>
          <w:rFonts w:ascii="Simplified Arabic" w:hAnsi="Simplified Arabic" w:cs="Simplified Arabic"/>
          <w:sz w:val="28"/>
          <w:szCs w:val="28"/>
          <w:rtl/>
          <w:lang w:bidi="ar-EG"/>
        </w:rPr>
        <w:t xml:space="preserve"> وهي قيمة مقبولة حيث انها اعلي من 0.600 وهذا يعني ان القياس ممتاز عند معنوية 0.000 </w:t>
      </w:r>
    </w:p>
    <w:p w14:paraId="715346EE" w14:textId="77777777" w:rsidR="003B4518" w:rsidRDefault="003B4518" w:rsidP="003B4518">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rPr>
      </w:pPr>
      <w:r w:rsidRPr="00F31EC6">
        <w:rPr>
          <w:rFonts w:ascii="Simplified Arabic" w:hAnsi="Simplified Arabic" w:cs="Simplified Arabic" w:hint="cs"/>
          <w:b/>
          <w:color w:val="000000" w:themeColor="text1"/>
          <w:sz w:val="28"/>
          <w:szCs w:val="28"/>
          <w:rtl/>
          <w:lang w:bidi="ar-EG"/>
        </w:rPr>
        <w:t xml:space="preserve">وكذلك تم حساب معاملات الارتباط بين درجة كل بعد والدرجة الكلية للمحور الذي ينتمي إليه </w:t>
      </w:r>
      <w:r w:rsidRPr="00F31EC6">
        <w:rPr>
          <w:rFonts w:ascii="Simplified Arabic" w:hAnsi="Simplified Arabic" w:cs="Simplified Arabic"/>
          <w:b/>
          <w:color w:val="000000" w:themeColor="text1"/>
          <w:sz w:val="28"/>
          <w:szCs w:val="28"/>
          <w:rtl/>
        </w:rPr>
        <w:t xml:space="preserve">وجاءت النتائج كما </w:t>
      </w:r>
      <w:r w:rsidRPr="00F31EC6">
        <w:rPr>
          <w:rFonts w:ascii="Simplified Arabic" w:hAnsi="Simplified Arabic" w:cs="Simplified Arabic" w:hint="cs"/>
          <w:b/>
          <w:color w:val="000000" w:themeColor="text1"/>
          <w:sz w:val="28"/>
          <w:szCs w:val="28"/>
          <w:rtl/>
        </w:rPr>
        <w:t>يلي:</w:t>
      </w:r>
    </w:p>
    <w:p w14:paraId="22D4FC1E" w14:textId="0BBF849F" w:rsidR="003B4518" w:rsidRPr="00F31EC6" w:rsidRDefault="003B4518"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sidR="00A27BBE">
        <w:rPr>
          <w:rFonts w:ascii="Simplified Arabic" w:hAnsi="Simplified Arabic" w:cs="Simplified Arabic" w:hint="cs"/>
          <w:bCs/>
          <w:color w:val="000000" w:themeColor="text1"/>
          <w:sz w:val="24"/>
          <w:szCs w:val="24"/>
          <w:rtl/>
        </w:rPr>
        <w:t>24</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الذكاء الاصطناعي</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a"/>
        <w:bidiVisual/>
        <w:tblW w:w="0" w:type="auto"/>
        <w:jc w:val="center"/>
        <w:tblLook w:val="04A0" w:firstRow="1" w:lastRow="0" w:firstColumn="1" w:lastColumn="0" w:noHBand="0" w:noVBand="1"/>
      </w:tblPr>
      <w:tblGrid>
        <w:gridCol w:w="2337"/>
        <w:gridCol w:w="2337"/>
      </w:tblGrid>
      <w:tr w:rsidR="003B4518" w14:paraId="3FB2FD73" w14:textId="77777777" w:rsidTr="008E5CD3">
        <w:trPr>
          <w:jc w:val="center"/>
        </w:trPr>
        <w:tc>
          <w:tcPr>
            <w:tcW w:w="2337" w:type="dxa"/>
          </w:tcPr>
          <w:p w14:paraId="5FD8D4DA"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1C6A93C0"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61E91BCF" w14:textId="77777777" w:rsidTr="008E5CD3">
        <w:trPr>
          <w:jc w:val="center"/>
        </w:trPr>
        <w:tc>
          <w:tcPr>
            <w:tcW w:w="2337" w:type="dxa"/>
          </w:tcPr>
          <w:p w14:paraId="50B1F04E" w14:textId="07DC7C3C"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337" w:type="dxa"/>
          </w:tcPr>
          <w:p w14:paraId="555CBDC5" w14:textId="70946B00"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0.906**</w:t>
            </w:r>
          </w:p>
        </w:tc>
      </w:tr>
      <w:tr w:rsidR="00A27BBE" w14:paraId="7238CA25" w14:textId="77777777" w:rsidTr="008E5CD3">
        <w:trPr>
          <w:jc w:val="center"/>
        </w:trPr>
        <w:tc>
          <w:tcPr>
            <w:tcW w:w="2337" w:type="dxa"/>
          </w:tcPr>
          <w:p w14:paraId="46DCCDF5" w14:textId="3096B9FA"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نظم التنبؤ</w:t>
            </w:r>
          </w:p>
        </w:tc>
        <w:tc>
          <w:tcPr>
            <w:tcW w:w="2337" w:type="dxa"/>
          </w:tcPr>
          <w:p w14:paraId="1FD61037" w14:textId="3CDE573B"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0.941**</w:t>
            </w:r>
          </w:p>
        </w:tc>
      </w:tr>
      <w:tr w:rsidR="00A27BBE" w14:paraId="56758226" w14:textId="77777777" w:rsidTr="008E5CD3">
        <w:trPr>
          <w:jc w:val="center"/>
        </w:trPr>
        <w:tc>
          <w:tcPr>
            <w:tcW w:w="2337" w:type="dxa"/>
          </w:tcPr>
          <w:p w14:paraId="07AFE82D" w14:textId="21697DCB"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الوكلاء الاذكياء</w:t>
            </w:r>
          </w:p>
        </w:tc>
        <w:tc>
          <w:tcPr>
            <w:tcW w:w="2337" w:type="dxa"/>
          </w:tcPr>
          <w:p w14:paraId="026ACE35" w14:textId="45DD546F"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0.881**</w:t>
            </w:r>
          </w:p>
        </w:tc>
      </w:tr>
    </w:tbl>
    <w:p w14:paraId="750EBCCD" w14:textId="35EF6547"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الذكاء الاصطناعي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456900FF" w14:textId="77777777" w:rsidR="00754DEB" w:rsidRDefault="00754DEB"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1440B839" w14:textId="77777777" w:rsidR="00754DEB" w:rsidRDefault="00754DEB" w:rsidP="00754DEB">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516E02E0" w14:textId="6858083B" w:rsidR="003B4518" w:rsidRPr="00F31EC6" w:rsidRDefault="003B4518" w:rsidP="00754DEB">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lastRenderedPageBreak/>
        <w:t>جدول (</w:t>
      </w:r>
      <w:r w:rsidR="00A27BBE">
        <w:rPr>
          <w:rFonts w:ascii="Simplified Arabic" w:hAnsi="Simplified Arabic" w:cs="Simplified Arabic" w:hint="cs"/>
          <w:bCs/>
          <w:color w:val="000000" w:themeColor="text1"/>
          <w:sz w:val="24"/>
          <w:szCs w:val="24"/>
          <w:rtl/>
        </w:rPr>
        <w:t>25</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إدارة المواهب</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a"/>
        <w:bidiVisual/>
        <w:tblW w:w="0" w:type="auto"/>
        <w:jc w:val="center"/>
        <w:tblLook w:val="04A0" w:firstRow="1" w:lastRow="0" w:firstColumn="1" w:lastColumn="0" w:noHBand="0" w:noVBand="1"/>
      </w:tblPr>
      <w:tblGrid>
        <w:gridCol w:w="2337"/>
        <w:gridCol w:w="2337"/>
      </w:tblGrid>
      <w:tr w:rsidR="003B4518" w14:paraId="76B06000" w14:textId="77777777" w:rsidTr="008E5CD3">
        <w:trPr>
          <w:jc w:val="center"/>
        </w:trPr>
        <w:tc>
          <w:tcPr>
            <w:tcW w:w="2337" w:type="dxa"/>
          </w:tcPr>
          <w:p w14:paraId="047135B4"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0625E434"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0BB34C58" w14:textId="77777777" w:rsidTr="008E5CD3">
        <w:trPr>
          <w:jc w:val="center"/>
        </w:trPr>
        <w:tc>
          <w:tcPr>
            <w:tcW w:w="2337" w:type="dxa"/>
          </w:tcPr>
          <w:p w14:paraId="675FDA48" w14:textId="137DFB6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استقطاب المواهب</w:t>
            </w:r>
          </w:p>
        </w:tc>
        <w:tc>
          <w:tcPr>
            <w:tcW w:w="2337" w:type="dxa"/>
          </w:tcPr>
          <w:p w14:paraId="6345E6C7" w14:textId="3BDF5E72"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0.895**</w:t>
            </w:r>
          </w:p>
        </w:tc>
      </w:tr>
      <w:tr w:rsidR="00A27BBE" w14:paraId="398E0F8A" w14:textId="77777777" w:rsidTr="008E5CD3">
        <w:trPr>
          <w:jc w:val="center"/>
        </w:trPr>
        <w:tc>
          <w:tcPr>
            <w:tcW w:w="2337" w:type="dxa"/>
          </w:tcPr>
          <w:p w14:paraId="78847C98" w14:textId="63218B7B"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تطوير المواهب</w:t>
            </w:r>
          </w:p>
        </w:tc>
        <w:tc>
          <w:tcPr>
            <w:tcW w:w="2337" w:type="dxa"/>
          </w:tcPr>
          <w:p w14:paraId="0DACCF01" w14:textId="00110933"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w:t>
            </w:r>
            <w:r w:rsidR="00EC0C3E">
              <w:rPr>
                <w:rFonts w:ascii="Simplified Arabic" w:hAnsi="Simplified Arabic" w:cs="Simplified Arabic"/>
                <w:b/>
                <w:color w:val="000000" w:themeColor="text1"/>
                <w:sz w:val="24"/>
                <w:szCs w:val="24"/>
              </w:rPr>
              <w:t>9</w:t>
            </w:r>
            <w:r w:rsidRPr="00754DEB">
              <w:rPr>
                <w:rFonts w:ascii="Simplified Arabic" w:hAnsi="Simplified Arabic" w:cs="Simplified Arabic"/>
                <w:b/>
                <w:color w:val="000000" w:themeColor="text1"/>
                <w:sz w:val="24"/>
                <w:szCs w:val="24"/>
              </w:rPr>
              <w:t>33**</w:t>
            </w:r>
          </w:p>
        </w:tc>
      </w:tr>
      <w:tr w:rsidR="00A27BBE" w14:paraId="0FEBBB1A" w14:textId="77777777" w:rsidTr="008E5CD3">
        <w:trPr>
          <w:jc w:val="center"/>
        </w:trPr>
        <w:tc>
          <w:tcPr>
            <w:tcW w:w="2337" w:type="dxa"/>
          </w:tcPr>
          <w:p w14:paraId="19F6E120" w14:textId="18F0E65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تحفيز المواهب</w:t>
            </w:r>
          </w:p>
        </w:tc>
        <w:tc>
          <w:tcPr>
            <w:tcW w:w="2337" w:type="dxa"/>
          </w:tcPr>
          <w:p w14:paraId="2F2740BF" w14:textId="63D35363"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0.788**</w:t>
            </w:r>
          </w:p>
        </w:tc>
      </w:tr>
    </w:tbl>
    <w:p w14:paraId="61759482" w14:textId="48C9817A"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إدارة المواهب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76CF24AD" w14:textId="0DCB1608" w:rsidR="003B4518" w:rsidRPr="00F31EC6" w:rsidRDefault="003B4518"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sidR="00A27BBE">
        <w:rPr>
          <w:rFonts w:ascii="Simplified Arabic" w:hAnsi="Simplified Arabic" w:cs="Simplified Arabic" w:hint="cs"/>
          <w:bCs/>
          <w:color w:val="000000" w:themeColor="text1"/>
          <w:sz w:val="24"/>
          <w:szCs w:val="24"/>
          <w:rtl/>
        </w:rPr>
        <w:t>26</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الرشاقة التنظيمية</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a"/>
        <w:bidiVisual/>
        <w:tblW w:w="0" w:type="auto"/>
        <w:jc w:val="center"/>
        <w:tblLook w:val="04A0" w:firstRow="1" w:lastRow="0" w:firstColumn="1" w:lastColumn="0" w:noHBand="0" w:noVBand="1"/>
      </w:tblPr>
      <w:tblGrid>
        <w:gridCol w:w="2337"/>
        <w:gridCol w:w="2337"/>
      </w:tblGrid>
      <w:tr w:rsidR="003B4518" w14:paraId="6808703B" w14:textId="77777777" w:rsidTr="008E5CD3">
        <w:trPr>
          <w:jc w:val="center"/>
        </w:trPr>
        <w:tc>
          <w:tcPr>
            <w:tcW w:w="2337" w:type="dxa"/>
          </w:tcPr>
          <w:p w14:paraId="03BEFECE"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5141E559"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28707A38" w14:textId="77777777" w:rsidTr="008E5CD3">
        <w:trPr>
          <w:jc w:val="center"/>
        </w:trPr>
        <w:tc>
          <w:tcPr>
            <w:tcW w:w="2337" w:type="dxa"/>
          </w:tcPr>
          <w:p w14:paraId="26C66CAA" w14:textId="066CE2A5"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الحساسية للبيئة</w:t>
            </w:r>
          </w:p>
        </w:tc>
        <w:tc>
          <w:tcPr>
            <w:tcW w:w="2337" w:type="dxa"/>
          </w:tcPr>
          <w:p w14:paraId="25437872" w14:textId="1B1D4453"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0.912**</w:t>
            </w:r>
          </w:p>
        </w:tc>
      </w:tr>
      <w:tr w:rsidR="00A27BBE" w14:paraId="52BF24AA" w14:textId="77777777" w:rsidTr="008E5CD3">
        <w:trPr>
          <w:jc w:val="center"/>
        </w:trPr>
        <w:tc>
          <w:tcPr>
            <w:tcW w:w="2337" w:type="dxa"/>
          </w:tcPr>
          <w:p w14:paraId="7E0D70C9" w14:textId="1A3F83D3"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وضوح الرؤية</w:t>
            </w:r>
          </w:p>
        </w:tc>
        <w:tc>
          <w:tcPr>
            <w:tcW w:w="2337" w:type="dxa"/>
          </w:tcPr>
          <w:p w14:paraId="64ACC2EF" w14:textId="31B8EBE9"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0.854**</w:t>
            </w:r>
          </w:p>
        </w:tc>
      </w:tr>
      <w:tr w:rsidR="00A27BBE" w14:paraId="78ABC2EB" w14:textId="77777777" w:rsidTr="008E5CD3">
        <w:trPr>
          <w:jc w:val="center"/>
        </w:trPr>
        <w:tc>
          <w:tcPr>
            <w:tcW w:w="2337" w:type="dxa"/>
          </w:tcPr>
          <w:p w14:paraId="09EE5F6F" w14:textId="11B0EBC1"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المقدرات الجوهرية</w:t>
            </w:r>
          </w:p>
        </w:tc>
        <w:tc>
          <w:tcPr>
            <w:tcW w:w="2337" w:type="dxa"/>
          </w:tcPr>
          <w:p w14:paraId="18CFD85A" w14:textId="24D7EFBE"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0.947**</w:t>
            </w:r>
          </w:p>
        </w:tc>
      </w:tr>
      <w:tr w:rsidR="00A27BBE" w14:paraId="3FAF6231" w14:textId="77777777" w:rsidTr="008E5CD3">
        <w:trPr>
          <w:jc w:val="center"/>
        </w:trPr>
        <w:tc>
          <w:tcPr>
            <w:tcW w:w="2337" w:type="dxa"/>
          </w:tcPr>
          <w:p w14:paraId="73166376" w14:textId="4B51042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سرعة الاستجابة</w:t>
            </w:r>
          </w:p>
        </w:tc>
        <w:tc>
          <w:tcPr>
            <w:tcW w:w="2337" w:type="dxa"/>
          </w:tcPr>
          <w:p w14:paraId="3CF28A46" w14:textId="39E5515B"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0.856**</w:t>
            </w:r>
          </w:p>
        </w:tc>
      </w:tr>
    </w:tbl>
    <w:p w14:paraId="7061A37C" w14:textId="742C5BA0"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الرشاقة التنظيمية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6CC9BE76"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صدق الاتساق الداخلي: </w:t>
      </w:r>
    </w:p>
    <w:p w14:paraId="129C9CCC" w14:textId="77777777" w:rsidR="003B4518" w:rsidRDefault="003B4518" w:rsidP="003B4518">
      <w:pPr>
        <w:tabs>
          <w:tab w:val="left" w:pos="2756"/>
          <w:tab w:val="left" w:pos="5734"/>
        </w:tabs>
        <w:bidi/>
        <w:spacing w:before="240" w:line="360" w:lineRule="auto"/>
        <w:jc w:val="both"/>
        <w:rPr>
          <w:rFonts w:ascii="Simplified Arabic" w:eastAsia="Times New Roman" w:hAnsi="Simplified Arabic" w:cs="Simplified Arabic"/>
          <w:sz w:val="28"/>
          <w:szCs w:val="28"/>
          <w:lang w:bidi="ar-EG"/>
        </w:rPr>
      </w:pPr>
      <w:r w:rsidRPr="00475E7E">
        <w:rPr>
          <w:rFonts w:ascii="Simplified Arabic" w:eastAsia="Times New Roman" w:hAnsi="Simplified Arabic" w:cs="Simplified Arabic"/>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14152673" w14:textId="77777777" w:rsidR="00EC0C3E" w:rsidRPr="00475E7E" w:rsidRDefault="00EC0C3E" w:rsidP="00EC0C3E">
      <w:pPr>
        <w:tabs>
          <w:tab w:val="left" w:pos="2756"/>
          <w:tab w:val="left" w:pos="5734"/>
        </w:tabs>
        <w:bidi/>
        <w:spacing w:before="240" w:line="360" w:lineRule="auto"/>
        <w:jc w:val="both"/>
        <w:rPr>
          <w:rFonts w:ascii="Simplified Arabic" w:eastAsia="Times New Roman" w:hAnsi="Simplified Arabic" w:cs="Simplified Arabic"/>
          <w:sz w:val="28"/>
          <w:szCs w:val="28"/>
          <w:rtl/>
          <w:lang w:bidi="ar-EG"/>
        </w:rPr>
      </w:pPr>
    </w:p>
    <w:p w14:paraId="1D37EF31" w14:textId="0D2B2349" w:rsidR="003B4518" w:rsidRDefault="003B4518" w:rsidP="003B4518">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lastRenderedPageBreak/>
        <w:t>جدول (</w:t>
      </w:r>
      <w:r w:rsidR="00A27BBE">
        <w:rPr>
          <w:rFonts w:ascii="Simplified Arabic" w:hAnsi="Simplified Arabic" w:cs="Simplified Arabic" w:hint="cs"/>
          <w:bCs/>
          <w:color w:val="000000" w:themeColor="text1"/>
          <w:sz w:val="24"/>
          <w:szCs w:val="24"/>
          <w:rtl/>
        </w:rPr>
        <w:t>27</w:t>
      </w:r>
      <w:r w:rsidRPr="00486643">
        <w:rPr>
          <w:rFonts w:ascii="Simplified Arabic" w:hAnsi="Simplified Arabic" w:cs="Simplified Arabic"/>
          <w:bCs/>
          <w:color w:val="000000" w:themeColor="text1"/>
          <w:sz w:val="24"/>
          <w:szCs w:val="24"/>
          <w:rtl/>
        </w:rPr>
        <w:t xml:space="preserve">) </w:t>
      </w:r>
      <w:r w:rsidRPr="00475E7E">
        <w:rPr>
          <w:rFonts w:ascii="Simplified Arabic" w:hAnsi="Simplified Arabic" w:cs="Simplified Arabic"/>
          <w:b/>
          <w:bCs/>
          <w:sz w:val="24"/>
          <w:szCs w:val="24"/>
          <w:rtl/>
          <w:lang w:bidi="ar-EG"/>
        </w:rPr>
        <w:t>معاملات الارتباط لعبارات</w:t>
      </w:r>
      <w:r>
        <w:rPr>
          <w:rFonts w:ascii="Simplified Arabic" w:hAnsi="Simplified Arabic" w:cs="Simplified Arabic" w:hint="cs"/>
          <w:b/>
          <w:bCs/>
          <w:sz w:val="24"/>
          <w:szCs w:val="24"/>
          <w:rtl/>
          <w:lang w:bidi="ar-EG"/>
        </w:rPr>
        <w:t xml:space="preserve"> أداة الدراسة </w:t>
      </w:r>
    </w:p>
    <w:tbl>
      <w:tblPr>
        <w:tblStyle w:val="aa"/>
        <w:tblW w:w="0" w:type="auto"/>
        <w:jc w:val="center"/>
        <w:tblLook w:val="04A0" w:firstRow="1" w:lastRow="0" w:firstColumn="1" w:lastColumn="0" w:noHBand="0" w:noVBand="1"/>
      </w:tblPr>
      <w:tblGrid>
        <w:gridCol w:w="1340"/>
        <w:gridCol w:w="1090"/>
        <w:gridCol w:w="1220"/>
        <w:gridCol w:w="1155"/>
        <w:gridCol w:w="1265"/>
        <w:gridCol w:w="1230"/>
      </w:tblGrid>
      <w:tr w:rsidR="003B4518" w14:paraId="721EAB2B" w14:textId="77777777" w:rsidTr="008E5CD3">
        <w:trPr>
          <w:jc w:val="center"/>
        </w:trPr>
        <w:tc>
          <w:tcPr>
            <w:tcW w:w="1340" w:type="dxa"/>
          </w:tcPr>
          <w:p w14:paraId="05DFDD4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090" w:type="dxa"/>
          </w:tcPr>
          <w:p w14:paraId="7839BD2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5A1A1D0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155" w:type="dxa"/>
          </w:tcPr>
          <w:p w14:paraId="36D8F85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3CBC67D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230" w:type="dxa"/>
          </w:tcPr>
          <w:p w14:paraId="22E97AF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3B4518" w14:paraId="2658CBC8" w14:textId="77777777" w:rsidTr="008E5CD3">
        <w:trPr>
          <w:jc w:val="center"/>
        </w:trPr>
        <w:tc>
          <w:tcPr>
            <w:tcW w:w="7300" w:type="dxa"/>
            <w:gridSpan w:val="6"/>
          </w:tcPr>
          <w:p w14:paraId="1D998A3B" w14:textId="5B126C8E"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A27BBE" w14:paraId="30C5D3F3" w14:textId="77777777" w:rsidTr="008E5CD3">
        <w:trPr>
          <w:jc w:val="center"/>
        </w:trPr>
        <w:tc>
          <w:tcPr>
            <w:tcW w:w="2430" w:type="dxa"/>
            <w:gridSpan w:val="2"/>
          </w:tcPr>
          <w:p w14:paraId="378E8309" w14:textId="0FAF0E80"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الوكلاء الاذكياء</w:t>
            </w:r>
          </w:p>
        </w:tc>
        <w:tc>
          <w:tcPr>
            <w:tcW w:w="2375" w:type="dxa"/>
            <w:gridSpan w:val="2"/>
          </w:tcPr>
          <w:p w14:paraId="7145BFC4" w14:textId="49CBEFA9"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1BDAB7B1" w14:textId="2FB5F1D9"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3B4518" w14:paraId="0730D4A3" w14:textId="77777777" w:rsidTr="008E5CD3">
        <w:trPr>
          <w:jc w:val="center"/>
        </w:trPr>
        <w:tc>
          <w:tcPr>
            <w:tcW w:w="1340" w:type="dxa"/>
          </w:tcPr>
          <w:p w14:paraId="3060D22B" w14:textId="1416393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0.804**</w:t>
            </w:r>
          </w:p>
        </w:tc>
        <w:tc>
          <w:tcPr>
            <w:tcW w:w="1090" w:type="dxa"/>
          </w:tcPr>
          <w:p w14:paraId="0D6B7AA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F4C8FD6" w14:textId="478921F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0.758**</w:t>
            </w:r>
          </w:p>
        </w:tc>
        <w:tc>
          <w:tcPr>
            <w:tcW w:w="1155" w:type="dxa"/>
          </w:tcPr>
          <w:p w14:paraId="6736EFA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41952E64" w14:textId="5AF0202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13217FC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071BEE33" w14:textId="77777777" w:rsidTr="008E5CD3">
        <w:trPr>
          <w:jc w:val="center"/>
        </w:trPr>
        <w:tc>
          <w:tcPr>
            <w:tcW w:w="1340" w:type="dxa"/>
          </w:tcPr>
          <w:p w14:paraId="775A19AC" w14:textId="4C794CE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0.709**</w:t>
            </w:r>
          </w:p>
        </w:tc>
        <w:tc>
          <w:tcPr>
            <w:tcW w:w="1090" w:type="dxa"/>
          </w:tcPr>
          <w:p w14:paraId="5697DEF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1B523AFF" w14:textId="07E39C8A"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0.726**</w:t>
            </w:r>
          </w:p>
        </w:tc>
        <w:tc>
          <w:tcPr>
            <w:tcW w:w="1155" w:type="dxa"/>
          </w:tcPr>
          <w:p w14:paraId="3CAE0D1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C3A38D9" w14:textId="19D4C92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0.740**</w:t>
            </w:r>
          </w:p>
        </w:tc>
        <w:tc>
          <w:tcPr>
            <w:tcW w:w="1230" w:type="dxa"/>
          </w:tcPr>
          <w:p w14:paraId="60A3CDD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150F2621" w14:textId="77777777" w:rsidTr="008E5CD3">
        <w:trPr>
          <w:jc w:val="center"/>
        </w:trPr>
        <w:tc>
          <w:tcPr>
            <w:tcW w:w="1340" w:type="dxa"/>
          </w:tcPr>
          <w:p w14:paraId="558DC622" w14:textId="5684D53A"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0.759**</w:t>
            </w:r>
          </w:p>
        </w:tc>
        <w:tc>
          <w:tcPr>
            <w:tcW w:w="1090" w:type="dxa"/>
          </w:tcPr>
          <w:p w14:paraId="3AF6FB9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301F9A24" w14:textId="4C7A221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0.683**</w:t>
            </w:r>
          </w:p>
        </w:tc>
        <w:tc>
          <w:tcPr>
            <w:tcW w:w="1155" w:type="dxa"/>
          </w:tcPr>
          <w:p w14:paraId="4769245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7A38EC6" w14:textId="45FA7A3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0.753**</w:t>
            </w:r>
          </w:p>
        </w:tc>
        <w:tc>
          <w:tcPr>
            <w:tcW w:w="1230" w:type="dxa"/>
          </w:tcPr>
          <w:p w14:paraId="48A8F6C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094F3153" w14:textId="77777777" w:rsidTr="008E5CD3">
        <w:trPr>
          <w:jc w:val="center"/>
        </w:trPr>
        <w:tc>
          <w:tcPr>
            <w:tcW w:w="1340" w:type="dxa"/>
          </w:tcPr>
          <w:p w14:paraId="01367591" w14:textId="0AAC93A2"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0.796**</w:t>
            </w:r>
          </w:p>
        </w:tc>
        <w:tc>
          <w:tcPr>
            <w:tcW w:w="1090" w:type="dxa"/>
          </w:tcPr>
          <w:p w14:paraId="2148EA4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550A540" w14:textId="6EB99161"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0.794**</w:t>
            </w:r>
          </w:p>
        </w:tc>
        <w:tc>
          <w:tcPr>
            <w:tcW w:w="1155" w:type="dxa"/>
          </w:tcPr>
          <w:p w14:paraId="01E0461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13EE3E55" w14:textId="7315CA08"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0.764**</w:t>
            </w:r>
          </w:p>
        </w:tc>
        <w:tc>
          <w:tcPr>
            <w:tcW w:w="1230" w:type="dxa"/>
          </w:tcPr>
          <w:p w14:paraId="35DA0DC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01FE973F" w14:textId="77777777" w:rsidTr="008E5CD3">
        <w:trPr>
          <w:jc w:val="center"/>
        </w:trPr>
        <w:tc>
          <w:tcPr>
            <w:tcW w:w="7300" w:type="dxa"/>
            <w:gridSpan w:val="6"/>
          </w:tcPr>
          <w:p w14:paraId="3E23E46A" w14:textId="696AD1A2"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A27BBE" w14:paraId="221BD49B" w14:textId="77777777" w:rsidTr="008E5CD3">
        <w:trPr>
          <w:jc w:val="center"/>
        </w:trPr>
        <w:tc>
          <w:tcPr>
            <w:tcW w:w="2430" w:type="dxa"/>
            <w:gridSpan w:val="2"/>
          </w:tcPr>
          <w:p w14:paraId="1EFCEC1C" w14:textId="6FE6F88C"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67FAA5B2" w14:textId="0ADA0CD9"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15B37F00" w14:textId="6A2B8937"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3B4518" w14:paraId="0C6D7320" w14:textId="77777777" w:rsidTr="008E5CD3">
        <w:trPr>
          <w:jc w:val="center"/>
        </w:trPr>
        <w:tc>
          <w:tcPr>
            <w:tcW w:w="1340" w:type="dxa"/>
          </w:tcPr>
          <w:p w14:paraId="20B7FB3A" w14:textId="01D2D171"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0.780**</w:t>
            </w:r>
          </w:p>
        </w:tc>
        <w:tc>
          <w:tcPr>
            <w:tcW w:w="1090" w:type="dxa"/>
          </w:tcPr>
          <w:p w14:paraId="4D2DAD6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C61E6E9" w14:textId="3DA2FFE8"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0.841**</w:t>
            </w:r>
          </w:p>
        </w:tc>
        <w:tc>
          <w:tcPr>
            <w:tcW w:w="1155" w:type="dxa"/>
          </w:tcPr>
          <w:p w14:paraId="02E4761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1929371" w14:textId="1EA8B8D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0.783**</w:t>
            </w:r>
          </w:p>
        </w:tc>
        <w:tc>
          <w:tcPr>
            <w:tcW w:w="1230" w:type="dxa"/>
          </w:tcPr>
          <w:p w14:paraId="3F2F160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6BFEF1F4" w14:textId="77777777" w:rsidTr="008E5CD3">
        <w:trPr>
          <w:jc w:val="center"/>
        </w:trPr>
        <w:tc>
          <w:tcPr>
            <w:tcW w:w="1340" w:type="dxa"/>
          </w:tcPr>
          <w:p w14:paraId="5DE63EE8" w14:textId="2EC5F5B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0.730**</w:t>
            </w:r>
          </w:p>
        </w:tc>
        <w:tc>
          <w:tcPr>
            <w:tcW w:w="1090" w:type="dxa"/>
          </w:tcPr>
          <w:p w14:paraId="65083188"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66113CA" w14:textId="292D28A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0.862**</w:t>
            </w:r>
          </w:p>
        </w:tc>
        <w:tc>
          <w:tcPr>
            <w:tcW w:w="1155" w:type="dxa"/>
          </w:tcPr>
          <w:p w14:paraId="5540D6A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3773C80" w14:textId="23ED727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0.767**</w:t>
            </w:r>
          </w:p>
        </w:tc>
        <w:tc>
          <w:tcPr>
            <w:tcW w:w="1230" w:type="dxa"/>
          </w:tcPr>
          <w:p w14:paraId="0058DC1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0E635A5B" w14:textId="77777777" w:rsidTr="008E5CD3">
        <w:trPr>
          <w:jc w:val="center"/>
        </w:trPr>
        <w:tc>
          <w:tcPr>
            <w:tcW w:w="1340" w:type="dxa"/>
          </w:tcPr>
          <w:p w14:paraId="2E951AEC" w14:textId="0FD302C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0.723**</w:t>
            </w:r>
          </w:p>
        </w:tc>
        <w:tc>
          <w:tcPr>
            <w:tcW w:w="1090" w:type="dxa"/>
          </w:tcPr>
          <w:p w14:paraId="2936AC9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318738E7" w14:textId="5F48D7F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0.789**</w:t>
            </w:r>
          </w:p>
        </w:tc>
        <w:tc>
          <w:tcPr>
            <w:tcW w:w="1155" w:type="dxa"/>
          </w:tcPr>
          <w:p w14:paraId="2B9EC3E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4CEEB96" w14:textId="0D123FE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0.772**</w:t>
            </w:r>
          </w:p>
        </w:tc>
        <w:tc>
          <w:tcPr>
            <w:tcW w:w="1230" w:type="dxa"/>
          </w:tcPr>
          <w:p w14:paraId="11308B7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577AB86F" w14:textId="77777777" w:rsidTr="008E5CD3">
        <w:trPr>
          <w:jc w:val="center"/>
        </w:trPr>
        <w:tc>
          <w:tcPr>
            <w:tcW w:w="1340" w:type="dxa"/>
          </w:tcPr>
          <w:p w14:paraId="148E0DC8" w14:textId="74203B17"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0.682**</w:t>
            </w:r>
          </w:p>
        </w:tc>
        <w:tc>
          <w:tcPr>
            <w:tcW w:w="1090" w:type="dxa"/>
          </w:tcPr>
          <w:p w14:paraId="28B3786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81E59CA" w14:textId="6327B27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0.832**</w:t>
            </w:r>
          </w:p>
        </w:tc>
        <w:tc>
          <w:tcPr>
            <w:tcW w:w="1155" w:type="dxa"/>
          </w:tcPr>
          <w:p w14:paraId="0F675C7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B534961" w14:textId="53EC4C52"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0.812**</w:t>
            </w:r>
          </w:p>
        </w:tc>
        <w:tc>
          <w:tcPr>
            <w:tcW w:w="1230" w:type="dxa"/>
          </w:tcPr>
          <w:p w14:paraId="1532C34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A27BBE" w14:paraId="6A99906E" w14:textId="77777777" w:rsidTr="008E5CD3">
        <w:trPr>
          <w:jc w:val="center"/>
        </w:trPr>
        <w:tc>
          <w:tcPr>
            <w:tcW w:w="7300" w:type="dxa"/>
            <w:gridSpan w:val="6"/>
          </w:tcPr>
          <w:p w14:paraId="1A027044" w14:textId="14812DD3" w:rsidR="00A27BBE" w:rsidRPr="00065C2F" w:rsidRDefault="00A27BBE" w:rsidP="00A27BBE">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A27BBE" w14:paraId="13AAB9CE" w14:textId="77777777" w:rsidTr="008E5CD3">
        <w:trPr>
          <w:jc w:val="center"/>
        </w:trPr>
        <w:tc>
          <w:tcPr>
            <w:tcW w:w="2430" w:type="dxa"/>
            <w:gridSpan w:val="2"/>
          </w:tcPr>
          <w:p w14:paraId="2046C0DA" w14:textId="0D819570"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55612C75" w14:textId="3F4EAE52"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0BF3665D" w14:textId="48826850"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3B4518" w14:paraId="73B8068A" w14:textId="77777777" w:rsidTr="008E5CD3">
        <w:trPr>
          <w:jc w:val="center"/>
        </w:trPr>
        <w:tc>
          <w:tcPr>
            <w:tcW w:w="1340" w:type="dxa"/>
          </w:tcPr>
          <w:p w14:paraId="17A6DA45" w14:textId="0D8A91C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0.763**</w:t>
            </w:r>
          </w:p>
        </w:tc>
        <w:tc>
          <w:tcPr>
            <w:tcW w:w="1090" w:type="dxa"/>
          </w:tcPr>
          <w:p w14:paraId="7710590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933C106" w14:textId="51F34790"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0.742**</w:t>
            </w:r>
          </w:p>
        </w:tc>
        <w:tc>
          <w:tcPr>
            <w:tcW w:w="1155" w:type="dxa"/>
          </w:tcPr>
          <w:p w14:paraId="6180E39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28A8CF1C" w14:textId="069FEE7C"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0.714**</w:t>
            </w:r>
          </w:p>
        </w:tc>
        <w:tc>
          <w:tcPr>
            <w:tcW w:w="1230" w:type="dxa"/>
          </w:tcPr>
          <w:p w14:paraId="6F1E2D2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42EF63B4" w14:textId="77777777" w:rsidTr="008E5CD3">
        <w:trPr>
          <w:jc w:val="center"/>
        </w:trPr>
        <w:tc>
          <w:tcPr>
            <w:tcW w:w="1340" w:type="dxa"/>
          </w:tcPr>
          <w:p w14:paraId="75DFCB40" w14:textId="50369F9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0.789**</w:t>
            </w:r>
          </w:p>
        </w:tc>
        <w:tc>
          <w:tcPr>
            <w:tcW w:w="1090" w:type="dxa"/>
          </w:tcPr>
          <w:p w14:paraId="25853E7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3BA9B47" w14:textId="45BA51C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0.542**</w:t>
            </w:r>
          </w:p>
        </w:tc>
        <w:tc>
          <w:tcPr>
            <w:tcW w:w="1155" w:type="dxa"/>
          </w:tcPr>
          <w:p w14:paraId="28E394D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DD0B4DF" w14:textId="4365A1E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0.572**</w:t>
            </w:r>
          </w:p>
        </w:tc>
        <w:tc>
          <w:tcPr>
            <w:tcW w:w="1230" w:type="dxa"/>
          </w:tcPr>
          <w:p w14:paraId="0AB7A98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1DB2D114" w14:textId="77777777" w:rsidTr="008E5CD3">
        <w:trPr>
          <w:jc w:val="center"/>
        </w:trPr>
        <w:tc>
          <w:tcPr>
            <w:tcW w:w="1340" w:type="dxa"/>
          </w:tcPr>
          <w:p w14:paraId="74D0CB0D" w14:textId="6A95487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0.749**</w:t>
            </w:r>
          </w:p>
        </w:tc>
        <w:tc>
          <w:tcPr>
            <w:tcW w:w="1090" w:type="dxa"/>
          </w:tcPr>
          <w:p w14:paraId="090AA9B0" w14:textId="0244AC44"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791C7111" w14:textId="395F31F9"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0.685**</w:t>
            </w:r>
          </w:p>
        </w:tc>
        <w:tc>
          <w:tcPr>
            <w:tcW w:w="1155" w:type="dxa"/>
          </w:tcPr>
          <w:p w14:paraId="532A98D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436D0D1" w14:textId="203C45A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0.738**</w:t>
            </w:r>
          </w:p>
        </w:tc>
        <w:tc>
          <w:tcPr>
            <w:tcW w:w="1230" w:type="dxa"/>
          </w:tcPr>
          <w:p w14:paraId="65F5B1C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45878ED2" w14:textId="77777777" w:rsidTr="008E5CD3">
        <w:trPr>
          <w:jc w:val="center"/>
        </w:trPr>
        <w:tc>
          <w:tcPr>
            <w:tcW w:w="1340" w:type="dxa"/>
          </w:tcPr>
          <w:p w14:paraId="700BAA4E" w14:textId="3ECF7738"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0.694**</w:t>
            </w:r>
          </w:p>
        </w:tc>
        <w:tc>
          <w:tcPr>
            <w:tcW w:w="1090" w:type="dxa"/>
          </w:tcPr>
          <w:p w14:paraId="0A915B77" w14:textId="1F916042"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56E91B7" w14:textId="4E14F306"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0.622**</w:t>
            </w:r>
          </w:p>
        </w:tc>
        <w:tc>
          <w:tcPr>
            <w:tcW w:w="1155" w:type="dxa"/>
          </w:tcPr>
          <w:p w14:paraId="7DD8D6C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2B433BD" w14:textId="2138F317"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0.824**</w:t>
            </w:r>
          </w:p>
        </w:tc>
        <w:tc>
          <w:tcPr>
            <w:tcW w:w="1230" w:type="dxa"/>
          </w:tcPr>
          <w:p w14:paraId="563189F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A27BBE" w14:paraId="1C7FF5DF" w14:textId="77777777" w:rsidTr="003B49CF">
        <w:trPr>
          <w:jc w:val="center"/>
        </w:trPr>
        <w:tc>
          <w:tcPr>
            <w:tcW w:w="7300" w:type="dxa"/>
            <w:gridSpan w:val="6"/>
          </w:tcPr>
          <w:p w14:paraId="68839F37" w14:textId="24B81E82" w:rsidR="00A27BBE" w:rsidRDefault="00A27BBE" w:rsidP="008E5CD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A27BBE" w14:paraId="732D39AA" w14:textId="77777777" w:rsidTr="008E5CD3">
        <w:trPr>
          <w:jc w:val="center"/>
        </w:trPr>
        <w:tc>
          <w:tcPr>
            <w:tcW w:w="1340" w:type="dxa"/>
          </w:tcPr>
          <w:p w14:paraId="0F17A4A7" w14:textId="35EFC925"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1914429C" w14:textId="15391BCF"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394C0708" w14:textId="34BE595A"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0.630**</w:t>
            </w:r>
          </w:p>
        </w:tc>
        <w:tc>
          <w:tcPr>
            <w:tcW w:w="1155" w:type="dxa"/>
          </w:tcPr>
          <w:p w14:paraId="34B685C3" w14:textId="343E5F06" w:rsidR="00A27BBE" w:rsidRDefault="00A27BBE" w:rsidP="00A27BB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59366B18" w14:textId="20341114"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0.697**</w:t>
            </w:r>
          </w:p>
        </w:tc>
        <w:tc>
          <w:tcPr>
            <w:tcW w:w="1230" w:type="dxa"/>
          </w:tcPr>
          <w:p w14:paraId="17B76F15" w14:textId="410CE1AE" w:rsidR="00A27BBE" w:rsidRDefault="00A27BBE" w:rsidP="00A27BB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1</w:t>
            </w:r>
          </w:p>
        </w:tc>
      </w:tr>
      <w:tr w:rsidR="00A27BBE" w14:paraId="7CCE57C1" w14:textId="77777777" w:rsidTr="008E5CD3">
        <w:trPr>
          <w:jc w:val="center"/>
        </w:trPr>
        <w:tc>
          <w:tcPr>
            <w:tcW w:w="1340" w:type="dxa"/>
          </w:tcPr>
          <w:p w14:paraId="199CC6D1" w14:textId="4B045F0A"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2E83FCB2" w14:textId="4AEC9098"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1881F80E" w14:textId="4674318C"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0.644**</w:t>
            </w:r>
          </w:p>
        </w:tc>
        <w:tc>
          <w:tcPr>
            <w:tcW w:w="1155" w:type="dxa"/>
          </w:tcPr>
          <w:p w14:paraId="4D15FE30" w14:textId="57D03DD9" w:rsidR="00A27BBE" w:rsidRDefault="00A27BBE" w:rsidP="00A27BB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5FC54DC1" w14:textId="08F3EF3F"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2F44C88B" w14:textId="263AAE53" w:rsidR="00A27BBE" w:rsidRDefault="00A27BBE" w:rsidP="00A27BBE">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7C7EEBF2" w14:textId="77777777" w:rsidR="003B4518" w:rsidRPr="00475E7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لعبارات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عبارات محور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تتمتع بصدق الاتساق الداخلي وهي صالحة لأغراض الدراسة. </w:t>
      </w:r>
    </w:p>
    <w:p w14:paraId="2C2EA511"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lastRenderedPageBreak/>
        <w:t xml:space="preserve">ثبات أداة الدراسة </w:t>
      </w:r>
    </w:p>
    <w:p w14:paraId="147F4449" w14:textId="77777777" w:rsidR="003B4518" w:rsidRDefault="003B4518" w:rsidP="003B4518">
      <w:pPr>
        <w:bidi/>
        <w:spacing w:before="240" w:after="0"/>
        <w:jc w:val="both"/>
        <w:rPr>
          <w:rFonts w:ascii="Times New Roman" w:eastAsia="Times New Roman" w:hAnsi="Times New Roman" w:cs="Times New Roman"/>
          <w:sz w:val="28"/>
          <w:szCs w:val="28"/>
          <w:lang w:eastAsia="ar-SA" w:bidi="ar-EG"/>
        </w:rPr>
      </w:pPr>
      <w:r>
        <w:rPr>
          <w:rFonts w:ascii="Times New Roman" w:eastAsia="Times New Roman" w:hAnsi="Times New Roman" w:cs="Times New Roman"/>
          <w:sz w:val="28"/>
          <w:szCs w:val="28"/>
          <w:rtl/>
          <w:lang w:eastAsia="ar-SA" w:bidi="ar-EG"/>
        </w:rPr>
        <w:t xml:space="preserve">تم حساب معامل ألفا </w:t>
      </w:r>
      <w:r>
        <w:rPr>
          <w:rFonts w:ascii="Times New Roman" w:eastAsia="Times New Roman" w:hAnsi="Times New Roman" w:cs="Times New Roman" w:hint="cs"/>
          <w:sz w:val="28"/>
          <w:szCs w:val="28"/>
          <w:rtl/>
          <w:lang w:eastAsia="ar-SA" w:bidi="ar-EG"/>
        </w:rPr>
        <w:t>كرونباخ</w:t>
      </w:r>
      <w:r>
        <w:rPr>
          <w:rFonts w:ascii="Times New Roman" w:eastAsia="Times New Roman" w:hAnsi="Times New Roman" w:cs="Times New Roman"/>
          <w:sz w:val="28"/>
          <w:szCs w:val="28"/>
          <w:rtl/>
          <w:lang w:eastAsia="ar-SA" w:bidi="ar-EG"/>
        </w:rPr>
        <w:t xml:space="preserve"> </w:t>
      </w:r>
      <w:r>
        <w:rPr>
          <w:rFonts w:ascii="Times New Roman" w:eastAsia="Times New Roman" w:hAnsi="Times New Roman" w:cs="Times New Roman" w:hint="cs"/>
          <w:sz w:val="28"/>
          <w:szCs w:val="28"/>
          <w:rtl/>
          <w:lang w:eastAsia="ar-SA" w:bidi="ar-EG"/>
        </w:rPr>
        <w:t>لابعاد محاور أداة الدراسة</w:t>
      </w:r>
      <w:r>
        <w:rPr>
          <w:rFonts w:ascii="Times New Roman" w:eastAsia="Times New Roman" w:hAnsi="Times New Roman" w:cs="Times New Roman"/>
          <w:sz w:val="28"/>
          <w:szCs w:val="28"/>
          <w:rtl/>
          <w:lang w:eastAsia="ar-SA" w:bidi="ar-EG"/>
        </w:rPr>
        <w:t xml:space="preserve"> وكانت النتائج كما يلي: </w:t>
      </w:r>
    </w:p>
    <w:p w14:paraId="716B6674" w14:textId="46FBE65A" w:rsidR="003B4518" w:rsidRPr="00B83E4D" w:rsidRDefault="003B4518" w:rsidP="003B4518">
      <w:pPr>
        <w:bidi/>
        <w:spacing w:before="240" w:after="0"/>
        <w:ind w:right="-851"/>
        <w:jc w:val="center"/>
        <w:rPr>
          <w:rFonts w:ascii="Simplified Arabic" w:eastAsia="Times New Roman" w:hAnsi="Simplified Arabic" w:cs="Simplified Arabic"/>
          <w:b/>
          <w:bCs/>
          <w:sz w:val="24"/>
          <w:szCs w:val="24"/>
          <w:rtl/>
        </w:rPr>
      </w:pPr>
      <w:r w:rsidRPr="00B83E4D">
        <w:rPr>
          <w:rFonts w:ascii="Simplified Arabic" w:eastAsia="Times New Roman" w:hAnsi="Simplified Arabic" w:cs="Simplified Arabic"/>
          <w:b/>
          <w:bCs/>
          <w:sz w:val="24"/>
          <w:szCs w:val="24"/>
          <w:rtl/>
          <w:lang w:bidi="ar-EG"/>
        </w:rPr>
        <w:t>جدول (</w:t>
      </w:r>
      <w:r w:rsidR="005567CF">
        <w:rPr>
          <w:rFonts w:ascii="Simplified Arabic" w:eastAsia="Times New Roman" w:hAnsi="Simplified Arabic" w:cs="Simplified Arabic" w:hint="cs"/>
          <w:b/>
          <w:bCs/>
          <w:sz w:val="24"/>
          <w:szCs w:val="24"/>
          <w:rtl/>
          <w:lang w:bidi="ar-EG"/>
        </w:rPr>
        <w:t>28</w:t>
      </w:r>
      <w:r w:rsidRPr="00B83E4D">
        <w:rPr>
          <w:rFonts w:ascii="Simplified Arabic" w:eastAsia="Times New Roman" w:hAnsi="Simplified Arabic" w:cs="Simplified Arabic"/>
          <w:b/>
          <w:bCs/>
          <w:sz w:val="24"/>
          <w:szCs w:val="24"/>
          <w:rtl/>
          <w:lang w:bidi="ar-EG"/>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1803"/>
        <w:gridCol w:w="2229"/>
        <w:gridCol w:w="2365"/>
      </w:tblGrid>
      <w:tr w:rsidR="003B4518" w:rsidRPr="00B83E4D" w14:paraId="59127139" w14:textId="77777777" w:rsidTr="008E5CD3">
        <w:trPr>
          <w:jc w:val="center"/>
        </w:trPr>
        <w:tc>
          <w:tcPr>
            <w:tcW w:w="2953" w:type="dxa"/>
          </w:tcPr>
          <w:p w14:paraId="40466A59"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المحاور</w:t>
            </w:r>
          </w:p>
        </w:tc>
        <w:tc>
          <w:tcPr>
            <w:tcW w:w="1803" w:type="dxa"/>
          </w:tcPr>
          <w:p w14:paraId="686ABC0F"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الابعاد</w:t>
            </w:r>
          </w:p>
        </w:tc>
        <w:tc>
          <w:tcPr>
            <w:tcW w:w="2229" w:type="dxa"/>
          </w:tcPr>
          <w:p w14:paraId="61BD8295"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معامل الفا كرونباخ</w:t>
            </w:r>
          </w:p>
        </w:tc>
        <w:tc>
          <w:tcPr>
            <w:tcW w:w="2365" w:type="dxa"/>
          </w:tcPr>
          <w:p w14:paraId="3E4786FD"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عدد العبارات</w:t>
            </w:r>
          </w:p>
        </w:tc>
      </w:tr>
      <w:tr w:rsidR="003B4518" w:rsidRPr="00B83E4D" w14:paraId="74AF4F47" w14:textId="77777777" w:rsidTr="008E5CD3">
        <w:trPr>
          <w:jc w:val="center"/>
        </w:trPr>
        <w:tc>
          <w:tcPr>
            <w:tcW w:w="2953" w:type="dxa"/>
            <w:vMerge w:val="restart"/>
          </w:tcPr>
          <w:p w14:paraId="338E8554" w14:textId="2FBA0B47" w:rsidR="003B4518"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الذكاء الاصطناعي</w:t>
            </w:r>
          </w:p>
        </w:tc>
        <w:tc>
          <w:tcPr>
            <w:tcW w:w="1803" w:type="dxa"/>
          </w:tcPr>
          <w:p w14:paraId="7D9DB763"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269142EF" w14:textId="70255B50" w:rsidR="003B4518" w:rsidRPr="00B83E4D" w:rsidRDefault="00EC0C3E"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0.911</w:t>
            </w:r>
          </w:p>
        </w:tc>
        <w:tc>
          <w:tcPr>
            <w:tcW w:w="2365" w:type="dxa"/>
          </w:tcPr>
          <w:p w14:paraId="2DC188F1"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5567CF" w:rsidRPr="00B83E4D" w14:paraId="1D2C93A5" w14:textId="77777777" w:rsidTr="008E5CD3">
        <w:trPr>
          <w:jc w:val="center"/>
        </w:trPr>
        <w:tc>
          <w:tcPr>
            <w:tcW w:w="2953" w:type="dxa"/>
            <w:vMerge/>
          </w:tcPr>
          <w:p w14:paraId="04814CCF"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6F6C57F8" w14:textId="60C7A366"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229" w:type="dxa"/>
          </w:tcPr>
          <w:p w14:paraId="2A77BCD5" w14:textId="1E7A6FAB"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0.842</w:t>
            </w:r>
          </w:p>
        </w:tc>
        <w:tc>
          <w:tcPr>
            <w:tcW w:w="2365" w:type="dxa"/>
          </w:tcPr>
          <w:p w14:paraId="4E93F50B"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71E3FCA3" w14:textId="77777777" w:rsidTr="008E5CD3">
        <w:trPr>
          <w:jc w:val="center"/>
        </w:trPr>
        <w:tc>
          <w:tcPr>
            <w:tcW w:w="2953" w:type="dxa"/>
            <w:vMerge/>
          </w:tcPr>
          <w:p w14:paraId="5228E2F4"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5978575" w14:textId="65D4625C"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2229" w:type="dxa"/>
          </w:tcPr>
          <w:p w14:paraId="20E792AD" w14:textId="484A871F"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0.793</w:t>
            </w:r>
          </w:p>
        </w:tc>
        <w:tc>
          <w:tcPr>
            <w:tcW w:w="2365" w:type="dxa"/>
          </w:tcPr>
          <w:p w14:paraId="6EF2C106"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0484B0BA" w14:textId="77777777" w:rsidTr="008E5CD3">
        <w:trPr>
          <w:jc w:val="center"/>
        </w:trPr>
        <w:tc>
          <w:tcPr>
            <w:tcW w:w="2953" w:type="dxa"/>
            <w:vMerge/>
          </w:tcPr>
          <w:p w14:paraId="525FE3FD"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43BA349B" w14:textId="1FCE4940"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الوكلاء الاذكياء</w:t>
            </w:r>
          </w:p>
        </w:tc>
        <w:tc>
          <w:tcPr>
            <w:tcW w:w="2229" w:type="dxa"/>
          </w:tcPr>
          <w:p w14:paraId="5980F406" w14:textId="502CFA3B"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0.713</w:t>
            </w:r>
          </w:p>
        </w:tc>
        <w:tc>
          <w:tcPr>
            <w:tcW w:w="2365" w:type="dxa"/>
          </w:tcPr>
          <w:p w14:paraId="431E8297"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3B4518" w:rsidRPr="00B83E4D" w14:paraId="06BA1BC2" w14:textId="77777777" w:rsidTr="008E5CD3">
        <w:trPr>
          <w:jc w:val="center"/>
        </w:trPr>
        <w:tc>
          <w:tcPr>
            <w:tcW w:w="2953" w:type="dxa"/>
            <w:vMerge w:val="restart"/>
          </w:tcPr>
          <w:p w14:paraId="717C8930" w14:textId="545F923B" w:rsidR="003B4518"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إدارة المواهب</w:t>
            </w:r>
          </w:p>
        </w:tc>
        <w:tc>
          <w:tcPr>
            <w:tcW w:w="1803" w:type="dxa"/>
          </w:tcPr>
          <w:p w14:paraId="51A7EA6D"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31D93855" w14:textId="5197285F" w:rsidR="003B4518" w:rsidRPr="00B83E4D"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0.878</w:t>
            </w:r>
          </w:p>
        </w:tc>
        <w:tc>
          <w:tcPr>
            <w:tcW w:w="2365" w:type="dxa"/>
          </w:tcPr>
          <w:p w14:paraId="7552DB75"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5567CF" w:rsidRPr="00B83E4D" w14:paraId="1F48A7C3" w14:textId="77777777" w:rsidTr="008E5CD3">
        <w:trPr>
          <w:jc w:val="center"/>
        </w:trPr>
        <w:tc>
          <w:tcPr>
            <w:tcW w:w="2953" w:type="dxa"/>
            <w:vMerge/>
          </w:tcPr>
          <w:p w14:paraId="2CC78585"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7D5A00F3" w14:textId="311ADE4C"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2229" w:type="dxa"/>
          </w:tcPr>
          <w:p w14:paraId="00E36EFB" w14:textId="1A863AFF"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0.701</w:t>
            </w:r>
          </w:p>
        </w:tc>
        <w:tc>
          <w:tcPr>
            <w:tcW w:w="2365" w:type="dxa"/>
          </w:tcPr>
          <w:p w14:paraId="30253AAC"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60031FB2" w14:textId="77777777" w:rsidTr="008E5CD3">
        <w:trPr>
          <w:jc w:val="center"/>
        </w:trPr>
        <w:tc>
          <w:tcPr>
            <w:tcW w:w="2953" w:type="dxa"/>
            <w:vMerge/>
          </w:tcPr>
          <w:p w14:paraId="4158A990"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16DC09C" w14:textId="6ECEDC2E"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2229" w:type="dxa"/>
          </w:tcPr>
          <w:p w14:paraId="6A82E0CF" w14:textId="5B41EA09"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0.912</w:t>
            </w:r>
          </w:p>
        </w:tc>
        <w:tc>
          <w:tcPr>
            <w:tcW w:w="2365" w:type="dxa"/>
          </w:tcPr>
          <w:p w14:paraId="39F7519F"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5FE0DD1A" w14:textId="77777777" w:rsidTr="008E5CD3">
        <w:trPr>
          <w:jc w:val="center"/>
        </w:trPr>
        <w:tc>
          <w:tcPr>
            <w:tcW w:w="2953" w:type="dxa"/>
            <w:vMerge/>
          </w:tcPr>
          <w:p w14:paraId="72E3CED2"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2882425B" w14:textId="10E1B0FF"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2229" w:type="dxa"/>
          </w:tcPr>
          <w:p w14:paraId="28385E79" w14:textId="5D2B6175"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0.719</w:t>
            </w:r>
          </w:p>
        </w:tc>
        <w:tc>
          <w:tcPr>
            <w:tcW w:w="2365" w:type="dxa"/>
          </w:tcPr>
          <w:p w14:paraId="158D1164"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464CB357" w14:textId="77777777" w:rsidTr="008E5CD3">
        <w:trPr>
          <w:jc w:val="center"/>
        </w:trPr>
        <w:tc>
          <w:tcPr>
            <w:tcW w:w="2953" w:type="dxa"/>
            <w:vMerge w:val="restart"/>
          </w:tcPr>
          <w:p w14:paraId="508F1BFD" w14:textId="3D2D3CB0" w:rsidR="005567CF"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الرشاقة التنظيمية</w:t>
            </w:r>
          </w:p>
        </w:tc>
        <w:tc>
          <w:tcPr>
            <w:tcW w:w="1803" w:type="dxa"/>
          </w:tcPr>
          <w:p w14:paraId="1D31A82E" w14:textId="77777777" w:rsidR="005567CF"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150DBC70" w14:textId="0529F23D" w:rsidR="005567CF" w:rsidRPr="00B83E4D"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0.928</w:t>
            </w:r>
          </w:p>
        </w:tc>
        <w:tc>
          <w:tcPr>
            <w:tcW w:w="2365" w:type="dxa"/>
          </w:tcPr>
          <w:p w14:paraId="4B02D25A" w14:textId="03DA3151" w:rsidR="005567CF"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16</w:t>
            </w:r>
          </w:p>
        </w:tc>
      </w:tr>
      <w:tr w:rsidR="005567CF" w:rsidRPr="00B83E4D" w14:paraId="1A92C95B" w14:textId="77777777" w:rsidTr="008E5CD3">
        <w:trPr>
          <w:jc w:val="center"/>
        </w:trPr>
        <w:tc>
          <w:tcPr>
            <w:tcW w:w="2953" w:type="dxa"/>
            <w:vMerge/>
          </w:tcPr>
          <w:p w14:paraId="0788F8FC"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2CC49000" w14:textId="6F927A5D"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2229" w:type="dxa"/>
          </w:tcPr>
          <w:p w14:paraId="0BD5092C" w14:textId="127E01A7"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0.788</w:t>
            </w:r>
          </w:p>
        </w:tc>
        <w:tc>
          <w:tcPr>
            <w:tcW w:w="2365" w:type="dxa"/>
          </w:tcPr>
          <w:p w14:paraId="06CDA72B"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1E237292" w14:textId="77777777" w:rsidTr="008E5CD3">
        <w:trPr>
          <w:jc w:val="center"/>
        </w:trPr>
        <w:tc>
          <w:tcPr>
            <w:tcW w:w="2953" w:type="dxa"/>
            <w:vMerge/>
          </w:tcPr>
          <w:p w14:paraId="0C436C66"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11A22B59" w14:textId="616D36F9"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2229" w:type="dxa"/>
          </w:tcPr>
          <w:p w14:paraId="1565A1D8" w14:textId="24C926DD"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0.749</w:t>
            </w:r>
          </w:p>
        </w:tc>
        <w:tc>
          <w:tcPr>
            <w:tcW w:w="2365" w:type="dxa"/>
          </w:tcPr>
          <w:p w14:paraId="76FE8AE5"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442D23ED" w14:textId="77777777" w:rsidTr="008E5CD3">
        <w:trPr>
          <w:jc w:val="center"/>
        </w:trPr>
        <w:tc>
          <w:tcPr>
            <w:tcW w:w="2953" w:type="dxa"/>
            <w:vMerge/>
          </w:tcPr>
          <w:p w14:paraId="50EF1CC9"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0302B62" w14:textId="35E2CB98"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2229" w:type="dxa"/>
          </w:tcPr>
          <w:p w14:paraId="52FCF257" w14:textId="5868BCFB"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0.799</w:t>
            </w:r>
          </w:p>
        </w:tc>
        <w:tc>
          <w:tcPr>
            <w:tcW w:w="2365" w:type="dxa"/>
          </w:tcPr>
          <w:p w14:paraId="4CE9E619" w14:textId="4C3200B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26481529" w14:textId="77777777" w:rsidTr="008E5CD3">
        <w:trPr>
          <w:jc w:val="center"/>
        </w:trPr>
        <w:tc>
          <w:tcPr>
            <w:tcW w:w="2953" w:type="dxa"/>
            <w:vMerge/>
          </w:tcPr>
          <w:p w14:paraId="5EA5B35C"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15DEC144" w14:textId="58A9579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2229" w:type="dxa"/>
          </w:tcPr>
          <w:p w14:paraId="1DA91650" w14:textId="13815655"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0.792</w:t>
            </w:r>
          </w:p>
        </w:tc>
        <w:tc>
          <w:tcPr>
            <w:tcW w:w="2365" w:type="dxa"/>
          </w:tcPr>
          <w:p w14:paraId="7AC9AEE9" w14:textId="35523A55" w:rsidR="005567CF"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3B4518" w:rsidRPr="00B83E4D" w14:paraId="342BD93C" w14:textId="77777777" w:rsidTr="008E5CD3">
        <w:trPr>
          <w:jc w:val="center"/>
        </w:trPr>
        <w:tc>
          <w:tcPr>
            <w:tcW w:w="2953" w:type="dxa"/>
          </w:tcPr>
          <w:p w14:paraId="12C80295"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إجمالي استمارة الاستبيان</w:t>
            </w:r>
          </w:p>
        </w:tc>
        <w:tc>
          <w:tcPr>
            <w:tcW w:w="1803" w:type="dxa"/>
          </w:tcPr>
          <w:p w14:paraId="1E17CC8C"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120ED61A" w14:textId="55A07428" w:rsidR="003B4518"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0.965</w:t>
            </w:r>
          </w:p>
        </w:tc>
        <w:tc>
          <w:tcPr>
            <w:tcW w:w="2365" w:type="dxa"/>
          </w:tcPr>
          <w:p w14:paraId="5E38629C" w14:textId="659C8AC2" w:rsidR="003B4518"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40</w:t>
            </w:r>
          </w:p>
        </w:tc>
      </w:tr>
    </w:tbl>
    <w:p w14:paraId="11398F1E" w14:textId="77777777" w:rsidR="003B4518" w:rsidRPr="00B83E4D" w:rsidRDefault="003B4518" w:rsidP="003B4518">
      <w:pPr>
        <w:bidi/>
        <w:spacing w:before="240" w:line="360" w:lineRule="auto"/>
        <w:jc w:val="both"/>
        <w:rPr>
          <w:rFonts w:ascii="Simplified Arabic" w:eastAsia="Calibri" w:hAnsi="Simplified Arabic" w:cs="Simplified Arabic"/>
          <w:sz w:val="28"/>
          <w:szCs w:val="28"/>
          <w:rtl/>
        </w:rPr>
      </w:pPr>
      <w:r w:rsidRPr="00B83E4D">
        <w:rPr>
          <w:rFonts w:ascii="Simplified Arabic" w:eastAsia="Times New Roman" w:hAnsi="Simplified Arabic" w:cs="Simplified Arabic"/>
          <w:sz w:val="28"/>
          <w:szCs w:val="28"/>
          <w:rtl/>
          <w:lang w:bidi="ar-EG"/>
        </w:rPr>
        <w:lastRenderedPageBreak/>
        <w:t>يتبين أن</w:t>
      </w:r>
      <w:r w:rsidRPr="00B83E4D">
        <w:rPr>
          <w:rFonts w:ascii="Simplified Arabic" w:eastAsia="Times New Roman" w:hAnsi="Simplified Arabic" w:cs="Simplified Arabic"/>
          <w:sz w:val="28"/>
          <w:szCs w:val="28"/>
          <w:rtl/>
        </w:rPr>
        <w:t xml:space="preserve"> قيمة معامل الثبات </w:t>
      </w:r>
      <w:r w:rsidRPr="00B83E4D">
        <w:rPr>
          <w:rFonts w:ascii="Simplified Arabic" w:eastAsia="Times New Roman" w:hAnsi="Simplified Arabic" w:cs="Simplified Arabic"/>
          <w:sz w:val="28"/>
          <w:szCs w:val="28"/>
          <w:rtl/>
          <w:lang w:eastAsia="ar-SA" w:bidi="ar-EG"/>
        </w:rPr>
        <w:t>ألفا كرونباخ</w:t>
      </w:r>
      <w:r w:rsidRPr="00B83E4D">
        <w:rPr>
          <w:rFonts w:ascii="Simplified Arabic" w:eastAsia="Times New Roman" w:hAnsi="Simplified Arabic" w:cs="Simplified Arabic"/>
          <w:sz w:val="28"/>
          <w:szCs w:val="28"/>
          <w:rtl/>
        </w:rPr>
        <w:t xml:space="preserve"> أكبر من 0.7 لجميع </w:t>
      </w:r>
      <w:r>
        <w:rPr>
          <w:rFonts w:ascii="Simplified Arabic" w:eastAsia="Times New Roman" w:hAnsi="Simplified Arabic" w:cs="Simplified Arabic" w:hint="cs"/>
          <w:sz w:val="28"/>
          <w:szCs w:val="28"/>
          <w:rtl/>
        </w:rPr>
        <w:t>أبعاد و</w:t>
      </w:r>
      <w:r w:rsidRPr="00B83E4D">
        <w:rPr>
          <w:rFonts w:ascii="Simplified Arabic" w:eastAsia="Times New Roman" w:hAnsi="Simplified Arabic" w:cs="Simplified Arabic"/>
          <w:sz w:val="28"/>
          <w:szCs w:val="28"/>
          <w:rtl/>
        </w:rPr>
        <w:t>محاور استمارة الاستبيان مما يؤكد على صلاحية وارتباط عبارات محاور استمارة الاستبيان و</w:t>
      </w:r>
      <w:r w:rsidRPr="00B83E4D">
        <w:rPr>
          <w:rFonts w:ascii="Simplified Arabic" w:eastAsia="Calibri" w:hAnsi="Simplified Arabic" w:cs="Simplified Arabic"/>
          <w:sz w:val="28"/>
          <w:szCs w:val="28"/>
          <w:rtl/>
        </w:rPr>
        <w:t>ارتفاع مستوي ثبات أداة الدراسة مما يسمح باستخدام الأداة لغرض الدراسة.</w:t>
      </w:r>
    </w:p>
    <w:p w14:paraId="7CEFB429" w14:textId="77777777" w:rsidR="0072034B" w:rsidRPr="001152DA" w:rsidRDefault="0072034B" w:rsidP="0072034B">
      <w:pPr>
        <w:bidi/>
        <w:spacing w:before="240" w:line="276" w:lineRule="auto"/>
        <w:jc w:val="both"/>
        <w:rPr>
          <w:rFonts w:ascii="Simplified Arabic" w:eastAsia="Calibri" w:hAnsi="Simplified Arabic" w:cs="Simplified Arabic" w:hint="cs"/>
          <w:b/>
          <w:bCs/>
          <w:sz w:val="28"/>
          <w:szCs w:val="28"/>
          <w:rtl/>
        </w:rPr>
      </w:pPr>
      <w:r w:rsidRPr="001152DA">
        <w:rPr>
          <w:rFonts w:ascii="Simplified Arabic" w:eastAsia="Calibri" w:hAnsi="Simplified Arabic" w:cs="Simplified Arabic" w:hint="cs"/>
          <w:b/>
          <w:bCs/>
          <w:sz w:val="28"/>
          <w:szCs w:val="28"/>
          <w:rtl/>
        </w:rPr>
        <w:t>رابعا: اختبارات افتراضات التحليل الإحصائي</w:t>
      </w:r>
    </w:p>
    <w:p w14:paraId="64915B77" w14:textId="77777777" w:rsidR="0072034B" w:rsidRPr="0072034B" w:rsidRDefault="0072034B" w:rsidP="0072034B">
      <w:pPr>
        <w:bidi/>
        <w:spacing w:line="360" w:lineRule="auto"/>
        <w:ind w:left="360"/>
        <w:jc w:val="lowKashida"/>
        <w:rPr>
          <w:rFonts w:ascii="Simplified Arabic" w:eastAsia="Times New Roman" w:hAnsi="Simplified Arabic" w:cs="Simplified Arabic"/>
          <w:kern w:val="2"/>
          <w:sz w:val="28"/>
          <w:szCs w:val="28"/>
          <w:rtl/>
          <w14:ligatures w14:val="standardContextual"/>
        </w:rPr>
      </w:pPr>
      <w:r w:rsidRPr="0072034B">
        <w:rPr>
          <w:rFonts w:ascii="Simplified Arabic" w:eastAsia="Calibri" w:hAnsi="Simplified Arabic" w:cs="Simplified Arabic"/>
          <w:kern w:val="2"/>
          <w:sz w:val="28"/>
          <w:szCs w:val="28"/>
          <w:rtl/>
          <w14:ligatures w14:val="standardContextual"/>
        </w:rPr>
        <w:t xml:space="preserve">للتحقق من التوزيع الاعتدالي للعيّنة تمَّ استخدام اختباري </w:t>
      </w:r>
      <w:proofErr w:type="gramStart"/>
      <w:r w:rsidRPr="0072034B">
        <w:rPr>
          <w:rFonts w:ascii="Simplified Arabic" w:eastAsia="Calibri" w:hAnsi="Simplified Arabic" w:cs="Simplified Arabic"/>
          <w:kern w:val="2"/>
          <w:sz w:val="28"/>
          <w:szCs w:val="28"/>
          <w:rtl/>
          <w14:ligatures w14:val="standardContextual"/>
        </w:rPr>
        <w:t xml:space="preserve">( </w:t>
      </w:r>
      <w:r w:rsidRPr="0072034B">
        <w:rPr>
          <w:rFonts w:ascii="Simplified Arabic" w:eastAsia="Calibri" w:hAnsi="Simplified Arabic" w:cs="Simplified Arabic"/>
          <w:kern w:val="2"/>
          <w:sz w:val="28"/>
          <w:szCs w:val="28"/>
          <w14:ligatures w14:val="standardContextual"/>
        </w:rPr>
        <w:t>Kolmogorov</w:t>
      </w:r>
      <w:proofErr w:type="gramEnd"/>
      <w:r w:rsidRPr="0072034B">
        <w:rPr>
          <w:rFonts w:ascii="Simplified Arabic" w:eastAsia="Calibri" w:hAnsi="Simplified Arabic" w:cs="Simplified Arabic"/>
          <w:kern w:val="2"/>
          <w:sz w:val="28"/>
          <w:szCs w:val="28"/>
          <w14:ligatures w14:val="standardContextual"/>
        </w:rPr>
        <w:t>-Smirnov - Shapiro-Wilk test</w:t>
      </w:r>
      <w:r w:rsidRPr="0072034B">
        <w:rPr>
          <w:rFonts w:ascii="Simplified Arabic" w:eastAsia="Calibri" w:hAnsi="Simplified Arabic" w:cs="Simplified Arabic"/>
          <w:kern w:val="2"/>
          <w:sz w:val="28"/>
          <w:szCs w:val="28"/>
          <w:rtl/>
          <w14:ligatures w14:val="standardContextual"/>
        </w:rPr>
        <w:t>)</w:t>
      </w:r>
      <w:r w:rsidRPr="0072034B">
        <w:rPr>
          <w:rFonts w:ascii="Simplified Arabic" w:eastAsia="Times New Roman" w:hAnsi="Simplified Arabic" w:cs="Simplified Arabic"/>
          <w:kern w:val="2"/>
          <w:sz w:val="28"/>
          <w:szCs w:val="28"/>
          <w:rtl/>
          <w14:ligatures w14:val="standardContextual"/>
        </w:rPr>
        <w:t xml:space="preserve"> لاختبار فرضيَّة أن البيانات آتيَّة من توزيع طبيعي، وكانت نتائج الاختبارين ما يلي:</w:t>
      </w:r>
    </w:p>
    <w:p w14:paraId="376ED12D" w14:textId="6A9A959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kern w:val="2"/>
          <w:sz w:val="24"/>
          <w:szCs w:val="24"/>
          <w:rtl/>
          <w14:ligatures w14:val="standardContextual"/>
        </w:rPr>
        <w:t xml:space="preserve">جدول </w:t>
      </w:r>
      <w:r w:rsidRPr="0072034B">
        <w:rPr>
          <w:rFonts w:ascii="Simplified Arabic" w:eastAsia="Calibri" w:hAnsi="Simplified Arabic" w:cs="Simplified Arabic" w:hint="cs"/>
          <w:b/>
          <w:bCs/>
          <w:kern w:val="2"/>
          <w:sz w:val="24"/>
          <w:szCs w:val="24"/>
          <w:rtl/>
          <w14:ligatures w14:val="standardContextual"/>
        </w:rPr>
        <w:t>(</w:t>
      </w:r>
      <w:r>
        <w:rPr>
          <w:rFonts w:ascii="Simplified Arabic" w:eastAsia="Calibri" w:hAnsi="Simplified Arabic" w:cs="Simplified Arabic"/>
          <w:b/>
          <w:bCs/>
          <w:kern w:val="2"/>
          <w:sz w:val="24"/>
          <w:szCs w:val="24"/>
          <w14:ligatures w14:val="standardContextual"/>
        </w:rPr>
        <w:t>29</w:t>
      </w:r>
      <w:r w:rsidRPr="0072034B">
        <w:rPr>
          <w:rFonts w:ascii="Simplified Arabic" w:eastAsia="Calibri" w:hAnsi="Simplified Arabic" w:cs="Simplified Arabic" w:hint="cs"/>
          <w:b/>
          <w:bCs/>
          <w:kern w:val="2"/>
          <w:sz w:val="24"/>
          <w:szCs w:val="24"/>
          <w:rtl/>
          <w14:ligatures w14:val="standardContextual"/>
        </w:rPr>
        <w:t xml:space="preserve">) </w:t>
      </w:r>
      <w:r w:rsidRPr="0072034B">
        <w:rPr>
          <w:rFonts w:ascii="Simplified Arabic" w:eastAsia="Calibri" w:hAnsi="Simplified Arabic" w:cs="Simplified Arabic"/>
          <w:b/>
          <w:bCs/>
          <w:kern w:val="2"/>
          <w:sz w:val="24"/>
          <w:szCs w:val="24"/>
          <w:rtl/>
          <w14:ligatures w14:val="standardContextual"/>
        </w:rPr>
        <w:t>اختبار الاعتداليَّة</w:t>
      </w:r>
    </w:p>
    <w:tbl>
      <w:tblPr>
        <w:bidiVisual/>
        <w:tblW w:w="4718" w:type="pct"/>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829"/>
        <w:gridCol w:w="1196"/>
        <w:gridCol w:w="840"/>
        <w:gridCol w:w="1553"/>
        <w:gridCol w:w="1196"/>
        <w:gridCol w:w="658"/>
        <w:gridCol w:w="1551"/>
      </w:tblGrid>
      <w:tr w:rsidR="0072034B" w:rsidRPr="0072034B" w14:paraId="05AD407E" w14:textId="77777777" w:rsidTr="008E5CD3">
        <w:trPr>
          <w:cantSplit/>
          <w:trHeight w:val="247"/>
          <w:tblHeader/>
        </w:trPr>
        <w:tc>
          <w:tcPr>
            <w:tcW w:w="1036" w:type="pct"/>
            <w:vMerge w:val="restart"/>
            <w:tcMar>
              <w:top w:w="30" w:type="dxa"/>
              <w:left w:w="30" w:type="dxa"/>
              <w:bottom w:w="30" w:type="dxa"/>
              <w:right w:w="30" w:type="dxa"/>
            </w:tcMar>
          </w:tcPr>
          <w:p w14:paraId="315B893C" w14:textId="14E9B5B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lang w:bidi="ar-EG"/>
                <w14:ligatures w14:val="standardContextual"/>
              </w:rPr>
            </w:pPr>
            <w:r w:rsidRPr="0072034B">
              <w:rPr>
                <w:rFonts w:ascii="Simplified Arabic" w:eastAsia="Calibri" w:hAnsi="Simplified Arabic" w:cs="Simplified Arabic"/>
                <w:b/>
                <w:bCs/>
                <w:kern w:val="2"/>
                <w:sz w:val="24"/>
                <w:szCs w:val="24"/>
                <w:rtl/>
                <w:lang w:bidi="ar-EG"/>
                <w14:ligatures w14:val="standardContextual"/>
              </w:rPr>
              <w:t>المتغيرات</w:t>
            </w:r>
          </w:p>
        </w:tc>
        <w:tc>
          <w:tcPr>
            <w:tcW w:w="2034" w:type="pct"/>
            <w:gridSpan w:val="3"/>
            <w:tcMar>
              <w:top w:w="30" w:type="dxa"/>
              <w:left w:w="30" w:type="dxa"/>
              <w:bottom w:w="30" w:type="dxa"/>
              <w:right w:w="30" w:type="dxa"/>
            </w:tcMar>
            <w:vAlign w:val="bottom"/>
          </w:tcPr>
          <w:p w14:paraId="1FAC8D2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 xml:space="preserve">اختبار </w:t>
            </w:r>
            <w:proofErr w:type="spellStart"/>
            <w:r w:rsidRPr="0072034B">
              <w:rPr>
                <w:rFonts w:ascii="Simplified Arabic" w:eastAsia="Calibri" w:hAnsi="Simplified Arabic" w:cs="Simplified Arabic"/>
                <w:b/>
                <w:bCs/>
                <w:kern w:val="2"/>
                <w:sz w:val="24"/>
                <w:szCs w:val="24"/>
                <w:rtl/>
                <w14:ligatures w14:val="standardContextual"/>
              </w:rPr>
              <w:t>كولموغوروف-سميرنوف</w:t>
            </w:r>
            <w:proofErr w:type="spellEnd"/>
          </w:p>
        </w:tc>
        <w:tc>
          <w:tcPr>
            <w:tcW w:w="1930" w:type="pct"/>
            <w:gridSpan w:val="3"/>
            <w:tcMar>
              <w:top w:w="30" w:type="dxa"/>
              <w:left w:w="30" w:type="dxa"/>
              <w:bottom w:w="30" w:type="dxa"/>
              <w:right w:w="30" w:type="dxa"/>
            </w:tcMar>
            <w:vAlign w:val="bottom"/>
          </w:tcPr>
          <w:p w14:paraId="39AEE5A8"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اختبار شابيرو - والك</w:t>
            </w:r>
          </w:p>
        </w:tc>
      </w:tr>
      <w:tr w:rsidR="0072034B" w:rsidRPr="0072034B" w14:paraId="06614A80" w14:textId="77777777" w:rsidTr="008E5CD3">
        <w:trPr>
          <w:cantSplit/>
          <w:tblHeader/>
        </w:trPr>
        <w:tc>
          <w:tcPr>
            <w:tcW w:w="1036" w:type="pct"/>
            <w:vMerge/>
            <w:tcMar>
              <w:top w:w="30" w:type="dxa"/>
              <w:left w:w="30" w:type="dxa"/>
              <w:bottom w:w="30" w:type="dxa"/>
              <w:right w:w="30" w:type="dxa"/>
            </w:tcMar>
          </w:tcPr>
          <w:p w14:paraId="628FC8CF"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p>
        </w:tc>
        <w:tc>
          <w:tcPr>
            <w:tcW w:w="678" w:type="pct"/>
            <w:tcMar>
              <w:top w:w="30" w:type="dxa"/>
              <w:left w:w="30" w:type="dxa"/>
              <w:bottom w:w="30" w:type="dxa"/>
              <w:right w:w="30" w:type="dxa"/>
            </w:tcMar>
            <w:vAlign w:val="bottom"/>
          </w:tcPr>
          <w:p w14:paraId="41179F64"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القيمة الاحصائية</w:t>
            </w:r>
          </w:p>
        </w:tc>
        <w:tc>
          <w:tcPr>
            <w:tcW w:w="476" w:type="pct"/>
            <w:tcMar>
              <w:top w:w="30" w:type="dxa"/>
              <w:left w:w="30" w:type="dxa"/>
              <w:bottom w:w="30" w:type="dxa"/>
              <w:right w:w="30" w:type="dxa"/>
            </w:tcMar>
            <w:vAlign w:val="bottom"/>
          </w:tcPr>
          <w:p w14:paraId="424A924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kern w:val="2"/>
                <w:sz w:val="24"/>
                <w:szCs w:val="24"/>
                <w:rtl/>
                <w14:ligatures w14:val="standardContextual"/>
              </w:rPr>
              <w:t>درجات الحرية</w:t>
            </w:r>
          </w:p>
        </w:tc>
        <w:tc>
          <w:tcPr>
            <w:tcW w:w="880" w:type="pct"/>
            <w:tcMar>
              <w:top w:w="30" w:type="dxa"/>
              <w:left w:w="30" w:type="dxa"/>
              <w:bottom w:w="30" w:type="dxa"/>
              <w:right w:w="30" w:type="dxa"/>
            </w:tcMar>
            <w:vAlign w:val="bottom"/>
          </w:tcPr>
          <w:p w14:paraId="41DA643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الدلالة الاحصائية</w:t>
            </w:r>
          </w:p>
        </w:tc>
        <w:tc>
          <w:tcPr>
            <w:tcW w:w="678" w:type="pct"/>
            <w:tcMar>
              <w:top w:w="30" w:type="dxa"/>
              <w:left w:w="30" w:type="dxa"/>
              <w:bottom w:w="30" w:type="dxa"/>
              <w:right w:w="30" w:type="dxa"/>
            </w:tcMar>
            <w:vAlign w:val="bottom"/>
          </w:tcPr>
          <w:p w14:paraId="724280B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القيمة الاحصائية</w:t>
            </w:r>
          </w:p>
        </w:tc>
        <w:tc>
          <w:tcPr>
            <w:tcW w:w="373" w:type="pct"/>
            <w:tcMar>
              <w:top w:w="30" w:type="dxa"/>
              <w:left w:w="30" w:type="dxa"/>
              <w:bottom w:w="30" w:type="dxa"/>
              <w:right w:w="30" w:type="dxa"/>
            </w:tcMar>
            <w:vAlign w:val="bottom"/>
          </w:tcPr>
          <w:p w14:paraId="7C4FFEC8"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درجات الحرية</w:t>
            </w:r>
          </w:p>
        </w:tc>
        <w:tc>
          <w:tcPr>
            <w:tcW w:w="879" w:type="pct"/>
            <w:tcMar>
              <w:top w:w="30" w:type="dxa"/>
              <w:left w:w="30" w:type="dxa"/>
              <w:bottom w:w="30" w:type="dxa"/>
              <w:right w:w="30" w:type="dxa"/>
            </w:tcMar>
            <w:vAlign w:val="bottom"/>
          </w:tcPr>
          <w:p w14:paraId="23EE41DC"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الدلالة الاحصائية</w:t>
            </w:r>
          </w:p>
        </w:tc>
      </w:tr>
      <w:tr w:rsidR="0072034B" w:rsidRPr="0072034B" w14:paraId="3960F736" w14:textId="77777777" w:rsidTr="008E5CD3">
        <w:trPr>
          <w:cantSplit/>
          <w:tblHeader/>
        </w:trPr>
        <w:tc>
          <w:tcPr>
            <w:tcW w:w="1036" w:type="pct"/>
            <w:tcMar>
              <w:top w:w="30" w:type="dxa"/>
              <w:left w:w="30" w:type="dxa"/>
              <w:bottom w:w="30" w:type="dxa"/>
              <w:right w:w="30" w:type="dxa"/>
            </w:tcMar>
          </w:tcPr>
          <w:p w14:paraId="5D73BF1B" w14:textId="1425FD40"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lang w:bidi="ar-EG"/>
                <w14:ligatures w14:val="standardContextual"/>
              </w:rPr>
            </w:pPr>
            <w:r w:rsidRPr="0072034B">
              <w:rPr>
                <w:rFonts w:ascii="Simplified Arabic" w:eastAsia="Calibri" w:hAnsi="Simplified Arabic" w:cs="Simplified Arabic"/>
                <w:b/>
                <w:bCs/>
                <w:kern w:val="2"/>
                <w:sz w:val="24"/>
                <w:szCs w:val="24"/>
                <w:rtl/>
                <w:lang w:bidi="ar-EG"/>
                <w14:ligatures w14:val="standardContextual"/>
              </w:rPr>
              <w:t>الذكاء الاصطناعي</w:t>
            </w:r>
          </w:p>
        </w:tc>
        <w:tc>
          <w:tcPr>
            <w:tcW w:w="678" w:type="pct"/>
            <w:tcMar>
              <w:top w:w="30" w:type="dxa"/>
              <w:left w:w="30" w:type="dxa"/>
              <w:bottom w:w="30" w:type="dxa"/>
              <w:right w:w="30" w:type="dxa"/>
            </w:tcMar>
            <w:vAlign w:val="center"/>
          </w:tcPr>
          <w:p w14:paraId="3C7747E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.129</w:t>
            </w:r>
            <w:r w:rsidRPr="0072034B">
              <w:rPr>
                <w:rFonts w:ascii="Simplified Arabic" w:eastAsia="Calibri"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470E1B45" w14:textId="3518F6A6"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339024F"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color w:val="000000"/>
                <w:kern w:val="2"/>
                <w:sz w:val="24"/>
                <w:szCs w:val="24"/>
                <w14:ligatures w14:val="standardContextual"/>
              </w:rPr>
              <w:t>.058</w:t>
            </w:r>
            <w:r w:rsidRPr="0072034B">
              <w:rPr>
                <w:rFonts w:ascii="Simplified Arabic" w:eastAsia="Calibri"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3D1A34D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0.907</w:t>
            </w:r>
          </w:p>
        </w:tc>
        <w:tc>
          <w:tcPr>
            <w:tcW w:w="373" w:type="pct"/>
            <w:tcMar>
              <w:top w:w="30" w:type="dxa"/>
              <w:left w:w="30" w:type="dxa"/>
              <w:bottom w:w="30" w:type="dxa"/>
              <w:right w:w="30" w:type="dxa"/>
            </w:tcMar>
            <w:vAlign w:val="center"/>
          </w:tcPr>
          <w:p w14:paraId="3168FE89" w14:textId="20AAA25D"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23F998A0"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0.140</w:t>
            </w:r>
          </w:p>
        </w:tc>
      </w:tr>
      <w:tr w:rsidR="0072034B" w:rsidRPr="0072034B" w14:paraId="7EB3B810" w14:textId="77777777" w:rsidTr="008E5CD3">
        <w:trPr>
          <w:cantSplit/>
          <w:tblHeader/>
        </w:trPr>
        <w:tc>
          <w:tcPr>
            <w:tcW w:w="1036" w:type="pct"/>
            <w:tcMar>
              <w:top w:w="30" w:type="dxa"/>
              <w:left w:w="30" w:type="dxa"/>
              <w:bottom w:w="30" w:type="dxa"/>
              <w:right w:w="30" w:type="dxa"/>
            </w:tcMar>
          </w:tcPr>
          <w:p w14:paraId="57F89839" w14:textId="21D2C458"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إدارة المواهب</w:t>
            </w:r>
          </w:p>
        </w:tc>
        <w:tc>
          <w:tcPr>
            <w:tcW w:w="678" w:type="pct"/>
            <w:tcMar>
              <w:top w:w="30" w:type="dxa"/>
              <w:left w:w="30" w:type="dxa"/>
              <w:bottom w:w="30" w:type="dxa"/>
              <w:right w:w="30" w:type="dxa"/>
            </w:tcMar>
            <w:vAlign w:val="center"/>
          </w:tcPr>
          <w:p w14:paraId="76F4B917"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.118</w:t>
            </w:r>
            <w:r w:rsidRPr="0072034B">
              <w:rPr>
                <w:rFonts w:ascii="Simplified Arabic" w:eastAsia="Calibri"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256DA743" w14:textId="61F09B29"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7AB66B3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.134</w:t>
            </w:r>
            <w:r w:rsidRPr="0072034B">
              <w:rPr>
                <w:rFonts w:ascii="Simplified Arabic" w:eastAsia="Calibri"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433BE77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0.911</w:t>
            </w:r>
          </w:p>
        </w:tc>
        <w:tc>
          <w:tcPr>
            <w:tcW w:w="373" w:type="pct"/>
            <w:tcMar>
              <w:top w:w="30" w:type="dxa"/>
              <w:left w:w="30" w:type="dxa"/>
              <w:bottom w:w="30" w:type="dxa"/>
              <w:right w:w="30" w:type="dxa"/>
            </w:tcMar>
            <w:vAlign w:val="center"/>
          </w:tcPr>
          <w:p w14:paraId="6C2B629F" w14:textId="6552A778"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577355E9" w14:textId="69835CA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0.1</w:t>
            </w:r>
            <w:r>
              <w:rPr>
                <w:rFonts w:ascii="Simplified Arabic" w:eastAsia="Calibri" w:hAnsi="Simplified Arabic" w:cs="Simplified Arabic" w:hint="cs"/>
                <w:b/>
                <w:bCs/>
                <w:kern w:val="2"/>
                <w:sz w:val="24"/>
                <w:szCs w:val="24"/>
                <w:rtl/>
                <w14:ligatures w14:val="standardContextual"/>
              </w:rPr>
              <w:t>39</w:t>
            </w:r>
          </w:p>
        </w:tc>
      </w:tr>
      <w:tr w:rsidR="0072034B" w:rsidRPr="0072034B" w14:paraId="4E129B59" w14:textId="77777777" w:rsidTr="008E5CD3">
        <w:trPr>
          <w:cantSplit/>
          <w:tblHeader/>
        </w:trPr>
        <w:tc>
          <w:tcPr>
            <w:tcW w:w="1036" w:type="pct"/>
            <w:tcMar>
              <w:top w:w="30" w:type="dxa"/>
              <w:left w:w="30" w:type="dxa"/>
              <w:bottom w:w="30" w:type="dxa"/>
              <w:right w:w="30" w:type="dxa"/>
            </w:tcMar>
          </w:tcPr>
          <w:p w14:paraId="32F9959B" w14:textId="1E3F9DCC"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الرشاقة التنظيمية</w:t>
            </w:r>
          </w:p>
        </w:tc>
        <w:tc>
          <w:tcPr>
            <w:tcW w:w="678" w:type="pct"/>
            <w:tcMar>
              <w:top w:w="30" w:type="dxa"/>
              <w:left w:w="30" w:type="dxa"/>
              <w:bottom w:w="30" w:type="dxa"/>
              <w:right w:w="30" w:type="dxa"/>
            </w:tcMar>
            <w:vAlign w:val="center"/>
          </w:tcPr>
          <w:p w14:paraId="2BED1B00" w14:textId="4EE1DF6E"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color w:val="000000"/>
                <w:kern w:val="2"/>
                <w:sz w:val="24"/>
                <w:szCs w:val="24"/>
                <w14:ligatures w14:val="standardContextual"/>
              </w:rPr>
            </w:pPr>
            <w:r>
              <w:rPr>
                <w:rFonts w:ascii="Simplified Arabic" w:eastAsia="Calibri" w:hAnsi="Simplified Arabic" w:cs="Simplified Arabic" w:hint="cs"/>
                <w:b/>
                <w:bCs/>
                <w:color w:val="000000"/>
                <w:kern w:val="2"/>
                <w:sz w:val="24"/>
                <w:szCs w:val="24"/>
                <w:rtl/>
                <w14:ligatures w14:val="standardContextual"/>
              </w:rPr>
              <w:t>0.124</w:t>
            </w:r>
          </w:p>
        </w:tc>
        <w:tc>
          <w:tcPr>
            <w:tcW w:w="476" w:type="pct"/>
            <w:tcMar>
              <w:top w:w="30" w:type="dxa"/>
              <w:left w:w="30" w:type="dxa"/>
              <w:bottom w:w="30" w:type="dxa"/>
              <w:right w:w="30" w:type="dxa"/>
            </w:tcMar>
            <w:vAlign w:val="center"/>
          </w:tcPr>
          <w:p w14:paraId="4231919D" w14:textId="50724DB0"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2ABF9DF" w14:textId="076499D4"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color w:val="000000"/>
                <w:kern w:val="2"/>
                <w:sz w:val="24"/>
                <w:szCs w:val="24"/>
                <w14:ligatures w14:val="standardContextual"/>
              </w:rPr>
            </w:pPr>
            <w:r>
              <w:rPr>
                <w:rFonts w:ascii="Simplified Arabic" w:eastAsia="Calibri" w:hAnsi="Simplified Arabic" w:cs="Simplified Arabic" w:hint="cs"/>
                <w:b/>
                <w:bCs/>
                <w:color w:val="000000"/>
                <w:kern w:val="2"/>
                <w:sz w:val="24"/>
                <w:szCs w:val="24"/>
                <w:rtl/>
                <w14:ligatures w14:val="standardContextual"/>
              </w:rPr>
              <w:t>0.079</w:t>
            </w:r>
          </w:p>
        </w:tc>
        <w:tc>
          <w:tcPr>
            <w:tcW w:w="678" w:type="pct"/>
            <w:tcMar>
              <w:top w:w="30" w:type="dxa"/>
              <w:left w:w="30" w:type="dxa"/>
              <w:bottom w:w="30" w:type="dxa"/>
              <w:right w:w="30" w:type="dxa"/>
            </w:tcMar>
            <w:vAlign w:val="center"/>
          </w:tcPr>
          <w:p w14:paraId="1A9D9E94" w14:textId="5277C1E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0.943</w:t>
            </w:r>
          </w:p>
        </w:tc>
        <w:tc>
          <w:tcPr>
            <w:tcW w:w="373" w:type="pct"/>
            <w:tcMar>
              <w:top w:w="30" w:type="dxa"/>
              <w:left w:w="30" w:type="dxa"/>
              <w:bottom w:w="30" w:type="dxa"/>
              <w:right w:w="30" w:type="dxa"/>
            </w:tcMar>
            <w:vAlign w:val="center"/>
          </w:tcPr>
          <w:p w14:paraId="2BD960F2" w14:textId="2EEF818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4D68F1D7" w14:textId="3A4FE5D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0.135</w:t>
            </w:r>
          </w:p>
        </w:tc>
      </w:tr>
    </w:tbl>
    <w:p w14:paraId="4FA937A5" w14:textId="266AE49A" w:rsidR="0072034B" w:rsidRPr="0072034B" w:rsidRDefault="0072034B" w:rsidP="0072034B">
      <w:pPr>
        <w:bidi/>
        <w:spacing w:line="360" w:lineRule="auto"/>
        <w:ind w:firstLine="360"/>
        <w:jc w:val="both"/>
        <w:rPr>
          <w:rFonts w:ascii="Simplified Arabic" w:eastAsia="Calibri" w:hAnsi="Simplified Arabic" w:cs="Simplified Arabic"/>
          <w:kern w:val="2"/>
          <w:sz w:val="28"/>
          <w:szCs w:val="28"/>
          <w:rtl/>
          <w14:ligatures w14:val="standardContextual"/>
        </w:rPr>
      </w:pPr>
      <w:r w:rsidRPr="0072034B">
        <w:rPr>
          <w:rFonts w:ascii="Simplified Arabic" w:eastAsia="Calibri" w:hAnsi="Simplified Arabic" w:cs="Simplified Arabic"/>
          <w:kern w:val="2"/>
          <w:sz w:val="28"/>
          <w:szCs w:val="28"/>
          <w:rtl/>
          <w14:ligatures w14:val="standardContextual"/>
        </w:rPr>
        <w:t xml:space="preserve">من </w:t>
      </w:r>
      <w:r w:rsidRPr="0072034B">
        <w:rPr>
          <w:rFonts w:ascii="Simplified Arabic" w:eastAsia="Times New Roman" w:hAnsi="Simplified Arabic" w:cs="Simplified Arabic"/>
          <w:kern w:val="2"/>
          <w:sz w:val="28"/>
          <w:szCs w:val="28"/>
          <w:rtl/>
          <w14:ligatures w14:val="standardContextual"/>
        </w:rPr>
        <w:t>الجدول</w:t>
      </w:r>
      <w:r w:rsidRPr="0072034B">
        <w:rPr>
          <w:rFonts w:ascii="Simplified Arabic" w:eastAsia="Calibri" w:hAnsi="Simplified Arabic" w:cs="Simplified Arabic"/>
          <w:kern w:val="2"/>
          <w:sz w:val="28"/>
          <w:szCs w:val="28"/>
          <w:rtl/>
          <w14:ligatures w14:val="standardContextual"/>
        </w:rPr>
        <w:t xml:space="preserve"> السابق نجد أن مستوى الدلالة </w:t>
      </w:r>
      <w:r>
        <w:rPr>
          <w:rFonts w:ascii="Simplified Arabic" w:eastAsia="Calibri" w:hAnsi="Simplified Arabic" w:cs="Simplified Arabic" w:hint="cs"/>
          <w:kern w:val="2"/>
          <w:sz w:val="28"/>
          <w:szCs w:val="28"/>
          <w:rtl/>
          <w14:ligatures w14:val="standardContextual"/>
        </w:rPr>
        <w:t>لمتغيرات الدراسة</w:t>
      </w:r>
      <w:r w:rsidRPr="0072034B">
        <w:rPr>
          <w:rFonts w:ascii="Simplified Arabic" w:eastAsia="Calibri" w:hAnsi="Simplified Arabic" w:cs="Simplified Arabic"/>
          <w:kern w:val="2"/>
          <w:sz w:val="28"/>
          <w:szCs w:val="28"/>
          <w:rtl/>
          <w14:ligatures w14:val="standardContextual"/>
        </w:rPr>
        <w:t xml:space="preserve"> في الاختبارين (</w:t>
      </w:r>
      <w:r w:rsidRPr="0072034B">
        <w:rPr>
          <w:rFonts w:ascii="Simplified Arabic" w:eastAsia="Calibri" w:hAnsi="Simplified Arabic" w:cs="Simplified Arabic"/>
          <w:kern w:val="2"/>
          <w:sz w:val="28"/>
          <w:szCs w:val="28"/>
          <w14:ligatures w14:val="standardContextual"/>
        </w:rPr>
        <w:t>Kolmogorov-Smirnova</w:t>
      </w:r>
      <w:r w:rsidRPr="0072034B">
        <w:rPr>
          <w:rFonts w:ascii="Simplified Arabic" w:eastAsia="Calibri" w:hAnsi="Simplified Arabic" w:cs="Simplified Arabic"/>
          <w:kern w:val="2"/>
          <w:sz w:val="28"/>
          <w:szCs w:val="28"/>
          <w:rtl/>
          <w14:ligatures w14:val="standardContextual"/>
        </w:rPr>
        <w:t>-</w:t>
      </w:r>
      <w:r w:rsidRPr="0072034B">
        <w:rPr>
          <w:rFonts w:ascii="Simplified Arabic" w:eastAsia="Calibri" w:hAnsi="Simplified Arabic" w:cs="Simplified Arabic"/>
          <w:kern w:val="2"/>
          <w:sz w:val="28"/>
          <w:szCs w:val="28"/>
          <w14:ligatures w14:val="standardContextual"/>
        </w:rPr>
        <w:t>Shapiro-Wilk</w:t>
      </w:r>
      <w:r w:rsidRPr="0072034B">
        <w:rPr>
          <w:rFonts w:ascii="Simplified Arabic" w:eastAsia="Calibri" w:hAnsi="Simplified Arabic" w:cs="Simplified Arabic"/>
          <w:kern w:val="2"/>
          <w:sz w:val="28"/>
          <w:szCs w:val="28"/>
          <w:rtl/>
          <w14:ligatures w14:val="standardContextual"/>
        </w:rPr>
        <w:t>) غير دالة إحصائية عند مستوي 0.05؛ مما يؤكِّد أن البيانات تتمثَّل بها الاعتداليَّة، وأن البيانات آتيَّة من توزيع طبيعي، ومنها يتحقَّق شرط الاعتداليَّة.</w:t>
      </w:r>
    </w:p>
    <w:p w14:paraId="741135BA" w14:textId="77777777" w:rsidR="003B4518" w:rsidRDefault="003B4518" w:rsidP="003B4518">
      <w:pPr>
        <w:bidi/>
        <w:spacing w:before="240" w:line="276" w:lineRule="auto"/>
        <w:jc w:val="both"/>
        <w:rPr>
          <w:rFonts w:ascii="Simplified Arabic" w:eastAsia="Calibri" w:hAnsi="Simplified Arabic" w:cs="Simplified Arabic"/>
          <w:sz w:val="28"/>
          <w:szCs w:val="28"/>
          <w:rtl/>
        </w:rPr>
      </w:pPr>
    </w:p>
    <w:p w14:paraId="5C9198FE" w14:textId="77777777" w:rsidR="00801456" w:rsidRDefault="00801456" w:rsidP="00801456">
      <w:pPr>
        <w:bidi/>
        <w:spacing w:before="240" w:line="276" w:lineRule="auto"/>
        <w:jc w:val="both"/>
        <w:rPr>
          <w:rFonts w:ascii="Simplified Arabic" w:eastAsia="Calibri" w:hAnsi="Simplified Arabic" w:cs="Simplified Arabic"/>
          <w:sz w:val="28"/>
          <w:szCs w:val="28"/>
          <w:lang w:bidi="ar-EG"/>
        </w:rPr>
      </w:pPr>
    </w:p>
    <w:p w14:paraId="63C5A5AB" w14:textId="77777777" w:rsidR="0072034B" w:rsidRDefault="0072034B" w:rsidP="0072034B">
      <w:pPr>
        <w:bidi/>
        <w:spacing w:before="240" w:line="276" w:lineRule="auto"/>
        <w:jc w:val="both"/>
        <w:rPr>
          <w:rFonts w:ascii="Simplified Arabic" w:eastAsia="Calibri" w:hAnsi="Simplified Arabic" w:cs="Simplified Arabic" w:hint="cs"/>
          <w:b/>
          <w:bCs/>
          <w:sz w:val="28"/>
          <w:szCs w:val="28"/>
          <w:rtl/>
        </w:rPr>
      </w:pPr>
      <w:r w:rsidRPr="001152DA">
        <w:rPr>
          <w:rFonts w:ascii="Simplified Arabic" w:eastAsia="Calibri" w:hAnsi="Simplified Arabic" w:cs="Simplified Arabic" w:hint="cs"/>
          <w:b/>
          <w:bCs/>
          <w:sz w:val="28"/>
          <w:szCs w:val="28"/>
          <w:rtl/>
        </w:rPr>
        <w:lastRenderedPageBreak/>
        <w:t xml:space="preserve">خامسا: اختبار فرضيات الدراسة </w:t>
      </w:r>
    </w:p>
    <w:p w14:paraId="3071857C" w14:textId="45CDEB7B" w:rsidR="0072034B" w:rsidRDefault="0072034B" w:rsidP="0072034B">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sidR="00261B43">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الأولى:</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لاستخدام الذكاء الاصطناعي</w:t>
      </w:r>
      <w:r w:rsidRPr="00AE6F23">
        <w:rPr>
          <w:rFonts w:ascii="Simplified Arabic" w:eastAsia="Calibri" w:hAnsi="Simplified Arabic" w:cs="Simplified Arabic"/>
          <w:b/>
          <w:bCs/>
          <w:sz w:val="28"/>
          <w:szCs w:val="28"/>
          <w:rtl/>
        </w:rPr>
        <w:t xml:space="preserve"> بأبعاده </w:t>
      </w:r>
      <w:r w:rsidRPr="00AE6F23">
        <w:rPr>
          <w:rFonts w:ascii="Simplified Arabic" w:eastAsia="Calibri" w:hAnsi="Simplified Arabic" w:cs="Simplified Arabic" w:hint="cs"/>
          <w:b/>
          <w:bCs/>
          <w:sz w:val="28"/>
          <w:szCs w:val="28"/>
          <w:rtl/>
        </w:rPr>
        <w:t>(</w:t>
      </w:r>
      <w:r w:rsidR="00261B43">
        <w:rPr>
          <w:rFonts w:ascii="Simplified Arabic" w:eastAsia="Calibri" w:hAnsi="Simplified Arabic" w:cs="Simplified Arabic" w:hint="cs"/>
          <w:b/>
          <w:bCs/>
          <w:sz w:val="28"/>
          <w:szCs w:val="28"/>
          <w:rtl/>
        </w:rPr>
        <w:t>الأنظمة الخبيرة، نظم التنبؤ، الوكلاء الاذكياء</w:t>
      </w:r>
      <w:r w:rsidRPr="00AE6F23">
        <w:rPr>
          <w:rFonts w:ascii="Simplified Arabic" w:eastAsia="Calibri" w:hAnsi="Simplified Arabic" w:cs="Simplified Arabic" w:hint="cs"/>
          <w:b/>
          <w:bCs/>
          <w:sz w:val="28"/>
          <w:szCs w:val="28"/>
          <w:rtl/>
        </w:rPr>
        <w:t>)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sidR="00261B43">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 xml:space="preserve">سرعة الاستجابة) عند توسيط إدارة المواهب </w:t>
      </w:r>
      <w:r w:rsidRPr="00AE6F23">
        <w:rPr>
          <w:rFonts w:ascii="Simplified Arabic" w:eastAsia="Calibri" w:hAnsi="Simplified Arabic" w:cs="Simplified Arabic"/>
          <w:b/>
          <w:bCs/>
          <w:sz w:val="28"/>
          <w:szCs w:val="28"/>
          <w:rtl/>
        </w:rPr>
        <w:t xml:space="preserve">في </w:t>
      </w:r>
      <w:r w:rsidR="00261B43">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94D5038" w14:textId="5A35C003" w:rsidR="00EC58C3" w:rsidRDefault="00EC58C3" w:rsidP="00EC58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lang w:bidi="ar-EG"/>
        </w:rPr>
        <w:t>رئيسية الأولى</w:t>
      </w:r>
      <w:r w:rsidRPr="00505CE7">
        <w:rPr>
          <w:rFonts w:ascii="Simplified Arabic" w:eastAsia="Calibri" w:hAnsi="Simplified Arabic" w:cs="Simplified Arabic" w:hint="cs"/>
          <w:sz w:val="28"/>
          <w:szCs w:val="28"/>
          <w:rtl/>
        </w:rPr>
        <w:t xml:space="preserve"> تم استخدام تحليل </w:t>
      </w:r>
      <w:r>
        <w:rPr>
          <w:rFonts w:ascii="Simplified Arabic" w:eastAsia="Calibri" w:hAnsi="Simplified Arabic" w:cs="Simplified Arabic" w:hint="cs"/>
          <w:sz w:val="28"/>
          <w:szCs w:val="28"/>
          <w:rtl/>
        </w:rPr>
        <w:t>المسار</w:t>
      </w:r>
      <w:r w:rsidRPr="00505CE7">
        <w:rPr>
          <w:rFonts w:ascii="Simplified Arabic" w:eastAsia="Calibri" w:hAnsi="Simplified Arabic" w:cs="Simplified Arabic" w:hint="cs"/>
          <w:sz w:val="28"/>
          <w:szCs w:val="28"/>
          <w:rtl/>
        </w:rPr>
        <w:t xml:space="preserve"> وجاءت النتائج كما يلي: </w:t>
      </w:r>
    </w:p>
    <w:p w14:paraId="7C31B7B0" w14:textId="0B8162A8" w:rsidR="00EC58C3" w:rsidRPr="00EC58C3" w:rsidRDefault="00EC58C3" w:rsidP="00EC58C3">
      <w:pPr>
        <w:bidi/>
        <w:spacing w:after="0" w:line="360" w:lineRule="auto"/>
        <w:jc w:val="center"/>
        <w:rPr>
          <w:rFonts w:ascii="Simplified Arabic" w:eastAsia="Aptos" w:hAnsi="Simplified Arabic" w:cs="Simplified Arabic"/>
          <w:b/>
          <w:bCs/>
          <w:sz w:val="24"/>
          <w:szCs w:val="24"/>
          <w:rtl/>
          <w:lang w:bidi="ar-EG"/>
        </w:rPr>
      </w:pPr>
      <w:r w:rsidRPr="00EC58C3">
        <w:rPr>
          <w:rFonts w:ascii="Simplified Arabic" w:eastAsia="Aptos" w:hAnsi="Simplified Arabic" w:cs="Simplified Arabic"/>
          <w:b/>
          <w:bCs/>
          <w:sz w:val="24"/>
          <w:szCs w:val="24"/>
          <w:rtl/>
        </w:rPr>
        <w:t>جدول رقم (</w:t>
      </w:r>
      <w:r w:rsidRPr="00EC58C3">
        <w:rPr>
          <w:rFonts w:ascii="Simplified Arabic" w:eastAsia="Aptos" w:hAnsi="Simplified Arabic" w:cs="Simplified Arabic" w:hint="cs"/>
          <w:b/>
          <w:bCs/>
          <w:sz w:val="24"/>
          <w:szCs w:val="24"/>
          <w:rtl/>
        </w:rPr>
        <w:t>30</w:t>
      </w:r>
      <w:r w:rsidRPr="00EC58C3">
        <w:rPr>
          <w:rFonts w:ascii="Simplified Arabic" w:eastAsia="Aptos" w:hAnsi="Simplified Arabic" w:cs="Simplified Arabic"/>
          <w:b/>
          <w:bCs/>
          <w:sz w:val="24"/>
          <w:szCs w:val="24"/>
          <w:rtl/>
        </w:rPr>
        <w:t xml:space="preserve">) نتائج التحليل الإحصائي لنموذج </w:t>
      </w:r>
      <w:r w:rsidRPr="00EC58C3">
        <w:rPr>
          <w:rFonts w:ascii="Simplified Arabic" w:eastAsia="Aptos" w:hAnsi="Simplified Arabic" w:cs="Simplified Arabic" w:hint="cs"/>
          <w:b/>
          <w:bCs/>
          <w:sz w:val="24"/>
          <w:szCs w:val="24"/>
          <w:rtl/>
        </w:rPr>
        <w:t>تحليل المسار</w:t>
      </w:r>
      <w:r w:rsidRPr="00EC58C3">
        <w:rPr>
          <w:rFonts w:ascii="Simplified Arabic" w:eastAsia="Aptos" w:hAnsi="Simplified Arabic" w:cs="Simplified Arabic"/>
          <w:b/>
          <w:bCs/>
          <w:sz w:val="24"/>
          <w:szCs w:val="24"/>
          <w:rtl/>
        </w:rPr>
        <w:t xml:space="preserve"> لتأثير </w:t>
      </w:r>
      <w:r w:rsidRPr="00EC58C3">
        <w:rPr>
          <w:rFonts w:ascii="Simplified Arabic" w:eastAsia="Aptos" w:hAnsi="Simplified Arabic" w:cs="Simplified Arabic" w:hint="cs"/>
          <w:b/>
          <w:bCs/>
          <w:sz w:val="24"/>
          <w:szCs w:val="24"/>
          <w:rtl/>
        </w:rPr>
        <w:t xml:space="preserve">استخدام </w:t>
      </w:r>
      <w:r w:rsidRPr="00EC58C3">
        <w:rPr>
          <w:rFonts w:ascii="Simplified Arabic" w:eastAsia="Calibri" w:hAnsi="Simplified Arabic" w:cs="Simplified Arabic" w:hint="cs"/>
          <w:b/>
          <w:bCs/>
          <w:sz w:val="24"/>
          <w:szCs w:val="24"/>
          <w:rtl/>
        </w:rPr>
        <w:t>الذكاء الاصطناعي</w:t>
      </w:r>
      <w:r w:rsidRPr="00EC58C3">
        <w:rPr>
          <w:rFonts w:ascii="Simplified Arabic" w:eastAsia="Calibri" w:hAnsi="Simplified Arabic" w:cs="Simplified Arabic"/>
          <w:b/>
          <w:bCs/>
          <w:sz w:val="24"/>
          <w:szCs w:val="24"/>
          <w:rtl/>
        </w:rPr>
        <w:t xml:space="preserve"> بأبعاده </w:t>
      </w:r>
      <w:r w:rsidRPr="00EC58C3">
        <w:rPr>
          <w:rFonts w:ascii="Simplified Arabic" w:eastAsia="Calibri" w:hAnsi="Simplified Arabic" w:cs="Simplified Arabic" w:hint="cs"/>
          <w:b/>
          <w:bCs/>
          <w:sz w:val="24"/>
          <w:szCs w:val="24"/>
          <w:rtl/>
        </w:rPr>
        <w:t>(الأنظمة الخبيرة، نظم التنبؤ، الوكلاء الاذكياء) عل</w:t>
      </w:r>
      <w:r w:rsidRPr="00EC58C3">
        <w:rPr>
          <w:rFonts w:ascii="Simplified Arabic" w:eastAsia="Calibri" w:hAnsi="Simplified Arabic" w:cs="Simplified Arabic" w:hint="eastAsia"/>
          <w:b/>
          <w:bCs/>
          <w:sz w:val="24"/>
          <w:szCs w:val="24"/>
          <w:rtl/>
        </w:rPr>
        <w:t>ى</w:t>
      </w:r>
      <w:r w:rsidRPr="00EC58C3">
        <w:rPr>
          <w:rFonts w:ascii="Simplified Arabic" w:eastAsia="Calibri" w:hAnsi="Simplified Arabic" w:cs="Simplified Arabic"/>
          <w:b/>
          <w:bCs/>
          <w:sz w:val="24"/>
          <w:szCs w:val="24"/>
          <w:rtl/>
        </w:rPr>
        <w:t xml:space="preserve"> </w:t>
      </w:r>
      <w:r w:rsidRPr="00EC58C3">
        <w:rPr>
          <w:rFonts w:ascii="Simplified Arabic" w:eastAsia="Calibri" w:hAnsi="Simplified Arabic" w:cs="Simplified Arabic" w:hint="cs"/>
          <w:b/>
          <w:bCs/>
          <w:sz w:val="24"/>
          <w:szCs w:val="24"/>
          <w:rtl/>
        </w:rPr>
        <w:t>الرشاقة التنظيمية</w:t>
      </w:r>
      <w:r w:rsidRPr="00EC58C3">
        <w:rPr>
          <w:rFonts w:ascii="Simplified Arabic" w:eastAsia="Calibri" w:hAnsi="Simplified Arabic" w:cs="Simplified Arabic"/>
          <w:b/>
          <w:bCs/>
          <w:sz w:val="24"/>
          <w:szCs w:val="24"/>
          <w:rtl/>
        </w:rPr>
        <w:t xml:space="preserve"> بأبعاده</w:t>
      </w:r>
      <w:r w:rsidRPr="00EC58C3">
        <w:rPr>
          <w:rFonts w:ascii="Simplified Arabic" w:eastAsia="Calibri" w:hAnsi="Simplified Arabic" w:cs="Simplified Arabic" w:hint="cs"/>
          <w:b/>
          <w:bCs/>
          <w:sz w:val="24"/>
          <w:szCs w:val="24"/>
          <w:rtl/>
        </w:rPr>
        <w:t>ا (الحساسية للبيئة، وضوح الرؤية، المقدرات الجوهرية،</w:t>
      </w:r>
      <w:r w:rsidRPr="00EC58C3">
        <w:rPr>
          <w:rFonts w:ascii="Simplified Arabic" w:eastAsia="Calibri" w:hAnsi="Simplified Arabic" w:cs="Simplified Arabic"/>
          <w:b/>
          <w:bCs/>
          <w:sz w:val="24"/>
          <w:szCs w:val="24"/>
          <w:rtl/>
        </w:rPr>
        <w:t xml:space="preserve"> </w:t>
      </w:r>
      <w:r w:rsidRPr="00EC58C3">
        <w:rPr>
          <w:rFonts w:ascii="Simplified Arabic" w:eastAsia="Calibri" w:hAnsi="Simplified Arabic" w:cs="Simplified Arabic" w:hint="cs"/>
          <w:b/>
          <w:bCs/>
          <w:sz w:val="24"/>
          <w:szCs w:val="24"/>
          <w:rtl/>
        </w:rPr>
        <w:t>سرعة الاستجابة) عند توسيط إدارة المواهب</w:t>
      </w:r>
    </w:p>
    <w:tbl>
      <w:tblPr>
        <w:tblW w:w="45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2"/>
        <w:gridCol w:w="959"/>
        <w:gridCol w:w="1230"/>
        <w:gridCol w:w="825"/>
        <w:gridCol w:w="1100"/>
        <w:gridCol w:w="89"/>
        <w:gridCol w:w="1100"/>
        <w:gridCol w:w="694"/>
        <w:gridCol w:w="1101"/>
        <w:gridCol w:w="90"/>
        <w:gridCol w:w="700"/>
      </w:tblGrid>
      <w:tr w:rsidR="00EC58C3" w:rsidRPr="00EC58C3" w14:paraId="1F43AEB5" w14:textId="77777777" w:rsidTr="00680381">
        <w:tc>
          <w:tcPr>
            <w:tcW w:w="389" w:type="pct"/>
            <w:tcMar>
              <w:top w:w="15" w:type="dxa"/>
              <w:left w:w="140" w:type="dxa"/>
              <w:bottom w:w="15" w:type="dxa"/>
              <w:right w:w="140" w:type="dxa"/>
            </w:tcMar>
            <w:vAlign w:val="center"/>
            <w:hideMark/>
          </w:tcPr>
          <w:p w14:paraId="71C025D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587" w:type="pct"/>
            <w:tcMar>
              <w:top w:w="15" w:type="dxa"/>
              <w:left w:w="140" w:type="dxa"/>
              <w:bottom w:w="15" w:type="dxa"/>
              <w:right w:w="140" w:type="dxa"/>
            </w:tcMar>
            <w:vAlign w:val="center"/>
            <w:hideMark/>
          </w:tcPr>
          <w:p w14:paraId="73794C9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746" w:type="pct"/>
            <w:tcMar>
              <w:top w:w="15" w:type="dxa"/>
              <w:left w:w="140" w:type="dxa"/>
              <w:bottom w:w="15" w:type="dxa"/>
              <w:right w:w="140" w:type="dxa"/>
            </w:tcMar>
            <w:vAlign w:val="center"/>
            <w:hideMark/>
          </w:tcPr>
          <w:p w14:paraId="0F7B93B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1254" w:type="pct"/>
            <w:gridSpan w:val="3"/>
            <w:tcMar>
              <w:top w:w="15" w:type="dxa"/>
              <w:left w:w="140" w:type="dxa"/>
              <w:bottom w:w="15" w:type="dxa"/>
              <w:right w:w="140" w:type="dxa"/>
            </w:tcMar>
            <w:vAlign w:val="center"/>
            <w:hideMark/>
          </w:tcPr>
          <w:p w14:paraId="12DEDE7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Estimate</w:t>
            </w:r>
          </w:p>
        </w:tc>
        <w:tc>
          <w:tcPr>
            <w:tcW w:w="670" w:type="pct"/>
            <w:tcMar>
              <w:top w:w="15" w:type="dxa"/>
              <w:left w:w="140" w:type="dxa"/>
              <w:bottom w:w="15" w:type="dxa"/>
              <w:right w:w="140" w:type="dxa"/>
            </w:tcMar>
            <w:vAlign w:val="center"/>
            <w:hideMark/>
          </w:tcPr>
          <w:p w14:paraId="0B099FA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S.E.</w:t>
            </w:r>
          </w:p>
        </w:tc>
        <w:tc>
          <w:tcPr>
            <w:tcW w:w="1177" w:type="pct"/>
            <w:gridSpan w:val="3"/>
            <w:tcMar>
              <w:top w:w="15" w:type="dxa"/>
              <w:left w:w="140" w:type="dxa"/>
              <w:bottom w:w="15" w:type="dxa"/>
              <w:right w:w="140" w:type="dxa"/>
            </w:tcMar>
            <w:vAlign w:val="center"/>
            <w:hideMark/>
          </w:tcPr>
          <w:p w14:paraId="0B3D84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C.R.</w:t>
            </w:r>
          </w:p>
        </w:tc>
        <w:tc>
          <w:tcPr>
            <w:tcW w:w="176" w:type="pct"/>
            <w:tcMar>
              <w:top w:w="15" w:type="dxa"/>
              <w:left w:w="140" w:type="dxa"/>
              <w:bottom w:w="15" w:type="dxa"/>
              <w:right w:w="140" w:type="dxa"/>
            </w:tcMar>
            <w:vAlign w:val="center"/>
            <w:hideMark/>
          </w:tcPr>
          <w:p w14:paraId="5212333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P</w:t>
            </w:r>
          </w:p>
        </w:tc>
      </w:tr>
      <w:tr w:rsidR="00EC58C3" w:rsidRPr="00EC58C3" w14:paraId="6A6569EA" w14:textId="77777777" w:rsidTr="00680381">
        <w:tc>
          <w:tcPr>
            <w:tcW w:w="389" w:type="pct"/>
            <w:tcMar>
              <w:top w:w="15" w:type="dxa"/>
              <w:left w:w="57" w:type="dxa"/>
              <w:bottom w:w="15" w:type="dxa"/>
              <w:right w:w="57" w:type="dxa"/>
            </w:tcMar>
            <w:vAlign w:val="center"/>
            <w:hideMark/>
          </w:tcPr>
          <w:p w14:paraId="0292148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92AFA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40DBD0B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4BE1E75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hideMark/>
          </w:tcPr>
          <w:p w14:paraId="347615E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.058</w:t>
            </w:r>
          </w:p>
        </w:tc>
        <w:tc>
          <w:tcPr>
            <w:tcW w:w="1177" w:type="pct"/>
            <w:gridSpan w:val="3"/>
            <w:tcMar>
              <w:top w:w="15" w:type="dxa"/>
              <w:left w:w="140" w:type="dxa"/>
              <w:bottom w:w="15" w:type="dxa"/>
              <w:right w:w="140" w:type="dxa"/>
            </w:tcMar>
            <w:vAlign w:val="center"/>
            <w:hideMark/>
          </w:tcPr>
          <w:p w14:paraId="313247E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4.394</w:t>
            </w:r>
          </w:p>
        </w:tc>
        <w:tc>
          <w:tcPr>
            <w:tcW w:w="176" w:type="pct"/>
            <w:tcMar>
              <w:top w:w="15" w:type="dxa"/>
              <w:left w:w="140" w:type="dxa"/>
              <w:bottom w:w="15" w:type="dxa"/>
              <w:right w:w="140" w:type="dxa"/>
            </w:tcMar>
            <w:vAlign w:val="center"/>
            <w:hideMark/>
          </w:tcPr>
          <w:p w14:paraId="70FE6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3E6BB5F4" w14:textId="77777777" w:rsidTr="00680381">
        <w:tc>
          <w:tcPr>
            <w:tcW w:w="389" w:type="pct"/>
            <w:tcMar>
              <w:top w:w="15" w:type="dxa"/>
              <w:left w:w="57" w:type="dxa"/>
              <w:bottom w:w="15" w:type="dxa"/>
              <w:right w:w="57" w:type="dxa"/>
            </w:tcMar>
            <w:vAlign w:val="center"/>
            <w:hideMark/>
          </w:tcPr>
          <w:p w14:paraId="4F9D22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5A3EA9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0F6C82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0668C52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hideMark/>
          </w:tcPr>
          <w:p w14:paraId="7C5F315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6AF5CDB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8.581</w:t>
            </w:r>
          </w:p>
        </w:tc>
        <w:tc>
          <w:tcPr>
            <w:tcW w:w="176" w:type="pct"/>
            <w:tcMar>
              <w:top w:w="15" w:type="dxa"/>
              <w:left w:w="140" w:type="dxa"/>
              <w:bottom w:w="15" w:type="dxa"/>
              <w:right w:w="140" w:type="dxa"/>
            </w:tcMar>
            <w:vAlign w:val="center"/>
            <w:hideMark/>
          </w:tcPr>
          <w:p w14:paraId="72E10AE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5FE8A9B9" w14:textId="77777777" w:rsidTr="00680381">
        <w:tc>
          <w:tcPr>
            <w:tcW w:w="389" w:type="pct"/>
            <w:tcMar>
              <w:top w:w="15" w:type="dxa"/>
              <w:left w:w="57" w:type="dxa"/>
              <w:bottom w:w="15" w:type="dxa"/>
              <w:right w:w="57" w:type="dxa"/>
            </w:tcMar>
            <w:vAlign w:val="center"/>
            <w:hideMark/>
          </w:tcPr>
          <w:p w14:paraId="4530257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631AE9B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A84683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649E1CC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hideMark/>
          </w:tcPr>
          <w:p w14:paraId="20C2FD9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.052</w:t>
            </w:r>
          </w:p>
        </w:tc>
        <w:tc>
          <w:tcPr>
            <w:tcW w:w="1177" w:type="pct"/>
            <w:gridSpan w:val="3"/>
            <w:tcMar>
              <w:top w:w="15" w:type="dxa"/>
              <w:left w:w="140" w:type="dxa"/>
              <w:bottom w:w="15" w:type="dxa"/>
              <w:right w:w="140" w:type="dxa"/>
            </w:tcMar>
            <w:vAlign w:val="center"/>
            <w:hideMark/>
          </w:tcPr>
          <w:p w14:paraId="7387A15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4.321</w:t>
            </w:r>
          </w:p>
        </w:tc>
        <w:tc>
          <w:tcPr>
            <w:tcW w:w="176" w:type="pct"/>
            <w:tcMar>
              <w:top w:w="15" w:type="dxa"/>
              <w:left w:w="140" w:type="dxa"/>
              <w:bottom w:w="15" w:type="dxa"/>
              <w:right w:w="140" w:type="dxa"/>
            </w:tcMar>
            <w:vAlign w:val="center"/>
            <w:hideMark/>
          </w:tcPr>
          <w:p w14:paraId="35462AE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1FF1D1C1" w14:textId="77777777" w:rsidTr="00680381">
        <w:tc>
          <w:tcPr>
            <w:tcW w:w="389" w:type="pct"/>
            <w:tcMar>
              <w:top w:w="15" w:type="dxa"/>
              <w:left w:w="57" w:type="dxa"/>
              <w:bottom w:w="15" w:type="dxa"/>
              <w:right w:w="57" w:type="dxa"/>
            </w:tcMar>
            <w:vAlign w:val="center"/>
            <w:hideMark/>
          </w:tcPr>
          <w:p w14:paraId="7BC3F4D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27941B9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7F3611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4EDFDAF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7CE0E1A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.048</w:t>
            </w:r>
          </w:p>
        </w:tc>
        <w:tc>
          <w:tcPr>
            <w:tcW w:w="1177" w:type="pct"/>
            <w:gridSpan w:val="3"/>
            <w:tcMar>
              <w:top w:w="15" w:type="dxa"/>
              <w:left w:w="140" w:type="dxa"/>
              <w:bottom w:w="15" w:type="dxa"/>
              <w:right w:w="140" w:type="dxa"/>
            </w:tcMar>
            <w:vAlign w:val="center"/>
            <w:hideMark/>
          </w:tcPr>
          <w:p w14:paraId="5A3E3B1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3.211</w:t>
            </w:r>
          </w:p>
        </w:tc>
        <w:tc>
          <w:tcPr>
            <w:tcW w:w="176" w:type="pct"/>
            <w:tcMar>
              <w:top w:w="15" w:type="dxa"/>
              <w:left w:w="140" w:type="dxa"/>
              <w:bottom w:w="15" w:type="dxa"/>
              <w:right w:w="140" w:type="dxa"/>
            </w:tcMar>
            <w:vAlign w:val="center"/>
            <w:hideMark/>
          </w:tcPr>
          <w:p w14:paraId="206D661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.001</w:t>
            </w:r>
          </w:p>
        </w:tc>
      </w:tr>
      <w:tr w:rsidR="00EC58C3" w:rsidRPr="00EC58C3" w14:paraId="1E231007" w14:textId="77777777" w:rsidTr="00680381">
        <w:tc>
          <w:tcPr>
            <w:tcW w:w="389" w:type="pct"/>
            <w:tcMar>
              <w:top w:w="15" w:type="dxa"/>
              <w:left w:w="57" w:type="dxa"/>
              <w:bottom w:w="15" w:type="dxa"/>
              <w:right w:w="57" w:type="dxa"/>
            </w:tcMar>
            <w:vAlign w:val="center"/>
            <w:hideMark/>
          </w:tcPr>
          <w:p w14:paraId="1B088D5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2230D3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05BF8D5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209E1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670" w:type="pct"/>
            <w:tcMar>
              <w:top w:w="15" w:type="dxa"/>
              <w:left w:w="140" w:type="dxa"/>
              <w:bottom w:w="15" w:type="dxa"/>
              <w:right w:w="140" w:type="dxa"/>
            </w:tcMar>
            <w:vAlign w:val="center"/>
            <w:hideMark/>
          </w:tcPr>
          <w:p w14:paraId="6B8840A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.094</w:t>
            </w:r>
          </w:p>
        </w:tc>
        <w:tc>
          <w:tcPr>
            <w:tcW w:w="1177" w:type="pct"/>
            <w:gridSpan w:val="3"/>
            <w:tcMar>
              <w:top w:w="15" w:type="dxa"/>
              <w:left w:w="140" w:type="dxa"/>
              <w:bottom w:w="15" w:type="dxa"/>
              <w:right w:w="140" w:type="dxa"/>
            </w:tcMar>
            <w:vAlign w:val="center"/>
            <w:hideMark/>
          </w:tcPr>
          <w:p w14:paraId="65259DD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1.431</w:t>
            </w:r>
          </w:p>
        </w:tc>
        <w:tc>
          <w:tcPr>
            <w:tcW w:w="176" w:type="pct"/>
            <w:tcMar>
              <w:top w:w="15" w:type="dxa"/>
              <w:left w:w="140" w:type="dxa"/>
              <w:bottom w:w="15" w:type="dxa"/>
              <w:right w:w="140" w:type="dxa"/>
            </w:tcMar>
            <w:vAlign w:val="center"/>
            <w:hideMark/>
          </w:tcPr>
          <w:p w14:paraId="6F25F4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r>
      <w:tr w:rsidR="00EC58C3" w:rsidRPr="00EC58C3" w14:paraId="1D39E2A6" w14:textId="77777777" w:rsidTr="00680381">
        <w:tc>
          <w:tcPr>
            <w:tcW w:w="389" w:type="pct"/>
            <w:tcMar>
              <w:top w:w="15" w:type="dxa"/>
              <w:left w:w="57" w:type="dxa"/>
              <w:bottom w:w="15" w:type="dxa"/>
              <w:right w:w="57" w:type="dxa"/>
            </w:tcMar>
            <w:vAlign w:val="center"/>
            <w:hideMark/>
          </w:tcPr>
          <w:p w14:paraId="422A918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761D5EE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FCE979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noWrap/>
            <w:tcMar>
              <w:top w:w="15" w:type="dxa"/>
              <w:left w:w="140" w:type="dxa"/>
              <w:bottom w:w="15" w:type="dxa"/>
              <w:right w:w="140" w:type="dxa"/>
            </w:tcMar>
            <w:vAlign w:val="center"/>
            <w:hideMark/>
          </w:tcPr>
          <w:p w14:paraId="139B37D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670" w:type="pct"/>
            <w:tcMar>
              <w:top w:w="15" w:type="dxa"/>
              <w:left w:w="140" w:type="dxa"/>
              <w:bottom w:w="15" w:type="dxa"/>
              <w:right w:w="140" w:type="dxa"/>
            </w:tcMar>
            <w:vAlign w:val="center"/>
            <w:hideMark/>
          </w:tcPr>
          <w:p w14:paraId="44B9990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.106</w:t>
            </w:r>
          </w:p>
        </w:tc>
        <w:tc>
          <w:tcPr>
            <w:tcW w:w="1177" w:type="pct"/>
            <w:gridSpan w:val="3"/>
            <w:noWrap/>
            <w:tcMar>
              <w:top w:w="15" w:type="dxa"/>
              <w:left w:w="140" w:type="dxa"/>
              <w:bottom w:w="15" w:type="dxa"/>
              <w:right w:w="140" w:type="dxa"/>
            </w:tcMar>
            <w:vAlign w:val="center"/>
            <w:hideMark/>
          </w:tcPr>
          <w:p w14:paraId="1F3099A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-1.613</w:t>
            </w:r>
          </w:p>
        </w:tc>
        <w:tc>
          <w:tcPr>
            <w:tcW w:w="176" w:type="pct"/>
            <w:tcMar>
              <w:top w:w="15" w:type="dxa"/>
              <w:left w:w="140" w:type="dxa"/>
              <w:bottom w:w="15" w:type="dxa"/>
              <w:right w:w="140" w:type="dxa"/>
            </w:tcMar>
            <w:vAlign w:val="center"/>
            <w:hideMark/>
          </w:tcPr>
          <w:p w14:paraId="26837C0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.107</w:t>
            </w:r>
          </w:p>
        </w:tc>
      </w:tr>
      <w:tr w:rsidR="00EC58C3" w:rsidRPr="00EC58C3" w14:paraId="59DC6283" w14:textId="77777777" w:rsidTr="00680381">
        <w:tc>
          <w:tcPr>
            <w:tcW w:w="389" w:type="pct"/>
            <w:tcMar>
              <w:top w:w="15" w:type="dxa"/>
              <w:left w:w="57" w:type="dxa"/>
              <w:bottom w:w="15" w:type="dxa"/>
              <w:right w:w="57" w:type="dxa"/>
            </w:tcMar>
            <w:vAlign w:val="center"/>
            <w:hideMark/>
          </w:tcPr>
          <w:p w14:paraId="50B8C6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5BA158C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7D7BCE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0A77F33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670" w:type="pct"/>
            <w:tcMar>
              <w:top w:w="15" w:type="dxa"/>
              <w:left w:w="140" w:type="dxa"/>
              <w:bottom w:w="15" w:type="dxa"/>
              <w:right w:w="140" w:type="dxa"/>
            </w:tcMar>
            <w:vAlign w:val="center"/>
            <w:hideMark/>
          </w:tcPr>
          <w:p w14:paraId="36BA6F6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.084</w:t>
            </w:r>
          </w:p>
        </w:tc>
        <w:tc>
          <w:tcPr>
            <w:tcW w:w="1177" w:type="pct"/>
            <w:gridSpan w:val="3"/>
            <w:tcMar>
              <w:top w:w="15" w:type="dxa"/>
              <w:left w:w="140" w:type="dxa"/>
              <w:bottom w:w="15" w:type="dxa"/>
              <w:right w:w="140" w:type="dxa"/>
            </w:tcMar>
            <w:vAlign w:val="center"/>
            <w:hideMark/>
          </w:tcPr>
          <w:p w14:paraId="294FB36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1.473</w:t>
            </w:r>
          </w:p>
        </w:tc>
        <w:tc>
          <w:tcPr>
            <w:tcW w:w="176" w:type="pct"/>
            <w:tcMar>
              <w:top w:w="15" w:type="dxa"/>
              <w:left w:w="140" w:type="dxa"/>
              <w:bottom w:w="15" w:type="dxa"/>
              <w:right w:w="140" w:type="dxa"/>
            </w:tcMar>
            <w:vAlign w:val="center"/>
            <w:hideMark/>
          </w:tcPr>
          <w:p w14:paraId="71A1739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.141</w:t>
            </w:r>
          </w:p>
        </w:tc>
      </w:tr>
      <w:tr w:rsidR="00EC58C3" w:rsidRPr="00EC58C3" w14:paraId="27E11DBE" w14:textId="77777777" w:rsidTr="00680381">
        <w:tc>
          <w:tcPr>
            <w:tcW w:w="389" w:type="pct"/>
            <w:tcMar>
              <w:top w:w="15" w:type="dxa"/>
              <w:left w:w="57" w:type="dxa"/>
              <w:bottom w:w="15" w:type="dxa"/>
              <w:right w:w="57" w:type="dxa"/>
            </w:tcMar>
            <w:vAlign w:val="center"/>
            <w:hideMark/>
          </w:tcPr>
          <w:p w14:paraId="76BC22C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2A8E979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B5B36C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35515AD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0D16CF3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.078</w:t>
            </w:r>
          </w:p>
        </w:tc>
        <w:tc>
          <w:tcPr>
            <w:tcW w:w="1177" w:type="pct"/>
            <w:gridSpan w:val="3"/>
            <w:tcMar>
              <w:top w:w="15" w:type="dxa"/>
              <w:left w:w="140" w:type="dxa"/>
              <w:bottom w:w="15" w:type="dxa"/>
              <w:right w:w="140" w:type="dxa"/>
            </w:tcMar>
            <w:vAlign w:val="center"/>
            <w:hideMark/>
          </w:tcPr>
          <w:p w14:paraId="3F17193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1.964</w:t>
            </w:r>
          </w:p>
        </w:tc>
        <w:tc>
          <w:tcPr>
            <w:tcW w:w="176" w:type="pct"/>
            <w:tcMar>
              <w:top w:w="15" w:type="dxa"/>
              <w:left w:w="140" w:type="dxa"/>
              <w:bottom w:w="15" w:type="dxa"/>
              <w:right w:w="140" w:type="dxa"/>
            </w:tcMar>
            <w:vAlign w:val="center"/>
            <w:hideMark/>
          </w:tcPr>
          <w:p w14:paraId="742E1B7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r>
      <w:tr w:rsidR="00EC58C3" w:rsidRPr="00EC58C3" w14:paraId="4529C10C" w14:textId="77777777" w:rsidTr="00680381">
        <w:tc>
          <w:tcPr>
            <w:tcW w:w="389" w:type="pct"/>
            <w:tcMar>
              <w:top w:w="15" w:type="dxa"/>
              <w:left w:w="57" w:type="dxa"/>
              <w:bottom w:w="15" w:type="dxa"/>
              <w:right w:w="57" w:type="dxa"/>
            </w:tcMar>
            <w:vAlign w:val="center"/>
            <w:hideMark/>
          </w:tcPr>
          <w:p w14:paraId="023ED6C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FC207C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1B035D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300DF82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670" w:type="pct"/>
            <w:tcMar>
              <w:top w:w="15" w:type="dxa"/>
              <w:left w:w="140" w:type="dxa"/>
              <w:bottom w:w="15" w:type="dxa"/>
              <w:right w:w="140" w:type="dxa"/>
            </w:tcMar>
            <w:vAlign w:val="center"/>
            <w:hideMark/>
          </w:tcPr>
          <w:p w14:paraId="22F4FC5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2B81036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.890</w:t>
            </w:r>
          </w:p>
        </w:tc>
        <w:tc>
          <w:tcPr>
            <w:tcW w:w="176" w:type="pct"/>
            <w:tcMar>
              <w:top w:w="15" w:type="dxa"/>
              <w:left w:w="140" w:type="dxa"/>
              <w:bottom w:w="15" w:type="dxa"/>
              <w:right w:w="140" w:type="dxa"/>
            </w:tcMar>
            <w:vAlign w:val="center"/>
            <w:hideMark/>
          </w:tcPr>
          <w:p w14:paraId="0F6C3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.374</w:t>
            </w:r>
          </w:p>
        </w:tc>
      </w:tr>
      <w:tr w:rsidR="00EC58C3" w:rsidRPr="00EC58C3" w14:paraId="3463DE63" w14:textId="77777777" w:rsidTr="00680381">
        <w:tc>
          <w:tcPr>
            <w:tcW w:w="389" w:type="pct"/>
            <w:tcMar>
              <w:top w:w="15" w:type="dxa"/>
              <w:left w:w="57" w:type="dxa"/>
              <w:bottom w:w="15" w:type="dxa"/>
              <w:right w:w="57" w:type="dxa"/>
            </w:tcMar>
            <w:vAlign w:val="center"/>
            <w:hideMark/>
          </w:tcPr>
          <w:p w14:paraId="6DDFB46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3A1A06A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37EFA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095E0B8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670" w:type="pct"/>
            <w:tcMar>
              <w:top w:w="15" w:type="dxa"/>
              <w:left w:w="140" w:type="dxa"/>
              <w:bottom w:w="15" w:type="dxa"/>
              <w:right w:w="140" w:type="dxa"/>
            </w:tcMar>
            <w:vAlign w:val="center"/>
            <w:hideMark/>
          </w:tcPr>
          <w:p w14:paraId="77ECDE8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5521F2D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1.461</w:t>
            </w:r>
          </w:p>
        </w:tc>
        <w:tc>
          <w:tcPr>
            <w:tcW w:w="176" w:type="pct"/>
            <w:tcMar>
              <w:top w:w="15" w:type="dxa"/>
              <w:left w:w="140" w:type="dxa"/>
              <w:bottom w:w="15" w:type="dxa"/>
              <w:right w:w="140" w:type="dxa"/>
            </w:tcMar>
            <w:vAlign w:val="center"/>
            <w:hideMark/>
          </w:tcPr>
          <w:p w14:paraId="126E815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.144</w:t>
            </w:r>
          </w:p>
        </w:tc>
      </w:tr>
      <w:tr w:rsidR="00EC58C3" w:rsidRPr="00EC58C3" w14:paraId="7A99C824" w14:textId="77777777" w:rsidTr="00680381">
        <w:tc>
          <w:tcPr>
            <w:tcW w:w="389" w:type="pct"/>
            <w:tcMar>
              <w:top w:w="15" w:type="dxa"/>
              <w:left w:w="57" w:type="dxa"/>
              <w:bottom w:w="15" w:type="dxa"/>
              <w:right w:w="57" w:type="dxa"/>
            </w:tcMar>
            <w:vAlign w:val="center"/>
            <w:hideMark/>
          </w:tcPr>
          <w:p w14:paraId="76574D4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0E3BE04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A16DA1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49B9218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670" w:type="pct"/>
            <w:tcMar>
              <w:top w:w="15" w:type="dxa"/>
              <w:left w:w="140" w:type="dxa"/>
              <w:bottom w:w="15" w:type="dxa"/>
              <w:right w:w="140" w:type="dxa"/>
            </w:tcMar>
            <w:vAlign w:val="center"/>
            <w:hideMark/>
          </w:tcPr>
          <w:p w14:paraId="5E4755C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.063</w:t>
            </w:r>
          </w:p>
        </w:tc>
        <w:tc>
          <w:tcPr>
            <w:tcW w:w="1177" w:type="pct"/>
            <w:gridSpan w:val="3"/>
            <w:tcMar>
              <w:top w:w="15" w:type="dxa"/>
              <w:left w:w="140" w:type="dxa"/>
              <w:bottom w:w="15" w:type="dxa"/>
              <w:right w:w="140" w:type="dxa"/>
            </w:tcMar>
            <w:vAlign w:val="center"/>
            <w:hideMark/>
          </w:tcPr>
          <w:p w14:paraId="71B3E16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6.087</w:t>
            </w:r>
          </w:p>
        </w:tc>
        <w:tc>
          <w:tcPr>
            <w:tcW w:w="176" w:type="pct"/>
            <w:tcMar>
              <w:top w:w="15" w:type="dxa"/>
              <w:left w:w="140" w:type="dxa"/>
              <w:bottom w:w="15" w:type="dxa"/>
              <w:right w:w="140" w:type="dxa"/>
            </w:tcMar>
            <w:vAlign w:val="center"/>
            <w:hideMark/>
          </w:tcPr>
          <w:p w14:paraId="1CDA37C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2A8FA685" w14:textId="77777777" w:rsidTr="00680381">
        <w:tc>
          <w:tcPr>
            <w:tcW w:w="389" w:type="pct"/>
            <w:tcMar>
              <w:top w:w="15" w:type="dxa"/>
              <w:left w:w="57" w:type="dxa"/>
              <w:bottom w:w="15" w:type="dxa"/>
              <w:right w:w="57" w:type="dxa"/>
            </w:tcMar>
            <w:vAlign w:val="center"/>
            <w:hideMark/>
          </w:tcPr>
          <w:p w14:paraId="4B776AD6" w14:textId="5B141133"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3F4A7A8B"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74C08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1254" w:type="pct"/>
            <w:gridSpan w:val="3"/>
            <w:tcMar>
              <w:top w:w="15" w:type="dxa"/>
              <w:left w:w="140" w:type="dxa"/>
              <w:bottom w:w="15" w:type="dxa"/>
              <w:right w:w="140" w:type="dxa"/>
            </w:tcMar>
            <w:vAlign w:val="center"/>
            <w:hideMark/>
          </w:tcPr>
          <w:p w14:paraId="2AEC26F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.394</w:t>
            </w:r>
          </w:p>
        </w:tc>
        <w:tc>
          <w:tcPr>
            <w:tcW w:w="670" w:type="pct"/>
            <w:tcMar>
              <w:top w:w="15" w:type="dxa"/>
              <w:left w:w="140" w:type="dxa"/>
              <w:bottom w:w="15" w:type="dxa"/>
              <w:right w:w="140" w:type="dxa"/>
            </w:tcMar>
            <w:vAlign w:val="center"/>
            <w:hideMark/>
          </w:tcPr>
          <w:p w14:paraId="409EFA9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.060</w:t>
            </w:r>
          </w:p>
        </w:tc>
        <w:tc>
          <w:tcPr>
            <w:tcW w:w="1177" w:type="pct"/>
            <w:gridSpan w:val="3"/>
            <w:tcMar>
              <w:top w:w="15" w:type="dxa"/>
              <w:left w:w="140" w:type="dxa"/>
              <w:bottom w:w="15" w:type="dxa"/>
              <w:right w:w="140" w:type="dxa"/>
            </w:tcMar>
            <w:vAlign w:val="center"/>
            <w:hideMark/>
          </w:tcPr>
          <w:p w14:paraId="2E00432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6.608</w:t>
            </w:r>
          </w:p>
        </w:tc>
        <w:tc>
          <w:tcPr>
            <w:tcW w:w="176" w:type="pct"/>
            <w:tcMar>
              <w:top w:w="15" w:type="dxa"/>
              <w:left w:w="140" w:type="dxa"/>
              <w:bottom w:w="15" w:type="dxa"/>
              <w:right w:w="140" w:type="dxa"/>
            </w:tcMar>
            <w:vAlign w:val="center"/>
            <w:hideMark/>
          </w:tcPr>
          <w:p w14:paraId="5B1E0AC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3C60FB1A" w14:textId="77777777" w:rsidTr="00680381">
        <w:tc>
          <w:tcPr>
            <w:tcW w:w="389" w:type="pct"/>
            <w:tcMar>
              <w:top w:w="15" w:type="dxa"/>
              <w:left w:w="57" w:type="dxa"/>
              <w:bottom w:w="15" w:type="dxa"/>
              <w:right w:w="57" w:type="dxa"/>
            </w:tcMar>
            <w:vAlign w:val="center"/>
            <w:hideMark/>
          </w:tcPr>
          <w:p w14:paraId="48B0310D" w14:textId="2BE4B0C3"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2A56939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668055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1254" w:type="pct"/>
            <w:gridSpan w:val="3"/>
            <w:noWrap/>
            <w:tcMar>
              <w:top w:w="15" w:type="dxa"/>
              <w:left w:w="140" w:type="dxa"/>
              <w:bottom w:w="15" w:type="dxa"/>
              <w:right w:w="140" w:type="dxa"/>
            </w:tcMar>
            <w:vAlign w:val="center"/>
            <w:hideMark/>
          </w:tcPr>
          <w:p w14:paraId="6FA157A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-.057</w:t>
            </w:r>
          </w:p>
        </w:tc>
        <w:tc>
          <w:tcPr>
            <w:tcW w:w="670" w:type="pct"/>
            <w:tcMar>
              <w:top w:w="15" w:type="dxa"/>
              <w:left w:w="140" w:type="dxa"/>
              <w:bottom w:w="15" w:type="dxa"/>
              <w:right w:w="140" w:type="dxa"/>
            </w:tcMar>
            <w:vAlign w:val="center"/>
            <w:hideMark/>
          </w:tcPr>
          <w:p w14:paraId="1BADAB3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1177" w:type="pct"/>
            <w:gridSpan w:val="3"/>
            <w:noWrap/>
            <w:tcMar>
              <w:top w:w="15" w:type="dxa"/>
              <w:left w:w="140" w:type="dxa"/>
              <w:bottom w:w="15" w:type="dxa"/>
              <w:right w:w="140" w:type="dxa"/>
            </w:tcMar>
            <w:vAlign w:val="center"/>
            <w:hideMark/>
          </w:tcPr>
          <w:p w14:paraId="708D4FB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-1.133</w:t>
            </w:r>
          </w:p>
        </w:tc>
        <w:tc>
          <w:tcPr>
            <w:tcW w:w="176" w:type="pct"/>
            <w:tcMar>
              <w:top w:w="15" w:type="dxa"/>
              <w:left w:w="140" w:type="dxa"/>
              <w:bottom w:w="15" w:type="dxa"/>
              <w:right w:w="140" w:type="dxa"/>
            </w:tcMar>
            <w:vAlign w:val="center"/>
            <w:hideMark/>
          </w:tcPr>
          <w:p w14:paraId="7838F6C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.257</w:t>
            </w:r>
          </w:p>
        </w:tc>
      </w:tr>
      <w:tr w:rsidR="00EC58C3" w:rsidRPr="00EC58C3" w14:paraId="1E94B06B" w14:textId="77777777" w:rsidTr="00680381">
        <w:tc>
          <w:tcPr>
            <w:tcW w:w="389" w:type="pct"/>
            <w:tcMar>
              <w:top w:w="15" w:type="dxa"/>
              <w:left w:w="57" w:type="dxa"/>
              <w:bottom w:w="15" w:type="dxa"/>
              <w:right w:w="57" w:type="dxa"/>
            </w:tcMar>
            <w:vAlign w:val="center"/>
            <w:hideMark/>
          </w:tcPr>
          <w:p w14:paraId="2FE3C2E1" w14:textId="7F5DFD81"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4FB80EC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31C98E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1254" w:type="pct"/>
            <w:gridSpan w:val="3"/>
            <w:tcMar>
              <w:top w:w="15" w:type="dxa"/>
              <w:left w:w="140" w:type="dxa"/>
              <w:bottom w:w="15" w:type="dxa"/>
              <w:right w:w="140" w:type="dxa"/>
            </w:tcMar>
            <w:vAlign w:val="center"/>
            <w:hideMark/>
          </w:tcPr>
          <w:p w14:paraId="5B21B16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.162</w:t>
            </w:r>
          </w:p>
        </w:tc>
        <w:tc>
          <w:tcPr>
            <w:tcW w:w="670" w:type="pct"/>
            <w:tcMar>
              <w:top w:w="15" w:type="dxa"/>
              <w:left w:w="140" w:type="dxa"/>
              <w:bottom w:w="15" w:type="dxa"/>
              <w:right w:w="140" w:type="dxa"/>
            </w:tcMar>
            <w:vAlign w:val="center"/>
            <w:hideMark/>
          </w:tcPr>
          <w:p w14:paraId="369E8E3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7BC27B6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2.448</w:t>
            </w:r>
          </w:p>
        </w:tc>
        <w:tc>
          <w:tcPr>
            <w:tcW w:w="176" w:type="pct"/>
            <w:tcMar>
              <w:top w:w="15" w:type="dxa"/>
              <w:left w:w="140" w:type="dxa"/>
              <w:bottom w:w="15" w:type="dxa"/>
              <w:right w:w="140" w:type="dxa"/>
            </w:tcMar>
            <w:vAlign w:val="center"/>
            <w:hideMark/>
          </w:tcPr>
          <w:p w14:paraId="6F0499F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.014</w:t>
            </w:r>
          </w:p>
        </w:tc>
      </w:tr>
      <w:tr w:rsidR="00EC58C3" w:rsidRPr="00EC58C3" w14:paraId="5545F2BC" w14:textId="77777777" w:rsidTr="00680381">
        <w:tc>
          <w:tcPr>
            <w:tcW w:w="389" w:type="pct"/>
            <w:tcMar>
              <w:top w:w="15" w:type="dxa"/>
              <w:left w:w="57" w:type="dxa"/>
              <w:bottom w:w="15" w:type="dxa"/>
              <w:right w:w="57" w:type="dxa"/>
            </w:tcMar>
            <w:vAlign w:val="center"/>
            <w:hideMark/>
          </w:tcPr>
          <w:p w14:paraId="74735952" w14:textId="53D347CE"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083689A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F4B0CF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1254" w:type="pct"/>
            <w:gridSpan w:val="3"/>
            <w:tcMar>
              <w:top w:w="15" w:type="dxa"/>
              <w:left w:w="140" w:type="dxa"/>
              <w:bottom w:w="15" w:type="dxa"/>
              <w:right w:w="140" w:type="dxa"/>
            </w:tcMar>
            <w:vAlign w:val="center"/>
            <w:hideMark/>
          </w:tcPr>
          <w:p w14:paraId="6D3CC53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.322</w:t>
            </w:r>
          </w:p>
        </w:tc>
        <w:tc>
          <w:tcPr>
            <w:tcW w:w="670" w:type="pct"/>
            <w:tcMar>
              <w:top w:w="15" w:type="dxa"/>
              <w:left w:w="140" w:type="dxa"/>
              <w:bottom w:w="15" w:type="dxa"/>
              <w:right w:w="140" w:type="dxa"/>
            </w:tcMar>
            <w:vAlign w:val="center"/>
            <w:hideMark/>
          </w:tcPr>
          <w:p w14:paraId="4F66508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.071</w:t>
            </w:r>
          </w:p>
        </w:tc>
        <w:tc>
          <w:tcPr>
            <w:tcW w:w="1177" w:type="pct"/>
            <w:gridSpan w:val="3"/>
            <w:tcMar>
              <w:top w:w="15" w:type="dxa"/>
              <w:left w:w="140" w:type="dxa"/>
              <w:bottom w:w="15" w:type="dxa"/>
              <w:right w:w="140" w:type="dxa"/>
            </w:tcMar>
            <w:vAlign w:val="center"/>
            <w:hideMark/>
          </w:tcPr>
          <w:p w14:paraId="232D2A6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4.560</w:t>
            </w:r>
          </w:p>
        </w:tc>
        <w:tc>
          <w:tcPr>
            <w:tcW w:w="176" w:type="pct"/>
            <w:tcMar>
              <w:top w:w="15" w:type="dxa"/>
              <w:left w:w="140" w:type="dxa"/>
              <w:bottom w:w="15" w:type="dxa"/>
              <w:right w:w="140" w:type="dxa"/>
            </w:tcMar>
            <w:vAlign w:val="center"/>
            <w:hideMark/>
          </w:tcPr>
          <w:p w14:paraId="16BFC0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7B848F24" w14:textId="77777777" w:rsidTr="00680381">
        <w:tc>
          <w:tcPr>
            <w:tcW w:w="389" w:type="pct"/>
            <w:tcMar>
              <w:top w:w="15" w:type="dxa"/>
              <w:left w:w="57" w:type="dxa"/>
              <w:bottom w:w="15" w:type="dxa"/>
              <w:right w:w="57" w:type="dxa"/>
            </w:tcMar>
            <w:vAlign w:val="center"/>
            <w:hideMark/>
          </w:tcPr>
          <w:p w14:paraId="0205633E" w14:textId="6B76931C"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23BCFE8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47CE24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noWrap/>
            <w:tcMar>
              <w:top w:w="15" w:type="dxa"/>
              <w:left w:w="140" w:type="dxa"/>
              <w:bottom w:w="15" w:type="dxa"/>
              <w:right w:w="140" w:type="dxa"/>
            </w:tcMar>
            <w:vAlign w:val="center"/>
            <w:hideMark/>
          </w:tcPr>
          <w:p w14:paraId="660088F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-.065</w:t>
            </w:r>
          </w:p>
        </w:tc>
        <w:tc>
          <w:tcPr>
            <w:tcW w:w="670" w:type="pct"/>
            <w:tcMar>
              <w:top w:w="15" w:type="dxa"/>
              <w:left w:w="140" w:type="dxa"/>
              <w:bottom w:w="15" w:type="dxa"/>
              <w:right w:w="140" w:type="dxa"/>
            </w:tcMar>
            <w:vAlign w:val="center"/>
            <w:hideMark/>
          </w:tcPr>
          <w:p w14:paraId="3D9446A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.059</w:t>
            </w:r>
          </w:p>
        </w:tc>
        <w:tc>
          <w:tcPr>
            <w:tcW w:w="1177" w:type="pct"/>
            <w:gridSpan w:val="3"/>
            <w:noWrap/>
            <w:tcMar>
              <w:top w:w="15" w:type="dxa"/>
              <w:left w:w="140" w:type="dxa"/>
              <w:bottom w:w="15" w:type="dxa"/>
              <w:right w:w="140" w:type="dxa"/>
            </w:tcMar>
            <w:vAlign w:val="center"/>
            <w:hideMark/>
          </w:tcPr>
          <w:p w14:paraId="7C6727F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-1.111</w:t>
            </w:r>
          </w:p>
        </w:tc>
        <w:tc>
          <w:tcPr>
            <w:tcW w:w="176" w:type="pct"/>
            <w:tcMar>
              <w:top w:w="15" w:type="dxa"/>
              <w:left w:w="140" w:type="dxa"/>
              <w:bottom w:w="15" w:type="dxa"/>
              <w:right w:w="140" w:type="dxa"/>
            </w:tcMar>
            <w:vAlign w:val="center"/>
            <w:hideMark/>
          </w:tcPr>
          <w:p w14:paraId="1C76256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.266</w:t>
            </w:r>
          </w:p>
        </w:tc>
      </w:tr>
      <w:tr w:rsidR="00EC58C3" w:rsidRPr="00EC58C3" w14:paraId="7D69206B" w14:textId="77777777" w:rsidTr="00680381">
        <w:tc>
          <w:tcPr>
            <w:tcW w:w="389" w:type="pct"/>
            <w:tcMar>
              <w:top w:w="15" w:type="dxa"/>
              <w:left w:w="57" w:type="dxa"/>
              <w:bottom w:w="15" w:type="dxa"/>
              <w:right w:w="57" w:type="dxa"/>
            </w:tcMar>
            <w:vAlign w:val="center"/>
            <w:hideMark/>
          </w:tcPr>
          <w:p w14:paraId="4899C4A0" w14:textId="3EF67AE1"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4E19180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3BA84B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1582AD6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.040</w:t>
            </w:r>
          </w:p>
        </w:tc>
        <w:tc>
          <w:tcPr>
            <w:tcW w:w="670" w:type="pct"/>
            <w:tcMar>
              <w:top w:w="15" w:type="dxa"/>
              <w:left w:w="140" w:type="dxa"/>
              <w:bottom w:w="15" w:type="dxa"/>
              <w:right w:w="140" w:type="dxa"/>
            </w:tcMar>
            <w:vAlign w:val="center"/>
            <w:hideMark/>
          </w:tcPr>
          <w:p w14:paraId="514366D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21CC395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.530</w:t>
            </w:r>
          </w:p>
        </w:tc>
        <w:tc>
          <w:tcPr>
            <w:tcW w:w="176" w:type="pct"/>
            <w:tcMar>
              <w:top w:w="15" w:type="dxa"/>
              <w:left w:w="140" w:type="dxa"/>
              <w:bottom w:w="15" w:type="dxa"/>
              <w:right w:w="140" w:type="dxa"/>
            </w:tcMar>
            <w:vAlign w:val="center"/>
            <w:hideMark/>
          </w:tcPr>
          <w:p w14:paraId="32BFA6A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.596</w:t>
            </w:r>
          </w:p>
        </w:tc>
      </w:tr>
      <w:tr w:rsidR="00EC58C3" w:rsidRPr="00EC58C3" w14:paraId="5F5B50D8" w14:textId="77777777" w:rsidTr="00680381">
        <w:tc>
          <w:tcPr>
            <w:tcW w:w="389" w:type="pct"/>
            <w:tcMar>
              <w:top w:w="15" w:type="dxa"/>
              <w:left w:w="57" w:type="dxa"/>
              <w:bottom w:w="15" w:type="dxa"/>
              <w:right w:w="57" w:type="dxa"/>
            </w:tcMar>
            <w:vAlign w:val="center"/>
            <w:hideMark/>
          </w:tcPr>
          <w:p w14:paraId="4CF96C74" w14:textId="10D4DE30"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17C273B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9DDD13B"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6DB07C2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.166</w:t>
            </w:r>
          </w:p>
        </w:tc>
        <w:tc>
          <w:tcPr>
            <w:tcW w:w="670" w:type="pct"/>
            <w:tcMar>
              <w:top w:w="15" w:type="dxa"/>
              <w:left w:w="140" w:type="dxa"/>
              <w:bottom w:w="15" w:type="dxa"/>
              <w:right w:w="140" w:type="dxa"/>
            </w:tcMar>
            <w:vAlign w:val="center"/>
            <w:hideMark/>
          </w:tcPr>
          <w:p w14:paraId="2698CFF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4F6E4BA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2.500</w:t>
            </w:r>
          </w:p>
        </w:tc>
        <w:tc>
          <w:tcPr>
            <w:tcW w:w="176" w:type="pct"/>
            <w:tcMar>
              <w:top w:w="15" w:type="dxa"/>
              <w:left w:w="140" w:type="dxa"/>
              <w:bottom w:w="15" w:type="dxa"/>
              <w:right w:w="140" w:type="dxa"/>
            </w:tcMar>
            <w:vAlign w:val="center"/>
            <w:hideMark/>
          </w:tcPr>
          <w:p w14:paraId="555956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.012</w:t>
            </w:r>
          </w:p>
        </w:tc>
      </w:tr>
      <w:tr w:rsidR="00EC58C3" w:rsidRPr="00EC58C3" w14:paraId="15BED586" w14:textId="77777777" w:rsidTr="00680381">
        <w:trPr>
          <w:gridAfter w:val="2"/>
          <w:wAfter w:w="253" w:type="pct"/>
        </w:trPr>
        <w:tc>
          <w:tcPr>
            <w:tcW w:w="4747" w:type="pct"/>
            <w:gridSpan w:val="9"/>
            <w:tcMar>
              <w:top w:w="15" w:type="dxa"/>
              <w:left w:w="57" w:type="dxa"/>
              <w:bottom w:w="15" w:type="dxa"/>
              <w:right w:w="57" w:type="dxa"/>
            </w:tcMar>
            <w:vAlign w:val="center"/>
          </w:tcPr>
          <w:p w14:paraId="0908129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Total Effects</w:t>
            </w:r>
          </w:p>
        </w:tc>
      </w:tr>
      <w:tr w:rsidR="00680381" w:rsidRPr="00EC58C3" w14:paraId="71BA29F5" w14:textId="77777777" w:rsidTr="00680381">
        <w:trPr>
          <w:gridAfter w:val="2"/>
          <w:wAfter w:w="253" w:type="pct"/>
        </w:trPr>
        <w:tc>
          <w:tcPr>
            <w:tcW w:w="389" w:type="pct"/>
            <w:tcMar>
              <w:top w:w="15" w:type="dxa"/>
              <w:left w:w="57" w:type="dxa"/>
              <w:bottom w:w="15" w:type="dxa"/>
              <w:right w:w="57" w:type="dxa"/>
            </w:tcMar>
            <w:vAlign w:val="center"/>
          </w:tcPr>
          <w:p w14:paraId="551229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34DE73E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5511883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1DFF6A0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6A940C1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4CA10EB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59BDA6E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5BB9608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44E055AA" w14:textId="77777777" w:rsidTr="00680381">
        <w:trPr>
          <w:gridAfter w:val="2"/>
          <w:wAfter w:w="253" w:type="pct"/>
        </w:trPr>
        <w:tc>
          <w:tcPr>
            <w:tcW w:w="389" w:type="pct"/>
            <w:tcMar>
              <w:top w:w="15" w:type="dxa"/>
              <w:left w:w="57" w:type="dxa"/>
              <w:bottom w:w="15" w:type="dxa"/>
              <w:right w:w="57" w:type="dxa"/>
            </w:tcMar>
            <w:vAlign w:val="center"/>
          </w:tcPr>
          <w:p w14:paraId="0DE89E4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300DEB6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210BC8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6819078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2341A6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8A9A0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0E8502C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FC7890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3E2614C" w14:textId="77777777" w:rsidTr="00680381">
        <w:trPr>
          <w:gridAfter w:val="2"/>
          <w:wAfter w:w="253" w:type="pct"/>
        </w:trPr>
        <w:tc>
          <w:tcPr>
            <w:tcW w:w="389" w:type="pct"/>
            <w:tcMar>
              <w:top w:w="15" w:type="dxa"/>
              <w:left w:w="57" w:type="dxa"/>
              <w:bottom w:w="15" w:type="dxa"/>
              <w:right w:w="57" w:type="dxa"/>
            </w:tcMar>
            <w:vAlign w:val="center"/>
          </w:tcPr>
          <w:p w14:paraId="6D43343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463743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5134BCA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631E03A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117F046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0D871A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A8D012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2E71840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66E4C04" w14:textId="77777777" w:rsidTr="00680381">
        <w:trPr>
          <w:gridAfter w:val="2"/>
          <w:wAfter w:w="253" w:type="pct"/>
        </w:trPr>
        <w:tc>
          <w:tcPr>
            <w:tcW w:w="389" w:type="pct"/>
            <w:tcMar>
              <w:top w:w="15" w:type="dxa"/>
              <w:left w:w="57" w:type="dxa"/>
              <w:bottom w:w="15" w:type="dxa"/>
              <w:right w:w="57" w:type="dxa"/>
            </w:tcMar>
            <w:vAlign w:val="center"/>
          </w:tcPr>
          <w:p w14:paraId="2EBB844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lastRenderedPageBreak/>
              <w:t>Y3</w:t>
            </w:r>
          </w:p>
        </w:tc>
        <w:tc>
          <w:tcPr>
            <w:tcW w:w="587" w:type="pct"/>
            <w:noWrap/>
            <w:tcMar>
              <w:top w:w="15" w:type="dxa"/>
              <w:left w:w="57" w:type="dxa"/>
              <w:bottom w:w="15" w:type="dxa"/>
              <w:right w:w="57" w:type="dxa"/>
            </w:tcMar>
            <w:vAlign w:val="center"/>
          </w:tcPr>
          <w:p w14:paraId="6ACDEE8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7943C7D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69D5C0F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4859E21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3B432B9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AEC82F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7E693DA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34F9416C" w14:textId="77777777" w:rsidTr="00680381">
        <w:trPr>
          <w:gridAfter w:val="2"/>
          <w:wAfter w:w="253" w:type="pct"/>
        </w:trPr>
        <w:tc>
          <w:tcPr>
            <w:tcW w:w="389" w:type="pct"/>
            <w:tcMar>
              <w:top w:w="15" w:type="dxa"/>
              <w:left w:w="57" w:type="dxa"/>
              <w:bottom w:w="15" w:type="dxa"/>
              <w:right w:w="57" w:type="dxa"/>
            </w:tcMar>
            <w:vAlign w:val="center"/>
          </w:tcPr>
          <w:p w14:paraId="7066F91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396FA83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0B947E4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2512C67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5C55758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58AF79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F49282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49576B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75C5F2D6" w14:textId="77777777" w:rsidTr="00680381">
        <w:trPr>
          <w:gridAfter w:val="2"/>
          <w:wAfter w:w="253" w:type="pct"/>
        </w:trPr>
        <w:tc>
          <w:tcPr>
            <w:tcW w:w="389" w:type="pct"/>
            <w:tcMar>
              <w:top w:w="15" w:type="dxa"/>
              <w:left w:w="57" w:type="dxa"/>
              <w:bottom w:w="15" w:type="dxa"/>
              <w:right w:w="57" w:type="dxa"/>
            </w:tcMar>
            <w:vAlign w:val="center"/>
          </w:tcPr>
          <w:p w14:paraId="594FA360" w14:textId="1D3A10E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5F3B7D3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.188</w:t>
            </w:r>
          </w:p>
        </w:tc>
        <w:tc>
          <w:tcPr>
            <w:tcW w:w="746" w:type="pct"/>
            <w:tcMar>
              <w:top w:w="15" w:type="dxa"/>
              <w:left w:w="140" w:type="dxa"/>
              <w:bottom w:w="15" w:type="dxa"/>
              <w:right w:w="140" w:type="dxa"/>
            </w:tcMar>
            <w:vAlign w:val="center"/>
          </w:tcPr>
          <w:p w14:paraId="084014B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.192</w:t>
            </w:r>
          </w:p>
        </w:tc>
        <w:tc>
          <w:tcPr>
            <w:tcW w:w="508" w:type="pct"/>
            <w:vAlign w:val="center"/>
          </w:tcPr>
          <w:p w14:paraId="3B6E3FE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-.045</w:t>
            </w:r>
          </w:p>
        </w:tc>
        <w:tc>
          <w:tcPr>
            <w:tcW w:w="670" w:type="pct"/>
            <w:tcMar>
              <w:top w:w="15" w:type="dxa"/>
              <w:left w:w="140" w:type="dxa"/>
              <w:bottom w:w="15" w:type="dxa"/>
              <w:right w:w="140" w:type="dxa"/>
            </w:tcMar>
            <w:vAlign w:val="center"/>
          </w:tcPr>
          <w:p w14:paraId="0F973FF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387DAA8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480458B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69CCEDA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EC58C3" w:rsidRPr="00EC58C3" w14:paraId="3DBE1461" w14:textId="77777777" w:rsidTr="00680381">
        <w:trPr>
          <w:gridAfter w:val="2"/>
          <w:wAfter w:w="253" w:type="pct"/>
        </w:trPr>
        <w:tc>
          <w:tcPr>
            <w:tcW w:w="4747" w:type="pct"/>
            <w:gridSpan w:val="9"/>
            <w:tcMar>
              <w:top w:w="15" w:type="dxa"/>
              <w:left w:w="57" w:type="dxa"/>
              <w:bottom w:w="15" w:type="dxa"/>
              <w:right w:w="57" w:type="dxa"/>
            </w:tcMar>
            <w:vAlign w:val="center"/>
          </w:tcPr>
          <w:p w14:paraId="43E4DB4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Direct Effects</w:t>
            </w:r>
          </w:p>
        </w:tc>
      </w:tr>
      <w:tr w:rsidR="00680381" w:rsidRPr="00EC58C3" w14:paraId="726314E6" w14:textId="77777777" w:rsidTr="00680381">
        <w:trPr>
          <w:gridAfter w:val="2"/>
          <w:wAfter w:w="253" w:type="pct"/>
        </w:trPr>
        <w:tc>
          <w:tcPr>
            <w:tcW w:w="389" w:type="pct"/>
            <w:tcMar>
              <w:top w:w="15" w:type="dxa"/>
              <w:left w:w="57" w:type="dxa"/>
              <w:bottom w:w="15" w:type="dxa"/>
              <w:right w:w="57" w:type="dxa"/>
            </w:tcMar>
            <w:vAlign w:val="center"/>
          </w:tcPr>
          <w:p w14:paraId="4020AD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40A5113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1791D48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10DB95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530903C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1BE1E60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44421EA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379F393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19391AE1" w14:textId="77777777" w:rsidTr="00680381">
        <w:trPr>
          <w:gridAfter w:val="2"/>
          <w:wAfter w:w="253" w:type="pct"/>
        </w:trPr>
        <w:tc>
          <w:tcPr>
            <w:tcW w:w="389" w:type="pct"/>
            <w:tcMar>
              <w:top w:w="15" w:type="dxa"/>
              <w:left w:w="57" w:type="dxa"/>
              <w:bottom w:w="15" w:type="dxa"/>
              <w:right w:w="57" w:type="dxa"/>
            </w:tcMar>
            <w:vAlign w:val="center"/>
          </w:tcPr>
          <w:p w14:paraId="5E25A98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65E6529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4FFAAEC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6A41376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62F7BD5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52798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B184E0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E75689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1F347E0" w14:textId="77777777" w:rsidTr="00680381">
        <w:trPr>
          <w:gridAfter w:val="2"/>
          <w:wAfter w:w="253" w:type="pct"/>
        </w:trPr>
        <w:tc>
          <w:tcPr>
            <w:tcW w:w="389" w:type="pct"/>
            <w:tcMar>
              <w:top w:w="15" w:type="dxa"/>
              <w:left w:w="57" w:type="dxa"/>
              <w:bottom w:w="15" w:type="dxa"/>
              <w:right w:w="57" w:type="dxa"/>
            </w:tcMar>
            <w:vAlign w:val="center"/>
          </w:tcPr>
          <w:p w14:paraId="3EC8F6E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3EB54C4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4C3CB88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7F32992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532AC9D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B8DC7A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931DC6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8E19A9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3F5C6C5" w14:textId="77777777" w:rsidTr="00680381">
        <w:trPr>
          <w:gridAfter w:val="2"/>
          <w:wAfter w:w="253" w:type="pct"/>
        </w:trPr>
        <w:tc>
          <w:tcPr>
            <w:tcW w:w="389" w:type="pct"/>
            <w:tcMar>
              <w:top w:w="15" w:type="dxa"/>
              <w:left w:w="57" w:type="dxa"/>
              <w:bottom w:w="15" w:type="dxa"/>
              <w:right w:w="57" w:type="dxa"/>
            </w:tcMar>
            <w:vAlign w:val="center"/>
          </w:tcPr>
          <w:p w14:paraId="7D1933B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4AE2D1E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7A9C12B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04A4595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30033A3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06DD15E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A9D915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39DE65D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8F2BD40" w14:textId="77777777" w:rsidTr="00680381">
        <w:trPr>
          <w:gridAfter w:val="2"/>
          <w:wAfter w:w="253" w:type="pct"/>
        </w:trPr>
        <w:tc>
          <w:tcPr>
            <w:tcW w:w="389" w:type="pct"/>
            <w:tcMar>
              <w:top w:w="15" w:type="dxa"/>
              <w:left w:w="57" w:type="dxa"/>
              <w:bottom w:w="15" w:type="dxa"/>
              <w:right w:w="57" w:type="dxa"/>
            </w:tcMar>
            <w:vAlign w:val="center"/>
          </w:tcPr>
          <w:p w14:paraId="26D728F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274C5F4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37F114A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01E67B4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0213F9C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3614C5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6BA6D4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9003B6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35A438C1" w14:textId="77777777" w:rsidTr="00680381">
        <w:trPr>
          <w:gridAfter w:val="2"/>
          <w:wAfter w:w="253" w:type="pct"/>
        </w:trPr>
        <w:tc>
          <w:tcPr>
            <w:tcW w:w="389" w:type="pct"/>
            <w:tcMar>
              <w:top w:w="15" w:type="dxa"/>
              <w:left w:w="57" w:type="dxa"/>
              <w:bottom w:w="15" w:type="dxa"/>
              <w:right w:w="57" w:type="dxa"/>
            </w:tcMar>
            <w:vAlign w:val="center"/>
          </w:tcPr>
          <w:p w14:paraId="0352FEE5" w14:textId="57A71D1F"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220944F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746" w:type="pct"/>
            <w:tcMar>
              <w:top w:w="15" w:type="dxa"/>
              <w:left w:w="140" w:type="dxa"/>
              <w:bottom w:w="15" w:type="dxa"/>
              <w:right w:w="140" w:type="dxa"/>
            </w:tcMar>
            <w:vAlign w:val="center"/>
          </w:tcPr>
          <w:p w14:paraId="58A7DD9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.081</w:t>
            </w:r>
          </w:p>
        </w:tc>
        <w:tc>
          <w:tcPr>
            <w:tcW w:w="508" w:type="pct"/>
            <w:vAlign w:val="center"/>
          </w:tcPr>
          <w:p w14:paraId="5A6CF1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-.049</w:t>
            </w:r>
          </w:p>
        </w:tc>
        <w:tc>
          <w:tcPr>
            <w:tcW w:w="670" w:type="pct"/>
            <w:tcMar>
              <w:top w:w="15" w:type="dxa"/>
              <w:left w:w="140" w:type="dxa"/>
              <w:bottom w:w="15" w:type="dxa"/>
              <w:right w:w="140" w:type="dxa"/>
            </w:tcMar>
            <w:vAlign w:val="center"/>
          </w:tcPr>
          <w:p w14:paraId="20861DB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542DFAA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02F67D7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4538F88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EC58C3" w:rsidRPr="00EC58C3" w14:paraId="739E0DDB" w14:textId="77777777" w:rsidTr="00680381">
        <w:trPr>
          <w:gridAfter w:val="2"/>
          <w:wAfter w:w="253" w:type="pct"/>
        </w:trPr>
        <w:tc>
          <w:tcPr>
            <w:tcW w:w="4747" w:type="pct"/>
            <w:gridSpan w:val="9"/>
            <w:tcMar>
              <w:top w:w="15" w:type="dxa"/>
              <w:left w:w="57" w:type="dxa"/>
              <w:bottom w:w="15" w:type="dxa"/>
              <w:right w:w="57" w:type="dxa"/>
            </w:tcMar>
            <w:vAlign w:val="center"/>
          </w:tcPr>
          <w:p w14:paraId="1756AFA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Indirect Effects</w:t>
            </w:r>
          </w:p>
        </w:tc>
      </w:tr>
      <w:tr w:rsidR="00680381" w:rsidRPr="00EC58C3" w14:paraId="2726AFFE" w14:textId="77777777" w:rsidTr="00680381">
        <w:trPr>
          <w:gridAfter w:val="2"/>
          <w:wAfter w:w="253" w:type="pct"/>
        </w:trPr>
        <w:tc>
          <w:tcPr>
            <w:tcW w:w="389" w:type="pct"/>
            <w:tcMar>
              <w:top w:w="15" w:type="dxa"/>
              <w:left w:w="57" w:type="dxa"/>
              <w:bottom w:w="15" w:type="dxa"/>
              <w:right w:w="57" w:type="dxa"/>
            </w:tcMar>
            <w:vAlign w:val="center"/>
          </w:tcPr>
          <w:p w14:paraId="1186897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71554ED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70BF2E9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28D01FD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5362909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0751B2A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643F29D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663555B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746AFB47" w14:textId="77777777" w:rsidTr="00680381">
        <w:trPr>
          <w:gridAfter w:val="2"/>
          <w:wAfter w:w="253" w:type="pct"/>
        </w:trPr>
        <w:tc>
          <w:tcPr>
            <w:tcW w:w="389" w:type="pct"/>
            <w:tcMar>
              <w:top w:w="15" w:type="dxa"/>
              <w:left w:w="57" w:type="dxa"/>
              <w:bottom w:w="15" w:type="dxa"/>
              <w:right w:w="57" w:type="dxa"/>
            </w:tcMar>
            <w:vAlign w:val="center"/>
          </w:tcPr>
          <w:p w14:paraId="123A5A9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63B16E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28F5820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04E7494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37F2992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0E9889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A2AD20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67C7BB5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0096139D" w14:textId="77777777" w:rsidTr="00680381">
        <w:trPr>
          <w:gridAfter w:val="2"/>
          <w:wAfter w:w="253" w:type="pct"/>
        </w:trPr>
        <w:tc>
          <w:tcPr>
            <w:tcW w:w="389" w:type="pct"/>
            <w:tcMar>
              <w:top w:w="15" w:type="dxa"/>
              <w:left w:w="57" w:type="dxa"/>
              <w:bottom w:w="15" w:type="dxa"/>
              <w:right w:w="57" w:type="dxa"/>
            </w:tcMar>
            <w:vAlign w:val="center"/>
          </w:tcPr>
          <w:p w14:paraId="4736CA9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1C0760D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621C063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374940C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104620E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6D6A04C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745461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79EC26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4F035340" w14:textId="77777777" w:rsidTr="00680381">
        <w:trPr>
          <w:gridAfter w:val="2"/>
          <w:wAfter w:w="253" w:type="pct"/>
        </w:trPr>
        <w:tc>
          <w:tcPr>
            <w:tcW w:w="389" w:type="pct"/>
            <w:tcMar>
              <w:top w:w="15" w:type="dxa"/>
              <w:left w:w="57" w:type="dxa"/>
              <w:bottom w:w="15" w:type="dxa"/>
              <w:right w:w="57" w:type="dxa"/>
            </w:tcMar>
            <w:vAlign w:val="center"/>
          </w:tcPr>
          <w:p w14:paraId="187B281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47BE64E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6E31059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47BA564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528C7B1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25C16D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1E6553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C5FB73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7BBD54B" w14:textId="77777777" w:rsidTr="00680381">
        <w:trPr>
          <w:gridAfter w:val="2"/>
          <w:wAfter w:w="253" w:type="pct"/>
        </w:trPr>
        <w:tc>
          <w:tcPr>
            <w:tcW w:w="389" w:type="pct"/>
            <w:tcMar>
              <w:top w:w="15" w:type="dxa"/>
              <w:left w:w="57" w:type="dxa"/>
              <w:bottom w:w="15" w:type="dxa"/>
              <w:right w:w="57" w:type="dxa"/>
            </w:tcMar>
            <w:vAlign w:val="center"/>
          </w:tcPr>
          <w:p w14:paraId="4D9D9B8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3264B61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5CA9F8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4D756D7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2CF4AC1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4179F97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F643CA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3776DC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468F422D" w14:textId="77777777" w:rsidTr="00680381">
        <w:trPr>
          <w:gridAfter w:val="2"/>
          <w:wAfter w:w="253" w:type="pct"/>
        </w:trPr>
        <w:tc>
          <w:tcPr>
            <w:tcW w:w="389" w:type="pct"/>
            <w:tcMar>
              <w:top w:w="15" w:type="dxa"/>
              <w:left w:w="57" w:type="dxa"/>
              <w:bottom w:w="15" w:type="dxa"/>
              <w:right w:w="57" w:type="dxa"/>
            </w:tcMar>
            <w:vAlign w:val="center"/>
          </w:tcPr>
          <w:p w14:paraId="5BF28233" w14:textId="411518BC"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0179C43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.138</w:t>
            </w:r>
          </w:p>
        </w:tc>
        <w:tc>
          <w:tcPr>
            <w:tcW w:w="746" w:type="pct"/>
            <w:tcMar>
              <w:top w:w="15" w:type="dxa"/>
              <w:left w:w="140" w:type="dxa"/>
              <w:bottom w:w="15" w:type="dxa"/>
              <w:right w:w="140" w:type="dxa"/>
            </w:tcMar>
            <w:vAlign w:val="center"/>
          </w:tcPr>
          <w:p w14:paraId="3768EB6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w:t>
            </w:r>
          </w:p>
        </w:tc>
        <w:tc>
          <w:tcPr>
            <w:tcW w:w="508" w:type="pct"/>
            <w:vAlign w:val="center"/>
          </w:tcPr>
          <w:p w14:paraId="5C2AD0F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.004</w:t>
            </w:r>
          </w:p>
        </w:tc>
        <w:tc>
          <w:tcPr>
            <w:tcW w:w="670" w:type="pct"/>
            <w:tcMar>
              <w:top w:w="15" w:type="dxa"/>
              <w:left w:w="140" w:type="dxa"/>
              <w:bottom w:w="15" w:type="dxa"/>
              <w:right w:w="140" w:type="dxa"/>
            </w:tcMar>
            <w:vAlign w:val="center"/>
          </w:tcPr>
          <w:p w14:paraId="719E5DF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6387408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6C2F0E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FA1A0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bl>
    <w:p w14:paraId="349D0461" w14:textId="08717A56" w:rsidR="00EC58C3" w:rsidRDefault="00EC58C3" w:rsidP="00680381">
      <w:pPr>
        <w:bidi/>
        <w:jc w:val="both"/>
        <w:rPr>
          <w:rFonts w:ascii="Simplified Arabic" w:eastAsia="Calibri" w:hAnsi="Simplified Arabic" w:cs="Simplified Arabic"/>
          <w:sz w:val="28"/>
          <w:szCs w:val="28"/>
          <w:rtl/>
        </w:rPr>
      </w:pPr>
      <w:r w:rsidRPr="00EC58C3">
        <w:rPr>
          <w:rFonts w:ascii="Simplified Arabic" w:eastAsia="Calibri" w:hAnsi="Simplified Arabic" w:cs="Simplified Arabic"/>
          <w:sz w:val="28"/>
          <w:szCs w:val="28"/>
          <w:rtl/>
        </w:rPr>
        <w:t xml:space="preserve">أوضحت نتائج النموذج الهيكلي وجود دور وسطي جوهري </w:t>
      </w:r>
      <w:r w:rsidR="00680381" w:rsidRPr="00680381">
        <w:rPr>
          <w:rFonts w:ascii="Simplified Arabic" w:eastAsia="Calibri" w:hAnsi="Simplified Arabic" w:cs="Simplified Arabic" w:hint="cs"/>
          <w:sz w:val="28"/>
          <w:szCs w:val="28"/>
          <w:rtl/>
        </w:rPr>
        <w:t>لإدارة المواهب</w:t>
      </w:r>
      <w:r w:rsidRPr="00EC58C3">
        <w:rPr>
          <w:rFonts w:ascii="Simplified Arabic" w:eastAsia="Calibri" w:hAnsi="Simplified Arabic" w:cs="Simplified Arabic"/>
          <w:sz w:val="28"/>
          <w:szCs w:val="28"/>
          <w:rtl/>
        </w:rPr>
        <w:t xml:space="preserve"> في تفسير العلاقة بين أبعاد </w:t>
      </w:r>
      <w:r w:rsidR="00680381" w:rsidRPr="00680381">
        <w:rPr>
          <w:rFonts w:ascii="Simplified Arabic" w:eastAsia="Calibri" w:hAnsi="Simplified Arabic" w:cs="Simplified Arabic" w:hint="cs"/>
          <w:sz w:val="28"/>
          <w:szCs w:val="28"/>
          <w:rtl/>
        </w:rPr>
        <w:t>الذكاء الاصطناعي والرشاقة التنظيمية</w:t>
      </w:r>
      <w:r w:rsidRPr="00EC58C3">
        <w:rPr>
          <w:rFonts w:ascii="Simplified Arabic" w:eastAsia="Calibri" w:hAnsi="Simplified Arabic" w:cs="Simplified Arabic"/>
          <w:sz w:val="28"/>
          <w:szCs w:val="28"/>
          <w:rtl/>
        </w:rPr>
        <w:t xml:space="preserve"> فقد أظهرت النتائج أن </w:t>
      </w:r>
      <w:r w:rsidR="00680381" w:rsidRPr="00680381">
        <w:rPr>
          <w:rFonts w:ascii="Simplified Arabic" w:eastAsia="Calibri" w:hAnsi="Simplified Arabic" w:cs="Simplified Arabic" w:hint="cs"/>
          <w:sz w:val="28"/>
          <w:szCs w:val="28"/>
          <w:rtl/>
        </w:rPr>
        <w:t>الأنظمة الخبيرة</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 xml:space="preserve">(X1) </w:t>
      </w:r>
      <w:r w:rsidRPr="00EC58C3">
        <w:rPr>
          <w:rFonts w:ascii="Simplified Arabic" w:eastAsia="Calibri" w:hAnsi="Simplified Arabic" w:cs="Simplified Arabic"/>
          <w:sz w:val="28"/>
          <w:szCs w:val="28"/>
          <w:rtl/>
        </w:rPr>
        <w:t xml:space="preserve">كان لها تأثير إيجابي ودال إحصائيًا على جميع أبعاد </w:t>
      </w:r>
      <w:r w:rsidR="00680381" w:rsidRPr="00680381">
        <w:rPr>
          <w:rFonts w:ascii="Simplified Arabic" w:eastAsia="Calibri" w:hAnsi="Simplified Arabic" w:cs="Simplified Arabic" w:hint="cs"/>
          <w:sz w:val="28"/>
          <w:szCs w:val="28"/>
          <w:rtl/>
        </w:rPr>
        <w:t>الرشاقة التنظيمية</w:t>
      </w:r>
      <w:r w:rsidR="00680381" w:rsidRPr="00680381">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(الحساسية للبيئة، وضوح الرؤية، المقدرات الجوهرية،</w:t>
      </w:r>
      <w:r w:rsidR="00680381" w:rsidRPr="00680381">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 xml:space="preserve">سرعة الاستجابة) </w:t>
      </w:r>
      <w:r w:rsidRPr="00EC58C3">
        <w:rPr>
          <w:rFonts w:ascii="Simplified Arabic" w:eastAsia="Calibri" w:hAnsi="Simplified Arabic" w:cs="Simplified Arabic"/>
          <w:sz w:val="28"/>
          <w:szCs w:val="28"/>
          <w:rtl/>
        </w:rPr>
        <w:t xml:space="preserve">، كما بينت النتائج أن </w:t>
      </w:r>
      <w:r w:rsidR="00680381" w:rsidRPr="00680381">
        <w:rPr>
          <w:rFonts w:ascii="Simplified Arabic" w:eastAsia="Calibri" w:hAnsi="Simplified Arabic" w:cs="Simplified Arabic" w:hint="cs"/>
          <w:sz w:val="28"/>
          <w:szCs w:val="28"/>
          <w:rtl/>
        </w:rPr>
        <w:t>نظم التنبؤ</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 xml:space="preserve">(X2) </w:t>
      </w:r>
      <w:r w:rsidRPr="00EC58C3">
        <w:rPr>
          <w:rFonts w:ascii="Simplified Arabic" w:eastAsia="Calibri" w:hAnsi="Simplified Arabic" w:cs="Simplified Arabic"/>
          <w:sz w:val="28"/>
          <w:szCs w:val="28"/>
          <w:rtl/>
        </w:rPr>
        <w:t xml:space="preserve">لم يكن لها تأثير مباشر دال على أغلب أبعاد </w:t>
      </w:r>
      <w:r w:rsidR="00680381" w:rsidRPr="00680381">
        <w:rPr>
          <w:rFonts w:ascii="Simplified Arabic" w:eastAsia="Calibri" w:hAnsi="Simplified Arabic" w:cs="Simplified Arabic" w:hint="cs"/>
          <w:sz w:val="28"/>
          <w:szCs w:val="28"/>
          <w:rtl/>
        </w:rPr>
        <w:t>الرشاقة التنظيمية</w:t>
      </w:r>
      <w:r w:rsidRPr="00EC58C3">
        <w:rPr>
          <w:rFonts w:ascii="Simplified Arabic" w:eastAsia="Calibri" w:hAnsi="Simplified Arabic" w:cs="Simplified Arabic"/>
          <w:sz w:val="28"/>
          <w:szCs w:val="28"/>
          <w:rtl/>
        </w:rPr>
        <w:t xml:space="preserve"> إلا أنها أسهمت بشكل غير مباشر </w:t>
      </w:r>
      <w:r w:rsidR="00680381" w:rsidRPr="00680381">
        <w:rPr>
          <w:rFonts w:ascii="Simplified Arabic" w:eastAsia="Calibri" w:hAnsi="Simplified Arabic" w:cs="Simplified Arabic" w:hint="cs"/>
          <w:sz w:val="28"/>
          <w:szCs w:val="28"/>
          <w:rtl/>
        </w:rPr>
        <w:t>في زيادة الرشاقة التنظيمية</w:t>
      </w:r>
      <w:r w:rsidRPr="00EC58C3">
        <w:rPr>
          <w:rFonts w:ascii="Simplified Arabic" w:eastAsia="Calibri" w:hAnsi="Simplified Arabic" w:cs="Simplified Arabic"/>
          <w:sz w:val="28"/>
          <w:szCs w:val="28"/>
          <w:rtl/>
        </w:rPr>
        <w:t>، وهو ما يؤكد وجود وساطة غير مباشرة جزئية</w:t>
      </w:r>
      <w:r w:rsidR="00680381" w:rsidRPr="00680381">
        <w:rPr>
          <w:rFonts w:ascii="Simplified Arabic" w:eastAsia="Calibri" w:hAnsi="Simplified Arabic" w:cs="Simplified Arabic" w:hint="cs"/>
          <w:sz w:val="28"/>
          <w:szCs w:val="28"/>
          <w:rtl/>
        </w:rPr>
        <w:t xml:space="preserve">، </w:t>
      </w:r>
      <w:r w:rsidRPr="00EC58C3">
        <w:rPr>
          <w:rFonts w:ascii="Simplified Arabic" w:eastAsia="Calibri" w:hAnsi="Simplified Arabic" w:cs="Simplified Arabic"/>
          <w:sz w:val="28"/>
          <w:szCs w:val="28"/>
          <w:rtl/>
        </w:rPr>
        <w:t xml:space="preserve">أما بعد </w:t>
      </w:r>
      <w:r w:rsidR="00680381" w:rsidRPr="00680381">
        <w:rPr>
          <w:rFonts w:ascii="Simplified Arabic" w:eastAsia="Calibri" w:hAnsi="Simplified Arabic" w:cs="Simplified Arabic" w:hint="cs"/>
          <w:sz w:val="28"/>
          <w:szCs w:val="28"/>
          <w:rtl/>
        </w:rPr>
        <w:t>الوكلاء الاذكياء</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(X3)</w:t>
      </w:r>
      <w:r w:rsidRPr="00EC58C3">
        <w:rPr>
          <w:rFonts w:ascii="Simplified Arabic" w:eastAsia="Calibri" w:hAnsi="Simplified Arabic" w:cs="Simplified Arabic"/>
          <w:sz w:val="28"/>
          <w:szCs w:val="28"/>
          <w:rtl/>
        </w:rPr>
        <w:t xml:space="preserve">، فقد أظهر تأثيرًا قويًا ومباشرًا على </w:t>
      </w:r>
      <w:r w:rsidR="00680381" w:rsidRPr="00680381">
        <w:rPr>
          <w:rFonts w:ascii="Simplified Arabic" w:eastAsia="Calibri" w:hAnsi="Simplified Arabic" w:cs="Simplified Arabic" w:hint="cs"/>
          <w:sz w:val="28"/>
          <w:szCs w:val="28"/>
          <w:rtl/>
        </w:rPr>
        <w:t>الرشاقة التنظيمية،</w:t>
      </w:r>
      <w:r w:rsidRPr="00EC58C3">
        <w:rPr>
          <w:rFonts w:ascii="Simplified Arabic" w:eastAsia="Calibri" w:hAnsi="Simplified Arabic" w:cs="Simplified Arabic"/>
          <w:sz w:val="28"/>
          <w:szCs w:val="28"/>
          <w:rtl/>
        </w:rPr>
        <w:t xml:space="preserve"> مما يشير إلى وساطة فعالة لهذا البعد وبناءً على تحليل التأثيرات المباشرة وغير المباشرة، يتبين أن </w:t>
      </w:r>
      <w:r w:rsidR="00680381" w:rsidRPr="00680381">
        <w:rPr>
          <w:rFonts w:ascii="Simplified Arabic" w:eastAsia="Calibri" w:hAnsi="Simplified Arabic" w:cs="Simplified Arabic" w:hint="cs"/>
          <w:sz w:val="28"/>
          <w:szCs w:val="28"/>
          <w:rtl/>
        </w:rPr>
        <w:t>إدارة المواهب</w:t>
      </w:r>
      <w:r w:rsidRPr="00EC58C3">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ت</w:t>
      </w:r>
      <w:r w:rsidRPr="00EC58C3">
        <w:rPr>
          <w:rFonts w:ascii="Simplified Arabic" w:eastAsia="Calibri" w:hAnsi="Simplified Arabic" w:cs="Simplified Arabic"/>
          <w:sz w:val="28"/>
          <w:szCs w:val="28"/>
          <w:rtl/>
        </w:rPr>
        <w:t xml:space="preserve">ؤدي دور وسيط جزئي في العلاقة بين أبعاد </w:t>
      </w:r>
      <w:r w:rsidR="00680381" w:rsidRPr="00680381">
        <w:rPr>
          <w:rFonts w:ascii="Simplified Arabic" w:eastAsia="Calibri" w:hAnsi="Simplified Arabic" w:cs="Simplified Arabic" w:hint="cs"/>
          <w:sz w:val="28"/>
          <w:szCs w:val="28"/>
          <w:rtl/>
        </w:rPr>
        <w:t>الذكاء الاصطناعي وابعاد الرشاقة التنظيمية</w:t>
      </w:r>
      <w:r w:rsidRPr="00EC58C3">
        <w:rPr>
          <w:rFonts w:ascii="Simplified Arabic" w:eastAsia="Calibri" w:hAnsi="Simplified Arabic" w:cs="Simplified Arabic"/>
          <w:sz w:val="28"/>
          <w:szCs w:val="28"/>
          <w:rtl/>
        </w:rPr>
        <w:t>، حيث تقل أو تختفي دلالة بعض المسارات المباشرة بعد إدخال المتغير الوسيط، وعليه تقبل الفرضية ال</w:t>
      </w:r>
      <w:r w:rsidR="00680381" w:rsidRPr="00680381">
        <w:rPr>
          <w:rFonts w:ascii="Simplified Arabic" w:eastAsia="Calibri" w:hAnsi="Simplified Arabic" w:cs="Simplified Arabic" w:hint="cs"/>
          <w:sz w:val="28"/>
          <w:szCs w:val="28"/>
          <w:rtl/>
        </w:rPr>
        <w:t>أولى</w:t>
      </w:r>
      <w:r w:rsidRPr="00EC58C3">
        <w:rPr>
          <w:rFonts w:ascii="Simplified Arabic" w:eastAsia="Calibri" w:hAnsi="Simplified Arabic" w:cs="Simplified Arabic"/>
          <w:sz w:val="28"/>
          <w:szCs w:val="28"/>
          <w:rtl/>
        </w:rPr>
        <w:t xml:space="preserve"> قبولًا كليًا.</w:t>
      </w:r>
    </w:p>
    <w:p w14:paraId="1225CA1B" w14:textId="77777777" w:rsidR="007D1A20" w:rsidRPr="007D1A20" w:rsidRDefault="007D1A20" w:rsidP="007D1A20">
      <w:pPr>
        <w:bidi/>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 xml:space="preserve">تشير نتائج تحليل المسار إلى أن إدارة المواهب تؤدي دوراً وسيطاً جزئياً في العلاقة بين أبعاد الذكاء الاصطناعي والرشاقة التنظيمية، وهو ما يمكن تفسيره إدارياً بأن تبني تقنيات الذكاء الاصطناعي وحده لا يكفي لتحقيق الرشاقة التنظيمية المنشودة في شركات تحلية المياه، بل يحتاج إلى منظومة متكاملة من إدارة المواهب تعمل على استقطاب الكفاءات القادرة على التعامل مع هذه التقنيات وتطويرها وتحفيزها. فالأنظمة الخبيرة أظهرت تأثيراً مباشراً ودالاً على جميع أبعاد الرشاقة التنظيمية، مما يعني أن البنية المعرفية المخزّنة في هذه الأنظمة </w:t>
      </w:r>
      <w:r w:rsidRPr="007D1A20">
        <w:rPr>
          <w:rFonts w:ascii="Simplified Arabic" w:eastAsia="Calibri" w:hAnsi="Simplified Arabic" w:cs="Simplified Arabic"/>
          <w:color w:val="EE0000"/>
          <w:sz w:val="28"/>
          <w:szCs w:val="28"/>
          <w:rtl/>
        </w:rPr>
        <w:lastRenderedPageBreak/>
        <w:t>تسهم بشكل فاعل في تسريع الاستجابة للتغيرات البيئية وتوضيح الرؤية التنظيمية وتعزيز المقدرات الجوهرية. أما نظم التنبؤ فقد أسهمت بشكل غير مباشر عبر إدارة المواهب، وهو ما يفسّر بأن فاعلية هذه النظم تتوقف على مدى قدرة الموارد البشرية على قراءة مخرجاتها وتوظيفها في التخطيط الاستراتيجي. في حين أظهر بُعد الوكلاء الأذكياء تأثيراً قوياً ومباشراً على الرشاقة التنظيمية، مما يشير إلى أن الأتمتة الذكية للمهام التشغيلية تُعد رافعة أساسية لمرونة المنظمة وسرعة استجابتها</w:t>
      </w:r>
      <w:r w:rsidRPr="007D1A20">
        <w:rPr>
          <w:rFonts w:ascii="Simplified Arabic" w:eastAsia="Calibri" w:hAnsi="Simplified Arabic" w:cs="Simplified Arabic"/>
          <w:color w:val="EE0000"/>
          <w:sz w:val="28"/>
          <w:szCs w:val="28"/>
        </w:rPr>
        <w:t>.</w:t>
      </w:r>
    </w:p>
    <w:p w14:paraId="485D5ECE" w14:textId="77777777" w:rsidR="007D1A20" w:rsidRPr="007D1A20" w:rsidRDefault="007D1A20" w:rsidP="007D1A20">
      <w:pPr>
        <w:bidi/>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تتفق هذه النتيجة مع ما توصلت إليه دراسة (</w:t>
      </w:r>
      <w:proofErr w:type="spellStart"/>
      <w:r w:rsidRPr="007D1A20">
        <w:rPr>
          <w:rFonts w:ascii="Simplified Arabic" w:eastAsia="Calibri" w:hAnsi="Simplified Arabic" w:cs="Simplified Arabic"/>
          <w:color w:val="EE0000"/>
          <w:sz w:val="28"/>
          <w:szCs w:val="28"/>
          <w:rtl/>
        </w:rPr>
        <w:t>عضيبات</w:t>
      </w:r>
      <w:proofErr w:type="spellEnd"/>
      <w:r w:rsidRPr="007D1A20">
        <w:rPr>
          <w:rFonts w:ascii="Simplified Arabic" w:eastAsia="Calibri" w:hAnsi="Simplified Arabic" w:cs="Simplified Arabic"/>
          <w:color w:val="EE0000"/>
          <w:sz w:val="28"/>
          <w:szCs w:val="28"/>
          <w:rtl/>
        </w:rPr>
        <w:t>، 2023) التي أكدت أن أبعاد الذكاء الاصطناعي بما فيها الأنظمة الخبيرة والوكلاء الأذكياء تؤثر إيجابياً على الميزة التنافسية في قطاع الاتصالات الأردني، حيث أوصت تلك الدراسة بضرورة تدريب القادة والعاملين للتعامل مع تقنيات الذكاء الاصطناعي وهو ما يتقاطع مع الدور الوسيط لإدارة المواهب في الدراسة الحالية. كما تتسق مع نتائج دراسة</w:t>
      </w:r>
      <w:r w:rsidRPr="007D1A20">
        <w:rPr>
          <w:rFonts w:ascii="Simplified Arabic" w:eastAsia="Calibri" w:hAnsi="Simplified Arabic" w:cs="Simplified Arabic"/>
          <w:color w:val="EE0000"/>
          <w:sz w:val="28"/>
          <w:szCs w:val="28"/>
        </w:rPr>
        <w:t xml:space="preserve"> (</w:t>
      </w:r>
      <w:proofErr w:type="spellStart"/>
      <w:r w:rsidRPr="007D1A20">
        <w:rPr>
          <w:rFonts w:ascii="Simplified Arabic" w:eastAsia="Calibri" w:hAnsi="Simplified Arabic" w:cs="Simplified Arabic"/>
          <w:color w:val="EE0000"/>
          <w:sz w:val="28"/>
          <w:szCs w:val="28"/>
        </w:rPr>
        <w:t>Almaaitah</w:t>
      </w:r>
      <w:proofErr w:type="spellEnd"/>
      <w:r w:rsidRPr="007D1A20">
        <w:rPr>
          <w:rFonts w:ascii="Simplified Arabic" w:eastAsia="Calibri" w:hAnsi="Simplified Arabic" w:cs="Simplified Arabic"/>
          <w:color w:val="EE0000"/>
          <w:sz w:val="28"/>
          <w:szCs w:val="28"/>
        </w:rPr>
        <w:t xml:space="preserve"> et al., 2020) </w:t>
      </w:r>
      <w:r w:rsidRPr="007D1A20">
        <w:rPr>
          <w:rFonts w:ascii="Simplified Arabic" w:eastAsia="Calibri" w:hAnsi="Simplified Arabic" w:cs="Simplified Arabic"/>
          <w:color w:val="EE0000"/>
          <w:sz w:val="28"/>
          <w:szCs w:val="28"/>
          <w:rtl/>
        </w:rPr>
        <w:t>التي أثبتت أن إدارة المواهب تؤثر إيجابياً على الأداء التنظيمي وأن الالتزام التنظيمي يلعب دوراً وسيطاً، مما يدعم فكرة أن إدارة المواهب تُعد حلقة وصل ضرورية بين المدخلات التنظيمية والمخرجات المرجوة. وتتوافق أيضاً مع دراسة (الجمل، 2023) التي وجدت أثراً ذا دلالة إحصائية لإدارة المعرفة على الرشاقة التنظيمية في أمانة عمان الكبرى، حيث يمثل نقل المعرفة وتطبيقها آلية وسيطة مشابهة لدور إدارة المواهب. غير أن نتائج الدراسة الحالية تختلف جزئياً مع دراسة</w:t>
      </w:r>
      <w:r w:rsidRPr="007D1A20">
        <w:rPr>
          <w:rFonts w:ascii="Simplified Arabic" w:eastAsia="Calibri" w:hAnsi="Simplified Arabic" w:cs="Simplified Arabic"/>
          <w:color w:val="EE0000"/>
          <w:sz w:val="28"/>
          <w:szCs w:val="28"/>
        </w:rPr>
        <w:t xml:space="preserve"> (Aina et al., 2020) </w:t>
      </w:r>
      <w:r w:rsidRPr="007D1A20">
        <w:rPr>
          <w:rFonts w:ascii="Simplified Arabic" w:eastAsia="Calibri" w:hAnsi="Simplified Arabic" w:cs="Simplified Arabic"/>
          <w:color w:val="EE0000"/>
          <w:sz w:val="28"/>
          <w:szCs w:val="28"/>
          <w:rtl/>
        </w:rPr>
        <w:t>التي وجدت أن جذب المواهب والاحتفاظ بها لم يكن لهما تأثير مباشر على الأداء التنظيمي المستدام في الشركات العقارية الإماراتية، بينما كشفت الدراسة الحالية أن إدارة المواهب مجتمعة تؤدي دوراً وسيطاً فاعلاً، ويمكن تفسير هذا الاختلاف بتباين طبيعة القطاعات المدروسة ومتطلباتها التقنية</w:t>
      </w:r>
      <w:r w:rsidRPr="007D1A20">
        <w:rPr>
          <w:rFonts w:ascii="Simplified Arabic" w:eastAsia="Calibri" w:hAnsi="Simplified Arabic" w:cs="Simplified Arabic"/>
          <w:color w:val="EE0000"/>
          <w:sz w:val="28"/>
          <w:szCs w:val="28"/>
        </w:rPr>
        <w:t>.</w:t>
      </w:r>
    </w:p>
    <w:p w14:paraId="6B8BD254" w14:textId="1C1814BF" w:rsidR="00261B43" w:rsidRDefault="00261B43" w:rsidP="00261B43">
      <w:pPr>
        <w:bidi/>
        <w:spacing w:before="240" w:line="276" w:lineRule="auto"/>
        <w:jc w:val="both"/>
        <w:rPr>
          <w:rFonts w:ascii="Simplified Arabic" w:eastAsia="Calibri" w:hAnsi="Simplified Arabic" w:cs="Simplified Arabic"/>
          <w:b/>
          <w:bCs/>
          <w:sz w:val="28"/>
          <w:szCs w:val="28"/>
        </w:rPr>
      </w:pPr>
      <w:r w:rsidRPr="00AE6F23">
        <w:rPr>
          <w:rFonts w:ascii="Simplified Arabic" w:eastAsia="Calibri" w:hAnsi="Simplified Arabic" w:cs="Simplified Arabic"/>
          <w:b/>
          <w:bCs/>
          <w:sz w:val="28"/>
          <w:szCs w:val="28"/>
          <w:rtl/>
        </w:rPr>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ثانية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للذكاء الاصطناعي</w:t>
      </w:r>
      <w:r w:rsidRPr="00AE6F23">
        <w:rPr>
          <w:rFonts w:ascii="Simplified Arabic" w:eastAsia="Calibri" w:hAnsi="Simplified Arabic" w:cs="Simplified Arabic"/>
          <w:b/>
          <w:bCs/>
          <w:sz w:val="28"/>
          <w:szCs w:val="28"/>
          <w:rtl/>
        </w:rPr>
        <w:t xml:space="preserve"> بأبعاده </w:t>
      </w:r>
      <w:r w:rsidRPr="00AE6F23">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الأنظمة الخبيرة، نظم التنبؤ، الوكلاء الاذكياء</w:t>
      </w:r>
      <w:r w:rsidRPr="00AE6F23">
        <w:rPr>
          <w:rFonts w:ascii="Simplified Arabic" w:eastAsia="Calibri" w:hAnsi="Simplified Arabic" w:cs="Simplified Arabic" w:hint="cs"/>
          <w:b/>
          <w:bCs/>
          <w:sz w:val="28"/>
          <w:szCs w:val="28"/>
          <w:rtl/>
        </w:rPr>
        <w:t>)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سرعة الاستجابة)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1CA8A511" w14:textId="77777777" w:rsidR="007D1A20" w:rsidRDefault="007D1A20" w:rsidP="005F65A3">
      <w:pPr>
        <w:bidi/>
        <w:spacing w:before="240" w:line="276" w:lineRule="auto"/>
        <w:jc w:val="both"/>
        <w:rPr>
          <w:rFonts w:ascii="Simplified Arabic" w:eastAsia="Calibri" w:hAnsi="Simplified Arabic" w:cs="Simplified Arabic"/>
          <w:sz w:val="28"/>
          <w:szCs w:val="28"/>
          <w:rtl/>
        </w:rPr>
      </w:pPr>
    </w:p>
    <w:p w14:paraId="5537EF4E" w14:textId="77777777" w:rsidR="007D1A20" w:rsidRDefault="007D1A20" w:rsidP="007D1A20">
      <w:pPr>
        <w:bidi/>
        <w:spacing w:before="240" w:line="276" w:lineRule="auto"/>
        <w:jc w:val="both"/>
        <w:rPr>
          <w:rFonts w:ascii="Simplified Arabic" w:eastAsia="Calibri" w:hAnsi="Simplified Arabic" w:cs="Simplified Arabic"/>
          <w:sz w:val="28"/>
          <w:szCs w:val="28"/>
          <w:rtl/>
        </w:rPr>
      </w:pPr>
    </w:p>
    <w:p w14:paraId="2060D049" w14:textId="77777777" w:rsidR="007D1A20" w:rsidRDefault="007D1A20" w:rsidP="007D1A20">
      <w:pPr>
        <w:bidi/>
        <w:spacing w:before="240" w:line="276" w:lineRule="auto"/>
        <w:jc w:val="both"/>
        <w:rPr>
          <w:rFonts w:ascii="Simplified Arabic" w:eastAsia="Calibri" w:hAnsi="Simplified Arabic" w:cs="Simplified Arabic"/>
          <w:sz w:val="28"/>
          <w:szCs w:val="28"/>
          <w:rtl/>
        </w:rPr>
      </w:pPr>
    </w:p>
    <w:p w14:paraId="5DCD539E" w14:textId="5DE474C7" w:rsidR="005F65A3" w:rsidRDefault="005F65A3" w:rsidP="007D1A20">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lastRenderedPageBreak/>
        <w:t>لاختبار الفرضية ال</w:t>
      </w:r>
      <w:r>
        <w:rPr>
          <w:rFonts w:ascii="Simplified Arabic" w:eastAsia="Calibri" w:hAnsi="Simplified Arabic" w:cs="Simplified Arabic" w:hint="cs"/>
          <w:sz w:val="28"/>
          <w:szCs w:val="28"/>
          <w:rtl/>
          <w:lang w:bidi="ar-EG"/>
        </w:rPr>
        <w:t>رئيسية الثانية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290DB788" w14:textId="3921A1CC" w:rsidR="005F65A3" w:rsidRPr="005F65A3" w:rsidRDefault="005F65A3" w:rsidP="005F65A3">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t>جدول رقم (</w:t>
      </w:r>
      <w:r w:rsidRPr="005F65A3">
        <w:rPr>
          <w:rFonts w:ascii="Simplified Arabic" w:eastAsia="Aptos" w:hAnsi="Simplified Arabic" w:cs="Simplified Arabic" w:hint="cs"/>
          <w:b/>
          <w:bCs/>
          <w:sz w:val="24"/>
          <w:szCs w:val="24"/>
          <w:rtl/>
        </w:rPr>
        <w:t>31</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eastAsia="Calibri" w:hAnsi="Simplified Arabic" w:cs="Simplified Arabic" w:hint="cs"/>
          <w:b/>
          <w:bCs/>
          <w:sz w:val="24"/>
          <w:szCs w:val="24"/>
          <w:rtl/>
        </w:rPr>
        <w:t>الذكاء الاصطناعي</w:t>
      </w:r>
      <w:r w:rsidRPr="005F65A3">
        <w:rPr>
          <w:rFonts w:ascii="Simplified Arabic" w:eastAsia="Calibri" w:hAnsi="Simplified Arabic" w:cs="Simplified Arabic"/>
          <w:b/>
          <w:bCs/>
          <w:sz w:val="24"/>
          <w:szCs w:val="24"/>
          <w:rtl/>
        </w:rPr>
        <w:t xml:space="preserve"> بأبعاده </w:t>
      </w:r>
      <w:r w:rsidRPr="005F65A3">
        <w:rPr>
          <w:rFonts w:ascii="Simplified Arabic" w:eastAsia="Calibri" w:hAnsi="Simplified Arabic" w:cs="Simplified Arabic" w:hint="cs"/>
          <w:b/>
          <w:bCs/>
          <w:sz w:val="24"/>
          <w:szCs w:val="24"/>
          <w:rtl/>
        </w:rPr>
        <w:t>(الأنظمة الخبيرة، نظم التنبؤ، الوكلاء الاذكياء) عل</w:t>
      </w:r>
      <w:r w:rsidRPr="005F65A3">
        <w:rPr>
          <w:rFonts w:ascii="Simplified Arabic" w:eastAsia="Calibri" w:hAnsi="Simplified Arabic" w:cs="Simplified Arabic" w:hint="eastAsia"/>
          <w:b/>
          <w:bCs/>
          <w:sz w:val="24"/>
          <w:szCs w:val="24"/>
          <w:rtl/>
        </w:rPr>
        <w:t>ى</w:t>
      </w:r>
      <w:r w:rsidRPr="005F65A3">
        <w:rPr>
          <w:rFonts w:ascii="Simplified Arabic" w:eastAsia="Calibri" w:hAnsi="Simplified Arabic" w:cs="Simplified Arabic"/>
          <w:b/>
          <w:bCs/>
          <w:sz w:val="24"/>
          <w:szCs w:val="24"/>
          <w:rtl/>
        </w:rPr>
        <w:t xml:space="preserve"> </w:t>
      </w:r>
      <w:r w:rsidRPr="005F65A3">
        <w:rPr>
          <w:rFonts w:ascii="Simplified Arabic" w:eastAsia="Calibri" w:hAnsi="Simplified Arabic" w:cs="Simplified Arabic" w:hint="cs"/>
          <w:b/>
          <w:bCs/>
          <w:sz w:val="24"/>
          <w:szCs w:val="24"/>
          <w:rtl/>
        </w:rPr>
        <w:t>الرشاقة التنظيمية</w:t>
      </w:r>
      <w:r w:rsidRPr="005F65A3">
        <w:rPr>
          <w:rFonts w:ascii="Simplified Arabic" w:eastAsia="Calibri"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52"/>
        <w:gridCol w:w="1131"/>
        <w:gridCol w:w="1275"/>
        <w:gridCol w:w="863"/>
        <w:gridCol w:w="1275"/>
        <w:gridCol w:w="909"/>
        <w:gridCol w:w="137"/>
        <w:gridCol w:w="916"/>
        <w:gridCol w:w="15"/>
        <w:gridCol w:w="1977"/>
      </w:tblGrid>
      <w:tr w:rsidR="005F65A3" w:rsidRPr="005F65A3" w14:paraId="45D3AE36" w14:textId="77777777" w:rsidTr="005F65A3">
        <w:trPr>
          <w:jc w:val="center"/>
        </w:trPr>
        <w:tc>
          <w:tcPr>
            <w:tcW w:w="9229" w:type="dxa"/>
            <w:gridSpan w:val="10"/>
          </w:tcPr>
          <w:p w14:paraId="0E469BCD"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ملخص النموذج </w:t>
            </w:r>
            <w:r w:rsidRPr="005F65A3">
              <w:rPr>
                <w:rFonts w:ascii="Simplified Arabic" w:eastAsia="Times New Roman" w:hAnsi="Simplified Arabic" w:cs="Simplified Arabic"/>
                <w:b/>
                <w:bCs/>
                <w:lang w:bidi="ar-EG"/>
              </w:rPr>
              <w:t>Model Summary</w:t>
            </w:r>
          </w:p>
        </w:tc>
      </w:tr>
      <w:tr w:rsidR="005F65A3" w:rsidRPr="005F65A3" w14:paraId="48FC745B" w14:textId="77777777" w:rsidTr="005F65A3">
        <w:trPr>
          <w:jc w:val="center"/>
        </w:trPr>
        <w:tc>
          <w:tcPr>
            <w:tcW w:w="3200" w:type="dxa"/>
            <w:gridSpan w:val="3"/>
          </w:tcPr>
          <w:p w14:paraId="64CF23EF"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الارتباط </w:t>
            </w:r>
            <w:r w:rsidRPr="005F65A3">
              <w:rPr>
                <w:rFonts w:ascii="Simplified Arabic" w:eastAsia="Times New Roman" w:hAnsi="Simplified Arabic" w:cs="Simplified Arabic"/>
                <w:b/>
                <w:bCs/>
                <w:lang w:bidi="ar-EG"/>
              </w:rPr>
              <w:t>R</w:t>
            </w:r>
          </w:p>
        </w:tc>
        <w:tc>
          <w:tcPr>
            <w:tcW w:w="2014" w:type="dxa"/>
            <w:gridSpan w:val="2"/>
          </w:tcPr>
          <w:p w14:paraId="79A26B4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التحديد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w:t>
            </w:r>
          </w:p>
        </w:tc>
        <w:tc>
          <w:tcPr>
            <w:tcW w:w="909" w:type="dxa"/>
          </w:tcPr>
          <w:p w14:paraId="66F977E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 Adjusted</w:t>
            </w:r>
          </w:p>
        </w:tc>
        <w:tc>
          <w:tcPr>
            <w:tcW w:w="1129" w:type="dxa"/>
            <w:gridSpan w:val="3"/>
            <w:vAlign w:val="center"/>
          </w:tcPr>
          <w:p w14:paraId="0B78AF82" w14:textId="77777777" w:rsidR="005F65A3" w:rsidRPr="005F65A3" w:rsidRDefault="005F65A3" w:rsidP="008E5CD3">
            <w:pPr>
              <w:bidi/>
              <w:spacing w:line="240" w:lineRule="auto"/>
              <w:jc w:val="center"/>
              <w:rPr>
                <w:rFonts w:ascii="Simplified Arabic" w:eastAsia="Times New Roman" w:hAnsi="Simplified Arabic" w:cs="Simplified Arabic"/>
                <w:b/>
                <w:bCs/>
                <w:color w:val="000000"/>
                <w:rtl/>
                <w:lang w:bidi="ar-EG"/>
              </w:rPr>
            </w:pPr>
            <w:r w:rsidRPr="005F65A3">
              <w:rPr>
                <w:rFonts w:ascii="Simplified Arabic" w:eastAsia="Times New Roman" w:hAnsi="Simplified Arabic" w:cs="Simplified Arabic"/>
                <w:b/>
                <w:bCs/>
                <w:color w:val="000000"/>
                <w:rtl/>
                <w:lang w:bidi="ar-EG"/>
              </w:rPr>
              <w:t>دربن واتسون</w:t>
            </w:r>
          </w:p>
          <w:p w14:paraId="2FF1CD9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Durbin Watson</w:t>
            </w:r>
          </w:p>
        </w:tc>
        <w:tc>
          <w:tcPr>
            <w:tcW w:w="1977" w:type="dxa"/>
          </w:tcPr>
          <w:p w14:paraId="6A69F37F" w14:textId="77777777" w:rsidR="005F65A3" w:rsidRPr="005F65A3" w:rsidRDefault="005F65A3" w:rsidP="008E5CD3">
            <w:pPr>
              <w:bidi/>
              <w:spacing w:line="240" w:lineRule="auto"/>
              <w:jc w:val="center"/>
              <w:rPr>
                <w:rFonts w:ascii="Simplified Arabic" w:eastAsia="Aptos" w:hAnsi="Simplified Arabic" w:cs="Simplified Arabic"/>
                <w:b/>
                <w:bCs/>
                <w:color w:val="000000"/>
              </w:rPr>
            </w:pPr>
            <w:r w:rsidRPr="005F65A3">
              <w:rPr>
                <w:rFonts w:ascii="Simplified Arabic" w:eastAsia="Aptos" w:hAnsi="Simplified Arabic" w:cs="Simplified Arabic"/>
                <w:b/>
                <w:bCs/>
                <w:color w:val="000000"/>
              </w:rPr>
              <w:t>Heteroskedasticity Test: Breusch-Pagan-Godfrey</w:t>
            </w:r>
          </w:p>
          <w:p w14:paraId="7DAF4BD0" w14:textId="77777777" w:rsidR="005F65A3" w:rsidRPr="005F65A3" w:rsidRDefault="005F65A3" w:rsidP="008E5CD3">
            <w:pPr>
              <w:bidi/>
              <w:spacing w:line="240" w:lineRule="auto"/>
              <w:jc w:val="center"/>
              <w:rPr>
                <w:rFonts w:ascii="Simplified Arabic" w:eastAsia="Times New Roman" w:hAnsi="Simplified Arabic" w:cs="Simplified Arabic"/>
                <w:b/>
                <w:bCs/>
                <w:color w:val="000000"/>
                <w:rtl/>
                <w:lang w:bidi="ar-EG"/>
              </w:rPr>
            </w:pPr>
            <w:r w:rsidRPr="005F65A3">
              <w:rPr>
                <w:rFonts w:ascii="Simplified Arabic" w:eastAsia="Aptos" w:hAnsi="Simplified Arabic" w:cs="Simplified Arabic"/>
                <w:b/>
                <w:bCs/>
                <w:color w:val="000000"/>
              </w:rPr>
              <w:t>Prob</w:t>
            </w:r>
          </w:p>
        </w:tc>
      </w:tr>
      <w:tr w:rsidR="005F65A3" w:rsidRPr="005F65A3" w14:paraId="5DD30C10" w14:textId="77777777" w:rsidTr="005F65A3">
        <w:trPr>
          <w:jc w:val="center"/>
        </w:trPr>
        <w:tc>
          <w:tcPr>
            <w:tcW w:w="3200" w:type="dxa"/>
            <w:gridSpan w:val="3"/>
            <w:vAlign w:val="center"/>
          </w:tcPr>
          <w:p w14:paraId="1808A266" w14:textId="7B3DB5F4"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0.886</w:t>
            </w:r>
          </w:p>
        </w:tc>
        <w:tc>
          <w:tcPr>
            <w:tcW w:w="2014" w:type="dxa"/>
            <w:gridSpan w:val="2"/>
            <w:vAlign w:val="center"/>
          </w:tcPr>
          <w:p w14:paraId="1E4AE6A4" w14:textId="28FE0A3C"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0.785</w:t>
            </w:r>
          </w:p>
        </w:tc>
        <w:tc>
          <w:tcPr>
            <w:tcW w:w="909" w:type="dxa"/>
            <w:vAlign w:val="center"/>
          </w:tcPr>
          <w:p w14:paraId="3A7EF546" w14:textId="387895BF"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0.783</w:t>
            </w:r>
          </w:p>
        </w:tc>
        <w:tc>
          <w:tcPr>
            <w:tcW w:w="1129" w:type="dxa"/>
            <w:gridSpan w:val="3"/>
            <w:vAlign w:val="center"/>
          </w:tcPr>
          <w:p w14:paraId="33945426" w14:textId="7B059909"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2.013</w:t>
            </w:r>
          </w:p>
        </w:tc>
        <w:tc>
          <w:tcPr>
            <w:tcW w:w="1977" w:type="dxa"/>
          </w:tcPr>
          <w:p w14:paraId="5C6D07DA" w14:textId="6212EDD9"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0.7423</w:t>
            </w:r>
          </w:p>
        </w:tc>
      </w:tr>
      <w:tr w:rsidR="005F65A3" w:rsidRPr="005F65A3" w14:paraId="2285DCBD" w14:textId="77777777" w:rsidTr="005F65A3">
        <w:trPr>
          <w:jc w:val="center"/>
        </w:trPr>
        <w:tc>
          <w:tcPr>
            <w:tcW w:w="9229" w:type="dxa"/>
            <w:gridSpan w:val="10"/>
          </w:tcPr>
          <w:p w14:paraId="0482A1CD" w14:textId="77777777" w:rsidR="005F65A3" w:rsidRPr="005F65A3" w:rsidRDefault="005F65A3" w:rsidP="008E5CD3">
            <w:pPr>
              <w:bidi/>
              <w:spacing w:line="240" w:lineRule="auto"/>
              <w:jc w:val="center"/>
              <w:rPr>
                <w:rFonts w:ascii="Simplified Arabic" w:eastAsia="Calibri" w:hAnsi="Simplified Arabic" w:cs="Simplified Arabic"/>
                <w:b/>
                <w:bCs/>
                <w:rtl/>
                <w:lang w:bidi="ar-EG"/>
              </w:rPr>
            </w:pPr>
            <w:r w:rsidRPr="005F65A3">
              <w:rPr>
                <w:rFonts w:ascii="Simplified Arabic" w:eastAsia="Calibri" w:hAnsi="Simplified Arabic" w:cs="Simplified Arabic"/>
                <w:b/>
                <w:bCs/>
                <w:rtl/>
                <w:lang w:bidi="ar-EG"/>
              </w:rPr>
              <w:t xml:space="preserve">تحليل التباين </w:t>
            </w:r>
            <w:r w:rsidRPr="005F65A3">
              <w:rPr>
                <w:rFonts w:ascii="Simplified Arabic" w:eastAsia="Calibri" w:hAnsi="Simplified Arabic" w:cs="Simplified Arabic"/>
                <w:b/>
                <w:bCs/>
                <w:lang w:bidi="ar-EG"/>
              </w:rPr>
              <w:t>ANOVA</w:t>
            </w:r>
          </w:p>
        </w:tc>
      </w:tr>
      <w:tr w:rsidR="005F65A3" w:rsidRPr="005F65A3" w14:paraId="1B542BE0" w14:textId="77777777" w:rsidTr="005F65A3">
        <w:trPr>
          <w:jc w:val="center"/>
        </w:trPr>
        <w:tc>
          <w:tcPr>
            <w:tcW w:w="2049" w:type="dxa"/>
            <w:gridSpan w:val="2"/>
          </w:tcPr>
          <w:p w14:paraId="0471F909"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236B6E7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مجموع المربعات</w:t>
            </w:r>
          </w:p>
        </w:tc>
        <w:tc>
          <w:tcPr>
            <w:tcW w:w="863" w:type="dxa"/>
          </w:tcPr>
          <w:p w14:paraId="6B7A8F4B"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درجات الحرية</w:t>
            </w:r>
            <w:r w:rsidRPr="005F65A3">
              <w:rPr>
                <w:rFonts w:ascii="Simplified Arabic" w:eastAsia="Times New Roman" w:hAnsi="Simplified Arabic" w:cs="Simplified Arabic"/>
                <w:b/>
                <w:bCs/>
                <w:lang w:bidi="ar-EG"/>
              </w:rPr>
              <w:t>Df</w:t>
            </w:r>
          </w:p>
        </w:tc>
        <w:tc>
          <w:tcPr>
            <w:tcW w:w="1151" w:type="dxa"/>
          </w:tcPr>
          <w:p w14:paraId="57D820F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متوسط المربعات</w:t>
            </w:r>
          </w:p>
        </w:tc>
        <w:tc>
          <w:tcPr>
            <w:tcW w:w="1066" w:type="dxa"/>
            <w:gridSpan w:val="2"/>
          </w:tcPr>
          <w:p w14:paraId="19747839"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F</w:t>
            </w:r>
          </w:p>
        </w:tc>
        <w:tc>
          <w:tcPr>
            <w:tcW w:w="2949" w:type="dxa"/>
            <w:gridSpan w:val="3"/>
          </w:tcPr>
          <w:p w14:paraId="2434DECD" w14:textId="77777777"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Sig F</w:t>
            </w:r>
          </w:p>
        </w:tc>
      </w:tr>
      <w:tr w:rsidR="005F65A3" w:rsidRPr="005F65A3" w14:paraId="610F5ABB" w14:textId="77777777" w:rsidTr="005F65A3">
        <w:trPr>
          <w:jc w:val="center"/>
        </w:trPr>
        <w:tc>
          <w:tcPr>
            <w:tcW w:w="2049" w:type="dxa"/>
            <w:gridSpan w:val="2"/>
          </w:tcPr>
          <w:p w14:paraId="0723FC35"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الانحدار </w:t>
            </w:r>
            <w:r w:rsidRPr="005F65A3">
              <w:rPr>
                <w:rFonts w:ascii="Simplified Arabic" w:eastAsia="Times New Roman" w:hAnsi="Simplified Arabic" w:cs="Simplified Arabic"/>
                <w:b/>
                <w:bCs/>
                <w:color w:val="000000"/>
              </w:rPr>
              <w:t>Regression</w:t>
            </w:r>
          </w:p>
        </w:tc>
        <w:tc>
          <w:tcPr>
            <w:tcW w:w="1151" w:type="dxa"/>
            <w:vAlign w:val="center"/>
          </w:tcPr>
          <w:p w14:paraId="0A8F29D7" w14:textId="4DE223C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31787.585</w:t>
            </w:r>
          </w:p>
        </w:tc>
        <w:tc>
          <w:tcPr>
            <w:tcW w:w="863" w:type="dxa"/>
            <w:vAlign w:val="center"/>
          </w:tcPr>
          <w:p w14:paraId="3144D381" w14:textId="7783138E"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w:t>
            </w:r>
          </w:p>
        </w:tc>
        <w:tc>
          <w:tcPr>
            <w:tcW w:w="1151" w:type="dxa"/>
            <w:vAlign w:val="center"/>
          </w:tcPr>
          <w:p w14:paraId="3872D0C2" w14:textId="7A922A5D"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10595.862</w:t>
            </w:r>
          </w:p>
        </w:tc>
        <w:tc>
          <w:tcPr>
            <w:tcW w:w="1066" w:type="dxa"/>
            <w:gridSpan w:val="2"/>
            <w:vMerge w:val="restart"/>
            <w:vAlign w:val="center"/>
          </w:tcPr>
          <w:p w14:paraId="27BF749A" w14:textId="78ED7E8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400.144</w:t>
            </w:r>
          </w:p>
        </w:tc>
        <w:tc>
          <w:tcPr>
            <w:tcW w:w="2949" w:type="dxa"/>
            <w:gridSpan w:val="3"/>
            <w:vMerge w:val="restart"/>
            <w:vAlign w:val="center"/>
          </w:tcPr>
          <w:p w14:paraId="76E8EE6A"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0.000</w:t>
            </w:r>
          </w:p>
        </w:tc>
      </w:tr>
      <w:tr w:rsidR="005F65A3" w:rsidRPr="005F65A3" w14:paraId="6E635B91" w14:textId="77777777" w:rsidTr="005F65A3">
        <w:trPr>
          <w:jc w:val="center"/>
        </w:trPr>
        <w:tc>
          <w:tcPr>
            <w:tcW w:w="2049" w:type="dxa"/>
            <w:gridSpan w:val="2"/>
          </w:tcPr>
          <w:p w14:paraId="2518AC73"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الباقي </w:t>
            </w:r>
            <w:r w:rsidRPr="005F65A3">
              <w:rPr>
                <w:rFonts w:ascii="Simplified Arabic" w:eastAsia="Times New Roman" w:hAnsi="Simplified Arabic" w:cs="Simplified Arabic"/>
                <w:b/>
                <w:bCs/>
                <w:lang w:bidi="ar-EG"/>
              </w:rPr>
              <w:t>Residual</w:t>
            </w:r>
            <w:r w:rsidRPr="005F65A3">
              <w:rPr>
                <w:rFonts w:ascii="Simplified Arabic" w:eastAsia="Times New Roman" w:hAnsi="Simplified Arabic" w:cs="Simplified Arabic"/>
                <w:b/>
                <w:bCs/>
                <w:color w:val="000000"/>
              </w:rPr>
              <w:t xml:space="preserve"> </w:t>
            </w:r>
          </w:p>
        </w:tc>
        <w:tc>
          <w:tcPr>
            <w:tcW w:w="1151" w:type="dxa"/>
            <w:vAlign w:val="center"/>
          </w:tcPr>
          <w:p w14:paraId="3E9C7C90" w14:textId="547034AF"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8685.475</w:t>
            </w:r>
          </w:p>
        </w:tc>
        <w:tc>
          <w:tcPr>
            <w:tcW w:w="863" w:type="dxa"/>
            <w:vAlign w:val="center"/>
          </w:tcPr>
          <w:p w14:paraId="1463706A" w14:textId="6FA20400"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328</w:t>
            </w:r>
          </w:p>
        </w:tc>
        <w:tc>
          <w:tcPr>
            <w:tcW w:w="1151" w:type="dxa"/>
            <w:vAlign w:val="center"/>
          </w:tcPr>
          <w:p w14:paraId="45DC4CA7" w14:textId="35805974"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26.480</w:t>
            </w:r>
          </w:p>
        </w:tc>
        <w:tc>
          <w:tcPr>
            <w:tcW w:w="1066" w:type="dxa"/>
            <w:gridSpan w:val="2"/>
            <w:vMerge/>
            <w:vAlign w:val="center"/>
          </w:tcPr>
          <w:p w14:paraId="2F757AB6"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48F15C01"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r>
      <w:tr w:rsidR="005F65A3" w:rsidRPr="005F65A3" w14:paraId="5011DB6E" w14:textId="77777777" w:rsidTr="005F65A3">
        <w:trPr>
          <w:jc w:val="center"/>
        </w:trPr>
        <w:tc>
          <w:tcPr>
            <w:tcW w:w="2049" w:type="dxa"/>
            <w:gridSpan w:val="2"/>
          </w:tcPr>
          <w:p w14:paraId="74BCB545"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المجموع</w:t>
            </w:r>
            <w:r w:rsidRPr="005F65A3">
              <w:rPr>
                <w:rFonts w:ascii="Simplified Arabic" w:eastAsia="Times New Roman" w:hAnsi="Simplified Arabic" w:cs="Simplified Arabic"/>
                <w:b/>
                <w:bCs/>
                <w:lang w:bidi="ar-EG"/>
              </w:rPr>
              <w:t xml:space="preserve"> Total</w:t>
            </w:r>
          </w:p>
        </w:tc>
        <w:tc>
          <w:tcPr>
            <w:tcW w:w="1151" w:type="dxa"/>
            <w:vAlign w:val="center"/>
          </w:tcPr>
          <w:p w14:paraId="068311FB" w14:textId="17F48EE2"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40473.060</w:t>
            </w:r>
          </w:p>
        </w:tc>
        <w:tc>
          <w:tcPr>
            <w:tcW w:w="863" w:type="dxa"/>
            <w:vAlign w:val="center"/>
          </w:tcPr>
          <w:p w14:paraId="6D556BAD" w14:textId="1C1A427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331</w:t>
            </w:r>
          </w:p>
        </w:tc>
        <w:tc>
          <w:tcPr>
            <w:tcW w:w="1151" w:type="dxa"/>
            <w:vAlign w:val="center"/>
          </w:tcPr>
          <w:p w14:paraId="0110AD1C"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066" w:type="dxa"/>
            <w:gridSpan w:val="2"/>
            <w:vMerge/>
            <w:vAlign w:val="center"/>
          </w:tcPr>
          <w:p w14:paraId="77CDB5F4"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29CA46F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r>
      <w:tr w:rsidR="005F65A3" w:rsidRPr="005F65A3" w14:paraId="6AB27BC0" w14:textId="77777777" w:rsidTr="005F65A3">
        <w:trPr>
          <w:jc w:val="center"/>
        </w:trPr>
        <w:tc>
          <w:tcPr>
            <w:tcW w:w="852" w:type="dxa"/>
          </w:tcPr>
          <w:p w14:paraId="581BF967"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المتغير التابع</w:t>
            </w:r>
          </w:p>
        </w:tc>
        <w:tc>
          <w:tcPr>
            <w:tcW w:w="1197" w:type="dxa"/>
          </w:tcPr>
          <w:p w14:paraId="443BDA94"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473D4AC3"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w:t>
            </w:r>
          </w:p>
        </w:tc>
        <w:tc>
          <w:tcPr>
            <w:tcW w:w="863" w:type="dxa"/>
          </w:tcPr>
          <w:p w14:paraId="156A035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الخطأ المعياري</w:t>
            </w:r>
          </w:p>
        </w:tc>
        <w:tc>
          <w:tcPr>
            <w:tcW w:w="1151" w:type="dxa"/>
          </w:tcPr>
          <w:p w14:paraId="1F0FEF8A"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Beta</w:t>
            </w:r>
          </w:p>
        </w:tc>
        <w:tc>
          <w:tcPr>
            <w:tcW w:w="1066" w:type="dxa"/>
            <w:gridSpan w:val="2"/>
          </w:tcPr>
          <w:p w14:paraId="4165321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T</w:t>
            </w:r>
          </w:p>
        </w:tc>
        <w:tc>
          <w:tcPr>
            <w:tcW w:w="955" w:type="dxa"/>
          </w:tcPr>
          <w:p w14:paraId="623E5ABD"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Sig T</w:t>
            </w:r>
          </w:p>
        </w:tc>
        <w:tc>
          <w:tcPr>
            <w:tcW w:w="1994" w:type="dxa"/>
            <w:gridSpan w:val="2"/>
          </w:tcPr>
          <w:p w14:paraId="0D2BF714" w14:textId="77777777"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VIF</w:t>
            </w:r>
          </w:p>
        </w:tc>
      </w:tr>
      <w:tr w:rsidR="005F65A3" w:rsidRPr="005F65A3" w14:paraId="16646C12" w14:textId="77777777" w:rsidTr="005F65A3">
        <w:trPr>
          <w:jc w:val="center"/>
        </w:trPr>
        <w:tc>
          <w:tcPr>
            <w:tcW w:w="852" w:type="dxa"/>
            <w:vMerge w:val="restart"/>
          </w:tcPr>
          <w:p w14:paraId="5C426B83" w14:textId="110A1322" w:rsidR="005F65A3" w:rsidRPr="005F65A3" w:rsidRDefault="005F65A3" w:rsidP="005F65A3">
            <w:pPr>
              <w:bidi/>
              <w:spacing w:line="240" w:lineRule="auto"/>
              <w:jc w:val="center"/>
              <w:rPr>
                <w:rFonts w:ascii="Simplified Arabic" w:eastAsia="Aptos" w:hAnsi="Simplified Arabic" w:cs="Simplified Arabic"/>
                <w:b/>
                <w:bCs/>
                <w:rtl/>
                <w:lang w:bidi="ar-EG"/>
              </w:rPr>
            </w:pPr>
            <w:r w:rsidRPr="005F65A3">
              <w:rPr>
                <w:rFonts w:ascii="Simplified Arabic" w:eastAsia="Aptos" w:hAnsi="Simplified Arabic" w:cs="Simplified Arabic"/>
                <w:b/>
                <w:bCs/>
                <w:rtl/>
                <w:lang w:bidi="ar-EG"/>
              </w:rPr>
              <w:t>الرشاقة التنظيمية</w:t>
            </w:r>
          </w:p>
          <w:p w14:paraId="7B23569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15BE663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الثابت </w:t>
            </w:r>
            <w:r w:rsidRPr="005F65A3">
              <w:rPr>
                <w:rFonts w:ascii="Simplified Arabic" w:eastAsia="Times New Roman" w:hAnsi="Simplified Arabic" w:cs="Simplified Arabic"/>
                <w:b/>
                <w:bCs/>
                <w:lang w:bidi="ar-EG"/>
              </w:rPr>
              <w:t>Constant</w:t>
            </w:r>
          </w:p>
        </w:tc>
        <w:tc>
          <w:tcPr>
            <w:tcW w:w="1151" w:type="dxa"/>
            <w:vAlign w:val="center"/>
          </w:tcPr>
          <w:p w14:paraId="4464AAE4" w14:textId="6FB8885F" w:rsidR="005F65A3" w:rsidRPr="005F65A3" w:rsidRDefault="005F65A3" w:rsidP="005F65A3">
            <w:pPr>
              <w:bidi/>
              <w:spacing w:line="240" w:lineRule="auto"/>
              <w:jc w:val="center"/>
              <w:rPr>
                <w:rFonts w:ascii="Simplified Arabic" w:eastAsia="Times New Roman" w:hAnsi="Simplified Arabic" w:cs="Simplified Arabic"/>
                <w:b/>
                <w:bCs/>
                <w:lang w:bidi="ar-EG"/>
              </w:rPr>
            </w:pPr>
            <w:r w:rsidRPr="005F65A3">
              <w:rPr>
                <w:rFonts w:ascii="Simplified Arabic" w:hAnsi="Simplified Arabic" w:cs="Simplified Arabic"/>
                <w:b/>
                <w:bCs/>
                <w:color w:val="000000"/>
                <w14:ligatures w14:val="standardContextual"/>
              </w:rPr>
              <w:t>13.886</w:t>
            </w:r>
          </w:p>
        </w:tc>
        <w:tc>
          <w:tcPr>
            <w:tcW w:w="863" w:type="dxa"/>
            <w:vAlign w:val="center"/>
          </w:tcPr>
          <w:p w14:paraId="64FCD547" w14:textId="155492BC"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1.514</w:t>
            </w:r>
          </w:p>
        </w:tc>
        <w:tc>
          <w:tcPr>
            <w:tcW w:w="1151" w:type="dxa"/>
            <w:vAlign w:val="center"/>
          </w:tcPr>
          <w:p w14:paraId="528EE693"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066" w:type="dxa"/>
            <w:gridSpan w:val="2"/>
            <w:vAlign w:val="center"/>
          </w:tcPr>
          <w:p w14:paraId="4F3070D0" w14:textId="688DF143"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9.170</w:t>
            </w:r>
          </w:p>
        </w:tc>
        <w:tc>
          <w:tcPr>
            <w:tcW w:w="955" w:type="dxa"/>
            <w:vAlign w:val="center"/>
          </w:tcPr>
          <w:p w14:paraId="1064CC7C" w14:textId="286D95AC"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tcPr>
          <w:p w14:paraId="06055A43" w14:textId="77777777" w:rsidR="005F65A3" w:rsidRPr="005F65A3" w:rsidRDefault="005F65A3" w:rsidP="005F65A3">
            <w:pPr>
              <w:bidi/>
              <w:spacing w:line="240" w:lineRule="auto"/>
              <w:jc w:val="center"/>
              <w:rPr>
                <w:rFonts w:ascii="Simplified Arabic" w:eastAsia="Aptos" w:hAnsi="Simplified Arabic" w:cs="Simplified Arabic"/>
                <w:b/>
                <w:bCs/>
                <w:color w:val="000000"/>
              </w:rPr>
            </w:pPr>
          </w:p>
        </w:tc>
      </w:tr>
      <w:tr w:rsidR="005F65A3" w:rsidRPr="005F65A3" w14:paraId="5A6F5F3A" w14:textId="77777777" w:rsidTr="005F65A3">
        <w:trPr>
          <w:jc w:val="center"/>
        </w:trPr>
        <w:tc>
          <w:tcPr>
            <w:tcW w:w="852" w:type="dxa"/>
            <w:vMerge/>
          </w:tcPr>
          <w:p w14:paraId="2592BD11"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096BF671" w14:textId="5F6D237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rtl/>
              </w:rPr>
              <w:t>الأنظمة</w:t>
            </w:r>
            <w:r w:rsidRPr="005F65A3">
              <w:rPr>
                <w:rFonts w:ascii="Simplified Arabic" w:eastAsia="Times New Roman" w:hAnsi="Simplified Arabic" w:cs="Simplified Arabic"/>
                <w:b/>
                <w:bCs/>
                <w:rtl/>
                <w:lang w:bidi="ar-EG"/>
              </w:rPr>
              <w:t xml:space="preserve"> الخبيرة</w:t>
            </w:r>
          </w:p>
        </w:tc>
        <w:tc>
          <w:tcPr>
            <w:tcW w:w="1151" w:type="dxa"/>
            <w:vAlign w:val="center"/>
          </w:tcPr>
          <w:p w14:paraId="0DDA088C" w14:textId="0F13A468"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1.327</w:t>
            </w:r>
          </w:p>
        </w:tc>
        <w:tc>
          <w:tcPr>
            <w:tcW w:w="863" w:type="dxa"/>
            <w:vAlign w:val="center"/>
          </w:tcPr>
          <w:p w14:paraId="00869EE2" w14:textId="7F96D0BE"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.141</w:t>
            </w:r>
          </w:p>
        </w:tc>
        <w:tc>
          <w:tcPr>
            <w:tcW w:w="1151" w:type="dxa"/>
            <w:vAlign w:val="center"/>
          </w:tcPr>
          <w:p w14:paraId="4789E42C" w14:textId="57D2F43F"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w:t>
            </w:r>
          </w:p>
        </w:tc>
        <w:tc>
          <w:tcPr>
            <w:tcW w:w="1066" w:type="dxa"/>
            <w:gridSpan w:val="2"/>
            <w:vAlign w:val="center"/>
          </w:tcPr>
          <w:p w14:paraId="10033BF0" w14:textId="52F0EC0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9.401</w:t>
            </w:r>
          </w:p>
        </w:tc>
        <w:tc>
          <w:tcPr>
            <w:tcW w:w="955" w:type="dxa"/>
            <w:vAlign w:val="center"/>
          </w:tcPr>
          <w:p w14:paraId="671F1DDB" w14:textId="7F9BABE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2FC95930" w14:textId="7403CDB8"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5F65A3" w:rsidRPr="005F65A3" w14:paraId="240710D8" w14:textId="77777777" w:rsidTr="005F65A3">
        <w:trPr>
          <w:jc w:val="center"/>
        </w:trPr>
        <w:tc>
          <w:tcPr>
            <w:tcW w:w="852" w:type="dxa"/>
            <w:vMerge/>
          </w:tcPr>
          <w:p w14:paraId="7DA51746"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417AC527" w14:textId="78F622A2"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نظم التنبؤ</w:t>
            </w:r>
          </w:p>
        </w:tc>
        <w:tc>
          <w:tcPr>
            <w:tcW w:w="1151" w:type="dxa"/>
            <w:vAlign w:val="center"/>
          </w:tcPr>
          <w:p w14:paraId="1DEA323A" w14:textId="121E6AD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1.570</w:t>
            </w:r>
          </w:p>
        </w:tc>
        <w:tc>
          <w:tcPr>
            <w:tcW w:w="863" w:type="dxa"/>
            <w:vAlign w:val="center"/>
          </w:tcPr>
          <w:p w14:paraId="3C95925E" w14:textId="33F5EE02"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.160</w:t>
            </w:r>
          </w:p>
        </w:tc>
        <w:tc>
          <w:tcPr>
            <w:tcW w:w="1151" w:type="dxa"/>
            <w:vAlign w:val="center"/>
          </w:tcPr>
          <w:p w14:paraId="511CFBEF" w14:textId="7CB8A122"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.486</w:t>
            </w:r>
          </w:p>
        </w:tc>
        <w:tc>
          <w:tcPr>
            <w:tcW w:w="1066" w:type="dxa"/>
            <w:gridSpan w:val="2"/>
            <w:vAlign w:val="center"/>
          </w:tcPr>
          <w:p w14:paraId="5FF9ED38" w14:textId="520A9075"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9.824</w:t>
            </w:r>
          </w:p>
        </w:tc>
        <w:tc>
          <w:tcPr>
            <w:tcW w:w="955" w:type="dxa"/>
            <w:vAlign w:val="center"/>
          </w:tcPr>
          <w:p w14:paraId="120E5EAE" w14:textId="7A54C320"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4C52EAD0" w14:textId="50F80394"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5F65A3" w:rsidRPr="005F65A3" w14:paraId="65CDBDDE" w14:textId="77777777" w:rsidTr="005F65A3">
        <w:trPr>
          <w:jc w:val="center"/>
        </w:trPr>
        <w:tc>
          <w:tcPr>
            <w:tcW w:w="852" w:type="dxa"/>
            <w:vMerge/>
          </w:tcPr>
          <w:p w14:paraId="3E1DFBCC"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1F5185F9" w14:textId="159B869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الوكلاء الاذكياء</w:t>
            </w:r>
          </w:p>
        </w:tc>
        <w:tc>
          <w:tcPr>
            <w:tcW w:w="1151" w:type="dxa"/>
            <w:vAlign w:val="center"/>
          </w:tcPr>
          <w:p w14:paraId="158D522A" w14:textId="20CE8EAD"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.191</w:t>
            </w:r>
          </w:p>
        </w:tc>
        <w:tc>
          <w:tcPr>
            <w:tcW w:w="863" w:type="dxa"/>
            <w:vAlign w:val="center"/>
          </w:tcPr>
          <w:p w14:paraId="6995CB47" w14:textId="2F4433A1"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.142</w:t>
            </w:r>
          </w:p>
        </w:tc>
        <w:tc>
          <w:tcPr>
            <w:tcW w:w="1151" w:type="dxa"/>
            <w:vAlign w:val="center"/>
          </w:tcPr>
          <w:p w14:paraId="32A46193" w14:textId="667D647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.053</w:t>
            </w:r>
          </w:p>
        </w:tc>
        <w:tc>
          <w:tcPr>
            <w:tcW w:w="1066" w:type="dxa"/>
            <w:gridSpan w:val="2"/>
            <w:vAlign w:val="center"/>
          </w:tcPr>
          <w:p w14:paraId="674004C4" w14:textId="738496F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1.347</w:t>
            </w:r>
          </w:p>
        </w:tc>
        <w:tc>
          <w:tcPr>
            <w:tcW w:w="955" w:type="dxa"/>
            <w:vAlign w:val="center"/>
          </w:tcPr>
          <w:p w14:paraId="1E03AE2B" w14:textId="40A0DBEC"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.179</w:t>
            </w:r>
          </w:p>
        </w:tc>
        <w:tc>
          <w:tcPr>
            <w:tcW w:w="1994" w:type="dxa"/>
            <w:gridSpan w:val="2"/>
            <w:vAlign w:val="center"/>
          </w:tcPr>
          <w:p w14:paraId="0E3D6EBB" w14:textId="55AE28CB"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20F9E7DC" w14:textId="443A7419" w:rsidR="005F65A3" w:rsidRPr="008B0739" w:rsidRDefault="005F65A3" w:rsidP="005F65A3">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2.013</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lastRenderedPageBreak/>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2E40A037" w14:textId="013A9A5A" w:rsidR="005F65A3" w:rsidRPr="00C735B8" w:rsidRDefault="005F65A3" w:rsidP="005F65A3">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t>و</w:t>
      </w:r>
      <w:r w:rsidRPr="00C735B8">
        <w:rPr>
          <w:rFonts w:ascii="Simplified Arabic" w:eastAsia="Times New Roman" w:hAnsi="Simplified Arabic" w:cs="Simplified Arabic"/>
          <w:sz w:val="28"/>
          <w:szCs w:val="28"/>
          <w:rtl/>
        </w:rPr>
        <w:t xml:space="preserve">يتبين من الجدول (31) معنوية النموذج ككل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ان المتغيرات المستقلة </w:t>
      </w:r>
      <w:r w:rsidRPr="00C735B8">
        <w:rPr>
          <w:rFonts w:ascii="Simplified Arabic" w:eastAsia="Calibri" w:hAnsi="Simplified Arabic" w:cs="Simplified Arabic"/>
          <w:sz w:val="28"/>
          <w:szCs w:val="28"/>
          <w:rtl/>
        </w:rPr>
        <w:t xml:space="preserve">(الأنظمة الخبيرة، نظم التنبؤ، الوكلاء الاذكياء) </w:t>
      </w:r>
      <w:r w:rsidRPr="00C735B8">
        <w:rPr>
          <w:rFonts w:ascii="Simplified Arabic" w:eastAsia="Times New Roman" w:hAnsi="Simplified Arabic" w:cs="Simplified Arabic"/>
          <w:sz w:val="28"/>
          <w:szCs w:val="28"/>
          <w:rtl/>
          <w:lang w:eastAsia="ar-SA" w:bidi="ar-EG"/>
        </w:rPr>
        <w:t>تفسر 78.5% من التغيرات التي تحدث في المتغير التابع (</w:t>
      </w:r>
      <w:r w:rsidRPr="00C735B8">
        <w:rPr>
          <w:rFonts w:ascii="Simplified Arabic" w:eastAsia="Aptos" w:hAnsi="Simplified Arabic" w:cs="Simplified Arabic"/>
          <w:sz w:val="28"/>
          <w:szCs w:val="28"/>
          <w:rtl/>
          <w:lang w:bidi="ar-EG"/>
        </w:rPr>
        <w:t>الرشاقة التنظيمية</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للأنظمة الخبيرة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الرشاقة 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1.327%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لنظم التنبؤ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الرشاقة 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1.570%، </w:t>
      </w:r>
      <w:r w:rsidR="00C735B8">
        <w:rPr>
          <w:rFonts w:ascii="Simplified Arabic" w:eastAsia="Times New Roman" w:hAnsi="Simplified Arabic" w:cs="Simplified Arabic" w:hint="cs"/>
          <w:sz w:val="28"/>
          <w:szCs w:val="28"/>
          <w:rtl/>
          <w:lang w:eastAsia="ar-SA" w:bidi="ar-EG"/>
        </w:rPr>
        <w:t xml:space="preserve">بينما </w:t>
      </w:r>
      <w:r w:rsidRPr="00C735B8">
        <w:rPr>
          <w:rFonts w:ascii="Simplified Arabic" w:eastAsia="Times New Roman" w:hAnsi="Simplified Arabic" w:cs="Simplified Arabic"/>
          <w:sz w:val="28"/>
          <w:szCs w:val="28"/>
          <w:rtl/>
          <w:lang w:eastAsia="ar-SA" w:bidi="ar-EG"/>
        </w:rPr>
        <w:t xml:space="preserve">تبين عدم وجود تأثير ذي دلالة إحصائية </w:t>
      </w:r>
      <w:r w:rsidR="00C735B8" w:rsidRPr="00C735B8">
        <w:rPr>
          <w:rFonts w:ascii="Simplified Arabic" w:eastAsia="Calibri" w:hAnsi="Simplified Arabic" w:cs="Simplified Arabic"/>
          <w:sz w:val="28"/>
          <w:szCs w:val="28"/>
          <w:rtl/>
        </w:rPr>
        <w:t>للوكلاء الأذكياء على الرشاقة التنظيمية في شركات تحلية المياه في المملكة العربية السعودية</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 0.1</w:t>
      </w:r>
      <w:r w:rsidR="00C735B8" w:rsidRPr="00C735B8">
        <w:rPr>
          <w:rFonts w:ascii="Simplified Arabic" w:eastAsia="Times New Roman" w:hAnsi="Simplified Arabic" w:cs="Simplified Arabic"/>
          <w:sz w:val="28"/>
          <w:szCs w:val="28"/>
          <w:rtl/>
          <w:lang w:bidi="ar-EG"/>
        </w:rPr>
        <w:t>79</w:t>
      </w:r>
      <w:r w:rsidRPr="00C735B8">
        <w:rPr>
          <w:rFonts w:ascii="Simplified Arabic" w:eastAsia="Times New Roman" w:hAnsi="Simplified Arabic" w:cs="Simplified Arabic"/>
          <w:sz w:val="28"/>
          <w:szCs w:val="28"/>
          <w:rtl/>
          <w:lang w:bidi="ar-EG"/>
        </w:rPr>
        <w:t xml:space="preserve">، وهي قيمة أكبر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أقل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ويتضح مما سبق يتبين صحة الفرضية </w:t>
      </w:r>
      <w:r w:rsidR="00C735B8" w:rsidRPr="00C735B8">
        <w:rPr>
          <w:rFonts w:ascii="Simplified Arabic" w:eastAsia="Times New Roman" w:hAnsi="Simplified Arabic" w:cs="Simplified Arabic"/>
          <w:sz w:val="28"/>
          <w:szCs w:val="28"/>
          <w:rtl/>
          <w:lang w:bidi="ar-EG"/>
        </w:rPr>
        <w:t xml:space="preserve">الرئيسية </w:t>
      </w:r>
      <w:r w:rsidRPr="00C735B8">
        <w:rPr>
          <w:rFonts w:ascii="Simplified Arabic" w:eastAsia="Times New Roman" w:hAnsi="Simplified Arabic" w:cs="Simplified Arabic"/>
          <w:sz w:val="28"/>
          <w:szCs w:val="28"/>
          <w:rtl/>
          <w:lang w:bidi="ar-EG"/>
        </w:rPr>
        <w:t>ال</w:t>
      </w:r>
      <w:r w:rsidR="00C735B8" w:rsidRPr="00C735B8">
        <w:rPr>
          <w:rFonts w:ascii="Simplified Arabic" w:eastAsia="Times New Roman" w:hAnsi="Simplified Arabic" w:cs="Simplified Arabic"/>
          <w:sz w:val="28"/>
          <w:szCs w:val="28"/>
          <w:rtl/>
          <w:lang w:bidi="ar-EG"/>
        </w:rPr>
        <w:t>ثانية</w:t>
      </w:r>
      <w:r w:rsidRPr="00C735B8">
        <w:rPr>
          <w:rFonts w:ascii="Simplified Arabic" w:eastAsia="Times New Roman" w:hAnsi="Simplified Arabic" w:cs="Simplified Arabic"/>
          <w:sz w:val="28"/>
          <w:szCs w:val="28"/>
          <w:rtl/>
          <w:lang w:bidi="ar-EG"/>
        </w:rPr>
        <w:t xml:space="preserve"> للدراسة </w:t>
      </w:r>
    </w:p>
    <w:p w14:paraId="3A8280AA" w14:textId="77777777" w:rsidR="007D1A20" w:rsidRPr="007D1A20" w:rsidRDefault="007D1A20" w:rsidP="007D1A20">
      <w:pPr>
        <w:bidi/>
        <w:spacing w:before="240" w:line="276" w:lineRule="auto"/>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 xml:space="preserve">تؤكد نتائج تحليل الانحدار المتعدد أن أبعاد الذكاء الاصطناعي مجتمعة تفسر ما نسبته 78.5% من التغيرات التي تحدث في الرشاقة التنظيمية، وهي نسبة مرتفعة تدل على القوة التفسيرية العالية للنموذج. ويمكن تفسير ذلك إدارياً بأن شركات تحلية المياه في المملكة العربية السعودية تعمل في بيئة تتطلب مستوى عالياً من الدقة التشغيلية والاستجابة السريعة للمتغيرات التقنية والبيئية، مما يجعل الذكاء الاصطناعي ركيزة أساسية لتحقيق الرشاقة التنظيمية. وقد تبين أن الأنظمة الخبيرة ونظم التنبؤ هما البعدان الأكثر تأثيراً على الرشاقة التنظيمية، ويمكن تفسير ذلك بأن الأنظمة الخبيرة تُوفر قاعدة معرفية تراكمية تُمكّن صانعي القرار من اتخاذ قرارات سريعة ومبنية على خبرات سابقة، فيما تُسهم نظم التنبؤ في تمكين الشركات من استشراف التحديات والفرص المستقبلية </w:t>
      </w:r>
      <w:r w:rsidRPr="007D1A20">
        <w:rPr>
          <w:rFonts w:ascii="Simplified Arabic" w:eastAsia="Calibri" w:hAnsi="Simplified Arabic" w:cs="Simplified Arabic"/>
          <w:color w:val="EE0000"/>
          <w:sz w:val="28"/>
          <w:szCs w:val="28"/>
          <w:rtl/>
        </w:rPr>
        <w:lastRenderedPageBreak/>
        <w:t>والاستعداد لها بشكل استباقي، وهو جوهر الرشاقة التنظيمية. أما عدم وجود تأثير دال إحصائياً للوكلاء الأذكياء على الرشاقة التنظيمية في النموذج المجمّع فيمكن تفسيره بأن تأثير هذا البُعد قد امتصته المتغيرات الأخرى في النموذج بسبب التباين المشترك بينها، أو أن تطبيق الوكلاء الأذكياء لا يزال في مراحله الأولى في بعض شركات التحلية مما يحد من تأثيره المباشر</w:t>
      </w:r>
      <w:r w:rsidRPr="007D1A20">
        <w:rPr>
          <w:rFonts w:ascii="Simplified Arabic" w:eastAsia="Calibri" w:hAnsi="Simplified Arabic" w:cs="Simplified Arabic"/>
          <w:color w:val="EE0000"/>
          <w:sz w:val="28"/>
          <w:szCs w:val="28"/>
        </w:rPr>
        <w:t>.</w:t>
      </w:r>
    </w:p>
    <w:p w14:paraId="726C59D6" w14:textId="77777777" w:rsidR="007D1A20" w:rsidRPr="007D1A20" w:rsidRDefault="007D1A20" w:rsidP="007D1A20">
      <w:pPr>
        <w:bidi/>
        <w:spacing w:before="240" w:line="276" w:lineRule="auto"/>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تتفق هذه النتيجة مع دراسة (العدوان، 2024) التي أثبتت وجود أثر ذي دلالة إحصائية للذكاء الاصطناعي في ممارسات عمليات إدارة المعرفة في شركات الاتصالات الخلوية الأردنية، حيث يُعد تحسين إدارة المعرفة أحد الآليات التي تُعزز الرشاقة التنظيمية. كما تتوافق مع دراسة (آل عزام وآل ظفرة، 2023) التي وجدت ارتباطاً موجباً طردياً بين تطبيق أسلوب الذكاء الاصطناعي وجودة القرارات الإدارية في إمارة منطقة عسير، وهو ما يتصل بجوهر الرشاقة التنظيمية المتمثل في سرعة الاستجابة وجودة اتخاذ القرار. وتتسق كذلك مع دراسة (العنزي، 2022) التي بينت أن تطبيقات الذكاء الاصطناعي أثبتت فاعليتها في تحسين وتطوير بيئة الأعمال من خلال تقليل الوقت والجهد، مما يُعد مؤشراً على تعزيز الرشاقة التنظيمية. كما تتوافق مع دراسة (الجمل، 2023) التي أكدت ارتفاع مستوى الرشاقة التنظيمية عند وجود ممارسات إدارية متقدمة. وتختلف النتيجة جزئياً مع دراسة (</w:t>
      </w:r>
      <w:proofErr w:type="spellStart"/>
      <w:r w:rsidRPr="007D1A20">
        <w:rPr>
          <w:rFonts w:ascii="Simplified Arabic" w:eastAsia="Calibri" w:hAnsi="Simplified Arabic" w:cs="Simplified Arabic"/>
          <w:color w:val="EE0000"/>
          <w:sz w:val="28"/>
          <w:szCs w:val="28"/>
          <w:rtl/>
        </w:rPr>
        <w:t>عضيبات</w:t>
      </w:r>
      <w:proofErr w:type="spellEnd"/>
      <w:r w:rsidRPr="007D1A20">
        <w:rPr>
          <w:rFonts w:ascii="Simplified Arabic" w:eastAsia="Calibri" w:hAnsi="Simplified Arabic" w:cs="Simplified Arabic"/>
          <w:color w:val="EE0000"/>
          <w:sz w:val="28"/>
          <w:szCs w:val="28"/>
          <w:rtl/>
        </w:rPr>
        <w:t>، 2023) التي وجدت أن جميع أبعاد الذكاء الاصطناعي بما فيها الوكلاء الأذكياء كان لها أثر دال على الميزة التنافسية، بينما لم يظهر الوكلاء الأذكياء أثراً دالاً في النموذج المجمّع للدراسة الحالية، ويُعزى ذلك إلى اختلاف المتغير التابع (الميزة التنافسية مقابل الرشاقة التنظيمية) واختلاف طبيعة القطاع المدروس</w:t>
      </w:r>
      <w:r w:rsidRPr="007D1A20">
        <w:rPr>
          <w:rFonts w:ascii="Simplified Arabic" w:eastAsia="Calibri" w:hAnsi="Simplified Arabic" w:cs="Simplified Arabic"/>
          <w:color w:val="EE0000"/>
          <w:sz w:val="28"/>
          <w:szCs w:val="28"/>
        </w:rPr>
        <w:t>.</w:t>
      </w:r>
    </w:p>
    <w:p w14:paraId="607DC61F" w14:textId="3D2339C4" w:rsidR="00261B43" w:rsidRDefault="00261B43" w:rsidP="007D1A20">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ثالثة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للذكاء الاصطناعي</w:t>
      </w:r>
      <w:r w:rsidRPr="00AE6F23">
        <w:rPr>
          <w:rFonts w:ascii="Simplified Arabic" w:eastAsia="Calibri" w:hAnsi="Simplified Arabic" w:cs="Simplified Arabic"/>
          <w:b/>
          <w:bCs/>
          <w:sz w:val="28"/>
          <w:szCs w:val="28"/>
          <w:rtl/>
        </w:rPr>
        <w:t xml:space="preserve"> بأبعاده </w:t>
      </w:r>
      <w:r w:rsidR="00C735B8" w:rsidRPr="00AE6F23">
        <w:rPr>
          <w:rFonts w:ascii="Simplified Arabic" w:eastAsia="Calibri" w:hAnsi="Simplified Arabic" w:cs="Simplified Arabic" w:hint="cs"/>
          <w:b/>
          <w:bCs/>
          <w:sz w:val="28"/>
          <w:szCs w:val="28"/>
          <w:rtl/>
        </w:rPr>
        <w:t>(</w:t>
      </w:r>
      <w:r w:rsidR="00C735B8">
        <w:rPr>
          <w:rFonts w:ascii="Simplified Arabic" w:eastAsia="Calibri" w:hAnsi="Simplified Arabic" w:cs="Simplified Arabic" w:hint="cs"/>
          <w:b/>
          <w:bCs/>
          <w:sz w:val="28"/>
          <w:szCs w:val="28"/>
          <w:rtl/>
        </w:rPr>
        <w:t>الأنظمة الخبيرة، نظم التنبؤ، الوكلاء الاذكياء</w:t>
      </w:r>
      <w:r w:rsidR="00C735B8" w:rsidRPr="00AE6F23">
        <w:rPr>
          <w:rFonts w:ascii="Simplified Arabic" w:eastAsia="Calibri" w:hAnsi="Simplified Arabic" w:cs="Simplified Arabic" w:hint="cs"/>
          <w:b/>
          <w:bCs/>
          <w:sz w:val="28"/>
          <w:szCs w:val="28"/>
          <w:rtl/>
        </w:rPr>
        <w:t xml:space="preserve">)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إدارة المواهب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59A5406" w14:textId="77777777" w:rsidR="00C735B8" w:rsidRDefault="00C735B8" w:rsidP="00C735B8">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lang w:bidi="ar-EG"/>
        </w:rPr>
        <w:t>رئيسية الثانية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2C962C45" w14:textId="4202B4AA" w:rsidR="00C735B8" w:rsidRPr="005F65A3" w:rsidRDefault="00C735B8" w:rsidP="00C735B8">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t>جدول رقم (</w:t>
      </w:r>
      <w:r>
        <w:rPr>
          <w:rFonts w:ascii="Simplified Arabic" w:eastAsia="Aptos" w:hAnsi="Simplified Arabic" w:cs="Simplified Arabic" w:hint="cs"/>
          <w:b/>
          <w:bCs/>
          <w:sz w:val="24"/>
          <w:szCs w:val="24"/>
          <w:rtl/>
        </w:rPr>
        <w:t>32</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eastAsia="Calibri" w:hAnsi="Simplified Arabic" w:cs="Simplified Arabic" w:hint="cs"/>
          <w:b/>
          <w:bCs/>
          <w:sz w:val="24"/>
          <w:szCs w:val="24"/>
          <w:rtl/>
        </w:rPr>
        <w:t>الذكاء الاصطناعي</w:t>
      </w:r>
      <w:r w:rsidRPr="005F65A3">
        <w:rPr>
          <w:rFonts w:ascii="Simplified Arabic" w:eastAsia="Calibri" w:hAnsi="Simplified Arabic" w:cs="Simplified Arabic"/>
          <w:b/>
          <w:bCs/>
          <w:sz w:val="24"/>
          <w:szCs w:val="24"/>
          <w:rtl/>
        </w:rPr>
        <w:t xml:space="preserve"> بأبعاده </w:t>
      </w:r>
      <w:r w:rsidRPr="005F65A3">
        <w:rPr>
          <w:rFonts w:ascii="Simplified Arabic" w:eastAsia="Calibri" w:hAnsi="Simplified Arabic" w:cs="Simplified Arabic" w:hint="cs"/>
          <w:b/>
          <w:bCs/>
          <w:sz w:val="24"/>
          <w:szCs w:val="24"/>
          <w:rtl/>
        </w:rPr>
        <w:t>(الأنظمة الخبيرة، نظم التنبؤ، الوكلاء الاذكياء) عل</w:t>
      </w:r>
      <w:r w:rsidRPr="005F65A3">
        <w:rPr>
          <w:rFonts w:ascii="Simplified Arabic" w:eastAsia="Calibri" w:hAnsi="Simplified Arabic" w:cs="Simplified Arabic" w:hint="eastAsia"/>
          <w:b/>
          <w:bCs/>
          <w:sz w:val="24"/>
          <w:szCs w:val="24"/>
          <w:rtl/>
        </w:rPr>
        <w:t>ى</w:t>
      </w:r>
      <w:r w:rsidRPr="005F65A3">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إدارة المواهب</w:t>
      </w:r>
    </w:p>
    <w:tbl>
      <w:tblPr>
        <w:tblStyle w:val="TableGrid6"/>
        <w:bidiVisual/>
        <w:tblW w:w="0" w:type="auto"/>
        <w:jc w:val="center"/>
        <w:tblLook w:val="04A0" w:firstRow="1" w:lastRow="0" w:firstColumn="1" w:lastColumn="0" w:noHBand="0" w:noVBand="1"/>
      </w:tblPr>
      <w:tblGrid>
        <w:gridCol w:w="819"/>
        <w:gridCol w:w="1148"/>
        <w:gridCol w:w="1275"/>
        <w:gridCol w:w="863"/>
        <w:gridCol w:w="1275"/>
        <w:gridCol w:w="909"/>
        <w:gridCol w:w="142"/>
        <w:gridCol w:w="926"/>
        <w:gridCol w:w="16"/>
        <w:gridCol w:w="1977"/>
      </w:tblGrid>
      <w:tr w:rsidR="00C735B8" w:rsidRPr="00C735B8" w14:paraId="13918676" w14:textId="77777777" w:rsidTr="00C735B8">
        <w:trPr>
          <w:jc w:val="center"/>
        </w:trPr>
        <w:tc>
          <w:tcPr>
            <w:tcW w:w="9350" w:type="dxa"/>
            <w:gridSpan w:val="10"/>
          </w:tcPr>
          <w:p w14:paraId="182D0E7D"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lastRenderedPageBreak/>
              <w:t xml:space="preserve">ملخص النموذج </w:t>
            </w:r>
            <w:r w:rsidRPr="00C735B8">
              <w:rPr>
                <w:rFonts w:ascii="Simplified Arabic" w:eastAsia="Times New Roman" w:hAnsi="Simplified Arabic" w:cs="Simplified Arabic"/>
                <w:b/>
                <w:bCs/>
                <w:lang w:bidi="ar-EG"/>
              </w:rPr>
              <w:t>Model Summary</w:t>
            </w:r>
          </w:p>
        </w:tc>
      </w:tr>
      <w:tr w:rsidR="00C735B8" w:rsidRPr="00C735B8" w14:paraId="3438B8F1" w14:textId="77777777" w:rsidTr="00C735B8">
        <w:trPr>
          <w:jc w:val="center"/>
        </w:trPr>
        <w:tc>
          <w:tcPr>
            <w:tcW w:w="3242" w:type="dxa"/>
            <w:gridSpan w:val="3"/>
          </w:tcPr>
          <w:p w14:paraId="50E0276C"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الارتباط </w:t>
            </w:r>
            <w:r w:rsidRPr="00C735B8">
              <w:rPr>
                <w:rFonts w:ascii="Simplified Arabic" w:eastAsia="Times New Roman" w:hAnsi="Simplified Arabic" w:cs="Simplified Arabic"/>
                <w:b/>
                <w:bCs/>
                <w:lang w:bidi="ar-EG"/>
              </w:rPr>
              <w:t>R</w:t>
            </w:r>
          </w:p>
        </w:tc>
        <w:tc>
          <w:tcPr>
            <w:tcW w:w="2138" w:type="dxa"/>
            <w:gridSpan w:val="2"/>
          </w:tcPr>
          <w:p w14:paraId="425529CF"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التحديد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w:t>
            </w:r>
          </w:p>
        </w:tc>
        <w:tc>
          <w:tcPr>
            <w:tcW w:w="909" w:type="dxa"/>
          </w:tcPr>
          <w:p w14:paraId="5831C04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 Adjusted</w:t>
            </w:r>
          </w:p>
        </w:tc>
        <w:tc>
          <w:tcPr>
            <w:tcW w:w="1084" w:type="dxa"/>
            <w:gridSpan w:val="3"/>
            <w:vAlign w:val="center"/>
          </w:tcPr>
          <w:p w14:paraId="07AACBC6" w14:textId="77777777" w:rsidR="00C735B8" w:rsidRPr="00C735B8" w:rsidRDefault="00C735B8" w:rsidP="008E5CD3">
            <w:pPr>
              <w:bidi/>
              <w:spacing w:line="240" w:lineRule="auto"/>
              <w:jc w:val="center"/>
              <w:rPr>
                <w:rFonts w:ascii="Simplified Arabic" w:eastAsia="Times New Roman" w:hAnsi="Simplified Arabic" w:cs="Simplified Arabic"/>
                <w:b/>
                <w:bCs/>
                <w:color w:val="000000"/>
                <w:rtl/>
                <w:lang w:bidi="ar-EG"/>
              </w:rPr>
            </w:pPr>
            <w:r w:rsidRPr="00C735B8">
              <w:rPr>
                <w:rFonts w:ascii="Simplified Arabic" w:eastAsia="Times New Roman" w:hAnsi="Simplified Arabic" w:cs="Simplified Arabic"/>
                <w:b/>
                <w:bCs/>
                <w:color w:val="000000"/>
                <w:rtl/>
                <w:lang w:bidi="ar-EG"/>
              </w:rPr>
              <w:t>دربن واتسون</w:t>
            </w:r>
          </w:p>
          <w:p w14:paraId="3E582C31"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Durbin Watson</w:t>
            </w:r>
          </w:p>
        </w:tc>
        <w:tc>
          <w:tcPr>
            <w:tcW w:w="1977" w:type="dxa"/>
          </w:tcPr>
          <w:p w14:paraId="57A435A8" w14:textId="77777777" w:rsidR="00C735B8" w:rsidRPr="00C735B8" w:rsidRDefault="00C735B8" w:rsidP="008E5CD3">
            <w:pPr>
              <w:bidi/>
              <w:spacing w:line="240" w:lineRule="auto"/>
              <w:jc w:val="center"/>
              <w:rPr>
                <w:rFonts w:ascii="Simplified Arabic" w:eastAsia="Aptos" w:hAnsi="Simplified Arabic" w:cs="Simplified Arabic"/>
                <w:b/>
                <w:bCs/>
                <w:color w:val="000000"/>
              </w:rPr>
            </w:pPr>
            <w:r w:rsidRPr="00C735B8">
              <w:rPr>
                <w:rFonts w:ascii="Simplified Arabic" w:eastAsia="Aptos" w:hAnsi="Simplified Arabic" w:cs="Simplified Arabic"/>
                <w:b/>
                <w:bCs/>
                <w:color w:val="000000"/>
              </w:rPr>
              <w:t>Heteroskedasticity Test: Breusch-Pagan-Godfrey</w:t>
            </w:r>
          </w:p>
          <w:p w14:paraId="51AB5069" w14:textId="77777777" w:rsidR="00C735B8" w:rsidRPr="00C735B8" w:rsidRDefault="00C735B8" w:rsidP="008E5CD3">
            <w:pPr>
              <w:bidi/>
              <w:spacing w:line="240" w:lineRule="auto"/>
              <w:jc w:val="center"/>
              <w:rPr>
                <w:rFonts w:ascii="Simplified Arabic" w:eastAsia="Times New Roman" w:hAnsi="Simplified Arabic" w:cs="Simplified Arabic"/>
                <w:b/>
                <w:bCs/>
                <w:color w:val="000000"/>
                <w:rtl/>
                <w:lang w:bidi="ar-EG"/>
              </w:rPr>
            </w:pPr>
            <w:r w:rsidRPr="00C735B8">
              <w:rPr>
                <w:rFonts w:ascii="Simplified Arabic" w:eastAsia="Aptos" w:hAnsi="Simplified Arabic" w:cs="Simplified Arabic"/>
                <w:b/>
                <w:bCs/>
                <w:color w:val="000000"/>
              </w:rPr>
              <w:t>Prob</w:t>
            </w:r>
          </w:p>
        </w:tc>
      </w:tr>
      <w:tr w:rsidR="00C735B8" w:rsidRPr="00C735B8" w14:paraId="02444529" w14:textId="77777777" w:rsidTr="00C735B8">
        <w:trPr>
          <w:jc w:val="center"/>
        </w:trPr>
        <w:tc>
          <w:tcPr>
            <w:tcW w:w="3242" w:type="dxa"/>
            <w:gridSpan w:val="3"/>
            <w:vAlign w:val="center"/>
          </w:tcPr>
          <w:p w14:paraId="7F1BC57F" w14:textId="597E141B"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0.860</w:t>
            </w:r>
          </w:p>
        </w:tc>
        <w:tc>
          <w:tcPr>
            <w:tcW w:w="2138" w:type="dxa"/>
            <w:gridSpan w:val="2"/>
            <w:vAlign w:val="center"/>
          </w:tcPr>
          <w:p w14:paraId="67749212" w14:textId="2FC158AF"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0.739</w:t>
            </w:r>
          </w:p>
        </w:tc>
        <w:tc>
          <w:tcPr>
            <w:tcW w:w="909" w:type="dxa"/>
            <w:vAlign w:val="center"/>
          </w:tcPr>
          <w:p w14:paraId="7E149CF8" w14:textId="2A9DB60B"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0.737</w:t>
            </w:r>
          </w:p>
        </w:tc>
        <w:tc>
          <w:tcPr>
            <w:tcW w:w="1084" w:type="dxa"/>
            <w:gridSpan w:val="3"/>
            <w:vAlign w:val="center"/>
          </w:tcPr>
          <w:p w14:paraId="77D6CD87" w14:textId="258FD9E3"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2.117</w:t>
            </w:r>
          </w:p>
        </w:tc>
        <w:tc>
          <w:tcPr>
            <w:tcW w:w="1977" w:type="dxa"/>
          </w:tcPr>
          <w:p w14:paraId="0697A291" w14:textId="122712E3"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0.7451</w:t>
            </w:r>
          </w:p>
        </w:tc>
      </w:tr>
      <w:tr w:rsidR="00C735B8" w:rsidRPr="00C735B8" w14:paraId="63CE72DE" w14:textId="77777777" w:rsidTr="00C735B8">
        <w:trPr>
          <w:jc w:val="center"/>
        </w:trPr>
        <w:tc>
          <w:tcPr>
            <w:tcW w:w="9350" w:type="dxa"/>
            <w:gridSpan w:val="10"/>
          </w:tcPr>
          <w:p w14:paraId="101DD704" w14:textId="77777777" w:rsidR="00C735B8" w:rsidRPr="00C735B8" w:rsidRDefault="00C735B8" w:rsidP="008E5CD3">
            <w:pPr>
              <w:bidi/>
              <w:spacing w:line="240" w:lineRule="auto"/>
              <w:jc w:val="center"/>
              <w:rPr>
                <w:rFonts w:ascii="Simplified Arabic" w:eastAsia="Calibri" w:hAnsi="Simplified Arabic" w:cs="Simplified Arabic"/>
                <w:b/>
                <w:bCs/>
                <w:rtl/>
                <w:lang w:bidi="ar-EG"/>
              </w:rPr>
            </w:pPr>
            <w:r w:rsidRPr="00C735B8">
              <w:rPr>
                <w:rFonts w:ascii="Simplified Arabic" w:eastAsia="Calibri" w:hAnsi="Simplified Arabic" w:cs="Simplified Arabic"/>
                <w:b/>
                <w:bCs/>
                <w:rtl/>
                <w:lang w:bidi="ar-EG"/>
              </w:rPr>
              <w:t xml:space="preserve">تحليل التباين </w:t>
            </w:r>
            <w:r w:rsidRPr="00C735B8">
              <w:rPr>
                <w:rFonts w:ascii="Simplified Arabic" w:eastAsia="Calibri" w:hAnsi="Simplified Arabic" w:cs="Simplified Arabic"/>
                <w:b/>
                <w:bCs/>
                <w:lang w:bidi="ar-EG"/>
              </w:rPr>
              <w:t>ANOVA</w:t>
            </w:r>
          </w:p>
        </w:tc>
      </w:tr>
      <w:tr w:rsidR="00C735B8" w:rsidRPr="00C735B8" w14:paraId="1C8ECC43" w14:textId="77777777" w:rsidTr="00C735B8">
        <w:trPr>
          <w:jc w:val="center"/>
        </w:trPr>
        <w:tc>
          <w:tcPr>
            <w:tcW w:w="1967" w:type="dxa"/>
            <w:gridSpan w:val="2"/>
          </w:tcPr>
          <w:p w14:paraId="0219AB42"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2DCBB914"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مجموع المربعات</w:t>
            </w:r>
          </w:p>
        </w:tc>
        <w:tc>
          <w:tcPr>
            <w:tcW w:w="863" w:type="dxa"/>
          </w:tcPr>
          <w:p w14:paraId="7B87ED49"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درجات الحرية</w:t>
            </w:r>
            <w:r w:rsidRPr="00C735B8">
              <w:rPr>
                <w:rFonts w:ascii="Simplified Arabic" w:eastAsia="Times New Roman" w:hAnsi="Simplified Arabic" w:cs="Simplified Arabic"/>
                <w:b/>
                <w:bCs/>
                <w:lang w:bidi="ar-EG"/>
              </w:rPr>
              <w:t>Df</w:t>
            </w:r>
          </w:p>
        </w:tc>
        <w:tc>
          <w:tcPr>
            <w:tcW w:w="1275" w:type="dxa"/>
          </w:tcPr>
          <w:p w14:paraId="28A70321"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متوسط المربعات</w:t>
            </w:r>
          </w:p>
        </w:tc>
        <w:tc>
          <w:tcPr>
            <w:tcW w:w="1051" w:type="dxa"/>
            <w:gridSpan w:val="2"/>
          </w:tcPr>
          <w:p w14:paraId="2A2FDB56"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F</w:t>
            </w:r>
          </w:p>
        </w:tc>
        <w:tc>
          <w:tcPr>
            <w:tcW w:w="2919" w:type="dxa"/>
            <w:gridSpan w:val="3"/>
          </w:tcPr>
          <w:p w14:paraId="08FE3DA0" w14:textId="77777777"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Sig F</w:t>
            </w:r>
          </w:p>
        </w:tc>
      </w:tr>
      <w:tr w:rsidR="00C735B8" w:rsidRPr="00C735B8" w14:paraId="466E16A6" w14:textId="77777777" w:rsidTr="00C735B8">
        <w:trPr>
          <w:jc w:val="center"/>
        </w:trPr>
        <w:tc>
          <w:tcPr>
            <w:tcW w:w="1967" w:type="dxa"/>
            <w:gridSpan w:val="2"/>
          </w:tcPr>
          <w:p w14:paraId="2D3EF577"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الانحدار </w:t>
            </w:r>
            <w:r w:rsidRPr="00C735B8">
              <w:rPr>
                <w:rFonts w:ascii="Simplified Arabic" w:eastAsia="Times New Roman" w:hAnsi="Simplified Arabic" w:cs="Simplified Arabic"/>
                <w:b/>
                <w:bCs/>
                <w:color w:val="000000"/>
              </w:rPr>
              <w:t>Regression</w:t>
            </w:r>
          </w:p>
        </w:tc>
        <w:tc>
          <w:tcPr>
            <w:tcW w:w="1275" w:type="dxa"/>
            <w:vAlign w:val="center"/>
          </w:tcPr>
          <w:p w14:paraId="635BA8E0" w14:textId="307BD08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15119.962</w:t>
            </w:r>
          </w:p>
        </w:tc>
        <w:tc>
          <w:tcPr>
            <w:tcW w:w="863" w:type="dxa"/>
            <w:vAlign w:val="center"/>
          </w:tcPr>
          <w:p w14:paraId="4E6A80A0" w14:textId="069B5EAD"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w:t>
            </w:r>
          </w:p>
        </w:tc>
        <w:tc>
          <w:tcPr>
            <w:tcW w:w="1275" w:type="dxa"/>
            <w:vAlign w:val="center"/>
          </w:tcPr>
          <w:p w14:paraId="66D55F80" w14:textId="3C2CD9D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5039.987</w:t>
            </w:r>
          </w:p>
        </w:tc>
        <w:tc>
          <w:tcPr>
            <w:tcW w:w="1051" w:type="dxa"/>
            <w:gridSpan w:val="2"/>
            <w:vMerge w:val="restart"/>
            <w:vAlign w:val="center"/>
          </w:tcPr>
          <w:p w14:paraId="22BDA87D" w14:textId="4889E802"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309.694</w:t>
            </w:r>
          </w:p>
        </w:tc>
        <w:tc>
          <w:tcPr>
            <w:tcW w:w="2919" w:type="dxa"/>
            <w:gridSpan w:val="3"/>
            <w:vMerge w:val="restart"/>
            <w:vAlign w:val="center"/>
          </w:tcPr>
          <w:p w14:paraId="60F587F8"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0.000</w:t>
            </w:r>
          </w:p>
        </w:tc>
      </w:tr>
      <w:tr w:rsidR="00C735B8" w:rsidRPr="00C735B8" w14:paraId="0961BB18" w14:textId="77777777" w:rsidTr="00C735B8">
        <w:trPr>
          <w:jc w:val="center"/>
        </w:trPr>
        <w:tc>
          <w:tcPr>
            <w:tcW w:w="1967" w:type="dxa"/>
            <w:gridSpan w:val="2"/>
          </w:tcPr>
          <w:p w14:paraId="0867CB2E"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الباقي </w:t>
            </w:r>
            <w:r w:rsidRPr="00C735B8">
              <w:rPr>
                <w:rFonts w:ascii="Simplified Arabic" w:eastAsia="Times New Roman" w:hAnsi="Simplified Arabic" w:cs="Simplified Arabic"/>
                <w:b/>
                <w:bCs/>
                <w:lang w:bidi="ar-EG"/>
              </w:rPr>
              <w:t>Residual</w:t>
            </w:r>
            <w:r w:rsidRPr="00C735B8">
              <w:rPr>
                <w:rFonts w:ascii="Simplified Arabic" w:eastAsia="Times New Roman" w:hAnsi="Simplified Arabic" w:cs="Simplified Arabic"/>
                <w:b/>
                <w:bCs/>
                <w:color w:val="000000"/>
              </w:rPr>
              <w:t xml:space="preserve"> </w:t>
            </w:r>
          </w:p>
        </w:tc>
        <w:tc>
          <w:tcPr>
            <w:tcW w:w="1275" w:type="dxa"/>
            <w:vAlign w:val="center"/>
          </w:tcPr>
          <w:p w14:paraId="10EA5445" w14:textId="6BEF35B0"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5337.906</w:t>
            </w:r>
          </w:p>
        </w:tc>
        <w:tc>
          <w:tcPr>
            <w:tcW w:w="863" w:type="dxa"/>
            <w:vAlign w:val="center"/>
          </w:tcPr>
          <w:p w14:paraId="08AF8328" w14:textId="34B9F20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328</w:t>
            </w:r>
          </w:p>
        </w:tc>
        <w:tc>
          <w:tcPr>
            <w:tcW w:w="1275" w:type="dxa"/>
            <w:vAlign w:val="center"/>
          </w:tcPr>
          <w:p w14:paraId="50474FD3" w14:textId="27CA4E09"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16.274</w:t>
            </w:r>
          </w:p>
        </w:tc>
        <w:tc>
          <w:tcPr>
            <w:tcW w:w="1051" w:type="dxa"/>
            <w:gridSpan w:val="2"/>
            <w:vMerge/>
            <w:vAlign w:val="center"/>
          </w:tcPr>
          <w:p w14:paraId="5ACE37A1"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2919" w:type="dxa"/>
            <w:gridSpan w:val="3"/>
            <w:vMerge/>
            <w:vAlign w:val="center"/>
          </w:tcPr>
          <w:p w14:paraId="3438FD7F"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r>
      <w:tr w:rsidR="00C735B8" w:rsidRPr="00C735B8" w14:paraId="2AA385F5" w14:textId="77777777" w:rsidTr="00C735B8">
        <w:trPr>
          <w:jc w:val="center"/>
        </w:trPr>
        <w:tc>
          <w:tcPr>
            <w:tcW w:w="1967" w:type="dxa"/>
            <w:gridSpan w:val="2"/>
          </w:tcPr>
          <w:p w14:paraId="055345EA"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المجموع</w:t>
            </w:r>
            <w:r w:rsidRPr="00C735B8">
              <w:rPr>
                <w:rFonts w:ascii="Simplified Arabic" w:eastAsia="Times New Roman" w:hAnsi="Simplified Arabic" w:cs="Simplified Arabic"/>
                <w:b/>
                <w:bCs/>
                <w:lang w:bidi="ar-EG"/>
              </w:rPr>
              <w:t xml:space="preserve"> Total</w:t>
            </w:r>
          </w:p>
        </w:tc>
        <w:tc>
          <w:tcPr>
            <w:tcW w:w="1275" w:type="dxa"/>
            <w:vAlign w:val="center"/>
          </w:tcPr>
          <w:p w14:paraId="66ADCC57" w14:textId="5287136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20457.867</w:t>
            </w:r>
          </w:p>
        </w:tc>
        <w:tc>
          <w:tcPr>
            <w:tcW w:w="863" w:type="dxa"/>
            <w:vAlign w:val="center"/>
          </w:tcPr>
          <w:p w14:paraId="3485177F" w14:textId="49EEB670"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331</w:t>
            </w:r>
          </w:p>
        </w:tc>
        <w:tc>
          <w:tcPr>
            <w:tcW w:w="1275" w:type="dxa"/>
            <w:vAlign w:val="center"/>
          </w:tcPr>
          <w:p w14:paraId="70E34092"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051" w:type="dxa"/>
            <w:gridSpan w:val="2"/>
            <w:vMerge/>
            <w:vAlign w:val="center"/>
          </w:tcPr>
          <w:p w14:paraId="59310E49"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2919" w:type="dxa"/>
            <w:gridSpan w:val="3"/>
            <w:vMerge/>
            <w:vAlign w:val="center"/>
          </w:tcPr>
          <w:p w14:paraId="49FDDA10"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r>
      <w:tr w:rsidR="00C735B8" w:rsidRPr="00C735B8" w14:paraId="4F82700E" w14:textId="77777777" w:rsidTr="00C735B8">
        <w:trPr>
          <w:jc w:val="center"/>
        </w:trPr>
        <w:tc>
          <w:tcPr>
            <w:tcW w:w="819" w:type="dxa"/>
          </w:tcPr>
          <w:p w14:paraId="5E56E24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المتغير التابع</w:t>
            </w:r>
          </w:p>
        </w:tc>
        <w:tc>
          <w:tcPr>
            <w:tcW w:w="1148" w:type="dxa"/>
          </w:tcPr>
          <w:p w14:paraId="46342C5D"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5A96D2CF"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w:t>
            </w:r>
          </w:p>
        </w:tc>
        <w:tc>
          <w:tcPr>
            <w:tcW w:w="863" w:type="dxa"/>
          </w:tcPr>
          <w:p w14:paraId="67224609"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الخطأ المعياري</w:t>
            </w:r>
          </w:p>
        </w:tc>
        <w:tc>
          <w:tcPr>
            <w:tcW w:w="1275" w:type="dxa"/>
          </w:tcPr>
          <w:p w14:paraId="28E5A442"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Beta</w:t>
            </w:r>
          </w:p>
        </w:tc>
        <w:tc>
          <w:tcPr>
            <w:tcW w:w="1051" w:type="dxa"/>
            <w:gridSpan w:val="2"/>
          </w:tcPr>
          <w:p w14:paraId="0CDB3B6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T</w:t>
            </w:r>
          </w:p>
        </w:tc>
        <w:tc>
          <w:tcPr>
            <w:tcW w:w="926" w:type="dxa"/>
          </w:tcPr>
          <w:p w14:paraId="51831744"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Sig T</w:t>
            </w:r>
          </w:p>
        </w:tc>
        <w:tc>
          <w:tcPr>
            <w:tcW w:w="1993" w:type="dxa"/>
            <w:gridSpan w:val="2"/>
          </w:tcPr>
          <w:p w14:paraId="2D2069AA" w14:textId="77777777"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VIF</w:t>
            </w:r>
          </w:p>
        </w:tc>
      </w:tr>
      <w:tr w:rsidR="00C735B8" w:rsidRPr="00C735B8" w14:paraId="152A1D1C" w14:textId="77777777" w:rsidTr="00C735B8">
        <w:trPr>
          <w:jc w:val="center"/>
        </w:trPr>
        <w:tc>
          <w:tcPr>
            <w:tcW w:w="819" w:type="dxa"/>
            <w:vMerge w:val="restart"/>
          </w:tcPr>
          <w:p w14:paraId="5A11A5FF" w14:textId="03D602C0" w:rsidR="00C735B8" w:rsidRPr="00C735B8" w:rsidRDefault="00C735B8" w:rsidP="00C735B8">
            <w:pPr>
              <w:bidi/>
              <w:spacing w:line="240" w:lineRule="auto"/>
              <w:jc w:val="center"/>
              <w:rPr>
                <w:rFonts w:ascii="Simplified Arabic" w:eastAsia="Aptos" w:hAnsi="Simplified Arabic" w:cs="Simplified Arabic"/>
                <w:b/>
                <w:bCs/>
                <w:rtl/>
                <w:lang w:bidi="ar-EG"/>
              </w:rPr>
            </w:pPr>
            <w:r w:rsidRPr="00C735B8">
              <w:rPr>
                <w:rFonts w:ascii="Simplified Arabic" w:eastAsia="Aptos" w:hAnsi="Simplified Arabic" w:cs="Simplified Arabic"/>
                <w:b/>
                <w:bCs/>
                <w:rtl/>
                <w:lang w:bidi="ar-EG"/>
              </w:rPr>
              <w:t>إدارة المواهب</w:t>
            </w:r>
          </w:p>
          <w:p w14:paraId="721A0A77"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6C106778"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الثابت </w:t>
            </w:r>
            <w:r w:rsidRPr="00C735B8">
              <w:rPr>
                <w:rFonts w:ascii="Simplified Arabic" w:eastAsia="Times New Roman" w:hAnsi="Simplified Arabic" w:cs="Simplified Arabic"/>
                <w:b/>
                <w:bCs/>
                <w:lang w:bidi="ar-EG"/>
              </w:rPr>
              <w:t>Constant</w:t>
            </w:r>
          </w:p>
        </w:tc>
        <w:tc>
          <w:tcPr>
            <w:tcW w:w="1275" w:type="dxa"/>
            <w:vAlign w:val="center"/>
          </w:tcPr>
          <w:p w14:paraId="4C5E6AB1" w14:textId="2115A420" w:rsidR="00C735B8" w:rsidRPr="00C735B8" w:rsidRDefault="00C735B8" w:rsidP="00C735B8">
            <w:pPr>
              <w:bidi/>
              <w:spacing w:line="240" w:lineRule="auto"/>
              <w:jc w:val="center"/>
              <w:rPr>
                <w:rFonts w:ascii="Simplified Arabic" w:eastAsia="Times New Roman" w:hAnsi="Simplified Arabic" w:cs="Simplified Arabic"/>
                <w:b/>
                <w:bCs/>
                <w:lang w:bidi="ar-EG"/>
              </w:rPr>
            </w:pPr>
            <w:r w:rsidRPr="00C735B8">
              <w:rPr>
                <w:rFonts w:ascii="Simplified Arabic" w:hAnsi="Simplified Arabic" w:cs="Simplified Arabic"/>
                <w:b/>
                <w:bCs/>
                <w:color w:val="000000"/>
                <w14:ligatures w14:val="standardContextual"/>
              </w:rPr>
              <w:t>12.352</w:t>
            </w:r>
          </w:p>
        </w:tc>
        <w:tc>
          <w:tcPr>
            <w:tcW w:w="863" w:type="dxa"/>
            <w:vAlign w:val="center"/>
          </w:tcPr>
          <w:p w14:paraId="5D2FEB21" w14:textId="5A885068"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1.187</w:t>
            </w:r>
          </w:p>
        </w:tc>
        <w:tc>
          <w:tcPr>
            <w:tcW w:w="1275" w:type="dxa"/>
            <w:vAlign w:val="center"/>
          </w:tcPr>
          <w:p w14:paraId="125C413C"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051" w:type="dxa"/>
            <w:gridSpan w:val="2"/>
            <w:vAlign w:val="center"/>
          </w:tcPr>
          <w:p w14:paraId="783F5204" w14:textId="187F209B"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10.405</w:t>
            </w:r>
          </w:p>
        </w:tc>
        <w:tc>
          <w:tcPr>
            <w:tcW w:w="926" w:type="dxa"/>
            <w:vAlign w:val="center"/>
          </w:tcPr>
          <w:p w14:paraId="303A5EA3" w14:textId="42467028"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tcPr>
          <w:p w14:paraId="4A4D5E5E"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p>
        </w:tc>
      </w:tr>
      <w:tr w:rsidR="00C735B8" w:rsidRPr="00C735B8" w14:paraId="13E92A87" w14:textId="77777777" w:rsidTr="00C735B8">
        <w:trPr>
          <w:jc w:val="center"/>
        </w:trPr>
        <w:tc>
          <w:tcPr>
            <w:tcW w:w="819" w:type="dxa"/>
            <w:vMerge/>
          </w:tcPr>
          <w:p w14:paraId="0BAB704D"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4AFFE522"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rtl/>
              </w:rPr>
              <w:t>الأنظمة</w:t>
            </w:r>
            <w:r w:rsidRPr="00C735B8">
              <w:rPr>
                <w:rFonts w:ascii="Simplified Arabic" w:eastAsia="Times New Roman" w:hAnsi="Simplified Arabic" w:cs="Simplified Arabic"/>
                <w:b/>
                <w:bCs/>
                <w:rtl/>
                <w:lang w:bidi="ar-EG"/>
              </w:rPr>
              <w:t xml:space="preserve"> الخبيرة</w:t>
            </w:r>
          </w:p>
        </w:tc>
        <w:tc>
          <w:tcPr>
            <w:tcW w:w="1275" w:type="dxa"/>
            <w:vAlign w:val="center"/>
          </w:tcPr>
          <w:p w14:paraId="560614CE" w14:textId="59125E63"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.454</w:t>
            </w:r>
          </w:p>
        </w:tc>
        <w:tc>
          <w:tcPr>
            <w:tcW w:w="863" w:type="dxa"/>
            <w:vAlign w:val="center"/>
          </w:tcPr>
          <w:p w14:paraId="4258F94E" w14:textId="324DC2C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.111</w:t>
            </w:r>
          </w:p>
        </w:tc>
        <w:tc>
          <w:tcPr>
            <w:tcW w:w="1275" w:type="dxa"/>
            <w:vAlign w:val="center"/>
          </w:tcPr>
          <w:p w14:paraId="6A60F056" w14:textId="61A70FBD"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.195</w:t>
            </w:r>
          </w:p>
        </w:tc>
        <w:tc>
          <w:tcPr>
            <w:tcW w:w="1051" w:type="dxa"/>
            <w:gridSpan w:val="2"/>
            <w:vAlign w:val="center"/>
          </w:tcPr>
          <w:p w14:paraId="23F10CA1" w14:textId="49D7B7CA"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4.103</w:t>
            </w:r>
          </w:p>
        </w:tc>
        <w:tc>
          <w:tcPr>
            <w:tcW w:w="926" w:type="dxa"/>
            <w:vAlign w:val="center"/>
          </w:tcPr>
          <w:p w14:paraId="717E39DA" w14:textId="28E6EAF2"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127E5756"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C735B8" w:rsidRPr="00C735B8" w14:paraId="127730F2" w14:textId="77777777" w:rsidTr="00C735B8">
        <w:trPr>
          <w:jc w:val="center"/>
        </w:trPr>
        <w:tc>
          <w:tcPr>
            <w:tcW w:w="819" w:type="dxa"/>
            <w:vMerge/>
          </w:tcPr>
          <w:p w14:paraId="73113DEE"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7781B8D6"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نظم التنبؤ</w:t>
            </w:r>
          </w:p>
        </w:tc>
        <w:tc>
          <w:tcPr>
            <w:tcW w:w="1275" w:type="dxa"/>
            <w:vAlign w:val="center"/>
          </w:tcPr>
          <w:p w14:paraId="469CE0CE" w14:textId="71CF9E45"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.783</w:t>
            </w:r>
          </w:p>
        </w:tc>
        <w:tc>
          <w:tcPr>
            <w:tcW w:w="863" w:type="dxa"/>
            <w:vAlign w:val="center"/>
          </w:tcPr>
          <w:p w14:paraId="0B690A71" w14:textId="6C28343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.125</w:t>
            </w:r>
          </w:p>
        </w:tc>
        <w:tc>
          <w:tcPr>
            <w:tcW w:w="1275" w:type="dxa"/>
            <w:vAlign w:val="center"/>
          </w:tcPr>
          <w:p w14:paraId="57C24F17" w14:textId="77BBE9E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.341</w:t>
            </w:r>
          </w:p>
        </w:tc>
        <w:tc>
          <w:tcPr>
            <w:tcW w:w="1051" w:type="dxa"/>
            <w:gridSpan w:val="2"/>
            <w:vAlign w:val="center"/>
          </w:tcPr>
          <w:p w14:paraId="54610E7B" w14:textId="1BFA2C4B"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6.256</w:t>
            </w:r>
          </w:p>
        </w:tc>
        <w:tc>
          <w:tcPr>
            <w:tcW w:w="926" w:type="dxa"/>
            <w:vAlign w:val="center"/>
          </w:tcPr>
          <w:p w14:paraId="2A755874" w14:textId="7E85C553"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72CF36D3"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C735B8" w:rsidRPr="00C735B8" w14:paraId="239EC67A" w14:textId="77777777" w:rsidTr="00C735B8">
        <w:trPr>
          <w:jc w:val="center"/>
        </w:trPr>
        <w:tc>
          <w:tcPr>
            <w:tcW w:w="819" w:type="dxa"/>
            <w:vMerge/>
          </w:tcPr>
          <w:p w14:paraId="019D63CC"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0E0A3F36"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الوكلاء الاذكياء</w:t>
            </w:r>
          </w:p>
        </w:tc>
        <w:tc>
          <w:tcPr>
            <w:tcW w:w="1275" w:type="dxa"/>
            <w:vAlign w:val="center"/>
          </w:tcPr>
          <w:p w14:paraId="3A27B3A4" w14:textId="4CB625B9"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1.029</w:t>
            </w:r>
          </w:p>
        </w:tc>
        <w:tc>
          <w:tcPr>
            <w:tcW w:w="863" w:type="dxa"/>
            <w:vAlign w:val="center"/>
          </w:tcPr>
          <w:p w14:paraId="20236253" w14:textId="4C4E64EA"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.111</w:t>
            </w:r>
          </w:p>
        </w:tc>
        <w:tc>
          <w:tcPr>
            <w:tcW w:w="1275" w:type="dxa"/>
            <w:vAlign w:val="center"/>
          </w:tcPr>
          <w:p w14:paraId="087FCDBE" w14:textId="7BCF093B"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.405</w:t>
            </w:r>
          </w:p>
        </w:tc>
        <w:tc>
          <w:tcPr>
            <w:tcW w:w="1051" w:type="dxa"/>
            <w:gridSpan w:val="2"/>
            <w:vAlign w:val="center"/>
          </w:tcPr>
          <w:p w14:paraId="2A049F5B" w14:textId="750C382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9.251</w:t>
            </w:r>
          </w:p>
        </w:tc>
        <w:tc>
          <w:tcPr>
            <w:tcW w:w="926" w:type="dxa"/>
            <w:vAlign w:val="center"/>
          </w:tcPr>
          <w:p w14:paraId="0E623BC8" w14:textId="6BEE97FD"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699C1356"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1D30EFF1" w14:textId="06D37B2C" w:rsidR="00C735B8" w:rsidRPr="008B0739" w:rsidRDefault="00C735B8" w:rsidP="00C735B8">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2.117</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7971BE2C" w14:textId="5032E884" w:rsidR="00C735B8" w:rsidRPr="00C735B8" w:rsidRDefault="00C735B8" w:rsidP="00C735B8">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lastRenderedPageBreak/>
        <w:t>و</w:t>
      </w:r>
      <w:r w:rsidRPr="00C735B8">
        <w:rPr>
          <w:rFonts w:ascii="Simplified Arabic" w:eastAsia="Times New Roman" w:hAnsi="Simplified Arabic" w:cs="Simplified Arabic"/>
          <w:sz w:val="28"/>
          <w:szCs w:val="28"/>
          <w:rtl/>
        </w:rPr>
        <w:t>يتبين من الجدول (</w:t>
      </w:r>
      <w:r>
        <w:rPr>
          <w:rFonts w:ascii="Simplified Arabic" w:eastAsia="Times New Roman" w:hAnsi="Simplified Arabic" w:cs="Simplified Arabic" w:hint="cs"/>
          <w:sz w:val="28"/>
          <w:szCs w:val="28"/>
          <w:rtl/>
        </w:rPr>
        <w:t>32</w:t>
      </w:r>
      <w:r w:rsidRPr="00C735B8">
        <w:rPr>
          <w:rFonts w:ascii="Simplified Arabic" w:eastAsia="Times New Roman" w:hAnsi="Simplified Arabic" w:cs="Simplified Arabic"/>
          <w:sz w:val="28"/>
          <w:szCs w:val="28"/>
          <w:rtl/>
        </w:rPr>
        <w:t xml:space="preserve">) معنوية النموذج ككل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ان المتغيرات المستقلة </w:t>
      </w:r>
      <w:r w:rsidRPr="00C735B8">
        <w:rPr>
          <w:rFonts w:ascii="Simplified Arabic" w:eastAsia="Calibri" w:hAnsi="Simplified Arabic" w:cs="Simplified Arabic"/>
          <w:sz w:val="28"/>
          <w:szCs w:val="28"/>
          <w:rtl/>
        </w:rPr>
        <w:t xml:space="preserve">(الأنظمة الخبيرة، نظم التنبؤ، الوكلاء الاذكياء) </w:t>
      </w:r>
      <w:r w:rsidRPr="00C735B8">
        <w:rPr>
          <w:rFonts w:ascii="Simplified Arabic" w:eastAsia="Times New Roman" w:hAnsi="Simplified Arabic" w:cs="Simplified Arabic"/>
          <w:sz w:val="28"/>
          <w:szCs w:val="28"/>
          <w:rtl/>
          <w:lang w:eastAsia="ar-SA" w:bidi="ar-EG"/>
        </w:rPr>
        <w:t xml:space="preserve">تفسر </w:t>
      </w:r>
      <w:r>
        <w:rPr>
          <w:rFonts w:ascii="Simplified Arabic" w:eastAsia="Times New Roman" w:hAnsi="Simplified Arabic" w:cs="Simplified Arabic" w:hint="cs"/>
          <w:sz w:val="28"/>
          <w:szCs w:val="28"/>
          <w:rtl/>
          <w:lang w:eastAsia="ar-SA" w:bidi="ar-EG"/>
        </w:rPr>
        <w:t>73.9</w:t>
      </w:r>
      <w:r w:rsidRPr="00C735B8">
        <w:rPr>
          <w:rFonts w:ascii="Simplified Arabic" w:eastAsia="Times New Roman" w:hAnsi="Simplified Arabic" w:cs="Simplified Arabic"/>
          <w:sz w:val="28"/>
          <w:szCs w:val="28"/>
          <w:rtl/>
          <w:lang w:eastAsia="ar-SA" w:bidi="ar-EG"/>
        </w:rPr>
        <w:t>% من التغيرات التي تحدث في المتغير التابع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للأنظمة الخبيرة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eastAsia="ar-SA" w:bidi="ar-EG"/>
        </w:rPr>
        <w:t xml:space="preserve"> بمقدار </w:t>
      </w:r>
      <w:r>
        <w:rPr>
          <w:rFonts w:ascii="Simplified Arabic" w:eastAsia="Times New Roman" w:hAnsi="Simplified Arabic" w:cs="Simplified Arabic" w:hint="cs"/>
          <w:sz w:val="28"/>
          <w:szCs w:val="28"/>
          <w:rtl/>
          <w:lang w:eastAsia="ar-SA" w:bidi="ar-EG"/>
        </w:rPr>
        <w:t>0.454</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لنظم التنبؤ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0.783</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للوكلاء الأذكياء</w:t>
      </w:r>
      <w:r w:rsidRPr="00C735B8">
        <w:rPr>
          <w:rFonts w:ascii="Simplified Arabic" w:eastAsia="Calibri" w:hAnsi="Simplified Arabic" w:cs="Simplified Arabic"/>
          <w:sz w:val="28"/>
          <w:szCs w:val="28"/>
          <w:rtl/>
        </w:rPr>
        <w:t xml:space="preserve">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Pr>
          <w:rFonts w:ascii="Simplified Arabic" w:eastAsia="Calibri" w:hAnsi="Simplified Arabic" w:cs="Simplified Arabic" w:hint="cs"/>
          <w:sz w:val="28"/>
          <w:szCs w:val="28"/>
          <w:rtl/>
        </w:rPr>
        <w:t>الوكلاء الاذكياء</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1.029</w:t>
      </w:r>
      <w:r w:rsidRPr="00C735B8">
        <w:rPr>
          <w:rFonts w:ascii="Simplified Arabic" w:eastAsia="Times New Roman" w:hAnsi="Simplified Arabic" w:cs="Simplified Arabic"/>
          <w:sz w:val="28"/>
          <w:szCs w:val="28"/>
          <w:rtl/>
          <w:lang w:eastAsia="ar-SA" w:bidi="ar-EG"/>
        </w:rPr>
        <w:t>%،</w:t>
      </w:r>
      <w:r>
        <w:rPr>
          <w:rFonts w:ascii="Simplified Arabic" w:eastAsia="Times New Roman" w:hAnsi="Simplified Arabic" w:cs="Simplified Arabic" w:hint="cs"/>
          <w:sz w:val="28"/>
          <w:szCs w:val="28"/>
          <w:rtl/>
          <w:lang w:eastAsia="ar-SA" w:bidi="ar-EG"/>
        </w:rPr>
        <w:t xml:space="preserve"> </w:t>
      </w:r>
      <w:r w:rsidRPr="00C735B8">
        <w:rPr>
          <w:rFonts w:ascii="Simplified Arabic" w:eastAsia="Times New Roman" w:hAnsi="Simplified Arabic" w:cs="Simplified Arabic"/>
          <w:sz w:val="28"/>
          <w:szCs w:val="28"/>
          <w:rtl/>
          <w:lang w:bidi="ar-EG"/>
        </w:rPr>
        <w:t>ويتضح مما سبق يتبين صحة الفرضية الرئيسية الثا</w:t>
      </w:r>
      <w:r>
        <w:rPr>
          <w:rFonts w:ascii="Simplified Arabic" w:eastAsia="Times New Roman" w:hAnsi="Simplified Arabic" w:cs="Simplified Arabic" w:hint="cs"/>
          <w:sz w:val="28"/>
          <w:szCs w:val="28"/>
          <w:rtl/>
          <w:lang w:bidi="ar-EG"/>
        </w:rPr>
        <w:t>لثة</w:t>
      </w:r>
      <w:r w:rsidRPr="00C735B8">
        <w:rPr>
          <w:rFonts w:ascii="Simplified Arabic" w:eastAsia="Times New Roman" w:hAnsi="Simplified Arabic" w:cs="Simplified Arabic"/>
          <w:sz w:val="28"/>
          <w:szCs w:val="28"/>
          <w:rtl/>
          <w:lang w:bidi="ar-EG"/>
        </w:rPr>
        <w:t xml:space="preserve"> للدراسة </w:t>
      </w:r>
    </w:p>
    <w:p w14:paraId="47AEA531" w14:textId="77777777" w:rsidR="007D1A20" w:rsidRPr="007D1A20" w:rsidRDefault="007D1A20" w:rsidP="007D1A20">
      <w:pPr>
        <w:bidi/>
        <w:spacing w:before="240" w:line="276" w:lineRule="auto"/>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تكشف النتائج أن أبعاد الذكاء الاصطناعي مجتمعة تفسر 73.9% من التغيرات في إدارة المواهب، وهي نسبة تفسيرية عالية تُبرز الدور الجوهري الذي تؤديه تقنيات الذكاء الاصطناعي في تطوير ممارسات إدارة المواهب. ويمكن تفسير ذلك إدارياً بأن الذكاء الاصطناعي يُسهم في أتمتة عمليات الاستقطاب والفرز والتقييم، ويُوفر أدوات تحليلية متقدمة لتحديد الاحتياجات التدريبية وقياس الأداء وتصميم مسارات التطور الوظيفي</w:t>
      </w:r>
      <w:r w:rsidRPr="007D1A20">
        <w:rPr>
          <w:rFonts w:ascii="Simplified Arabic" w:eastAsia="Calibri" w:hAnsi="Simplified Arabic" w:cs="Simplified Arabic"/>
          <w:color w:val="EE0000"/>
          <w:sz w:val="28"/>
          <w:szCs w:val="28"/>
        </w:rPr>
        <w:t xml:space="preserve">. </w:t>
      </w:r>
      <w:r w:rsidRPr="007D1A20">
        <w:rPr>
          <w:rFonts w:ascii="Simplified Arabic" w:eastAsia="Calibri" w:hAnsi="Simplified Arabic" w:cs="Simplified Arabic"/>
          <w:color w:val="EE0000"/>
          <w:sz w:val="28"/>
          <w:szCs w:val="28"/>
          <w:rtl/>
        </w:rPr>
        <w:t>وقد جاء بُعد الوكلاء الأذكياء في المرتبة الأولى من حيث قوة التأثير</w:t>
      </w:r>
      <w:r w:rsidRPr="007D1A20">
        <w:rPr>
          <w:rFonts w:ascii="Simplified Arabic" w:eastAsia="Calibri" w:hAnsi="Simplified Arabic" w:cs="Simplified Arabic"/>
          <w:color w:val="EE0000"/>
          <w:sz w:val="28"/>
          <w:szCs w:val="28"/>
        </w:rPr>
        <w:t xml:space="preserve"> (</w:t>
      </w:r>
      <w:r w:rsidRPr="007D1A20">
        <w:rPr>
          <w:rFonts w:ascii="Cambria" w:eastAsia="Calibri" w:hAnsi="Cambria" w:cs="Cambria"/>
          <w:color w:val="EE0000"/>
          <w:sz w:val="28"/>
          <w:szCs w:val="28"/>
        </w:rPr>
        <w:t>β</w:t>
      </w:r>
      <w:r w:rsidRPr="007D1A20">
        <w:rPr>
          <w:rFonts w:ascii="Simplified Arabic" w:eastAsia="Calibri" w:hAnsi="Simplified Arabic" w:cs="Simplified Arabic"/>
          <w:color w:val="EE0000"/>
          <w:sz w:val="28"/>
          <w:szCs w:val="28"/>
        </w:rPr>
        <w:t xml:space="preserve"> = 0.405)</w:t>
      </w:r>
      <w:r w:rsidRPr="007D1A20">
        <w:rPr>
          <w:rFonts w:ascii="Simplified Arabic" w:eastAsia="Calibri" w:hAnsi="Simplified Arabic" w:cs="Simplified Arabic"/>
          <w:color w:val="EE0000"/>
          <w:sz w:val="28"/>
          <w:szCs w:val="28"/>
          <w:rtl/>
        </w:rPr>
        <w:t>، مما يُشير إلى أن الأنظمة الذاتية القادرة على تنفيذ المهام التكرارية في إدارة الموارد البشرية تُحرر الكوادر المتخصصة للتركيز على المهام الاستراتيجية في إدارة المواهب. كما جاءت نظم التنبؤ في المرتبة الثانية</w:t>
      </w:r>
      <w:r w:rsidRPr="007D1A20">
        <w:rPr>
          <w:rFonts w:ascii="Simplified Arabic" w:eastAsia="Calibri" w:hAnsi="Simplified Arabic" w:cs="Simplified Arabic"/>
          <w:color w:val="EE0000"/>
          <w:sz w:val="28"/>
          <w:szCs w:val="28"/>
        </w:rPr>
        <w:t xml:space="preserve"> (</w:t>
      </w:r>
      <w:r w:rsidRPr="007D1A20">
        <w:rPr>
          <w:rFonts w:ascii="Cambria" w:eastAsia="Calibri" w:hAnsi="Cambria" w:cs="Cambria"/>
          <w:color w:val="EE0000"/>
          <w:sz w:val="28"/>
          <w:szCs w:val="28"/>
        </w:rPr>
        <w:t>β</w:t>
      </w:r>
      <w:r w:rsidRPr="007D1A20">
        <w:rPr>
          <w:rFonts w:ascii="Simplified Arabic" w:eastAsia="Calibri" w:hAnsi="Simplified Arabic" w:cs="Simplified Arabic"/>
          <w:color w:val="EE0000"/>
          <w:sz w:val="28"/>
          <w:szCs w:val="28"/>
        </w:rPr>
        <w:t xml:space="preserve"> = 0.341) </w:t>
      </w:r>
      <w:r w:rsidRPr="007D1A20">
        <w:rPr>
          <w:rFonts w:ascii="Simplified Arabic" w:eastAsia="Calibri" w:hAnsi="Simplified Arabic" w:cs="Simplified Arabic"/>
          <w:color w:val="EE0000"/>
          <w:sz w:val="28"/>
          <w:szCs w:val="28"/>
          <w:rtl/>
        </w:rPr>
        <w:t xml:space="preserve">بفضل قدرتها على </w:t>
      </w:r>
      <w:r w:rsidRPr="007D1A20">
        <w:rPr>
          <w:rFonts w:ascii="Simplified Arabic" w:eastAsia="Calibri" w:hAnsi="Simplified Arabic" w:cs="Simplified Arabic"/>
          <w:color w:val="EE0000"/>
          <w:sz w:val="28"/>
          <w:szCs w:val="28"/>
          <w:rtl/>
        </w:rPr>
        <w:lastRenderedPageBreak/>
        <w:t>التنبؤ بمعدلات الدوران الوظيفي وتحديد المواهب ذات الإمكانات العالية. وحل بُعد الأنظمة الخبيرة في المرتبة الثالثة</w:t>
      </w:r>
      <w:r w:rsidRPr="007D1A20">
        <w:rPr>
          <w:rFonts w:ascii="Simplified Arabic" w:eastAsia="Calibri" w:hAnsi="Simplified Arabic" w:cs="Simplified Arabic"/>
          <w:color w:val="EE0000"/>
          <w:sz w:val="28"/>
          <w:szCs w:val="28"/>
        </w:rPr>
        <w:t xml:space="preserve"> (</w:t>
      </w:r>
      <w:r w:rsidRPr="007D1A20">
        <w:rPr>
          <w:rFonts w:ascii="Cambria" w:eastAsia="Calibri" w:hAnsi="Cambria" w:cs="Cambria"/>
          <w:color w:val="EE0000"/>
          <w:sz w:val="28"/>
          <w:szCs w:val="28"/>
        </w:rPr>
        <w:t>β</w:t>
      </w:r>
      <w:r w:rsidRPr="007D1A20">
        <w:rPr>
          <w:rFonts w:ascii="Simplified Arabic" w:eastAsia="Calibri" w:hAnsi="Simplified Arabic" w:cs="Simplified Arabic"/>
          <w:color w:val="EE0000"/>
          <w:sz w:val="28"/>
          <w:szCs w:val="28"/>
        </w:rPr>
        <w:t xml:space="preserve"> = 0.195) </w:t>
      </w:r>
      <w:r w:rsidRPr="007D1A20">
        <w:rPr>
          <w:rFonts w:ascii="Simplified Arabic" w:eastAsia="Calibri" w:hAnsi="Simplified Arabic" w:cs="Simplified Arabic"/>
          <w:color w:val="EE0000"/>
          <w:sz w:val="28"/>
          <w:szCs w:val="28"/>
          <w:rtl/>
        </w:rPr>
        <w:t>نظراً لدوره في نقل المعرفة التنظيمية وتوثيق الخبرات</w:t>
      </w:r>
      <w:r w:rsidRPr="007D1A20">
        <w:rPr>
          <w:rFonts w:ascii="Simplified Arabic" w:eastAsia="Calibri" w:hAnsi="Simplified Arabic" w:cs="Simplified Arabic"/>
          <w:color w:val="EE0000"/>
          <w:sz w:val="28"/>
          <w:szCs w:val="28"/>
        </w:rPr>
        <w:t>.</w:t>
      </w:r>
    </w:p>
    <w:p w14:paraId="12043021" w14:textId="77777777" w:rsidR="007D1A20" w:rsidRPr="007D1A20" w:rsidRDefault="007D1A20" w:rsidP="007D1A20">
      <w:pPr>
        <w:bidi/>
        <w:spacing w:before="240" w:line="276" w:lineRule="auto"/>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مقارنة مع الدراسات السابقة</w:t>
      </w:r>
      <w:r w:rsidRPr="007D1A20">
        <w:rPr>
          <w:rFonts w:ascii="Simplified Arabic" w:eastAsia="Calibri" w:hAnsi="Simplified Arabic" w:cs="Simplified Arabic"/>
          <w:color w:val="EE0000"/>
          <w:sz w:val="28"/>
          <w:szCs w:val="28"/>
        </w:rPr>
        <w:t>:</w:t>
      </w:r>
    </w:p>
    <w:p w14:paraId="45B727F9" w14:textId="77777777" w:rsidR="007D1A20" w:rsidRPr="007D1A20" w:rsidRDefault="007D1A20" w:rsidP="007D1A20">
      <w:pPr>
        <w:bidi/>
        <w:spacing w:before="240" w:line="276" w:lineRule="auto"/>
        <w:jc w:val="both"/>
        <w:rPr>
          <w:rFonts w:ascii="Simplified Arabic" w:eastAsia="Calibri" w:hAnsi="Simplified Arabic" w:cs="Simplified Arabic"/>
          <w:color w:val="EE0000"/>
          <w:sz w:val="28"/>
          <w:szCs w:val="28"/>
        </w:rPr>
      </w:pPr>
      <w:r w:rsidRPr="007D1A20">
        <w:rPr>
          <w:rFonts w:ascii="Simplified Arabic" w:eastAsia="Calibri" w:hAnsi="Simplified Arabic" w:cs="Simplified Arabic"/>
          <w:color w:val="EE0000"/>
          <w:sz w:val="28"/>
          <w:szCs w:val="28"/>
          <w:rtl/>
        </w:rPr>
        <w:t xml:space="preserve">تتفق هذه النتيجة بشكل وثيق مع دراسة </w:t>
      </w:r>
      <w:r w:rsidRPr="007D1A20">
        <w:rPr>
          <w:rFonts w:ascii="Simplified Arabic" w:eastAsia="Calibri" w:hAnsi="Simplified Arabic" w:cs="Simplified Arabic"/>
          <w:color w:val="EE0000"/>
          <w:sz w:val="28"/>
          <w:szCs w:val="28"/>
        </w:rPr>
        <w:t xml:space="preserve">(Alsaleh, 2022) </w:t>
      </w:r>
      <w:r w:rsidRPr="007D1A20">
        <w:rPr>
          <w:rFonts w:ascii="Simplified Arabic" w:eastAsia="Calibri" w:hAnsi="Simplified Arabic" w:cs="Simplified Arabic"/>
          <w:color w:val="EE0000"/>
          <w:sz w:val="28"/>
          <w:szCs w:val="28"/>
          <w:rtl/>
        </w:rPr>
        <w:t>التي أثبتت وجود علاقة إيجابية طردية بين استخدام تقنيات الذكاء الاصطناعي وفعالية الاستقطاب والاختيار للموارد البشرية في الشركات الصغيرة والمتوسطة، حيث وجدت تلك الدراسة أنه كلما زاد استخدام هذه التقنيات زادت فاعلية عمليات إدارة الموارد البشرية، وهو ما تؤكده نتائج الدراسة الحالية. كما تتوافق مع دراسة (العدوان، 2024) التي أوصت بتدريب العاملين على الاستخدام الأمثل لنظام الذكاء الاصطناعي لتسهيل إنجاز المهام، مما يُبرز العلاقة الوثيقة بين الذكاء الاصطناعي وتطوير الكوادر البشرية. وتتسق أيضاً مع ما توصلت إليه دراسة</w:t>
      </w:r>
      <w:r w:rsidRPr="007D1A20">
        <w:rPr>
          <w:rFonts w:ascii="Simplified Arabic" w:eastAsia="Calibri" w:hAnsi="Simplified Arabic" w:cs="Simplified Arabic"/>
          <w:color w:val="EE0000"/>
          <w:sz w:val="28"/>
          <w:szCs w:val="28"/>
        </w:rPr>
        <w:t xml:space="preserve"> (Mukherjee, 2022) </w:t>
      </w:r>
      <w:r w:rsidRPr="007D1A20">
        <w:rPr>
          <w:rFonts w:ascii="Simplified Arabic" w:eastAsia="Calibri" w:hAnsi="Simplified Arabic" w:cs="Simplified Arabic"/>
          <w:color w:val="EE0000"/>
          <w:sz w:val="28"/>
          <w:szCs w:val="28"/>
          <w:rtl/>
        </w:rPr>
        <w:t>التي أكدت تأثير الذكاء الاصطناعي على الإمكانات البشرية وطبيعة الوظائف المستقبلية، مما يُشير إلى أن تقنيات الذكاء الاصطناعي تُعيد تشكيل ممارسات إدارة المواهب بشكل جذري. كما تتقاطع مع دراسة (</w:t>
      </w:r>
      <w:proofErr w:type="spellStart"/>
      <w:r w:rsidRPr="007D1A20">
        <w:rPr>
          <w:rFonts w:ascii="Simplified Arabic" w:eastAsia="Calibri" w:hAnsi="Simplified Arabic" w:cs="Simplified Arabic"/>
          <w:color w:val="EE0000"/>
          <w:sz w:val="28"/>
          <w:szCs w:val="28"/>
          <w:rtl/>
        </w:rPr>
        <w:t>عضيبات</w:t>
      </w:r>
      <w:proofErr w:type="spellEnd"/>
      <w:r w:rsidRPr="007D1A20">
        <w:rPr>
          <w:rFonts w:ascii="Simplified Arabic" w:eastAsia="Calibri" w:hAnsi="Simplified Arabic" w:cs="Simplified Arabic"/>
          <w:color w:val="EE0000"/>
          <w:sz w:val="28"/>
          <w:szCs w:val="28"/>
          <w:rtl/>
        </w:rPr>
        <w:t>، 2023) التي أوصت بضرورة إعداد وتدريب القادة والعاملين للتعامل مع تقنيات الذكاء الاصطناعي وتطوير قدراتهم من خلال التدريب المستمر وتنمية الموارد البشرية. بينما تختلف الدراسة الحالية عن دراسة</w:t>
      </w:r>
      <w:r w:rsidRPr="007D1A20">
        <w:rPr>
          <w:rFonts w:ascii="Simplified Arabic" w:eastAsia="Calibri" w:hAnsi="Simplified Arabic" w:cs="Simplified Arabic"/>
          <w:color w:val="EE0000"/>
          <w:sz w:val="28"/>
          <w:szCs w:val="28"/>
        </w:rPr>
        <w:t xml:space="preserve"> (Alsaleh, 2022) </w:t>
      </w:r>
      <w:r w:rsidRPr="007D1A20">
        <w:rPr>
          <w:rFonts w:ascii="Simplified Arabic" w:eastAsia="Calibri" w:hAnsi="Simplified Arabic" w:cs="Simplified Arabic"/>
          <w:color w:val="EE0000"/>
          <w:sz w:val="28"/>
          <w:szCs w:val="28"/>
          <w:rtl/>
        </w:rPr>
        <w:t>في أن الأخيرة كشفت عن عدم معرفة أفراد عينتها بأنواع وأساليب تقنيات الذكاء الاصطناعي المستخدمة، في حين أن عينة الدراسة الحالية أظهرت مستوى أعلى من الوعي والاستخدام لهذه التقنيات، ويمكن تفسير ذلك بالجهود المتقدمة التي تبذلها شركات تحلية المياه السعودية في مجال التحول الرقمي تماشياً مع رؤية المملكة 2030</w:t>
      </w:r>
      <w:r w:rsidRPr="007D1A20">
        <w:rPr>
          <w:rFonts w:ascii="Simplified Arabic" w:eastAsia="Calibri" w:hAnsi="Simplified Arabic" w:cs="Simplified Arabic"/>
          <w:color w:val="EE0000"/>
          <w:sz w:val="28"/>
          <w:szCs w:val="28"/>
        </w:rPr>
        <w:t>.</w:t>
      </w:r>
    </w:p>
    <w:p w14:paraId="21416846" w14:textId="7E438EBB" w:rsidR="00801456" w:rsidRDefault="00261B43" w:rsidP="007D1A20">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t xml:space="preserve">الفرضية الفرعية (3 -1):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 xml:space="preserve">) للأنظمة الخبيرة على 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2B855524" w14:textId="69E268ED" w:rsidR="00C735B8" w:rsidRPr="00505CE7" w:rsidRDefault="00C735B8" w:rsidP="00C735B8">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(3 -1)</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352013A1" w14:textId="1FA237CD" w:rsidR="00C735B8" w:rsidRPr="00FA3A45" w:rsidRDefault="00C735B8" w:rsidP="00C735B8">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33</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لأثر الأنظمة الخبيرة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C735B8" w:rsidRPr="000C0EC3" w14:paraId="05D74552" w14:textId="77777777" w:rsidTr="008E5CD3">
        <w:trPr>
          <w:jc w:val="center"/>
        </w:trPr>
        <w:tc>
          <w:tcPr>
            <w:tcW w:w="8883" w:type="dxa"/>
            <w:gridSpan w:val="7"/>
          </w:tcPr>
          <w:p w14:paraId="2A9DE141"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lastRenderedPageBreak/>
              <w:t xml:space="preserve">ملخص النموذج </w:t>
            </w:r>
            <w:r w:rsidRPr="000C0EC3">
              <w:rPr>
                <w:rFonts w:ascii="Simplified Arabic" w:eastAsia="Calibri" w:hAnsi="Simplified Arabic" w:cs="Simplified Arabic"/>
                <w:b/>
                <w:bCs/>
                <w:lang w:bidi="ar-EG"/>
              </w:rPr>
              <w:t>Model Summary</w:t>
            </w:r>
          </w:p>
        </w:tc>
      </w:tr>
      <w:tr w:rsidR="00C735B8" w:rsidRPr="000C0EC3" w14:paraId="75B0FCDC" w14:textId="77777777" w:rsidTr="008E5CD3">
        <w:trPr>
          <w:jc w:val="center"/>
        </w:trPr>
        <w:tc>
          <w:tcPr>
            <w:tcW w:w="3873" w:type="dxa"/>
            <w:gridSpan w:val="3"/>
          </w:tcPr>
          <w:p w14:paraId="2E8B11F0"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283BF20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1EC138E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C735B8" w:rsidRPr="000C0EC3" w14:paraId="78BF6E36" w14:textId="77777777" w:rsidTr="008E5CD3">
        <w:trPr>
          <w:jc w:val="center"/>
        </w:trPr>
        <w:tc>
          <w:tcPr>
            <w:tcW w:w="3873" w:type="dxa"/>
            <w:gridSpan w:val="3"/>
            <w:vAlign w:val="center"/>
          </w:tcPr>
          <w:p w14:paraId="21E1894C" w14:textId="2B0DC3EE"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0.736</w:t>
            </w:r>
          </w:p>
        </w:tc>
        <w:tc>
          <w:tcPr>
            <w:tcW w:w="2824" w:type="dxa"/>
            <w:gridSpan w:val="2"/>
            <w:vAlign w:val="center"/>
          </w:tcPr>
          <w:p w14:paraId="645CE85F" w14:textId="3B882D2A"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0.542</w:t>
            </w:r>
          </w:p>
        </w:tc>
        <w:tc>
          <w:tcPr>
            <w:tcW w:w="2186" w:type="dxa"/>
            <w:gridSpan w:val="2"/>
            <w:vAlign w:val="center"/>
          </w:tcPr>
          <w:p w14:paraId="5B4B7474" w14:textId="72CE9B18"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0.540</w:t>
            </w:r>
          </w:p>
        </w:tc>
      </w:tr>
      <w:tr w:rsidR="00C735B8" w:rsidRPr="000C0EC3" w14:paraId="497ACF2C" w14:textId="77777777" w:rsidTr="008E5CD3">
        <w:trPr>
          <w:jc w:val="center"/>
        </w:trPr>
        <w:tc>
          <w:tcPr>
            <w:tcW w:w="8883" w:type="dxa"/>
            <w:gridSpan w:val="7"/>
          </w:tcPr>
          <w:p w14:paraId="62F41948"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kern w:val="2"/>
                <w:rtl/>
                <w:lang w:bidi="ar-EG"/>
                <w14:ligatures w14:val="standardContextual"/>
              </w:rPr>
              <w:t xml:space="preserve">تحليل التباين </w:t>
            </w:r>
            <w:r w:rsidRPr="000C0EC3">
              <w:rPr>
                <w:rFonts w:ascii="Simplified Arabic" w:eastAsia="Calibri" w:hAnsi="Simplified Arabic" w:cs="Simplified Arabic"/>
                <w:b/>
                <w:bCs/>
                <w:kern w:val="2"/>
                <w:lang w:bidi="ar-EG"/>
                <w14:ligatures w14:val="standardContextual"/>
              </w:rPr>
              <w:t>ANOVA</w:t>
            </w:r>
          </w:p>
        </w:tc>
      </w:tr>
      <w:tr w:rsidR="00C735B8" w:rsidRPr="000C0EC3" w14:paraId="60B7FC90" w14:textId="77777777" w:rsidTr="008E5CD3">
        <w:trPr>
          <w:jc w:val="center"/>
        </w:trPr>
        <w:tc>
          <w:tcPr>
            <w:tcW w:w="2191" w:type="dxa"/>
            <w:gridSpan w:val="2"/>
          </w:tcPr>
          <w:p w14:paraId="076ABA08"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246F7FB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6483CC9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r w:rsidRPr="000C0EC3">
              <w:rPr>
                <w:rFonts w:ascii="Simplified Arabic" w:eastAsia="Calibri" w:hAnsi="Simplified Arabic" w:cs="Simplified Arabic"/>
                <w:b/>
                <w:bCs/>
                <w:lang w:bidi="ar-EG"/>
              </w:rPr>
              <w:t>Df</w:t>
            </w:r>
          </w:p>
        </w:tc>
        <w:tc>
          <w:tcPr>
            <w:tcW w:w="1649" w:type="dxa"/>
          </w:tcPr>
          <w:p w14:paraId="2F4CF51B"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3663D963"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2F9776DE"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C735B8" w:rsidRPr="000C0EC3" w14:paraId="1E822396" w14:textId="77777777" w:rsidTr="008E5CD3">
        <w:trPr>
          <w:jc w:val="center"/>
        </w:trPr>
        <w:tc>
          <w:tcPr>
            <w:tcW w:w="2191" w:type="dxa"/>
            <w:gridSpan w:val="2"/>
          </w:tcPr>
          <w:p w14:paraId="0D60F8F5"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5C3B7DE8" w14:textId="3A1EBF4D"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11082.984</w:t>
            </w:r>
          </w:p>
        </w:tc>
        <w:tc>
          <w:tcPr>
            <w:tcW w:w="1175" w:type="dxa"/>
            <w:vAlign w:val="center"/>
          </w:tcPr>
          <w:p w14:paraId="715A223E" w14:textId="65D8A2A4"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w:t>
            </w:r>
          </w:p>
        </w:tc>
        <w:tc>
          <w:tcPr>
            <w:tcW w:w="1649" w:type="dxa"/>
            <w:vAlign w:val="center"/>
          </w:tcPr>
          <w:p w14:paraId="29E0931F" w14:textId="4D0FE8F6"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11082.984</w:t>
            </w:r>
          </w:p>
        </w:tc>
        <w:tc>
          <w:tcPr>
            <w:tcW w:w="1354" w:type="dxa"/>
            <w:vMerge w:val="restart"/>
            <w:vAlign w:val="center"/>
          </w:tcPr>
          <w:p w14:paraId="2778C3A3" w14:textId="711531C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390.126</w:t>
            </w:r>
          </w:p>
        </w:tc>
        <w:tc>
          <w:tcPr>
            <w:tcW w:w="832" w:type="dxa"/>
            <w:vMerge w:val="restart"/>
            <w:vAlign w:val="center"/>
          </w:tcPr>
          <w:p w14:paraId="5EF6009B"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C735B8" w:rsidRPr="000C0EC3" w14:paraId="070CA3B6" w14:textId="77777777" w:rsidTr="008E5CD3">
        <w:trPr>
          <w:jc w:val="center"/>
        </w:trPr>
        <w:tc>
          <w:tcPr>
            <w:tcW w:w="2191" w:type="dxa"/>
            <w:gridSpan w:val="2"/>
          </w:tcPr>
          <w:p w14:paraId="019BECD7"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55D9A22F" w14:textId="36807581"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9374.883</w:t>
            </w:r>
          </w:p>
        </w:tc>
        <w:tc>
          <w:tcPr>
            <w:tcW w:w="1175" w:type="dxa"/>
            <w:vAlign w:val="center"/>
          </w:tcPr>
          <w:p w14:paraId="192FDA1E" w14:textId="25294942"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330</w:t>
            </w:r>
          </w:p>
        </w:tc>
        <w:tc>
          <w:tcPr>
            <w:tcW w:w="1649" w:type="dxa"/>
            <w:vAlign w:val="center"/>
          </w:tcPr>
          <w:p w14:paraId="5BCF6532" w14:textId="7108A664"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28.409</w:t>
            </w:r>
          </w:p>
        </w:tc>
        <w:tc>
          <w:tcPr>
            <w:tcW w:w="1354" w:type="dxa"/>
            <w:vMerge/>
            <w:vAlign w:val="center"/>
          </w:tcPr>
          <w:p w14:paraId="3E6A2720"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832" w:type="dxa"/>
            <w:vMerge/>
            <w:vAlign w:val="center"/>
          </w:tcPr>
          <w:p w14:paraId="096BC90D"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r>
      <w:tr w:rsidR="00C735B8" w:rsidRPr="000C0EC3" w14:paraId="492F6947" w14:textId="77777777" w:rsidTr="008E5CD3">
        <w:trPr>
          <w:jc w:val="center"/>
        </w:trPr>
        <w:tc>
          <w:tcPr>
            <w:tcW w:w="2191" w:type="dxa"/>
            <w:gridSpan w:val="2"/>
          </w:tcPr>
          <w:p w14:paraId="0AF12223"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المجموع</w:t>
            </w:r>
            <w:r w:rsidRPr="000C0EC3">
              <w:rPr>
                <w:rFonts w:ascii="Simplified Arabic" w:eastAsia="Calibri" w:hAnsi="Simplified Arabic" w:cs="Simplified Arabic"/>
                <w:b/>
                <w:bCs/>
                <w:lang w:bidi="ar-EG"/>
              </w:rPr>
              <w:t xml:space="preserve"> Total</w:t>
            </w:r>
          </w:p>
        </w:tc>
        <w:tc>
          <w:tcPr>
            <w:tcW w:w="1682" w:type="dxa"/>
            <w:vAlign w:val="center"/>
          </w:tcPr>
          <w:p w14:paraId="5FB741D9" w14:textId="13FB83F9"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20457.867</w:t>
            </w:r>
          </w:p>
        </w:tc>
        <w:tc>
          <w:tcPr>
            <w:tcW w:w="1175" w:type="dxa"/>
            <w:vAlign w:val="center"/>
          </w:tcPr>
          <w:p w14:paraId="14661753" w14:textId="0654D09F"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331</w:t>
            </w:r>
          </w:p>
        </w:tc>
        <w:tc>
          <w:tcPr>
            <w:tcW w:w="1649" w:type="dxa"/>
            <w:vAlign w:val="center"/>
          </w:tcPr>
          <w:p w14:paraId="2B997770"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1354" w:type="dxa"/>
            <w:vMerge/>
            <w:vAlign w:val="center"/>
          </w:tcPr>
          <w:p w14:paraId="3987C493"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832" w:type="dxa"/>
            <w:vMerge/>
            <w:vAlign w:val="center"/>
          </w:tcPr>
          <w:p w14:paraId="288D20C8"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r>
      <w:tr w:rsidR="00C735B8" w:rsidRPr="000C0EC3" w14:paraId="7801853C" w14:textId="77777777" w:rsidTr="008E5CD3">
        <w:trPr>
          <w:jc w:val="center"/>
        </w:trPr>
        <w:tc>
          <w:tcPr>
            <w:tcW w:w="1023" w:type="dxa"/>
          </w:tcPr>
          <w:p w14:paraId="3AE6B3B7"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المتغير التابع</w:t>
            </w:r>
          </w:p>
        </w:tc>
        <w:tc>
          <w:tcPr>
            <w:tcW w:w="1168" w:type="dxa"/>
          </w:tcPr>
          <w:p w14:paraId="3F89550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12902725"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3F3A66FF"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3E8E1316"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6B7F13A6"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0521AD4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0C0EC3" w:rsidRPr="000C0EC3" w14:paraId="3E698977" w14:textId="77777777" w:rsidTr="008E5CD3">
        <w:trPr>
          <w:jc w:val="center"/>
        </w:trPr>
        <w:tc>
          <w:tcPr>
            <w:tcW w:w="1023" w:type="dxa"/>
            <w:vMerge w:val="restart"/>
          </w:tcPr>
          <w:p w14:paraId="6D614615" w14:textId="009FFD0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47CA7410"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3CD35AF6" w14:textId="798AB00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20.103</w:t>
            </w:r>
          </w:p>
        </w:tc>
        <w:tc>
          <w:tcPr>
            <w:tcW w:w="1175" w:type="dxa"/>
            <w:vAlign w:val="center"/>
          </w:tcPr>
          <w:p w14:paraId="13555E58" w14:textId="25A3CB5C"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1.384</w:t>
            </w:r>
          </w:p>
        </w:tc>
        <w:tc>
          <w:tcPr>
            <w:tcW w:w="1649" w:type="dxa"/>
            <w:vAlign w:val="center"/>
          </w:tcPr>
          <w:p w14:paraId="4D111AAD"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24394E58" w14:textId="575B56E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14.523</w:t>
            </w:r>
          </w:p>
        </w:tc>
        <w:tc>
          <w:tcPr>
            <w:tcW w:w="832" w:type="dxa"/>
            <w:vAlign w:val="center"/>
          </w:tcPr>
          <w:p w14:paraId="457F443C" w14:textId="4BC74D7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0C0EC3" w14:paraId="426215CD" w14:textId="77777777" w:rsidTr="008E5CD3">
        <w:trPr>
          <w:jc w:val="center"/>
        </w:trPr>
        <w:tc>
          <w:tcPr>
            <w:tcW w:w="1023" w:type="dxa"/>
            <w:vMerge/>
          </w:tcPr>
          <w:p w14:paraId="71CB61A2"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226D8807" w14:textId="15A538A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الأنظمة الخبيرة</w:t>
            </w:r>
          </w:p>
        </w:tc>
        <w:tc>
          <w:tcPr>
            <w:tcW w:w="1682" w:type="dxa"/>
            <w:vAlign w:val="center"/>
          </w:tcPr>
          <w:p w14:paraId="5F0837E7" w14:textId="3D974CB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1.717</w:t>
            </w:r>
          </w:p>
        </w:tc>
        <w:tc>
          <w:tcPr>
            <w:tcW w:w="1175" w:type="dxa"/>
            <w:vAlign w:val="center"/>
          </w:tcPr>
          <w:p w14:paraId="59557E12" w14:textId="0CDE2F7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.087</w:t>
            </w:r>
          </w:p>
        </w:tc>
        <w:tc>
          <w:tcPr>
            <w:tcW w:w="1649" w:type="dxa"/>
            <w:vAlign w:val="center"/>
          </w:tcPr>
          <w:p w14:paraId="3FD25A9F" w14:textId="13105FF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.736</w:t>
            </w:r>
          </w:p>
        </w:tc>
        <w:tc>
          <w:tcPr>
            <w:tcW w:w="1354" w:type="dxa"/>
            <w:vAlign w:val="center"/>
          </w:tcPr>
          <w:p w14:paraId="03EB56B0" w14:textId="23D42705"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19.752</w:t>
            </w:r>
          </w:p>
        </w:tc>
        <w:tc>
          <w:tcPr>
            <w:tcW w:w="832" w:type="dxa"/>
            <w:vAlign w:val="center"/>
          </w:tcPr>
          <w:p w14:paraId="76695801" w14:textId="4A396B9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47EB21A1" w14:textId="7EBAB4EC" w:rsidR="00C735B8" w:rsidRPr="000C0EC3" w:rsidRDefault="00C735B8" w:rsidP="000C0EC3">
      <w:pPr>
        <w:bidi/>
        <w:spacing w:before="240" w:line="276" w:lineRule="auto"/>
        <w:jc w:val="both"/>
        <w:rPr>
          <w:rFonts w:ascii="Simplified Arabic" w:eastAsia="Times New Roman" w:hAnsi="Simplified Arabic" w:cs="Simplified Arabic"/>
          <w:sz w:val="28"/>
          <w:szCs w:val="28"/>
          <w:rtl/>
          <w:lang w:eastAsia="ar-SA" w:bidi="ar-EG"/>
        </w:rPr>
      </w:pPr>
      <w:bookmarkStart w:id="1" w:name="_Hlk162532000"/>
      <w:r w:rsidRPr="000C0EC3">
        <w:rPr>
          <w:rFonts w:ascii="Simplified Arabic" w:eastAsia="Calibri" w:hAnsi="Simplified Arabic" w:cs="Simplified Arabic"/>
          <w:sz w:val="28"/>
          <w:szCs w:val="28"/>
          <w:rtl/>
        </w:rPr>
        <w:t>يتبين من الجدول (33) معنوية النموذج ككل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حيث </w:t>
      </w:r>
      <w:r w:rsidRPr="000C0EC3">
        <w:rPr>
          <w:rFonts w:ascii="Simplified Arabic" w:eastAsia="Calibri" w:hAnsi="Simplified Arabic" w:cs="Simplified Arabic"/>
          <w:sz w:val="28"/>
          <w:szCs w:val="28"/>
          <w:rtl/>
          <w:lang w:bidi="ar-EG"/>
        </w:rPr>
        <w:t>كانت قيمة (</w:t>
      </w:r>
      <w:r w:rsidRPr="000C0EC3">
        <w:rPr>
          <w:rFonts w:ascii="Simplified Arabic" w:eastAsia="Calibri" w:hAnsi="Simplified Arabic" w:cs="Simplified Arabic"/>
          <w:sz w:val="28"/>
          <w:szCs w:val="28"/>
          <w:lang w:bidi="ar-EG"/>
        </w:rPr>
        <w:t>Sig F</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واتضح ان المتغير المستقل (</w:t>
      </w:r>
      <w:r w:rsidR="000C0EC3" w:rsidRPr="000C0EC3">
        <w:rPr>
          <w:rFonts w:ascii="Simplified Arabic" w:eastAsia="Times New Roman" w:hAnsi="Simplified Arabic" w:cs="Simplified Arabic"/>
          <w:sz w:val="28"/>
          <w:szCs w:val="28"/>
          <w:rtl/>
          <w:lang w:eastAsia="ar-SA" w:bidi="ar-EG"/>
        </w:rPr>
        <w:t>الأنظمة الخبيرة</w:t>
      </w:r>
      <w:r w:rsidRPr="000C0EC3">
        <w:rPr>
          <w:rFonts w:ascii="Simplified Arabic" w:eastAsia="Times New Roman" w:hAnsi="Simplified Arabic" w:cs="Simplified Arabic"/>
          <w:sz w:val="28"/>
          <w:szCs w:val="28"/>
          <w:rtl/>
          <w:lang w:eastAsia="ar-SA" w:bidi="ar-EG"/>
        </w:rPr>
        <w:t xml:space="preserve">) يفسر </w:t>
      </w:r>
      <w:r w:rsidR="000C0EC3" w:rsidRPr="000C0EC3">
        <w:rPr>
          <w:rFonts w:ascii="Simplified Arabic" w:eastAsia="Times New Roman" w:hAnsi="Simplified Arabic" w:cs="Simplified Arabic"/>
          <w:sz w:val="28"/>
          <w:szCs w:val="28"/>
          <w:rtl/>
          <w:lang w:eastAsia="ar-SA" w:bidi="ar-EG"/>
        </w:rPr>
        <w:t>54.2</w:t>
      </w:r>
      <w:r w:rsidRPr="000C0EC3">
        <w:rPr>
          <w:rFonts w:ascii="Simplified Arabic" w:eastAsia="Times New Roman" w:hAnsi="Simplified Arabic" w:cs="Simplified Arabic"/>
          <w:sz w:val="28"/>
          <w:szCs w:val="28"/>
          <w:rtl/>
          <w:lang w:eastAsia="ar-SA" w:bidi="ar-EG"/>
        </w:rPr>
        <w:t>% من التغيرات التي تحدث في المتغير التابع (</w:t>
      </w:r>
      <w:r w:rsidR="000C0EC3" w:rsidRPr="000C0EC3">
        <w:rPr>
          <w:rFonts w:ascii="Simplified Arabic" w:eastAsia="Calibri" w:hAnsi="Simplified Arabic" w:cs="Simplified Arabic"/>
          <w:sz w:val="28"/>
          <w:szCs w:val="28"/>
          <w:rtl/>
        </w:rPr>
        <w:t>إدارة المواهب</w:t>
      </w:r>
      <w:r w:rsidRPr="000C0EC3">
        <w:rPr>
          <w:rFonts w:ascii="Simplified Arabic" w:eastAsia="Calibri" w:hAnsi="Simplified Arabic" w:cs="Simplified Arabic"/>
          <w:sz w:val="28"/>
          <w:szCs w:val="28"/>
          <w:rtl/>
        </w:rPr>
        <w:t>)</w:t>
      </w:r>
      <w:r w:rsidRPr="000C0EC3">
        <w:rPr>
          <w:rFonts w:ascii="Simplified Arabic" w:eastAsia="Times New Roman" w:hAnsi="Simplified Arabic" w:cs="Simplified Arabic"/>
          <w:sz w:val="28"/>
          <w:szCs w:val="28"/>
          <w:rtl/>
          <w:lang w:eastAsia="ar-SA" w:bidi="ar-EG"/>
        </w:rPr>
        <w:t xml:space="preserve"> وتبين </w:t>
      </w:r>
      <w:bookmarkStart w:id="2" w:name="_Hlk179901973"/>
      <w:r w:rsidRPr="000C0EC3">
        <w:rPr>
          <w:rFonts w:ascii="Simplified Arabic" w:eastAsia="Calibri" w:hAnsi="Simplified Arabic" w:cs="Simplified Arabic"/>
          <w:sz w:val="28"/>
          <w:szCs w:val="28"/>
          <w:rtl/>
        </w:rPr>
        <w:t>وجود علاقة ارتباط طردية ذات دلالة إحصائية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بين الأنظمة الخبيرة</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وإدارة المواهب في شركات تحلية المياه في المملكة العربية السعودية</w:t>
      </w:r>
      <w:r w:rsidR="000C0EC3" w:rsidRPr="000C0EC3">
        <w:rPr>
          <w:rFonts w:ascii="Simplified Arabic" w:eastAsia="Calibri" w:hAnsi="Simplified Arabic" w:cs="Simplified Arabic"/>
          <w:sz w:val="28"/>
          <w:szCs w:val="28"/>
          <w:rtl/>
          <w:lang w:bidi="ar-EG"/>
        </w:rPr>
        <w:t xml:space="preserve"> </w:t>
      </w:r>
      <w:r w:rsidRPr="000C0EC3">
        <w:rPr>
          <w:rFonts w:ascii="Simplified Arabic" w:eastAsia="Calibri" w:hAnsi="Simplified Arabic" w:cs="Simplified Arabic"/>
          <w:sz w:val="28"/>
          <w:szCs w:val="28"/>
          <w:rtl/>
          <w:lang w:bidi="ar-EG"/>
        </w:rPr>
        <w:t>وبلغت قيمة معامل الارتباط 0</w:t>
      </w:r>
      <w:r w:rsidR="000C0EC3" w:rsidRPr="000C0EC3">
        <w:rPr>
          <w:rFonts w:ascii="Simplified Arabic" w:eastAsia="Calibri" w:hAnsi="Simplified Arabic" w:cs="Simplified Arabic"/>
          <w:sz w:val="28"/>
          <w:szCs w:val="28"/>
          <w:rtl/>
          <w:lang w:bidi="ar-EG"/>
        </w:rPr>
        <w:t>.736</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eastAsia="Calibri" w:hAnsi="Simplified Arabic" w:cs="Simplified Arabic"/>
          <w:sz w:val="28"/>
          <w:szCs w:val="28"/>
          <w:rtl/>
          <w:lang w:bidi="ar-EG"/>
        </w:rPr>
        <w:t xml:space="preserve">وجود تأثير ذي دلالة إحصائية </w:t>
      </w:r>
      <w:r w:rsidRPr="000C0EC3">
        <w:rPr>
          <w:rFonts w:ascii="Simplified Arabic" w:eastAsia="Calibri" w:hAnsi="Simplified Arabic" w:cs="Simplified Arabic"/>
          <w:sz w:val="28"/>
          <w:szCs w:val="28"/>
          <w:rtl/>
        </w:rPr>
        <w:t>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 xml:space="preserve">للأنظمة الخبيرة على إدارة المواهب في شركات تحلية المياه في المملكة العربية السعودية </w:t>
      </w:r>
      <w:r w:rsidRPr="000C0EC3">
        <w:rPr>
          <w:rFonts w:ascii="Simplified Arabic" w:eastAsia="Calibri" w:hAnsi="Simplified Arabic" w:cs="Simplified Arabic"/>
          <w:sz w:val="28"/>
          <w:szCs w:val="28"/>
          <w:rtl/>
          <w:lang w:bidi="ar-EG"/>
        </w:rPr>
        <w:t>حيث كانت قيمة (</w:t>
      </w:r>
      <w:r w:rsidRPr="000C0EC3">
        <w:rPr>
          <w:rFonts w:ascii="Simplified Arabic" w:eastAsia="Calibri" w:hAnsi="Simplified Arabic" w:cs="Simplified Arabic"/>
          <w:sz w:val="28"/>
          <w:szCs w:val="28"/>
          <w:lang w:bidi="ar-EG"/>
        </w:rPr>
        <w:t>Sig t</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الجدولية</w:t>
      </w:r>
      <w:r w:rsidRPr="000C0EC3">
        <w:rPr>
          <w:rFonts w:ascii="Simplified Arabic" w:eastAsia="Calibri" w:hAnsi="Simplified Arabic" w:cs="Simplified Arabic"/>
          <w:sz w:val="28"/>
          <w:szCs w:val="28"/>
          <w:lang w:bidi="ar-EG"/>
        </w:rPr>
        <w:t xml:space="preserve"> </w:t>
      </w:r>
      <w:r w:rsidRPr="000C0EC3">
        <w:rPr>
          <w:rFonts w:ascii="Simplified Arabic" w:eastAsia="Calibri"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eastAsia="Calibri" w:hAnsi="Simplified Arabic" w:cs="Simplified Arabic"/>
          <w:sz w:val="28"/>
          <w:szCs w:val="28"/>
          <w:rtl/>
          <w:lang w:bidi="ar-EG"/>
        </w:rPr>
        <w:t xml:space="preserve">تطبيق </w:t>
      </w:r>
      <w:r w:rsidR="000C0EC3" w:rsidRPr="000C0EC3">
        <w:rPr>
          <w:rFonts w:ascii="Simplified Arabic" w:eastAsia="Calibri" w:hAnsi="Simplified Arabic" w:cs="Simplified Arabic"/>
          <w:sz w:val="28"/>
          <w:szCs w:val="28"/>
          <w:rtl/>
          <w:lang w:bidi="ar-EG"/>
        </w:rPr>
        <w:t>الأنظمة الخبيرة</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بمقدار 1 % ازداد مستوى </w:t>
      </w:r>
      <w:r w:rsidR="000C0EC3" w:rsidRPr="000C0EC3">
        <w:rPr>
          <w:rFonts w:ascii="Simplified Arabic" w:eastAsia="Calibri" w:hAnsi="Simplified Arabic" w:cs="Simplified Arabic"/>
          <w:sz w:val="28"/>
          <w:szCs w:val="28"/>
          <w:rtl/>
        </w:rPr>
        <w:t xml:space="preserve">إدارة المواهب في شركات تحلية المياه في المملكة العربية السعودية </w:t>
      </w:r>
      <w:r w:rsidRPr="000C0EC3">
        <w:rPr>
          <w:rFonts w:ascii="Simplified Arabic" w:eastAsia="Times New Roman" w:hAnsi="Simplified Arabic" w:cs="Simplified Arabic"/>
          <w:sz w:val="28"/>
          <w:szCs w:val="28"/>
          <w:rtl/>
          <w:lang w:eastAsia="ar-SA" w:bidi="ar-EG"/>
        </w:rPr>
        <w:t xml:space="preserve">بمقدار </w:t>
      </w:r>
      <w:r w:rsidR="000C0EC3" w:rsidRPr="000C0EC3">
        <w:rPr>
          <w:rFonts w:ascii="Simplified Arabic" w:eastAsia="Times New Roman" w:hAnsi="Simplified Arabic" w:cs="Simplified Arabic"/>
          <w:sz w:val="28"/>
          <w:szCs w:val="28"/>
          <w:rtl/>
          <w:lang w:eastAsia="ar-SA" w:bidi="ar-EG"/>
        </w:rPr>
        <w:t>1.717</w:t>
      </w:r>
      <w:r w:rsidRPr="000C0EC3">
        <w:rPr>
          <w:rFonts w:ascii="Simplified Arabic" w:eastAsia="Times New Roman" w:hAnsi="Simplified Arabic" w:cs="Simplified Arabic"/>
          <w:sz w:val="28"/>
          <w:szCs w:val="28"/>
          <w:rtl/>
          <w:lang w:eastAsia="ar-SA" w:bidi="ar-EG"/>
        </w:rPr>
        <w:t xml:space="preserve">% مما يبين صحة </w:t>
      </w:r>
      <w:r w:rsidR="000C0EC3" w:rsidRPr="000C0EC3">
        <w:rPr>
          <w:rFonts w:ascii="Simplified Arabic" w:eastAsia="Calibri" w:hAnsi="Simplified Arabic" w:cs="Simplified Arabic"/>
          <w:sz w:val="28"/>
          <w:szCs w:val="28"/>
          <w:rtl/>
        </w:rPr>
        <w:t>الفرضية الفرعية (3 -1)</w:t>
      </w:r>
    </w:p>
    <w:bookmarkEnd w:id="1"/>
    <w:bookmarkEnd w:id="2"/>
    <w:p w14:paraId="0B2464F0" w14:textId="77777777" w:rsidR="007D1A20" w:rsidRDefault="007D1A20" w:rsidP="00261B43">
      <w:pPr>
        <w:bidi/>
        <w:spacing w:before="240" w:line="276" w:lineRule="auto"/>
        <w:jc w:val="both"/>
        <w:rPr>
          <w:rFonts w:ascii="Simplified Arabic" w:eastAsia="Calibri" w:hAnsi="Simplified Arabic" w:cs="Simplified Arabic"/>
          <w:b/>
          <w:bCs/>
          <w:sz w:val="28"/>
          <w:szCs w:val="28"/>
          <w:rtl/>
        </w:rPr>
      </w:pPr>
    </w:p>
    <w:p w14:paraId="75FBF453" w14:textId="34A0F83A" w:rsidR="007D1A20" w:rsidRPr="007D1A20" w:rsidRDefault="007D1A20" w:rsidP="007D1A20">
      <w:pPr>
        <w:bidi/>
        <w:spacing w:before="240" w:line="276" w:lineRule="auto"/>
        <w:rPr>
          <w:rFonts w:ascii="Simplified Arabic" w:eastAsia="Calibri" w:hAnsi="Simplified Arabic" w:cs="Simplified Arabic"/>
          <w:sz w:val="28"/>
          <w:szCs w:val="28"/>
          <w:rtl/>
        </w:rPr>
      </w:pPr>
      <w:r w:rsidRPr="007D1A20">
        <w:rPr>
          <w:rFonts w:ascii="Simplified Arabic" w:eastAsia="Calibri" w:hAnsi="Simplified Arabic" w:cs="Simplified Arabic"/>
          <w:sz w:val="28"/>
          <w:szCs w:val="28"/>
          <w:rtl/>
        </w:rPr>
        <w:lastRenderedPageBreak/>
        <w:t>يُفسر التأثير الدال للأنظمة الخبيرة على إدارة المواهب</w:t>
      </w:r>
      <w:r w:rsidRPr="007D1A20">
        <w:rPr>
          <w:rFonts w:ascii="Simplified Arabic" w:eastAsia="Calibri" w:hAnsi="Simplified Arabic" w:cs="Simplified Arabic"/>
          <w:sz w:val="28"/>
          <w:szCs w:val="28"/>
        </w:rPr>
        <w:t xml:space="preserve"> (R² = 0.542) </w:t>
      </w:r>
      <w:r w:rsidRPr="007D1A20">
        <w:rPr>
          <w:rFonts w:ascii="Simplified Arabic" w:eastAsia="Calibri" w:hAnsi="Simplified Arabic" w:cs="Simplified Arabic"/>
          <w:sz w:val="28"/>
          <w:szCs w:val="28"/>
          <w:rtl/>
        </w:rPr>
        <w:t>بأن هذه الأنظمة تعمل كمستودعات معرفية تُسهم في نقل الخبرات المتراكمة إلى الموظفين الجدد، وتُقلل فجوة المعرفة بين الأجيال الوظيفية المتعاقبة، وتُوفر معايير موضوعية لتقييم أداء المواهب. كما أن اعتماد الشركات على الأنظمة الخبيرة في دعم اتخاذ القرارات التشغيلية يُنعكس إيجابياً على قدرة إدارة المواهب في تحديد الكفاءات المطلوبة وتوزيع المهام بشكل أكثر فاعلية</w:t>
      </w:r>
      <w:r w:rsidRPr="007D1A20">
        <w:rPr>
          <w:rFonts w:ascii="Simplified Arabic" w:eastAsia="Calibri" w:hAnsi="Simplified Arabic" w:cs="Simplified Arabic"/>
          <w:sz w:val="28"/>
          <w:szCs w:val="28"/>
        </w:rPr>
        <w:t>.</w:t>
      </w:r>
    </w:p>
    <w:p w14:paraId="6D2C004D" w14:textId="421C8C85" w:rsidR="007D1A20" w:rsidRPr="007D1A20" w:rsidRDefault="007D1A20" w:rsidP="007D1A20">
      <w:pPr>
        <w:bidi/>
        <w:spacing w:before="240" w:line="276" w:lineRule="auto"/>
        <w:jc w:val="both"/>
        <w:rPr>
          <w:rFonts w:ascii="Simplified Arabic" w:eastAsia="Calibri" w:hAnsi="Simplified Arabic" w:cs="Simplified Arabic"/>
          <w:sz w:val="28"/>
          <w:szCs w:val="28"/>
          <w:rtl/>
        </w:rPr>
      </w:pPr>
      <w:r w:rsidRPr="007D1A20">
        <w:rPr>
          <w:rFonts w:ascii="Simplified Arabic" w:eastAsia="Calibri" w:hAnsi="Simplified Arabic" w:cs="Simplified Arabic"/>
          <w:sz w:val="28"/>
          <w:szCs w:val="28"/>
          <w:rtl/>
        </w:rPr>
        <w:t>تتفق هذه النتيجة مع دراسة (آل عزام وآل ظفرة، 2023) التي وجدت ارتباطاً موجباً طردياً بين تطبيق أسلوب الذكاء الاصطناعي وجودة القرارات الإدارية، حيث تُعد الأنظمة الخبيرة الأداة الرئيسية التي تدعم جودة القرارات المتعلقة بإدارة المواهب. كما تتوافق مع دراسة (العدوان، 2024) التي أكدت أثر الذكاء الاصطناعي في تعزيز ممارسات إدارة المعرفة بما في ذلك تشخيص المعرفة وتخزينها ونقلها، وهي عمليات ترتبط ارتباطاً وثيقاً بدور الأنظمة الخبيرة في دعم إدارة المواهب.</w:t>
      </w:r>
    </w:p>
    <w:p w14:paraId="67EF1367" w14:textId="0E40F60D" w:rsidR="00261B43" w:rsidRDefault="00261B43" w:rsidP="007D1A20">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t xml:space="preserve">الفرضية الفرعية (3 -2):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 xml:space="preserve">) لنظم التنبؤ على 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02DAF3CE" w14:textId="4540CB1F" w:rsidR="000C0EC3" w:rsidRPr="00505CE7" w:rsidRDefault="000C0EC3" w:rsidP="000C0E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w:t>
      </w:r>
      <w:r>
        <w:rPr>
          <w:rFonts w:ascii="Simplified Arabic" w:eastAsia="Calibri" w:hAnsi="Simplified Arabic" w:cs="Simplified Arabic" w:hint="cs"/>
          <w:sz w:val="28"/>
          <w:szCs w:val="28"/>
          <w:rtl/>
        </w:rPr>
        <w:t>2</w:t>
      </w:r>
      <w:r w:rsidRPr="00C735B8">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24C7E3BB" w14:textId="2151342F" w:rsidR="000C0EC3" w:rsidRPr="00FA3A45" w:rsidRDefault="000C0EC3" w:rsidP="000C0EC3">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34</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لأثر نظم التنبؤ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0C0EC3" w:rsidRPr="000C0EC3" w14:paraId="5519D27E" w14:textId="77777777" w:rsidTr="008E5CD3">
        <w:trPr>
          <w:jc w:val="center"/>
        </w:trPr>
        <w:tc>
          <w:tcPr>
            <w:tcW w:w="8883" w:type="dxa"/>
            <w:gridSpan w:val="7"/>
          </w:tcPr>
          <w:p w14:paraId="237831C3"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ملخص النموذج </w:t>
            </w:r>
            <w:r w:rsidRPr="000C0EC3">
              <w:rPr>
                <w:rFonts w:ascii="Simplified Arabic" w:eastAsia="Calibri" w:hAnsi="Simplified Arabic" w:cs="Simplified Arabic"/>
                <w:b/>
                <w:bCs/>
                <w:lang w:bidi="ar-EG"/>
              </w:rPr>
              <w:t>Model Summary</w:t>
            </w:r>
          </w:p>
        </w:tc>
      </w:tr>
      <w:tr w:rsidR="000C0EC3" w:rsidRPr="000C0EC3" w14:paraId="119EDCD0" w14:textId="77777777" w:rsidTr="008E5CD3">
        <w:trPr>
          <w:jc w:val="center"/>
        </w:trPr>
        <w:tc>
          <w:tcPr>
            <w:tcW w:w="3873" w:type="dxa"/>
            <w:gridSpan w:val="3"/>
          </w:tcPr>
          <w:p w14:paraId="5AACFEA5"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39B1D5BC"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7661664F"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0C0EC3" w:rsidRPr="000C0EC3" w14:paraId="60F794A3" w14:textId="77777777" w:rsidTr="008E5CD3">
        <w:trPr>
          <w:jc w:val="center"/>
        </w:trPr>
        <w:tc>
          <w:tcPr>
            <w:tcW w:w="3873" w:type="dxa"/>
            <w:gridSpan w:val="3"/>
            <w:vAlign w:val="center"/>
          </w:tcPr>
          <w:p w14:paraId="1689D1A3" w14:textId="65A70986"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0.804</w:t>
            </w:r>
          </w:p>
        </w:tc>
        <w:tc>
          <w:tcPr>
            <w:tcW w:w="2824" w:type="dxa"/>
            <w:gridSpan w:val="2"/>
            <w:vAlign w:val="center"/>
          </w:tcPr>
          <w:p w14:paraId="403C04ED" w14:textId="0DFEE0EF"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0.647</w:t>
            </w:r>
          </w:p>
        </w:tc>
        <w:tc>
          <w:tcPr>
            <w:tcW w:w="2186" w:type="dxa"/>
            <w:gridSpan w:val="2"/>
            <w:vAlign w:val="center"/>
          </w:tcPr>
          <w:p w14:paraId="5995C01A" w14:textId="7642DBF5"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0.646</w:t>
            </w:r>
          </w:p>
        </w:tc>
      </w:tr>
      <w:tr w:rsidR="000C0EC3" w:rsidRPr="000C0EC3" w14:paraId="59FB4507" w14:textId="77777777" w:rsidTr="008E5CD3">
        <w:trPr>
          <w:jc w:val="center"/>
        </w:trPr>
        <w:tc>
          <w:tcPr>
            <w:tcW w:w="8883" w:type="dxa"/>
            <w:gridSpan w:val="7"/>
          </w:tcPr>
          <w:p w14:paraId="150E205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kern w:val="2"/>
                <w:rtl/>
                <w:lang w:bidi="ar-EG"/>
                <w14:ligatures w14:val="standardContextual"/>
              </w:rPr>
              <w:t xml:space="preserve">تحليل التباين </w:t>
            </w:r>
            <w:r w:rsidRPr="000C0EC3">
              <w:rPr>
                <w:rFonts w:ascii="Simplified Arabic" w:eastAsia="Calibri" w:hAnsi="Simplified Arabic" w:cs="Simplified Arabic"/>
                <w:b/>
                <w:bCs/>
                <w:kern w:val="2"/>
                <w:lang w:bidi="ar-EG"/>
                <w14:ligatures w14:val="standardContextual"/>
              </w:rPr>
              <w:t>ANOVA</w:t>
            </w:r>
          </w:p>
        </w:tc>
      </w:tr>
      <w:tr w:rsidR="000C0EC3" w:rsidRPr="000C0EC3" w14:paraId="162076D1" w14:textId="77777777" w:rsidTr="008E5CD3">
        <w:trPr>
          <w:jc w:val="center"/>
        </w:trPr>
        <w:tc>
          <w:tcPr>
            <w:tcW w:w="2191" w:type="dxa"/>
            <w:gridSpan w:val="2"/>
          </w:tcPr>
          <w:p w14:paraId="179409D1"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25495C7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0A6CE3E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r w:rsidRPr="000C0EC3">
              <w:rPr>
                <w:rFonts w:ascii="Simplified Arabic" w:eastAsia="Calibri" w:hAnsi="Simplified Arabic" w:cs="Simplified Arabic"/>
                <w:b/>
                <w:bCs/>
                <w:lang w:bidi="ar-EG"/>
              </w:rPr>
              <w:t>Df</w:t>
            </w:r>
          </w:p>
        </w:tc>
        <w:tc>
          <w:tcPr>
            <w:tcW w:w="1649" w:type="dxa"/>
          </w:tcPr>
          <w:p w14:paraId="0E70B26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1478A87B"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73E43DB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0C0EC3" w:rsidRPr="000C0EC3" w14:paraId="2EF66C1E" w14:textId="77777777" w:rsidTr="008E5CD3">
        <w:trPr>
          <w:jc w:val="center"/>
        </w:trPr>
        <w:tc>
          <w:tcPr>
            <w:tcW w:w="2191" w:type="dxa"/>
            <w:gridSpan w:val="2"/>
          </w:tcPr>
          <w:p w14:paraId="767AE19A"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632DBB31" w14:textId="1CE4383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13237.587</w:t>
            </w:r>
          </w:p>
        </w:tc>
        <w:tc>
          <w:tcPr>
            <w:tcW w:w="1175" w:type="dxa"/>
            <w:vAlign w:val="center"/>
          </w:tcPr>
          <w:p w14:paraId="6C733684" w14:textId="67C74D8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w:t>
            </w:r>
          </w:p>
        </w:tc>
        <w:tc>
          <w:tcPr>
            <w:tcW w:w="1649" w:type="dxa"/>
            <w:vAlign w:val="center"/>
          </w:tcPr>
          <w:p w14:paraId="1AFF5F7D" w14:textId="038D98D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13237.587</w:t>
            </w:r>
          </w:p>
        </w:tc>
        <w:tc>
          <w:tcPr>
            <w:tcW w:w="1354" w:type="dxa"/>
            <w:vMerge w:val="restart"/>
            <w:vAlign w:val="center"/>
          </w:tcPr>
          <w:p w14:paraId="51FF09DD" w14:textId="1B49092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605.019</w:t>
            </w:r>
          </w:p>
        </w:tc>
        <w:tc>
          <w:tcPr>
            <w:tcW w:w="832" w:type="dxa"/>
            <w:vMerge w:val="restart"/>
            <w:vAlign w:val="center"/>
          </w:tcPr>
          <w:p w14:paraId="402A39C1"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0C0EC3" w:rsidRPr="000C0EC3" w14:paraId="43F9D0A6" w14:textId="77777777" w:rsidTr="008E5CD3">
        <w:trPr>
          <w:jc w:val="center"/>
        </w:trPr>
        <w:tc>
          <w:tcPr>
            <w:tcW w:w="2191" w:type="dxa"/>
            <w:gridSpan w:val="2"/>
          </w:tcPr>
          <w:p w14:paraId="3E9E8DEB"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63B75419" w14:textId="4571D71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7220.280</w:t>
            </w:r>
          </w:p>
        </w:tc>
        <w:tc>
          <w:tcPr>
            <w:tcW w:w="1175" w:type="dxa"/>
            <w:vAlign w:val="center"/>
          </w:tcPr>
          <w:p w14:paraId="0B223A39" w14:textId="2E4908C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330</w:t>
            </w:r>
          </w:p>
        </w:tc>
        <w:tc>
          <w:tcPr>
            <w:tcW w:w="1649" w:type="dxa"/>
            <w:vAlign w:val="center"/>
          </w:tcPr>
          <w:p w14:paraId="3B2048D7" w14:textId="18DE3B4C"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21.880</w:t>
            </w:r>
          </w:p>
        </w:tc>
        <w:tc>
          <w:tcPr>
            <w:tcW w:w="1354" w:type="dxa"/>
            <w:vMerge/>
            <w:vAlign w:val="center"/>
          </w:tcPr>
          <w:p w14:paraId="6097396B"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2482AB7E"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r>
      <w:tr w:rsidR="000C0EC3" w:rsidRPr="000C0EC3" w14:paraId="7C40B882" w14:textId="77777777" w:rsidTr="008E5CD3">
        <w:trPr>
          <w:jc w:val="center"/>
        </w:trPr>
        <w:tc>
          <w:tcPr>
            <w:tcW w:w="2191" w:type="dxa"/>
            <w:gridSpan w:val="2"/>
          </w:tcPr>
          <w:p w14:paraId="61C63BE8"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المجموع</w:t>
            </w:r>
            <w:r w:rsidRPr="000C0EC3">
              <w:rPr>
                <w:rFonts w:ascii="Simplified Arabic" w:eastAsia="Calibri" w:hAnsi="Simplified Arabic" w:cs="Simplified Arabic"/>
                <w:b/>
                <w:bCs/>
                <w:lang w:bidi="ar-EG"/>
              </w:rPr>
              <w:t xml:space="preserve"> Total</w:t>
            </w:r>
          </w:p>
        </w:tc>
        <w:tc>
          <w:tcPr>
            <w:tcW w:w="1682" w:type="dxa"/>
            <w:vAlign w:val="center"/>
          </w:tcPr>
          <w:p w14:paraId="0CF517B0" w14:textId="2653A87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20457.867</w:t>
            </w:r>
          </w:p>
        </w:tc>
        <w:tc>
          <w:tcPr>
            <w:tcW w:w="1175" w:type="dxa"/>
            <w:vAlign w:val="center"/>
          </w:tcPr>
          <w:p w14:paraId="319A7DB3" w14:textId="5711412E"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331</w:t>
            </w:r>
          </w:p>
        </w:tc>
        <w:tc>
          <w:tcPr>
            <w:tcW w:w="1649" w:type="dxa"/>
            <w:vAlign w:val="center"/>
          </w:tcPr>
          <w:p w14:paraId="0ED50FCD"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Merge/>
            <w:vAlign w:val="center"/>
          </w:tcPr>
          <w:p w14:paraId="1ECBE1CC"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0EA21D0A"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r>
      <w:tr w:rsidR="000C0EC3" w:rsidRPr="000C0EC3" w14:paraId="5FF31C32" w14:textId="77777777" w:rsidTr="008E5CD3">
        <w:trPr>
          <w:jc w:val="center"/>
        </w:trPr>
        <w:tc>
          <w:tcPr>
            <w:tcW w:w="1023" w:type="dxa"/>
          </w:tcPr>
          <w:p w14:paraId="59F3560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lastRenderedPageBreak/>
              <w:t>المتغير التابع</w:t>
            </w:r>
          </w:p>
        </w:tc>
        <w:tc>
          <w:tcPr>
            <w:tcW w:w="1168" w:type="dxa"/>
          </w:tcPr>
          <w:p w14:paraId="67391041"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13317E29"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6CC197A0"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59E2BFD2"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6AE5CE4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0D28593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0C0EC3" w:rsidRPr="000C0EC3" w14:paraId="068265E8" w14:textId="77777777" w:rsidTr="008E5CD3">
        <w:trPr>
          <w:jc w:val="center"/>
        </w:trPr>
        <w:tc>
          <w:tcPr>
            <w:tcW w:w="1023" w:type="dxa"/>
            <w:vMerge w:val="restart"/>
          </w:tcPr>
          <w:p w14:paraId="0C8D911E"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2E04F568"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0F475187" w14:textId="5CC338B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19.307</w:t>
            </w:r>
          </w:p>
        </w:tc>
        <w:tc>
          <w:tcPr>
            <w:tcW w:w="1175" w:type="dxa"/>
            <w:vAlign w:val="center"/>
          </w:tcPr>
          <w:p w14:paraId="3E0F6B1B" w14:textId="4677A73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1.148</w:t>
            </w:r>
          </w:p>
        </w:tc>
        <w:tc>
          <w:tcPr>
            <w:tcW w:w="1649" w:type="dxa"/>
            <w:vAlign w:val="center"/>
          </w:tcPr>
          <w:p w14:paraId="708CB416"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60E5A28E" w14:textId="57379B8E"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16.821</w:t>
            </w:r>
          </w:p>
        </w:tc>
        <w:tc>
          <w:tcPr>
            <w:tcW w:w="832" w:type="dxa"/>
            <w:vAlign w:val="center"/>
          </w:tcPr>
          <w:p w14:paraId="649A1772" w14:textId="348C56C1"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0C0EC3" w14:paraId="3068F4BE" w14:textId="77777777" w:rsidTr="008E5CD3">
        <w:trPr>
          <w:jc w:val="center"/>
        </w:trPr>
        <w:tc>
          <w:tcPr>
            <w:tcW w:w="1023" w:type="dxa"/>
            <w:vMerge/>
          </w:tcPr>
          <w:p w14:paraId="538C2190"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41F07890" w14:textId="011285D3"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نظم التنبؤ</w:t>
            </w:r>
          </w:p>
        </w:tc>
        <w:tc>
          <w:tcPr>
            <w:tcW w:w="1682" w:type="dxa"/>
            <w:vAlign w:val="center"/>
          </w:tcPr>
          <w:p w14:paraId="414E11B1" w14:textId="31BFD68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1.846</w:t>
            </w:r>
          </w:p>
        </w:tc>
        <w:tc>
          <w:tcPr>
            <w:tcW w:w="1175" w:type="dxa"/>
            <w:vAlign w:val="center"/>
          </w:tcPr>
          <w:p w14:paraId="6B0983EC" w14:textId="4C8E218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.075</w:t>
            </w:r>
          </w:p>
        </w:tc>
        <w:tc>
          <w:tcPr>
            <w:tcW w:w="1649" w:type="dxa"/>
            <w:vAlign w:val="center"/>
          </w:tcPr>
          <w:p w14:paraId="6716DFA8" w14:textId="1B8CBD0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.804</w:t>
            </w:r>
          </w:p>
        </w:tc>
        <w:tc>
          <w:tcPr>
            <w:tcW w:w="1354" w:type="dxa"/>
            <w:vAlign w:val="center"/>
          </w:tcPr>
          <w:p w14:paraId="738F11A9" w14:textId="1D6F23C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24.597</w:t>
            </w:r>
          </w:p>
        </w:tc>
        <w:tc>
          <w:tcPr>
            <w:tcW w:w="832" w:type="dxa"/>
            <w:vAlign w:val="center"/>
          </w:tcPr>
          <w:p w14:paraId="52A5743C" w14:textId="36AFAAE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4581F9C9" w14:textId="18E5A63D" w:rsidR="000C0EC3" w:rsidRPr="000C0EC3" w:rsidRDefault="000C0EC3" w:rsidP="000C0EC3">
      <w:pPr>
        <w:bidi/>
        <w:spacing w:before="240" w:line="276" w:lineRule="auto"/>
        <w:jc w:val="both"/>
        <w:rPr>
          <w:rFonts w:ascii="Simplified Arabic" w:eastAsia="Times New Roman" w:hAnsi="Simplified Arabic" w:cs="Simplified Arabic"/>
          <w:sz w:val="28"/>
          <w:szCs w:val="28"/>
          <w:rtl/>
          <w:lang w:eastAsia="ar-SA" w:bidi="ar-EG"/>
        </w:rPr>
      </w:pPr>
      <w:r w:rsidRPr="000C0EC3">
        <w:rPr>
          <w:rFonts w:ascii="Simplified Arabic" w:eastAsia="Calibri" w:hAnsi="Simplified Arabic" w:cs="Simplified Arabic"/>
          <w:sz w:val="28"/>
          <w:szCs w:val="28"/>
          <w:rtl/>
        </w:rPr>
        <w:t>يتبين من الجدول (</w:t>
      </w:r>
      <w:r w:rsidR="004E1312">
        <w:rPr>
          <w:rFonts w:ascii="Simplified Arabic" w:eastAsia="Calibri" w:hAnsi="Simplified Arabic" w:cs="Simplified Arabic" w:hint="cs"/>
          <w:sz w:val="28"/>
          <w:szCs w:val="28"/>
          <w:rtl/>
        </w:rPr>
        <w:t>34</w:t>
      </w:r>
      <w:r w:rsidRPr="000C0EC3">
        <w:rPr>
          <w:rFonts w:ascii="Simplified Arabic" w:eastAsia="Calibri" w:hAnsi="Simplified Arabic" w:cs="Simplified Arabic"/>
          <w:sz w:val="28"/>
          <w:szCs w:val="28"/>
          <w:rtl/>
        </w:rPr>
        <w:t>) معنوية النموذج ككل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حيث </w:t>
      </w:r>
      <w:r w:rsidRPr="000C0EC3">
        <w:rPr>
          <w:rFonts w:ascii="Simplified Arabic" w:eastAsia="Calibri" w:hAnsi="Simplified Arabic" w:cs="Simplified Arabic"/>
          <w:sz w:val="28"/>
          <w:szCs w:val="28"/>
          <w:rtl/>
          <w:lang w:bidi="ar-EG"/>
        </w:rPr>
        <w:t>كانت قيمة (</w:t>
      </w:r>
      <w:r w:rsidRPr="000C0EC3">
        <w:rPr>
          <w:rFonts w:ascii="Simplified Arabic" w:eastAsia="Calibri" w:hAnsi="Simplified Arabic" w:cs="Simplified Arabic"/>
          <w:sz w:val="28"/>
          <w:szCs w:val="28"/>
          <w:lang w:bidi="ar-EG"/>
        </w:rPr>
        <w:t>Sig F</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واتضح ان المتغير المستقل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يفسر </w:t>
      </w:r>
      <w:r>
        <w:rPr>
          <w:rFonts w:ascii="Simplified Arabic" w:eastAsia="Times New Roman" w:hAnsi="Simplified Arabic" w:cs="Simplified Arabic" w:hint="cs"/>
          <w:sz w:val="28"/>
          <w:szCs w:val="28"/>
          <w:rtl/>
          <w:lang w:eastAsia="ar-SA" w:bidi="ar-EG"/>
        </w:rPr>
        <w:t>64.7</w:t>
      </w:r>
      <w:r w:rsidRPr="000C0EC3">
        <w:rPr>
          <w:rFonts w:ascii="Simplified Arabic" w:eastAsia="Times New Roman" w:hAnsi="Simplified Arabic" w:cs="Simplified Arabic"/>
          <w:sz w:val="28"/>
          <w:szCs w:val="28"/>
          <w:rtl/>
          <w:lang w:eastAsia="ar-SA" w:bidi="ar-EG"/>
        </w:rPr>
        <w:t>% من التغيرات التي تحدث في المتغير التابع (</w:t>
      </w:r>
      <w:r w:rsidRPr="000C0EC3">
        <w:rPr>
          <w:rFonts w:ascii="Simplified Arabic" w:eastAsia="Calibri" w:hAnsi="Simplified Arabic" w:cs="Simplified Arabic"/>
          <w:sz w:val="28"/>
          <w:szCs w:val="28"/>
          <w:rtl/>
        </w:rPr>
        <w:t>إدارة المواهب)</w:t>
      </w:r>
      <w:r w:rsidRPr="000C0EC3">
        <w:rPr>
          <w:rFonts w:ascii="Simplified Arabic" w:eastAsia="Times New Roman" w:hAnsi="Simplified Arabic" w:cs="Simplified Arabic"/>
          <w:sz w:val="28"/>
          <w:szCs w:val="28"/>
          <w:rtl/>
          <w:lang w:eastAsia="ar-SA" w:bidi="ar-EG"/>
        </w:rPr>
        <w:t xml:space="preserve"> وتبين </w:t>
      </w:r>
      <w:r w:rsidRPr="000C0EC3">
        <w:rPr>
          <w:rFonts w:ascii="Simplified Arabic" w:eastAsia="Calibri" w:hAnsi="Simplified Arabic" w:cs="Simplified Arabic"/>
          <w:sz w:val="28"/>
          <w:szCs w:val="28"/>
          <w:rtl/>
        </w:rPr>
        <w:t>وجود علاقة ارتباط طردية ذات دلالة إحصائية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بين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Calibri" w:hAnsi="Simplified Arabic" w:cs="Simplified Arabic"/>
          <w:sz w:val="28"/>
          <w:szCs w:val="28"/>
          <w:rtl/>
        </w:rPr>
        <w:t xml:space="preserve"> وإدارة المواهب في شركات تحلية المياه في المملكة العربية السعودية</w:t>
      </w:r>
      <w:r w:rsidRPr="000C0EC3">
        <w:rPr>
          <w:rFonts w:ascii="Simplified Arabic" w:eastAsia="Calibri" w:hAnsi="Simplified Arabic" w:cs="Simplified Arabic"/>
          <w:sz w:val="28"/>
          <w:szCs w:val="28"/>
          <w:rtl/>
          <w:lang w:bidi="ar-EG"/>
        </w:rPr>
        <w:t xml:space="preserve"> وبلغت قيمة معامل الارتباط </w:t>
      </w:r>
      <w:r>
        <w:rPr>
          <w:rFonts w:ascii="Simplified Arabic" w:eastAsia="Calibri" w:hAnsi="Simplified Arabic" w:cs="Simplified Arabic" w:hint="cs"/>
          <w:sz w:val="28"/>
          <w:szCs w:val="28"/>
          <w:rtl/>
          <w:lang w:bidi="ar-EG"/>
        </w:rPr>
        <w:t>0.804</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eastAsia="Calibri" w:hAnsi="Simplified Arabic" w:cs="Simplified Arabic"/>
          <w:sz w:val="28"/>
          <w:szCs w:val="28"/>
          <w:rtl/>
          <w:lang w:bidi="ar-EG"/>
        </w:rPr>
        <w:t xml:space="preserve">وجود تأثير ذي دلالة إحصائية </w:t>
      </w:r>
      <w:r w:rsidRPr="000C0EC3">
        <w:rPr>
          <w:rFonts w:ascii="Simplified Arabic" w:eastAsia="Calibri" w:hAnsi="Simplified Arabic" w:cs="Simplified Arabic"/>
          <w:sz w:val="28"/>
          <w:szCs w:val="28"/>
          <w:rtl/>
        </w:rPr>
        <w:t>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لنظم التنبؤ</w:t>
      </w:r>
      <w:r w:rsidRPr="000C0EC3">
        <w:rPr>
          <w:rFonts w:ascii="Simplified Arabic" w:eastAsia="Calibri" w:hAnsi="Simplified Arabic" w:cs="Simplified Arabic"/>
          <w:sz w:val="28"/>
          <w:szCs w:val="28"/>
          <w:rtl/>
        </w:rPr>
        <w:t xml:space="preserve"> على إدارة المواهب في شركات تحلية المياه في المملكة العربية السعودية </w:t>
      </w:r>
      <w:r w:rsidRPr="000C0EC3">
        <w:rPr>
          <w:rFonts w:ascii="Simplified Arabic" w:eastAsia="Calibri" w:hAnsi="Simplified Arabic" w:cs="Simplified Arabic"/>
          <w:sz w:val="28"/>
          <w:szCs w:val="28"/>
          <w:rtl/>
          <w:lang w:bidi="ar-EG"/>
        </w:rPr>
        <w:t>حيث كانت قيمة (</w:t>
      </w:r>
      <w:r w:rsidRPr="000C0EC3">
        <w:rPr>
          <w:rFonts w:ascii="Simplified Arabic" w:eastAsia="Calibri" w:hAnsi="Simplified Arabic" w:cs="Simplified Arabic"/>
          <w:sz w:val="28"/>
          <w:szCs w:val="28"/>
          <w:lang w:bidi="ar-EG"/>
        </w:rPr>
        <w:t>Sig t</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الجدولية</w:t>
      </w:r>
      <w:r w:rsidRPr="000C0EC3">
        <w:rPr>
          <w:rFonts w:ascii="Simplified Arabic" w:eastAsia="Calibri" w:hAnsi="Simplified Arabic" w:cs="Simplified Arabic"/>
          <w:sz w:val="28"/>
          <w:szCs w:val="28"/>
          <w:lang w:bidi="ar-EG"/>
        </w:rPr>
        <w:t xml:space="preserve"> </w:t>
      </w:r>
      <w:r w:rsidRPr="000C0EC3">
        <w:rPr>
          <w:rFonts w:ascii="Simplified Arabic" w:eastAsia="Calibri"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eastAsia="Calibri" w:hAnsi="Simplified Arabic" w:cs="Simplified Arabic"/>
          <w:sz w:val="28"/>
          <w:szCs w:val="28"/>
          <w:rtl/>
          <w:lang w:bidi="ar-EG"/>
        </w:rPr>
        <w:t xml:space="preserve">تطبيق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بمقدار 1 % ازداد مستوى </w:t>
      </w:r>
      <w:r w:rsidRPr="000C0EC3">
        <w:rPr>
          <w:rFonts w:ascii="Simplified Arabic" w:eastAsia="Calibri" w:hAnsi="Simplified Arabic" w:cs="Simplified Arabic"/>
          <w:sz w:val="28"/>
          <w:szCs w:val="28"/>
          <w:rtl/>
        </w:rPr>
        <w:t xml:space="preserve">إدارة المواهب في شركات تحلية المياه في المملكة العربية السعودية </w:t>
      </w:r>
      <w:r w:rsidRPr="000C0EC3">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1.846</w:t>
      </w:r>
      <w:r w:rsidRPr="000C0EC3">
        <w:rPr>
          <w:rFonts w:ascii="Simplified Arabic" w:eastAsia="Times New Roman" w:hAnsi="Simplified Arabic" w:cs="Simplified Arabic"/>
          <w:sz w:val="28"/>
          <w:szCs w:val="28"/>
          <w:rtl/>
          <w:lang w:eastAsia="ar-SA" w:bidi="ar-EG"/>
        </w:rPr>
        <w:t xml:space="preserve">% مما يبين صحة </w:t>
      </w:r>
      <w:r w:rsidRPr="000C0EC3">
        <w:rPr>
          <w:rFonts w:ascii="Simplified Arabic" w:eastAsia="Calibri" w:hAnsi="Simplified Arabic" w:cs="Simplified Arabic"/>
          <w:sz w:val="28"/>
          <w:szCs w:val="28"/>
          <w:rtl/>
        </w:rPr>
        <w:t>الفرضية الفرعية (3 -</w:t>
      </w:r>
      <w:r>
        <w:rPr>
          <w:rFonts w:ascii="Simplified Arabic" w:eastAsia="Calibri" w:hAnsi="Simplified Arabic" w:cs="Simplified Arabic" w:hint="cs"/>
          <w:sz w:val="28"/>
          <w:szCs w:val="28"/>
          <w:rtl/>
        </w:rPr>
        <w:t>2</w:t>
      </w:r>
      <w:r w:rsidRPr="000C0EC3">
        <w:rPr>
          <w:rFonts w:ascii="Simplified Arabic" w:eastAsia="Calibri" w:hAnsi="Simplified Arabic" w:cs="Simplified Arabic"/>
          <w:sz w:val="28"/>
          <w:szCs w:val="28"/>
          <w:rtl/>
        </w:rPr>
        <w:t>)</w:t>
      </w:r>
    </w:p>
    <w:p w14:paraId="2F4698B5" w14:textId="77777777" w:rsidR="00FA4A79" w:rsidRPr="00FA4A79" w:rsidRDefault="00FA4A79" w:rsidP="00FA4A79">
      <w:pPr>
        <w:bidi/>
        <w:spacing w:before="240" w:line="276" w:lineRule="auto"/>
        <w:jc w:val="both"/>
        <w:rPr>
          <w:rFonts w:ascii="Simplified Arabic" w:eastAsia="Calibri" w:hAnsi="Simplified Arabic" w:cs="Simplified Arabic"/>
          <w:sz w:val="28"/>
          <w:szCs w:val="28"/>
          <w:rtl/>
        </w:rPr>
      </w:pPr>
      <w:r w:rsidRPr="00FA4A79">
        <w:rPr>
          <w:rFonts w:ascii="Simplified Arabic" w:eastAsia="Calibri" w:hAnsi="Simplified Arabic" w:cs="Simplified Arabic"/>
          <w:sz w:val="28"/>
          <w:szCs w:val="28"/>
          <w:rtl/>
        </w:rPr>
        <w:t>يُعد بُعد نظم التنبؤ الأقوى تفسيرياً لإدارة المواهب</w:t>
      </w:r>
      <w:r w:rsidRPr="00FA4A79">
        <w:rPr>
          <w:rFonts w:ascii="Simplified Arabic" w:eastAsia="Calibri" w:hAnsi="Simplified Arabic" w:cs="Simplified Arabic"/>
          <w:sz w:val="28"/>
          <w:szCs w:val="28"/>
        </w:rPr>
        <w:t xml:space="preserve"> (R² = 0.647)</w:t>
      </w:r>
      <w:r w:rsidRPr="00FA4A79">
        <w:rPr>
          <w:rFonts w:ascii="Simplified Arabic" w:eastAsia="Calibri" w:hAnsi="Simplified Arabic" w:cs="Simplified Arabic"/>
          <w:sz w:val="28"/>
          <w:szCs w:val="28"/>
          <w:rtl/>
        </w:rPr>
        <w:t>، ويمكن تفسير ذلك إدارياً بأن نظم التنبؤ تُمكّن إدارات الموارد البشرية من استشراف احتياجاتها المستقبلية من الكوادر المؤهلة، والتنبؤ بمخاطر فقدان المواهب الحرجة، وتصميم استراتيجيات استباقية للاحتفاظ بالكفاءات. كما أن دقة مخرجات نظم التنبؤ تُسهم في رسم مسارات وظيفية أكثر واقعية وتحديد الفجوات التدريبية بدقة أعلى</w:t>
      </w:r>
      <w:r w:rsidRPr="00FA4A79">
        <w:rPr>
          <w:rFonts w:ascii="Simplified Arabic" w:eastAsia="Calibri" w:hAnsi="Simplified Arabic" w:cs="Simplified Arabic"/>
          <w:sz w:val="28"/>
          <w:szCs w:val="28"/>
        </w:rPr>
        <w:t>.</w:t>
      </w:r>
    </w:p>
    <w:p w14:paraId="55168088" w14:textId="04FB0D74" w:rsidR="007D1A20" w:rsidRPr="00FA4A79" w:rsidRDefault="00FA4A79" w:rsidP="00FA4A79">
      <w:pPr>
        <w:bidi/>
        <w:spacing w:before="240" w:line="276" w:lineRule="auto"/>
        <w:jc w:val="both"/>
        <w:rPr>
          <w:rFonts w:ascii="Simplified Arabic" w:eastAsia="Calibri" w:hAnsi="Simplified Arabic" w:cs="Simplified Arabic"/>
          <w:sz w:val="28"/>
          <w:szCs w:val="28"/>
          <w:rtl/>
        </w:rPr>
      </w:pPr>
      <w:r w:rsidRPr="00FA4A79">
        <w:rPr>
          <w:rFonts w:ascii="Simplified Arabic" w:eastAsia="Calibri" w:hAnsi="Simplified Arabic" w:cs="Simplified Arabic"/>
          <w:sz w:val="28"/>
          <w:szCs w:val="28"/>
          <w:rtl/>
        </w:rPr>
        <w:t>تتوافق هذه النتيجة مع دراسة (العنزي، 2022) التي أكدت فاعلية تطبيقات الذكاء الاصطناعي في تحسين وتطوير بيئة الأعمال وتقليل الوقت والجهد، حيث تُمثل نظم التنبؤ إحدى أبرز هذه التطبيقات التي تُعزز القدرة على التخطيط الاستراتيجي للموارد البشرية. كما تتسق مع دراسة (</w:t>
      </w:r>
      <w:proofErr w:type="spellStart"/>
      <w:r w:rsidRPr="00FA4A79">
        <w:rPr>
          <w:rFonts w:ascii="Simplified Arabic" w:eastAsia="Calibri" w:hAnsi="Simplified Arabic" w:cs="Simplified Arabic"/>
          <w:sz w:val="28"/>
          <w:szCs w:val="28"/>
          <w:rtl/>
        </w:rPr>
        <w:t>عضيبات</w:t>
      </w:r>
      <w:proofErr w:type="spellEnd"/>
      <w:r w:rsidRPr="00FA4A79">
        <w:rPr>
          <w:rFonts w:ascii="Simplified Arabic" w:eastAsia="Calibri" w:hAnsi="Simplified Arabic" w:cs="Simplified Arabic"/>
          <w:sz w:val="28"/>
          <w:szCs w:val="28"/>
          <w:rtl/>
        </w:rPr>
        <w:t>، 2023) التي وجدت أثراً للذكاء الاصطناعي على المرونة كأحد أبعاد الميزة التنافسية، حيث تُسهم نظم التنبؤ في تعزيز مرونة إدارة المواهب من خلال الاستعداد المسبق للتغيرات في سوق العمل.</w:t>
      </w:r>
    </w:p>
    <w:p w14:paraId="242160E4" w14:textId="1E5F9CFE" w:rsidR="00261B43" w:rsidRDefault="00261B43" w:rsidP="007D1A20">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lastRenderedPageBreak/>
        <w:t>الفرضية الفرعية (3 -</w:t>
      </w:r>
      <w:r>
        <w:rPr>
          <w:rFonts w:ascii="Simplified Arabic" w:eastAsia="Calibri" w:hAnsi="Simplified Arabic" w:cs="Simplified Arabic" w:hint="cs"/>
          <w:b/>
          <w:bCs/>
          <w:sz w:val="28"/>
          <w:szCs w:val="28"/>
          <w:rtl/>
        </w:rPr>
        <w:t>3</w:t>
      </w:r>
      <w:r w:rsidRPr="00261B43">
        <w:rPr>
          <w:rFonts w:ascii="Simplified Arabic" w:eastAsia="Calibri" w:hAnsi="Simplified Arabic" w:cs="Simplified Arabic" w:hint="cs"/>
          <w:b/>
          <w:bCs/>
          <w:sz w:val="28"/>
          <w:szCs w:val="28"/>
          <w:rtl/>
        </w:rPr>
        <w:t xml:space="preserve">):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للوكلاء الأذكياء</w:t>
      </w:r>
      <w:r w:rsidRPr="00261B43">
        <w:rPr>
          <w:rFonts w:ascii="Simplified Arabic" w:eastAsia="Calibri" w:hAnsi="Simplified Arabic" w:cs="Simplified Arabic" w:hint="cs"/>
          <w:b/>
          <w:bCs/>
          <w:sz w:val="28"/>
          <w:szCs w:val="28"/>
          <w:rtl/>
        </w:rPr>
        <w:t xml:space="preserve"> على 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154E8B1E" w14:textId="5D604419" w:rsidR="000C0EC3" w:rsidRPr="00505CE7" w:rsidRDefault="000C0EC3" w:rsidP="000C0E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w:t>
      </w:r>
      <w:r>
        <w:rPr>
          <w:rFonts w:ascii="Simplified Arabic" w:eastAsia="Calibri" w:hAnsi="Simplified Arabic" w:cs="Simplified Arabic" w:hint="cs"/>
          <w:sz w:val="28"/>
          <w:szCs w:val="28"/>
          <w:rtl/>
        </w:rPr>
        <w:t>3</w:t>
      </w:r>
      <w:r w:rsidRPr="00C735B8">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013BC1F0" w14:textId="2215389F" w:rsidR="000C0EC3" w:rsidRPr="00FA3A45" w:rsidRDefault="000C0EC3" w:rsidP="000C0EC3">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35</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لأثر الوكلاء الأذكياء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0C0EC3" w:rsidRPr="004E1312" w14:paraId="49101B16" w14:textId="77777777" w:rsidTr="008E5CD3">
        <w:trPr>
          <w:jc w:val="center"/>
        </w:trPr>
        <w:tc>
          <w:tcPr>
            <w:tcW w:w="8883" w:type="dxa"/>
            <w:gridSpan w:val="7"/>
          </w:tcPr>
          <w:p w14:paraId="6C8BC4F7"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ملخص النموذج </w:t>
            </w:r>
            <w:r w:rsidRPr="004E1312">
              <w:rPr>
                <w:rFonts w:ascii="Simplified Arabic" w:eastAsia="Calibri" w:hAnsi="Simplified Arabic" w:cs="Simplified Arabic"/>
                <w:b/>
                <w:bCs/>
                <w:lang w:bidi="ar-EG"/>
              </w:rPr>
              <w:t>Model Summary</w:t>
            </w:r>
          </w:p>
        </w:tc>
      </w:tr>
      <w:tr w:rsidR="000C0EC3" w:rsidRPr="004E1312" w14:paraId="2E777BFC" w14:textId="77777777" w:rsidTr="008E5CD3">
        <w:trPr>
          <w:jc w:val="center"/>
        </w:trPr>
        <w:tc>
          <w:tcPr>
            <w:tcW w:w="3873" w:type="dxa"/>
            <w:gridSpan w:val="3"/>
          </w:tcPr>
          <w:p w14:paraId="09EBFAD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الارتباط </w:t>
            </w:r>
            <w:r w:rsidRPr="004E1312">
              <w:rPr>
                <w:rFonts w:ascii="Simplified Arabic" w:eastAsia="Calibri" w:hAnsi="Simplified Arabic" w:cs="Simplified Arabic"/>
                <w:b/>
                <w:bCs/>
                <w:lang w:bidi="ar-EG"/>
              </w:rPr>
              <w:t>R</w:t>
            </w:r>
          </w:p>
        </w:tc>
        <w:tc>
          <w:tcPr>
            <w:tcW w:w="2824" w:type="dxa"/>
            <w:gridSpan w:val="2"/>
          </w:tcPr>
          <w:p w14:paraId="3D0256B5"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التحديد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w:t>
            </w:r>
          </w:p>
        </w:tc>
        <w:tc>
          <w:tcPr>
            <w:tcW w:w="2186" w:type="dxa"/>
            <w:gridSpan w:val="2"/>
          </w:tcPr>
          <w:p w14:paraId="1DC5205E"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 Adjusted</w:t>
            </w:r>
          </w:p>
        </w:tc>
      </w:tr>
      <w:tr w:rsidR="000C0EC3" w:rsidRPr="004E1312" w14:paraId="773F07CC" w14:textId="77777777" w:rsidTr="008E5CD3">
        <w:trPr>
          <w:jc w:val="center"/>
        </w:trPr>
        <w:tc>
          <w:tcPr>
            <w:tcW w:w="3873" w:type="dxa"/>
            <w:gridSpan w:val="3"/>
            <w:vAlign w:val="center"/>
          </w:tcPr>
          <w:p w14:paraId="38DC311D" w14:textId="3D65DE0D"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w:t>
            </w:r>
            <w:r w:rsidR="004E1312" w:rsidRPr="004E1312">
              <w:rPr>
                <w:rFonts w:ascii="Simplified Arabic" w:eastAsia="Calibri" w:hAnsi="Simplified Arabic" w:cs="Simplified Arabic"/>
                <w:b/>
                <w:bCs/>
                <w:rtl/>
                <w:lang w:bidi="ar-EG"/>
              </w:rPr>
              <w:t>793</w:t>
            </w:r>
          </w:p>
        </w:tc>
        <w:tc>
          <w:tcPr>
            <w:tcW w:w="2824" w:type="dxa"/>
            <w:gridSpan w:val="2"/>
            <w:vAlign w:val="center"/>
          </w:tcPr>
          <w:p w14:paraId="7254F2B5" w14:textId="379DA1B9"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w:t>
            </w:r>
            <w:r w:rsidR="004E1312" w:rsidRPr="004E1312">
              <w:rPr>
                <w:rFonts w:ascii="Simplified Arabic" w:eastAsia="Calibri" w:hAnsi="Simplified Arabic" w:cs="Simplified Arabic"/>
                <w:b/>
                <w:bCs/>
                <w:rtl/>
                <w:lang w:bidi="ar-EG"/>
              </w:rPr>
              <w:t>29</w:t>
            </w:r>
          </w:p>
        </w:tc>
        <w:tc>
          <w:tcPr>
            <w:tcW w:w="2186" w:type="dxa"/>
            <w:gridSpan w:val="2"/>
            <w:vAlign w:val="center"/>
          </w:tcPr>
          <w:p w14:paraId="3FF00D67" w14:textId="0FEF08F6"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w:t>
            </w:r>
            <w:r w:rsidR="004E1312" w:rsidRPr="004E1312">
              <w:rPr>
                <w:rFonts w:ascii="Simplified Arabic" w:eastAsia="Calibri" w:hAnsi="Simplified Arabic" w:cs="Simplified Arabic"/>
                <w:b/>
                <w:bCs/>
                <w:rtl/>
                <w:lang w:bidi="ar-EG"/>
              </w:rPr>
              <w:t>28</w:t>
            </w:r>
          </w:p>
        </w:tc>
      </w:tr>
      <w:tr w:rsidR="000C0EC3" w:rsidRPr="004E1312" w14:paraId="5490A89A" w14:textId="77777777" w:rsidTr="008E5CD3">
        <w:trPr>
          <w:jc w:val="center"/>
        </w:trPr>
        <w:tc>
          <w:tcPr>
            <w:tcW w:w="8883" w:type="dxa"/>
            <w:gridSpan w:val="7"/>
          </w:tcPr>
          <w:p w14:paraId="481B261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kern w:val="2"/>
                <w:rtl/>
                <w:lang w:bidi="ar-EG"/>
                <w14:ligatures w14:val="standardContextual"/>
              </w:rPr>
              <w:t xml:space="preserve">تحليل التباين </w:t>
            </w:r>
            <w:r w:rsidRPr="004E1312">
              <w:rPr>
                <w:rFonts w:ascii="Simplified Arabic" w:eastAsia="Calibri" w:hAnsi="Simplified Arabic" w:cs="Simplified Arabic"/>
                <w:b/>
                <w:bCs/>
                <w:kern w:val="2"/>
                <w:lang w:bidi="ar-EG"/>
                <w14:ligatures w14:val="standardContextual"/>
              </w:rPr>
              <w:t>ANOVA</w:t>
            </w:r>
          </w:p>
        </w:tc>
      </w:tr>
      <w:tr w:rsidR="000C0EC3" w:rsidRPr="004E1312" w14:paraId="2B18BA29" w14:textId="77777777" w:rsidTr="008E5CD3">
        <w:trPr>
          <w:jc w:val="center"/>
        </w:trPr>
        <w:tc>
          <w:tcPr>
            <w:tcW w:w="2191" w:type="dxa"/>
            <w:gridSpan w:val="2"/>
          </w:tcPr>
          <w:p w14:paraId="4CA105E5"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586BF5E3"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مجموع المربعات</w:t>
            </w:r>
          </w:p>
        </w:tc>
        <w:tc>
          <w:tcPr>
            <w:tcW w:w="1175" w:type="dxa"/>
          </w:tcPr>
          <w:p w14:paraId="40C4DB2F"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درجات الحرية</w:t>
            </w:r>
            <w:r w:rsidRPr="004E1312">
              <w:rPr>
                <w:rFonts w:ascii="Simplified Arabic" w:eastAsia="Calibri" w:hAnsi="Simplified Arabic" w:cs="Simplified Arabic"/>
                <w:b/>
                <w:bCs/>
                <w:lang w:bidi="ar-EG"/>
              </w:rPr>
              <w:t>Df</w:t>
            </w:r>
          </w:p>
        </w:tc>
        <w:tc>
          <w:tcPr>
            <w:tcW w:w="1649" w:type="dxa"/>
          </w:tcPr>
          <w:p w14:paraId="5B196C1F"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متوسط المربعات</w:t>
            </w:r>
          </w:p>
        </w:tc>
        <w:tc>
          <w:tcPr>
            <w:tcW w:w="1354" w:type="dxa"/>
          </w:tcPr>
          <w:p w14:paraId="7955B720"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F</w:t>
            </w:r>
          </w:p>
        </w:tc>
        <w:tc>
          <w:tcPr>
            <w:tcW w:w="832" w:type="dxa"/>
          </w:tcPr>
          <w:p w14:paraId="685F4CF8"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F</w:t>
            </w:r>
          </w:p>
        </w:tc>
      </w:tr>
      <w:tr w:rsidR="000C0EC3" w:rsidRPr="004E1312" w14:paraId="3D6C2340" w14:textId="77777777" w:rsidTr="008E5CD3">
        <w:trPr>
          <w:jc w:val="center"/>
        </w:trPr>
        <w:tc>
          <w:tcPr>
            <w:tcW w:w="2191" w:type="dxa"/>
            <w:gridSpan w:val="2"/>
          </w:tcPr>
          <w:p w14:paraId="6EAA783B"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الانحدار </w:t>
            </w:r>
            <w:r w:rsidRPr="004E1312">
              <w:rPr>
                <w:rFonts w:ascii="Simplified Arabic" w:eastAsia="Calibri" w:hAnsi="Simplified Arabic" w:cs="Simplified Arabic"/>
                <w:b/>
                <w:bCs/>
                <w:color w:val="000000"/>
              </w:rPr>
              <w:t>Regression</w:t>
            </w:r>
          </w:p>
        </w:tc>
        <w:tc>
          <w:tcPr>
            <w:tcW w:w="1682" w:type="dxa"/>
            <w:vAlign w:val="center"/>
          </w:tcPr>
          <w:p w14:paraId="1CD35843" w14:textId="02BEA267"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12869.993</w:t>
            </w:r>
          </w:p>
        </w:tc>
        <w:tc>
          <w:tcPr>
            <w:tcW w:w="1175" w:type="dxa"/>
            <w:vAlign w:val="center"/>
          </w:tcPr>
          <w:p w14:paraId="72EDBA4F" w14:textId="64F70C26"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w:t>
            </w:r>
          </w:p>
        </w:tc>
        <w:tc>
          <w:tcPr>
            <w:tcW w:w="1649" w:type="dxa"/>
            <w:vAlign w:val="center"/>
          </w:tcPr>
          <w:p w14:paraId="25115CD7" w14:textId="514120A1"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12869.993</w:t>
            </w:r>
          </w:p>
        </w:tc>
        <w:tc>
          <w:tcPr>
            <w:tcW w:w="1354" w:type="dxa"/>
            <w:vMerge w:val="restart"/>
            <w:vAlign w:val="center"/>
          </w:tcPr>
          <w:p w14:paraId="26236C90" w14:textId="036CD6F4"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559.722</w:t>
            </w:r>
          </w:p>
        </w:tc>
        <w:tc>
          <w:tcPr>
            <w:tcW w:w="832" w:type="dxa"/>
            <w:vMerge w:val="restart"/>
            <w:vAlign w:val="center"/>
          </w:tcPr>
          <w:p w14:paraId="38089C97"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0.000</w:t>
            </w:r>
          </w:p>
        </w:tc>
      </w:tr>
      <w:tr w:rsidR="000C0EC3" w:rsidRPr="004E1312" w14:paraId="2BE21CDC" w14:textId="77777777" w:rsidTr="008E5CD3">
        <w:trPr>
          <w:jc w:val="center"/>
        </w:trPr>
        <w:tc>
          <w:tcPr>
            <w:tcW w:w="2191" w:type="dxa"/>
            <w:gridSpan w:val="2"/>
          </w:tcPr>
          <w:p w14:paraId="78911248"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الباقي </w:t>
            </w:r>
            <w:r w:rsidRPr="004E1312">
              <w:rPr>
                <w:rFonts w:ascii="Simplified Arabic" w:eastAsia="Calibri" w:hAnsi="Simplified Arabic" w:cs="Simplified Arabic"/>
                <w:b/>
                <w:bCs/>
                <w:lang w:bidi="ar-EG"/>
              </w:rPr>
              <w:t>Residual</w:t>
            </w:r>
            <w:r w:rsidRPr="004E1312">
              <w:rPr>
                <w:rFonts w:ascii="Simplified Arabic" w:eastAsia="Calibri" w:hAnsi="Simplified Arabic" w:cs="Simplified Arabic"/>
                <w:b/>
                <w:bCs/>
                <w:color w:val="000000"/>
              </w:rPr>
              <w:t xml:space="preserve"> </w:t>
            </w:r>
          </w:p>
        </w:tc>
        <w:tc>
          <w:tcPr>
            <w:tcW w:w="1682" w:type="dxa"/>
            <w:vAlign w:val="center"/>
          </w:tcPr>
          <w:p w14:paraId="707751A9" w14:textId="33D3EC4B"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7587.874</w:t>
            </w:r>
          </w:p>
        </w:tc>
        <w:tc>
          <w:tcPr>
            <w:tcW w:w="1175" w:type="dxa"/>
            <w:vAlign w:val="center"/>
          </w:tcPr>
          <w:p w14:paraId="2C84A3D3" w14:textId="410302DB"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330</w:t>
            </w:r>
          </w:p>
        </w:tc>
        <w:tc>
          <w:tcPr>
            <w:tcW w:w="1649" w:type="dxa"/>
            <w:vAlign w:val="center"/>
          </w:tcPr>
          <w:p w14:paraId="778DB0FD" w14:textId="00F4EDDF"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22.994</w:t>
            </w:r>
          </w:p>
        </w:tc>
        <w:tc>
          <w:tcPr>
            <w:tcW w:w="1354" w:type="dxa"/>
            <w:vMerge/>
            <w:vAlign w:val="center"/>
          </w:tcPr>
          <w:p w14:paraId="11CBC3DD"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5125A2C4"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r>
      <w:tr w:rsidR="000C0EC3" w:rsidRPr="004E1312" w14:paraId="68E19F3C" w14:textId="77777777" w:rsidTr="008E5CD3">
        <w:trPr>
          <w:jc w:val="center"/>
        </w:trPr>
        <w:tc>
          <w:tcPr>
            <w:tcW w:w="2191" w:type="dxa"/>
            <w:gridSpan w:val="2"/>
          </w:tcPr>
          <w:p w14:paraId="1C79EDBB"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المجموع</w:t>
            </w:r>
            <w:r w:rsidRPr="004E1312">
              <w:rPr>
                <w:rFonts w:ascii="Simplified Arabic" w:eastAsia="Calibri" w:hAnsi="Simplified Arabic" w:cs="Simplified Arabic"/>
                <w:b/>
                <w:bCs/>
                <w:lang w:bidi="ar-EG"/>
              </w:rPr>
              <w:t xml:space="preserve"> Total</w:t>
            </w:r>
          </w:p>
        </w:tc>
        <w:tc>
          <w:tcPr>
            <w:tcW w:w="1682" w:type="dxa"/>
            <w:vAlign w:val="center"/>
          </w:tcPr>
          <w:p w14:paraId="0CA1CF31" w14:textId="3B9B3110"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20457.867</w:t>
            </w:r>
          </w:p>
        </w:tc>
        <w:tc>
          <w:tcPr>
            <w:tcW w:w="1175" w:type="dxa"/>
            <w:vAlign w:val="center"/>
          </w:tcPr>
          <w:p w14:paraId="36963D61" w14:textId="2304895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331</w:t>
            </w:r>
          </w:p>
        </w:tc>
        <w:tc>
          <w:tcPr>
            <w:tcW w:w="1649" w:type="dxa"/>
            <w:vAlign w:val="center"/>
          </w:tcPr>
          <w:p w14:paraId="3CBD7D04"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354" w:type="dxa"/>
            <w:vMerge/>
            <w:vAlign w:val="center"/>
          </w:tcPr>
          <w:p w14:paraId="4C71E6EE"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48B5288E"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r>
      <w:tr w:rsidR="000C0EC3" w:rsidRPr="004E1312" w14:paraId="73753578" w14:textId="77777777" w:rsidTr="008E5CD3">
        <w:trPr>
          <w:jc w:val="center"/>
        </w:trPr>
        <w:tc>
          <w:tcPr>
            <w:tcW w:w="1023" w:type="dxa"/>
          </w:tcPr>
          <w:p w14:paraId="32A69DDC"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المتغير التابع</w:t>
            </w:r>
          </w:p>
        </w:tc>
        <w:tc>
          <w:tcPr>
            <w:tcW w:w="1168" w:type="dxa"/>
          </w:tcPr>
          <w:p w14:paraId="3D02CB5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2F3F1727"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w:t>
            </w:r>
          </w:p>
        </w:tc>
        <w:tc>
          <w:tcPr>
            <w:tcW w:w="1175" w:type="dxa"/>
          </w:tcPr>
          <w:p w14:paraId="22681181"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الخطأ المعياري</w:t>
            </w:r>
          </w:p>
        </w:tc>
        <w:tc>
          <w:tcPr>
            <w:tcW w:w="1649" w:type="dxa"/>
          </w:tcPr>
          <w:p w14:paraId="0D744FA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Beta</w:t>
            </w:r>
          </w:p>
        </w:tc>
        <w:tc>
          <w:tcPr>
            <w:tcW w:w="1354" w:type="dxa"/>
          </w:tcPr>
          <w:p w14:paraId="42200EE2"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T</w:t>
            </w:r>
          </w:p>
        </w:tc>
        <w:tc>
          <w:tcPr>
            <w:tcW w:w="832" w:type="dxa"/>
          </w:tcPr>
          <w:p w14:paraId="62E7D8CE"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T</w:t>
            </w:r>
          </w:p>
        </w:tc>
      </w:tr>
      <w:tr w:rsidR="000C0EC3" w:rsidRPr="004E1312" w14:paraId="20BE8F81" w14:textId="77777777" w:rsidTr="008E5CD3">
        <w:trPr>
          <w:jc w:val="center"/>
        </w:trPr>
        <w:tc>
          <w:tcPr>
            <w:tcW w:w="1023" w:type="dxa"/>
            <w:vMerge w:val="restart"/>
          </w:tcPr>
          <w:p w14:paraId="7291263D"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JO"/>
              </w:rPr>
              <w:t>إدارة المواهب</w:t>
            </w:r>
          </w:p>
        </w:tc>
        <w:tc>
          <w:tcPr>
            <w:tcW w:w="1168" w:type="dxa"/>
          </w:tcPr>
          <w:p w14:paraId="4574F6DC"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الثابت </w:t>
            </w:r>
            <w:r w:rsidRPr="004E1312">
              <w:rPr>
                <w:rFonts w:ascii="Simplified Arabic" w:eastAsia="Calibri" w:hAnsi="Simplified Arabic" w:cs="Simplified Arabic"/>
                <w:b/>
                <w:bCs/>
                <w:lang w:bidi="ar-EG"/>
              </w:rPr>
              <w:t>Constant</w:t>
            </w:r>
          </w:p>
        </w:tc>
        <w:tc>
          <w:tcPr>
            <w:tcW w:w="1682" w:type="dxa"/>
            <w:vAlign w:val="center"/>
          </w:tcPr>
          <w:p w14:paraId="332F23C6" w14:textId="184E0AD5"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16.022</w:t>
            </w:r>
          </w:p>
        </w:tc>
        <w:tc>
          <w:tcPr>
            <w:tcW w:w="1175" w:type="dxa"/>
            <w:vAlign w:val="center"/>
          </w:tcPr>
          <w:p w14:paraId="327C3234" w14:textId="46A39382"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1.328</w:t>
            </w:r>
          </w:p>
        </w:tc>
        <w:tc>
          <w:tcPr>
            <w:tcW w:w="1649" w:type="dxa"/>
            <w:vAlign w:val="center"/>
          </w:tcPr>
          <w:p w14:paraId="619ED579"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257061F8" w14:textId="2B6432B3"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12.062</w:t>
            </w:r>
          </w:p>
        </w:tc>
        <w:tc>
          <w:tcPr>
            <w:tcW w:w="832" w:type="dxa"/>
            <w:vAlign w:val="center"/>
          </w:tcPr>
          <w:p w14:paraId="636B26DB" w14:textId="3353443A"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4E1312" w14:paraId="645E9C56" w14:textId="77777777" w:rsidTr="008E5CD3">
        <w:trPr>
          <w:jc w:val="center"/>
        </w:trPr>
        <w:tc>
          <w:tcPr>
            <w:tcW w:w="1023" w:type="dxa"/>
            <w:vMerge/>
          </w:tcPr>
          <w:p w14:paraId="49940993"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4F4031B4" w14:textId="02FB78D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الوكلاء الأذكياء</w:t>
            </w:r>
          </w:p>
        </w:tc>
        <w:tc>
          <w:tcPr>
            <w:tcW w:w="1682" w:type="dxa"/>
            <w:vAlign w:val="center"/>
          </w:tcPr>
          <w:p w14:paraId="6CBFB668" w14:textId="273B54FF"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2.016</w:t>
            </w:r>
          </w:p>
        </w:tc>
        <w:tc>
          <w:tcPr>
            <w:tcW w:w="1175" w:type="dxa"/>
            <w:vAlign w:val="center"/>
          </w:tcPr>
          <w:p w14:paraId="11C5A2D4" w14:textId="5734C30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.085</w:t>
            </w:r>
          </w:p>
        </w:tc>
        <w:tc>
          <w:tcPr>
            <w:tcW w:w="1649" w:type="dxa"/>
            <w:vAlign w:val="center"/>
          </w:tcPr>
          <w:p w14:paraId="660459FB" w14:textId="75353A12"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.793</w:t>
            </w:r>
          </w:p>
        </w:tc>
        <w:tc>
          <w:tcPr>
            <w:tcW w:w="1354" w:type="dxa"/>
            <w:vAlign w:val="center"/>
          </w:tcPr>
          <w:p w14:paraId="4FFCF083" w14:textId="5E1ED09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23.658</w:t>
            </w:r>
          </w:p>
        </w:tc>
        <w:tc>
          <w:tcPr>
            <w:tcW w:w="832" w:type="dxa"/>
            <w:vAlign w:val="center"/>
          </w:tcPr>
          <w:p w14:paraId="35A3B4DF" w14:textId="1E02A96A"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1CA07A78" w14:textId="06D84A41" w:rsidR="000C0EC3" w:rsidRPr="00FA4A79" w:rsidRDefault="000C0EC3" w:rsidP="00FA4A79">
      <w:pPr>
        <w:bidi/>
        <w:spacing w:before="240" w:line="276" w:lineRule="auto"/>
        <w:jc w:val="both"/>
        <w:rPr>
          <w:rFonts w:ascii="Simplified Arabic" w:eastAsia="Times New Roman" w:hAnsi="Simplified Arabic" w:cs="Simplified Arabic"/>
          <w:sz w:val="28"/>
          <w:szCs w:val="28"/>
          <w:rtl/>
          <w:lang w:eastAsia="ar-SA" w:bidi="ar-EG"/>
        </w:rPr>
      </w:pPr>
      <w:r w:rsidRPr="004E1312">
        <w:rPr>
          <w:rFonts w:ascii="Simplified Arabic" w:eastAsia="Calibri" w:hAnsi="Simplified Arabic" w:cs="Simplified Arabic"/>
          <w:sz w:val="28"/>
          <w:szCs w:val="28"/>
          <w:rtl/>
        </w:rPr>
        <w:t>يتبين من الجدول (</w:t>
      </w:r>
      <w:r w:rsidR="004E1312" w:rsidRPr="004E1312">
        <w:rPr>
          <w:rFonts w:ascii="Simplified Arabic" w:eastAsia="Calibri" w:hAnsi="Simplified Arabic" w:cs="Simplified Arabic"/>
          <w:sz w:val="28"/>
          <w:szCs w:val="28"/>
          <w:rtl/>
        </w:rPr>
        <w:t>35</w:t>
      </w:r>
      <w:r w:rsidRPr="004E1312">
        <w:rPr>
          <w:rFonts w:ascii="Simplified Arabic" w:eastAsia="Calibri" w:hAnsi="Simplified Arabic" w:cs="Simplified Arabic"/>
          <w:sz w:val="28"/>
          <w:szCs w:val="28"/>
          <w:rtl/>
        </w:rPr>
        <w:t>) معنوية النموذج ككل 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حيث </w:t>
      </w:r>
      <w:r w:rsidRPr="004E1312">
        <w:rPr>
          <w:rFonts w:ascii="Simplified Arabic" w:eastAsia="Calibri" w:hAnsi="Simplified Arabic" w:cs="Simplified Arabic"/>
          <w:sz w:val="28"/>
          <w:szCs w:val="28"/>
          <w:rtl/>
          <w:lang w:bidi="ar-EG"/>
        </w:rPr>
        <w:t>كانت قيمة (</w:t>
      </w:r>
      <w:r w:rsidRPr="004E1312">
        <w:rPr>
          <w:rFonts w:ascii="Simplified Arabic" w:eastAsia="Calibri" w:hAnsi="Simplified Arabic" w:cs="Simplified Arabic"/>
          <w:sz w:val="28"/>
          <w:szCs w:val="28"/>
          <w:lang w:bidi="ar-EG"/>
        </w:rPr>
        <w:t>Sig F</w:t>
      </w:r>
      <w:r w:rsidRPr="004E1312">
        <w:rPr>
          <w:rFonts w:ascii="Simplified Arabic" w:eastAsia="Calibri" w:hAnsi="Simplified Arabic" w:cs="Simplified Arabic"/>
          <w:sz w:val="28"/>
          <w:szCs w:val="28"/>
          <w:rtl/>
          <w:lang w:bidi="ar-EG"/>
        </w:rPr>
        <w:t xml:space="preserve">) = 0.000 وهي قيمة أقل من 0.05 أي أن قيمة </w:t>
      </w:r>
      <w:r w:rsidRPr="004E1312">
        <w:rPr>
          <w:rFonts w:ascii="Simplified Arabic" w:eastAsia="Calibri" w:hAnsi="Simplified Arabic" w:cs="Simplified Arabic"/>
          <w:sz w:val="28"/>
          <w:szCs w:val="28"/>
          <w:lang w:bidi="ar-EG"/>
        </w:rPr>
        <w:t>F</w:t>
      </w:r>
      <w:r w:rsidRPr="004E1312">
        <w:rPr>
          <w:rFonts w:ascii="Simplified Arabic" w:eastAsia="Calibri" w:hAnsi="Simplified Arabic" w:cs="Simplified Arabic"/>
          <w:sz w:val="28"/>
          <w:szCs w:val="28"/>
          <w:rtl/>
          <w:lang w:bidi="ar-EG"/>
        </w:rPr>
        <w:t xml:space="preserve"> المحسوبة أكبر من قيمة </w:t>
      </w:r>
      <w:r w:rsidRPr="004E1312">
        <w:rPr>
          <w:rFonts w:ascii="Simplified Arabic" w:eastAsia="Calibri" w:hAnsi="Simplified Arabic" w:cs="Simplified Arabic"/>
          <w:sz w:val="28"/>
          <w:szCs w:val="28"/>
          <w:lang w:bidi="ar-EG"/>
        </w:rPr>
        <w:t>F</w:t>
      </w:r>
      <w:r w:rsidRPr="004E1312">
        <w:rPr>
          <w:rFonts w:ascii="Simplified Arabic" w:eastAsia="Calibri" w:hAnsi="Simplified Arabic" w:cs="Simplified Arabic"/>
          <w:sz w:val="28"/>
          <w:szCs w:val="28"/>
          <w:rtl/>
          <w:lang w:bidi="ar-EG"/>
        </w:rPr>
        <w:t xml:space="preserve"> الجدولية </w:t>
      </w:r>
      <w:r w:rsidRPr="004E1312">
        <w:rPr>
          <w:rFonts w:ascii="Simplified Arabic" w:eastAsia="Times New Roman" w:hAnsi="Simplified Arabic" w:cs="Simplified Arabic"/>
          <w:sz w:val="28"/>
          <w:szCs w:val="28"/>
          <w:rtl/>
          <w:lang w:eastAsia="ar-SA" w:bidi="ar-EG"/>
        </w:rPr>
        <w:t xml:space="preserve">واتضح ان المتغير المستقل (الوكلاء الأذكياء) يفسر </w:t>
      </w:r>
      <w:r w:rsidR="004E1312" w:rsidRPr="004E1312">
        <w:rPr>
          <w:rFonts w:ascii="Simplified Arabic" w:eastAsia="Times New Roman" w:hAnsi="Simplified Arabic" w:cs="Simplified Arabic"/>
          <w:sz w:val="28"/>
          <w:szCs w:val="28"/>
          <w:rtl/>
          <w:lang w:eastAsia="ar-SA" w:bidi="ar-EG"/>
        </w:rPr>
        <w:t>62.9</w:t>
      </w:r>
      <w:r w:rsidRPr="004E1312">
        <w:rPr>
          <w:rFonts w:ascii="Simplified Arabic" w:eastAsia="Times New Roman" w:hAnsi="Simplified Arabic" w:cs="Simplified Arabic"/>
          <w:sz w:val="28"/>
          <w:szCs w:val="28"/>
          <w:rtl/>
          <w:lang w:eastAsia="ar-SA" w:bidi="ar-EG"/>
        </w:rPr>
        <w:t>% من التغيرات التي تحدث في المتغير التابع (</w:t>
      </w:r>
      <w:r w:rsidRPr="004E1312">
        <w:rPr>
          <w:rFonts w:ascii="Simplified Arabic" w:eastAsia="Calibri" w:hAnsi="Simplified Arabic" w:cs="Simplified Arabic"/>
          <w:sz w:val="28"/>
          <w:szCs w:val="28"/>
          <w:rtl/>
        </w:rPr>
        <w:t>إدارة المواهب)</w:t>
      </w:r>
      <w:r w:rsidRPr="004E1312">
        <w:rPr>
          <w:rFonts w:ascii="Simplified Arabic" w:eastAsia="Times New Roman" w:hAnsi="Simplified Arabic" w:cs="Simplified Arabic"/>
          <w:sz w:val="28"/>
          <w:szCs w:val="28"/>
          <w:rtl/>
          <w:lang w:eastAsia="ar-SA" w:bidi="ar-EG"/>
        </w:rPr>
        <w:t xml:space="preserve"> وتبين </w:t>
      </w:r>
      <w:r w:rsidRPr="004E1312">
        <w:rPr>
          <w:rFonts w:ascii="Simplified Arabic" w:eastAsia="Calibri" w:hAnsi="Simplified Arabic" w:cs="Simplified Arabic"/>
          <w:sz w:val="28"/>
          <w:szCs w:val="28"/>
          <w:rtl/>
        </w:rPr>
        <w:t>وجود علاقة ارتباط طردية ذات دلالة إحصائية 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بين </w:t>
      </w:r>
      <w:r w:rsidRPr="004E1312">
        <w:rPr>
          <w:rFonts w:ascii="Simplified Arabic" w:eastAsia="Times New Roman" w:hAnsi="Simplified Arabic" w:cs="Simplified Arabic"/>
          <w:sz w:val="28"/>
          <w:szCs w:val="28"/>
          <w:rtl/>
          <w:lang w:eastAsia="ar-SA" w:bidi="ar-EG"/>
        </w:rPr>
        <w:t>الوكلاء الأذكياء</w:t>
      </w:r>
      <w:r w:rsidRPr="004E1312">
        <w:rPr>
          <w:rFonts w:ascii="Simplified Arabic" w:eastAsia="Calibri" w:hAnsi="Simplified Arabic" w:cs="Simplified Arabic"/>
          <w:sz w:val="28"/>
          <w:szCs w:val="28"/>
          <w:rtl/>
        </w:rPr>
        <w:t xml:space="preserve"> وإدارة المواهب في شركات تحلية المياه في المملكة العربية السعودية</w:t>
      </w:r>
      <w:r w:rsidRPr="004E1312">
        <w:rPr>
          <w:rFonts w:ascii="Simplified Arabic" w:eastAsia="Calibri" w:hAnsi="Simplified Arabic" w:cs="Simplified Arabic"/>
          <w:sz w:val="28"/>
          <w:szCs w:val="28"/>
          <w:rtl/>
          <w:lang w:bidi="ar-EG"/>
        </w:rPr>
        <w:t xml:space="preserve"> وبلغت قيمة معامل الارتباط </w:t>
      </w:r>
      <w:r w:rsidR="004E1312" w:rsidRPr="004E1312">
        <w:rPr>
          <w:rFonts w:ascii="Simplified Arabic" w:eastAsia="Calibri" w:hAnsi="Simplified Arabic" w:cs="Simplified Arabic"/>
          <w:sz w:val="28"/>
          <w:szCs w:val="28"/>
          <w:rtl/>
          <w:lang w:bidi="ar-EG"/>
        </w:rPr>
        <w:t>0.793</w:t>
      </w:r>
      <w:r w:rsidRPr="004E1312">
        <w:rPr>
          <w:rFonts w:ascii="Simplified Arabic" w:eastAsia="Calibri" w:hAnsi="Simplified Arabic" w:cs="Simplified Arabic"/>
          <w:sz w:val="28"/>
          <w:szCs w:val="28"/>
          <w:rtl/>
          <w:lang w:bidi="ar-EG"/>
        </w:rPr>
        <w:t xml:space="preserve"> </w:t>
      </w:r>
      <w:r w:rsidRPr="004E1312">
        <w:rPr>
          <w:rFonts w:ascii="Simplified Arabic" w:eastAsia="Times New Roman" w:hAnsi="Simplified Arabic" w:cs="Simplified Arabic"/>
          <w:sz w:val="28"/>
          <w:szCs w:val="28"/>
          <w:rtl/>
          <w:lang w:eastAsia="ar-SA" w:bidi="ar-EG"/>
        </w:rPr>
        <w:t xml:space="preserve">وكذلك تبين </w:t>
      </w:r>
      <w:r w:rsidRPr="004E1312">
        <w:rPr>
          <w:rFonts w:ascii="Simplified Arabic" w:eastAsia="Calibri" w:hAnsi="Simplified Arabic" w:cs="Simplified Arabic"/>
          <w:sz w:val="28"/>
          <w:szCs w:val="28"/>
          <w:rtl/>
          <w:lang w:bidi="ar-EG"/>
        </w:rPr>
        <w:t xml:space="preserve">وجود تأثير ذي دلالة إحصائية </w:t>
      </w:r>
      <w:r w:rsidRPr="004E1312">
        <w:rPr>
          <w:rFonts w:ascii="Simplified Arabic" w:eastAsia="Calibri" w:hAnsi="Simplified Arabic" w:cs="Simplified Arabic"/>
          <w:sz w:val="28"/>
          <w:szCs w:val="28"/>
          <w:rtl/>
        </w:rPr>
        <w:t>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للوكلاء الأذكياء على إدارة المواهب في </w:t>
      </w:r>
      <w:r w:rsidRPr="004E1312">
        <w:rPr>
          <w:rFonts w:ascii="Simplified Arabic" w:eastAsia="Calibri" w:hAnsi="Simplified Arabic" w:cs="Simplified Arabic"/>
          <w:sz w:val="28"/>
          <w:szCs w:val="28"/>
          <w:rtl/>
        </w:rPr>
        <w:lastRenderedPageBreak/>
        <w:t xml:space="preserve">شركات تحلية المياه في المملكة العربية السعودية </w:t>
      </w:r>
      <w:r w:rsidRPr="004E1312">
        <w:rPr>
          <w:rFonts w:ascii="Simplified Arabic" w:eastAsia="Calibri" w:hAnsi="Simplified Arabic" w:cs="Simplified Arabic"/>
          <w:sz w:val="28"/>
          <w:szCs w:val="28"/>
          <w:rtl/>
          <w:lang w:bidi="ar-EG"/>
        </w:rPr>
        <w:t>حيث كانت قيمة (</w:t>
      </w:r>
      <w:r w:rsidRPr="004E1312">
        <w:rPr>
          <w:rFonts w:ascii="Simplified Arabic" w:eastAsia="Calibri" w:hAnsi="Simplified Arabic" w:cs="Simplified Arabic"/>
          <w:sz w:val="28"/>
          <w:szCs w:val="28"/>
          <w:lang w:bidi="ar-EG"/>
        </w:rPr>
        <w:t>Sig t</w:t>
      </w:r>
      <w:r w:rsidRPr="004E1312">
        <w:rPr>
          <w:rFonts w:ascii="Simplified Arabic" w:eastAsia="Calibri" w:hAnsi="Simplified Arabic" w:cs="Simplified Arabic"/>
          <w:sz w:val="28"/>
          <w:szCs w:val="28"/>
          <w:rtl/>
          <w:lang w:bidi="ar-EG"/>
        </w:rPr>
        <w:t xml:space="preserve">) = 0.000 وهي قيمة أقل من 0.05 أي أن قيمة </w:t>
      </w:r>
      <w:r w:rsidRPr="004E1312">
        <w:rPr>
          <w:rFonts w:ascii="Simplified Arabic" w:eastAsia="Calibri" w:hAnsi="Simplified Arabic" w:cs="Simplified Arabic"/>
          <w:sz w:val="28"/>
          <w:szCs w:val="28"/>
          <w:lang w:bidi="ar-EG"/>
        </w:rPr>
        <w:t>t</w:t>
      </w:r>
      <w:r w:rsidRPr="004E1312">
        <w:rPr>
          <w:rFonts w:ascii="Simplified Arabic" w:eastAsia="Calibri" w:hAnsi="Simplified Arabic" w:cs="Simplified Arabic"/>
          <w:sz w:val="28"/>
          <w:szCs w:val="28"/>
          <w:rtl/>
          <w:lang w:bidi="ar-EG"/>
        </w:rPr>
        <w:t xml:space="preserve"> المحسوبة أكبر من قيمة </w:t>
      </w:r>
      <w:r w:rsidRPr="004E1312">
        <w:rPr>
          <w:rFonts w:ascii="Simplified Arabic" w:eastAsia="Calibri" w:hAnsi="Simplified Arabic" w:cs="Simplified Arabic"/>
          <w:sz w:val="28"/>
          <w:szCs w:val="28"/>
          <w:lang w:bidi="ar-EG"/>
        </w:rPr>
        <w:t>t</w:t>
      </w:r>
      <w:r w:rsidRPr="004E1312">
        <w:rPr>
          <w:rFonts w:ascii="Simplified Arabic" w:eastAsia="Calibri" w:hAnsi="Simplified Arabic" w:cs="Simplified Arabic"/>
          <w:sz w:val="28"/>
          <w:szCs w:val="28"/>
          <w:rtl/>
          <w:lang w:bidi="ar-EG"/>
        </w:rPr>
        <w:t xml:space="preserve"> الجدولية</w:t>
      </w:r>
      <w:r w:rsidRPr="004E1312">
        <w:rPr>
          <w:rFonts w:ascii="Simplified Arabic" w:eastAsia="Calibri" w:hAnsi="Simplified Arabic" w:cs="Simplified Arabic"/>
          <w:sz w:val="28"/>
          <w:szCs w:val="28"/>
          <w:lang w:bidi="ar-EG"/>
        </w:rPr>
        <w:t xml:space="preserve"> </w:t>
      </w:r>
      <w:r w:rsidRPr="004E1312">
        <w:rPr>
          <w:rFonts w:ascii="Simplified Arabic" w:eastAsia="Calibri" w:hAnsi="Simplified Arabic" w:cs="Simplified Arabic"/>
          <w:sz w:val="28"/>
          <w:szCs w:val="28"/>
          <w:rtl/>
          <w:lang w:bidi="ar-EG"/>
        </w:rPr>
        <w:t xml:space="preserve">وتبين </w:t>
      </w:r>
      <w:r w:rsidRPr="004E1312">
        <w:rPr>
          <w:rFonts w:ascii="Simplified Arabic" w:eastAsia="Times New Roman" w:hAnsi="Simplified Arabic" w:cs="Simplified Arabic"/>
          <w:sz w:val="28"/>
          <w:szCs w:val="28"/>
          <w:rtl/>
          <w:lang w:eastAsia="ar-SA" w:bidi="ar-EG"/>
        </w:rPr>
        <w:t xml:space="preserve">أن كلما ازداد مستوى </w:t>
      </w:r>
      <w:r w:rsidRPr="004E1312">
        <w:rPr>
          <w:rFonts w:ascii="Simplified Arabic" w:eastAsia="Calibri" w:hAnsi="Simplified Arabic" w:cs="Simplified Arabic"/>
          <w:sz w:val="28"/>
          <w:szCs w:val="28"/>
          <w:rtl/>
          <w:lang w:bidi="ar-EG"/>
        </w:rPr>
        <w:t xml:space="preserve">تطبيق </w:t>
      </w:r>
      <w:r w:rsidRPr="004E1312">
        <w:rPr>
          <w:rFonts w:ascii="Simplified Arabic" w:eastAsia="Times New Roman" w:hAnsi="Simplified Arabic" w:cs="Simplified Arabic"/>
          <w:sz w:val="28"/>
          <w:szCs w:val="28"/>
          <w:rtl/>
          <w:lang w:eastAsia="ar-SA" w:bidi="ar-EG"/>
        </w:rPr>
        <w:t xml:space="preserve">الوكلاء الأذكياء بمقدار 1 % ازداد مستوى </w:t>
      </w:r>
      <w:r w:rsidRPr="004E1312">
        <w:rPr>
          <w:rFonts w:ascii="Simplified Arabic" w:eastAsia="Calibri" w:hAnsi="Simplified Arabic" w:cs="Simplified Arabic"/>
          <w:sz w:val="28"/>
          <w:szCs w:val="28"/>
          <w:rtl/>
        </w:rPr>
        <w:t xml:space="preserve">إدارة المواهب في شركات تحلية المياه في المملكة العربية السعودية </w:t>
      </w:r>
      <w:r w:rsidRPr="004E1312">
        <w:rPr>
          <w:rFonts w:ascii="Simplified Arabic" w:eastAsia="Times New Roman" w:hAnsi="Simplified Arabic" w:cs="Simplified Arabic"/>
          <w:sz w:val="28"/>
          <w:szCs w:val="28"/>
          <w:rtl/>
          <w:lang w:eastAsia="ar-SA" w:bidi="ar-EG"/>
        </w:rPr>
        <w:t xml:space="preserve">بمقدار </w:t>
      </w:r>
      <w:r w:rsidR="004E1312" w:rsidRPr="004E1312">
        <w:rPr>
          <w:rFonts w:ascii="Simplified Arabic" w:eastAsia="Times New Roman" w:hAnsi="Simplified Arabic" w:cs="Simplified Arabic"/>
          <w:sz w:val="28"/>
          <w:szCs w:val="28"/>
          <w:rtl/>
          <w:lang w:eastAsia="ar-SA" w:bidi="ar-EG"/>
        </w:rPr>
        <w:t>2.016</w:t>
      </w:r>
      <w:r w:rsidRPr="004E1312">
        <w:rPr>
          <w:rFonts w:ascii="Simplified Arabic" w:eastAsia="Times New Roman" w:hAnsi="Simplified Arabic" w:cs="Simplified Arabic"/>
          <w:sz w:val="28"/>
          <w:szCs w:val="28"/>
          <w:rtl/>
          <w:lang w:eastAsia="ar-SA" w:bidi="ar-EG"/>
        </w:rPr>
        <w:t xml:space="preserve">% مما يبين صحة </w:t>
      </w:r>
      <w:r w:rsidRPr="004E1312">
        <w:rPr>
          <w:rFonts w:ascii="Simplified Arabic" w:eastAsia="Calibri" w:hAnsi="Simplified Arabic" w:cs="Simplified Arabic"/>
          <w:sz w:val="28"/>
          <w:szCs w:val="28"/>
          <w:rtl/>
        </w:rPr>
        <w:t>الفرضية الفرعية (3 -3)</w:t>
      </w:r>
    </w:p>
    <w:p w14:paraId="388838D2" w14:textId="77777777" w:rsidR="00FA4A79" w:rsidRPr="00FA4A79" w:rsidRDefault="00FA4A79" w:rsidP="00FA4A79">
      <w:pPr>
        <w:bidi/>
        <w:spacing w:before="240" w:line="276" w:lineRule="auto"/>
        <w:jc w:val="both"/>
        <w:rPr>
          <w:rFonts w:ascii="Simplified Arabic" w:eastAsia="Calibri" w:hAnsi="Simplified Arabic" w:cs="Simplified Arabic"/>
          <w:color w:val="EE0000"/>
          <w:sz w:val="28"/>
          <w:szCs w:val="28"/>
          <w:rtl/>
        </w:rPr>
      </w:pPr>
      <w:r w:rsidRPr="00FA4A79">
        <w:rPr>
          <w:rFonts w:ascii="Simplified Arabic" w:eastAsia="Calibri" w:hAnsi="Simplified Arabic" w:cs="Simplified Arabic"/>
          <w:color w:val="EE0000"/>
          <w:sz w:val="28"/>
          <w:szCs w:val="28"/>
          <w:rtl/>
        </w:rPr>
        <w:t>أظهر بُعد الوكلاء الأذكياء تأثيراً قوياً على إدارة المواهب</w:t>
      </w:r>
      <w:r w:rsidRPr="00FA4A79">
        <w:rPr>
          <w:rFonts w:ascii="Simplified Arabic" w:eastAsia="Calibri" w:hAnsi="Simplified Arabic" w:cs="Simplified Arabic"/>
          <w:color w:val="EE0000"/>
          <w:sz w:val="28"/>
          <w:szCs w:val="28"/>
        </w:rPr>
        <w:t xml:space="preserve"> (R² = 0.629)</w:t>
      </w:r>
      <w:r w:rsidRPr="00FA4A79">
        <w:rPr>
          <w:rFonts w:ascii="Simplified Arabic" w:eastAsia="Calibri" w:hAnsi="Simplified Arabic" w:cs="Simplified Arabic"/>
          <w:color w:val="EE0000"/>
          <w:sz w:val="28"/>
          <w:szCs w:val="28"/>
          <w:rtl/>
        </w:rPr>
        <w:t>، ويُفسر ذلك بأن الأنظمة الذاتية التشغيل تُسهم في أتمتة الإجراءات الروتينية لإدارة الموارد البشرية كفرز طلبات التوظيف والرد على استفسارات الموظفين وجدولة المقابلات، مما يُتيح لمتخصصي إدارة المواهب التركيز على الأنشطة ذات القيمة المضافة العالية كالتخطيط الاستراتيجي وتطوير القيادات. كما أن تحسين جودة الخدمات الداخلية المقدمة للموظفين من خلال الوكلاء الأذكياء يُعزز رضاهم ويُسهم في الاحتفاظ بالمواهب</w:t>
      </w:r>
      <w:r w:rsidRPr="00FA4A79">
        <w:rPr>
          <w:rFonts w:ascii="Simplified Arabic" w:eastAsia="Calibri" w:hAnsi="Simplified Arabic" w:cs="Simplified Arabic"/>
          <w:color w:val="EE0000"/>
          <w:sz w:val="28"/>
          <w:szCs w:val="28"/>
        </w:rPr>
        <w:t>.</w:t>
      </w:r>
    </w:p>
    <w:p w14:paraId="60455C50" w14:textId="54579152" w:rsidR="00FA4A79" w:rsidRPr="00FA4A79" w:rsidRDefault="00FA4A79" w:rsidP="00FA4A79">
      <w:pPr>
        <w:bidi/>
        <w:spacing w:before="240" w:line="276" w:lineRule="auto"/>
        <w:jc w:val="both"/>
        <w:rPr>
          <w:rFonts w:ascii="Simplified Arabic" w:eastAsia="Calibri" w:hAnsi="Simplified Arabic" w:cs="Simplified Arabic"/>
          <w:color w:val="EE0000"/>
          <w:sz w:val="28"/>
          <w:szCs w:val="28"/>
          <w:rtl/>
        </w:rPr>
      </w:pPr>
      <w:r w:rsidRPr="00FA4A79">
        <w:rPr>
          <w:rFonts w:ascii="Simplified Arabic" w:eastAsia="Calibri" w:hAnsi="Simplified Arabic" w:cs="Simplified Arabic"/>
          <w:color w:val="EE0000"/>
          <w:sz w:val="28"/>
          <w:szCs w:val="28"/>
          <w:rtl/>
        </w:rPr>
        <w:t>تتفق هذه النتيجة مع دراسة (</w:t>
      </w:r>
      <w:r w:rsidRPr="00FA4A79">
        <w:rPr>
          <w:rFonts w:ascii="Simplified Arabic" w:eastAsia="Calibri" w:hAnsi="Simplified Arabic" w:cs="Simplified Arabic"/>
          <w:color w:val="EE0000"/>
          <w:sz w:val="28"/>
          <w:szCs w:val="28"/>
        </w:rPr>
        <w:t>Alsaleh, 2022</w:t>
      </w:r>
      <w:r w:rsidRPr="00FA4A79">
        <w:rPr>
          <w:rFonts w:ascii="Simplified Arabic" w:eastAsia="Calibri" w:hAnsi="Simplified Arabic" w:cs="Simplified Arabic"/>
          <w:color w:val="EE0000"/>
          <w:sz w:val="28"/>
          <w:szCs w:val="28"/>
          <w:rtl/>
        </w:rPr>
        <w:t>) التي أكدت وجود علاقة إيجابية طردية بين استخدام تقنيات الذكاء الاصطناعي وفاعلية عمليات الاستقطاب والاختيار في الشركات الصغيرة والمتوسطة، حيث يُمثل الوكلاء الأذكياء أحد أبرز تقنيات الأتمتة المستخدمة في هذه العمليات. كما تتوافق مع دراسة (</w:t>
      </w:r>
      <w:proofErr w:type="spellStart"/>
      <w:r w:rsidRPr="00FA4A79">
        <w:rPr>
          <w:rFonts w:ascii="Simplified Arabic" w:eastAsia="Calibri" w:hAnsi="Simplified Arabic" w:cs="Simplified Arabic"/>
          <w:color w:val="EE0000"/>
          <w:sz w:val="28"/>
          <w:szCs w:val="28"/>
          <w:rtl/>
        </w:rPr>
        <w:t>عضيبات</w:t>
      </w:r>
      <w:proofErr w:type="spellEnd"/>
      <w:r w:rsidRPr="00FA4A79">
        <w:rPr>
          <w:rFonts w:ascii="Simplified Arabic" w:eastAsia="Calibri" w:hAnsi="Simplified Arabic" w:cs="Simplified Arabic"/>
          <w:color w:val="EE0000"/>
          <w:sz w:val="28"/>
          <w:szCs w:val="28"/>
          <w:rtl/>
        </w:rPr>
        <w:t>، 2023) التي تناولت الوكلاء الأذكياء كأحد أبعاد الذكاء الاصطناعي ووجدت لهم أثراً إيجابياً على الميزة التنافسية، مما يدعم نتيجة الدراسة الحالية بأن الوكلاء الأذكياء يُحسنون إدارة المواهب التي تُعد ركيزة أساسية للتنافسية. وتتسق كذلك مع دراسة (</w:t>
      </w:r>
      <w:r w:rsidRPr="00FA4A79">
        <w:rPr>
          <w:rFonts w:ascii="Simplified Arabic" w:eastAsia="Calibri" w:hAnsi="Simplified Arabic" w:cs="Simplified Arabic"/>
          <w:color w:val="EE0000"/>
          <w:sz w:val="28"/>
          <w:szCs w:val="28"/>
        </w:rPr>
        <w:t>Mukherjee, 2022</w:t>
      </w:r>
      <w:r w:rsidRPr="00FA4A79">
        <w:rPr>
          <w:rFonts w:ascii="Simplified Arabic" w:eastAsia="Calibri" w:hAnsi="Simplified Arabic" w:cs="Simplified Arabic"/>
          <w:color w:val="EE0000"/>
          <w:sz w:val="28"/>
          <w:szCs w:val="28"/>
          <w:rtl/>
        </w:rPr>
        <w:t>) التي أكدت أن الذكاء الاصطناعي يُحدث تغييرات جوهرية على طبيعة الوظائف والإمكانات البشرية.</w:t>
      </w:r>
    </w:p>
    <w:p w14:paraId="1A1E9921" w14:textId="2E3FCA6C" w:rsidR="005F65A3" w:rsidRDefault="005F65A3" w:rsidP="00FA4A79">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رابعة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لإدارة المواهب </w:t>
      </w:r>
      <w:r w:rsidR="004E1312">
        <w:rPr>
          <w:rFonts w:ascii="Simplified Arabic" w:eastAsia="Calibri" w:hAnsi="Simplified Arabic" w:cs="Simplified Arabic" w:hint="cs"/>
          <w:b/>
          <w:bCs/>
          <w:sz w:val="28"/>
          <w:szCs w:val="28"/>
          <w:rtl/>
        </w:rPr>
        <w:t xml:space="preserve">بأبعادها (استقطاب المواهب، تطوير المواهب، تحفيز المواهب)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سرعة الاستجابة)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A879E25" w14:textId="55FD8146" w:rsidR="004E1312" w:rsidRPr="00505CE7" w:rsidRDefault="004E1312" w:rsidP="004E1312">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Pr>
          <w:rFonts w:ascii="Simplified Arabic" w:eastAsia="Calibri" w:hAnsi="Simplified Arabic" w:cs="Simplified Arabic" w:hint="cs"/>
          <w:sz w:val="28"/>
          <w:szCs w:val="28"/>
          <w:rtl/>
        </w:rPr>
        <w:t xml:space="preserve">الرئيسية الرابعة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متعدد </w:t>
      </w:r>
      <w:r w:rsidRPr="00505CE7">
        <w:rPr>
          <w:rFonts w:ascii="Simplified Arabic" w:eastAsia="Calibri" w:hAnsi="Simplified Arabic" w:cs="Simplified Arabic" w:hint="cs"/>
          <w:sz w:val="28"/>
          <w:szCs w:val="28"/>
          <w:rtl/>
        </w:rPr>
        <w:t xml:space="preserve">وجاءت النتائج كما يلي: </w:t>
      </w:r>
    </w:p>
    <w:p w14:paraId="4AF85FD1" w14:textId="0E079A3D" w:rsidR="004E1312" w:rsidRPr="004E1312" w:rsidRDefault="004E1312" w:rsidP="004E1312">
      <w:pPr>
        <w:bidi/>
        <w:spacing w:after="0" w:line="360" w:lineRule="auto"/>
        <w:jc w:val="center"/>
        <w:rPr>
          <w:rFonts w:ascii="Simplified Arabic" w:eastAsia="Aptos" w:hAnsi="Simplified Arabic" w:cs="Simplified Arabic"/>
          <w:b/>
          <w:bCs/>
          <w:sz w:val="24"/>
          <w:szCs w:val="24"/>
          <w:rtl/>
          <w:lang w:bidi="ar-EG"/>
        </w:rPr>
      </w:pPr>
      <w:r w:rsidRPr="004E1312">
        <w:rPr>
          <w:rFonts w:ascii="Simplified Arabic" w:eastAsia="Aptos" w:hAnsi="Simplified Arabic" w:cs="Simplified Arabic"/>
          <w:b/>
          <w:bCs/>
          <w:sz w:val="24"/>
          <w:szCs w:val="24"/>
          <w:rtl/>
        </w:rPr>
        <w:lastRenderedPageBreak/>
        <w:t>جدول رقم (</w:t>
      </w:r>
      <w:r w:rsidRPr="004E1312">
        <w:rPr>
          <w:rFonts w:ascii="Simplified Arabic" w:eastAsia="Aptos" w:hAnsi="Simplified Arabic" w:cs="Simplified Arabic" w:hint="cs"/>
          <w:b/>
          <w:bCs/>
          <w:sz w:val="24"/>
          <w:szCs w:val="24"/>
          <w:rtl/>
        </w:rPr>
        <w:t>36</w:t>
      </w:r>
      <w:r w:rsidRPr="004E1312">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4E1312">
        <w:rPr>
          <w:rFonts w:ascii="Simplified Arabic" w:eastAsia="Calibri" w:hAnsi="Simplified Arabic" w:cs="Simplified Arabic" w:hint="cs"/>
          <w:b/>
          <w:bCs/>
          <w:sz w:val="24"/>
          <w:szCs w:val="24"/>
          <w:rtl/>
        </w:rPr>
        <w:t>إدارة المواهب بأبعادها (استقطاب المواهب، تطوير المواهب، تحفيز المواهب) عل</w:t>
      </w:r>
      <w:r w:rsidRPr="004E1312">
        <w:rPr>
          <w:rFonts w:ascii="Simplified Arabic" w:eastAsia="Calibri" w:hAnsi="Simplified Arabic" w:cs="Simplified Arabic" w:hint="eastAsia"/>
          <w:b/>
          <w:bCs/>
          <w:sz w:val="24"/>
          <w:szCs w:val="24"/>
          <w:rtl/>
        </w:rPr>
        <w:t>ى</w:t>
      </w:r>
      <w:r w:rsidRPr="004E1312">
        <w:rPr>
          <w:rFonts w:ascii="Simplified Arabic" w:eastAsia="Calibri" w:hAnsi="Simplified Arabic" w:cs="Simplified Arabic"/>
          <w:b/>
          <w:bCs/>
          <w:sz w:val="24"/>
          <w:szCs w:val="24"/>
          <w:rtl/>
        </w:rPr>
        <w:t xml:space="preserve"> </w:t>
      </w:r>
      <w:r w:rsidRPr="004E1312">
        <w:rPr>
          <w:rFonts w:ascii="Simplified Arabic" w:eastAsia="Calibri" w:hAnsi="Simplified Arabic" w:cs="Simplified Arabic" w:hint="cs"/>
          <w:b/>
          <w:bCs/>
          <w:sz w:val="24"/>
          <w:szCs w:val="24"/>
          <w:rtl/>
        </w:rPr>
        <w:t>الرشاقة التنظيمية</w:t>
      </w:r>
      <w:r w:rsidRPr="004E1312">
        <w:rPr>
          <w:rFonts w:ascii="Simplified Arabic" w:eastAsia="Calibri"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52"/>
        <w:gridCol w:w="1195"/>
        <w:gridCol w:w="1275"/>
        <w:gridCol w:w="863"/>
        <w:gridCol w:w="1151"/>
        <w:gridCol w:w="909"/>
        <w:gridCol w:w="157"/>
        <w:gridCol w:w="954"/>
        <w:gridCol w:w="17"/>
        <w:gridCol w:w="1977"/>
      </w:tblGrid>
      <w:tr w:rsidR="004E1312" w:rsidRPr="004E1312" w14:paraId="257B1E57" w14:textId="77777777" w:rsidTr="008E5CD3">
        <w:trPr>
          <w:jc w:val="center"/>
        </w:trPr>
        <w:tc>
          <w:tcPr>
            <w:tcW w:w="9229" w:type="dxa"/>
            <w:gridSpan w:val="10"/>
          </w:tcPr>
          <w:p w14:paraId="3580B3B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ملخص النموذج </w:t>
            </w:r>
            <w:r w:rsidRPr="004E1312">
              <w:rPr>
                <w:rFonts w:ascii="Simplified Arabic" w:eastAsia="Times New Roman" w:hAnsi="Simplified Arabic" w:cs="Simplified Arabic"/>
                <w:b/>
                <w:bCs/>
                <w:lang w:bidi="ar-EG"/>
              </w:rPr>
              <w:t>Model Summary</w:t>
            </w:r>
          </w:p>
        </w:tc>
      </w:tr>
      <w:tr w:rsidR="004E1312" w:rsidRPr="004E1312" w14:paraId="453C1EF0" w14:textId="77777777" w:rsidTr="008E5CD3">
        <w:trPr>
          <w:jc w:val="center"/>
        </w:trPr>
        <w:tc>
          <w:tcPr>
            <w:tcW w:w="3200" w:type="dxa"/>
            <w:gridSpan w:val="3"/>
          </w:tcPr>
          <w:p w14:paraId="7F47C58B"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الارتباط </w:t>
            </w:r>
            <w:r w:rsidRPr="004E1312">
              <w:rPr>
                <w:rFonts w:ascii="Simplified Arabic" w:eastAsia="Times New Roman" w:hAnsi="Simplified Arabic" w:cs="Simplified Arabic"/>
                <w:b/>
                <w:bCs/>
                <w:lang w:bidi="ar-EG"/>
              </w:rPr>
              <w:t>R</w:t>
            </w:r>
          </w:p>
        </w:tc>
        <w:tc>
          <w:tcPr>
            <w:tcW w:w="2014" w:type="dxa"/>
            <w:gridSpan w:val="2"/>
          </w:tcPr>
          <w:p w14:paraId="7F7272C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التحديد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w:t>
            </w:r>
          </w:p>
        </w:tc>
        <w:tc>
          <w:tcPr>
            <w:tcW w:w="909" w:type="dxa"/>
          </w:tcPr>
          <w:p w14:paraId="64AB5F37"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 Adjusted</w:t>
            </w:r>
          </w:p>
        </w:tc>
        <w:tc>
          <w:tcPr>
            <w:tcW w:w="1129" w:type="dxa"/>
            <w:gridSpan w:val="3"/>
            <w:vAlign w:val="center"/>
          </w:tcPr>
          <w:p w14:paraId="1D70B01A" w14:textId="77777777" w:rsidR="004E1312" w:rsidRPr="004E1312" w:rsidRDefault="004E1312" w:rsidP="008E5CD3">
            <w:pPr>
              <w:bidi/>
              <w:spacing w:line="240" w:lineRule="auto"/>
              <w:jc w:val="center"/>
              <w:rPr>
                <w:rFonts w:ascii="Simplified Arabic" w:eastAsia="Times New Roman" w:hAnsi="Simplified Arabic" w:cs="Simplified Arabic"/>
                <w:b/>
                <w:bCs/>
                <w:color w:val="000000"/>
                <w:rtl/>
                <w:lang w:bidi="ar-EG"/>
              </w:rPr>
            </w:pPr>
            <w:r w:rsidRPr="004E1312">
              <w:rPr>
                <w:rFonts w:ascii="Simplified Arabic" w:eastAsia="Times New Roman" w:hAnsi="Simplified Arabic" w:cs="Simplified Arabic"/>
                <w:b/>
                <w:bCs/>
                <w:color w:val="000000"/>
                <w:rtl/>
                <w:lang w:bidi="ar-EG"/>
              </w:rPr>
              <w:t>دربن واتسون</w:t>
            </w:r>
          </w:p>
          <w:p w14:paraId="0720973C"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Durbin Watson</w:t>
            </w:r>
          </w:p>
        </w:tc>
        <w:tc>
          <w:tcPr>
            <w:tcW w:w="1977" w:type="dxa"/>
          </w:tcPr>
          <w:p w14:paraId="08569EB5" w14:textId="77777777" w:rsidR="004E1312" w:rsidRPr="004E1312" w:rsidRDefault="004E1312" w:rsidP="008E5CD3">
            <w:pPr>
              <w:bidi/>
              <w:spacing w:line="240" w:lineRule="auto"/>
              <w:jc w:val="center"/>
              <w:rPr>
                <w:rFonts w:ascii="Simplified Arabic" w:eastAsia="Aptos" w:hAnsi="Simplified Arabic" w:cs="Simplified Arabic"/>
                <w:b/>
                <w:bCs/>
                <w:color w:val="000000"/>
              </w:rPr>
            </w:pPr>
            <w:r w:rsidRPr="004E1312">
              <w:rPr>
                <w:rFonts w:ascii="Simplified Arabic" w:eastAsia="Aptos" w:hAnsi="Simplified Arabic" w:cs="Simplified Arabic"/>
                <w:b/>
                <w:bCs/>
                <w:color w:val="000000"/>
              </w:rPr>
              <w:t>Heteroskedasticity Test: Breusch-Pagan-Godfrey</w:t>
            </w:r>
          </w:p>
          <w:p w14:paraId="7E134B49" w14:textId="77777777" w:rsidR="004E1312" w:rsidRPr="004E1312" w:rsidRDefault="004E1312" w:rsidP="008E5CD3">
            <w:pPr>
              <w:bidi/>
              <w:spacing w:line="240" w:lineRule="auto"/>
              <w:jc w:val="center"/>
              <w:rPr>
                <w:rFonts w:ascii="Simplified Arabic" w:eastAsia="Times New Roman" w:hAnsi="Simplified Arabic" w:cs="Simplified Arabic"/>
                <w:b/>
                <w:bCs/>
                <w:color w:val="000000"/>
                <w:rtl/>
                <w:lang w:bidi="ar-EG"/>
              </w:rPr>
            </w:pPr>
            <w:r w:rsidRPr="004E1312">
              <w:rPr>
                <w:rFonts w:ascii="Simplified Arabic" w:eastAsia="Aptos" w:hAnsi="Simplified Arabic" w:cs="Simplified Arabic"/>
                <w:b/>
                <w:bCs/>
                <w:color w:val="000000"/>
              </w:rPr>
              <w:t>Prob</w:t>
            </w:r>
          </w:p>
        </w:tc>
      </w:tr>
      <w:tr w:rsidR="004E1312" w:rsidRPr="004E1312" w14:paraId="22D5219F" w14:textId="77777777" w:rsidTr="008E5CD3">
        <w:trPr>
          <w:jc w:val="center"/>
        </w:trPr>
        <w:tc>
          <w:tcPr>
            <w:tcW w:w="3200" w:type="dxa"/>
            <w:gridSpan w:val="3"/>
            <w:vAlign w:val="center"/>
          </w:tcPr>
          <w:p w14:paraId="2E7BBAED" w14:textId="1E8778A8"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0.785</w:t>
            </w:r>
          </w:p>
        </w:tc>
        <w:tc>
          <w:tcPr>
            <w:tcW w:w="2014" w:type="dxa"/>
            <w:gridSpan w:val="2"/>
            <w:vAlign w:val="center"/>
          </w:tcPr>
          <w:p w14:paraId="5BBED27D" w14:textId="5EFFD646"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0.617</w:t>
            </w:r>
          </w:p>
        </w:tc>
        <w:tc>
          <w:tcPr>
            <w:tcW w:w="909" w:type="dxa"/>
            <w:vAlign w:val="center"/>
          </w:tcPr>
          <w:p w14:paraId="429DEEAF" w14:textId="2EBA6B89"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0.613</w:t>
            </w:r>
          </w:p>
        </w:tc>
        <w:tc>
          <w:tcPr>
            <w:tcW w:w="1129" w:type="dxa"/>
            <w:gridSpan w:val="3"/>
            <w:vAlign w:val="center"/>
          </w:tcPr>
          <w:p w14:paraId="3FDA9148" w14:textId="5F4BC04C"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2.154</w:t>
            </w:r>
          </w:p>
        </w:tc>
        <w:tc>
          <w:tcPr>
            <w:tcW w:w="1977" w:type="dxa"/>
          </w:tcPr>
          <w:p w14:paraId="3F044B9A" w14:textId="23EFF6E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0.7732</w:t>
            </w:r>
          </w:p>
        </w:tc>
      </w:tr>
      <w:tr w:rsidR="004E1312" w:rsidRPr="004E1312" w14:paraId="394079FB" w14:textId="77777777" w:rsidTr="008E5CD3">
        <w:trPr>
          <w:jc w:val="center"/>
        </w:trPr>
        <w:tc>
          <w:tcPr>
            <w:tcW w:w="9229" w:type="dxa"/>
            <w:gridSpan w:val="10"/>
          </w:tcPr>
          <w:p w14:paraId="65779FF5" w14:textId="77777777" w:rsidR="004E1312" w:rsidRPr="004E1312" w:rsidRDefault="004E1312" w:rsidP="008E5CD3">
            <w:pPr>
              <w:bidi/>
              <w:spacing w:line="240"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تحليل التباين </w:t>
            </w:r>
            <w:r w:rsidRPr="004E1312">
              <w:rPr>
                <w:rFonts w:ascii="Simplified Arabic" w:eastAsia="Calibri" w:hAnsi="Simplified Arabic" w:cs="Simplified Arabic"/>
                <w:b/>
                <w:bCs/>
                <w:lang w:bidi="ar-EG"/>
              </w:rPr>
              <w:t>ANOVA</w:t>
            </w:r>
          </w:p>
        </w:tc>
      </w:tr>
      <w:tr w:rsidR="004E1312" w:rsidRPr="004E1312" w14:paraId="12100A82" w14:textId="77777777" w:rsidTr="008E5CD3">
        <w:trPr>
          <w:jc w:val="center"/>
        </w:trPr>
        <w:tc>
          <w:tcPr>
            <w:tcW w:w="2049" w:type="dxa"/>
            <w:gridSpan w:val="2"/>
          </w:tcPr>
          <w:p w14:paraId="7994754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4F6563D1"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مجموع المربعات</w:t>
            </w:r>
          </w:p>
        </w:tc>
        <w:tc>
          <w:tcPr>
            <w:tcW w:w="863" w:type="dxa"/>
          </w:tcPr>
          <w:p w14:paraId="7FB3162C"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درجات الحرية</w:t>
            </w:r>
            <w:r w:rsidRPr="004E1312">
              <w:rPr>
                <w:rFonts w:ascii="Simplified Arabic" w:eastAsia="Times New Roman" w:hAnsi="Simplified Arabic" w:cs="Simplified Arabic"/>
                <w:b/>
                <w:bCs/>
                <w:lang w:bidi="ar-EG"/>
              </w:rPr>
              <w:t>Df</w:t>
            </w:r>
          </w:p>
        </w:tc>
        <w:tc>
          <w:tcPr>
            <w:tcW w:w="1151" w:type="dxa"/>
          </w:tcPr>
          <w:p w14:paraId="1466A09B"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متوسط المربعات</w:t>
            </w:r>
          </w:p>
        </w:tc>
        <w:tc>
          <w:tcPr>
            <w:tcW w:w="1066" w:type="dxa"/>
            <w:gridSpan w:val="2"/>
          </w:tcPr>
          <w:p w14:paraId="402C0F49"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F</w:t>
            </w:r>
          </w:p>
        </w:tc>
        <w:tc>
          <w:tcPr>
            <w:tcW w:w="2949" w:type="dxa"/>
            <w:gridSpan w:val="3"/>
          </w:tcPr>
          <w:p w14:paraId="7553271A" w14:textId="77777777"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Sig F</w:t>
            </w:r>
          </w:p>
        </w:tc>
      </w:tr>
      <w:tr w:rsidR="004E1312" w:rsidRPr="004E1312" w14:paraId="2374217C" w14:textId="77777777" w:rsidTr="008E5CD3">
        <w:trPr>
          <w:jc w:val="center"/>
        </w:trPr>
        <w:tc>
          <w:tcPr>
            <w:tcW w:w="2049" w:type="dxa"/>
            <w:gridSpan w:val="2"/>
          </w:tcPr>
          <w:p w14:paraId="0C6FCCA9"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الانحدار </w:t>
            </w:r>
            <w:r w:rsidRPr="004E1312">
              <w:rPr>
                <w:rFonts w:ascii="Simplified Arabic" w:eastAsia="Times New Roman" w:hAnsi="Simplified Arabic" w:cs="Simplified Arabic"/>
                <w:b/>
                <w:bCs/>
                <w:color w:val="000000"/>
              </w:rPr>
              <w:t>Regression</w:t>
            </w:r>
          </w:p>
        </w:tc>
        <w:tc>
          <w:tcPr>
            <w:tcW w:w="1151" w:type="dxa"/>
            <w:vAlign w:val="center"/>
          </w:tcPr>
          <w:p w14:paraId="380B220C" w14:textId="0D7124F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24959.584</w:t>
            </w:r>
          </w:p>
        </w:tc>
        <w:tc>
          <w:tcPr>
            <w:tcW w:w="863" w:type="dxa"/>
            <w:vAlign w:val="center"/>
          </w:tcPr>
          <w:p w14:paraId="1E25F81C" w14:textId="48A47CC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w:t>
            </w:r>
          </w:p>
        </w:tc>
        <w:tc>
          <w:tcPr>
            <w:tcW w:w="1151" w:type="dxa"/>
            <w:vAlign w:val="center"/>
          </w:tcPr>
          <w:p w14:paraId="31AC042B" w14:textId="69540F6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8319.861</w:t>
            </w:r>
          </w:p>
        </w:tc>
        <w:tc>
          <w:tcPr>
            <w:tcW w:w="1066" w:type="dxa"/>
            <w:gridSpan w:val="2"/>
            <w:vMerge w:val="restart"/>
            <w:vAlign w:val="center"/>
          </w:tcPr>
          <w:p w14:paraId="2F28AFBA" w14:textId="6CBF63A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175.906</w:t>
            </w:r>
          </w:p>
        </w:tc>
        <w:tc>
          <w:tcPr>
            <w:tcW w:w="2949" w:type="dxa"/>
            <w:gridSpan w:val="3"/>
            <w:vMerge w:val="restart"/>
            <w:vAlign w:val="center"/>
          </w:tcPr>
          <w:p w14:paraId="46EA3EB3"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0.000</w:t>
            </w:r>
          </w:p>
        </w:tc>
      </w:tr>
      <w:tr w:rsidR="004E1312" w:rsidRPr="004E1312" w14:paraId="14FBE533" w14:textId="77777777" w:rsidTr="008E5CD3">
        <w:trPr>
          <w:jc w:val="center"/>
        </w:trPr>
        <w:tc>
          <w:tcPr>
            <w:tcW w:w="2049" w:type="dxa"/>
            <w:gridSpan w:val="2"/>
          </w:tcPr>
          <w:p w14:paraId="39355E53"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الباقي </w:t>
            </w:r>
            <w:r w:rsidRPr="004E1312">
              <w:rPr>
                <w:rFonts w:ascii="Simplified Arabic" w:eastAsia="Times New Roman" w:hAnsi="Simplified Arabic" w:cs="Simplified Arabic"/>
                <w:b/>
                <w:bCs/>
                <w:lang w:bidi="ar-EG"/>
              </w:rPr>
              <w:t>Residual</w:t>
            </w:r>
            <w:r w:rsidRPr="004E1312">
              <w:rPr>
                <w:rFonts w:ascii="Simplified Arabic" w:eastAsia="Times New Roman" w:hAnsi="Simplified Arabic" w:cs="Simplified Arabic"/>
                <w:b/>
                <w:bCs/>
                <w:color w:val="000000"/>
              </w:rPr>
              <w:t xml:space="preserve"> </w:t>
            </w:r>
          </w:p>
        </w:tc>
        <w:tc>
          <w:tcPr>
            <w:tcW w:w="1151" w:type="dxa"/>
            <w:vAlign w:val="center"/>
          </w:tcPr>
          <w:p w14:paraId="4F706C8B" w14:textId="58E08B5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15513.477</w:t>
            </w:r>
          </w:p>
        </w:tc>
        <w:tc>
          <w:tcPr>
            <w:tcW w:w="863" w:type="dxa"/>
            <w:vAlign w:val="center"/>
          </w:tcPr>
          <w:p w14:paraId="2700FAE5" w14:textId="394F1C31"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328</w:t>
            </w:r>
          </w:p>
        </w:tc>
        <w:tc>
          <w:tcPr>
            <w:tcW w:w="1151" w:type="dxa"/>
            <w:vAlign w:val="center"/>
          </w:tcPr>
          <w:p w14:paraId="6BA5FA55" w14:textId="2AF960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47.297</w:t>
            </w:r>
          </w:p>
        </w:tc>
        <w:tc>
          <w:tcPr>
            <w:tcW w:w="1066" w:type="dxa"/>
            <w:gridSpan w:val="2"/>
            <w:vMerge/>
            <w:vAlign w:val="center"/>
          </w:tcPr>
          <w:p w14:paraId="5981723C"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56083C3D"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r>
      <w:tr w:rsidR="004E1312" w:rsidRPr="004E1312" w14:paraId="3527F27E" w14:textId="77777777" w:rsidTr="008E5CD3">
        <w:trPr>
          <w:jc w:val="center"/>
        </w:trPr>
        <w:tc>
          <w:tcPr>
            <w:tcW w:w="2049" w:type="dxa"/>
            <w:gridSpan w:val="2"/>
          </w:tcPr>
          <w:p w14:paraId="1E94A4BB"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المجموع</w:t>
            </w:r>
            <w:r w:rsidRPr="004E1312">
              <w:rPr>
                <w:rFonts w:ascii="Simplified Arabic" w:eastAsia="Times New Roman" w:hAnsi="Simplified Arabic" w:cs="Simplified Arabic"/>
                <w:b/>
                <w:bCs/>
                <w:lang w:bidi="ar-EG"/>
              </w:rPr>
              <w:t xml:space="preserve"> Total</w:t>
            </w:r>
          </w:p>
        </w:tc>
        <w:tc>
          <w:tcPr>
            <w:tcW w:w="1151" w:type="dxa"/>
            <w:vAlign w:val="center"/>
          </w:tcPr>
          <w:p w14:paraId="47804D2F" w14:textId="3BF7695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40473.060</w:t>
            </w:r>
          </w:p>
        </w:tc>
        <w:tc>
          <w:tcPr>
            <w:tcW w:w="863" w:type="dxa"/>
            <w:vAlign w:val="center"/>
          </w:tcPr>
          <w:p w14:paraId="201DE735" w14:textId="1D90DE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331</w:t>
            </w:r>
          </w:p>
        </w:tc>
        <w:tc>
          <w:tcPr>
            <w:tcW w:w="1151" w:type="dxa"/>
            <w:vAlign w:val="center"/>
          </w:tcPr>
          <w:p w14:paraId="363B9BA5"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066" w:type="dxa"/>
            <w:gridSpan w:val="2"/>
            <w:vMerge/>
            <w:vAlign w:val="center"/>
          </w:tcPr>
          <w:p w14:paraId="27CED60B"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44F63A50"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r>
      <w:tr w:rsidR="004E1312" w:rsidRPr="004E1312" w14:paraId="679849B0" w14:textId="77777777" w:rsidTr="008E5CD3">
        <w:trPr>
          <w:jc w:val="center"/>
        </w:trPr>
        <w:tc>
          <w:tcPr>
            <w:tcW w:w="852" w:type="dxa"/>
          </w:tcPr>
          <w:p w14:paraId="588EA709"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المتغير التابع</w:t>
            </w:r>
          </w:p>
        </w:tc>
        <w:tc>
          <w:tcPr>
            <w:tcW w:w="1197" w:type="dxa"/>
          </w:tcPr>
          <w:p w14:paraId="73AAE73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7E765A10"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w:t>
            </w:r>
          </w:p>
        </w:tc>
        <w:tc>
          <w:tcPr>
            <w:tcW w:w="863" w:type="dxa"/>
          </w:tcPr>
          <w:p w14:paraId="1D6A138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الخطأ المعياري</w:t>
            </w:r>
          </w:p>
        </w:tc>
        <w:tc>
          <w:tcPr>
            <w:tcW w:w="1151" w:type="dxa"/>
          </w:tcPr>
          <w:p w14:paraId="097BAAF7"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Beta</w:t>
            </w:r>
          </w:p>
        </w:tc>
        <w:tc>
          <w:tcPr>
            <w:tcW w:w="1066" w:type="dxa"/>
            <w:gridSpan w:val="2"/>
          </w:tcPr>
          <w:p w14:paraId="685A6A71"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T</w:t>
            </w:r>
          </w:p>
        </w:tc>
        <w:tc>
          <w:tcPr>
            <w:tcW w:w="955" w:type="dxa"/>
          </w:tcPr>
          <w:p w14:paraId="6FB2716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Sig T</w:t>
            </w:r>
          </w:p>
        </w:tc>
        <w:tc>
          <w:tcPr>
            <w:tcW w:w="1994" w:type="dxa"/>
            <w:gridSpan w:val="2"/>
          </w:tcPr>
          <w:p w14:paraId="2BB55C07" w14:textId="77777777"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VIF</w:t>
            </w:r>
          </w:p>
        </w:tc>
      </w:tr>
      <w:tr w:rsidR="004E1312" w:rsidRPr="004E1312" w14:paraId="253BC652" w14:textId="77777777" w:rsidTr="008E5CD3">
        <w:trPr>
          <w:jc w:val="center"/>
        </w:trPr>
        <w:tc>
          <w:tcPr>
            <w:tcW w:w="852" w:type="dxa"/>
            <w:vMerge w:val="restart"/>
          </w:tcPr>
          <w:p w14:paraId="584FDA46" w14:textId="77777777" w:rsidR="004E1312" w:rsidRPr="004E1312" w:rsidRDefault="004E1312" w:rsidP="004E1312">
            <w:pPr>
              <w:bidi/>
              <w:spacing w:line="240" w:lineRule="auto"/>
              <w:jc w:val="center"/>
              <w:rPr>
                <w:rFonts w:ascii="Simplified Arabic" w:eastAsia="Aptos" w:hAnsi="Simplified Arabic" w:cs="Simplified Arabic"/>
                <w:b/>
                <w:bCs/>
                <w:rtl/>
                <w:lang w:bidi="ar-EG"/>
              </w:rPr>
            </w:pPr>
            <w:r w:rsidRPr="004E1312">
              <w:rPr>
                <w:rFonts w:ascii="Simplified Arabic" w:eastAsia="Aptos" w:hAnsi="Simplified Arabic" w:cs="Simplified Arabic"/>
                <w:b/>
                <w:bCs/>
                <w:rtl/>
                <w:lang w:bidi="ar-EG"/>
              </w:rPr>
              <w:t>الرشاقة التنظيمية</w:t>
            </w:r>
          </w:p>
          <w:p w14:paraId="0A759A81"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5CB50FFE"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الثابت </w:t>
            </w:r>
            <w:r w:rsidRPr="004E1312">
              <w:rPr>
                <w:rFonts w:ascii="Simplified Arabic" w:eastAsia="Times New Roman" w:hAnsi="Simplified Arabic" w:cs="Simplified Arabic"/>
                <w:b/>
                <w:bCs/>
                <w:lang w:bidi="ar-EG"/>
              </w:rPr>
              <w:t>Constant</w:t>
            </w:r>
          </w:p>
        </w:tc>
        <w:tc>
          <w:tcPr>
            <w:tcW w:w="1151" w:type="dxa"/>
            <w:vAlign w:val="center"/>
          </w:tcPr>
          <w:p w14:paraId="293367E7" w14:textId="5C4E7FAD" w:rsidR="004E1312" w:rsidRPr="004E1312" w:rsidRDefault="004E1312" w:rsidP="004E1312">
            <w:pPr>
              <w:bidi/>
              <w:spacing w:line="240" w:lineRule="auto"/>
              <w:jc w:val="center"/>
              <w:rPr>
                <w:rFonts w:ascii="Simplified Arabic" w:eastAsia="Times New Roman" w:hAnsi="Simplified Arabic" w:cs="Simplified Arabic"/>
                <w:b/>
                <w:bCs/>
                <w:lang w:bidi="ar-EG"/>
              </w:rPr>
            </w:pPr>
            <w:r w:rsidRPr="004E1312">
              <w:rPr>
                <w:rFonts w:ascii="Simplified Arabic" w:hAnsi="Simplified Arabic" w:cs="Simplified Arabic"/>
                <w:b/>
                <w:bCs/>
                <w:color w:val="000000"/>
                <w14:ligatures w14:val="standardContextual"/>
              </w:rPr>
              <w:t>17.150</w:t>
            </w:r>
          </w:p>
        </w:tc>
        <w:tc>
          <w:tcPr>
            <w:tcW w:w="863" w:type="dxa"/>
            <w:vAlign w:val="center"/>
          </w:tcPr>
          <w:p w14:paraId="3425E096" w14:textId="4A84EB1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2.862</w:t>
            </w:r>
          </w:p>
        </w:tc>
        <w:tc>
          <w:tcPr>
            <w:tcW w:w="1151" w:type="dxa"/>
            <w:vAlign w:val="center"/>
          </w:tcPr>
          <w:p w14:paraId="2C25A1E6"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066" w:type="dxa"/>
            <w:gridSpan w:val="2"/>
            <w:vAlign w:val="center"/>
          </w:tcPr>
          <w:p w14:paraId="3AC0D25E" w14:textId="683C742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5.993</w:t>
            </w:r>
          </w:p>
        </w:tc>
        <w:tc>
          <w:tcPr>
            <w:tcW w:w="955" w:type="dxa"/>
            <w:vAlign w:val="center"/>
          </w:tcPr>
          <w:p w14:paraId="12532383" w14:textId="7240D3FB"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.000</w:t>
            </w:r>
          </w:p>
        </w:tc>
        <w:tc>
          <w:tcPr>
            <w:tcW w:w="1994" w:type="dxa"/>
            <w:gridSpan w:val="2"/>
          </w:tcPr>
          <w:p w14:paraId="1A861762" w14:textId="77777777" w:rsidR="004E1312" w:rsidRPr="004E1312" w:rsidRDefault="004E1312" w:rsidP="004E1312">
            <w:pPr>
              <w:bidi/>
              <w:spacing w:line="240" w:lineRule="auto"/>
              <w:jc w:val="center"/>
              <w:rPr>
                <w:rFonts w:ascii="Simplified Arabic" w:eastAsia="Aptos" w:hAnsi="Simplified Arabic" w:cs="Simplified Arabic"/>
                <w:b/>
                <w:bCs/>
                <w:color w:val="000000"/>
              </w:rPr>
            </w:pPr>
          </w:p>
        </w:tc>
      </w:tr>
      <w:tr w:rsidR="004E1312" w:rsidRPr="004E1312" w14:paraId="3091DD6C" w14:textId="77777777" w:rsidTr="008E5CD3">
        <w:trPr>
          <w:jc w:val="center"/>
        </w:trPr>
        <w:tc>
          <w:tcPr>
            <w:tcW w:w="852" w:type="dxa"/>
            <w:vMerge/>
          </w:tcPr>
          <w:p w14:paraId="013408B7"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443F0E8D" w14:textId="083A43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استقطاب المواهب</w:t>
            </w:r>
          </w:p>
        </w:tc>
        <w:tc>
          <w:tcPr>
            <w:tcW w:w="1151" w:type="dxa"/>
            <w:vAlign w:val="center"/>
          </w:tcPr>
          <w:p w14:paraId="421E084C" w14:textId="3C113FE4"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.115</w:t>
            </w:r>
          </w:p>
        </w:tc>
        <w:tc>
          <w:tcPr>
            <w:tcW w:w="863" w:type="dxa"/>
            <w:vAlign w:val="center"/>
          </w:tcPr>
          <w:p w14:paraId="15311F15" w14:textId="7CCCE378"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.240</w:t>
            </w:r>
          </w:p>
        </w:tc>
        <w:tc>
          <w:tcPr>
            <w:tcW w:w="1151" w:type="dxa"/>
            <w:vAlign w:val="center"/>
          </w:tcPr>
          <w:p w14:paraId="18822972" w14:textId="5B3F640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.027</w:t>
            </w:r>
          </w:p>
        </w:tc>
        <w:tc>
          <w:tcPr>
            <w:tcW w:w="1066" w:type="dxa"/>
            <w:gridSpan w:val="2"/>
            <w:vAlign w:val="center"/>
          </w:tcPr>
          <w:p w14:paraId="547CB276" w14:textId="29ED876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.478</w:t>
            </w:r>
          </w:p>
        </w:tc>
        <w:tc>
          <w:tcPr>
            <w:tcW w:w="955" w:type="dxa"/>
            <w:vAlign w:val="center"/>
          </w:tcPr>
          <w:p w14:paraId="4ED72D9C" w14:textId="18708E54"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.633</w:t>
            </w:r>
          </w:p>
        </w:tc>
        <w:tc>
          <w:tcPr>
            <w:tcW w:w="1994" w:type="dxa"/>
            <w:gridSpan w:val="2"/>
            <w:vAlign w:val="center"/>
          </w:tcPr>
          <w:p w14:paraId="2FFDA439" w14:textId="2B49842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2.742</w:t>
            </w:r>
          </w:p>
        </w:tc>
      </w:tr>
      <w:tr w:rsidR="004E1312" w:rsidRPr="004E1312" w14:paraId="2FF932D3" w14:textId="77777777" w:rsidTr="008E5CD3">
        <w:trPr>
          <w:jc w:val="center"/>
        </w:trPr>
        <w:tc>
          <w:tcPr>
            <w:tcW w:w="852" w:type="dxa"/>
            <w:vMerge/>
          </w:tcPr>
          <w:p w14:paraId="66E85358"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79D2525F" w14:textId="0727347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تطوير المواهب</w:t>
            </w:r>
          </w:p>
        </w:tc>
        <w:tc>
          <w:tcPr>
            <w:tcW w:w="1151" w:type="dxa"/>
            <w:vAlign w:val="center"/>
          </w:tcPr>
          <w:p w14:paraId="14AF0CF0" w14:textId="3110F56C"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1.766</w:t>
            </w:r>
          </w:p>
        </w:tc>
        <w:tc>
          <w:tcPr>
            <w:tcW w:w="863" w:type="dxa"/>
            <w:vAlign w:val="center"/>
          </w:tcPr>
          <w:p w14:paraId="1A900192" w14:textId="72A3FFF5"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.164</w:t>
            </w:r>
          </w:p>
        </w:tc>
        <w:tc>
          <w:tcPr>
            <w:tcW w:w="1151" w:type="dxa"/>
            <w:vAlign w:val="center"/>
          </w:tcPr>
          <w:p w14:paraId="2199023A" w14:textId="189F3E09"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.617</w:t>
            </w:r>
          </w:p>
        </w:tc>
        <w:tc>
          <w:tcPr>
            <w:tcW w:w="1066" w:type="dxa"/>
            <w:gridSpan w:val="2"/>
            <w:vAlign w:val="center"/>
          </w:tcPr>
          <w:p w14:paraId="05F729CA" w14:textId="301BA5A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10.787</w:t>
            </w:r>
          </w:p>
        </w:tc>
        <w:tc>
          <w:tcPr>
            <w:tcW w:w="955" w:type="dxa"/>
            <w:vAlign w:val="center"/>
          </w:tcPr>
          <w:p w14:paraId="760ADF21" w14:textId="2FADDA78"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1A1EF066" w14:textId="3E5EA9CC"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2.801</w:t>
            </w:r>
          </w:p>
        </w:tc>
      </w:tr>
      <w:tr w:rsidR="004E1312" w:rsidRPr="004E1312" w14:paraId="6930EB04" w14:textId="77777777" w:rsidTr="008E5CD3">
        <w:trPr>
          <w:jc w:val="center"/>
        </w:trPr>
        <w:tc>
          <w:tcPr>
            <w:tcW w:w="852" w:type="dxa"/>
            <w:vMerge/>
          </w:tcPr>
          <w:p w14:paraId="061FA438"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06EBAA79" w14:textId="3BF7841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تحفيز المواهب</w:t>
            </w:r>
          </w:p>
        </w:tc>
        <w:tc>
          <w:tcPr>
            <w:tcW w:w="1151" w:type="dxa"/>
            <w:vAlign w:val="center"/>
          </w:tcPr>
          <w:p w14:paraId="19F7AB4B" w14:textId="3BA30449"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.976</w:t>
            </w:r>
          </w:p>
        </w:tc>
        <w:tc>
          <w:tcPr>
            <w:tcW w:w="863" w:type="dxa"/>
            <w:vAlign w:val="center"/>
          </w:tcPr>
          <w:p w14:paraId="4D730CB9" w14:textId="77E8446D"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.196</w:t>
            </w:r>
          </w:p>
        </w:tc>
        <w:tc>
          <w:tcPr>
            <w:tcW w:w="1151" w:type="dxa"/>
            <w:vAlign w:val="center"/>
          </w:tcPr>
          <w:p w14:paraId="51BC030D" w14:textId="2495F69F"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.216</w:t>
            </w:r>
          </w:p>
        </w:tc>
        <w:tc>
          <w:tcPr>
            <w:tcW w:w="1066" w:type="dxa"/>
            <w:gridSpan w:val="2"/>
            <w:vAlign w:val="center"/>
          </w:tcPr>
          <w:p w14:paraId="34CDEE81" w14:textId="2822F054"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4.991</w:t>
            </w:r>
          </w:p>
        </w:tc>
        <w:tc>
          <w:tcPr>
            <w:tcW w:w="955" w:type="dxa"/>
            <w:vAlign w:val="center"/>
          </w:tcPr>
          <w:p w14:paraId="5B438A1A" w14:textId="5F6A93B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4915ECF9" w14:textId="50A4DFB5"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1.600</w:t>
            </w:r>
          </w:p>
        </w:tc>
      </w:tr>
    </w:tbl>
    <w:p w14:paraId="7F92C8E2" w14:textId="5BC4B3C7" w:rsidR="00FA4A79" w:rsidRPr="00FA4A79" w:rsidRDefault="004E1312" w:rsidP="00FA4A79">
      <w:pPr>
        <w:bidi/>
        <w:spacing w:before="240" w:line="276" w:lineRule="auto"/>
        <w:jc w:val="both"/>
        <w:rPr>
          <w:rFonts w:ascii="Simplified Arabic" w:eastAsia="Calibri" w:hAnsi="Simplified Arabic" w:cs="Simplified Arabic"/>
          <w:color w:val="EE0000"/>
          <w:sz w:val="28"/>
          <w:szCs w:val="28"/>
          <w:rtl/>
          <w:lang w:bidi="ar-EG"/>
        </w:rPr>
      </w:pPr>
      <w:r w:rsidRPr="00FA4A79">
        <w:rPr>
          <w:rFonts w:ascii="Simplified Arabic" w:eastAsia="Times New Roman" w:hAnsi="Simplified Arabic" w:cs="Simplified Arabic"/>
          <w:color w:val="EE0000"/>
          <w:sz w:val="28"/>
          <w:szCs w:val="28"/>
          <w:rtl/>
          <w:lang w:bidi="ar-EG"/>
        </w:rPr>
        <w:t>و</w:t>
      </w:r>
      <w:r w:rsidRPr="00FA4A79">
        <w:rPr>
          <w:rFonts w:ascii="Simplified Arabic" w:eastAsia="Times New Roman" w:hAnsi="Simplified Arabic" w:cs="Simplified Arabic"/>
          <w:color w:val="EE0000"/>
          <w:sz w:val="28"/>
          <w:szCs w:val="28"/>
          <w:rtl/>
        </w:rPr>
        <w:t xml:space="preserve">يتبين من الجدول (36) معنوية النموذج ككل </w:t>
      </w:r>
      <w:r w:rsidRPr="00FA4A79">
        <w:rPr>
          <w:rFonts w:ascii="Simplified Arabic" w:eastAsia="Calibri" w:hAnsi="Simplified Arabic" w:cs="Simplified Arabic"/>
          <w:color w:val="EE0000"/>
          <w:sz w:val="28"/>
          <w:szCs w:val="28"/>
          <w:rtl/>
        </w:rPr>
        <w:t>عند مستوى دلالة ( 0.05</w:t>
      </w:r>
      <w:r w:rsidRPr="00FA4A79">
        <w:rPr>
          <w:rFonts w:ascii="Cambria Math" w:eastAsia="Calibri" w:hAnsi="Cambria Math" w:cs="Cambria Math" w:hint="cs"/>
          <w:color w:val="EE0000"/>
          <w:sz w:val="28"/>
          <w:szCs w:val="28"/>
          <w:rtl/>
        </w:rPr>
        <w:t>≥</w:t>
      </w:r>
      <w:r w:rsidRPr="00FA4A79">
        <w:rPr>
          <w:rFonts w:ascii="Simplified Arabic" w:eastAsia="Calibri" w:hAnsi="Simplified Arabic" w:cs="Simplified Arabic"/>
          <w:color w:val="EE0000"/>
          <w:sz w:val="28"/>
          <w:szCs w:val="28"/>
        </w:rPr>
        <w:t>a</w:t>
      </w:r>
      <w:r w:rsidRPr="00FA4A79">
        <w:rPr>
          <w:rFonts w:ascii="Simplified Arabic" w:eastAsia="Calibri" w:hAnsi="Simplified Arabic" w:cs="Simplified Arabic"/>
          <w:color w:val="EE0000"/>
          <w:sz w:val="28"/>
          <w:szCs w:val="28"/>
          <w:rtl/>
        </w:rPr>
        <w:t xml:space="preserve">) </w:t>
      </w:r>
      <w:r w:rsidRPr="00FA4A79">
        <w:rPr>
          <w:rFonts w:ascii="Simplified Arabic" w:eastAsia="Times New Roman" w:hAnsi="Simplified Arabic" w:cs="Simplified Arabic"/>
          <w:color w:val="EE0000"/>
          <w:sz w:val="28"/>
          <w:szCs w:val="28"/>
          <w:rtl/>
        </w:rPr>
        <w:t xml:space="preserve">حيث </w:t>
      </w:r>
      <w:r w:rsidRPr="00FA4A79">
        <w:rPr>
          <w:rFonts w:ascii="Simplified Arabic" w:eastAsia="Times New Roman" w:hAnsi="Simplified Arabic" w:cs="Simplified Arabic"/>
          <w:color w:val="EE0000"/>
          <w:sz w:val="28"/>
          <w:szCs w:val="28"/>
          <w:rtl/>
          <w:lang w:bidi="ar-EG"/>
        </w:rPr>
        <w:t>كانت قيمة (</w:t>
      </w:r>
      <w:r w:rsidRPr="00FA4A79">
        <w:rPr>
          <w:rFonts w:ascii="Simplified Arabic" w:eastAsia="Times New Roman" w:hAnsi="Simplified Arabic" w:cs="Simplified Arabic"/>
          <w:color w:val="EE0000"/>
          <w:sz w:val="28"/>
          <w:szCs w:val="28"/>
          <w:lang w:bidi="ar-EG"/>
        </w:rPr>
        <w:t>Sig F</w:t>
      </w:r>
      <w:r w:rsidRPr="00FA4A79">
        <w:rPr>
          <w:rFonts w:ascii="Simplified Arabic" w:eastAsia="Times New Roman" w:hAnsi="Simplified Arabic" w:cs="Simplified Arabic"/>
          <w:color w:val="EE0000"/>
          <w:sz w:val="28"/>
          <w:szCs w:val="28"/>
          <w:rtl/>
          <w:lang w:bidi="ar-EG"/>
        </w:rPr>
        <w:t xml:space="preserve">) = 0.000 وهي قيمة أقل من 0.05 أي أن قيمة </w:t>
      </w:r>
      <w:r w:rsidRPr="00FA4A79">
        <w:rPr>
          <w:rFonts w:ascii="Simplified Arabic" w:eastAsia="Times New Roman" w:hAnsi="Simplified Arabic" w:cs="Simplified Arabic"/>
          <w:color w:val="EE0000"/>
          <w:sz w:val="28"/>
          <w:szCs w:val="28"/>
          <w:lang w:bidi="ar-EG"/>
        </w:rPr>
        <w:t>F</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F</w:t>
      </w:r>
      <w:r w:rsidRPr="00FA4A79">
        <w:rPr>
          <w:rFonts w:ascii="Simplified Arabic" w:eastAsia="Times New Roman" w:hAnsi="Simplified Arabic" w:cs="Simplified Arabic"/>
          <w:color w:val="EE0000"/>
          <w:sz w:val="28"/>
          <w:szCs w:val="28"/>
          <w:rtl/>
          <w:lang w:bidi="ar-EG"/>
        </w:rPr>
        <w:t xml:space="preserve"> الجدولية </w:t>
      </w:r>
      <w:r w:rsidRPr="00FA4A79">
        <w:rPr>
          <w:rFonts w:ascii="Simplified Arabic" w:eastAsia="Times New Roman" w:hAnsi="Simplified Arabic" w:cs="Simplified Arabic"/>
          <w:color w:val="EE0000"/>
          <w:sz w:val="28"/>
          <w:szCs w:val="28"/>
          <w:rtl/>
          <w:lang w:eastAsia="ar-SA" w:bidi="ar-EG"/>
        </w:rPr>
        <w:t xml:space="preserve">واتضح ان المتغيرات المستقلة </w:t>
      </w:r>
      <w:r w:rsidRPr="00FA4A79">
        <w:rPr>
          <w:rFonts w:ascii="Simplified Arabic" w:eastAsia="Calibri" w:hAnsi="Simplified Arabic" w:cs="Simplified Arabic"/>
          <w:color w:val="EE0000"/>
          <w:sz w:val="28"/>
          <w:szCs w:val="28"/>
          <w:rtl/>
        </w:rPr>
        <w:t xml:space="preserve">(استقطاب المواهب، تطوير المواهب، تحفيز المواهب)  </w:t>
      </w:r>
      <w:r w:rsidRPr="00FA4A79">
        <w:rPr>
          <w:rFonts w:ascii="Simplified Arabic" w:eastAsia="Times New Roman" w:hAnsi="Simplified Arabic" w:cs="Simplified Arabic"/>
          <w:color w:val="EE0000"/>
          <w:sz w:val="28"/>
          <w:szCs w:val="28"/>
          <w:rtl/>
          <w:lang w:eastAsia="ar-SA" w:bidi="ar-EG"/>
        </w:rPr>
        <w:t xml:space="preserve">تفسر </w:t>
      </w:r>
      <w:r w:rsidR="00EC58C3" w:rsidRPr="00FA4A79">
        <w:rPr>
          <w:rFonts w:ascii="Simplified Arabic" w:eastAsia="Times New Roman" w:hAnsi="Simplified Arabic" w:cs="Simplified Arabic"/>
          <w:color w:val="EE0000"/>
          <w:sz w:val="28"/>
          <w:szCs w:val="28"/>
          <w:rtl/>
          <w:lang w:eastAsia="ar-SA" w:bidi="ar-EG"/>
        </w:rPr>
        <w:t>61.7</w:t>
      </w:r>
      <w:r w:rsidRPr="00FA4A79">
        <w:rPr>
          <w:rFonts w:ascii="Simplified Arabic" w:eastAsia="Times New Roman" w:hAnsi="Simplified Arabic" w:cs="Simplified Arabic"/>
          <w:color w:val="EE0000"/>
          <w:sz w:val="28"/>
          <w:szCs w:val="28"/>
          <w:rtl/>
          <w:lang w:eastAsia="ar-SA" w:bidi="ar-EG"/>
        </w:rPr>
        <w:t>% من التغيرات التي تحدث في المتغير التابع (</w:t>
      </w:r>
      <w:r w:rsidRPr="00FA4A79">
        <w:rPr>
          <w:rFonts w:ascii="Simplified Arabic" w:eastAsia="Aptos" w:hAnsi="Simplified Arabic" w:cs="Simplified Arabic"/>
          <w:color w:val="EE0000"/>
          <w:sz w:val="28"/>
          <w:szCs w:val="28"/>
          <w:rtl/>
          <w:lang w:bidi="ar-EG"/>
        </w:rPr>
        <w:t>الرشاقة التنظيمية</w:t>
      </w:r>
      <w:r w:rsidRPr="00FA4A79">
        <w:rPr>
          <w:rFonts w:ascii="Simplified Arabic" w:eastAsia="Times New Roman" w:hAnsi="Simplified Arabic" w:cs="Simplified Arabic"/>
          <w:color w:val="EE0000"/>
          <w:sz w:val="28"/>
          <w:szCs w:val="28"/>
          <w:rtl/>
        </w:rPr>
        <w:t>)</w:t>
      </w:r>
      <w:r w:rsidRPr="00FA4A79">
        <w:rPr>
          <w:rFonts w:ascii="Simplified Arabic" w:eastAsia="Times New Roman" w:hAnsi="Simplified Arabic" w:cs="Simplified Arabic"/>
          <w:color w:val="EE0000"/>
          <w:sz w:val="28"/>
          <w:szCs w:val="28"/>
          <w:rtl/>
          <w:lang w:eastAsia="ar-SA" w:bidi="ar-EG"/>
        </w:rPr>
        <w:t xml:space="preserve"> وتبين وجود تأثير طردي ذي دلالة إحصائية </w:t>
      </w:r>
      <w:r w:rsidRPr="00FA4A79">
        <w:rPr>
          <w:rFonts w:ascii="Simplified Arabic" w:eastAsia="Calibri" w:hAnsi="Simplified Arabic" w:cs="Simplified Arabic"/>
          <w:color w:val="EE0000"/>
          <w:sz w:val="28"/>
          <w:szCs w:val="28"/>
          <w:rtl/>
        </w:rPr>
        <w:t>عند مستوى دلالة ( 0.05</w:t>
      </w:r>
      <w:r w:rsidRPr="00FA4A79">
        <w:rPr>
          <w:rFonts w:ascii="Cambria Math" w:eastAsia="Calibri" w:hAnsi="Cambria Math" w:cs="Cambria Math" w:hint="cs"/>
          <w:color w:val="EE0000"/>
          <w:sz w:val="28"/>
          <w:szCs w:val="28"/>
          <w:rtl/>
        </w:rPr>
        <w:t>≥</w:t>
      </w:r>
      <w:r w:rsidRPr="00FA4A79">
        <w:rPr>
          <w:rFonts w:ascii="Simplified Arabic" w:eastAsia="Calibri" w:hAnsi="Simplified Arabic" w:cs="Simplified Arabic"/>
          <w:color w:val="EE0000"/>
          <w:sz w:val="28"/>
          <w:szCs w:val="28"/>
        </w:rPr>
        <w:t>a</w:t>
      </w:r>
      <w:r w:rsidRPr="00FA4A79">
        <w:rPr>
          <w:rFonts w:ascii="Simplified Arabic" w:eastAsia="Calibri" w:hAnsi="Simplified Arabic" w:cs="Simplified Arabic"/>
          <w:color w:val="EE0000"/>
          <w:sz w:val="28"/>
          <w:szCs w:val="28"/>
          <w:rtl/>
        </w:rPr>
        <w:t xml:space="preserve">) </w:t>
      </w:r>
      <w:r w:rsidR="00EC58C3" w:rsidRPr="00FA4A79">
        <w:rPr>
          <w:rFonts w:ascii="Simplified Arabic" w:eastAsia="Calibri" w:hAnsi="Simplified Arabic" w:cs="Simplified Arabic"/>
          <w:color w:val="EE0000"/>
          <w:sz w:val="28"/>
          <w:szCs w:val="28"/>
          <w:rtl/>
        </w:rPr>
        <w:t>لتطوير المواهب</w:t>
      </w:r>
      <w:r w:rsidRPr="00FA4A79">
        <w:rPr>
          <w:rFonts w:ascii="Simplified Arabic" w:eastAsia="Calibri" w:hAnsi="Simplified Arabic" w:cs="Simplified Arabic"/>
          <w:color w:val="EE0000"/>
          <w:sz w:val="28"/>
          <w:szCs w:val="28"/>
          <w:rtl/>
        </w:rPr>
        <w:t xml:space="preserve">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0.001، وهي قيمة أقل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وتبين </w:t>
      </w:r>
      <w:r w:rsidRPr="00FA4A79">
        <w:rPr>
          <w:rFonts w:ascii="Simplified Arabic" w:eastAsia="Times New Roman" w:hAnsi="Simplified Arabic" w:cs="Simplified Arabic"/>
          <w:color w:val="EE0000"/>
          <w:sz w:val="28"/>
          <w:szCs w:val="28"/>
          <w:rtl/>
          <w:lang w:eastAsia="ar-SA" w:bidi="ar-EG"/>
        </w:rPr>
        <w:t xml:space="preserve">أن </w:t>
      </w:r>
      <w:r w:rsidRPr="00FA4A79">
        <w:rPr>
          <w:rFonts w:ascii="Simplified Arabic" w:eastAsia="Times New Roman" w:hAnsi="Simplified Arabic" w:cs="Simplified Arabic"/>
          <w:color w:val="EE0000"/>
          <w:sz w:val="28"/>
          <w:szCs w:val="28"/>
          <w:rtl/>
          <w:lang w:eastAsia="ar-SA" w:bidi="ar-EG"/>
        </w:rPr>
        <w:lastRenderedPageBreak/>
        <w:t xml:space="preserve">كلما ازداد مستوى </w:t>
      </w:r>
      <w:r w:rsidRPr="00FA4A79">
        <w:rPr>
          <w:rFonts w:ascii="Simplified Arabic" w:eastAsia="Times New Roman" w:hAnsi="Simplified Arabic" w:cs="Simplified Arabic"/>
          <w:color w:val="EE0000"/>
          <w:sz w:val="28"/>
          <w:szCs w:val="28"/>
          <w:rtl/>
          <w:lang w:bidi="ar-EG"/>
        </w:rPr>
        <w:t>(</w:t>
      </w:r>
      <w:r w:rsidR="00EC58C3" w:rsidRPr="00FA4A79">
        <w:rPr>
          <w:rFonts w:ascii="Simplified Arabic" w:eastAsia="Calibri" w:hAnsi="Simplified Arabic" w:cs="Simplified Arabic"/>
          <w:color w:val="EE0000"/>
          <w:sz w:val="28"/>
          <w:szCs w:val="28"/>
          <w:rtl/>
        </w:rPr>
        <w:t>تطوير المواهب</w:t>
      </w:r>
      <w:r w:rsidRPr="00FA4A79">
        <w:rPr>
          <w:rFonts w:ascii="Simplified Arabic" w:eastAsia="Aptos"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1 % ازداد مستوى </w:t>
      </w:r>
      <w:r w:rsidRPr="00FA4A79">
        <w:rPr>
          <w:rFonts w:ascii="Simplified Arabic" w:eastAsia="Times New Roman" w:hAnsi="Simplified Arabic" w:cs="Simplified Arabic"/>
          <w:color w:val="EE0000"/>
          <w:sz w:val="28"/>
          <w:szCs w:val="28"/>
          <w:rtl/>
        </w:rPr>
        <w:t>الرشاقة التنظيمية</w:t>
      </w:r>
      <w:r w:rsidRPr="00FA4A79">
        <w:rPr>
          <w:rFonts w:ascii="Simplified Arabic" w:eastAsia="Times New Roman"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w:t>
      </w:r>
      <w:r w:rsidR="00EC58C3" w:rsidRPr="00FA4A79">
        <w:rPr>
          <w:rFonts w:ascii="Simplified Arabic" w:eastAsia="Times New Roman" w:hAnsi="Simplified Arabic" w:cs="Simplified Arabic"/>
          <w:color w:val="EE0000"/>
          <w:sz w:val="28"/>
          <w:szCs w:val="28"/>
          <w:rtl/>
          <w:lang w:eastAsia="ar-SA" w:bidi="ar-EG"/>
        </w:rPr>
        <w:t>1.766</w:t>
      </w:r>
      <w:r w:rsidRPr="00FA4A79">
        <w:rPr>
          <w:rFonts w:ascii="Simplified Arabic" w:eastAsia="Times New Roman" w:hAnsi="Simplified Arabic" w:cs="Simplified Arabic"/>
          <w:color w:val="EE0000"/>
          <w:sz w:val="28"/>
          <w:szCs w:val="28"/>
          <w:rtl/>
          <w:lang w:eastAsia="ar-SA" w:bidi="ar-EG"/>
        </w:rPr>
        <w:t>%</w:t>
      </w:r>
      <w:r w:rsidR="00FA4A79" w:rsidRPr="00FA4A79">
        <w:rPr>
          <w:color w:val="EE0000"/>
          <w:rtl/>
        </w:rPr>
        <w:t xml:space="preserve"> </w:t>
      </w:r>
      <w:r w:rsidR="00FA4A79" w:rsidRPr="00FA4A79">
        <w:rPr>
          <w:rFonts w:ascii="Simplified Arabic" w:eastAsia="Times New Roman" w:hAnsi="Simplified Arabic" w:cs="Simplified Arabic"/>
          <w:color w:val="EE0000"/>
          <w:sz w:val="28"/>
          <w:szCs w:val="28"/>
          <w:rtl/>
          <w:lang w:eastAsia="ar-SA" w:bidi="ar-EG"/>
        </w:rPr>
        <w:t>وهو ما يُبرز الأهمية الاستراتيجية لإدارة المواهب في تمكين شركات تحلية المياه من تحقيق الرشاقة التنظيمية</w:t>
      </w:r>
      <w:r w:rsidR="00FA4A79" w:rsidRPr="00FA4A79">
        <w:rPr>
          <w:rFonts w:ascii="Simplified Arabic" w:eastAsia="Times New Roman" w:hAnsi="Simplified Arabic" w:cs="Simplified Arabic" w:hint="cs"/>
          <w:color w:val="EE0000"/>
          <w:sz w:val="28"/>
          <w:szCs w:val="28"/>
          <w:rtl/>
          <w:lang w:eastAsia="ar-SA" w:bidi="ar-EG"/>
        </w:rPr>
        <w:t>،</w:t>
      </w:r>
      <w:r w:rsidRPr="00FA4A79">
        <w:rPr>
          <w:rFonts w:ascii="Simplified Arabic" w:eastAsia="Times New Roman" w:hAnsi="Simplified Arabic" w:cs="Simplified Arabic"/>
          <w:color w:val="EE0000"/>
          <w:sz w:val="28"/>
          <w:szCs w:val="28"/>
          <w:rtl/>
          <w:lang w:eastAsia="ar-SA" w:bidi="ar-EG"/>
        </w:rPr>
        <w:t xml:space="preserve"> وتبين وجود تأثير طردي ذي دلالة إحصائية </w:t>
      </w:r>
      <w:r w:rsidRPr="00FA4A79">
        <w:rPr>
          <w:rFonts w:ascii="Simplified Arabic" w:eastAsia="Calibri" w:hAnsi="Simplified Arabic" w:cs="Simplified Arabic"/>
          <w:color w:val="EE0000"/>
          <w:sz w:val="28"/>
          <w:szCs w:val="28"/>
          <w:rtl/>
        </w:rPr>
        <w:t>عند مستوى دلالة ( 0.05</w:t>
      </w:r>
      <w:r w:rsidRPr="00FA4A79">
        <w:rPr>
          <w:rFonts w:ascii="Cambria Math" w:eastAsia="Calibri" w:hAnsi="Cambria Math" w:cs="Cambria Math" w:hint="cs"/>
          <w:color w:val="EE0000"/>
          <w:sz w:val="28"/>
          <w:szCs w:val="28"/>
          <w:rtl/>
        </w:rPr>
        <w:t>≥</w:t>
      </w:r>
      <w:r w:rsidRPr="00FA4A79">
        <w:rPr>
          <w:rFonts w:ascii="Simplified Arabic" w:eastAsia="Calibri" w:hAnsi="Simplified Arabic" w:cs="Simplified Arabic"/>
          <w:color w:val="EE0000"/>
          <w:sz w:val="28"/>
          <w:szCs w:val="28"/>
        </w:rPr>
        <w:t>a</w:t>
      </w:r>
      <w:r w:rsidRPr="00FA4A79">
        <w:rPr>
          <w:rFonts w:ascii="Simplified Arabic" w:eastAsia="Calibri" w:hAnsi="Simplified Arabic" w:cs="Simplified Arabic"/>
          <w:color w:val="EE0000"/>
          <w:sz w:val="28"/>
          <w:szCs w:val="28"/>
          <w:rtl/>
        </w:rPr>
        <w:t xml:space="preserve">) </w:t>
      </w:r>
      <w:r w:rsidR="00EC58C3" w:rsidRPr="00FA4A79">
        <w:rPr>
          <w:rFonts w:ascii="Simplified Arabic" w:eastAsia="Calibri" w:hAnsi="Simplified Arabic" w:cs="Simplified Arabic"/>
          <w:color w:val="EE0000"/>
          <w:sz w:val="28"/>
          <w:szCs w:val="28"/>
          <w:rtl/>
        </w:rPr>
        <w:t>لتحفيز المواهب</w:t>
      </w:r>
      <w:r w:rsidRPr="00FA4A79">
        <w:rPr>
          <w:rFonts w:ascii="Simplified Arabic" w:eastAsia="Calibri" w:hAnsi="Simplified Arabic" w:cs="Simplified Arabic"/>
          <w:color w:val="EE0000"/>
          <w:sz w:val="28"/>
          <w:szCs w:val="28"/>
          <w:rtl/>
        </w:rPr>
        <w:t xml:space="preserve">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0.000، وهي قيمة أقل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وتبين </w:t>
      </w:r>
      <w:r w:rsidRPr="00FA4A79">
        <w:rPr>
          <w:rFonts w:ascii="Simplified Arabic" w:eastAsia="Times New Roman" w:hAnsi="Simplified Arabic" w:cs="Simplified Arabic"/>
          <w:color w:val="EE0000"/>
          <w:sz w:val="28"/>
          <w:szCs w:val="28"/>
          <w:rtl/>
          <w:lang w:eastAsia="ar-SA" w:bidi="ar-EG"/>
        </w:rPr>
        <w:t xml:space="preserve">أن كلما ازداد مستوى </w:t>
      </w:r>
      <w:r w:rsidRPr="00FA4A79">
        <w:rPr>
          <w:rFonts w:ascii="Simplified Arabic" w:eastAsia="Times New Roman" w:hAnsi="Simplified Arabic" w:cs="Simplified Arabic"/>
          <w:color w:val="EE0000"/>
          <w:sz w:val="28"/>
          <w:szCs w:val="28"/>
          <w:rtl/>
          <w:lang w:bidi="ar-EG"/>
        </w:rPr>
        <w:t>(</w:t>
      </w:r>
      <w:r w:rsidR="00EC58C3" w:rsidRPr="00FA4A79">
        <w:rPr>
          <w:rFonts w:ascii="Simplified Arabic" w:eastAsia="Calibri" w:hAnsi="Simplified Arabic" w:cs="Simplified Arabic"/>
          <w:color w:val="EE0000"/>
          <w:sz w:val="28"/>
          <w:szCs w:val="28"/>
          <w:rtl/>
        </w:rPr>
        <w:t>تحفيز المواهب</w:t>
      </w:r>
      <w:r w:rsidRPr="00FA4A79">
        <w:rPr>
          <w:rFonts w:ascii="Simplified Arabic" w:eastAsia="Aptos"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1 % ازداد مستوى </w:t>
      </w:r>
      <w:r w:rsidRPr="00FA4A79">
        <w:rPr>
          <w:rFonts w:ascii="Simplified Arabic" w:eastAsia="Times New Roman" w:hAnsi="Simplified Arabic" w:cs="Simplified Arabic"/>
          <w:color w:val="EE0000"/>
          <w:sz w:val="28"/>
          <w:szCs w:val="28"/>
          <w:rtl/>
        </w:rPr>
        <w:t>الرشاقة التنظيمية</w:t>
      </w:r>
      <w:r w:rsidRPr="00FA4A79">
        <w:rPr>
          <w:rFonts w:ascii="Simplified Arabic" w:eastAsia="Times New Roman"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w:t>
      </w:r>
      <w:r w:rsidR="00EC58C3" w:rsidRPr="00FA4A79">
        <w:rPr>
          <w:rFonts w:ascii="Simplified Arabic" w:eastAsia="Times New Roman" w:hAnsi="Simplified Arabic" w:cs="Simplified Arabic"/>
          <w:color w:val="EE0000"/>
          <w:sz w:val="28"/>
          <w:szCs w:val="28"/>
          <w:rtl/>
          <w:lang w:eastAsia="ar-SA" w:bidi="ar-EG"/>
        </w:rPr>
        <w:t>0.976</w:t>
      </w:r>
      <w:r w:rsidRPr="00FA4A79">
        <w:rPr>
          <w:rFonts w:ascii="Simplified Arabic" w:eastAsia="Times New Roman" w:hAnsi="Simplified Arabic" w:cs="Simplified Arabic"/>
          <w:color w:val="EE0000"/>
          <w:sz w:val="28"/>
          <w:szCs w:val="28"/>
          <w:rtl/>
          <w:lang w:eastAsia="ar-SA" w:bidi="ar-EG"/>
        </w:rPr>
        <w:t xml:space="preserve">%، بينما تبين عدم وجود تأثير ذي دلالة إحصائية </w:t>
      </w:r>
      <w:r w:rsidR="00EC58C3" w:rsidRPr="00FA4A79">
        <w:rPr>
          <w:rFonts w:ascii="Simplified Arabic" w:eastAsia="Calibri" w:hAnsi="Simplified Arabic" w:cs="Simplified Arabic"/>
          <w:color w:val="EE0000"/>
          <w:sz w:val="28"/>
          <w:szCs w:val="28"/>
          <w:rtl/>
        </w:rPr>
        <w:t>لاستقطاب المواهب</w:t>
      </w:r>
      <w:r w:rsidRPr="00FA4A79">
        <w:rPr>
          <w:rFonts w:ascii="Simplified Arabic" w:eastAsia="Calibri" w:hAnsi="Simplified Arabic" w:cs="Simplified Arabic"/>
          <w:color w:val="EE0000"/>
          <w:sz w:val="28"/>
          <w:szCs w:val="28"/>
          <w:rtl/>
        </w:rPr>
        <w:t xml:space="preserve">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w:t>
      </w:r>
      <w:r w:rsidR="00EC58C3" w:rsidRPr="00FA4A79">
        <w:rPr>
          <w:rFonts w:ascii="Simplified Arabic" w:eastAsia="Times New Roman" w:hAnsi="Simplified Arabic" w:cs="Simplified Arabic"/>
          <w:color w:val="EE0000"/>
          <w:sz w:val="28"/>
          <w:szCs w:val="28"/>
          <w:rtl/>
          <w:lang w:bidi="ar-EG"/>
        </w:rPr>
        <w:t>0.633</w:t>
      </w:r>
      <w:r w:rsidRPr="00FA4A79">
        <w:rPr>
          <w:rFonts w:ascii="Simplified Arabic" w:eastAsia="Times New Roman" w:hAnsi="Simplified Arabic" w:cs="Simplified Arabic"/>
          <w:color w:val="EE0000"/>
          <w:sz w:val="28"/>
          <w:szCs w:val="28"/>
          <w:rtl/>
          <w:lang w:bidi="ar-EG"/>
        </w:rPr>
        <w:t xml:space="preserve">، وهي قيمة أكبر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أقل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w:t>
      </w:r>
      <w:r w:rsidR="00FA4A79" w:rsidRPr="00FA4A79">
        <w:rPr>
          <w:rFonts w:ascii="Simplified Arabic" w:eastAsia="Calibri" w:hAnsi="Simplified Arabic" w:cs="Simplified Arabic" w:hint="cs"/>
          <w:color w:val="EE0000"/>
          <w:sz w:val="28"/>
          <w:szCs w:val="28"/>
          <w:rtl/>
        </w:rPr>
        <w:t>، و</w:t>
      </w:r>
      <w:r w:rsidR="00FA4A79" w:rsidRPr="00FA4A79">
        <w:rPr>
          <w:rFonts w:ascii="Simplified Arabic" w:eastAsia="Calibri" w:hAnsi="Simplified Arabic" w:cs="Simplified Arabic"/>
          <w:color w:val="EE0000"/>
          <w:sz w:val="28"/>
          <w:szCs w:val="28"/>
          <w:rtl/>
        </w:rPr>
        <w:t>يمكن تفسيره بأن عملية الاستقطاب تُمثل المرحلة الأولى في دورة إدارة المواهب، وأن تأثيرها يتحقق بشكل غير مباشر من خلال عمليات التطوير والتحفيز اللاحقة، أو أن فاعلية الاستقطاب لا تتجلى في الرشاقة التنظيمية إلا على المدى البعيد عندما يندمج الموظفون الجدد فعلياً في النسيج التنظيمي</w:t>
      </w:r>
      <w:r w:rsidR="00FA4A79" w:rsidRPr="00FA4A79">
        <w:rPr>
          <w:rFonts w:ascii="Simplified Arabic" w:eastAsia="Calibri" w:hAnsi="Simplified Arabic" w:cs="Simplified Arabic"/>
          <w:color w:val="EE0000"/>
          <w:sz w:val="28"/>
          <w:szCs w:val="28"/>
          <w:lang w:bidi="ar-EG"/>
        </w:rPr>
        <w:t>.</w:t>
      </w:r>
    </w:p>
    <w:p w14:paraId="2310A13F" w14:textId="5006C33B" w:rsidR="00FA4A79" w:rsidRPr="00FA4A79" w:rsidRDefault="00FA4A79" w:rsidP="00FA4A79">
      <w:pPr>
        <w:bidi/>
        <w:spacing w:before="240" w:line="276" w:lineRule="auto"/>
        <w:jc w:val="both"/>
        <w:rPr>
          <w:rFonts w:ascii="Simplified Arabic" w:eastAsia="Calibri" w:hAnsi="Simplified Arabic" w:cs="Simplified Arabic" w:hint="cs"/>
          <w:color w:val="EE0000"/>
          <w:sz w:val="28"/>
          <w:szCs w:val="28"/>
          <w:rtl/>
          <w:lang w:bidi="ar-EG"/>
        </w:rPr>
      </w:pPr>
      <w:r w:rsidRPr="00FA4A79">
        <w:rPr>
          <w:rFonts w:ascii="Simplified Arabic" w:eastAsia="Calibri" w:hAnsi="Simplified Arabic" w:cs="Simplified Arabic"/>
          <w:color w:val="EE0000"/>
          <w:sz w:val="28"/>
          <w:szCs w:val="28"/>
          <w:rtl/>
          <w:lang w:bidi="ar-EG"/>
        </w:rPr>
        <w:t>ويتضح مما سبق يتبين صحة الفرضية الرئيسية الرابعة للدراسة</w:t>
      </w:r>
    </w:p>
    <w:p w14:paraId="307E6A23" w14:textId="77777777" w:rsidR="00FA4A79" w:rsidRPr="00FA4A79" w:rsidRDefault="00FA4A79" w:rsidP="00FA4A79">
      <w:pPr>
        <w:bidi/>
        <w:spacing w:before="240" w:line="276" w:lineRule="auto"/>
        <w:jc w:val="both"/>
        <w:rPr>
          <w:rFonts w:ascii="Simplified Arabic" w:eastAsia="Calibri" w:hAnsi="Simplified Arabic" w:cs="Simplified Arabic"/>
          <w:color w:val="EE0000"/>
          <w:sz w:val="28"/>
          <w:szCs w:val="28"/>
          <w:lang w:bidi="ar-EG"/>
        </w:rPr>
      </w:pPr>
      <w:r w:rsidRPr="00FA4A79">
        <w:rPr>
          <w:rFonts w:ascii="Simplified Arabic" w:eastAsia="Calibri" w:hAnsi="Simplified Arabic" w:cs="Simplified Arabic"/>
          <w:color w:val="EE0000"/>
          <w:sz w:val="28"/>
          <w:szCs w:val="28"/>
          <w:rtl/>
        </w:rPr>
        <w:t xml:space="preserve">تتفق هذه النتيجة مع دراسة (الطهراوي </w:t>
      </w:r>
      <w:proofErr w:type="spellStart"/>
      <w:r w:rsidRPr="00FA4A79">
        <w:rPr>
          <w:rFonts w:ascii="Simplified Arabic" w:eastAsia="Calibri" w:hAnsi="Simplified Arabic" w:cs="Simplified Arabic"/>
          <w:color w:val="EE0000"/>
          <w:sz w:val="28"/>
          <w:szCs w:val="28"/>
          <w:rtl/>
        </w:rPr>
        <w:t>والضلاعين</w:t>
      </w:r>
      <w:proofErr w:type="spellEnd"/>
      <w:r w:rsidRPr="00FA4A79">
        <w:rPr>
          <w:rFonts w:ascii="Simplified Arabic" w:eastAsia="Calibri" w:hAnsi="Simplified Arabic" w:cs="Simplified Arabic"/>
          <w:color w:val="EE0000"/>
          <w:sz w:val="28"/>
          <w:szCs w:val="28"/>
          <w:rtl/>
        </w:rPr>
        <w:t xml:space="preserve">، 2023) التي أثبتت وجود أثر ذي دلالة معنوية لأبعاد إدارة المواهب مجتمعة على الفاعلية التنظيمية في أمانة عمان الكبرى، حيث تُعد الفاعلية التنظيمية من المفاهيم القريبة من الرشاقة التنظيمية في كونها تعكس قدرة المنظمة على تحقيق أهدافها والتكيف مع بيئتها. كما تتوافق مع دراسة (النسور </w:t>
      </w:r>
      <w:proofErr w:type="spellStart"/>
      <w:r w:rsidRPr="00FA4A79">
        <w:rPr>
          <w:rFonts w:ascii="Simplified Arabic" w:eastAsia="Calibri" w:hAnsi="Simplified Arabic" w:cs="Simplified Arabic"/>
          <w:color w:val="EE0000"/>
          <w:sz w:val="28"/>
          <w:szCs w:val="28"/>
          <w:rtl/>
        </w:rPr>
        <w:t>وأبوتاية</w:t>
      </w:r>
      <w:proofErr w:type="spellEnd"/>
      <w:r w:rsidRPr="00FA4A79">
        <w:rPr>
          <w:rFonts w:ascii="Simplified Arabic" w:eastAsia="Calibri" w:hAnsi="Simplified Arabic" w:cs="Simplified Arabic"/>
          <w:color w:val="EE0000"/>
          <w:sz w:val="28"/>
          <w:szCs w:val="28"/>
          <w:rtl/>
        </w:rPr>
        <w:t>، 2023) التي وجدت أثراً إيجابياً ذا دلالة إحصائية لإدارة المواهب في السلوك الإبداعي في شركة الكهرباء الأردنية، حيث يُعد السلوك الإبداعي أحد مُمكّنات الرشاقة التنظيمية. وتتسق مع دراسة</w:t>
      </w:r>
      <w:r w:rsidRPr="00FA4A79">
        <w:rPr>
          <w:rFonts w:ascii="Simplified Arabic" w:eastAsia="Calibri" w:hAnsi="Simplified Arabic" w:cs="Simplified Arabic"/>
          <w:color w:val="EE0000"/>
          <w:sz w:val="28"/>
          <w:szCs w:val="28"/>
          <w:lang w:bidi="ar-EG"/>
        </w:rPr>
        <w:t xml:space="preserve"> (Aina et al., 2020) </w:t>
      </w:r>
      <w:r w:rsidRPr="00FA4A79">
        <w:rPr>
          <w:rFonts w:ascii="Simplified Arabic" w:eastAsia="Calibri" w:hAnsi="Simplified Arabic" w:cs="Simplified Arabic"/>
          <w:color w:val="EE0000"/>
          <w:sz w:val="28"/>
          <w:szCs w:val="28"/>
          <w:rtl/>
        </w:rPr>
        <w:t>التي أثبتت أن التعلم والتطوير وإدارة الحياة المهنية لهما آثار إيجابية كبيرة على الأداء التنظيمي المستدام في الشركات العقارية الإماراتية، وهو ما يتوافق مع تصدّر بُعد تطوير المواهب في الدراسة الحالية</w:t>
      </w:r>
      <w:r w:rsidRPr="00FA4A79">
        <w:rPr>
          <w:rFonts w:ascii="Simplified Arabic" w:eastAsia="Calibri" w:hAnsi="Simplified Arabic" w:cs="Simplified Arabic"/>
          <w:color w:val="EE0000"/>
          <w:sz w:val="28"/>
          <w:szCs w:val="28"/>
          <w:lang w:bidi="ar-EG"/>
        </w:rPr>
        <w:t>.</w:t>
      </w:r>
    </w:p>
    <w:p w14:paraId="7CBA7CF4" w14:textId="77777777" w:rsidR="00FA4A79" w:rsidRPr="00FA4A79" w:rsidRDefault="00FA4A79" w:rsidP="00FA4A79">
      <w:pPr>
        <w:bidi/>
        <w:spacing w:before="240" w:line="276" w:lineRule="auto"/>
        <w:jc w:val="both"/>
        <w:rPr>
          <w:rFonts w:ascii="Simplified Arabic" w:eastAsia="Calibri" w:hAnsi="Simplified Arabic" w:cs="Simplified Arabic"/>
          <w:color w:val="EE0000"/>
          <w:sz w:val="28"/>
          <w:szCs w:val="28"/>
          <w:lang w:bidi="ar-EG"/>
        </w:rPr>
      </w:pPr>
      <w:r w:rsidRPr="00FA4A79">
        <w:rPr>
          <w:rFonts w:ascii="Simplified Arabic" w:eastAsia="Calibri" w:hAnsi="Simplified Arabic" w:cs="Simplified Arabic"/>
          <w:color w:val="EE0000"/>
          <w:sz w:val="28"/>
          <w:szCs w:val="28"/>
          <w:rtl/>
        </w:rPr>
        <w:t>ومن المُلفت للنظر أن دراسة</w:t>
      </w:r>
      <w:r w:rsidRPr="00FA4A79">
        <w:rPr>
          <w:rFonts w:ascii="Simplified Arabic" w:eastAsia="Calibri" w:hAnsi="Simplified Arabic" w:cs="Simplified Arabic"/>
          <w:color w:val="EE0000"/>
          <w:sz w:val="28"/>
          <w:szCs w:val="28"/>
          <w:lang w:bidi="ar-EG"/>
        </w:rPr>
        <w:t xml:space="preserve"> (Aina et al., 2020) </w:t>
      </w:r>
      <w:r w:rsidRPr="00FA4A79">
        <w:rPr>
          <w:rFonts w:ascii="Simplified Arabic" w:eastAsia="Calibri" w:hAnsi="Simplified Arabic" w:cs="Simplified Arabic"/>
          <w:color w:val="EE0000"/>
          <w:sz w:val="28"/>
          <w:szCs w:val="28"/>
          <w:rtl/>
        </w:rPr>
        <w:t>وجدت أيضاً أن جذب المواهب والاحتفاظ بها لم يكن لهما تأثير مباشر على الأداء التنظيمي المستدام، وهو ما يتفق مع نتيجة الدراسة الحالية التي أظهرت عدم وجود تأثير دال لاستقطاب المواهب على الرشاقة التنظيمية في النموذج المجمّع. كما تتوافق مع دراسة</w:t>
      </w:r>
      <w:r w:rsidRPr="00FA4A79">
        <w:rPr>
          <w:rFonts w:ascii="Simplified Arabic" w:eastAsia="Calibri" w:hAnsi="Simplified Arabic" w:cs="Simplified Arabic"/>
          <w:color w:val="EE0000"/>
          <w:sz w:val="28"/>
          <w:szCs w:val="28"/>
          <w:lang w:bidi="ar-EG"/>
        </w:rPr>
        <w:t xml:space="preserve"> </w:t>
      </w:r>
      <w:r w:rsidRPr="00FA4A79">
        <w:rPr>
          <w:rFonts w:ascii="Simplified Arabic" w:eastAsia="Calibri" w:hAnsi="Simplified Arabic" w:cs="Simplified Arabic"/>
          <w:color w:val="EE0000"/>
          <w:sz w:val="28"/>
          <w:szCs w:val="28"/>
          <w:lang w:bidi="ar-EG"/>
        </w:rPr>
        <w:lastRenderedPageBreak/>
        <w:t>(</w:t>
      </w:r>
      <w:proofErr w:type="spellStart"/>
      <w:r w:rsidRPr="00FA4A79">
        <w:rPr>
          <w:rFonts w:ascii="Simplified Arabic" w:eastAsia="Calibri" w:hAnsi="Simplified Arabic" w:cs="Simplified Arabic"/>
          <w:color w:val="EE0000"/>
          <w:sz w:val="28"/>
          <w:szCs w:val="28"/>
          <w:lang w:bidi="ar-EG"/>
        </w:rPr>
        <w:t>Almaaitah</w:t>
      </w:r>
      <w:proofErr w:type="spellEnd"/>
      <w:r w:rsidRPr="00FA4A79">
        <w:rPr>
          <w:rFonts w:ascii="Simplified Arabic" w:eastAsia="Calibri" w:hAnsi="Simplified Arabic" w:cs="Simplified Arabic"/>
          <w:color w:val="EE0000"/>
          <w:sz w:val="28"/>
          <w:szCs w:val="28"/>
          <w:lang w:bidi="ar-EG"/>
        </w:rPr>
        <w:t xml:space="preserve"> et al., 2020) </w:t>
      </w:r>
      <w:r w:rsidRPr="00FA4A79">
        <w:rPr>
          <w:rFonts w:ascii="Simplified Arabic" w:eastAsia="Calibri" w:hAnsi="Simplified Arabic" w:cs="Simplified Arabic"/>
          <w:color w:val="EE0000"/>
          <w:sz w:val="28"/>
          <w:szCs w:val="28"/>
          <w:rtl/>
        </w:rPr>
        <w:t>التي أكدت التأثير الإيجابي لإدارة المواهب على الأداء التنظيمي وأن أسلوب القيادة يلعب دوراً معدّلاً في هذه العلاقة. وتتسق كذلك مع دراسة</w:t>
      </w:r>
      <w:r w:rsidRPr="00FA4A79">
        <w:rPr>
          <w:rFonts w:ascii="Simplified Arabic" w:eastAsia="Calibri" w:hAnsi="Simplified Arabic" w:cs="Simplified Arabic"/>
          <w:color w:val="EE0000"/>
          <w:sz w:val="28"/>
          <w:szCs w:val="28"/>
          <w:lang w:bidi="ar-EG"/>
        </w:rPr>
        <w:t xml:space="preserve"> (Saad and Al-Naggar, 2023) </w:t>
      </w:r>
      <w:r w:rsidRPr="00FA4A79">
        <w:rPr>
          <w:rFonts w:ascii="Simplified Arabic" w:eastAsia="Calibri" w:hAnsi="Simplified Arabic" w:cs="Simplified Arabic"/>
          <w:color w:val="EE0000"/>
          <w:sz w:val="28"/>
          <w:szCs w:val="28"/>
          <w:rtl/>
        </w:rPr>
        <w:t>التي وجدت أثراً إيجابياً لصيانة الموارد البشرية على الرشاقة التنظيمية، حيث تُمثل صيانة الموارد البشرية أحد أوجه إدارة المواهب. كما تتقاطع مع دراسة</w:t>
      </w:r>
      <w:r w:rsidRPr="00FA4A79">
        <w:rPr>
          <w:rFonts w:ascii="Simplified Arabic" w:eastAsia="Calibri" w:hAnsi="Simplified Arabic" w:cs="Simplified Arabic"/>
          <w:color w:val="EE0000"/>
          <w:sz w:val="28"/>
          <w:szCs w:val="28"/>
          <w:lang w:bidi="ar-EG"/>
        </w:rPr>
        <w:t xml:space="preserve"> (Al-Tail et al., 2020) </w:t>
      </w:r>
      <w:r w:rsidRPr="00FA4A79">
        <w:rPr>
          <w:rFonts w:ascii="Simplified Arabic" w:eastAsia="Calibri" w:hAnsi="Simplified Arabic" w:cs="Simplified Arabic"/>
          <w:color w:val="EE0000"/>
          <w:sz w:val="28"/>
          <w:szCs w:val="28"/>
          <w:rtl/>
        </w:rPr>
        <w:t xml:space="preserve">التي أثبتت وجود علاقة موجبة بين صيانة الموارد البشرية والرشاقة </w:t>
      </w:r>
      <w:proofErr w:type="spellStart"/>
      <w:r w:rsidRPr="00FA4A79">
        <w:rPr>
          <w:rFonts w:ascii="Simplified Arabic" w:eastAsia="Calibri" w:hAnsi="Simplified Arabic" w:cs="Simplified Arabic"/>
          <w:color w:val="EE0000"/>
          <w:sz w:val="28"/>
          <w:szCs w:val="28"/>
          <w:rtl/>
        </w:rPr>
        <w:t>المنظمية</w:t>
      </w:r>
      <w:proofErr w:type="spellEnd"/>
      <w:r w:rsidRPr="00FA4A79">
        <w:rPr>
          <w:rFonts w:ascii="Simplified Arabic" w:eastAsia="Calibri" w:hAnsi="Simplified Arabic" w:cs="Simplified Arabic"/>
          <w:color w:val="EE0000"/>
          <w:sz w:val="28"/>
          <w:szCs w:val="28"/>
          <w:rtl/>
        </w:rPr>
        <w:t xml:space="preserve"> في الجامعات الخاصة في إقليم كردستان العراق. بينما تختلف الدراسة الحالية عن دراسة (السنيد والحوامدة، 2023) التي وجدت أن جميع أبعاد الرشاقة التنظيمية تؤثر في التميز التنظيمي، حيث أن الدراسة الحالية درست العلاقة العكسية (تأثير إدارة المواهب على الرشاقة التنظيمية)، مما يُثري الفهم التكاملي لهذه العلاقات</w:t>
      </w:r>
      <w:r w:rsidRPr="00FA4A79">
        <w:rPr>
          <w:rFonts w:ascii="Simplified Arabic" w:eastAsia="Calibri" w:hAnsi="Simplified Arabic" w:cs="Simplified Arabic"/>
          <w:color w:val="EE0000"/>
          <w:sz w:val="28"/>
          <w:szCs w:val="28"/>
          <w:lang w:bidi="ar-EG"/>
        </w:rPr>
        <w:t>.</w:t>
      </w:r>
    </w:p>
    <w:p w14:paraId="7493257F" w14:textId="77777777" w:rsidR="00FA4A79" w:rsidRDefault="00FA4A79" w:rsidP="00FA4A79">
      <w:pPr>
        <w:bidi/>
        <w:spacing w:before="240" w:line="276" w:lineRule="auto"/>
        <w:jc w:val="both"/>
        <w:rPr>
          <w:rFonts w:ascii="Simplified Arabic" w:eastAsia="Calibri" w:hAnsi="Simplified Arabic" w:cs="Simplified Arabic"/>
          <w:b/>
          <w:bCs/>
          <w:sz w:val="28"/>
          <w:szCs w:val="28"/>
          <w:rtl/>
          <w:lang w:bidi="ar-EG"/>
        </w:rPr>
      </w:pPr>
      <w:r w:rsidRPr="00FA4A79">
        <w:rPr>
          <w:rFonts w:ascii="Simplified Arabic" w:eastAsia="Calibri" w:hAnsi="Simplified Arabic" w:cs="Simplified Arabic"/>
          <w:b/>
          <w:bCs/>
          <w:sz w:val="28"/>
          <w:szCs w:val="28"/>
          <w:rtl/>
        </w:rPr>
        <w:t>جدول ملخّص نتائج اختبار فرضيات الدراسة</w:t>
      </w:r>
    </w:p>
    <w:p w14:paraId="72C44AD7" w14:textId="77777777" w:rsidR="00FA4A79" w:rsidRPr="00FA4A79" w:rsidRDefault="00FA4A79" w:rsidP="00FA4A79">
      <w:pPr>
        <w:bidi/>
        <w:spacing w:before="240" w:line="276" w:lineRule="auto"/>
        <w:jc w:val="center"/>
        <w:rPr>
          <w:rFonts w:ascii="Simplified Arabic" w:eastAsia="Calibri" w:hAnsi="Simplified Arabic" w:cs="Simplified Arabic"/>
          <w:sz w:val="24"/>
          <w:szCs w:val="24"/>
          <w:rtl/>
          <w:lang w:bidi="ar-EG"/>
        </w:rPr>
      </w:pPr>
      <w:r w:rsidRPr="00FA4A79">
        <w:rPr>
          <w:rFonts w:ascii="Simplified Arabic" w:eastAsia="Calibri" w:hAnsi="Simplified Arabic" w:cs="Simplified Arabic" w:hint="cs"/>
          <w:sz w:val="24"/>
          <w:szCs w:val="24"/>
          <w:rtl/>
          <w:lang w:bidi="ar-EG"/>
        </w:rPr>
        <w:t xml:space="preserve">جدول رقم (37) </w:t>
      </w:r>
      <w:r w:rsidRPr="00FA4A79">
        <w:rPr>
          <w:rFonts w:ascii="Simplified Arabic" w:eastAsia="Calibri" w:hAnsi="Simplified Arabic" w:cs="Simplified Arabic"/>
          <w:sz w:val="24"/>
          <w:szCs w:val="24"/>
          <w:rtl/>
        </w:rPr>
        <w:t>ملخّص نتائج اختبار فرضيات الدراسة</w:t>
      </w:r>
    </w:p>
    <w:tbl>
      <w:tblPr>
        <w:tblStyle w:val="TableGrid3"/>
        <w:bidiVisual/>
        <w:tblW w:w="0" w:type="auto"/>
        <w:tblLook w:val="04A0" w:firstRow="1" w:lastRow="0" w:firstColumn="1" w:lastColumn="0" w:noHBand="0" w:noVBand="1"/>
      </w:tblPr>
      <w:tblGrid>
        <w:gridCol w:w="526"/>
        <w:gridCol w:w="3879"/>
        <w:gridCol w:w="1445"/>
        <w:gridCol w:w="856"/>
        <w:gridCol w:w="2644"/>
      </w:tblGrid>
      <w:tr w:rsidR="00FA4A79" w:rsidRPr="00FA4A79" w14:paraId="522CFFCA" w14:textId="77777777" w:rsidTr="00FA4A79">
        <w:tc>
          <w:tcPr>
            <w:tcW w:w="0" w:type="auto"/>
            <w:hideMark/>
          </w:tcPr>
          <w:p w14:paraId="4C126DF3" w14:textId="77777777" w:rsidR="00FA4A79" w:rsidRPr="00FA4A79" w:rsidRDefault="00FA4A79" w:rsidP="00FA4A79">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م</w:t>
            </w:r>
          </w:p>
        </w:tc>
        <w:tc>
          <w:tcPr>
            <w:tcW w:w="0" w:type="auto"/>
            <w:hideMark/>
          </w:tcPr>
          <w:p w14:paraId="7A10E402" w14:textId="77777777" w:rsidR="00FA4A79" w:rsidRPr="00FA4A79" w:rsidRDefault="00FA4A79" w:rsidP="00FA4A79">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الفرضية</w:t>
            </w:r>
          </w:p>
        </w:tc>
        <w:tc>
          <w:tcPr>
            <w:tcW w:w="0" w:type="auto"/>
            <w:hideMark/>
          </w:tcPr>
          <w:p w14:paraId="75080DAB" w14:textId="77777777" w:rsidR="00FA4A79" w:rsidRPr="00FA4A79" w:rsidRDefault="00FA4A79" w:rsidP="00FA4A79">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الأداة الإحصائية</w:t>
            </w:r>
          </w:p>
        </w:tc>
        <w:tc>
          <w:tcPr>
            <w:tcW w:w="0" w:type="auto"/>
            <w:hideMark/>
          </w:tcPr>
          <w:p w14:paraId="51015D85" w14:textId="77777777" w:rsidR="00FA4A79" w:rsidRPr="00FA4A79" w:rsidRDefault="00FA4A79" w:rsidP="00FA4A79">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النتيجة</w:t>
            </w:r>
          </w:p>
        </w:tc>
        <w:tc>
          <w:tcPr>
            <w:tcW w:w="0" w:type="auto"/>
            <w:hideMark/>
          </w:tcPr>
          <w:p w14:paraId="3C6D8FA8" w14:textId="77777777" w:rsidR="00FA4A79" w:rsidRPr="00FA4A79" w:rsidRDefault="00FA4A79" w:rsidP="00FA4A79">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الملاحظات</w:t>
            </w:r>
          </w:p>
        </w:tc>
      </w:tr>
      <w:tr w:rsidR="00FA4A79" w:rsidRPr="00FA4A79" w14:paraId="3D84AB0B" w14:textId="77777777" w:rsidTr="00FA4A79">
        <w:tc>
          <w:tcPr>
            <w:tcW w:w="0" w:type="auto"/>
            <w:hideMark/>
          </w:tcPr>
          <w:p w14:paraId="235DC778"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1</w:t>
            </w:r>
          </w:p>
        </w:tc>
        <w:tc>
          <w:tcPr>
            <w:tcW w:w="0" w:type="auto"/>
            <w:hideMark/>
          </w:tcPr>
          <w:p w14:paraId="5FBA0D53"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الأولى</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لاستخدام الذكاء الاصطناعي بأبعاده (الأنظمة الخبيرة، نظم التنبؤ، الوكلاء الأذكياء) على الرشاقة التنظيمية بأبعادها (الحساسية للبيئة، وضوح الرؤية، المقدرات الجوهرية، سرعة الاستجابة) عند توسيط إدارة المواهب</w:t>
            </w:r>
          </w:p>
        </w:tc>
        <w:tc>
          <w:tcPr>
            <w:tcW w:w="0" w:type="auto"/>
            <w:hideMark/>
          </w:tcPr>
          <w:p w14:paraId="7F9E14F8"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تحليل المسار</w:t>
            </w:r>
            <w:r w:rsidRPr="00FA4A79">
              <w:rPr>
                <w:rFonts w:ascii="Simplified Arabic" w:eastAsia="Calibri" w:hAnsi="Simplified Arabic" w:cs="Simplified Arabic"/>
                <w:sz w:val="28"/>
                <w:szCs w:val="28"/>
                <w:lang w:bidi="ar-EG"/>
              </w:rPr>
              <w:t xml:space="preserve"> (Path Analysis)</w:t>
            </w:r>
          </w:p>
        </w:tc>
        <w:tc>
          <w:tcPr>
            <w:tcW w:w="0" w:type="auto"/>
            <w:hideMark/>
          </w:tcPr>
          <w:p w14:paraId="6E977CE8"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 كلي</w:t>
            </w:r>
          </w:p>
        </w:tc>
        <w:tc>
          <w:tcPr>
            <w:tcW w:w="0" w:type="auto"/>
            <w:hideMark/>
          </w:tcPr>
          <w:p w14:paraId="449FB236"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إدارة المواهب تؤدي دور وسيط جزئي؛ تقل أو تختفي دلالة بعض المسارات المباشرة بعد إدخال المتغير الوسيط</w:t>
            </w:r>
          </w:p>
        </w:tc>
      </w:tr>
      <w:tr w:rsidR="00FA4A79" w:rsidRPr="00FA4A79" w14:paraId="6CBD46AB" w14:textId="77777777" w:rsidTr="00FA4A79">
        <w:tc>
          <w:tcPr>
            <w:tcW w:w="0" w:type="auto"/>
            <w:hideMark/>
          </w:tcPr>
          <w:p w14:paraId="25A28E47"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lastRenderedPageBreak/>
              <w:t>2</w:t>
            </w:r>
          </w:p>
        </w:tc>
        <w:tc>
          <w:tcPr>
            <w:tcW w:w="0" w:type="auto"/>
            <w:hideMark/>
          </w:tcPr>
          <w:p w14:paraId="683905FE"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الثانية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للذكاء الاصطناعي بأبعاده على الرشاقة التنظيمية بأبعادها</w:t>
            </w:r>
          </w:p>
        </w:tc>
        <w:tc>
          <w:tcPr>
            <w:tcW w:w="0" w:type="auto"/>
            <w:hideMark/>
          </w:tcPr>
          <w:p w14:paraId="6EA7D70F"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37F248F8" w14:textId="6A778AF0"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 xml:space="preserve">قبول </w:t>
            </w:r>
          </w:p>
        </w:tc>
        <w:tc>
          <w:tcPr>
            <w:tcW w:w="0" w:type="auto"/>
            <w:hideMark/>
          </w:tcPr>
          <w:p w14:paraId="64E628EF"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الأنظمة الخبيرة: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نظم التنبؤ: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الوكلاء الأذكياء: غير دالة</w:t>
            </w:r>
            <w:r w:rsidRPr="00FA4A79">
              <w:rPr>
                <w:rFonts w:ascii="Simplified Arabic" w:eastAsia="Calibri" w:hAnsi="Simplified Arabic" w:cs="Simplified Arabic"/>
                <w:sz w:val="28"/>
                <w:szCs w:val="28"/>
                <w:lang w:bidi="ar-EG"/>
              </w:rPr>
              <w:t xml:space="preserve"> (Sig = 0.179). R² = 78.5%</w:t>
            </w:r>
          </w:p>
        </w:tc>
      </w:tr>
      <w:tr w:rsidR="00FA4A79" w:rsidRPr="00FA4A79" w14:paraId="33113B67" w14:textId="77777777" w:rsidTr="00FA4A79">
        <w:tc>
          <w:tcPr>
            <w:tcW w:w="0" w:type="auto"/>
            <w:hideMark/>
          </w:tcPr>
          <w:p w14:paraId="344CF2E7"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w:t>
            </w:r>
          </w:p>
        </w:tc>
        <w:tc>
          <w:tcPr>
            <w:tcW w:w="0" w:type="auto"/>
            <w:hideMark/>
          </w:tcPr>
          <w:p w14:paraId="070F473C"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الثالثة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للذكاء الاصطناعي بأبعاده على إدارة المواهب</w:t>
            </w:r>
          </w:p>
        </w:tc>
        <w:tc>
          <w:tcPr>
            <w:tcW w:w="0" w:type="auto"/>
            <w:hideMark/>
          </w:tcPr>
          <w:p w14:paraId="702C8EED"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78741AE5"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 كلي</w:t>
            </w:r>
          </w:p>
        </w:tc>
        <w:tc>
          <w:tcPr>
            <w:tcW w:w="0" w:type="auto"/>
            <w:hideMark/>
          </w:tcPr>
          <w:p w14:paraId="1938CCB0"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جميع الأبعاد الثلاثة دالة إحصائياً عند مستوى</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R² = 73.9%</w:t>
            </w:r>
          </w:p>
        </w:tc>
      </w:tr>
      <w:tr w:rsidR="00FA4A79" w:rsidRPr="00FA4A79" w14:paraId="2610E276" w14:textId="77777777" w:rsidTr="00FA4A79">
        <w:tc>
          <w:tcPr>
            <w:tcW w:w="0" w:type="auto"/>
            <w:hideMark/>
          </w:tcPr>
          <w:p w14:paraId="3720B27D"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3-1</w:t>
            </w:r>
          </w:p>
        </w:tc>
        <w:tc>
          <w:tcPr>
            <w:tcW w:w="0" w:type="auto"/>
            <w:hideMark/>
          </w:tcPr>
          <w:p w14:paraId="7C6C379A"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(3-1):</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للأنظمة الخبيرة على إدارة المواهب</w:t>
            </w:r>
          </w:p>
        </w:tc>
        <w:tc>
          <w:tcPr>
            <w:tcW w:w="0" w:type="auto"/>
            <w:hideMark/>
          </w:tcPr>
          <w:p w14:paraId="5E9E191D"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72364546"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270C832B"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0.736</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54.2%</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1.717</w:t>
            </w:r>
          </w:p>
        </w:tc>
      </w:tr>
      <w:tr w:rsidR="00FA4A79" w:rsidRPr="00FA4A79" w14:paraId="3C5C9FBC" w14:textId="77777777" w:rsidTr="00FA4A79">
        <w:tc>
          <w:tcPr>
            <w:tcW w:w="0" w:type="auto"/>
            <w:hideMark/>
          </w:tcPr>
          <w:p w14:paraId="70CC9A89"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3-2</w:t>
            </w:r>
          </w:p>
        </w:tc>
        <w:tc>
          <w:tcPr>
            <w:tcW w:w="0" w:type="auto"/>
            <w:hideMark/>
          </w:tcPr>
          <w:p w14:paraId="74517985"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(3-2):</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لنظم التنبؤ على إدارة المواهب</w:t>
            </w:r>
          </w:p>
        </w:tc>
        <w:tc>
          <w:tcPr>
            <w:tcW w:w="0" w:type="auto"/>
            <w:hideMark/>
          </w:tcPr>
          <w:p w14:paraId="74AFD7FA"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18FD8AFB"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51C98E15"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0.804</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64.7%</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1.846</w:t>
            </w:r>
          </w:p>
        </w:tc>
      </w:tr>
      <w:tr w:rsidR="00FA4A79" w:rsidRPr="00FA4A79" w14:paraId="5E0B3FE2" w14:textId="77777777" w:rsidTr="00FA4A79">
        <w:tc>
          <w:tcPr>
            <w:tcW w:w="0" w:type="auto"/>
            <w:hideMark/>
          </w:tcPr>
          <w:p w14:paraId="4868BC8C"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3-3</w:t>
            </w:r>
          </w:p>
        </w:tc>
        <w:tc>
          <w:tcPr>
            <w:tcW w:w="0" w:type="auto"/>
            <w:hideMark/>
          </w:tcPr>
          <w:p w14:paraId="75162B1C"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(3-3):</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للوكلاء الأذكياء على إدارة المواهب</w:t>
            </w:r>
          </w:p>
        </w:tc>
        <w:tc>
          <w:tcPr>
            <w:tcW w:w="0" w:type="auto"/>
            <w:hideMark/>
          </w:tcPr>
          <w:p w14:paraId="6E80D2B8"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5F20DF4B"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0B23233B"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0.793</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62.9%</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2.016</w:t>
            </w:r>
          </w:p>
        </w:tc>
      </w:tr>
      <w:tr w:rsidR="00FA4A79" w:rsidRPr="00FA4A79" w14:paraId="75EF243B" w14:textId="77777777" w:rsidTr="00FA4A79">
        <w:tc>
          <w:tcPr>
            <w:tcW w:w="0" w:type="auto"/>
            <w:hideMark/>
          </w:tcPr>
          <w:p w14:paraId="709EBCCE"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lastRenderedPageBreak/>
              <w:t>4</w:t>
            </w:r>
          </w:p>
        </w:tc>
        <w:tc>
          <w:tcPr>
            <w:tcW w:w="0" w:type="auto"/>
            <w:hideMark/>
          </w:tcPr>
          <w:p w14:paraId="14BE26C5"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الرابعة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لإدارة المواهب بأبعادها على الرشاقة التنظيمية بأبعادها</w:t>
            </w:r>
          </w:p>
        </w:tc>
        <w:tc>
          <w:tcPr>
            <w:tcW w:w="0" w:type="auto"/>
            <w:hideMark/>
          </w:tcPr>
          <w:p w14:paraId="5DE217D3"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45B8E5B3" w14:textId="1193B446" w:rsidR="00FA4A79" w:rsidRPr="00FA4A79" w:rsidRDefault="00FA4A79" w:rsidP="00FA4A79">
            <w:pPr>
              <w:bidi/>
              <w:spacing w:before="240" w:after="160" w:line="276" w:lineRule="auto"/>
              <w:jc w:val="both"/>
              <w:rPr>
                <w:rFonts w:ascii="Simplified Arabic" w:eastAsia="Calibri" w:hAnsi="Simplified Arabic" w:cs="Simplified Arabic" w:hint="cs"/>
                <w:sz w:val="28"/>
                <w:szCs w:val="28"/>
                <w:lang w:bidi="ar-EG"/>
              </w:rPr>
            </w:pPr>
            <w:r w:rsidRPr="00FA4A79">
              <w:rPr>
                <w:rFonts w:ascii="Simplified Arabic" w:eastAsia="Calibri" w:hAnsi="Simplified Arabic" w:cs="Simplified Arabic"/>
                <w:b/>
                <w:bCs/>
                <w:sz w:val="28"/>
                <w:szCs w:val="28"/>
                <w:rtl/>
              </w:rPr>
              <w:t xml:space="preserve">قبول </w:t>
            </w:r>
          </w:p>
        </w:tc>
        <w:tc>
          <w:tcPr>
            <w:tcW w:w="0" w:type="auto"/>
            <w:hideMark/>
          </w:tcPr>
          <w:p w14:paraId="6150DB04" w14:textId="77777777" w:rsidR="00FA4A79" w:rsidRPr="00FA4A79" w:rsidRDefault="00FA4A79" w:rsidP="00FA4A79">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تطوير المواهب: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تحفيز المواهب: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استقطاب المواهب: غير دالة</w:t>
            </w:r>
            <w:r w:rsidRPr="00FA4A79">
              <w:rPr>
                <w:rFonts w:ascii="Simplified Arabic" w:eastAsia="Calibri" w:hAnsi="Simplified Arabic" w:cs="Simplified Arabic"/>
                <w:sz w:val="28"/>
                <w:szCs w:val="28"/>
                <w:lang w:bidi="ar-EG"/>
              </w:rPr>
              <w:t xml:space="preserve"> (Sig = 0.633). R² = 61.7%</w:t>
            </w:r>
          </w:p>
        </w:tc>
      </w:tr>
    </w:tbl>
    <w:p w14:paraId="1B80AADE" w14:textId="77777777" w:rsidR="00FA4A79" w:rsidRPr="00FA4A79" w:rsidRDefault="00FA4A79" w:rsidP="00FA4A79">
      <w:pPr>
        <w:bidi/>
        <w:spacing w:before="24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 xml:space="preserve">يتضح من الجدول الملخّص أن الدراسة قبلت الفرضية الرئيسية الأولى والثالثة قبولاً كلياً، مما يؤكد الدور الوسيط لإدارة المواهب والتأثير الشامل لأبعاد الذكاء الاصطناعي على إدارة المواهب. بينما قُبلت الفرضيتان الثانية والرابعة قبولاً جزئياً نظراً لعدم دلالة بعض الأبعاد الفرعية عند إدخالها مع الأبعاد الأخرى في نموذج الانحدار المتعدد، وهو ما يتوافق مع بعض نتائج الدراسات السابقة كدراسة </w:t>
      </w:r>
      <w:r w:rsidRPr="00FA4A79">
        <w:rPr>
          <w:rFonts w:ascii="Simplified Arabic" w:eastAsia="Calibri" w:hAnsi="Simplified Arabic" w:cs="Simplified Arabic"/>
          <w:sz w:val="28"/>
          <w:szCs w:val="28"/>
          <w:lang w:bidi="ar-EG"/>
        </w:rPr>
        <w:t xml:space="preserve">(Aina et al., 2020) </w:t>
      </w:r>
      <w:r w:rsidRPr="00FA4A79">
        <w:rPr>
          <w:rFonts w:ascii="Simplified Arabic" w:eastAsia="Calibri" w:hAnsi="Simplified Arabic" w:cs="Simplified Arabic"/>
          <w:sz w:val="28"/>
          <w:szCs w:val="28"/>
          <w:rtl/>
        </w:rPr>
        <w:t>التي وجدت أن بعض أبعاد إدارة المواهب لم يكن لها تأثير مباشر على الأداء التنظيمي. ويُعزى عدم دلالة بُعد الوكلاء الأذكياء في الفرضية الثانية وبُعد استقطاب المواهب في الفرضية الرابعة إلى ظاهرة التباين المشترك بين المتغيرات في نماذج الانحدار المتعدد، فضلاً عن احتمال أن يكون تأثير هذه الأبعاد يتحقق بشكل غير مباشر من خلال الأبعاد الأخرى، وهو ما أكده تحليل المسار في الفرضية الأولى</w:t>
      </w:r>
      <w:r w:rsidRPr="00FA4A79">
        <w:rPr>
          <w:rFonts w:ascii="Simplified Arabic" w:eastAsia="Calibri" w:hAnsi="Simplified Arabic" w:cs="Simplified Arabic"/>
          <w:sz w:val="28"/>
          <w:szCs w:val="28"/>
          <w:lang w:bidi="ar-EG"/>
        </w:rPr>
        <w:t>.</w:t>
      </w:r>
    </w:p>
    <w:p w14:paraId="666239F6" w14:textId="77777777" w:rsidR="00801456" w:rsidRPr="00FA4A79" w:rsidRDefault="00801456" w:rsidP="00801456">
      <w:pPr>
        <w:bidi/>
        <w:spacing w:before="240" w:line="276" w:lineRule="auto"/>
        <w:jc w:val="both"/>
        <w:rPr>
          <w:rFonts w:ascii="Simplified Arabic" w:eastAsia="Calibri" w:hAnsi="Simplified Arabic" w:cs="Simplified Arabic" w:hint="cs"/>
          <w:sz w:val="28"/>
          <w:szCs w:val="28"/>
          <w:rtl/>
          <w:lang w:bidi="ar-EG"/>
        </w:rPr>
      </w:pPr>
    </w:p>
    <w:p w14:paraId="7D0B8A83" w14:textId="77777777" w:rsidR="004E1312" w:rsidRPr="004E1312" w:rsidRDefault="004E1312" w:rsidP="004E1312">
      <w:pPr>
        <w:autoSpaceDE w:val="0"/>
        <w:autoSpaceDN w:val="0"/>
        <w:adjustRightInd w:val="0"/>
        <w:spacing w:after="0" w:line="400" w:lineRule="atLeast"/>
        <w:rPr>
          <w:rFonts w:ascii="Times New Roman" w:hAnsi="Times New Roman" w:cs="Times New Roman"/>
          <w:sz w:val="24"/>
          <w:szCs w:val="24"/>
          <w14:ligatures w14:val="standardContextual"/>
        </w:rPr>
      </w:pPr>
    </w:p>
    <w:p w14:paraId="2BA21726" w14:textId="0CB2A6F2" w:rsidR="00C30AE5" w:rsidRPr="00725203" w:rsidRDefault="00C30AE5" w:rsidP="00C30AE5">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سادسا</w:t>
      </w:r>
      <w:r w:rsidRPr="00725203">
        <w:rPr>
          <w:rFonts w:ascii="Simplified Arabic" w:eastAsia="Calibri" w:hAnsi="Simplified Arabic" w:cs="Simplified Arabic" w:hint="cs"/>
          <w:b/>
          <w:bCs/>
          <w:sz w:val="28"/>
          <w:szCs w:val="28"/>
          <w:rtl/>
          <w:lang w:bidi="ar-EG"/>
        </w:rPr>
        <w:t xml:space="preserve">: تلخيص نتائج الفصل </w:t>
      </w:r>
    </w:p>
    <w:p w14:paraId="6C785218" w14:textId="1C9E59E0" w:rsidR="00EC58C3" w:rsidRPr="00F07B27" w:rsidRDefault="00C30AE5" w:rsidP="00F07B27">
      <w:pPr>
        <w:bidi/>
        <w:spacing w:before="240" w:line="276" w:lineRule="auto"/>
        <w:jc w:val="both"/>
        <w:rPr>
          <w:rFonts w:ascii="Simplified Arabic" w:eastAsia="Calibri" w:hAnsi="Simplified Arabic" w:cs="Simplified Arabic"/>
          <w:sz w:val="28"/>
          <w:szCs w:val="28"/>
          <w:rtl/>
        </w:rPr>
      </w:pPr>
      <w:r w:rsidRPr="00F07B27">
        <w:rPr>
          <w:rFonts w:ascii="Simplified Arabic" w:eastAsia="Calibri" w:hAnsi="Simplified Arabic" w:cs="Simplified Arabic"/>
          <w:sz w:val="28"/>
          <w:szCs w:val="28"/>
          <w:rtl/>
          <w:lang w:bidi="ar-EG"/>
        </w:rPr>
        <w:t xml:space="preserve">تناول الفصل تحليل بيانات الدراسة المتعلقة بأثر استخدام </w:t>
      </w:r>
      <w:r w:rsidRPr="00F07B27">
        <w:rPr>
          <w:rFonts w:ascii="Simplified Arabic" w:eastAsia="Calibri" w:hAnsi="Simplified Arabic" w:cs="Simplified Arabic"/>
          <w:sz w:val="28"/>
          <w:szCs w:val="28"/>
          <w:rtl/>
        </w:rPr>
        <w:t xml:space="preserve">الذكاء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 </w:t>
      </w:r>
      <w:r w:rsidRPr="00F07B27">
        <w:rPr>
          <w:rFonts w:ascii="Simplified Arabic" w:eastAsia="Calibri" w:hAnsi="Simplified Arabic" w:cs="Simplified Arabic"/>
          <w:sz w:val="28"/>
          <w:szCs w:val="28"/>
          <w:rtl/>
          <w:lang w:bidi="ar-EG"/>
        </w:rPr>
        <w:t xml:space="preserve"> وقد تم التعرف على الخصائص الديموغرافية لأفراد عينة الدراسة والتحليل الوصفي لمتغيرات الدراسة واجراء الصدق </w:t>
      </w:r>
      <w:r w:rsidRPr="00F07B27">
        <w:rPr>
          <w:rFonts w:ascii="Simplified Arabic" w:eastAsia="Calibri" w:hAnsi="Simplified Arabic" w:cs="Simplified Arabic"/>
          <w:sz w:val="28"/>
          <w:szCs w:val="28"/>
          <w:rtl/>
          <w:lang w:bidi="ar-EG"/>
        </w:rPr>
        <w:lastRenderedPageBreak/>
        <w:t xml:space="preserve">والثبات لأداة الدراسة وتوصلت الدراسة إلى </w:t>
      </w:r>
      <w:r w:rsidR="009421B5" w:rsidRPr="00F07B27">
        <w:rPr>
          <w:rFonts w:ascii="Simplified Arabic" w:eastAsia="Times New Roman" w:hAnsi="Simplified Arabic" w:cs="Simplified Arabic"/>
          <w:sz w:val="28"/>
          <w:szCs w:val="28"/>
          <w:rtl/>
        </w:rPr>
        <w:t xml:space="preserve">ارتفاع </w:t>
      </w:r>
      <w:r w:rsidR="009421B5" w:rsidRPr="00F07B27">
        <w:rPr>
          <w:rFonts w:ascii="Simplified Arabic" w:hAnsi="Simplified Arabic" w:cs="Simplified Arabic"/>
          <w:sz w:val="28"/>
          <w:szCs w:val="28"/>
          <w:rtl/>
        </w:rPr>
        <w:t xml:space="preserve">مستوى تطبيق الذكاء الاصطناعي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9421B5"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w:t>
      </w:r>
      <w:r w:rsidR="00A02FE1" w:rsidRPr="00F07B27">
        <w:rPr>
          <w:rFonts w:ascii="Simplified Arabic" w:eastAsia="Times New Roman" w:hAnsi="Simplified Arabic" w:cs="Simplified Arabic"/>
          <w:sz w:val="28"/>
          <w:szCs w:val="28"/>
          <w:rtl/>
        </w:rPr>
        <w:t xml:space="preserve">ارتفاع </w:t>
      </w:r>
      <w:r w:rsidR="00A02FE1" w:rsidRPr="00F07B27">
        <w:rPr>
          <w:rFonts w:ascii="Simplified Arabic" w:hAnsi="Simplified Arabic" w:cs="Simplified Arabic"/>
          <w:sz w:val="28"/>
          <w:szCs w:val="28"/>
          <w:rtl/>
        </w:rPr>
        <w:t>مستوى إدارة المواهب</w:t>
      </w:r>
      <w:r w:rsidR="00A02FE1" w:rsidRPr="00F07B27">
        <w:rPr>
          <w:rFonts w:ascii="Simplified Arabic" w:eastAsia="Times New Roman" w:hAnsi="Simplified Arabic" w:cs="Simplified Arabic"/>
          <w:sz w:val="28"/>
          <w:szCs w:val="28"/>
          <w:rtl/>
        </w:rPr>
        <w:t xml:space="preserve">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A02FE1"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w:t>
      </w:r>
      <w:r w:rsidR="00801456" w:rsidRPr="00F07B27">
        <w:rPr>
          <w:rFonts w:ascii="Simplified Arabic" w:eastAsia="Times New Roman" w:hAnsi="Simplified Arabic" w:cs="Simplified Arabic"/>
          <w:sz w:val="28"/>
          <w:szCs w:val="28"/>
          <w:rtl/>
        </w:rPr>
        <w:t xml:space="preserve">ارتفاع </w:t>
      </w:r>
      <w:r w:rsidR="00801456" w:rsidRPr="00F07B27">
        <w:rPr>
          <w:rFonts w:ascii="Simplified Arabic" w:hAnsi="Simplified Arabic" w:cs="Simplified Arabic"/>
          <w:sz w:val="28"/>
          <w:szCs w:val="28"/>
          <w:rtl/>
        </w:rPr>
        <w:t>مستوى الرشاقة التنظيمية</w:t>
      </w:r>
      <w:r w:rsidR="00801456" w:rsidRPr="00F07B27">
        <w:rPr>
          <w:rFonts w:ascii="Simplified Arabic" w:eastAsia="Times New Roman" w:hAnsi="Simplified Arabic" w:cs="Simplified Arabic"/>
          <w:sz w:val="28"/>
          <w:szCs w:val="28"/>
          <w:rtl/>
        </w:rPr>
        <w:t xml:space="preserve">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801456"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وتبين وجود </w:t>
      </w:r>
      <w:r w:rsidR="00EC58C3" w:rsidRPr="00F07B27">
        <w:rPr>
          <w:rFonts w:ascii="Simplified Arabic" w:eastAsia="Calibri" w:hAnsi="Simplified Arabic" w:cs="Simplified Arabic"/>
          <w:sz w:val="28"/>
          <w:szCs w:val="28"/>
          <w:rtl/>
        </w:rPr>
        <w:t xml:space="preserve"> أثر ذو دلالة إحصائية عند مستوى دلالة ( 0.05</w:t>
      </w:r>
      <w:r w:rsidR="00EC58C3" w:rsidRPr="00F07B27">
        <w:rPr>
          <w:rFonts w:ascii="Cambria Math" w:eastAsia="Calibri" w:hAnsi="Cambria Math" w:cs="Cambria Math" w:hint="cs"/>
          <w:sz w:val="28"/>
          <w:szCs w:val="28"/>
          <w:rtl/>
        </w:rPr>
        <w:t>≥</w:t>
      </w:r>
      <w:r w:rsidR="00EC58C3" w:rsidRPr="00F07B27">
        <w:rPr>
          <w:rFonts w:ascii="Simplified Arabic" w:eastAsia="Calibri" w:hAnsi="Simplified Arabic" w:cs="Simplified Arabic"/>
          <w:sz w:val="28"/>
          <w:szCs w:val="28"/>
        </w:rPr>
        <w:t>a</w:t>
      </w:r>
      <w:r w:rsidR="00EC58C3" w:rsidRPr="00F07B27">
        <w:rPr>
          <w:rFonts w:ascii="Simplified Arabic" w:eastAsia="Calibri" w:hAnsi="Simplified Arabic" w:cs="Simplified Arabic"/>
          <w:sz w:val="28"/>
          <w:szCs w:val="28"/>
          <w:rtl/>
        </w:rPr>
        <w:t>) لاستخدام الذكاء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w:t>
      </w:r>
      <w:r w:rsidRPr="00F07B27">
        <w:rPr>
          <w:rFonts w:ascii="Simplified Arabic" w:eastAsia="Calibri" w:hAnsi="Simplified Arabic" w:cs="Simplified Arabic"/>
          <w:sz w:val="28"/>
          <w:szCs w:val="28"/>
          <w:rtl/>
        </w:rPr>
        <w:t xml:space="preserve">، وكذلك تبين </w:t>
      </w:r>
      <w:r w:rsidR="00F07B27" w:rsidRPr="00F07B27">
        <w:rPr>
          <w:rFonts w:ascii="Simplified Arabic" w:eastAsia="Calibri" w:hAnsi="Simplified Arabic" w:cs="Simplified Arabic"/>
          <w:sz w:val="28"/>
          <w:szCs w:val="28"/>
          <w:rtl/>
        </w:rPr>
        <w:t>وجود</w:t>
      </w:r>
      <w:r w:rsidR="00C735B8" w:rsidRPr="00F07B27">
        <w:rPr>
          <w:rFonts w:ascii="Simplified Arabic" w:eastAsia="Calibri" w:hAnsi="Simplified Arabic" w:cs="Simplified Arabic"/>
          <w:sz w:val="28"/>
          <w:szCs w:val="28"/>
          <w:rtl/>
        </w:rPr>
        <w:t xml:space="preserve"> أثر ذو دلالة إحصائية عند مستوى دلالة ( 0.05</w:t>
      </w:r>
      <w:r w:rsidR="00C735B8" w:rsidRPr="00F07B27">
        <w:rPr>
          <w:rFonts w:ascii="Cambria Math" w:eastAsia="Calibri" w:hAnsi="Cambria Math" w:cs="Cambria Math" w:hint="cs"/>
          <w:sz w:val="28"/>
          <w:szCs w:val="28"/>
          <w:rtl/>
        </w:rPr>
        <w:t>≥</w:t>
      </w:r>
      <w:r w:rsidR="00C735B8" w:rsidRPr="00F07B27">
        <w:rPr>
          <w:rFonts w:ascii="Simplified Arabic" w:eastAsia="Calibri" w:hAnsi="Simplified Arabic" w:cs="Simplified Arabic"/>
          <w:sz w:val="28"/>
          <w:szCs w:val="28"/>
        </w:rPr>
        <w:t>a</w:t>
      </w:r>
      <w:r w:rsidR="00C735B8" w:rsidRPr="00F07B27">
        <w:rPr>
          <w:rFonts w:ascii="Simplified Arabic" w:eastAsia="Calibri" w:hAnsi="Simplified Arabic" w:cs="Simplified Arabic"/>
          <w:sz w:val="28"/>
          <w:szCs w:val="28"/>
          <w:rtl/>
        </w:rPr>
        <w:t>) للذكاء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في شركات تحلية المياه في المملكة العربية السعودية</w:t>
      </w:r>
      <w:r w:rsidR="00F07B27" w:rsidRPr="00F07B27">
        <w:rPr>
          <w:rFonts w:ascii="Simplified Arabic" w:eastAsia="Calibri" w:hAnsi="Simplified Arabic" w:cs="Simplified Arabic"/>
          <w:sz w:val="28"/>
          <w:szCs w:val="28"/>
          <w:rtl/>
        </w:rPr>
        <w:t xml:space="preserve">، وأيضا تبين وجود </w:t>
      </w:r>
      <w:r w:rsidR="00C735B8" w:rsidRPr="00F07B27">
        <w:rPr>
          <w:rFonts w:ascii="Simplified Arabic" w:eastAsia="Calibri" w:hAnsi="Simplified Arabic" w:cs="Simplified Arabic"/>
          <w:sz w:val="28"/>
          <w:szCs w:val="28"/>
          <w:rtl/>
        </w:rPr>
        <w:t>أثر ذو دلالة إحصائية عند مستوى دلالة ( 0.05</w:t>
      </w:r>
      <w:r w:rsidR="00C735B8" w:rsidRPr="00F07B27">
        <w:rPr>
          <w:rFonts w:ascii="Cambria Math" w:eastAsia="Calibri" w:hAnsi="Cambria Math" w:cs="Cambria Math" w:hint="cs"/>
          <w:sz w:val="28"/>
          <w:szCs w:val="28"/>
          <w:rtl/>
        </w:rPr>
        <w:t>≥</w:t>
      </w:r>
      <w:r w:rsidR="00C735B8" w:rsidRPr="00F07B27">
        <w:rPr>
          <w:rFonts w:ascii="Simplified Arabic" w:eastAsia="Calibri" w:hAnsi="Simplified Arabic" w:cs="Simplified Arabic"/>
          <w:sz w:val="28"/>
          <w:szCs w:val="28"/>
        </w:rPr>
        <w:t>a</w:t>
      </w:r>
      <w:r w:rsidR="00C735B8" w:rsidRPr="00F07B27">
        <w:rPr>
          <w:rFonts w:ascii="Simplified Arabic" w:eastAsia="Calibri" w:hAnsi="Simplified Arabic" w:cs="Simplified Arabic"/>
          <w:sz w:val="28"/>
          <w:szCs w:val="28"/>
          <w:rtl/>
        </w:rPr>
        <w:t>) للذكاء الاصطناعي بأبعاده (الأنظمة الخبيرة، نظم التنبؤ، الوكلاء الاذكياء) على إدارة المواهب في شركات تحلية المياه في المملكة العربية السعودية</w:t>
      </w:r>
      <w:r w:rsidR="00F07B27" w:rsidRPr="00F07B27">
        <w:rPr>
          <w:rFonts w:ascii="Simplified Arabic" w:eastAsia="Calibri" w:hAnsi="Simplified Arabic" w:cs="Simplified Arabic"/>
          <w:sz w:val="28"/>
          <w:szCs w:val="28"/>
          <w:rtl/>
        </w:rPr>
        <w:t xml:space="preserve"> وكذلك تبين وجود </w:t>
      </w:r>
      <w:r w:rsidR="00EC58C3" w:rsidRPr="00F07B27">
        <w:rPr>
          <w:rFonts w:ascii="Simplified Arabic" w:eastAsia="Calibri" w:hAnsi="Simplified Arabic" w:cs="Simplified Arabic"/>
          <w:sz w:val="28"/>
          <w:szCs w:val="28"/>
          <w:rtl/>
        </w:rPr>
        <w:t>أثر ذو دلالة إحصائية عند مستوى دلالة ( 0.05</w:t>
      </w:r>
      <w:r w:rsidR="00EC58C3" w:rsidRPr="00F07B27">
        <w:rPr>
          <w:rFonts w:ascii="Cambria Math" w:eastAsia="Calibri" w:hAnsi="Cambria Math" w:cs="Cambria Math" w:hint="cs"/>
          <w:sz w:val="28"/>
          <w:szCs w:val="28"/>
          <w:rtl/>
        </w:rPr>
        <w:t>≥</w:t>
      </w:r>
      <w:r w:rsidR="00EC58C3" w:rsidRPr="00F07B27">
        <w:rPr>
          <w:rFonts w:ascii="Simplified Arabic" w:eastAsia="Calibri" w:hAnsi="Simplified Arabic" w:cs="Simplified Arabic"/>
          <w:sz w:val="28"/>
          <w:szCs w:val="28"/>
        </w:rPr>
        <w:t>a</w:t>
      </w:r>
      <w:r w:rsidR="00EC58C3" w:rsidRPr="00F07B27">
        <w:rPr>
          <w:rFonts w:ascii="Simplified Arabic" w:eastAsia="Calibri" w:hAnsi="Simplified Arabic" w:cs="Simplified Arabic"/>
          <w:sz w:val="28"/>
          <w:szCs w:val="28"/>
          <w:rtl/>
        </w:rPr>
        <w:t>) لإدارة المواهب بأبعادها (استقطاب المواهب، تطوير المواهب، تحفيز المواهب)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39B0C6A6" w14:textId="77777777" w:rsidR="00C735B8" w:rsidRDefault="00C735B8" w:rsidP="00C735B8">
      <w:pPr>
        <w:bidi/>
        <w:spacing w:before="240" w:line="276" w:lineRule="auto"/>
        <w:jc w:val="both"/>
        <w:rPr>
          <w:rFonts w:ascii="Simplified Arabic" w:eastAsia="Calibri" w:hAnsi="Simplified Arabic" w:cs="Simplified Arabic"/>
          <w:sz w:val="28"/>
          <w:szCs w:val="28"/>
          <w:rtl/>
        </w:rPr>
      </w:pPr>
    </w:p>
    <w:sectPr w:rsidR="00C735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D4EF3"/>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394E3F"/>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5726238">
    <w:abstractNumId w:val="2"/>
  </w:num>
  <w:num w:numId="2" w16cid:durableId="232811028">
    <w:abstractNumId w:val="1"/>
  </w:num>
  <w:num w:numId="3" w16cid:durableId="201096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8C"/>
    <w:rsid w:val="000811D1"/>
    <w:rsid w:val="000A1F69"/>
    <w:rsid w:val="000C0EC3"/>
    <w:rsid w:val="000D2A26"/>
    <w:rsid w:val="001517E3"/>
    <w:rsid w:val="00261B43"/>
    <w:rsid w:val="002F0093"/>
    <w:rsid w:val="002F2428"/>
    <w:rsid w:val="00313354"/>
    <w:rsid w:val="00333020"/>
    <w:rsid w:val="003557B1"/>
    <w:rsid w:val="003B4518"/>
    <w:rsid w:val="004B6140"/>
    <w:rsid w:val="004D5EC1"/>
    <w:rsid w:val="004E1312"/>
    <w:rsid w:val="004F6E26"/>
    <w:rsid w:val="00503543"/>
    <w:rsid w:val="005567CF"/>
    <w:rsid w:val="005A2551"/>
    <w:rsid w:val="005B2298"/>
    <w:rsid w:val="005B36F7"/>
    <w:rsid w:val="005F65A3"/>
    <w:rsid w:val="00625876"/>
    <w:rsid w:val="00641C8A"/>
    <w:rsid w:val="00671333"/>
    <w:rsid w:val="00680381"/>
    <w:rsid w:val="006B6E11"/>
    <w:rsid w:val="0072034B"/>
    <w:rsid w:val="00754DEB"/>
    <w:rsid w:val="007D1A20"/>
    <w:rsid w:val="00801456"/>
    <w:rsid w:val="009421B5"/>
    <w:rsid w:val="009B3E3B"/>
    <w:rsid w:val="00A02FE1"/>
    <w:rsid w:val="00A27BBE"/>
    <w:rsid w:val="00A6248C"/>
    <w:rsid w:val="00A640A5"/>
    <w:rsid w:val="00B46A09"/>
    <w:rsid w:val="00B60B99"/>
    <w:rsid w:val="00B855E8"/>
    <w:rsid w:val="00BB3889"/>
    <w:rsid w:val="00C30AE5"/>
    <w:rsid w:val="00C735B8"/>
    <w:rsid w:val="00D712EE"/>
    <w:rsid w:val="00DA2C2B"/>
    <w:rsid w:val="00DB3636"/>
    <w:rsid w:val="00E9475B"/>
    <w:rsid w:val="00EC0C3E"/>
    <w:rsid w:val="00EC58C3"/>
    <w:rsid w:val="00F07B27"/>
    <w:rsid w:val="00FA4A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900D8"/>
  <w15:chartTrackingRefBased/>
  <w15:docId w15:val="{B0742035-903A-4B4E-8366-D01A8E340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0AE5"/>
    <w:pPr>
      <w:spacing w:line="259" w:lineRule="auto"/>
    </w:pPr>
    <w:rPr>
      <w:kern w:val="0"/>
      <w:sz w:val="22"/>
      <w:szCs w:val="22"/>
      <w14:ligatures w14:val="none"/>
    </w:rPr>
  </w:style>
  <w:style w:type="paragraph" w:styleId="1">
    <w:name w:val="heading 1"/>
    <w:basedOn w:val="a"/>
    <w:next w:val="a"/>
    <w:link w:val="1Char"/>
    <w:uiPriority w:val="9"/>
    <w:qFormat/>
    <w:rsid w:val="00A624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624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6248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6248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6248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6248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248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248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248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248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6248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6248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6248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6248C"/>
    <w:rPr>
      <w:rFonts w:eastAsiaTheme="majorEastAsia" w:cstheme="majorBidi"/>
      <w:color w:val="2F5496" w:themeColor="accent1" w:themeShade="BF"/>
    </w:rPr>
  </w:style>
  <w:style w:type="character" w:customStyle="1" w:styleId="6Char">
    <w:name w:val="عنوان 6 Char"/>
    <w:basedOn w:val="a0"/>
    <w:link w:val="6"/>
    <w:uiPriority w:val="9"/>
    <w:semiHidden/>
    <w:rsid w:val="00A6248C"/>
    <w:rPr>
      <w:rFonts w:eastAsiaTheme="majorEastAsia" w:cstheme="majorBidi"/>
      <w:i/>
      <w:iCs/>
      <w:color w:val="595959" w:themeColor="text1" w:themeTint="A6"/>
    </w:rPr>
  </w:style>
  <w:style w:type="character" w:customStyle="1" w:styleId="7Char">
    <w:name w:val="عنوان 7 Char"/>
    <w:basedOn w:val="a0"/>
    <w:link w:val="7"/>
    <w:uiPriority w:val="9"/>
    <w:semiHidden/>
    <w:rsid w:val="00A6248C"/>
    <w:rPr>
      <w:rFonts w:eastAsiaTheme="majorEastAsia" w:cstheme="majorBidi"/>
      <w:color w:val="595959" w:themeColor="text1" w:themeTint="A6"/>
    </w:rPr>
  </w:style>
  <w:style w:type="character" w:customStyle="1" w:styleId="8Char">
    <w:name w:val="عنوان 8 Char"/>
    <w:basedOn w:val="a0"/>
    <w:link w:val="8"/>
    <w:uiPriority w:val="9"/>
    <w:semiHidden/>
    <w:rsid w:val="00A6248C"/>
    <w:rPr>
      <w:rFonts w:eastAsiaTheme="majorEastAsia" w:cstheme="majorBidi"/>
      <w:i/>
      <w:iCs/>
      <w:color w:val="272727" w:themeColor="text1" w:themeTint="D8"/>
    </w:rPr>
  </w:style>
  <w:style w:type="character" w:customStyle="1" w:styleId="9Char">
    <w:name w:val="عنوان 9 Char"/>
    <w:basedOn w:val="a0"/>
    <w:link w:val="9"/>
    <w:uiPriority w:val="9"/>
    <w:semiHidden/>
    <w:rsid w:val="00A6248C"/>
    <w:rPr>
      <w:rFonts w:eastAsiaTheme="majorEastAsia" w:cstheme="majorBidi"/>
      <w:color w:val="272727" w:themeColor="text1" w:themeTint="D8"/>
    </w:rPr>
  </w:style>
  <w:style w:type="paragraph" w:styleId="a3">
    <w:name w:val="Title"/>
    <w:basedOn w:val="a"/>
    <w:next w:val="a"/>
    <w:link w:val="Char"/>
    <w:uiPriority w:val="10"/>
    <w:qFormat/>
    <w:rsid w:val="00A62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248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248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248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248C"/>
    <w:pPr>
      <w:spacing w:before="160"/>
      <w:jc w:val="center"/>
    </w:pPr>
    <w:rPr>
      <w:i/>
      <w:iCs/>
      <w:color w:val="404040" w:themeColor="text1" w:themeTint="BF"/>
    </w:rPr>
  </w:style>
  <w:style w:type="character" w:customStyle="1" w:styleId="Char1">
    <w:name w:val="اقتباس Char"/>
    <w:basedOn w:val="a0"/>
    <w:link w:val="a5"/>
    <w:uiPriority w:val="29"/>
    <w:rsid w:val="00A6248C"/>
    <w:rPr>
      <w:i/>
      <w:iCs/>
      <w:color w:val="404040" w:themeColor="text1" w:themeTint="BF"/>
    </w:rPr>
  </w:style>
  <w:style w:type="paragraph" w:styleId="a6">
    <w:name w:val="List Paragraph"/>
    <w:aliases w:val="NumberedList,عنوان رئيسي,سرد الفقراتCxSpLast, سرد الفقرات1, سرد الفقرات11,Dot pt,F5 List Paragraph,List Paragraph1,No Spacing1,List Paragraph Char Char Char,Indicator Text,Numbered Para 1,Colorful List - Accent 11,Bullet 1"/>
    <w:basedOn w:val="a"/>
    <w:link w:val="Char2"/>
    <w:uiPriority w:val="34"/>
    <w:qFormat/>
    <w:rsid w:val="00A6248C"/>
    <w:pPr>
      <w:ind w:left="720"/>
      <w:contextualSpacing/>
    </w:pPr>
  </w:style>
  <w:style w:type="character" w:styleId="a7">
    <w:name w:val="Intense Emphasis"/>
    <w:basedOn w:val="a0"/>
    <w:uiPriority w:val="21"/>
    <w:qFormat/>
    <w:rsid w:val="00A6248C"/>
    <w:rPr>
      <w:i/>
      <w:iCs/>
      <w:color w:val="2F5496" w:themeColor="accent1" w:themeShade="BF"/>
    </w:rPr>
  </w:style>
  <w:style w:type="paragraph" w:styleId="a8">
    <w:name w:val="Intense Quote"/>
    <w:basedOn w:val="a"/>
    <w:next w:val="a"/>
    <w:link w:val="Char3"/>
    <w:uiPriority w:val="30"/>
    <w:qFormat/>
    <w:rsid w:val="00A624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A6248C"/>
    <w:rPr>
      <w:i/>
      <w:iCs/>
      <w:color w:val="2F5496" w:themeColor="accent1" w:themeShade="BF"/>
    </w:rPr>
  </w:style>
  <w:style w:type="character" w:styleId="a9">
    <w:name w:val="Intense Reference"/>
    <w:basedOn w:val="a0"/>
    <w:uiPriority w:val="32"/>
    <w:qFormat/>
    <w:rsid w:val="00A6248C"/>
    <w:rPr>
      <w:b/>
      <w:bCs/>
      <w:smallCaps/>
      <w:color w:val="2F5496" w:themeColor="accent1" w:themeShade="BF"/>
      <w:spacing w:val="5"/>
    </w:rPr>
  </w:style>
  <w:style w:type="table" w:styleId="aa">
    <w:name w:val="Table Grid"/>
    <w:basedOn w:val="a1"/>
    <w:uiPriority w:val="59"/>
    <w:rsid w:val="00313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NumberedList Char,عنوان رئيسي Char,سرد الفقراتCxSpLast Char, سرد الفقرات1 Char, سرد الفقرات11 Char,Dot pt Char,F5 List Paragraph Char,List Paragraph1 Char,No Spacing1 Char,List Paragraph Char Char Char Char,Indicator Text Char"/>
    <w:link w:val="a6"/>
    <w:uiPriority w:val="34"/>
    <w:locked/>
    <w:rsid w:val="00313354"/>
  </w:style>
  <w:style w:type="table" w:customStyle="1" w:styleId="TableGrid2">
    <w:name w:val="Table Grid2"/>
    <w:basedOn w:val="a1"/>
    <w:next w:val="aa"/>
    <w:uiPriority w:val="59"/>
    <w:rsid w:val="0031335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a"/>
    <w:uiPriority w:val="59"/>
    <w:rsid w:val="005B229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a"/>
    <w:uiPriority w:val="59"/>
    <w:rsid w:val="005F65A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a"/>
    <w:uiPriority w:val="59"/>
    <w:rsid w:val="00C735B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34741">
      <w:bodyDiv w:val="1"/>
      <w:marLeft w:val="0"/>
      <w:marRight w:val="0"/>
      <w:marTop w:val="0"/>
      <w:marBottom w:val="0"/>
      <w:divBdr>
        <w:top w:val="none" w:sz="0" w:space="0" w:color="auto"/>
        <w:left w:val="none" w:sz="0" w:space="0" w:color="auto"/>
        <w:bottom w:val="none" w:sz="0" w:space="0" w:color="auto"/>
        <w:right w:val="none" w:sz="0" w:space="0" w:color="auto"/>
      </w:divBdr>
    </w:div>
    <w:div w:id="431828535">
      <w:bodyDiv w:val="1"/>
      <w:marLeft w:val="0"/>
      <w:marRight w:val="0"/>
      <w:marTop w:val="0"/>
      <w:marBottom w:val="0"/>
      <w:divBdr>
        <w:top w:val="none" w:sz="0" w:space="0" w:color="auto"/>
        <w:left w:val="none" w:sz="0" w:space="0" w:color="auto"/>
        <w:bottom w:val="none" w:sz="0" w:space="0" w:color="auto"/>
        <w:right w:val="none" w:sz="0" w:space="0" w:color="auto"/>
      </w:divBdr>
    </w:div>
    <w:div w:id="476264952">
      <w:bodyDiv w:val="1"/>
      <w:marLeft w:val="0"/>
      <w:marRight w:val="0"/>
      <w:marTop w:val="0"/>
      <w:marBottom w:val="0"/>
      <w:divBdr>
        <w:top w:val="none" w:sz="0" w:space="0" w:color="auto"/>
        <w:left w:val="none" w:sz="0" w:space="0" w:color="auto"/>
        <w:bottom w:val="none" w:sz="0" w:space="0" w:color="auto"/>
        <w:right w:val="none" w:sz="0" w:space="0" w:color="auto"/>
      </w:divBdr>
    </w:div>
    <w:div w:id="1179002300">
      <w:bodyDiv w:val="1"/>
      <w:marLeft w:val="0"/>
      <w:marRight w:val="0"/>
      <w:marTop w:val="0"/>
      <w:marBottom w:val="0"/>
      <w:divBdr>
        <w:top w:val="none" w:sz="0" w:space="0" w:color="auto"/>
        <w:left w:val="none" w:sz="0" w:space="0" w:color="auto"/>
        <w:bottom w:val="none" w:sz="0" w:space="0" w:color="auto"/>
        <w:right w:val="none" w:sz="0" w:space="0" w:color="auto"/>
      </w:divBdr>
      <w:divsChild>
        <w:div w:id="1991060845">
          <w:marLeft w:val="0"/>
          <w:marRight w:val="0"/>
          <w:marTop w:val="0"/>
          <w:marBottom w:val="0"/>
          <w:divBdr>
            <w:top w:val="none" w:sz="0" w:space="0" w:color="auto"/>
            <w:left w:val="none" w:sz="0" w:space="0" w:color="auto"/>
            <w:bottom w:val="none" w:sz="0" w:space="0" w:color="auto"/>
            <w:right w:val="none" w:sz="0" w:space="0" w:color="auto"/>
          </w:divBdr>
        </w:div>
      </w:divsChild>
    </w:div>
    <w:div w:id="1538858204">
      <w:bodyDiv w:val="1"/>
      <w:marLeft w:val="0"/>
      <w:marRight w:val="0"/>
      <w:marTop w:val="0"/>
      <w:marBottom w:val="0"/>
      <w:divBdr>
        <w:top w:val="none" w:sz="0" w:space="0" w:color="auto"/>
        <w:left w:val="none" w:sz="0" w:space="0" w:color="auto"/>
        <w:bottom w:val="none" w:sz="0" w:space="0" w:color="auto"/>
        <w:right w:val="none" w:sz="0" w:space="0" w:color="auto"/>
      </w:divBdr>
    </w:div>
    <w:div w:id="210252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7CB-429D-B40A-5B3A94FA2C7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7CB-429D-B40A-5B3A94FA2C7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Sheet10!$A$1:$A$2</c:f>
              <c:strCache>
                <c:ptCount val="2"/>
                <c:pt idx="0">
                  <c:v>ذكر</c:v>
                </c:pt>
                <c:pt idx="1">
                  <c:v>أنثى</c:v>
                </c:pt>
              </c:strCache>
            </c:strRef>
          </c:cat>
          <c:val>
            <c:numRef>
              <c:f>Sheet10!$B$1:$B$2</c:f>
              <c:numCache>
                <c:formatCode>General</c:formatCode>
                <c:ptCount val="2"/>
                <c:pt idx="0">
                  <c:v>240</c:v>
                </c:pt>
                <c:pt idx="1">
                  <c:v>92</c:v>
                </c:pt>
              </c:numCache>
            </c:numRef>
          </c:val>
          <c:extLst>
            <c:ext xmlns:c16="http://schemas.microsoft.com/office/drawing/2014/chart" uri="{C3380CC4-5D6E-409C-BE32-E72D297353CC}">
              <c16:uniqueId val="{00000004-47CB-429D-B40A-5B3A94FA2C7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A98-4953-8BA2-6BC41686BA7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A98-4953-8BA2-6BC41686BA7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A98-4953-8BA2-6BC41686BA7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A98-4953-8BA2-6BC41686BA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Sheet10!$A$3:$A$6</c:f>
              <c:strCache>
                <c:ptCount val="4"/>
                <c:pt idx="0">
                  <c:v>اقل من 30 سنة </c:v>
                </c:pt>
                <c:pt idx="1">
                  <c:v>من 30 إلى 40 سنة </c:v>
                </c:pt>
                <c:pt idx="2">
                  <c:v>من 41 إلى 50 سنة </c:v>
                </c:pt>
                <c:pt idx="3">
                  <c:v>فوق 50 سنة</c:v>
                </c:pt>
              </c:strCache>
            </c:strRef>
          </c:cat>
          <c:val>
            <c:numRef>
              <c:f>Sheet10!$B$3:$B$6</c:f>
              <c:numCache>
                <c:formatCode>General</c:formatCode>
                <c:ptCount val="4"/>
                <c:pt idx="0">
                  <c:v>85</c:v>
                </c:pt>
                <c:pt idx="1">
                  <c:v>99</c:v>
                </c:pt>
                <c:pt idx="2">
                  <c:v>79</c:v>
                </c:pt>
                <c:pt idx="3">
                  <c:v>69</c:v>
                </c:pt>
              </c:numCache>
            </c:numRef>
          </c:val>
          <c:extLst>
            <c:ext xmlns:c16="http://schemas.microsoft.com/office/drawing/2014/chart" uri="{C3380CC4-5D6E-409C-BE32-E72D297353CC}">
              <c16:uniqueId val="{00000008-5A98-4953-8BA2-6BC41686BA7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09C-421A-9444-5889986FAD8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09C-421A-9444-5889986FAD8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09C-421A-9444-5889986FAD8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09C-421A-9444-5889986FAD8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Sheet10!$A$7:$A$10</c:f>
              <c:strCache>
                <c:ptCount val="4"/>
                <c:pt idx="0">
                  <c:v>ثانوي/دبلوم</c:v>
                </c:pt>
                <c:pt idx="1">
                  <c:v>بكالوريوس</c:v>
                </c:pt>
                <c:pt idx="2">
                  <c:v>ماجستير</c:v>
                </c:pt>
                <c:pt idx="3">
                  <c:v>دكتوراه</c:v>
                </c:pt>
              </c:strCache>
            </c:strRef>
          </c:cat>
          <c:val>
            <c:numRef>
              <c:f>Sheet10!$B$7:$B$10</c:f>
              <c:numCache>
                <c:formatCode>General</c:formatCode>
                <c:ptCount val="4"/>
                <c:pt idx="0">
                  <c:v>113</c:v>
                </c:pt>
                <c:pt idx="1">
                  <c:v>173</c:v>
                </c:pt>
                <c:pt idx="2">
                  <c:v>34</c:v>
                </c:pt>
                <c:pt idx="3">
                  <c:v>12</c:v>
                </c:pt>
              </c:numCache>
            </c:numRef>
          </c:val>
          <c:extLst>
            <c:ext xmlns:c16="http://schemas.microsoft.com/office/drawing/2014/chart" uri="{C3380CC4-5D6E-409C-BE32-E72D297353CC}">
              <c16:uniqueId val="{00000008-509C-421A-9444-5889986FAD8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3E9-4B72-9970-B963463BC95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3E9-4B72-9970-B963463BC95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3E9-4B72-9970-B963463BC95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3E9-4B72-9970-B963463BC95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Sheet10!$A$11:$A$14</c:f>
              <c:strCache>
                <c:ptCount val="4"/>
                <c:pt idx="0">
                  <c:v>هندسي/تقني</c:v>
                </c:pt>
                <c:pt idx="1">
                  <c:v>إداري/موارد بشرية</c:v>
                </c:pt>
                <c:pt idx="2">
                  <c:v>مالي/محاسبي</c:v>
                </c:pt>
                <c:pt idx="3">
                  <c:v>أخرى</c:v>
                </c:pt>
              </c:strCache>
            </c:strRef>
          </c:cat>
          <c:val>
            <c:numRef>
              <c:f>Sheet10!$B$11:$B$14</c:f>
              <c:numCache>
                <c:formatCode>General</c:formatCode>
                <c:ptCount val="4"/>
                <c:pt idx="0">
                  <c:v>107</c:v>
                </c:pt>
                <c:pt idx="1">
                  <c:v>113</c:v>
                </c:pt>
                <c:pt idx="2">
                  <c:v>72</c:v>
                </c:pt>
                <c:pt idx="3">
                  <c:v>40</c:v>
                </c:pt>
              </c:numCache>
            </c:numRef>
          </c:val>
          <c:extLst>
            <c:ext xmlns:c16="http://schemas.microsoft.com/office/drawing/2014/chart" uri="{C3380CC4-5D6E-409C-BE32-E72D297353CC}">
              <c16:uniqueId val="{00000008-63E9-4B72-9970-B963463BC95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86C-4C6B-AA23-3963B654756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86C-4C6B-AA23-3963B654756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86C-4C6B-AA23-3963B654756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86C-4C6B-AA23-3963B654756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Sheet10!$A$15:$A$18</c:f>
              <c:strCache>
                <c:ptCount val="4"/>
                <c:pt idx="0">
                  <c:v>فني/تشغيلي</c:v>
                </c:pt>
                <c:pt idx="1">
                  <c:v>إداري</c:v>
                </c:pt>
                <c:pt idx="2">
                  <c:v>إشرافي</c:v>
                </c:pt>
                <c:pt idx="3">
                  <c:v>قيادي/تنفيذي</c:v>
                </c:pt>
              </c:strCache>
            </c:strRef>
          </c:cat>
          <c:val>
            <c:numRef>
              <c:f>Sheet10!$B$15:$B$18</c:f>
              <c:numCache>
                <c:formatCode>General</c:formatCode>
                <c:ptCount val="4"/>
                <c:pt idx="0">
                  <c:v>153</c:v>
                </c:pt>
                <c:pt idx="1">
                  <c:v>76</c:v>
                </c:pt>
                <c:pt idx="2">
                  <c:v>54</c:v>
                </c:pt>
                <c:pt idx="3">
                  <c:v>49</c:v>
                </c:pt>
              </c:numCache>
            </c:numRef>
          </c:val>
          <c:extLst>
            <c:ext xmlns:c16="http://schemas.microsoft.com/office/drawing/2014/chart" uri="{C3380CC4-5D6E-409C-BE32-E72D297353CC}">
              <c16:uniqueId val="{00000008-886C-4C6B-AA23-3963B654756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93D-4E85-B2C8-ED163674574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93D-4E85-B2C8-ED163674574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93D-4E85-B2C8-ED163674574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93D-4E85-B2C8-ED163674574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Sheet10!$A$19:$A$22</c:f>
              <c:strCache>
                <c:ptCount val="4"/>
                <c:pt idx="0">
                  <c:v>الإدارة العليا</c:v>
                </c:pt>
                <c:pt idx="1">
                  <c:v>الإدارة التنفيذية</c:v>
                </c:pt>
                <c:pt idx="2">
                  <c:v>الإدارة المتوسطة</c:v>
                </c:pt>
                <c:pt idx="3">
                  <c:v>الإدارات الفنية والتشغيلية</c:v>
                </c:pt>
              </c:strCache>
            </c:strRef>
          </c:cat>
          <c:val>
            <c:numRef>
              <c:f>Sheet10!$B$19:$B$22</c:f>
              <c:numCache>
                <c:formatCode>General</c:formatCode>
                <c:ptCount val="4"/>
                <c:pt idx="0">
                  <c:v>16</c:v>
                </c:pt>
                <c:pt idx="1">
                  <c:v>42</c:v>
                </c:pt>
                <c:pt idx="2">
                  <c:v>85</c:v>
                </c:pt>
                <c:pt idx="3">
                  <c:v>189</c:v>
                </c:pt>
              </c:numCache>
            </c:numRef>
          </c:val>
          <c:extLst>
            <c:ext xmlns:c16="http://schemas.microsoft.com/office/drawing/2014/chart" uri="{C3380CC4-5D6E-409C-BE32-E72D297353CC}">
              <c16:uniqueId val="{00000008-A93D-4E85-B2C8-ED163674574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F4E-4C9F-9552-9D626076D19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F4E-4C9F-9552-9D626076D19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F4E-4C9F-9552-9D626076D19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F4E-4C9F-9552-9D626076D19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Sheet10!$A$23:$A$26</c:f>
              <c:strCache>
                <c:ptCount val="4"/>
                <c:pt idx="0">
                  <c:v>أقل من 5 سنوات</c:v>
                </c:pt>
                <c:pt idx="1">
                  <c:v>من 5 إلى 10 سنوات </c:v>
                </c:pt>
                <c:pt idx="2">
                  <c:v>من 11 إلى 15 سنة </c:v>
                </c:pt>
                <c:pt idx="3">
                  <c:v>أكثر من 15 سنة</c:v>
                </c:pt>
              </c:strCache>
            </c:strRef>
          </c:cat>
          <c:val>
            <c:numRef>
              <c:f>Sheet10!$B$23:$B$26</c:f>
              <c:numCache>
                <c:formatCode>General</c:formatCode>
                <c:ptCount val="4"/>
                <c:pt idx="0">
                  <c:v>60</c:v>
                </c:pt>
                <c:pt idx="1">
                  <c:v>110</c:v>
                </c:pt>
                <c:pt idx="2">
                  <c:v>96</c:v>
                </c:pt>
                <c:pt idx="3">
                  <c:v>66</c:v>
                </c:pt>
              </c:numCache>
            </c:numRef>
          </c:val>
          <c:extLst>
            <c:ext xmlns:c16="http://schemas.microsoft.com/office/drawing/2014/chart" uri="{C3380CC4-5D6E-409C-BE32-E72D297353CC}">
              <c16:uniqueId val="{00000008-CF4E-4C9F-9552-9D626076D19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8A1-41E5-8295-B1BC4CB8350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8A1-41E5-8295-B1BC4CB8350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8A1-41E5-8295-B1BC4CB8350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8A1-41E5-8295-B1BC4CB8350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Sheet10!$A$27:$A$30</c:f>
              <c:strCache>
                <c:ptCount val="4"/>
                <c:pt idx="0">
                  <c:v>لم أتلقَ تدريبًا</c:v>
                </c:pt>
                <c:pt idx="1">
                  <c:v>تدريب أساسي</c:v>
                </c:pt>
                <c:pt idx="2">
                  <c:v>تدريب متوسط</c:v>
                </c:pt>
                <c:pt idx="3">
                  <c:v>تدريب متخصص</c:v>
                </c:pt>
              </c:strCache>
            </c:strRef>
          </c:cat>
          <c:val>
            <c:numRef>
              <c:f>Sheet10!$B$27:$B$30</c:f>
              <c:numCache>
                <c:formatCode>General</c:formatCode>
                <c:ptCount val="4"/>
                <c:pt idx="0">
                  <c:v>75</c:v>
                </c:pt>
                <c:pt idx="1">
                  <c:v>66</c:v>
                </c:pt>
                <c:pt idx="2">
                  <c:v>122</c:v>
                </c:pt>
                <c:pt idx="3">
                  <c:v>69</c:v>
                </c:pt>
              </c:numCache>
            </c:numRef>
          </c:val>
          <c:extLst>
            <c:ext xmlns:c16="http://schemas.microsoft.com/office/drawing/2014/chart" uri="{C3380CC4-5D6E-409C-BE32-E72D297353CC}">
              <c16:uniqueId val="{00000008-78A1-41E5-8295-B1BC4CB8350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FD9-4DD5-A490-B1762E74CEB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FD9-4DD5-A490-B1762E74CEB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FD9-4DD5-A490-B1762E74CEB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FD9-4DD5-A490-B1762E74CEB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FD9-4DD5-A490-B1762E74CEB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Sheet10!$A$31:$A$35</c:f>
              <c:strCache>
                <c:ptCount val="5"/>
                <c:pt idx="0">
                  <c:v>قليل جدًا</c:v>
                </c:pt>
                <c:pt idx="1">
                  <c:v>قليل</c:v>
                </c:pt>
                <c:pt idx="2">
                  <c:v>متوسط</c:v>
                </c:pt>
                <c:pt idx="3">
                  <c:v>مرتفع</c:v>
                </c:pt>
                <c:pt idx="4">
                  <c:v>مرتفع جدًا</c:v>
                </c:pt>
              </c:strCache>
            </c:strRef>
          </c:cat>
          <c:val>
            <c:numRef>
              <c:f>Sheet10!$B$31:$B$35</c:f>
              <c:numCache>
                <c:formatCode>General</c:formatCode>
                <c:ptCount val="5"/>
                <c:pt idx="0">
                  <c:v>59</c:v>
                </c:pt>
                <c:pt idx="1">
                  <c:v>74</c:v>
                </c:pt>
                <c:pt idx="2">
                  <c:v>112</c:v>
                </c:pt>
                <c:pt idx="3">
                  <c:v>55</c:v>
                </c:pt>
                <c:pt idx="4">
                  <c:v>32</c:v>
                </c:pt>
              </c:numCache>
            </c:numRef>
          </c:val>
          <c:extLst>
            <c:ext xmlns:c16="http://schemas.microsoft.com/office/drawing/2014/chart" uri="{C3380CC4-5D6E-409C-BE32-E72D297353CC}">
              <c16:uniqueId val="{0000000A-0FD9-4DD5-A490-B1762E74CEB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48</Pages>
  <Words>8671</Words>
  <Characters>49431</Characters>
  <Application>Microsoft Office Word</Application>
  <DocSecurity>0</DocSecurity>
  <Lines>411</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yassin shawky</dc:creator>
  <cp:keywords/>
  <dc:description/>
  <cp:lastModifiedBy>MG</cp:lastModifiedBy>
  <cp:revision>2</cp:revision>
  <dcterms:created xsi:type="dcterms:W3CDTF">2026-03-29T13:30:00Z</dcterms:created>
  <dcterms:modified xsi:type="dcterms:W3CDTF">2026-03-29T13:30:00Z</dcterms:modified>
</cp:coreProperties>
</file>