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8C024" w14:textId="77777777" w:rsidR="006E1845" w:rsidRPr="00822632" w:rsidRDefault="006E1845" w:rsidP="006E1845">
      <w:pPr>
        <w:spacing w:after="20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drawing>
          <wp:anchor distT="0" distB="0" distL="114300" distR="114300" simplePos="0" relativeHeight="251672576" behindDoc="0" locked="0" layoutInCell="1" allowOverlap="1" wp14:anchorId="7F46AC50" wp14:editId="554D687B">
            <wp:simplePos x="0" y="0"/>
            <wp:positionH relativeFrom="column">
              <wp:posOffset>-396240</wp:posOffset>
            </wp:positionH>
            <wp:positionV relativeFrom="paragraph">
              <wp:posOffset>271780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34B00F7B" w14:textId="77777777" w:rsidR="006E1845" w:rsidRPr="00822632" w:rsidRDefault="006E1845" w:rsidP="006E1845">
      <w:pPr>
        <w:spacing w:after="200" w:line="276" w:lineRule="auto"/>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73600" behindDoc="0" locked="0" layoutInCell="1" allowOverlap="1" wp14:anchorId="15AE146C" wp14:editId="52522FA0">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01D462D3" w14:textId="77777777" w:rsidR="006E1845" w:rsidRPr="0039166C" w:rsidRDefault="006E1845" w:rsidP="006E1845">
                            <w:pPr>
                              <w:jc w:val="center"/>
                              <w:rPr>
                                <w:b/>
                                <w:bCs/>
                                <w:sz w:val="28"/>
                                <w:szCs w:val="28"/>
                                <w:rtl/>
                                <w:lang w:bidi="ar-EG"/>
                              </w:rPr>
                            </w:pPr>
                            <w:r w:rsidRPr="0039166C">
                              <w:rPr>
                                <w:rFonts w:hint="cs"/>
                                <w:b/>
                                <w:bCs/>
                                <w:sz w:val="28"/>
                                <w:szCs w:val="28"/>
                                <w:rtl/>
                                <w:lang w:bidi="ar-EG"/>
                              </w:rPr>
                              <w:t xml:space="preserve">جامعة ميد اوشن </w:t>
                            </w:r>
                          </w:p>
                          <w:p w14:paraId="4BDFDD71" w14:textId="77777777" w:rsidR="006E1845" w:rsidRPr="0039166C" w:rsidRDefault="006E1845" w:rsidP="006E1845">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AE146C" id="Rectangle 53" o:spid="_x0000_s1026" style="position:absolute;margin-left:332.3pt;margin-top:12.05pt;width:114.8pt;height:1in;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01D462D3" w14:textId="77777777" w:rsidR="006E1845" w:rsidRPr="0039166C" w:rsidRDefault="006E1845" w:rsidP="006E1845">
                      <w:pPr>
                        <w:jc w:val="center"/>
                        <w:rPr>
                          <w:b/>
                          <w:bCs/>
                          <w:sz w:val="28"/>
                          <w:szCs w:val="28"/>
                          <w:rtl/>
                          <w:lang w:bidi="ar-EG"/>
                        </w:rPr>
                      </w:pPr>
                      <w:r w:rsidRPr="0039166C">
                        <w:rPr>
                          <w:rFonts w:hint="cs"/>
                          <w:b/>
                          <w:bCs/>
                          <w:sz w:val="28"/>
                          <w:szCs w:val="28"/>
                          <w:rtl/>
                          <w:lang w:bidi="ar-EG"/>
                        </w:rPr>
                        <w:t xml:space="preserve">جامعة ميد اوشن </w:t>
                      </w:r>
                    </w:p>
                    <w:p w14:paraId="4BDFDD71" w14:textId="77777777" w:rsidR="006E1845" w:rsidRPr="0039166C" w:rsidRDefault="006E1845" w:rsidP="006E1845">
                      <w:pPr>
                        <w:jc w:val="center"/>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614EA98A" w14:textId="77777777" w:rsidR="006E1845" w:rsidRPr="00822632" w:rsidRDefault="006E1845" w:rsidP="006E1845">
      <w:pPr>
        <w:spacing w:after="200" w:line="276" w:lineRule="auto"/>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E1845" w:rsidRPr="00822632" w14:paraId="602B5584" w14:textId="77777777" w:rsidTr="008949DA">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1CAF464" w14:textId="77777777" w:rsidR="006E1845" w:rsidRDefault="006E1845" w:rsidP="008949DA">
            <w:pPr>
              <w:spacing w:after="0" w:line="240" w:lineRule="auto"/>
              <w:jc w:val="center"/>
              <w:rPr>
                <w:rFonts w:ascii="Times New Roman" w:eastAsia="Times New Roman" w:hAnsi="Times New Roman" w:cs="Times New Roman"/>
                <w:color w:val="1C1C1C"/>
                <w:sz w:val="24"/>
                <w:szCs w:val="24"/>
                <w:rtl/>
              </w:rPr>
            </w:pPr>
          </w:p>
          <w:p w14:paraId="020E7154" w14:textId="77777777" w:rsidR="006E1845" w:rsidRPr="00822632" w:rsidRDefault="006E1845" w:rsidP="008949DA">
            <w:pPr>
              <w:spacing w:after="0" w:line="240" w:lineRule="auto"/>
              <w:jc w:val="center"/>
              <w:rPr>
                <w:rFonts w:ascii="Times New Roman" w:eastAsia="Times New Roman" w:hAnsi="Times New Roman" w:cs="Times New Roman"/>
                <w:color w:val="1C1C1C"/>
                <w:sz w:val="24"/>
                <w:szCs w:val="24"/>
              </w:rPr>
            </w:pPr>
          </w:p>
          <w:p w14:paraId="7F1E648D" w14:textId="77777777" w:rsidR="006E1845" w:rsidRPr="00822632" w:rsidRDefault="006E1845" w:rsidP="008949DA">
            <w:pPr>
              <w:spacing w:after="0" w:line="240" w:lineRule="auto"/>
              <w:jc w:val="right"/>
              <w:rPr>
                <w:rFonts w:ascii="Times New Roman" w:eastAsia="Times New Roman" w:hAnsi="Times New Roman" w:cs="Times New Roman"/>
                <w:color w:val="1C1C1C"/>
                <w:sz w:val="24"/>
                <w:szCs w:val="24"/>
              </w:rPr>
            </w:pPr>
          </w:p>
          <w:p w14:paraId="4C04688A" w14:textId="77777777" w:rsidR="006E1845" w:rsidRPr="00822632" w:rsidRDefault="006E1845" w:rsidP="008949DA">
            <w:pPr>
              <w:spacing w:before="60" w:after="0" w:line="240" w:lineRule="auto"/>
              <w:jc w:val="right"/>
              <w:rPr>
                <w:rFonts w:ascii="Times New Roman" w:eastAsia="Times New Roman" w:hAnsi="Times New Roman" w:cs="Times New Roman"/>
                <w:color w:val="1C1C1C"/>
                <w:sz w:val="24"/>
                <w:szCs w:val="24"/>
              </w:rPr>
            </w:pPr>
          </w:p>
        </w:tc>
      </w:tr>
    </w:tbl>
    <w:p w14:paraId="4267607D" w14:textId="77777777" w:rsidR="006E1845" w:rsidRPr="00E13812" w:rsidRDefault="006E1845" w:rsidP="006E1845">
      <w:pPr>
        <w:spacing w:line="360" w:lineRule="auto"/>
        <w:jc w:val="center"/>
        <w:rPr>
          <w:rFonts w:ascii="Times New Roman" w:hAnsi="Times New Roman" w:cs="Traditional Arabic"/>
          <w:noProof/>
          <w:sz w:val="32"/>
          <w:szCs w:val="32"/>
        </w:rPr>
      </w:pPr>
      <w:r w:rsidRPr="00E13812">
        <w:rPr>
          <w:rFonts w:ascii="Times New Roman" w:eastAsia="Times New Roman" w:hAnsi="Times New Roman" w:cs="Traditional Arabic" w:hint="cs"/>
          <w:color w:val="0D0D0D" w:themeColor="text1" w:themeTint="F2"/>
          <w:sz w:val="32"/>
          <w:szCs w:val="32"/>
          <w:rtl/>
          <w:lang w:bidi="ar-EG"/>
        </w:rPr>
        <w:t>تأثير تكنولوجيا المعلومات في حل مشكلة الازدحام المروري في مدينة الرياض</w:t>
      </w:r>
    </w:p>
    <w:p w14:paraId="3A02C84A" w14:textId="77777777" w:rsidR="006E1845" w:rsidRPr="00822632" w:rsidRDefault="006E1845" w:rsidP="006E1845">
      <w:pPr>
        <w:spacing w:after="80" w:line="240" w:lineRule="auto"/>
        <w:jc w:val="center"/>
        <w:rPr>
          <w:rFonts w:ascii="Times New Roman" w:eastAsia="Times New Roman" w:hAnsi="Times New Roman" w:cs="Times New Roman"/>
          <w:b/>
          <w:bCs/>
          <w:color w:val="1C1C1C"/>
          <w:sz w:val="32"/>
          <w:szCs w:val="32"/>
        </w:rPr>
      </w:pPr>
    </w:p>
    <w:p w14:paraId="17CA828C" w14:textId="77777777" w:rsidR="006E1845" w:rsidRPr="00822632" w:rsidRDefault="006E1845" w:rsidP="006E1845">
      <w:pPr>
        <w:spacing w:after="80" w:line="240" w:lineRule="auto"/>
        <w:jc w:val="center"/>
        <w:rPr>
          <w:rFonts w:ascii="Times New Roman" w:eastAsia="Times New Roman" w:hAnsi="Times New Roman" w:cs="Times New Roman"/>
          <w:b/>
          <w:bCs/>
          <w:color w:val="1C1C1C"/>
          <w:sz w:val="32"/>
          <w:szCs w:val="32"/>
        </w:rPr>
      </w:pPr>
    </w:p>
    <w:p w14:paraId="4EFEE929"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p>
    <w:p w14:paraId="24439B7E" w14:textId="77777777" w:rsidR="006E1845" w:rsidRPr="00822632" w:rsidRDefault="006E1845" w:rsidP="006E1845">
      <w:pPr>
        <w:spacing w:after="80" w:line="240" w:lineRule="auto"/>
        <w:jc w:val="center"/>
        <w:rPr>
          <w:rFonts w:ascii="Times New Roman" w:eastAsia="Times New Roman" w:hAnsi="Times New Roman" w:cs="Times New Roman"/>
          <w:color w:val="1C1C1C"/>
          <w:sz w:val="32"/>
          <w:szCs w:val="32"/>
        </w:rPr>
      </w:pPr>
    </w:p>
    <w:p w14:paraId="50B10332" w14:textId="77777777" w:rsidR="006E1845" w:rsidRPr="00822632" w:rsidRDefault="006E1845" w:rsidP="006E1845">
      <w:pPr>
        <w:spacing w:after="80" w:line="240" w:lineRule="auto"/>
        <w:jc w:val="center"/>
        <w:rPr>
          <w:rFonts w:ascii="Times New Roman" w:eastAsia="Times New Roman" w:hAnsi="Times New Roman" w:cs="Times New Roman"/>
          <w:color w:val="1C1C1C"/>
          <w:sz w:val="32"/>
          <w:szCs w:val="32"/>
          <w:rtl/>
        </w:rPr>
      </w:pPr>
      <w:r w:rsidRPr="00822632">
        <w:rPr>
          <w:rFonts w:ascii="Times New Roman" w:eastAsia="Times New Roman" w:hAnsi="Times New Roman" w:cs="Times New Roman" w:hint="cs"/>
          <w:color w:val="1C1C1C"/>
          <w:sz w:val="32"/>
          <w:szCs w:val="32"/>
          <w:rtl/>
        </w:rPr>
        <w:t>إعداد</w:t>
      </w:r>
    </w:p>
    <w:p w14:paraId="31D46783" w14:textId="0706AF71" w:rsidR="006E1845" w:rsidRPr="006E1845" w:rsidRDefault="006E1845" w:rsidP="006E1845">
      <w:pPr>
        <w:pBdr>
          <w:top w:val="nil"/>
          <w:left w:val="nil"/>
          <w:bottom w:val="nil"/>
          <w:right w:val="nil"/>
          <w:between w:val="nil"/>
          <w:bar w:val="nil"/>
        </w:pBdr>
        <w:bidi/>
        <w:spacing w:before="50" w:after="50" w:line="240" w:lineRule="auto"/>
        <w:ind w:left="432" w:right="432"/>
        <w:jc w:val="center"/>
        <w:rPr>
          <w:rFonts w:ascii="Simplified Arabic" w:eastAsia="Times New Roman" w:hAnsi="Simplified Arabic" w:cs="Simplified Arabic"/>
          <w:b/>
          <w:bCs/>
          <w:color w:val="000000"/>
          <w:sz w:val="32"/>
          <w:szCs w:val="32"/>
          <w:u w:color="0000FF"/>
          <w:bdr w:val="nil"/>
          <w:rtl/>
          <w14:textOutline w14:w="12700" w14:cap="flat" w14:cmpd="sng" w14:algn="ctr">
            <w14:noFill/>
            <w14:prstDash w14:val="solid"/>
            <w14:miter w14:lim="400000"/>
          </w14:textOutline>
        </w:rPr>
      </w:pPr>
      <w:r>
        <w:rPr>
          <w:rFonts w:ascii="Simplified Arabic" w:eastAsia="Arial Unicode MS" w:hAnsi="Simplified Arabic" w:cs="Simplified Arabic" w:hint="cs"/>
          <w:b/>
          <w:bCs/>
          <w:color w:val="000000"/>
          <w:sz w:val="32"/>
          <w:szCs w:val="32"/>
          <w:u w:color="0000FF"/>
          <w:bdr w:val="nil"/>
          <w:rtl/>
          <w14:textOutline w14:w="12700" w14:cap="flat" w14:cmpd="sng" w14:algn="ctr">
            <w14:noFill/>
            <w14:prstDash w14:val="solid"/>
            <w14:miter w14:lim="400000"/>
          </w14:textOutline>
        </w:rPr>
        <w:t>محمد سعد سليمان الهويدي</w:t>
      </w:r>
    </w:p>
    <w:p w14:paraId="3C93D7F8" w14:textId="77777777" w:rsidR="006E1845" w:rsidRPr="00822632" w:rsidRDefault="006E1845" w:rsidP="006E1845">
      <w:pPr>
        <w:spacing w:after="60" w:line="240" w:lineRule="auto"/>
        <w:rPr>
          <w:rFonts w:ascii="Times New Roman" w:eastAsia="Times New Roman" w:hAnsi="Times New Roman" w:cs="Times New Roman"/>
          <w:color w:val="1C1C1C"/>
          <w:sz w:val="28"/>
          <w:szCs w:val="28"/>
        </w:rPr>
      </w:pPr>
    </w:p>
    <w:p w14:paraId="0ED11499" w14:textId="77777777" w:rsidR="006E1845" w:rsidRPr="00822632" w:rsidRDefault="006E1845" w:rsidP="006E1845">
      <w:pPr>
        <w:spacing w:after="60" w:line="240" w:lineRule="auto"/>
        <w:rPr>
          <w:rFonts w:ascii="Times New Roman" w:eastAsia="Times New Roman" w:hAnsi="Times New Roman" w:cs="Times New Roman"/>
          <w:color w:val="1C1C1C"/>
          <w:sz w:val="28"/>
          <w:szCs w:val="28"/>
          <w:rtl/>
        </w:rPr>
      </w:pPr>
    </w:p>
    <w:p w14:paraId="060FDA59" w14:textId="77777777" w:rsidR="006E1845" w:rsidRPr="00822632" w:rsidRDefault="006E1845" w:rsidP="006E1845">
      <w:pPr>
        <w:spacing w:after="60" w:line="276" w:lineRule="auto"/>
        <w:rPr>
          <w:rFonts w:ascii="Times New Roman" w:eastAsia="Times New Roman" w:hAnsi="Times New Roman" w:cs="Times New Roman"/>
          <w:color w:val="1C1C1C"/>
          <w:sz w:val="28"/>
          <w:szCs w:val="28"/>
        </w:rPr>
      </w:pPr>
      <w:bookmarkStart w:id="0" w:name="OLE_LINK2"/>
    </w:p>
    <w:p w14:paraId="2938349E" w14:textId="16EF4137" w:rsidR="006E1845" w:rsidRPr="00822632" w:rsidRDefault="006E1845" w:rsidP="006E1845">
      <w:pPr>
        <w:bidi/>
        <w:spacing w:after="60" w:line="276" w:lineRule="auto"/>
        <w:jc w:val="center"/>
        <w:rPr>
          <w:rFonts w:ascii="Times New Roman" w:eastAsia="Times New Roman" w:hAnsi="Times New Roman" w:cs="Times New Roman"/>
          <w:color w:val="1C1C1C"/>
          <w:sz w:val="28"/>
          <w:szCs w:val="28"/>
          <w:rtl/>
        </w:rPr>
      </w:pPr>
      <w:r w:rsidRPr="00822632">
        <w:rPr>
          <w:rFonts w:ascii="Times New Roman" w:eastAsia="Times New Roman" w:hAnsi="Times New Roman" w:cs="Times New Roman"/>
          <w:color w:val="1C1C1C"/>
          <w:sz w:val="28"/>
          <w:szCs w:val="28"/>
          <w:rtl/>
        </w:rPr>
        <w:t>رسالة مقدمة إلى</w:t>
      </w:r>
      <w:r w:rsidRPr="00822632">
        <w:rPr>
          <w:rFonts w:ascii="Times New Roman" w:eastAsia="Times New Roman" w:hAnsi="Times New Roman" w:cs="Times New Roman" w:hint="cs"/>
          <w:color w:val="1C1C1C"/>
          <w:sz w:val="28"/>
          <w:szCs w:val="28"/>
          <w:rtl/>
        </w:rPr>
        <w:t xml:space="preserve"> برنامج الدكتوراة</w:t>
      </w:r>
    </w:p>
    <w:p w14:paraId="6C475249" w14:textId="073EFFFD" w:rsidR="006E1845" w:rsidRPr="00822632" w:rsidRDefault="006E1845" w:rsidP="006E1845">
      <w:pPr>
        <w:bidi/>
        <w:spacing w:after="0" w:line="276" w:lineRule="auto"/>
        <w:jc w:val="center"/>
        <w:rPr>
          <w:rFonts w:ascii="Times New Roman" w:eastAsia="Times New Roman" w:hAnsi="Times New Roman" w:cs="Times New Roman"/>
          <w:b/>
          <w:bCs/>
          <w:color w:val="1C1C1C"/>
          <w:sz w:val="28"/>
          <w:szCs w:val="28"/>
        </w:rPr>
      </w:pPr>
      <w:r w:rsidRPr="00822632">
        <w:rPr>
          <w:rFonts w:ascii="Times New Roman" w:eastAsia="Times New Roman" w:hAnsi="Times New Roman" w:cs="Times New Roman"/>
          <w:b/>
          <w:bCs/>
          <w:color w:val="1C1C1C"/>
          <w:sz w:val="28"/>
          <w:szCs w:val="28"/>
          <w:rtl/>
        </w:rPr>
        <w:t xml:space="preserve">كجزء من متطلبات نيل درجة </w:t>
      </w:r>
      <w:r>
        <w:rPr>
          <w:rFonts w:ascii="Times New Roman" w:eastAsia="Times New Roman" w:hAnsi="Times New Roman" w:cs="Times New Roman" w:hint="cs"/>
          <w:b/>
          <w:bCs/>
          <w:color w:val="1C1C1C"/>
          <w:sz w:val="28"/>
          <w:szCs w:val="28"/>
          <w:rtl/>
        </w:rPr>
        <w:t>دكتوراه</w:t>
      </w:r>
      <w:r w:rsidRPr="00822632">
        <w:rPr>
          <w:rFonts w:ascii="Times New Roman" w:eastAsia="Times New Roman" w:hAnsi="Times New Roman" w:cs="Times New Roman"/>
          <w:b/>
          <w:bCs/>
          <w:color w:val="1C1C1C"/>
          <w:sz w:val="28"/>
          <w:szCs w:val="28"/>
          <w:rtl/>
        </w:rPr>
        <w:t xml:space="preserve"> </w:t>
      </w:r>
      <w:r>
        <w:rPr>
          <w:rFonts w:ascii="Times New Roman" w:eastAsia="Times New Roman" w:hAnsi="Times New Roman" w:cs="Times New Roman" w:hint="cs"/>
          <w:b/>
          <w:bCs/>
          <w:color w:val="1C1C1C"/>
          <w:sz w:val="28"/>
          <w:szCs w:val="28"/>
          <w:rtl/>
        </w:rPr>
        <w:t xml:space="preserve">الفلسفة </w:t>
      </w:r>
      <w:r w:rsidRPr="00822632">
        <w:rPr>
          <w:rFonts w:ascii="Times New Roman" w:eastAsia="Times New Roman" w:hAnsi="Times New Roman" w:cs="Times New Roman"/>
          <w:b/>
          <w:bCs/>
          <w:color w:val="1C1C1C"/>
          <w:sz w:val="28"/>
          <w:szCs w:val="28"/>
          <w:rtl/>
        </w:rPr>
        <w:t xml:space="preserve">في </w:t>
      </w:r>
      <w:r>
        <w:rPr>
          <w:rFonts w:ascii="Times New Roman" w:eastAsia="Times New Roman" w:hAnsi="Times New Roman" w:cs="Times New Roman" w:hint="cs"/>
          <w:b/>
          <w:bCs/>
          <w:color w:val="1C1C1C"/>
          <w:sz w:val="28"/>
          <w:szCs w:val="28"/>
          <w:rtl/>
        </w:rPr>
        <w:t>الادارة</w:t>
      </w:r>
    </w:p>
    <w:bookmarkEnd w:id="0"/>
    <w:p w14:paraId="072C9FE7" w14:textId="77777777" w:rsidR="006E1845" w:rsidRPr="00822632" w:rsidRDefault="006E1845" w:rsidP="006E1845">
      <w:pPr>
        <w:bidi/>
        <w:spacing w:after="0" w:line="276" w:lineRule="auto"/>
        <w:jc w:val="center"/>
        <w:rPr>
          <w:rFonts w:ascii="Times New Roman" w:eastAsia="Times New Roman" w:hAnsi="Times New Roman" w:cs="Times New Roman"/>
          <w:color w:val="1C1C1C"/>
          <w:sz w:val="28"/>
          <w:szCs w:val="28"/>
          <w:rtl/>
        </w:rPr>
      </w:pPr>
    </w:p>
    <w:p w14:paraId="55FF0B40" w14:textId="77777777" w:rsidR="006E1845" w:rsidRPr="00822632" w:rsidRDefault="006E1845" w:rsidP="006E1845">
      <w:pPr>
        <w:bidi/>
        <w:spacing w:after="0" w:line="276" w:lineRule="auto"/>
        <w:jc w:val="center"/>
        <w:rPr>
          <w:rFonts w:ascii="Times New Roman" w:eastAsia="Times New Roman" w:hAnsi="Times New Roman" w:cs="Times New Roman"/>
          <w:color w:val="1C1C1C"/>
          <w:sz w:val="28"/>
          <w:szCs w:val="28"/>
          <w:rtl/>
        </w:rPr>
      </w:pPr>
    </w:p>
    <w:p w14:paraId="345F8824" w14:textId="77777777" w:rsidR="006E1845" w:rsidRPr="00822632" w:rsidRDefault="006E1845" w:rsidP="006E1845">
      <w:pPr>
        <w:bidi/>
        <w:spacing w:after="0" w:line="276" w:lineRule="auto"/>
        <w:jc w:val="center"/>
        <w:rPr>
          <w:rFonts w:ascii="Times New Roman" w:eastAsia="Times New Roman" w:hAnsi="Times New Roman" w:cs="Times New Roman"/>
          <w:color w:val="1C1C1C"/>
          <w:sz w:val="28"/>
          <w:szCs w:val="28"/>
          <w:rtl/>
        </w:rPr>
      </w:pPr>
    </w:p>
    <w:p w14:paraId="4FF6AA83"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r w:rsidRPr="00822632">
        <w:rPr>
          <w:rFonts w:ascii="Times New Roman" w:eastAsia="Times New Roman" w:hAnsi="Times New Roman" w:cs="Times New Roman"/>
          <w:color w:val="1C1C1C"/>
          <w:sz w:val="28"/>
          <w:szCs w:val="28"/>
          <w:rtl/>
        </w:rPr>
        <w:t>العام الجامعي</w:t>
      </w:r>
      <w:r w:rsidRPr="00822632">
        <w:rPr>
          <w:rFonts w:ascii="Times New Roman" w:eastAsia="Times New Roman" w:hAnsi="Times New Roman" w:cs="Times New Roman"/>
          <w:color w:val="1C1C1C"/>
          <w:sz w:val="28"/>
          <w:szCs w:val="28"/>
        </w:rPr>
        <w:t>2026 </w:t>
      </w:r>
      <w:r w:rsidRPr="00822632">
        <w:rPr>
          <w:rFonts w:ascii="Times New Roman" w:eastAsia="Times New Roman" w:hAnsi="Times New Roman" w:cs="Times New Roman"/>
          <w:color w:val="1C1C1C"/>
          <w:sz w:val="28"/>
          <w:szCs w:val="28"/>
          <w:rtl/>
        </w:rPr>
        <w:t>م</w:t>
      </w:r>
      <w:r w:rsidRPr="00822632">
        <w:rPr>
          <w:rFonts w:ascii="Times New Roman" w:eastAsia="Times New Roman" w:hAnsi="Times New Roman" w:cs="Times New Roman"/>
          <w:b/>
          <w:bCs/>
          <w:color w:val="1C1C1C"/>
          <w:sz w:val="28"/>
          <w:szCs w:val="28"/>
          <w:rtl/>
        </w:rPr>
        <w:t> </w:t>
      </w:r>
      <w:r w:rsidRPr="00822632">
        <w:rPr>
          <w:rFonts w:ascii="Times New Roman" w:eastAsia="Times New Roman" w:hAnsi="Times New Roman" w:cs="Times New Roman"/>
          <w:b/>
          <w:bCs/>
          <w:color w:val="1C1C1C"/>
          <w:sz w:val="28"/>
          <w:szCs w:val="28"/>
        </w:rPr>
        <w:br/>
      </w:r>
      <w:r w:rsidRPr="00822632">
        <w:rPr>
          <w:rFonts w:ascii="Traditional Arabic" w:eastAsia="Calibri" w:hAnsi="Traditional Arabic" w:cs="Traditional Arabic"/>
          <w:b/>
          <w:bCs/>
          <w:sz w:val="28"/>
          <w:szCs w:val="28"/>
          <w:rtl/>
          <w:lang w:bidi="ar-EG"/>
        </w:rPr>
        <w:t xml:space="preserve">1447ه‍ - </w:t>
      </w:r>
      <w:r w:rsidRPr="00822632">
        <w:rPr>
          <w:rFonts w:ascii="Traditional Arabic" w:eastAsia="Calibri" w:hAnsi="Traditional Arabic" w:cs="Traditional Arabic" w:hint="cs"/>
          <w:b/>
          <w:bCs/>
          <w:sz w:val="28"/>
          <w:szCs w:val="28"/>
          <w:rtl/>
          <w:lang w:bidi="ar-EG"/>
        </w:rPr>
        <w:t>1448ه</w:t>
      </w:r>
    </w:p>
    <w:p w14:paraId="44F850D6"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0541F524"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4E661FEC"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3EE38344" w14:textId="704697F1" w:rsidR="006E1845" w:rsidRPr="00822632" w:rsidRDefault="006E1845" w:rsidP="006E1845">
      <w:pPr>
        <w:spacing w:after="0" w:line="240" w:lineRule="auto"/>
        <w:rPr>
          <w:rFonts w:ascii="Times New Roman" w:eastAsia="Times New Roman" w:hAnsi="Times New Roman" w:cs="Times New Roman"/>
          <w:color w:val="1C1C1C"/>
          <w:sz w:val="24"/>
          <w:szCs w:val="24"/>
        </w:rPr>
      </w:pPr>
      <w:r w:rsidRPr="00822632">
        <w:rPr>
          <w:rFonts w:ascii="Times New Roman" w:eastAsia="Times New Roman" w:hAnsi="Times New Roman" w:cs="Times New Roman"/>
          <w:noProof/>
          <w:color w:val="1C1C1C"/>
          <w:sz w:val="24"/>
          <w:szCs w:val="24"/>
        </w:rPr>
        <w:lastRenderedPageBreak/>
        <w:drawing>
          <wp:anchor distT="0" distB="0" distL="114300" distR="114300" simplePos="0" relativeHeight="251675648" behindDoc="0" locked="0" layoutInCell="1" allowOverlap="1" wp14:anchorId="35F9F666" wp14:editId="597D8B29">
            <wp:simplePos x="0" y="0"/>
            <wp:positionH relativeFrom="column">
              <wp:posOffset>-541020</wp:posOffset>
            </wp:positionH>
            <wp:positionV relativeFrom="paragraph">
              <wp:posOffset>7620</wp:posOffset>
            </wp:positionV>
            <wp:extent cx="2346248" cy="1108953"/>
            <wp:effectExtent l="0" t="0" r="0" b="0"/>
            <wp:wrapSquare wrapText="bothSides"/>
            <wp:docPr id="1033473413" name="Picture 103347341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822632">
        <w:rPr>
          <w:rFonts w:ascii="Times New Roman" w:eastAsia="Times New Roman" w:hAnsi="Times New Roman" w:cs="Times New Roman"/>
          <w:noProof/>
          <w:color w:val="1C1C1C"/>
          <w:sz w:val="24"/>
          <w:szCs w:val="24"/>
        </w:rPr>
        <mc:AlternateContent>
          <mc:Choice Requires="wps">
            <w:drawing>
              <wp:anchor distT="0" distB="0" distL="114300" distR="114300" simplePos="0" relativeHeight="251674624" behindDoc="0" locked="0" layoutInCell="1" allowOverlap="1" wp14:anchorId="18817549" wp14:editId="7AEAB6B9">
                <wp:simplePos x="0" y="0"/>
                <wp:positionH relativeFrom="column">
                  <wp:posOffset>4251960</wp:posOffset>
                </wp:positionH>
                <wp:positionV relativeFrom="paragraph">
                  <wp:posOffset>60960</wp:posOffset>
                </wp:positionV>
                <wp:extent cx="1882140" cy="929640"/>
                <wp:effectExtent l="0" t="0" r="22860" b="22860"/>
                <wp:wrapSquare wrapText="bothSides"/>
                <wp:docPr id="1719375839"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DAF5438" w14:textId="77777777" w:rsidR="006E1845" w:rsidRPr="0039166C" w:rsidRDefault="006E1845" w:rsidP="006E1845">
                            <w:pPr>
                              <w:rPr>
                                <w:b/>
                                <w:bCs/>
                                <w:sz w:val="28"/>
                                <w:szCs w:val="28"/>
                                <w:rtl/>
                                <w:lang w:bidi="ar-EG"/>
                              </w:rPr>
                            </w:pPr>
                            <w:r w:rsidRPr="0039166C">
                              <w:rPr>
                                <w:b/>
                                <w:bCs/>
                                <w:sz w:val="28"/>
                                <w:szCs w:val="28"/>
                                <w:lang w:bidi="ar-EG"/>
                              </w:rPr>
                              <w:t>Midocean University</w:t>
                            </w:r>
                          </w:p>
                          <w:p w14:paraId="6A3EB0CC" w14:textId="77777777" w:rsidR="006E1845" w:rsidRPr="0039166C" w:rsidRDefault="006E1845" w:rsidP="006E184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817549" id="Rectangle 9" o:spid="_x0000_s1027" style="position:absolute;margin-left:334.8pt;margin-top:4.8pt;width:148.2pt;height:73.2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" fillcolor="window" strokecolor="window" strokeweight="1pt">
                <v:textbox>
                  <w:txbxContent>
                    <w:p w14:paraId="1DAF5438" w14:textId="77777777" w:rsidR="006E1845" w:rsidRPr="0039166C" w:rsidRDefault="006E1845" w:rsidP="006E1845">
                      <w:pPr>
                        <w:rPr>
                          <w:b/>
                          <w:bCs/>
                          <w:sz w:val="28"/>
                          <w:szCs w:val="28"/>
                          <w:rtl/>
                          <w:lang w:bidi="ar-EG"/>
                        </w:rPr>
                      </w:pPr>
                      <w:r w:rsidRPr="0039166C">
                        <w:rPr>
                          <w:b/>
                          <w:bCs/>
                          <w:sz w:val="28"/>
                          <w:szCs w:val="28"/>
                          <w:lang w:bidi="ar-EG"/>
                        </w:rPr>
                        <w:t>Midocean University</w:t>
                      </w:r>
                    </w:p>
                    <w:p w14:paraId="6A3EB0CC" w14:textId="77777777" w:rsidR="006E1845" w:rsidRPr="0039166C" w:rsidRDefault="006E1845" w:rsidP="006E1845">
                      <w:pPr>
                        <w:rPr>
                          <w:b/>
                          <w:bCs/>
                          <w:sz w:val="28"/>
                          <w:szCs w:val="28"/>
                          <w:lang w:bidi="ar-EG"/>
                        </w:rPr>
                      </w:pPr>
                      <w:r>
                        <w:rPr>
                          <w:rFonts w:hint="cs"/>
                          <w:b/>
                          <w:bCs/>
                          <w:sz w:val="28"/>
                          <w:szCs w:val="28"/>
                          <w:rtl/>
                          <w:lang w:bidi="ar-EG"/>
                        </w:rPr>
                        <w:t xml:space="preserve">    </w:t>
                      </w:r>
                      <w:r w:rsidRPr="0039166C">
                        <w:rPr>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6E1845" w:rsidRPr="00822632" w14:paraId="631E1C83" w14:textId="77777777" w:rsidTr="008949DA">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392F9C13" w14:textId="77777777" w:rsidR="006E1845" w:rsidRPr="00822632" w:rsidRDefault="006E1845" w:rsidP="008949DA">
            <w:pPr>
              <w:spacing w:after="0" w:line="240" w:lineRule="auto"/>
              <w:jc w:val="center"/>
              <w:rPr>
                <w:rFonts w:ascii="Times New Roman" w:eastAsia="Times New Roman" w:hAnsi="Times New Roman" w:cs="Times New Roman"/>
                <w:color w:val="1C1C1C"/>
                <w:sz w:val="24"/>
                <w:szCs w:val="24"/>
              </w:rPr>
            </w:pPr>
          </w:p>
          <w:p w14:paraId="72834C9B" w14:textId="77777777" w:rsidR="006E1845" w:rsidRPr="00822632" w:rsidRDefault="006E1845" w:rsidP="008949DA">
            <w:pPr>
              <w:spacing w:after="0" w:line="240" w:lineRule="auto"/>
              <w:jc w:val="center"/>
              <w:rPr>
                <w:rFonts w:ascii="Times New Roman" w:eastAsia="Times New Roman" w:hAnsi="Times New Roman" w:cs="Times New Roman"/>
                <w:color w:val="1C1C1C"/>
                <w:sz w:val="24"/>
                <w:szCs w:val="24"/>
              </w:rPr>
            </w:pPr>
          </w:p>
          <w:p w14:paraId="321ECFFE" w14:textId="77777777" w:rsidR="006E1845" w:rsidRPr="00822632" w:rsidRDefault="006E1845" w:rsidP="008949DA">
            <w:pPr>
              <w:spacing w:before="60" w:after="0" w:line="240" w:lineRule="auto"/>
              <w:jc w:val="right"/>
              <w:rPr>
                <w:rFonts w:ascii="Times New Roman" w:eastAsia="Times New Roman" w:hAnsi="Times New Roman" w:cs="Times New Roman"/>
                <w:color w:val="1C1C1C"/>
                <w:sz w:val="24"/>
                <w:szCs w:val="24"/>
              </w:rPr>
            </w:pPr>
          </w:p>
        </w:tc>
      </w:tr>
    </w:tbl>
    <w:p w14:paraId="378A6ED5" w14:textId="77777777" w:rsidR="006E1845" w:rsidRPr="00E13812" w:rsidRDefault="006E1845" w:rsidP="006E1845">
      <w:pPr>
        <w:tabs>
          <w:tab w:val="left" w:pos="776"/>
          <w:tab w:val="center" w:pos="4455"/>
        </w:tabs>
        <w:bidi/>
        <w:spacing w:after="0" w:line="360" w:lineRule="auto"/>
        <w:ind w:left="270" w:right="-270"/>
        <w:jc w:val="center"/>
        <w:rPr>
          <w:rFonts w:ascii="Times New Roman" w:eastAsia="Times New Roman" w:hAnsi="Times New Roman" w:cs="Traditional Arabic"/>
          <w:b/>
          <w:bCs/>
          <w:color w:val="0D0D0D" w:themeColor="text1" w:themeTint="F2"/>
          <w:sz w:val="32"/>
          <w:szCs w:val="32"/>
          <w:rtl/>
        </w:rPr>
      </w:pPr>
      <w:r w:rsidRPr="00E13812">
        <w:rPr>
          <w:rFonts w:ascii="Times New Roman" w:eastAsia="Times New Roman" w:hAnsi="Times New Roman" w:cs="Traditional Arabic" w:hint="cs"/>
          <w:b/>
          <w:bCs/>
          <w:color w:val="0D0D0D" w:themeColor="text1" w:themeTint="F2"/>
          <w:sz w:val="32"/>
          <w:szCs w:val="32"/>
        </w:rPr>
        <w:t>The Impact of Information Technology in Solving the Traffic Congestion Problem in Riyadh</w:t>
      </w:r>
    </w:p>
    <w:p w14:paraId="3B678285"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p>
    <w:p w14:paraId="0D06F38C"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p>
    <w:p w14:paraId="5EBA036C" w14:textId="77777777" w:rsidR="006E1845" w:rsidRPr="00822632" w:rsidRDefault="006E1845" w:rsidP="006E1845">
      <w:pPr>
        <w:spacing w:after="80" w:line="240"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8"/>
          <w:szCs w:val="28"/>
        </w:rPr>
        <w:t>Prepared by</w:t>
      </w:r>
    </w:p>
    <w:p w14:paraId="21221D9A" w14:textId="7FED7F7F" w:rsidR="006E1845" w:rsidRPr="00822632" w:rsidRDefault="006E1845" w:rsidP="006E1845">
      <w:pPr>
        <w:spacing w:after="0" w:line="240" w:lineRule="auto"/>
        <w:jc w:val="center"/>
        <w:rPr>
          <w:rFonts w:ascii="Times New Roman" w:eastAsia="Times New Roman" w:hAnsi="Times New Roman" w:cs="Times New Roman"/>
          <w:b/>
          <w:bCs/>
          <w:color w:val="1C1C1C"/>
          <w:sz w:val="28"/>
          <w:szCs w:val="28"/>
          <w:rtl/>
        </w:rPr>
      </w:pPr>
      <w:r w:rsidRPr="00822632">
        <w:rPr>
          <w:rFonts w:ascii="Times New Roman" w:eastAsia="Times New Roman" w:hAnsi="Times New Roman" w:cs="Times New Roman" w:hint="cs"/>
          <w:b/>
          <w:bCs/>
          <w:color w:val="1C1C1C"/>
          <w:sz w:val="28"/>
          <w:szCs w:val="28"/>
          <w:rtl/>
        </w:rPr>
        <w:t xml:space="preserve"> </w:t>
      </w:r>
      <w:r>
        <w:rPr>
          <w:rFonts w:ascii="Times New Roman" w:eastAsia="Calibri" w:hAnsi="Times New Roman" w:cs="Times New Roman" w:hint="cs"/>
          <w:b/>
          <w:bCs/>
          <w:kern w:val="2"/>
          <w:sz w:val="28"/>
          <w:szCs w:val="28"/>
          <w:rtl/>
          <w14:ligatures w14:val="standardContextual"/>
        </w:rPr>
        <w:t xml:space="preserve"> )</w:t>
      </w:r>
      <w:r>
        <w:rPr>
          <w:rFonts w:ascii="Times New Roman" w:eastAsia="Calibri" w:hAnsi="Times New Roman" w:cs="Times New Roman"/>
          <w:b/>
          <w:bCs/>
          <w:kern w:val="2"/>
          <w:sz w:val="28"/>
          <w:szCs w:val="28"/>
          <w14:ligatures w14:val="standardContextual"/>
        </w:rPr>
        <w:t xml:space="preserve">Mohammed Saad Suliman Alhuwaydi </w:t>
      </w:r>
      <w:r>
        <w:rPr>
          <w:rFonts w:ascii="Times New Roman" w:eastAsia="Calibri" w:hAnsi="Times New Roman" w:cs="Times New Roman" w:hint="cs"/>
          <w:b/>
          <w:bCs/>
          <w:kern w:val="2"/>
          <w:sz w:val="28"/>
          <w:szCs w:val="28"/>
          <w:rtl/>
          <w14:ligatures w14:val="standardContextual"/>
        </w:rPr>
        <w:t>(</w:t>
      </w:r>
    </w:p>
    <w:p w14:paraId="34D66ED8" w14:textId="77777777" w:rsidR="006E1845" w:rsidRPr="00822632" w:rsidRDefault="006E1845" w:rsidP="006E1845">
      <w:pPr>
        <w:spacing w:after="300" w:line="240" w:lineRule="auto"/>
        <w:jc w:val="center"/>
        <w:rPr>
          <w:rFonts w:ascii="Times New Roman" w:eastAsia="Times New Roman" w:hAnsi="Times New Roman" w:cs="Times New Roman"/>
          <w:color w:val="1C1C1C"/>
          <w:sz w:val="28"/>
          <w:szCs w:val="28"/>
        </w:rPr>
      </w:pPr>
      <w:r>
        <w:rPr>
          <w:rFonts w:ascii="Times New Roman" w:eastAsia="Times New Roman" w:hAnsi="Times New Roman" w:cs="Times New Roman" w:hint="cs"/>
          <w:color w:val="1C1C1C"/>
          <w:sz w:val="28"/>
          <w:szCs w:val="28"/>
          <w:rtl/>
        </w:rPr>
        <w:t xml:space="preserve"> </w:t>
      </w:r>
    </w:p>
    <w:p w14:paraId="21671C67" w14:textId="77777777" w:rsidR="006E1845" w:rsidRPr="00822632" w:rsidRDefault="006E1845" w:rsidP="006E1845">
      <w:pPr>
        <w:spacing w:after="60" w:line="240" w:lineRule="auto"/>
        <w:rPr>
          <w:rFonts w:ascii="Times New Roman" w:eastAsia="Times New Roman" w:hAnsi="Times New Roman" w:cs="Times New Roman"/>
          <w:color w:val="1C1C1C"/>
          <w:sz w:val="24"/>
          <w:szCs w:val="24"/>
        </w:rPr>
      </w:pPr>
    </w:p>
    <w:p w14:paraId="0BB95D49" w14:textId="77777777" w:rsidR="006E1845" w:rsidRPr="00822632" w:rsidRDefault="006E1845" w:rsidP="006E1845">
      <w:pPr>
        <w:spacing w:after="60" w:line="240" w:lineRule="auto"/>
        <w:rPr>
          <w:rFonts w:ascii="Times New Roman" w:eastAsia="Times New Roman" w:hAnsi="Times New Roman" w:cs="Times New Roman"/>
          <w:color w:val="1C1C1C"/>
          <w:sz w:val="24"/>
          <w:szCs w:val="24"/>
        </w:rPr>
      </w:pPr>
    </w:p>
    <w:p w14:paraId="613C6008" w14:textId="77777777" w:rsidR="006E1845" w:rsidRPr="00822632" w:rsidRDefault="006E1845" w:rsidP="006E1845">
      <w:pPr>
        <w:spacing w:after="60" w:line="276" w:lineRule="auto"/>
        <w:jc w:val="center"/>
        <w:rPr>
          <w:rFonts w:ascii="Times New Roman" w:eastAsia="Times New Roman" w:hAnsi="Times New Roman" w:cs="Times New Roman"/>
          <w:color w:val="1C1C1C"/>
          <w:sz w:val="24"/>
          <w:szCs w:val="24"/>
        </w:rPr>
      </w:pPr>
    </w:p>
    <w:p w14:paraId="643CFAAE" w14:textId="77777777" w:rsidR="006E1845" w:rsidRPr="00822632" w:rsidRDefault="006E1845" w:rsidP="006E1845">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A Dissertation submitted to Doctorate Program</w:t>
      </w:r>
    </w:p>
    <w:p w14:paraId="1269D502" w14:textId="77777777" w:rsidR="006E1845" w:rsidRPr="00822632" w:rsidRDefault="006E1845" w:rsidP="006E1845">
      <w:pPr>
        <w:spacing w:after="60" w:line="276" w:lineRule="auto"/>
        <w:jc w:val="center"/>
        <w:rPr>
          <w:rFonts w:ascii="Times New Roman" w:eastAsia="Times New Roman" w:hAnsi="Times New Roman" w:cs="Times New Roman"/>
          <w:color w:val="1C1C1C"/>
          <w:sz w:val="28"/>
          <w:szCs w:val="28"/>
        </w:rPr>
      </w:pPr>
      <w:r w:rsidRPr="00822632">
        <w:rPr>
          <w:rFonts w:ascii="Times New Roman" w:eastAsia="Times New Roman" w:hAnsi="Times New Roman" w:cs="Times New Roman"/>
          <w:color w:val="1C1C1C"/>
          <w:sz w:val="24"/>
          <w:szCs w:val="24"/>
        </w:rPr>
        <w:t>In partial fulfillment of the requirements for the Degree of</w:t>
      </w:r>
    </w:p>
    <w:p w14:paraId="011D6182" w14:textId="77777777" w:rsidR="006E1845" w:rsidRPr="002D494F" w:rsidRDefault="006E1845" w:rsidP="006E1845">
      <w:pPr>
        <w:spacing w:line="276" w:lineRule="auto"/>
        <w:jc w:val="center"/>
        <w:rPr>
          <w:rFonts w:ascii="Times New Roman" w:eastAsia="Times New Roman" w:hAnsi="Times New Roman" w:cs="Times New Roman"/>
          <w:b/>
          <w:bCs/>
          <w:color w:val="1C1C1C"/>
          <w:sz w:val="24"/>
          <w:szCs w:val="24"/>
          <w:lang w:val="en"/>
        </w:rPr>
      </w:pPr>
      <w:r w:rsidRPr="00822632">
        <w:rPr>
          <w:rFonts w:ascii="Times New Roman" w:eastAsia="Times New Roman" w:hAnsi="Times New Roman" w:cs="Times New Roman"/>
          <w:b/>
          <w:bCs/>
          <w:color w:val="1C1C1C"/>
          <w:sz w:val="24"/>
          <w:szCs w:val="24"/>
        </w:rPr>
        <w:t xml:space="preserve">Doctor of Philosophy (PhD) In </w:t>
      </w:r>
      <w:r>
        <w:rPr>
          <w:rFonts w:ascii="Times New Roman" w:eastAsia="Times New Roman" w:hAnsi="Times New Roman" w:cs="Times New Roman" w:hint="cs"/>
          <w:b/>
          <w:bCs/>
          <w:color w:val="1C1C1C"/>
          <w:sz w:val="24"/>
          <w:szCs w:val="24"/>
          <w:lang w:val="en"/>
        </w:rPr>
        <w:t>Management</w:t>
      </w:r>
    </w:p>
    <w:p w14:paraId="5F32590B" w14:textId="77777777" w:rsidR="006E1845" w:rsidRPr="002D494F" w:rsidRDefault="006E1845" w:rsidP="006E1845">
      <w:pPr>
        <w:spacing w:after="0" w:line="276" w:lineRule="auto"/>
        <w:jc w:val="center"/>
        <w:rPr>
          <w:rFonts w:ascii="Times New Roman" w:eastAsia="Times New Roman" w:hAnsi="Times New Roman" w:cs="Times New Roman"/>
          <w:b/>
          <w:bCs/>
          <w:color w:val="1C1C1C"/>
          <w:sz w:val="24"/>
          <w:szCs w:val="24"/>
          <w:lang w:val="en"/>
        </w:rPr>
      </w:pPr>
    </w:p>
    <w:p w14:paraId="298EEA44" w14:textId="77777777" w:rsidR="006E1845" w:rsidRPr="00822632" w:rsidRDefault="006E1845" w:rsidP="006E1845">
      <w:pPr>
        <w:spacing w:after="0" w:line="276" w:lineRule="auto"/>
        <w:jc w:val="center"/>
        <w:rPr>
          <w:rFonts w:ascii="Times New Roman" w:eastAsia="Times New Roman" w:hAnsi="Times New Roman" w:cs="Times New Roman"/>
          <w:color w:val="1C1C1C"/>
          <w:sz w:val="24"/>
          <w:szCs w:val="24"/>
          <w:rtl/>
        </w:rPr>
      </w:pPr>
    </w:p>
    <w:p w14:paraId="6ABE0DE3" w14:textId="77777777" w:rsidR="006E1845" w:rsidRPr="00822632" w:rsidRDefault="006E1845" w:rsidP="006E1845">
      <w:pPr>
        <w:spacing w:after="0" w:line="276" w:lineRule="auto"/>
        <w:jc w:val="center"/>
        <w:rPr>
          <w:rFonts w:ascii="Times New Roman" w:eastAsia="Times New Roman" w:hAnsi="Times New Roman" w:cs="Times New Roman"/>
          <w:color w:val="1C1C1C"/>
          <w:sz w:val="24"/>
          <w:szCs w:val="24"/>
          <w:rtl/>
        </w:rPr>
      </w:pPr>
    </w:p>
    <w:p w14:paraId="1827BFD8" w14:textId="77777777" w:rsidR="006E1845" w:rsidRPr="00822632" w:rsidRDefault="006E1845" w:rsidP="006E1845">
      <w:pPr>
        <w:spacing w:after="0" w:line="276" w:lineRule="auto"/>
        <w:jc w:val="center"/>
        <w:rPr>
          <w:rFonts w:ascii="Times New Roman" w:eastAsia="Times New Roman" w:hAnsi="Times New Roman" w:cs="Times New Roman"/>
          <w:color w:val="1C1C1C"/>
          <w:sz w:val="24"/>
          <w:szCs w:val="24"/>
          <w:rtl/>
        </w:rPr>
      </w:pPr>
    </w:p>
    <w:p w14:paraId="47F7770B" w14:textId="77777777" w:rsidR="006E1845" w:rsidRPr="00822632" w:rsidRDefault="006E1845" w:rsidP="006E1845">
      <w:pPr>
        <w:pBdr>
          <w:top w:val="nil"/>
          <w:left w:val="nil"/>
          <w:bottom w:val="nil"/>
          <w:right w:val="nil"/>
          <w:between w:val="nil"/>
          <w:bar w:val="nil"/>
        </w:pBdr>
        <w:bidi/>
        <w:spacing w:before="50" w:after="50" w:line="240" w:lineRule="auto"/>
        <w:ind w:left="-398" w:right="432"/>
        <w:jc w:val="center"/>
        <w:rPr>
          <w:rFonts w:ascii="Simplified Arabic" w:eastAsia="Arial Unicode MS" w:hAnsi="Simplified Arabic" w:cs="Simplified Arabic"/>
          <w:b/>
          <w:bCs/>
          <w:color w:val="000000"/>
          <w:sz w:val="28"/>
          <w:szCs w:val="28"/>
          <w:u w:color="548DD4"/>
          <w:bdr w:val="nil"/>
          <w:rtl/>
          <w:lang w:val="ar-SA"/>
          <w14:textOutline w14:w="12700" w14:cap="flat" w14:cmpd="sng" w14:algn="ctr">
            <w14:noFill/>
            <w14:prstDash w14:val="solid"/>
            <w14:miter w14:lim="400000"/>
          </w14:textOutline>
        </w:rPr>
      </w:pPr>
      <w:r w:rsidRPr="00822632">
        <w:rPr>
          <w:rFonts w:ascii="Times New Roman" w:eastAsia="Times New Roman" w:hAnsi="Times New Roman" w:cs="Times New Roman"/>
          <w:color w:val="1C1C1C"/>
          <w:sz w:val="24"/>
          <w:szCs w:val="24"/>
        </w:rPr>
        <w:t>Academic Year: 2026 AD</w:t>
      </w:r>
      <w:r w:rsidRPr="00822632">
        <w:rPr>
          <w:rFonts w:ascii="Times New Roman" w:eastAsia="Times New Roman" w:hAnsi="Times New Roman" w:cs="Times New Roman"/>
          <w:b/>
          <w:bCs/>
          <w:color w:val="1C1C1C"/>
          <w:sz w:val="24"/>
          <w:szCs w:val="24"/>
          <w:rtl/>
        </w:rPr>
        <w:t> </w:t>
      </w:r>
      <w:r w:rsidRPr="00822632">
        <w:rPr>
          <w:rFonts w:ascii="Times New Roman" w:eastAsia="Times New Roman" w:hAnsi="Times New Roman" w:cs="Times New Roman"/>
          <w:b/>
          <w:bCs/>
          <w:color w:val="1C1C1C"/>
          <w:sz w:val="24"/>
          <w:szCs w:val="24"/>
          <w:rtl/>
        </w:rPr>
        <w:br/>
      </w:r>
      <w:r w:rsidRPr="00822632">
        <w:rPr>
          <w:rFonts w:ascii="Times New Roman" w:eastAsia="Times New Roman" w:hAnsi="Times New Roman" w:cs="Times New Roman"/>
          <w:color w:val="1C1C1C"/>
          <w:sz w:val="24"/>
          <w:szCs w:val="24"/>
          <w:rtl/>
        </w:rPr>
        <w:t xml:space="preserve">1447–1448 </w:t>
      </w:r>
      <w:r w:rsidRPr="00822632">
        <w:rPr>
          <w:rFonts w:ascii="Times New Roman" w:eastAsia="Times New Roman" w:hAnsi="Times New Roman" w:cs="Times New Roman"/>
          <w:color w:val="1C1C1C"/>
          <w:sz w:val="24"/>
          <w:szCs w:val="24"/>
        </w:rPr>
        <w:t>AH</w:t>
      </w:r>
    </w:p>
    <w:p w14:paraId="7B9EB5F6"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12B79DD3"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92E5A15"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72429478" w14:textId="77777777" w:rsidR="006E1845" w:rsidRDefault="006E1845" w:rsidP="006E1845">
      <w:pPr>
        <w:tabs>
          <w:tab w:val="left" w:pos="3666"/>
        </w:tabs>
        <w:bidi/>
        <w:spacing w:after="0" w:line="360" w:lineRule="auto"/>
        <w:jc w:val="center"/>
        <w:rPr>
          <w:rFonts w:ascii="Traditional Arabic" w:eastAsia="Calibri" w:hAnsi="Traditional Arabic" w:cs="Traditional Arabic"/>
          <w:b/>
          <w:bCs/>
          <w:sz w:val="28"/>
          <w:szCs w:val="28"/>
          <w:rtl/>
          <w:lang w:bidi="ar-EG"/>
        </w:rPr>
      </w:pPr>
    </w:p>
    <w:p w14:paraId="28CD30DA" w14:textId="7090E5FF" w:rsidR="005B1B1F" w:rsidRPr="00E13812" w:rsidRDefault="005B1B1F" w:rsidP="003D10D0">
      <w:pPr>
        <w:bidi/>
        <w:spacing w:line="360" w:lineRule="auto"/>
        <w:ind w:hanging="283"/>
        <w:jc w:val="both"/>
        <w:rPr>
          <w:rFonts w:ascii="Times New Roman" w:hAnsi="Times New Roman" w:cs="Traditional Arabic"/>
          <w:b/>
          <w:bCs/>
          <w:color w:val="548DD4" w:themeColor="text2" w:themeTint="99"/>
          <w:sz w:val="24"/>
          <w:szCs w:val="24"/>
          <w:rtl/>
        </w:rPr>
      </w:pPr>
    </w:p>
    <w:p w14:paraId="43CB66C6" w14:textId="77777777" w:rsidR="005B1B1F" w:rsidRPr="00E13812" w:rsidRDefault="005B1B1F" w:rsidP="006E1845">
      <w:pPr>
        <w:spacing w:line="360" w:lineRule="auto"/>
        <w:rPr>
          <w:rFonts w:ascii="Times New Roman" w:hAnsi="Times New Roman" w:cs="Traditional Arabic"/>
          <w:b/>
          <w:bCs/>
          <w:color w:val="FF0000"/>
          <w:sz w:val="24"/>
          <w:szCs w:val="24"/>
          <w:rtl/>
        </w:rPr>
      </w:pPr>
    </w:p>
    <w:p w14:paraId="6EFFD613" w14:textId="77777777" w:rsidR="00C72A04" w:rsidRPr="00E13812" w:rsidRDefault="00C72A04" w:rsidP="003D10D0">
      <w:pPr>
        <w:spacing w:line="360" w:lineRule="auto"/>
        <w:rPr>
          <w:rFonts w:ascii="Times New Roman" w:hAnsi="Times New Roman" w:cs="Traditional Arabic"/>
          <w:b/>
          <w:bCs/>
          <w:color w:val="FF0000"/>
          <w:sz w:val="24"/>
          <w:szCs w:val="24"/>
        </w:rPr>
        <w:sectPr w:rsidR="00C72A04" w:rsidRPr="00E13812" w:rsidSect="00C72A04">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titlePg/>
          <w:bidi/>
          <w:rtlGutter/>
          <w:docGrid w:linePitch="360"/>
        </w:sectPr>
      </w:pPr>
    </w:p>
    <w:p w14:paraId="1B375CCA" w14:textId="77777777" w:rsidR="006A13F3" w:rsidRPr="006A13F3" w:rsidRDefault="006A13F3" w:rsidP="005F5D06">
      <w:pPr>
        <w:bidi/>
        <w:spacing w:line="360" w:lineRule="auto"/>
        <w:jc w:val="center"/>
        <w:rPr>
          <w:rFonts w:ascii="Times New Roman" w:eastAsia="Times New Roman" w:hAnsi="Times New Roman" w:cs="Traditional Arabic"/>
          <w:b/>
          <w:bCs/>
          <w:color w:val="000000" w:themeColor="text1"/>
          <w:sz w:val="24"/>
          <w:szCs w:val="24"/>
        </w:rPr>
      </w:pPr>
      <w:r w:rsidRPr="006A13F3">
        <w:rPr>
          <w:rFonts w:ascii="Times New Roman" w:eastAsia="Times New Roman" w:hAnsi="Times New Roman" w:cs="Traditional Arabic"/>
          <w:b/>
          <w:bCs/>
          <w:color w:val="000000" w:themeColor="text1"/>
          <w:sz w:val="24"/>
          <w:szCs w:val="24"/>
          <w:rtl/>
        </w:rPr>
        <w:lastRenderedPageBreak/>
        <w:t>بِسْمِ اللهِ الرَّحْمٰنِ الرَّحِيمِ</w:t>
      </w:r>
    </w:p>
    <w:p w14:paraId="05FA05CE" w14:textId="1098AEDB" w:rsidR="006A13F3" w:rsidRDefault="006A13F3" w:rsidP="005F5D06">
      <w:pPr>
        <w:bidi/>
        <w:spacing w:line="360" w:lineRule="auto"/>
        <w:jc w:val="center"/>
        <w:rPr>
          <w:rFonts w:ascii="Times New Roman" w:eastAsia="Times New Roman" w:hAnsi="Times New Roman" w:cs="Traditional Arabic"/>
          <w:b/>
          <w:bCs/>
          <w:color w:val="000000" w:themeColor="text1"/>
          <w:sz w:val="24"/>
          <w:szCs w:val="24"/>
          <w:rtl/>
        </w:rPr>
      </w:pPr>
      <w:r w:rsidRPr="006A13F3">
        <w:rPr>
          <w:rFonts w:ascii="Times New Roman" w:eastAsia="Times New Roman" w:hAnsi="Times New Roman" w:cs="Traditional Arabic"/>
          <w:b/>
          <w:bCs/>
          <w:color w:val="000000" w:themeColor="text1"/>
          <w:sz w:val="24"/>
          <w:szCs w:val="24"/>
          <w:rtl/>
        </w:rPr>
        <w:t>﴿ يَرْفَعِ اللَّهُ الَّذِينَ آمَنُوا مِنكُمْ وَالَّذِينَ أُوتُوا الْعِلْمَ دَرَجَاتٍ ۚ وَاللَّهُ بِمَا تَعْمَلُونَ خَبِيرٌ ﴾</w:t>
      </w:r>
    </w:p>
    <w:p w14:paraId="3FB1B2EB" w14:textId="63BD5A78" w:rsidR="006A13F3" w:rsidRPr="006A13F3" w:rsidRDefault="006A13F3" w:rsidP="005F5D06">
      <w:pPr>
        <w:bidi/>
        <w:spacing w:line="360" w:lineRule="auto"/>
        <w:jc w:val="center"/>
        <w:rPr>
          <w:rFonts w:ascii="Times New Roman" w:eastAsia="Times New Roman" w:hAnsi="Times New Roman" w:cs="Traditional Arabic"/>
          <w:b/>
          <w:bCs/>
          <w:color w:val="000000" w:themeColor="text1"/>
          <w:sz w:val="24"/>
          <w:szCs w:val="24"/>
        </w:rPr>
      </w:pPr>
      <w:r w:rsidRPr="006A13F3">
        <w:rPr>
          <w:rFonts w:ascii="Times New Roman" w:eastAsia="Times New Roman" w:hAnsi="Times New Roman" w:cs="Traditional Arabic"/>
          <w:b/>
          <w:bCs/>
          <w:i/>
          <w:iCs/>
          <w:color w:val="000000" w:themeColor="text1"/>
          <w:sz w:val="24"/>
          <w:szCs w:val="24"/>
          <w:rtl/>
        </w:rPr>
        <w:t>سورة المجادلة: الآية 11</w:t>
      </w:r>
    </w:p>
    <w:p w14:paraId="5C984522" w14:textId="77777777" w:rsidR="006A13F3" w:rsidRDefault="006A13F3" w:rsidP="005F5D06">
      <w:pPr>
        <w:bidi/>
        <w:spacing w:line="360" w:lineRule="auto"/>
        <w:jc w:val="center"/>
        <w:rPr>
          <w:rFonts w:ascii="Times New Roman" w:eastAsia="Times New Roman" w:hAnsi="Times New Roman" w:cs="Traditional Arabic"/>
          <w:b/>
          <w:bCs/>
          <w:color w:val="000000" w:themeColor="text1"/>
          <w:sz w:val="24"/>
          <w:szCs w:val="24"/>
        </w:rPr>
      </w:pPr>
    </w:p>
    <w:p w14:paraId="4E441B3D"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18E3AB1E"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373EAE13"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3E4E832D"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79B38F62"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5C52F228"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050CC558"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288723EB"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4FC96AE5"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6B744C81"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2FC3F757"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3F758F5C"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33B45E18"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44CF1A56"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19AC5A23"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2A82B85C"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0D99A2C1"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20BFD464"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12D9F190"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Pr>
      </w:pPr>
    </w:p>
    <w:p w14:paraId="107917F4" w14:textId="77777777" w:rsidR="005F5D06" w:rsidRDefault="005F5D06" w:rsidP="005F5D06">
      <w:pPr>
        <w:bidi/>
        <w:spacing w:line="360" w:lineRule="auto"/>
        <w:rPr>
          <w:rFonts w:ascii="Times New Roman" w:eastAsia="Times New Roman" w:hAnsi="Times New Roman" w:cs="Traditional Arabic"/>
          <w:b/>
          <w:bCs/>
          <w:color w:val="000000" w:themeColor="text1"/>
          <w:sz w:val="24"/>
          <w:szCs w:val="24"/>
          <w:rtl/>
        </w:rPr>
      </w:pPr>
    </w:p>
    <w:p w14:paraId="78FC1DB0" w14:textId="22B388EA" w:rsidR="006E1845" w:rsidRDefault="006E1845" w:rsidP="006A13F3">
      <w:pPr>
        <w:bidi/>
        <w:spacing w:line="360" w:lineRule="auto"/>
        <w:rPr>
          <w:rFonts w:ascii="Times New Roman" w:eastAsia="Times New Roman" w:hAnsi="Times New Roman" w:cs="Traditional Arabic"/>
          <w:b/>
          <w:bCs/>
          <w:color w:val="000000" w:themeColor="text1"/>
          <w:sz w:val="24"/>
          <w:szCs w:val="24"/>
          <w:rtl/>
        </w:rPr>
      </w:pPr>
      <w:r>
        <w:rPr>
          <w:rFonts w:ascii="Times New Roman" w:eastAsia="Times New Roman" w:hAnsi="Times New Roman" w:cs="Traditional Arabic"/>
          <w:b/>
          <w:bCs/>
          <w:noProof/>
          <w:color w:val="0D0D0D"/>
          <w:sz w:val="24"/>
          <w:szCs w:val="24"/>
        </w:rPr>
        <mc:AlternateContent>
          <mc:Choice Requires="wps">
            <w:drawing>
              <wp:anchor distT="0" distB="0" distL="114300" distR="114300" simplePos="0" relativeHeight="251667456" behindDoc="0" locked="0" layoutInCell="1" allowOverlap="1" wp14:anchorId="014166ED" wp14:editId="3CC8DA8F">
                <wp:simplePos x="0" y="0"/>
                <wp:positionH relativeFrom="margin">
                  <wp:align>center</wp:align>
                </wp:positionH>
                <wp:positionV relativeFrom="paragraph">
                  <wp:posOffset>132080</wp:posOffset>
                </wp:positionV>
                <wp:extent cx="3998794" cy="470848"/>
                <wp:effectExtent l="0" t="0" r="20955" b="24765"/>
                <wp:wrapNone/>
                <wp:docPr id="1" name="مستطيل مستدير الزوايا 1"/>
                <wp:cNvGraphicFramePr/>
                <a:graphic xmlns:a="http://schemas.openxmlformats.org/drawingml/2006/main">
                  <a:graphicData uri="http://schemas.microsoft.com/office/word/2010/wordprocessingShape">
                    <wps:wsp>
                      <wps:cNvSpPr/>
                      <wps:spPr>
                        <a:xfrm>
                          <a:off x="0" y="0"/>
                          <a:ext cx="3998794" cy="470848"/>
                        </a:xfrm>
                        <a:prstGeom prst="roundRect">
                          <a:avLst/>
                        </a:prstGeom>
                      </wps:spPr>
                      <wps:style>
                        <a:lnRef idx="2">
                          <a:schemeClr val="dk1"/>
                        </a:lnRef>
                        <a:fillRef idx="1">
                          <a:schemeClr val="lt1"/>
                        </a:fillRef>
                        <a:effectRef idx="0">
                          <a:schemeClr val="dk1"/>
                        </a:effectRef>
                        <a:fontRef idx="minor">
                          <a:schemeClr val="dk1"/>
                        </a:fontRef>
                      </wps:style>
                      <wps:txbx>
                        <w:txbxContent>
                          <w:p w14:paraId="485B2C62" w14:textId="7EEEC94D" w:rsidR="0016199E" w:rsidRDefault="0016199E" w:rsidP="0016199E">
                            <w:pPr>
                              <w:jc w:val="center"/>
                              <w:rPr>
                                <w:rtl/>
                                <w:lang w:bidi="ar-EG"/>
                              </w:rPr>
                            </w:pPr>
                            <w:r>
                              <w:rPr>
                                <w:rFonts w:hint="cs"/>
                                <w:rtl/>
                                <w:lang w:bidi="ar-EG"/>
                              </w:rPr>
                              <w:t>اهداء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14166ED" id="مستطيل مستدير الزوايا 1" o:spid="_x0000_s1028" style="position:absolute;left:0;text-align:left;margin-left:0;margin-top:10.4pt;width:314.85pt;height:37.05pt;z-index:25166745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" fillcolor="white [3201]" strokecolor="black [3200]" strokeweight="2pt">
                <v:textbox>
                  <w:txbxContent>
                    <w:p w14:paraId="485B2C62" w14:textId="7EEEC94D" w:rsidR="0016199E" w:rsidRDefault="0016199E" w:rsidP="0016199E">
                      <w:pPr>
                        <w:jc w:val="center"/>
                        <w:rPr>
                          <w:rtl/>
                          <w:lang w:bidi="ar-EG"/>
                        </w:rPr>
                      </w:pPr>
                      <w:r>
                        <w:rPr>
                          <w:rFonts w:hint="cs"/>
                          <w:rtl/>
                          <w:lang w:bidi="ar-EG"/>
                        </w:rPr>
                        <w:t>اهداء</w:t>
                      </w:r>
                    </w:p>
                  </w:txbxContent>
                </v:textbox>
                <w10:wrap anchorx="margin"/>
              </v:roundrect>
            </w:pict>
          </mc:Fallback>
        </mc:AlternateContent>
      </w:r>
    </w:p>
    <w:p w14:paraId="140CEF9E" w14:textId="61D303D4" w:rsidR="006E1845" w:rsidRDefault="006E1845" w:rsidP="006E1845">
      <w:pPr>
        <w:bidi/>
        <w:spacing w:line="360" w:lineRule="auto"/>
        <w:rPr>
          <w:rFonts w:ascii="Times New Roman" w:eastAsia="Times New Roman" w:hAnsi="Times New Roman" w:cs="Traditional Arabic"/>
          <w:b/>
          <w:bCs/>
          <w:color w:val="000000" w:themeColor="text1"/>
          <w:sz w:val="24"/>
          <w:szCs w:val="24"/>
          <w:rtl/>
        </w:rPr>
      </w:pPr>
    </w:p>
    <w:p w14:paraId="3485C068" w14:textId="77777777" w:rsidR="006E1845" w:rsidRDefault="006E1845" w:rsidP="006E1845">
      <w:pPr>
        <w:bidi/>
        <w:spacing w:line="360" w:lineRule="auto"/>
        <w:rPr>
          <w:rFonts w:ascii="Times New Roman" w:eastAsia="Times New Roman" w:hAnsi="Times New Roman" w:cs="Traditional Arabic"/>
          <w:b/>
          <w:bCs/>
          <w:color w:val="000000" w:themeColor="text1"/>
          <w:sz w:val="24"/>
          <w:szCs w:val="24"/>
          <w:rtl/>
        </w:rPr>
      </w:pPr>
    </w:p>
    <w:p w14:paraId="54BC3B13" w14:textId="5B891209"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إلى من أضاءا لي طريق العلم بنور الدعاء، وصنعا لي الفخر خطوة بخطوة... والديّ الكريمين</w:t>
      </w:r>
      <w:r w:rsidRPr="006E1845">
        <w:rPr>
          <w:rFonts w:ascii="Times New Roman" w:eastAsia="Times New Roman" w:hAnsi="Times New Roman" w:cs="Traditional Arabic"/>
          <w:b/>
          <w:bCs/>
          <w:color w:val="000000" w:themeColor="text1"/>
          <w:sz w:val="24"/>
          <w:szCs w:val="24"/>
          <w:lang w:bidi="ar-EG"/>
        </w:rPr>
        <w:t>.</w:t>
      </w:r>
    </w:p>
    <w:p w14:paraId="54333303" w14:textId="3B1C0030"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وإلى وطني العظيم، موطن الطموح والهمّة، الذي نهلت من خيره وأسعى جاهداً لرد جزءٍ من جميله</w:t>
      </w:r>
      <w:r w:rsidRPr="006E1845">
        <w:rPr>
          <w:rFonts w:ascii="Times New Roman" w:eastAsia="Times New Roman" w:hAnsi="Times New Roman" w:cs="Traditional Arabic"/>
          <w:b/>
          <w:bCs/>
          <w:color w:val="000000" w:themeColor="text1"/>
          <w:sz w:val="24"/>
          <w:szCs w:val="24"/>
          <w:lang w:bidi="ar-EG"/>
        </w:rPr>
        <w:t>.</w:t>
      </w:r>
    </w:p>
    <w:p w14:paraId="4B38D9D9" w14:textId="4A7575BE"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إلى مدينتي الحبيبة، علّ هذا العمل يكون إضافةً نافعة تخدم مجتمعي وتُسهم في نهضته وتطويره</w:t>
      </w:r>
      <w:r w:rsidRPr="006E1845">
        <w:rPr>
          <w:rFonts w:ascii="Times New Roman" w:eastAsia="Times New Roman" w:hAnsi="Times New Roman" w:cs="Traditional Arabic"/>
          <w:b/>
          <w:bCs/>
          <w:color w:val="000000" w:themeColor="text1"/>
          <w:sz w:val="24"/>
          <w:szCs w:val="24"/>
          <w:lang w:bidi="ar-EG"/>
        </w:rPr>
        <w:t>.</w:t>
      </w:r>
    </w:p>
    <w:p w14:paraId="5F0A38EA" w14:textId="3AD61682" w:rsidR="006E1845" w:rsidRPr="006E1845" w:rsidRDefault="006E1845" w:rsidP="006E1845">
      <w:pPr>
        <w:bidi/>
        <w:spacing w:line="360" w:lineRule="auto"/>
        <w:jc w:val="center"/>
        <w:rPr>
          <w:rFonts w:ascii="Times New Roman" w:eastAsia="Times New Roman" w:hAnsi="Times New Roman" w:cs="Traditional Arabic"/>
          <w:b/>
          <w:bCs/>
          <w:color w:val="000000" w:themeColor="text1"/>
          <w:sz w:val="24"/>
          <w:szCs w:val="24"/>
          <w:lang w:bidi="ar-EG"/>
        </w:rPr>
      </w:pPr>
      <w:r w:rsidRPr="006E1845">
        <w:rPr>
          <w:rFonts w:ascii="Times New Roman" w:eastAsia="Times New Roman" w:hAnsi="Times New Roman" w:cs="Traditional Arabic"/>
          <w:b/>
          <w:bCs/>
          <w:color w:val="000000" w:themeColor="text1"/>
          <w:sz w:val="24"/>
          <w:szCs w:val="24"/>
          <w:rtl/>
        </w:rPr>
        <w:t>أهديكم ثمرة هذا الجهد العلمي المتواضع، وفاءً وحباً وتطلعاً لأثرٍ يبقى</w:t>
      </w:r>
      <w:r w:rsidRPr="006E1845">
        <w:rPr>
          <w:rFonts w:ascii="Times New Roman" w:eastAsia="Times New Roman" w:hAnsi="Times New Roman" w:cs="Traditional Arabic"/>
          <w:b/>
          <w:bCs/>
          <w:color w:val="000000" w:themeColor="text1"/>
          <w:sz w:val="24"/>
          <w:szCs w:val="24"/>
          <w:lang w:bidi="ar-EG"/>
        </w:rPr>
        <w:t>.</w:t>
      </w:r>
    </w:p>
    <w:p w14:paraId="46DF899C" w14:textId="77777777" w:rsidR="00FA7B9C" w:rsidRPr="006E1845" w:rsidRDefault="00FA7B9C" w:rsidP="003D10D0">
      <w:pPr>
        <w:bidi/>
        <w:spacing w:line="360" w:lineRule="auto"/>
        <w:rPr>
          <w:rFonts w:ascii="Times New Roman" w:eastAsia="Times New Roman" w:hAnsi="Times New Roman" w:cs="Traditional Arabic"/>
          <w:b/>
          <w:bCs/>
          <w:color w:val="000000" w:themeColor="text1"/>
          <w:sz w:val="24"/>
          <w:szCs w:val="24"/>
          <w:lang w:bidi="ar-EG"/>
        </w:rPr>
      </w:pPr>
    </w:p>
    <w:p w14:paraId="26D9B522" w14:textId="724494FE" w:rsidR="00664470" w:rsidRDefault="0016199E" w:rsidP="006A13F3">
      <w:pPr>
        <w:spacing w:after="200" w:line="276" w:lineRule="auto"/>
        <w:rPr>
          <w:rFonts w:ascii="Times New Roman" w:eastAsia="Times New Roman" w:hAnsi="Times New Roman" w:cs="Traditional Arabic"/>
          <w:b/>
          <w:bCs/>
          <w:color w:val="0D0D0D"/>
          <w:sz w:val="24"/>
          <w:szCs w:val="24"/>
          <w:rtl/>
        </w:rPr>
      </w:pPr>
      <w:r>
        <w:rPr>
          <w:rFonts w:ascii="Times New Roman" w:eastAsia="Times New Roman" w:hAnsi="Times New Roman" w:cs="Traditional Arabic"/>
          <w:b/>
          <w:bCs/>
          <w:color w:val="0D0D0D"/>
          <w:sz w:val="24"/>
          <w:szCs w:val="24"/>
        </w:rPr>
        <w:br w:type="page"/>
      </w:r>
    </w:p>
    <w:p w14:paraId="609F55C6" w14:textId="38F76F76" w:rsidR="00664470" w:rsidRDefault="004736BE" w:rsidP="00664470">
      <w:pPr>
        <w:spacing w:after="200" w:line="276" w:lineRule="auto"/>
        <w:jc w:val="center"/>
        <w:rPr>
          <w:rFonts w:ascii="Times New Roman" w:eastAsia="Times New Roman" w:hAnsi="Times New Roman" w:cs="Traditional Arabic"/>
          <w:b/>
          <w:bCs/>
          <w:color w:val="0D0D0D"/>
          <w:sz w:val="24"/>
          <w:szCs w:val="24"/>
          <w:rtl/>
        </w:rPr>
      </w:pPr>
      <w:r>
        <w:rPr>
          <w:rFonts w:ascii="Times New Roman" w:eastAsia="Times New Roman" w:hAnsi="Times New Roman" w:cs="Traditional Arabic"/>
          <w:b/>
          <w:bCs/>
          <w:noProof/>
          <w:color w:val="0D0D0D"/>
          <w:sz w:val="24"/>
          <w:szCs w:val="24"/>
        </w:rPr>
        <w:lastRenderedPageBreak/>
        <mc:AlternateContent>
          <mc:Choice Requires="wps">
            <w:drawing>
              <wp:anchor distT="0" distB="0" distL="114300" distR="114300" simplePos="0" relativeHeight="251668480" behindDoc="0" locked="0" layoutInCell="1" allowOverlap="1" wp14:anchorId="2C88A2BB" wp14:editId="077BDCC2">
                <wp:simplePos x="0" y="0"/>
                <wp:positionH relativeFrom="margin">
                  <wp:align>center</wp:align>
                </wp:positionH>
                <wp:positionV relativeFrom="paragraph">
                  <wp:posOffset>163830</wp:posOffset>
                </wp:positionV>
                <wp:extent cx="4278573" cy="423080"/>
                <wp:effectExtent l="0" t="0" r="27305" b="15240"/>
                <wp:wrapNone/>
                <wp:docPr id="4" name="مستطيل 4"/>
                <wp:cNvGraphicFramePr/>
                <a:graphic xmlns:a="http://schemas.openxmlformats.org/drawingml/2006/main">
                  <a:graphicData uri="http://schemas.microsoft.com/office/word/2010/wordprocessingShape">
                    <wps:wsp>
                      <wps:cNvSpPr/>
                      <wps:spPr>
                        <a:xfrm>
                          <a:off x="0" y="0"/>
                          <a:ext cx="4278573" cy="423080"/>
                        </a:xfrm>
                        <a:prstGeom prst="rect">
                          <a:avLst/>
                        </a:prstGeom>
                      </wps:spPr>
                      <wps:style>
                        <a:lnRef idx="2">
                          <a:schemeClr val="dk1"/>
                        </a:lnRef>
                        <a:fillRef idx="1">
                          <a:schemeClr val="lt1"/>
                        </a:fillRef>
                        <a:effectRef idx="0">
                          <a:schemeClr val="dk1"/>
                        </a:effectRef>
                        <a:fontRef idx="minor">
                          <a:schemeClr val="dk1"/>
                        </a:fontRef>
                      </wps:style>
                      <wps:txbx>
                        <w:txbxContent>
                          <w:p w14:paraId="20D8F9DB" w14:textId="3C917169" w:rsidR="0016199E" w:rsidRDefault="00664470" w:rsidP="0016199E">
                            <w:pPr>
                              <w:jc w:val="center"/>
                              <w:rPr>
                                <w:lang w:bidi="ar-EG"/>
                              </w:rPr>
                            </w:pPr>
                            <w:r>
                              <w:rPr>
                                <w:rFonts w:hint="cs"/>
                                <w:rtl/>
                                <w:lang w:bidi="ar-EG"/>
                              </w:rPr>
                              <w:t>الشكر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2C88A2BB" id="مستطيل 4" o:spid="_x0000_s1029" style="position:absolute;left:0;text-align:left;margin-left:0;margin-top:12.9pt;width:336.9pt;height:33.3pt;z-index:251668480;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" fillcolor="white [3201]" strokecolor="black [3200]" strokeweight="2pt">
                <v:textbox>
                  <w:txbxContent>
                    <w:p w14:paraId="20D8F9DB" w14:textId="3C917169" w:rsidR="0016199E" w:rsidRDefault="00664470" w:rsidP="0016199E">
                      <w:pPr>
                        <w:jc w:val="center"/>
                        <w:rPr>
                          <w:lang w:bidi="ar-EG"/>
                        </w:rPr>
                      </w:pPr>
                      <w:r>
                        <w:rPr>
                          <w:rFonts w:hint="cs"/>
                          <w:rtl/>
                          <w:lang w:bidi="ar-EG"/>
                        </w:rPr>
                        <w:t>الشكر</w:t>
                      </w:r>
                    </w:p>
                  </w:txbxContent>
                </v:textbox>
                <w10:wrap anchorx="margin"/>
              </v:rect>
            </w:pict>
          </mc:Fallback>
        </mc:AlternateContent>
      </w:r>
    </w:p>
    <w:p w14:paraId="132E27CC" w14:textId="77777777" w:rsidR="004736BE" w:rsidRDefault="004736BE" w:rsidP="00664470">
      <w:pPr>
        <w:spacing w:after="200" w:line="276" w:lineRule="auto"/>
        <w:jc w:val="center"/>
        <w:rPr>
          <w:rFonts w:ascii="Times New Roman" w:eastAsia="Times New Roman" w:hAnsi="Times New Roman" w:cs="Traditional Arabic"/>
          <w:b/>
          <w:bCs/>
          <w:color w:val="0D0D0D"/>
          <w:sz w:val="24"/>
          <w:szCs w:val="24"/>
          <w:rtl/>
        </w:rPr>
      </w:pPr>
    </w:p>
    <w:p w14:paraId="23850026" w14:textId="77777777" w:rsidR="004736BE" w:rsidRDefault="004736BE" w:rsidP="006A13F3">
      <w:pPr>
        <w:spacing w:after="200" w:line="276" w:lineRule="auto"/>
        <w:rPr>
          <w:rFonts w:ascii="Times New Roman" w:eastAsia="Times New Roman" w:hAnsi="Times New Roman" w:cs="Traditional Arabic"/>
          <w:b/>
          <w:bCs/>
          <w:color w:val="0D0D0D"/>
          <w:sz w:val="24"/>
          <w:szCs w:val="24"/>
          <w:rtl/>
        </w:rPr>
      </w:pPr>
    </w:p>
    <w:p w14:paraId="27B36FC4" w14:textId="4F1D4243"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أحمَدُ اللهَ العليَّ القديرَ على توفيقهِ ونعمائه،</w:t>
      </w:r>
      <w:r>
        <w:rPr>
          <w:rFonts w:ascii="Times New Roman" w:eastAsia="Times New Roman" w:hAnsi="Times New Roman" w:cs="Traditional Arabic" w:hint="cs"/>
          <w:b/>
          <w:bCs/>
          <w:color w:val="0D0D0D"/>
          <w:sz w:val="24"/>
          <w:szCs w:val="24"/>
          <w:rtl/>
        </w:rPr>
        <w:t xml:space="preserve"> </w:t>
      </w:r>
      <w:r w:rsidRPr="006A13F3">
        <w:rPr>
          <w:rFonts w:ascii="Times New Roman" w:eastAsia="Times New Roman" w:hAnsi="Times New Roman" w:cs="Traditional Arabic"/>
          <w:b/>
          <w:bCs/>
          <w:color w:val="0D0D0D"/>
          <w:sz w:val="24"/>
          <w:szCs w:val="24"/>
          <w:rtl/>
        </w:rPr>
        <w:t>وأتوجهُ بعظيم الشكر والامتنان لجامعتي الموقرة جامعة ميدأوشن</w:t>
      </w:r>
      <w:r>
        <w:rPr>
          <w:rFonts w:ascii="Times New Roman" w:eastAsia="Times New Roman" w:hAnsi="Times New Roman" w:cs="Traditional Arabic" w:hint="cs"/>
          <w:b/>
          <w:bCs/>
          <w:color w:val="0D0D0D"/>
          <w:sz w:val="24"/>
          <w:szCs w:val="24"/>
          <w:rtl/>
        </w:rPr>
        <w:t xml:space="preserve"> </w:t>
      </w:r>
      <w:r w:rsidRPr="006A13F3">
        <w:rPr>
          <w:rFonts w:ascii="Times New Roman" w:eastAsia="Times New Roman" w:hAnsi="Times New Roman" w:cs="Traditional Arabic"/>
          <w:b/>
          <w:bCs/>
          <w:color w:val="0D0D0D"/>
          <w:sz w:val="24"/>
          <w:szCs w:val="24"/>
          <w:rtl/>
        </w:rPr>
        <w:t>على ما وفرته من بيئة أكاديمية محفزة للبحث العلمي والابتكا</w:t>
      </w:r>
      <w:r>
        <w:rPr>
          <w:rFonts w:ascii="Times New Roman" w:eastAsia="Times New Roman" w:hAnsi="Times New Roman" w:cs="Traditional Arabic" w:hint="cs"/>
          <w:b/>
          <w:bCs/>
          <w:color w:val="0D0D0D"/>
          <w:sz w:val="24"/>
          <w:szCs w:val="24"/>
          <w:rtl/>
        </w:rPr>
        <w:t>ر.</w:t>
      </w:r>
      <w:r w:rsidRPr="006A13F3">
        <w:rPr>
          <w:rFonts w:ascii="Times New Roman" w:eastAsia="Times New Roman" w:hAnsi="Times New Roman" w:cs="Traditional Arabic"/>
          <w:b/>
          <w:bCs/>
          <w:color w:val="0D0D0D"/>
          <w:sz w:val="24"/>
          <w:szCs w:val="24"/>
        </w:rPr>
        <w:t xml:space="preserve"> </w:t>
      </w:r>
    </w:p>
    <w:p w14:paraId="0192ED48" w14:textId="77777777" w:rsidR="00240383" w:rsidRDefault="00240383" w:rsidP="00240383">
      <w:pPr>
        <w:spacing w:after="200" w:line="276" w:lineRule="auto"/>
        <w:jc w:val="right"/>
        <w:rPr>
          <w:rFonts w:ascii="Times New Roman" w:eastAsia="Times New Roman" w:hAnsi="Times New Roman" w:cs="Traditional Arabic"/>
          <w:b/>
          <w:bCs/>
          <w:color w:val="0D0D0D"/>
          <w:sz w:val="24"/>
          <w:szCs w:val="24"/>
          <w:rtl/>
        </w:rPr>
      </w:pPr>
    </w:p>
    <w:p w14:paraId="0C8CF5A9" w14:textId="26EEC570" w:rsidR="00240383" w:rsidRDefault="00240383" w:rsidP="00240383">
      <w:pPr>
        <w:spacing w:after="200" w:line="276" w:lineRule="auto"/>
        <w:jc w:val="right"/>
        <w:rPr>
          <w:rFonts w:ascii="Times New Roman" w:eastAsia="Times New Roman" w:hAnsi="Times New Roman" w:cs="Traditional Arabic"/>
          <w:b/>
          <w:bCs/>
          <w:color w:val="0D0D0D"/>
          <w:sz w:val="24"/>
          <w:szCs w:val="24"/>
          <w:rtl/>
        </w:rPr>
      </w:pPr>
      <w:r>
        <w:rPr>
          <w:rFonts w:ascii="Times New Roman" w:eastAsia="Times New Roman" w:hAnsi="Times New Roman" w:cs="Traditional Arabic" w:hint="cs"/>
          <w:b/>
          <w:bCs/>
          <w:color w:val="0D0D0D"/>
          <w:sz w:val="24"/>
          <w:szCs w:val="24"/>
          <w:rtl/>
        </w:rPr>
        <w:t>و</w:t>
      </w:r>
      <w:r w:rsidRPr="00240383">
        <w:rPr>
          <w:rFonts w:ascii="Times New Roman" w:eastAsia="Times New Roman" w:hAnsi="Times New Roman" w:cs="Traditional Arabic"/>
          <w:b/>
          <w:bCs/>
          <w:color w:val="0D0D0D"/>
          <w:sz w:val="24"/>
          <w:szCs w:val="24"/>
          <w:rtl/>
        </w:rPr>
        <w:t>إلى والِدَيَّ الكريمين أرفع أسمى آيات الشكر والعرفان، وخالص الدعاء؛ لما قدَّماه لي من دعمٍ</w:t>
      </w:r>
      <w:r>
        <w:rPr>
          <w:rFonts w:ascii="Times New Roman" w:eastAsia="Times New Roman" w:hAnsi="Times New Roman" w:cs="Traditional Arabic" w:hint="cs"/>
          <w:b/>
          <w:bCs/>
          <w:color w:val="0D0D0D"/>
          <w:sz w:val="24"/>
          <w:szCs w:val="24"/>
          <w:rtl/>
        </w:rPr>
        <w:t xml:space="preserve"> لا </w:t>
      </w:r>
      <w:r w:rsidRPr="00240383">
        <w:rPr>
          <w:rFonts w:ascii="Times New Roman" w:eastAsia="Times New Roman" w:hAnsi="Times New Roman" w:cs="Traditional Arabic"/>
          <w:b/>
          <w:bCs/>
          <w:color w:val="0D0D0D"/>
          <w:sz w:val="24"/>
          <w:szCs w:val="24"/>
          <w:rtl/>
        </w:rPr>
        <w:t>يُقدَّر بثمنٍ</w:t>
      </w:r>
      <w:r>
        <w:rPr>
          <w:rFonts w:ascii="Times New Roman" w:eastAsia="Times New Roman" w:hAnsi="Times New Roman" w:cs="Traditional Arabic" w:hint="cs"/>
          <w:b/>
          <w:bCs/>
          <w:color w:val="0D0D0D"/>
          <w:sz w:val="24"/>
          <w:szCs w:val="24"/>
          <w:rtl/>
        </w:rPr>
        <w:t xml:space="preserve"> </w:t>
      </w:r>
      <w:r w:rsidRPr="00240383">
        <w:rPr>
          <w:rFonts w:ascii="Times New Roman" w:eastAsia="Times New Roman" w:hAnsi="Times New Roman" w:cs="Traditional Arabic"/>
          <w:b/>
          <w:bCs/>
          <w:color w:val="0D0D0D"/>
          <w:sz w:val="24"/>
          <w:szCs w:val="24"/>
          <w:rtl/>
        </w:rPr>
        <w:t xml:space="preserve">، </w:t>
      </w:r>
    </w:p>
    <w:p w14:paraId="5233BA87" w14:textId="145B45AF" w:rsidR="00240383" w:rsidRDefault="00240383" w:rsidP="00240383">
      <w:pPr>
        <w:spacing w:after="200" w:line="276" w:lineRule="auto"/>
        <w:jc w:val="right"/>
        <w:rPr>
          <w:rFonts w:ascii="Times New Roman" w:eastAsia="Times New Roman" w:hAnsi="Times New Roman" w:cs="Traditional Arabic"/>
          <w:b/>
          <w:bCs/>
          <w:color w:val="0D0D0D"/>
          <w:sz w:val="24"/>
          <w:szCs w:val="24"/>
          <w:rtl/>
        </w:rPr>
      </w:pPr>
      <w:r w:rsidRPr="00240383">
        <w:rPr>
          <w:rFonts w:ascii="Times New Roman" w:eastAsia="Times New Roman" w:hAnsi="Times New Roman" w:cs="Traditional Arabic"/>
          <w:b/>
          <w:bCs/>
          <w:color w:val="0D0D0D"/>
          <w:sz w:val="24"/>
          <w:szCs w:val="24"/>
          <w:rtl/>
        </w:rPr>
        <w:t>ودعواتٍ صالحاتٍ كانت لي سنداً ونوراً في كلِّ خطوات هذه المسيرة العلمية، فجزاهما الله عني خير الجزاء، وأطال في عمرهما على طاعته</w:t>
      </w:r>
    </w:p>
    <w:p w14:paraId="68005ACE" w14:textId="66DB124C" w:rsidR="006A13F3" w:rsidRPr="006A13F3" w:rsidRDefault="006A13F3" w:rsidP="0024038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ويطيب لي أن أتقدم بخالص الشكر والتقدير والعرفان إلى سعادة المشرف</w:t>
      </w:r>
      <w:r w:rsidR="00240383">
        <w:rPr>
          <w:rFonts w:ascii="Times New Roman" w:eastAsia="Times New Roman" w:hAnsi="Times New Roman" w:cs="Traditional Arabic" w:hint="cs"/>
          <w:b/>
          <w:bCs/>
          <w:color w:val="0D0D0D"/>
          <w:sz w:val="24"/>
          <w:szCs w:val="24"/>
          <w:rtl/>
        </w:rPr>
        <w:t>ة د.</w:t>
      </w:r>
      <w:r w:rsidR="006F6E5A">
        <w:rPr>
          <w:rFonts w:ascii="Times New Roman" w:eastAsia="Times New Roman" w:hAnsi="Times New Roman" w:cs="Traditional Arabic" w:hint="cs"/>
          <w:b/>
          <w:bCs/>
          <w:color w:val="0D0D0D"/>
          <w:sz w:val="24"/>
          <w:szCs w:val="24"/>
          <w:rtl/>
        </w:rPr>
        <w:t>هبه كمال القصبى</w:t>
      </w:r>
      <w:r w:rsidRPr="006A13F3">
        <w:rPr>
          <w:rFonts w:ascii="Times New Roman" w:eastAsia="Times New Roman" w:hAnsi="Times New Roman" w:cs="Traditional Arabic"/>
          <w:b/>
          <w:bCs/>
          <w:color w:val="0D0D0D"/>
          <w:sz w:val="24"/>
          <w:szCs w:val="24"/>
          <w:rtl/>
        </w:rPr>
        <w:t>، الذي يرجع له</w:t>
      </w:r>
      <w:r w:rsidR="00240383">
        <w:rPr>
          <w:rFonts w:ascii="Times New Roman" w:eastAsia="Times New Roman" w:hAnsi="Times New Roman" w:cs="Traditional Arabic" w:hint="cs"/>
          <w:b/>
          <w:bCs/>
          <w:color w:val="0D0D0D"/>
          <w:sz w:val="24"/>
          <w:szCs w:val="24"/>
          <w:rtl/>
        </w:rPr>
        <w:t>ا</w:t>
      </w:r>
      <w:r w:rsidRPr="006A13F3">
        <w:rPr>
          <w:rFonts w:ascii="Times New Roman" w:eastAsia="Times New Roman" w:hAnsi="Times New Roman" w:cs="Traditional Arabic"/>
          <w:b/>
          <w:bCs/>
          <w:color w:val="0D0D0D"/>
          <w:sz w:val="24"/>
          <w:szCs w:val="24"/>
          <w:rtl/>
        </w:rPr>
        <w:t xml:space="preserve"> الفضل -بعد الله تعالى- في توجيه هذا العمل، حيث كان لتوجيهاته</w:t>
      </w:r>
      <w:r w:rsidR="00240383">
        <w:rPr>
          <w:rFonts w:ascii="Times New Roman" w:eastAsia="Times New Roman" w:hAnsi="Times New Roman" w:cs="Traditional Arabic" w:hint="cs"/>
          <w:b/>
          <w:bCs/>
          <w:color w:val="0D0D0D"/>
          <w:sz w:val="24"/>
          <w:szCs w:val="24"/>
          <w:rtl/>
        </w:rPr>
        <w:t>ا</w:t>
      </w:r>
      <w:r w:rsidRPr="006A13F3">
        <w:rPr>
          <w:rFonts w:ascii="Times New Roman" w:eastAsia="Times New Roman" w:hAnsi="Times New Roman" w:cs="Traditional Arabic"/>
          <w:b/>
          <w:bCs/>
          <w:color w:val="0D0D0D"/>
          <w:sz w:val="24"/>
          <w:szCs w:val="24"/>
          <w:rtl/>
        </w:rPr>
        <w:t xml:space="preserve"> السديدة، ودعمه</w:t>
      </w:r>
      <w:r w:rsidR="00240383">
        <w:rPr>
          <w:rFonts w:ascii="Times New Roman" w:eastAsia="Times New Roman" w:hAnsi="Times New Roman" w:cs="Traditional Arabic" w:hint="cs"/>
          <w:b/>
          <w:bCs/>
          <w:color w:val="0D0D0D"/>
          <w:sz w:val="24"/>
          <w:szCs w:val="24"/>
          <w:rtl/>
        </w:rPr>
        <w:t>ا</w:t>
      </w:r>
      <w:r w:rsidRPr="006A13F3">
        <w:rPr>
          <w:rFonts w:ascii="Times New Roman" w:eastAsia="Times New Roman" w:hAnsi="Times New Roman" w:cs="Traditional Arabic"/>
          <w:b/>
          <w:bCs/>
          <w:color w:val="0D0D0D"/>
          <w:sz w:val="24"/>
          <w:szCs w:val="24"/>
          <w:rtl/>
        </w:rPr>
        <w:t xml:space="preserve"> العلمي المستمر، وصبره</w:t>
      </w:r>
      <w:r w:rsidR="00240383">
        <w:rPr>
          <w:rFonts w:ascii="Times New Roman" w:eastAsia="Times New Roman" w:hAnsi="Times New Roman" w:cs="Traditional Arabic" w:hint="cs"/>
          <w:b/>
          <w:bCs/>
          <w:color w:val="0D0D0D"/>
          <w:sz w:val="24"/>
          <w:szCs w:val="24"/>
          <w:rtl/>
        </w:rPr>
        <w:t>ا</w:t>
      </w:r>
      <w:r w:rsidRPr="006A13F3">
        <w:rPr>
          <w:rFonts w:ascii="Times New Roman" w:eastAsia="Times New Roman" w:hAnsi="Times New Roman" w:cs="Traditional Arabic"/>
          <w:b/>
          <w:bCs/>
          <w:color w:val="0D0D0D"/>
          <w:sz w:val="24"/>
          <w:szCs w:val="24"/>
          <w:rtl/>
        </w:rPr>
        <w:t>، الأثر البالغ والمباشر في إتمام هذا البحث وتقويم مساره ليخرج بالصورة الأكاديمية اللائقة</w:t>
      </w:r>
      <w:r>
        <w:rPr>
          <w:rFonts w:ascii="Times New Roman" w:eastAsia="Times New Roman" w:hAnsi="Times New Roman" w:cs="Traditional Arabic" w:hint="cs"/>
          <w:b/>
          <w:bCs/>
          <w:color w:val="0D0D0D"/>
          <w:sz w:val="24"/>
          <w:szCs w:val="24"/>
          <w:rtl/>
        </w:rPr>
        <w:t>.</w:t>
      </w:r>
      <w:r w:rsidRPr="006A13F3">
        <w:rPr>
          <w:rFonts w:ascii="Times New Roman" w:eastAsia="Times New Roman" w:hAnsi="Times New Roman" w:cs="Traditional Arabic"/>
          <w:b/>
          <w:bCs/>
          <w:color w:val="0D0D0D"/>
          <w:sz w:val="24"/>
          <w:szCs w:val="24"/>
        </w:rPr>
        <w:t xml:space="preserve"> </w:t>
      </w:r>
    </w:p>
    <w:p w14:paraId="70A8728A" w14:textId="3136FDB9"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كما يمتد التقدير وأجزل الشكر إلى أساتذتي الأفاضل أعضاء لجنة المناقشة الموقرين، على تفضلهم بقراءة هذه الأطروحة ومراجعتها، وما سيقدمونه من ملاحظات ورؤى علمية قيمة تُثري الدراسة وترتقي بمستواها</w:t>
      </w:r>
      <w:r>
        <w:rPr>
          <w:rFonts w:ascii="Times New Roman" w:eastAsia="Times New Roman" w:hAnsi="Times New Roman" w:cs="Traditional Arabic" w:hint="cs"/>
          <w:b/>
          <w:bCs/>
          <w:color w:val="0D0D0D"/>
          <w:sz w:val="24"/>
          <w:szCs w:val="24"/>
          <w:rtl/>
        </w:rPr>
        <w:t>.</w:t>
      </w:r>
      <w:r w:rsidRPr="006A13F3">
        <w:rPr>
          <w:rFonts w:ascii="Times New Roman" w:eastAsia="Times New Roman" w:hAnsi="Times New Roman" w:cs="Traditional Arabic"/>
          <w:b/>
          <w:bCs/>
          <w:color w:val="0D0D0D"/>
          <w:sz w:val="24"/>
          <w:szCs w:val="24"/>
        </w:rPr>
        <w:t xml:space="preserve"> </w:t>
      </w:r>
    </w:p>
    <w:p w14:paraId="093F12F2" w14:textId="25B07AC6"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ولا يسعني إلا أن أتقدم بالشكر والامتنان لكافة الجهات والمؤسسات الوطنية التي سهلت عملية الدعم الميداني وتوفير البيانات اللازمة لإنجاز هذه الدراسة الميدانية</w:t>
      </w:r>
      <w:r>
        <w:rPr>
          <w:rFonts w:ascii="Times New Roman" w:eastAsia="Times New Roman" w:hAnsi="Times New Roman" w:cs="Traditional Arabic" w:hint="cs"/>
          <w:b/>
          <w:bCs/>
          <w:color w:val="0D0D0D"/>
          <w:sz w:val="24"/>
          <w:szCs w:val="24"/>
          <w:rtl/>
        </w:rPr>
        <w:t>.</w:t>
      </w:r>
      <w:r w:rsidRPr="006A13F3">
        <w:rPr>
          <w:rFonts w:ascii="Times New Roman" w:eastAsia="Times New Roman" w:hAnsi="Times New Roman" w:cs="Traditional Arabic"/>
          <w:b/>
          <w:bCs/>
          <w:color w:val="0D0D0D"/>
          <w:sz w:val="24"/>
          <w:szCs w:val="24"/>
        </w:rPr>
        <w:t xml:space="preserve"> </w:t>
      </w:r>
    </w:p>
    <w:p w14:paraId="53C6764D" w14:textId="7E62CC3A"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كما أعرب عن خالص الفخر والاعتزاز بوطني العظيم المملكة العربية السعودية، الذي يتيح لنا دوماً البيئة والفرص للنمو والابتكار، داعياً الله تعالى أن تكون هذه الدراسة مساهمة علمية نافعة تُسهم في دعم مسيرته التنموية وتحقيق رؤيته الطموحة</w:t>
      </w:r>
      <w:r>
        <w:rPr>
          <w:rFonts w:ascii="Times New Roman" w:eastAsia="Times New Roman" w:hAnsi="Times New Roman" w:cs="Traditional Arabic" w:hint="cs"/>
          <w:b/>
          <w:bCs/>
          <w:color w:val="0D0D0D"/>
          <w:sz w:val="24"/>
          <w:szCs w:val="24"/>
          <w:rtl/>
        </w:rPr>
        <w:t>.</w:t>
      </w:r>
      <w:r w:rsidRPr="006A13F3">
        <w:rPr>
          <w:rFonts w:ascii="Times New Roman" w:eastAsia="Times New Roman" w:hAnsi="Times New Roman" w:cs="Traditional Arabic"/>
          <w:b/>
          <w:bCs/>
          <w:color w:val="0D0D0D"/>
          <w:sz w:val="24"/>
          <w:szCs w:val="24"/>
        </w:rPr>
        <w:t xml:space="preserve"> </w:t>
      </w:r>
    </w:p>
    <w:p w14:paraId="7FB53E23" w14:textId="2F41C628" w:rsidR="006A13F3" w:rsidRPr="006A13F3" w:rsidRDefault="006A13F3" w:rsidP="006A13F3">
      <w:pPr>
        <w:spacing w:after="200" w:line="276" w:lineRule="auto"/>
        <w:jc w:val="right"/>
        <w:rPr>
          <w:rFonts w:ascii="Times New Roman" w:eastAsia="Times New Roman" w:hAnsi="Times New Roman" w:cs="Traditional Arabic"/>
          <w:b/>
          <w:bCs/>
          <w:color w:val="0D0D0D"/>
          <w:sz w:val="24"/>
          <w:szCs w:val="24"/>
        </w:rPr>
      </w:pPr>
      <w:r w:rsidRPr="006A13F3">
        <w:rPr>
          <w:rFonts w:ascii="Times New Roman" w:eastAsia="Times New Roman" w:hAnsi="Times New Roman" w:cs="Traditional Arabic"/>
          <w:b/>
          <w:bCs/>
          <w:color w:val="0D0D0D"/>
          <w:sz w:val="24"/>
          <w:szCs w:val="24"/>
          <w:rtl/>
        </w:rPr>
        <w:t>ختاماً، أسأل الله العلي القدير أن يجعل هذا العمل خالصاً لوجهه الكريم، ونافعاً ومباركاً لكل طالب علم ومعرفة</w:t>
      </w:r>
      <w:r>
        <w:rPr>
          <w:rFonts w:ascii="Times New Roman" w:eastAsia="Times New Roman" w:hAnsi="Times New Roman" w:cs="Traditional Arabic" w:hint="cs"/>
          <w:b/>
          <w:bCs/>
          <w:color w:val="0D0D0D"/>
          <w:sz w:val="24"/>
          <w:szCs w:val="24"/>
          <w:rtl/>
        </w:rPr>
        <w:t>.</w:t>
      </w:r>
    </w:p>
    <w:p w14:paraId="2B8BF6DA" w14:textId="5D8BA424" w:rsidR="006E1845" w:rsidRDefault="006E1845" w:rsidP="006A13F3">
      <w:pPr>
        <w:spacing w:after="200" w:line="276" w:lineRule="auto"/>
        <w:jc w:val="right"/>
        <w:rPr>
          <w:rFonts w:ascii="Times New Roman" w:eastAsia="Times New Roman" w:hAnsi="Times New Roman" w:cs="Traditional Arabic"/>
          <w:b/>
          <w:bCs/>
          <w:color w:val="0D0D0D"/>
          <w:sz w:val="24"/>
          <w:szCs w:val="24"/>
          <w:rtl/>
        </w:rPr>
      </w:pPr>
    </w:p>
    <w:p w14:paraId="770F7611" w14:textId="7B6BB218" w:rsidR="006E1845" w:rsidRDefault="006E1845">
      <w:pPr>
        <w:spacing w:after="200" w:line="276" w:lineRule="auto"/>
        <w:rPr>
          <w:rFonts w:ascii="Times New Roman" w:eastAsia="Times New Roman" w:hAnsi="Times New Roman" w:cs="Traditional Arabic"/>
          <w:b/>
          <w:bCs/>
          <w:color w:val="0D0D0D"/>
          <w:sz w:val="24"/>
          <w:szCs w:val="24"/>
        </w:rPr>
      </w:pPr>
    </w:p>
    <w:p w14:paraId="26A94F68" w14:textId="166679C7" w:rsidR="0016199E" w:rsidRDefault="0016199E">
      <w:pPr>
        <w:spacing w:after="200" w:line="276" w:lineRule="auto"/>
        <w:rPr>
          <w:rFonts w:ascii="Times New Roman" w:eastAsia="Times New Roman" w:hAnsi="Times New Roman" w:cs="Traditional Arabic"/>
          <w:b/>
          <w:bCs/>
          <w:color w:val="0D0D0D"/>
          <w:sz w:val="24"/>
          <w:szCs w:val="24"/>
        </w:rPr>
      </w:pPr>
      <w:r>
        <w:rPr>
          <w:rFonts w:ascii="Times New Roman" w:eastAsia="Times New Roman" w:hAnsi="Times New Roman" w:cs="Traditional Arabic"/>
          <w:b/>
          <w:bCs/>
          <w:color w:val="0D0D0D"/>
          <w:sz w:val="24"/>
          <w:szCs w:val="24"/>
        </w:rPr>
        <w:br w:type="page"/>
      </w:r>
    </w:p>
    <w:p w14:paraId="469A9D06" w14:textId="464FE378" w:rsidR="0016199E" w:rsidRDefault="0016199E" w:rsidP="004736BE">
      <w:pPr>
        <w:bidi/>
        <w:spacing w:line="360" w:lineRule="auto"/>
        <w:rPr>
          <w:rFonts w:ascii="Times New Roman" w:eastAsia="Times New Roman" w:hAnsi="Times New Roman" w:cs="Traditional Arabic"/>
          <w:b/>
          <w:bCs/>
          <w:color w:val="0D0D0D"/>
          <w:sz w:val="24"/>
          <w:szCs w:val="24"/>
          <w:rtl/>
        </w:rPr>
        <w:sectPr w:rsidR="0016199E" w:rsidSect="0016199E">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fmt="arabicAbjad" w:start="1"/>
          <w:cols w:space="708"/>
          <w:bidi/>
          <w:rtlGutter/>
          <w:docGrid w:linePitch="360"/>
        </w:sectPr>
      </w:pPr>
    </w:p>
    <w:p w14:paraId="30032BB3" w14:textId="2128C56E" w:rsidR="0016199E" w:rsidRDefault="0016199E" w:rsidP="0016199E">
      <w:pPr>
        <w:bidi/>
        <w:spacing w:line="360" w:lineRule="auto"/>
        <w:rPr>
          <w:rFonts w:ascii="Times New Roman" w:eastAsia="Times New Roman" w:hAnsi="Times New Roman" w:cs="Traditional Arabic"/>
          <w:b/>
          <w:bCs/>
          <w:color w:val="0D0D0D"/>
          <w:sz w:val="24"/>
          <w:szCs w:val="24"/>
          <w:rtl/>
          <w:lang w:bidi="ar-EG"/>
        </w:rPr>
        <w:sectPr w:rsidR="0016199E" w:rsidSect="008A6A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r>
        <w:rPr>
          <w:rFonts w:ascii="Times New Roman" w:eastAsia="Times New Roman" w:hAnsi="Times New Roman" w:cs="Traditional Arabic" w:hint="cs"/>
          <w:b/>
          <w:bCs/>
          <w:noProof/>
          <w:color w:val="0D0D0D"/>
          <w:sz w:val="24"/>
          <w:szCs w:val="24"/>
          <w:rtl/>
        </w:rPr>
        <w:lastRenderedPageBreak/>
        <mc:AlternateContent>
          <mc:Choice Requires="wps">
            <w:drawing>
              <wp:anchor distT="0" distB="0" distL="114300" distR="114300" simplePos="0" relativeHeight="251670528" behindDoc="0" locked="0" layoutInCell="1" allowOverlap="1" wp14:anchorId="342AD44C" wp14:editId="00F0A2E4">
                <wp:simplePos x="0" y="0"/>
                <wp:positionH relativeFrom="column">
                  <wp:posOffset>685800</wp:posOffset>
                </wp:positionH>
                <wp:positionV relativeFrom="paragraph">
                  <wp:posOffset>1603612</wp:posOffset>
                </wp:positionV>
                <wp:extent cx="4039737" cy="1965278"/>
                <wp:effectExtent l="0" t="0" r="18415" b="16510"/>
                <wp:wrapNone/>
                <wp:docPr id="9" name="مستطيل 9"/>
                <wp:cNvGraphicFramePr/>
                <a:graphic xmlns:a="http://schemas.openxmlformats.org/drawingml/2006/main">
                  <a:graphicData uri="http://schemas.microsoft.com/office/word/2010/wordprocessingShape">
                    <wps:wsp>
                      <wps:cNvSpPr/>
                      <wps:spPr>
                        <a:xfrm>
                          <a:off x="0" y="0"/>
                          <a:ext cx="4039737" cy="1965278"/>
                        </a:xfrm>
                        <a:prstGeom prst="rect">
                          <a:avLst/>
                        </a:prstGeom>
                      </wps:spPr>
                      <wps:style>
                        <a:lnRef idx="2">
                          <a:schemeClr val="dk1"/>
                        </a:lnRef>
                        <a:fillRef idx="1">
                          <a:schemeClr val="lt1"/>
                        </a:fillRef>
                        <a:effectRef idx="0">
                          <a:schemeClr val="dk1"/>
                        </a:effectRef>
                        <a:fontRef idx="minor">
                          <a:schemeClr val="dk1"/>
                        </a:fontRef>
                      </wps:style>
                      <wps:txbx>
                        <w:txbxContent>
                          <w:p w14:paraId="11E7B3FD" w14:textId="3AE4870F" w:rsidR="0016199E" w:rsidRPr="0016199E" w:rsidRDefault="0016199E" w:rsidP="0016199E">
                            <w:pPr>
                              <w:jc w:val="center"/>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r w:rsidR="006A13F3">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42AD44C" id="مستطيل 9" o:spid="_x0000_s1030" style="position:absolute;left:0;text-align:left;margin-left:54pt;margin-top:126.25pt;width:318.1pt;height:154.7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" fillcolor="white [3201]" strokecolor="black [3200]" strokeweight="2pt">
                <v:textbox>
                  <w:txbxContent>
                    <w:p w14:paraId="11E7B3FD" w14:textId="3AE4870F" w:rsidR="0016199E" w:rsidRPr="0016199E" w:rsidRDefault="0016199E" w:rsidP="0016199E">
                      <w:pPr>
                        <w:jc w:val="center"/>
                        <w:rPr>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6199E">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الأول: </w:t>
                      </w:r>
                      <w:r w:rsidR="006A13F3">
                        <w:rPr>
                          <w:rFonts w:hint="cs"/>
                          <w:color w:val="000000" w:themeColor="text1"/>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مقدمة الدراسة</w:t>
                      </w:r>
                    </w:p>
                  </w:txbxContent>
                </v:textbox>
              </v:rect>
            </w:pict>
          </mc:Fallback>
        </mc:AlternateContent>
      </w:r>
    </w:p>
    <w:p w14:paraId="6F4979E8" w14:textId="476672D9" w:rsidR="008E0471" w:rsidRPr="00E13812" w:rsidRDefault="006E1845" w:rsidP="0016199E">
      <w:pPr>
        <w:bidi/>
        <w:spacing w:line="360" w:lineRule="auto"/>
        <w:rPr>
          <w:rFonts w:ascii="Times New Roman" w:eastAsia="Times New Roman" w:hAnsi="Times New Roman" w:cs="Traditional Arabic"/>
          <w:b/>
          <w:bCs/>
          <w:color w:val="0D0D0D"/>
          <w:sz w:val="24"/>
          <w:szCs w:val="24"/>
        </w:rPr>
      </w:pPr>
      <w:r>
        <w:rPr>
          <w:rFonts w:ascii="Times New Roman" w:eastAsia="Times New Roman" w:hAnsi="Times New Roman" w:cs="Traditional Arabic" w:hint="cs"/>
          <w:b/>
          <w:bCs/>
          <w:color w:val="0D0D0D"/>
          <w:sz w:val="24"/>
          <w:szCs w:val="24"/>
          <w:rtl/>
        </w:rPr>
        <w:lastRenderedPageBreak/>
        <w:t>ال</w:t>
      </w:r>
      <w:r w:rsidR="007C307E" w:rsidRPr="00E13812">
        <w:rPr>
          <w:rFonts w:ascii="Times New Roman" w:eastAsia="Times New Roman" w:hAnsi="Times New Roman" w:cs="Traditional Arabic" w:hint="cs"/>
          <w:b/>
          <w:bCs/>
          <w:color w:val="0D0D0D"/>
          <w:sz w:val="24"/>
          <w:szCs w:val="24"/>
          <w:rtl/>
        </w:rPr>
        <w:t>مقدمة</w:t>
      </w:r>
      <w:r w:rsidR="00FE5893" w:rsidRPr="00E13812">
        <w:rPr>
          <w:rFonts w:ascii="Times New Roman" w:eastAsia="Times New Roman" w:hAnsi="Times New Roman" w:cs="Traditional Arabic" w:hint="cs"/>
          <w:b/>
          <w:bCs/>
          <w:color w:val="0D0D0D"/>
          <w:sz w:val="24"/>
          <w:szCs w:val="24"/>
        </w:rPr>
        <w:t xml:space="preserve">      </w:t>
      </w:r>
    </w:p>
    <w:p w14:paraId="7027A5AE" w14:textId="43D5D6C1"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تبرز أهمية تطبيقات تكنولوجيا المعلومات والاتصالات؛ في تنشيط الأتمتة، للعمل على تقليل الجهد البشري، وتحقيق السرعة في إنجاز المهام، مع توفير الوقت، تقليص المسافات عبر الحوسبة السحابية، والعمل عن بُعد، واللاتزامنية (عن طريق تنشيط البريد الإلكتروني)؛ بما يتيح التواصل المرن، في أي وقت، وبلا تكلفة تقريبا، بما يحقق التفاعلية التي تعزز تبادل الأدوار في الاتصال. كما تتميز بالشيوع والانتشار السريع، عبر اختراق الحدود الجغرافية، ودعم اللامركزية في توزيع البيانات، والقابلية لتحويل المعلومات بين الأوساط، توفير الوقت، تقليص المكان، ودعم التفاعلية، والجماهيرية، والعالمية، مع الشيوع والانتشار، مما يعزز الكفاءة والمرونة؛ بمختلف القطاعات</w:t>
      </w:r>
      <w:r w:rsidRPr="00E13812">
        <w:rPr>
          <w:rFonts w:ascii="Times New Roman" w:eastAsia="Times New Roman" w:hAnsi="Times New Roman" w:cs="Traditional Arabic"/>
          <w:color w:val="0D0D0D"/>
          <w:sz w:val="24"/>
          <w:szCs w:val="24"/>
          <w:rtl/>
        </w:rPr>
        <w:t xml:space="preserve">. </w:t>
      </w:r>
      <w:r w:rsidRPr="00E13812">
        <w:rPr>
          <w:rFonts w:ascii="Times New Roman" w:eastAsia="Times New Roman" w:hAnsi="Times New Roman" w:cs="Traditional Arabic"/>
          <w:color w:val="2137DD"/>
          <w:sz w:val="24"/>
          <w:szCs w:val="24"/>
          <w:rtl/>
        </w:rPr>
        <w:t>(</w:t>
      </w:r>
      <w:r w:rsidRPr="00E13812">
        <w:rPr>
          <w:rFonts w:ascii="Times New Roman" w:eastAsia="Times New Roman" w:hAnsi="Times New Roman" w:cs="Traditional Arabic"/>
          <w:color w:val="1B48D7"/>
          <w:sz w:val="24"/>
          <w:szCs w:val="24"/>
        </w:rPr>
        <w:t>Talukder, M. Z., et al., 2017. Pp. 1-6</w:t>
      </w:r>
      <w:r w:rsidRPr="00E13812">
        <w:rPr>
          <w:rFonts w:ascii="Times New Roman" w:eastAsia="Times New Roman" w:hAnsi="Times New Roman" w:cs="Traditional Arabic"/>
          <w:color w:val="1B48D7"/>
          <w:sz w:val="24"/>
          <w:szCs w:val="24"/>
          <w:rtl/>
        </w:rPr>
        <w:t>)</w:t>
      </w:r>
      <w:r w:rsidRPr="00E13812">
        <w:rPr>
          <w:rFonts w:ascii="Times New Roman" w:eastAsia="Times New Roman" w:hAnsi="Times New Roman" w:cs="Traditional Arabic"/>
          <w:color w:val="0D0D0D"/>
          <w:sz w:val="24"/>
          <w:szCs w:val="24"/>
          <w:rtl/>
        </w:rPr>
        <w:t xml:space="preserve"> </w:t>
      </w:r>
    </w:p>
    <w:p w14:paraId="3C0BF235" w14:textId="77777777" w:rsidR="00FE5893" w:rsidRPr="00E13812" w:rsidRDefault="00FE5893" w:rsidP="003D10D0">
      <w:pPr>
        <w:bidi/>
        <w:spacing w:after="28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وتوفر </w:t>
      </w:r>
      <w:hyperlink r:id="rId15" w:history="1">
        <w:r w:rsidRPr="00E13812">
          <w:rPr>
            <w:rFonts w:ascii="Times New Roman" w:eastAsia="Times New Roman" w:hAnsi="Times New Roman" w:cs="Traditional Arabic" w:hint="cs"/>
            <w:color w:val="0D0D0D"/>
            <w:sz w:val="24"/>
            <w:szCs w:val="24"/>
            <w:rtl/>
          </w:rPr>
          <w:t>تكنولوجيا المعلومات والاتصالات</w:t>
        </w:r>
      </w:hyperlink>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ICT</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D0D0D"/>
          <w:sz w:val="24"/>
          <w:szCs w:val="24"/>
          <w:rtl/>
        </w:rPr>
        <w:t xml:space="preserve"> عددا كبيرا ومتنوعا من التطبيقات، التي تسهم بشكل فعال في تسهيل الأداء الوظيفي بشكل عام، ودعم القدرة التنافسية، وتوفير التكاليف، ودعم سرعة الإنجاز الوظيفي في العديد من المجالات؛ الإنتاجية والخدمية، ولكل المؤسسات التي تهدف إلى تحقيق التميز والتطور، عبر الاستفادة من دعم البنية التحتية لتكنولوجيا المعلومات والاتصالات في حياتنا اليومية؛ بما يدعم تقديم خدمات ومنتجات جديدة، وذلك من خلال البيانات التي يسهل التوصل إليها لأي فرد أو مؤسسة، وهي بيانات تتمكن المؤسسات من خلالها؛ من تحديد وتسهيل توفير احتياجات، وتلبية رغبات  العملاء بدقة. </w:t>
      </w:r>
      <w:r w:rsidRPr="00E13812">
        <w:rPr>
          <w:rFonts w:ascii="Times New Roman" w:eastAsia="Times New Roman" w:hAnsi="Times New Roman" w:cs="Traditional Arabic" w:hint="cs"/>
          <w:color w:val="1B48D7"/>
          <w:sz w:val="24"/>
          <w:szCs w:val="24"/>
          <w:rtl/>
        </w:rPr>
        <w:t>(الغامدي، علي بن سعيد، 2016، ص: 60– 95)</w:t>
      </w:r>
      <w:r w:rsidRPr="00E13812">
        <w:rPr>
          <w:rFonts w:ascii="Times New Roman" w:eastAsia="Times New Roman" w:hAnsi="Times New Roman" w:cs="Traditional Arabic" w:hint="cs"/>
          <w:color w:val="0D0D0D"/>
          <w:sz w:val="24"/>
          <w:szCs w:val="24"/>
          <w:rtl/>
        </w:rPr>
        <w:t> </w:t>
      </w:r>
    </w:p>
    <w:p w14:paraId="3157A79B" w14:textId="77777777" w:rsidR="00FE5893" w:rsidRPr="00E13812" w:rsidRDefault="00FE5893" w:rsidP="003D10D0">
      <w:pPr>
        <w:bidi/>
        <w:spacing w:after="28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ومن ثم فإن تطبيقات تكنولوجيا المعلومات تسهل حل المشكلات، وتسهم في اتخاذ القرارات الصحيحة، نتيجة</w:t>
      </w: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سهولة الحصول على المعلومات والبيانات المطلوبة من مصادرها الموثوقة، عبر شبكات الإنترنت، كما تساعد تطبيقات تكنولوجيا المعلومات في التعرف على رأي العملاء والمستفيدين، والأخذ بملاحظاتهم ووجهات نظرهم لتحسين وتسهيل الأداء؛ فلقد أثرت تكنولوجيا المعلومات الحديثة بشكل ملموس في حل كثير من المشكلات البيئية في مختلف المجالات، وفي كل الدول والمؤسسات التي طبقت ممارسات تكنولوجيا المعلومات، وخاصة عندما تنجح المؤسسات في؛ دعم البنية التحتية، لتنشيط أداء المواقع الإلكترونية، والذكاء الاصطناعي، وغيها من المحاور المعلوماتية لتحسين الأداء المؤسسي</w:t>
      </w:r>
      <w:r w:rsidRPr="00E13812">
        <w:rPr>
          <w:rFonts w:ascii="Times New Roman" w:eastAsia="Times New Roman" w:hAnsi="Times New Roman" w:cs="Traditional Arabic" w:hint="cs"/>
          <w:color w:val="0033CC"/>
          <w:sz w:val="24"/>
          <w:szCs w:val="24"/>
          <w:rtl/>
        </w:rPr>
        <w:t>. (</w:t>
      </w:r>
      <w:r w:rsidRPr="00E13812">
        <w:rPr>
          <w:rFonts w:ascii="Times New Roman" w:eastAsia="Times New Roman" w:hAnsi="Times New Roman" w:cs="Traditional Arabic" w:hint="cs"/>
          <w:color w:val="0033CC"/>
          <w:sz w:val="24"/>
          <w:szCs w:val="24"/>
        </w:rPr>
        <w:t>Haklay, M</w:t>
      </w:r>
      <w:r w:rsidRPr="00E13812">
        <w:rPr>
          <w:rFonts w:ascii="Times New Roman" w:eastAsia="Times New Roman" w:hAnsi="Times New Roman" w:cs="Traditional Arabic" w:hint="cs"/>
          <w:color w:val="0033CC"/>
          <w:sz w:val="24"/>
          <w:szCs w:val="24"/>
          <w:rtl/>
        </w:rPr>
        <w:t xml:space="preserve">.  &amp; </w:t>
      </w:r>
      <w:r w:rsidRPr="00E13812">
        <w:rPr>
          <w:rFonts w:ascii="Times New Roman" w:eastAsia="Times New Roman" w:hAnsi="Times New Roman" w:cs="Traditional Arabic" w:hint="cs"/>
          <w:color w:val="0033CC"/>
          <w:sz w:val="24"/>
          <w:szCs w:val="24"/>
        </w:rPr>
        <w:t>Weber, P., 2018, pp. 12–18</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D0D0D"/>
          <w:sz w:val="24"/>
          <w:szCs w:val="24"/>
          <w:rtl/>
        </w:rPr>
        <w:t> </w:t>
      </w:r>
    </w:p>
    <w:p w14:paraId="0AC5C2AC"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وتسعى هذه الدراسة إلى البحث في كيفية توظيف تطبيقات تكنولوجيا المعلومات الحديثة، لحل مشكلة الازدحام المروري، لتسهيل حركة المرور، والتخلص من الازدحام والضوضاء والتلوث البيئي، لتحقيق راحة المواطنين والحفاظ على الموارد ، ودعم جهود التنمية المستدامة؛ خاصة وأن زيادة معدل التحضر، قد سبب ضغوطا كبيرة، على شبكات البنية التحتية والبيئية، ونتج عن ذلك مزيدا من الضغوط –وخاصة في ساعات الذروة-؛ فإن هذا الضغط الهائل، قد أدى إلى الحاجة إلى استثمار تطبيقات تكنولوجيا المعلومات، للحد من مشكلة الازدحام المروري بمدينة الرياض. </w:t>
      </w:r>
      <w:r w:rsidRPr="00E13812">
        <w:rPr>
          <w:rFonts w:ascii="Times New Roman" w:eastAsia="Times New Roman" w:hAnsi="Times New Roman" w:cs="Traditional Arabic" w:hint="cs"/>
          <w:color w:val="003399"/>
          <w:sz w:val="24"/>
          <w:szCs w:val="24"/>
          <w:rtl/>
        </w:rPr>
        <w:t>(نصر، 2025، المقدمة)</w:t>
      </w:r>
      <w:r w:rsidRPr="00E13812">
        <w:rPr>
          <w:rFonts w:ascii="Times New Roman" w:eastAsia="Times New Roman" w:hAnsi="Times New Roman" w:cs="Traditional Arabic" w:hint="cs"/>
          <w:color w:val="0D0D0D"/>
          <w:sz w:val="24"/>
          <w:szCs w:val="24"/>
          <w:rtl/>
        </w:rPr>
        <w:t>         </w:t>
      </w:r>
    </w:p>
    <w:p w14:paraId="5FCA0066"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w:t>
      </w:r>
      <w:r w:rsidRPr="00E13812">
        <w:rPr>
          <w:rFonts w:ascii="Times New Roman" w:eastAsia="Times New Roman" w:hAnsi="Times New Roman" w:cs="Traditional Arabic" w:hint="cs"/>
          <w:b/>
          <w:bCs/>
          <w:color w:val="0D0D0D"/>
          <w:sz w:val="24"/>
          <w:szCs w:val="24"/>
          <w:rtl/>
        </w:rPr>
        <w:t>     2.مشكلة الدراسة:    </w:t>
      </w:r>
    </w:p>
    <w:p w14:paraId="0B9A0570" w14:textId="5A3344B5" w:rsidR="0030025C" w:rsidRPr="0030025C" w:rsidRDefault="00FE5893" w:rsidP="0030025C">
      <w:pPr>
        <w:bidi/>
        <w:spacing w:line="360" w:lineRule="auto"/>
        <w:ind w:left="270"/>
        <w:jc w:val="both"/>
        <w:rPr>
          <w:rFonts w:cs="Traditional Arabic"/>
          <w:color w:val="0D0D0D"/>
        </w:rPr>
      </w:pPr>
      <w:r w:rsidRPr="00E13812">
        <w:rPr>
          <w:rFonts w:ascii="Times New Roman" w:eastAsia="Times New Roman" w:hAnsi="Times New Roman" w:cs="Traditional Arabic" w:hint="cs"/>
          <w:color w:val="0D0D0D"/>
          <w:sz w:val="24"/>
          <w:szCs w:val="24"/>
          <w:rtl/>
        </w:rPr>
        <w:t> </w:t>
      </w:r>
      <w:r w:rsidR="0030025C" w:rsidRPr="0030025C">
        <w:rPr>
          <w:rFonts w:cs="Traditional Arabic"/>
          <w:color w:val="0D0D0D"/>
          <w:rtl/>
        </w:rPr>
        <w:t>تُعد مشكلة الازدحام المروري في المراكز الحضرية المتنامية من أبرز التحديات الاقتصادية والبيئية التي تؤثر سلباً على مسيرة التنمية المستدامة وجودة الحياة (السامرائي، 2015؛ نصر، 2015). وفي هذا السياق، تبرز مدينة الرياض كنموذج للمدن الحضرية التي تواجه هذه الظاهرة السلبية نتيجة للنمو السكاني والتوسع العمراني السريع، وما صاحبه من تزايد مستمر في أعداد المركبات والاعتماد الكثيف على وسائل النقل الشخصية (أحمد السنوسي، 2024)</w:t>
      </w:r>
      <w:r w:rsidR="0030025C" w:rsidRPr="0030025C">
        <w:rPr>
          <w:rFonts w:cs="Traditional Arabic"/>
          <w:color w:val="0D0D0D"/>
        </w:rPr>
        <w:t>.</w:t>
      </w:r>
    </w:p>
    <w:p w14:paraId="2ECF5B40" w14:textId="77777777" w:rsidR="0030025C" w:rsidRPr="0030025C" w:rsidRDefault="0030025C" w:rsidP="0030025C">
      <w:pPr>
        <w:bidi/>
        <w:spacing w:line="360" w:lineRule="auto"/>
        <w:ind w:left="270"/>
        <w:jc w:val="both"/>
        <w:rPr>
          <w:rFonts w:ascii="Times New Roman" w:eastAsia="Times New Roman" w:hAnsi="Times New Roman" w:cs="Traditional Arabic"/>
          <w:color w:val="0D0D0D"/>
          <w:sz w:val="24"/>
          <w:szCs w:val="24"/>
        </w:rPr>
      </w:pPr>
      <w:r w:rsidRPr="0030025C">
        <w:rPr>
          <w:rFonts w:ascii="Times New Roman" w:eastAsia="Times New Roman" w:hAnsi="Times New Roman" w:cs="Traditional Arabic"/>
          <w:color w:val="0D0D0D"/>
          <w:sz w:val="24"/>
          <w:szCs w:val="24"/>
          <w:rtl/>
        </w:rPr>
        <w:t>وتتجسد أبعاد هذه المشكلة في الاختناقات المرورية الحادة التي تشهدها محاور وشوارع المدينة، لا سيما خلال أوقات الذروة التي تتكرر يومياً؛ سواءً في الصباح عند توجه الموظفين والطلاب إلى مقار أعمالهم ومدارسهم وجامعاتهم، أو في الذروة المسائية (ما بين الساعة الثانية والرابعة بعد الظهر) عند عودتهم. وينجم عن ذلك هدرٌ ملموس في الوقت والجهد والمال يكبد المواطنين والمؤسسات خسائر متعددة (الهيئة العامة للإحصاء، 2023)، فضلاً عن تفاقم الآثار البيئية السلبية وتزايد مستويات الانبعاثات الكربونية الناتجة عن توقف المركبات وبطء الحركة</w:t>
      </w:r>
      <w:r w:rsidRPr="0030025C">
        <w:rPr>
          <w:rFonts w:ascii="Times New Roman" w:eastAsia="Times New Roman" w:hAnsi="Times New Roman" w:cs="Traditional Arabic"/>
          <w:color w:val="0D0D0D"/>
          <w:sz w:val="24"/>
          <w:szCs w:val="24"/>
        </w:rPr>
        <w:t>.</w:t>
      </w:r>
    </w:p>
    <w:p w14:paraId="637E2092" w14:textId="5097806E" w:rsidR="00FE5893" w:rsidRPr="00E13812" w:rsidRDefault="0030025C" w:rsidP="0030025C">
      <w:pPr>
        <w:bidi/>
        <w:spacing w:line="360" w:lineRule="auto"/>
        <w:ind w:left="270"/>
        <w:jc w:val="both"/>
        <w:rPr>
          <w:rFonts w:ascii="Times New Roman" w:eastAsia="Times New Roman" w:hAnsi="Times New Roman" w:cs="Traditional Arabic"/>
          <w:color w:val="0D0D0D"/>
          <w:sz w:val="24"/>
          <w:szCs w:val="24"/>
          <w:rtl/>
        </w:rPr>
      </w:pPr>
      <w:r w:rsidRPr="0030025C">
        <w:rPr>
          <w:rFonts w:ascii="Times New Roman" w:eastAsia="Times New Roman" w:hAnsi="Times New Roman" w:cs="Traditional Arabic"/>
          <w:color w:val="0D0D0D"/>
          <w:sz w:val="24"/>
          <w:szCs w:val="24"/>
          <w:rtl/>
        </w:rPr>
        <w:t>ومع تزايد هذه التحديات، اتجهت الأدبيات والدراسات الحديثة نحو الاستفادة من تطبيقات تكنولوجيا المعلومات ونظم التحول الرقمي وتطبيقات الذكاء الاصطناعي، كحلول استراتيجية مبتكرة وفعالة لمواجهة مشكلات المرور، بدلاً من الاعتماد الكلي على الحلول الهندسية والإنشائية التقليدية (الغامدي، 2016؛ مدينة الملك عبد العزيز للعلوم والتقنية، 2023). وبناءً على ما تقدم، تتحدد مشكلة الدراسة الحالية في تقييم مدى فاعلية وأثر تطبيق تكنولوجيا المعلومات والأنظمة الذكية في الحد من مشكلة الازدحام المروري وتحسين انسيابية الحركة بمدينة الرياض</w:t>
      </w:r>
      <w:r w:rsidRPr="0030025C">
        <w:rPr>
          <w:rFonts w:ascii="Times New Roman" w:eastAsia="Times New Roman" w:hAnsi="Times New Roman" w:cs="Traditional Arabic"/>
          <w:color w:val="0D0D0D"/>
          <w:sz w:val="24"/>
          <w:szCs w:val="24"/>
        </w:rPr>
        <w:t>.</w:t>
      </w:r>
    </w:p>
    <w:p w14:paraId="78B460D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u w:val="single"/>
          <w:rtl/>
        </w:rPr>
        <w:t>وقد تمت صياغة مشكلة الدراسة في التساؤل العام التالي:</w:t>
      </w:r>
    </w:p>
    <w:p w14:paraId="3AF5311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ما مستوى تأثير تكنولوجيا المعلومات في حل مشكلة الازدحام المروري في مدينة الرياض؟</w:t>
      </w:r>
      <w:r w:rsidRPr="00E13812">
        <w:rPr>
          <w:rFonts w:ascii="Times New Roman" w:eastAsia="Times New Roman" w:hAnsi="Times New Roman" w:cs="Traditional Arabic" w:hint="cs"/>
          <w:color w:val="0D0D0D"/>
          <w:sz w:val="24"/>
          <w:szCs w:val="24"/>
          <w:rtl/>
        </w:rPr>
        <w:t>  </w:t>
      </w:r>
    </w:p>
    <w:p w14:paraId="6B681BE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وبمراجعة خلاصات التراث البحثي؛ فلقد أظهرت نتائج الدراسات، أن تطبيقات تكنولوجيا المعلومات، لها تأثير إيجابي على حل مشكلات الازدحام المروري في المدن المزدحمة في مختلف دول العالم المتقدم، مما يتطلب الاستفادة من خبرات الدول المتقدمة في حل مشكلة الازدحام المروري في مدينة الرياض (عاصمة المملكة العربية السعودية). </w:t>
      </w:r>
    </w:p>
    <w:p w14:paraId="140499F6"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3.الدراسة الاستطلاعية: </w:t>
      </w:r>
    </w:p>
    <w:p w14:paraId="0F9328D8"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xml:space="preserve">    قام الباحث بدراسة استطلاعية، للكشف عن مدى عمق وجدوى وأهمية هذه الدراسة؛ حيث أجرى العديد من المقابلات مع المسؤولين، فضلا عن عمل ملاحظات واقعية لبعض الأفراد في الشوارع؛ للعمل على كشف مدى ضرورة إجراء هذه الدراسة، نتيجة لوجود مشكلة حقيقية يعاني منها البشر في مدينة الرياض؛ وقد أظهر عدد من الركاب وخاصة من الموظفين والطلاب، أن هناك ما </w:t>
      </w:r>
      <w:r w:rsidRPr="00E13812">
        <w:rPr>
          <w:rFonts w:ascii="Times New Roman" w:eastAsia="Times New Roman" w:hAnsi="Times New Roman" w:cs="Traditional Arabic" w:hint="cs"/>
          <w:color w:val="202122"/>
          <w:sz w:val="24"/>
          <w:szCs w:val="24"/>
          <w:rtl/>
        </w:rPr>
        <w:lastRenderedPageBreak/>
        <w:t>يسمى (الأكورديون)، الذي يحقق تباطؤا كبيرا في تدفق حركة المرور الكثيفة على الطرق الحضرية، وهو كثيرا ما لوحظ خلال ساعات الذروة، مما يبطئ وصول الموظفين والعاملين إلى أعمالهم، وتأخر الطلاب عن مدارسهم وكلياتهم، كما ينجم عنه حوادث كثيرة على الطرق المزدحمة، وبالاستفسار من أعضاء الدراسة الاستكشافية؛ فقد تبين أن زيادة تعطل بسبب الازدحام المروري؛ يرجع إلى أحد أو بعض من العوامل  التالية:</w:t>
      </w:r>
    </w:p>
    <w:p w14:paraId="1B929BF8" w14:textId="77777777" w:rsidR="00FE5893" w:rsidRPr="00E13812" w:rsidRDefault="00FE5893" w:rsidP="003D10D0">
      <w:pPr>
        <w:bidi/>
        <w:spacing w:before="120" w:after="24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D33D5"/>
          <w:sz w:val="24"/>
          <w:szCs w:val="24"/>
          <w:rtl/>
        </w:rPr>
        <w:t>   </w:t>
      </w:r>
      <w:r w:rsidRPr="00E13812">
        <w:rPr>
          <w:rFonts w:ascii="Times New Roman" w:eastAsia="Times New Roman" w:hAnsi="Times New Roman" w:cs="Traditional Arabic" w:hint="cs"/>
          <w:color w:val="202122"/>
          <w:sz w:val="24"/>
          <w:szCs w:val="24"/>
          <w:rtl/>
        </w:rPr>
        <w:t> *الزيادة في عدد السكان، وما يترتب على ذلك من زيادة في عدد السيارات والناقلات. </w:t>
      </w:r>
    </w:p>
    <w:p w14:paraId="62764718"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*سوء حالة البنية التحتية للطرقات والشوارع، مما يؤدي إلى حالة من الاحتقان. </w:t>
      </w:r>
    </w:p>
    <w:p w14:paraId="6E9240ED"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*افتقاد الإعلام المسبق لمستخدمي الطريق؛ بحالة الطريق، للعمل على تقليل العبور منه، للعمل على تقليل الازدحام والتعطل؛ خاصة للمسافرين في مهام خطيرة، أو لمسافات طويلة.</w:t>
      </w:r>
    </w:p>
    <w:p w14:paraId="7BD1C2CC"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*اتجاه بعض السائقين؛ خاصة من الشباب، إلى ممارسة أسلوب قيادة متسرع؛ وربما عدواني، مما يؤدي إلى حدوث حوادث، أو على الأقل قد يؤدي إلى الازدحام. </w:t>
      </w:r>
    </w:p>
    <w:p w14:paraId="392B124F" w14:textId="77777777" w:rsidR="00FE5893" w:rsidRPr="00E13812" w:rsidRDefault="00FE5893" w:rsidP="003D10D0">
      <w:pPr>
        <w:bidi/>
        <w:spacing w:before="120" w:after="24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*ازدياد الميل لاستخدام النقل الفردي، -حبا في الاحساس بالخصوصية- بدلا من النقل الجماعي، مما يزيد من عدد المركبات على الطريق، مع أن كل مركبة بها مقاعد كثيرة شاغرة. وقد أظهر المبحوثين في العينة الاستكشافية؛ وجهات نظر جيدة لحل المشكلة، تتمثل في تحسين تدفق حركة المرور، عبر توفير ارشادات ذكية مثل خرائط جوجل، لتسهيل التوجه نحو أفضل الطرق أو الشوارع للوصل إلى جهود محددة، وضبط السرعة؛ وفقا لكاميرات ذكية، للعمل على تحسين تدفق حركة المرور، وتشجيع الاستخدام لوسائل النقل العام، لتشجيع الاستخدام الجماعي، وتشجيع ركوب الدراجات، مع إنشاء مسارات للدراجات، مع الاجتهاد في إنشاء طرق جديدة؛ لتخفيف أحمال الطرق المزدحمة، والإعلان عن حالة الطقس، للتنبيه بعدم السفر في ظروف الطقس العاصف، والتنبيه بمراعاة بضرورة مراعاة السائقين للمسافات اللازمة خلف السيارات السابقة؛ عن طريق الرصد بكاميرات ذكية، مع التأكد من مراجعة حالة السيارات والناقلات قبل تشغيلها، للتأكد من جاهزيتها، للسفر، ومراعاة الضبط  الالكتروني لعملية الالتزام بالسرعات المفروضة وفقا للافتات معلقة بشكل واضح على جانب الطريق، وتوفير كاميرات ذكية للمراقبة على أبعاد منتظمة، لضمان التزام السائقين، وتطبيق خرائط جوجل للتوجه للمسارات الآمنة، وضرورة توفير فرق طبية لاختبار السائقين، تحاشيا، لتعاطي المخدرات والمسكرات، ضمانا لأمن الطريق. </w:t>
      </w:r>
    </w:p>
    <w:p w14:paraId="446A207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وقد أظهر بعض المسؤولين من أعضاء الدراسة الاستطلاعية أن سكان مدينة الرياض يضيّعُون حوالي (91 ساعة سنويًا)؛ منصهرين في الازدحام المروري؛ حيث تكلف الازدحامات المرورية الاقتصاد السعودي خسائر تقدر بـنحو (28 مليار ريال) سنويًا </w:t>
      </w:r>
      <w:r w:rsidRPr="00E13812">
        <w:rPr>
          <w:rFonts w:ascii="Times New Roman" w:eastAsia="Times New Roman" w:hAnsi="Times New Roman" w:cs="Traditional Arabic" w:hint="cs"/>
          <w:color w:val="003399"/>
          <w:sz w:val="24"/>
          <w:szCs w:val="24"/>
          <w:rtl/>
        </w:rPr>
        <w:t>(دراسة لوزارة النقل السعودية، 2022)</w:t>
      </w:r>
    </w:p>
    <w:p w14:paraId="366C3ED0"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lastRenderedPageBreak/>
        <w:t>   كذلك اتضح أن مدينة الرياض تشهد زيادة سنوية في عدد المركبات تقدر بـ 8%، مما يضيف</w:t>
      </w:r>
    </w:p>
    <w:p w14:paraId="71B2734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حوالي (160.000) سيارة جديدة على الطرقات كل عام </w:t>
      </w:r>
      <w:r w:rsidRPr="00E13812">
        <w:rPr>
          <w:rFonts w:ascii="Times New Roman" w:eastAsia="Times New Roman" w:hAnsi="Times New Roman" w:cs="Traditional Arabic" w:hint="cs"/>
          <w:color w:val="0033CC"/>
          <w:sz w:val="24"/>
          <w:szCs w:val="24"/>
          <w:rtl/>
        </w:rPr>
        <w:t>(إدارة المرور بمنطقة الرياض، 2023)</w:t>
      </w:r>
    </w:p>
    <w:p w14:paraId="65FD29BB" w14:textId="77777777" w:rsidR="00FE5893" w:rsidRPr="00E13812" w:rsidRDefault="00FE5893" w:rsidP="003D10D0">
      <w:pPr>
        <w:shd w:val="clear" w:color="auto" w:fill="FFFFFF"/>
        <w:bidi/>
        <w:spacing w:after="0" w:line="360" w:lineRule="auto"/>
        <w:ind w:left="270" w:right="-18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151515"/>
          <w:sz w:val="24"/>
          <w:szCs w:val="24"/>
          <w:rtl/>
        </w:rPr>
        <w:t>    </w:t>
      </w:r>
      <w:r w:rsidRPr="00E13812">
        <w:rPr>
          <w:rFonts w:ascii="Times New Roman" w:eastAsia="Times New Roman" w:hAnsi="Times New Roman" w:cs="Traditional Arabic" w:hint="cs"/>
          <w:color w:val="151515"/>
          <w:sz w:val="24"/>
          <w:szCs w:val="24"/>
          <w:rtl/>
        </w:rPr>
        <w:t xml:space="preserve">وقد أكد </w:t>
      </w:r>
      <w:r w:rsidRPr="00E13812">
        <w:rPr>
          <w:rFonts w:ascii="Times New Roman" w:eastAsia="Times New Roman" w:hAnsi="Times New Roman" w:cs="Traditional Arabic" w:hint="cs"/>
          <w:color w:val="2910DE"/>
          <w:sz w:val="24"/>
          <w:szCs w:val="24"/>
          <w:rtl/>
        </w:rPr>
        <w:t>(أحمد السنوسي)،</w:t>
      </w:r>
      <w:r w:rsidRPr="00E13812">
        <w:rPr>
          <w:rFonts w:ascii="Times New Roman" w:eastAsia="Times New Roman" w:hAnsi="Times New Roman" w:cs="Traditional Arabic" w:hint="cs"/>
          <w:color w:val="151515"/>
          <w:sz w:val="24"/>
          <w:szCs w:val="24"/>
          <w:rtl/>
        </w:rPr>
        <w:t xml:space="preserve"> أن ازدحام شوارع الرياض أمر ملموس وخطير على المدى البعيد، كما أن له أثرا سيئا على الحياة الاجتماعية والاقتصادية؛ لسكان المدينة بشكل مباشر، حيث فاق الازدحام كل التوقعات، ومن ثم يخشى من حدوث آثار سلبية على حركة الاستثمار والسياحة، كما يؤدي إلى تراجع إنتاجية المؤسسات الإنتاجية والخدمية، ويزيد من معدل التلوث البيئي، نتيجة لتعاظم عوادم السيارات يومياً؛ خاصة عند الإشارات المرورية؛ مما يزيد من القلق والاضطرابات النفسية والارهاق البدني لدى الأشخاص. </w:t>
      </w:r>
      <w:r w:rsidRPr="00E13812">
        <w:rPr>
          <w:rFonts w:ascii="Times New Roman" w:eastAsia="Times New Roman" w:hAnsi="Times New Roman" w:cs="Traditional Arabic" w:hint="cs"/>
          <w:color w:val="0033CC"/>
          <w:sz w:val="24"/>
          <w:szCs w:val="24"/>
          <w:rtl/>
        </w:rPr>
        <w:t>(15/9/2024،</w:t>
      </w:r>
      <w:r w:rsidRPr="00E13812">
        <w:rPr>
          <w:rFonts w:ascii="Times New Roman" w:eastAsia="Times New Roman" w:hAnsi="Times New Roman" w:cs="Traditional Arabic" w:hint="cs"/>
          <w:i/>
          <w:iCs/>
          <w:color w:val="0033CC"/>
          <w:sz w:val="24"/>
          <w:szCs w:val="24"/>
        </w:rPr>
        <w:t>https://ae.linkedin.com/pulse</w:t>
      </w:r>
      <w:r w:rsidRPr="00E13812">
        <w:rPr>
          <w:rFonts w:ascii="Times New Roman" w:eastAsia="Times New Roman" w:hAnsi="Times New Roman" w:cs="Traditional Arabic" w:hint="cs"/>
          <w:i/>
          <w:iCs/>
          <w:color w:val="0033CC"/>
          <w:sz w:val="24"/>
          <w:szCs w:val="24"/>
          <w:rtl/>
        </w:rPr>
        <w:t>/)  </w:t>
      </w:r>
    </w:p>
    <w:p w14:paraId="3C36DAF4" w14:textId="77777777" w:rsidR="00FE5893" w:rsidRPr="00E13812" w:rsidRDefault="00FE5893" w:rsidP="003D10D0">
      <w:pPr>
        <w:bidi/>
        <w:spacing w:line="360" w:lineRule="auto"/>
        <w:ind w:left="270" w:right="-18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xml:space="preserve">    وأضاف </w:t>
      </w:r>
      <w:r w:rsidRPr="00E13812">
        <w:rPr>
          <w:rFonts w:ascii="Times New Roman" w:eastAsia="Times New Roman" w:hAnsi="Times New Roman" w:cs="Traditional Arabic" w:hint="cs"/>
          <w:color w:val="0033CC"/>
          <w:sz w:val="24"/>
          <w:szCs w:val="24"/>
          <w:rtl/>
        </w:rPr>
        <w:t>(عبدالعزيز السحيباني)</w:t>
      </w:r>
      <w:r w:rsidRPr="00E13812">
        <w:rPr>
          <w:rFonts w:ascii="Times New Roman" w:eastAsia="Times New Roman" w:hAnsi="Times New Roman" w:cs="Traditional Arabic" w:hint="cs"/>
          <w:color w:val="151515"/>
          <w:sz w:val="24"/>
          <w:szCs w:val="24"/>
          <w:rtl/>
        </w:rPr>
        <w:t>؛ المهندس المختص؛ بإدارة الطرق، أن السبب الحقيقي لازدحام مدينة الرياض، يرجع إلى زيادة كثافة المرور؛ بالمقارنة بالسعة التصميمية للطرق والشوارع، حيث ازداد توسع المنشآت والأحياء السكنية تنتج أعداداً كبيرة من الرحلات دون أن يتم زيادة السعة التصميمية لهذه الطرق والشوارع مما أدى إلى قصور الطرق عن استيعاب الحركة المرورية بسهولة، حيث كان طريق الملك فهد مصمماً لاستيعاب ( 80 ألف) يومياً، وفقا لعدد المسارات والسرعة التصميمية له، ولكن مع زيادة الكافة المرورية الحالية، والتي تتزايد بشكل مستمر؛ حيث وصل إلى حوالي (300%)، دون زيادة عدد المسارات؛ لمقابلة زيادة حجم المرور اليومي. ولفت المهندس المختص الأنظار إلى أنه في حالة زيادة حجم المرور؛ دون تدخل لزيادة الطاقة الاستيعابية، لهذا الطريق وغيره، أو تقليل حجم المرور؛ باستخدام النقل العام، فسوف تصل الحركة المرورية للتوفق، والشلل التام.</w:t>
      </w:r>
      <w:r w:rsidRPr="00E13812">
        <w:rPr>
          <w:rFonts w:ascii="Times New Roman" w:eastAsia="Times New Roman" w:hAnsi="Times New Roman" w:cs="Traditional Arabic" w:hint="cs"/>
          <w:color w:val="0033CC"/>
          <w:sz w:val="24"/>
          <w:szCs w:val="24"/>
          <w:rtl/>
        </w:rPr>
        <w:t xml:space="preserve"> (15/9/2024،</w:t>
      </w:r>
      <w:r w:rsidRPr="00E13812">
        <w:rPr>
          <w:rFonts w:ascii="Times New Roman" w:eastAsia="Times New Roman" w:hAnsi="Times New Roman" w:cs="Traditional Arabic" w:hint="cs"/>
          <w:i/>
          <w:iCs/>
          <w:color w:val="0033CC"/>
          <w:sz w:val="24"/>
          <w:szCs w:val="24"/>
        </w:rPr>
        <w:t>https://ae.linkedin.com/pulse</w:t>
      </w:r>
      <w:r w:rsidRPr="00E13812">
        <w:rPr>
          <w:rFonts w:ascii="Times New Roman" w:eastAsia="Times New Roman" w:hAnsi="Times New Roman" w:cs="Traditional Arabic" w:hint="cs"/>
          <w:i/>
          <w:iCs/>
          <w:color w:val="0033CC"/>
          <w:sz w:val="24"/>
          <w:szCs w:val="24"/>
          <w:rtl/>
        </w:rPr>
        <w:t>/)</w:t>
      </w:r>
    </w:p>
    <w:p w14:paraId="1F7A8B53"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لقد أكد مسؤولون ممن تمت مقابلتهم في الدراسة الاستطلاعية؛ </w:t>
      </w:r>
      <w:r w:rsidRPr="00E13812">
        <w:rPr>
          <w:rFonts w:ascii="Times New Roman" w:eastAsia="Times New Roman" w:hAnsi="Times New Roman" w:cs="Traditional Arabic" w:hint="cs"/>
          <w:color w:val="151515"/>
          <w:sz w:val="24"/>
          <w:szCs w:val="24"/>
          <w:rtl/>
        </w:rPr>
        <w:t>أن أكثر نسب الحوادث المرورية، قد تحققت خلال الأعوام الثلاثة الســـــــــابقة (2022، 2023، 2024) م. المواقع ذات الازدحام المروري، وهي:</w:t>
      </w:r>
    </w:p>
    <w:p w14:paraId="3B3FA9F9"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1.حي الروضة (شرق العاصمة)؛ جاء بالمرتبة الاولى، شهدت شوارعه نحو (3250) إصابة. </w:t>
      </w:r>
    </w:p>
    <w:p w14:paraId="14687F7D"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2.حي (نمار في غرب العاصمة)؛ في المرتبة الثانية، مسجلا (1550) إصابة.  </w:t>
      </w:r>
    </w:p>
    <w:p w14:paraId="07EFA393"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3.حي (الرمال شرق العاصمة الرياض)؛ جاء في المرتبة الثالثة، مسجلا (820) إصابة.</w:t>
      </w:r>
    </w:p>
    <w:p w14:paraId="0F62E49E"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4.حي (طويق غرب العاصمة الرياض)؛ جاء في المرتبة الرابعة، مسجلا (759) إصابة.</w:t>
      </w:r>
    </w:p>
    <w:p w14:paraId="5FE94D4D"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5.أحياء (شمال العاصمة الرياض)؛ جاء في المرتبة الخامسة، مسجلا (485) إصابة؛ مما يعني أن شوارع أحياء شمال الرياض تعد الأقل في نسب الحوادث؛ بفعل قلة الكثافة المرورية هناك مقارنة بغيرها.</w:t>
      </w:r>
    </w:p>
    <w:p w14:paraId="14475CE4"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51515"/>
          <w:sz w:val="24"/>
          <w:szCs w:val="24"/>
          <w:rtl/>
        </w:rPr>
        <w:t> 6.حي (ظهرة لبن غرب العاصمة)؛ جاء في المرتبة السادسة، مسجلا (450) إصابة.</w:t>
      </w:r>
    </w:p>
    <w:p w14:paraId="10C3491C" w14:textId="77777777" w:rsidR="00FE5893" w:rsidRPr="00E13812" w:rsidRDefault="00FE5893" w:rsidP="003D10D0">
      <w:pPr>
        <w:bidi/>
        <w:spacing w:line="360" w:lineRule="auto"/>
        <w:ind w:left="270"/>
        <w:jc w:val="both"/>
        <w:rPr>
          <w:rFonts w:ascii="Times New Roman" w:eastAsia="Times New Roman" w:hAnsi="Times New Roman" w:cs="Traditional Arabic"/>
          <w:color w:val="1C0DDD"/>
          <w:sz w:val="24"/>
          <w:szCs w:val="24"/>
          <w:rtl/>
        </w:rPr>
      </w:pPr>
      <w:r w:rsidRPr="00E13812">
        <w:rPr>
          <w:rFonts w:ascii="Times New Roman" w:eastAsia="Times New Roman" w:hAnsi="Times New Roman" w:cs="Traditional Arabic" w:hint="cs"/>
          <w:color w:val="151515"/>
          <w:sz w:val="24"/>
          <w:szCs w:val="24"/>
          <w:rtl/>
        </w:rPr>
        <w:t xml:space="preserve">     هذا، بالإضافة إلى حوادث أخرى في بقية الاحياء ذات الكثافة المرورية الأقل نسبيا؛ فلقد صرح </w:t>
      </w:r>
      <w:r w:rsidRPr="00E13812">
        <w:rPr>
          <w:rFonts w:ascii="Times New Roman" w:eastAsia="Times New Roman" w:hAnsi="Times New Roman" w:cs="Traditional Arabic" w:hint="cs"/>
          <w:color w:val="1C0DDD"/>
          <w:sz w:val="24"/>
          <w:szCs w:val="24"/>
          <w:rtl/>
        </w:rPr>
        <w:t>(عبد العزيز العوني، مدير مركز رصد الحوادث المرورية بأمانة منطقة الرياض)</w:t>
      </w:r>
      <w:r w:rsidRPr="00E13812">
        <w:rPr>
          <w:rFonts w:ascii="Times New Roman" w:eastAsia="Times New Roman" w:hAnsi="Times New Roman" w:cs="Traditional Arabic" w:hint="cs"/>
          <w:color w:val="151515"/>
          <w:sz w:val="24"/>
          <w:szCs w:val="24"/>
          <w:rtl/>
        </w:rPr>
        <w:t xml:space="preserve"> أثناء شرحه تفاصيل عمل المركز؛ بوقوع (10080) حادث مروري خلال الأعوام الثلاثة المذكورة </w:t>
      </w:r>
      <w:r w:rsidRPr="00E13812">
        <w:rPr>
          <w:rFonts w:ascii="Times New Roman" w:eastAsia="Times New Roman" w:hAnsi="Times New Roman" w:cs="Traditional Arabic" w:hint="cs"/>
          <w:color w:val="151515"/>
          <w:sz w:val="24"/>
          <w:szCs w:val="24"/>
          <w:rtl/>
        </w:rPr>
        <w:lastRenderedPageBreak/>
        <w:t xml:space="preserve">(2022، 2023، 2024)، منها (185) حالة وفاة في الرياض، وفي الوقت الذي تظهر فيه الحاجة الملحة إلى تطوير أعمال المركز، الذي يقع على عاتقه انجاز الكثير من التطوير، لوضع البرامج اللازمة، وابتكار مبادرات هادفة للسلامة المرورية، وتشير البيانات –كذلك- إلى أن أبرز (5) مسببات للحوادث على مستوى المدينة انحصرت في: </w:t>
      </w:r>
      <w:r w:rsidRPr="00E13812">
        <w:rPr>
          <w:rFonts w:ascii="Times New Roman" w:eastAsia="Times New Roman" w:hAnsi="Times New Roman" w:cs="Traditional Arabic" w:hint="cs"/>
          <w:color w:val="000000"/>
          <w:sz w:val="24"/>
          <w:szCs w:val="24"/>
          <w:rtl/>
        </w:rPr>
        <w:t xml:space="preserve">(الانشغال عن القيادة، تجاوز السرعة، عدم الالتزام بأنظمة المرور، الانحراف المفاجئ، وعدم ترك مسافة آمنة)؛ ومن ثم؛ فإن الباحث سوف يركز على تلك الأماكن حال القيام بجمع البيانات الأولية. </w:t>
      </w:r>
      <w:r w:rsidRPr="00E13812">
        <w:rPr>
          <w:rFonts w:ascii="Times New Roman" w:eastAsia="Times New Roman" w:hAnsi="Times New Roman" w:cs="Traditional Arabic" w:hint="cs"/>
          <w:color w:val="1C0DDD"/>
          <w:sz w:val="24"/>
          <w:szCs w:val="24"/>
          <w:rtl/>
        </w:rPr>
        <w:t>(عبد العزيز العوني، 2024، العربية .نت) </w:t>
      </w:r>
    </w:p>
    <w:p w14:paraId="2ED8661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1C0DDD"/>
          <w:sz w:val="24"/>
          <w:szCs w:val="24"/>
          <w:rtl/>
        </w:rPr>
        <w:t xml:space="preserve">     </w:t>
      </w:r>
      <w:r w:rsidRPr="00E13812">
        <w:rPr>
          <w:rFonts w:ascii="Times New Roman" w:eastAsia="Times New Roman" w:hAnsi="Times New Roman" w:cs="Traditional Arabic" w:hint="cs"/>
          <w:b/>
          <w:bCs/>
          <w:color w:val="000000"/>
          <w:sz w:val="24"/>
          <w:szCs w:val="24"/>
          <w:rtl/>
        </w:rPr>
        <w:t>4.تساؤلات الدراسة: </w:t>
      </w:r>
    </w:p>
    <w:p w14:paraId="3ED0DBDE"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u w:val="single"/>
          <w:rtl/>
        </w:rPr>
      </w:pPr>
      <w:r w:rsidRPr="00E13812">
        <w:rPr>
          <w:rFonts w:ascii="Times New Roman" w:eastAsia="Times New Roman" w:hAnsi="Times New Roman" w:cs="Traditional Arabic" w:hint="cs"/>
          <w:color w:val="1C0DDD"/>
          <w:sz w:val="24"/>
          <w:szCs w:val="24"/>
          <w:rtl/>
        </w:rPr>
        <w:t xml:space="preserve">     </w:t>
      </w:r>
      <w:r w:rsidRPr="00E13812">
        <w:rPr>
          <w:rFonts w:ascii="Times New Roman" w:eastAsia="Times New Roman" w:hAnsi="Times New Roman" w:cs="Traditional Arabic" w:hint="cs"/>
          <w:color w:val="000000"/>
          <w:sz w:val="24"/>
          <w:szCs w:val="24"/>
          <w:u w:val="single"/>
          <w:rtl/>
        </w:rPr>
        <w:t>يتفرع عن التساؤل العام ل</w:t>
      </w:r>
      <w:r w:rsidRPr="00E13812">
        <w:rPr>
          <w:rFonts w:ascii="Times New Roman" w:eastAsia="Times New Roman" w:hAnsi="Times New Roman" w:cs="Traditional Arabic" w:hint="cs"/>
          <w:color w:val="0D0D0D"/>
          <w:sz w:val="24"/>
          <w:szCs w:val="24"/>
          <w:u w:val="single"/>
          <w:rtl/>
        </w:rPr>
        <w:t>مشكلة الدراسة؛ مجموعة من التساؤلات الفرعية، يمكن صياغتها على</w:t>
      </w:r>
    </w:p>
    <w:p w14:paraId="6D8F9BE0"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u w:val="single"/>
          <w:rtl/>
        </w:rPr>
        <w:t xml:space="preserve"> النحو التالي:</w:t>
      </w:r>
    </w:p>
    <w:p w14:paraId="395BE479" w14:textId="2CEB5737" w:rsidR="00FE5893" w:rsidRPr="00E13812" w:rsidRDefault="00FE5893" w:rsidP="00D53BEA">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4.1.</w:t>
      </w:r>
      <w:r w:rsidR="00D53BEA" w:rsidRPr="00D53BEA">
        <w:rPr>
          <w:b/>
          <w:bCs/>
          <w:rtl/>
        </w:rPr>
        <w:t xml:space="preserve"> </w:t>
      </w:r>
      <w:r w:rsidR="00D53BEA" w:rsidRPr="00D53BEA">
        <w:rPr>
          <w:rFonts w:ascii="Times New Roman" w:eastAsia="Times New Roman" w:hAnsi="Times New Roman" w:cs="Traditional Arabic"/>
          <w:b/>
          <w:bCs/>
          <w:color w:val="0D0D0D"/>
          <w:sz w:val="24"/>
          <w:szCs w:val="24"/>
          <w:rtl/>
        </w:rPr>
        <w:t>تساؤل رئيسي</w:t>
      </w:r>
      <w:r w:rsidR="00D53BEA" w:rsidRPr="00D53BEA">
        <w:rPr>
          <w:rFonts w:ascii="Times New Roman" w:eastAsia="Times New Roman" w:hAnsi="Times New Roman" w:cs="Traditional Arabic"/>
          <w:b/>
          <w:bCs/>
          <w:color w:val="0D0D0D"/>
          <w:sz w:val="24"/>
          <w:szCs w:val="24"/>
        </w:rPr>
        <w:t>:</w:t>
      </w:r>
      <w:r w:rsidR="00D53BEA" w:rsidRPr="00D53BEA">
        <w:rPr>
          <w:rFonts w:ascii="Times New Roman" w:eastAsia="Times New Roman" w:hAnsi="Times New Roman" w:cs="Traditional Arabic"/>
          <w:color w:val="0D0D0D"/>
          <w:sz w:val="24"/>
          <w:szCs w:val="24"/>
        </w:rPr>
        <w:t xml:space="preserve"> </w:t>
      </w:r>
      <w:r w:rsidR="00D53BEA">
        <w:rPr>
          <w:rFonts w:ascii="Times New Roman" w:eastAsia="Times New Roman" w:hAnsi="Times New Roman" w:cs="Traditional Arabic" w:hint="cs"/>
          <w:color w:val="0D0D0D"/>
          <w:sz w:val="24"/>
          <w:szCs w:val="24"/>
          <w:rtl/>
        </w:rPr>
        <w:t xml:space="preserve"> </w:t>
      </w:r>
      <w:r w:rsidR="00D53BEA" w:rsidRPr="00D53BEA">
        <w:rPr>
          <w:rFonts w:ascii="Times New Roman" w:eastAsia="Times New Roman" w:hAnsi="Times New Roman" w:cs="Traditional Arabic"/>
          <w:color w:val="0D0D0D"/>
          <w:sz w:val="24"/>
          <w:szCs w:val="24"/>
          <w:rtl/>
        </w:rPr>
        <w:t>ما أثر استخدام تكنولوجيا المعلومات والأنظمة الذكية في حل مشكلة الازدحام المروري بمدينة الرياض؟</w:t>
      </w:r>
    </w:p>
    <w:p w14:paraId="1558D8CA" w14:textId="048EF00C" w:rsidR="00FE5893" w:rsidRPr="00D53BEA" w:rsidRDefault="00FE5893" w:rsidP="00D53BEA">
      <w:pPr>
        <w:bidi/>
        <w:spacing w:line="360" w:lineRule="auto"/>
        <w:ind w:left="270"/>
        <w:jc w:val="both"/>
        <w:rPr>
          <w:rFonts w:cs="Traditional Arabic"/>
          <w:color w:val="0D0D0D"/>
          <w:rtl/>
        </w:rPr>
      </w:pPr>
      <w:r w:rsidRPr="00E13812">
        <w:rPr>
          <w:rFonts w:ascii="Times New Roman" w:eastAsia="Times New Roman" w:hAnsi="Times New Roman" w:cs="Traditional Arabic" w:hint="cs"/>
          <w:color w:val="0D0D0D"/>
          <w:sz w:val="24"/>
          <w:szCs w:val="24"/>
          <w:rtl/>
        </w:rPr>
        <w:t>2.4</w:t>
      </w:r>
      <w:r w:rsidR="00D53BEA" w:rsidRPr="00D53BEA">
        <w:rPr>
          <w:rFonts w:ascii="Times New Roman" w:eastAsia="Times New Roman" w:hAnsi="Symbol" w:cs="Times New Roman"/>
          <w:sz w:val="24"/>
          <w:szCs w:val="24"/>
        </w:rPr>
        <w:t xml:space="preserve"> </w:t>
      </w:r>
      <w:r w:rsidR="00D53BEA" w:rsidRPr="00D53BEA">
        <w:rPr>
          <w:rFonts w:cs="Traditional Arabic"/>
          <w:b/>
          <w:bCs/>
          <w:color w:val="0D0D0D"/>
          <w:rtl/>
        </w:rPr>
        <w:t>التساؤل الفرعي الأول</w:t>
      </w:r>
      <w:r w:rsidR="00D53BEA" w:rsidRPr="00D53BEA">
        <w:rPr>
          <w:rFonts w:cs="Traditional Arabic"/>
          <w:b/>
          <w:bCs/>
          <w:color w:val="0D0D0D"/>
        </w:rPr>
        <w:t>:</w:t>
      </w:r>
      <w:r w:rsidR="00D53BEA" w:rsidRPr="00D53BEA">
        <w:rPr>
          <w:rFonts w:cs="Traditional Arabic"/>
          <w:color w:val="0D0D0D"/>
        </w:rPr>
        <w:t xml:space="preserve"> </w:t>
      </w:r>
      <w:r w:rsidR="00D53BEA" w:rsidRPr="00D53BEA">
        <w:rPr>
          <w:rFonts w:cs="Traditional Arabic"/>
          <w:color w:val="0D0D0D"/>
          <w:rtl/>
        </w:rPr>
        <w:t xml:space="preserve">هل يوجد تأثير ذو دلالة إحصائية لمستوى </w:t>
      </w:r>
      <w:r w:rsidR="00D53BEA" w:rsidRPr="00D53BEA">
        <w:rPr>
          <w:rFonts w:cs="Traditional Arabic"/>
          <w:b/>
          <w:bCs/>
          <w:color w:val="0D0D0D"/>
          <w:rtl/>
        </w:rPr>
        <w:t>اهتمام ودعم المسؤولين بتطبيق تكنولوجيا المعلومات</w:t>
      </w:r>
      <w:r w:rsidR="00D53BEA" w:rsidRPr="00D53BEA">
        <w:rPr>
          <w:rFonts w:cs="Traditional Arabic"/>
          <w:color w:val="0D0D0D"/>
          <w:rtl/>
        </w:rPr>
        <w:t xml:space="preserve"> على حل مشكلة الازدحام المروري في مدينة الرياض؟</w:t>
      </w:r>
    </w:p>
    <w:p w14:paraId="0C818744" w14:textId="6DD512FE" w:rsidR="00FE5893" w:rsidRPr="00D53BEA" w:rsidRDefault="00FE5893" w:rsidP="00D53BEA">
      <w:pPr>
        <w:bidi/>
        <w:spacing w:line="360" w:lineRule="auto"/>
        <w:ind w:left="270"/>
        <w:jc w:val="both"/>
        <w:rPr>
          <w:rFonts w:cs="Traditional Arabic"/>
          <w:color w:val="0D0D0D"/>
          <w:rtl/>
        </w:rPr>
      </w:pPr>
      <w:r w:rsidRPr="00E13812">
        <w:rPr>
          <w:rFonts w:ascii="Times New Roman" w:eastAsia="Times New Roman" w:hAnsi="Times New Roman" w:cs="Traditional Arabic" w:hint="cs"/>
          <w:color w:val="0D0D0D"/>
          <w:sz w:val="24"/>
          <w:szCs w:val="24"/>
          <w:rtl/>
        </w:rPr>
        <w:t>3.4.</w:t>
      </w:r>
      <w:r w:rsidR="00D53BEA" w:rsidRPr="00D53BEA">
        <w:rPr>
          <w:rFonts w:ascii="Times New Roman" w:eastAsia="Times New Roman" w:hAnsi="Symbol" w:cs="Times New Roman"/>
          <w:sz w:val="24"/>
          <w:szCs w:val="24"/>
        </w:rPr>
        <w:t xml:space="preserve"> </w:t>
      </w:r>
      <w:r w:rsidR="00D53BEA" w:rsidRPr="00D53BEA">
        <w:rPr>
          <w:rFonts w:cs="Traditional Arabic"/>
          <w:b/>
          <w:bCs/>
          <w:color w:val="0D0D0D"/>
          <w:rtl/>
        </w:rPr>
        <w:t>التساؤل الفرعي الثاني</w:t>
      </w:r>
      <w:r w:rsidR="00D53BEA" w:rsidRPr="00D53BEA">
        <w:rPr>
          <w:rFonts w:cs="Traditional Arabic"/>
          <w:b/>
          <w:bCs/>
          <w:color w:val="0D0D0D"/>
        </w:rPr>
        <w:t>:</w:t>
      </w:r>
      <w:r w:rsidR="00D53BEA" w:rsidRPr="00D53BEA">
        <w:rPr>
          <w:rFonts w:cs="Traditional Arabic"/>
          <w:color w:val="0D0D0D"/>
        </w:rPr>
        <w:t xml:space="preserve"> </w:t>
      </w:r>
      <w:r w:rsidR="00D53BEA">
        <w:rPr>
          <w:rFonts w:cs="Traditional Arabic" w:hint="cs"/>
          <w:color w:val="0D0D0D"/>
          <w:rtl/>
        </w:rPr>
        <w:t xml:space="preserve"> </w:t>
      </w:r>
      <w:r w:rsidR="00D53BEA" w:rsidRPr="00D53BEA">
        <w:rPr>
          <w:rFonts w:cs="Traditional Arabic"/>
          <w:color w:val="0D0D0D"/>
          <w:rtl/>
        </w:rPr>
        <w:t xml:space="preserve">هل يوجد تأثير ذو دلالة إحصائية </w:t>
      </w:r>
      <w:r w:rsidR="00D53BEA" w:rsidRPr="00D53BEA">
        <w:rPr>
          <w:rFonts w:cs="Traditional Arabic"/>
          <w:b/>
          <w:bCs/>
          <w:color w:val="0D0D0D"/>
          <w:rtl/>
        </w:rPr>
        <w:t>للتطبيق الفعلي لتقنية الذكاء الاصطناعي</w:t>
      </w:r>
      <w:r w:rsidR="00D53BEA" w:rsidRPr="00D53BEA">
        <w:rPr>
          <w:rFonts w:cs="Traditional Arabic"/>
          <w:color w:val="0D0D0D"/>
          <w:rtl/>
        </w:rPr>
        <w:t xml:space="preserve"> على حل مشكلة الازدحام المروري في مدينة الرياض؟</w:t>
      </w:r>
    </w:p>
    <w:p w14:paraId="602EF2EC" w14:textId="5DF2457F" w:rsidR="00FE5893" w:rsidRPr="00D53BEA" w:rsidRDefault="00FE5893" w:rsidP="00D53BEA">
      <w:pPr>
        <w:bidi/>
        <w:spacing w:line="360" w:lineRule="auto"/>
        <w:ind w:left="270"/>
        <w:jc w:val="both"/>
        <w:rPr>
          <w:rFonts w:cs="Traditional Arabic"/>
          <w:color w:val="0D0D0D"/>
          <w:rtl/>
        </w:rPr>
      </w:pPr>
      <w:r w:rsidRPr="00E13812">
        <w:rPr>
          <w:rFonts w:ascii="Times New Roman" w:eastAsia="Times New Roman" w:hAnsi="Times New Roman" w:cs="Traditional Arabic" w:hint="cs"/>
          <w:color w:val="0D0D0D"/>
          <w:sz w:val="24"/>
          <w:szCs w:val="24"/>
          <w:rtl/>
        </w:rPr>
        <w:t>4.4.</w:t>
      </w:r>
      <w:r w:rsidR="00D53BEA" w:rsidRPr="00D53BEA">
        <w:rPr>
          <w:rFonts w:ascii="Times New Roman" w:eastAsia="Times New Roman" w:hAnsi="Symbol" w:cs="Times New Roman"/>
          <w:sz w:val="24"/>
          <w:szCs w:val="24"/>
        </w:rPr>
        <w:t xml:space="preserve"> </w:t>
      </w:r>
      <w:r w:rsidR="00D53BEA" w:rsidRPr="00D53BEA">
        <w:rPr>
          <w:rFonts w:cs="Traditional Arabic"/>
          <w:b/>
          <w:bCs/>
          <w:color w:val="0D0D0D"/>
          <w:rtl/>
        </w:rPr>
        <w:t>التساؤل الفرعي الثالث</w:t>
      </w:r>
      <w:r w:rsidR="00D53BEA" w:rsidRPr="00D53BEA">
        <w:rPr>
          <w:rFonts w:cs="Traditional Arabic"/>
          <w:b/>
          <w:bCs/>
          <w:color w:val="0D0D0D"/>
        </w:rPr>
        <w:t>:</w:t>
      </w:r>
      <w:r w:rsidR="00D53BEA" w:rsidRPr="00D53BEA">
        <w:rPr>
          <w:rFonts w:cs="Traditional Arabic"/>
          <w:color w:val="0D0D0D"/>
        </w:rPr>
        <w:t xml:space="preserve"> </w:t>
      </w:r>
      <w:r w:rsidR="00D53BEA" w:rsidRPr="00D53BEA">
        <w:rPr>
          <w:rFonts w:cs="Traditional Arabic"/>
          <w:color w:val="0D0D0D"/>
          <w:rtl/>
        </w:rPr>
        <w:t xml:space="preserve">هل يوجد تأثير ذو دلالة إحصائية </w:t>
      </w:r>
      <w:r w:rsidR="00D53BEA" w:rsidRPr="00D53BEA">
        <w:rPr>
          <w:rFonts w:cs="Traditional Arabic"/>
          <w:b/>
          <w:bCs/>
          <w:color w:val="0D0D0D"/>
          <w:rtl/>
        </w:rPr>
        <w:t>لوعي السائقين بالتقنيات الذكية</w:t>
      </w:r>
      <w:r w:rsidR="00D53BEA" w:rsidRPr="00D53BEA">
        <w:rPr>
          <w:rFonts w:cs="Traditional Arabic"/>
          <w:color w:val="0D0D0D"/>
          <w:rtl/>
        </w:rPr>
        <w:t xml:space="preserve"> على حل مشكلة الازدحام المروري في مدينة الرياض؟</w:t>
      </w:r>
    </w:p>
    <w:p w14:paraId="4B718BE3" w14:textId="43AE7DC1" w:rsidR="0030025C" w:rsidRPr="00D53BEA" w:rsidRDefault="00FE5893" w:rsidP="00D53BEA">
      <w:pPr>
        <w:bidi/>
        <w:spacing w:line="360" w:lineRule="auto"/>
        <w:ind w:left="360"/>
        <w:jc w:val="both"/>
        <w:rPr>
          <w:rFonts w:cs="Traditional Arabic"/>
          <w:color w:val="0D0D0D"/>
          <w:rtl/>
        </w:rPr>
      </w:pPr>
      <w:r w:rsidRPr="00E13812">
        <w:rPr>
          <w:rFonts w:ascii="Times New Roman" w:eastAsia="Times New Roman" w:hAnsi="Times New Roman" w:cs="Traditional Arabic" w:hint="cs"/>
          <w:color w:val="0D0D0D"/>
          <w:sz w:val="24"/>
          <w:szCs w:val="24"/>
          <w:rtl/>
        </w:rPr>
        <w:t>5.4.</w:t>
      </w:r>
      <w:r w:rsidR="00D53BEA">
        <w:rPr>
          <w:rFonts w:ascii="Times New Roman" w:eastAsia="Times New Roman" w:hAnsi="Times New Roman" w:cs="Traditional Arabic" w:hint="cs"/>
          <w:color w:val="0D0D0D"/>
          <w:sz w:val="24"/>
          <w:szCs w:val="24"/>
          <w:rtl/>
        </w:rPr>
        <w:t xml:space="preserve">  </w:t>
      </w:r>
      <w:r w:rsidR="00D53BEA" w:rsidRPr="00D53BEA">
        <w:rPr>
          <w:rFonts w:cs="Traditional Arabic"/>
          <w:b/>
          <w:bCs/>
          <w:color w:val="0D0D0D"/>
          <w:rtl/>
        </w:rPr>
        <w:t>التساؤل الفرعي الرابع</w:t>
      </w:r>
      <w:r w:rsidR="00D53BEA" w:rsidRPr="00D53BEA">
        <w:rPr>
          <w:rFonts w:cs="Traditional Arabic"/>
          <w:b/>
          <w:bCs/>
          <w:color w:val="0D0D0D"/>
        </w:rPr>
        <w:t>:</w:t>
      </w:r>
      <w:r w:rsidR="00D53BEA" w:rsidRPr="00D53BEA">
        <w:rPr>
          <w:rFonts w:cs="Traditional Arabic"/>
          <w:color w:val="0D0D0D"/>
        </w:rPr>
        <w:t xml:space="preserve"> </w:t>
      </w:r>
      <w:r w:rsidR="00D53BEA">
        <w:rPr>
          <w:rFonts w:cs="Traditional Arabic" w:hint="cs"/>
          <w:color w:val="0D0D0D"/>
          <w:rtl/>
        </w:rPr>
        <w:t xml:space="preserve"> </w:t>
      </w:r>
      <w:r w:rsidR="00D53BEA" w:rsidRPr="00D53BEA">
        <w:rPr>
          <w:rFonts w:cs="Traditional Arabic"/>
          <w:color w:val="0D0D0D"/>
          <w:rtl/>
        </w:rPr>
        <w:t xml:space="preserve">هل يوجد تأثير ذو دلالة إحصائية </w:t>
      </w:r>
      <w:r w:rsidR="00D53BEA" w:rsidRPr="00D53BEA">
        <w:rPr>
          <w:rFonts w:cs="Traditional Arabic"/>
          <w:b/>
          <w:bCs/>
          <w:color w:val="0D0D0D"/>
          <w:rtl/>
        </w:rPr>
        <w:t>لتوفير الحلول الذكية البديلة</w:t>
      </w:r>
      <w:r w:rsidR="00D53BEA" w:rsidRPr="00D53BEA">
        <w:rPr>
          <w:rFonts w:cs="Traditional Arabic"/>
          <w:color w:val="0D0D0D"/>
          <w:rtl/>
        </w:rPr>
        <w:t xml:space="preserve"> على حل مشكلة الازدحام المروري في مدينة الرياض؟</w:t>
      </w:r>
    </w:p>
    <w:p w14:paraId="6455FC86" w14:textId="716BB0FB" w:rsidR="00FE5893" w:rsidRPr="00E13812" w:rsidRDefault="00FE5893" w:rsidP="0030025C">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5.أهداف الدراسة: </w:t>
      </w:r>
    </w:p>
    <w:p w14:paraId="51C581A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تسعى هذه الدراسة إلى تحقيق الأهداف التالية:</w:t>
      </w:r>
    </w:p>
    <w:p w14:paraId="210B25B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1.5.التعرف على مدى اهتمام المسؤولين بدعم البنية التحتية لتطبيقات تكنولوجيا المعلومات لحل مشكلة الازدحام المروري في مدينة الرياض. </w:t>
      </w:r>
    </w:p>
    <w:p w14:paraId="43B23BEA"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2.5.تقييم مستوى قدرة الذكاء الاصطناعي في التعريف بالطرق البديلة، والمسارات الأكثر فاعلية.</w:t>
      </w:r>
    </w:p>
    <w:p w14:paraId="27B14B7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3.5.كشف مدى قدرة تطبيقات الإشارات المرورية الذكية في تسهل حركة المرور. </w:t>
      </w:r>
    </w:p>
    <w:p w14:paraId="57A8C45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4.5.التعرف على مدى قدرة تطبيقات الكاميرات الذكية في رصد المخالفات المرورية.</w:t>
      </w:r>
    </w:p>
    <w:p w14:paraId="5E786C75" w14:textId="4C78B869" w:rsidR="00E13812" w:rsidRPr="00E13812" w:rsidRDefault="00FE5893" w:rsidP="005F5D06">
      <w:pPr>
        <w:bidi/>
        <w:spacing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t>5.5.التعرف على مدى قدرة تطبيق خرائط جوجل في حل مشكلة الازدحام المروري. </w:t>
      </w:r>
    </w:p>
    <w:p w14:paraId="6B745DE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Pr>
        <w:t> </w:t>
      </w: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6.أهمية الدراســــــــة</w:t>
      </w:r>
      <w:r w:rsidRPr="00E13812">
        <w:rPr>
          <w:rFonts w:ascii="Times New Roman" w:eastAsia="Times New Roman" w:hAnsi="Times New Roman" w:cs="Traditional Arabic" w:hint="cs"/>
          <w:b/>
          <w:bCs/>
          <w:color w:val="0D0D0D"/>
          <w:sz w:val="24"/>
          <w:szCs w:val="24"/>
        </w:rPr>
        <w:t>:</w:t>
      </w:r>
    </w:p>
    <w:p w14:paraId="6A43710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تحوز هذه الدراسة أهمية عميقة، من الناحيتين النظرية والتطبيقية، كما يلي: </w:t>
      </w:r>
    </w:p>
    <w:p w14:paraId="38535C7A"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1.6.الأهمية النظريـــــة:</w:t>
      </w:r>
    </w:p>
    <w:p w14:paraId="710F8CBC"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تعتبر هذه الدراسة إضافة متواضعة للمكتبة العربية ؛ تربط بين المفهوم النظري لتكنولوجيا </w:t>
      </w:r>
    </w:p>
    <w:p w14:paraId="7C96EF05"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المعلومات؛ بجانب تطبيقي هام يمس حياة الناس عموما، وهو مشكلات الازدحام المروري، وما يتعلق به من التوابع السلبية، المعيقة للحركة المرورية. </w:t>
      </w:r>
    </w:p>
    <w:p w14:paraId="455C9438" w14:textId="77777777" w:rsidR="00FE5893" w:rsidRPr="00E13812" w:rsidRDefault="00FE5893" w:rsidP="003D10D0">
      <w:pPr>
        <w:bidi/>
        <w:spacing w:after="0" w:line="360" w:lineRule="auto"/>
        <w:ind w:left="270" w:right="36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2.6.الأهمية التطبيقية: </w:t>
      </w:r>
    </w:p>
    <w:p w14:paraId="2AEF756A" w14:textId="4E477E78" w:rsidR="00DF0996" w:rsidRPr="005F5D06" w:rsidRDefault="00FE5893" w:rsidP="005F5D06">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تتمثل الأهمية التطبيقية لهذه الدراسة في العمل على توفير حلول جذرية لمشكلة الازدحام المروري في مدينة الرياض، من خلال تطبيقات تكنولوجيا المعلومات؛ لتحسين تجربة التنقل، والبحث عن مسارات بديلة وفعالة، من أجل تجنب الازدحام المروري، وبما يساهم في تحسين تجربة التنقل للمستخدمين، وتوفير الموارد وتقليل التلوث؛ وبما يؤثر ايجابيا في دعم جهود التنمية المستدامة. </w:t>
      </w:r>
    </w:p>
    <w:p w14:paraId="52332AEC" w14:textId="2E2A619C"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7.فرضيات الدراسة:</w:t>
      </w:r>
    </w:p>
    <w:p w14:paraId="10026FD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1.7.الفرضية العامة:</w:t>
      </w:r>
    </w:p>
    <w:p w14:paraId="48891EE3" w14:textId="7B40523A"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007F61BC" w:rsidRPr="00E13812">
        <w:rPr>
          <w:rFonts w:ascii="Times New Roman" w:eastAsia="Times New Roman" w:hAnsi="Times New Roman" w:cs="Traditional Arabic" w:hint="cs"/>
          <w:color w:val="0D0D0D"/>
          <w:sz w:val="24"/>
          <w:szCs w:val="24"/>
          <w:rtl/>
        </w:rPr>
        <w:t>يوجد تأثير</w:t>
      </w:r>
      <w:r w:rsidRPr="00E13812">
        <w:rPr>
          <w:rFonts w:ascii="Times New Roman" w:eastAsia="Times New Roman" w:hAnsi="Times New Roman" w:cs="Traditional Arabic" w:hint="cs"/>
          <w:color w:val="0D0D0D"/>
          <w:sz w:val="24"/>
          <w:szCs w:val="24"/>
          <w:rtl/>
        </w:rPr>
        <w:t xml:space="preserve"> </w:t>
      </w:r>
      <w:r w:rsidR="00240383">
        <w:rPr>
          <w:rFonts w:ascii="Times New Roman" w:eastAsia="Times New Roman" w:hAnsi="Times New Roman" w:cs="Traditional Arabic" w:hint="cs"/>
          <w:color w:val="0D0D0D"/>
          <w:sz w:val="24"/>
          <w:szCs w:val="24"/>
          <w:rtl/>
        </w:rPr>
        <w:t>ذو</w:t>
      </w:r>
      <w:r w:rsidRPr="00E13812">
        <w:rPr>
          <w:rFonts w:ascii="Times New Roman" w:eastAsia="Times New Roman" w:hAnsi="Times New Roman" w:cs="Traditional Arabic" w:hint="cs"/>
          <w:color w:val="0D0D0D"/>
          <w:sz w:val="24"/>
          <w:szCs w:val="24"/>
          <w:rtl/>
        </w:rPr>
        <w:t xml:space="preserve"> دلالة معنوية بين تطبيق تكنولوجيا المعلومات المرورية، وبين حل مشكلة الازدحام المروري في مدينة الرياض.</w:t>
      </w:r>
    </w:p>
    <w:p w14:paraId="4F72C28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2.7.الفرضيات الفرعية:</w:t>
      </w:r>
      <w:r w:rsidRPr="00E13812">
        <w:rPr>
          <w:rFonts w:ascii="Times New Roman" w:eastAsia="Times New Roman" w:hAnsi="Times New Roman" w:cs="Traditional Arabic" w:hint="cs"/>
          <w:color w:val="0D0D0D"/>
          <w:sz w:val="24"/>
          <w:szCs w:val="24"/>
          <w:rtl/>
        </w:rPr>
        <w:t> </w:t>
      </w:r>
    </w:p>
    <w:p w14:paraId="009CB91E" w14:textId="25ED760F"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1.</w:t>
      </w:r>
      <w:r w:rsidR="007F61BC" w:rsidRPr="00E13812">
        <w:rPr>
          <w:rFonts w:ascii="Times New Roman" w:eastAsia="Times New Roman" w:hAnsi="Times New Roman" w:cs="Traditional Arabic" w:hint="cs"/>
          <w:color w:val="0D0D0D"/>
          <w:sz w:val="24"/>
          <w:szCs w:val="24"/>
          <w:rtl/>
        </w:rPr>
        <w:t xml:space="preserve"> يوجد تأثير </w:t>
      </w:r>
      <w:r w:rsidR="00240383">
        <w:rPr>
          <w:rFonts w:ascii="Times New Roman" w:eastAsia="Times New Roman" w:hAnsi="Times New Roman" w:cs="Traditional Arabic" w:hint="cs"/>
          <w:color w:val="0D0D0D"/>
          <w:sz w:val="24"/>
          <w:szCs w:val="24"/>
          <w:rtl/>
        </w:rPr>
        <w:t>ذو</w:t>
      </w:r>
      <w:r w:rsidRPr="00E13812">
        <w:rPr>
          <w:rFonts w:ascii="Times New Roman" w:eastAsia="Times New Roman" w:hAnsi="Times New Roman" w:cs="Traditional Arabic" w:hint="cs"/>
          <w:color w:val="0D0D0D"/>
          <w:sz w:val="24"/>
          <w:szCs w:val="24"/>
          <w:rtl/>
        </w:rPr>
        <w:t xml:space="preserve"> دلالة معنوية بين مدى اهتمام المسؤولين بتنشيط البنية التحتية لتطبيقات تكنولوجيا المعلومات، وبين حل مشكلة الازدحام المروري في مدينة الرياض. </w:t>
      </w:r>
    </w:p>
    <w:p w14:paraId="177656BE" w14:textId="40F0E49C" w:rsidR="00FE5893" w:rsidRPr="00E13812" w:rsidRDefault="00FE5893" w:rsidP="003D10D0">
      <w:pPr>
        <w:bidi/>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2. </w:t>
      </w:r>
      <w:r w:rsidR="00F403D9" w:rsidRPr="00E13812">
        <w:rPr>
          <w:rFonts w:ascii="Times New Roman" w:eastAsia="Times New Roman" w:hAnsi="Times New Roman" w:cs="Traditional Arabic" w:hint="cs"/>
          <w:color w:val="0D0D0D"/>
          <w:sz w:val="24"/>
          <w:szCs w:val="24"/>
          <w:rtl/>
        </w:rPr>
        <w:t>يوجد تأثير ذو دلالة معنوية للتطبيق الفعلي لتقنية الذكاء الاصطناعي على حل مشكلة الازدحام المروري في مدينة الرياض</w:t>
      </w:r>
      <w:r w:rsidRPr="00E13812">
        <w:rPr>
          <w:rFonts w:ascii="Times New Roman" w:eastAsia="Times New Roman" w:hAnsi="Times New Roman" w:cs="Traditional Arabic" w:hint="cs"/>
          <w:color w:val="0D0D0D"/>
          <w:sz w:val="24"/>
          <w:szCs w:val="24"/>
          <w:rtl/>
        </w:rPr>
        <w:t>.</w:t>
      </w:r>
    </w:p>
    <w:p w14:paraId="31EA7C42" w14:textId="5A6FCE66" w:rsidR="00FE5893" w:rsidRPr="00E13812" w:rsidRDefault="00FE5893" w:rsidP="003D10D0">
      <w:pPr>
        <w:bidi/>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3.</w:t>
      </w:r>
      <w:r w:rsidR="007F61BC" w:rsidRPr="00E13812">
        <w:rPr>
          <w:rFonts w:ascii="Times New Roman" w:eastAsia="Times New Roman" w:hAnsi="Times New Roman" w:cs="Traditional Arabic" w:hint="cs"/>
          <w:color w:val="0D0D0D"/>
          <w:sz w:val="24"/>
          <w:szCs w:val="24"/>
          <w:rtl/>
        </w:rPr>
        <w:t xml:space="preserve"> </w:t>
      </w:r>
      <w:r w:rsidR="00F403D9" w:rsidRPr="00E13812">
        <w:rPr>
          <w:rFonts w:ascii="Times New Roman" w:eastAsia="Times New Roman" w:hAnsi="Times New Roman" w:cs="Traditional Arabic" w:hint="cs"/>
          <w:color w:val="0D0D0D"/>
          <w:sz w:val="24"/>
          <w:szCs w:val="24"/>
          <w:rtl/>
        </w:rPr>
        <w:t>يوجد تأثير ذو دلالة معنوية لوعي السائقين بالتقنيات الذكية على حل مشكلة الازدحام المروري في مدينة الرياض</w:t>
      </w:r>
      <w:r w:rsidRPr="00E13812">
        <w:rPr>
          <w:rFonts w:ascii="Times New Roman" w:eastAsia="Times New Roman" w:hAnsi="Times New Roman" w:cs="Traditional Arabic" w:hint="cs"/>
          <w:color w:val="0D0D0D"/>
          <w:sz w:val="24"/>
          <w:szCs w:val="24"/>
          <w:rtl/>
        </w:rPr>
        <w:t>. </w:t>
      </w:r>
    </w:p>
    <w:p w14:paraId="559E929C" w14:textId="3904EEE2" w:rsidR="005F5D06" w:rsidRPr="00D53BEA" w:rsidRDefault="00FE5893" w:rsidP="00D53BEA">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4.</w:t>
      </w:r>
      <w:r w:rsidR="007F61BC" w:rsidRPr="00E13812">
        <w:rPr>
          <w:rFonts w:ascii="Times New Roman" w:eastAsia="Times New Roman" w:hAnsi="Times New Roman" w:cs="Traditional Arabic" w:hint="cs"/>
          <w:color w:val="0D0D0D"/>
          <w:sz w:val="24"/>
          <w:szCs w:val="24"/>
          <w:rtl/>
        </w:rPr>
        <w:t xml:space="preserve"> </w:t>
      </w:r>
      <w:r w:rsidR="00F403D9" w:rsidRPr="00E13812">
        <w:rPr>
          <w:rFonts w:ascii="Times New Roman" w:eastAsia="Times New Roman" w:hAnsi="Times New Roman" w:cs="Traditional Arabic" w:hint="cs"/>
          <w:color w:val="0D0D0D"/>
          <w:sz w:val="24"/>
          <w:szCs w:val="24"/>
          <w:rtl/>
        </w:rPr>
        <w:t>يوجد تأثير ذو دلالة معنوية لتوفير حلول ذكية بديلة على حل مشكلة الازدحام المروري في مدينة الرياض</w:t>
      </w:r>
      <w:r w:rsidRPr="00E13812">
        <w:rPr>
          <w:rFonts w:ascii="Times New Roman" w:eastAsia="Times New Roman" w:hAnsi="Times New Roman" w:cs="Traditional Arabic" w:hint="cs"/>
          <w:color w:val="0D0D0D"/>
          <w:sz w:val="24"/>
          <w:szCs w:val="24"/>
          <w:rtl/>
        </w:rPr>
        <w:t>.</w:t>
      </w:r>
    </w:p>
    <w:p w14:paraId="1EB83AC7" w14:textId="77C82E21" w:rsidR="00FE5893" w:rsidRPr="00E13812" w:rsidRDefault="00FE5893" w:rsidP="005F5D06">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lastRenderedPageBreak/>
        <w:t xml:space="preserve"> </w:t>
      </w:r>
      <w:r w:rsidRPr="00E13812">
        <w:rPr>
          <w:rFonts w:ascii="Times New Roman" w:eastAsia="Times New Roman" w:hAnsi="Times New Roman" w:cs="Traditional Arabic" w:hint="cs"/>
          <w:b/>
          <w:bCs/>
          <w:color w:val="0D0D0D"/>
          <w:sz w:val="24"/>
          <w:szCs w:val="24"/>
          <w:rtl/>
        </w:rPr>
        <w:t>8.متغيرات الدراسة:</w:t>
      </w:r>
    </w:p>
    <w:p w14:paraId="1CB3A170"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1.8.المتغير المستقل: </w:t>
      </w:r>
      <w:r w:rsidRPr="00E13812">
        <w:rPr>
          <w:rFonts w:ascii="Times New Roman" w:eastAsia="Times New Roman" w:hAnsi="Times New Roman" w:cs="Traditional Arabic" w:hint="cs"/>
          <w:b/>
          <w:bCs/>
          <w:color w:val="0033CC"/>
          <w:sz w:val="24"/>
          <w:szCs w:val="24"/>
          <w:rtl/>
        </w:rPr>
        <w:t>(تكنولوجيا المعلومات)</w:t>
      </w:r>
      <w:r w:rsidRPr="00E13812">
        <w:rPr>
          <w:rFonts w:ascii="Times New Roman" w:eastAsia="Times New Roman" w:hAnsi="Times New Roman" w:cs="Traditional Arabic" w:hint="cs"/>
          <w:b/>
          <w:bCs/>
          <w:color w:val="0D0D0D"/>
          <w:sz w:val="24"/>
          <w:szCs w:val="24"/>
          <w:rtl/>
        </w:rPr>
        <w:t>.</w:t>
      </w:r>
    </w:p>
    <w:p w14:paraId="3245018E"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1.1.8.مفهوم تكنولوجيا الملومات:</w:t>
      </w:r>
    </w:p>
    <w:p w14:paraId="1C598373" w14:textId="011E84CB" w:rsidR="00FE5893" w:rsidRPr="00E13812" w:rsidRDefault="00FE5893" w:rsidP="003D10D0">
      <w:pPr>
        <w:shd w:val="clear" w:color="auto" w:fill="FFFFFF"/>
        <w:bidi/>
        <w:spacing w:before="120" w:after="240" w:line="360" w:lineRule="auto"/>
        <w:jc w:val="both"/>
        <w:rPr>
          <w:rFonts w:ascii="Times New Roman" w:eastAsia="Times New Roman" w:hAnsi="Times New Roman" w:cs="Traditional Arabic"/>
          <w:color w:val="202122"/>
          <w:sz w:val="24"/>
          <w:szCs w:val="24"/>
        </w:rPr>
      </w:pPr>
      <w:r w:rsidRPr="00E13812">
        <w:rPr>
          <w:rFonts w:ascii="Times New Roman" w:eastAsia="Times New Roman" w:hAnsi="Times New Roman" w:cs="Traditional Arabic" w:hint="cs"/>
          <w:color w:val="202122"/>
          <w:sz w:val="24"/>
          <w:szCs w:val="24"/>
          <w:rtl/>
        </w:rPr>
        <w:t xml:space="preserve">     أحدثت الابتكارات التكنولوجية، ثورةً في العالم؛ بحلول القرن الحادي والعشرين، حيث أصبح بإمكان الناس الوصول إلى مختلف الخدمات عبر الإنترنت؛ التكنولوجيا الرقمية؛ للمساعدة في حل المشكلات المختلفة؛ مما تطلب توفير موظفين متخصصين في مجال </w:t>
      </w:r>
      <w:r w:rsidR="00DF0996" w:rsidRPr="00E13812">
        <w:rPr>
          <w:rFonts w:ascii="Times New Roman" w:eastAsia="Times New Roman" w:hAnsi="Times New Roman" w:cs="Traditional Arabic" w:hint="cs"/>
          <w:color w:val="202122"/>
          <w:sz w:val="24"/>
          <w:szCs w:val="24"/>
          <w:rtl/>
        </w:rPr>
        <w:t>تكنولوجيا</w:t>
      </w:r>
      <w:r w:rsidRPr="00E13812">
        <w:rPr>
          <w:rFonts w:ascii="Times New Roman" w:eastAsia="Times New Roman" w:hAnsi="Times New Roman" w:cs="Traditional Arabic" w:hint="cs"/>
          <w:color w:val="202122"/>
          <w:sz w:val="24"/>
          <w:szCs w:val="24"/>
          <w:rtl/>
        </w:rPr>
        <w:t xml:space="preserve"> المعلومات بكي المؤسسات، لقد تغيرت القوى العاملة بشكل جذري؛ حيث أصبح حوالي (30%) من المعاملين في الولايات المتحدة؛ وغيرها من الدول، يعملون بالفعل في مجال تكنولوجيا المعلومات، مما أدى إلى تحسين الكفاءة وتسهيل الأمور في جميع أنحاء العالم، مما حقق إنجاز المهام والأنشطة المتعددة في ثوانٍ معدودات؛ عبر أجهزة الكمبيوتر، وخطوط الهاتف، وشبكات الكابلات، كما ظهر إدخال البريد الإلكتروني؛ كثورة علمية أتاحت للمؤسسات التواصل عبر البريد الإلكتروني مع الموردين والعملاء في جزء من العالم، لعقد صفقات المنتجات والخدمات التي تقدمها المؤسسات لإشباع حاجات ورغبات العملاء.</w:t>
      </w:r>
      <w:r w:rsidRPr="00E13812">
        <w:rPr>
          <w:rFonts w:ascii="Times New Roman" w:hAnsi="Times New Roman" w:cs="Traditional Arabic" w:hint="cs"/>
          <w:color w:val="0033CC"/>
          <w:sz w:val="24"/>
          <w:szCs w:val="24"/>
        </w:rPr>
        <w:t xml:space="preserve"> (</w:t>
      </w:r>
      <w:r w:rsidRPr="00E13812">
        <w:rPr>
          <w:rFonts w:ascii="Times New Roman" w:eastAsia="Times New Roman" w:hAnsi="Times New Roman" w:cs="Traditional Arabic" w:hint="cs"/>
          <w:color w:val="0033CC"/>
          <w:sz w:val="24"/>
          <w:szCs w:val="24"/>
        </w:rPr>
        <w:t xml:space="preserve">Northrup, S. S., (2013) </w:t>
      </w:r>
    </w:p>
    <w:p w14:paraId="3114849B"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2.1.8.تعريفات الأبعاد الفرعية لتكنولوجيا المعلومات:</w:t>
      </w:r>
    </w:p>
    <w:p w14:paraId="7B300021"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البنية التحتية لتكنولوجيا المعلومات:</w:t>
      </w:r>
    </w:p>
    <w:p w14:paraId="7B81D950" w14:textId="3DFC35BA" w:rsidR="00FE5893"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تشير البنية التحتية لتكنولوجيا المعلومات، إلى مكونات الأجهزة والبرمجيات والشبكات التي تعتمد عليها المؤسسات، لإدارة وتشغيل بيئات تكنولوجيا المعلومات الخاصة بها لتحقيق أهدافها بفعالية وكفاءة، حيث تدعم البنية التحتية لتكنولوجيا المعلومات؛ العمليات والأنشطة الضرورية للمؤسسات ؛ ومنها مرفق المرور، بما يُمكّن وظائفها وأنشطتها من تحقيق أهدافها؛ مثل أتمتة العمليات والحوسبة السحابية ونشر تطبيقات البرمجيات، كما أصبحت دعامة رئيسية، لتنشيط وتمكين التقنيات التحويلية، مثل الذكاء الاصطناعي، </w:t>
      </w:r>
      <w:r w:rsidR="00DF0996" w:rsidRPr="00E13812">
        <w:rPr>
          <w:rFonts w:ascii="Times New Roman" w:eastAsia="Times New Roman" w:hAnsi="Times New Roman" w:cs="Traditional Arabic" w:hint="cs"/>
          <w:color w:val="0D0D0D"/>
          <w:sz w:val="24"/>
          <w:szCs w:val="24"/>
          <w:rtl/>
        </w:rPr>
        <w:t>وتطبيقات</w:t>
      </w:r>
      <w:r w:rsidRPr="00E13812">
        <w:rPr>
          <w:rFonts w:ascii="Times New Roman" w:eastAsia="Times New Roman" w:hAnsi="Times New Roman" w:cs="Traditional Arabic" w:hint="cs"/>
          <w:color w:val="0D0D0D"/>
          <w:sz w:val="24"/>
          <w:szCs w:val="24"/>
          <w:rtl/>
        </w:rPr>
        <w:t xml:space="preserve"> الإشارات المرورية الذكية، وتطبيقات الكاميرات الذكية، وتطبيقات خرائط جوجل. ومن الجدير بالذكر أن دعم البنية التحتية لتكنولوجيا المعلومات - عامة- والمرورية - خاصة- يحتاج إلى مزيد من اهتمام المسؤولين </w:t>
      </w:r>
      <w:r w:rsidR="00DF0996" w:rsidRPr="00E13812">
        <w:rPr>
          <w:rFonts w:ascii="Times New Roman" w:eastAsia="Times New Roman" w:hAnsi="Times New Roman" w:cs="Traditional Arabic" w:hint="cs"/>
          <w:color w:val="0D0D0D"/>
          <w:sz w:val="24"/>
          <w:szCs w:val="24"/>
          <w:rtl/>
        </w:rPr>
        <w:t>بإدارة</w:t>
      </w:r>
      <w:r w:rsidRPr="00E13812">
        <w:rPr>
          <w:rFonts w:ascii="Times New Roman" w:eastAsia="Times New Roman" w:hAnsi="Times New Roman" w:cs="Traditional Arabic" w:hint="cs"/>
          <w:color w:val="0D0D0D"/>
          <w:sz w:val="24"/>
          <w:szCs w:val="24"/>
          <w:rtl/>
        </w:rPr>
        <w:t xml:space="preserve"> المرور، خلال السنوات القادمة. مما يتطلب المزيد من التواصل مع أكبر مزودي حلول البنية التحتية لتكنولوجيا المعلومات، ومن أشهرهم (أمازون ويب (</w:t>
      </w:r>
      <w:r w:rsidRPr="00E13812">
        <w:rPr>
          <w:rFonts w:ascii="Times New Roman" w:eastAsia="Times New Roman" w:hAnsi="Times New Roman" w:cs="Traditional Arabic" w:hint="cs"/>
          <w:color w:val="0D0D0D"/>
          <w:sz w:val="24"/>
          <w:szCs w:val="24"/>
        </w:rPr>
        <w:t>AWS</w:t>
      </w:r>
      <w:r w:rsidRPr="00E13812">
        <w:rPr>
          <w:rFonts w:ascii="Times New Roman" w:eastAsia="Times New Roman" w:hAnsi="Times New Roman" w:cs="Traditional Arabic" w:hint="cs"/>
          <w:color w:val="0D0D0D"/>
          <w:sz w:val="24"/>
          <w:szCs w:val="24"/>
          <w:rtl/>
        </w:rPr>
        <w:t>) ومايكروسوفت (</w:t>
      </w:r>
      <w:r w:rsidRPr="00E13812">
        <w:rPr>
          <w:rFonts w:ascii="Times New Roman" w:eastAsia="Times New Roman" w:hAnsi="Times New Roman" w:cs="Traditional Arabic" w:hint="cs"/>
          <w:color w:val="0D0D0D"/>
          <w:sz w:val="24"/>
          <w:szCs w:val="24"/>
        </w:rPr>
        <w:t>Azure</w:t>
      </w:r>
      <w:r w:rsidRPr="00E13812">
        <w:rPr>
          <w:rFonts w:ascii="Times New Roman" w:eastAsia="Times New Roman" w:hAnsi="Times New Roman" w:cs="Traditional Arabic" w:hint="cs"/>
          <w:color w:val="0D0D0D"/>
          <w:sz w:val="24"/>
          <w:szCs w:val="24"/>
          <w:rtl/>
        </w:rPr>
        <w:t>) وآي بي إم.</w:t>
      </w:r>
    </w:p>
    <w:p w14:paraId="11DBDC59" w14:textId="77777777" w:rsidR="00240383" w:rsidRDefault="00240383" w:rsidP="00240383">
      <w:pPr>
        <w:bidi/>
        <w:spacing w:line="360" w:lineRule="auto"/>
        <w:ind w:left="270"/>
        <w:jc w:val="both"/>
        <w:rPr>
          <w:rFonts w:ascii="Times New Roman" w:eastAsia="Times New Roman" w:hAnsi="Times New Roman" w:cs="Traditional Arabic"/>
          <w:color w:val="0D0D0D"/>
          <w:sz w:val="24"/>
          <w:szCs w:val="24"/>
          <w:rtl/>
        </w:rPr>
      </w:pPr>
    </w:p>
    <w:p w14:paraId="4ADDA510" w14:textId="77777777" w:rsidR="00240383" w:rsidRDefault="00240383" w:rsidP="00240383">
      <w:pPr>
        <w:bidi/>
        <w:spacing w:line="360" w:lineRule="auto"/>
        <w:ind w:left="270"/>
        <w:jc w:val="both"/>
        <w:rPr>
          <w:rFonts w:ascii="Times New Roman" w:eastAsia="Times New Roman" w:hAnsi="Times New Roman" w:cs="Traditional Arabic"/>
          <w:b/>
          <w:bCs/>
          <w:color w:val="0D0D0D"/>
          <w:sz w:val="24"/>
          <w:szCs w:val="24"/>
          <w:rtl/>
        </w:rPr>
      </w:pPr>
    </w:p>
    <w:p w14:paraId="1BDF1E28" w14:textId="77777777" w:rsidR="009B6758" w:rsidRPr="00E13812" w:rsidRDefault="009B6758" w:rsidP="009B6758">
      <w:pPr>
        <w:bidi/>
        <w:spacing w:line="360" w:lineRule="auto"/>
        <w:ind w:left="270"/>
        <w:jc w:val="both"/>
        <w:rPr>
          <w:rFonts w:ascii="Times New Roman" w:eastAsia="Times New Roman" w:hAnsi="Times New Roman" w:cs="Traditional Arabic"/>
          <w:b/>
          <w:bCs/>
          <w:color w:val="0D0D0D"/>
          <w:sz w:val="24"/>
          <w:szCs w:val="24"/>
          <w:rtl/>
        </w:rPr>
      </w:pPr>
    </w:p>
    <w:p w14:paraId="3F7ABE7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lastRenderedPageBreak/>
        <w:t xml:space="preserve">    *</w:t>
      </w:r>
      <w:r w:rsidRPr="00E13812">
        <w:rPr>
          <w:rFonts w:ascii="Times New Roman" w:eastAsia="Times New Roman" w:hAnsi="Times New Roman" w:cs="Traditional Arabic" w:hint="cs"/>
          <w:b/>
          <w:bCs/>
          <w:color w:val="000000"/>
          <w:sz w:val="24"/>
          <w:szCs w:val="24"/>
          <w:rtl/>
        </w:rPr>
        <w:t>الذكاء الاصطناعي:       </w:t>
      </w:r>
    </w:p>
    <w:p w14:paraId="62EA6E97"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من أهم مجالات تكنولوجيا المعلومات الحديثة، ما يطلق عليه؛ الذكاء الاصطناعي؛ وهو ذكاء يتوفر للآلات والمعدات؛ إن الذكاء الاصطناعي، يتعامل مع الرموز والبيانات المادية، التي لا تحتاج إلى التفكير والتفسير، وذلك على عكس الذكاء البشري، ومن هنا فإن الذكاء الاصطناعي يقوم بالأنشطة الرقمية المادية، بشكل متفوق على الإنسان؛ فيما يتعلق بقدرته الفائقة على معالجة كم هائل من البيانات الرقمية، في وقت قليل؛ وبدون أخطاء، غير أنه لن يتمكن من محاكاة الذكاء البشري لأنه لن يستطيع أن يتجاوز العتبة الدلالية؛ ومن ثم فإن من الخطأ؛ الادعاء بأن تكنولوجيا المعلومات والاتصالات تتحرك أكثر ذكاءً، وتجعل البشر أكثر غباءً؛ غير أن البشر يطوعون البيئة المحيطة لتصبح أكثر ملائمة مع الذكاء الاصطناعي، لضمان تواصلها معها بنجاح. </w:t>
      </w:r>
      <w:r w:rsidRPr="00E13812">
        <w:rPr>
          <w:rFonts w:ascii="Times New Roman" w:eastAsia="Times New Roman" w:hAnsi="Times New Roman" w:cs="Traditional Arabic" w:hint="cs"/>
          <w:color w:val="0033CC"/>
          <w:sz w:val="24"/>
          <w:szCs w:val="24"/>
          <w:rtl/>
        </w:rPr>
        <w:t>(المذكوري، سميرة علي؛ وسليمان، أميرة أحمد، 2015، ص: 351:– 402) </w:t>
      </w:r>
    </w:p>
    <w:p w14:paraId="56A18500"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xml:space="preserve">      إن الذكاء الاصطناعي؛ هو فرع من فروع علوم الحاسب الآلي؛ يتبنى تطبيق المواقف التي تزيد من فرص النجاح والتسهيل للحركة الحياتية عموما، ولتسهيل الحركة المرورية وزيادة سيولتها على وجه الخصوص، عن طريق توفير مزيد من الفرص لصنع المركبات الذكية، الأكثر استجابة للتحول السريع من الشوارع والممرات البعيدة المزدحمة، إلى أخرى أكثر قربا وسهولة؛ لتسهيل الحركة المرورية، وزيادة سيولتها؛ عبر التكيف المرن. ولقد تأسس هذا المجال، على افتراض أن مَلَكة الذكاء، يمكن وصفها بدقة لدرجة تمكن الآلة من محاكاتها. إن بحوث الذكاء الاصطناعي، تتمحور حول مشاكل معينة، وتطبيق أدوات كمية؛ لا تعتمد على التفكير والتفسير، بل تقوم بأعمال حسابية، كما تقوم به الآلات الحاسبة والاحصائية. </w:t>
      </w:r>
      <w:r w:rsidRPr="00E13812">
        <w:rPr>
          <w:rFonts w:ascii="Times New Roman" w:eastAsia="Times New Roman" w:hAnsi="Times New Roman" w:cs="Traditional Arabic" w:hint="cs"/>
          <w:color w:val="0033CC"/>
          <w:sz w:val="24"/>
          <w:szCs w:val="24"/>
          <w:rtl/>
        </w:rPr>
        <w:t>(المذكوري، سميرة علي؛ وسليمان، أميرة أحمد، 2015، ص: 351:– 402) </w:t>
      </w:r>
    </w:p>
    <w:p w14:paraId="0D782B4B"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xml:space="preserve">    وتتمحور قدرة الذكاء الاصطناعي، في تبنى تطبيق المواقف التي تزيد من فرصته في تسهيل التحرك او التحول بعيدا عن المعيقات المتوقعة، مما يسهم ايجابيا في زيادة القدرة على تحقيق النجاح، بتحقيق مهمته وأهدافه، ومهمة واهداف العابرين الطريق جميعا. إن تطبيقات الذكاء الاصطناعي؛ في مجال المرور؛ تتمحور حول السعي لتوفير فرص بديلة لحل المشاكل المرورية، عن طريق اجراء وتطبيق أدوات خاصة، كمية؛ لا تعتمد على التفكير والتفسير، بل تقوم بأعمال حسابية، كما تقوم به الآلات الحاسبة والاحصائية. </w:t>
      </w:r>
      <w:r w:rsidRPr="00E13812">
        <w:rPr>
          <w:rFonts w:ascii="Times New Roman" w:eastAsia="Times New Roman" w:hAnsi="Times New Roman" w:cs="Traditional Arabic" w:hint="cs"/>
          <w:color w:val="0033CC"/>
          <w:sz w:val="24"/>
          <w:szCs w:val="24"/>
          <w:rtl/>
        </w:rPr>
        <w:t>(</w:t>
      </w:r>
      <w:r w:rsidRPr="00E13812">
        <w:rPr>
          <w:rFonts w:ascii="Times New Roman" w:eastAsia="Times New Roman" w:hAnsi="Times New Roman" w:cs="Traditional Arabic" w:hint="cs"/>
          <w:color w:val="0033CC"/>
          <w:sz w:val="24"/>
          <w:szCs w:val="24"/>
        </w:rPr>
        <w:t>Atici, C., et al., 2011, pp. 788-793</w:t>
      </w:r>
      <w:r w:rsidRPr="00E13812">
        <w:rPr>
          <w:rFonts w:ascii="Times New Roman" w:eastAsia="Times New Roman" w:hAnsi="Times New Roman" w:cs="Traditional Arabic" w:hint="cs"/>
          <w:color w:val="0033CC"/>
          <w:sz w:val="24"/>
          <w:szCs w:val="24"/>
          <w:rtl/>
        </w:rPr>
        <w:t>)</w:t>
      </w:r>
    </w:p>
    <w:p w14:paraId="56218B00"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*الإشارات المرورية الذكية:</w:t>
      </w:r>
    </w:p>
    <w:p w14:paraId="5FDE6606"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 xml:space="preserve">إشارات المرور الذكية أو إشارات التوقف، والمعروفة أيضًا باسم الروبوتات؛ كما هي معروفة في (جنوب أفريقيا، وزامبيا، وناميبيا)؛ هي أجهزة إشارات توضع عند تقاطعات الطرق، ومعابر المشاة، وغيرها من المواقع للتحكم في تدفق حركة المرور. وتتكون إشارات المرور عادةً من ثلاث إشارات، تنقل معلومات مفيدة لمستخدمي الطريق من خلال الألوان والرموز، حيث برمز اللون الأحمر لإيقاف حركة المرور، والأصفر لتغيير حركة المرور، والأخضر للسماح باستمرار حركة المرور، وقد تم إدخال إشارات المرور لأول مرة في ديسمبر 1868 </w:t>
      </w:r>
      <w:r w:rsidRPr="00E13812">
        <w:rPr>
          <w:rFonts w:ascii="Times New Roman" w:eastAsia="Times New Roman" w:hAnsi="Times New Roman" w:cs="Traditional Arabic" w:hint="cs"/>
          <w:color w:val="0D0D0D"/>
          <w:sz w:val="24"/>
          <w:szCs w:val="24"/>
          <w:rtl/>
        </w:rPr>
        <w:lastRenderedPageBreak/>
        <w:t>في ساحة البرلمان في لندن لتقليل الحاجة إلى ضباط الشرطة للتحكم في حركة المرور، وقد أدت الكهرباء والتحكم المحوسب إلى تطوير تكنولوجيا إشارات المرور وزيادة سعة التقاطعات، ويُستخدم النظام أيضًا لأغراض أخرى، لتسهيل والتحكم في حركة المشاة، والتحكم في المسارات المتغيرة (مثل أنظمة تدفق المد والجزر أو الطرق السريعة الذكية)، ومعابر السكك الحديدية.</w:t>
      </w:r>
      <w:r w:rsidRPr="00E13812">
        <w:rPr>
          <w:rFonts w:ascii="Times New Roman" w:eastAsia="Times New Roman" w:hAnsi="Times New Roman" w:cs="Traditional Arabic" w:hint="cs"/>
          <w:color w:val="0033CC"/>
          <w:sz w:val="24"/>
          <w:szCs w:val="24"/>
        </w:rPr>
        <w:t>(Tantawy, et al., 2014, PP. 227- 245)</w:t>
      </w:r>
      <w:r w:rsidRPr="00E13812">
        <w:rPr>
          <w:rFonts w:ascii="Times New Roman" w:eastAsia="Times New Roman" w:hAnsi="Times New Roman" w:cs="Traditional Arabic" w:hint="cs"/>
          <w:b/>
          <w:bCs/>
          <w:color w:val="0D0D0D"/>
          <w:sz w:val="24"/>
          <w:szCs w:val="24"/>
        </w:rPr>
        <w:t xml:space="preserve"> </w:t>
      </w:r>
    </w:p>
    <w:p w14:paraId="71FCEB03" w14:textId="77777777" w:rsidR="00FE5893" w:rsidRPr="00E13812" w:rsidRDefault="00FE5893" w:rsidP="003D10D0">
      <w:pPr>
        <w:bidi/>
        <w:spacing w:line="360" w:lineRule="auto"/>
        <w:ind w:left="270"/>
        <w:rPr>
          <w:rFonts w:ascii="Times New Roman" w:eastAsia="Times New Roman" w:hAnsi="Times New Roman" w:cs="Traditional Arabic"/>
          <w:b/>
          <w:bCs/>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*تطبيقات الكاميرات الذكية:</w:t>
      </w:r>
      <w:r w:rsidRPr="00E13812">
        <w:rPr>
          <w:rFonts w:ascii="Times New Roman" w:eastAsia="Times New Roman" w:hAnsi="Times New Roman" w:cs="Traditional Arabic" w:hint="cs"/>
          <w:b/>
          <w:bCs/>
          <w:color w:val="0D0D0D"/>
          <w:sz w:val="24"/>
          <w:szCs w:val="24"/>
          <w:lang w:bidi="ar-EG"/>
        </w:rPr>
        <w:t xml:space="preserve"> </w:t>
      </w:r>
    </w:p>
    <w:p w14:paraId="0ED0D571"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w:t>
      </w:r>
      <w:r w:rsidRPr="00E13812">
        <w:rPr>
          <w:rFonts w:ascii="Times New Roman" w:eastAsia="Times New Roman" w:hAnsi="Times New Roman" w:cs="Traditional Arabic" w:hint="cs"/>
          <w:color w:val="0D0D0D"/>
          <w:sz w:val="24"/>
          <w:szCs w:val="24"/>
          <w:rtl/>
          <w:lang w:bidi="ar-EG"/>
        </w:rPr>
        <w:t>تستخدم الكاميرات الذكية للتعرف الضوئي على لوحات أرقام المركبات، باستخدام تقنية التعرف الضوئي على الحروف (</w:t>
      </w:r>
      <w:r w:rsidRPr="00E13812">
        <w:rPr>
          <w:rFonts w:ascii="Times New Roman" w:eastAsia="Times New Roman" w:hAnsi="Times New Roman" w:cs="Traditional Arabic" w:hint="cs"/>
          <w:color w:val="0D0D0D"/>
          <w:sz w:val="24"/>
          <w:szCs w:val="24"/>
          <w:lang w:bidi="ar-EG"/>
        </w:rPr>
        <w:t>OCR</w:t>
      </w:r>
      <w:r w:rsidRPr="00E13812">
        <w:rPr>
          <w:rFonts w:ascii="Times New Roman" w:eastAsia="Times New Roman" w:hAnsi="Times New Roman" w:cs="Traditional Arabic" w:hint="cs"/>
          <w:color w:val="0D0D0D"/>
          <w:sz w:val="24"/>
          <w:szCs w:val="24"/>
          <w:rtl/>
          <w:lang w:bidi="ar-EG"/>
        </w:rPr>
        <w:t xml:space="preserve">)، وتُستخدم هذه الطريقة على نطاق واسع عالميًا لأغراض إنفاذ القانون، وجمع الرسوم إلكترونيًا، وتتبع المركبات على الطرق، وهي قادرة على تلبية الاحتياجات اللازمة لتسهيل الحركة المرورية حول العالم، حيث تكتشف كاميرات التعرف الضوئي؛ أرقام لوحات المركبات أثناء مرورها تحتها، ثم تُنقل البيانات المسجلة إلى نظام مركزي للمعالجة لتحديد هوية مالك المركبة وكل ما يتعلق بها من إجراءات ضرورية ؛ حيث يتم توجيه المركبات إلى مسارات فردية مخصصة لتحصيل الرسوم، وحل المشكلات، ولضمان مراقبة حركة المرور لتحقيق السلامة المرورية. إن الكاميرات الذكية، تتمكن من مراقبة منطقة المرور المحدودة لضمان التزام السائقين بالقوانين المطبقة في هذه المناطق، مما يدعم خفض الانبعاثات، وتوفير الموارد والوقت والجهد، هذا ، وتتمكن الكاميرات الذكية من مسح ما يصل إلى مائة لوحة أرقام في الثانية، في أي ظروف إضاءة، لإنفاذ القانون ومنع الجريمة. </w:t>
      </w:r>
      <w:r w:rsidRPr="00E13812">
        <w:rPr>
          <w:rFonts w:ascii="Times New Roman" w:eastAsia="Times New Roman" w:hAnsi="Times New Roman" w:cs="Traditional Arabic" w:hint="cs"/>
          <w:color w:val="0033CC"/>
          <w:sz w:val="24"/>
          <w:szCs w:val="24"/>
        </w:rPr>
        <w:t>(Tantawy, et al., 2014, PP. 227- 245)</w:t>
      </w:r>
      <w:r w:rsidRPr="00E13812">
        <w:rPr>
          <w:rFonts w:ascii="Times New Roman" w:eastAsia="Times New Roman" w:hAnsi="Times New Roman" w:cs="Traditional Arabic" w:hint="cs"/>
          <w:color w:val="0D0D0D"/>
          <w:sz w:val="24"/>
          <w:szCs w:val="24"/>
          <w:lang w:bidi="ar-EG"/>
        </w:rPr>
        <w:t xml:space="preserve"> </w:t>
      </w:r>
    </w:p>
    <w:p w14:paraId="7C99138F"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*تطبيقات خرائط جوجل:</w:t>
      </w:r>
    </w:p>
    <w:p w14:paraId="1790480B" w14:textId="6CC0E89C"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lang w:bidi="ar-EG"/>
        </w:rPr>
      </w:pPr>
      <w:r w:rsidRPr="00E13812">
        <w:rPr>
          <w:rFonts w:ascii="Times New Roman" w:eastAsia="Times New Roman" w:hAnsi="Times New Roman" w:cs="Traditional Arabic" w:hint="cs"/>
          <w:color w:val="0D0D0D"/>
          <w:sz w:val="24"/>
          <w:szCs w:val="24"/>
          <w:rtl/>
          <w:lang w:bidi="ar-EG"/>
        </w:rPr>
        <w:t xml:space="preserve">   هي منصة خرائط الكترونية طورته جوجل، حيث توفر صورًا بالأقمار الصناعية، وتصويرًا جويًا، وخرائط شوارع، ومناظر بانورامية تفاعلية للشوارع بزاوية 360 درجة ( عرض الشارع )، وحالة حركة المرور في الوقت الفعلي، وتخطيطًا للمسارات للسفر سيرًا على الأقدام، والسيارات، والدراجات، والطائرات (في إصدار تجريبي)، ووسائل النقل العام. اعتبارًا من عام 2020 ، يستخدم خرائط جوجل أكثر من مليار شخص شهريًا حول العالم، وقد تم إصدار خرائط جوجل للأجهزة المحمولة لأول مرة في عام 2006؛ وتتميز أحدث الإصدارات بنظام تحديد المواقع العالمي (</w:t>
      </w:r>
      <w:r w:rsidRPr="00E13812">
        <w:rPr>
          <w:rFonts w:ascii="Times New Roman" w:eastAsia="Times New Roman" w:hAnsi="Times New Roman" w:cs="Traditional Arabic" w:hint="cs"/>
          <w:color w:val="0D0D0D"/>
          <w:sz w:val="24"/>
          <w:szCs w:val="24"/>
          <w:lang w:bidi="ar-EG"/>
        </w:rPr>
        <w:t>GPS</w:t>
      </w:r>
      <w:r w:rsidRPr="00E13812">
        <w:rPr>
          <w:rFonts w:ascii="Times New Roman" w:eastAsia="Times New Roman" w:hAnsi="Times New Roman" w:cs="Traditional Arabic" w:hint="cs"/>
          <w:color w:val="0D0D0D"/>
          <w:sz w:val="24"/>
          <w:szCs w:val="24"/>
          <w:rtl/>
          <w:lang w:bidi="ar-EG"/>
        </w:rPr>
        <w:t>) خطوة بخطوة بالإضافة إلى ميزات مساعدة مخصصة لوقوف السيارات . وبحلول عام 2013، وُجد أنه تطبيق الهواتف الذكية الأكثر شيوعًا في العالم ، حيث يستخدمه أكثر من 54% من مالكي الهواتف الذكية حول العالم. وتفيد التقارير أن التطبيق لديه ملياري مستخدم على نظام أندرويد، إلى جانب العديد من خدمات جوجل الأخرى بما في ذلك يوتيوب وكروم وجيميل والبحث وجوجل بلاي.</w:t>
      </w:r>
    </w:p>
    <w:p w14:paraId="1528817A" w14:textId="77777777" w:rsidR="00FE5893" w:rsidRPr="00E13812" w:rsidRDefault="00FE5893" w:rsidP="003D10D0">
      <w:pPr>
        <w:bidi/>
        <w:spacing w:line="360" w:lineRule="auto"/>
        <w:ind w:left="270"/>
        <w:jc w:val="right"/>
        <w:rPr>
          <w:rFonts w:ascii="Times New Roman" w:eastAsia="Times New Roman" w:hAnsi="Times New Roman" w:cs="Traditional Arabic"/>
          <w:color w:val="0033CC"/>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w:t>
      </w:r>
      <w:r w:rsidRPr="00E13812">
        <w:rPr>
          <w:rFonts w:ascii="Times New Roman" w:eastAsia="Times New Roman" w:hAnsi="Times New Roman" w:cs="Traditional Arabic" w:hint="cs"/>
          <w:color w:val="0033CC"/>
          <w:sz w:val="24"/>
          <w:szCs w:val="24"/>
          <w:lang w:bidi="ar-EG"/>
        </w:rPr>
        <w:t>“Google Maps Metrics and Infographics". Google Maps for iPhone. Archived from the original on March 21, 2022. Retrieved April 1, 2021.</w:t>
      </w:r>
    </w:p>
    <w:p w14:paraId="4DFBD0A1"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2.8.المتغير التابع: </w:t>
      </w:r>
      <w:r w:rsidRPr="00E13812">
        <w:rPr>
          <w:rFonts w:ascii="Times New Roman" w:eastAsia="Times New Roman" w:hAnsi="Times New Roman" w:cs="Traditional Arabic" w:hint="cs"/>
          <w:b/>
          <w:bCs/>
          <w:color w:val="0033CC"/>
          <w:sz w:val="24"/>
          <w:szCs w:val="24"/>
          <w:rtl/>
        </w:rPr>
        <w:t>(الازدحام المروري)</w:t>
      </w:r>
      <w:r w:rsidRPr="00E13812">
        <w:rPr>
          <w:rFonts w:ascii="Times New Roman" w:eastAsia="Times New Roman" w:hAnsi="Times New Roman" w:cs="Traditional Arabic" w:hint="cs"/>
          <w:b/>
          <w:bCs/>
          <w:color w:val="0D0D0D"/>
          <w:sz w:val="24"/>
          <w:szCs w:val="24"/>
          <w:rtl/>
        </w:rPr>
        <w:t xml:space="preserve"> </w:t>
      </w:r>
    </w:p>
    <w:p w14:paraId="507F89E1"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lastRenderedPageBreak/>
        <w:t xml:space="preserve">    1.2.8.مفهوم المتغير التابع (الازدحام المروري):</w:t>
      </w:r>
    </w:p>
    <w:p w14:paraId="47D94AF7"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يرى الباحث أن ظاهرة الازدحام المروري؛ بمدينة الرياض؛ هي من الظواهر السلبية، المعيقة للحياة العامة والخاصة، ويرجع ذلك –كما هو ملاحظ- إلى تزايد أعداد المركبات والناقلات بشكل مستمر، مما يترتب عليه كثير من الاختناقات المرورية؛ بالشوارع؛  وخاصة في أوقات الذروة؛ حيث يذهب الموظفون و الطلبة إلى عملهم ومدارسهم؛ أو يعودون منها، وتتركز عادة في الصباح في مواعيد دخول المدارس والجامعات والمؤسسات، وما بين الساعة الثانية والرابعة بعد الظهر؛ وقت الخروج من المدارس والجامعات والمؤسسات؛ وهو ما يحمل المسافرين وقائدي السيارات والمؤسسات وجميع المواطنين؛ فاقدا ملموسا في (الوقت والجهد والمال)؛ كما يؤدي إلى مزيد من التلوث البيئي؛ نتيجة زيادة الاعتماد على وسائل النقل الشخصية؛ لذلك من اللازم تقييم فعالية الاستفادة بتكنولوجيا المعلومات، لحل مشكلة الازدحام المروري، بمدينة الرياض.  </w:t>
      </w:r>
    </w:p>
    <w:p w14:paraId="761DB17B" w14:textId="77777777" w:rsidR="00FE5893" w:rsidRPr="00E13812" w:rsidRDefault="00FE5893" w:rsidP="003D10D0">
      <w:pPr>
        <w:bidi/>
        <w:spacing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xml:space="preserve">    2.2.8.تعريفات الأبعاد الفرعية للمتغير التابع (الازدحام المروري): </w:t>
      </w:r>
    </w:p>
    <w:p w14:paraId="6C2EAE06" w14:textId="77777777" w:rsidR="00FE5893" w:rsidRPr="00E13812" w:rsidRDefault="00FE5893" w:rsidP="003D10D0">
      <w:pPr>
        <w:bidi/>
        <w:spacing w:after="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*كشف الطرق والمسارات البديلة. </w:t>
      </w:r>
    </w:p>
    <w:p w14:paraId="55D6FD36" w14:textId="77777777" w:rsidR="00FE5893" w:rsidRPr="00E13812" w:rsidRDefault="00FE5893" w:rsidP="003D10D0">
      <w:pPr>
        <w:bidi/>
        <w:spacing w:after="0" w:line="360" w:lineRule="auto"/>
        <w:ind w:left="270"/>
        <w:jc w:val="both"/>
        <w:rPr>
          <w:rFonts w:ascii="Times New Roman" w:eastAsia="Times New Roman" w:hAnsi="Times New Roman" w:cs="Traditional Arabic"/>
          <w:color w:val="0033CC"/>
          <w:sz w:val="24"/>
          <w:szCs w:val="24"/>
          <w:rtl/>
        </w:rPr>
      </w:pPr>
      <w:r w:rsidRPr="00E13812">
        <w:rPr>
          <w:rFonts w:ascii="Times New Roman" w:hAnsi="Times New Roman" w:cs="Traditional Arabic" w:hint="cs"/>
          <w:color w:val="1F1F1F"/>
          <w:sz w:val="24"/>
          <w:szCs w:val="24"/>
          <w:rtl/>
        </w:rPr>
        <w:t xml:space="preserve">   يقصد بذلك أن يتم التعرف على المسارات المختلفة، للتوجه نحو المسار الأسهل والأقرب، وغير المزدحم، لتسهيل حركة التنقل، وسرعة الوصول؛ وذلك عن طريق الخبرة الواقعية السابقة، أو عن طريق استخدام خرائط جوجل، عبر الهاتف المحمول، الذي يعرض الطريق، الأكثر سهولة والأقل  ازدحاما لتسهيل الوصول. </w:t>
      </w:r>
      <w:r w:rsidRPr="00E13812">
        <w:rPr>
          <w:rFonts w:ascii="Times New Roman" w:hAnsi="Times New Roman" w:cs="Traditional Arabic" w:hint="cs"/>
          <w:color w:val="0033CC"/>
          <w:sz w:val="24"/>
          <w:szCs w:val="24"/>
          <w:rtl/>
        </w:rPr>
        <w:t>(وزارة النقل السعودية، (2023)، “تقرير أثر أنظمة النقل الذكية على حركة المرور في المدن الكبرى)</w:t>
      </w:r>
    </w:p>
    <w:p w14:paraId="33BCE326" w14:textId="77777777" w:rsidR="00FE5893" w:rsidRPr="00E13812" w:rsidRDefault="00FE5893" w:rsidP="003D10D0">
      <w:pPr>
        <w:bidi/>
        <w:spacing w:after="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*تسهيل حركة المرور:</w:t>
      </w:r>
    </w:p>
    <w:p w14:paraId="7062FD2C" w14:textId="77777777" w:rsidR="00FE5893" w:rsidRPr="00E13812" w:rsidRDefault="00FE5893" w:rsidP="003D10D0">
      <w:pPr>
        <w:bidi/>
        <w:spacing w:after="0" w:line="360" w:lineRule="auto"/>
        <w:ind w:left="270"/>
        <w:jc w:val="both"/>
        <w:rPr>
          <w:rFonts w:ascii="Times New Roman" w:hAnsi="Times New Roman" w:cs="Traditional Arabic"/>
          <w:color w:val="0033CC"/>
          <w:sz w:val="24"/>
          <w:szCs w:val="24"/>
          <w:rtl/>
        </w:rPr>
      </w:pPr>
      <w:r w:rsidRPr="00E13812">
        <w:rPr>
          <w:rFonts w:ascii="Times New Roman" w:eastAsia="Times New Roman" w:hAnsi="Times New Roman" w:cs="Traditional Arabic" w:hint="cs"/>
          <w:color w:val="0D0D0D"/>
          <w:sz w:val="24"/>
          <w:szCs w:val="24"/>
          <w:rtl/>
        </w:rPr>
        <w:t xml:space="preserve">   يعتبر الازدحام المروري، من أهم التحديات التي تواجه المدن الكبرى في جميع بلاد العالم، مع النمو السكاني المتسارع والتوسع العمراني الكبير؛ فقد باتت الحاجة ملحة، لإيجاد حلول تكنولوجية مبتكرة للتخفيف من حدة هذه المشكلة. ويعتقد أن من أهم الحلول التقنية؛ تعتبر أنظمة النقل الذكية، والإشارات المرورية الذكية، وخرائط جوجل.. الخ. من أهم الابتكارات في مجال إدارة حركة المرور؛ بالاعتماد على معلومات الكترونية متطورة لجمع وتحليل البيانات، بما يساعد في تحسين تدفق حركة المرور وتقليل الازدحام، كما يسهم تطبيق مشاريع النقل العام الرئيسية، التي يستعملها أعداد لا تقل عن خمسين فردا، بكل مركبة؛ بدلا من السيارات الخاصة، مما يقلل النفقات، ويمكن استخدام الوسائل الصديقة للبيئة، مثل السيارات والدراجات الكهربية. </w:t>
      </w:r>
      <w:r w:rsidRPr="00E13812">
        <w:rPr>
          <w:rFonts w:ascii="Times New Roman" w:eastAsia="Times New Roman" w:hAnsi="Times New Roman" w:cs="Traditional Arabic" w:hint="cs"/>
          <w:color w:val="0033CC"/>
          <w:sz w:val="24"/>
          <w:szCs w:val="24"/>
          <w:rtl/>
        </w:rPr>
        <w:t>(</w:t>
      </w:r>
      <w:r w:rsidRPr="00E13812">
        <w:rPr>
          <w:rFonts w:ascii="Times New Roman" w:hAnsi="Times New Roman" w:cs="Traditional Arabic" w:hint="cs"/>
          <w:color w:val="0033CC"/>
          <w:sz w:val="24"/>
          <w:szCs w:val="24"/>
          <w:rtl/>
        </w:rPr>
        <w:t>وزارة النقل السعودية. (2023). “تقرير أثر أنظمة النقل الذكية على حركة المرور في المدن الكبرى – المرجع السابق)</w:t>
      </w:r>
    </w:p>
    <w:p w14:paraId="20976F0E" w14:textId="77777777" w:rsidR="00FE5893" w:rsidRPr="00E13812" w:rsidRDefault="00FE5893" w:rsidP="003D10D0">
      <w:pPr>
        <w:bidi/>
        <w:spacing w:after="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*رصد المخالفات المرورية: </w:t>
      </w:r>
    </w:p>
    <w:p w14:paraId="6C8C3F7B" w14:textId="77777777" w:rsidR="00FE5893" w:rsidRPr="00E13812" w:rsidRDefault="00FE5893" w:rsidP="003D10D0">
      <w:pPr>
        <w:bidi/>
        <w:spacing w:after="0"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lastRenderedPageBreak/>
        <w:t xml:space="preserve">   بمعنى ا</w:t>
      </w:r>
      <w:r w:rsidRPr="00E13812">
        <w:rPr>
          <w:rFonts w:ascii="Times New Roman" w:hAnsi="Times New Roman" w:cs="Traditional Arabic" w:hint="cs"/>
          <w:color w:val="202122"/>
          <w:sz w:val="24"/>
          <w:szCs w:val="24"/>
          <w:shd w:val="clear" w:color="auto" w:fill="FFFFFF"/>
          <w:rtl/>
        </w:rPr>
        <w:t xml:space="preserve">لكشف عن السيارات والناقلات المخالفة لمعدل السرعة أو الاتجاه، أو متطلبات المسار، مما يساعد على التعرف على رقم ونوع السيارة والسائق للحفاظ على حقوق الإنسان، وتقليل معدلات الحوادث، وتعطل الطرق والمسارات. </w:t>
      </w:r>
      <w:r w:rsidRPr="00E13812">
        <w:rPr>
          <w:rFonts w:ascii="Times New Roman" w:hAnsi="Times New Roman" w:cs="Traditional Arabic" w:hint="cs"/>
          <w:color w:val="2336BF"/>
          <w:sz w:val="24"/>
          <w:szCs w:val="24"/>
          <w:shd w:val="clear" w:color="auto" w:fill="FFFFFF"/>
        </w:rPr>
        <w:t>(Shaw, Wenfi; et al., 2024).</w:t>
      </w:r>
      <w:r w:rsidRPr="00E13812">
        <w:rPr>
          <w:rFonts w:ascii="Times New Roman" w:eastAsia="Times New Roman" w:hAnsi="Times New Roman" w:cs="Traditional Arabic" w:hint="cs"/>
          <w:color w:val="0D0D0D"/>
          <w:sz w:val="24"/>
          <w:szCs w:val="24"/>
          <w:rtl/>
        </w:rPr>
        <w:t xml:space="preserve">  </w:t>
      </w:r>
    </w:p>
    <w:p w14:paraId="5B6C31E4" w14:textId="77777777" w:rsidR="00FE5893" w:rsidRPr="00E13812" w:rsidRDefault="00FE5893" w:rsidP="003D10D0">
      <w:pPr>
        <w:bidi/>
        <w:spacing w:after="0"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*كشف المسارات الآمنة:</w:t>
      </w:r>
      <w:r w:rsidRPr="00E13812">
        <w:rPr>
          <w:rFonts w:ascii="Times New Roman" w:eastAsia="Times New Roman" w:hAnsi="Times New Roman" w:cs="Traditional Arabic" w:hint="cs"/>
          <w:b/>
          <w:bCs/>
          <w:color w:val="0D0D0D"/>
          <w:sz w:val="24"/>
          <w:szCs w:val="24"/>
          <w:rtl/>
        </w:rPr>
        <w:t xml:space="preserve"> </w:t>
      </w:r>
    </w:p>
    <w:p w14:paraId="60C2DA5B" w14:textId="4052D9F0"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sz w:val="24"/>
          <w:szCs w:val="24"/>
          <w:rtl/>
        </w:rPr>
        <w:t xml:space="preserve">      </w:t>
      </w:r>
      <w:r w:rsidRPr="00E13812">
        <w:rPr>
          <w:rFonts w:ascii="Times New Roman" w:eastAsia="Times New Roman" w:hAnsi="Times New Roman" w:cs="Traditional Arabic" w:hint="cs"/>
          <w:sz w:val="24"/>
          <w:szCs w:val="24"/>
          <w:rtl/>
        </w:rPr>
        <w:t>تتلخص أهم قواعد السير على الطرق، ف</w:t>
      </w:r>
      <w:r w:rsidR="00DF0996" w:rsidRPr="00E13812">
        <w:rPr>
          <w:rFonts w:ascii="Times New Roman" w:eastAsia="Times New Roman" w:hAnsi="Times New Roman" w:cs="Traditional Arabic" w:hint="cs"/>
          <w:sz w:val="24"/>
          <w:szCs w:val="24"/>
          <w:rtl/>
        </w:rPr>
        <w:t>ي</w:t>
      </w:r>
      <w:r w:rsidRPr="00E13812">
        <w:rPr>
          <w:rFonts w:ascii="Times New Roman" w:eastAsia="Times New Roman" w:hAnsi="Times New Roman" w:cs="Traditional Arabic" w:hint="cs"/>
          <w:sz w:val="24"/>
          <w:szCs w:val="24"/>
          <w:rtl/>
        </w:rPr>
        <w:t xml:space="preserve"> معرفة المسارات المرورية الآمنة للسيارات على الطرق، لتسهيل السير، وتجنب وقوع الحوادث المرورية، وهو ما يتطلب معرفة المسارات المرورية </w:t>
      </w:r>
    </w:p>
    <w:p w14:paraId="2E3FCFCB"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التي هى عبارة عن "طريق داخل الطريق" عادة ما يكون محدداً بخط مرسوم على الأسفلت، ويعني بقائد المركبة داخل هذا المسار (وليس فوق الخط) طوال الرحلة، كما أن هنالك قواعد وتعليمات يجب مراعاتها عند الدخول أو الخروج من المسارات. وتتمثل تلك المسارات في:</w:t>
      </w:r>
    </w:p>
    <w:p w14:paraId="61136673"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-مسار محدد بخط متقطع: يمكن للسيارة التنقل بين المسارين (خاضع لقواعد وتعليمات). </w:t>
      </w:r>
    </w:p>
    <w:p w14:paraId="404E4376"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-مسار محدد بخط متقطع على مسافات ضيقة: يسمح الانتقال، ولكن خلال مسافة محدودة جداً من الطريق. </w:t>
      </w:r>
    </w:p>
    <w:p w14:paraId="157EDF1C"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-مسار محدد بخط متصل: ممنوع الدخول أو الخروج من هذا المسار إلى أن ينتهى الخط المتصل. </w:t>
      </w:r>
    </w:p>
    <w:p w14:paraId="3F41F576" w14:textId="77777777" w:rsidR="00FE5893" w:rsidRPr="00E13812" w:rsidRDefault="00FE5893" w:rsidP="003D10D0">
      <w:pPr>
        <w:bidi/>
        <w:spacing w:after="0"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-مسار محدد بخط مزدوج (أحيانا يكون أحد الخطين متصلاً)، ولكن عموماً هو يرمز إلى إمكانية التنقل من أحد المسارين إلى الآخر (الجهة المتقطعة) ولكن ليس العكس.</w:t>
      </w:r>
    </w:p>
    <w:p w14:paraId="607283DC" w14:textId="33E1E51F" w:rsidR="00FE5893" w:rsidRPr="00E13812" w:rsidRDefault="00FE5893" w:rsidP="003D10D0">
      <w:pPr>
        <w:bidi/>
        <w:spacing w:after="0" w:line="360" w:lineRule="auto"/>
        <w:ind w:left="270"/>
        <w:jc w:val="both"/>
        <w:rPr>
          <w:rFonts w:ascii="Times New Roman" w:eastAsia="Times New Roman" w:hAnsi="Times New Roman" w:cs="Traditional Arabic"/>
          <w:i/>
          <w:iCs/>
          <w:color w:val="2336BF"/>
          <w:sz w:val="24"/>
          <w:szCs w:val="24"/>
        </w:rPr>
      </w:pPr>
      <w:r w:rsidRPr="00E13812">
        <w:rPr>
          <w:rFonts w:ascii="Times New Roman" w:eastAsia="Times New Roman" w:hAnsi="Times New Roman" w:cs="Traditional Arabic" w:hint="cs"/>
          <w:sz w:val="24"/>
          <w:szCs w:val="24"/>
          <w:rtl/>
        </w:rPr>
        <w:t xml:space="preserve"> -مسار محدد بخط مزدوج أصفر اللون: يمنع تماماً عبور الخط (فى الواقع هذا الخط هو رمز لرصيف تخيلي). </w:t>
      </w:r>
      <w:r w:rsidRPr="00E13812">
        <w:rPr>
          <w:rFonts w:ascii="Times New Roman" w:eastAsia="Times New Roman" w:hAnsi="Times New Roman" w:cs="Traditional Arabic" w:hint="cs"/>
          <w:color w:val="2336BF"/>
          <w:sz w:val="24"/>
          <w:szCs w:val="24"/>
          <w:rtl/>
        </w:rPr>
        <w:t xml:space="preserve">(عبد الرحمن سيد، </w:t>
      </w:r>
      <w:r w:rsidRPr="00E13812">
        <w:rPr>
          <w:rFonts w:ascii="Times New Roman" w:eastAsia="Times New Roman" w:hAnsi="Times New Roman" w:cs="Traditional Arabic" w:hint="cs"/>
          <w:color w:val="2336BF"/>
          <w:sz w:val="24"/>
          <w:szCs w:val="24"/>
        </w:rPr>
        <w:t>(</w:t>
      </w:r>
      <w:hyperlink r:id="rId16" w:history="1">
        <w:r w:rsidRPr="00E13812">
          <w:rPr>
            <w:rStyle w:val="Hyperlink"/>
            <w:rFonts w:ascii="Times New Roman" w:eastAsia="Times New Roman" w:hAnsi="Times New Roman" w:cs="Traditional Arabic" w:hint="cs"/>
            <w:i/>
            <w:iCs/>
            <w:sz w:val="24"/>
            <w:szCs w:val="24"/>
          </w:rPr>
          <w:t>https://www.youm7.com/story/2019/5/27</w:t>
        </w:r>
      </w:hyperlink>
    </w:p>
    <w:p w14:paraId="24398084" w14:textId="77777777" w:rsidR="00FE5893" w:rsidRPr="00E13812" w:rsidRDefault="00FE5893" w:rsidP="003D10D0">
      <w:pPr>
        <w:spacing w:line="360" w:lineRule="auto"/>
        <w:rPr>
          <w:rFonts w:ascii="Times New Roman" w:eastAsia="Times New Roman" w:hAnsi="Times New Roman" w:cs="Traditional Arabic"/>
          <w:i/>
          <w:iCs/>
          <w:color w:val="2336BF"/>
          <w:sz w:val="24"/>
          <w:szCs w:val="24"/>
        </w:rPr>
      </w:pPr>
      <w:r w:rsidRPr="00E13812">
        <w:rPr>
          <w:rFonts w:ascii="Times New Roman" w:eastAsia="Times New Roman" w:hAnsi="Times New Roman" w:cs="Traditional Arabic" w:hint="cs"/>
          <w:i/>
          <w:iCs/>
          <w:color w:val="2336BF"/>
          <w:sz w:val="24"/>
          <w:szCs w:val="24"/>
        </w:rPr>
        <w:br w:type="page"/>
      </w:r>
    </w:p>
    <w:p w14:paraId="4D04098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lastRenderedPageBreak/>
        <w:t>      </w:t>
      </w:r>
      <w:r w:rsidRPr="00E13812">
        <w:rPr>
          <w:rFonts w:ascii="Times New Roman" w:eastAsia="Times New Roman" w:hAnsi="Times New Roman" w:cs="Traditional Arabic" w:hint="cs"/>
          <w:b/>
          <w:bCs/>
          <w:color w:val="0D0D0D"/>
          <w:sz w:val="24"/>
          <w:szCs w:val="24"/>
          <w:rtl/>
        </w:rPr>
        <w:t>3.8.</w:t>
      </w:r>
      <w:r w:rsidRPr="00E13812">
        <w:rPr>
          <w:rFonts w:ascii="Times New Roman" w:eastAsia="Times New Roman" w:hAnsi="Times New Roman" w:cs="Traditional Arabic" w:hint="cs"/>
          <w:color w:val="0D0D0D"/>
          <w:sz w:val="24"/>
          <w:szCs w:val="24"/>
          <w:rtl/>
        </w:rPr>
        <w:t>.</w:t>
      </w:r>
      <w:r w:rsidRPr="00E13812">
        <w:rPr>
          <w:rFonts w:ascii="Times New Roman" w:eastAsia="Times New Roman" w:hAnsi="Times New Roman" w:cs="Traditional Arabic" w:hint="cs"/>
          <w:b/>
          <w:bCs/>
          <w:color w:val="0D0D0D"/>
          <w:sz w:val="24"/>
          <w:szCs w:val="24"/>
          <w:rtl/>
        </w:rPr>
        <w:t>نموذج الدراسة:</w:t>
      </w:r>
    </w:p>
    <w:p w14:paraId="2EEDE452"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يتمحور نموذج الدراسة حول تحديد شكل العلاقة بين المتغيرات المستقلة، والمتغيرات التابعة للدراسة؛ ومن ثم؛ فيمكن بلورة نموذج الدراسة في الشكل التالي:</w:t>
      </w:r>
    </w:p>
    <w:p w14:paraId="775CEFAF" w14:textId="77777777" w:rsidR="00FE5893" w:rsidRPr="00E13812" w:rsidRDefault="00FE5893" w:rsidP="003D10D0">
      <w:pPr>
        <w:bidi/>
        <w:spacing w:line="360" w:lineRule="auto"/>
        <w:ind w:left="270"/>
        <w:jc w:val="center"/>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شكل رقم (1)</w:t>
      </w:r>
    </w:p>
    <w:p w14:paraId="5A838C0D" w14:textId="3EE895B7" w:rsidR="00D46304" w:rsidRDefault="00FE5893" w:rsidP="00D46304">
      <w:pPr>
        <w:bidi/>
        <w:spacing w:line="360" w:lineRule="auto"/>
        <w:ind w:left="270"/>
        <w:jc w:val="center"/>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نموذج الدرا</w:t>
      </w:r>
      <w:r w:rsidR="005B1B1F" w:rsidRPr="00E13812">
        <w:rPr>
          <w:rFonts w:ascii="Times New Roman" w:eastAsia="Times New Roman" w:hAnsi="Times New Roman" w:cs="Traditional Arabic" w:hint="cs"/>
          <w:b/>
          <w:bCs/>
          <w:color w:val="0D0D0D"/>
          <w:sz w:val="24"/>
          <w:szCs w:val="24"/>
          <w:rtl/>
        </w:rPr>
        <w:t>س</w:t>
      </w:r>
      <w:r w:rsidRPr="00E13812">
        <w:rPr>
          <w:rFonts w:ascii="Times New Roman" w:eastAsia="Times New Roman" w:hAnsi="Times New Roman" w:cs="Traditional Arabic" w:hint="cs"/>
          <w:b/>
          <w:bCs/>
          <w:color w:val="0D0D0D"/>
          <w:sz w:val="24"/>
          <w:szCs w:val="24"/>
          <w:rtl/>
        </w:rPr>
        <w:t>ة</w:t>
      </w:r>
    </w:p>
    <w:tbl>
      <w:tblPr>
        <w:bidiVisual/>
        <w:tblW w:w="9173" w:type="dxa"/>
        <w:tblInd w:w="-5" w:type="dxa"/>
        <w:tblCellMar>
          <w:top w:w="15" w:type="dxa"/>
          <w:left w:w="15" w:type="dxa"/>
          <w:bottom w:w="15" w:type="dxa"/>
          <w:right w:w="15" w:type="dxa"/>
        </w:tblCellMar>
        <w:tblLook w:val="04A0" w:firstRow="1" w:lastRow="0" w:firstColumn="1" w:lastColumn="0" w:noHBand="0" w:noVBand="1"/>
      </w:tblPr>
      <w:tblGrid>
        <w:gridCol w:w="4077"/>
        <w:gridCol w:w="1977"/>
        <w:gridCol w:w="3119"/>
      </w:tblGrid>
      <w:tr w:rsidR="005F5D06" w:rsidRPr="00E13812" w14:paraId="2F4B5627" w14:textId="77777777" w:rsidTr="005F5D06">
        <w:trPr>
          <w:trHeight w:val="1169"/>
        </w:trPr>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9A57385"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626D8"/>
                <w:sz w:val="24"/>
                <w:szCs w:val="24"/>
                <w:rtl/>
              </w:rPr>
              <w:t>المتغيرات المستقلة</w:t>
            </w:r>
          </w:p>
          <w:p w14:paraId="0B4D929B"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C00000"/>
                <w:sz w:val="24"/>
                <w:szCs w:val="24"/>
                <w:rtl/>
              </w:rPr>
              <w:t>المتغير المستقل الرئيس</w:t>
            </w:r>
          </w:p>
          <w:p w14:paraId="39FDFD41"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626D8"/>
                <w:sz w:val="24"/>
                <w:szCs w:val="24"/>
                <w:rtl/>
              </w:rPr>
              <w:t>تكنولوجـــيا المعلومـــــات</w:t>
            </w:r>
            <w:r w:rsidRPr="00E13812">
              <w:rPr>
                <w:rFonts w:ascii="Times New Roman" w:eastAsia="Times New Roman" w:hAnsi="Times New Roman" w:cs="Traditional Arabic" w:hint="cs"/>
                <w:b/>
                <w:bCs/>
                <w:color w:val="0D0D0D"/>
                <w:sz w:val="24"/>
                <w:szCs w:val="24"/>
                <w:rtl/>
              </w:rPr>
              <w:t> </w:t>
            </w:r>
          </w:p>
        </w:tc>
        <w:tc>
          <w:tcPr>
            <w:tcW w:w="19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E98240" w14:textId="77777777" w:rsidR="005F5D06" w:rsidRPr="00E13812" w:rsidRDefault="005F5D06" w:rsidP="00B20950">
            <w:pPr>
              <w:spacing w:after="0" w:line="360" w:lineRule="auto"/>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137DD"/>
                <w:sz w:val="24"/>
                <w:szCs w:val="24"/>
                <w:rtl/>
              </w:rPr>
              <w:t>شكل العلاقة</w:t>
            </w:r>
          </w:p>
          <w:p w14:paraId="1C36B0B6" w14:textId="77777777" w:rsidR="005F5D06" w:rsidRPr="00E13812" w:rsidRDefault="005F5D06" w:rsidP="00B20950">
            <w:pPr>
              <w:spacing w:after="240" w:line="360" w:lineRule="auto"/>
              <w:jc w:val="right"/>
              <w:rPr>
                <w:rFonts w:ascii="Times New Roman" w:eastAsia="Times New Roman" w:hAnsi="Times New Roman" w:cs="Traditional Arabic"/>
                <w:sz w:val="24"/>
                <w:szCs w:val="24"/>
              </w:rPr>
            </w:pPr>
          </w:p>
        </w:tc>
        <w:tc>
          <w:tcPr>
            <w:tcW w:w="31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25F953"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2626D8"/>
                <w:sz w:val="24"/>
                <w:szCs w:val="24"/>
                <w:rtl/>
              </w:rPr>
              <w:t>المتغيرات التابعة</w:t>
            </w:r>
          </w:p>
          <w:p w14:paraId="40DAE2BC"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C00000"/>
                <w:sz w:val="24"/>
                <w:szCs w:val="24"/>
                <w:rtl/>
              </w:rPr>
              <w:t>المتغير التابع الرئيس</w:t>
            </w:r>
            <w:r w:rsidRPr="00E13812">
              <w:rPr>
                <w:rFonts w:ascii="Times New Roman" w:eastAsia="Times New Roman" w:hAnsi="Times New Roman" w:cs="Traditional Arabic" w:hint="cs"/>
                <w:b/>
                <w:bCs/>
                <w:color w:val="2626D8"/>
                <w:sz w:val="24"/>
                <w:szCs w:val="24"/>
                <w:rtl/>
              </w:rPr>
              <w:t> </w:t>
            </w:r>
          </w:p>
          <w:p w14:paraId="28390A42"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626D8"/>
                <w:sz w:val="24"/>
                <w:szCs w:val="24"/>
                <w:rtl/>
              </w:rPr>
              <w:t>الازدحام المروري بمدينة الرياض</w:t>
            </w:r>
          </w:p>
        </w:tc>
      </w:tr>
      <w:tr w:rsidR="005F5D06" w:rsidRPr="00E13812" w14:paraId="52F4C712" w14:textId="77777777" w:rsidTr="005F5D06">
        <w:trPr>
          <w:trHeight w:val="341"/>
        </w:trPr>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34D747"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u w:val="single"/>
                <w:rtl/>
              </w:rPr>
              <w:t>الأبعاد الفرعية للمتغير المستقل:</w:t>
            </w:r>
            <w:r w:rsidRPr="00E13812">
              <w:rPr>
                <w:rFonts w:ascii="Times New Roman" w:eastAsia="Times New Roman" w:hAnsi="Times New Roman" w:cs="Traditional Arabic" w:hint="cs"/>
                <w:color w:val="0D0D0D"/>
                <w:sz w:val="24"/>
                <w:szCs w:val="24"/>
                <w:rtl/>
              </w:rPr>
              <w:t xml:space="preserve"> 1.البنية التحتية لتكنولوجيا المعلومات.</w:t>
            </w:r>
          </w:p>
        </w:tc>
        <w:tc>
          <w:tcPr>
            <w:tcW w:w="197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4FF887" w14:textId="77777777" w:rsidR="005F5D06" w:rsidRPr="00E13812" w:rsidRDefault="005F5D06" w:rsidP="005F5D06">
            <w:pPr>
              <w:spacing w:after="0" w:line="360" w:lineRule="auto"/>
              <w:rPr>
                <w:rFonts w:ascii="Times New Roman" w:eastAsia="Times New Roman" w:hAnsi="Times New Roman" w:cs="Traditional Arabic"/>
                <w:sz w:val="24"/>
                <w:szCs w:val="24"/>
              </w:rPr>
            </w:pPr>
          </w:p>
          <w:p w14:paraId="33FE18BA" w14:textId="77777777" w:rsidR="005F5D06" w:rsidRPr="00E13812" w:rsidRDefault="005F5D06" w:rsidP="00B20950">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p>
          <w:p w14:paraId="36076E90" w14:textId="77777777" w:rsidR="005F5D06" w:rsidRPr="00E13812" w:rsidRDefault="005F5D06" w:rsidP="00B20950">
            <w:pPr>
              <w:spacing w:after="0" w:line="360" w:lineRule="auto"/>
              <w:jc w:val="right"/>
              <w:rPr>
                <w:rFonts w:ascii="Times New Roman" w:eastAsia="Times New Roman" w:hAnsi="Times New Roman" w:cs="Traditional Arabic"/>
                <w:sz w:val="24"/>
                <w:szCs w:val="24"/>
              </w:rPr>
            </w:pPr>
          </w:p>
          <w:p w14:paraId="0C4A6579" w14:textId="0648B68E" w:rsidR="005F5D06" w:rsidRPr="005F5D06" w:rsidRDefault="005F5D06" w:rsidP="005F5D06">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p>
          <w:p w14:paraId="1D2392F3" w14:textId="77777777" w:rsidR="005F5D06" w:rsidRPr="00E13812" w:rsidRDefault="005F5D06" w:rsidP="00B20950">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r w:rsidRPr="00E13812">
              <w:rPr>
                <w:rFonts w:ascii="Times New Roman" w:eastAsia="Times New Roman" w:hAnsi="Times New Roman" w:cs="Traditional Arabic" w:hint="cs"/>
                <w:b/>
                <w:bCs/>
                <w:color w:val="0033CC"/>
                <w:sz w:val="24"/>
                <w:szCs w:val="24"/>
                <w:rtl/>
              </w:rPr>
              <w:t>=</w:t>
            </w:r>
            <w:r w:rsidRPr="00E13812">
              <w:rPr>
                <w:rFonts w:ascii="Times New Roman" w:eastAsia="Times New Roman" w:hAnsi="Times New Roman" w:cs="Traditional Arabic" w:hint="cs"/>
                <w:b/>
                <w:bCs/>
                <w:color w:val="0033CC"/>
                <w:sz w:val="24"/>
                <w:szCs w:val="24"/>
              </w:rPr>
              <w:t>=====</w:t>
            </w:r>
          </w:p>
          <w:p w14:paraId="78C92C65" w14:textId="77777777" w:rsidR="005F5D06" w:rsidRPr="00E13812" w:rsidRDefault="005F5D06" w:rsidP="00B20950">
            <w:pPr>
              <w:spacing w:after="0" w:line="360" w:lineRule="auto"/>
              <w:jc w:val="right"/>
              <w:rPr>
                <w:rFonts w:ascii="Times New Roman" w:eastAsia="Times New Roman" w:hAnsi="Times New Roman" w:cs="Traditional Arabic"/>
                <w:sz w:val="24"/>
                <w:szCs w:val="24"/>
              </w:rPr>
            </w:pPr>
          </w:p>
          <w:p w14:paraId="58B920C4" w14:textId="77777777" w:rsidR="005F5D06" w:rsidRPr="00E13812" w:rsidRDefault="005F5D06" w:rsidP="00B20950">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p>
          <w:p w14:paraId="512AE5A1" w14:textId="77777777" w:rsidR="005F5D06" w:rsidRPr="00E13812" w:rsidRDefault="005F5D06" w:rsidP="00B20950">
            <w:pPr>
              <w:spacing w:after="0" w:line="360" w:lineRule="auto"/>
              <w:jc w:val="right"/>
              <w:rPr>
                <w:rFonts w:ascii="Times New Roman" w:eastAsia="Times New Roman" w:hAnsi="Times New Roman" w:cs="Traditional Arabic"/>
                <w:sz w:val="24"/>
                <w:szCs w:val="24"/>
              </w:rPr>
            </w:pPr>
          </w:p>
          <w:p w14:paraId="75B836F0" w14:textId="77777777" w:rsidR="005F5D06" w:rsidRPr="00E13812" w:rsidRDefault="005F5D06" w:rsidP="00B20950">
            <w:pPr>
              <w:spacing w:after="0" w:line="360" w:lineRule="auto"/>
              <w:jc w:val="right"/>
              <w:rPr>
                <w:rFonts w:ascii="Times New Roman" w:eastAsia="Times New Roman" w:hAnsi="Times New Roman" w:cs="Traditional Arabic"/>
                <w:b/>
                <w:bCs/>
                <w:color w:val="0033CC"/>
                <w:sz w:val="24"/>
                <w:szCs w:val="24"/>
              </w:rPr>
            </w:pPr>
            <w:r w:rsidRPr="00E13812">
              <w:rPr>
                <w:rFonts w:ascii="Times New Roman" w:eastAsia="Times New Roman" w:hAnsi="Times New Roman" w:cs="Traditional Arabic" w:hint="cs"/>
                <w:b/>
                <w:bCs/>
                <w:color w:val="0033CC"/>
                <w:sz w:val="24"/>
                <w:szCs w:val="24"/>
              </w:rPr>
              <w:sym w:font="Wingdings" w:char="F0E7"/>
            </w:r>
            <w:r w:rsidRPr="00E13812">
              <w:rPr>
                <w:rFonts w:ascii="Times New Roman" w:eastAsia="Times New Roman" w:hAnsi="Times New Roman" w:cs="Traditional Arabic" w:hint="cs"/>
                <w:b/>
                <w:bCs/>
                <w:color w:val="0033CC"/>
                <w:sz w:val="24"/>
                <w:szCs w:val="24"/>
              </w:rPr>
              <w:t>========</w:t>
            </w:r>
          </w:p>
          <w:p w14:paraId="37209325" w14:textId="77777777" w:rsidR="005F5D06" w:rsidRPr="00E13812" w:rsidRDefault="005F5D06" w:rsidP="00B20950">
            <w:pPr>
              <w:spacing w:after="0" w:line="360" w:lineRule="auto"/>
              <w:jc w:val="right"/>
              <w:rPr>
                <w:rFonts w:ascii="Times New Roman" w:eastAsia="Times New Roman" w:hAnsi="Times New Roman" w:cs="Traditional Arabic"/>
                <w:sz w:val="24"/>
                <w:szCs w:val="24"/>
              </w:rPr>
            </w:pPr>
          </w:p>
        </w:tc>
        <w:tc>
          <w:tcPr>
            <w:tcW w:w="311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B9B2F4" w14:textId="77777777" w:rsidR="005F5D06" w:rsidRPr="00E13812" w:rsidRDefault="005F5D06" w:rsidP="00B20950">
            <w:pPr>
              <w:bidi/>
              <w:spacing w:after="0" w:line="360" w:lineRule="auto"/>
              <w:ind w:left="270"/>
              <w:jc w:val="right"/>
              <w:rPr>
                <w:rFonts w:ascii="Times New Roman" w:eastAsia="Times New Roman" w:hAnsi="Times New Roman" w:cs="Traditional Arabic"/>
                <w:b/>
                <w:bCs/>
                <w:color w:val="0D0D0D"/>
                <w:sz w:val="24"/>
                <w:szCs w:val="24"/>
                <w:u w:val="single"/>
                <w:rtl/>
              </w:rPr>
            </w:pPr>
            <w:r w:rsidRPr="00E13812">
              <w:rPr>
                <w:rFonts w:ascii="Times New Roman" w:eastAsia="Times New Roman" w:hAnsi="Times New Roman" w:cs="Traditional Arabic" w:hint="cs"/>
                <w:b/>
                <w:bCs/>
                <w:color w:val="0D0D0D"/>
                <w:sz w:val="24"/>
                <w:szCs w:val="24"/>
                <w:u w:val="single"/>
                <w:rtl/>
              </w:rPr>
              <w:t>الأبعاد الفرعية للمتغير التابع:</w:t>
            </w:r>
          </w:p>
          <w:p w14:paraId="2A13238B" w14:textId="77777777" w:rsidR="005F5D06" w:rsidRPr="00E13812" w:rsidRDefault="005F5D06" w:rsidP="00B20950">
            <w:pPr>
              <w:bidi/>
              <w:spacing w:after="0" w:line="360" w:lineRule="auto"/>
              <w:ind w:left="270"/>
              <w:jc w:val="right"/>
              <w:rPr>
                <w:rFonts w:ascii="Times New Roman" w:eastAsia="Times New Roman" w:hAnsi="Times New Roman" w:cs="Traditional Arabic"/>
                <w:b/>
                <w:bCs/>
                <w:color w:val="0D0D0D"/>
                <w:sz w:val="24"/>
                <w:szCs w:val="24"/>
                <w:u w:val="single"/>
                <w:rtl/>
              </w:rPr>
            </w:pPr>
          </w:p>
          <w:p w14:paraId="3B474A5D"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1.كشف الطرق والمسارات البديلة. </w:t>
            </w:r>
          </w:p>
          <w:p w14:paraId="38FC9479"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2.تسهيل حركة المرور.</w:t>
            </w:r>
          </w:p>
          <w:p w14:paraId="4CD8B2C2"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3.رصد المخالفات المرورية.</w:t>
            </w:r>
          </w:p>
          <w:p w14:paraId="304E9D49"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4.كشف المسارات الآمنة.</w:t>
            </w:r>
          </w:p>
        </w:tc>
      </w:tr>
      <w:tr w:rsidR="005F5D06" w:rsidRPr="00E13812" w14:paraId="55B4E84A" w14:textId="77777777" w:rsidTr="005F5D06">
        <w:trPr>
          <w:trHeight w:val="73"/>
        </w:trPr>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85D74E"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2.تطبيقات الذكاء الاصطناعي.</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10A1960B" w14:textId="77777777" w:rsidR="005F5D06" w:rsidRPr="00E13812" w:rsidRDefault="005F5D06" w:rsidP="00B20950">
            <w:pPr>
              <w:bidi/>
              <w:spacing w:after="0" w:line="360" w:lineRule="auto"/>
              <w:jc w:val="right"/>
              <w:rPr>
                <w:rFonts w:ascii="Times New Roman" w:eastAsia="Times New Roman" w:hAnsi="Times New Roman" w:cs="Traditional Arabic"/>
                <w:sz w:val="24"/>
                <w:szCs w:val="24"/>
              </w:rPr>
            </w:pPr>
          </w:p>
        </w:tc>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2205DB25" w14:textId="77777777" w:rsidR="005F5D06" w:rsidRPr="00E13812" w:rsidRDefault="005F5D06" w:rsidP="00B20950">
            <w:pPr>
              <w:bidi/>
              <w:spacing w:after="0" w:line="360" w:lineRule="auto"/>
              <w:jc w:val="right"/>
              <w:rPr>
                <w:rFonts w:ascii="Times New Roman" w:eastAsia="Times New Roman" w:hAnsi="Times New Roman" w:cs="Traditional Arabic"/>
                <w:sz w:val="24"/>
                <w:szCs w:val="24"/>
              </w:rPr>
            </w:pPr>
          </w:p>
        </w:tc>
      </w:tr>
      <w:tr w:rsidR="005F5D06" w:rsidRPr="00E13812" w14:paraId="2FD21A71" w14:textId="77777777" w:rsidTr="005F5D06">
        <w:trPr>
          <w:trHeight w:val="73"/>
        </w:trPr>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8405486"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3.تطيقات الإشارات المرورية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76F752E5" w14:textId="77777777" w:rsidR="005F5D06" w:rsidRPr="00E13812" w:rsidRDefault="005F5D06" w:rsidP="00B20950">
            <w:pPr>
              <w:bidi/>
              <w:spacing w:after="0" w:line="360" w:lineRule="auto"/>
              <w:jc w:val="right"/>
              <w:rPr>
                <w:rFonts w:ascii="Times New Roman" w:eastAsia="Times New Roman" w:hAnsi="Times New Roman" w:cs="Traditional Arabic"/>
                <w:sz w:val="24"/>
                <w:szCs w:val="24"/>
              </w:rPr>
            </w:pPr>
          </w:p>
        </w:tc>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09342091" w14:textId="77777777" w:rsidR="005F5D06" w:rsidRPr="00E13812" w:rsidRDefault="005F5D06" w:rsidP="00B20950">
            <w:pPr>
              <w:bidi/>
              <w:spacing w:after="0" w:line="360" w:lineRule="auto"/>
              <w:jc w:val="right"/>
              <w:rPr>
                <w:rFonts w:ascii="Times New Roman" w:eastAsia="Times New Roman" w:hAnsi="Times New Roman" w:cs="Traditional Arabic"/>
                <w:sz w:val="24"/>
                <w:szCs w:val="24"/>
              </w:rPr>
            </w:pPr>
          </w:p>
        </w:tc>
      </w:tr>
      <w:tr w:rsidR="005F5D06" w:rsidRPr="00E13812" w14:paraId="6DED860D" w14:textId="77777777" w:rsidTr="005F5D06">
        <w:trPr>
          <w:trHeight w:val="562"/>
        </w:trPr>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4D2AA2"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4.تطبيقات الكاميرات الذكية.</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6D694A90" w14:textId="77777777" w:rsidR="005F5D06" w:rsidRPr="00E13812" w:rsidRDefault="005F5D06" w:rsidP="00B20950">
            <w:pPr>
              <w:bidi/>
              <w:spacing w:after="0" w:line="360" w:lineRule="auto"/>
              <w:jc w:val="right"/>
              <w:rPr>
                <w:rFonts w:ascii="Times New Roman" w:eastAsia="Times New Roman" w:hAnsi="Times New Roman" w:cs="Traditional Arabic"/>
                <w:sz w:val="24"/>
                <w:szCs w:val="24"/>
              </w:rPr>
            </w:pPr>
          </w:p>
        </w:tc>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7B5E5B9D" w14:textId="77777777" w:rsidR="005F5D06" w:rsidRPr="00E13812" w:rsidRDefault="005F5D06" w:rsidP="00B20950">
            <w:pPr>
              <w:bidi/>
              <w:spacing w:after="0" w:line="360" w:lineRule="auto"/>
              <w:jc w:val="right"/>
              <w:rPr>
                <w:rFonts w:ascii="Times New Roman" w:eastAsia="Times New Roman" w:hAnsi="Times New Roman" w:cs="Traditional Arabic"/>
                <w:sz w:val="24"/>
                <w:szCs w:val="24"/>
              </w:rPr>
            </w:pPr>
          </w:p>
        </w:tc>
      </w:tr>
      <w:tr w:rsidR="005F5D06" w:rsidRPr="00E13812" w14:paraId="6EBB83E3" w14:textId="77777777" w:rsidTr="005F5D06">
        <w:trPr>
          <w:trHeight w:val="562"/>
        </w:trPr>
        <w:tc>
          <w:tcPr>
            <w:tcW w:w="40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3C8FD7" w14:textId="77777777" w:rsidR="005F5D06" w:rsidRPr="00E13812" w:rsidRDefault="005F5D06" w:rsidP="00B20950">
            <w:pPr>
              <w:bidi/>
              <w:spacing w:after="0"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5.تطبيقات خرائط جوجل.</w:t>
            </w:r>
          </w:p>
        </w:tc>
        <w:tc>
          <w:tcPr>
            <w:tcW w:w="1977" w:type="dxa"/>
            <w:vMerge/>
            <w:tcBorders>
              <w:top w:val="single" w:sz="4" w:space="0" w:color="000000"/>
              <w:left w:val="single" w:sz="4" w:space="0" w:color="000000"/>
              <w:bottom w:val="single" w:sz="4" w:space="0" w:color="000000"/>
              <w:right w:val="single" w:sz="4" w:space="0" w:color="000000"/>
            </w:tcBorders>
            <w:vAlign w:val="center"/>
            <w:hideMark/>
          </w:tcPr>
          <w:p w14:paraId="4A671355" w14:textId="77777777" w:rsidR="005F5D06" w:rsidRPr="00E13812" w:rsidRDefault="005F5D06" w:rsidP="00B20950">
            <w:pPr>
              <w:bidi/>
              <w:spacing w:after="0" w:line="360" w:lineRule="auto"/>
              <w:jc w:val="right"/>
              <w:rPr>
                <w:rFonts w:ascii="Times New Roman" w:eastAsia="Times New Roman" w:hAnsi="Times New Roman" w:cs="Traditional Arabic"/>
                <w:sz w:val="24"/>
                <w:szCs w:val="24"/>
              </w:rPr>
            </w:pPr>
          </w:p>
        </w:tc>
        <w:tc>
          <w:tcPr>
            <w:tcW w:w="3119" w:type="dxa"/>
            <w:vMerge/>
            <w:tcBorders>
              <w:top w:val="single" w:sz="4" w:space="0" w:color="000000"/>
              <w:left w:val="single" w:sz="4" w:space="0" w:color="000000"/>
              <w:bottom w:val="single" w:sz="4" w:space="0" w:color="000000"/>
              <w:right w:val="single" w:sz="4" w:space="0" w:color="000000"/>
            </w:tcBorders>
            <w:vAlign w:val="center"/>
            <w:hideMark/>
          </w:tcPr>
          <w:p w14:paraId="6F5D70C1" w14:textId="77777777" w:rsidR="005F5D06" w:rsidRPr="00E13812" w:rsidRDefault="005F5D06" w:rsidP="00B20950">
            <w:pPr>
              <w:bidi/>
              <w:spacing w:after="0" w:line="360" w:lineRule="auto"/>
              <w:jc w:val="right"/>
              <w:rPr>
                <w:rFonts w:ascii="Times New Roman" w:eastAsia="Times New Roman" w:hAnsi="Times New Roman" w:cs="Traditional Arabic"/>
                <w:sz w:val="24"/>
                <w:szCs w:val="24"/>
              </w:rPr>
            </w:pPr>
          </w:p>
        </w:tc>
      </w:tr>
    </w:tbl>
    <w:p w14:paraId="1B3DFEA8" w14:textId="77777777" w:rsidR="00D46304" w:rsidRDefault="00D46304" w:rsidP="005F5D06">
      <w:pPr>
        <w:bidi/>
        <w:spacing w:line="360" w:lineRule="auto"/>
        <w:ind w:right="-270"/>
        <w:rPr>
          <w:rFonts w:ascii="Times New Roman" w:eastAsia="Times New Roman" w:hAnsi="Times New Roman" w:cs="Traditional Arabic"/>
          <w:b/>
          <w:bCs/>
          <w:color w:val="000000"/>
          <w:sz w:val="24"/>
          <w:szCs w:val="24"/>
          <w:rtl/>
        </w:rPr>
      </w:pPr>
    </w:p>
    <w:p w14:paraId="0CC191FB" w14:textId="2F925119" w:rsidR="00FE5893" w:rsidRPr="00E13812" w:rsidRDefault="00FE5893" w:rsidP="00D46304">
      <w:pPr>
        <w:bidi/>
        <w:spacing w:line="360" w:lineRule="auto"/>
        <w:ind w:left="270" w:righ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9.منهجية الدراسة:</w:t>
      </w:r>
    </w:p>
    <w:p w14:paraId="790A0A8B" w14:textId="77777777" w:rsidR="00FE5893" w:rsidRPr="00E13812" w:rsidRDefault="00FE5893" w:rsidP="003D10D0">
      <w:pPr>
        <w:bidi/>
        <w:spacing w:line="360" w:lineRule="auto"/>
        <w:ind w:left="270"/>
        <w:rPr>
          <w:rFonts w:ascii="Times New Roman" w:eastAsia="Times New Roman" w:hAnsi="Times New Roman" w:cs="Traditional Arabic"/>
          <w:b/>
          <w:bCs/>
          <w:color w:val="000000"/>
          <w:sz w:val="24"/>
          <w:szCs w:val="24"/>
          <w:u w:val="single"/>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u w:val="single"/>
          <w:rtl/>
        </w:rPr>
        <w:t>1.9.أسلوب البحث:</w:t>
      </w:r>
    </w:p>
    <w:p w14:paraId="20638400" w14:textId="20F56A2E" w:rsidR="00FE5893" w:rsidRPr="005F5D06" w:rsidRDefault="00FE5893" w:rsidP="005F5D06">
      <w:pPr>
        <w:bidi/>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يتم تطبق المنهج الاستنباطي، وهو يتبع المنهج الكمي، مع اعداد استبانة لجمع البيانات الأولية من عينة الدراسة. </w:t>
      </w:r>
    </w:p>
    <w:p w14:paraId="6458A0E8" w14:textId="47AF051A" w:rsidR="00FE5893" w:rsidRPr="00E13812" w:rsidRDefault="00FE5893" w:rsidP="003D10D0">
      <w:pPr>
        <w:bidi/>
        <w:spacing w:line="360" w:lineRule="auto"/>
        <w:ind w:left="270" w:right="-270"/>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2.9.نوع البيانات:</w:t>
      </w:r>
    </w:p>
    <w:p w14:paraId="3721DA85" w14:textId="77777777" w:rsidR="00FE5893" w:rsidRPr="00E13812" w:rsidRDefault="00FE5893" w:rsidP="003D10D0">
      <w:pPr>
        <w:bidi/>
        <w:spacing w:line="360" w:lineRule="auto"/>
        <w:ind w:left="270" w:righ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*البيانات الثانوية</w:t>
      </w:r>
      <w:r w:rsidRPr="00E13812">
        <w:rPr>
          <w:rFonts w:ascii="Times New Roman" w:eastAsia="Times New Roman" w:hAnsi="Times New Roman" w:cs="Traditional Arabic" w:hint="cs"/>
          <w:color w:val="0D0D0D"/>
          <w:sz w:val="24"/>
          <w:szCs w:val="24"/>
          <w:rtl/>
        </w:rPr>
        <w:t xml:space="preserve">؛ التي يتم جمعها من خلال مراجعة الأبحاث والدراسات والمراجع المتخصصة في هذا المجال؛ لبلورة الإطار النظري للدراسة. </w:t>
      </w:r>
    </w:p>
    <w:p w14:paraId="28C8EBEC" w14:textId="77777777" w:rsidR="00FE5893" w:rsidRPr="00E13812" w:rsidRDefault="00FE5893" w:rsidP="003D10D0">
      <w:pPr>
        <w:bidi/>
        <w:spacing w:line="360" w:lineRule="auto"/>
        <w:ind w:left="270" w:righ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xml:space="preserve">         </w:t>
      </w:r>
      <w:r w:rsidRPr="00E13812">
        <w:rPr>
          <w:rFonts w:ascii="Times New Roman" w:eastAsia="Times New Roman" w:hAnsi="Times New Roman" w:cs="Traditional Arabic" w:hint="cs"/>
          <w:b/>
          <w:bCs/>
          <w:color w:val="0D0D0D"/>
          <w:sz w:val="24"/>
          <w:szCs w:val="24"/>
          <w:rtl/>
        </w:rPr>
        <w:t>*البيانات الأولية؛</w:t>
      </w:r>
      <w:r w:rsidRPr="00E13812">
        <w:rPr>
          <w:rFonts w:ascii="Times New Roman" w:eastAsia="Times New Roman" w:hAnsi="Times New Roman" w:cs="Traditional Arabic" w:hint="cs"/>
          <w:color w:val="0D0D0D"/>
          <w:sz w:val="24"/>
          <w:szCs w:val="24"/>
          <w:rtl/>
        </w:rPr>
        <w:t xml:space="preserve"> والتي يتم جمعها من خلال الاستبيان المعد لهذا الغرض، والذي يتم توزيعة على عينة المبحوثين عبر الإنترنت.</w:t>
      </w: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w:t>
      </w:r>
    </w:p>
    <w:p w14:paraId="3F0F7AC6" w14:textId="77777777" w:rsidR="00FE5893" w:rsidRPr="00E13812" w:rsidRDefault="00FE5893" w:rsidP="003D10D0">
      <w:pPr>
        <w:bidi/>
        <w:spacing w:line="360" w:lineRule="auto"/>
        <w:ind w:left="270" w:righ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u w:val="single"/>
          <w:rtl/>
        </w:rPr>
        <w:t>3.9.مجتمع وعينة الدراسة:</w:t>
      </w:r>
    </w:p>
    <w:p w14:paraId="4FE5E70E"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مجتمع الدراسة:</w:t>
      </w:r>
      <w:r w:rsidRPr="00E13812">
        <w:rPr>
          <w:rFonts w:ascii="Times New Roman" w:eastAsia="Times New Roman" w:hAnsi="Times New Roman" w:cs="Traditional Arabic" w:hint="cs"/>
          <w:color w:val="0D0D0D"/>
          <w:sz w:val="24"/>
          <w:szCs w:val="24"/>
          <w:rtl/>
        </w:rPr>
        <w:t xml:space="preserve"> يتمثل مجتمع الدراسة، في سكان مدينة الرياض.</w:t>
      </w:r>
    </w:p>
    <w:p w14:paraId="41DDD7DB"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عينة الدراسة:</w:t>
      </w:r>
      <w:r w:rsidRPr="00E13812">
        <w:rPr>
          <w:rFonts w:ascii="Times New Roman" w:eastAsia="Times New Roman" w:hAnsi="Times New Roman" w:cs="Traditional Arabic" w:hint="cs"/>
          <w:color w:val="0D0D0D"/>
          <w:sz w:val="24"/>
          <w:szCs w:val="24"/>
          <w:rtl/>
        </w:rPr>
        <w:t xml:space="preserve"> يتم استخدام عينة عشوائية من السكان البالغين سن الرشد، مع التركيز على السائقين والموظفين والطلبة.</w:t>
      </w:r>
    </w:p>
    <w:p w14:paraId="76AEC93E"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u w:val="single"/>
          <w:rtl/>
        </w:rPr>
        <w:t>4.9.حدود الدراسة:</w:t>
      </w:r>
    </w:p>
    <w:p w14:paraId="2A6B43D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*الحدود المكانية: </w:t>
      </w:r>
      <w:r w:rsidRPr="00E13812">
        <w:rPr>
          <w:rFonts w:ascii="Times New Roman" w:eastAsia="Times New Roman" w:hAnsi="Times New Roman" w:cs="Traditional Arabic" w:hint="cs"/>
          <w:color w:val="0D0D0D"/>
          <w:sz w:val="24"/>
          <w:szCs w:val="24"/>
          <w:rtl/>
        </w:rPr>
        <w:t>مدينة الرياض. </w:t>
      </w:r>
    </w:p>
    <w:p w14:paraId="701558CD" w14:textId="52A8322F" w:rsidR="00FE5893" w:rsidRPr="00E13812" w:rsidRDefault="00FE5893" w:rsidP="005F5D06">
      <w:pPr>
        <w:bidi/>
        <w:spacing w:after="200" w:line="360" w:lineRule="auto"/>
        <w:ind w:left="270"/>
        <w:rPr>
          <w:rFonts w:ascii="Times New Roman" w:eastAsia="Times New Roman" w:hAnsi="Times New Roman" w:cs="Traditional Arabic" w:hint="cs"/>
          <w:sz w:val="24"/>
          <w:szCs w:val="24"/>
          <w:rtl/>
        </w:rPr>
      </w:pPr>
      <w:r w:rsidRPr="00E13812">
        <w:rPr>
          <w:rFonts w:ascii="Times New Roman" w:eastAsia="Times New Roman" w:hAnsi="Times New Roman" w:cs="Traditional Arabic" w:hint="cs"/>
          <w:b/>
          <w:bCs/>
          <w:color w:val="0D0D0D"/>
          <w:sz w:val="24"/>
          <w:szCs w:val="24"/>
          <w:rtl/>
        </w:rPr>
        <w:t xml:space="preserve">    *الحدود الزمانية: </w:t>
      </w:r>
      <w:r w:rsidR="00B62320">
        <w:rPr>
          <w:rFonts w:ascii="Times New Roman" w:eastAsia="Times New Roman" w:hAnsi="Times New Roman" w:cs="Traditional Arabic" w:hint="cs"/>
          <w:b/>
          <w:bCs/>
          <w:color w:val="0D0D0D"/>
          <w:sz w:val="24"/>
          <w:szCs w:val="24"/>
          <w:rtl/>
        </w:rPr>
        <w:t>فبراير 2026 إلى أبريل 2026</w:t>
      </w:r>
    </w:p>
    <w:p w14:paraId="7DFCB34B"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xml:space="preserve">    *الحدود البشرية: </w:t>
      </w:r>
      <w:r w:rsidRPr="00E13812">
        <w:rPr>
          <w:rFonts w:ascii="Times New Roman" w:eastAsia="Times New Roman" w:hAnsi="Times New Roman" w:cs="Traditional Arabic" w:hint="cs"/>
          <w:color w:val="0D0D0D"/>
          <w:sz w:val="24"/>
          <w:szCs w:val="24"/>
          <w:rtl/>
        </w:rPr>
        <w:t>سكان</w:t>
      </w:r>
      <w:r w:rsidRPr="00E13812">
        <w:rPr>
          <w:rFonts w:ascii="Times New Roman" w:eastAsia="Times New Roman" w:hAnsi="Times New Roman" w:cs="Traditional Arabic" w:hint="cs"/>
          <w:b/>
          <w:bCs/>
          <w:color w:val="0D0D0D"/>
          <w:sz w:val="24"/>
          <w:szCs w:val="24"/>
          <w:rtl/>
        </w:rPr>
        <w:t xml:space="preserve"> </w:t>
      </w:r>
      <w:r w:rsidRPr="00E13812">
        <w:rPr>
          <w:rFonts w:ascii="Times New Roman" w:eastAsia="Times New Roman" w:hAnsi="Times New Roman" w:cs="Traditional Arabic" w:hint="cs"/>
          <w:color w:val="0D0D0D"/>
          <w:sz w:val="24"/>
          <w:szCs w:val="24"/>
          <w:rtl/>
        </w:rPr>
        <w:t>مدينة الرياض. </w:t>
      </w:r>
    </w:p>
    <w:p w14:paraId="62774A24"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xml:space="preserve">  10.الأساليب الإحصائية المستخدمة:</w:t>
      </w:r>
    </w:p>
    <w:p w14:paraId="56A909E4" w14:textId="77777777" w:rsidR="00487084" w:rsidRPr="00E13812" w:rsidRDefault="00487084" w:rsidP="003D10D0">
      <w:p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t>لتحقيق أهداف الدراسة واختبار فرضياتها، تمت معالجة البيانات التي جُمعت من خلال الاستبيان باستخدام الحزمة الإحصائية للعلوم الاجتماعية</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b/>
          <w:bCs/>
          <w:color w:val="0D0D0D"/>
          <w:sz w:val="24"/>
          <w:szCs w:val="24"/>
        </w:rPr>
        <w:t>SPSS</w:t>
      </w:r>
      <w:r w:rsidRPr="00E13812">
        <w:rPr>
          <w:rFonts w:ascii="Times New Roman" w:eastAsia="Times New Roman" w:hAnsi="Times New Roman" w:cs="Traditional Arabic" w:hint="cs"/>
          <w:color w:val="0D0D0D"/>
          <w:sz w:val="24"/>
          <w:szCs w:val="24"/>
        </w:rPr>
        <w:t>)</w:t>
      </w:r>
      <w:r w:rsidRPr="00E13812">
        <w:rPr>
          <w:rFonts w:ascii="Times New Roman" w:eastAsia="Times New Roman" w:hAnsi="Times New Roman" w:cs="Traditional Arabic" w:hint="cs"/>
          <w:color w:val="0D0D0D"/>
          <w:sz w:val="24"/>
          <w:szCs w:val="24"/>
          <w:rtl/>
        </w:rPr>
        <w:t>، حيث اعتمدت الدراسة على الأساليب الإحصائية التالية</w:t>
      </w:r>
      <w:r w:rsidRPr="00E13812">
        <w:rPr>
          <w:rFonts w:ascii="Times New Roman" w:eastAsia="Times New Roman" w:hAnsi="Times New Roman" w:cs="Traditional Arabic" w:hint="cs"/>
          <w:color w:val="0D0D0D"/>
          <w:sz w:val="24"/>
          <w:szCs w:val="24"/>
        </w:rPr>
        <w:t>:</w:t>
      </w:r>
    </w:p>
    <w:p w14:paraId="2DED4207" w14:textId="5B4DCA28" w:rsidR="00487084" w:rsidRPr="00E13812" w:rsidRDefault="00487084" w:rsidP="003D10D0">
      <w:pPr>
        <w:numPr>
          <w:ilvl w:val="0"/>
          <w:numId w:val="10"/>
        </w:num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الإحصاء الوصفي:</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 xml:space="preserve"> تم استخدام </w:t>
      </w:r>
      <w:r w:rsidRPr="00E13812">
        <w:rPr>
          <w:rFonts w:ascii="Times New Roman" w:eastAsia="Times New Roman" w:hAnsi="Times New Roman" w:cs="Traditional Arabic" w:hint="cs"/>
          <w:b/>
          <w:bCs/>
          <w:color w:val="0D0D0D"/>
          <w:sz w:val="24"/>
          <w:szCs w:val="24"/>
          <w:rtl/>
        </w:rPr>
        <w:t>الأوساط الحسابية والانحرافات المعيارية</w:t>
      </w:r>
      <w:r w:rsidRPr="00E13812">
        <w:rPr>
          <w:rFonts w:ascii="Times New Roman" w:eastAsia="Times New Roman" w:hAnsi="Times New Roman" w:cs="Traditional Arabic" w:hint="cs"/>
          <w:color w:val="0D0D0D"/>
          <w:sz w:val="24"/>
          <w:szCs w:val="24"/>
          <w:rtl/>
        </w:rPr>
        <w:t xml:space="preserve"> لتقييم اتجاهات المبحوثين حول مدى تأثير تكنولوجيا المعلومات في حل مشكلة الازدحام المروري في مدينة الرياض</w:t>
      </w:r>
      <w:r w:rsidRPr="00E13812">
        <w:rPr>
          <w:rFonts w:ascii="Times New Roman" w:eastAsia="Times New Roman" w:hAnsi="Times New Roman" w:cs="Traditional Arabic" w:hint="cs"/>
          <w:color w:val="0D0D0D"/>
          <w:sz w:val="24"/>
          <w:szCs w:val="24"/>
        </w:rPr>
        <w:t>.</w:t>
      </w:r>
    </w:p>
    <w:p w14:paraId="020AC3FD" w14:textId="77777777" w:rsidR="00487084" w:rsidRPr="00E13812" w:rsidRDefault="00487084" w:rsidP="003D10D0">
      <w:pPr>
        <w:numPr>
          <w:ilvl w:val="0"/>
          <w:numId w:val="10"/>
        </w:num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معامل ارتباط بيرسون</w:t>
      </w:r>
      <w:r w:rsidRPr="00E13812">
        <w:rPr>
          <w:rFonts w:ascii="Times New Roman" w:eastAsia="Times New Roman" w:hAnsi="Times New Roman" w:cs="Traditional Arabic" w:hint="cs"/>
          <w:b/>
          <w:bCs/>
          <w:color w:val="0D0D0D"/>
          <w:sz w:val="24"/>
          <w:szCs w:val="24"/>
        </w:rPr>
        <w:t xml:space="preserve"> (Pearson Correlation):</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لتقييم قوة ونوع العلاقة بين أبعاد المتغير المستقل (تطبيقات تكنولوجيا المعلومات) وأبعاد المتغير التابع (مشكلة الازدحام المروري)</w:t>
      </w:r>
      <w:r w:rsidRPr="00E13812">
        <w:rPr>
          <w:rFonts w:ascii="Times New Roman" w:eastAsia="Times New Roman" w:hAnsi="Times New Roman" w:cs="Traditional Arabic" w:hint="cs"/>
          <w:color w:val="0D0D0D"/>
          <w:sz w:val="24"/>
          <w:szCs w:val="24"/>
        </w:rPr>
        <w:t>.</w:t>
      </w:r>
    </w:p>
    <w:p w14:paraId="720D7249" w14:textId="77777777" w:rsidR="00487084" w:rsidRPr="00E13812" w:rsidRDefault="00487084" w:rsidP="003D10D0">
      <w:pPr>
        <w:numPr>
          <w:ilvl w:val="0"/>
          <w:numId w:val="10"/>
        </w:numPr>
        <w:bidi/>
        <w:spacing w:after="0" w:line="360" w:lineRule="auto"/>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تحليل الانحدار الخطي المتعدد</w:t>
      </w:r>
      <w:r w:rsidRPr="00E13812">
        <w:rPr>
          <w:rFonts w:ascii="Times New Roman" w:eastAsia="Times New Roman" w:hAnsi="Times New Roman" w:cs="Traditional Arabic" w:hint="cs"/>
          <w:b/>
          <w:bCs/>
          <w:color w:val="0D0D0D"/>
          <w:sz w:val="24"/>
          <w:szCs w:val="24"/>
        </w:rPr>
        <w:t xml:space="preserve"> (Multiple Linear Regression):</w:t>
      </w: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rtl/>
        </w:rPr>
        <w:t>لقياس مدى تأثير المتغيرات المستقلة مجتمعة على المتغير التابع، وتحديد القدرة التفسيرية للنموذج</w:t>
      </w:r>
      <w:r w:rsidRPr="00E13812">
        <w:rPr>
          <w:rFonts w:ascii="Times New Roman" w:eastAsia="Times New Roman" w:hAnsi="Times New Roman" w:cs="Traditional Arabic" w:hint="cs"/>
          <w:color w:val="0D0D0D"/>
          <w:sz w:val="24"/>
          <w:szCs w:val="24"/>
        </w:rPr>
        <w:t>.</w:t>
      </w:r>
    </w:p>
    <w:p w14:paraId="66FAFA42" w14:textId="77777777" w:rsidR="00487084" w:rsidRPr="00E13812" w:rsidRDefault="00487084" w:rsidP="003D10D0">
      <w:pPr>
        <w:bidi/>
        <w:spacing w:after="0" w:line="360" w:lineRule="auto"/>
        <w:jc w:val="both"/>
        <w:rPr>
          <w:rFonts w:ascii="Times New Roman" w:hAnsi="Times New Roman" w:cs="Traditional Arabic"/>
          <w:sz w:val="24"/>
          <w:szCs w:val="24"/>
          <w:rtl/>
        </w:rPr>
      </w:pPr>
    </w:p>
    <w:p w14:paraId="06F25F51" w14:textId="77777777" w:rsidR="007A319E" w:rsidRPr="00E13812" w:rsidRDefault="007A319E" w:rsidP="003D10D0">
      <w:pPr>
        <w:bidi/>
        <w:spacing w:after="200" w:line="360" w:lineRule="auto"/>
        <w:ind w:left="270"/>
        <w:jc w:val="both"/>
        <w:rPr>
          <w:rFonts w:ascii="Times New Roman" w:eastAsia="Times New Roman" w:hAnsi="Times New Roman" w:cs="Traditional Arabic"/>
          <w:sz w:val="24"/>
          <w:szCs w:val="24"/>
          <w:rtl/>
        </w:rPr>
      </w:pPr>
    </w:p>
    <w:p w14:paraId="40B981B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11.تنفيذ خطة الدراسة:</w:t>
      </w:r>
    </w:p>
    <w:p w14:paraId="0B29B5D6" w14:textId="064C8F48" w:rsidR="00FE5893" w:rsidRPr="00E13812" w:rsidRDefault="007A319E"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سيعتمد الباحث على الاستبيان الإلكتروني كأداة رئيسية لجمع البيانات من المبحوثين في مدينة الرياض، تليها مرحلة المراجعة والتدقيق الإحصائي لضمان جودة البيانات قبل تحليلها. تهدف هذه الإجراءات إلى استخلاص نتائج دقيقة تدعم اتخاذ القرار وتوفر حلولاً تقنية فعالة لمشكلة الازدحام المروري. ولتحقيق فهم أعمق لآراء المبحوثين، تم تقسيم العينة وفقاً للمتغيرات التالية</w:t>
      </w:r>
      <w:r w:rsidR="00FE5893" w:rsidRPr="00E13812">
        <w:rPr>
          <w:rFonts w:ascii="Times New Roman" w:eastAsia="Times New Roman" w:hAnsi="Times New Roman" w:cs="Traditional Arabic" w:hint="cs"/>
          <w:color w:val="0D0D0D"/>
          <w:sz w:val="24"/>
          <w:szCs w:val="24"/>
          <w:rtl/>
        </w:rPr>
        <w:t>: </w:t>
      </w:r>
    </w:p>
    <w:p w14:paraId="5A317BBA" w14:textId="1B3CBD3B"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1.11.</w:t>
      </w:r>
      <w:r w:rsidR="009D23AB" w:rsidRPr="00E13812">
        <w:rPr>
          <w:rFonts w:ascii="Times New Roman" w:hAnsi="Times New Roman" w:cs="Traditional Arabic" w:hint="cs"/>
          <w:b/>
          <w:bCs/>
          <w:sz w:val="24"/>
          <w:szCs w:val="24"/>
          <w:rtl/>
        </w:rPr>
        <w:t xml:space="preserve"> </w:t>
      </w:r>
      <w:r w:rsidR="009D23AB" w:rsidRPr="00E13812">
        <w:rPr>
          <w:rFonts w:ascii="Times New Roman" w:eastAsia="Times New Roman" w:hAnsi="Times New Roman" w:cs="Traditional Arabic" w:hint="cs"/>
          <w:b/>
          <w:bCs/>
          <w:color w:val="0D0D0D"/>
          <w:sz w:val="24"/>
          <w:szCs w:val="24"/>
          <w:rtl/>
        </w:rPr>
        <w:t xml:space="preserve">الغرض الأساسي من استخدام الطرق: </w:t>
      </w:r>
      <w:r w:rsidR="007A319E" w:rsidRPr="00E13812">
        <w:rPr>
          <w:rFonts w:ascii="Times New Roman" w:eastAsia="Times New Roman" w:hAnsi="Times New Roman" w:cs="Traditional Arabic" w:hint="cs"/>
          <w:color w:val="0D0D0D"/>
          <w:sz w:val="24"/>
          <w:szCs w:val="24"/>
          <w:rtl/>
        </w:rPr>
        <w:t>تم تصنيف المبحوثين حسب طبيعة رحلاتهم اليومية (عمل، دراسة، ترفيه، أغراض أخرى)؛ لتحديد أوقات الذروة المرتبطة بكل نشاط وقياس مدى تأثر كل فئة بالازدحام</w:t>
      </w:r>
      <w:r w:rsidR="007A319E" w:rsidRPr="00E13812">
        <w:rPr>
          <w:rFonts w:ascii="Times New Roman" w:eastAsia="Times New Roman" w:hAnsi="Times New Roman" w:cs="Traditional Arabic" w:hint="cs"/>
          <w:color w:val="0D0D0D"/>
          <w:sz w:val="24"/>
          <w:szCs w:val="24"/>
        </w:rPr>
        <w:t>.</w:t>
      </w:r>
    </w:p>
    <w:p w14:paraId="3764761F" w14:textId="6B719531"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2.11.العمر (السن):</w:t>
      </w:r>
      <w:r w:rsidRPr="00E13812">
        <w:rPr>
          <w:rFonts w:ascii="Times New Roman" w:eastAsia="Times New Roman" w:hAnsi="Times New Roman" w:cs="Traditional Arabic" w:hint="cs"/>
          <w:color w:val="0D0D0D"/>
          <w:sz w:val="24"/>
          <w:szCs w:val="24"/>
          <w:rtl/>
        </w:rPr>
        <w:t xml:space="preserve"> تم تقسيم المشاركين، وفقا للفئات العمرية إلى </w:t>
      </w:r>
      <w:r w:rsidR="009D23AB" w:rsidRPr="00E13812">
        <w:rPr>
          <w:rFonts w:ascii="Times New Roman" w:eastAsia="Times New Roman" w:hAnsi="Times New Roman" w:cs="Traditional Arabic" w:hint="cs"/>
          <w:color w:val="0D0D0D"/>
          <w:sz w:val="24"/>
          <w:szCs w:val="24"/>
          <w:rtl/>
        </w:rPr>
        <w:t>أربع</w:t>
      </w:r>
      <w:r w:rsidRPr="00E13812">
        <w:rPr>
          <w:rFonts w:ascii="Times New Roman" w:eastAsia="Times New Roman" w:hAnsi="Times New Roman" w:cs="Traditional Arabic" w:hint="cs"/>
          <w:color w:val="0D0D0D"/>
          <w:sz w:val="24"/>
          <w:szCs w:val="24"/>
          <w:rtl/>
        </w:rPr>
        <w:t xml:space="preserve"> فئات كالتالي: (أقل من30 سنة)، ( من 30-4</w:t>
      </w:r>
      <w:r w:rsidR="009D23AB" w:rsidRPr="00E13812">
        <w:rPr>
          <w:rFonts w:ascii="Times New Roman" w:eastAsia="Times New Roman" w:hAnsi="Times New Roman" w:cs="Traditional Arabic" w:hint="cs"/>
          <w:color w:val="0D0D0D"/>
          <w:sz w:val="24"/>
          <w:szCs w:val="24"/>
          <w:rtl/>
        </w:rPr>
        <w:t>0</w:t>
      </w:r>
      <w:r w:rsidRPr="00E13812">
        <w:rPr>
          <w:rFonts w:ascii="Times New Roman" w:eastAsia="Times New Roman" w:hAnsi="Times New Roman" w:cs="Traditional Arabic" w:hint="cs"/>
          <w:color w:val="0D0D0D"/>
          <w:sz w:val="24"/>
          <w:szCs w:val="24"/>
          <w:rtl/>
        </w:rPr>
        <w:t xml:space="preserve"> سنة)،</w:t>
      </w:r>
      <w:r w:rsidR="009D23AB" w:rsidRPr="00E13812">
        <w:rPr>
          <w:rFonts w:ascii="Times New Roman" w:eastAsia="Times New Roman" w:hAnsi="Times New Roman" w:cs="Traditional Arabic" w:hint="cs"/>
          <w:color w:val="0D0D0D"/>
          <w:sz w:val="24"/>
          <w:szCs w:val="24"/>
          <w:rtl/>
        </w:rPr>
        <w:t xml:space="preserve"> ( من 40-50 سنة)، </w:t>
      </w:r>
      <w:r w:rsidRPr="00E13812">
        <w:rPr>
          <w:rFonts w:ascii="Times New Roman" w:eastAsia="Times New Roman" w:hAnsi="Times New Roman" w:cs="Traditional Arabic" w:hint="cs"/>
          <w:color w:val="0D0D0D"/>
          <w:sz w:val="24"/>
          <w:szCs w:val="24"/>
          <w:rtl/>
        </w:rPr>
        <w:t>(أكثر من 5</w:t>
      </w:r>
      <w:r w:rsidR="009D23AB" w:rsidRPr="00E13812">
        <w:rPr>
          <w:rFonts w:ascii="Times New Roman" w:eastAsia="Times New Roman" w:hAnsi="Times New Roman" w:cs="Traditional Arabic" w:hint="cs"/>
          <w:color w:val="0D0D0D"/>
          <w:sz w:val="24"/>
          <w:szCs w:val="24"/>
          <w:rtl/>
        </w:rPr>
        <w:t>0</w:t>
      </w:r>
      <w:r w:rsidRPr="00E13812">
        <w:rPr>
          <w:rFonts w:ascii="Times New Roman" w:eastAsia="Times New Roman" w:hAnsi="Times New Roman" w:cs="Traditional Arabic" w:hint="cs"/>
          <w:color w:val="0D0D0D"/>
          <w:sz w:val="24"/>
          <w:szCs w:val="24"/>
          <w:rtl/>
        </w:rPr>
        <w:t xml:space="preserve"> سنة).</w:t>
      </w:r>
    </w:p>
    <w:p w14:paraId="24145E27" w14:textId="575A3A66"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3.11.</w:t>
      </w:r>
      <w:r w:rsidR="009D23AB" w:rsidRPr="00E13812">
        <w:rPr>
          <w:rFonts w:ascii="Times New Roman" w:hAnsi="Times New Roman" w:cs="Traditional Arabic" w:hint="cs"/>
          <w:b/>
          <w:bCs/>
          <w:sz w:val="24"/>
          <w:szCs w:val="24"/>
          <w:rtl/>
        </w:rPr>
        <w:t xml:space="preserve"> </w:t>
      </w:r>
      <w:r w:rsidR="009D23AB" w:rsidRPr="00E13812">
        <w:rPr>
          <w:rFonts w:ascii="Times New Roman" w:eastAsia="Times New Roman" w:hAnsi="Times New Roman" w:cs="Traditional Arabic" w:hint="cs"/>
          <w:b/>
          <w:bCs/>
          <w:color w:val="0D0D0D"/>
          <w:sz w:val="24"/>
          <w:szCs w:val="24"/>
          <w:rtl/>
        </w:rPr>
        <w:t>النطاق الجغرافي للسكن (توزيع الأحياء</w:t>
      </w:r>
      <w:r w:rsidR="007A319E" w:rsidRPr="00E13812">
        <w:rPr>
          <w:rFonts w:ascii="Times New Roman" w:eastAsia="Times New Roman" w:hAnsi="Times New Roman" w:cs="Traditional Arabic" w:hint="cs"/>
          <w:b/>
          <w:bCs/>
          <w:color w:val="0D0D0D"/>
          <w:sz w:val="24"/>
          <w:szCs w:val="24"/>
          <w:rtl/>
        </w:rPr>
        <w:t>):</w:t>
      </w:r>
      <w:r w:rsidR="009D23AB" w:rsidRPr="00E13812">
        <w:rPr>
          <w:rFonts w:ascii="Times New Roman" w:eastAsia="Times New Roman" w:hAnsi="Times New Roman" w:cs="Traditional Arabic" w:hint="cs"/>
          <w:color w:val="0D0D0D"/>
          <w:sz w:val="24"/>
          <w:szCs w:val="24"/>
        </w:rPr>
        <w:t xml:space="preserve"> </w:t>
      </w:r>
      <w:r w:rsidR="007A319E" w:rsidRPr="00E13812">
        <w:rPr>
          <w:rFonts w:ascii="Times New Roman" w:eastAsia="Times New Roman" w:hAnsi="Times New Roman" w:cs="Traditional Arabic" w:hint="cs"/>
          <w:color w:val="0D0D0D"/>
          <w:sz w:val="24"/>
          <w:szCs w:val="24"/>
          <w:rtl/>
        </w:rPr>
        <w:t>يشمل التصنيف أربعة نطاقات (شمال، جنوب، شرق، غرب الرياض)؛ لتحليل التوزيع المكاني للكثافة المرورية، وربطها بمدى توفر وكفاءة البنية التحتية الذكية في كل قطاع</w:t>
      </w:r>
      <w:r w:rsidR="007A319E" w:rsidRPr="00E13812">
        <w:rPr>
          <w:rFonts w:ascii="Times New Roman" w:eastAsia="Times New Roman" w:hAnsi="Times New Roman" w:cs="Traditional Arabic" w:hint="cs"/>
          <w:color w:val="0D0D0D"/>
          <w:sz w:val="24"/>
          <w:szCs w:val="24"/>
        </w:rPr>
        <w:t>.</w:t>
      </w:r>
    </w:p>
    <w:p w14:paraId="3C6CBE4F" w14:textId="787B05D4"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b/>
          <w:bCs/>
          <w:color w:val="0D0D0D"/>
          <w:sz w:val="24"/>
          <w:szCs w:val="24"/>
          <w:rtl/>
        </w:rPr>
        <w:t>4.11.</w:t>
      </w:r>
      <w:r w:rsidR="007A319E" w:rsidRPr="00E13812">
        <w:rPr>
          <w:rFonts w:ascii="Times New Roman" w:hAnsi="Times New Roman" w:cs="Traditional Arabic" w:hint="cs"/>
          <w:sz w:val="24"/>
          <w:szCs w:val="24"/>
          <w:rtl/>
        </w:rPr>
        <w:t xml:space="preserve"> </w:t>
      </w:r>
      <w:r w:rsidR="007A319E" w:rsidRPr="00E13812">
        <w:rPr>
          <w:rFonts w:ascii="Times New Roman" w:eastAsia="Times New Roman" w:hAnsi="Times New Roman" w:cs="Traditional Arabic" w:hint="cs"/>
          <w:b/>
          <w:bCs/>
          <w:color w:val="0D0D0D"/>
          <w:sz w:val="24"/>
          <w:szCs w:val="24"/>
          <w:rtl/>
        </w:rPr>
        <w:t>مدى استخدام تطبيقات الملاحة الذكية</w:t>
      </w:r>
      <w:r w:rsidRPr="00E13812">
        <w:rPr>
          <w:rFonts w:ascii="Times New Roman" w:eastAsia="Times New Roman" w:hAnsi="Times New Roman" w:cs="Traditional Arabic" w:hint="cs"/>
          <w:b/>
          <w:bCs/>
          <w:color w:val="0D0D0D"/>
          <w:sz w:val="24"/>
          <w:szCs w:val="24"/>
          <w:rtl/>
        </w:rPr>
        <w:t>:</w:t>
      </w:r>
      <w:r w:rsidRPr="00E13812">
        <w:rPr>
          <w:rFonts w:ascii="Times New Roman" w:eastAsia="Times New Roman" w:hAnsi="Times New Roman" w:cs="Traditional Arabic" w:hint="cs"/>
          <w:color w:val="0D0D0D"/>
          <w:sz w:val="24"/>
          <w:szCs w:val="24"/>
          <w:rtl/>
        </w:rPr>
        <w:t xml:space="preserve"> </w:t>
      </w:r>
      <w:r w:rsidR="007A319E" w:rsidRPr="00E13812">
        <w:rPr>
          <w:rFonts w:ascii="Times New Roman" w:eastAsia="Times New Roman" w:hAnsi="Times New Roman" w:cs="Traditional Arabic" w:hint="cs"/>
          <w:color w:val="0D0D0D"/>
          <w:sz w:val="24"/>
          <w:szCs w:val="24"/>
          <w:rtl/>
        </w:rPr>
        <w:t>يُعد هذا المتغير ركيزة أساسية في الدراسة، حيث تم قياسه عبر أربعة مستويات (دائماً، أحياناً، نادراً، لا أستخدمها)؛ للكشف عن أثر الوعي التقني في تحسين جودة الرحلة وتفادي نقاط الاختناق المروري</w:t>
      </w:r>
      <w:r w:rsidR="007A319E" w:rsidRPr="00E13812">
        <w:rPr>
          <w:rFonts w:ascii="Times New Roman" w:eastAsia="Times New Roman" w:hAnsi="Times New Roman" w:cs="Traditional Arabic" w:hint="cs"/>
          <w:color w:val="0D0D0D"/>
          <w:sz w:val="24"/>
          <w:szCs w:val="24"/>
        </w:rPr>
        <w:t>.</w:t>
      </w:r>
    </w:p>
    <w:p w14:paraId="32CDA2C2"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2</w:t>
      </w:r>
      <w:r w:rsidRPr="00E13812">
        <w:rPr>
          <w:rFonts w:ascii="Times New Roman" w:eastAsia="Times New Roman" w:hAnsi="Times New Roman" w:cs="Traditional Arabic" w:hint="cs"/>
          <w:b/>
          <w:bCs/>
          <w:color w:val="0D0D0D"/>
          <w:sz w:val="24"/>
          <w:szCs w:val="24"/>
        </w:rPr>
        <w:t>1</w:t>
      </w:r>
      <w:r w:rsidRPr="00E13812">
        <w:rPr>
          <w:rFonts w:ascii="Times New Roman" w:eastAsia="Times New Roman" w:hAnsi="Times New Roman" w:cs="Traditional Arabic" w:hint="cs"/>
          <w:b/>
          <w:bCs/>
          <w:color w:val="0D0D0D"/>
          <w:sz w:val="24"/>
          <w:szCs w:val="24"/>
          <w:rtl/>
        </w:rPr>
        <w:t>.مصطلحات الدراسة وتعريفاتها الإجرائية:</w:t>
      </w:r>
    </w:p>
    <w:p w14:paraId="15E9BFF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1.12.تكنولوجيا المعلومات؛ </w:t>
      </w:r>
      <w:r w:rsidRPr="00E13812">
        <w:rPr>
          <w:rFonts w:ascii="Times New Roman" w:eastAsia="Times New Roman" w:hAnsi="Times New Roman" w:cs="Traditional Arabic" w:hint="cs"/>
          <w:color w:val="0D0D0D"/>
          <w:sz w:val="24"/>
          <w:szCs w:val="24"/>
          <w:rtl/>
        </w:rPr>
        <w:t>هي وسيلة تم اختراعها من قبل الإنسان، بمعنى أنها أداة رقمية، لتحقيق الغاية المصنوعة من أجلها بالمعنى الواسع، وكما رسمها الإنسان.</w:t>
      </w:r>
      <w:r w:rsidRPr="00E13812">
        <w:rPr>
          <w:rFonts w:ascii="Times New Roman" w:eastAsia="Times New Roman" w:hAnsi="Times New Roman" w:cs="Traditional Arabic" w:hint="cs"/>
          <w:color w:val="1D33D5"/>
          <w:sz w:val="24"/>
          <w:szCs w:val="24"/>
          <w:rtl/>
        </w:rPr>
        <w:t xml:space="preserve"> (هيدغر وخيي وسبيلا، 2020)</w:t>
      </w:r>
    </w:p>
    <w:p w14:paraId="43758E1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التعريف الإجرائي لتكنولوجيا المعلومات: </w:t>
      </w:r>
      <w:r w:rsidRPr="00E13812">
        <w:rPr>
          <w:rFonts w:ascii="Times New Roman" w:eastAsia="Times New Roman" w:hAnsi="Times New Roman" w:cs="Traditional Arabic" w:hint="cs"/>
          <w:color w:val="0D0D0D"/>
          <w:sz w:val="24"/>
          <w:szCs w:val="24"/>
          <w:rtl/>
        </w:rPr>
        <w:t>هي تطبيقات قائمة على معارف الكترونية، يتم تنظيفها من أجل الحصول على نتيجة معينة، وهي تتمثل في تطبيق العلم الالكتروني؛ لبلوغ الأهداف المنتظرة.</w:t>
      </w:r>
    </w:p>
    <w:p w14:paraId="0FD8E6C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 xml:space="preserve"> 2.12.الازدحام المروري: </w:t>
      </w:r>
      <w:r w:rsidRPr="00E13812">
        <w:rPr>
          <w:rFonts w:ascii="Times New Roman" w:eastAsia="Times New Roman" w:hAnsi="Times New Roman" w:cs="Traditional Arabic" w:hint="cs"/>
          <w:color w:val="0D0D0D"/>
          <w:sz w:val="24"/>
          <w:szCs w:val="24"/>
          <w:rtl/>
        </w:rPr>
        <w:t xml:space="preserve">هو زيادة حجم المرور الحقيقي في مقطع من الطريق على السعة التصميمية هندسيًا لذلك المقطع. </w:t>
      </w:r>
      <w:r w:rsidRPr="00E13812">
        <w:rPr>
          <w:rFonts w:ascii="Times New Roman" w:eastAsia="Times New Roman" w:hAnsi="Times New Roman" w:cs="Traditional Arabic" w:hint="cs"/>
          <w:color w:val="1D33D5"/>
          <w:sz w:val="24"/>
          <w:szCs w:val="24"/>
          <w:rtl/>
        </w:rPr>
        <w:t>(ناصر، 2014)</w:t>
      </w:r>
      <w:r w:rsidRPr="00E13812">
        <w:rPr>
          <w:rFonts w:ascii="Times New Roman" w:eastAsia="Times New Roman" w:hAnsi="Times New Roman" w:cs="Traditional Arabic" w:hint="cs"/>
          <w:b/>
          <w:bCs/>
          <w:color w:val="0D0D0D"/>
          <w:sz w:val="24"/>
          <w:szCs w:val="24"/>
          <w:rtl/>
        </w:rPr>
        <w:t> </w:t>
      </w:r>
    </w:p>
    <w:p w14:paraId="0F19C1F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التعريف الإجرائي للازدحام المروري: </w:t>
      </w:r>
      <w:r w:rsidRPr="00E13812">
        <w:rPr>
          <w:rFonts w:ascii="Times New Roman" w:eastAsia="Times New Roman" w:hAnsi="Times New Roman" w:cs="Traditional Arabic" w:hint="cs"/>
          <w:color w:val="0D0D0D"/>
          <w:sz w:val="24"/>
          <w:szCs w:val="24"/>
          <w:rtl/>
        </w:rPr>
        <w:t>هي ظاهرة برزت في المدن ذات النمو السريع، حيث الزيادة في عدد السكان وعدد السيارات ومساحات استعمالات الأراضي، وتتمثل في زيادة عدد السيارات الموجودة في المكان على العدد المصمم لأجله، وهو عبارة عن تباطؤ غير طبيعي لحركة السير المروري على مقطع من الطريق أو على شبكة طرق معينة، وانحسار المسافات الآمنة بين المركبات. </w:t>
      </w:r>
    </w:p>
    <w:p w14:paraId="6A324B7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lastRenderedPageBreak/>
        <w:t xml:space="preserve">      3.12.إدارة الازدحام: </w:t>
      </w:r>
      <w:r w:rsidRPr="00E13812">
        <w:rPr>
          <w:rFonts w:ascii="Times New Roman" w:eastAsia="Times New Roman" w:hAnsi="Times New Roman" w:cs="Traditional Arabic" w:hint="cs"/>
          <w:color w:val="0D0D0D"/>
          <w:sz w:val="24"/>
          <w:szCs w:val="24"/>
          <w:rtl/>
        </w:rPr>
        <w:t xml:space="preserve">عملية إدارية تهدف إلى التحكم في الحشود وتنظيمها والسيطرة عليها من خلال ممارسة وظائف التخطيط والتنظيم والإشراف والتوجيه والرقابة والتقييم. </w:t>
      </w:r>
      <w:r w:rsidRPr="00E13812">
        <w:rPr>
          <w:rFonts w:ascii="Times New Roman" w:eastAsia="Times New Roman" w:hAnsi="Times New Roman" w:cs="Traditional Arabic" w:hint="cs"/>
          <w:color w:val="1D33D5"/>
          <w:sz w:val="24"/>
          <w:szCs w:val="24"/>
          <w:rtl/>
        </w:rPr>
        <w:t>(الرحيلي، 2018)</w:t>
      </w:r>
    </w:p>
    <w:p w14:paraId="2685D2F3"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D0D0D"/>
          <w:sz w:val="24"/>
          <w:szCs w:val="24"/>
          <w:rtl/>
        </w:rPr>
        <w:t xml:space="preserve">التعريف الإجرائي للازدحام: هي </w:t>
      </w:r>
      <w:r w:rsidRPr="00E13812">
        <w:rPr>
          <w:rFonts w:ascii="Times New Roman" w:eastAsia="Times New Roman" w:hAnsi="Times New Roman" w:cs="Traditional Arabic" w:hint="cs"/>
          <w:b/>
          <w:bCs/>
          <w:color w:val="0D0D0D"/>
          <w:sz w:val="24"/>
          <w:szCs w:val="24"/>
          <w:rtl/>
        </w:rPr>
        <w:t xml:space="preserve">عملية </w:t>
      </w:r>
      <w:r w:rsidRPr="00E13812">
        <w:rPr>
          <w:rFonts w:ascii="Times New Roman" w:eastAsia="Times New Roman" w:hAnsi="Times New Roman" w:cs="Traditional Arabic" w:hint="cs"/>
          <w:color w:val="0D0D0D"/>
          <w:sz w:val="24"/>
          <w:szCs w:val="24"/>
          <w:rtl/>
        </w:rPr>
        <w:t>التخطيط المنظم والمستمر وإعداد استراتيجيات وعمل خطط بديلة محكمة لإدارة الزوار وتسهيل تدفق الحركة بالمواقع المزدحمة بواسطة المنظمين، وضمان التحكم في مجموعة كبيرة من الأشخاص، وتقليل الازدحام والتجمعات بطريقة منظمة وخالية من المشاكل.</w:t>
      </w:r>
    </w:p>
    <w:p w14:paraId="76FA690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b/>
          <w:bCs/>
          <w:color w:val="0D0D0D"/>
          <w:sz w:val="24"/>
          <w:szCs w:val="24"/>
          <w:rtl/>
        </w:rPr>
        <w:t>خلاصـــــــــــــــــة:</w:t>
      </w:r>
      <w:r w:rsidRPr="00E13812">
        <w:rPr>
          <w:rFonts w:ascii="Times New Roman" w:eastAsia="Times New Roman" w:hAnsi="Times New Roman" w:cs="Traditional Arabic" w:hint="cs"/>
          <w:color w:val="0D0D0D"/>
          <w:sz w:val="24"/>
          <w:szCs w:val="24"/>
          <w:rtl/>
        </w:rPr>
        <w:t>   </w:t>
      </w:r>
    </w:p>
    <w:p w14:paraId="7F9C0695" w14:textId="24D41233"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يرى الباحث أن تطبيق استراتيجية نظم المعلومات الإلكترونية، للعمل على تطوير قطاع النقل؛ تحقق فوائد اقتصادية، تعمل على توفير الموارد الكلية؛ الوقود، والوقت، وتفتح المجال أمام فرص العمل والاستثما</w:t>
      </w:r>
      <w:r w:rsidR="00DF0996" w:rsidRPr="00E13812">
        <w:rPr>
          <w:rFonts w:ascii="Times New Roman" w:eastAsia="Times New Roman" w:hAnsi="Times New Roman" w:cs="Traditional Arabic" w:hint="cs"/>
          <w:color w:val="0D0D0D"/>
          <w:sz w:val="24"/>
          <w:szCs w:val="24"/>
          <w:rtl/>
        </w:rPr>
        <w:t>ر</w:t>
      </w:r>
      <w:r w:rsidRPr="00E13812">
        <w:rPr>
          <w:rFonts w:ascii="Times New Roman" w:eastAsia="Times New Roman" w:hAnsi="Times New Roman" w:cs="Traditional Arabic" w:hint="cs"/>
          <w:color w:val="0D0D0D"/>
          <w:sz w:val="24"/>
          <w:szCs w:val="24"/>
          <w:rtl/>
        </w:rPr>
        <w:t>، توفر مكاسب اجتماعية؛ تتمثل في حفظ الأرواح من الموت والإصابات، وتزيد من فعالية النقل العام، وجذب المسافرين تجاهه؛ مما يقلل ما يتكبدونه من نفقات للسفر بسيارات خاصة. </w:t>
      </w:r>
    </w:p>
    <w:p w14:paraId="1FB588A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إن تطبيقات نظم النقل الذكية، ستساهم –بلا شك- في تقليل الازدحام المروري، وتعمل على تحسين خدمات النقل العام، وتحد من التلوث البيئي، بسبب القدرة المضمونة للسيطرة على الازدحام، وتعمل على دعم السلامة للبشر والمركبات نتيجة لتطبيق تقنية الإنذار المبكر، وتفادي الاصطدام؛ مما يساهم –حقا- في تقليل عدد ومستوى خطورة حوادث المرور، كما أن تجميع معلومات وفيرة، واستخدامها المطور؛ سوف يساعد جميع شرائح مستخدمي الطريق، في اتخاذ القرارات المناسبة لظروف تنقلاتهم أو رحلاتهم، ويتركز الاهتمام الأكبر، على سلامة السائقين والركاب، ومن ثم؛ فإن تقنيات نظام النقل الذكي، ستقدم أماناً أكبر لمستخدمي الطريق في المستقبل القريب.</w:t>
      </w:r>
    </w:p>
    <w:p w14:paraId="12473DC4" w14:textId="76CB079D"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وبرغم أهمية تقنية نظم النقل الذكي، التي تطبقها الدول في مختلف القطاعات الاقتصادية والاجتماعية والبيئية؛ غير أن ذلك قد يكون غير مفيد، لدى كثير من الدول النامية لعدة أسباب منها؛ قلة معرفة أفراد المجتمع، بصناعة المعلومات واستخدامها، وندرة الوسائط البديلة المتوفرة للنقل داخل المدن، وعدم إدراك قيمة الوقت، لدى كثير من عامة المواطنين، ومن ثم، نعرض بعض المقترحات لتطوير استراتيجية نظام النقل الذكي، في الدول النامية، كما يلي: </w:t>
      </w:r>
    </w:p>
    <w:p w14:paraId="5219414C" w14:textId="65F0111D"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*وضع الأطر القانونية لنظام النقل الذكي وتطبيقها بصرامة.</w:t>
      </w:r>
    </w:p>
    <w:p w14:paraId="2DEAEA2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*القيام ببرامج وحملات التوعية بأهمية نظام النقل الذكي.</w:t>
      </w:r>
    </w:p>
    <w:p w14:paraId="2826E44B" w14:textId="732CB368"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*ضرورة تطوير وتفعيل نظام النقل الذكي المتكامل المرن طويل</w:t>
      </w:r>
      <w:r w:rsidR="00DF0996"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tl/>
        </w:rPr>
        <w:t>المدى والمتكامل لتحسين وسائل النقل والمواصلات.</w:t>
      </w:r>
    </w:p>
    <w:p w14:paraId="7710D534"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*ضرورة تبني رؤية مدعومة برغبات المستخدمين في تطوير النقل، لمعرفة آرائهم وتوجهاتهم بهدف تحسين الخدمة. </w:t>
      </w:r>
    </w:p>
    <w:p w14:paraId="5BD0226D"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*تدريب كوادر فنية متخصصة بالإدارة الذكية وهندسة المرور، للتسهيل على قائدي الســـــــــــــــــــــــيارات والشاحنات.</w:t>
      </w:r>
    </w:p>
    <w:p w14:paraId="5AC59739"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*الاجتهاد لتوفير بيئة داعمة لتطبيق استراتيجية النظام الذكي للطرق والمركبات؛ من خلال؛ بدء</w:t>
      </w:r>
    </w:p>
    <w:p w14:paraId="69474790"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تشغيل برامج اصطناعية مساندة لتقنية دعم وتنشيط الحركة المرورية محليا، وتنويع وتنشيط وإعادة توجيه منظومة النقل، من خلال البرامج التعليمية والتدريبية المتجددة، مع توفير فرص إيجابية للأفراد والمؤسسات، للمساهمة ببرامج وزارة النقل، والجهات الأخرى ذات الصلة بتقنيات النظام الذكي للطرق والمركبات، ودعم وإنشاء نظام لتطوير التقنية المرورية، ونشرها؛ عبر تحفيز التعاون والمشاركة بين المؤسسات الحكومية والجامعات، ولمؤسسات الخاصة والأفراد. </w:t>
      </w:r>
    </w:p>
    <w:p w14:paraId="6E9141B1" w14:textId="77777777" w:rsidR="00FE5893" w:rsidRPr="00E13812" w:rsidRDefault="00FE5893" w:rsidP="003D10D0">
      <w:pPr>
        <w:shd w:val="clear" w:color="auto" w:fill="FFFFFF"/>
        <w:spacing w:before="225" w:after="225"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13.فصول الدراسة:</w:t>
      </w:r>
    </w:p>
    <w:p w14:paraId="55921018"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1.13.الفصل الاول: الإطار العام للدراسة: (خطة الدراسة).</w:t>
      </w:r>
    </w:p>
    <w:p w14:paraId="5F805F0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2.13.الفصل الثاني: الاطار النظري للدراسة:</w:t>
      </w:r>
    </w:p>
    <w:p w14:paraId="5ACA887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1.2.13.المبحث الأول: تكنولوجيا المعلومات. </w:t>
      </w:r>
    </w:p>
    <w:p w14:paraId="26E2909B"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2.2.13.المبحث الثاني: الحركة المرورية.</w:t>
      </w:r>
    </w:p>
    <w:p w14:paraId="5CD24D71"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3.2.13.المبحث الثالث: تأثير تكنولوجيا المعلومات على الحركة المرورية.</w:t>
      </w:r>
    </w:p>
    <w:p w14:paraId="0AF1DEA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3.13.الفصل الثالث: منهجية الدراسة.</w:t>
      </w:r>
    </w:p>
    <w:p w14:paraId="7BF7E7D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4.13.الفصل الرابع: نتائج الدراسة التطبيقية (العملية).</w:t>
      </w:r>
    </w:p>
    <w:p w14:paraId="7085F2E7" w14:textId="77777777" w:rsidR="00FE5893" w:rsidRPr="00E13812" w:rsidRDefault="00FE5893" w:rsidP="003D10D0">
      <w:pPr>
        <w:bidi/>
        <w:spacing w:after="200" w:line="360" w:lineRule="auto"/>
        <w:ind w:left="270"/>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5.13.الفصل الخامس: الخلاصة والتوصيات.</w:t>
      </w:r>
    </w:p>
    <w:p w14:paraId="162159EC" w14:textId="71E9CBD4" w:rsidR="0066034E" w:rsidRPr="00E13812" w:rsidRDefault="0066034E" w:rsidP="003D10D0">
      <w:pPr>
        <w:spacing w:after="200" w:line="360" w:lineRule="auto"/>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b/>
          <w:bCs/>
          <w:color w:val="0D0D0D"/>
          <w:sz w:val="24"/>
          <w:szCs w:val="24"/>
          <w:rtl/>
        </w:rPr>
        <w:br w:type="page"/>
      </w:r>
      <w:r w:rsidRPr="00E13812">
        <w:rPr>
          <w:rFonts w:ascii="Times New Roman" w:eastAsia="Times New Roman" w:hAnsi="Times New Roman" w:cs="Traditional Arabic"/>
          <w:b/>
          <w:bCs/>
          <w:noProof/>
          <w:color w:val="0D0D0D"/>
          <w:sz w:val="24"/>
          <w:szCs w:val="24"/>
        </w:rPr>
        <w:lastRenderedPageBreak/>
        <mc:AlternateContent>
          <mc:Choice Requires="wps">
            <w:drawing>
              <wp:anchor distT="0" distB="0" distL="114300" distR="114300" simplePos="0" relativeHeight="251660288" behindDoc="0" locked="0" layoutInCell="1" allowOverlap="1" wp14:anchorId="313D86C4" wp14:editId="4D4A3A57">
                <wp:simplePos x="0" y="0"/>
                <wp:positionH relativeFrom="column">
                  <wp:posOffset>427990</wp:posOffset>
                </wp:positionH>
                <wp:positionV relativeFrom="paragraph">
                  <wp:posOffset>2809875</wp:posOffset>
                </wp:positionV>
                <wp:extent cx="4600575" cy="2867025"/>
                <wp:effectExtent l="0" t="0" r="28575" b="28575"/>
                <wp:wrapNone/>
                <wp:docPr id="2" name="مستطيل 2"/>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33ACF958" w14:textId="77777777" w:rsidR="0066034E" w:rsidRDefault="0066034E" w:rsidP="0066034E">
                            <w:pPr>
                              <w:spacing w:after="240" w:line="276" w:lineRule="auto"/>
                              <w:jc w:val="center"/>
                              <w:rPr>
                                <w:rFonts w:ascii="Traditional Arabic" w:eastAsia="Times New Roman" w:hAnsi="Traditional Arabic" w:cs="Traditional Arabic"/>
                                <w:b/>
                                <w:bCs/>
                                <w:color w:val="0D0D0D"/>
                                <w:sz w:val="72"/>
                                <w:szCs w:val="72"/>
                                <w:rtl/>
                              </w:rPr>
                            </w:pPr>
                            <w:r w:rsidRPr="0066034E">
                              <w:rPr>
                                <w:rFonts w:ascii="Times New Roman" w:eastAsia="Times New Roman" w:hAnsi="Times New Roman" w:cs="Times New Roman" w:hint="cs"/>
                                <w:b/>
                                <w:bCs/>
                                <w:color w:val="0D0D0D"/>
                                <w:sz w:val="72"/>
                                <w:szCs w:val="72"/>
                                <w:rtl/>
                              </w:rPr>
                              <w:t>الفصل</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الثاني</w:t>
                            </w:r>
                          </w:p>
                          <w:p w14:paraId="117C3D3E" w14:textId="5A31EFB2" w:rsidR="0066034E" w:rsidRPr="0066034E" w:rsidRDefault="0066034E" w:rsidP="0066034E">
                            <w:pPr>
                              <w:bidi/>
                              <w:spacing w:after="240" w:line="276" w:lineRule="auto"/>
                              <w:jc w:val="center"/>
                              <w:rPr>
                                <w:rFonts w:ascii="Traditional Arabic" w:eastAsia="Times New Roman" w:hAnsi="Traditional Arabic" w:cs="Traditional Arabic"/>
                                <w:sz w:val="72"/>
                                <w:szCs w:val="72"/>
                                <w:rtl/>
                              </w:rPr>
                            </w:pPr>
                            <w:r w:rsidRPr="0066034E">
                              <w:rPr>
                                <w:rFonts w:ascii="Times New Roman" w:eastAsia="Times New Roman" w:hAnsi="Times New Roman" w:cs="Times New Roman" w:hint="cs"/>
                                <w:b/>
                                <w:bCs/>
                                <w:color w:val="0D0D0D"/>
                                <w:sz w:val="72"/>
                                <w:szCs w:val="72"/>
                                <w:rtl/>
                              </w:rPr>
                              <w:t>الإطار</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النظري</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للدراسة</w:t>
                            </w:r>
                            <w:r w:rsidRPr="0066034E">
                              <w:rPr>
                                <w:rFonts w:ascii="Traditional Arabic" w:eastAsia="Times New Roman" w:hAnsi="Traditional Arabic" w:cs="Traditional Arabic" w:hint="cs"/>
                                <w:b/>
                                <w:bCs/>
                                <w:color w:val="0D0D0D"/>
                                <w:sz w:val="72"/>
                                <w:szCs w:val="72"/>
                                <w:rtl/>
                                <w:lang w:bidi="ar-EG"/>
                              </w:rPr>
                              <w:t>.</w:t>
                            </w:r>
                          </w:p>
                          <w:p w14:paraId="6B9F31FB" w14:textId="77777777" w:rsidR="0066034E" w:rsidRDefault="0066034E" w:rsidP="0066034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D86C4" id="مستطيل 2" o:spid="_x0000_s1031" style="position:absolute;margin-left:33.7pt;margin-top:221.25pt;width:362.25pt;height:22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" fillcolor="white [3201]" strokecolor="#daeef3 [664]" strokeweight="2pt">
                <v:textbox>
                  <w:txbxContent>
                    <w:p w14:paraId="33ACF958" w14:textId="77777777" w:rsidR="0066034E" w:rsidRDefault="0066034E" w:rsidP="0066034E">
                      <w:pPr>
                        <w:spacing w:after="240" w:line="276" w:lineRule="auto"/>
                        <w:jc w:val="center"/>
                        <w:rPr>
                          <w:rFonts w:ascii="Traditional Arabic" w:eastAsia="Times New Roman" w:hAnsi="Traditional Arabic" w:cs="Traditional Arabic"/>
                          <w:b/>
                          <w:bCs/>
                          <w:color w:val="0D0D0D"/>
                          <w:sz w:val="72"/>
                          <w:szCs w:val="72"/>
                          <w:rtl/>
                        </w:rPr>
                      </w:pPr>
                      <w:r w:rsidRPr="0066034E">
                        <w:rPr>
                          <w:rFonts w:ascii="Times New Roman" w:eastAsia="Times New Roman" w:hAnsi="Times New Roman" w:cs="Times New Roman" w:hint="cs"/>
                          <w:b/>
                          <w:bCs/>
                          <w:color w:val="0D0D0D"/>
                          <w:sz w:val="72"/>
                          <w:szCs w:val="72"/>
                          <w:rtl/>
                        </w:rPr>
                        <w:t>الفصل</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الثاني</w:t>
                      </w:r>
                    </w:p>
                    <w:p w14:paraId="117C3D3E" w14:textId="5A31EFB2" w:rsidR="0066034E" w:rsidRPr="0066034E" w:rsidRDefault="0066034E" w:rsidP="0066034E">
                      <w:pPr>
                        <w:bidi/>
                        <w:spacing w:after="240" w:line="276" w:lineRule="auto"/>
                        <w:jc w:val="center"/>
                        <w:rPr>
                          <w:rFonts w:ascii="Traditional Arabic" w:eastAsia="Times New Roman" w:hAnsi="Traditional Arabic" w:cs="Traditional Arabic"/>
                          <w:sz w:val="72"/>
                          <w:szCs w:val="72"/>
                          <w:rtl/>
                        </w:rPr>
                      </w:pPr>
                      <w:r w:rsidRPr="0066034E">
                        <w:rPr>
                          <w:rFonts w:ascii="Times New Roman" w:eastAsia="Times New Roman" w:hAnsi="Times New Roman" w:cs="Times New Roman" w:hint="cs"/>
                          <w:b/>
                          <w:bCs/>
                          <w:color w:val="0D0D0D"/>
                          <w:sz w:val="72"/>
                          <w:szCs w:val="72"/>
                          <w:rtl/>
                        </w:rPr>
                        <w:t>الإطار</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النظري</w:t>
                      </w:r>
                      <w:r w:rsidRPr="0066034E">
                        <w:rPr>
                          <w:rFonts w:ascii="Traditional Arabic" w:eastAsia="Times New Roman" w:hAnsi="Traditional Arabic" w:cs="Traditional Arabic" w:hint="cs"/>
                          <w:b/>
                          <w:bCs/>
                          <w:color w:val="0D0D0D"/>
                          <w:sz w:val="72"/>
                          <w:szCs w:val="72"/>
                          <w:rtl/>
                        </w:rPr>
                        <w:t xml:space="preserve"> </w:t>
                      </w:r>
                      <w:r w:rsidRPr="0066034E">
                        <w:rPr>
                          <w:rFonts w:ascii="Times New Roman" w:eastAsia="Times New Roman" w:hAnsi="Times New Roman" w:cs="Times New Roman" w:hint="cs"/>
                          <w:b/>
                          <w:bCs/>
                          <w:color w:val="0D0D0D"/>
                          <w:sz w:val="72"/>
                          <w:szCs w:val="72"/>
                          <w:rtl/>
                        </w:rPr>
                        <w:t>للدراسة</w:t>
                      </w:r>
                      <w:r w:rsidRPr="0066034E">
                        <w:rPr>
                          <w:rFonts w:ascii="Traditional Arabic" w:eastAsia="Times New Roman" w:hAnsi="Traditional Arabic" w:cs="Traditional Arabic" w:hint="cs"/>
                          <w:b/>
                          <w:bCs/>
                          <w:color w:val="0D0D0D"/>
                          <w:sz w:val="72"/>
                          <w:szCs w:val="72"/>
                          <w:rtl/>
                          <w:lang w:bidi="ar-EG"/>
                        </w:rPr>
                        <w:t>.</w:t>
                      </w:r>
                    </w:p>
                    <w:p w14:paraId="6B9F31FB" w14:textId="77777777" w:rsidR="0066034E" w:rsidRDefault="0066034E" w:rsidP="0066034E">
                      <w:pPr>
                        <w:jc w:val="center"/>
                      </w:pPr>
                    </w:p>
                  </w:txbxContent>
                </v:textbox>
              </v:rect>
            </w:pict>
          </mc:Fallback>
        </mc:AlternateContent>
      </w:r>
      <w:r w:rsidRPr="00E13812">
        <w:rPr>
          <w:rFonts w:ascii="Times New Roman" w:eastAsia="Times New Roman" w:hAnsi="Times New Roman" w:cs="Traditional Arabic"/>
          <w:b/>
          <w:bCs/>
          <w:color w:val="0D0D0D"/>
          <w:sz w:val="24"/>
          <w:szCs w:val="24"/>
        </w:rPr>
        <w:br w:type="page"/>
      </w:r>
    </w:p>
    <w:p w14:paraId="1893BCC7" w14:textId="77777777" w:rsidR="00B010F8" w:rsidRPr="00B010F8" w:rsidRDefault="0066034E"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b/>
          <w:bCs/>
          <w:color w:val="0D0D0D"/>
          <w:sz w:val="24"/>
          <w:szCs w:val="24"/>
        </w:rPr>
        <w:lastRenderedPageBreak/>
        <w:tab/>
      </w:r>
      <w:r w:rsidR="00B010F8" w:rsidRPr="00B010F8">
        <w:rPr>
          <w:rFonts w:ascii="Times New Roman" w:eastAsia="Times New Roman" w:hAnsi="Times New Roman" w:cs="Traditional Arabic"/>
          <w:b/>
          <w:bCs/>
          <w:color w:val="0D0D0D"/>
          <w:sz w:val="24"/>
          <w:szCs w:val="24"/>
          <w:rtl/>
        </w:rPr>
        <w:t>المبحث الأول: تكنولوجيا المعلومات المرورية والأنظمة الذكية (المفاهيم، الأهمية، والتحديات)</w:t>
      </w:r>
    </w:p>
    <w:p w14:paraId="76BDCE05" w14:textId="77777777" w:rsidR="00B010F8" w:rsidRPr="00B010F8" w:rsidRDefault="00B010F8" w:rsidP="00B72001">
      <w:pPr>
        <w:tabs>
          <w:tab w:val="left" w:pos="5760"/>
        </w:tabs>
        <w:bidi/>
        <w:spacing w:after="200" w:line="360" w:lineRule="auto"/>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1.1 </w:t>
      </w:r>
      <w:r w:rsidRPr="00B010F8">
        <w:rPr>
          <w:rFonts w:ascii="Times New Roman" w:eastAsia="Times New Roman" w:hAnsi="Times New Roman" w:cs="Traditional Arabic"/>
          <w:b/>
          <w:bCs/>
          <w:color w:val="0D0D0D"/>
          <w:sz w:val="24"/>
          <w:szCs w:val="24"/>
          <w:rtl/>
        </w:rPr>
        <w:t>تمهيد وتأطير عام</w:t>
      </w:r>
    </w:p>
    <w:p w14:paraId="6A958AB4"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لقد أصبح استخدام تكنولوجيا المعلومات والاتصالات</w:t>
      </w:r>
      <w:r w:rsidRPr="00B010F8">
        <w:rPr>
          <w:rFonts w:ascii="Times New Roman" w:eastAsia="Times New Roman" w:hAnsi="Times New Roman" w:cs="Traditional Arabic"/>
          <w:b/>
          <w:bCs/>
          <w:color w:val="0D0D0D"/>
          <w:sz w:val="24"/>
          <w:szCs w:val="24"/>
        </w:rPr>
        <w:t xml:space="preserve"> (Information and Communications Technology - ICT) </w:t>
      </w:r>
      <w:r w:rsidRPr="00B010F8">
        <w:rPr>
          <w:rFonts w:ascii="Times New Roman" w:eastAsia="Times New Roman" w:hAnsi="Times New Roman" w:cs="Traditional Arabic"/>
          <w:b/>
          <w:bCs/>
          <w:color w:val="0D0D0D"/>
          <w:sz w:val="24"/>
          <w:szCs w:val="24"/>
          <w:rtl/>
        </w:rPr>
        <w:t>دعامة أساسية وركيزة جوهرية في هيكلية المجتمعات الحديثة؛ حيث لم يتوقف الفكر الإنساني عن الاجتهاد المتواصل لتطوير التقنيات المبتكرة بهدف رفع كفاءة الاستفادة منها في إدارة شؤون الحياة المختلفة. وكما كانت الثورتان الزراعية والصناعية في التاريخ القديم والحديث محوراً للتطور الحضاري والهائل الذي نقل البشرية إلى آفاق إنتاجية غير مسبوقة، فإن الثورة الرقمية الحالية ومعطيات مجتمع المعرفة تفرض واقعاً جديداً لا يُمكن لأي قطاع تنظيمي أو خدمي أن يعزل نفسه عن معطياته المتطورة بشكل يومي</w:t>
      </w:r>
      <w:r w:rsidRPr="00B010F8">
        <w:rPr>
          <w:rFonts w:ascii="Times New Roman" w:eastAsia="Times New Roman" w:hAnsi="Times New Roman" w:cs="Traditional Arabic"/>
          <w:b/>
          <w:bCs/>
          <w:color w:val="0D0D0D"/>
          <w:sz w:val="24"/>
          <w:szCs w:val="24"/>
        </w:rPr>
        <w:t xml:space="preserve"> (Oberacher et al., 2022). </w:t>
      </w:r>
      <w:r w:rsidRPr="00B010F8">
        <w:rPr>
          <w:rFonts w:ascii="Times New Roman" w:eastAsia="Times New Roman" w:hAnsi="Times New Roman" w:cs="Traditional Arabic"/>
          <w:b/>
          <w:bCs/>
          <w:color w:val="0D0D0D"/>
          <w:sz w:val="24"/>
          <w:szCs w:val="24"/>
          <w:rtl/>
        </w:rPr>
        <w:t>إن إدماج التقنية الرقمية في النظم التشغيلية لم يعد رفاهية اختيارية، بل أضحى ضرورة ملحة لحل المشكلات المعقدة التي تواجه المدن الحديثة، سواء في قطاعات الطب، الهندسة، التعليم، أو في قطاع الإدارة الحضرية وحل المشكلات المرورية المستعصية</w:t>
      </w:r>
      <w:r w:rsidRPr="00B010F8">
        <w:rPr>
          <w:rFonts w:ascii="Times New Roman" w:eastAsia="Times New Roman" w:hAnsi="Times New Roman" w:cs="Traditional Arabic"/>
          <w:b/>
          <w:bCs/>
          <w:color w:val="0D0D0D"/>
          <w:sz w:val="24"/>
          <w:szCs w:val="24"/>
        </w:rPr>
        <w:t>.</w:t>
      </w:r>
    </w:p>
    <w:p w14:paraId="05F70305"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ولقد كان لتطبيقات تكنولوجيا المعلومات دور مفصلي وهام في إعادة تشكيل منظومة النقل والمواصلات، بدءاً من تطوير وسائل النقل الفائقة، والقطارات الكهربائية، والطائرات الحديثة، وصولاً إلى الثورة التقنية المعاصرة المتمثلة في السيارات ذاتية القيادة</w:t>
      </w:r>
      <w:r w:rsidRPr="00B010F8">
        <w:rPr>
          <w:rFonts w:ascii="Times New Roman" w:eastAsia="Times New Roman" w:hAnsi="Times New Roman" w:cs="Traditional Arabic"/>
          <w:b/>
          <w:bCs/>
          <w:color w:val="0D0D0D"/>
          <w:sz w:val="24"/>
          <w:szCs w:val="24"/>
        </w:rPr>
        <w:t xml:space="preserve"> (Autonomous Vehicles) </w:t>
      </w:r>
      <w:r w:rsidRPr="00B010F8">
        <w:rPr>
          <w:rFonts w:ascii="Times New Roman" w:eastAsia="Times New Roman" w:hAnsi="Times New Roman" w:cs="Traditional Arabic"/>
          <w:b/>
          <w:bCs/>
          <w:color w:val="0D0D0D"/>
          <w:sz w:val="24"/>
          <w:szCs w:val="24"/>
          <w:rtl/>
        </w:rPr>
        <w:t>والأنظمة المرورية الموجهة بالذكاء الاصطناعي</w:t>
      </w:r>
      <w:r w:rsidRPr="00B010F8">
        <w:rPr>
          <w:rFonts w:ascii="Times New Roman" w:eastAsia="Times New Roman" w:hAnsi="Times New Roman" w:cs="Traditional Arabic"/>
          <w:b/>
          <w:bCs/>
          <w:color w:val="0D0D0D"/>
          <w:sz w:val="24"/>
          <w:szCs w:val="24"/>
        </w:rPr>
        <w:t xml:space="preserve"> (Razaghi &amp; Wenger, 2018). </w:t>
      </w:r>
      <w:r w:rsidRPr="00B010F8">
        <w:rPr>
          <w:rFonts w:ascii="Times New Roman" w:eastAsia="Times New Roman" w:hAnsi="Times New Roman" w:cs="Traditional Arabic"/>
          <w:b/>
          <w:bCs/>
          <w:color w:val="0D0D0D"/>
          <w:sz w:val="24"/>
          <w:szCs w:val="24"/>
          <w:rtl/>
        </w:rPr>
        <w:t>إن هذا التحول التقني أتاح للبشرية اختصار المسافات وتوفير الجهد والوقت، حيث غدت إدارة الشبكات المرورية تعتمد بصورة متزايدة على إبعاد العنصر البشري عن العمليات التشغيلية اليدوية وتوظيف الخوارزميات البرمجية والمستشعرات الذكية وأجهزة التحكم عن بُعد</w:t>
      </w:r>
      <w:r w:rsidRPr="00B010F8">
        <w:rPr>
          <w:rFonts w:ascii="Times New Roman" w:eastAsia="Times New Roman" w:hAnsi="Times New Roman" w:cs="Traditional Arabic"/>
          <w:b/>
          <w:bCs/>
          <w:color w:val="0D0D0D"/>
          <w:sz w:val="24"/>
          <w:szCs w:val="24"/>
        </w:rPr>
        <w:t xml:space="preserve"> (Remote Control) </w:t>
      </w:r>
      <w:r w:rsidRPr="00B010F8">
        <w:rPr>
          <w:rFonts w:ascii="Times New Roman" w:eastAsia="Times New Roman" w:hAnsi="Times New Roman" w:cs="Traditional Arabic"/>
          <w:b/>
          <w:bCs/>
          <w:color w:val="0D0D0D"/>
          <w:sz w:val="24"/>
          <w:szCs w:val="24"/>
          <w:rtl/>
        </w:rPr>
        <w:t>والأنظمة المدمجة</w:t>
      </w:r>
      <w:r w:rsidRPr="00B010F8">
        <w:rPr>
          <w:rFonts w:ascii="Times New Roman" w:eastAsia="Times New Roman" w:hAnsi="Times New Roman" w:cs="Traditional Arabic"/>
          <w:b/>
          <w:bCs/>
          <w:color w:val="0D0D0D"/>
          <w:sz w:val="24"/>
          <w:szCs w:val="24"/>
        </w:rPr>
        <w:t>.</w:t>
      </w:r>
    </w:p>
    <w:p w14:paraId="703B924F"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ولم تعد تكنولوجيا المعلومات محصورة في النطاقات الإدارية أو الأكاديمية الضيقة، بل امتدت لتصبح جزءاً لا يتجزأ من التفاصيل اليومية داخل المنازل، المؤسسات، والمرافق العامة والشوارع. وفي المجال المروري تحديداً، مكنت هذه التقنيات مسؤولي قطاع المرور من الاتصال والتفاعل اللحظي مع مستخدمي الطريق عبر لوحات الرسائل المتغيرة</w:t>
      </w:r>
      <w:r w:rsidRPr="00B010F8">
        <w:rPr>
          <w:rFonts w:ascii="Times New Roman" w:eastAsia="Times New Roman" w:hAnsi="Times New Roman" w:cs="Traditional Arabic"/>
          <w:b/>
          <w:bCs/>
          <w:color w:val="0D0D0D"/>
          <w:sz w:val="24"/>
          <w:szCs w:val="24"/>
        </w:rPr>
        <w:t xml:space="preserve"> (Variable Message Signs)</w:t>
      </w:r>
      <w:r w:rsidRPr="00B010F8">
        <w:rPr>
          <w:rFonts w:ascii="Times New Roman" w:eastAsia="Times New Roman" w:hAnsi="Times New Roman" w:cs="Traditional Arabic"/>
          <w:b/>
          <w:bCs/>
          <w:color w:val="0D0D0D"/>
          <w:sz w:val="24"/>
          <w:szCs w:val="24"/>
          <w:rtl/>
        </w:rPr>
        <w:t>، الإشارات الضوئية التكيفية، والرسائل الصوتية والرقمية لتطوير وتسهيل الحركة المرورية وإعادة توجيه المسارات، خصوصاً في أوقات الذروة التي تشهد اختناقات مرورية حادة</w:t>
      </w:r>
      <w:r w:rsidRPr="00B010F8">
        <w:rPr>
          <w:rFonts w:ascii="Times New Roman" w:eastAsia="Times New Roman" w:hAnsi="Times New Roman" w:cs="Traditional Arabic"/>
          <w:b/>
          <w:bCs/>
          <w:color w:val="0D0D0D"/>
          <w:sz w:val="24"/>
          <w:szCs w:val="24"/>
        </w:rPr>
        <w:t xml:space="preserve"> (Rocha et al., 2019).</w:t>
      </w:r>
    </w:p>
    <w:p w14:paraId="0002EDAF" w14:textId="77777777" w:rsidR="00B72001" w:rsidRDefault="00B72001" w:rsidP="00B010F8">
      <w:pPr>
        <w:tabs>
          <w:tab w:val="left" w:pos="5760"/>
        </w:tabs>
        <w:spacing w:after="200" w:line="360" w:lineRule="auto"/>
        <w:jc w:val="right"/>
        <w:rPr>
          <w:rFonts w:ascii="Times New Roman" w:eastAsia="Times New Roman" w:hAnsi="Times New Roman" w:cs="Traditional Arabic"/>
          <w:b/>
          <w:bCs/>
          <w:color w:val="0D0D0D"/>
          <w:sz w:val="24"/>
          <w:szCs w:val="24"/>
          <w:rtl/>
        </w:rPr>
      </w:pPr>
    </w:p>
    <w:p w14:paraId="3868C315" w14:textId="00E22DC7" w:rsidR="00B010F8" w:rsidRPr="00B010F8" w:rsidRDefault="00B010F8" w:rsidP="00B72001">
      <w:pPr>
        <w:tabs>
          <w:tab w:val="left" w:pos="5760"/>
        </w:tabs>
        <w:bidi/>
        <w:spacing w:after="200" w:line="360" w:lineRule="auto"/>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lastRenderedPageBreak/>
        <w:t xml:space="preserve">1.2 </w:t>
      </w:r>
      <w:r w:rsidRPr="00B010F8">
        <w:rPr>
          <w:rFonts w:ascii="Times New Roman" w:eastAsia="Times New Roman" w:hAnsi="Times New Roman" w:cs="Traditional Arabic"/>
          <w:b/>
          <w:bCs/>
          <w:color w:val="0D0D0D"/>
          <w:sz w:val="24"/>
          <w:szCs w:val="24"/>
          <w:rtl/>
        </w:rPr>
        <w:t>دور تكنولوجيا المعلومات في إعادة تشكيل الواقع الإنساني والديناميات الحضرية</w:t>
      </w:r>
    </w:p>
    <w:p w14:paraId="2610C323"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إن الفرص الباهرة والمزايا التنافسية التي يوفرها قطاع تكنولوجيا المعلومات ترتبط بمسؤولية فكرية وتنظيمية عالية تفرض على الباحثين ومتخذي القرار بناء إطار فلسفي ومعرفي جديد يتجاوز النظرة التقنية الضيقة إلى فهم الديناميات الاقتصادية والاجتماعية المتداخلة للمعلومات</w:t>
      </w:r>
      <w:r w:rsidRPr="00B010F8">
        <w:rPr>
          <w:rFonts w:ascii="Times New Roman" w:eastAsia="Times New Roman" w:hAnsi="Times New Roman" w:cs="Traditional Arabic"/>
          <w:b/>
          <w:bCs/>
          <w:color w:val="0D0D0D"/>
          <w:sz w:val="24"/>
          <w:szCs w:val="24"/>
        </w:rPr>
        <w:t xml:space="preserve"> (Rocha et al., 2019). </w:t>
      </w:r>
      <w:r w:rsidRPr="00B010F8">
        <w:rPr>
          <w:rFonts w:ascii="Times New Roman" w:eastAsia="Times New Roman" w:hAnsi="Times New Roman" w:cs="Traditional Arabic"/>
          <w:b/>
          <w:bCs/>
          <w:color w:val="0D0D0D"/>
          <w:sz w:val="24"/>
          <w:szCs w:val="24"/>
          <w:rtl/>
        </w:rPr>
        <w:t>فالمعلومات المرورية اليوم لا تُعد مجرد بيانات رقمية مجردة، بل هي مورد استراتيجي</w:t>
      </w:r>
      <w:r w:rsidRPr="00B010F8">
        <w:rPr>
          <w:rFonts w:ascii="Times New Roman" w:eastAsia="Times New Roman" w:hAnsi="Times New Roman" w:cs="Traditional Arabic"/>
          <w:b/>
          <w:bCs/>
          <w:color w:val="0D0D0D"/>
          <w:sz w:val="24"/>
          <w:szCs w:val="24"/>
        </w:rPr>
        <w:t xml:space="preserve"> (Strategic Resource) </w:t>
      </w:r>
      <w:r w:rsidRPr="00B010F8">
        <w:rPr>
          <w:rFonts w:ascii="Times New Roman" w:eastAsia="Times New Roman" w:hAnsi="Times New Roman" w:cs="Traditional Arabic"/>
          <w:b/>
          <w:bCs/>
          <w:color w:val="0D0D0D"/>
          <w:sz w:val="24"/>
          <w:szCs w:val="24"/>
          <w:rtl/>
        </w:rPr>
        <w:t>يُسهم في تعظيم التراكم المعرفي اللازم لترشيد القرار الإداري، وتحسين الاستجابة الميدانية، وتوجيه السياسات العامة نحو الاستدامة الحضرية</w:t>
      </w:r>
      <w:r w:rsidRPr="00B010F8">
        <w:rPr>
          <w:rFonts w:ascii="Times New Roman" w:eastAsia="Times New Roman" w:hAnsi="Times New Roman" w:cs="Traditional Arabic"/>
          <w:b/>
          <w:bCs/>
          <w:color w:val="0D0D0D"/>
          <w:sz w:val="24"/>
          <w:szCs w:val="24"/>
        </w:rPr>
        <w:t>.</w:t>
      </w:r>
    </w:p>
    <w:p w14:paraId="6C1AECA1"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وتتيح تكنولوجيا المعلومات المعاصرة إمكانية معالجة وتحليل كميات هائلة من البيانات اللحظية</w:t>
      </w:r>
      <w:r w:rsidRPr="00B010F8">
        <w:rPr>
          <w:rFonts w:ascii="Times New Roman" w:eastAsia="Times New Roman" w:hAnsi="Times New Roman" w:cs="Traditional Arabic"/>
          <w:b/>
          <w:bCs/>
          <w:color w:val="0D0D0D"/>
          <w:sz w:val="24"/>
          <w:szCs w:val="24"/>
        </w:rPr>
        <w:t xml:space="preserve"> (Big Data) </w:t>
      </w:r>
      <w:r w:rsidRPr="00B010F8">
        <w:rPr>
          <w:rFonts w:ascii="Times New Roman" w:eastAsia="Times New Roman" w:hAnsi="Times New Roman" w:cs="Traditional Arabic"/>
          <w:b/>
          <w:bCs/>
          <w:color w:val="0D0D0D"/>
          <w:sz w:val="24"/>
          <w:szCs w:val="24"/>
          <w:rtl/>
        </w:rPr>
        <w:t>القادمة من كاميرات المراقبة، الحساسات الأرضية، ونظم تحديد المواقع</w:t>
      </w:r>
      <w:r w:rsidRPr="00B010F8">
        <w:rPr>
          <w:rFonts w:ascii="Times New Roman" w:eastAsia="Times New Roman" w:hAnsi="Times New Roman" w:cs="Traditional Arabic"/>
          <w:b/>
          <w:bCs/>
          <w:color w:val="0D0D0D"/>
          <w:sz w:val="24"/>
          <w:szCs w:val="24"/>
        </w:rPr>
        <w:t xml:space="preserve"> (GPS)</w:t>
      </w:r>
      <w:r w:rsidRPr="00B010F8">
        <w:rPr>
          <w:rFonts w:ascii="Times New Roman" w:eastAsia="Times New Roman" w:hAnsi="Times New Roman" w:cs="Traditional Arabic"/>
          <w:b/>
          <w:bCs/>
          <w:color w:val="0D0D0D"/>
          <w:sz w:val="24"/>
          <w:szCs w:val="24"/>
          <w:rtl/>
        </w:rPr>
        <w:t>، وتجهيزها ذاتياً عبر نظم الذكاء الاصطناعي لخدمة قطاع النقل. ويشكل قطاع النقل والمواصلات شريان الحياة الرئيسي المحرك لكافة النشاطات الاقتصادية والتجارية والاجتماعية في المدن؛ ومن ثم فإن كفاءة استخدام تكنولوجيا المعلومات في هذا القطاع انعكست بشكل مباشر على خفض التكاليف التشغيلية، تقليل زمن الهدر، ورفع كفاءة الإنتاجية العامة للمجتمع</w:t>
      </w:r>
      <w:r w:rsidRPr="00B010F8">
        <w:rPr>
          <w:rFonts w:ascii="Times New Roman" w:eastAsia="Times New Roman" w:hAnsi="Times New Roman" w:cs="Traditional Arabic"/>
          <w:b/>
          <w:bCs/>
          <w:color w:val="0D0D0D"/>
          <w:sz w:val="24"/>
          <w:szCs w:val="24"/>
        </w:rPr>
        <w:t>.</w:t>
      </w:r>
    </w:p>
    <w:p w14:paraId="5FF4D14D"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1.3 </w:t>
      </w:r>
      <w:r w:rsidRPr="00B010F8">
        <w:rPr>
          <w:rFonts w:ascii="Times New Roman" w:eastAsia="Times New Roman" w:hAnsi="Times New Roman" w:cs="Traditional Arabic"/>
          <w:b/>
          <w:bCs/>
          <w:color w:val="0D0D0D"/>
          <w:sz w:val="24"/>
          <w:szCs w:val="24"/>
          <w:rtl/>
        </w:rPr>
        <w:t>التأثيرات العامة لتكنولوجيا المعلومات: الأبعاد الإيجابية والسلبية</w:t>
      </w:r>
    </w:p>
    <w:p w14:paraId="4E0E57B4"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1.3.1 </w:t>
      </w:r>
      <w:r w:rsidRPr="00B010F8">
        <w:rPr>
          <w:rFonts w:ascii="Times New Roman" w:eastAsia="Times New Roman" w:hAnsi="Times New Roman" w:cs="Traditional Arabic"/>
          <w:b/>
          <w:bCs/>
          <w:color w:val="0D0D0D"/>
          <w:sz w:val="24"/>
          <w:szCs w:val="24"/>
          <w:rtl/>
        </w:rPr>
        <w:t>التأثيرات الإيجابية</w:t>
      </w:r>
      <w:r w:rsidRPr="00B010F8">
        <w:rPr>
          <w:rFonts w:ascii="Times New Roman" w:eastAsia="Times New Roman" w:hAnsi="Times New Roman" w:cs="Traditional Arabic"/>
          <w:b/>
          <w:bCs/>
          <w:color w:val="0D0D0D"/>
          <w:sz w:val="24"/>
          <w:szCs w:val="24"/>
        </w:rPr>
        <w:t xml:space="preserve"> (Positive Impacts)</w:t>
      </w:r>
    </w:p>
    <w:p w14:paraId="17478157"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دخلت تطبيقات تكنولوجيا المعلومات في مختلف جوانب الحياة بمعدلات نمو متسارعة فاقت كل التوقعات، مما فرض على المنظمات والمؤسسات ضرورة الملاءمة والتكيف مع هذه التطورات لمواكبة متطلبات العصر الحديث (الفنش وكلاب، 2021). ويمكن تصنيف أهم الآثار الإيجابية لتكنولوجيا المعلومات في النقاط التالية</w:t>
      </w:r>
      <w:r w:rsidRPr="00B010F8">
        <w:rPr>
          <w:rFonts w:ascii="Times New Roman" w:eastAsia="Times New Roman" w:hAnsi="Times New Roman" w:cs="Traditional Arabic"/>
          <w:b/>
          <w:bCs/>
          <w:color w:val="0D0D0D"/>
          <w:sz w:val="24"/>
          <w:szCs w:val="24"/>
        </w:rPr>
        <w:t>:</w:t>
      </w:r>
    </w:p>
    <w:p w14:paraId="2D399E21" w14:textId="77777777" w:rsidR="00B010F8" w:rsidRPr="00B010F8" w:rsidRDefault="00B010F8" w:rsidP="00B72001">
      <w:pPr>
        <w:numPr>
          <w:ilvl w:val="0"/>
          <w:numId w:val="22"/>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تحسين قنوات الاتصال والتواصل الفوري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أتاحت التقنيات الحديثة، عبر شبكات الاتصال والبريد الإلكتروني وتطبيقات المراسلة الفورية وخدمات الوسائط المتبادلة، ربط الأفراد والمؤسسات بنطاقات جغرافية واسعة وبشكل لحظي، مما ذلل عوائق المسافة والزمن واللغة وأسهم في تسريع عملية نقل واسترجاع المعلومات الميدانية والتحكمية</w:t>
      </w:r>
      <w:r w:rsidRPr="00B010F8">
        <w:rPr>
          <w:rFonts w:ascii="Times New Roman" w:eastAsia="Times New Roman" w:hAnsi="Times New Roman" w:cs="Traditional Arabic"/>
          <w:b/>
          <w:bCs/>
          <w:color w:val="0D0D0D"/>
          <w:sz w:val="24"/>
          <w:szCs w:val="24"/>
        </w:rPr>
        <w:t>.</w:t>
      </w:r>
    </w:p>
    <w:p w14:paraId="16742252" w14:textId="7947C4B1" w:rsidR="00B010F8" w:rsidRPr="00B010F8" w:rsidRDefault="00B010F8" w:rsidP="00B72001">
      <w:pPr>
        <w:numPr>
          <w:ilvl w:val="0"/>
          <w:numId w:val="22"/>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تعزيز كفاءة الإدارة البيئية والنقل المستدام</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في مجالات النقل والسفر، أسهمت الأنظمة المرورية الذكية والتطبيقات التقنية المتقدمة في خفض معدلات التلوث البيئي عبر تقليل فترات خمول المركبات وتوقفها في الاختناقات، واختصار المسافات الزمنية للرحلات، مما قلل بصورة مباشرة من نسب الانبعاثات الكربونية الضارة الناتجة عن احتراق الوقود</w:t>
      </w:r>
      <w:r w:rsidRPr="00B010F8">
        <w:rPr>
          <w:rFonts w:ascii="Times New Roman" w:eastAsia="Times New Roman" w:hAnsi="Times New Roman" w:cs="Traditional Arabic"/>
          <w:b/>
          <w:bCs/>
          <w:color w:val="0D0D0D"/>
          <w:sz w:val="24"/>
          <w:szCs w:val="24"/>
        </w:rPr>
        <w:t xml:space="preserve"> (</w:t>
      </w:r>
      <w:r w:rsidR="009B6758" w:rsidRPr="009B6758">
        <w:rPr>
          <w:rFonts w:ascii="Times New Roman" w:eastAsia="Times New Roman" w:hAnsi="Times New Roman" w:cs="Traditional Arabic"/>
          <w:color w:val="0D0D0D"/>
          <w:sz w:val="24"/>
          <w:szCs w:val="24"/>
          <w:shd w:val="clear" w:color="auto" w:fill="FFFFFF"/>
        </w:rPr>
        <w:t>Macke</w:t>
      </w:r>
      <w:r w:rsidR="009B6758">
        <w:rPr>
          <w:rFonts w:ascii="Times New Roman" w:eastAsia="Times New Roman" w:hAnsi="Times New Roman" w:cs="Traditional Arabic"/>
          <w:color w:val="0D0D0D"/>
          <w:sz w:val="24"/>
          <w:szCs w:val="24"/>
          <w:shd w:val="clear" w:color="auto" w:fill="FFFFFF"/>
        </w:rPr>
        <w:t xml:space="preserve">  </w:t>
      </w:r>
      <w:r w:rsidRPr="00B010F8">
        <w:rPr>
          <w:rFonts w:ascii="Times New Roman" w:eastAsia="Times New Roman" w:hAnsi="Times New Roman" w:cs="Traditional Arabic"/>
          <w:b/>
          <w:bCs/>
          <w:color w:val="0D0D0D"/>
          <w:sz w:val="24"/>
          <w:szCs w:val="24"/>
        </w:rPr>
        <w:t>, 2020).</w:t>
      </w:r>
    </w:p>
    <w:p w14:paraId="00555E76" w14:textId="77777777" w:rsidR="00B010F8" w:rsidRPr="00B010F8" w:rsidRDefault="00B010F8" w:rsidP="00B72001">
      <w:pPr>
        <w:numPr>
          <w:ilvl w:val="0"/>
          <w:numId w:val="22"/>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lastRenderedPageBreak/>
        <w:t>دعم التخطيط الاستباقي والسلامة العامة</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توفر تقنيات المعلومات والتحليل التنبؤي بيانات دقيقة تعزز من قراءة أنماط الحركة، واكتشاف الحوادث فور وقوعها، وتنبيه مستخدمي الطريق والجهات الأمنية والصحية في أوقات قياسية، مما يقلل من الخسائر البشرية والمادية</w:t>
      </w:r>
      <w:r w:rsidRPr="00B010F8">
        <w:rPr>
          <w:rFonts w:ascii="Times New Roman" w:eastAsia="Times New Roman" w:hAnsi="Times New Roman" w:cs="Traditional Arabic"/>
          <w:b/>
          <w:bCs/>
          <w:color w:val="0D0D0D"/>
          <w:sz w:val="24"/>
          <w:szCs w:val="24"/>
        </w:rPr>
        <w:t>.</w:t>
      </w:r>
    </w:p>
    <w:p w14:paraId="661590F5"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1.3.2 </w:t>
      </w:r>
      <w:r w:rsidRPr="00B010F8">
        <w:rPr>
          <w:rFonts w:ascii="Times New Roman" w:eastAsia="Times New Roman" w:hAnsi="Times New Roman" w:cs="Traditional Arabic"/>
          <w:b/>
          <w:bCs/>
          <w:color w:val="0D0D0D"/>
          <w:sz w:val="24"/>
          <w:szCs w:val="24"/>
          <w:rtl/>
        </w:rPr>
        <w:t>الآثار والتحديات السلبية للتقنيات الحديثة</w:t>
      </w:r>
      <w:r w:rsidRPr="00B010F8">
        <w:rPr>
          <w:rFonts w:ascii="Times New Roman" w:eastAsia="Times New Roman" w:hAnsi="Times New Roman" w:cs="Traditional Arabic"/>
          <w:b/>
          <w:bCs/>
          <w:color w:val="0D0D0D"/>
          <w:sz w:val="24"/>
          <w:szCs w:val="24"/>
        </w:rPr>
        <w:t xml:space="preserve"> (Negative Impacts)</w:t>
      </w:r>
    </w:p>
    <w:p w14:paraId="6466FAC5" w14:textId="3F9AD92F" w:rsidR="00B010F8" w:rsidRPr="00B010F8" w:rsidRDefault="00B010F8" w:rsidP="001768C3">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على الرغم من المنافع الجمة للتطبيقات التقنية في مجالي الحياة العامة والمرور، إلا أن التوسع المفرط أو غير المنظم لاستخدامها أنتج عدداً من التأثيرات والمحاذير السلبية التي تستدعي الرصد والمعالجة</w:t>
      </w:r>
      <w:r w:rsidRPr="00B010F8">
        <w:rPr>
          <w:rFonts w:ascii="Times New Roman" w:eastAsia="Times New Roman" w:hAnsi="Times New Roman" w:cs="Traditional Arabic"/>
          <w:b/>
          <w:bCs/>
          <w:color w:val="0D0D0D"/>
          <w:sz w:val="24"/>
          <w:szCs w:val="24"/>
        </w:rPr>
        <w:t xml:space="preserve"> (</w:t>
      </w:r>
      <w:r w:rsidR="001768C3" w:rsidRPr="001768C3">
        <w:rPr>
          <w:rFonts w:ascii="Times New Roman" w:eastAsia="Times New Roman" w:hAnsi="Times New Roman" w:cs="Traditional Arabic"/>
          <w:b/>
          <w:bCs/>
          <w:color w:val="0D0D0D"/>
          <w:sz w:val="24"/>
          <w:szCs w:val="24"/>
        </w:rPr>
        <w:t>Selwyn</w:t>
      </w:r>
      <w:r w:rsidRPr="00B010F8">
        <w:rPr>
          <w:rFonts w:ascii="Times New Roman" w:eastAsia="Times New Roman" w:hAnsi="Times New Roman" w:cs="Traditional Arabic"/>
          <w:b/>
          <w:bCs/>
          <w:color w:val="0D0D0D"/>
          <w:sz w:val="24"/>
          <w:szCs w:val="24"/>
        </w:rPr>
        <w:t xml:space="preserve">, </w:t>
      </w:r>
      <w:r w:rsidR="001768C3">
        <w:rPr>
          <w:rFonts w:ascii="Times New Roman" w:eastAsia="Times New Roman" w:hAnsi="Times New Roman" w:cs="Traditional Arabic"/>
          <w:b/>
          <w:bCs/>
          <w:color w:val="0D0D0D"/>
          <w:sz w:val="24"/>
          <w:szCs w:val="24"/>
        </w:rPr>
        <w:t>2020</w:t>
      </w:r>
      <w:r w:rsidRPr="00B010F8">
        <w:rPr>
          <w:rFonts w:ascii="Times New Roman" w:eastAsia="Times New Roman" w:hAnsi="Times New Roman" w:cs="Traditional Arabic"/>
          <w:b/>
          <w:bCs/>
          <w:color w:val="0D0D0D"/>
          <w:sz w:val="24"/>
          <w:szCs w:val="24"/>
        </w:rPr>
        <w:t>):</w:t>
      </w:r>
    </w:p>
    <w:p w14:paraId="5DAF31C7" w14:textId="77777777" w:rsidR="00B010F8" w:rsidRPr="00B010F8" w:rsidRDefault="00B010F8" w:rsidP="00B72001">
      <w:pPr>
        <w:numPr>
          <w:ilvl w:val="0"/>
          <w:numId w:val="23"/>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الإجهاد البصري والسمعي والتشتت الانتباهي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تتسبب الكثافة المرتفعة للتنبيهات التقنية، كالإشارات الضوئية المتلاحقة، الرسائل الصوتية، واللوحات الرقمية المنتشرة على الطرق، في أحداث تشتت ذهني للسائقين وإجهاد لحاستي السمع والبصر، مما قد ينعكس سلباً في بعض الأحيان على سرعة رد الفعل واستجابة السائق أثناء القيادة</w:t>
      </w:r>
      <w:r w:rsidRPr="00B010F8">
        <w:rPr>
          <w:rFonts w:ascii="Times New Roman" w:eastAsia="Times New Roman" w:hAnsi="Times New Roman" w:cs="Traditional Arabic"/>
          <w:b/>
          <w:bCs/>
          <w:color w:val="0D0D0D"/>
          <w:sz w:val="24"/>
          <w:szCs w:val="24"/>
        </w:rPr>
        <w:t>.</w:t>
      </w:r>
    </w:p>
    <w:p w14:paraId="251593CF" w14:textId="77777777" w:rsidR="00B010F8" w:rsidRPr="00B010F8" w:rsidRDefault="00B010F8" w:rsidP="00B72001">
      <w:pPr>
        <w:numPr>
          <w:ilvl w:val="0"/>
          <w:numId w:val="23"/>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الآثار البيئية الجانبية والمخلفات التكنولوجية</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ارتبط التوسع التقني وزيادة الاعتماد على أجهزة الاتصالات والمكونات الإلكترونية والمجسات الذكية بظهور مشكلات البيئة الناتجة عن المخلفات الإلكترونية والكيميائية، فضلاً عن الآثار الناجمة عن الكثافة المتزايدة للمركبات المزودة بالتقنيات والتي تسهم في تسرب بعض المخلفات الصناعية المؤثرة على جودة الهواء والماء</w:t>
      </w:r>
      <w:r w:rsidRPr="00B010F8">
        <w:rPr>
          <w:rFonts w:ascii="Times New Roman" w:eastAsia="Times New Roman" w:hAnsi="Times New Roman" w:cs="Traditional Arabic"/>
          <w:b/>
          <w:bCs/>
          <w:color w:val="0D0D0D"/>
          <w:sz w:val="24"/>
          <w:szCs w:val="24"/>
        </w:rPr>
        <w:t>.</w:t>
      </w:r>
    </w:p>
    <w:p w14:paraId="47D430FC" w14:textId="77777777" w:rsidR="00B010F8" w:rsidRPr="00B010F8" w:rsidRDefault="00B010F8" w:rsidP="00B72001">
      <w:pPr>
        <w:numPr>
          <w:ilvl w:val="0"/>
          <w:numId w:val="23"/>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مخاطر الاعتمادية التكنولوجية والأمن السيبراني</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color w:val="0D0D0D"/>
          <w:sz w:val="24"/>
          <w:szCs w:val="24"/>
          <w:rtl/>
        </w:rPr>
        <w:t>إن الاعتماد التام على النظمة التقنية الآلية يعرض شبكات الطرق للشلل في حال حدوث أعطال برمجية أو هجمات سيبرانية، فضلاً عن المخاوف المتعلقة بخصوصية بيانات حركة الأفراد والأمان الرقمي</w:t>
      </w:r>
      <w:r w:rsidRPr="00B010F8">
        <w:rPr>
          <w:rFonts w:ascii="Times New Roman" w:eastAsia="Times New Roman" w:hAnsi="Times New Roman" w:cs="Traditional Arabic"/>
          <w:b/>
          <w:bCs/>
          <w:color w:val="0D0D0D"/>
          <w:sz w:val="24"/>
          <w:szCs w:val="24"/>
        </w:rPr>
        <w:t>.</w:t>
      </w:r>
    </w:p>
    <w:p w14:paraId="326803A5"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1.4 </w:t>
      </w:r>
      <w:r w:rsidRPr="00B010F8">
        <w:rPr>
          <w:rFonts w:ascii="Times New Roman" w:eastAsia="Times New Roman" w:hAnsi="Times New Roman" w:cs="Traditional Arabic"/>
          <w:b/>
          <w:bCs/>
          <w:color w:val="0D0D0D"/>
          <w:sz w:val="24"/>
          <w:szCs w:val="24"/>
          <w:rtl/>
        </w:rPr>
        <w:t>التأصيل المفاهيمي لتكنولوجيا المعلومات المرورية ورؤى المدارس العلمية</w:t>
      </w:r>
    </w:p>
    <w:p w14:paraId="5B60B173"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1.4.1 </w:t>
      </w:r>
      <w:r w:rsidRPr="00B010F8">
        <w:rPr>
          <w:rFonts w:ascii="Times New Roman" w:eastAsia="Times New Roman" w:hAnsi="Times New Roman" w:cs="Traditional Arabic"/>
          <w:b/>
          <w:bCs/>
          <w:color w:val="0D0D0D"/>
          <w:sz w:val="24"/>
          <w:szCs w:val="24"/>
          <w:rtl/>
        </w:rPr>
        <w:t>مفهوم تكنولوجيا المعلومات المرورية</w:t>
      </w:r>
      <w:r w:rsidRPr="00B010F8">
        <w:rPr>
          <w:rFonts w:ascii="Times New Roman" w:eastAsia="Times New Roman" w:hAnsi="Times New Roman" w:cs="Traditional Arabic"/>
          <w:b/>
          <w:bCs/>
          <w:color w:val="0D0D0D"/>
          <w:sz w:val="24"/>
          <w:szCs w:val="24"/>
        </w:rPr>
        <w:t xml:space="preserve"> (Traffic IT Infrastructure Concepts)</w:t>
      </w:r>
    </w:p>
    <w:p w14:paraId="278460D2"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يُعد مفهوم تكنولوجيا المعلومات المرورية مفهوماً حركياً مركباً يتداخل فيه حقل تقنية المعلومات والاتصالات مع حقل التخطيط الحضري والإدارة العامة. وتُعرف تكنولوجيا المعلومات المرورية بأنها</w:t>
      </w:r>
      <w:r w:rsidRPr="00B010F8">
        <w:rPr>
          <w:rFonts w:ascii="Times New Roman" w:eastAsia="Times New Roman" w:hAnsi="Times New Roman" w:cs="Traditional Arabic"/>
          <w:b/>
          <w:bCs/>
          <w:color w:val="0D0D0D"/>
          <w:sz w:val="24"/>
          <w:szCs w:val="24"/>
        </w:rPr>
        <w:t xml:space="preserve">: </w:t>
      </w:r>
      <w:r w:rsidRPr="00B010F8">
        <w:rPr>
          <w:rFonts w:ascii="Times New Roman" w:eastAsia="Times New Roman" w:hAnsi="Times New Roman" w:cs="Traditional Arabic"/>
          <w:b/>
          <w:bCs/>
          <w:i/>
          <w:iCs/>
          <w:color w:val="0D0D0D"/>
          <w:sz w:val="24"/>
          <w:szCs w:val="24"/>
        </w:rPr>
        <w:t>"</w:t>
      </w:r>
      <w:r w:rsidRPr="00B010F8">
        <w:rPr>
          <w:rFonts w:ascii="Times New Roman" w:eastAsia="Times New Roman" w:hAnsi="Times New Roman" w:cs="Traditional Arabic"/>
          <w:b/>
          <w:bCs/>
          <w:i/>
          <w:iCs/>
          <w:color w:val="0D0D0D"/>
          <w:sz w:val="24"/>
          <w:szCs w:val="24"/>
          <w:rtl/>
        </w:rPr>
        <w:t>المعمارية المتكاملة من البرمجيات، الشبكات، أجهزة الاستشعار، قواعد البيانات، وتقنيات الذكاء الاصطناعي التفاعلية التي تعمل بصورة متناسقة لجمع وتحليل وتوزيع البيانات المتعلقة بالحركة المرورية بهدف توجيه والتحكم في عناصر المنظومة المرورية (المركبة، الطريق، العنصر البشري) لرفع الكفاءة الانسيابية وتحقيق السلامة المرورية</w:t>
      </w:r>
      <w:r w:rsidRPr="00B010F8">
        <w:rPr>
          <w:rFonts w:ascii="Times New Roman" w:eastAsia="Times New Roman" w:hAnsi="Times New Roman" w:cs="Traditional Arabic"/>
          <w:b/>
          <w:bCs/>
          <w:i/>
          <w:iCs/>
          <w:color w:val="0D0D0D"/>
          <w:sz w:val="24"/>
          <w:szCs w:val="24"/>
        </w:rPr>
        <w:t>"</w:t>
      </w:r>
      <w:r w:rsidRPr="00B010F8">
        <w:rPr>
          <w:rFonts w:ascii="Times New Roman" w:eastAsia="Times New Roman" w:hAnsi="Times New Roman" w:cs="Traditional Arabic"/>
          <w:b/>
          <w:bCs/>
          <w:color w:val="0D0D0D"/>
          <w:sz w:val="24"/>
          <w:szCs w:val="24"/>
        </w:rPr>
        <w:t>.</w:t>
      </w:r>
    </w:p>
    <w:p w14:paraId="1C831C2D"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lastRenderedPageBreak/>
        <w:t>وقد حظي هذا المفهوم باهتمام واسع في الأدبيات الإدارية والهندسية، مما أدى إلى تعدد المدارس والاتجاهات العلمية التي تناولته بالتعريف والتحليل، ويمكن إيجاز هذه المدارس في ثلاثة اتجاهات رئيسية</w:t>
      </w:r>
      <w:r w:rsidRPr="00B010F8">
        <w:rPr>
          <w:rFonts w:ascii="Times New Roman" w:eastAsia="Times New Roman" w:hAnsi="Times New Roman" w:cs="Traditional Arabic"/>
          <w:b/>
          <w:bCs/>
          <w:color w:val="0D0D0D"/>
          <w:sz w:val="24"/>
          <w:szCs w:val="24"/>
        </w:rPr>
        <w:t>:</w:t>
      </w:r>
    </w:p>
    <w:p w14:paraId="77D8DA11" w14:textId="77777777" w:rsidR="001768C3" w:rsidRDefault="001768C3" w:rsidP="001768C3">
      <w:pPr>
        <w:numPr>
          <w:ilvl w:val="0"/>
          <w:numId w:val="24"/>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1768C3">
        <w:rPr>
          <w:rFonts w:ascii="Times New Roman" w:eastAsia="Times New Roman" w:hAnsi="Times New Roman" w:cs="Traditional Arabic"/>
          <w:b/>
          <w:bCs/>
          <w:color w:val="0D0D0D"/>
          <w:sz w:val="24"/>
          <w:szCs w:val="24"/>
          <w:rtl/>
        </w:rPr>
        <w:t>الاتجاه التقني التشغيلي</w:t>
      </w:r>
      <w:r w:rsidRPr="001768C3">
        <w:rPr>
          <w:rFonts w:ascii="Times New Roman" w:eastAsia="Times New Roman" w:hAnsi="Times New Roman" w:cs="Traditional Arabic"/>
          <w:b/>
          <w:bCs/>
          <w:color w:val="0D0D0D"/>
          <w:sz w:val="24"/>
          <w:szCs w:val="24"/>
        </w:rPr>
        <w:t xml:space="preserve"> (Technical-Operational Approach): </w:t>
      </w:r>
      <w:r w:rsidRPr="001768C3">
        <w:rPr>
          <w:rFonts w:ascii="Times New Roman" w:eastAsia="Times New Roman" w:hAnsi="Times New Roman" w:cs="Traditional Arabic"/>
          <w:b/>
          <w:bCs/>
          <w:color w:val="0D0D0D"/>
          <w:sz w:val="24"/>
          <w:szCs w:val="24"/>
          <w:rtl/>
        </w:rPr>
        <w:t>يركز هذا الاتجاه على المكونات الصلبة</w:t>
      </w:r>
      <w:r w:rsidRPr="001768C3">
        <w:rPr>
          <w:rFonts w:ascii="Times New Roman" w:eastAsia="Times New Roman" w:hAnsi="Times New Roman" w:cs="Traditional Arabic"/>
          <w:b/>
          <w:bCs/>
          <w:color w:val="0D0D0D"/>
          <w:sz w:val="24"/>
          <w:szCs w:val="24"/>
        </w:rPr>
        <w:t xml:space="preserve"> (Hardware) </w:t>
      </w:r>
      <w:r w:rsidRPr="001768C3">
        <w:rPr>
          <w:rFonts w:ascii="Times New Roman" w:eastAsia="Times New Roman" w:hAnsi="Times New Roman" w:cs="Traditional Arabic"/>
          <w:b/>
          <w:bCs/>
          <w:color w:val="0D0D0D"/>
          <w:sz w:val="24"/>
          <w:szCs w:val="24"/>
          <w:rtl/>
        </w:rPr>
        <w:t>والبرمجية</w:t>
      </w:r>
      <w:r w:rsidRPr="001768C3">
        <w:rPr>
          <w:rFonts w:ascii="Times New Roman" w:eastAsia="Times New Roman" w:hAnsi="Times New Roman" w:cs="Traditional Arabic"/>
          <w:b/>
          <w:bCs/>
          <w:color w:val="0D0D0D"/>
          <w:sz w:val="24"/>
          <w:szCs w:val="24"/>
        </w:rPr>
        <w:t xml:space="preserve"> (Software) </w:t>
      </w:r>
      <w:r w:rsidRPr="001768C3">
        <w:rPr>
          <w:rFonts w:ascii="Times New Roman" w:eastAsia="Times New Roman" w:hAnsi="Times New Roman" w:cs="Traditional Arabic"/>
          <w:b/>
          <w:bCs/>
          <w:color w:val="0D0D0D"/>
          <w:sz w:val="24"/>
          <w:szCs w:val="24"/>
          <w:rtl/>
        </w:rPr>
        <w:t xml:space="preserve">المكونة للنظام. وفي هذا السياق، يُعرّف </w:t>
      </w:r>
      <w:r w:rsidRPr="001768C3">
        <w:rPr>
          <w:rFonts w:ascii="Times New Roman" w:eastAsia="Times New Roman" w:hAnsi="Times New Roman" w:cs="Traditional Arabic"/>
          <w:b/>
          <w:bCs/>
          <w:color w:val="0D0D0D"/>
          <w:sz w:val="24"/>
          <w:szCs w:val="24"/>
        </w:rPr>
        <w:t xml:space="preserve">(Guerrero-Ibáñez et al., 2018) </w:t>
      </w:r>
      <w:r w:rsidRPr="001768C3">
        <w:rPr>
          <w:rFonts w:ascii="Times New Roman" w:eastAsia="Times New Roman" w:hAnsi="Times New Roman" w:cs="Traditional Arabic"/>
          <w:b/>
          <w:bCs/>
          <w:color w:val="0D0D0D"/>
          <w:sz w:val="24"/>
          <w:szCs w:val="24"/>
          <w:rtl/>
        </w:rPr>
        <w:t>التكنولوجيا المرورية الذكية بأنها: "منظومة متكاملة من الوسائط التقنية القائمة على شبكات الحساسات اللاسلكية، وأنظمة الرادار، وكاميرات المراقبة التلفزيونية المغلقة</w:t>
      </w:r>
      <w:r w:rsidRPr="001768C3">
        <w:rPr>
          <w:rFonts w:ascii="Times New Roman" w:eastAsia="Times New Roman" w:hAnsi="Times New Roman" w:cs="Traditional Arabic"/>
          <w:b/>
          <w:bCs/>
          <w:color w:val="0D0D0D"/>
          <w:sz w:val="24"/>
          <w:szCs w:val="24"/>
        </w:rPr>
        <w:t xml:space="preserve"> (CCTV)</w:t>
      </w:r>
      <w:r w:rsidRPr="001768C3">
        <w:rPr>
          <w:rFonts w:ascii="Times New Roman" w:eastAsia="Times New Roman" w:hAnsi="Times New Roman" w:cs="Traditional Arabic"/>
          <w:b/>
          <w:bCs/>
          <w:color w:val="0D0D0D"/>
          <w:sz w:val="24"/>
          <w:szCs w:val="24"/>
          <w:rtl/>
        </w:rPr>
        <w:t>، ووحدات معالجة البيانات اللحظية التي تعمل معاً لرصد التدفقات المرورية وتسيير الإشارات الضوئية ذاتياً لتقليل زمن التأخير عند التقاطعات الحضرية</w:t>
      </w:r>
      <w:r w:rsidRPr="001768C3">
        <w:rPr>
          <w:rFonts w:ascii="Times New Roman" w:eastAsia="Times New Roman" w:hAnsi="Times New Roman" w:cs="Traditional Arabic"/>
          <w:b/>
          <w:bCs/>
          <w:color w:val="0D0D0D"/>
          <w:sz w:val="24"/>
          <w:szCs w:val="24"/>
        </w:rPr>
        <w:t>".</w:t>
      </w:r>
    </w:p>
    <w:p w14:paraId="69E113D1" w14:textId="162A8263" w:rsidR="00B010F8" w:rsidRPr="00B010F8" w:rsidRDefault="00B010F8" w:rsidP="001768C3">
      <w:pPr>
        <w:numPr>
          <w:ilvl w:val="0"/>
          <w:numId w:val="24"/>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الاتجاه الإداري والتخطيطي</w:t>
      </w:r>
      <w:r w:rsidRPr="00B010F8">
        <w:rPr>
          <w:rFonts w:ascii="Times New Roman" w:eastAsia="Times New Roman" w:hAnsi="Times New Roman" w:cs="Traditional Arabic"/>
          <w:b/>
          <w:bCs/>
          <w:color w:val="0D0D0D"/>
          <w:sz w:val="24"/>
          <w:szCs w:val="24"/>
        </w:rPr>
        <w:t xml:space="preserve"> (Administrative-Planning Approach): </w:t>
      </w:r>
      <w:r w:rsidRPr="00B010F8">
        <w:rPr>
          <w:rFonts w:ascii="Times New Roman" w:eastAsia="Times New Roman" w:hAnsi="Times New Roman" w:cs="Traditional Arabic"/>
          <w:b/>
          <w:bCs/>
          <w:color w:val="0D0D0D"/>
          <w:sz w:val="24"/>
          <w:szCs w:val="24"/>
          <w:rtl/>
        </w:rPr>
        <w:t>ينظر هذا الاتجاه إلى التكنولوجيا المرورية كمنظومة لدعم اتخاذ القرار وتوزيع الموارد الحضرية. ويُعرفها</w:t>
      </w:r>
      <w:r w:rsidRPr="00B010F8">
        <w:rPr>
          <w:rFonts w:ascii="Times New Roman" w:eastAsia="Times New Roman" w:hAnsi="Times New Roman" w:cs="Traditional Arabic"/>
          <w:b/>
          <w:bCs/>
          <w:color w:val="0D0D0D"/>
          <w:sz w:val="24"/>
          <w:szCs w:val="24"/>
        </w:rPr>
        <w:t xml:space="preserve"> (Al-Solami &amp; Rahman, 2022) </w:t>
      </w:r>
      <w:r w:rsidRPr="00B010F8">
        <w:rPr>
          <w:rFonts w:ascii="Times New Roman" w:eastAsia="Times New Roman" w:hAnsi="Times New Roman" w:cs="Traditional Arabic"/>
          <w:b/>
          <w:bCs/>
          <w:color w:val="0D0D0D"/>
          <w:sz w:val="24"/>
          <w:szCs w:val="24"/>
          <w:rtl/>
        </w:rPr>
        <w:t>بأنها: "أداة إدارية واستراتيجية تُمكن القيادات والجهات المختصة بالمرور من الحصول على الرؤية الشاملة والمعطيات التنبؤية لحالة الطرق، مما يتيح التخطيط المسبق وتوجيه السياسات التنظيمية وإعادة توزيع الكثافات المرورية للحد من الاختناقات قبل وقوعها</w:t>
      </w:r>
      <w:r w:rsidRPr="00B010F8">
        <w:rPr>
          <w:rFonts w:ascii="Times New Roman" w:eastAsia="Times New Roman" w:hAnsi="Times New Roman" w:cs="Traditional Arabic"/>
          <w:b/>
          <w:bCs/>
          <w:color w:val="0D0D0D"/>
          <w:sz w:val="24"/>
          <w:szCs w:val="24"/>
        </w:rPr>
        <w:t>".</w:t>
      </w:r>
    </w:p>
    <w:p w14:paraId="7AC232D5" w14:textId="77777777" w:rsidR="00B010F8" w:rsidRDefault="00B010F8" w:rsidP="00B72001">
      <w:pPr>
        <w:numPr>
          <w:ilvl w:val="0"/>
          <w:numId w:val="24"/>
        </w:num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الاتجاه السلوكي التفاعلي</w:t>
      </w:r>
      <w:r w:rsidRPr="00B010F8">
        <w:rPr>
          <w:rFonts w:ascii="Times New Roman" w:eastAsia="Times New Roman" w:hAnsi="Times New Roman" w:cs="Traditional Arabic"/>
          <w:b/>
          <w:bCs/>
          <w:color w:val="0D0D0D"/>
          <w:sz w:val="24"/>
          <w:szCs w:val="24"/>
        </w:rPr>
        <w:t xml:space="preserve"> (Behavioral-Interactive Approach): </w:t>
      </w:r>
      <w:r w:rsidRPr="00B010F8">
        <w:rPr>
          <w:rFonts w:ascii="Times New Roman" w:eastAsia="Times New Roman" w:hAnsi="Times New Roman" w:cs="Traditional Arabic"/>
          <w:b/>
          <w:bCs/>
          <w:color w:val="0D0D0D"/>
          <w:sz w:val="24"/>
          <w:szCs w:val="24"/>
          <w:rtl/>
        </w:rPr>
        <w:t>ويركز هذا الاتجاه على طبيعة التفاعل بين التكنولوجيا وعنصر مستخدم الطريق (السائقين والمشاة). وفي هذا الصدد، يُعرفها</w:t>
      </w:r>
      <w:r w:rsidRPr="00B010F8">
        <w:rPr>
          <w:rFonts w:ascii="Times New Roman" w:eastAsia="Times New Roman" w:hAnsi="Times New Roman" w:cs="Traditional Arabic"/>
          <w:b/>
          <w:bCs/>
          <w:color w:val="0D0D0D"/>
          <w:sz w:val="24"/>
          <w:szCs w:val="24"/>
        </w:rPr>
        <w:t xml:space="preserve"> (Rocha et al., 2019) </w:t>
      </w:r>
      <w:r w:rsidRPr="00B010F8">
        <w:rPr>
          <w:rFonts w:ascii="Times New Roman" w:eastAsia="Times New Roman" w:hAnsi="Times New Roman" w:cs="Traditional Arabic"/>
          <w:b/>
          <w:bCs/>
          <w:color w:val="0D0D0D"/>
          <w:sz w:val="24"/>
          <w:szCs w:val="24"/>
          <w:rtl/>
        </w:rPr>
        <w:t>بأنها: "منظومة اتصالات وتوجيه تفاعلية تهدف إلى التأثير الإيجابي في سلوكيات القيادة، وتزويد السائقين بالمعلومات الحية والخيارات البديلة التي تمكنهم من اتخاذ قرارات ملاحة عقلانية تُسهم في تقليل الاختناق المروري العام</w:t>
      </w:r>
      <w:r w:rsidRPr="00B010F8">
        <w:rPr>
          <w:rFonts w:ascii="Times New Roman" w:eastAsia="Times New Roman" w:hAnsi="Times New Roman" w:cs="Traditional Arabic"/>
          <w:b/>
          <w:bCs/>
          <w:color w:val="0D0D0D"/>
          <w:sz w:val="24"/>
          <w:szCs w:val="24"/>
        </w:rPr>
        <w:t>".</w:t>
      </w:r>
    </w:p>
    <w:p w14:paraId="5FE563B4"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69358FDF"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343DC39F"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013E34C8"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7EBA5806" w14:textId="77777777" w:rsidR="00B72001"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tl/>
        </w:rPr>
      </w:pPr>
    </w:p>
    <w:p w14:paraId="3BC6B996" w14:textId="77777777" w:rsidR="00B72001" w:rsidRPr="00B010F8" w:rsidRDefault="00B72001" w:rsidP="00B72001">
      <w:pPr>
        <w:tabs>
          <w:tab w:val="left" w:pos="5760"/>
        </w:tabs>
        <w:bidi/>
        <w:spacing w:after="200" w:line="360" w:lineRule="auto"/>
        <w:ind w:left="720"/>
        <w:jc w:val="both"/>
        <w:rPr>
          <w:rFonts w:ascii="Times New Roman" w:eastAsia="Times New Roman" w:hAnsi="Times New Roman" w:cs="Traditional Arabic"/>
          <w:b/>
          <w:bCs/>
          <w:color w:val="0D0D0D"/>
          <w:sz w:val="24"/>
          <w:szCs w:val="24"/>
        </w:rPr>
      </w:pPr>
    </w:p>
    <w:p w14:paraId="07250387"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lastRenderedPageBreak/>
        <w:t xml:space="preserve">1.4.2 </w:t>
      </w:r>
      <w:r w:rsidRPr="00B010F8">
        <w:rPr>
          <w:rFonts w:ascii="Times New Roman" w:eastAsia="Times New Roman" w:hAnsi="Times New Roman" w:cs="Traditional Arabic"/>
          <w:b/>
          <w:bCs/>
          <w:color w:val="0D0D0D"/>
          <w:sz w:val="24"/>
          <w:szCs w:val="24"/>
          <w:rtl/>
        </w:rPr>
        <w:t>جدول مقارن للتطور المفهومي لتكنولوجيا المعلومات المرورية عبر الأدبيات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0"/>
        <w:gridCol w:w="1962"/>
        <w:gridCol w:w="2331"/>
        <w:gridCol w:w="2447"/>
      </w:tblGrid>
      <w:tr w:rsidR="00B010F8" w:rsidRPr="00B010F8" w14:paraId="1BCD0E3C" w14:textId="77777777">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05061F"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الاتجاه العلمي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C88FF5"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التركيز الأساسي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47626C"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المفهوم الجوهري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97C0D2"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أبرز المخرجات التشغيلية</w:t>
            </w:r>
          </w:p>
        </w:tc>
      </w:tr>
      <w:tr w:rsidR="00B010F8" w:rsidRPr="00B010F8" w14:paraId="322E626C"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A7D463"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المدرسة التقنية التشغيلية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8BA378"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المكونات البرمجية والمادية ووسائل الاتصال</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0B13B3"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أجهزة استشعار، شبكات اتصال، معالجة إشارات ضوئية تلقائية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FFA373"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التحكم الأوتوماتيكي بالإشارات، الاستجابة اللحظية للكثافة</w:t>
            </w:r>
          </w:p>
        </w:tc>
      </w:tr>
      <w:tr w:rsidR="00B010F8" w:rsidRPr="00B010F8" w14:paraId="501EF90D"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29570"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المدرسة الإدارية والتخطيطية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ABB91E"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اتخاذ القرار، البيانات الضخمة، والتحليل التنبؤي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E955B1"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أداة استراتيجية لدعم القرار ونمذجة الحركة المرورية الحضرية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893E11"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إدارة الأزمات المرورية، التخطيط الحضري للمسارات البديلة</w:t>
            </w:r>
          </w:p>
        </w:tc>
      </w:tr>
      <w:tr w:rsidR="00B010F8" w:rsidRPr="00B010F8" w14:paraId="6A29B5F2" w14:textId="77777777">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4550B2"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المدرسة السلوكية التفاعلية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35A8DD"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تفاعل العنصر البشري والوعي الرقمي للسائقين</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9BE4D9"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بيئة اتصالات تفاعلية لتوجيه السلوك وترشيد قرارات القيادة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A74C5F" w14:textId="77777777" w:rsidR="00B010F8" w:rsidRPr="00B010F8" w:rsidRDefault="00B010F8" w:rsidP="00B010F8">
            <w:pPr>
              <w:tabs>
                <w:tab w:val="left" w:pos="5760"/>
              </w:tabs>
              <w:spacing w:after="200" w:line="360" w:lineRule="auto"/>
              <w:jc w:val="right"/>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اللوحات الإلكترونية، تطبيقات الملاحة الذكية، الرسائل التنبيهية</w:t>
            </w:r>
          </w:p>
        </w:tc>
      </w:tr>
    </w:tbl>
    <w:p w14:paraId="5D35F228"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1.4.3 </w:t>
      </w:r>
      <w:r w:rsidRPr="00B010F8">
        <w:rPr>
          <w:rFonts w:ascii="Times New Roman" w:eastAsia="Times New Roman" w:hAnsi="Times New Roman" w:cs="Traditional Arabic"/>
          <w:b/>
          <w:bCs/>
          <w:color w:val="0D0D0D"/>
          <w:sz w:val="24"/>
          <w:szCs w:val="24"/>
          <w:rtl/>
        </w:rPr>
        <w:t>التعريف الإجرائي المطور للباحث</w:t>
      </w:r>
      <w:r w:rsidRPr="00B010F8">
        <w:rPr>
          <w:rFonts w:ascii="Times New Roman" w:eastAsia="Times New Roman" w:hAnsi="Times New Roman" w:cs="Traditional Arabic"/>
          <w:b/>
          <w:bCs/>
          <w:color w:val="0D0D0D"/>
          <w:sz w:val="24"/>
          <w:szCs w:val="24"/>
        </w:rPr>
        <w:t xml:space="preserve"> (Researcher's Operational Definition)</w:t>
      </w:r>
    </w:p>
    <w:p w14:paraId="7997E249"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تأسيساً على مراجعة الأدبيات السابقة وفي ضوء مشكلة هذه الدراسة وأبعادها التطبيقية الميدانية في مدينة الرياض، يصيغ الباحث التعريف الإجرائي المطور لتكنولوجيا المعلومات المرورية على النحو التالي</w:t>
      </w:r>
      <w:r w:rsidRPr="00B010F8">
        <w:rPr>
          <w:rFonts w:ascii="Times New Roman" w:eastAsia="Times New Roman" w:hAnsi="Times New Roman" w:cs="Traditional Arabic"/>
          <w:b/>
          <w:bCs/>
          <w:color w:val="0D0D0D"/>
          <w:sz w:val="24"/>
          <w:szCs w:val="24"/>
        </w:rPr>
        <w:t>:</w:t>
      </w:r>
    </w:p>
    <w:p w14:paraId="52D11117"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i/>
          <w:iCs/>
          <w:color w:val="0D0D0D"/>
          <w:sz w:val="24"/>
          <w:szCs w:val="24"/>
        </w:rPr>
        <w:t>"</w:t>
      </w:r>
      <w:r w:rsidRPr="00B010F8">
        <w:rPr>
          <w:rFonts w:ascii="Times New Roman" w:eastAsia="Times New Roman" w:hAnsi="Times New Roman" w:cs="Traditional Arabic"/>
          <w:b/>
          <w:bCs/>
          <w:i/>
          <w:iCs/>
          <w:color w:val="0D0D0D"/>
          <w:sz w:val="24"/>
          <w:szCs w:val="24"/>
          <w:rtl/>
        </w:rPr>
        <w:t>تكنولوجيا المعلومات المرورية هي المنظومة الرقمية والتنظيمية المتكاملة التي تجمع بين البنية التحتية التقنية، أنظمة الذكاء الاصطناعي الفعالة، والحلول التقنية البديلة، والتي يتم تفعيلها وتوظيفها من خلال الالتزام التنظيمي للمسؤولين والوعي السلوكي للسائقين في مدينة الرياض، بهدف معالجة وتوجيه الحركة المرورية ديناميكياً على شبكة الطرق، وتخفيف حدة الازدحام المروري، واختصار زمن الرحلات في أوقات الذروة</w:t>
      </w:r>
      <w:r w:rsidRPr="00B010F8">
        <w:rPr>
          <w:rFonts w:ascii="Times New Roman" w:eastAsia="Times New Roman" w:hAnsi="Times New Roman" w:cs="Traditional Arabic"/>
          <w:b/>
          <w:bCs/>
          <w:i/>
          <w:iCs/>
          <w:color w:val="0D0D0D"/>
          <w:sz w:val="24"/>
          <w:szCs w:val="24"/>
        </w:rPr>
        <w:t>."</w:t>
      </w:r>
    </w:p>
    <w:p w14:paraId="398981E3"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1.5 </w:t>
      </w:r>
      <w:r w:rsidRPr="00B010F8">
        <w:rPr>
          <w:rFonts w:ascii="Times New Roman" w:eastAsia="Times New Roman" w:hAnsi="Times New Roman" w:cs="Traditional Arabic"/>
          <w:b/>
          <w:bCs/>
          <w:color w:val="0D0D0D"/>
          <w:sz w:val="24"/>
          <w:szCs w:val="24"/>
          <w:rtl/>
        </w:rPr>
        <w:t>الأبعاد الجوهرية لتكنولوجيا المعلومات المرورية في إطار الرسالة</w:t>
      </w:r>
    </w:p>
    <w:p w14:paraId="6B48B5D5" w14:textId="77777777" w:rsidR="00B010F8" w:rsidRPr="00B010F8" w:rsidRDefault="00B010F8"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lastRenderedPageBreak/>
        <w:t>استناداً إلى نموذج الدراسة المصمم والأطر النيظرية ذات الصلة، تتشكل تكنولوجيا المعلومات المرورية من أربعة أبعاد جوهرية مترابطة تؤثر في حل مشكلة الازدحام المروري،</w:t>
      </w:r>
    </w:p>
    <w:p w14:paraId="068B563E" w14:textId="5F749A72" w:rsidR="0066034E" w:rsidRPr="00E13812" w:rsidRDefault="0066034E" w:rsidP="00B72001">
      <w:pPr>
        <w:tabs>
          <w:tab w:val="left" w:pos="5760"/>
        </w:tabs>
        <w:bidi/>
        <w:spacing w:after="200" w:line="360" w:lineRule="auto"/>
        <w:jc w:val="both"/>
        <w:rPr>
          <w:rFonts w:ascii="Times New Roman" w:eastAsia="Times New Roman" w:hAnsi="Times New Roman" w:cs="Traditional Arabic"/>
          <w:b/>
          <w:bCs/>
          <w:color w:val="0D0D0D"/>
          <w:sz w:val="24"/>
          <w:szCs w:val="24"/>
        </w:rPr>
      </w:pPr>
    </w:p>
    <w:p w14:paraId="4B8B3797"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1.5.1 </w:t>
      </w:r>
      <w:r w:rsidRPr="00164D04">
        <w:rPr>
          <w:rFonts w:ascii="Times New Roman" w:eastAsia="Times New Roman" w:hAnsi="Times New Roman" w:cs="Traditional Arabic"/>
          <w:b/>
          <w:bCs/>
          <w:color w:val="0D0D0D"/>
          <w:sz w:val="24"/>
          <w:szCs w:val="24"/>
          <w:rtl/>
        </w:rPr>
        <w:t>البعد الأول: اهتمام ودعم المسؤولين بتطبيق تكنولوجيا المعلومات</w:t>
      </w:r>
    </w:p>
    <w:p w14:paraId="36E07FD0"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 xml:space="preserve">يقصد بهذا البعد مستوى الإرادة التنظيمية، الدعم القيادي، والاستثمار الاستراتيجي الذي تقدمه الجهات الحكومية والإدارية المعنية بإدارة النقل والمرور. إن توفير التمويل اللازم، صياغة التشريعات المحفزة، وتبني السياسات الرقمية الشاملة يُعد الحجر الأساس الذي تتكئ عليه كافة المشاريع التقنية المرورية </w:t>
      </w:r>
      <w:r w:rsidRPr="00164D04">
        <w:rPr>
          <w:rFonts w:ascii="Times New Roman" w:eastAsia="Times New Roman" w:hAnsi="Times New Roman" w:cs="Traditional Arabic"/>
          <w:b/>
          <w:bCs/>
          <w:color w:val="0D0D0D"/>
          <w:sz w:val="24"/>
          <w:szCs w:val="24"/>
        </w:rPr>
        <w:t xml:space="preserve">(Shaheen &amp; Finson, 2013). </w:t>
      </w:r>
      <w:r w:rsidRPr="00164D04">
        <w:rPr>
          <w:rFonts w:ascii="Times New Roman" w:eastAsia="Times New Roman" w:hAnsi="Times New Roman" w:cs="Traditional Arabic"/>
          <w:b/>
          <w:bCs/>
          <w:color w:val="0D0D0D"/>
          <w:sz w:val="24"/>
          <w:szCs w:val="24"/>
          <w:rtl/>
        </w:rPr>
        <w:t xml:space="preserve">وبدون وجود اهتمام حقيقي ودعم من القيادة التنفيذية، تظل المنظومات التقنية مجرد مبادرات فردية تفتقر إلى الاستدامة والتكامل بين القطاعات الميدانية المختلفة </w:t>
      </w:r>
      <w:r w:rsidRPr="00164D04">
        <w:rPr>
          <w:rFonts w:ascii="Times New Roman" w:eastAsia="Times New Roman" w:hAnsi="Times New Roman" w:cs="Traditional Arabic"/>
          <w:b/>
          <w:bCs/>
          <w:color w:val="0D0D0D"/>
          <w:sz w:val="24"/>
          <w:szCs w:val="24"/>
        </w:rPr>
        <w:t>(Bazzan &amp; Klügl, 2013).</w:t>
      </w:r>
    </w:p>
    <w:p w14:paraId="5D940DE0"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1.5.2 </w:t>
      </w:r>
      <w:r w:rsidRPr="00164D04">
        <w:rPr>
          <w:rFonts w:ascii="Times New Roman" w:eastAsia="Times New Roman" w:hAnsi="Times New Roman" w:cs="Traditional Arabic"/>
          <w:b/>
          <w:bCs/>
          <w:color w:val="0D0D0D"/>
          <w:sz w:val="24"/>
          <w:szCs w:val="24"/>
          <w:rtl/>
        </w:rPr>
        <w:t>البعد الثاني: التطبيق الفعلي لتقنية الذكاء الاصطناعي</w:t>
      </w:r>
      <w:r w:rsidRPr="00164D04">
        <w:rPr>
          <w:rFonts w:ascii="Times New Roman" w:eastAsia="Times New Roman" w:hAnsi="Times New Roman" w:cs="Traditional Arabic"/>
          <w:b/>
          <w:bCs/>
          <w:color w:val="0D0D0D"/>
          <w:sz w:val="24"/>
          <w:szCs w:val="24"/>
        </w:rPr>
        <w:t xml:space="preserve"> (AI Implementation)</w:t>
      </w:r>
    </w:p>
    <w:p w14:paraId="13E536E0"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 xml:space="preserve">يتصل هذا البعد بمدى التحول من النظام التقليدي أو الأوتوماتيكي المبرمج سلفاً إلى النظم التكيّفية الذكية القائمة على خوارزميات التعلم الآلي والرؤية الحاسوبية </w:t>
      </w:r>
      <w:r w:rsidRPr="00164D04">
        <w:rPr>
          <w:rFonts w:ascii="Times New Roman" w:eastAsia="Times New Roman" w:hAnsi="Times New Roman" w:cs="Traditional Arabic"/>
          <w:b/>
          <w:bCs/>
          <w:color w:val="0D0D0D"/>
          <w:sz w:val="24"/>
          <w:szCs w:val="24"/>
        </w:rPr>
        <w:t xml:space="preserve">(Bazzan &amp; Klügl, 2013). </w:t>
      </w:r>
      <w:r w:rsidRPr="00164D04">
        <w:rPr>
          <w:rFonts w:ascii="Times New Roman" w:eastAsia="Times New Roman" w:hAnsi="Times New Roman" w:cs="Traditional Arabic"/>
          <w:b/>
          <w:bCs/>
          <w:color w:val="0D0D0D"/>
          <w:sz w:val="24"/>
          <w:szCs w:val="24"/>
          <w:rtl/>
        </w:rPr>
        <w:t xml:space="preserve">ويشمل ذلك الاستخدام الفعلي للإشارات الضوئية التكيفية التي تغير أوقات فتح وإغلاق المسارات بناءً على قراءة التدفق اللحظي للمركبات </w:t>
      </w:r>
      <w:r w:rsidRPr="00164D04">
        <w:rPr>
          <w:rFonts w:ascii="Times New Roman" w:eastAsia="Times New Roman" w:hAnsi="Times New Roman" w:cs="Traditional Arabic"/>
          <w:b/>
          <w:bCs/>
          <w:color w:val="0D0D0D"/>
          <w:sz w:val="24"/>
          <w:szCs w:val="24"/>
        </w:rPr>
        <w:t>(Smith et al., 2013)</w:t>
      </w:r>
      <w:r w:rsidRPr="00164D04">
        <w:rPr>
          <w:rFonts w:ascii="Times New Roman" w:eastAsia="Times New Roman" w:hAnsi="Times New Roman" w:cs="Traditional Arabic"/>
          <w:b/>
          <w:bCs/>
          <w:color w:val="0D0D0D"/>
          <w:sz w:val="24"/>
          <w:szCs w:val="24"/>
          <w:rtl/>
        </w:rPr>
        <w:t xml:space="preserve">، والأنظمة التنبؤية التي ترصد الاختناقات وتشكل مسارات مرنة تقي الطرق من التعطل التام، بالإضافة إلى معالجة المخالفات والحوادث وتوجيه فرق الميدان تلقائياً </w:t>
      </w:r>
      <w:r w:rsidRPr="00164D04">
        <w:rPr>
          <w:rFonts w:ascii="Times New Roman" w:eastAsia="Times New Roman" w:hAnsi="Times New Roman" w:cs="Traditional Arabic"/>
          <w:b/>
          <w:bCs/>
          <w:color w:val="0D0D0D"/>
          <w:sz w:val="24"/>
          <w:szCs w:val="24"/>
        </w:rPr>
        <w:t>(Shaheen &amp; Finson, 2013).</w:t>
      </w:r>
    </w:p>
    <w:p w14:paraId="5B76E373"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1.5.3 </w:t>
      </w:r>
      <w:r w:rsidRPr="00164D04">
        <w:rPr>
          <w:rFonts w:ascii="Times New Roman" w:eastAsia="Times New Roman" w:hAnsi="Times New Roman" w:cs="Traditional Arabic"/>
          <w:b/>
          <w:bCs/>
          <w:color w:val="0D0D0D"/>
          <w:sz w:val="24"/>
          <w:szCs w:val="24"/>
          <w:rtl/>
        </w:rPr>
        <w:t>البعد الثالث: وعي السائقين ومستخدمي الطريق بالتقنيات الذكية</w:t>
      </w:r>
    </w:p>
    <w:p w14:paraId="7B0095D4"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 xml:space="preserve">يُمثل العنصر البشري المتغير الأهم في معادلة النجاح التقني؛ إذ إن كفاءة أفضل الأنظمة الذكية تظل محدودة ما لم تقترن بمستوى عالٍ من الوعي الرقمي لدى السائقين </w:t>
      </w:r>
      <w:r w:rsidRPr="00164D04">
        <w:rPr>
          <w:rFonts w:ascii="Times New Roman" w:eastAsia="Times New Roman" w:hAnsi="Times New Roman" w:cs="Traditional Arabic"/>
          <w:b/>
          <w:bCs/>
          <w:color w:val="0D0D0D"/>
          <w:sz w:val="24"/>
          <w:szCs w:val="24"/>
        </w:rPr>
        <w:t xml:space="preserve">(Bazzan &amp; Klügl, 2013). </w:t>
      </w:r>
      <w:r w:rsidRPr="00164D04">
        <w:rPr>
          <w:rFonts w:ascii="Times New Roman" w:eastAsia="Times New Roman" w:hAnsi="Times New Roman" w:cs="Traditional Arabic"/>
          <w:b/>
          <w:bCs/>
          <w:color w:val="0D0D0D"/>
          <w:sz w:val="24"/>
          <w:szCs w:val="24"/>
          <w:rtl/>
        </w:rPr>
        <w:t xml:space="preserve">ويشتمل هذا البعد على قدرة مستخدمي الطريق على فهم وتتبع التوجيهات الصادرة عبر اللوحات المرورية الرقمية التفاعلية، والتفاعل الإيجابي مع تطبيقات الملاحة الميدانية، واستجابتهم السريعة والتزامهم بالإرشادات المرورية المحدثة </w:t>
      </w:r>
      <w:r w:rsidRPr="00164D04">
        <w:rPr>
          <w:rFonts w:ascii="Times New Roman" w:eastAsia="Times New Roman" w:hAnsi="Times New Roman" w:cs="Traditional Arabic"/>
          <w:b/>
          <w:bCs/>
          <w:color w:val="0D0D0D"/>
          <w:sz w:val="24"/>
          <w:szCs w:val="24"/>
        </w:rPr>
        <w:t>(Bazzan &amp; Klügl, 2013)</w:t>
      </w:r>
      <w:r w:rsidRPr="00164D04">
        <w:rPr>
          <w:rFonts w:ascii="Times New Roman" w:eastAsia="Times New Roman" w:hAnsi="Times New Roman" w:cs="Traditional Arabic"/>
          <w:b/>
          <w:bCs/>
          <w:color w:val="0D0D0D"/>
          <w:sz w:val="24"/>
          <w:szCs w:val="24"/>
          <w:rtl/>
        </w:rPr>
        <w:t xml:space="preserve">، مما يعزز الاستفادة التشغيلية من التكنولوجيا وتقليل السلوكيات العشوائية المؤدية للازدحام والتكدس </w:t>
      </w:r>
      <w:r w:rsidRPr="00164D04">
        <w:rPr>
          <w:rFonts w:ascii="Times New Roman" w:eastAsia="Times New Roman" w:hAnsi="Times New Roman" w:cs="Traditional Arabic"/>
          <w:b/>
          <w:bCs/>
          <w:color w:val="0D0D0D"/>
          <w:sz w:val="24"/>
          <w:szCs w:val="24"/>
        </w:rPr>
        <w:t>(Shaheen &amp; Finson, 2013).</w:t>
      </w:r>
    </w:p>
    <w:p w14:paraId="6080EB29"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1.5.4 </w:t>
      </w:r>
      <w:r w:rsidRPr="00164D04">
        <w:rPr>
          <w:rFonts w:ascii="Times New Roman" w:eastAsia="Times New Roman" w:hAnsi="Times New Roman" w:cs="Traditional Arabic"/>
          <w:b/>
          <w:bCs/>
          <w:color w:val="0D0D0D"/>
          <w:sz w:val="24"/>
          <w:szCs w:val="24"/>
          <w:rtl/>
        </w:rPr>
        <w:t>البعد الرابع: توفير الحلول الذكية البديلة</w:t>
      </w:r>
    </w:p>
    <w:p w14:paraId="4CCA7B8E"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lastRenderedPageBreak/>
        <w:t xml:space="preserve">يركز هذا البعد على التنوع والشمولية في الخدمة المرورية المتاحة للمجتمع؛ فالحل التكنولوجي للازدحام لا يقتصر على تنظيم حركة السيارات الخاصة، بل ينطوي على توفير منصات وأنظمة رقمية تقدم بدائل نقل جاذبة </w:t>
      </w:r>
      <w:r w:rsidRPr="00164D04">
        <w:rPr>
          <w:rFonts w:ascii="Times New Roman" w:eastAsia="Times New Roman" w:hAnsi="Times New Roman" w:cs="Traditional Arabic"/>
          <w:b/>
          <w:bCs/>
          <w:color w:val="0D0D0D"/>
          <w:sz w:val="24"/>
          <w:szCs w:val="24"/>
        </w:rPr>
        <w:t xml:space="preserve">(Shaheen &amp; Finson, 2013). </w:t>
      </w:r>
      <w:r w:rsidRPr="00164D04">
        <w:rPr>
          <w:rFonts w:ascii="Times New Roman" w:eastAsia="Times New Roman" w:hAnsi="Times New Roman" w:cs="Traditional Arabic"/>
          <w:b/>
          <w:bCs/>
          <w:color w:val="0D0D0D"/>
          <w:sz w:val="24"/>
          <w:szCs w:val="24"/>
          <w:rtl/>
        </w:rPr>
        <w:t>ومن أبرز هذه الحلول: تطبيقات النقل التشاركي، إدارة وتوجيه المواقف الذكية</w:t>
      </w:r>
      <w:r w:rsidRPr="00164D04">
        <w:rPr>
          <w:rFonts w:ascii="Times New Roman" w:eastAsia="Times New Roman" w:hAnsi="Times New Roman" w:cs="Traditional Arabic"/>
          <w:b/>
          <w:bCs/>
          <w:color w:val="0D0D0D"/>
          <w:sz w:val="24"/>
          <w:szCs w:val="24"/>
        </w:rPr>
        <w:t xml:space="preserve"> (Smart Parking) </w:t>
      </w:r>
      <w:r w:rsidRPr="00164D04">
        <w:rPr>
          <w:rFonts w:ascii="Times New Roman" w:eastAsia="Times New Roman" w:hAnsi="Times New Roman" w:cs="Traditional Arabic"/>
          <w:b/>
          <w:bCs/>
          <w:color w:val="0D0D0D"/>
          <w:sz w:val="24"/>
          <w:szCs w:val="24"/>
          <w:rtl/>
        </w:rPr>
        <w:t xml:space="preserve">لتقليل حركة السيارات الباحثة عن موقف، وتكامل شبكات النقل العام مع تطبيقات الملاحة الذكية لإتاحة خيارات متعددة وأكثر سهولة أمام التنقل الحضري </w:t>
      </w:r>
      <w:r w:rsidRPr="00164D04">
        <w:rPr>
          <w:rFonts w:ascii="Times New Roman" w:eastAsia="Times New Roman" w:hAnsi="Times New Roman" w:cs="Traditional Arabic"/>
          <w:b/>
          <w:bCs/>
          <w:color w:val="0D0D0D"/>
          <w:sz w:val="24"/>
          <w:szCs w:val="24"/>
        </w:rPr>
        <w:t>(Shaheen &amp; Finson, 2013).</w:t>
      </w:r>
    </w:p>
    <w:p w14:paraId="0EF2D380"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1.6 </w:t>
      </w:r>
      <w:r w:rsidRPr="00164D04">
        <w:rPr>
          <w:rFonts w:ascii="Times New Roman" w:eastAsia="Times New Roman" w:hAnsi="Times New Roman" w:cs="Traditional Arabic"/>
          <w:b/>
          <w:bCs/>
          <w:color w:val="0D0D0D"/>
          <w:sz w:val="24"/>
          <w:szCs w:val="24"/>
          <w:rtl/>
        </w:rPr>
        <w:t>أهمية وفوائد تطبيق تكنولوجيا المعلومات المرورية (نظرة تفصيلية)</w:t>
      </w:r>
    </w:p>
    <w:p w14:paraId="14A891F8"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 xml:space="preserve">إن التوسع في توظيف تكنولوجيا المعلومات المرورية ينعكس في حزمة من الفوائد الاقتصادية، التشغيلية، البيئية، والأمنية التي تدعم جودة الحياة في المدن الكبرى </w:t>
      </w:r>
      <w:r w:rsidRPr="00164D04">
        <w:rPr>
          <w:rFonts w:ascii="Times New Roman" w:eastAsia="Times New Roman" w:hAnsi="Times New Roman" w:cs="Traditional Arabic"/>
          <w:b/>
          <w:bCs/>
          <w:color w:val="0D0D0D"/>
          <w:sz w:val="24"/>
          <w:szCs w:val="24"/>
        </w:rPr>
        <w:t>(Shaheen &amp; Finson, 2013; Smith et al., 2013)</w:t>
      </w:r>
      <w:r w:rsidRPr="00164D04">
        <w:rPr>
          <w:rFonts w:ascii="Times New Roman" w:eastAsia="Times New Roman" w:hAnsi="Times New Roman" w:cs="Traditional Arabic"/>
          <w:b/>
          <w:bCs/>
          <w:color w:val="0D0D0D"/>
          <w:sz w:val="24"/>
          <w:szCs w:val="24"/>
          <w:rtl/>
        </w:rPr>
        <w:t>، ويمكن تفصيل هذه الفوائد وفق التالي</w:t>
      </w:r>
      <w:r w:rsidRPr="00164D04">
        <w:rPr>
          <w:rFonts w:ascii="Times New Roman" w:eastAsia="Times New Roman" w:hAnsi="Times New Roman" w:cs="Traditional Arabic"/>
          <w:b/>
          <w:bCs/>
          <w:color w:val="0D0D0D"/>
          <w:sz w:val="24"/>
          <w:szCs w:val="24"/>
        </w:rPr>
        <w:t>:</w:t>
      </w:r>
    </w:p>
    <w:p w14:paraId="21F4A0FA"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1.6.1 </w:t>
      </w:r>
      <w:r w:rsidRPr="00164D04">
        <w:rPr>
          <w:rFonts w:ascii="Times New Roman" w:eastAsia="Times New Roman" w:hAnsi="Times New Roman" w:cs="Traditional Arabic"/>
          <w:b/>
          <w:bCs/>
          <w:color w:val="0D0D0D"/>
          <w:sz w:val="24"/>
          <w:szCs w:val="24"/>
          <w:rtl/>
        </w:rPr>
        <w:t>الفوائد التشغيلية والاقتصادية</w:t>
      </w:r>
    </w:p>
    <w:p w14:paraId="40D04E0B" w14:textId="77777777" w:rsidR="00164D04" w:rsidRPr="00164D04" w:rsidRDefault="00164D04" w:rsidP="00164D04">
      <w:pPr>
        <w:numPr>
          <w:ilvl w:val="0"/>
          <w:numId w:val="40"/>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رفع الكفاءة الاستيعابية لشبكات الطرق الحالية</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تتيح التكنولوجيا تقليل الهدر الفراغي والزمني على الطرق دون الحاجة لاستثمارات رأس مالية ضخمة لإعادة إنشاء أو توسعة البنية التحتية الصلبة </w:t>
      </w:r>
      <w:r w:rsidRPr="00164D04">
        <w:rPr>
          <w:rFonts w:ascii="Times New Roman" w:eastAsia="Times New Roman" w:hAnsi="Times New Roman" w:cs="Traditional Arabic"/>
          <w:b/>
          <w:bCs/>
          <w:color w:val="0D0D0D"/>
          <w:sz w:val="24"/>
          <w:szCs w:val="24"/>
        </w:rPr>
        <w:t>(Shaheen &amp; Finson, 2013).</w:t>
      </w:r>
    </w:p>
    <w:p w14:paraId="124ED0D1" w14:textId="77777777" w:rsidR="00164D04" w:rsidRPr="00164D04" w:rsidRDefault="00164D04" w:rsidP="00164D04">
      <w:pPr>
        <w:numPr>
          <w:ilvl w:val="0"/>
          <w:numId w:val="40"/>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تقليل الهدر المالي والزمني</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تسهم التكنولوجيا في اختصار أوقات رحلات الأفراد، مما يوفر مليارات الساعات الضائعة سنوياً والتي تؤثر على الإنتاجية الاقتصادية العامة وساعات العمل </w:t>
      </w:r>
      <w:r w:rsidRPr="00164D04">
        <w:rPr>
          <w:rFonts w:ascii="Times New Roman" w:eastAsia="Times New Roman" w:hAnsi="Times New Roman" w:cs="Traditional Arabic"/>
          <w:b/>
          <w:bCs/>
          <w:color w:val="0D0D0D"/>
          <w:sz w:val="24"/>
          <w:szCs w:val="24"/>
        </w:rPr>
        <w:t>(Smith et al., 2013).</w:t>
      </w:r>
    </w:p>
    <w:p w14:paraId="74ADAD13" w14:textId="77777777" w:rsidR="00164D04" w:rsidRPr="00164D04" w:rsidRDefault="00164D04" w:rsidP="00164D04">
      <w:pPr>
        <w:numPr>
          <w:ilvl w:val="0"/>
          <w:numId w:val="40"/>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إدارة وتوزيع الحجم المروري</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تعمل الأنظمة على توزيع الأحمال المرورية على كامل شبكة الطرق المتاحة وتجنب التركيز في محاور محددة، مما يرفع المرونة التشغيلية للشبكة الحضرية </w:t>
      </w:r>
      <w:r w:rsidRPr="00164D04">
        <w:rPr>
          <w:rFonts w:ascii="Times New Roman" w:eastAsia="Times New Roman" w:hAnsi="Times New Roman" w:cs="Traditional Arabic"/>
          <w:b/>
          <w:bCs/>
          <w:color w:val="0D0D0D"/>
          <w:sz w:val="24"/>
          <w:szCs w:val="24"/>
        </w:rPr>
        <w:t>(Bazzan &amp; Klügl, 2013).</w:t>
      </w:r>
    </w:p>
    <w:p w14:paraId="45D5B939"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1.6.2 </w:t>
      </w:r>
      <w:r w:rsidRPr="00164D04">
        <w:rPr>
          <w:rFonts w:ascii="Times New Roman" w:eastAsia="Times New Roman" w:hAnsi="Times New Roman" w:cs="Traditional Arabic"/>
          <w:b/>
          <w:bCs/>
          <w:color w:val="0D0D0D"/>
          <w:sz w:val="24"/>
          <w:szCs w:val="24"/>
          <w:rtl/>
        </w:rPr>
        <w:t>الفوائد البيئية والصحية</w:t>
      </w:r>
    </w:p>
    <w:p w14:paraId="332F9B58" w14:textId="77777777" w:rsidR="00164D04" w:rsidRPr="00164D04" w:rsidRDefault="00164D04" w:rsidP="00164D04">
      <w:pPr>
        <w:numPr>
          <w:ilvl w:val="0"/>
          <w:numId w:val="41"/>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خفض الانبعاثات الكربونية الضارة</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يترتب على تحسين انسيابية حركة المرور تقليل ظاهرة "التوقف والتحرك</w:t>
      </w:r>
      <w:r w:rsidRPr="00164D04">
        <w:rPr>
          <w:rFonts w:ascii="Times New Roman" w:eastAsia="Times New Roman" w:hAnsi="Times New Roman" w:cs="Traditional Arabic"/>
          <w:b/>
          <w:bCs/>
          <w:color w:val="0D0D0D"/>
          <w:sz w:val="24"/>
          <w:szCs w:val="24"/>
        </w:rPr>
        <w:t>" (Stop-and-Go)</w:t>
      </w:r>
      <w:r w:rsidRPr="00164D04">
        <w:rPr>
          <w:rFonts w:ascii="Times New Roman" w:eastAsia="Times New Roman" w:hAnsi="Times New Roman" w:cs="Traditional Arabic"/>
          <w:b/>
          <w:bCs/>
          <w:color w:val="0D0D0D"/>
          <w:sz w:val="24"/>
          <w:szCs w:val="24"/>
          <w:rtl/>
        </w:rPr>
        <w:t xml:space="preserve">، وبالتالي خفض كميات الانبعاثات الكربونية والغازات المسببة للاحتباس الحراري </w:t>
      </w:r>
      <w:r w:rsidRPr="00164D04">
        <w:rPr>
          <w:rFonts w:ascii="Times New Roman" w:eastAsia="Times New Roman" w:hAnsi="Times New Roman" w:cs="Traditional Arabic"/>
          <w:b/>
          <w:bCs/>
          <w:color w:val="0D0D0D"/>
          <w:sz w:val="24"/>
          <w:szCs w:val="24"/>
        </w:rPr>
        <w:t>(Smith et al., 2013; Shaheen &amp; Finson, 2013).</w:t>
      </w:r>
    </w:p>
    <w:p w14:paraId="44675E6D" w14:textId="77777777" w:rsidR="00164D04" w:rsidRPr="00164D04" w:rsidRDefault="00164D04" w:rsidP="00164D04">
      <w:pPr>
        <w:numPr>
          <w:ilvl w:val="0"/>
          <w:numId w:val="41"/>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الحد من التلوث الضوضائي</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يساعد خفض الازدحام والتكدس على الحد من الضوضاء والضجيج الناجمين عن التوقف المستمر وأبواق المركبات، مما يحسن صحة السكان الحضرية ويرفع من مستوى جودة الحياة </w:t>
      </w:r>
      <w:r w:rsidRPr="00164D04">
        <w:rPr>
          <w:rFonts w:ascii="Times New Roman" w:eastAsia="Times New Roman" w:hAnsi="Times New Roman" w:cs="Traditional Arabic"/>
          <w:b/>
          <w:bCs/>
          <w:color w:val="0D0D0D"/>
          <w:sz w:val="24"/>
          <w:szCs w:val="24"/>
        </w:rPr>
        <w:t>(Shaheen &amp; Finson, 2013).</w:t>
      </w:r>
    </w:p>
    <w:p w14:paraId="4C9E652C"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lastRenderedPageBreak/>
        <w:t xml:space="preserve">1.6.3 </w:t>
      </w:r>
      <w:r w:rsidRPr="00164D04">
        <w:rPr>
          <w:rFonts w:ascii="Times New Roman" w:eastAsia="Times New Roman" w:hAnsi="Times New Roman" w:cs="Traditional Arabic"/>
          <w:b/>
          <w:bCs/>
          <w:color w:val="0D0D0D"/>
          <w:sz w:val="24"/>
          <w:szCs w:val="24"/>
          <w:rtl/>
        </w:rPr>
        <w:t>الفوائد المتعلقة بالسلامة والأمن المروري</w:t>
      </w:r>
    </w:p>
    <w:p w14:paraId="739C2033" w14:textId="77777777" w:rsidR="00164D04" w:rsidRPr="00164D04" w:rsidRDefault="00164D04" w:rsidP="00164D04">
      <w:pPr>
        <w:numPr>
          <w:ilvl w:val="0"/>
          <w:numId w:val="42"/>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الاستجابة الفورية للأزمات والحوادث</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تضمن الأنظمة التقنية كشف الحوادث فور وقوعها وتحديد مواقعها بدقة عالية، مما يُسرع من وصول فرق الطوارئ، تقليل زمن إخلاء الطرق، وحماية الأرواح </w:t>
      </w:r>
      <w:r w:rsidRPr="00164D04">
        <w:rPr>
          <w:rFonts w:ascii="Times New Roman" w:eastAsia="Times New Roman" w:hAnsi="Times New Roman" w:cs="Traditional Arabic"/>
          <w:b/>
          <w:bCs/>
          <w:color w:val="0D0D0D"/>
          <w:sz w:val="24"/>
          <w:szCs w:val="24"/>
        </w:rPr>
        <w:t>(Shaheen &amp; Finson, 2013).</w:t>
      </w:r>
    </w:p>
    <w:p w14:paraId="478C2EDA" w14:textId="77777777" w:rsidR="00164D04" w:rsidRPr="00164D04" w:rsidRDefault="00164D04" w:rsidP="00164D04">
      <w:pPr>
        <w:numPr>
          <w:ilvl w:val="0"/>
          <w:numId w:val="42"/>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إنفاذ القانون وضبط السلوكيات</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تسهم أنظمة الرصد الآلي وتغطية الحساسات والكاميرات الميدانية في خفض معدلات التجاوزات السلوكية والخاطئة، مما ينعكس في انخفاض الإحصائيات العامة لحوادث السير والإصابات البالغة </w:t>
      </w:r>
      <w:r w:rsidRPr="00164D04">
        <w:rPr>
          <w:rFonts w:ascii="Times New Roman" w:eastAsia="Times New Roman" w:hAnsi="Times New Roman" w:cs="Traditional Arabic"/>
          <w:b/>
          <w:bCs/>
          <w:color w:val="0D0D0D"/>
          <w:sz w:val="24"/>
          <w:szCs w:val="24"/>
        </w:rPr>
        <w:t>(Bazzan &amp; Klügl, 2013).</w:t>
      </w:r>
    </w:p>
    <w:p w14:paraId="67EE3171"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1.7 </w:t>
      </w:r>
      <w:r w:rsidRPr="00164D04">
        <w:rPr>
          <w:rFonts w:ascii="Times New Roman" w:eastAsia="Times New Roman" w:hAnsi="Times New Roman" w:cs="Traditional Arabic"/>
          <w:b/>
          <w:bCs/>
          <w:color w:val="0D0D0D"/>
          <w:sz w:val="24"/>
          <w:szCs w:val="24"/>
          <w:rtl/>
        </w:rPr>
        <w:t>تحديات تطبيق تكنولوجيا المعلومات المرورية ومحدداتها</w:t>
      </w:r>
    </w:p>
    <w:p w14:paraId="37EBAA7F"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 xml:space="preserve">على الرغم من الفوائد والمزايا المتعددة لاستخدام تكنولوجيا المعلومات المرورية، إلا أن التطبيق الميداني يواجه مجموعة من العقبات والتحديات التنظيمية والبيئية والتقنية التي تعوق تحقيق الاستفادة المأمولة بشكل كامل </w:t>
      </w:r>
      <w:r w:rsidRPr="00164D04">
        <w:rPr>
          <w:rFonts w:ascii="Times New Roman" w:eastAsia="Times New Roman" w:hAnsi="Times New Roman" w:cs="Traditional Arabic"/>
          <w:b/>
          <w:bCs/>
          <w:color w:val="0D0D0D"/>
          <w:sz w:val="24"/>
          <w:szCs w:val="24"/>
        </w:rPr>
        <w:t>(Bazzan &amp; Klügl, 2013; Shaheen &amp; Finson, 2013)</w:t>
      </w:r>
      <w:r w:rsidRPr="00164D04">
        <w:rPr>
          <w:rFonts w:ascii="Times New Roman" w:eastAsia="Times New Roman" w:hAnsi="Times New Roman" w:cs="Traditional Arabic"/>
          <w:b/>
          <w:bCs/>
          <w:color w:val="0D0D0D"/>
          <w:sz w:val="24"/>
          <w:szCs w:val="24"/>
          <w:rtl/>
        </w:rPr>
        <w:t>، ومن أبرزها</w:t>
      </w:r>
      <w:r w:rsidRPr="00164D04">
        <w:rPr>
          <w:rFonts w:ascii="Times New Roman" w:eastAsia="Times New Roman" w:hAnsi="Times New Roman" w:cs="Traditional Arabic"/>
          <w:b/>
          <w:bCs/>
          <w:color w:val="0D0D0D"/>
          <w:sz w:val="24"/>
          <w:szCs w:val="24"/>
        </w:rPr>
        <w:t>:</w:t>
      </w:r>
    </w:p>
    <w:p w14:paraId="66F899EF"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1.7.1 </w:t>
      </w:r>
      <w:r w:rsidRPr="00164D04">
        <w:rPr>
          <w:rFonts w:ascii="Times New Roman" w:eastAsia="Times New Roman" w:hAnsi="Times New Roman" w:cs="Traditional Arabic"/>
          <w:b/>
          <w:bCs/>
          <w:color w:val="0D0D0D"/>
          <w:sz w:val="24"/>
          <w:szCs w:val="24"/>
          <w:rtl/>
        </w:rPr>
        <w:t>التحديات التقنية والبنية التحتية</w:t>
      </w:r>
      <w:r w:rsidRPr="00164D04">
        <w:rPr>
          <w:rFonts w:ascii="Times New Roman" w:eastAsia="Times New Roman" w:hAnsi="Times New Roman" w:cs="Traditional Arabic"/>
          <w:b/>
          <w:bCs/>
          <w:color w:val="0D0D0D"/>
          <w:sz w:val="24"/>
          <w:szCs w:val="24"/>
        </w:rPr>
        <w:t xml:space="preserve"> (Technical Infrastructure Challenges)</w:t>
      </w:r>
    </w:p>
    <w:p w14:paraId="6A3650D2" w14:textId="77777777" w:rsidR="00164D04" w:rsidRPr="00164D04" w:rsidRDefault="00164D04" w:rsidP="00164D04">
      <w:pPr>
        <w:numPr>
          <w:ilvl w:val="0"/>
          <w:numId w:val="43"/>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ارتفاع تكاليف التأسيس والتحديث</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تحتاج البنية التحتية الرقمية لمبالغ مالية ضخمة لتركيب وصيانة أجهزة الكاميرات، الحساسات، والشبكات اللاسلكية ذات السعة العالية والتغطية الشاملة </w:t>
      </w:r>
      <w:r w:rsidRPr="00164D04">
        <w:rPr>
          <w:rFonts w:ascii="Times New Roman" w:eastAsia="Times New Roman" w:hAnsi="Times New Roman" w:cs="Traditional Arabic"/>
          <w:b/>
          <w:bCs/>
          <w:color w:val="0D0D0D"/>
          <w:sz w:val="24"/>
          <w:szCs w:val="24"/>
        </w:rPr>
        <w:t>(Shaheen &amp; Finson, 2013).</w:t>
      </w:r>
    </w:p>
    <w:p w14:paraId="40C770D0" w14:textId="77777777" w:rsidR="00164D04" w:rsidRPr="00164D04" w:rsidRDefault="00164D04" w:rsidP="00164D04">
      <w:pPr>
        <w:numPr>
          <w:ilvl w:val="0"/>
          <w:numId w:val="43"/>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عدم التوافق والتكامل بين الأنظمة المختلفة</w:t>
      </w:r>
      <w:r w:rsidRPr="00164D04">
        <w:rPr>
          <w:rFonts w:ascii="Times New Roman" w:eastAsia="Times New Roman" w:hAnsi="Times New Roman" w:cs="Traditional Arabic"/>
          <w:b/>
          <w:bCs/>
          <w:color w:val="0D0D0D"/>
          <w:sz w:val="24"/>
          <w:szCs w:val="24"/>
        </w:rPr>
        <w:t xml:space="preserve"> (Interoperability Issues): </w:t>
      </w:r>
      <w:r w:rsidRPr="00164D04">
        <w:rPr>
          <w:rFonts w:ascii="Times New Roman" w:eastAsia="Times New Roman" w:hAnsi="Times New Roman" w:cs="Traditional Arabic"/>
          <w:b/>
          <w:bCs/>
          <w:color w:val="0D0D0D"/>
          <w:sz w:val="24"/>
          <w:szCs w:val="24"/>
          <w:rtl/>
        </w:rPr>
        <w:t xml:space="preserve">تعاني بعض المدن من تعدد الموردين والأنظمة التقنية المستخدمة في قطاعات النقل والبلدية والأمن، مما يخلق عوائق أمام التبادل الفوري والآمن للبيانات عبر المنصات الموحدة </w:t>
      </w:r>
      <w:r w:rsidRPr="00164D04">
        <w:rPr>
          <w:rFonts w:ascii="Times New Roman" w:eastAsia="Times New Roman" w:hAnsi="Times New Roman" w:cs="Traditional Arabic"/>
          <w:b/>
          <w:bCs/>
          <w:color w:val="0D0D0D"/>
          <w:sz w:val="24"/>
          <w:szCs w:val="24"/>
        </w:rPr>
        <w:t>(Shaheen &amp; Finson, 2013).</w:t>
      </w:r>
    </w:p>
    <w:p w14:paraId="3E3FC450" w14:textId="77777777" w:rsidR="00164D04" w:rsidRPr="00164D04" w:rsidRDefault="00164D04" w:rsidP="00164D04">
      <w:pPr>
        <w:numPr>
          <w:ilvl w:val="0"/>
          <w:numId w:val="43"/>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تحديث البيانات والأمن السيبراني</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تتزايد مخاطر الاختراقات والهجمات السيبرانية التي قد تستهدف نظم التحكم المركزي للمرور، مما يتطلب استثمارات حثيثة في أمن المعلومات وحماية قواعد البيانات الرقمية </w:t>
      </w:r>
      <w:r w:rsidRPr="00164D04">
        <w:rPr>
          <w:rFonts w:ascii="Times New Roman" w:eastAsia="Times New Roman" w:hAnsi="Times New Roman" w:cs="Traditional Arabic"/>
          <w:b/>
          <w:bCs/>
          <w:color w:val="0D0D0D"/>
          <w:sz w:val="24"/>
          <w:szCs w:val="24"/>
        </w:rPr>
        <w:t>(Bazzan &amp; Klügl, 2013).</w:t>
      </w:r>
    </w:p>
    <w:p w14:paraId="2F5B085B"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1.7.2 </w:t>
      </w:r>
      <w:r w:rsidRPr="00164D04">
        <w:rPr>
          <w:rFonts w:ascii="Times New Roman" w:eastAsia="Times New Roman" w:hAnsi="Times New Roman" w:cs="Traditional Arabic"/>
          <w:b/>
          <w:bCs/>
          <w:color w:val="0D0D0D"/>
          <w:sz w:val="24"/>
          <w:szCs w:val="24"/>
          <w:rtl/>
        </w:rPr>
        <w:t>التحديات السلوكية والبشرية</w:t>
      </w:r>
      <w:r w:rsidRPr="00164D04">
        <w:rPr>
          <w:rFonts w:ascii="Times New Roman" w:eastAsia="Times New Roman" w:hAnsi="Times New Roman" w:cs="Traditional Arabic"/>
          <w:b/>
          <w:bCs/>
          <w:color w:val="0D0D0D"/>
          <w:sz w:val="24"/>
          <w:szCs w:val="24"/>
        </w:rPr>
        <w:t xml:space="preserve"> (Behavioral and Human Challenges)</w:t>
      </w:r>
    </w:p>
    <w:p w14:paraId="525C55FC" w14:textId="77777777" w:rsidR="00164D04" w:rsidRPr="00164D04" w:rsidRDefault="00164D04" w:rsidP="00164D04">
      <w:pPr>
        <w:numPr>
          <w:ilvl w:val="0"/>
          <w:numId w:val="44"/>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تفاوت مستوى الوعي الرقمي</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تباين ثقافة السائقين ومستخدمي الطريق في التعامل مع التطبيقات الرقمية واللوحات الذكية يقلل من نجاعة التوجيهات المرورية ويحد من استجابتهم الميدانية </w:t>
      </w:r>
      <w:r w:rsidRPr="00164D04">
        <w:rPr>
          <w:rFonts w:ascii="Times New Roman" w:eastAsia="Times New Roman" w:hAnsi="Times New Roman" w:cs="Traditional Arabic"/>
          <w:b/>
          <w:bCs/>
          <w:color w:val="0D0D0D"/>
          <w:sz w:val="24"/>
          <w:szCs w:val="24"/>
        </w:rPr>
        <w:t>(Bazzan &amp; Klügl, 2013).</w:t>
      </w:r>
    </w:p>
    <w:p w14:paraId="3B5B96F7" w14:textId="77777777" w:rsidR="00164D04" w:rsidRPr="00164D04" w:rsidRDefault="00164D04" w:rsidP="00164D04">
      <w:pPr>
        <w:numPr>
          <w:ilvl w:val="0"/>
          <w:numId w:val="44"/>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lastRenderedPageBreak/>
        <w:t>مقاومة التغيير والاعتماد التقليدي</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تمسك شريحة واسعة من المجتمع باستخدام السيارات الخاصة وتجنب خيارات النقل الذكية البديلة ينعكس في استمرار الكثافة على المحاور الرئيسية </w:t>
      </w:r>
      <w:r w:rsidRPr="00164D04">
        <w:rPr>
          <w:rFonts w:ascii="Times New Roman" w:eastAsia="Times New Roman" w:hAnsi="Times New Roman" w:cs="Traditional Arabic"/>
          <w:b/>
          <w:bCs/>
          <w:color w:val="0D0D0D"/>
          <w:sz w:val="24"/>
          <w:szCs w:val="24"/>
        </w:rPr>
        <w:t>(Shaheen &amp; Finson, 2013).</w:t>
      </w:r>
    </w:p>
    <w:p w14:paraId="43BB4338" w14:textId="77777777" w:rsidR="00164D04" w:rsidRPr="00164D04" w:rsidRDefault="00164D04"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Pr>
        <w:t xml:space="preserve">1.7.3 </w:t>
      </w:r>
      <w:r w:rsidRPr="00164D04">
        <w:rPr>
          <w:rFonts w:ascii="Times New Roman" w:eastAsia="Times New Roman" w:hAnsi="Times New Roman" w:cs="Traditional Arabic"/>
          <w:b/>
          <w:bCs/>
          <w:color w:val="0D0D0D"/>
          <w:sz w:val="24"/>
          <w:szCs w:val="24"/>
          <w:rtl/>
        </w:rPr>
        <w:t>التحديات التنظيمية والإدارية</w:t>
      </w:r>
      <w:r w:rsidRPr="00164D04">
        <w:rPr>
          <w:rFonts w:ascii="Times New Roman" w:eastAsia="Times New Roman" w:hAnsi="Times New Roman" w:cs="Traditional Arabic"/>
          <w:b/>
          <w:bCs/>
          <w:color w:val="0D0D0D"/>
          <w:sz w:val="24"/>
          <w:szCs w:val="24"/>
        </w:rPr>
        <w:t xml:space="preserve"> (Organizational and Regulatory Challenges)</w:t>
      </w:r>
    </w:p>
    <w:p w14:paraId="020E8BBF" w14:textId="77777777" w:rsidR="00164D04" w:rsidRPr="00164D04" w:rsidRDefault="00164D04" w:rsidP="00164D04">
      <w:pPr>
        <w:numPr>
          <w:ilvl w:val="0"/>
          <w:numId w:val="45"/>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تعدد الجهات المشرفة وتداخل الصلاحيات</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تتولى عدة جهات رسمية مهاماً تقاطعية، وتستدعي الحوكمة الرشيدة تنسيقاً مستمراً وتكاملاً في المسؤوليات لضمان فاعلية التكنولوجيا </w:t>
      </w:r>
      <w:r w:rsidRPr="00164D04">
        <w:rPr>
          <w:rFonts w:ascii="Times New Roman" w:eastAsia="Times New Roman" w:hAnsi="Times New Roman" w:cs="Traditional Arabic"/>
          <w:b/>
          <w:bCs/>
          <w:color w:val="0D0D0D"/>
          <w:sz w:val="24"/>
          <w:szCs w:val="24"/>
        </w:rPr>
        <w:t>(Shaheen &amp; Finson, 2013).</w:t>
      </w:r>
    </w:p>
    <w:p w14:paraId="0313CE0C" w14:textId="77777777" w:rsidR="00164D04" w:rsidRPr="00164D04" w:rsidRDefault="00164D04" w:rsidP="00164D04">
      <w:pPr>
        <w:numPr>
          <w:ilvl w:val="0"/>
          <w:numId w:val="45"/>
        </w:num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164D04">
        <w:rPr>
          <w:rFonts w:ascii="Times New Roman" w:eastAsia="Times New Roman" w:hAnsi="Times New Roman" w:cs="Traditional Arabic"/>
          <w:b/>
          <w:bCs/>
          <w:color w:val="0D0D0D"/>
          <w:sz w:val="24"/>
          <w:szCs w:val="24"/>
          <w:rtl/>
        </w:rPr>
        <w:t>بطء التشريع والتنظيم</w:t>
      </w:r>
      <w:r w:rsidRPr="00164D04">
        <w:rPr>
          <w:rFonts w:ascii="Times New Roman" w:eastAsia="Times New Roman" w:hAnsi="Times New Roman" w:cs="Traditional Arabic"/>
          <w:b/>
          <w:bCs/>
          <w:color w:val="0D0D0D"/>
          <w:sz w:val="24"/>
          <w:szCs w:val="24"/>
        </w:rPr>
        <w:t xml:space="preserve">: </w:t>
      </w:r>
      <w:r w:rsidRPr="00164D04">
        <w:rPr>
          <w:rFonts w:ascii="Times New Roman" w:eastAsia="Times New Roman" w:hAnsi="Times New Roman" w:cs="Traditional Arabic"/>
          <w:b/>
          <w:bCs/>
          <w:color w:val="0D0D0D"/>
          <w:sz w:val="24"/>
          <w:szCs w:val="24"/>
          <w:rtl/>
        </w:rPr>
        <w:t xml:space="preserve">الحاجة إلى صياغة وتحديث الأنظمة القانونية المنظمة لتقنيات الذكاء الاصطناعي والمركبات المستقلة وحماية خصوصية بيانات الأفراد والمستجيبين </w:t>
      </w:r>
      <w:r w:rsidRPr="00164D04">
        <w:rPr>
          <w:rFonts w:ascii="Times New Roman" w:eastAsia="Times New Roman" w:hAnsi="Times New Roman" w:cs="Traditional Arabic"/>
          <w:b/>
          <w:bCs/>
          <w:color w:val="0D0D0D"/>
          <w:sz w:val="24"/>
          <w:szCs w:val="24"/>
        </w:rPr>
        <w:t>(Bazzan &amp; Klügl, 2013).</w:t>
      </w:r>
    </w:p>
    <w:p w14:paraId="761F53CB" w14:textId="01F7329F" w:rsidR="00B010F8" w:rsidRPr="00164D04" w:rsidRDefault="00B010F8" w:rsidP="00164D04">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p>
    <w:p w14:paraId="11434CFD" w14:textId="77777777" w:rsidR="00B23169" w:rsidRPr="00B010F8" w:rsidRDefault="00B23169" w:rsidP="00B23169">
      <w:pPr>
        <w:tabs>
          <w:tab w:val="center" w:pos="4153"/>
          <w:tab w:val="left" w:pos="6120"/>
        </w:tabs>
        <w:bidi/>
        <w:spacing w:line="360" w:lineRule="auto"/>
        <w:ind w:left="720"/>
        <w:jc w:val="both"/>
        <w:rPr>
          <w:rFonts w:ascii="Times New Roman" w:eastAsia="Times New Roman" w:hAnsi="Times New Roman" w:cs="Traditional Arabic"/>
          <w:b/>
          <w:bCs/>
          <w:color w:val="0D0D0D"/>
          <w:sz w:val="24"/>
          <w:szCs w:val="24"/>
        </w:rPr>
      </w:pPr>
    </w:p>
    <w:p w14:paraId="2ADE7A26"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Pr>
        <w:t xml:space="preserve">1.8 </w:t>
      </w:r>
      <w:r w:rsidRPr="00B010F8">
        <w:rPr>
          <w:rFonts w:ascii="Times New Roman" w:eastAsia="Times New Roman" w:hAnsi="Times New Roman" w:cs="Traditional Arabic"/>
          <w:b/>
          <w:bCs/>
          <w:color w:val="0D0D0D"/>
          <w:sz w:val="24"/>
          <w:szCs w:val="24"/>
          <w:rtl/>
        </w:rPr>
        <w:t>خلاصة المبحث الأول</w:t>
      </w:r>
    </w:p>
    <w:p w14:paraId="3400D0C2" w14:textId="37710E9B" w:rsidR="00B010F8" w:rsidRPr="00B010F8" w:rsidRDefault="00B23169"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Pr>
          <w:rFonts w:ascii="Times New Roman" w:eastAsia="Times New Roman" w:hAnsi="Times New Roman" w:cs="Traditional Arabic" w:hint="cs"/>
          <w:b/>
          <w:bCs/>
          <w:color w:val="0D0D0D"/>
          <w:sz w:val="24"/>
          <w:szCs w:val="24"/>
          <w:rtl/>
        </w:rPr>
        <w:t>بناءا</w:t>
      </w:r>
      <w:r w:rsidR="00B010F8" w:rsidRPr="00B010F8">
        <w:rPr>
          <w:rFonts w:ascii="Times New Roman" w:eastAsia="Times New Roman" w:hAnsi="Times New Roman" w:cs="Traditional Arabic"/>
          <w:b/>
          <w:bCs/>
          <w:color w:val="0D0D0D"/>
          <w:sz w:val="24"/>
          <w:szCs w:val="24"/>
          <w:rtl/>
        </w:rPr>
        <w:t xml:space="preserve"> على ما تم تناوله في هذا المبحث، يتضح أن تكنولوجيا المعلومات المرورية والأنظمة الذكية لم تعد خياراً ثانوياً في الإدارة الحضرية المعاصرة، بل أصبحت الأداة الاستراتيجية المحورية لمعالجة الاختناقات المرورية ورفع كفاءة النقل في المدن الحديثة كمدينة الرياض. وقد استعرض المبحث التأصيل العلمي والتطور المفهومي لهذه التقنيات، مبيناً أنها معمارية رقمية وتنظيمية متكاملة تتداخل فيها الرؤى التقنية والإدارية والسلوكية</w:t>
      </w:r>
      <w:r w:rsidR="00B010F8" w:rsidRPr="00B010F8">
        <w:rPr>
          <w:rFonts w:ascii="Times New Roman" w:eastAsia="Times New Roman" w:hAnsi="Times New Roman" w:cs="Traditional Arabic"/>
          <w:b/>
          <w:bCs/>
          <w:color w:val="0D0D0D"/>
          <w:sz w:val="24"/>
          <w:szCs w:val="24"/>
        </w:rPr>
        <w:t>.</w:t>
      </w:r>
    </w:p>
    <w:p w14:paraId="1E556ADC" w14:textId="77777777" w:rsidR="00B010F8" w:rsidRPr="00B010F8" w:rsidRDefault="00B010F8" w:rsidP="00B72001">
      <w:pPr>
        <w:tabs>
          <w:tab w:val="center" w:pos="4153"/>
          <w:tab w:val="left" w:pos="6120"/>
        </w:tabs>
        <w:bidi/>
        <w:spacing w:line="360" w:lineRule="auto"/>
        <w:jc w:val="both"/>
        <w:rPr>
          <w:rFonts w:ascii="Times New Roman" w:eastAsia="Times New Roman" w:hAnsi="Times New Roman" w:cs="Traditional Arabic"/>
          <w:b/>
          <w:bCs/>
          <w:color w:val="0D0D0D"/>
          <w:sz w:val="24"/>
          <w:szCs w:val="24"/>
        </w:rPr>
      </w:pPr>
      <w:r w:rsidRPr="00B010F8">
        <w:rPr>
          <w:rFonts w:ascii="Times New Roman" w:eastAsia="Times New Roman" w:hAnsi="Times New Roman" w:cs="Traditional Arabic"/>
          <w:b/>
          <w:bCs/>
          <w:color w:val="0D0D0D"/>
          <w:sz w:val="24"/>
          <w:szCs w:val="24"/>
          <w:rtl/>
        </w:rPr>
        <w:t>كما أوضح المبحث أن نجاح توظيف تكنولوجيا المعلومات المرورية يعتمد بالدرجة الأولى على تفعيل الأبعاد الأربعة المحددة في نموذج الدراسة: (اهتمام المسؤولين، التطبيق الفعلي للذكاء الاصطناعي، وعي السائقين، وتوفير الحلول الذكية البديلة). وأخيراً، أظهر التحليل النظري أن تحسين الانسيابية المرورية وجني الفوائد التشغيلية والبيئية يقتضي تبني استراتيجية حوكمة شمولية قادرة على تذليل التحديات التقنية والسلوكية والتنظيمية؛ وهو ما يُ شكل الرصيد النظري والمنهجي اللازم لإجراء الدراسة الميدانية واختبار الفروض في الفصول التالية</w:t>
      </w:r>
      <w:r w:rsidRPr="00B010F8">
        <w:rPr>
          <w:rFonts w:ascii="Times New Roman" w:eastAsia="Times New Roman" w:hAnsi="Times New Roman" w:cs="Traditional Arabic"/>
          <w:b/>
          <w:bCs/>
          <w:color w:val="0D0D0D"/>
          <w:sz w:val="24"/>
          <w:szCs w:val="24"/>
        </w:rPr>
        <w:t>.</w:t>
      </w:r>
    </w:p>
    <w:p w14:paraId="7632B45F" w14:textId="77777777" w:rsidR="00B010F8" w:rsidRPr="00B010F8" w:rsidRDefault="00B010F8" w:rsidP="00E13812">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07AE1DF9" w14:textId="77777777" w:rsidR="00B010F8" w:rsidRDefault="00B010F8" w:rsidP="00B010F8">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277DB276" w14:textId="77777777" w:rsidR="00B72001" w:rsidRDefault="00B72001" w:rsidP="00B72001">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1EA96179" w14:textId="77777777" w:rsidR="00B010F8" w:rsidRDefault="00B010F8" w:rsidP="00B010F8">
      <w:pPr>
        <w:tabs>
          <w:tab w:val="center" w:pos="4153"/>
          <w:tab w:val="left" w:pos="6120"/>
        </w:tabs>
        <w:bidi/>
        <w:spacing w:line="360" w:lineRule="auto"/>
        <w:rPr>
          <w:rFonts w:ascii="Times New Roman" w:eastAsia="Times New Roman" w:hAnsi="Times New Roman" w:cs="Traditional Arabic"/>
          <w:b/>
          <w:bCs/>
          <w:color w:val="0D0D0D"/>
          <w:sz w:val="24"/>
          <w:szCs w:val="24"/>
          <w:rtl/>
        </w:rPr>
      </w:pPr>
    </w:p>
    <w:p w14:paraId="7D539286" w14:textId="4993422D" w:rsidR="00FE5893" w:rsidRPr="00E13812" w:rsidRDefault="00FE5893" w:rsidP="00B04CF4">
      <w:pPr>
        <w:tabs>
          <w:tab w:val="center" w:pos="4153"/>
          <w:tab w:val="left" w:pos="6120"/>
        </w:tabs>
        <w:bidi/>
        <w:spacing w:line="360" w:lineRule="auto"/>
        <w:jc w:val="center"/>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الفصل الثاني: الإطار النظري للدراسة</w:t>
      </w:r>
    </w:p>
    <w:p w14:paraId="58D880FB"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المبحث الثاني: الحركة المرورية والازدحام المروري (المفاهيم، النظريات، الأسباب، والحلول)</w:t>
      </w:r>
    </w:p>
    <w:p w14:paraId="04D913E0"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2.1 </w:t>
      </w:r>
      <w:r w:rsidRPr="00B04CF4">
        <w:rPr>
          <w:rFonts w:ascii="Times New Roman" w:eastAsia="Times New Roman" w:hAnsi="Times New Roman" w:cs="Traditional Arabic"/>
          <w:b/>
          <w:bCs/>
          <w:color w:val="0D0D0D"/>
          <w:sz w:val="24"/>
          <w:szCs w:val="24"/>
          <w:rtl/>
        </w:rPr>
        <w:t>تمهيد وتأطير مفهوم الحركة المرورية</w:t>
      </w:r>
    </w:p>
    <w:p w14:paraId="16DC2110"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عند الحديث عن مفهوم الحركة المرورية وإدارتها التنظيمية، ينبغي الانطلاق من رؤية شاملة لا تقتصر على حركة السيارات فقط، بل تتسع لتشمل كلاً من العنصر البشري المتمثل في المشاة، إلى جانب المركبات بمختلف أنماطها وأحجامها (السيارات الخاصة، الحافلات العامة، وناقلات البضائع والشاحنات)، فضلاً عن وسائل النقل الخفيفة وجميع الفئات الأخرى التي تستخدم شبكات الطرق والشوارع الرئيسية والفرعية. وهذه الفئات تتحرك إما منفردة أو بشكل متداخل ومتزامن مع بعضها البعض، بهدف التنقل اليومي، التوجه لأماكن العمل، أو السفر والتنقل بين المناطق والمدن</w:t>
      </w:r>
      <w:r w:rsidRPr="00B04CF4">
        <w:rPr>
          <w:rFonts w:ascii="Times New Roman" w:eastAsia="Times New Roman" w:hAnsi="Times New Roman" w:cs="Traditional Arabic"/>
          <w:b/>
          <w:bCs/>
          <w:color w:val="0D0D0D"/>
          <w:sz w:val="24"/>
          <w:szCs w:val="24"/>
        </w:rPr>
        <w:t>.</w:t>
      </w:r>
    </w:p>
    <w:p w14:paraId="15ED2E7E"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وتنتظم هذه الحركة المعقدة وتستقر وفقاً لمنظومة حصرية من القواعد، القوانين، الإرشادات، والإشارات الضوئية واللافتات المرورية، التي تمثل القواعد التنظيمية الثابتة والمستقرة لتحديد اتجاهات المسارات وأولويات المرور على الطريق، بهدف ضمان أقصى درجات الانسيابية والمرونة لحركة سير جميع مستخدمي الطريق</w:t>
      </w:r>
      <w:r w:rsidRPr="00B04CF4">
        <w:rPr>
          <w:rFonts w:ascii="Times New Roman" w:eastAsia="Times New Roman" w:hAnsi="Times New Roman" w:cs="Traditional Arabic"/>
          <w:b/>
          <w:bCs/>
          <w:color w:val="0D0D0D"/>
          <w:sz w:val="24"/>
          <w:szCs w:val="24"/>
        </w:rPr>
        <w:t>.</w:t>
      </w:r>
    </w:p>
    <w:p w14:paraId="471D5CC8"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تتنوع الوسائط الشاغلة للطريق بين مركبات ثقيلة كالشاحنات وسيارات النقل، ومركبات خفيفة مثل السيارات الخاصة، الدراجات النارية، والدراجات الهوائية، وصولاً إلى حركة المشاة على الأرصفة والمقاطع المخصصة. ولذلك يغدو من اللازم حتماً تطبيق قوانين صارية ومحددة للاتجاهات ومستويات السرعة القانونية لكل نوع من هذه المركبات والمستخدمين؛ إذ إن الجميع يشتركون معاً بحق الارتفاق المتبادل بالطريق، أو قد تتم الفصل بينهم من خلال تخصيص حارات ومسارات معينة. وقد تكون بعض التشريعات والقوانين المرورية مفصّلة ومتشعبة إلى حد كبير لتغطي القواعد المعقدة للطرقات والمتقاطعات، إلا أن نجاح العملية المرورية بصفة عامة يتوقف بشكل جوهري على القواعد السلوكية المتبعة من قِبل السائقين، ومستوى استعدادهم للتعاون والانضباط الذاتي واحترام حقوق الارتفاق للآخرين</w:t>
      </w:r>
      <w:r w:rsidRPr="00B04CF4">
        <w:rPr>
          <w:rFonts w:ascii="Times New Roman" w:eastAsia="Times New Roman" w:hAnsi="Times New Roman" w:cs="Traditional Arabic"/>
          <w:b/>
          <w:bCs/>
          <w:color w:val="0D0D0D"/>
          <w:sz w:val="24"/>
          <w:szCs w:val="24"/>
        </w:rPr>
        <w:t xml:space="preserve"> (Schirokoff et al., pp. 1515–1524).</w:t>
      </w:r>
    </w:p>
    <w:p w14:paraId="4C7D49A9"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2.2 </w:t>
      </w:r>
      <w:r w:rsidRPr="00B04CF4">
        <w:rPr>
          <w:rFonts w:ascii="Times New Roman" w:eastAsia="Times New Roman" w:hAnsi="Times New Roman" w:cs="Traditional Arabic"/>
          <w:b/>
          <w:bCs/>
          <w:color w:val="0D0D0D"/>
          <w:sz w:val="24"/>
          <w:szCs w:val="24"/>
          <w:rtl/>
        </w:rPr>
        <w:t>الازدحام المروري: المفهوم، الأنماط، والنظريات العلمية المفسرة</w:t>
      </w:r>
    </w:p>
    <w:p w14:paraId="7D7FAC89"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2.2.1 </w:t>
      </w:r>
      <w:r w:rsidRPr="00B04CF4">
        <w:rPr>
          <w:rFonts w:ascii="Times New Roman" w:eastAsia="Times New Roman" w:hAnsi="Times New Roman" w:cs="Traditional Arabic"/>
          <w:b/>
          <w:bCs/>
          <w:color w:val="0D0D0D"/>
          <w:sz w:val="24"/>
          <w:szCs w:val="24"/>
          <w:rtl/>
        </w:rPr>
        <w:t>المفهوم وأنواع الازدحام المروري</w:t>
      </w:r>
    </w:p>
    <w:p w14:paraId="260B034D"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lastRenderedPageBreak/>
        <w:t>تتعرض الشبكات الطرقية في المناطق الحضرية لضغوط مرورية متزايدة، مما يؤدي إلى وصول مستوى الازدحام إلى درجات حادة، تتجلى بشكل ملحوظ خلال فترات الذروة اليومية (الصباحية والمسائية)، أو ربما يأخذ الازدحام طابعاً دائماً ومستمراً في بعض المحاور المكتظة. وفي مقابل الازدحام الهيكلي المستمر، يبرز الازدحام الطارئ أو العارض كظاهرة مفاجئة تنتج عن وقوع حوادث سير، أو وجود عوائق وطوارئ على الطريق مثل أعمال الإصلاح والتطوير للبنية التحتية والمباني؛ مما يؤدي إلى توقف أو تباطؤ مؤقت في انسيابية الحركة المرورية</w:t>
      </w:r>
      <w:r w:rsidRPr="00B04CF4">
        <w:rPr>
          <w:rFonts w:ascii="Times New Roman" w:eastAsia="Times New Roman" w:hAnsi="Times New Roman" w:cs="Traditional Arabic"/>
          <w:b/>
          <w:bCs/>
          <w:color w:val="0D0D0D"/>
          <w:sz w:val="24"/>
          <w:szCs w:val="24"/>
        </w:rPr>
        <w:t>.</w:t>
      </w:r>
    </w:p>
    <w:p w14:paraId="0F8A5A72"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لقد أثبتت الدراسات والأبحاث الميدانية المتقدمة وجود خصائص تجريبية عامة (زمانية ومكانية) للازدحام المروري، أظهرت تطابقاً وتماثلاً نوعياً كبيراً عبر شبكات الطرق السريعة والمحاور الحضرية في مختلف دول العالم. ولا شك أن الازدحام المروري يتفاقم ويعبر عن نفسه بوضوح في الطرق غير جيدة الإعداد والتصميم، والتي تفتقر إلى التخطيط الحضري والتنسيق الهندسي المتكامل، مما يجعل هذه الشبكات صلبة وغير مرنة ولا تستوعب التقلبات والزيادات المفاجئة في أحجام المرور</w:t>
      </w:r>
      <w:r w:rsidRPr="00B04CF4">
        <w:rPr>
          <w:rFonts w:ascii="Times New Roman" w:eastAsia="Times New Roman" w:hAnsi="Times New Roman" w:cs="Traditional Arabic"/>
          <w:b/>
          <w:bCs/>
          <w:color w:val="0D0D0D"/>
          <w:sz w:val="24"/>
          <w:szCs w:val="24"/>
        </w:rPr>
        <w:t>.</w:t>
      </w:r>
    </w:p>
    <w:p w14:paraId="49BC871A"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2.2.2 </w:t>
      </w:r>
      <w:r w:rsidRPr="00B04CF4">
        <w:rPr>
          <w:rFonts w:ascii="Times New Roman" w:eastAsia="Times New Roman" w:hAnsi="Times New Roman" w:cs="Traditional Arabic"/>
          <w:b/>
          <w:bCs/>
          <w:color w:val="0D0D0D"/>
          <w:sz w:val="24"/>
          <w:szCs w:val="24"/>
          <w:rtl/>
        </w:rPr>
        <w:t>التأصيل المفاهيمي للازدحام المروري في الأدبيات العلمية</w:t>
      </w:r>
    </w:p>
    <w:p w14:paraId="6097D96B"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تناول العديد من الباحثين والمتخصصين تعريف ظاهرة الازدحام المروري من زوايا متعددة تتراوح بين المعايير الاقتصادية والسلوكية والهندسية</w:t>
      </w:r>
      <w:r w:rsidRPr="00B04CF4">
        <w:rPr>
          <w:rFonts w:ascii="Times New Roman" w:eastAsia="Times New Roman" w:hAnsi="Times New Roman" w:cs="Traditional Arabic"/>
          <w:b/>
          <w:bCs/>
          <w:color w:val="0D0D0D"/>
          <w:sz w:val="24"/>
          <w:szCs w:val="24"/>
        </w:rPr>
        <w:t>:</w:t>
      </w:r>
    </w:p>
    <w:p w14:paraId="3C7CCA11" w14:textId="77777777" w:rsidR="00B04CF4" w:rsidRPr="00B04CF4" w:rsidRDefault="00B04CF4" w:rsidP="00B04CF4">
      <w:pPr>
        <w:numPr>
          <w:ilvl w:val="0"/>
          <w:numId w:val="26"/>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تعريف</w:t>
      </w:r>
      <w:r w:rsidRPr="00B04CF4">
        <w:rPr>
          <w:rFonts w:ascii="Times New Roman" w:eastAsia="Times New Roman" w:hAnsi="Times New Roman" w:cs="Traditional Arabic"/>
          <w:b/>
          <w:bCs/>
          <w:color w:val="0D0D0D"/>
          <w:sz w:val="24"/>
          <w:szCs w:val="24"/>
        </w:rPr>
        <w:t xml:space="preserve"> (Ortúzar &amp; Willumsen, 1994): </w:t>
      </w:r>
      <w:r w:rsidRPr="00B04CF4">
        <w:rPr>
          <w:rFonts w:ascii="Times New Roman" w:eastAsia="Times New Roman" w:hAnsi="Times New Roman" w:cs="Traditional Arabic"/>
          <w:b/>
          <w:bCs/>
          <w:color w:val="0D0D0D"/>
          <w:sz w:val="24"/>
          <w:szCs w:val="24"/>
          <w:rtl/>
        </w:rPr>
        <w:t>يرى الباحثان أن الازدحام المروري يتخلق ويتحقق عملياً عندما تقترب مستويات الطلب المروري (أعداد المركبات) من السعة الاستيعابية القصوى للنظام والنواحي الهندسية للطريق. وهذا الاقتراب ينجم عنه بالضرورة زيادة مطردة في الوقت اللازم للعبور واجتياز الرحلة، وارتفاع التكاليف التشغيلية والاقتصادية للمركبات، فضلاً عن تصاعد معدلات التلوث البيئي والانبعاثات الغازية، خلافاً لما تكون عليه الحركة المرورية الهادئة في الفترات البعيدة عن ساعات الذروة</w:t>
      </w:r>
      <w:r w:rsidRPr="00B04CF4">
        <w:rPr>
          <w:rFonts w:ascii="Times New Roman" w:eastAsia="Times New Roman" w:hAnsi="Times New Roman" w:cs="Traditional Arabic"/>
          <w:b/>
          <w:bCs/>
          <w:color w:val="0D0D0D"/>
          <w:sz w:val="24"/>
          <w:szCs w:val="24"/>
        </w:rPr>
        <w:t>.</w:t>
      </w:r>
    </w:p>
    <w:p w14:paraId="1A60D31B" w14:textId="77777777" w:rsidR="00B04CF4" w:rsidRPr="00B04CF4" w:rsidRDefault="00B04CF4" w:rsidP="00B04CF4">
      <w:pPr>
        <w:numPr>
          <w:ilvl w:val="0"/>
          <w:numId w:val="26"/>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تعريف</w:t>
      </w:r>
      <w:r w:rsidRPr="00B04CF4">
        <w:rPr>
          <w:rFonts w:ascii="Times New Roman" w:eastAsia="Times New Roman" w:hAnsi="Times New Roman" w:cs="Traditional Arabic"/>
          <w:b/>
          <w:bCs/>
          <w:color w:val="0D0D0D"/>
          <w:sz w:val="24"/>
          <w:szCs w:val="24"/>
        </w:rPr>
        <w:t xml:space="preserve"> (Buli &amp; Thomson): </w:t>
      </w:r>
      <w:r w:rsidRPr="00B04CF4">
        <w:rPr>
          <w:rFonts w:ascii="Times New Roman" w:eastAsia="Times New Roman" w:hAnsi="Times New Roman" w:cs="Traditional Arabic"/>
          <w:b/>
          <w:bCs/>
          <w:color w:val="0D0D0D"/>
          <w:sz w:val="24"/>
          <w:szCs w:val="24"/>
          <w:rtl/>
        </w:rPr>
        <w:t>يركز الباحثان على الآثار الخارجية المتتابعة لتدفق المركبات؛ حيث يُعرفان الازدحام المروري بأنه حالة الاختناق والإعاقة التي تحدث بمجرد دخول سيارة إضافية واحدة إلى حركة سير المسار أو الشارع المكتظ؛ مما يترتب عليه إعاقة وإبطاء حركة جميع المركبات الشاغلة للمسار، وبالتالي رفع الوقت المستهلك، وزيادة التكاليف المالية، ومستويات التلوث الناتجة</w:t>
      </w:r>
      <w:r w:rsidRPr="00B04CF4">
        <w:rPr>
          <w:rFonts w:ascii="Times New Roman" w:eastAsia="Times New Roman" w:hAnsi="Times New Roman" w:cs="Traditional Arabic"/>
          <w:b/>
          <w:bCs/>
          <w:color w:val="0D0D0D"/>
          <w:sz w:val="24"/>
          <w:szCs w:val="24"/>
        </w:rPr>
        <w:t xml:space="preserve"> (Buli &amp; Thomson; Draft Report, p. 37).</w:t>
      </w:r>
    </w:p>
    <w:p w14:paraId="219FB867"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2.2.3 </w:t>
      </w:r>
      <w:r w:rsidRPr="00B04CF4">
        <w:rPr>
          <w:rFonts w:ascii="Times New Roman" w:eastAsia="Times New Roman" w:hAnsi="Times New Roman" w:cs="Traditional Arabic"/>
          <w:b/>
          <w:bCs/>
          <w:color w:val="0D0D0D"/>
          <w:sz w:val="24"/>
          <w:szCs w:val="24"/>
          <w:rtl/>
        </w:rPr>
        <w:t>النظريات والظواهر العلمية المفسرة لتدفق السيل المروري</w:t>
      </w:r>
    </w:p>
    <w:p w14:paraId="07720F6E"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لتفسير الديناميكيات المعقدة لحركة السير وتكون الاختناقات المفاجئة، طور العلماء عدداً من النظريات والظواهر الفيزيائية والرياضية</w:t>
      </w:r>
      <w:r w:rsidRPr="00B04CF4">
        <w:rPr>
          <w:rFonts w:ascii="Times New Roman" w:eastAsia="Times New Roman" w:hAnsi="Times New Roman" w:cs="Traditional Arabic"/>
          <w:b/>
          <w:bCs/>
          <w:color w:val="0D0D0D"/>
          <w:sz w:val="24"/>
          <w:szCs w:val="24"/>
        </w:rPr>
        <w:t>:</w:t>
      </w:r>
    </w:p>
    <w:p w14:paraId="3DC6916E" w14:textId="77777777" w:rsidR="00B04CF4" w:rsidRPr="00B04CF4" w:rsidRDefault="00B04CF4" w:rsidP="00B04CF4">
      <w:pPr>
        <w:numPr>
          <w:ilvl w:val="0"/>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lastRenderedPageBreak/>
        <w:t>نظرية كيرنر للسيل المروري المزدحم المتزامن الثلاثي</w:t>
      </w:r>
      <w:r w:rsidRPr="00B04CF4">
        <w:rPr>
          <w:rFonts w:ascii="Times New Roman" w:eastAsia="Times New Roman" w:hAnsi="Times New Roman" w:cs="Traditional Arabic"/>
          <w:b/>
          <w:bCs/>
          <w:color w:val="0D0D0D"/>
          <w:sz w:val="24"/>
          <w:szCs w:val="24"/>
        </w:rPr>
        <w:t xml:space="preserve"> (Kerner's Three-Phase Traffic Theory): </w:t>
      </w:r>
      <w:r w:rsidRPr="00B04CF4">
        <w:rPr>
          <w:rFonts w:ascii="Times New Roman" w:eastAsia="Times New Roman" w:hAnsi="Times New Roman" w:cs="Traditional Arabic"/>
          <w:b/>
          <w:bCs/>
          <w:color w:val="0D0D0D"/>
          <w:sz w:val="24"/>
          <w:szCs w:val="24"/>
          <w:rtl/>
        </w:rPr>
        <w:t>تعتبر هذه النظرية التي طورها العالم "بوريس كيرنر" من أهم النظريات الفيزيائية المفسرة لحركة المرور؛ إذ تقسم الحركة المرورية إلى ثلاث فئات وحالات رئيسية</w:t>
      </w:r>
      <w:r w:rsidRPr="00B04CF4">
        <w:rPr>
          <w:rFonts w:ascii="Times New Roman" w:eastAsia="Times New Roman" w:hAnsi="Times New Roman" w:cs="Traditional Arabic"/>
          <w:b/>
          <w:bCs/>
          <w:color w:val="0D0D0D"/>
          <w:sz w:val="24"/>
          <w:szCs w:val="24"/>
        </w:rPr>
        <w:t>:</w:t>
      </w:r>
    </w:p>
    <w:p w14:paraId="05C5F1B8" w14:textId="77777777" w:rsidR="00B04CF4" w:rsidRPr="00B04CF4" w:rsidRDefault="00B04CF4" w:rsidP="00B04CF4">
      <w:pPr>
        <w:numPr>
          <w:ilvl w:val="1"/>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تدفق حر</w:t>
      </w:r>
      <w:r w:rsidRPr="00B04CF4">
        <w:rPr>
          <w:rFonts w:ascii="Times New Roman" w:eastAsia="Times New Roman" w:hAnsi="Times New Roman" w:cs="Traditional Arabic"/>
          <w:b/>
          <w:bCs/>
          <w:color w:val="0D0D0D"/>
          <w:sz w:val="24"/>
          <w:szCs w:val="24"/>
        </w:rPr>
        <w:t xml:space="preserve"> (Free Flow): </w:t>
      </w:r>
      <w:r w:rsidRPr="00B04CF4">
        <w:rPr>
          <w:rFonts w:ascii="Times New Roman" w:eastAsia="Times New Roman" w:hAnsi="Times New Roman" w:cs="Traditional Arabic"/>
          <w:b/>
          <w:bCs/>
          <w:color w:val="0D0D0D"/>
          <w:sz w:val="24"/>
          <w:szCs w:val="24"/>
          <w:rtl/>
        </w:rPr>
        <w:t>تحرك المركبات بحرية وسرعات مرغوبة دون تأثر بالسيارات المجاورة</w:t>
      </w:r>
      <w:r w:rsidRPr="00B04CF4">
        <w:rPr>
          <w:rFonts w:ascii="Times New Roman" w:eastAsia="Times New Roman" w:hAnsi="Times New Roman" w:cs="Traditional Arabic"/>
          <w:b/>
          <w:bCs/>
          <w:color w:val="0D0D0D"/>
          <w:sz w:val="24"/>
          <w:szCs w:val="24"/>
        </w:rPr>
        <w:t>.</w:t>
      </w:r>
    </w:p>
    <w:p w14:paraId="15D6E1A2" w14:textId="77777777" w:rsidR="00B04CF4" w:rsidRPr="00B04CF4" w:rsidRDefault="00B04CF4" w:rsidP="00B04CF4">
      <w:pPr>
        <w:numPr>
          <w:ilvl w:val="1"/>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تدفق متزامن</w:t>
      </w:r>
      <w:r w:rsidRPr="00B04CF4">
        <w:rPr>
          <w:rFonts w:ascii="Times New Roman" w:eastAsia="Times New Roman" w:hAnsi="Times New Roman" w:cs="Traditional Arabic"/>
          <w:b/>
          <w:bCs/>
          <w:color w:val="0D0D0D"/>
          <w:sz w:val="24"/>
          <w:szCs w:val="24"/>
        </w:rPr>
        <w:t xml:space="preserve"> (Synchronized Flow): </w:t>
      </w:r>
      <w:r w:rsidRPr="00B04CF4">
        <w:rPr>
          <w:rFonts w:ascii="Times New Roman" w:eastAsia="Times New Roman" w:hAnsi="Times New Roman" w:cs="Traditional Arabic"/>
          <w:b/>
          <w:bCs/>
          <w:color w:val="0D0D0D"/>
          <w:sz w:val="24"/>
          <w:szCs w:val="24"/>
          <w:rtl/>
        </w:rPr>
        <w:t>زيادة كثافة المركبات وتبؤ الحركة وتزامن السرعات بين المسارات المتجاوة دون حدوث توقف تام</w:t>
      </w:r>
      <w:r w:rsidRPr="00B04CF4">
        <w:rPr>
          <w:rFonts w:ascii="Times New Roman" w:eastAsia="Times New Roman" w:hAnsi="Times New Roman" w:cs="Traditional Arabic"/>
          <w:b/>
          <w:bCs/>
          <w:color w:val="0D0D0D"/>
          <w:sz w:val="24"/>
          <w:szCs w:val="24"/>
        </w:rPr>
        <w:t>.</w:t>
      </w:r>
    </w:p>
    <w:p w14:paraId="6F9AC9C2" w14:textId="77777777" w:rsidR="00B04CF4" w:rsidRPr="00B04CF4" w:rsidRDefault="00B04CF4" w:rsidP="00B04CF4">
      <w:pPr>
        <w:numPr>
          <w:ilvl w:val="1"/>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ازدحام واسع النطاق</w:t>
      </w:r>
      <w:r w:rsidRPr="00B04CF4">
        <w:rPr>
          <w:rFonts w:ascii="Times New Roman" w:eastAsia="Times New Roman" w:hAnsi="Times New Roman" w:cs="Traditional Arabic"/>
          <w:b/>
          <w:bCs/>
          <w:color w:val="0D0D0D"/>
          <w:sz w:val="24"/>
          <w:szCs w:val="24"/>
        </w:rPr>
        <w:t xml:space="preserve"> (Wide Moving Jam): </w:t>
      </w:r>
      <w:r w:rsidRPr="00B04CF4">
        <w:rPr>
          <w:rFonts w:ascii="Times New Roman" w:eastAsia="Times New Roman" w:hAnsi="Times New Roman" w:cs="Traditional Arabic"/>
          <w:b/>
          <w:bCs/>
          <w:color w:val="0D0D0D"/>
          <w:sz w:val="24"/>
          <w:szCs w:val="24"/>
          <w:rtl/>
        </w:rPr>
        <w:t>توقف حركة السيارات تماماً وتكون موجات ازدحام تتحرك إلى الخلف عكس اتجاه السير</w:t>
      </w:r>
      <w:r w:rsidRPr="00B04CF4">
        <w:rPr>
          <w:rFonts w:ascii="Times New Roman" w:eastAsia="Times New Roman" w:hAnsi="Times New Roman" w:cs="Traditional Arabic"/>
          <w:b/>
          <w:bCs/>
          <w:color w:val="0D0D0D"/>
          <w:sz w:val="24"/>
          <w:szCs w:val="24"/>
        </w:rPr>
        <w:t>.</w:t>
      </w:r>
    </w:p>
    <w:p w14:paraId="203B0360" w14:textId="77777777" w:rsidR="00B04CF4" w:rsidRPr="00B04CF4" w:rsidRDefault="00B04CF4" w:rsidP="00B04CF4">
      <w:pPr>
        <w:numPr>
          <w:ilvl w:val="0"/>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ظاهرة "تأثير جنزرة</w:t>
      </w:r>
      <w:r w:rsidRPr="00B04CF4">
        <w:rPr>
          <w:rFonts w:ascii="Times New Roman" w:eastAsia="Times New Roman" w:hAnsi="Times New Roman" w:cs="Traditional Arabic"/>
          <w:b/>
          <w:bCs/>
          <w:color w:val="0D0D0D"/>
          <w:sz w:val="24"/>
          <w:szCs w:val="24"/>
        </w:rPr>
        <w:t xml:space="preserve">" (Caterpillar Effect / Stop-and-Go): </w:t>
      </w:r>
      <w:r w:rsidRPr="00B04CF4">
        <w:rPr>
          <w:rFonts w:ascii="Times New Roman" w:eastAsia="Times New Roman" w:hAnsi="Times New Roman" w:cs="Traditional Arabic"/>
          <w:b/>
          <w:bCs/>
          <w:color w:val="0D0D0D"/>
          <w:sz w:val="24"/>
          <w:szCs w:val="24"/>
          <w:rtl/>
        </w:rPr>
        <w:t>تُعرف هذه الظاهرة بأنها تباطؤ وتوقف كامل ومتكرر للمركبات أكثر من مرة قبل الوصول إلى وجهتها النهائية؛ حيث تنشأ عن زيادة كثافة المركبات بين المراكز الحضرية الكبرى وتتابع التوقفات والتحركات العشوائية بصورة تشبه حركة أجزاء الجنزير. وتؤدي هذه الظاهرة إلى زيادة كبيرة في طول زمن الرحلة، والشعور بالإرهاق والتعب والتوتر العصبي والنفسي الناجم عن التركيز الزائد من قبل السائقين</w:t>
      </w:r>
      <w:r w:rsidRPr="00B04CF4">
        <w:rPr>
          <w:rFonts w:ascii="Times New Roman" w:eastAsia="Times New Roman" w:hAnsi="Times New Roman" w:cs="Traditional Arabic"/>
          <w:b/>
          <w:bCs/>
          <w:color w:val="0D0D0D"/>
          <w:sz w:val="24"/>
          <w:szCs w:val="24"/>
        </w:rPr>
        <w:t>.</w:t>
      </w:r>
    </w:p>
    <w:p w14:paraId="12FD42EF" w14:textId="77777777" w:rsidR="00B04CF4" w:rsidRPr="00B04CF4" w:rsidRDefault="00B04CF4" w:rsidP="00B04CF4">
      <w:pPr>
        <w:numPr>
          <w:ilvl w:val="0"/>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ظاهرة "تأثير الأكورديون</w:t>
      </w:r>
      <w:r w:rsidRPr="00B04CF4">
        <w:rPr>
          <w:rFonts w:ascii="Times New Roman" w:eastAsia="Times New Roman" w:hAnsi="Times New Roman" w:cs="Traditional Arabic"/>
          <w:b/>
          <w:bCs/>
          <w:color w:val="0D0D0D"/>
          <w:sz w:val="24"/>
          <w:szCs w:val="24"/>
        </w:rPr>
        <w:t xml:space="preserve">" (Accordion Effect): </w:t>
      </w:r>
      <w:r w:rsidRPr="00B04CF4">
        <w:rPr>
          <w:rFonts w:ascii="Times New Roman" w:eastAsia="Times New Roman" w:hAnsi="Times New Roman" w:cs="Traditional Arabic"/>
          <w:b/>
          <w:bCs/>
          <w:color w:val="0D0D0D"/>
          <w:sz w:val="24"/>
          <w:szCs w:val="24"/>
          <w:rtl/>
        </w:rPr>
        <w:t>وهي ظاهرة شائعة في المناطق الحضرية وساعات الذروة؛ وتتجسد في الانقباض والانبساط المتكرر لتدفق حركة السير؛ حيث تتباطأ أرتال السيارات وتتجمع متقاربة جداً كطيات الأكورديون عند التقاطعات أو التبدلات في السرعة، ثم تتوسع المسافات بينها مجدداً بمجرد تحرك المقدمة</w:t>
      </w:r>
      <w:r w:rsidRPr="00B04CF4">
        <w:rPr>
          <w:rFonts w:ascii="Times New Roman" w:eastAsia="Times New Roman" w:hAnsi="Times New Roman" w:cs="Traditional Arabic"/>
          <w:b/>
          <w:bCs/>
          <w:color w:val="0D0D0D"/>
          <w:sz w:val="24"/>
          <w:szCs w:val="24"/>
        </w:rPr>
        <w:t>.</w:t>
      </w:r>
    </w:p>
    <w:p w14:paraId="18FD8220" w14:textId="77777777" w:rsidR="00B04CF4" w:rsidRDefault="00B04CF4" w:rsidP="00B04CF4">
      <w:pPr>
        <w:numPr>
          <w:ilvl w:val="0"/>
          <w:numId w:val="27"/>
        </w:num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موجات الازدحام الوهمية أو الأشباح</w:t>
      </w:r>
      <w:r w:rsidRPr="00B04CF4">
        <w:rPr>
          <w:rFonts w:ascii="Times New Roman" w:eastAsia="Times New Roman" w:hAnsi="Times New Roman" w:cs="Traditional Arabic"/>
          <w:b/>
          <w:bCs/>
          <w:color w:val="0D0D0D"/>
          <w:sz w:val="24"/>
          <w:szCs w:val="24"/>
        </w:rPr>
        <w:t xml:space="preserve"> (Phantom Traffic Jams): </w:t>
      </w:r>
      <w:r w:rsidRPr="00B04CF4">
        <w:rPr>
          <w:rFonts w:ascii="Times New Roman" w:eastAsia="Times New Roman" w:hAnsi="Times New Roman" w:cs="Traditional Arabic"/>
          <w:b/>
          <w:bCs/>
          <w:color w:val="0D0D0D"/>
          <w:sz w:val="24"/>
          <w:szCs w:val="24"/>
          <w:rtl/>
        </w:rPr>
        <w:t>أثبت علماء الرياضيات والفيزياء أن الازدحام قد يحدث أحياناً دون وجود حادث أو عائق مادي مباشر على الطريق</w:t>
      </w:r>
      <w:r w:rsidRPr="00B04CF4">
        <w:rPr>
          <w:rFonts w:ascii="Times New Roman" w:eastAsia="Times New Roman" w:hAnsi="Times New Roman" w:cs="Traditional Arabic"/>
          <w:b/>
          <w:bCs/>
          <w:color w:val="0D0D0D"/>
          <w:sz w:val="24"/>
          <w:szCs w:val="24"/>
        </w:rPr>
        <w:t xml:space="preserve"> (ScienceDaily)</w:t>
      </w:r>
      <w:r w:rsidRPr="00B04CF4">
        <w:rPr>
          <w:rFonts w:ascii="Times New Roman" w:eastAsia="Times New Roman" w:hAnsi="Times New Roman" w:cs="Traditional Arabic"/>
          <w:b/>
          <w:bCs/>
          <w:color w:val="0D0D0D"/>
          <w:sz w:val="24"/>
          <w:szCs w:val="24"/>
          <w:rtl/>
        </w:rPr>
        <w:t>؛ وإنما ينتج عن اضطراب بسيط في النمط السلوكي لسائق واحد (مثل الضغط المفاجئ على المكابح)، مما يرسل صدمة موجية ترتد للخلف؛ بحيث يضطر السائق التابع للكبح بدرجة أشد، وهكذا حتى تتوقف الحركة تماماً خلف السائق الأول بمسافة كيلومترات دون سبب مادي ظاهر</w:t>
      </w:r>
      <w:r w:rsidRPr="00B04CF4">
        <w:rPr>
          <w:rFonts w:ascii="Times New Roman" w:eastAsia="Times New Roman" w:hAnsi="Times New Roman" w:cs="Traditional Arabic"/>
          <w:b/>
          <w:bCs/>
          <w:color w:val="0D0D0D"/>
          <w:sz w:val="24"/>
          <w:szCs w:val="24"/>
        </w:rPr>
        <w:t>.</w:t>
      </w:r>
    </w:p>
    <w:p w14:paraId="77A3498E" w14:textId="77777777" w:rsidR="00B17A4C" w:rsidRDefault="00B17A4C" w:rsidP="00B17A4C">
      <w:pPr>
        <w:bidi/>
        <w:spacing w:after="200" w:line="360" w:lineRule="auto"/>
        <w:jc w:val="both"/>
        <w:rPr>
          <w:rFonts w:ascii="Times New Roman" w:eastAsia="Times New Roman" w:hAnsi="Times New Roman" w:cs="Traditional Arabic"/>
          <w:b/>
          <w:bCs/>
          <w:color w:val="0D0D0D"/>
          <w:sz w:val="24"/>
          <w:szCs w:val="24"/>
          <w:rtl/>
        </w:rPr>
      </w:pPr>
    </w:p>
    <w:p w14:paraId="7F8D1B33" w14:textId="77777777" w:rsidR="00B17A4C" w:rsidRPr="00B04CF4" w:rsidRDefault="00B17A4C" w:rsidP="00B17A4C">
      <w:pPr>
        <w:bidi/>
        <w:spacing w:after="200" w:line="360" w:lineRule="auto"/>
        <w:jc w:val="both"/>
        <w:rPr>
          <w:rFonts w:ascii="Times New Roman" w:eastAsia="Times New Roman" w:hAnsi="Times New Roman" w:cs="Traditional Arabic"/>
          <w:b/>
          <w:bCs/>
          <w:color w:val="0D0D0D"/>
          <w:sz w:val="24"/>
          <w:szCs w:val="24"/>
        </w:rPr>
      </w:pPr>
    </w:p>
    <w:p w14:paraId="413FCDB5" w14:textId="77777777" w:rsidR="00C77484" w:rsidRPr="00C77484" w:rsidRDefault="00C77484" w:rsidP="00C77484">
      <w:p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lastRenderedPageBreak/>
        <w:t>الأسباب العميقة لظاهرة الازدحام المروري وآثارها السلبية</w:t>
      </w:r>
    </w:p>
    <w:p w14:paraId="47C3815B" w14:textId="77777777" w:rsidR="00C77484" w:rsidRPr="00C77484" w:rsidRDefault="00C77484" w:rsidP="00C77484">
      <w:p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Pr>
        <w:t xml:space="preserve">2.3.1 </w:t>
      </w:r>
      <w:r w:rsidRPr="00C77484">
        <w:rPr>
          <w:rFonts w:ascii="Times New Roman" w:eastAsia="Times New Roman" w:hAnsi="Times New Roman" w:cs="Traditional Arabic"/>
          <w:b/>
          <w:bCs/>
          <w:color w:val="0D0D0D"/>
          <w:sz w:val="24"/>
          <w:szCs w:val="24"/>
          <w:rtl/>
        </w:rPr>
        <w:t>الأسباب الرئيسية لتشكل الازدحام المروري</w:t>
      </w:r>
    </w:p>
    <w:p w14:paraId="7E5E6186" w14:textId="77777777" w:rsidR="00C77484" w:rsidRPr="00C77484" w:rsidRDefault="00C77484" w:rsidP="00C77484">
      <w:p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t>يرجع تفاقم أزمة الازدحام المروري إلى تضافر جملة من العوامل الهيكلية والسلوكية</w:t>
      </w:r>
      <w:r w:rsidRPr="00C77484">
        <w:rPr>
          <w:rFonts w:ascii="Times New Roman" w:eastAsia="Times New Roman" w:hAnsi="Times New Roman" w:cs="Traditional Arabic"/>
          <w:b/>
          <w:bCs/>
          <w:color w:val="0D0D0D"/>
          <w:sz w:val="24"/>
          <w:szCs w:val="24"/>
        </w:rPr>
        <w:t>:</w:t>
      </w:r>
    </w:p>
    <w:p w14:paraId="05D0569B" w14:textId="77777777" w:rsidR="00C77484" w:rsidRPr="00C77484" w:rsidRDefault="00C77484" w:rsidP="00C77484">
      <w:pPr>
        <w:numPr>
          <w:ilvl w:val="0"/>
          <w:numId w:val="48"/>
        </w:num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t>النمو الديموغرافي وضغط البنية التحتية</w:t>
      </w:r>
      <w:r w:rsidRPr="00C77484">
        <w:rPr>
          <w:rFonts w:ascii="Times New Roman" w:eastAsia="Times New Roman" w:hAnsi="Times New Roman" w:cs="Traditional Arabic"/>
          <w:b/>
          <w:bCs/>
          <w:color w:val="0D0D0D"/>
          <w:sz w:val="24"/>
          <w:szCs w:val="24"/>
        </w:rPr>
        <w:t xml:space="preserve">: </w:t>
      </w:r>
      <w:r w:rsidRPr="00C77484">
        <w:rPr>
          <w:rFonts w:ascii="Times New Roman" w:eastAsia="Times New Roman" w:hAnsi="Times New Roman" w:cs="Traditional Arabic"/>
          <w:b/>
          <w:bCs/>
          <w:color w:val="0D0D0D"/>
          <w:sz w:val="24"/>
          <w:szCs w:val="24"/>
          <w:rtl/>
        </w:rPr>
        <w:t xml:space="preserve">تزايد أعداد ملكية السيارات مع عدم مواكبة التصميم الهندسي للطرق للنمو العمراني </w:t>
      </w:r>
      <w:r w:rsidRPr="00C77484">
        <w:rPr>
          <w:rFonts w:ascii="Times New Roman" w:eastAsia="Times New Roman" w:hAnsi="Times New Roman" w:cs="Traditional Arabic"/>
          <w:b/>
          <w:bCs/>
          <w:color w:val="0D0D0D"/>
          <w:sz w:val="24"/>
          <w:szCs w:val="24"/>
        </w:rPr>
        <w:t>(Shaheen &amp; Finson, 2013).</w:t>
      </w:r>
    </w:p>
    <w:p w14:paraId="249734C7" w14:textId="77777777" w:rsidR="00C77484" w:rsidRPr="00C77484" w:rsidRDefault="00C77484" w:rsidP="00C77484">
      <w:pPr>
        <w:numPr>
          <w:ilvl w:val="0"/>
          <w:numId w:val="48"/>
        </w:num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t>غياب أنظمة المعلومات الحية</w:t>
      </w:r>
      <w:r w:rsidRPr="00C77484">
        <w:rPr>
          <w:rFonts w:ascii="Times New Roman" w:eastAsia="Times New Roman" w:hAnsi="Times New Roman" w:cs="Traditional Arabic"/>
          <w:b/>
          <w:bCs/>
          <w:color w:val="0D0D0D"/>
          <w:sz w:val="24"/>
          <w:szCs w:val="24"/>
        </w:rPr>
        <w:t xml:space="preserve">: </w:t>
      </w:r>
      <w:r w:rsidRPr="00C77484">
        <w:rPr>
          <w:rFonts w:ascii="Times New Roman" w:eastAsia="Times New Roman" w:hAnsi="Times New Roman" w:cs="Traditional Arabic"/>
          <w:b/>
          <w:bCs/>
          <w:color w:val="0D0D0D"/>
          <w:sz w:val="24"/>
          <w:szCs w:val="24"/>
          <w:rtl/>
        </w:rPr>
        <w:t xml:space="preserve">يُرجع باسان وكلوجل </w:t>
      </w:r>
      <w:r w:rsidRPr="00C77484">
        <w:rPr>
          <w:rFonts w:ascii="Times New Roman" w:eastAsia="Times New Roman" w:hAnsi="Times New Roman" w:cs="Traditional Arabic"/>
          <w:b/>
          <w:bCs/>
          <w:color w:val="0D0D0D"/>
          <w:sz w:val="24"/>
          <w:szCs w:val="24"/>
        </w:rPr>
        <w:t xml:space="preserve">(Bazzan &amp; Klügl, 2013) </w:t>
      </w:r>
      <w:r w:rsidRPr="00C77484">
        <w:rPr>
          <w:rFonts w:ascii="Times New Roman" w:eastAsia="Times New Roman" w:hAnsi="Times New Roman" w:cs="Traditional Arabic"/>
          <w:b/>
          <w:bCs/>
          <w:color w:val="0D0D0D"/>
          <w:sz w:val="24"/>
          <w:szCs w:val="24"/>
          <w:rtl/>
        </w:rPr>
        <w:t>جزءاً كبيراً من التكدس إلى غياب المعلومات اللحظية</w:t>
      </w:r>
      <w:r w:rsidRPr="00C77484">
        <w:rPr>
          <w:rFonts w:ascii="Times New Roman" w:eastAsia="Times New Roman" w:hAnsi="Times New Roman" w:cs="Traditional Arabic"/>
          <w:b/>
          <w:bCs/>
          <w:color w:val="0D0D0D"/>
          <w:sz w:val="24"/>
          <w:szCs w:val="24"/>
        </w:rPr>
        <w:t xml:space="preserve"> (</w:t>
      </w:r>
      <w:r w:rsidRPr="00C77484">
        <w:rPr>
          <w:rFonts w:ascii="Times New Roman" w:eastAsia="Times New Roman" w:hAnsi="Times New Roman" w:cs="Traditional Arabic"/>
          <w:b/>
          <w:bCs/>
          <w:i/>
          <w:iCs/>
          <w:color w:val="0D0D0D"/>
          <w:sz w:val="24"/>
          <w:szCs w:val="24"/>
        </w:rPr>
        <w:t>Real-Time Information</w:t>
      </w:r>
      <w:r w:rsidRPr="00C77484">
        <w:rPr>
          <w:rFonts w:ascii="Times New Roman" w:eastAsia="Times New Roman" w:hAnsi="Times New Roman" w:cs="Traditional Arabic"/>
          <w:b/>
          <w:bCs/>
          <w:color w:val="0D0D0D"/>
          <w:sz w:val="24"/>
          <w:szCs w:val="24"/>
        </w:rPr>
        <w:t xml:space="preserve">) </w:t>
      </w:r>
      <w:r w:rsidRPr="00C77484">
        <w:rPr>
          <w:rFonts w:ascii="Times New Roman" w:eastAsia="Times New Roman" w:hAnsi="Times New Roman" w:cs="Traditional Arabic"/>
          <w:b/>
          <w:bCs/>
          <w:color w:val="0D0D0D"/>
          <w:sz w:val="24"/>
          <w:szCs w:val="24"/>
          <w:rtl/>
        </w:rPr>
        <w:t>التي تمكّن السائق من اختيار مسارات بديلة قبل الدخول في الاختناق</w:t>
      </w:r>
      <w:r w:rsidRPr="00C77484">
        <w:rPr>
          <w:rFonts w:ascii="Times New Roman" w:eastAsia="Times New Roman" w:hAnsi="Times New Roman" w:cs="Traditional Arabic"/>
          <w:b/>
          <w:bCs/>
          <w:color w:val="0D0D0D"/>
          <w:sz w:val="24"/>
          <w:szCs w:val="24"/>
        </w:rPr>
        <w:t>.</w:t>
      </w:r>
    </w:p>
    <w:p w14:paraId="57D0802C" w14:textId="77777777" w:rsidR="00C77484" w:rsidRPr="00C77484" w:rsidRDefault="00C77484" w:rsidP="00C77484">
      <w:pPr>
        <w:numPr>
          <w:ilvl w:val="0"/>
          <w:numId w:val="48"/>
        </w:num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t>قصور الإشارات التقليدية والتنسيق التنظيمي</w:t>
      </w:r>
      <w:r w:rsidRPr="00C77484">
        <w:rPr>
          <w:rFonts w:ascii="Times New Roman" w:eastAsia="Times New Roman" w:hAnsi="Times New Roman" w:cs="Traditional Arabic"/>
          <w:b/>
          <w:bCs/>
          <w:color w:val="0D0D0D"/>
          <w:sz w:val="24"/>
          <w:szCs w:val="24"/>
        </w:rPr>
        <w:t xml:space="preserve">: </w:t>
      </w:r>
      <w:r w:rsidRPr="00C77484">
        <w:rPr>
          <w:rFonts w:ascii="Times New Roman" w:eastAsia="Times New Roman" w:hAnsi="Times New Roman" w:cs="Traditional Arabic"/>
          <w:b/>
          <w:bCs/>
          <w:color w:val="0D0D0D"/>
          <w:sz w:val="24"/>
          <w:szCs w:val="24"/>
          <w:rtl/>
        </w:rPr>
        <w:t xml:space="preserve">تبين دراسة سميث وآخرين </w:t>
      </w:r>
      <w:r w:rsidRPr="00C77484">
        <w:rPr>
          <w:rFonts w:ascii="Times New Roman" w:eastAsia="Times New Roman" w:hAnsi="Times New Roman" w:cs="Traditional Arabic"/>
          <w:b/>
          <w:bCs/>
          <w:color w:val="0D0D0D"/>
          <w:sz w:val="24"/>
          <w:szCs w:val="24"/>
        </w:rPr>
        <w:t xml:space="preserve">(Smith et al., 2013) </w:t>
      </w:r>
      <w:r w:rsidRPr="00C77484">
        <w:rPr>
          <w:rFonts w:ascii="Times New Roman" w:eastAsia="Times New Roman" w:hAnsi="Times New Roman" w:cs="Traditional Arabic"/>
          <w:b/>
          <w:bCs/>
          <w:color w:val="0D0D0D"/>
          <w:sz w:val="24"/>
          <w:szCs w:val="24"/>
          <w:rtl/>
        </w:rPr>
        <w:t>أن الإشارات الضوئية ذات الأوقات الثابتة تسبب هادراً زمنياً كبيراً نتيجة عدم قدرتها على الاستجابة للتغيرات الفجائية في حركة السير</w:t>
      </w:r>
      <w:r w:rsidRPr="00C77484">
        <w:rPr>
          <w:rFonts w:ascii="Times New Roman" w:eastAsia="Times New Roman" w:hAnsi="Times New Roman" w:cs="Traditional Arabic"/>
          <w:b/>
          <w:bCs/>
          <w:color w:val="0D0D0D"/>
          <w:sz w:val="24"/>
          <w:szCs w:val="24"/>
        </w:rPr>
        <w:t>.</w:t>
      </w:r>
    </w:p>
    <w:p w14:paraId="74D1F591" w14:textId="77777777" w:rsidR="00C77484" w:rsidRPr="00C77484" w:rsidRDefault="00C77484" w:rsidP="00C77484">
      <w:pPr>
        <w:numPr>
          <w:ilvl w:val="0"/>
          <w:numId w:val="48"/>
        </w:num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t>سيادة النقل الفردي والسلوكيات الخاطئة</w:t>
      </w:r>
      <w:r w:rsidRPr="00C77484">
        <w:rPr>
          <w:rFonts w:ascii="Times New Roman" w:eastAsia="Times New Roman" w:hAnsi="Times New Roman" w:cs="Traditional Arabic"/>
          <w:b/>
          <w:bCs/>
          <w:color w:val="0D0D0D"/>
          <w:sz w:val="24"/>
          <w:szCs w:val="24"/>
        </w:rPr>
        <w:t xml:space="preserve">: </w:t>
      </w:r>
      <w:r w:rsidRPr="00C77484">
        <w:rPr>
          <w:rFonts w:ascii="Times New Roman" w:eastAsia="Times New Roman" w:hAnsi="Times New Roman" w:cs="Traditional Arabic"/>
          <w:b/>
          <w:bCs/>
          <w:color w:val="0D0D0D"/>
          <w:sz w:val="24"/>
          <w:szCs w:val="24"/>
          <w:rtl/>
        </w:rPr>
        <w:t>الاعتماد المفرط على السيارات الفردية والتجاوزات السلوكية التي تؤدي لظهور "موجات التوقف والتحرك</w:t>
      </w:r>
      <w:r w:rsidRPr="00C77484">
        <w:rPr>
          <w:rFonts w:ascii="Times New Roman" w:eastAsia="Times New Roman" w:hAnsi="Times New Roman" w:cs="Traditional Arabic"/>
          <w:b/>
          <w:bCs/>
          <w:color w:val="0D0D0D"/>
          <w:sz w:val="24"/>
          <w:szCs w:val="24"/>
        </w:rPr>
        <w:t>" (</w:t>
      </w:r>
      <w:r w:rsidRPr="00C77484">
        <w:rPr>
          <w:rFonts w:ascii="Times New Roman" w:eastAsia="Times New Roman" w:hAnsi="Times New Roman" w:cs="Traditional Arabic"/>
          <w:b/>
          <w:bCs/>
          <w:i/>
          <w:iCs/>
          <w:color w:val="0D0D0D"/>
          <w:sz w:val="24"/>
          <w:szCs w:val="24"/>
        </w:rPr>
        <w:t>Stop-and-Go Wave</w:t>
      </w:r>
      <w:r w:rsidRPr="00C77484">
        <w:rPr>
          <w:rFonts w:ascii="Times New Roman" w:eastAsia="Times New Roman" w:hAnsi="Times New Roman" w:cs="Traditional Arabic"/>
          <w:b/>
          <w:bCs/>
          <w:color w:val="0D0D0D"/>
          <w:sz w:val="24"/>
          <w:szCs w:val="24"/>
        </w:rPr>
        <w:t>) (Bazzan &amp; Klügl, 2013).</w:t>
      </w:r>
    </w:p>
    <w:p w14:paraId="74658DB9" w14:textId="77777777" w:rsidR="00C77484" w:rsidRPr="00C77484" w:rsidRDefault="00C77484" w:rsidP="00C77484">
      <w:p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Pr>
        <w:t xml:space="preserve">2.3.2 </w:t>
      </w:r>
      <w:r w:rsidRPr="00C77484">
        <w:rPr>
          <w:rFonts w:ascii="Times New Roman" w:eastAsia="Times New Roman" w:hAnsi="Times New Roman" w:cs="Traditional Arabic"/>
          <w:b/>
          <w:bCs/>
          <w:color w:val="0D0D0D"/>
          <w:sz w:val="24"/>
          <w:szCs w:val="24"/>
          <w:rtl/>
        </w:rPr>
        <w:t>النتائج والآثار السلبية الناتجة عن الازدحام المروري</w:t>
      </w:r>
    </w:p>
    <w:p w14:paraId="76FAEC30" w14:textId="77777777" w:rsidR="00C77484" w:rsidRPr="00C77484" w:rsidRDefault="00C77484" w:rsidP="00C77484">
      <w:p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t>تلقي ظاهرة الازدحام المروري بظلالها السلبية على كافة المقومات الحياتية والتنموية، ويمكن إجمال أبرز تلك الآثار في الآتي</w:t>
      </w:r>
      <w:r w:rsidRPr="00C77484">
        <w:rPr>
          <w:rFonts w:ascii="Times New Roman" w:eastAsia="Times New Roman" w:hAnsi="Times New Roman" w:cs="Traditional Arabic"/>
          <w:b/>
          <w:bCs/>
          <w:color w:val="0D0D0D"/>
          <w:sz w:val="24"/>
          <w:szCs w:val="24"/>
        </w:rPr>
        <w:t>:</w:t>
      </w:r>
    </w:p>
    <w:p w14:paraId="1343E28E" w14:textId="77777777" w:rsidR="00C77484" w:rsidRPr="00C77484" w:rsidRDefault="00C77484" w:rsidP="00C77484">
      <w:pPr>
        <w:numPr>
          <w:ilvl w:val="0"/>
          <w:numId w:val="47"/>
        </w:num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t>الآثار الاقتصادية والإدارية</w:t>
      </w:r>
      <w:r w:rsidRPr="00C77484">
        <w:rPr>
          <w:rFonts w:ascii="Times New Roman" w:eastAsia="Times New Roman" w:hAnsi="Times New Roman" w:cs="Traditional Arabic"/>
          <w:b/>
          <w:bCs/>
          <w:color w:val="0D0D0D"/>
          <w:sz w:val="24"/>
          <w:szCs w:val="24"/>
        </w:rPr>
        <w:t xml:space="preserve">: </w:t>
      </w:r>
      <w:r w:rsidRPr="00C77484">
        <w:rPr>
          <w:rFonts w:ascii="Times New Roman" w:eastAsia="Times New Roman" w:hAnsi="Times New Roman" w:cs="Traditional Arabic"/>
          <w:b/>
          <w:bCs/>
          <w:color w:val="0D0D0D"/>
          <w:sz w:val="24"/>
          <w:szCs w:val="24"/>
          <w:rtl/>
        </w:rPr>
        <w:t>ضياع ساعات العمل وتبديد ساعات إنتاجية ثرية، وتأخر الموظفين والعمال عن أدوارهم المؤسسية، وتأخر الطلاب عن مقاعد الدراسة، فضلاً عن ارتفاع استهلاك الوقود وزيادة تكاليف صيانة المركبات</w:t>
      </w:r>
      <w:r w:rsidRPr="00C77484">
        <w:rPr>
          <w:rFonts w:ascii="Times New Roman" w:eastAsia="Times New Roman" w:hAnsi="Times New Roman" w:cs="Traditional Arabic"/>
          <w:b/>
          <w:bCs/>
          <w:color w:val="0D0D0D"/>
          <w:sz w:val="24"/>
          <w:szCs w:val="24"/>
        </w:rPr>
        <w:t>.</w:t>
      </w:r>
    </w:p>
    <w:p w14:paraId="2E571177" w14:textId="77777777" w:rsidR="00C77484" w:rsidRPr="00C77484" w:rsidRDefault="00C77484" w:rsidP="00C77484">
      <w:pPr>
        <w:numPr>
          <w:ilvl w:val="0"/>
          <w:numId w:val="47"/>
        </w:num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t>الآثار الاجتماعية والنفسية</w:t>
      </w:r>
      <w:r w:rsidRPr="00C77484">
        <w:rPr>
          <w:rFonts w:ascii="Times New Roman" w:eastAsia="Times New Roman" w:hAnsi="Times New Roman" w:cs="Traditional Arabic"/>
          <w:b/>
          <w:bCs/>
          <w:color w:val="0D0D0D"/>
          <w:sz w:val="24"/>
          <w:szCs w:val="24"/>
        </w:rPr>
        <w:t xml:space="preserve">: </w:t>
      </w:r>
      <w:r w:rsidRPr="00C77484">
        <w:rPr>
          <w:rFonts w:ascii="Times New Roman" w:eastAsia="Times New Roman" w:hAnsi="Times New Roman" w:cs="Traditional Arabic"/>
          <w:b/>
          <w:bCs/>
          <w:color w:val="0D0D0D"/>
          <w:sz w:val="24"/>
          <w:szCs w:val="24"/>
          <w:rtl/>
        </w:rPr>
        <w:t>ارتفاع مستويات الإجهاد النفسي، التوتر العصبي، التعب والإرهاق الناتج عن التركيز في التوقف والتحرك المستمر، وانخفاض جودة الحياة الحضرية للأفراد والأسر</w:t>
      </w:r>
      <w:r w:rsidRPr="00C77484">
        <w:rPr>
          <w:rFonts w:ascii="Times New Roman" w:eastAsia="Times New Roman" w:hAnsi="Times New Roman" w:cs="Traditional Arabic"/>
          <w:b/>
          <w:bCs/>
          <w:color w:val="0D0D0D"/>
          <w:sz w:val="24"/>
          <w:szCs w:val="24"/>
        </w:rPr>
        <w:t>.</w:t>
      </w:r>
    </w:p>
    <w:p w14:paraId="5D45DEB1" w14:textId="77777777" w:rsidR="00C77484" w:rsidRPr="00C77484" w:rsidRDefault="00C77484" w:rsidP="00C77484">
      <w:pPr>
        <w:numPr>
          <w:ilvl w:val="0"/>
          <w:numId w:val="47"/>
        </w:num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t>الآثار السلامية والبيئية</w:t>
      </w:r>
      <w:r w:rsidRPr="00C77484">
        <w:rPr>
          <w:rFonts w:ascii="Times New Roman" w:eastAsia="Times New Roman" w:hAnsi="Times New Roman" w:cs="Traditional Arabic"/>
          <w:b/>
          <w:bCs/>
          <w:color w:val="0D0D0D"/>
          <w:sz w:val="24"/>
          <w:szCs w:val="24"/>
        </w:rPr>
        <w:t xml:space="preserve">: </w:t>
      </w:r>
      <w:r w:rsidRPr="00C77484">
        <w:rPr>
          <w:rFonts w:ascii="Times New Roman" w:eastAsia="Times New Roman" w:hAnsi="Times New Roman" w:cs="Traditional Arabic"/>
          <w:b/>
          <w:bCs/>
          <w:color w:val="0D0D0D"/>
          <w:sz w:val="24"/>
          <w:szCs w:val="24"/>
          <w:rtl/>
        </w:rPr>
        <w:t>ارتفاع معدلات الحوادث والاصطدامات المرورية على الطرق المزدحمة، وزيادة معدلات التلوث الهوائي وتصاعد الغازات الضارة والانبعاثات الكربونية الناجمة عن احتباس المركبات</w:t>
      </w:r>
      <w:r w:rsidRPr="00C77484">
        <w:rPr>
          <w:rFonts w:ascii="Times New Roman" w:eastAsia="Times New Roman" w:hAnsi="Times New Roman" w:cs="Traditional Arabic"/>
          <w:b/>
          <w:bCs/>
          <w:color w:val="0D0D0D"/>
          <w:sz w:val="24"/>
          <w:szCs w:val="24"/>
        </w:rPr>
        <w:t>.</w:t>
      </w:r>
    </w:p>
    <w:p w14:paraId="5C7D0BAF" w14:textId="77777777" w:rsidR="00C77484" w:rsidRPr="00C77484" w:rsidRDefault="00C77484" w:rsidP="00C77484">
      <w:p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Pr>
        <w:t xml:space="preserve">2.4 </w:t>
      </w:r>
      <w:r w:rsidRPr="00C77484">
        <w:rPr>
          <w:rFonts w:ascii="Times New Roman" w:eastAsia="Times New Roman" w:hAnsi="Times New Roman" w:cs="Traditional Arabic"/>
          <w:b/>
          <w:bCs/>
          <w:color w:val="0D0D0D"/>
          <w:sz w:val="24"/>
          <w:szCs w:val="24"/>
          <w:rtl/>
        </w:rPr>
        <w:t>الحلول والإجراءات الاستراتيجية الموصى بها لتخفيف الازدحام المروري</w:t>
      </w:r>
    </w:p>
    <w:p w14:paraId="215B4E39" w14:textId="173C875B" w:rsidR="00B04CF4" w:rsidRPr="00C77484" w:rsidRDefault="00C77484" w:rsidP="00C77484">
      <w:pPr>
        <w:bidi/>
        <w:spacing w:after="200" w:line="360" w:lineRule="auto"/>
        <w:jc w:val="both"/>
        <w:rPr>
          <w:rFonts w:ascii="Times New Roman" w:eastAsia="Times New Roman" w:hAnsi="Times New Roman" w:cs="Traditional Arabic"/>
          <w:b/>
          <w:bCs/>
          <w:color w:val="0D0D0D"/>
          <w:sz w:val="24"/>
          <w:szCs w:val="24"/>
        </w:rPr>
      </w:pPr>
      <w:r w:rsidRPr="00C77484">
        <w:rPr>
          <w:rFonts w:ascii="Times New Roman" w:eastAsia="Times New Roman" w:hAnsi="Times New Roman" w:cs="Traditional Arabic"/>
          <w:b/>
          <w:bCs/>
          <w:color w:val="0D0D0D"/>
          <w:sz w:val="24"/>
          <w:szCs w:val="24"/>
          <w:rtl/>
        </w:rPr>
        <w:lastRenderedPageBreak/>
        <w:t>في ضوء ما طرحته الأدبيات العلمية ونماذج إدارة النقل الحديثة، يعتقد الباحث أن مواجهة وتخفيف حدة الازدحام المروري في أوقات الذروة يقتضي تطبيق مصفوفة متكاملة من الحلول الإدارية، التقنية، والهيكلية</w:t>
      </w:r>
      <w:r w:rsidRPr="00C77484">
        <w:rPr>
          <w:rFonts w:ascii="Times New Roman" w:eastAsia="Times New Roman" w:hAnsi="Times New Roman" w:cs="Traditional Arabic"/>
          <w:b/>
          <w:bCs/>
          <w:color w:val="0D0D0D"/>
          <w:sz w:val="24"/>
          <w:szCs w:val="24"/>
        </w:rPr>
        <w:t>:</w:t>
      </w:r>
    </w:p>
    <w:tbl>
      <w:tblPr>
        <w:tblW w:w="9358" w:type="dxa"/>
        <w:tblInd w:w="-532" w:type="dxa"/>
        <w:tblLook w:val="04A0" w:firstRow="1" w:lastRow="0" w:firstColumn="1" w:lastColumn="0" w:noHBand="0" w:noVBand="1"/>
      </w:tblPr>
      <w:tblGrid>
        <w:gridCol w:w="2605"/>
        <w:gridCol w:w="3870"/>
        <w:gridCol w:w="2430"/>
        <w:gridCol w:w="453"/>
      </w:tblGrid>
      <w:tr w:rsidR="00BB653D" w:rsidRPr="00BB653D" w14:paraId="2DEFB752" w14:textId="77777777" w:rsidTr="00BB653D">
        <w:trPr>
          <w:trHeight w:val="294"/>
        </w:trPr>
        <w:tc>
          <w:tcPr>
            <w:tcW w:w="2605" w:type="dxa"/>
            <w:tcBorders>
              <w:top w:val="single" w:sz="4" w:space="0" w:color="3F3F3F"/>
              <w:left w:val="single" w:sz="4" w:space="0" w:color="3F3F3F"/>
              <w:bottom w:val="single" w:sz="4" w:space="0" w:color="3F3F3F"/>
              <w:right w:val="single" w:sz="4" w:space="0" w:color="3F3F3F"/>
            </w:tcBorders>
            <w:shd w:val="clear" w:color="auto" w:fill="61CBF3"/>
            <w:vAlign w:val="bottom"/>
            <w:hideMark/>
          </w:tcPr>
          <w:p w14:paraId="161DA7C9"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الأثر المتوقع على الحركة المرورية</w:t>
            </w:r>
          </w:p>
        </w:tc>
        <w:tc>
          <w:tcPr>
            <w:tcW w:w="3870" w:type="dxa"/>
            <w:tcBorders>
              <w:top w:val="single" w:sz="4" w:space="0" w:color="3F3F3F"/>
              <w:left w:val="nil"/>
              <w:bottom w:val="single" w:sz="4" w:space="0" w:color="3F3F3F"/>
              <w:right w:val="single" w:sz="4" w:space="0" w:color="3F3F3F"/>
            </w:tcBorders>
            <w:shd w:val="clear" w:color="auto" w:fill="61CBF3"/>
            <w:vAlign w:val="bottom"/>
            <w:hideMark/>
          </w:tcPr>
          <w:p w14:paraId="0ABA896A"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آلية التطبيق الميداني والتنفيذي</w:t>
            </w:r>
          </w:p>
        </w:tc>
        <w:tc>
          <w:tcPr>
            <w:tcW w:w="2430" w:type="dxa"/>
            <w:tcBorders>
              <w:top w:val="single" w:sz="4" w:space="0" w:color="3F3F3F"/>
              <w:left w:val="nil"/>
              <w:bottom w:val="single" w:sz="4" w:space="0" w:color="3F3F3F"/>
              <w:right w:val="single" w:sz="4" w:space="0" w:color="3F3F3F"/>
            </w:tcBorders>
            <w:shd w:val="clear" w:color="auto" w:fill="61CBF3"/>
            <w:vAlign w:val="bottom"/>
            <w:hideMark/>
          </w:tcPr>
          <w:p w14:paraId="31364E3F"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إجراء التخفيف والاستجابة</w:t>
            </w:r>
          </w:p>
        </w:tc>
        <w:tc>
          <w:tcPr>
            <w:tcW w:w="453" w:type="dxa"/>
            <w:tcBorders>
              <w:top w:val="single" w:sz="4" w:space="0" w:color="3F3F3F"/>
              <w:left w:val="nil"/>
              <w:bottom w:val="single" w:sz="4" w:space="0" w:color="3F3F3F"/>
              <w:right w:val="single" w:sz="4" w:space="0" w:color="3F3F3F"/>
            </w:tcBorders>
            <w:shd w:val="clear" w:color="auto" w:fill="61CBF3"/>
            <w:vAlign w:val="bottom"/>
            <w:hideMark/>
          </w:tcPr>
          <w:p w14:paraId="0B649D35"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م</w:t>
            </w:r>
          </w:p>
        </w:tc>
      </w:tr>
      <w:tr w:rsidR="00BB653D" w:rsidRPr="00BB653D" w14:paraId="2B109327" w14:textId="77777777" w:rsidTr="00BB653D">
        <w:trPr>
          <w:trHeight w:val="858"/>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6058A00D"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إعادة توزيع وتقسيم أوقات الذروة وخفض التدفق الحاد لشبكة الطرق.</w:t>
            </w:r>
          </w:p>
        </w:tc>
        <w:tc>
          <w:tcPr>
            <w:tcW w:w="3870" w:type="dxa"/>
            <w:tcBorders>
              <w:top w:val="nil"/>
              <w:left w:val="nil"/>
              <w:bottom w:val="single" w:sz="4" w:space="0" w:color="3F3F3F"/>
              <w:right w:val="single" w:sz="4" w:space="0" w:color="3F3F3F"/>
            </w:tcBorders>
            <w:shd w:val="clear" w:color="auto" w:fill="F2F2F2"/>
            <w:vAlign w:val="bottom"/>
            <w:hideMark/>
          </w:tcPr>
          <w:p w14:paraId="4300F5B4"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إعادة تنظيم أوقات بدء ونهاية العمل للقطاعات وتوزيعها على فترات، والتوسع في العمل عن بُعد يومين أسبوعياً.</w:t>
            </w:r>
          </w:p>
        </w:tc>
        <w:tc>
          <w:tcPr>
            <w:tcW w:w="2430" w:type="dxa"/>
            <w:tcBorders>
              <w:top w:val="nil"/>
              <w:left w:val="nil"/>
              <w:bottom w:val="single" w:sz="4" w:space="0" w:color="3F3F3F"/>
              <w:right w:val="single" w:sz="4" w:space="0" w:color="3F3F3F"/>
            </w:tcBorders>
            <w:shd w:val="clear" w:color="auto" w:fill="F2F2F2"/>
            <w:vAlign w:val="bottom"/>
            <w:hideMark/>
          </w:tcPr>
          <w:p w14:paraId="16DED236"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تطبيق أنظمة العمل الهجين والدوامات المتباينة</w:t>
            </w:r>
          </w:p>
        </w:tc>
        <w:tc>
          <w:tcPr>
            <w:tcW w:w="453" w:type="dxa"/>
            <w:tcBorders>
              <w:top w:val="nil"/>
              <w:left w:val="nil"/>
              <w:bottom w:val="single" w:sz="4" w:space="0" w:color="3F3F3F"/>
              <w:right w:val="single" w:sz="4" w:space="0" w:color="3F3F3F"/>
            </w:tcBorders>
            <w:shd w:val="clear" w:color="auto" w:fill="F2F2F2"/>
            <w:vAlign w:val="bottom"/>
            <w:hideMark/>
          </w:tcPr>
          <w:p w14:paraId="7D331098"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1</w:t>
            </w:r>
          </w:p>
        </w:tc>
      </w:tr>
      <w:tr w:rsidR="00BB653D" w:rsidRPr="00BB653D" w14:paraId="30D31CEF"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35EA036E"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تحسين الانسيابية المرورية، وتقليل مخاطر الحوادث والصدمات المباشرة.</w:t>
            </w:r>
          </w:p>
        </w:tc>
        <w:tc>
          <w:tcPr>
            <w:tcW w:w="3870" w:type="dxa"/>
            <w:tcBorders>
              <w:top w:val="nil"/>
              <w:left w:val="nil"/>
              <w:bottom w:val="single" w:sz="4" w:space="0" w:color="3F3F3F"/>
              <w:right w:val="single" w:sz="4" w:space="0" w:color="3F3F3F"/>
            </w:tcBorders>
            <w:shd w:val="clear" w:color="auto" w:fill="F2F2F2"/>
            <w:vAlign w:val="bottom"/>
            <w:hideMark/>
          </w:tcPr>
          <w:p w14:paraId="6D9258A4"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اعتماد لوحات إلكترونية ذكية تحدد معدلات السرعة آلياً بحسب كثافة الطريق وتدفق الحركة.</w:t>
            </w:r>
          </w:p>
        </w:tc>
        <w:tc>
          <w:tcPr>
            <w:tcW w:w="2430" w:type="dxa"/>
            <w:tcBorders>
              <w:top w:val="nil"/>
              <w:left w:val="nil"/>
              <w:bottom w:val="single" w:sz="4" w:space="0" w:color="3F3F3F"/>
              <w:right w:val="single" w:sz="4" w:space="0" w:color="3F3F3F"/>
            </w:tcBorders>
            <w:shd w:val="clear" w:color="auto" w:fill="F2F2F2"/>
            <w:vAlign w:val="bottom"/>
            <w:hideMark/>
          </w:tcPr>
          <w:p w14:paraId="225F88EF"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ضبط السرعة وفق سرعات متغيرة (</w:t>
            </w:r>
            <w:r w:rsidRPr="00BB653D">
              <w:rPr>
                <w:rFonts w:ascii="Times New Roman" w:eastAsia="Times New Roman" w:hAnsi="Times New Roman" w:cs="Traditional Arabic"/>
                <w:b/>
                <w:bCs/>
                <w:color w:val="0D0D0D"/>
                <w:sz w:val="24"/>
                <w:szCs w:val="24"/>
              </w:rPr>
              <w:t>VSL</w:t>
            </w:r>
            <w:r w:rsidRPr="00BB653D">
              <w:rPr>
                <w:rFonts w:ascii="Times New Roman" w:eastAsia="Times New Roman" w:hAnsi="Times New Roman" w:cs="Traditional Arabic"/>
                <w:b/>
                <w:bCs/>
                <w:color w:val="0D0D0D"/>
                <w:sz w:val="24"/>
                <w:szCs w:val="24"/>
                <w:rtl/>
              </w:rPr>
              <w:t>)</w:t>
            </w:r>
          </w:p>
        </w:tc>
        <w:tc>
          <w:tcPr>
            <w:tcW w:w="453" w:type="dxa"/>
            <w:tcBorders>
              <w:top w:val="nil"/>
              <w:left w:val="nil"/>
              <w:bottom w:val="single" w:sz="4" w:space="0" w:color="3F3F3F"/>
              <w:right w:val="single" w:sz="4" w:space="0" w:color="3F3F3F"/>
            </w:tcBorders>
            <w:shd w:val="clear" w:color="auto" w:fill="F2F2F2"/>
            <w:vAlign w:val="bottom"/>
            <w:hideMark/>
          </w:tcPr>
          <w:p w14:paraId="46150E51"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2</w:t>
            </w:r>
          </w:p>
        </w:tc>
      </w:tr>
      <w:tr w:rsidR="00BB653D" w:rsidRPr="00BB653D" w14:paraId="6AAA71E3"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2E09B8B1"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خفض إشغال السيارات الفردية، وتخفيض التلوث واستخدام الوقود.</w:t>
            </w:r>
          </w:p>
        </w:tc>
        <w:tc>
          <w:tcPr>
            <w:tcW w:w="3870" w:type="dxa"/>
            <w:tcBorders>
              <w:top w:val="nil"/>
              <w:left w:val="nil"/>
              <w:bottom w:val="single" w:sz="4" w:space="0" w:color="3F3F3F"/>
              <w:right w:val="single" w:sz="4" w:space="0" w:color="3F3F3F"/>
            </w:tcBorders>
            <w:shd w:val="clear" w:color="auto" w:fill="F2F2F2"/>
            <w:vAlign w:val="bottom"/>
            <w:hideMark/>
          </w:tcPr>
          <w:p w14:paraId="45FF3D29"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تطوير شبكات الحافلات السريعة والقطارات، وتشجيع استخدام الاستقلال الجماعي للسيارات.</w:t>
            </w:r>
          </w:p>
        </w:tc>
        <w:tc>
          <w:tcPr>
            <w:tcW w:w="2430" w:type="dxa"/>
            <w:tcBorders>
              <w:top w:val="nil"/>
              <w:left w:val="nil"/>
              <w:bottom w:val="single" w:sz="4" w:space="0" w:color="3F3F3F"/>
              <w:right w:val="single" w:sz="4" w:space="0" w:color="3F3F3F"/>
            </w:tcBorders>
            <w:shd w:val="clear" w:color="auto" w:fill="F2F2F2"/>
            <w:vAlign w:val="bottom"/>
            <w:hideMark/>
          </w:tcPr>
          <w:p w14:paraId="6BDA2615"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تفعيل وتعزيز النقل العام والجماعي</w:t>
            </w:r>
          </w:p>
        </w:tc>
        <w:tc>
          <w:tcPr>
            <w:tcW w:w="453" w:type="dxa"/>
            <w:tcBorders>
              <w:top w:val="nil"/>
              <w:left w:val="nil"/>
              <w:bottom w:val="single" w:sz="4" w:space="0" w:color="3F3F3F"/>
              <w:right w:val="single" w:sz="4" w:space="0" w:color="3F3F3F"/>
            </w:tcBorders>
            <w:shd w:val="clear" w:color="auto" w:fill="F2F2F2"/>
            <w:vAlign w:val="bottom"/>
            <w:hideMark/>
          </w:tcPr>
          <w:p w14:paraId="2AF3EBD1"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3</w:t>
            </w:r>
          </w:p>
        </w:tc>
      </w:tr>
      <w:tr w:rsidR="00BB653D" w:rsidRPr="00BB653D" w14:paraId="0BBF9799" w14:textId="77777777" w:rsidTr="00BB653D">
        <w:trPr>
          <w:trHeight w:val="858"/>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27DFFDD0"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توجيه الحركة نحو الطرق البديلة وإيجاد تمويل مستدام للبنية التحتية.</w:t>
            </w:r>
          </w:p>
        </w:tc>
        <w:tc>
          <w:tcPr>
            <w:tcW w:w="3870" w:type="dxa"/>
            <w:tcBorders>
              <w:top w:val="nil"/>
              <w:left w:val="nil"/>
              <w:bottom w:val="single" w:sz="4" w:space="0" w:color="3F3F3F"/>
              <w:right w:val="single" w:sz="4" w:space="0" w:color="3F3F3F"/>
            </w:tcBorders>
            <w:shd w:val="clear" w:color="auto" w:fill="F2F2F2"/>
            <w:vAlign w:val="bottom"/>
            <w:hideMark/>
          </w:tcPr>
          <w:p w14:paraId="5718E110"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فرض رسوم عبور ديناميكية على المحاور الرئيسية في ساعات الذروة وتوجيهها لتطوير الطرق.</w:t>
            </w:r>
          </w:p>
        </w:tc>
        <w:tc>
          <w:tcPr>
            <w:tcW w:w="2430" w:type="dxa"/>
            <w:tcBorders>
              <w:top w:val="nil"/>
              <w:left w:val="nil"/>
              <w:bottom w:val="single" w:sz="4" w:space="0" w:color="3F3F3F"/>
              <w:right w:val="single" w:sz="4" w:space="0" w:color="3F3F3F"/>
            </w:tcBorders>
            <w:shd w:val="clear" w:color="auto" w:fill="F2F2F2"/>
            <w:vAlign w:val="bottom"/>
            <w:hideMark/>
          </w:tcPr>
          <w:p w14:paraId="707F0E1B"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إدارة الطرق عبر أنظمة التعرفة الذكية</w:t>
            </w:r>
          </w:p>
        </w:tc>
        <w:tc>
          <w:tcPr>
            <w:tcW w:w="453" w:type="dxa"/>
            <w:tcBorders>
              <w:top w:val="nil"/>
              <w:left w:val="nil"/>
              <w:bottom w:val="single" w:sz="4" w:space="0" w:color="3F3F3F"/>
              <w:right w:val="single" w:sz="4" w:space="0" w:color="3F3F3F"/>
            </w:tcBorders>
            <w:shd w:val="clear" w:color="auto" w:fill="F2F2F2"/>
            <w:vAlign w:val="bottom"/>
            <w:hideMark/>
          </w:tcPr>
          <w:p w14:paraId="554D2635"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4</w:t>
            </w:r>
          </w:p>
        </w:tc>
      </w:tr>
      <w:tr w:rsidR="00BB653D" w:rsidRPr="00BB653D" w14:paraId="707D1618"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502781FA"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إتاحة معلومات لحظية لتفادي أماكن التكدس والانتقال السلس للمسارات.</w:t>
            </w:r>
          </w:p>
        </w:tc>
        <w:tc>
          <w:tcPr>
            <w:tcW w:w="3870" w:type="dxa"/>
            <w:tcBorders>
              <w:top w:val="nil"/>
              <w:left w:val="nil"/>
              <w:bottom w:val="single" w:sz="4" w:space="0" w:color="3F3F3F"/>
              <w:right w:val="single" w:sz="4" w:space="0" w:color="3F3F3F"/>
            </w:tcBorders>
            <w:shd w:val="clear" w:color="auto" w:fill="F2F2F2"/>
            <w:vAlign w:val="bottom"/>
            <w:hideMark/>
          </w:tcPr>
          <w:p w14:paraId="16B232E8"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نشر الشاشات والرادارات ورصد الكثافة وربطها بغرف تحكم مركزية لتوجيه السائقين لحظياً.</w:t>
            </w:r>
          </w:p>
        </w:tc>
        <w:tc>
          <w:tcPr>
            <w:tcW w:w="2430" w:type="dxa"/>
            <w:tcBorders>
              <w:top w:val="nil"/>
              <w:left w:val="nil"/>
              <w:bottom w:val="single" w:sz="4" w:space="0" w:color="3F3F3F"/>
              <w:right w:val="single" w:sz="4" w:space="0" w:color="3F3F3F"/>
            </w:tcBorders>
            <w:shd w:val="clear" w:color="auto" w:fill="F2F2F2"/>
            <w:vAlign w:val="bottom"/>
            <w:hideMark/>
          </w:tcPr>
          <w:p w14:paraId="4D57B503"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التوسع في أنظمة النقل الذكي (</w:t>
            </w:r>
            <w:r w:rsidRPr="00BB653D">
              <w:rPr>
                <w:rFonts w:ascii="Times New Roman" w:eastAsia="Times New Roman" w:hAnsi="Times New Roman" w:cs="Traditional Arabic"/>
                <w:b/>
                <w:bCs/>
                <w:color w:val="0D0D0D"/>
                <w:sz w:val="24"/>
                <w:szCs w:val="24"/>
              </w:rPr>
              <w:t>ITS</w:t>
            </w:r>
            <w:r w:rsidRPr="00BB653D">
              <w:rPr>
                <w:rFonts w:ascii="Times New Roman" w:eastAsia="Times New Roman" w:hAnsi="Times New Roman" w:cs="Traditional Arabic"/>
                <w:b/>
                <w:bCs/>
                <w:color w:val="0D0D0D"/>
                <w:sz w:val="24"/>
                <w:szCs w:val="24"/>
                <w:rtl/>
              </w:rPr>
              <w:t>)</w:t>
            </w:r>
          </w:p>
        </w:tc>
        <w:tc>
          <w:tcPr>
            <w:tcW w:w="453" w:type="dxa"/>
            <w:tcBorders>
              <w:top w:val="nil"/>
              <w:left w:val="nil"/>
              <w:bottom w:val="single" w:sz="4" w:space="0" w:color="3F3F3F"/>
              <w:right w:val="single" w:sz="4" w:space="0" w:color="3F3F3F"/>
            </w:tcBorders>
            <w:shd w:val="clear" w:color="auto" w:fill="F2F2F2"/>
            <w:vAlign w:val="bottom"/>
            <w:hideMark/>
          </w:tcPr>
          <w:p w14:paraId="38C81FEA"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5</w:t>
            </w:r>
          </w:p>
        </w:tc>
      </w:tr>
      <w:tr w:rsidR="00BB653D" w:rsidRPr="00BB653D" w14:paraId="0E1439C3"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09C57881"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التحول نحو وسائل النقل المستدامة وتقليل الحركة داخل الأحياء.</w:t>
            </w:r>
          </w:p>
        </w:tc>
        <w:tc>
          <w:tcPr>
            <w:tcW w:w="3870" w:type="dxa"/>
            <w:tcBorders>
              <w:top w:val="nil"/>
              <w:left w:val="nil"/>
              <w:bottom w:val="single" w:sz="4" w:space="0" w:color="3F3F3F"/>
              <w:right w:val="single" w:sz="4" w:space="0" w:color="3F3F3F"/>
            </w:tcBorders>
            <w:shd w:val="clear" w:color="auto" w:fill="F2F2F2"/>
            <w:vAlign w:val="bottom"/>
            <w:hideMark/>
          </w:tcPr>
          <w:p w14:paraId="77ACA1FC"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إنشاء مسارات مخصصة وآمنة للدراجات العادية والكهربائية وتوفير مواقف مجهزة لها.</w:t>
            </w:r>
          </w:p>
        </w:tc>
        <w:tc>
          <w:tcPr>
            <w:tcW w:w="2430" w:type="dxa"/>
            <w:tcBorders>
              <w:top w:val="nil"/>
              <w:left w:val="nil"/>
              <w:bottom w:val="single" w:sz="4" w:space="0" w:color="3F3F3F"/>
              <w:right w:val="single" w:sz="4" w:space="0" w:color="3F3F3F"/>
            </w:tcBorders>
            <w:shd w:val="clear" w:color="auto" w:fill="F2F2F2"/>
            <w:vAlign w:val="bottom"/>
            <w:hideMark/>
          </w:tcPr>
          <w:p w14:paraId="34CF386F"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تشجيع وسائل النقل الخفيف والدراجات</w:t>
            </w:r>
          </w:p>
        </w:tc>
        <w:tc>
          <w:tcPr>
            <w:tcW w:w="453" w:type="dxa"/>
            <w:tcBorders>
              <w:top w:val="nil"/>
              <w:left w:val="nil"/>
              <w:bottom w:val="single" w:sz="4" w:space="0" w:color="3F3F3F"/>
              <w:right w:val="single" w:sz="4" w:space="0" w:color="3F3F3F"/>
            </w:tcBorders>
            <w:shd w:val="clear" w:color="auto" w:fill="F2F2F2"/>
            <w:vAlign w:val="bottom"/>
            <w:hideMark/>
          </w:tcPr>
          <w:p w14:paraId="0CB4C5C8"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6</w:t>
            </w:r>
          </w:p>
        </w:tc>
      </w:tr>
      <w:tr w:rsidR="00BB653D" w:rsidRPr="00BB653D" w14:paraId="381FC2B1" w14:textId="77777777" w:rsidTr="00BB653D">
        <w:trPr>
          <w:trHeight w:val="576"/>
        </w:trPr>
        <w:tc>
          <w:tcPr>
            <w:tcW w:w="2605" w:type="dxa"/>
            <w:tcBorders>
              <w:top w:val="nil"/>
              <w:left w:val="single" w:sz="4" w:space="0" w:color="3F3F3F"/>
              <w:bottom w:val="single" w:sz="4" w:space="0" w:color="3F3F3F"/>
              <w:right w:val="single" w:sz="4" w:space="0" w:color="3F3F3F"/>
            </w:tcBorders>
            <w:shd w:val="clear" w:color="auto" w:fill="F2F2F2"/>
            <w:vAlign w:val="bottom"/>
            <w:hideMark/>
          </w:tcPr>
          <w:p w14:paraId="38F8B8D8"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الحد من موجات "الازدحام الوهمية" وتفادي تلف المكابح والحوادث.</w:t>
            </w:r>
          </w:p>
        </w:tc>
        <w:tc>
          <w:tcPr>
            <w:tcW w:w="3870" w:type="dxa"/>
            <w:tcBorders>
              <w:top w:val="nil"/>
              <w:left w:val="nil"/>
              <w:bottom w:val="single" w:sz="4" w:space="0" w:color="3F3F3F"/>
              <w:right w:val="single" w:sz="4" w:space="0" w:color="3F3F3F"/>
            </w:tcBorders>
            <w:shd w:val="clear" w:color="auto" w:fill="F2F2F2"/>
            <w:vAlign w:val="bottom"/>
            <w:hideMark/>
          </w:tcPr>
          <w:p w14:paraId="38D8097D"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Pr>
            </w:pPr>
            <w:r w:rsidRPr="00BB653D">
              <w:rPr>
                <w:rFonts w:ascii="Times New Roman" w:eastAsia="Times New Roman" w:hAnsi="Times New Roman" w:cs="Traditional Arabic"/>
                <w:b/>
                <w:bCs/>
                <w:color w:val="0D0D0D"/>
                <w:sz w:val="24"/>
                <w:szCs w:val="24"/>
                <w:rtl/>
              </w:rPr>
              <w:t>توعية السائقين بالقيادة المتوازنة وتحاشي الكبح الفوري والمفاجئ وإرسال إشارات الكبح.</w:t>
            </w:r>
          </w:p>
        </w:tc>
        <w:tc>
          <w:tcPr>
            <w:tcW w:w="2430" w:type="dxa"/>
            <w:tcBorders>
              <w:top w:val="nil"/>
              <w:left w:val="nil"/>
              <w:bottom w:val="single" w:sz="4" w:space="0" w:color="3F3F3F"/>
              <w:right w:val="single" w:sz="4" w:space="0" w:color="3F3F3F"/>
            </w:tcBorders>
            <w:shd w:val="clear" w:color="auto" w:fill="F2F2F2"/>
            <w:vAlign w:val="bottom"/>
            <w:hideMark/>
          </w:tcPr>
          <w:p w14:paraId="52F0E424"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tl/>
              </w:rPr>
              <w:t>التعزيز السلوكي والقيادة بمتوسط سرعة ثابت</w:t>
            </w:r>
          </w:p>
        </w:tc>
        <w:tc>
          <w:tcPr>
            <w:tcW w:w="453" w:type="dxa"/>
            <w:tcBorders>
              <w:top w:val="nil"/>
              <w:left w:val="nil"/>
              <w:bottom w:val="single" w:sz="4" w:space="0" w:color="3F3F3F"/>
              <w:right w:val="single" w:sz="4" w:space="0" w:color="3F3F3F"/>
            </w:tcBorders>
            <w:shd w:val="clear" w:color="auto" w:fill="F2F2F2"/>
            <w:vAlign w:val="bottom"/>
            <w:hideMark/>
          </w:tcPr>
          <w:p w14:paraId="7E6D09D9" w14:textId="77777777" w:rsidR="00BB653D" w:rsidRPr="00BB653D" w:rsidRDefault="00BB653D" w:rsidP="000B2C5D">
            <w:pPr>
              <w:bidi/>
              <w:spacing w:after="200" w:line="360" w:lineRule="auto"/>
              <w:jc w:val="both"/>
              <w:rPr>
                <w:rFonts w:ascii="Times New Roman" w:eastAsia="Times New Roman" w:hAnsi="Times New Roman" w:cs="Traditional Arabic"/>
                <w:b/>
                <w:bCs/>
                <w:color w:val="0D0D0D"/>
                <w:sz w:val="24"/>
                <w:szCs w:val="24"/>
                <w:rtl/>
              </w:rPr>
            </w:pPr>
            <w:r w:rsidRPr="00BB653D">
              <w:rPr>
                <w:rFonts w:ascii="Times New Roman" w:eastAsia="Times New Roman" w:hAnsi="Times New Roman" w:cs="Traditional Arabic"/>
                <w:b/>
                <w:bCs/>
                <w:color w:val="0D0D0D"/>
                <w:sz w:val="24"/>
                <w:szCs w:val="24"/>
              </w:rPr>
              <w:t>7</w:t>
            </w:r>
          </w:p>
        </w:tc>
      </w:tr>
    </w:tbl>
    <w:p w14:paraId="0BBC88D3" w14:textId="77777777" w:rsidR="00B04CF4" w:rsidRDefault="00B04CF4" w:rsidP="00B04CF4">
      <w:pPr>
        <w:bidi/>
        <w:spacing w:after="200" w:line="360" w:lineRule="auto"/>
        <w:jc w:val="both"/>
        <w:rPr>
          <w:rFonts w:ascii="Times New Roman" w:eastAsia="Times New Roman" w:hAnsi="Times New Roman" w:cs="Traditional Arabic"/>
          <w:b/>
          <w:bCs/>
          <w:color w:val="0D0D0D"/>
          <w:sz w:val="24"/>
          <w:szCs w:val="24"/>
          <w:rtl/>
        </w:rPr>
      </w:pPr>
      <w:r w:rsidRPr="00B04CF4">
        <w:rPr>
          <w:rFonts w:ascii="Times New Roman" w:eastAsia="Times New Roman" w:hAnsi="Times New Roman" w:cs="Traditional Arabic"/>
          <w:b/>
          <w:bCs/>
          <w:color w:val="0D0D0D"/>
          <w:sz w:val="24"/>
          <w:szCs w:val="24"/>
        </w:rPr>
        <w:t xml:space="preserve">2.4.2 </w:t>
      </w:r>
      <w:r w:rsidRPr="00B04CF4">
        <w:rPr>
          <w:rFonts w:ascii="Times New Roman" w:eastAsia="Times New Roman" w:hAnsi="Times New Roman" w:cs="Traditional Arabic"/>
          <w:b/>
          <w:bCs/>
          <w:color w:val="0D0D0D"/>
          <w:sz w:val="24"/>
          <w:szCs w:val="24"/>
          <w:rtl/>
        </w:rPr>
        <w:t>تفصيل إجراءات الباحث الموصى بها لتخفيف الازدحام بفترات الذروة</w:t>
      </w:r>
    </w:p>
    <w:p w14:paraId="48AA0CBC" w14:textId="3CBC0A95" w:rsidR="00E42257" w:rsidRPr="00B04CF4" w:rsidRDefault="00E42257" w:rsidP="00E42257">
      <w:pPr>
        <w:bidi/>
        <w:spacing w:after="200" w:line="360" w:lineRule="auto"/>
        <w:jc w:val="both"/>
        <w:rPr>
          <w:rFonts w:ascii="Times New Roman" w:eastAsia="Times New Roman" w:hAnsi="Times New Roman" w:cs="Traditional Arabic"/>
          <w:b/>
          <w:bCs/>
          <w:color w:val="0D0D0D"/>
          <w:sz w:val="24"/>
          <w:szCs w:val="24"/>
        </w:rPr>
      </w:pPr>
      <w:r w:rsidRPr="00E42257">
        <w:rPr>
          <w:rFonts w:ascii="Times New Roman" w:eastAsia="Times New Roman" w:hAnsi="Times New Roman" w:cs="Traditional Arabic"/>
          <w:b/>
          <w:bCs/>
          <w:color w:val="0D0D0D"/>
          <w:sz w:val="24"/>
          <w:szCs w:val="24"/>
          <w:rtl/>
        </w:rPr>
        <w:t>بناءً على الأدبيات العلمية والتطبيقات النظرية والعملية لإدارة الحركة المرورية الحديثة، يفصل الباحث الإجراءات الاستراتيجية الموصى بها لمواجهة ظاهرة التكدس المروري في أوقات الذروة على النحو التالي</w:t>
      </w:r>
      <w:r w:rsidRPr="00E42257">
        <w:rPr>
          <w:rFonts w:ascii="Times New Roman" w:eastAsia="Times New Roman" w:hAnsi="Times New Roman" w:cs="Traditional Arabic"/>
          <w:b/>
          <w:bCs/>
          <w:color w:val="0D0D0D"/>
          <w:sz w:val="24"/>
          <w:szCs w:val="24"/>
        </w:rPr>
        <w:t>:</w:t>
      </w:r>
    </w:p>
    <w:p w14:paraId="788A7B76" w14:textId="344AA6D8" w:rsidR="007D1D17" w:rsidRPr="007D1D17" w:rsidRDefault="007D1D17" w:rsidP="007D1D17">
      <w:pPr>
        <w:bidi/>
        <w:spacing w:after="200" w:line="360" w:lineRule="auto"/>
        <w:ind w:left="720"/>
        <w:jc w:val="both"/>
        <w:rPr>
          <w:rFonts w:ascii="Times New Roman" w:eastAsia="Times New Roman" w:hAnsi="Times New Roman" w:cs="Traditional Arabic"/>
          <w:b/>
          <w:bCs/>
          <w:color w:val="0D0D0D"/>
          <w:sz w:val="24"/>
          <w:szCs w:val="24"/>
        </w:rPr>
      </w:pPr>
      <w:r w:rsidRPr="007D1D17">
        <w:rPr>
          <w:rFonts w:ascii="Times New Roman" w:eastAsia="Times New Roman" w:hAnsi="Times New Roman" w:cs="Traditional Arabic"/>
          <w:b/>
          <w:bCs/>
          <w:color w:val="0D0D0D"/>
          <w:sz w:val="24"/>
          <w:szCs w:val="24"/>
          <w:rtl/>
        </w:rPr>
        <w:lastRenderedPageBreak/>
        <w:t>تطبيق أنظمة العمل عن بُعد والدوامات المرنة والمتباينة</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 xml:space="preserve">يتم ذلك من خلال إعادة توزيع ونشر أوقات بدء ونهاية ساعات العمل في القطاعات والمؤسسات المختلفة، واعتماد نظام الدوام الهجين؛ بما يضمن تفتيت كتلة الذروة الصباحية والمسائية الواحدة إلى عدة فترات مرنة خفيفة الكثافة. وتؤكد دراسة شاهين وفينسون </w:t>
      </w:r>
      <w:r w:rsidRPr="007D1D17">
        <w:rPr>
          <w:rFonts w:ascii="Times New Roman" w:eastAsia="Times New Roman" w:hAnsi="Times New Roman" w:cs="Traditional Arabic"/>
          <w:b/>
          <w:bCs/>
          <w:color w:val="0D0D0D"/>
          <w:sz w:val="24"/>
          <w:szCs w:val="24"/>
        </w:rPr>
        <w:t xml:space="preserve">(Shaheen &amp; Finson, 2013) </w:t>
      </w:r>
      <w:r w:rsidRPr="007D1D17">
        <w:rPr>
          <w:rFonts w:ascii="Times New Roman" w:eastAsia="Times New Roman" w:hAnsi="Times New Roman" w:cs="Traditional Arabic"/>
          <w:b/>
          <w:bCs/>
          <w:color w:val="0D0D0D"/>
          <w:sz w:val="24"/>
          <w:szCs w:val="24"/>
          <w:rtl/>
        </w:rPr>
        <w:t>أن اعتماد استراتيجيات إدارة الطلب على النقل</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i/>
          <w:iCs/>
          <w:color w:val="0D0D0D"/>
          <w:sz w:val="24"/>
          <w:szCs w:val="24"/>
        </w:rPr>
        <w:t>Transportation Demand Management - TDM</w:t>
      </w:r>
      <w:r w:rsidRPr="007D1D17">
        <w:rPr>
          <w:rFonts w:ascii="Times New Roman" w:eastAsia="Times New Roman" w:hAnsi="Times New Roman" w:cs="Traditional Arabic"/>
          <w:b/>
          <w:bCs/>
          <w:color w:val="0D0D0D"/>
          <w:sz w:val="24"/>
          <w:szCs w:val="24"/>
        </w:rPr>
        <w:t>)</w:t>
      </w:r>
      <w:r w:rsidRPr="007D1D17">
        <w:rPr>
          <w:rFonts w:ascii="Times New Roman" w:eastAsia="Times New Roman" w:hAnsi="Times New Roman" w:cs="Traditional Arabic"/>
          <w:b/>
          <w:bCs/>
          <w:color w:val="0D0D0D"/>
          <w:sz w:val="24"/>
          <w:szCs w:val="24"/>
          <w:rtl/>
        </w:rPr>
        <w:t>، مثل ساعات العمل المريرة والعمل عن بُعد، يسهم بشكل مباشر في خفض الرحلات خلال أوقات الذروة وإحداث توازن في توزيع الحركة على الشبكة</w:t>
      </w:r>
      <w:r w:rsidRPr="007D1D17">
        <w:rPr>
          <w:rFonts w:ascii="Times New Roman" w:eastAsia="Times New Roman" w:hAnsi="Times New Roman" w:cs="Traditional Arabic"/>
          <w:b/>
          <w:bCs/>
          <w:color w:val="0D0D0D"/>
          <w:sz w:val="24"/>
          <w:szCs w:val="24"/>
        </w:rPr>
        <w:t>.</w:t>
      </w:r>
    </w:p>
    <w:p w14:paraId="73AF4FD5" w14:textId="25FB49CB" w:rsidR="007D1D17" w:rsidRPr="007D1D17" w:rsidRDefault="007D1D17" w:rsidP="007D1D17">
      <w:pPr>
        <w:bidi/>
        <w:spacing w:after="200" w:line="360" w:lineRule="auto"/>
        <w:ind w:left="720"/>
        <w:jc w:val="both"/>
        <w:rPr>
          <w:rFonts w:ascii="Times New Roman" w:eastAsia="Times New Roman" w:hAnsi="Times New Roman" w:cs="Traditional Arabic"/>
          <w:b/>
          <w:bCs/>
          <w:color w:val="0D0D0D"/>
          <w:sz w:val="24"/>
          <w:szCs w:val="24"/>
        </w:rPr>
      </w:pPr>
      <w:r w:rsidRPr="007D1D17">
        <w:rPr>
          <w:rFonts w:ascii="Times New Roman" w:eastAsia="Times New Roman" w:hAnsi="Times New Roman" w:cs="Traditional Arabic"/>
          <w:b/>
          <w:bCs/>
          <w:color w:val="0D0D0D"/>
          <w:sz w:val="24"/>
          <w:szCs w:val="24"/>
          <w:rtl/>
        </w:rPr>
        <w:t>ضبط السرعة وفق إشارات وسرعات متغيرة</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i/>
          <w:iCs/>
          <w:color w:val="0D0D0D"/>
          <w:sz w:val="24"/>
          <w:szCs w:val="24"/>
        </w:rPr>
        <w:t>Variable Speed Limits - VSL</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 xml:space="preserve">اعتماد اللوحات والشاشات الرقمية التي تحدد معدل السرعة المسموح به أوتوماتيكياً بناءً على الحالة الحية للطريق؛ لضمان تدفق السيل المروري باستقرار ودون توقفات فجائية. ويُشير باسان وكلوجل </w:t>
      </w:r>
      <w:r w:rsidRPr="007D1D17">
        <w:rPr>
          <w:rFonts w:ascii="Times New Roman" w:eastAsia="Times New Roman" w:hAnsi="Times New Roman" w:cs="Traditional Arabic"/>
          <w:b/>
          <w:bCs/>
          <w:color w:val="0D0D0D"/>
          <w:sz w:val="24"/>
          <w:szCs w:val="24"/>
        </w:rPr>
        <w:t xml:space="preserve">(Bazzan &amp; Klügl, 2013) </w:t>
      </w:r>
      <w:r w:rsidRPr="007D1D17">
        <w:rPr>
          <w:rFonts w:ascii="Times New Roman" w:eastAsia="Times New Roman" w:hAnsi="Times New Roman" w:cs="Traditional Arabic"/>
          <w:b/>
          <w:bCs/>
          <w:color w:val="0D0D0D"/>
          <w:sz w:val="24"/>
          <w:szCs w:val="24"/>
          <w:rtl/>
        </w:rPr>
        <w:t>إلى أن استخدام أنظمة التحكم بالسرعة المتغيرة يمنع تكون "موجات الصدمة</w:t>
      </w:r>
      <w:r w:rsidRPr="007D1D17">
        <w:rPr>
          <w:rFonts w:ascii="Times New Roman" w:eastAsia="Times New Roman" w:hAnsi="Times New Roman" w:cs="Traditional Arabic"/>
          <w:b/>
          <w:bCs/>
          <w:color w:val="0D0D0D"/>
          <w:sz w:val="24"/>
          <w:szCs w:val="24"/>
        </w:rPr>
        <w:t>" (</w:t>
      </w:r>
      <w:r w:rsidRPr="007D1D17">
        <w:rPr>
          <w:rFonts w:ascii="Times New Roman" w:eastAsia="Times New Roman" w:hAnsi="Times New Roman" w:cs="Traditional Arabic"/>
          <w:b/>
          <w:bCs/>
          <w:i/>
          <w:iCs/>
          <w:color w:val="0D0D0D"/>
          <w:sz w:val="24"/>
          <w:szCs w:val="24"/>
        </w:rPr>
        <w:t>Shockwaves</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الناتجة عن التباطؤ المفاجئ، مما يساعد على الحفاظ على التدفق المستمر</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i/>
          <w:iCs/>
          <w:color w:val="0D0D0D"/>
          <w:sz w:val="24"/>
          <w:szCs w:val="24"/>
        </w:rPr>
        <w:t>Smooth Traffic Flow</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وزيادة الطاقة الاستيعابية الفعالة للطريق</w:t>
      </w:r>
      <w:r w:rsidRPr="007D1D17">
        <w:rPr>
          <w:rFonts w:ascii="Times New Roman" w:eastAsia="Times New Roman" w:hAnsi="Times New Roman" w:cs="Traditional Arabic"/>
          <w:b/>
          <w:bCs/>
          <w:color w:val="0D0D0D"/>
          <w:sz w:val="24"/>
          <w:szCs w:val="24"/>
        </w:rPr>
        <w:t>.</w:t>
      </w:r>
    </w:p>
    <w:p w14:paraId="279682DC" w14:textId="420070FC" w:rsidR="007D1D17" w:rsidRPr="007D1D17" w:rsidRDefault="007D1D17" w:rsidP="007D1D17">
      <w:pPr>
        <w:bidi/>
        <w:spacing w:after="200" w:line="360" w:lineRule="auto"/>
        <w:ind w:left="720"/>
        <w:jc w:val="both"/>
        <w:rPr>
          <w:rFonts w:ascii="Times New Roman" w:eastAsia="Times New Roman" w:hAnsi="Times New Roman" w:cs="Traditional Arabic"/>
          <w:b/>
          <w:bCs/>
          <w:color w:val="0D0D0D"/>
          <w:sz w:val="24"/>
          <w:szCs w:val="24"/>
        </w:rPr>
      </w:pPr>
      <w:r w:rsidRPr="007D1D17">
        <w:rPr>
          <w:rFonts w:ascii="Times New Roman" w:eastAsia="Times New Roman" w:hAnsi="Times New Roman" w:cs="Traditional Arabic"/>
          <w:b/>
          <w:bCs/>
          <w:color w:val="0D0D0D"/>
          <w:sz w:val="24"/>
          <w:szCs w:val="24"/>
          <w:rtl/>
        </w:rPr>
        <w:t>تنظيم وتفعيل استخدام وسائل النقل العام والجماعي</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الارتقاء بخدمات الحافلات وشبكات القطارات وتشجيع المشاركة في المركبات</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i/>
          <w:iCs/>
          <w:color w:val="0D0D0D"/>
          <w:sz w:val="24"/>
          <w:szCs w:val="24"/>
        </w:rPr>
        <w:t>Carpooling</w:t>
      </w:r>
      <w:r w:rsidRPr="007D1D17">
        <w:rPr>
          <w:rFonts w:ascii="Times New Roman" w:eastAsia="Times New Roman" w:hAnsi="Times New Roman" w:cs="Traditional Arabic"/>
          <w:b/>
          <w:bCs/>
          <w:color w:val="0D0D0D"/>
          <w:sz w:val="24"/>
          <w:szCs w:val="24"/>
        </w:rPr>
        <w:t>)</w:t>
      </w:r>
      <w:r w:rsidRPr="007D1D17">
        <w:rPr>
          <w:rFonts w:ascii="Times New Roman" w:eastAsia="Times New Roman" w:hAnsi="Times New Roman" w:cs="Traditional Arabic"/>
          <w:b/>
          <w:bCs/>
          <w:color w:val="0D0D0D"/>
          <w:sz w:val="24"/>
          <w:szCs w:val="24"/>
          <w:rtl/>
        </w:rPr>
        <w:t xml:space="preserve">؛ للحد من التكدس الناجم عن كثافة السيارات الفردية وخفض الانبعاثات الضارة. ويُوضح شاهين وفينسون </w:t>
      </w:r>
      <w:r w:rsidRPr="007D1D17">
        <w:rPr>
          <w:rFonts w:ascii="Times New Roman" w:eastAsia="Times New Roman" w:hAnsi="Times New Roman" w:cs="Traditional Arabic"/>
          <w:b/>
          <w:bCs/>
          <w:color w:val="0D0D0D"/>
          <w:sz w:val="24"/>
          <w:szCs w:val="24"/>
        </w:rPr>
        <w:t xml:space="preserve">(Shaheen &amp; Finson, 2013) </w:t>
      </w:r>
      <w:r w:rsidRPr="007D1D17">
        <w:rPr>
          <w:rFonts w:ascii="Times New Roman" w:eastAsia="Times New Roman" w:hAnsi="Times New Roman" w:cs="Traditional Arabic"/>
          <w:b/>
          <w:bCs/>
          <w:color w:val="0D0D0D"/>
          <w:sz w:val="24"/>
          <w:szCs w:val="24"/>
          <w:rtl/>
        </w:rPr>
        <w:t>أن تحفيز النقل الجماعي وتكامله مع التطبيقات التقنية يقلل من المعدل العالي لإشغال الطرق بواسطة المركبات الخاصة، مما يعزز الاستدامة البيئية والمرورية</w:t>
      </w:r>
      <w:r w:rsidRPr="007D1D17">
        <w:rPr>
          <w:rFonts w:ascii="Times New Roman" w:eastAsia="Times New Roman" w:hAnsi="Times New Roman" w:cs="Traditional Arabic"/>
          <w:b/>
          <w:bCs/>
          <w:color w:val="0D0D0D"/>
          <w:sz w:val="24"/>
          <w:szCs w:val="24"/>
        </w:rPr>
        <w:t>.</w:t>
      </w:r>
    </w:p>
    <w:p w14:paraId="5426FBBA" w14:textId="481E005B" w:rsidR="007D1D17" w:rsidRPr="007D1D17" w:rsidRDefault="007D1D17" w:rsidP="007D1D17">
      <w:pPr>
        <w:bidi/>
        <w:spacing w:after="200" w:line="360" w:lineRule="auto"/>
        <w:ind w:left="720"/>
        <w:jc w:val="both"/>
        <w:rPr>
          <w:rFonts w:ascii="Times New Roman" w:eastAsia="Times New Roman" w:hAnsi="Times New Roman" w:cs="Traditional Arabic"/>
          <w:b/>
          <w:bCs/>
          <w:color w:val="0D0D0D"/>
          <w:sz w:val="24"/>
          <w:szCs w:val="24"/>
        </w:rPr>
      </w:pPr>
      <w:r w:rsidRPr="007D1D17">
        <w:rPr>
          <w:rFonts w:ascii="Times New Roman" w:eastAsia="Times New Roman" w:hAnsi="Times New Roman" w:cs="Traditional Arabic"/>
          <w:b/>
          <w:bCs/>
          <w:color w:val="0D0D0D"/>
          <w:sz w:val="24"/>
          <w:szCs w:val="24"/>
          <w:rtl/>
        </w:rPr>
        <w:t>تنظيم استخدام الطرق السريعة عبر أنظمة التعرفة الذكية</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تحفيز السائقين على توزيع أوقات رحلاتهم أو استخدام محاور بديلة من خلال تطبيق نظام التعرفة المتغيرة</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i/>
          <w:iCs/>
          <w:color w:val="0D0D0D"/>
          <w:sz w:val="24"/>
          <w:szCs w:val="24"/>
        </w:rPr>
        <w:t>Dynamic Congestion Pricing</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 xml:space="preserve">بحسب أوقات الساعات المزدحمة، وإعادة توجيه العائدات لتحديث صيانة الشبكة الطرقية. وتذكر الأدبيات </w:t>
      </w:r>
      <w:r w:rsidRPr="007D1D17">
        <w:rPr>
          <w:rFonts w:ascii="Times New Roman" w:eastAsia="Times New Roman" w:hAnsi="Times New Roman" w:cs="Traditional Arabic"/>
          <w:b/>
          <w:bCs/>
          <w:color w:val="0D0D0D"/>
          <w:sz w:val="24"/>
          <w:szCs w:val="24"/>
        </w:rPr>
        <w:t xml:space="preserve">(Shaheen &amp; Finson, 2013) </w:t>
      </w:r>
      <w:r w:rsidRPr="007D1D17">
        <w:rPr>
          <w:rFonts w:ascii="Times New Roman" w:eastAsia="Times New Roman" w:hAnsi="Times New Roman" w:cs="Traditional Arabic"/>
          <w:b/>
          <w:bCs/>
          <w:color w:val="0D0D0D"/>
          <w:sz w:val="24"/>
          <w:szCs w:val="24"/>
          <w:rtl/>
        </w:rPr>
        <w:t>أن تسعير الطرق أوقات الذروة يُعد من أدوات السوق الاقتصادية الفعالة لإعادة توزيع الرحلات مكانياً وزمنياً، وتقليل الضغط الاستهلاكي على شبكة المحاور الرئيسية</w:t>
      </w:r>
      <w:r w:rsidRPr="007D1D17">
        <w:rPr>
          <w:rFonts w:ascii="Times New Roman" w:eastAsia="Times New Roman" w:hAnsi="Times New Roman" w:cs="Traditional Arabic"/>
          <w:b/>
          <w:bCs/>
          <w:color w:val="0D0D0D"/>
          <w:sz w:val="24"/>
          <w:szCs w:val="24"/>
        </w:rPr>
        <w:t>.</w:t>
      </w:r>
    </w:p>
    <w:p w14:paraId="7693E52F" w14:textId="377CC1A7" w:rsidR="007D1D17" w:rsidRPr="007D1D17" w:rsidRDefault="007D1D17" w:rsidP="007D1D17">
      <w:pPr>
        <w:bidi/>
        <w:spacing w:after="200" w:line="360" w:lineRule="auto"/>
        <w:ind w:left="720"/>
        <w:jc w:val="both"/>
        <w:rPr>
          <w:rFonts w:ascii="Times New Roman" w:eastAsia="Times New Roman" w:hAnsi="Times New Roman" w:cs="Traditional Arabic"/>
          <w:b/>
          <w:bCs/>
          <w:color w:val="0D0D0D"/>
          <w:sz w:val="24"/>
          <w:szCs w:val="24"/>
        </w:rPr>
      </w:pPr>
      <w:r w:rsidRPr="007D1D17">
        <w:rPr>
          <w:rFonts w:ascii="Times New Roman" w:eastAsia="Times New Roman" w:hAnsi="Times New Roman" w:cs="Traditional Arabic"/>
          <w:b/>
          <w:bCs/>
          <w:color w:val="0D0D0D"/>
          <w:sz w:val="24"/>
          <w:szCs w:val="24"/>
          <w:rtl/>
        </w:rPr>
        <w:t>التوسع في تطبيق أنظمة النقل الذكي</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i/>
          <w:iCs/>
          <w:color w:val="0D0D0D"/>
          <w:sz w:val="24"/>
          <w:szCs w:val="24"/>
        </w:rPr>
        <w:t>ITS</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 xml:space="preserve">نشر الشاشات الذكية، الرادارات، والمستشعرات المرورية المربوطة بمراكز التحكم المركزية؛ لإدارة وتوجيه الحركة المرورية لحظياً وإبلاغ السائقين بالطرق الأكثر انسيابية. وبيّن سميث وآخرون </w:t>
      </w:r>
      <w:r w:rsidRPr="007D1D17">
        <w:rPr>
          <w:rFonts w:ascii="Times New Roman" w:eastAsia="Times New Roman" w:hAnsi="Times New Roman" w:cs="Traditional Arabic"/>
          <w:b/>
          <w:bCs/>
          <w:color w:val="0D0D0D"/>
          <w:sz w:val="24"/>
          <w:szCs w:val="24"/>
        </w:rPr>
        <w:t xml:space="preserve">(Smith et al., 2013) </w:t>
      </w:r>
      <w:r w:rsidRPr="007D1D17">
        <w:rPr>
          <w:rFonts w:ascii="Times New Roman" w:eastAsia="Times New Roman" w:hAnsi="Times New Roman" w:cs="Traditional Arabic"/>
          <w:b/>
          <w:bCs/>
          <w:color w:val="0D0D0D"/>
          <w:sz w:val="24"/>
          <w:szCs w:val="24"/>
          <w:rtl/>
        </w:rPr>
        <w:t xml:space="preserve">في أبحاثهم حول إدارة المرور الذكية أن المراقبة الحية وجمع البيانات اللحظية يُمكّنان أجهزة </w:t>
      </w:r>
      <w:r w:rsidRPr="007D1D17">
        <w:rPr>
          <w:rFonts w:ascii="Times New Roman" w:eastAsia="Times New Roman" w:hAnsi="Times New Roman" w:cs="Traditional Arabic"/>
          <w:b/>
          <w:bCs/>
          <w:color w:val="0D0D0D"/>
          <w:sz w:val="24"/>
          <w:szCs w:val="24"/>
          <w:rtl/>
        </w:rPr>
        <w:lastRenderedPageBreak/>
        <w:t>التحكم من التكَيُّف مع التغيرات المفاجئة، وخفض أوقات التأخير والاختناقات عند التقاطعات والمحاور الحيوية بنسب ملموسة</w:t>
      </w:r>
      <w:r w:rsidRPr="007D1D17">
        <w:rPr>
          <w:rFonts w:ascii="Times New Roman" w:eastAsia="Times New Roman" w:hAnsi="Times New Roman" w:cs="Traditional Arabic"/>
          <w:b/>
          <w:bCs/>
          <w:color w:val="0D0D0D"/>
          <w:sz w:val="24"/>
          <w:szCs w:val="24"/>
        </w:rPr>
        <w:t>.</w:t>
      </w:r>
    </w:p>
    <w:p w14:paraId="22CC3B61" w14:textId="311CC34A" w:rsidR="007D1D17" w:rsidRPr="007D1D17" w:rsidRDefault="007D1D17" w:rsidP="007D1D17">
      <w:pPr>
        <w:bidi/>
        <w:spacing w:after="200" w:line="360" w:lineRule="auto"/>
        <w:ind w:left="720"/>
        <w:jc w:val="both"/>
        <w:rPr>
          <w:rFonts w:ascii="Times New Roman" w:eastAsia="Times New Roman" w:hAnsi="Times New Roman" w:cs="Traditional Arabic"/>
          <w:b/>
          <w:bCs/>
          <w:color w:val="0D0D0D"/>
          <w:sz w:val="24"/>
          <w:szCs w:val="24"/>
        </w:rPr>
      </w:pPr>
      <w:r w:rsidRPr="007D1D17">
        <w:rPr>
          <w:rFonts w:ascii="Times New Roman" w:eastAsia="Times New Roman" w:hAnsi="Times New Roman" w:cs="Traditional Arabic"/>
          <w:b/>
          <w:bCs/>
          <w:color w:val="0D0D0D"/>
          <w:sz w:val="24"/>
          <w:szCs w:val="24"/>
          <w:rtl/>
        </w:rPr>
        <w:t>تشجيع وسائل النقل الخفيف والدراجات الكهربائية</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 xml:space="preserve">تعزيز البنية التحتية الدقيقة من خلال دمج مسارات آمنة ومستقلة للدراجات وتوفير محطات وقوف مؤمنة بالقرب من مراكز الجذب ومحطات القطارات. وفي هذا السياق، تؤكد دراسة شاهين وفينسون </w:t>
      </w:r>
      <w:r w:rsidRPr="007D1D17">
        <w:rPr>
          <w:rFonts w:ascii="Times New Roman" w:eastAsia="Times New Roman" w:hAnsi="Times New Roman" w:cs="Traditional Arabic"/>
          <w:b/>
          <w:bCs/>
          <w:color w:val="0D0D0D"/>
          <w:sz w:val="24"/>
          <w:szCs w:val="24"/>
        </w:rPr>
        <w:t xml:space="preserve">(Shaheen &amp; Finson, 2013) </w:t>
      </w:r>
      <w:r w:rsidRPr="007D1D17">
        <w:rPr>
          <w:rFonts w:ascii="Times New Roman" w:eastAsia="Times New Roman" w:hAnsi="Times New Roman" w:cs="Traditional Arabic"/>
          <w:b/>
          <w:bCs/>
          <w:color w:val="0D0D0D"/>
          <w:sz w:val="24"/>
          <w:szCs w:val="24"/>
          <w:rtl/>
        </w:rPr>
        <w:t>أن دعم وسائط النقل الخفيفة والتنقل الدقيق</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i/>
          <w:iCs/>
          <w:color w:val="0D0D0D"/>
          <w:sz w:val="24"/>
          <w:szCs w:val="24"/>
        </w:rPr>
        <w:t>Micromobility</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يساعد في حل إشكالية "الميل الأول والأخير</w:t>
      </w:r>
      <w:r w:rsidRPr="007D1D17">
        <w:rPr>
          <w:rFonts w:ascii="Times New Roman" w:eastAsia="Times New Roman" w:hAnsi="Times New Roman" w:cs="Traditional Arabic"/>
          <w:b/>
          <w:bCs/>
          <w:color w:val="0D0D0D"/>
          <w:sz w:val="24"/>
          <w:szCs w:val="24"/>
        </w:rPr>
        <w:t>" (</w:t>
      </w:r>
      <w:r w:rsidRPr="007D1D17">
        <w:rPr>
          <w:rFonts w:ascii="Times New Roman" w:eastAsia="Times New Roman" w:hAnsi="Times New Roman" w:cs="Traditional Arabic"/>
          <w:b/>
          <w:bCs/>
          <w:i/>
          <w:iCs/>
          <w:color w:val="0D0D0D"/>
          <w:sz w:val="24"/>
          <w:szCs w:val="24"/>
        </w:rPr>
        <w:t>First/Last Mile</w:t>
      </w:r>
      <w:r w:rsidRPr="007D1D17">
        <w:rPr>
          <w:rFonts w:ascii="Times New Roman" w:eastAsia="Times New Roman" w:hAnsi="Times New Roman" w:cs="Traditional Arabic"/>
          <w:b/>
          <w:bCs/>
          <w:color w:val="0D0D0D"/>
          <w:sz w:val="24"/>
          <w:szCs w:val="24"/>
        </w:rPr>
        <w:t>)</w:t>
      </w:r>
      <w:r w:rsidRPr="007D1D17">
        <w:rPr>
          <w:rFonts w:ascii="Times New Roman" w:eastAsia="Times New Roman" w:hAnsi="Times New Roman" w:cs="Traditional Arabic"/>
          <w:b/>
          <w:bCs/>
          <w:color w:val="0D0D0D"/>
          <w:sz w:val="24"/>
          <w:szCs w:val="24"/>
          <w:rtl/>
        </w:rPr>
        <w:t>، ويعزز التحول المباشر بعيداً عن استخدام السيارات في الرحلات القصيرة داخل الأحياء</w:t>
      </w:r>
      <w:r w:rsidRPr="007D1D17">
        <w:rPr>
          <w:rFonts w:ascii="Times New Roman" w:eastAsia="Times New Roman" w:hAnsi="Times New Roman" w:cs="Traditional Arabic"/>
          <w:b/>
          <w:bCs/>
          <w:color w:val="0D0D0D"/>
          <w:sz w:val="24"/>
          <w:szCs w:val="24"/>
        </w:rPr>
        <w:t>.</w:t>
      </w:r>
    </w:p>
    <w:p w14:paraId="100EC318" w14:textId="296C0C33" w:rsidR="007D1D17" w:rsidRPr="007D1D17" w:rsidRDefault="007D1D17" w:rsidP="007D1D17">
      <w:pPr>
        <w:bidi/>
        <w:spacing w:after="200" w:line="360" w:lineRule="auto"/>
        <w:ind w:left="720"/>
        <w:jc w:val="both"/>
        <w:rPr>
          <w:rFonts w:ascii="Times New Roman" w:eastAsia="Times New Roman" w:hAnsi="Times New Roman" w:cs="Traditional Arabic"/>
          <w:b/>
          <w:bCs/>
          <w:color w:val="0D0D0D"/>
          <w:sz w:val="24"/>
          <w:szCs w:val="24"/>
        </w:rPr>
      </w:pPr>
      <w:r w:rsidRPr="007D1D17">
        <w:rPr>
          <w:rFonts w:ascii="Times New Roman" w:eastAsia="Times New Roman" w:hAnsi="Times New Roman" w:cs="Traditional Arabic"/>
          <w:b/>
          <w:bCs/>
          <w:color w:val="0D0D0D"/>
          <w:sz w:val="24"/>
          <w:szCs w:val="24"/>
          <w:rtl/>
        </w:rPr>
        <w:t>الالتزام بالقيادة بسلسلة وسرعة متوازنة</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تثبيت السرعات وتجنب الفرملة أو الكبح المفاجئ والكثيف؛ تحاشياً لظاهرة "الازدحام الوهمي</w:t>
      </w:r>
      <w:r w:rsidRPr="007D1D17">
        <w:rPr>
          <w:rFonts w:ascii="Times New Roman" w:eastAsia="Times New Roman" w:hAnsi="Times New Roman" w:cs="Traditional Arabic"/>
          <w:b/>
          <w:bCs/>
          <w:color w:val="0D0D0D"/>
          <w:sz w:val="24"/>
          <w:szCs w:val="24"/>
        </w:rPr>
        <w:t>" (</w:t>
      </w:r>
      <w:r w:rsidRPr="007D1D17">
        <w:rPr>
          <w:rFonts w:ascii="Times New Roman" w:eastAsia="Times New Roman" w:hAnsi="Times New Roman" w:cs="Traditional Arabic"/>
          <w:b/>
          <w:bCs/>
          <w:i/>
          <w:iCs/>
          <w:color w:val="0D0D0D"/>
          <w:sz w:val="24"/>
          <w:szCs w:val="24"/>
        </w:rPr>
        <w:t>Phantom Traffic Jams</w:t>
      </w:r>
      <w:r w:rsidRPr="007D1D17">
        <w:rPr>
          <w:rFonts w:ascii="Times New Roman" w:eastAsia="Times New Roman" w:hAnsi="Times New Roman" w:cs="Traditional Arabic"/>
          <w:b/>
          <w:bCs/>
          <w:color w:val="0D0D0D"/>
          <w:sz w:val="24"/>
          <w:szCs w:val="24"/>
        </w:rPr>
        <w:t xml:space="preserve">) </w:t>
      </w:r>
      <w:r w:rsidRPr="007D1D17">
        <w:rPr>
          <w:rFonts w:ascii="Times New Roman" w:eastAsia="Times New Roman" w:hAnsi="Times New Roman" w:cs="Traditional Arabic"/>
          <w:b/>
          <w:bCs/>
          <w:color w:val="0D0D0D"/>
          <w:sz w:val="24"/>
          <w:szCs w:val="24"/>
          <w:rtl/>
        </w:rPr>
        <w:t xml:space="preserve">والموجات الصدمية المرتدة، والحفاظ على سلامة أجزاء المركبة. ويلفت باسان وكلوجل </w:t>
      </w:r>
      <w:r w:rsidRPr="007D1D17">
        <w:rPr>
          <w:rFonts w:ascii="Times New Roman" w:eastAsia="Times New Roman" w:hAnsi="Times New Roman" w:cs="Traditional Arabic"/>
          <w:b/>
          <w:bCs/>
          <w:color w:val="0D0D0D"/>
          <w:sz w:val="24"/>
          <w:szCs w:val="24"/>
        </w:rPr>
        <w:t xml:space="preserve">(Bazzan &amp; Klügl, 2013) </w:t>
      </w:r>
      <w:r w:rsidRPr="007D1D17">
        <w:rPr>
          <w:rFonts w:ascii="Times New Roman" w:eastAsia="Times New Roman" w:hAnsi="Times New Roman" w:cs="Traditional Arabic"/>
          <w:b/>
          <w:bCs/>
          <w:color w:val="0D0D0D"/>
          <w:sz w:val="24"/>
          <w:szCs w:val="24"/>
          <w:rtl/>
        </w:rPr>
        <w:t>إلى أن السلوك القيادي الفردي والتوقف المفاجئ يتسببان في حدوث اضطراب مروري متسلسل يمتد لكيلومترات خلف المركبة دون وجود سبب مادي كحادث أو إغلاق، وهو ما يمكن تفاديه بالقيادة المتوازنة والمتدفقة</w:t>
      </w:r>
      <w:r w:rsidRPr="007D1D17">
        <w:rPr>
          <w:rFonts w:ascii="Times New Roman" w:eastAsia="Times New Roman" w:hAnsi="Times New Roman" w:cs="Traditional Arabic"/>
          <w:b/>
          <w:bCs/>
          <w:color w:val="0D0D0D"/>
          <w:sz w:val="24"/>
          <w:szCs w:val="24"/>
        </w:rPr>
        <w:t>.</w:t>
      </w:r>
    </w:p>
    <w:p w14:paraId="77AE7A5C" w14:textId="77777777" w:rsidR="00BB653D" w:rsidRDefault="00BB653D" w:rsidP="007D1D17">
      <w:pPr>
        <w:bidi/>
        <w:spacing w:after="200" w:line="360" w:lineRule="auto"/>
        <w:jc w:val="both"/>
        <w:rPr>
          <w:rFonts w:ascii="Times New Roman" w:eastAsia="Times New Roman" w:hAnsi="Times New Roman" w:cs="Traditional Arabic"/>
          <w:b/>
          <w:bCs/>
          <w:color w:val="0D0D0D"/>
          <w:sz w:val="24"/>
          <w:szCs w:val="24"/>
        </w:rPr>
      </w:pPr>
    </w:p>
    <w:p w14:paraId="3BAE9BE8" w14:textId="77777777" w:rsidR="00BB653D" w:rsidRPr="00B04CF4" w:rsidRDefault="00BB653D" w:rsidP="00BB653D">
      <w:pPr>
        <w:bidi/>
        <w:spacing w:after="200" w:line="360" w:lineRule="auto"/>
        <w:ind w:left="720"/>
        <w:jc w:val="both"/>
        <w:rPr>
          <w:rFonts w:ascii="Times New Roman" w:eastAsia="Times New Roman" w:hAnsi="Times New Roman" w:cs="Traditional Arabic"/>
          <w:b/>
          <w:bCs/>
          <w:color w:val="0D0D0D"/>
          <w:sz w:val="24"/>
          <w:szCs w:val="24"/>
        </w:rPr>
      </w:pPr>
    </w:p>
    <w:p w14:paraId="3D0F9607"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Pr>
        <w:t xml:space="preserve">2.5 </w:t>
      </w:r>
      <w:r w:rsidRPr="00B04CF4">
        <w:rPr>
          <w:rFonts w:ascii="Times New Roman" w:eastAsia="Times New Roman" w:hAnsi="Times New Roman" w:cs="Traditional Arabic"/>
          <w:b/>
          <w:bCs/>
          <w:color w:val="0D0D0D"/>
          <w:sz w:val="24"/>
          <w:szCs w:val="24"/>
          <w:rtl/>
        </w:rPr>
        <w:t>خلاصة المبحث الثاني</w:t>
      </w:r>
    </w:p>
    <w:p w14:paraId="19FB5D91"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استعرض هذا المبحث الشامل كافة الجوانب النظرية والمفاهيمية المتعلقة بالحركة المرورية والازدحام المروري، موضحاً أن منظومة السير لا تقتصر على السيارات بل تشمل كافة وسائط النقل والمشاة وحقوق الارتفاق بالطريق. كما جرى التأصيل العلمي لمفهوم الازدحام المروري وأنواعه (المستمر والطارئ)، واستعراض النظريات والظواهر الفيزيائية المفسرة لتدفق السيل المروري وفي مقدمتها "نظرية كيرنر الثلاثية"، وظواهر "تأثير جنزرة"، "تأثير الأكورديون"، و"موجات الازدحام الوهمية</w:t>
      </w:r>
      <w:r w:rsidRPr="00B04CF4">
        <w:rPr>
          <w:rFonts w:ascii="Times New Roman" w:eastAsia="Times New Roman" w:hAnsi="Times New Roman" w:cs="Traditional Arabic"/>
          <w:b/>
          <w:bCs/>
          <w:color w:val="0D0D0D"/>
          <w:sz w:val="24"/>
          <w:szCs w:val="24"/>
        </w:rPr>
        <w:t>".</w:t>
      </w:r>
    </w:p>
    <w:p w14:paraId="5B41410A"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r w:rsidRPr="00B04CF4">
        <w:rPr>
          <w:rFonts w:ascii="Times New Roman" w:eastAsia="Times New Roman" w:hAnsi="Times New Roman" w:cs="Traditional Arabic"/>
          <w:b/>
          <w:bCs/>
          <w:color w:val="0D0D0D"/>
          <w:sz w:val="24"/>
          <w:szCs w:val="24"/>
          <w:rtl/>
        </w:rPr>
        <w:t>بالإضافة إلى ذلك، حلل المبحث الأسباب الجوهرية المؤدية للازدحام (الديموغرافية، البنيوية، التنظيمية، والسلوكية) وآثارها الاقتصادية والاجتماعية والبيئية. واختُتم المبحث بتقديم مصفوفة استراتيجية من الحلول والإجراءات المقترحة من قبل الباحث؛ والتي تتكامل فيها أنظمة النقل الذكي، والدوامات المرنة، وأنظمة ضبط السرعة المتغيرة، والنقل العام، لتكون بمثابة الأساس العلمي للتطبيقات الميدانية واختبار الفروض في أجزاء الدراسة المتبقية</w:t>
      </w:r>
      <w:r w:rsidRPr="00B04CF4">
        <w:rPr>
          <w:rFonts w:ascii="Times New Roman" w:eastAsia="Times New Roman" w:hAnsi="Times New Roman" w:cs="Traditional Arabic"/>
          <w:b/>
          <w:bCs/>
          <w:color w:val="0D0D0D"/>
          <w:sz w:val="24"/>
          <w:szCs w:val="24"/>
        </w:rPr>
        <w:t>.</w:t>
      </w:r>
    </w:p>
    <w:p w14:paraId="1829BCD6" w14:textId="77777777" w:rsidR="00B04CF4" w:rsidRPr="00B04CF4" w:rsidRDefault="00B04CF4" w:rsidP="00B04CF4">
      <w:pPr>
        <w:bidi/>
        <w:spacing w:after="200" w:line="360" w:lineRule="auto"/>
        <w:jc w:val="both"/>
        <w:rPr>
          <w:rFonts w:ascii="Times New Roman" w:eastAsia="Times New Roman" w:hAnsi="Times New Roman" w:cs="Traditional Arabic"/>
          <w:b/>
          <w:bCs/>
          <w:color w:val="0D0D0D"/>
          <w:sz w:val="24"/>
          <w:szCs w:val="24"/>
        </w:rPr>
      </w:pPr>
    </w:p>
    <w:p w14:paraId="25A5FFC2" w14:textId="2DA11830" w:rsidR="00FE5893" w:rsidRDefault="00FE5893" w:rsidP="00B04CF4">
      <w:pPr>
        <w:bidi/>
        <w:spacing w:after="200" w:line="360" w:lineRule="auto"/>
        <w:jc w:val="center"/>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المبحث الثالث: تأثير تكنولوجيا المعلومات على الحركة المرورية.</w:t>
      </w:r>
    </w:p>
    <w:p w14:paraId="5D48184D"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3.1 </w:t>
      </w:r>
      <w:r w:rsidRPr="0028734A">
        <w:rPr>
          <w:rFonts w:ascii="Times New Roman" w:eastAsia="Times New Roman" w:hAnsi="Times New Roman" w:cs="Traditional Arabic"/>
          <w:b/>
          <w:bCs/>
          <w:sz w:val="24"/>
          <w:szCs w:val="24"/>
          <w:rtl/>
        </w:rPr>
        <w:t>تمهيد وتأطير دور التكنولوجيا في استدامة قطاع النقل</w:t>
      </w:r>
    </w:p>
    <w:p w14:paraId="31D919F1"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تُشكل الحركة المرورية الركيزة الأساسية للتفاعل الاجتماعي والاقتصادي في المجتمعات الحضرية الحديثة؛ إذ إن كفاءة وسلاسة النقل تعزز مستويات السلامة العامة وتضمن الاستقرار التنموي. وفي ظل التعقد المتزايد لتداخل المركبات على شبكات الطرق، أصبحت التطبيقات الإلكترونية المتقدمة وتكنولوجيا المعلومات شرطاً حتمياً لفهم وتحليل الديناميات المرورية، ورصد التحديات الميدانية، وتحديد نقاط التكثيف والتكدس بصورة آنية، فضلاً عن تحليل الأنماط السلوكية لقائدي المركبات بهدف تصميم حلول وقائية تحد من الحوادث وترتقي بكفاءة الشبكة الطرقية</w:t>
      </w:r>
      <w:r w:rsidRPr="0028734A">
        <w:rPr>
          <w:rFonts w:ascii="Times New Roman" w:eastAsia="Times New Roman" w:hAnsi="Times New Roman" w:cs="Traditional Arabic"/>
          <w:sz w:val="24"/>
          <w:szCs w:val="24"/>
        </w:rPr>
        <w:t>.</w:t>
      </w:r>
    </w:p>
    <w:p w14:paraId="70C4EF7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ولما كان قطاع النقل والمواصلات يمثل الشريان المحرك للنمو المستدام، فإن تحقيق التوازن بين القطاعات الاقتصادية لا يمكن أن يتأتى بمعزل عن توفير منظومة نقل كفؤة. ويبرز النقل البري كخيار جوهري لتلبية احتياجات المواطنين بشروط ميسرة تكلفتاً وجودةً، إلا أن النمو المطرد في أعداد المركبات الخاصة شبه الفارغة يفرض آثاراً بيئية وحضرية خطيرة كالتلوث الناتج عن العوادم وتزايد الحوادث؛ مما يجعل من توظيف تكنولوجيا المعلومات الحل الاستراتيجي الناجع لربط كفاءة النقل بالحفاظ على البيئة الحضرية</w:t>
      </w:r>
      <w:r w:rsidRPr="0028734A">
        <w:rPr>
          <w:rFonts w:ascii="Times New Roman" w:eastAsia="Times New Roman" w:hAnsi="Times New Roman" w:cs="Traditional Arabic"/>
          <w:sz w:val="24"/>
          <w:szCs w:val="24"/>
        </w:rPr>
        <w:t xml:space="preserve"> (Silva et al., 2018, pp. 697-713).</w:t>
      </w:r>
    </w:p>
    <w:p w14:paraId="01055357" w14:textId="77777777" w:rsidR="0028734A" w:rsidRDefault="0028734A" w:rsidP="0028734A">
      <w:pPr>
        <w:bidi/>
        <w:spacing w:after="200" w:line="360" w:lineRule="auto"/>
        <w:jc w:val="both"/>
        <w:rPr>
          <w:rFonts w:ascii="Times New Roman" w:eastAsia="Times New Roman" w:hAnsi="Times New Roman" w:cs="Traditional Arabic"/>
          <w:b/>
          <w:bCs/>
          <w:sz w:val="24"/>
          <w:szCs w:val="24"/>
          <w:rtl/>
        </w:rPr>
      </w:pPr>
    </w:p>
    <w:p w14:paraId="6FE99469" w14:textId="70EE582F" w:rsidR="0028734A" w:rsidRPr="0028734A" w:rsidRDefault="0028734A" w:rsidP="0028734A">
      <w:pPr>
        <w:bidi/>
        <w:spacing w:after="200" w:line="360" w:lineRule="auto"/>
        <w:jc w:val="both"/>
        <w:rPr>
          <w:rFonts w:ascii="Times New Roman" w:eastAsia="Times New Roman" w:hAnsi="Times New Roman" w:cs="Traditional Arabic"/>
          <w:b/>
          <w:bCs/>
          <w:sz w:val="24"/>
          <w:szCs w:val="24"/>
          <w:rtl/>
        </w:rPr>
      </w:pPr>
      <w:r w:rsidRPr="0028734A">
        <w:rPr>
          <w:rFonts w:ascii="Times New Roman" w:eastAsia="Times New Roman" w:hAnsi="Times New Roman" w:cs="Traditional Arabic"/>
          <w:b/>
          <w:bCs/>
          <w:sz w:val="24"/>
          <w:szCs w:val="24"/>
        </w:rPr>
        <w:t xml:space="preserve">3.2 </w:t>
      </w:r>
      <w:r w:rsidRPr="0028734A">
        <w:rPr>
          <w:rFonts w:ascii="Times New Roman" w:eastAsia="Times New Roman" w:hAnsi="Times New Roman" w:cs="Traditional Arabic"/>
          <w:b/>
          <w:bCs/>
          <w:sz w:val="24"/>
          <w:szCs w:val="24"/>
          <w:rtl/>
        </w:rPr>
        <w:t>تأثير المشكلات المرورية على التنمية المجتمعية وضرورة الحلول الذكية</w:t>
      </w:r>
    </w:p>
    <w:p w14:paraId="47217198" w14:textId="445AF158"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أثبتت التنافسية الدولية وتجارب النقل العالمية أن التباطؤ في معالجة الاختناقات المرورية يُبدد الطاقات الاقتصادية ويحمل المجتمعات خسائر متزايدة؛ مما يرفع من التكلفة المستقبلية للإصلاح والنهوض الخدمي. وتؤكد الممارسات التنموية أن الاستثمار المباشر في الحلول الاستراتيجية المعتمدة على التكنولوجيا يُعد أقل تكلفة بكثير من الخسائر المترتبة على استمرار النزيف الاقتصادي والزمني الناجم عن الازدحام</w:t>
      </w:r>
      <w:r w:rsidRPr="0028734A">
        <w:rPr>
          <w:rFonts w:ascii="Times New Roman" w:eastAsia="Times New Roman" w:hAnsi="Times New Roman" w:cs="Traditional Arabic"/>
          <w:sz w:val="24"/>
          <w:szCs w:val="24"/>
        </w:rPr>
        <w:t>.</w:t>
      </w:r>
    </w:p>
    <w:p w14:paraId="690FAB49"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من هذا المنطلق، اتجهت الدول نحو تبني استراتيجيات النقل الذكي كخيار سيادي عالي الكفاءة، يُسهم بشكل مباشر وغير مباشر في دعم جهود التنمية الشاملة وتحقيق نتائج سريعة المفعول في المدى القريب</w:t>
      </w:r>
      <w:r w:rsidRPr="0028734A">
        <w:rPr>
          <w:rFonts w:ascii="Times New Roman" w:eastAsia="Times New Roman" w:hAnsi="Times New Roman" w:cs="Traditional Arabic"/>
          <w:sz w:val="24"/>
          <w:szCs w:val="24"/>
        </w:rPr>
        <w:t xml:space="preserve"> (Saikar et al., 2017, pp. 46–50).</w:t>
      </w:r>
    </w:p>
    <w:p w14:paraId="192AEBE9"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3.3 </w:t>
      </w:r>
      <w:r w:rsidRPr="0028734A">
        <w:rPr>
          <w:rFonts w:ascii="Times New Roman" w:eastAsia="Times New Roman" w:hAnsi="Times New Roman" w:cs="Traditional Arabic"/>
          <w:b/>
          <w:bCs/>
          <w:sz w:val="24"/>
          <w:szCs w:val="24"/>
          <w:rtl/>
        </w:rPr>
        <w:t>التحول نحو نظم النقل الذكية</w:t>
      </w:r>
      <w:r w:rsidRPr="0028734A">
        <w:rPr>
          <w:rFonts w:ascii="Times New Roman" w:eastAsia="Times New Roman" w:hAnsi="Times New Roman" w:cs="Traditional Arabic"/>
          <w:b/>
          <w:bCs/>
          <w:sz w:val="24"/>
          <w:szCs w:val="24"/>
        </w:rPr>
        <w:t xml:space="preserve"> (ITS): </w:t>
      </w:r>
      <w:r w:rsidRPr="0028734A">
        <w:rPr>
          <w:rFonts w:ascii="Times New Roman" w:eastAsia="Times New Roman" w:hAnsi="Times New Roman" w:cs="Traditional Arabic"/>
          <w:b/>
          <w:bCs/>
          <w:sz w:val="24"/>
          <w:szCs w:val="24"/>
          <w:rtl/>
        </w:rPr>
        <w:t>المفهوم، التطور، والمحاور التنفيذية</w:t>
      </w:r>
    </w:p>
    <w:p w14:paraId="1EA8FBB3"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3.3.1 </w:t>
      </w:r>
      <w:r w:rsidRPr="0028734A">
        <w:rPr>
          <w:rFonts w:ascii="Times New Roman" w:eastAsia="Times New Roman" w:hAnsi="Times New Roman" w:cs="Traditional Arabic"/>
          <w:b/>
          <w:bCs/>
          <w:sz w:val="24"/>
          <w:szCs w:val="24"/>
          <w:rtl/>
        </w:rPr>
        <w:t>مفهوم وتطور نظم النقل الذكية</w:t>
      </w:r>
      <w:r w:rsidRPr="0028734A">
        <w:rPr>
          <w:rFonts w:ascii="Times New Roman" w:eastAsia="Times New Roman" w:hAnsi="Times New Roman" w:cs="Traditional Arabic"/>
          <w:b/>
          <w:bCs/>
          <w:sz w:val="24"/>
          <w:szCs w:val="24"/>
        </w:rPr>
        <w:t xml:space="preserve"> (Intelligent Transportation Systems)</w:t>
      </w:r>
    </w:p>
    <w:p w14:paraId="53CCC264"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lastRenderedPageBreak/>
        <w:t>شهدت أساليب معالجة الأزمات المرورية تحولاً مفهومياً بارزاً؛ إذ أثبتت التجارب التقليدية (مثل الاكتفاء بزيادة الطاقة الاستيعابية أو توفير الحافلات والمترو ووسائل النقل الخفيف دون إدارة تقنية حيوية) عدم قدرتها منفردة على تحقيق السلامة الكاملة أو الحد من الآثار البيئية</w:t>
      </w:r>
      <w:r w:rsidRPr="0028734A">
        <w:rPr>
          <w:rFonts w:ascii="Times New Roman" w:eastAsia="Times New Roman" w:hAnsi="Times New Roman" w:cs="Traditional Arabic"/>
          <w:sz w:val="24"/>
          <w:szCs w:val="24"/>
        </w:rPr>
        <w:t xml:space="preserve"> (Heidegger et al., 2020, pp. 105-119). </w:t>
      </w:r>
      <w:r w:rsidRPr="0028734A">
        <w:rPr>
          <w:rFonts w:ascii="Times New Roman" w:eastAsia="Times New Roman" w:hAnsi="Times New Roman" w:cs="Traditional Arabic"/>
          <w:sz w:val="24"/>
          <w:szCs w:val="24"/>
          <w:rtl/>
        </w:rPr>
        <w:t xml:space="preserve">وقد أدى ذلك إلى بروز مصطلح </w:t>
      </w:r>
      <w:r w:rsidRPr="0028734A">
        <w:rPr>
          <w:rFonts w:ascii="Times New Roman" w:eastAsia="Times New Roman" w:hAnsi="Times New Roman" w:cs="Traditional Arabic"/>
          <w:b/>
          <w:bCs/>
          <w:sz w:val="24"/>
          <w:szCs w:val="24"/>
          <w:rtl/>
        </w:rPr>
        <w:t>نظم النقل الذكية</w:t>
      </w:r>
      <w:r w:rsidRPr="0028734A">
        <w:rPr>
          <w:rFonts w:ascii="Times New Roman" w:eastAsia="Times New Roman" w:hAnsi="Times New Roman" w:cs="Traditional Arabic"/>
          <w:b/>
          <w:bCs/>
          <w:sz w:val="24"/>
          <w:szCs w:val="24"/>
        </w:rPr>
        <w:t xml:space="preserve"> (ITS)</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كبديل شمولي للمفهوم القديم الذي كان يقتصر على "المركبة والطريق</w:t>
      </w:r>
      <w:r w:rsidRPr="0028734A">
        <w:rPr>
          <w:rFonts w:ascii="Times New Roman" w:eastAsia="Times New Roman" w:hAnsi="Times New Roman" w:cs="Traditional Arabic"/>
          <w:sz w:val="24"/>
          <w:szCs w:val="24"/>
        </w:rPr>
        <w:t>".</w:t>
      </w:r>
    </w:p>
    <w:p w14:paraId="714A514A"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r w:rsidRPr="0028734A">
        <w:rPr>
          <w:rFonts w:ascii="Times New Roman" w:eastAsia="Times New Roman" w:hAnsi="Times New Roman" w:cs="Traditional Arabic"/>
          <w:sz w:val="24"/>
          <w:szCs w:val="24"/>
          <w:rtl/>
        </w:rPr>
        <w:t>تُعرف نظم النقل الذكية بأنها المنظومة المتكاملة التي تدمج بين تقنيات الحاسب الآلي، البرمجيات، الإلكترونيات، الاتصالات، ونظم التحكم؛ بهدف جمع ومعالجة وتوفير البيانات الحية المتعلقة بأداء مرافق النقل والأحوال الجوية والبيئية، بما يدعم اتخاذ القرار الميداني ويحقق أعلى مستويات السلامة والإنتاجية (الهيئة العامة للإحصاء، 2023)</w:t>
      </w:r>
      <w:r w:rsidRPr="0028734A">
        <w:rPr>
          <w:rFonts w:ascii="Times New Roman" w:eastAsia="Times New Roman" w:hAnsi="Times New Roman" w:cs="Traditional Arabic"/>
          <w:sz w:val="24"/>
          <w:szCs w:val="24"/>
        </w:rPr>
        <w:t>.</w:t>
      </w:r>
    </w:p>
    <w:p w14:paraId="62C80DBA"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3.3.2 </w:t>
      </w:r>
      <w:r w:rsidRPr="0028734A">
        <w:rPr>
          <w:rFonts w:ascii="Times New Roman" w:eastAsia="Times New Roman" w:hAnsi="Times New Roman" w:cs="Traditional Arabic"/>
          <w:b/>
          <w:bCs/>
          <w:sz w:val="24"/>
          <w:szCs w:val="24"/>
          <w:rtl/>
        </w:rPr>
        <w:t>المحاور الأساسية لتطبيق تكنولوجيا المعلومات المرورية</w:t>
      </w:r>
    </w:p>
    <w:p w14:paraId="2FC370FD"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تعمل منظومة النقل الذكية من خلال تفعيل ثلاثة محاور تقنية رئيسية</w:t>
      </w:r>
      <w:r w:rsidRPr="0028734A">
        <w:rPr>
          <w:rFonts w:ascii="Times New Roman" w:eastAsia="Times New Roman" w:hAnsi="Times New Roman" w:cs="Traditional Arabic"/>
          <w:sz w:val="24"/>
          <w:szCs w:val="24"/>
        </w:rPr>
        <w:t>:</w:t>
      </w:r>
    </w:p>
    <w:p w14:paraId="77D25A45" w14:textId="77777777" w:rsidR="0028734A" w:rsidRPr="0028734A" w:rsidRDefault="0028734A" w:rsidP="0028734A">
      <w:pPr>
        <w:numPr>
          <w:ilvl w:val="0"/>
          <w:numId w:val="31"/>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الملاحة وتحديد المواقع الجغرافية</w:t>
      </w:r>
      <w:r w:rsidRPr="0028734A">
        <w:rPr>
          <w:rFonts w:ascii="Times New Roman" w:eastAsia="Times New Roman" w:hAnsi="Times New Roman" w:cs="Traditional Arabic"/>
          <w:b/>
          <w:bCs/>
          <w:sz w:val="24"/>
          <w:szCs w:val="24"/>
        </w:rPr>
        <w:t xml:space="preserve"> (GPS):</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مساعدة السائقين في توجيه مركباتهم واختيار أفضل المسارات المتاحة</w:t>
      </w:r>
      <w:r w:rsidRPr="0028734A">
        <w:rPr>
          <w:rFonts w:ascii="Times New Roman" w:eastAsia="Times New Roman" w:hAnsi="Times New Roman" w:cs="Traditional Arabic"/>
          <w:sz w:val="24"/>
          <w:szCs w:val="24"/>
        </w:rPr>
        <w:t>.</w:t>
      </w:r>
    </w:p>
    <w:p w14:paraId="5BDE0A64" w14:textId="77777777" w:rsidR="0028734A" w:rsidRPr="0028734A" w:rsidRDefault="0028734A" w:rsidP="0028734A">
      <w:pPr>
        <w:numPr>
          <w:ilvl w:val="0"/>
          <w:numId w:val="31"/>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إدارة وتسيير التدفقات المرورية</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التحكم الآلي والمرن في توقيتات الإشارات الضوئية للحد من التكدس عند التقاطعات</w:t>
      </w:r>
      <w:r w:rsidRPr="0028734A">
        <w:rPr>
          <w:rFonts w:ascii="Times New Roman" w:eastAsia="Times New Roman" w:hAnsi="Times New Roman" w:cs="Traditional Arabic"/>
          <w:sz w:val="24"/>
          <w:szCs w:val="24"/>
        </w:rPr>
        <w:t>.</w:t>
      </w:r>
    </w:p>
    <w:p w14:paraId="70418BF2" w14:textId="77777777" w:rsidR="0028734A" w:rsidRPr="0028734A" w:rsidRDefault="0028734A" w:rsidP="0028734A">
      <w:pPr>
        <w:numPr>
          <w:ilvl w:val="0"/>
          <w:numId w:val="31"/>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إدارة السلامة والظروف البيئية</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بث التنبيهات والبيانات الفورية لمستخدمي الطرق بخصوص الأحوال الجوية الطارئة (كالأمطار والرياح والضباب) لتفادي الحوادث (الهيئة العامة للإحصاء، 2023)</w:t>
      </w:r>
      <w:r w:rsidRPr="0028734A">
        <w:rPr>
          <w:rFonts w:ascii="Times New Roman" w:eastAsia="Times New Roman" w:hAnsi="Times New Roman" w:cs="Traditional Arabic"/>
          <w:sz w:val="24"/>
          <w:szCs w:val="24"/>
        </w:rPr>
        <w:t>.</w:t>
      </w:r>
    </w:p>
    <w:p w14:paraId="1DA2B927"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3.4 </w:t>
      </w:r>
      <w:r w:rsidRPr="0028734A">
        <w:rPr>
          <w:rFonts w:ascii="Times New Roman" w:eastAsia="Times New Roman" w:hAnsi="Times New Roman" w:cs="Traditional Arabic"/>
          <w:b/>
          <w:bCs/>
          <w:sz w:val="24"/>
          <w:szCs w:val="24"/>
          <w:rtl/>
        </w:rPr>
        <w:t>المكاسب الأستراتيجية والأهداف الغائية لتطبيقات النقل الذكي</w:t>
      </w:r>
    </w:p>
    <w:p w14:paraId="06A5D8ED"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 xml:space="preserve">تعتبر نظم النقل الذكية تطوراً نوعياً للبنية التحتية، يُتيح رفع الطاقة الاستيعابية للشبكات الطرقية الحالية بنسبة تصل إلى </w:t>
      </w:r>
      <w:r w:rsidRPr="0028734A">
        <w:rPr>
          <w:rFonts w:ascii="Times New Roman" w:eastAsia="Times New Roman" w:hAnsi="Times New Roman" w:cs="Traditional Arabic"/>
          <w:b/>
          <w:bCs/>
          <w:sz w:val="24"/>
          <w:szCs w:val="24"/>
        </w:rPr>
        <w:t>(15%)</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دون الحاجة الشاملة لإنشاءات خرسانية جديدة عالية التكلفة (الهيئة العامة للإحصاء، 2023). وتتجسد أهدافها الغائية في المحاور التالية</w:t>
      </w:r>
      <w:r w:rsidRPr="0028734A">
        <w:rPr>
          <w:rFonts w:ascii="Times New Roman" w:eastAsia="Times New Roman" w:hAnsi="Times New Roman" w:cs="Traditional Arabic"/>
          <w:sz w:val="24"/>
          <w:szCs w:val="24"/>
        </w:rPr>
        <w:t>:</w:t>
      </w:r>
    </w:p>
    <w:p w14:paraId="237FA1B7"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1. </w:t>
      </w:r>
      <w:r w:rsidRPr="0028734A">
        <w:rPr>
          <w:rFonts w:ascii="Times New Roman" w:eastAsia="Times New Roman" w:hAnsi="Times New Roman" w:cs="Traditional Arabic"/>
          <w:b/>
          <w:bCs/>
          <w:sz w:val="24"/>
          <w:szCs w:val="24"/>
          <w:rtl/>
        </w:rPr>
        <w:t>تحسين مستويات السلامة المرورية</w:t>
      </w:r>
    </w:p>
    <w:p w14:paraId="726BA3FF"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تتحقق السلامة عبر إدارة التحكم المروري للتوفيق بين الطلب والسعة، والتدخل السريع في الأحداث الطارئة والاستجابة الفورية للحوادث، فضلاً عن إدارة الطلب من خلال تخصيص حارات للمركبات عالية السعة وتسعيرة المرور الرقمية</w:t>
      </w:r>
      <w:r w:rsidRPr="0028734A">
        <w:rPr>
          <w:rFonts w:ascii="Times New Roman" w:eastAsia="Times New Roman" w:hAnsi="Times New Roman" w:cs="Traditional Arabic"/>
          <w:sz w:val="24"/>
          <w:szCs w:val="24"/>
        </w:rPr>
        <w:t xml:space="preserve"> (Novotny et al., 2014, pp. 84-117).</w:t>
      </w:r>
    </w:p>
    <w:p w14:paraId="267F6885"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2. </w:t>
      </w:r>
      <w:r w:rsidRPr="0028734A">
        <w:rPr>
          <w:rFonts w:ascii="Times New Roman" w:eastAsia="Times New Roman" w:hAnsi="Times New Roman" w:cs="Traditional Arabic"/>
          <w:b/>
          <w:bCs/>
          <w:sz w:val="24"/>
          <w:szCs w:val="24"/>
          <w:rtl/>
        </w:rPr>
        <w:t>تعظيم الكفاءة التشغيلية والطاقة الاستيعابية</w:t>
      </w:r>
    </w:p>
    <w:p w14:paraId="00D98BF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lastRenderedPageBreak/>
        <w:t>من خلال تقليل فترات الانتظار عند نقاط التحويل بين وسائط النقل، رفع متوسط سرعات الحركة، خفض التكاليف المصاحبة للازدحام، وتقليل تكاليف تشغيل وصيانة البنية التحتية، مما يسمح بنقل حجم أكبر من الأفراد والبضائع بالمرافق القائمة</w:t>
      </w:r>
      <w:r w:rsidRPr="0028734A">
        <w:rPr>
          <w:rFonts w:ascii="Times New Roman" w:eastAsia="Times New Roman" w:hAnsi="Times New Roman" w:cs="Traditional Arabic"/>
          <w:sz w:val="24"/>
          <w:szCs w:val="24"/>
        </w:rPr>
        <w:t xml:space="preserve"> (Novotny et al., 2014).</w:t>
      </w:r>
    </w:p>
    <w:p w14:paraId="34DB2772"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 </w:t>
      </w:r>
      <w:r w:rsidRPr="0028734A">
        <w:rPr>
          <w:rFonts w:ascii="Times New Roman" w:eastAsia="Times New Roman" w:hAnsi="Times New Roman" w:cs="Traditional Arabic"/>
          <w:b/>
          <w:bCs/>
          <w:sz w:val="24"/>
          <w:szCs w:val="24"/>
          <w:rtl/>
        </w:rPr>
        <w:t>الارتقاء برراحة المتنقلين وموثوقية الرحلة</w:t>
      </w:r>
    </w:p>
    <w:p w14:paraId="56851A6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تقديم معلومات دقيقة ومحللة للمسافرين تُسهل وصولهم إلى مقاصدهم بأقل جهد ووقت وتكلفة، وبما يلائم مختلف المستويات العمرية والاقتصادية</w:t>
      </w:r>
      <w:r w:rsidRPr="0028734A">
        <w:rPr>
          <w:rFonts w:ascii="Times New Roman" w:eastAsia="Times New Roman" w:hAnsi="Times New Roman" w:cs="Traditional Arabic"/>
          <w:sz w:val="24"/>
          <w:szCs w:val="24"/>
        </w:rPr>
        <w:t xml:space="preserve"> (Sodagaran et al., 2014, pp. 403-425).</w:t>
      </w:r>
    </w:p>
    <w:p w14:paraId="4B52CC87"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4. </w:t>
      </w:r>
      <w:r w:rsidRPr="0028734A">
        <w:rPr>
          <w:rFonts w:ascii="Times New Roman" w:eastAsia="Times New Roman" w:hAnsi="Times New Roman" w:cs="Traditional Arabic"/>
          <w:b/>
          <w:bCs/>
          <w:sz w:val="24"/>
          <w:szCs w:val="24"/>
          <w:rtl/>
        </w:rPr>
        <w:t>الاستدامة البيئية والحفاظ على الطاقة</w:t>
      </w:r>
    </w:p>
    <w:p w14:paraId="427D36CD"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حد انبعاثات العوادم الضارة والهدر في الوقود الناجم عن التوقفات الطويلة، وتخفيض التلوث الضوضائي في الأحياء السكنية، ومراعاة متطلبات الحياة الفطرية عند تصميم وتنفيذ شبكات النقل</w:t>
      </w:r>
      <w:r w:rsidRPr="0028734A">
        <w:rPr>
          <w:rFonts w:ascii="Times New Roman" w:eastAsia="Times New Roman" w:hAnsi="Times New Roman" w:cs="Traditional Arabic"/>
          <w:sz w:val="24"/>
          <w:szCs w:val="24"/>
        </w:rPr>
        <w:t xml:space="preserve"> (Sodagaran et al., 2014).</w:t>
      </w:r>
    </w:p>
    <w:p w14:paraId="58AC358E"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5. </w:t>
      </w:r>
      <w:r w:rsidRPr="0028734A">
        <w:rPr>
          <w:rFonts w:ascii="Times New Roman" w:eastAsia="Times New Roman" w:hAnsi="Times New Roman" w:cs="Traditional Arabic"/>
          <w:b/>
          <w:bCs/>
          <w:sz w:val="24"/>
          <w:szCs w:val="24"/>
          <w:rtl/>
        </w:rPr>
        <w:t>تطوير تشغيل المركبات التجارية والنقل الثقيل</w:t>
      </w:r>
    </w:p>
    <w:p w14:paraId="618F75AE"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تفعيل التخليص الإلكتروني للمركبات التجارية، الفحص الآلي الميداني للسلامة، المتابعة الذكية للشحنات الخطرة، وتجنب التصادمات الطولية والعرضية عند التقاطعات لرفع إنتاجية النقل بين المدن</w:t>
      </w:r>
      <w:r w:rsidRPr="0028734A">
        <w:rPr>
          <w:rFonts w:ascii="Times New Roman" w:eastAsia="Times New Roman" w:hAnsi="Times New Roman" w:cs="Traditional Arabic"/>
          <w:sz w:val="24"/>
          <w:szCs w:val="24"/>
        </w:rPr>
        <w:t xml:space="preserve"> (Oberacher et al., 2022).</w:t>
      </w:r>
    </w:p>
    <w:p w14:paraId="57A28008"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3.5 </w:t>
      </w:r>
      <w:r w:rsidRPr="0028734A">
        <w:rPr>
          <w:rFonts w:ascii="Times New Roman" w:eastAsia="Times New Roman" w:hAnsi="Times New Roman" w:cs="Traditional Arabic"/>
          <w:b/>
          <w:bCs/>
          <w:sz w:val="24"/>
          <w:szCs w:val="24"/>
          <w:rtl/>
        </w:rPr>
        <w:t>التقنيات الذكية المتقدمة وتأثيرها على كفاءة القيادة والأنظمة التشغيلية</w:t>
      </w:r>
    </w:p>
    <w:p w14:paraId="10169B5C"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3.5.1 </w:t>
      </w:r>
      <w:r w:rsidRPr="0028734A">
        <w:rPr>
          <w:rFonts w:ascii="Times New Roman" w:eastAsia="Times New Roman" w:hAnsi="Times New Roman" w:cs="Traditional Arabic"/>
          <w:b/>
          <w:bCs/>
          <w:sz w:val="24"/>
          <w:szCs w:val="24"/>
          <w:rtl/>
        </w:rPr>
        <w:t>الأتمتة والقيادة الذاتية</w:t>
      </w:r>
      <w:r w:rsidRPr="0028734A">
        <w:rPr>
          <w:rFonts w:ascii="Times New Roman" w:eastAsia="Times New Roman" w:hAnsi="Times New Roman" w:cs="Traditional Arabic"/>
          <w:b/>
          <w:bCs/>
          <w:sz w:val="24"/>
          <w:szCs w:val="24"/>
        </w:rPr>
        <w:t xml:space="preserve"> (Automated Driving &amp; Systems)</w:t>
      </w:r>
    </w:p>
    <w:p w14:paraId="4E52D3D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سعت المبادرات الدولية - كبرنامج الطرق الأوتوماتيكية التابع لوزارة النقل الأمريكية - إلى تطوير بيئة مرورية تعتمد على السيطرة الذكية والآلية على المركبات</w:t>
      </w:r>
      <w:r w:rsidRPr="0028734A">
        <w:rPr>
          <w:rFonts w:ascii="Times New Roman" w:eastAsia="Times New Roman" w:hAnsi="Times New Roman" w:cs="Traditional Arabic"/>
          <w:sz w:val="24"/>
          <w:szCs w:val="24"/>
        </w:rPr>
        <w:t xml:space="preserve"> (ERA-Transport, 2015). </w:t>
      </w:r>
      <w:r w:rsidRPr="0028734A">
        <w:rPr>
          <w:rFonts w:ascii="Times New Roman" w:eastAsia="Times New Roman" w:hAnsi="Times New Roman" w:cs="Traditional Arabic"/>
          <w:sz w:val="24"/>
          <w:szCs w:val="24"/>
          <w:rtl/>
        </w:rPr>
        <w:t>وتتجلى آثار هذا التحول التقني في جانبين</w:t>
      </w:r>
      <w:r w:rsidRPr="0028734A">
        <w:rPr>
          <w:rFonts w:ascii="Times New Roman" w:eastAsia="Times New Roman" w:hAnsi="Times New Roman" w:cs="Traditional Arabic"/>
          <w:sz w:val="24"/>
          <w:szCs w:val="24"/>
        </w:rPr>
        <w:t>:</w:t>
      </w:r>
    </w:p>
    <w:p w14:paraId="5A95BA84" w14:textId="77777777" w:rsidR="0028734A" w:rsidRPr="0028734A" w:rsidRDefault="0028734A" w:rsidP="0028734A">
      <w:pPr>
        <w:numPr>
          <w:ilvl w:val="0"/>
          <w:numId w:val="32"/>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ضبط آلية القيادة والسلامة</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 xml:space="preserve">السيطرة التقنية على حركة المركبة تضمن الالتزام بمسار محدد، ضبط السرعات، وتثبيت المسافات البينية الآمنة؛ مما يحد من التدخل البشري الخاطئ أثناء التكدس. وتؤكد الدراسات البحثية أن الخطأ البشري يُعد المسبب الرئيسي لما نسبته </w:t>
      </w:r>
      <w:r w:rsidRPr="0028734A">
        <w:rPr>
          <w:rFonts w:ascii="Times New Roman" w:eastAsia="Times New Roman" w:hAnsi="Times New Roman" w:cs="Traditional Arabic"/>
          <w:b/>
          <w:bCs/>
          <w:sz w:val="24"/>
          <w:szCs w:val="24"/>
        </w:rPr>
        <w:t>(71%)</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من حوادث المرور</w:t>
      </w:r>
      <w:r w:rsidRPr="0028734A">
        <w:rPr>
          <w:rFonts w:ascii="Times New Roman" w:eastAsia="Times New Roman" w:hAnsi="Times New Roman" w:cs="Traditional Arabic"/>
          <w:sz w:val="24"/>
          <w:szCs w:val="24"/>
        </w:rPr>
        <w:t xml:space="preserve"> (Razaghi &amp; Wenger, 2018, pp. 680–689).</w:t>
      </w:r>
    </w:p>
    <w:p w14:paraId="3D214ADF" w14:textId="77777777" w:rsidR="0028734A" w:rsidRPr="0028734A" w:rsidRDefault="0028734A" w:rsidP="0028734A">
      <w:pPr>
        <w:numPr>
          <w:ilvl w:val="0"/>
          <w:numId w:val="32"/>
        </w:num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b/>
          <w:bCs/>
          <w:sz w:val="24"/>
          <w:szCs w:val="24"/>
          <w:rtl/>
        </w:rPr>
        <w:t>تحسين كفاءة الطاقة الاستيعابية</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إن السيطرة الآلية وثبات السرعات والتدفق المنتظم يؤدي مباشرة إلى رفع الطاقة الاستيعابية للطريق وزيادة معدل تدفق المركبات بشكل ملموس (إياس سليمان، 2015)</w:t>
      </w:r>
      <w:r w:rsidRPr="0028734A">
        <w:rPr>
          <w:rFonts w:ascii="Times New Roman" w:eastAsia="Times New Roman" w:hAnsi="Times New Roman" w:cs="Traditional Arabic"/>
          <w:sz w:val="24"/>
          <w:szCs w:val="24"/>
        </w:rPr>
        <w:t>.</w:t>
      </w:r>
    </w:p>
    <w:tbl>
      <w:tblPr>
        <w:tblW w:w="9278" w:type="dxa"/>
        <w:tblInd w:w="-495" w:type="dxa"/>
        <w:tblLook w:val="04A0" w:firstRow="1" w:lastRow="0" w:firstColumn="1" w:lastColumn="0" w:noHBand="0" w:noVBand="1"/>
      </w:tblPr>
      <w:tblGrid>
        <w:gridCol w:w="2266"/>
        <w:gridCol w:w="2303"/>
        <w:gridCol w:w="2504"/>
        <w:gridCol w:w="2205"/>
      </w:tblGrid>
      <w:tr w:rsidR="0028734A" w:rsidRPr="0028734A" w14:paraId="3A0C2127" w14:textId="77777777" w:rsidTr="0028734A">
        <w:trPr>
          <w:trHeight w:val="746"/>
        </w:trPr>
        <w:tc>
          <w:tcPr>
            <w:tcW w:w="2266" w:type="dxa"/>
            <w:tcBorders>
              <w:top w:val="single" w:sz="4" w:space="0" w:color="3F3F3F"/>
              <w:left w:val="single" w:sz="4" w:space="0" w:color="3F3F3F"/>
              <w:bottom w:val="single" w:sz="4" w:space="0" w:color="3F3F3F"/>
              <w:right w:val="single" w:sz="4" w:space="0" w:color="3F3F3F"/>
            </w:tcBorders>
            <w:shd w:val="clear" w:color="000000" w:fill="61CBF3"/>
            <w:vAlign w:val="bottom"/>
            <w:hideMark/>
          </w:tcPr>
          <w:p w14:paraId="7F32ACDC" w14:textId="77777777" w:rsidR="0028734A" w:rsidRPr="0028734A" w:rsidRDefault="0028734A" w:rsidP="0028734A">
            <w:pPr>
              <w:bidi/>
              <w:spacing w:after="0" w:line="240" w:lineRule="auto"/>
              <w:rPr>
                <w:rFonts w:ascii="Aptos Narrow" w:eastAsia="Times New Roman" w:hAnsi="Aptos Narrow" w:cs="Times New Roman"/>
                <w:b/>
                <w:bCs/>
                <w:color w:val="3F3F3F"/>
              </w:rPr>
            </w:pPr>
            <w:r w:rsidRPr="0028734A">
              <w:rPr>
                <w:rFonts w:ascii="Aptos Narrow" w:eastAsia="Times New Roman" w:hAnsi="Aptos Narrow" w:cs="Times New Roman"/>
                <w:b/>
                <w:bCs/>
                <w:color w:val="3F3F3F"/>
                <w:rtl/>
              </w:rPr>
              <w:lastRenderedPageBreak/>
              <w:t>المرجع المعتمد</w:t>
            </w:r>
          </w:p>
        </w:tc>
        <w:tc>
          <w:tcPr>
            <w:tcW w:w="2303" w:type="dxa"/>
            <w:tcBorders>
              <w:top w:val="single" w:sz="4" w:space="0" w:color="3F3F3F"/>
              <w:left w:val="nil"/>
              <w:bottom w:val="single" w:sz="4" w:space="0" w:color="3F3F3F"/>
              <w:right w:val="single" w:sz="4" w:space="0" w:color="3F3F3F"/>
            </w:tcBorders>
            <w:shd w:val="clear" w:color="000000" w:fill="61CBF3"/>
            <w:vAlign w:val="bottom"/>
            <w:hideMark/>
          </w:tcPr>
          <w:p w14:paraId="561E7ED7"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المخرجات والأثر الميداني المتوقع</w:t>
            </w:r>
          </w:p>
        </w:tc>
        <w:tc>
          <w:tcPr>
            <w:tcW w:w="2504" w:type="dxa"/>
            <w:tcBorders>
              <w:top w:val="single" w:sz="4" w:space="0" w:color="3F3F3F"/>
              <w:left w:val="nil"/>
              <w:bottom w:val="single" w:sz="4" w:space="0" w:color="3F3F3F"/>
              <w:right w:val="single" w:sz="4" w:space="0" w:color="3F3F3F"/>
            </w:tcBorders>
            <w:shd w:val="clear" w:color="000000" w:fill="61CBF3"/>
            <w:vAlign w:val="bottom"/>
            <w:hideMark/>
          </w:tcPr>
          <w:p w14:paraId="6AF4CEF3"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آلية العمل والوظيفة التشغيلية</w:t>
            </w:r>
          </w:p>
        </w:tc>
        <w:tc>
          <w:tcPr>
            <w:tcW w:w="2205" w:type="dxa"/>
            <w:tcBorders>
              <w:top w:val="single" w:sz="4" w:space="0" w:color="3F3F3F"/>
              <w:left w:val="nil"/>
              <w:bottom w:val="single" w:sz="4" w:space="0" w:color="3F3F3F"/>
              <w:right w:val="single" w:sz="4" w:space="0" w:color="3F3F3F"/>
            </w:tcBorders>
            <w:shd w:val="clear" w:color="000000" w:fill="61CBF3"/>
            <w:vAlign w:val="bottom"/>
            <w:hideMark/>
          </w:tcPr>
          <w:p w14:paraId="4CB4401B"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التطبيق التقني</w:t>
            </w:r>
          </w:p>
        </w:tc>
      </w:tr>
      <w:tr w:rsidR="0028734A" w:rsidRPr="0028734A" w14:paraId="39637330" w14:textId="77777777" w:rsidTr="0028734A">
        <w:trPr>
          <w:trHeight w:val="1496"/>
        </w:trPr>
        <w:tc>
          <w:tcPr>
            <w:tcW w:w="2266" w:type="dxa"/>
            <w:tcBorders>
              <w:top w:val="nil"/>
              <w:left w:val="single" w:sz="4" w:space="0" w:color="3F3F3F"/>
              <w:bottom w:val="single" w:sz="4" w:space="0" w:color="3F3F3F"/>
              <w:right w:val="single" w:sz="4" w:space="0" w:color="3F3F3F"/>
            </w:tcBorders>
            <w:shd w:val="clear" w:color="000000" w:fill="F2F2F2"/>
            <w:vAlign w:val="bottom"/>
            <w:hideMark/>
          </w:tcPr>
          <w:p w14:paraId="7E60AABC" w14:textId="77777777" w:rsidR="0028734A" w:rsidRPr="0028734A" w:rsidRDefault="0028734A" w:rsidP="0028734A">
            <w:pPr>
              <w:spacing w:after="0" w:line="240" w:lineRule="auto"/>
              <w:jc w:val="right"/>
              <w:rPr>
                <w:rFonts w:ascii="Aptos Narrow" w:eastAsia="Times New Roman" w:hAnsi="Aptos Narrow" w:cs="Times New Roman"/>
                <w:color w:val="3F3F3F"/>
                <w:rtl/>
              </w:rPr>
            </w:pPr>
            <w:r w:rsidRPr="0028734A">
              <w:rPr>
                <w:rFonts w:ascii="Aptos Narrow" w:eastAsia="Times New Roman" w:hAnsi="Aptos Narrow" w:cs="Times New Roman"/>
                <w:color w:val="3F3F3F"/>
              </w:rPr>
              <w:t>(</w:t>
            </w:r>
            <w:r w:rsidRPr="0028734A">
              <w:rPr>
                <w:rFonts w:ascii="Aptos Narrow" w:eastAsia="Times New Roman" w:hAnsi="Aptos Narrow" w:cs="Times New Roman"/>
                <w:color w:val="3F3F3F"/>
                <w:rtl/>
              </w:rPr>
              <w:t>مدينة الملك عبدالعزيز للعلوم والتقنية، 2023</w:t>
            </w:r>
            <w:r w:rsidRPr="0028734A">
              <w:rPr>
                <w:rFonts w:ascii="Aptos Narrow" w:eastAsia="Times New Roman" w:hAnsi="Aptos Narrow" w:cs="Times New Roman"/>
                <w:color w:val="3F3F3F"/>
              </w:rPr>
              <w:t>)</w:t>
            </w:r>
          </w:p>
        </w:tc>
        <w:tc>
          <w:tcPr>
            <w:tcW w:w="2303" w:type="dxa"/>
            <w:tcBorders>
              <w:top w:val="nil"/>
              <w:left w:val="nil"/>
              <w:bottom w:val="single" w:sz="4" w:space="0" w:color="3F3F3F"/>
              <w:right w:val="single" w:sz="4" w:space="0" w:color="3F3F3F"/>
            </w:tcBorders>
            <w:shd w:val="clear" w:color="000000" w:fill="F2F2F2"/>
            <w:vAlign w:val="bottom"/>
            <w:hideMark/>
          </w:tcPr>
          <w:p w14:paraId="5D82D8C5" w14:textId="77777777" w:rsidR="0028734A" w:rsidRPr="0028734A" w:rsidRDefault="0028734A" w:rsidP="0028734A">
            <w:pPr>
              <w:bidi/>
              <w:spacing w:after="0" w:line="240" w:lineRule="auto"/>
              <w:rPr>
                <w:rFonts w:ascii="Aptos Narrow" w:eastAsia="Times New Roman" w:hAnsi="Aptos Narrow" w:cs="Times New Roman"/>
                <w:color w:val="3F3F3F"/>
              </w:rPr>
            </w:pPr>
            <w:r w:rsidRPr="0028734A">
              <w:rPr>
                <w:rFonts w:ascii="Aptos Narrow" w:eastAsia="Times New Roman" w:hAnsi="Aptos Narrow" w:cs="Times New Roman"/>
                <w:color w:val="3F3F3F"/>
                <w:rtl/>
              </w:rPr>
              <w:t>تحسين كفاءة الطرق بنسبة تصل إلى 30%.</w:t>
            </w:r>
          </w:p>
        </w:tc>
        <w:tc>
          <w:tcPr>
            <w:tcW w:w="2504" w:type="dxa"/>
            <w:tcBorders>
              <w:top w:val="nil"/>
              <w:left w:val="nil"/>
              <w:bottom w:val="single" w:sz="4" w:space="0" w:color="3F3F3F"/>
              <w:right w:val="single" w:sz="4" w:space="0" w:color="3F3F3F"/>
            </w:tcBorders>
            <w:shd w:val="clear" w:color="000000" w:fill="F2F2F2"/>
            <w:vAlign w:val="bottom"/>
            <w:hideMark/>
          </w:tcPr>
          <w:p w14:paraId="7FC2DBBF" w14:textId="77777777" w:rsidR="0028734A" w:rsidRPr="0028734A" w:rsidRDefault="0028734A" w:rsidP="0028734A">
            <w:pPr>
              <w:bidi/>
              <w:spacing w:after="0" w:line="240" w:lineRule="auto"/>
              <w:rPr>
                <w:rFonts w:ascii="Aptos Narrow" w:eastAsia="Times New Roman" w:hAnsi="Aptos Narrow" w:cs="Times New Roman"/>
                <w:color w:val="3F3F3F"/>
                <w:rtl/>
              </w:rPr>
            </w:pPr>
            <w:r w:rsidRPr="0028734A">
              <w:rPr>
                <w:rFonts w:ascii="Aptos Narrow" w:eastAsia="Times New Roman" w:hAnsi="Aptos Narrow" w:cs="Times New Roman"/>
                <w:color w:val="3F3F3F"/>
                <w:rtl/>
              </w:rPr>
              <w:t>تحليل البيانات الضخمة والتنبؤ بنماذج الازدحام لتعديل الإشارات آلياً.</w:t>
            </w:r>
          </w:p>
        </w:tc>
        <w:tc>
          <w:tcPr>
            <w:tcW w:w="2205" w:type="dxa"/>
            <w:tcBorders>
              <w:top w:val="nil"/>
              <w:left w:val="nil"/>
              <w:bottom w:val="single" w:sz="4" w:space="0" w:color="3F3F3F"/>
              <w:right w:val="single" w:sz="4" w:space="0" w:color="3F3F3F"/>
            </w:tcBorders>
            <w:shd w:val="clear" w:color="000000" w:fill="F2F2F2"/>
            <w:vAlign w:val="bottom"/>
            <w:hideMark/>
          </w:tcPr>
          <w:p w14:paraId="71753AF3"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الذكاء الاصطناعي والتعلم الآلي</w:t>
            </w:r>
          </w:p>
        </w:tc>
      </w:tr>
      <w:tr w:rsidR="0028734A" w:rsidRPr="0028734A" w14:paraId="5992F5D8" w14:textId="77777777" w:rsidTr="0028734A">
        <w:trPr>
          <w:trHeight w:val="1673"/>
        </w:trPr>
        <w:tc>
          <w:tcPr>
            <w:tcW w:w="2266" w:type="dxa"/>
            <w:tcBorders>
              <w:top w:val="nil"/>
              <w:left w:val="single" w:sz="4" w:space="0" w:color="3F3F3F"/>
              <w:bottom w:val="single" w:sz="4" w:space="0" w:color="3F3F3F"/>
              <w:right w:val="single" w:sz="4" w:space="0" w:color="3F3F3F"/>
            </w:tcBorders>
            <w:shd w:val="clear" w:color="000000" w:fill="F2F2F2"/>
            <w:vAlign w:val="bottom"/>
            <w:hideMark/>
          </w:tcPr>
          <w:p w14:paraId="3746DC78" w14:textId="77777777" w:rsidR="0028734A" w:rsidRPr="0028734A" w:rsidRDefault="0028734A" w:rsidP="0028734A">
            <w:pPr>
              <w:spacing w:after="0" w:line="240" w:lineRule="auto"/>
              <w:jc w:val="right"/>
              <w:rPr>
                <w:rFonts w:ascii="Aptos Narrow" w:eastAsia="Times New Roman" w:hAnsi="Aptos Narrow" w:cs="Times New Roman"/>
                <w:color w:val="3F3F3F"/>
                <w:rtl/>
              </w:rPr>
            </w:pPr>
            <w:r w:rsidRPr="0028734A">
              <w:rPr>
                <w:rFonts w:ascii="Aptos Narrow" w:eastAsia="Times New Roman" w:hAnsi="Aptos Narrow" w:cs="Times New Roman"/>
                <w:color w:val="3F3F3F"/>
              </w:rPr>
              <w:t>(</w:t>
            </w:r>
            <w:r w:rsidRPr="0028734A">
              <w:rPr>
                <w:rFonts w:ascii="Aptos Narrow" w:eastAsia="Times New Roman" w:hAnsi="Aptos Narrow" w:cs="Times New Roman"/>
                <w:color w:val="3F3F3F"/>
                <w:rtl/>
              </w:rPr>
              <w:t>السبكي ورفاقه، 2023</w:t>
            </w:r>
            <w:r w:rsidRPr="0028734A">
              <w:rPr>
                <w:rFonts w:ascii="Aptos Narrow" w:eastAsia="Times New Roman" w:hAnsi="Aptos Narrow" w:cs="Times New Roman"/>
                <w:color w:val="3F3F3F"/>
              </w:rPr>
              <w:t>)</w:t>
            </w:r>
          </w:p>
        </w:tc>
        <w:tc>
          <w:tcPr>
            <w:tcW w:w="2303" w:type="dxa"/>
            <w:tcBorders>
              <w:top w:val="nil"/>
              <w:left w:val="nil"/>
              <w:bottom w:val="single" w:sz="4" w:space="0" w:color="3F3F3F"/>
              <w:right w:val="single" w:sz="4" w:space="0" w:color="3F3F3F"/>
            </w:tcBorders>
            <w:shd w:val="clear" w:color="000000" w:fill="F2F2F2"/>
            <w:vAlign w:val="bottom"/>
            <w:hideMark/>
          </w:tcPr>
          <w:p w14:paraId="3484ADE1" w14:textId="77777777" w:rsidR="0028734A" w:rsidRPr="0028734A" w:rsidRDefault="0028734A" w:rsidP="0028734A">
            <w:pPr>
              <w:bidi/>
              <w:spacing w:after="0" w:line="240" w:lineRule="auto"/>
              <w:rPr>
                <w:rFonts w:ascii="Aptos Narrow" w:eastAsia="Times New Roman" w:hAnsi="Aptos Narrow" w:cs="Times New Roman"/>
                <w:color w:val="3F3F3F"/>
              </w:rPr>
            </w:pPr>
            <w:r w:rsidRPr="0028734A">
              <w:rPr>
                <w:rFonts w:ascii="Aptos Narrow" w:eastAsia="Times New Roman" w:hAnsi="Aptos Narrow" w:cs="Times New Roman"/>
                <w:color w:val="3F3F3F"/>
                <w:rtl/>
              </w:rPr>
              <w:t>تسهيل حركة قائدي السيارات وتوفير عبور آمن للمحاور الحضرية.</w:t>
            </w:r>
          </w:p>
        </w:tc>
        <w:tc>
          <w:tcPr>
            <w:tcW w:w="2504" w:type="dxa"/>
            <w:tcBorders>
              <w:top w:val="nil"/>
              <w:left w:val="nil"/>
              <w:bottom w:val="single" w:sz="4" w:space="0" w:color="3F3F3F"/>
              <w:right w:val="single" w:sz="4" w:space="0" w:color="3F3F3F"/>
            </w:tcBorders>
            <w:shd w:val="clear" w:color="000000" w:fill="F2F2F2"/>
            <w:vAlign w:val="bottom"/>
            <w:hideMark/>
          </w:tcPr>
          <w:p w14:paraId="610F52C0" w14:textId="77777777" w:rsidR="0028734A" w:rsidRPr="0028734A" w:rsidRDefault="0028734A" w:rsidP="0028734A">
            <w:pPr>
              <w:bidi/>
              <w:spacing w:after="0" w:line="240" w:lineRule="auto"/>
              <w:rPr>
                <w:rFonts w:ascii="Aptos Narrow" w:eastAsia="Times New Roman" w:hAnsi="Aptos Narrow" w:cs="Times New Roman"/>
                <w:color w:val="3F3F3F"/>
                <w:rtl/>
              </w:rPr>
            </w:pPr>
            <w:r w:rsidRPr="0028734A">
              <w:rPr>
                <w:rFonts w:ascii="Aptos Narrow" w:eastAsia="Times New Roman" w:hAnsi="Aptos Narrow" w:cs="Times New Roman"/>
                <w:color w:val="3F3F3F"/>
                <w:rtl/>
              </w:rPr>
              <w:t>ضبط أزمنة التوقف والتنقل بنحو تكيفي بناءً على الكثافة الفعلية.</w:t>
            </w:r>
          </w:p>
        </w:tc>
        <w:tc>
          <w:tcPr>
            <w:tcW w:w="2205" w:type="dxa"/>
            <w:tcBorders>
              <w:top w:val="nil"/>
              <w:left w:val="nil"/>
              <w:bottom w:val="single" w:sz="4" w:space="0" w:color="3F3F3F"/>
              <w:right w:val="single" w:sz="4" w:space="0" w:color="3F3F3F"/>
            </w:tcBorders>
            <w:shd w:val="clear" w:color="000000" w:fill="F2F2F2"/>
            <w:vAlign w:val="bottom"/>
            <w:hideMark/>
          </w:tcPr>
          <w:p w14:paraId="23E66A91"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الإشارات المرورية الذكية</w:t>
            </w:r>
          </w:p>
        </w:tc>
      </w:tr>
      <w:tr w:rsidR="0028734A" w:rsidRPr="0028734A" w14:paraId="40E533E4" w14:textId="77777777" w:rsidTr="0028734A">
        <w:trPr>
          <w:trHeight w:val="1790"/>
        </w:trPr>
        <w:tc>
          <w:tcPr>
            <w:tcW w:w="2266" w:type="dxa"/>
            <w:tcBorders>
              <w:top w:val="nil"/>
              <w:left w:val="single" w:sz="4" w:space="0" w:color="3F3F3F"/>
              <w:bottom w:val="single" w:sz="4" w:space="0" w:color="3F3F3F"/>
              <w:right w:val="single" w:sz="4" w:space="0" w:color="3F3F3F"/>
            </w:tcBorders>
            <w:shd w:val="clear" w:color="000000" w:fill="F2F2F2"/>
            <w:vAlign w:val="bottom"/>
            <w:hideMark/>
          </w:tcPr>
          <w:p w14:paraId="75EE5002" w14:textId="77777777" w:rsidR="0028734A" w:rsidRPr="0028734A" w:rsidRDefault="0028734A" w:rsidP="0028734A">
            <w:pPr>
              <w:spacing w:after="0" w:line="240" w:lineRule="auto"/>
              <w:jc w:val="right"/>
              <w:rPr>
                <w:rFonts w:ascii="Aptos Narrow" w:eastAsia="Times New Roman" w:hAnsi="Aptos Narrow" w:cs="Times New Roman"/>
                <w:color w:val="3F3F3F"/>
                <w:rtl/>
              </w:rPr>
            </w:pPr>
            <w:r w:rsidRPr="0028734A">
              <w:rPr>
                <w:rFonts w:ascii="Aptos Narrow" w:eastAsia="Times New Roman" w:hAnsi="Aptos Narrow" w:cs="Times New Roman"/>
                <w:color w:val="3F3F3F"/>
              </w:rPr>
              <w:t>(</w:t>
            </w:r>
            <w:r w:rsidRPr="0028734A">
              <w:rPr>
                <w:rFonts w:ascii="Aptos Narrow" w:eastAsia="Times New Roman" w:hAnsi="Aptos Narrow" w:cs="Times New Roman"/>
                <w:color w:val="3F3F3F"/>
                <w:rtl/>
              </w:rPr>
              <w:t>علي الرشيدي وآخرون، 2023</w:t>
            </w:r>
            <w:r w:rsidRPr="0028734A">
              <w:rPr>
                <w:rFonts w:ascii="Aptos Narrow" w:eastAsia="Times New Roman" w:hAnsi="Aptos Narrow" w:cs="Times New Roman"/>
                <w:color w:val="3F3F3F"/>
              </w:rPr>
              <w:t>)</w:t>
            </w:r>
          </w:p>
        </w:tc>
        <w:tc>
          <w:tcPr>
            <w:tcW w:w="2303" w:type="dxa"/>
            <w:tcBorders>
              <w:top w:val="nil"/>
              <w:left w:val="nil"/>
              <w:bottom w:val="single" w:sz="4" w:space="0" w:color="3F3F3F"/>
              <w:right w:val="single" w:sz="4" w:space="0" w:color="3F3F3F"/>
            </w:tcBorders>
            <w:shd w:val="clear" w:color="000000" w:fill="F2F2F2"/>
            <w:vAlign w:val="bottom"/>
            <w:hideMark/>
          </w:tcPr>
          <w:p w14:paraId="5280562F" w14:textId="77777777" w:rsidR="0028734A" w:rsidRPr="0028734A" w:rsidRDefault="0028734A" w:rsidP="0028734A">
            <w:pPr>
              <w:bidi/>
              <w:spacing w:after="0" w:line="240" w:lineRule="auto"/>
              <w:rPr>
                <w:rFonts w:ascii="Aptos Narrow" w:eastAsia="Times New Roman" w:hAnsi="Aptos Narrow" w:cs="Times New Roman"/>
                <w:color w:val="3F3F3F"/>
              </w:rPr>
            </w:pPr>
            <w:r w:rsidRPr="0028734A">
              <w:rPr>
                <w:rFonts w:ascii="Aptos Narrow" w:eastAsia="Times New Roman" w:hAnsi="Aptos Narrow" w:cs="Times New Roman"/>
                <w:color w:val="3F3F3F"/>
                <w:rtl/>
              </w:rPr>
              <w:t>تقليل المفقود من الموارد، خفض استهلاك الطاقة، وتعزيز السلامة.</w:t>
            </w:r>
          </w:p>
        </w:tc>
        <w:tc>
          <w:tcPr>
            <w:tcW w:w="2504" w:type="dxa"/>
            <w:tcBorders>
              <w:top w:val="nil"/>
              <w:left w:val="nil"/>
              <w:bottom w:val="single" w:sz="4" w:space="0" w:color="3F3F3F"/>
              <w:right w:val="single" w:sz="4" w:space="0" w:color="3F3F3F"/>
            </w:tcBorders>
            <w:shd w:val="clear" w:color="000000" w:fill="F2F2F2"/>
            <w:vAlign w:val="bottom"/>
            <w:hideMark/>
          </w:tcPr>
          <w:p w14:paraId="207733D9" w14:textId="77777777" w:rsidR="0028734A" w:rsidRPr="0028734A" w:rsidRDefault="0028734A" w:rsidP="0028734A">
            <w:pPr>
              <w:bidi/>
              <w:spacing w:after="0" w:line="240" w:lineRule="auto"/>
              <w:rPr>
                <w:rFonts w:ascii="Aptos Narrow" w:eastAsia="Times New Roman" w:hAnsi="Aptos Narrow" w:cs="Times New Roman"/>
                <w:color w:val="3F3F3F"/>
                <w:rtl/>
              </w:rPr>
            </w:pPr>
            <w:r w:rsidRPr="0028734A">
              <w:rPr>
                <w:rFonts w:ascii="Aptos Narrow" w:eastAsia="Times New Roman" w:hAnsi="Aptos Narrow" w:cs="Times New Roman"/>
                <w:color w:val="3F3F3F"/>
                <w:rtl/>
              </w:rPr>
              <w:t>رصد التكدس، إتاحة مسارات بديلة، والتحكم بالإنارة والكهرباء.</w:t>
            </w:r>
          </w:p>
        </w:tc>
        <w:tc>
          <w:tcPr>
            <w:tcW w:w="2205" w:type="dxa"/>
            <w:tcBorders>
              <w:top w:val="nil"/>
              <w:left w:val="nil"/>
              <w:bottom w:val="single" w:sz="4" w:space="0" w:color="3F3F3F"/>
              <w:right w:val="single" w:sz="4" w:space="0" w:color="3F3F3F"/>
            </w:tcBorders>
            <w:shd w:val="clear" w:color="000000" w:fill="F2F2F2"/>
            <w:vAlign w:val="bottom"/>
            <w:hideMark/>
          </w:tcPr>
          <w:p w14:paraId="180CDF74"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الكاميرات والمستشعرات الذكية</w:t>
            </w:r>
          </w:p>
        </w:tc>
      </w:tr>
      <w:tr w:rsidR="0028734A" w:rsidRPr="0028734A" w14:paraId="7A52E94B" w14:textId="77777777" w:rsidTr="0028734A">
        <w:trPr>
          <w:trHeight w:val="2250"/>
        </w:trPr>
        <w:tc>
          <w:tcPr>
            <w:tcW w:w="2266" w:type="dxa"/>
            <w:tcBorders>
              <w:top w:val="nil"/>
              <w:left w:val="single" w:sz="4" w:space="0" w:color="3F3F3F"/>
              <w:bottom w:val="single" w:sz="4" w:space="0" w:color="3F3F3F"/>
              <w:right w:val="single" w:sz="4" w:space="0" w:color="3F3F3F"/>
            </w:tcBorders>
            <w:shd w:val="clear" w:color="000000" w:fill="F2F2F2"/>
            <w:vAlign w:val="bottom"/>
            <w:hideMark/>
          </w:tcPr>
          <w:p w14:paraId="340487FF" w14:textId="77777777" w:rsidR="0028734A" w:rsidRPr="0028734A" w:rsidRDefault="0028734A" w:rsidP="0028734A">
            <w:pPr>
              <w:spacing w:after="0" w:line="240" w:lineRule="auto"/>
              <w:jc w:val="right"/>
              <w:rPr>
                <w:rFonts w:ascii="Aptos Narrow" w:eastAsia="Times New Roman" w:hAnsi="Aptos Narrow" w:cs="Times New Roman"/>
                <w:color w:val="3F3F3F"/>
                <w:rtl/>
              </w:rPr>
            </w:pPr>
            <w:r w:rsidRPr="0028734A">
              <w:rPr>
                <w:rFonts w:ascii="Aptos Narrow" w:eastAsia="Times New Roman" w:hAnsi="Aptos Narrow" w:cs="Times New Roman"/>
                <w:color w:val="3F3F3F"/>
              </w:rPr>
              <w:t>(</w:t>
            </w:r>
            <w:r w:rsidRPr="0028734A">
              <w:rPr>
                <w:rFonts w:ascii="Aptos Narrow" w:eastAsia="Times New Roman" w:hAnsi="Aptos Narrow" w:cs="Times New Roman"/>
                <w:color w:val="3F3F3F"/>
                <w:rtl/>
              </w:rPr>
              <w:t>ناصر وحلمي، 2014</w:t>
            </w:r>
            <w:r w:rsidRPr="0028734A">
              <w:rPr>
                <w:rFonts w:ascii="Aptos Narrow" w:eastAsia="Times New Roman" w:hAnsi="Aptos Narrow" w:cs="Times New Roman"/>
                <w:color w:val="3F3F3F"/>
              </w:rPr>
              <w:t>)</w:t>
            </w:r>
          </w:p>
        </w:tc>
        <w:tc>
          <w:tcPr>
            <w:tcW w:w="2303" w:type="dxa"/>
            <w:tcBorders>
              <w:top w:val="nil"/>
              <w:left w:val="nil"/>
              <w:bottom w:val="single" w:sz="4" w:space="0" w:color="3F3F3F"/>
              <w:right w:val="single" w:sz="4" w:space="0" w:color="3F3F3F"/>
            </w:tcBorders>
            <w:shd w:val="clear" w:color="000000" w:fill="F2F2F2"/>
            <w:vAlign w:val="bottom"/>
            <w:hideMark/>
          </w:tcPr>
          <w:p w14:paraId="2CE21722" w14:textId="77777777" w:rsidR="0028734A" w:rsidRPr="0028734A" w:rsidRDefault="0028734A" w:rsidP="0028734A">
            <w:pPr>
              <w:bidi/>
              <w:spacing w:after="0" w:line="240" w:lineRule="auto"/>
              <w:rPr>
                <w:rFonts w:ascii="Aptos Narrow" w:eastAsia="Times New Roman" w:hAnsi="Aptos Narrow" w:cs="Times New Roman"/>
                <w:color w:val="3F3F3F"/>
              </w:rPr>
            </w:pPr>
            <w:r w:rsidRPr="0028734A">
              <w:rPr>
                <w:rFonts w:ascii="Aptos Narrow" w:eastAsia="Times New Roman" w:hAnsi="Aptos Narrow" w:cs="Times New Roman"/>
                <w:color w:val="3F3F3F"/>
                <w:rtl/>
              </w:rPr>
              <w:t>الحد من التوقفات الناجمة عن الوقوف الخاطئ والازدحام بوسط المدن.</w:t>
            </w:r>
          </w:p>
        </w:tc>
        <w:tc>
          <w:tcPr>
            <w:tcW w:w="2504" w:type="dxa"/>
            <w:tcBorders>
              <w:top w:val="nil"/>
              <w:left w:val="nil"/>
              <w:bottom w:val="single" w:sz="4" w:space="0" w:color="3F3F3F"/>
              <w:right w:val="single" w:sz="4" w:space="0" w:color="3F3F3F"/>
            </w:tcBorders>
            <w:shd w:val="clear" w:color="000000" w:fill="F2F2F2"/>
            <w:vAlign w:val="bottom"/>
            <w:hideMark/>
          </w:tcPr>
          <w:p w14:paraId="789E307D" w14:textId="77777777" w:rsidR="0028734A" w:rsidRPr="0028734A" w:rsidRDefault="0028734A" w:rsidP="0028734A">
            <w:pPr>
              <w:bidi/>
              <w:spacing w:after="0" w:line="240" w:lineRule="auto"/>
              <w:rPr>
                <w:rFonts w:ascii="Aptos Narrow" w:eastAsia="Times New Roman" w:hAnsi="Aptos Narrow" w:cs="Times New Roman"/>
                <w:color w:val="3F3F3F"/>
                <w:rtl/>
              </w:rPr>
            </w:pPr>
            <w:r w:rsidRPr="0028734A">
              <w:rPr>
                <w:rFonts w:ascii="Aptos Narrow" w:eastAsia="Times New Roman" w:hAnsi="Aptos Narrow" w:cs="Times New Roman"/>
                <w:color w:val="3F3F3F"/>
                <w:rtl/>
              </w:rPr>
              <w:t>تحليل الخرائط الحية، توجيه السائقين مبكراً للمسارات المفتوحة، وتجنب العوائق.</w:t>
            </w:r>
          </w:p>
        </w:tc>
        <w:tc>
          <w:tcPr>
            <w:tcW w:w="2205" w:type="dxa"/>
            <w:tcBorders>
              <w:top w:val="nil"/>
              <w:left w:val="nil"/>
              <w:bottom w:val="single" w:sz="4" w:space="0" w:color="3F3F3F"/>
              <w:right w:val="single" w:sz="4" w:space="0" w:color="3F3F3F"/>
            </w:tcBorders>
            <w:shd w:val="clear" w:color="000000" w:fill="F2F2F2"/>
            <w:vAlign w:val="bottom"/>
            <w:hideMark/>
          </w:tcPr>
          <w:p w14:paraId="67B73401" w14:textId="77777777" w:rsidR="0028734A" w:rsidRPr="0028734A" w:rsidRDefault="0028734A" w:rsidP="0028734A">
            <w:pPr>
              <w:bidi/>
              <w:spacing w:after="0" w:line="240" w:lineRule="auto"/>
              <w:rPr>
                <w:rFonts w:ascii="Aptos Narrow" w:eastAsia="Times New Roman" w:hAnsi="Aptos Narrow" w:cs="Times New Roman"/>
                <w:b/>
                <w:bCs/>
                <w:color w:val="3F3F3F"/>
                <w:rtl/>
              </w:rPr>
            </w:pPr>
            <w:r w:rsidRPr="0028734A">
              <w:rPr>
                <w:rFonts w:ascii="Aptos Narrow" w:eastAsia="Times New Roman" w:hAnsi="Aptos Narrow" w:cs="Times New Roman"/>
                <w:b/>
                <w:bCs/>
                <w:color w:val="3F3F3F"/>
                <w:rtl/>
              </w:rPr>
              <w:t>تطبيقات الخرائط الرقمية (</w:t>
            </w:r>
            <w:r w:rsidRPr="0028734A">
              <w:rPr>
                <w:rFonts w:ascii="Aptos Narrow" w:eastAsia="Times New Roman" w:hAnsi="Aptos Narrow" w:cs="Times New Roman"/>
                <w:b/>
                <w:bCs/>
                <w:color w:val="3F3F3F"/>
              </w:rPr>
              <w:t>Google Maps</w:t>
            </w:r>
            <w:r w:rsidRPr="0028734A">
              <w:rPr>
                <w:rFonts w:ascii="Aptos Narrow" w:eastAsia="Times New Roman" w:hAnsi="Aptos Narrow" w:cs="Times New Roman"/>
                <w:b/>
                <w:bCs/>
                <w:color w:val="3F3F3F"/>
                <w:rtl/>
              </w:rPr>
              <w:t>)</w:t>
            </w:r>
          </w:p>
        </w:tc>
      </w:tr>
    </w:tbl>
    <w:p w14:paraId="67C93C59"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673DD922"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3.6 </w:t>
      </w:r>
      <w:r w:rsidRPr="0028734A">
        <w:rPr>
          <w:rFonts w:ascii="Times New Roman" w:eastAsia="Times New Roman" w:hAnsi="Times New Roman" w:cs="Traditional Arabic"/>
          <w:b/>
          <w:bCs/>
          <w:sz w:val="24"/>
          <w:szCs w:val="24"/>
          <w:rtl/>
        </w:rPr>
        <w:t>واقع وتطبيقات الأنظمة الذكية في حلول المرور بالمدن السعودية الكبرى</w:t>
      </w:r>
    </w:p>
    <w:p w14:paraId="4ABFED2E"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 xml:space="preserve">تشهد المدن الكبرى في المملكة العربية السعودية تطبيق حلول تقنية ومشاريع بنية تحتية هندسية وذكية مبتكرة، تتكامل مع أهداف </w:t>
      </w:r>
      <w:r w:rsidRPr="0028734A">
        <w:rPr>
          <w:rFonts w:ascii="Times New Roman" w:eastAsia="Times New Roman" w:hAnsi="Times New Roman" w:cs="Traditional Arabic"/>
          <w:b/>
          <w:bCs/>
          <w:sz w:val="24"/>
          <w:szCs w:val="24"/>
          <w:rtl/>
        </w:rPr>
        <w:t>رؤية المملكة 2030</w:t>
      </w:r>
      <w:r w:rsidRPr="0028734A">
        <w:rPr>
          <w:rFonts w:ascii="Times New Roman" w:eastAsia="Times New Roman" w:hAnsi="Times New Roman" w:cs="Traditional Arabic"/>
          <w:sz w:val="24"/>
          <w:szCs w:val="24"/>
          <w:rtl/>
        </w:rPr>
        <w:t xml:space="preserve"> لرفع جودة الحياة وبناء مدن مرنة واستدامة حتمية (اركون للاستشارات الهندسية)</w:t>
      </w:r>
      <w:r w:rsidRPr="0028734A">
        <w:rPr>
          <w:rFonts w:ascii="Times New Roman" w:eastAsia="Times New Roman" w:hAnsi="Times New Roman" w:cs="Traditional Arabic"/>
          <w:sz w:val="24"/>
          <w:szCs w:val="24"/>
        </w:rPr>
        <w:t>:</w:t>
      </w:r>
    </w:p>
    <w:p w14:paraId="3FFAD2E8"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1. </w:t>
      </w:r>
      <w:r w:rsidRPr="0028734A">
        <w:rPr>
          <w:rFonts w:ascii="Times New Roman" w:eastAsia="Times New Roman" w:hAnsi="Times New Roman" w:cs="Traditional Arabic"/>
          <w:b/>
          <w:bCs/>
          <w:sz w:val="24"/>
          <w:szCs w:val="24"/>
          <w:rtl/>
        </w:rPr>
        <w:t>مشاريع النقل العام الذكي وتخفيض أزمنة التنقل</w:t>
      </w:r>
    </w:p>
    <w:p w14:paraId="1479D5EA"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 xml:space="preserve">تؤكد دراسات وزارة النقل السعودية أن تطبيق أنظمة النقل الذكية يُسهم في خفض زمن الرحلات والسفريات بنسبة تتراوح بين </w:t>
      </w:r>
      <w:r w:rsidRPr="0028734A">
        <w:rPr>
          <w:rFonts w:ascii="Times New Roman" w:eastAsia="Times New Roman" w:hAnsi="Times New Roman" w:cs="Traditional Arabic"/>
          <w:b/>
          <w:bCs/>
          <w:sz w:val="24"/>
          <w:szCs w:val="24"/>
        </w:rPr>
        <w:t xml:space="preserve">(15% </w:t>
      </w:r>
      <w:r w:rsidRPr="0028734A">
        <w:rPr>
          <w:rFonts w:ascii="Times New Roman" w:eastAsia="Times New Roman" w:hAnsi="Times New Roman" w:cs="Traditional Arabic"/>
          <w:b/>
          <w:bCs/>
          <w:sz w:val="24"/>
          <w:szCs w:val="24"/>
          <w:rtl/>
        </w:rPr>
        <w:t>إلى 20</w:t>
      </w:r>
      <w:r w:rsidRPr="0028734A">
        <w:rPr>
          <w:rFonts w:ascii="Times New Roman" w:eastAsia="Times New Roman" w:hAnsi="Times New Roman" w:cs="Traditional Arabic"/>
          <w:b/>
          <w:bCs/>
          <w:sz w:val="24"/>
          <w:szCs w:val="24"/>
        </w:rPr>
        <w:t>%)</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 xml:space="preserve">في المدن الكبرى كالرياض وجدة. وتكتمل هذه المنظومة بالمشروعات الكبرى كمشروع </w:t>
      </w:r>
      <w:r w:rsidRPr="0028734A">
        <w:rPr>
          <w:rFonts w:ascii="Times New Roman" w:eastAsia="Times New Roman" w:hAnsi="Times New Roman" w:cs="Traditional Arabic"/>
          <w:b/>
          <w:bCs/>
          <w:sz w:val="24"/>
          <w:szCs w:val="24"/>
          <w:rtl/>
        </w:rPr>
        <w:t>مترو الرياض</w:t>
      </w:r>
      <w:r w:rsidRPr="0028734A">
        <w:rPr>
          <w:rFonts w:ascii="Times New Roman" w:eastAsia="Times New Roman" w:hAnsi="Times New Roman" w:cs="Traditional Arabic"/>
          <w:sz w:val="24"/>
          <w:szCs w:val="24"/>
          <w:rtl/>
        </w:rPr>
        <w:t xml:space="preserve">، </w:t>
      </w:r>
      <w:r w:rsidRPr="0028734A">
        <w:rPr>
          <w:rFonts w:ascii="Times New Roman" w:eastAsia="Times New Roman" w:hAnsi="Times New Roman" w:cs="Traditional Arabic"/>
          <w:b/>
          <w:bCs/>
          <w:sz w:val="24"/>
          <w:szCs w:val="24"/>
          <w:rtl/>
        </w:rPr>
        <w:t>قطار الحرمين السريع</w:t>
      </w:r>
      <w:r w:rsidRPr="0028734A">
        <w:rPr>
          <w:rFonts w:ascii="Times New Roman" w:eastAsia="Times New Roman" w:hAnsi="Times New Roman" w:cs="Traditional Arabic"/>
          <w:sz w:val="24"/>
          <w:szCs w:val="24"/>
          <w:rtl/>
        </w:rPr>
        <w:t xml:space="preserve">، وشبكات </w:t>
      </w:r>
      <w:r w:rsidRPr="0028734A">
        <w:rPr>
          <w:rFonts w:ascii="Times New Roman" w:eastAsia="Times New Roman" w:hAnsi="Times New Roman" w:cs="Traditional Arabic"/>
          <w:b/>
          <w:bCs/>
          <w:sz w:val="24"/>
          <w:szCs w:val="24"/>
          <w:rtl/>
        </w:rPr>
        <w:t>الحافلات السريعة</w:t>
      </w:r>
      <w:r w:rsidRPr="0028734A">
        <w:rPr>
          <w:rFonts w:ascii="Times New Roman" w:eastAsia="Times New Roman" w:hAnsi="Times New Roman" w:cs="Traditional Arabic"/>
          <w:b/>
          <w:bCs/>
          <w:sz w:val="24"/>
          <w:szCs w:val="24"/>
        </w:rPr>
        <w:t xml:space="preserve"> (BRT)</w:t>
      </w:r>
      <w:r w:rsidRPr="0028734A">
        <w:rPr>
          <w:rFonts w:ascii="Times New Roman" w:eastAsia="Times New Roman" w:hAnsi="Times New Roman" w:cs="Traditional Arabic"/>
          <w:sz w:val="24"/>
          <w:szCs w:val="24"/>
          <w:rtl/>
        </w:rPr>
        <w:t xml:space="preserve">، والتي يُتوقع أن تخفض اعتماد الجمهور على السيارات الخاصة وتحد من رحلاتها بنسبة تتجاوز </w:t>
      </w:r>
      <w:r w:rsidRPr="0028734A">
        <w:rPr>
          <w:rFonts w:ascii="Times New Roman" w:eastAsia="Times New Roman" w:hAnsi="Times New Roman" w:cs="Traditional Arabic"/>
          <w:b/>
          <w:bCs/>
          <w:sz w:val="24"/>
          <w:szCs w:val="24"/>
        </w:rPr>
        <w:t>(30%)</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الهيئة العامة للنقل، 2024</w:t>
      </w:r>
      <w:r w:rsidRPr="0028734A">
        <w:rPr>
          <w:rFonts w:ascii="Times New Roman" w:eastAsia="Times New Roman" w:hAnsi="Times New Roman" w:cs="Traditional Arabic"/>
          <w:sz w:val="24"/>
          <w:szCs w:val="24"/>
        </w:rPr>
        <w:t>).</w:t>
      </w:r>
    </w:p>
    <w:p w14:paraId="21103E5D"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lastRenderedPageBreak/>
        <w:t xml:space="preserve">2. </w:t>
      </w:r>
      <w:r w:rsidRPr="0028734A">
        <w:rPr>
          <w:rFonts w:ascii="Times New Roman" w:eastAsia="Times New Roman" w:hAnsi="Times New Roman" w:cs="Traditional Arabic"/>
          <w:b/>
          <w:bCs/>
          <w:sz w:val="24"/>
          <w:szCs w:val="24"/>
          <w:rtl/>
        </w:rPr>
        <w:t>التصاميم الهندسية والحلول الذكية للتقاطعات</w:t>
      </w:r>
    </w:p>
    <w:p w14:paraId="07352CC9"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 xml:space="preserve">أظهرت دراسة الهيئة الملكية لمدينة الرياض أن الحلول المبتكرة المتمثلة في تشييد الجسور الدائرية المستقلة، والأنفاق الذكية المزودة بنظم التهوية والممرات الآمنة للمشاة والدراجات بعيداً عن الشاحنات، تُحقق تحسناً ملموساً في الانسيابية المرورية بنسبة تقترب من </w:t>
      </w:r>
      <w:r w:rsidRPr="0028734A">
        <w:rPr>
          <w:rFonts w:ascii="Times New Roman" w:eastAsia="Times New Roman" w:hAnsi="Times New Roman" w:cs="Traditional Arabic"/>
          <w:b/>
          <w:bCs/>
          <w:sz w:val="24"/>
          <w:szCs w:val="24"/>
        </w:rPr>
        <w:t>(25%)</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في التقاطعات والمناطق الأكثر اكتظاظاً (الهيئة الملكية لمدينة الرياض، 2023)</w:t>
      </w:r>
      <w:r w:rsidRPr="0028734A">
        <w:rPr>
          <w:rFonts w:ascii="Times New Roman" w:eastAsia="Times New Roman" w:hAnsi="Times New Roman" w:cs="Traditional Arabic"/>
          <w:sz w:val="24"/>
          <w:szCs w:val="24"/>
        </w:rPr>
        <w:t>.</w:t>
      </w:r>
    </w:p>
    <w:p w14:paraId="1E03DAF0" w14:textId="77777777"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 </w:t>
      </w:r>
      <w:r w:rsidRPr="0028734A">
        <w:rPr>
          <w:rFonts w:ascii="Times New Roman" w:eastAsia="Times New Roman" w:hAnsi="Times New Roman" w:cs="Traditional Arabic"/>
          <w:b/>
          <w:bCs/>
          <w:sz w:val="24"/>
          <w:szCs w:val="24"/>
          <w:rtl/>
        </w:rPr>
        <w:t>إدارة الطلب والتسعير المروري الذكي</w:t>
      </w:r>
    </w:p>
    <w:p w14:paraId="14F2DA58"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r w:rsidRPr="0028734A">
        <w:rPr>
          <w:rFonts w:ascii="Times New Roman" w:eastAsia="Times New Roman" w:hAnsi="Times New Roman" w:cs="Traditional Arabic"/>
          <w:sz w:val="24"/>
          <w:szCs w:val="24"/>
          <w:rtl/>
        </w:rPr>
        <w:t xml:space="preserve">تسعى الجهات المعنية لتوجيه السلوك المروري عبر تطبيق التسعير الذكي ورسوم العبور المتغيرة في أوقات الذروة وتشجيع المشاركة في المركبات؛ حيث تشير التقييمات العلمية إلى أن إدارة الطلب تنجح في تقليص حجم الحركة المرورية في ساعات الذروة بنسبة </w:t>
      </w:r>
      <w:r w:rsidRPr="0028734A">
        <w:rPr>
          <w:rFonts w:ascii="Times New Roman" w:eastAsia="Times New Roman" w:hAnsi="Times New Roman" w:cs="Traditional Arabic"/>
          <w:b/>
          <w:bCs/>
          <w:sz w:val="24"/>
          <w:szCs w:val="24"/>
        </w:rPr>
        <w:t>(15%)</w:t>
      </w:r>
      <w:r w:rsidRPr="0028734A">
        <w:rPr>
          <w:rFonts w:ascii="Times New Roman" w:eastAsia="Times New Roman" w:hAnsi="Times New Roman" w:cs="Traditional Arabic"/>
          <w:sz w:val="24"/>
          <w:szCs w:val="24"/>
        </w:rPr>
        <w:t xml:space="preserve"> (</w:t>
      </w:r>
      <w:r w:rsidRPr="0028734A">
        <w:rPr>
          <w:rFonts w:ascii="Times New Roman" w:eastAsia="Times New Roman" w:hAnsi="Times New Roman" w:cs="Traditional Arabic"/>
          <w:sz w:val="24"/>
          <w:szCs w:val="24"/>
          <w:rtl/>
        </w:rPr>
        <w:t>معهد أبحاث النقل بجامعة الملك سعود، 2024</w:t>
      </w:r>
      <w:r w:rsidRPr="0028734A">
        <w:rPr>
          <w:rFonts w:ascii="Times New Roman" w:eastAsia="Times New Roman" w:hAnsi="Times New Roman" w:cs="Traditional Arabic"/>
          <w:sz w:val="24"/>
          <w:szCs w:val="24"/>
        </w:rPr>
        <w:t>).</w:t>
      </w:r>
    </w:p>
    <w:p w14:paraId="5CCECAA3"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4173FACF"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045839BA"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0F9915D0" w14:textId="77777777" w:rsidR="0028734A" w:rsidRDefault="0028734A" w:rsidP="0028734A">
      <w:pPr>
        <w:bidi/>
        <w:spacing w:after="200" w:line="360" w:lineRule="auto"/>
        <w:jc w:val="both"/>
        <w:rPr>
          <w:rFonts w:ascii="Times New Roman" w:eastAsia="Times New Roman" w:hAnsi="Times New Roman" w:cs="Traditional Arabic"/>
          <w:sz w:val="24"/>
          <w:szCs w:val="24"/>
          <w:rtl/>
        </w:rPr>
      </w:pPr>
    </w:p>
    <w:p w14:paraId="6C54CB18"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p>
    <w:p w14:paraId="43AF1B70" w14:textId="0B4B2095" w:rsidR="0028734A" w:rsidRPr="0028734A" w:rsidRDefault="0028734A" w:rsidP="0028734A">
      <w:pPr>
        <w:bidi/>
        <w:spacing w:after="200" w:line="360" w:lineRule="auto"/>
        <w:jc w:val="both"/>
        <w:rPr>
          <w:rFonts w:ascii="Times New Roman" w:eastAsia="Times New Roman" w:hAnsi="Times New Roman" w:cs="Traditional Arabic"/>
          <w:b/>
          <w:bCs/>
          <w:sz w:val="24"/>
          <w:szCs w:val="24"/>
        </w:rPr>
      </w:pPr>
      <w:r w:rsidRPr="0028734A">
        <w:rPr>
          <w:rFonts w:ascii="Times New Roman" w:eastAsia="Times New Roman" w:hAnsi="Times New Roman" w:cs="Traditional Arabic"/>
          <w:b/>
          <w:bCs/>
          <w:sz w:val="24"/>
          <w:szCs w:val="24"/>
        </w:rPr>
        <w:t xml:space="preserve">3.7 </w:t>
      </w:r>
      <w:r w:rsidRPr="0028734A">
        <w:rPr>
          <w:rFonts w:ascii="Times New Roman" w:eastAsia="Times New Roman" w:hAnsi="Times New Roman" w:cs="Traditional Arabic"/>
          <w:b/>
          <w:bCs/>
          <w:sz w:val="24"/>
          <w:szCs w:val="24"/>
          <w:rtl/>
        </w:rPr>
        <w:t>خلاصة المبحث الثالث</w:t>
      </w:r>
    </w:p>
    <w:p w14:paraId="79B25A5B"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بناءً على العرض العلمي والتحليلي المفصل في هذا المبحث، يتضح جلياً أن تطبيقات تكنولوجيا المعلومات والأنظمة الذكية لم تعد مجرد خيارات تحسينية أو أدوات مساعدة في هيكلة قطاع النقل، بل أصبحت البنية الذكية الحاكمة والشرط الأساسي لإدارة الحركة المرورية الحديثة واستدامة البيئة الحضرية</w:t>
      </w:r>
      <w:r w:rsidRPr="0028734A">
        <w:rPr>
          <w:rFonts w:ascii="Times New Roman" w:eastAsia="Times New Roman" w:hAnsi="Times New Roman" w:cs="Traditional Arabic"/>
          <w:sz w:val="24"/>
          <w:szCs w:val="24"/>
        </w:rPr>
        <w:t>.</w:t>
      </w:r>
    </w:p>
    <w:p w14:paraId="4A414287"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t>وقد أثبت التأصيل العلمي والتطبيقي أن الانتقال من الأساليب الهندسية والإنشائية التقليدية إلى المنظومات الرقمية المتقدمة — المتمثلة في تطبيقات الذكاء الاصطناعي، الخوارزميات التنبؤية، الإشارات الضوئية التكيفية، الكاميرات والمستشعرات الميدانية، ونظم التوجيه الجغرافي الفوري</w:t>
      </w:r>
      <w:r w:rsidRPr="0028734A">
        <w:rPr>
          <w:rFonts w:ascii="Times New Roman" w:eastAsia="Times New Roman" w:hAnsi="Times New Roman" w:cs="Traditional Arabic"/>
          <w:sz w:val="24"/>
          <w:szCs w:val="24"/>
        </w:rPr>
        <w:t xml:space="preserve"> (GPS) — </w:t>
      </w:r>
      <w:r w:rsidRPr="0028734A">
        <w:rPr>
          <w:rFonts w:ascii="Times New Roman" w:eastAsia="Times New Roman" w:hAnsi="Times New Roman" w:cs="Traditional Arabic"/>
          <w:sz w:val="24"/>
          <w:szCs w:val="24"/>
          <w:rtl/>
        </w:rPr>
        <w:t>يُشكل الحل الأكثر كفاءة واقتصادية لمواجهة الاختناقات والتكدسات المرورية بالمدن الكبرى؛ نظراً لقدرة هذه التقنيات على رفع الطاقة الاستيعابية لشبكات الطرق القائمة دون تكاليف إنشائية باهظة</w:t>
      </w:r>
      <w:r w:rsidRPr="0028734A">
        <w:rPr>
          <w:rFonts w:ascii="Times New Roman" w:eastAsia="Times New Roman" w:hAnsi="Times New Roman" w:cs="Traditional Arabic"/>
          <w:sz w:val="24"/>
          <w:szCs w:val="24"/>
        </w:rPr>
        <w:t>.</w:t>
      </w:r>
    </w:p>
    <w:p w14:paraId="44A21D6B" w14:textId="77777777" w:rsidR="0028734A" w:rsidRPr="0028734A" w:rsidRDefault="0028734A" w:rsidP="0028734A">
      <w:pPr>
        <w:bidi/>
        <w:spacing w:after="200" w:line="360" w:lineRule="auto"/>
        <w:jc w:val="both"/>
        <w:rPr>
          <w:rFonts w:ascii="Times New Roman" w:eastAsia="Times New Roman" w:hAnsi="Times New Roman" w:cs="Traditional Arabic"/>
          <w:sz w:val="24"/>
          <w:szCs w:val="24"/>
        </w:rPr>
      </w:pPr>
      <w:r w:rsidRPr="0028734A">
        <w:rPr>
          <w:rFonts w:ascii="Times New Roman" w:eastAsia="Times New Roman" w:hAnsi="Times New Roman" w:cs="Traditional Arabic"/>
          <w:sz w:val="24"/>
          <w:szCs w:val="24"/>
          <w:rtl/>
        </w:rPr>
        <w:lastRenderedPageBreak/>
        <w:t>كما أظهرت النتائج أن هذا التحول التقني لا يقتصر أثره على الانسيابية التشغيلية وتقليل أزمنة التنقل وموثوقيتها فحسب، بل يمتد ليعالج الأبعاد الاقتصادية والاجتماعية والبيئية؛ من خلال الحد المباشر من الحوادث المرورية الناجمة عن الأخطاء البشرية، وتقليص الانبعاثات الكربونية وهدر الوقود، وتخفيف حدة التوتر والإجهاد النفسي والمادي الواقع على عاهل مستخدمي الطرق من موظفين وطلاب وزوار</w:t>
      </w:r>
      <w:r w:rsidRPr="0028734A">
        <w:rPr>
          <w:rFonts w:ascii="Times New Roman" w:eastAsia="Times New Roman" w:hAnsi="Times New Roman" w:cs="Traditional Arabic"/>
          <w:sz w:val="24"/>
          <w:szCs w:val="24"/>
        </w:rPr>
        <w:t>.</w:t>
      </w:r>
    </w:p>
    <w:p w14:paraId="1EFB96EB" w14:textId="2BE375F5" w:rsidR="0028734A" w:rsidRPr="0028734A" w:rsidRDefault="0028734A" w:rsidP="0028734A">
      <w:pPr>
        <w:bidi/>
        <w:spacing w:after="200" w:line="360" w:lineRule="auto"/>
        <w:jc w:val="both"/>
        <w:rPr>
          <w:rFonts w:ascii="Times New Roman" w:eastAsia="Times New Roman" w:hAnsi="Times New Roman" w:cs="Traditional Arabic"/>
          <w:sz w:val="24"/>
          <w:szCs w:val="24"/>
          <w:rtl/>
        </w:rPr>
      </w:pPr>
      <w:r w:rsidRPr="0028734A">
        <w:rPr>
          <w:rFonts w:ascii="Times New Roman" w:eastAsia="Times New Roman" w:hAnsi="Times New Roman" w:cs="Traditional Arabic"/>
          <w:sz w:val="24"/>
          <w:szCs w:val="24"/>
          <w:rtl/>
        </w:rPr>
        <w:t>وتتأكد أهمية هذه التطبيقات التكنولوجية في كونها تمثل المرتكز المحوري الذي تستند عليه رؤية المملكة 2030 والمبادرات الوطنية ذات الصلة (كمشروعات النقل العام الذكي في الرياض والمشاعر المقدسة) لتحويل المدن السعودية إلى مراكز حضرية ذكية، آمنة، ومستدامة، تضمن أعلى مستويات السلامة وجودة الحياة لساكنيها</w:t>
      </w:r>
      <w:r w:rsidRPr="0028734A">
        <w:rPr>
          <w:rFonts w:ascii="Times New Roman" w:eastAsia="Times New Roman" w:hAnsi="Times New Roman" w:cs="Traditional Arabic"/>
          <w:sz w:val="24"/>
          <w:szCs w:val="24"/>
        </w:rPr>
        <w:t>.</w:t>
      </w:r>
    </w:p>
    <w:p w14:paraId="5FE2DE07" w14:textId="77777777" w:rsidR="00FE5893" w:rsidRPr="00E13812" w:rsidRDefault="00FE5893" w:rsidP="003D10D0">
      <w:pPr>
        <w:bidi/>
        <w:spacing w:after="200" w:line="360" w:lineRule="auto"/>
        <w:ind w:left="270"/>
        <w:jc w:val="center"/>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الفصل الثاني: الإطار النظري للدراسة.</w:t>
      </w:r>
    </w:p>
    <w:p w14:paraId="1D6CA2DD" w14:textId="77777777" w:rsidR="00FE5893" w:rsidRPr="00E13812" w:rsidRDefault="00FE5893" w:rsidP="003D10D0">
      <w:pPr>
        <w:bidi/>
        <w:spacing w:after="200" w:line="360" w:lineRule="auto"/>
        <w:ind w:left="270"/>
        <w:jc w:val="center"/>
        <w:rPr>
          <w:rFonts w:ascii="Times New Roman" w:eastAsia="Times New Roman" w:hAnsi="Times New Roman" w:cs="Traditional Arabic"/>
          <w:b/>
          <w:bCs/>
          <w:color w:val="0D0D0D"/>
          <w:sz w:val="24"/>
          <w:szCs w:val="24"/>
        </w:rPr>
      </w:pPr>
      <w:r w:rsidRPr="00E13812">
        <w:rPr>
          <w:rFonts w:ascii="Times New Roman" w:eastAsia="Times New Roman" w:hAnsi="Times New Roman" w:cs="Traditional Arabic" w:hint="cs"/>
          <w:b/>
          <w:bCs/>
          <w:color w:val="0D0D0D"/>
          <w:sz w:val="24"/>
          <w:szCs w:val="24"/>
          <w:rtl/>
        </w:rPr>
        <w:t>المبحث الرابع: الدراسات السابقة.</w:t>
      </w:r>
    </w:p>
    <w:p w14:paraId="6BB0B679"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b/>
          <w:bCs/>
          <w:color w:val="0D0D0D"/>
          <w:sz w:val="24"/>
          <w:szCs w:val="24"/>
          <w:rtl/>
          <w:lang w:bidi="ar-EG"/>
        </w:rPr>
        <w:t xml:space="preserve">   </w:t>
      </w:r>
      <w:r w:rsidRPr="00E13812">
        <w:rPr>
          <w:rFonts w:ascii="Times New Roman" w:eastAsia="Times New Roman" w:hAnsi="Times New Roman" w:cs="Traditional Arabic" w:hint="cs"/>
          <w:color w:val="0D0D0D"/>
          <w:sz w:val="24"/>
          <w:szCs w:val="24"/>
          <w:rtl/>
          <w:lang w:bidi="ar-EG"/>
        </w:rPr>
        <w:t xml:space="preserve"> </w:t>
      </w:r>
      <w:r w:rsidRPr="00E13812">
        <w:rPr>
          <w:rFonts w:ascii="Times New Roman" w:eastAsia="Times New Roman" w:hAnsi="Times New Roman" w:cs="Traditional Arabic" w:hint="cs"/>
          <w:b/>
          <w:bCs/>
          <w:color w:val="0D0D0D"/>
          <w:sz w:val="24"/>
          <w:szCs w:val="24"/>
          <w:rtl/>
          <w:lang w:bidi="ar-EG"/>
        </w:rPr>
        <w:t>تمهــــــــيد:</w:t>
      </w:r>
      <w:r w:rsidRPr="00E13812">
        <w:rPr>
          <w:rFonts w:ascii="Times New Roman" w:eastAsia="Times New Roman" w:hAnsi="Times New Roman" w:cs="Traditional Arabic" w:hint="cs"/>
          <w:color w:val="0D0D0D"/>
          <w:sz w:val="24"/>
          <w:szCs w:val="24"/>
          <w:rtl/>
          <w:lang w:bidi="ar-EG"/>
        </w:rPr>
        <w:t xml:space="preserve"> </w:t>
      </w:r>
    </w:p>
    <w:p w14:paraId="75553704" w14:textId="77777777" w:rsidR="00FE5893" w:rsidRPr="00E13812" w:rsidRDefault="00FE5893" w:rsidP="003D10D0">
      <w:pPr>
        <w:spacing w:line="360" w:lineRule="auto"/>
        <w:jc w:val="right"/>
        <w:rPr>
          <w:rFonts w:ascii="Times New Roman" w:hAnsi="Times New Roman" w:cs="Traditional Arabic"/>
          <w:sz w:val="24"/>
          <w:szCs w:val="24"/>
          <w:rtl/>
        </w:rPr>
      </w:pPr>
      <w:r w:rsidRPr="00E13812">
        <w:rPr>
          <w:rFonts w:ascii="Times New Roman" w:eastAsia="Times New Roman" w:hAnsi="Times New Roman" w:cs="Traditional Arabic" w:hint="cs"/>
          <w:color w:val="0D0D0D"/>
          <w:sz w:val="24"/>
          <w:szCs w:val="24"/>
          <w:rtl/>
          <w:lang w:bidi="ar-EG"/>
        </w:rPr>
        <w:t xml:space="preserve">     توفر للباحث عدد من الدراسات السابقة في مجال هذه الدراســـــــــــة، "</w:t>
      </w:r>
      <w:r w:rsidRPr="00E13812">
        <w:rPr>
          <w:rFonts w:ascii="Times New Roman" w:hAnsi="Times New Roman" w:cs="Traditional Arabic" w:hint="cs"/>
          <w:sz w:val="24"/>
          <w:szCs w:val="24"/>
          <w:rtl/>
        </w:rPr>
        <w:t xml:space="preserve"> أثر تطبيــــــــق تكنولوجيــــــــــــــــــا المعلومات في حل مشكلة الازدحام المروري في مدينة الرياض" ، حيث تمت تغطية محاور متغيرات الدراسة، ومن ثم فقد تم تقسيم تلك الدراسات إلى مجموعات، وفقا لمحاور المتغير المســـــــــــــتقل، وذلك للكشف عن تأثيراتها على محاور المتغير التابع.</w:t>
      </w:r>
    </w:p>
    <w:p w14:paraId="612C866B" w14:textId="5CFBC46E" w:rsidR="00FE5893" w:rsidRPr="00E13812" w:rsidRDefault="00FE5893" w:rsidP="003D10D0">
      <w:pPr>
        <w:spacing w:line="360" w:lineRule="auto"/>
        <w:jc w:val="right"/>
        <w:rPr>
          <w:rFonts w:ascii="Times New Roman" w:hAnsi="Times New Roman" w:cs="Traditional Arabic"/>
          <w:sz w:val="24"/>
          <w:szCs w:val="24"/>
          <w:rtl/>
        </w:rPr>
      </w:pPr>
      <w:r w:rsidRPr="00E13812">
        <w:rPr>
          <w:rFonts w:ascii="Times New Roman" w:hAnsi="Times New Roman" w:cs="Traditional Arabic" w:hint="cs"/>
          <w:sz w:val="24"/>
          <w:szCs w:val="24"/>
          <w:rtl/>
        </w:rPr>
        <w:t xml:space="preserve">    ويود الباحث أن يشير إلى تحقيق استفادة متعمقة من مراجعة تلك الدراسات، في صياغة مشكلة هذه الدراسة، وبلورة أسئلتها الفرعية، وأهدافها، وفرضياتها ومتغيراتها، كما كانت تلك الدراسات مرشدا ايجابيا لتوفير المصادر والمراجع التي استفاد منها الباحث في انجاز هذه الدراسة. </w:t>
      </w:r>
    </w:p>
    <w:p w14:paraId="042D9B5B" w14:textId="77777777" w:rsidR="00FE5893" w:rsidRPr="00E13812" w:rsidRDefault="00FE5893" w:rsidP="003D10D0">
      <w:pPr>
        <w:spacing w:line="360" w:lineRule="auto"/>
        <w:jc w:val="right"/>
        <w:rPr>
          <w:rFonts w:ascii="Times New Roman" w:eastAsia="Times New Roman" w:hAnsi="Times New Roman" w:cs="Traditional Arabic"/>
          <w:color w:val="0D0D0D"/>
          <w:sz w:val="24"/>
          <w:szCs w:val="24"/>
          <w:u w:val="single"/>
        </w:rPr>
      </w:pPr>
      <w:r w:rsidRPr="00E13812">
        <w:rPr>
          <w:rFonts w:ascii="Times New Roman" w:hAnsi="Times New Roman" w:cs="Traditional Arabic" w:hint="cs"/>
          <w:sz w:val="24"/>
          <w:szCs w:val="24"/>
          <w:rtl/>
        </w:rPr>
        <w:t xml:space="preserve">    </w:t>
      </w:r>
      <w:r w:rsidRPr="00E13812">
        <w:rPr>
          <w:rFonts w:ascii="Times New Roman" w:eastAsia="Times New Roman" w:hAnsi="Times New Roman" w:cs="Traditional Arabic" w:hint="cs"/>
          <w:color w:val="0D0D0D"/>
          <w:sz w:val="24"/>
          <w:szCs w:val="24"/>
          <w:u w:val="single"/>
          <w:rtl/>
        </w:rPr>
        <w:t>وفيما يلي أهم الدراسات السابقة ذات الصلة بموضوع هذه الدراسة:</w:t>
      </w:r>
    </w:p>
    <w:p w14:paraId="64AD956C" w14:textId="77777777" w:rsidR="00FE5893" w:rsidRPr="00E13812" w:rsidRDefault="00FE5893" w:rsidP="003D10D0">
      <w:pPr>
        <w:bidi/>
        <w:spacing w:after="200" w:line="360" w:lineRule="auto"/>
        <w:ind w:left="270"/>
        <w:rPr>
          <w:rFonts w:ascii="Times New Roman" w:eastAsia="Times New Roman" w:hAnsi="Times New Roman" w:cs="Traditional Arabic"/>
          <w:b/>
          <w:bCs/>
          <w:color w:val="2336BF"/>
          <w:sz w:val="24"/>
          <w:szCs w:val="24"/>
          <w:u w:val="single"/>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2336BF"/>
          <w:sz w:val="24"/>
          <w:szCs w:val="24"/>
          <w:u w:val="single"/>
          <w:rtl/>
        </w:rPr>
        <w:t>أ.دراسات تتعلق بالبنية التحتية لتطوير حركة المرور:</w:t>
      </w:r>
    </w:p>
    <w:p w14:paraId="724A463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336BF"/>
          <w:sz w:val="24"/>
          <w:szCs w:val="24"/>
          <w:rtl/>
        </w:rPr>
        <w:t xml:space="preserve">      </w:t>
      </w:r>
      <w:r w:rsidRPr="00E13812">
        <w:rPr>
          <w:rFonts w:ascii="Times New Roman" w:eastAsia="Times New Roman" w:hAnsi="Times New Roman" w:cs="Traditional Arabic" w:hint="cs"/>
          <w:b/>
          <w:bCs/>
          <w:color w:val="000000"/>
          <w:sz w:val="24"/>
          <w:szCs w:val="24"/>
          <w:rtl/>
        </w:rPr>
        <w:t>1. دراسة،</w:t>
      </w:r>
      <w:r w:rsidRPr="00E13812">
        <w:rPr>
          <w:rFonts w:ascii="Times New Roman" w:eastAsia="Times New Roman" w:hAnsi="Times New Roman" w:cs="Traditional Arabic" w:hint="cs"/>
          <w:b/>
          <w:bCs/>
          <w:color w:val="000000"/>
          <w:sz w:val="24"/>
          <w:szCs w:val="24"/>
        </w:rPr>
        <w:t xml:space="preserve">Halona A., et al (2024) </w:t>
      </w:r>
      <w:r w:rsidRPr="00E13812">
        <w:rPr>
          <w:rFonts w:ascii="Times New Roman" w:eastAsia="Times New Roman" w:hAnsi="Times New Roman" w:cs="Traditional Arabic" w:hint="cs"/>
          <w:b/>
          <w:bCs/>
          <w:color w:val="000000"/>
          <w:sz w:val="24"/>
          <w:szCs w:val="24"/>
          <w:rtl/>
        </w:rPr>
        <w:t xml:space="preserve"> </w:t>
      </w:r>
    </w:p>
    <w:p w14:paraId="2675BBF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دور التكنولوجيا في تحسين سلامة النقل: أنظمة سلامة المركبات والبنية التحتية</w:t>
      </w:r>
    </w:p>
    <w:p w14:paraId="0DB823D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هدفت الدراسة إلى: التعرف على دور التقنيات الحديثة، في تحسين سلامة المرور، وقد تم تحليل للمصادر العلمية المحلية والأجنبية، مما جعل من الممكن تقييم حالة البحث الحديث في مجال سلامة النقل وتحديد الجوانب الأكثر أهمية، لاستخدام التقنيات للحد من مخاطر </w:t>
      </w:r>
      <w:r w:rsidRPr="00E13812">
        <w:rPr>
          <w:rFonts w:ascii="Times New Roman" w:eastAsia="Times New Roman" w:hAnsi="Times New Roman" w:cs="Traditional Arabic" w:hint="cs"/>
          <w:color w:val="0D0D0D"/>
          <w:sz w:val="24"/>
          <w:szCs w:val="24"/>
          <w:rtl/>
        </w:rPr>
        <w:lastRenderedPageBreak/>
        <w:t>حوادث الطرق. سمحت لنا المشاركة النشطة في المناقشات العلمية وتبادل الآراء مع العلماء الرائدين في هذا المجال باكتساب رؤى إضافية وتقييم الحالة الحالية للبحث في سلامة النقل. شملت الدراسة عدة مهام، بما في ذلك تحليل وتقييم تقنيات سلامة السيارات الحديثة. </w:t>
      </w:r>
    </w:p>
    <w:p w14:paraId="6C4371F3" w14:textId="1681C563"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اتضح أن تطوير الأنظمة المرورية، والبنية التحتية هي دعائم أساسية لسلامة السيارات، والحد من حوادث الطرق بشكل كبير. </w:t>
      </w:r>
    </w:p>
    <w:p w14:paraId="727773BB"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التوصيات: تؤكد توصيات الدراسة على الحاجة إلى مزيد من البحث في مجال الأمن</w:t>
      </w:r>
    </w:p>
    <w:p w14:paraId="6B9FC1E5" w14:textId="0B7E2FB9"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السيبراني وتوحيد التقنيات لضمان تكاملها؛ لتحقيق الآمن على الطرق. كما أوصت بضرورة تطبيق التكنولوجيا الحديثة؛ لما لها من دور إيجابي؛ في تقليل مخاطر حوادث الطرق والحفاظ على الأرواح البشرية.</w:t>
      </w:r>
    </w:p>
    <w:p w14:paraId="6ADE5CD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b/>
          <w:bCs/>
          <w:color w:val="000000"/>
          <w:sz w:val="24"/>
          <w:szCs w:val="24"/>
        </w:rPr>
        <w:t xml:space="preserve"> </w:t>
      </w:r>
      <w:r w:rsidRPr="00E13812">
        <w:rPr>
          <w:rFonts w:ascii="Times New Roman" w:eastAsia="Times New Roman" w:hAnsi="Times New Roman" w:cs="Traditional Arabic" w:hint="cs"/>
          <w:b/>
          <w:bCs/>
          <w:color w:val="000000"/>
          <w:sz w:val="24"/>
          <w:szCs w:val="24"/>
          <w:rtl/>
          <w:lang w:bidi="ar-EG"/>
        </w:rPr>
        <w:t xml:space="preserve">  2.</w:t>
      </w:r>
      <w:r w:rsidRPr="00E13812">
        <w:rPr>
          <w:rFonts w:ascii="Times New Roman" w:eastAsia="Times New Roman" w:hAnsi="Times New Roman" w:cs="Traditional Arabic" w:hint="cs"/>
          <w:b/>
          <w:bCs/>
          <w:color w:val="000000"/>
          <w:sz w:val="24"/>
          <w:szCs w:val="24"/>
          <w:rtl/>
        </w:rPr>
        <w:t>دراسة، مصطفى على شديد، (2021):   </w:t>
      </w:r>
    </w:p>
    <w:p w14:paraId="6F9D48B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xml:space="preserve">   </w:t>
      </w:r>
      <w:r w:rsidRPr="00E13812">
        <w:rPr>
          <w:rFonts w:ascii="Times New Roman" w:eastAsia="Times New Roman" w:hAnsi="Times New Roman" w:cs="Traditional Arabic" w:hint="cs"/>
          <w:color w:val="000000"/>
          <w:sz w:val="24"/>
          <w:szCs w:val="24"/>
          <w:rtl/>
        </w:rPr>
        <w:t> عنوان الدراسة:</w:t>
      </w:r>
      <w:r w:rsidRPr="00E13812">
        <w:rPr>
          <w:rFonts w:ascii="Times New Roman" w:eastAsia="Times New Roman" w:hAnsi="Times New Roman" w:cs="Traditional Arabic" w:hint="cs"/>
          <w:color w:val="0D0D0D"/>
          <w:sz w:val="24"/>
          <w:szCs w:val="24"/>
          <w:rtl/>
        </w:rPr>
        <w:t xml:space="preserve"> تأثير التحول الرقمي على مستوى أداء الخدمة المقدمة بالتطبيق على موظفي الإدارة العامة للمرور بمحافظة القاهرة. </w:t>
      </w:r>
    </w:p>
    <w:p w14:paraId="7FFAE0B4"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w:t>
      </w:r>
      <w:r w:rsidRPr="00E13812">
        <w:rPr>
          <w:rFonts w:ascii="Times New Roman" w:eastAsia="Times New Roman" w:hAnsi="Times New Roman" w:cs="Traditional Arabic" w:hint="cs"/>
          <w:color w:val="000000"/>
          <w:sz w:val="24"/>
          <w:szCs w:val="24"/>
          <w:rtl/>
        </w:rPr>
        <w:t>لى: التعرف على دور دعم البنية التحتية للتحول الرقمي بمتطلبات تطبيقه المختلفة (الاستراتيجية، الثقافة التنظيمية، القيادة التحويلية، الموارد البشرية)، في تحسين أبعاد مستوى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المنهج الوصفي التحليلي؛ مع استبيان لجمع البيانات الأولية لتحقيق أهداف الدراسة.</w:t>
      </w:r>
    </w:p>
    <w:p w14:paraId="568B45F6" w14:textId="770DBED0"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توصلت الدراسة إلى نتائج هامة؛ منها وجود علاقة ارتباط قوية بين متطلبات توفير البنية التحتية لتطبيق التحول الرقمي مجمعة، وتحسين مستوى أداء الخدمة المقدمة داخل وحدات المرور. </w:t>
      </w:r>
    </w:p>
    <w:p w14:paraId="3807CFDA"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التوصيات: قدم الباحث تصورا مقترحا لخطوات التحول الرقمي في المنظمات العامة الخدمية، کما أوصت الدراسة في نهايتها بضرورة الإسراع، في تطبيق المشروع القومي للتحول الرقمي الذي يُعد من أبرز أساليب دعم جهود التنمية المستدامة، وتحسين بيئة العمل الحكومي، والانطلاق نحو الاقتصاد الرقمي.</w:t>
      </w:r>
      <w:r w:rsidRPr="00E13812">
        <w:rPr>
          <w:rFonts w:ascii="Times New Roman" w:eastAsia="Times New Roman" w:hAnsi="Times New Roman" w:cs="Traditional Arabic" w:hint="cs"/>
          <w:color w:val="0D0D0D"/>
          <w:sz w:val="24"/>
          <w:szCs w:val="24"/>
          <w:rtl/>
        </w:rPr>
        <w:t>  </w:t>
      </w:r>
    </w:p>
    <w:p w14:paraId="1EBD9DB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3.دراسة، خالد الساحلي خالد الساحلي، (2018):     </w:t>
      </w:r>
    </w:p>
    <w:p w14:paraId="6B591055"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حركة المرور والطرق في مدينة نابلس القديمة. </w:t>
      </w:r>
    </w:p>
    <w:p w14:paraId="52D48151"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التعرف على حالة الطرق والمواصلات، في بلدة نابلس القديمة، وآليات تحسينها.</w:t>
      </w:r>
    </w:p>
    <w:p w14:paraId="3D71E4C1"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lastRenderedPageBreak/>
        <w:t>   أهم النتائج: اتضح تدني عدد المركبات بمداخل البلدة، وركزت حركة المشاة على الداخل في</w:t>
      </w:r>
    </w:p>
    <w:p w14:paraId="5561A245"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وسط النهار. وأظهر تطبيق الاستراتيجيات التقنية الحديثة، في محيط البلدة القديمة وداخلها، تحسينا للحركة المرورية بالبلدة، ولكن الامر يحتاج إلى مزيد من التحسين؛ حيث إن أغلبية الشوارع (75%) في حالة سيئة، أو متوسطة، وبحاجة إلى الصيانة، كما اتضح من النتائج؛ تدني مستوى ملكية المركبة للتجار والسكان ومجموعهم (80%) على تحديد دخول المركبة إلى البلدة إلى ساعات محددة.</w:t>
      </w:r>
    </w:p>
    <w:p w14:paraId="1D9B08F6"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توفير خطة لتفعيل عملية صيانة الشوارع، وتنظيم الحركة المرورية، وتحديد دخول السيارات للبلدة القديمة.</w:t>
      </w:r>
    </w:p>
    <w:p w14:paraId="5FB37B5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4. دراسة المذكوري وسليمان (2015):</w:t>
      </w:r>
    </w:p>
    <w:p w14:paraId="038EA3E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عنون الدراسة: "الازدحام المروري وتأثيره على الحالة النفسية لدى الشــــــــــــــــباب الكويتي".      </w:t>
      </w:r>
    </w:p>
    <w:p w14:paraId="12318CD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الدراسة إلى: معرفة الحالة النفسية لدى الشباب الكويتي بخصوص تأثير الازدحــــــــــــام المروري، نفسيا، ومجتمعيا، وتم تطبيق المنهج الوصفي التحليلي، واستبانة لاستكشاف اتجاهات المبحوثين.</w:t>
      </w:r>
    </w:p>
    <w:p w14:paraId="11F5AE8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توصلت تلك الدراسة إلى بعض النتائج التي من أهمها: وجود آثار نفسية سلبية، </w:t>
      </w:r>
    </w:p>
    <w:p w14:paraId="1934A239"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لدى الشباب الكويتي؛ بسبب الازدحام المروري، وضرورة زيادة وعي قائدي المركبات، كما </w:t>
      </w:r>
    </w:p>
    <w:p w14:paraId="134014E4"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اتضح أن تشتيت الانتباه؛ يؤدي إلى الانفعال، بسبب الازدحام والضوضاء. </w:t>
      </w:r>
    </w:p>
    <w:p w14:paraId="1C6E1A70"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بالعمل على تحسين حركة المرور، ودعم البنية التحتية للطرق، مع تنظيم الحركة، وتوزيع الحركة على الطرق البديلة في أوقات الذروة، وضرورة زيادة وعي قائدي المركبات؛ لتحاشي الآثار السلبية، لدى الجمهور عموما؛ وخاصة الشباب، بسبب الازدحام المروري.</w:t>
      </w:r>
    </w:p>
    <w:p w14:paraId="46F9099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5.دراسة الفرجاني (2014):      </w:t>
      </w:r>
    </w:p>
    <w:p w14:paraId="5AF1A398" w14:textId="02F98E00"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"ظاهرة الازدحام المروري على شبكات الطرق بمدينة طرابلس وضواحيـــها". </w:t>
      </w:r>
    </w:p>
    <w:p w14:paraId="031DF1D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الدراسة إلى: المساعدة في حل المشاكل التي تواجه النقل في مدينـــــــة طرابلس، من خلال وضع بعض التساؤلات حول أطوال الطرق ومساحة المناطق، وتحسين عرض وحارات الطريق لتتسع لأعداد المركبات.</w:t>
      </w:r>
    </w:p>
    <w:p w14:paraId="2ED35CA2"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أهم النتائج: توصلت الدراسة إلى بعض النتائج التي من أهمها؛ أن تحسين وتنسيق إشارات المرور، واستخدام وسائل النقل الحكومي، وزيادة الوعي بالثقافة المرورية، وتنسيق مواقف السيارات بشكل لا يسبب مشاكل بعيدًا عن الطرق المكتظة. </w:t>
      </w:r>
    </w:p>
    <w:p w14:paraId="7D958E0A" w14:textId="77777777" w:rsidR="00FE5893" w:rsidRPr="00E13812" w:rsidRDefault="00FE5893" w:rsidP="003D10D0">
      <w:pPr>
        <w:pBdr>
          <w:bottom w:val="single" w:sz="12" w:space="11" w:color="000000"/>
        </w:pBd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ضرورة ضبط وتنسيق إشارات المرور، واللجوء إلى استخدام وسائل النقـــــــــــــــــــــل الحكومي، وزيادة وعي السائقين، بالثقافة المرورية، وتنسيق مواقف السيارات بشكل يسهل الحركة، ولا يسبب مشاكل، مع ضرورة التوجيه للمسارات السهلة، بعيدًا عن الطرق المكتظة. </w:t>
      </w:r>
    </w:p>
    <w:p w14:paraId="6D7708A5" w14:textId="77777777" w:rsidR="00FE5893" w:rsidRPr="00E13812" w:rsidRDefault="00FE5893" w:rsidP="003D10D0">
      <w:pPr>
        <w:pBdr>
          <w:bottom w:val="single" w:sz="12" w:space="11" w:color="000000"/>
        </w:pBdr>
        <w:bidi/>
        <w:spacing w:after="200" w:line="360" w:lineRule="auto"/>
        <w:ind w:left="270"/>
        <w:rPr>
          <w:rFonts w:ascii="Times New Roman" w:eastAsia="Times New Roman" w:hAnsi="Times New Roman" w:cs="Traditional Arabic"/>
          <w:b/>
          <w:bCs/>
          <w:sz w:val="24"/>
          <w:szCs w:val="24"/>
          <w:rtl/>
        </w:rPr>
      </w:pPr>
      <w:r w:rsidRPr="00E13812">
        <w:rPr>
          <w:rFonts w:ascii="Times New Roman" w:eastAsia="Times New Roman" w:hAnsi="Times New Roman" w:cs="Traditional Arabic" w:hint="cs"/>
          <w:b/>
          <w:bCs/>
          <w:color w:val="000000"/>
          <w:sz w:val="24"/>
          <w:szCs w:val="24"/>
          <w:rtl/>
        </w:rPr>
        <w:t xml:space="preserve">    6.دراسة، ناصر؛ صابر حلمي عبد المجيد، (2014):</w:t>
      </w:r>
    </w:p>
    <w:p w14:paraId="0A939B41"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عنوان الدراسة: مشكلة الازدحام المروري في مدينتي رام الله و البيرة : كيفية تخفيفها في الطرق الشريانية في المدينتين.</w:t>
      </w:r>
    </w:p>
    <w:p w14:paraId="5BB7C316" w14:textId="65786925"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هدفت الدراسة إلى: التعرف على مشكلة الاختناقات المرورية في مدينة رام الله والبيرة من حيث أسبابها وكيفية معالجتها، حيث تقع مدينة رام الله والبيرة في وسط الضفة الغربيــــــــــــة ضمن سلسلة جبال وسط فلسطين، حيث تمت دراسة شبكة الطرق؛ من حيث خصائص الطرق ومعايير شق الطرق وترميمها، وأعداد السيارات والسكان والمنشئات الاقتصادية وأعداد العاملين فيها في المدينتين، </w:t>
      </w:r>
      <w:r w:rsidR="004876A7" w:rsidRPr="00E13812">
        <w:rPr>
          <w:rFonts w:ascii="Times New Roman" w:eastAsia="Times New Roman" w:hAnsi="Times New Roman" w:cs="Traditional Arabic" w:hint="cs"/>
          <w:color w:val="000000"/>
          <w:sz w:val="24"/>
          <w:szCs w:val="24"/>
          <w:rtl/>
        </w:rPr>
        <w:t>و</w:t>
      </w:r>
      <w:r w:rsidRPr="00E13812">
        <w:rPr>
          <w:rFonts w:ascii="Times New Roman" w:eastAsia="Times New Roman" w:hAnsi="Times New Roman" w:cs="Traditional Arabic" w:hint="cs"/>
          <w:color w:val="000000"/>
          <w:sz w:val="24"/>
          <w:szCs w:val="24"/>
          <w:rtl/>
        </w:rPr>
        <w:t>تتبع تأثيرها على أحداث الاختناقات المرورية. ثم استخدام المنهج التاريخي لتتبع تطور شبكة الطرق، والمنهج الوصفي التحليلي؛ لأجل وصف المشكلة من كافة النواحي المتعلقة بموضوع الدراسة، وبعد جمع المعلومات من مصادرها تم تحليلها باستخدام المنهج الكمي.</w:t>
      </w:r>
    </w:p>
    <w:p w14:paraId="33C3FEDB"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خلصت هذه الدراسة إلى مجموعة من النتائج، التي بينت أن المدينتين تعانيان من اختناقات مرورية ناتجة عن كثرة التعديات على الطرق، وضيق المسارات، مما يخلق البطء والإعاقة في حركة السير، وكذلك تبين أن الاصطفاف على جوانب الطرق الرئيسية هو سبب من أسباب الاختناقات المرورية، لأنه يعمل على التقليل من عرض الطريق. كما اتضح أن وجود طرق بديلة يمكن استخدامها عند الحاجة، خصوصا وقت اكتظاظ حركة السير تساعد في التخفيف من الازدحام. </w:t>
      </w:r>
    </w:p>
    <w:p w14:paraId="0114E590" w14:textId="152F8E2F" w:rsidR="00FE5893" w:rsidRPr="00E13812" w:rsidRDefault="00FE5893" w:rsidP="003D10D0">
      <w:pPr>
        <w:bidi/>
        <w:spacing w:after="200" w:line="360" w:lineRule="auto"/>
        <w:ind w:left="270"/>
        <w:rPr>
          <w:rFonts w:ascii="Times New Roman" w:eastAsia="Times New Roman" w:hAnsi="Times New Roman" w:cs="Traditional Arabic"/>
          <w:b/>
          <w:bCs/>
          <w:color w:val="2336BF"/>
          <w:sz w:val="24"/>
          <w:szCs w:val="24"/>
          <w:u w:val="single"/>
          <w:rtl/>
        </w:rPr>
      </w:pPr>
      <w:r w:rsidRPr="00E13812">
        <w:rPr>
          <w:rFonts w:ascii="Times New Roman" w:eastAsia="Times New Roman" w:hAnsi="Times New Roman" w:cs="Traditional Arabic" w:hint="cs"/>
          <w:color w:val="000000"/>
          <w:sz w:val="24"/>
          <w:szCs w:val="24"/>
          <w:rtl/>
        </w:rPr>
        <w:t>    أهم التوصيات: يجب العمل على إعادة تنشيط البنية التحتية للطرق محل البحث، وتخطيط وتنظيم اتجاهات شبكة الطرق، وزيادة الوعي عند المواطنين والسائقين، والحزم في تطبيق القانون على المخالفين، والعمل على ايجاد مساحات تستوعب هذا الكم من السيارات المتوقفة على جوانب الطرق، وكذلك العمل على فصل مسارب الطرق من أجل إعطاء حرية الحركة في كل اتجاه.</w:t>
      </w:r>
    </w:p>
    <w:p w14:paraId="19B77C2A" w14:textId="77777777" w:rsidR="00FE5893" w:rsidRPr="00E13812" w:rsidRDefault="00FE5893" w:rsidP="003D10D0">
      <w:pPr>
        <w:bidi/>
        <w:spacing w:after="200" w:line="360" w:lineRule="auto"/>
        <w:ind w:left="270"/>
        <w:jc w:val="both"/>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2336BF"/>
          <w:sz w:val="24"/>
          <w:szCs w:val="24"/>
          <w:u w:val="single"/>
          <w:rtl/>
        </w:rPr>
        <w:t>ب. دراسات بخصوص تأثير الذكاء الاصطناعي:</w:t>
      </w:r>
    </w:p>
    <w:p w14:paraId="2F23093D"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1.دراسة، مصطفى إبراهيم، (2024): </w:t>
      </w:r>
    </w:p>
    <w:p w14:paraId="6E262E0E"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دور الذكاء الاصطناعي في إدارة حركة المرور.</w:t>
      </w:r>
    </w:p>
    <w:p w14:paraId="49C1BCD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هدفت الورقة إلى: الكشف عن تأثير تطبيقات الذكاء الاصطناعي في تعزيز إدارة حركة المرور من خلال تتبع لوحات أرقام السيارات، وتحسين السلامة على الطرق، والحد من الازدحام، وإنفاذ قوانين المرور. تم تطبيق أسلوب الملاحظة، والمقابلات الشخصية؛ لجمع البيانات الأولية لتحقيق أهداف الورقة البحثية.</w:t>
      </w:r>
    </w:p>
    <w:p w14:paraId="28758B8C"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اتضح ظهور مزيد من التعقيد في حركة المرور، حيث تكافح الطرق التقليدية لمواكبة حجم وديناميكيات حركة المرور الحديثة، وقد تبين دور فعال لتقنية الذكاء الاصطناعي، في تسهيل نسبي تأثيرا إيجابيا لتحسين سيولة الحركة المرورية، حيث قلل نسبة الازدحام بنسبة (25%). (</w:t>
      </w:r>
      <w:r w:rsidRPr="00E13812">
        <w:rPr>
          <w:rFonts w:ascii="Times New Roman" w:eastAsia="Times New Roman" w:hAnsi="Times New Roman" w:cs="Traditional Arabic" w:hint="cs"/>
          <w:color w:val="0D0D0D"/>
          <w:sz w:val="24"/>
          <w:szCs w:val="24"/>
        </w:rPr>
        <w:t>AI</w:t>
      </w:r>
      <w:r w:rsidRPr="00E13812">
        <w:rPr>
          <w:rFonts w:ascii="Times New Roman" w:eastAsia="Times New Roman" w:hAnsi="Times New Roman" w:cs="Traditional Arabic" w:hint="cs"/>
          <w:color w:val="0D0D0D"/>
          <w:sz w:val="24"/>
          <w:szCs w:val="24"/>
          <w:rtl/>
        </w:rPr>
        <w:t>) حركة المرور؛ فإن </w:t>
      </w:r>
    </w:p>
    <w:p w14:paraId="407749BC"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الورقة البحثية بضرورة تنشيط دور الذكاء الاصطناعي، وغيره من التقنيات الحديثة؛ مثل الكاميرات الذكية، وخرائط جوجل، والإشارات المرورية الالكترونية لتسهيل حركة المرور.</w:t>
      </w:r>
    </w:p>
    <w:p w14:paraId="3B547CE6"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w:t>
      </w:r>
      <w:r w:rsidRPr="00E13812">
        <w:rPr>
          <w:rFonts w:ascii="Times New Roman" w:eastAsia="Times New Roman" w:hAnsi="Times New Roman" w:cs="Traditional Arabic" w:hint="cs"/>
          <w:b/>
          <w:bCs/>
          <w:color w:val="000000"/>
          <w:sz w:val="24"/>
          <w:szCs w:val="24"/>
          <w:rtl/>
        </w:rPr>
        <w:t>2. دراسة، محمد خليف وارد الشرفات، (2024): </w:t>
      </w:r>
    </w:p>
    <w:p w14:paraId="334867F6"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عنوان الدراسة: تأثير تقنيات الذكاء الاصطناعي على تحسين تدفق حركة المرور. </w:t>
      </w:r>
    </w:p>
    <w:p w14:paraId="7BC90B20"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تقييم تأثير تقنيات الذكاء الاصطناعي في تحسين تدفق حركة المرور وتوقع الازدحام، والاعداد لتفاديه، تم تطبيق المنهج الوصفي التحليلي، مع استبانة لجمع البيانات الاولية من عينة عشوائية من المبحوثين، لتقييم اتجاهاتهم بخصوص مستوى الاستفادة من تقنيات الذكاء الاصطناعي؛ متمثلة في خرائط جوجل، والاشارات الضوئية الذكية ن والكاميرات الذكية؛ التي تعمل على ارشاد وتوجيه السائقين، للابتعاد عن مكامن الخطر والازدحام المروري. </w:t>
      </w:r>
    </w:p>
    <w:p w14:paraId="6ABCC4C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توصلت الدراسة إلى وجود تأثير ايجابي فعال لتطبيقات الذكاء الاصطناعي، من حيث تسهيل الركة، وتقليل التكاليف والوقت والجهد، وتقليل التلوث البيئي؛ نتيجة تقليل العادم، مما اثر إيجابيا على تنقية الهواء، وتحسين تجربة التنقل الآمن. </w:t>
      </w:r>
    </w:p>
    <w:p w14:paraId="66D52350"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التوصيات: اهتمت الدراسة بالتوصية بضرورة دعم تشغيل تطبيقات الذكاء الاصطناعي، للعمل على تحقيق المزيد من المرونة في الحركة المرورية، مع تحجيم مجمل النفقات المالية والزمنية والبدنية، وتقليل نسب التلوث، وتحسين تجربة السفر السريع.</w:t>
      </w:r>
    </w:p>
    <w:p w14:paraId="19B88FED" w14:textId="77777777" w:rsidR="00FE5893" w:rsidRPr="00E13812" w:rsidRDefault="00FE5893" w:rsidP="003D10D0">
      <w:pPr>
        <w:bidi/>
        <w:spacing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xml:space="preserve">       3.دراسة، </w:t>
      </w:r>
      <w:r w:rsidRPr="00E13812">
        <w:rPr>
          <w:rFonts w:ascii="Times New Roman" w:eastAsia="Times New Roman" w:hAnsi="Times New Roman" w:cs="Traditional Arabic" w:hint="cs"/>
          <w:b/>
          <w:bCs/>
          <w:color w:val="000000" w:themeColor="text1"/>
          <w:sz w:val="24"/>
          <w:szCs w:val="24"/>
          <w:rtl/>
        </w:rPr>
        <w:t xml:space="preserve">: </w:t>
      </w:r>
      <w:r w:rsidRPr="00E13812">
        <w:rPr>
          <w:rFonts w:ascii="Times New Roman" w:eastAsia="Times New Roman" w:hAnsi="Times New Roman" w:cs="Traditional Arabic" w:hint="cs"/>
          <w:b/>
          <w:bCs/>
          <w:color w:val="000000" w:themeColor="text1"/>
          <w:sz w:val="24"/>
          <w:szCs w:val="24"/>
        </w:rPr>
        <w:t>Shrivastava, Saurabh Ram, et al, (2024)</w:t>
      </w:r>
      <w:r w:rsidRPr="00E13812">
        <w:rPr>
          <w:rFonts w:ascii="Times New Roman" w:eastAsia="Times New Roman" w:hAnsi="Times New Roman" w:cs="Traditional Arabic" w:hint="cs"/>
          <w:b/>
          <w:bCs/>
          <w:color w:val="000000" w:themeColor="text1"/>
          <w:sz w:val="24"/>
          <w:szCs w:val="24"/>
          <w:rtl/>
        </w:rPr>
        <w:t> </w:t>
      </w:r>
    </w:p>
    <w:p w14:paraId="5876451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عنوان الدراسة: استخدام التكنولوجيا لتعزيز السلامة على الطرق؛ منظور الصحة العامة</w:t>
      </w:r>
    </w:p>
    <w:p w14:paraId="4C45AD4B" w14:textId="0BB3F722"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هدفت الدراسة إلى: التعرف على أهم التقنيات الحديثة في حفظ السلامة على الطرق باعتبارها منعا للقلق على الصحة، نظرًا لارتباط الحركة على الطرق، بحياة البشر ورفاهتهم؛ حبق إن إنشاء نظام نقل ذكي وآمن وفعال في الدول، عادة ما يؤدي انخفاض كبير في عدد الحوادث، وإدارة أفضل لحركة المرور، وتحسين السلامة على الطرق. </w:t>
      </w:r>
    </w:p>
    <w:p w14:paraId="2815EE9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أظهرت النتائج أن توفير نظم تقنية متطورة لها أثر إيجابي في تحجيم حوادث الطرق وتقليل التلوث والازدحام والضوضاء.</w:t>
      </w:r>
    </w:p>
    <w:p w14:paraId="6C6ED040"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أهم التوصيات: أوصت الدراسة بتدبير وتطبيق تقنيات حديثة متطورة مثل الذكاء الاصطناعي وخرائط جوجل وغيرها، لحفظ الأمن على الطرق وإنقاذ الأرواح، مع ضرورة تنشيط الوعي، وإشراك المجتمع، وتبني التكنولوجيا لتقليل احتمالية وقوع حوادث الطرق وضمان رحلات آمنة للجميع.</w:t>
      </w:r>
    </w:p>
    <w:p w14:paraId="7238065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00000"/>
          <w:sz w:val="24"/>
          <w:szCs w:val="24"/>
          <w:rtl/>
          <w:lang w:bidi="ar-EG"/>
        </w:rPr>
        <w:t xml:space="preserve">  4.</w:t>
      </w:r>
      <w:r w:rsidRPr="00E13812">
        <w:rPr>
          <w:rFonts w:ascii="Times New Roman" w:eastAsia="Times New Roman" w:hAnsi="Times New Roman" w:cs="Traditional Arabic" w:hint="cs"/>
          <w:b/>
          <w:bCs/>
          <w:color w:val="000000"/>
          <w:sz w:val="24"/>
          <w:szCs w:val="24"/>
          <w:rtl/>
        </w:rPr>
        <w:t xml:space="preserve"> دراسة، </w:t>
      </w:r>
      <w:r w:rsidRPr="00E13812">
        <w:rPr>
          <w:rFonts w:ascii="Times New Roman" w:eastAsia="Times New Roman" w:hAnsi="Times New Roman" w:cs="Traditional Arabic" w:hint="cs"/>
          <w:b/>
          <w:bCs/>
          <w:color w:val="000000"/>
          <w:sz w:val="24"/>
          <w:szCs w:val="24"/>
        </w:rPr>
        <w:t>Jamiu Adeniyi Yusuf, et al., (2024)</w:t>
      </w:r>
    </w:p>
    <w:p w14:paraId="6A57D80C"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عنوان الدراسة: التقييم الاقتصادي لأنظمة إدارة حركة المرور الذكية في خفض انبعاثات</w:t>
      </w:r>
    </w:p>
    <w:p w14:paraId="4708373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الكربون</w:t>
      </w:r>
    </w:p>
    <w:p w14:paraId="213B710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هذه الدراسة إلى: تقييم الآثار الاقتصادية والبيئية لتطبيق أنظمة إدارة حركة المرور الذكية في المناطق الحضرية، وذلك من خلال الاستفادة من التقنيات المتقدمة مثل التعلم الآلي والذكاء الاصطناعي، وإنترنت الأشياء، وذلك لتحسين تدفق حركة المرور وتقليل انبعاثات الكربون، وتجمع المنهجية بين النمذجة الاقتصادية، وتحليل دراسات الحالة لتقييم التكاليف والفوائد والنتائج الواقعية. </w:t>
      </w:r>
    </w:p>
    <w:p w14:paraId="006B116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توضح النتائج انخفاضًا ملحوظًا في استهلاك الوقود، وأوقات السفر، وانبعاثات غازات الاحتباس الحراري؛ في سياقات حضرية متنوعة. وبرغم تحديات الاستثمار الأولية، فإن القيم الصافية الحالية الإيجابية، ونسب المنافع والتكاليف المرتفعة تُؤكد الجدوى المالية لهذه الأنظمة. </w:t>
      </w:r>
    </w:p>
    <w:p w14:paraId="26874E5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التوصيات: ضرورة دعم السياسات الداعمة، والحوكمة التعاونية، والبحث المستمر عن العوامل أساسية لنجاح النشر والتكامل، ودعم الاستثمار في البنية التحتية، وحملات التوعية العامة، ومعالجة التحديات التقنية، للعمل على تعظيم الفوائد الاقتصادية والبيئية لأنظمة إدارة حركة المرور الذكية، مما يُسهم في بناء شبكات نقل حضري أكثر استدامة وكفاءة على مستوى العالم.</w:t>
      </w:r>
    </w:p>
    <w:p w14:paraId="2FD47895"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5.</w:t>
      </w:r>
      <w:r w:rsidRPr="00E13812">
        <w:rPr>
          <w:rFonts w:ascii="Times New Roman" w:eastAsia="Times New Roman" w:hAnsi="Times New Roman" w:cs="Traditional Arabic" w:hint="cs"/>
          <w:b/>
          <w:bCs/>
          <w:color w:val="0D0D0D"/>
          <w:sz w:val="24"/>
          <w:szCs w:val="24"/>
          <w:rtl/>
        </w:rPr>
        <w:t>دراسة، حبرو؛ عبد الكريم، و شينار؛ سامية، (2023):                         </w:t>
      </w:r>
    </w:p>
    <w:p w14:paraId="0522B47A" w14:textId="121C7958"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دور وسائل التكنولوجيا الحديثة والإخفاقات المعرفية في وقوع حوادث</w:t>
      </w:r>
    </w:p>
    <w:p w14:paraId="1F725AF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المرور.   </w:t>
      </w:r>
    </w:p>
    <w:p w14:paraId="01187F20"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lastRenderedPageBreak/>
        <w:t>     هدفت هذه الورقة إلى: تسليط الضوء على خطورة بعض وســـــائل التكنولوجيـــــــــــــــا الحديثة، كالهاتف الذكي والذكاء الاصطناعي، ودورها في حل أو تعقيد المشـــــــــــــــــــــكلات المرورية، وتقييم الإخفاقات المعرفية لدى قائدي السيارات والمركبات المتنوعة، تم تطبيق المنهج الوصفي التحليلي لتحقيق نتائج الراسة، مع استبيان لجمع البيانات الاولية.</w:t>
      </w:r>
    </w:p>
    <w:p w14:paraId="23D1B21A"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اتضح أن المشكلات والإخفاقات المعرفية، ومفهومها وكيف أنها مرتبطة بمدى الاعتماد على وسائل التكنولوجيا في المركبات، كانت أسبابا رئيسية، في وقوع حوادث المرور، فمن خلال هذا البحث النظري، كما أن تطبيق التكنولوجيا الرقمية من جانب مسؤولي المرور، يحقق مزيدا من تسهيل الحركة المرورية بشكل عام.</w:t>
      </w:r>
    </w:p>
    <w:p w14:paraId="3EAA4582"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lang w:bidi="ar-EG"/>
        </w:rPr>
      </w:pPr>
      <w:r w:rsidRPr="00E13812">
        <w:rPr>
          <w:rFonts w:ascii="Times New Roman" w:eastAsia="Times New Roman" w:hAnsi="Times New Roman" w:cs="Traditional Arabic" w:hint="cs"/>
          <w:color w:val="0D0D0D"/>
          <w:sz w:val="24"/>
          <w:szCs w:val="24"/>
          <w:rtl/>
        </w:rPr>
        <w:t>     أهم التوصيات: ركزت الورقة البحثية على ضرورة الاهتمام بتطبيق التكنولوجيا الرقمية؛ متمثلة في تطبيقات الذكاء الاصطناعين وخرائط جوجل وكاميرات الرصد الذكية، والإشارات الضوئية الذكية، من جانب مسؤولي المرور، يحقق مزيدا من تسهيل الحركة المرورية بشكل عام. </w:t>
      </w:r>
      <w:r w:rsidRPr="00E13812">
        <w:rPr>
          <w:rFonts w:ascii="Times New Roman" w:eastAsia="Times New Roman" w:hAnsi="Times New Roman" w:cs="Traditional Arabic" w:hint="cs"/>
          <w:color w:val="0D0D0D"/>
          <w:sz w:val="24"/>
          <w:szCs w:val="24"/>
          <w:rtl/>
          <w:lang w:bidi="ar-EG"/>
        </w:rPr>
        <w:t xml:space="preserve"> </w:t>
      </w:r>
    </w:p>
    <w:p w14:paraId="25396073"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6.دراسة، السبكي وآخرون، (2023):</w:t>
      </w:r>
    </w:p>
    <w:p w14:paraId="2535D58D"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"سياسات حلول مشكلة الازدحام المروري بالقاهرة الكبرى". </w:t>
      </w:r>
    </w:p>
    <w:p w14:paraId="1D4E376D"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الدراسة إلى: استقصاء أسباب وأماكن الازدحام المروري بمدينة القاهرة الكبرى من خلال أخذ آراء المواطنين البالغين وطرح استبانة لإرسالها للعينة المستهدفة،</w:t>
      </w:r>
    </w:p>
    <w:p w14:paraId="5CB102B9"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توصلت تلك الدراسة إلى العديد من النتائج التي من ضمنها: وجود توافق بالآراء بين مستخدمي الطرق والخبرات السابقة لمهندسي النقل والمرور، وأن مشكلة الازدحام المروري بالقاهرة؛ مشكلة مجتمعية، وأن تطبيق التكنولوجيا الرقمية متمثلة في تطبيقات الذكاء الاصطناعي، وخرائط جوجل، لمساعدة قائدي السيارات، وتسهيل توجهاتهم، ودعم تنقلهم الآمن.</w:t>
      </w:r>
    </w:p>
    <w:p w14:paraId="0DC260E8"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تمت التوصية بضرورة دعم البنية التحتية، وتنشيط اشارات وكاميرات المرور الذكية وخرائط جوجل، لتسهيل الحركة المرورية الآمنة، وتقليل الحوادث، والتلوث، والتكاليف، والوقت.</w:t>
      </w:r>
    </w:p>
    <w:p w14:paraId="750C54C2"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b/>
          <w:bCs/>
          <w:color w:val="0D0D0D"/>
          <w:sz w:val="24"/>
          <w:szCs w:val="24"/>
          <w:rtl/>
        </w:rPr>
        <w:t>7.دراسة،علي الرشيدي، وآخرون، (2021):</w:t>
      </w:r>
    </w:p>
    <w:p w14:paraId="751C8452"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استخدام الذكاء الاصطناعي في تعزيز السلامة المرورية بالدول العربية.</w:t>
      </w:r>
    </w:p>
    <w:p w14:paraId="620D22B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هدفت الدراسة إلى: الكشف عن تأثير استخدام الذكاء الاصطناعي، في تعزيز السلامة المرورية بالدول العربية من خلال تحديد فتراته الرئيسية المستخدمة، والتعرف على حقيقة الاستخدام في السلامة المرورية، والتحديات التي ستستثمرها سلبًا في هذا، فضلا عن </w:t>
      </w:r>
      <w:r w:rsidRPr="00E13812">
        <w:rPr>
          <w:rFonts w:ascii="Times New Roman" w:eastAsia="Times New Roman" w:hAnsi="Times New Roman" w:cs="Traditional Arabic" w:hint="cs"/>
          <w:color w:val="0D0D0D"/>
          <w:sz w:val="24"/>
          <w:szCs w:val="24"/>
          <w:rtl/>
        </w:rPr>
        <w:lastRenderedPageBreak/>
        <w:t>تأثيره في حالة الطوارئ في المجالات الحركية على الطرق، وقد تم منهجي الوصفي، والوصفي المسحي؛ باستخدام الاستبانة، جرى إرسالها إلى كافة الدول العربية (22 دولة)، ووردت الردود من 8 دول فقط، هي: (السعودية، اليمن، الإمارات العربية، الكويت، الأردن، فلسطين، تونس، موريتانيا).      </w:t>
      </w:r>
    </w:p>
    <w:p w14:paraId="2CF9BA19"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أهم النتائج: تبين أن استخدام الدول العربية لأنظمة الذكاء الاصطناعي في المجالات المختلفة الابتكارات التكنولوجية الحديثة التي وردت منها الردود؛ جاءت بمعدل 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 xml:space="preserve">(1.89±0.05)، وذهبت نظم إدارة الحركة والسريعة بالمرتبة الثانية بمتوسط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(1.78±0.83)، في حين لم تتوافر أنظمة إدارة الحركة الجوية، وأنظمة السير حتى الآن لمركبات النقل الرئيسية، وأنظمة التنبؤ بالطرق الرئيسية، وهو ما يشير إلى الوضع الحالي لإدارة الذكاء الاصطناعي في مجال إدارة البحث العلمي بالدول العربية المستجيبة لا يزال في بداياته.</w:t>
      </w:r>
    </w:p>
    <w:p w14:paraId="03650EFA" w14:textId="77777777" w:rsidR="00FE5893" w:rsidRPr="00E13812" w:rsidRDefault="00FE5893" w:rsidP="003D10D0">
      <w:pPr>
        <w:bidi/>
        <w:spacing w:after="200" w:line="360" w:lineRule="auto"/>
        <w:ind w:left="270"/>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تبني تطبيقات الذكاء الاصطناعي، لما له من تأثير إيجابي لتنظيم الحركة وحفظ الأمن المروري، مع ضرورة تطوير المعرفة البشرية لتطبيقات نظم الذكاء الاصطناعي المطلوبة في الحركة العصبية؛ من خلال نظام الخصوصية، وضرورة مواكبة التطور الحديث لتعزيز السلامة المرورية.</w:t>
      </w:r>
      <w:r w:rsidRPr="00E13812">
        <w:rPr>
          <w:rFonts w:ascii="Times New Roman" w:eastAsia="Times New Roman" w:hAnsi="Times New Roman" w:cs="Traditional Arabic" w:hint="cs"/>
          <w:b/>
          <w:bCs/>
          <w:color w:val="0D0D0D"/>
          <w:sz w:val="24"/>
          <w:szCs w:val="24"/>
          <w:rtl/>
        </w:rPr>
        <w:t> </w:t>
      </w:r>
    </w:p>
    <w:p w14:paraId="56FC41A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8.دراسة، </w:t>
      </w: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Vennila Chinnamayan, (2021)</w:t>
      </w:r>
      <w:r w:rsidRPr="00E13812">
        <w:rPr>
          <w:rFonts w:ascii="Times New Roman" w:eastAsia="Times New Roman" w:hAnsi="Times New Roman" w:cs="Traditional Arabic" w:hint="cs"/>
          <w:b/>
          <w:bCs/>
          <w:color w:val="000000"/>
          <w:sz w:val="24"/>
          <w:szCs w:val="24"/>
          <w:rtl/>
        </w:rPr>
        <w:t>               </w:t>
      </w:r>
    </w:p>
    <w:p w14:paraId="266F32F5" w14:textId="77777777" w:rsidR="00FE5893" w:rsidRPr="00E13812" w:rsidRDefault="00FE5893" w:rsidP="003D10D0">
      <w:pPr>
        <w:spacing w:line="360" w:lineRule="auto"/>
        <w:ind w:left="270"/>
        <w:jc w:val="right"/>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Pr>
        <w:t>        </w:t>
      </w:r>
      <w:r w:rsidRPr="00E13812">
        <w:rPr>
          <w:rFonts w:ascii="Times New Roman" w:eastAsia="Times New Roman" w:hAnsi="Times New Roman" w:cs="Traditional Arabic" w:hint="cs"/>
          <w:color w:val="000000"/>
          <w:sz w:val="24"/>
          <w:szCs w:val="24"/>
          <w:rtl/>
        </w:rPr>
        <w:t>عنوان الدراسة: التحكم في حركة المرور ومراقبتها باستخدام إنترنت الأشياء</w:t>
      </w:r>
      <w:r w:rsidRPr="00E13812">
        <w:rPr>
          <w:rFonts w:ascii="Times New Roman" w:eastAsia="Times New Roman" w:hAnsi="Times New Roman" w:cs="Traditional Arabic" w:hint="cs"/>
          <w:color w:val="000000"/>
          <w:sz w:val="24"/>
          <w:szCs w:val="24"/>
        </w:rPr>
        <w:t>    </w:t>
      </w:r>
    </w:p>
    <w:p w14:paraId="1302969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tl/>
        </w:rPr>
        <w:t>  هدفت الدراسة إلى: تطوير نموذجًا لنظام جمع معلومات المرور القائمة على إنترنت الأشياء</w:t>
      </w:r>
    </w:p>
    <w:p w14:paraId="655780BB"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ومعالجتها وتخزينها في الوقت الفعلي، بهدف ضمان التنقل السلس، من خلال توفير تحديثات الاتصالات على جانب الطريق والحوادث النادرة في الوقت الفعلي.</w:t>
      </w:r>
    </w:p>
    <w:p w14:paraId="68F2856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أظهرت الدراسة وجود أعداد متزايدة من المركبات، على الطرق السريعة يومًا بعد يوم؛ مع تزايد المدة التي يقضيها السكان في السفر، وهدر الوقود، وتلوث الهواء ومشاكل النقل ذات الصلة.</w:t>
      </w:r>
    </w:p>
    <w:p w14:paraId="3AF3FFA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التوصيات: أوصت الدراسة، بضرورة اهتمام سلطات إدارة المرور، بدعم مراقبة حركة المرور، وقد أظهر تطبيق إنترنت الأشياء مع دمج الذكاء الاصطناعي؛ تسهيلا لتقنيات تحسين التخطيط الحضري واتخاذ القرارات؛ عن طريق عمل رسائل التنبيه المسبق؛ على منع وتأخير ازدحام الطرق وساعات الذروة في حالات الطوارئ، كما يرسل النظام تحديثات المرور من قاعدة بيانات أجهزة الاستشعار الإدارية، للعمل على ظهور النتائج الدقيقة المتوقعة؛ لاكتشاف المركبات والحد الأدنى من الخطأ في تقديرات الإشغال.</w:t>
      </w:r>
    </w:p>
    <w:p w14:paraId="3DA4927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rPr>
        <w:t>      9. دراسة،</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color w:val="000000"/>
          <w:sz w:val="24"/>
          <w:szCs w:val="24"/>
        </w:rPr>
        <w:t>   </w:t>
      </w:r>
      <w:hyperlink r:id="rId17" w:history="1">
        <w:r w:rsidRPr="00E13812">
          <w:rPr>
            <w:rFonts w:ascii="Times New Roman" w:eastAsia="Times New Roman" w:hAnsi="Times New Roman" w:cs="Traditional Arabic" w:hint="cs"/>
            <w:b/>
            <w:bCs/>
            <w:color w:val="000000"/>
            <w:sz w:val="24"/>
            <w:szCs w:val="24"/>
          </w:rPr>
          <w:t>Mohammed Sarrab</w:t>
        </w:r>
      </w:hyperlink>
      <w:r w:rsidRPr="00E13812">
        <w:rPr>
          <w:rFonts w:ascii="Times New Roman" w:eastAsia="Times New Roman" w:hAnsi="Times New Roman" w:cs="Traditional Arabic" w:hint="cs"/>
          <w:b/>
          <w:bCs/>
          <w:color w:val="000000"/>
          <w:sz w:val="24"/>
          <w:szCs w:val="24"/>
        </w:rPr>
        <w:t xml:space="preserve">, </w:t>
      </w:r>
      <w:hyperlink r:id="rId18" w:history="1">
        <w:r w:rsidRPr="00E13812">
          <w:rPr>
            <w:rFonts w:ascii="Times New Roman" w:eastAsia="Times New Roman" w:hAnsi="Times New Roman" w:cs="Traditional Arabic" w:hint="cs"/>
            <w:b/>
            <w:bCs/>
            <w:color w:val="000000"/>
            <w:sz w:val="24"/>
            <w:szCs w:val="24"/>
          </w:rPr>
          <w:t>Supriya Pulparambil</w:t>
        </w:r>
      </w:hyperlink>
      <w:r w:rsidRPr="00E13812">
        <w:rPr>
          <w:rFonts w:ascii="Times New Roman" w:eastAsia="Times New Roman" w:hAnsi="Times New Roman" w:cs="Traditional Arabic" w:hint="cs"/>
          <w:b/>
          <w:bCs/>
          <w:color w:val="000000"/>
          <w:sz w:val="24"/>
          <w:szCs w:val="24"/>
        </w:rPr>
        <w:t>, (2020)</w:t>
      </w:r>
    </w:p>
    <w:p w14:paraId="6D93104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tl/>
        </w:rPr>
        <w:lastRenderedPageBreak/>
        <w:t>   عنوان الدراسة: تطوير نظام مراقبة حركة المرور في الوقت الفعلي القائم على إنترنت الأشياء لإدارة المدينة.</w:t>
      </w:r>
    </w:p>
    <w:p w14:paraId="3DE37C9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التعرف على أنظمة إدارة المرور، لكن مراقبة حركة المرور الذكية لا تزال موضوع بحث نشط بسبب التقنيات الناشئة مثل إنترنت الأشياء والذكاء الاصطناعي. سيسهل دمج هذه التقنيات من اتخاذ القرارات بشكل أفضل وتحقيق النمو الحضري، بهدف هو توفير تحديثات لحركة المرور في الوقت الفعلي، للحيلولة دون الازدحام المروري، وحوادث المرور غير العادية من خلال وحدات الرسائل على جانب الطريق وبالتالي تحسين التنقل.</w:t>
      </w:r>
    </w:p>
    <w:p w14:paraId="5B2F3A6B"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تبين أن رسائل الإنذار المبكر تساعد المواطنين على توفير وقتهم، وخاصة خلال ساعات الذروة، كما أظهرت النتائج؛ دقة جيدة في اكتشاف المركبات، مع خطأ نسبي منخفض في تقدير إشغال الطريق.</w:t>
      </w:r>
    </w:p>
    <w:p w14:paraId="3DE0EFFD" w14:textId="6967DBF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00000"/>
          <w:sz w:val="24"/>
          <w:szCs w:val="24"/>
          <w:rtl/>
        </w:rPr>
        <w:t>   أهم التوصيات: أوصت الدراسة، بضرورة تنشيط نظم الإنذار المبكر، لتحقيق مزيد من الدعم لمساعدة المواطنين على تحقيق جودة استثمار الوقت، وتقليل الوقت الضائع خلال ساعات الذروة، مع اعتبار هذه الدراسة؛ جزءا من مشروع بحثي مستدام لتحسين الحركة المرورية العامة في سلطنة عمان.</w:t>
      </w:r>
    </w:p>
    <w:p w14:paraId="7963A3E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u w:val="single"/>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2336BF"/>
          <w:sz w:val="24"/>
          <w:szCs w:val="24"/>
          <w:u w:val="single"/>
          <w:rtl/>
        </w:rPr>
        <w:t>ج.دراسات تتعلق بتطبيق تقنيات النقل الذكي (إشارات المرور الذكية والكاميرات الذكية):</w:t>
      </w:r>
    </w:p>
    <w:p w14:paraId="7E94FEA8"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1.</w:t>
      </w:r>
      <w:r w:rsidRPr="00E13812">
        <w:rPr>
          <w:rFonts w:ascii="Times New Roman" w:eastAsia="Times New Roman" w:hAnsi="Times New Roman" w:cs="Traditional Arabic" w:hint="cs"/>
          <w:b/>
          <w:bCs/>
          <w:color w:val="000000"/>
          <w:sz w:val="24"/>
          <w:szCs w:val="24"/>
          <w:rtl/>
        </w:rPr>
        <w:t>دراسة، علي الرشيدي، وآخرين، (2023):</w:t>
      </w:r>
    </w:p>
    <w:p w14:paraId="34FA7688"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عنوان الدراسة: سياسات تعزيز السلامة المرورية في المدن الذكية.</w:t>
      </w:r>
    </w:p>
    <w:p w14:paraId="07A210DB"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دراسة أثر تقنيات النقل الذكي، على تحقيق السلامة على الطرق ، عن طريق توفير حلول مثلى لمشكلات النقل. </w:t>
      </w:r>
    </w:p>
    <w:p w14:paraId="6F6D660A" w14:textId="506E7902"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اتضح أن تطبيق تقنيات النقل الذكي؛ متمثلة في تطبيق الكاميرات الذكية والاشارات المرورية الذكية، قد حقق خفضا ملموسا في لمخاطر الحركة المرورية على الطرق، خاصة؛ في خفض الازدحام، وضبط السرعة العابرة السريعة، وضبط حركة المركبات، خاص في المركبات ذاتية الحركة، حدث تقليل لتكلفة الخدمات ذات الصلة، بالإضافة إلى تقليل استهلاك الكهرباء، مع التحكم بشكل أفضل في مصابيح الشوارع.</w:t>
      </w:r>
    </w:p>
    <w:p w14:paraId="52F08E95" w14:textId="77777777" w:rsidR="00FE5893" w:rsidRPr="00E13812" w:rsidRDefault="00FE5893" w:rsidP="003D10D0">
      <w:pPr>
        <w:bidi/>
        <w:spacing w:after="20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أهم التوصيات: أوصت الدراسة بضرورة العمل على تطبيق تقنيات النقل الذكي، بكل الطرق المزدحمة والخطرة، حفاظا على سلامة البشر والمركبات، وتقليل الفاقد من الموارد.</w:t>
      </w:r>
    </w:p>
    <w:p w14:paraId="719ADB3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b/>
          <w:bCs/>
          <w:color w:val="0D0D0D"/>
          <w:sz w:val="24"/>
          <w:szCs w:val="24"/>
          <w:rtl/>
          <w:lang w:bidi="ar-EG"/>
        </w:rPr>
        <w:t xml:space="preserve">      2.</w:t>
      </w:r>
      <w:r w:rsidRPr="00E13812">
        <w:rPr>
          <w:rFonts w:ascii="Times New Roman" w:eastAsia="Times New Roman" w:hAnsi="Times New Roman" w:cs="Traditional Arabic" w:hint="cs"/>
          <w:b/>
          <w:bCs/>
          <w:color w:val="0D0D0D"/>
          <w:sz w:val="24"/>
          <w:szCs w:val="24"/>
          <w:rtl/>
        </w:rPr>
        <w:t>دراسة،</w:t>
      </w:r>
      <w:r w:rsidRPr="00E13812">
        <w:rPr>
          <w:rFonts w:ascii="Times New Roman" w:eastAsia="Times New Roman" w:hAnsi="Times New Roman" w:cs="Traditional Arabic" w:hint="cs"/>
          <w:b/>
          <w:bCs/>
          <w:color w:val="000000"/>
          <w:sz w:val="24"/>
          <w:szCs w:val="24"/>
          <w:rtl/>
        </w:rPr>
        <w:t xml:space="preserve"> </w:t>
      </w:r>
      <w:r w:rsidRPr="00E13812">
        <w:rPr>
          <w:rFonts w:ascii="Times New Roman" w:eastAsia="Times New Roman" w:hAnsi="Times New Roman" w:cs="Traditional Arabic" w:hint="cs"/>
          <w:b/>
          <w:bCs/>
          <w:color w:val="000000"/>
          <w:sz w:val="24"/>
          <w:szCs w:val="24"/>
        </w:rPr>
        <w:t>Ahmed A.A. Alkhatib, et al, (2022)</w:t>
      </w:r>
    </w:p>
    <w:p w14:paraId="5CD7EAA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lastRenderedPageBreak/>
        <w:t>   </w:t>
      </w: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عنوان الدراسة: جدولة حركة المرور الذكية لشبكات الطرق في المدن المزدحمة</w:t>
      </w:r>
    </w:p>
    <w:p w14:paraId="6252BCB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الورقة البحثية إلى: توفير نظام ذكي لإدارة حركة المرور على الطرق، تحت اسم "نظام التحكم في حركة المرور الحضرية" (</w:t>
      </w:r>
      <w:r w:rsidRPr="00E13812">
        <w:rPr>
          <w:rFonts w:ascii="Times New Roman" w:eastAsia="Times New Roman" w:hAnsi="Times New Roman" w:cs="Traditional Arabic" w:hint="cs"/>
          <w:color w:val="0D0D0D"/>
          <w:sz w:val="24"/>
          <w:szCs w:val="24"/>
        </w:rPr>
        <w:t>UTC</w:t>
      </w:r>
      <w:r w:rsidRPr="00E13812">
        <w:rPr>
          <w:rFonts w:ascii="Times New Roman" w:eastAsia="Times New Roman" w:hAnsi="Times New Roman" w:cs="Traditional Arabic" w:hint="cs"/>
          <w:color w:val="0D0D0D"/>
          <w:sz w:val="24"/>
          <w:szCs w:val="24"/>
          <w:rtl/>
        </w:rPr>
        <w:t>)، لتقليل الاختناقات المرورية من خلال تقليل وقت الرحلة وأوقات الانتظار التي تقضيها المركبات عند المعابر والتقاطعات، للعمل على توفير خطة لتدفق حركة المرور بأقل قدر من الازدحام المروري ووقت انتظار المركبات. </w:t>
      </w:r>
    </w:p>
    <w:p w14:paraId="1B1DEE4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أهم النتائج: لقد تحقق مستوى جيدا من السيولة المرورية وتحقق تقليل التكاليف الاجمالية، وتقليل نسبة التلوث بنسب تصل إلى (45%)، مع دعم تشغيل عدد من النماذج، مثل؛ وزن المسار ومؤشر ازدحام المرور، وأولوية المركبات، ودمج نظام إشارات المرور الذكية، وتوفير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 xml:space="preserve">نظام ذكي  للتحكم في حركة المرور على الطرق يتكون من وكلاء متعددين، باستخدام محفز </w:t>
      </w:r>
      <w:r w:rsidRPr="00E13812">
        <w:rPr>
          <w:rFonts w:ascii="Times New Roman" w:eastAsia="Times New Roman" w:hAnsi="Times New Roman" w:cs="Traditional Arabic" w:hint="cs"/>
          <w:color w:val="0D0D0D"/>
          <w:sz w:val="24"/>
          <w:szCs w:val="24"/>
        </w:rPr>
        <w:t>NetLogo</w:t>
      </w:r>
      <w:r w:rsidRPr="00E13812">
        <w:rPr>
          <w:rFonts w:ascii="Times New Roman" w:eastAsia="Times New Roman" w:hAnsi="Times New Roman" w:cs="Traditional Arabic" w:hint="cs"/>
          <w:color w:val="0D0D0D"/>
          <w:sz w:val="24"/>
          <w:szCs w:val="24"/>
          <w:rtl/>
        </w:rPr>
        <w:t xml:space="preserve">، ووفقًا للنتائج التي تم الحصول عليها، كان هناك انخفاض بنسبة 25.98٪ في إجمالي 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وقت الانتظار خلال فترة المحاكاة لجميع المركبات وانخفاض بنسبة 34.16٪ لتدفق حركة عدم التداخل. </w:t>
      </w:r>
    </w:p>
    <w:p w14:paraId="664BE08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تطبيق محاور هذه الدراسة حيث إن الطريقة المقترحة مناسبة بشكل أفضل لظروف المرور المعقدة حاليا، وخاصة مع محدودية التغيير في البنية التحتية.</w:t>
      </w:r>
    </w:p>
    <w:p w14:paraId="07F28699"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w:t>
      </w:r>
      <w:r w:rsidRPr="00E13812">
        <w:rPr>
          <w:rFonts w:ascii="Times New Roman" w:eastAsia="Times New Roman" w:hAnsi="Times New Roman" w:cs="Traditional Arabic" w:hint="cs"/>
          <w:b/>
          <w:bCs/>
          <w:color w:val="0D0D0D"/>
          <w:sz w:val="24"/>
          <w:szCs w:val="24"/>
          <w:rtl/>
        </w:rPr>
        <w:t> 4.</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D0D0D"/>
          <w:sz w:val="24"/>
          <w:szCs w:val="24"/>
          <w:rtl/>
        </w:rPr>
        <w:t xml:space="preserve">دراسة، (2022) </w:t>
      </w:r>
      <w:r w:rsidRPr="00E13812">
        <w:rPr>
          <w:rFonts w:ascii="Times New Roman" w:eastAsia="Times New Roman" w:hAnsi="Times New Roman" w:cs="Traditional Arabic" w:hint="cs"/>
          <w:b/>
          <w:bCs/>
          <w:color w:val="0D0D0D"/>
          <w:sz w:val="24"/>
          <w:szCs w:val="24"/>
        </w:rPr>
        <w:t>Said Munir, et al</w:t>
      </w:r>
    </w:p>
    <w:p w14:paraId="7E225B5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  عنوان الدراسة: تأثير تدخلات المرور الذكية على جودة الهواء على جانب الطريق باستخدام أساليب التعلم الآلي.</w:t>
      </w:r>
    </w:p>
    <w:p w14:paraId="07172EEA"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هذه الورقة إلى: تقييم تأثير تدخلات المرور الذكية على جودة الهواء في (</w:t>
      </w:r>
      <w:r w:rsidRPr="00E13812">
        <w:rPr>
          <w:rFonts w:ascii="Times New Roman" w:eastAsia="Times New Roman" w:hAnsi="Times New Roman" w:cs="Traditional Arabic" w:hint="cs"/>
          <w:color w:val="2336BF"/>
          <w:sz w:val="24"/>
          <w:szCs w:val="24"/>
        </w:rPr>
        <w:t>Thatcham</w:t>
      </w:r>
      <w:r w:rsidRPr="00E13812">
        <w:rPr>
          <w:rFonts w:ascii="Times New Roman" w:eastAsia="Times New Roman" w:hAnsi="Times New Roman" w:cs="Traditional Arabic" w:hint="cs"/>
          <w:color w:val="0D0D0D"/>
          <w:sz w:val="24"/>
          <w:szCs w:val="24"/>
          <w:rtl/>
        </w:rPr>
        <w:t>)، غرب (</w:t>
      </w:r>
      <w:r w:rsidRPr="00E13812">
        <w:rPr>
          <w:rFonts w:ascii="Times New Roman" w:eastAsia="Times New Roman" w:hAnsi="Times New Roman" w:cs="Traditional Arabic" w:hint="cs"/>
          <w:color w:val="2336BF"/>
          <w:sz w:val="24"/>
          <w:szCs w:val="24"/>
        </w:rPr>
        <w:t>Berkshire</w:t>
      </w:r>
      <w:r w:rsidRPr="00E13812">
        <w:rPr>
          <w:rFonts w:ascii="Times New Roman" w:eastAsia="Times New Roman" w:hAnsi="Times New Roman" w:cs="Traditional Arabic" w:hint="cs"/>
          <w:color w:val="2336BF"/>
          <w:sz w:val="24"/>
          <w:szCs w:val="24"/>
          <w:rtl/>
        </w:rPr>
        <w:t>)،</w:t>
      </w:r>
      <w:r w:rsidRPr="00E13812">
        <w:rPr>
          <w:rFonts w:ascii="Times New Roman" w:eastAsia="Times New Roman" w:hAnsi="Times New Roman" w:cs="Traditional Arabic" w:hint="cs"/>
          <w:color w:val="0D0D0D"/>
          <w:sz w:val="24"/>
          <w:szCs w:val="24"/>
          <w:rtl/>
        </w:rPr>
        <w:t xml:space="preserve"> المملكة المتحدة، وربط تدخل مستويات ثاني أكسيد النيتروجين بزمن دورة إشارات المرور، حال تجاوز مستويات ثاني أكسيد النيتروجين حدًا معينًا، وتقييم تأثير تفعيل الاستراتيجية، مما أدى إلى تقليل الازدحام المروري بتحويل إشارات المرور إلى اللون الأخضر. تم تركيب ثمانية أجهزة استشــــــــــــــعار لجودة الهواء من طـــــــــــــــراز </w:t>
      </w:r>
      <w:r w:rsidRPr="00E13812">
        <w:rPr>
          <w:rFonts w:ascii="Times New Roman" w:eastAsia="Times New Roman" w:hAnsi="Times New Roman" w:cs="Traditional Arabic" w:hint="cs"/>
          <w:color w:val="000000" w:themeColor="text1"/>
          <w:sz w:val="24"/>
          <w:szCs w:val="24"/>
        </w:rPr>
        <w:t>Earth Sense Zephyrs</w:t>
      </w:r>
      <w:r w:rsidRPr="00E13812">
        <w:rPr>
          <w:rFonts w:ascii="Times New Roman" w:eastAsia="Times New Roman" w:hAnsi="Times New Roman" w:cs="Traditional Arabic" w:hint="cs"/>
          <w:color w:val="000000" w:themeColor="text1"/>
          <w:sz w:val="24"/>
          <w:szCs w:val="24"/>
          <w:rtl/>
        </w:rPr>
        <w:t> </w:t>
      </w:r>
    </w:p>
    <w:p w14:paraId="1F6F88DF" w14:textId="5F463F5B"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أهم النتائج: كشفت الأجهزة المشار إليها عن تحقيق جودة الهواء وتدفقات حركة المرور في آن واحد، على التوالي، بشكل افضل مما كان عليه الحال، بل تشغيل الأجهزة، في فترة ما قبل التدخل، وقد انخفضت تركيزات ثاني أكسيد النيتروجين المرصودة في يونيو ويوليو وأغسطس، وارتفعت في سبتمبر 2021. وقد أظهرت النتائج، أن متوسط </w:t>
      </w:r>
      <w:r w:rsidRPr="00E13812">
        <w:rPr>
          <w:rFonts w:ascii="Times New Roman" w:eastAsia="Times New Roman" w:hAnsi="Times New Roman" w:cs="Traditional Arabic"/>
          <w:color w:val="0D0D0D"/>
          <w:sz w:val="24"/>
          <w:szCs w:val="24"/>
        </w:rPr>
        <w:t>​​</w:t>
      </w:r>
      <w:r w:rsidRPr="00E13812">
        <w:rPr>
          <w:rFonts w:ascii="Times New Roman" w:eastAsia="Times New Roman" w:hAnsi="Times New Roman" w:cs="Traditional Arabic" w:hint="cs"/>
          <w:color w:val="0D0D0D"/>
          <w:sz w:val="24"/>
          <w:szCs w:val="24"/>
          <w:rtl/>
        </w:rPr>
        <w:t>التركيزات المُتوقعة (</w:t>
      </w:r>
      <w:r w:rsidRPr="00E13812">
        <w:rPr>
          <w:rFonts w:ascii="Times New Roman" w:eastAsia="Times New Roman" w:hAnsi="Times New Roman" w:cs="Traditional Arabic" w:hint="cs"/>
          <w:color w:val="0D0D0D"/>
          <w:sz w:val="24"/>
          <w:szCs w:val="24"/>
        </w:rPr>
        <w:t>BAU</w:t>
      </w:r>
      <w:r w:rsidRPr="00E13812">
        <w:rPr>
          <w:rFonts w:ascii="Times New Roman" w:eastAsia="Times New Roman" w:hAnsi="Times New Roman" w:cs="Traditional Arabic" w:hint="cs"/>
          <w:color w:val="0D0D0D"/>
          <w:sz w:val="24"/>
          <w:szCs w:val="24"/>
          <w:rtl/>
        </w:rPr>
        <w:t>) كان أقل من التركيزات المُلاحظة (بعد التدخل) بنسبة 12.45%، مع انخفاض تركيزات الذروة بنسبة (20.54%).</w:t>
      </w:r>
    </w:p>
    <w:p w14:paraId="14E29FE4" w14:textId="77777777" w:rsidR="00FE5893" w:rsidRPr="00E13812" w:rsidRDefault="00FE5893" w:rsidP="003D10D0">
      <w:pPr>
        <w:bidi/>
        <w:spacing w:after="200" w:line="360" w:lineRule="auto"/>
        <w:ind w:left="270"/>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ضرورة تثبيت تدخلات المرور الذكية، لتحسين جودة الهواء، وتفعيل أجهزة شفط للغازات السلبية المتراكمة بوقت الذروة، وزيادة بث الأوكسجين لتسهيل التنفس، ومنع الاختناق.  </w:t>
      </w:r>
    </w:p>
    <w:p w14:paraId="551CAF3D"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lastRenderedPageBreak/>
        <w:t xml:space="preserve">     5.دراسة، </w:t>
      </w:r>
      <w:r w:rsidRPr="00E13812">
        <w:rPr>
          <w:rFonts w:ascii="Times New Roman" w:eastAsia="Times New Roman" w:hAnsi="Times New Roman" w:cs="Traditional Arabic" w:hint="cs"/>
          <w:b/>
          <w:bCs/>
          <w:color w:val="0D0D0D"/>
          <w:sz w:val="24"/>
          <w:szCs w:val="24"/>
        </w:rPr>
        <w:t>Shafiq and Khan, (2021)</w:t>
      </w:r>
    </w:p>
    <w:p w14:paraId="487BA6F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D0D0D"/>
          <w:sz w:val="24"/>
          <w:szCs w:val="24"/>
          <w:rtl/>
        </w:rPr>
        <w:t>عنوان الدراسة: " تحليل البيانات الكبيرة في إدارة المرور"</w:t>
      </w:r>
    </w:p>
    <w:p w14:paraId="4AC0B8C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هدفت الدراسة إلى: تقييم كيفية استخدام تحليل البيانات الكبيرة لتحسين إدارة المرور في مدينة لاهور، باكستان، اتخذت الدراسة المنهج الوصفي التحليلي، مع استبانة لجمع البيانات، من عينة الدراسة لدى عدد حركة المرور في (15) موقعًا مختلفًا في مدينة لاهور، حيث تم استخدام تقنيات تحليل البيانات المتقدمة.</w:t>
      </w:r>
    </w:p>
    <w:p w14:paraId="5E7D97D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أهم النتائج: أظهرت النتائج أن استخدام البيانات من أجهزة الاستشعار وكاميرات المراقبة، يمكن أن يوفر رؤى قيمة حول أنماط حركة المرور، مما يساعد في تحسين التخطيط الحضري وإدارة المرور. كما أظهرت الدراسة أن استخدام هذه البيانات يمكن أن يقلل من الازدحام بنسبة تصل إلى 30%، مما يعكس أهمية البيانات الكبيرة في اتخاذ القرارات. </w:t>
      </w:r>
    </w:p>
    <w:p w14:paraId="1336DC04" w14:textId="0FB55726"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أهم التوصيات: أوصت الدراسة بضرورة تبني تطبيقيات النقل الذكي الحديثة، للعمل على تسهيل حركة المرور والتخلص من الزحام والضوضاء والتلوث وحفظ الموارد.</w:t>
      </w:r>
    </w:p>
    <w:p w14:paraId="3AA32ED0"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6.دراسة،</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Pr>
        <w:t>., (2020)</w:t>
      </w: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Mohammed Al-Turki, et al</w:t>
      </w:r>
    </w:p>
    <w:p w14:paraId="2147C59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عنوان الدراسة: الآثار المحتملة للتحكم الذكي في حركة المرور على التأخير، واستهلاك طاقة الوقود، والانبعاثات: دراسة حالة تحسين قائمة على الظهران، المملكة العربية السعودية</w:t>
      </w:r>
    </w:p>
    <w:p w14:paraId="59741E80" w14:textId="24F96C1D"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تقييم نتائج الدراسات السابقة في مجال المرور، على دعم الحركة المرورية في الظهران بالمملكة العربية سعودية، حيث يعد التحكم الذكي، بحركة المرور عند التقاطعات الحضرية أمرًا حيويًا لضمان السيولة اللازمة للحركة المرورية المستدامة؛ من خلال تقليل حدوث مشكلات؛ طول وقت السفر، وطوابير الانتظار الطويلة للمركبات، والتأخير، وزيادة استهلاك الوقود، والانبعاثات البيئية، وما إلى ذلك. </w:t>
      </w:r>
    </w:p>
    <w:p w14:paraId="56C2FCE0"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النتائج: أظهرت نتائج الدراسة أن الطريقة المقترحة كانت فعالة في تحسين مقاييس الأداء المدروسة على طول جبهة باريتو المثلى. وتحققت أهداف التحسين في نطاق 16٪ إلى 23٪ مقارنة بالظروف الحالية. لتقييم فعالية النهج المقترح، تم إجراء تحليل التحسين باستخدام أداة محاكاة وتحسين إشارات المرور المتزامنة. على الرغم من أن تحسين المزامنة أدى إلى خطة توقيت إشارة أقل نسبيًا من </w:t>
      </w:r>
      <w:r w:rsidRPr="00E13812">
        <w:rPr>
          <w:rFonts w:ascii="Times New Roman" w:eastAsia="Times New Roman" w:hAnsi="Times New Roman" w:cs="Traditional Arabic" w:hint="cs"/>
          <w:color w:val="1515D9"/>
          <w:sz w:val="24"/>
          <w:szCs w:val="24"/>
        </w:rPr>
        <w:t>NSGA-II</w:t>
      </w:r>
      <w:r w:rsidRPr="00E13812">
        <w:rPr>
          <w:rFonts w:ascii="Times New Roman" w:eastAsia="Times New Roman" w:hAnsi="Times New Roman" w:cs="Traditional Arabic" w:hint="cs"/>
          <w:color w:val="000000"/>
          <w:sz w:val="24"/>
          <w:szCs w:val="24"/>
          <w:rtl/>
        </w:rPr>
        <w:t>، إلا أن الخوارزمية المقترحة تفوقت على نتائج تحسين المزامنة من حيث النسبة المئوية للتخفيض في السلبيات المرورية. </w:t>
      </w:r>
    </w:p>
    <w:p w14:paraId="116BF831"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lastRenderedPageBreak/>
        <w:t xml:space="preserve">      أهم التوصيات: أوصت الدراسة بضرورة رسم خطة توفر أقل قدر من التعارض بين عدة أهداف، عن طريق تطوير بروتوكول تحكم مروري ذكي متعدد الأهداف يعتمد على خوارزمية الفرز الجيني غير المهيمنة </w:t>
      </w:r>
      <w:r w:rsidRPr="00E13812">
        <w:rPr>
          <w:rFonts w:ascii="Times New Roman" w:eastAsia="Times New Roman" w:hAnsi="Times New Roman" w:cs="Traditional Arabic" w:hint="cs"/>
          <w:color w:val="1515D9"/>
          <w:sz w:val="24"/>
          <w:szCs w:val="24"/>
        </w:rPr>
        <w:t>(NSGA-II)</w:t>
      </w:r>
      <w:r w:rsidRPr="00E13812">
        <w:rPr>
          <w:rFonts w:ascii="Times New Roman" w:eastAsia="Times New Roman" w:hAnsi="Times New Roman" w:cs="Traditional Arabic" w:hint="cs"/>
          <w:color w:val="000000"/>
          <w:sz w:val="24"/>
          <w:szCs w:val="24"/>
          <w:rtl/>
        </w:rPr>
        <w:t xml:space="preserve"> في التقاطعات المعزولة المزودة بإشارات ضوئية في مدينة الظهران بالمملكة العربية السعودية.</w:t>
      </w:r>
    </w:p>
    <w:p w14:paraId="761D28F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7.دراسة، (2017)</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Pr>
        <w:t>Cullen Rhodes; Soufiene Djahel,</w:t>
      </w:r>
    </w:p>
    <w:p w14:paraId="57B9A2A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عنوان الدراسة: مراحل إشارة المرور تدرك القيادة لتقليل الازدحام المروري في المدن الذكية.</w:t>
      </w:r>
    </w:p>
    <w:p w14:paraId="07A11A7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تقييم تأثير المركبات ذاتية القيادة على تخفيف الازدحام المروري على الطرق ودعم الاقتصاد والبيئة والسلامة على الطرق، تم تطبيق المنهج الوصفي التحليلي، لخدمة الدراسة، وتم جمع البيانات الاولية من عينة عشوائية من مستخدمي الطرق.</w:t>
      </w:r>
    </w:p>
    <w:p w14:paraId="4A80F32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أتضح امكانية تخفيف الازدحام المروري، ودعم الاقتصادات الوطنية، وحماية البيئة</w:t>
      </w:r>
    </w:p>
    <w:p w14:paraId="4FFC707D"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من التلوث، وتوفير الموارد، عن طريق التواصل الفعال بين هذه المركبات، والبنية التحتية الحديثة على الطرق؛ مثل وحدات التحكم في إشارات المرور الذكية. </w:t>
      </w:r>
    </w:p>
    <w:p w14:paraId="22743F0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التوصيات: توصي الدراسة بضرورة تفعيل آلية بسيطة ولكنها فعالة تدعى </w:t>
      </w:r>
      <w:r w:rsidRPr="00E13812">
        <w:rPr>
          <w:rFonts w:ascii="Times New Roman" w:eastAsia="Times New Roman" w:hAnsi="Times New Roman" w:cs="Traditional Arabic" w:hint="cs"/>
          <w:color w:val="1515D9"/>
          <w:sz w:val="24"/>
          <w:szCs w:val="24"/>
          <w:rtl/>
        </w:rPr>
        <w:t>(</w:t>
      </w:r>
      <w:r w:rsidRPr="00E13812">
        <w:rPr>
          <w:rFonts w:ascii="Times New Roman" w:eastAsia="Times New Roman" w:hAnsi="Times New Roman" w:cs="Traditional Arabic" w:hint="cs"/>
          <w:color w:val="1515D9"/>
          <w:sz w:val="24"/>
          <w:szCs w:val="24"/>
        </w:rPr>
        <w:t>Trader</w:t>
      </w:r>
      <w:r w:rsidRPr="00E13812">
        <w:rPr>
          <w:rFonts w:ascii="Times New Roman" w:eastAsia="Times New Roman" w:hAnsi="Times New Roman" w:cs="Traditional Arabic" w:hint="cs"/>
          <w:color w:val="1515D9"/>
          <w:sz w:val="24"/>
          <w:szCs w:val="24"/>
          <w:rtl/>
        </w:rPr>
        <w:t>)</w:t>
      </w:r>
      <w:r w:rsidRPr="00E13812">
        <w:rPr>
          <w:rFonts w:ascii="Times New Roman" w:eastAsia="Times New Roman" w:hAnsi="Times New Roman" w:cs="Traditional Arabic" w:hint="cs"/>
          <w:color w:val="000000"/>
          <w:sz w:val="24"/>
          <w:szCs w:val="24"/>
          <w:rtl/>
        </w:rPr>
        <w:t>، لتقليل الازدحام المروري، عن طريق رشيد توزيع السيارات والناقلات على الطرق والمداخل، في المدن المزدحمة؛ لتقليل وقت سفر المركبات الإجمالية في المدن الذكية.</w:t>
      </w:r>
    </w:p>
    <w:p w14:paraId="60A2E4A7"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b/>
          <w:bCs/>
          <w:color w:val="000000"/>
          <w:sz w:val="24"/>
          <w:szCs w:val="24"/>
        </w:rPr>
        <w:t>8</w:t>
      </w:r>
      <w:r w:rsidRPr="00E13812">
        <w:rPr>
          <w:rFonts w:ascii="Times New Roman" w:eastAsia="Times New Roman" w:hAnsi="Times New Roman" w:cs="Traditional Arabic" w:hint="cs"/>
          <w:b/>
          <w:bCs/>
          <w:color w:val="000000"/>
          <w:sz w:val="24"/>
          <w:szCs w:val="24"/>
          <w:rtl/>
        </w:rPr>
        <w:t>.</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tl/>
        </w:rPr>
        <w:t xml:space="preserve">دراسة، (2016) </w:t>
      </w:r>
      <w:r w:rsidRPr="00E13812">
        <w:rPr>
          <w:rFonts w:ascii="Times New Roman" w:eastAsia="Times New Roman" w:hAnsi="Times New Roman" w:cs="Traditional Arabic" w:hint="cs"/>
          <w:b/>
          <w:bCs/>
          <w:color w:val="000000"/>
          <w:sz w:val="24"/>
          <w:szCs w:val="24"/>
        </w:rPr>
        <w:t>Zhiyi Li, et al.,</w:t>
      </w:r>
    </w:p>
    <w:p w14:paraId="642AD73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عنوان الدراسة: تقييم وتخفيف مخاطر الأمن السيبراني لأنظمة إشارات المرور </w:t>
      </w:r>
    </w:p>
    <w:p w14:paraId="5A8E9505"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xml:space="preserve">    هدفت الدراسة إلى: إلى رفع الوعي العام لقضايا الأمن السيبراني في أنظمة الإضاءة المرورية. </w:t>
      </w:r>
    </w:p>
    <w:p w14:paraId="2AF7C453"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يقدم المؤلفون إطارًا نظريًا للعبة ثنائية المستوى لتقييم مخاطر الأمن السيبراني لأنظمة إشارات</w:t>
      </w:r>
    </w:p>
    <w:p w14:paraId="7E33600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المرور ، كخطوة أولى نحو فهم وتخفيف ثغرات الأمن. </w:t>
      </w:r>
    </w:p>
    <w:p w14:paraId="13F77EAE"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لقد توصل باحثوا الأمن، طرقًا لتنشيط إشارات المرور الذكية، والكاميرات الذكية وخرائط جوجل، لتسهيل حركة المرور ، ومنع المخاطر المتوقعة، وحفظ السلامة العامة، وتقليل التكاليف، والتلوث البيئي، وتسهيل التنقل.  </w:t>
      </w:r>
    </w:p>
    <w:p w14:paraId="18C38B31"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التوصيات: تقترح الدراسة منهجية قائمة على الحد الأدنى القائم على </w:t>
      </w:r>
      <w:r w:rsidRPr="00E13812">
        <w:rPr>
          <w:rFonts w:ascii="Times New Roman" w:eastAsia="Times New Roman" w:hAnsi="Times New Roman" w:cs="Traditional Arabic" w:hint="cs"/>
          <w:color w:val="1515D9"/>
          <w:sz w:val="24"/>
          <w:szCs w:val="24"/>
        </w:rPr>
        <w:t>(REGRET)</w:t>
      </w:r>
      <w:r w:rsidRPr="00E13812">
        <w:rPr>
          <w:rFonts w:ascii="Times New Roman" w:eastAsia="Times New Roman" w:hAnsi="Times New Roman" w:cs="Traditional Arabic" w:hint="cs"/>
          <w:color w:val="1515D9"/>
          <w:sz w:val="24"/>
          <w:szCs w:val="24"/>
          <w:rtl/>
        </w:rPr>
        <w:t xml:space="preserve"> </w:t>
      </w:r>
      <w:r w:rsidRPr="00E13812">
        <w:rPr>
          <w:rFonts w:ascii="Times New Roman" w:eastAsia="Times New Roman" w:hAnsi="Times New Roman" w:cs="Traditional Arabic" w:hint="cs"/>
          <w:color w:val="000000"/>
          <w:sz w:val="24"/>
          <w:szCs w:val="24"/>
          <w:rtl/>
        </w:rPr>
        <w:t xml:space="preserve">لتوجيه </w:t>
      </w:r>
      <w:r w:rsidRPr="00E13812">
        <w:rPr>
          <w:rFonts w:ascii="Times New Roman" w:eastAsia="Times New Roman" w:hAnsi="Times New Roman" w:cs="Traditional Arabic" w:hint="cs"/>
          <w:color w:val="000000"/>
          <w:sz w:val="24"/>
          <w:szCs w:val="24"/>
          <w:rtl/>
          <w:lang w:bidi="ar-EG"/>
        </w:rPr>
        <w:t>و</w:t>
      </w:r>
      <w:r w:rsidRPr="00E13812">
        <w:rPr>
          <w:rFonts w:ascii="Times New Roman" w:eastAsia="Times New Roman" w:hAnsi="Times New Roman" w:cs="Traditional Arabic" w:hint="cs"/>
          <w:color w:val="000000"/>
          <w:sz w:val="24"/>
          <w:szCs w:val="24"/>
          <w:rtl/>
        </w:rPr>
        <w:t>نشر التدابير الدفاعية، في أنظمة إشارات المرور ضد الهجمات الإلكترونية، لتنشيط وتسهيل حركة المرور، وتقليل التعطل والحوادث، والتكاليف والتلوث.</w:t>
      </w:r>
    </w:p>
    <w:p w14:paraId="20BF9033" w14:textId="77777777" w:rsidR="00FE5893" w:rsidRPr="00E13812" w:rsidRDefault="00FE5893" w:rsidP="003D10D0">
      <w:pPr>
        <w:bidi/>
        <w:spacing w:after="200" w:line="360" w:lineRule="auto"/>
        <w:ind w:left="270"/>
        <w:jc w:val="both"/>
        <w:rPr>
          <w:rFonts w:ascii="Times New Roman" w:eastAsia="Times New Roman" w:hAnsi="Times New Roman" w:cs="Traditional Arabic"/>
          <w:b/>
          <w:bCs/>
          <w:color w:val="0D0D0D"/>
          <w:sz w:val="24"/>
          <w:szCs w:val="24"/>
          <w:u w:val="single"/>
          <w:rtl/>
        </w:rPr>
      </w:pPr>
      <w:r w:rsidRPr="00E13812">
        <w:rPr>
          <w:rFonts w:ascii="Times New Roman" w:eastAsia="Times New Roman" w:hAnsi="Times New Roman" w:cs="Traditional Arabic" w:hint="cs"/>
          <w:b/>
          <w:bCs/>
          <w:color w:val="0D0D0D"/>
          <w:sz w:val="24"/>
          <w:szCs w:val="24"/>
          <w:rtl/>
        </w:rPr>
        <w:lastRenderedPageBreak/>
        <w:t>    </w:t>
      </w:r>
      <w:r w:rsidRPr="00E13812">
        <w:rPr>
          <w:rFonts w:ascii="Times New Roman" w:eastAsia="Times New Roman" w:hAnsi="Times New Roman" w:cs="Traditional Arabic" w:hint="cs"/>
          <w:b/>
          <w:bCs/>
          <w:color w:val="2336BF"/>
          <w:sz w:val="24"/>
          <w:szCs w:val="24"/>
          <w:u w:val="single"/>
          <w:rtl/>
        </w:rPr>
        <w:t xml:space="preserve"> د.دراسات تتعلق بتطبيقات خرائط جوجل لحل المشكلات المرورية: </w:t>
      </w:r>
    </w:p>
    <w:p w14:paraId="700BAD3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xml:space="preserve">      1.</w:t>
      </w:r>
      <w:r w:rsidRPr="00E13812">
        <w:rPr>
          <w:rFonts w:ascii="Times New Roman" w:eastAsia="Times New Roman" w:hAnsi="Times New Roman" w:cs="Traditional Arabic" w:hint="cs"/>
          <w:b/>
          <w:bCs/>
          <w:color w:val="202122"/>
          <w:sz w:val="24"/>
          <w:szCs w:val="24"/>
          <w:rtl/>
        </w:rPr>
        <w:t>دراسة، مشعل بن ناير الأحمدي، (2024):</w:t>
      </w:r>
    </w:p>
    <w:p w14:paraId="0B0236FC"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202122"/>
          <w:sz w:val="24"/>
          <w:szCs w:val="24"/>
          <w:rtl/>
        </w:rPr>
        <w:t>     </w:t>
      </w:r>
      <w:r w:rsidRPr="00E13812">
        <w:rPr>
          <w:rFonts w:ascii="Times New Roman" w:eastAsia="Times New Roman" w:hAnsi="Times New Roman" w:cs="Traditional Arabic" w:hint="cs"/>
          <w:color w:val="202122"/>
          <w:sz w:val="24"/>
          <w:szCs w:val="24"/>
          <w:rtl/>
        </w:rPr>
        <w:t> عنوان الدراسة: أثر استخدام خرائط جوجل لتجنب الازدحام المروري في مدينة الرياض.</w:t>
      </w:r>
    </w:p>
    <w:p w14:paraId="6F04270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هدفت الدراسة إلى: تحيل تأثير استخدام خرائط جوجل لتخفيف الأعباء عن قائدي المركبات وتجنب الازدحام المروري، وتقليل الوقت، واختصار المسافات؛ خلال الرحلات اليومية، تم تطبيق المنهج الوصفي التحليلي، مع استبيان لجمع البيانات الأولية من المبحوثين الذين بلغ عددهم</w:t>
      </w:r>
    </w:p>
    <w:p w14:paraId="0D5939D1"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(450) فردا من مستخدمي خرائط جوجل، والزائرين.</w:t>
      </w:r>
    </w:p>
    <w:p w14:paraId="330BC27F" w14:textId="77777777" w:rsidR="00FE5893" w:rsidRPr="00E13812" w:rsidRDefault="00FE5893" w:rsidP="003D10D0">
      <w:pPr>
        <w:bidi/>
        <w:spacing w:after="20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202122"/>
          <w:sz w:val="24"/>
          <w:szCs w:val="24"/>
          <w:rtl/>
        </w:rPr>
        <w:t>      أهم النتائج: اتضح أن استخدام خرائط جوجل تسهل التوجه للطرق والمسارات السهلة، وتعمل على تجنب الازدحام، مما يسهل حركة المرور، ويحسن حركة التنقل. </w:t>
      </w:r>
    </w:p>
    <w:p w14:paraId="6531451F" w14:textId="77777777" w:rsidR="00FE5893" w:rsidRPr="00E13812" w:rsidRDefault="00FE5893" w:rsidP="003D10D0">
      <w:pPr>
        <w:bidi/>
        <w:spacing w:after="200" w:line="360" w:lineRule="auto"/>
        <w:ind w:left="270"/>
        <w:jc w:val="both"/>
        <w:rPr>
          <w:rFonts w:ascii="Times New Roman" w:eastAsia="Times New Roman" w:hAnsi="Times New Roman" w:cs="Traditional Arabic"/>
          <w:color w:val="202122"/>
          <w:sz w:val="24"/>
          <w:szCs w:val="24"/>
          <w:rtl/>
        </w:rPr>
      </w:pPr>
      <w:r w:rsidRPr="00E13812">
        <w:rPr>
          <w:rFonts w:ascii="Times New Roman" w:eastAsia="Times New Roman" w:hAnsi="Times New Roman" w:cs="Traditional Arabic" w:hint="cs"/>
          <w:color w:val="202122"/>
          <w:sz w:val="24"/>
          <w:szCs w:val="24"/>
          <w:rtl/>
        </w:rPr>
        <w:t>     أهم التوصيات: توصي الدراسة بضرورة رفع وعي قائدي المركبات بضرورة استخدام خرائط جوجل، لما لها من فائدة في تحسين حركة المرور، وتجنب الازدحام والطرق الرديئة، وتخفيض التكلفة المالية، والزمنية والجهد، وحماية البيئة من التلوث. </w:t>
      </w:r>
    </w:p>
    <w:p w14:paraId="5A1F2D82"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lang w:bidi="ar-EG"/>
        </w:rPr>
      </w:pPr>
      <w:r w:rsidRPr="00E13812">
        <w:rPr>
          <w:rFonts w:ascii="Times New Roman" w:eastAsia="Times New Roman" w:hAnsi="Times New Roman" w:cs="Traditional Arabic" w:hint="cs"/>
          <w:b/>
          <w:bCs/>
          <w:color w:val="000000"/>
          <w:sz w:val="24"/>
          <w:szCs w:val="24"/>
          <w:rtl/>
        </w:rPr>
        <w:t xml:space="preserve">    2.دراسة، (2024) </w:t>
      </w:r>
      <w:hyperlink r:id="rId19" w:anchor="con1" w:history="1">
        <w:r w:rsidRPr="00E13812">
          <w:rPr>
            <w:rFonts w:ascii="Times New Roman" w:eastAsia="Times New Roman" w:hAnsi="Times New Roman" w:cs="Traditional Arabic" w:hint="cs"/>
            <w:b/>
            <w:bCs/>
            <w:color w:val="000000"/>
            <w:sz w:val="24"/>
            <w:szCs w:val="24"/>
          </w:rPr>
          <w:t>Shangkun Jiang</w:t>
        </w:r>
      </w:hyperlink>
      <w:r w:rsidRPr="00E13812">
        <w:rPr>
          <w:rFonts w:ascii="Times New Roman" w:eastAsia="Times New Roman" w:hAnsi="Times New Roman" w:cs="Traditional Arabic" w:hint="cs"/>
          <w:color w:val="000000"/>
          <w:sz w:val="24"/>
          <w:szCs w:val="24"/>
          <w:rtl/>
        </w:rPr>
        <w:t>,</w:t>
      </w:r>
      <w:r w:rsidRPr="00E13812">
        <w:rPr>
          <w:rFonts w:ascii="Times New Roman" w:eastAsia="Times New Roman" w:hAnsi="Times New Roman" w:cs="Traditional Arabic" w:hint="cs"/>
          <w:b/>
          <w:bCs/>
          <w:color w:val="000000"/>
          <w:sz w:val="24"/>
          <w:szCs w:val="24"/>
          <w:rtl/>
        </w:rPr>
        <w:t xml:space="preserve"> </w:t>
      </w:r>
      <w:hyperlink r:id="rId20" w:anchor="con2" w:history="1">
        <w:r w:rsidRPr="00E13812">
          <w:rPr>
            <w:rFonts w:ascii="Times New Roman" w:eastAsia="Times New Roman" w:hAnsi="Times New Roman" w:cs="Traditional Arabic" w:hint="cs"/>
            <w:b/>
            <w:bCs/>
            <w:color w:val="000000"/>
            <w:sz w:val="24"/>
            <w:szCs w:val="24"/>
          </w:rPr>
          <w:t>Yuran Sun</w:t>
        </w:r>
      </w:hyperlink>
      <w:r w:rsidRPr="00E13812">
        <w:rPr>
          <w:rFonts w:ascii="Times New Roman" w:eastAsia="Times New Roman" w:hAnsi="Times New Roman" w:cs="Traditional Arabic" w:hint="cs"/>
          <w:b/>
          <w:bCs/>
          <w:color w:val="000000"/>
          <w:sz w:val="24"/>
          <w:szCs w:val="24"/>
          <w:rtl/>
        </w:rPr>
        <w:t xml:space="preserve">  </w:t>
      </w:r>
    </w:p>
    <w:p w14:paraId="7921C9A3"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333333"/>
          <w:sz w:val="24"/>
          <w:szCs w:val="24"/>
          <w:rtl/>
        </w:rPr>
        <w:t xml:space="preserve">       </w:t>
      </w:r>
      <w:r w:rsidRPr="00E13812">
        <w:rPr>
          <w:rFonts w:ascii="Times New Roman" w:eastAsia="Times New Roman" w:hAnsi="Times New Roman" w:cs="Traditional Arabic" w:hint="cs"/>
          <w:color w:val="000000"/>
          <w:sz w:val="24"/>
          <w:szCs w:val="24"/>
          <w:rtl/>
        </w:rPr>
        <w:t>عنوان الدراسة: مراقبة حركة المرور في المناطق الحضرية في الوقت الفعلي باستخدام حافلات</w:t>
      </w:r>
    </w:p>
    <w:p w14:paraId="20416442" w14:textId="77777777" w:rsidR="00FE5893" w:rsidRPr="00E13812" w:rsidRDefault="00FE5893" w:rsidP="003D10D0">
      <w:pPr>
        <w:shd w:val="clear" w:color="auto" w:fill="FFFFFF"/>
        <w:bidi/>
        <w:spacing w:after="0"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النقل العام كمجسات.</w:t>
      </w:r>
    </w:p>
    <w:p w14:paraId="07AFFD2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تطوير منهجية جديدة تستفيد من بيانات الاستشعار عن بُعد بواسطة تطبيق خرائط جوجل، لتطوير أنماط السفر النموذجية للحافلات من خلال عزل أحداثها التشغيلية، والتي تتضمن صعود الركاب ونزولهم في محطات الحافلات.</w:t>
      </w:r>
    </w:p>
    <w:p w14:paraId="058EF44C"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xml:space="preserve">    أهم النتائج: تم تطوير خوارزميتين، خوارزمية استخراج الرحلة القطاعية وخوارزمية تقدير سرعة القطاع، لتنفيذ المنهجية المقترحة، وقد أشارت النتائج وفقا لمتوسط </w:t>
      </w:r>
      <w:r w:rsidRPr="00E13812">
        <w:rPr>
          <w:rFonts w:ascii="Times New Roman" w:eastAsia="Times New Roman" w:hAnsi="Times New Roman" w:cs="Traditional Arabic"/>
          <w:color w:val="000000"/>
          <w:sz w:val="24"/>
          <w:szCs w:val="24"/>
        </w:rPr>
        <w:t>​​</w:t>
      </w:r>
      <w:r w:rsidRPr="00E13812">
        <w:rPr>
          <w:rFonts w:ascii="Times New Roman" w:eastAsia="Times New Roman" w:hAnsi="Times New Roman" w:cs="Traditional Arabic" w:hint="cs"/>
          <w:color w:val="000000"/>
          <w:sz w:val="24"/>
          <w:szCs w:val="24"/>
          <w:rtl/>
        </w:rPr>
        <w:t>السرعة المقدرة، أنه قد تم تقليل أوقات السفر، وتقليل معدل الحوادث، كما اتضح من النتائج؛ بشكل مباشر لاستكمال وتحسين تقنيات مراقبة حركة المرور الحالية في الوقت الفعلي. </w:t>
      </w:r>
    </w:p>
    <w:p w14:paraId="583EAD26"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xml:space="preserve">    أهم التوصيات: ضرورة الاجتهاد لتطوير تطبيق خرائط جوجل، وأجهزة الاستشعار وتكنولوجيا الاتصالات، حتى يتم التقاط كمية أكبر من بيانات المرور بشكل مستمر من أجهزة مختلفة، بكل ثانية، مما يمهد الطريق لمستقبل واعد في مراقبة الشبكة في الوقت الفعلي، </w:t>
      </w:r>
      <w:r w:rsidRPr="00E13812">
        <w:rPr>
          <w:rFonts w:ascii="Times New Roman" w:eastAsia="Times New Roman" w:hAnsi="Times New Roman" w:cs="Traditional Arabic" w:hint="cs"/>
          <w:color w:val="000000"/>
          <w:sz w:val="24"/>
          <w:szCs w:val="24"/>
          <w:rtl/>
        </w:rPr>
        <w:lastRenderedPageBreak/>
        <w:t>كما يجب تنشيط عملية جمع بيانات المرور بشكل عام من مجموعتين من الأجهزة؛ تتمثل في خرائط جوجل، مع أجهزة الكشف الثابتة على الطريق، ومصادر البيانات المحمولة. </w:t>
      </w:r>
    </w:p>
    <w:p w14:paraId="778564B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w:t>
      </w:r>
      <w:r w:rsidRPr="00E13812">
        <w:rPr>
          <w:rFonts w:ascii="Times New Roman" w:eastAsia="Times New Roman" w:hAnsi="Times New Roman" w:cs="Traditional Arabic" w:hint="cs"/>
          <w:b/>
          <w:bCs/>
          <w:color w:val="000000"/>
          <w:sz w:val="24"/>
          <w:szCs w:val="24"/>
          <w:rtl/>
        </w:rPr>
        <w:t>3.دراسة، رانيه فضل الله عبد الله الشيخ، (2022):</w:t>
      </w:r>
    </w:p>
    <w:p w14:paraId="5375BF7C"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 </w:t>
      </w:r>
      <w:r w:rsidRPr="00E13812">
        <w:rPr>
          <w:rFonts w:ascii="Times New Roman" w:eastAsia="Times New Roman" w:hAnsi="Times New Roman" w:cs="Traditional Arabic" w:hint="cs"/>
          <w:color w:val="000000"/>
          <w:sz w:val="24"/>
          <w:szCs w:val="24"/>
          <w:rtl/>
        </w:rPr>
        <w:t>     نظم المعلومات الجغرافية، كأداة في تحليل الحوادث المرورية.</w:t>
      </w:r>
    </w:p>
    <w:p w14:paraId="673FCD6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دراسة وتحليل الحوادث المرورية بالمملكة العربية السعودية عامة، وفي منطقة جدة خاصة؛ باستخدام نظم المعلومات الجغرافية، خاصة بعد السماح للمرأة بقيادة السيارة، تم تطبي المنهج الوصفي التحليلي، مع استبانة لجمع البيانات الاولية من عينة عشوائية من قائدي السيارات؛ عبر الانترنت.</w:t>
      </w:r>
    </w:p>
    <w:p w14:paraId="15B74AE6"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تصدرت منطقة الرياض احصائية الحوادث المرورية بالمملكة بنسبة (28%) عام (1439 هـــ)، تليها المنطقة الشرقية بنسبة (15.3%)، ثم منطقة مكة ، بنسبة (14.3%)، وقد تركزت نسب الحوادث في منطقة جدة في طريق الحرمين وطريق مكة جدة السريعين، ولم تؤثر قيادة المرأة سلبيا في نسب الحوادث المرورية.  </w:t>
      </w:r>
    </w:p>
    <w:p w14:paraId="33C11DAA" w14:textId="77777777" w:rsidR="00FE5893" w:rsidRPr="00E13812" w:rsidRDefault="00FE5893" w:rsidP="003D10D0">
      <w:pPr>
        <w:bidi/>
        <w:spacing w:after="20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أهم التوصيات: أوصت الدراسة بضرورة استخدام خرائط جوجل لاختيار الطرق الآمنة النظيفة، والاشارات الضوئية، والكاميرات الذكية لكشف المخالفات، والتنبيه بالاختناقات المتوقعة على الطريق لتغيير المسار تجاه الطرق الآمنة. </w:t>
      </w:r>
    </w:p>
    <w:p w14:paraId="129BE0D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Pr>
        <w:t xml:space="preserve">     </w:t>
      </w:r>
      <w:r w:rsidRPr="00E13812">
        <w:rPr>
          <w:rFonts w:ascii="Times New Roman" w:eastAsia="Times New Roman" w:hAnsi="Times New Roman" w:cs="Traditional Arabic" w:hint="cs"/>
          <w:b/>
          <w:bCs/>
          <w:color w:val="0D0D0D"/>
          <w:sz w:val="24"/>
          <w:szCs w:val="24"/>
          <w:rtl/>
        </w:rPr>
        <w:t xml:space="preserve">4.دراسة، </w:t>
      </w:r>
      <w:r w:rsidRPr="00E13812">
        <w:rPr>
          <w:rFonts w:ascii="Times New Roman" w:eastAsia="Times New Roman" w:hAnsi="Times New Roman" w:cs="Traditional Arabic" w:hint="cs"/>
          <w:b/>
          <w:bCs/>
          <w:color w:val="0D0D0D"/>
          <w:sz w:val="24"/>
          <w:szCs w:val="24"/>
        </w:rPr>
        <w:t>Chen and Zhang, (2020)</w:t>
      </w:r>
    </w:p>
    <w:p w14:paraId="010E83E3"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D0D0D"/>
          <w:sz w:val="24"/>
          <w:szCs w:val="24"/>
          <w:rtl/>
        </w:rPr>
        <w:t>  </w:t>
      </w:r>
      <w:r w:rsidRPr="00E13812">
        <w:rPr>
          <w:rFonts w:ascii="Times New Roman" w:eastAsia="Times New Roman" w:hAnsi="Times New Roman" w:cs="Traditional Arabic" w:hint="cs"/>
          <w:color w:val="000000"/>
          <w:sz w:val="24"/>
          <w:szCs w:val="24"/>
          <w:rtl/>
        </w:rPr>
        <w:t xml:space="preserve">  عنوان الدراسة: "تأثير تطبيقات الهواتف الذكية على حركة المرور"</w:t>
      </w:r>
    </w:p>
    <w:p w14:paraId="24E649C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هدفت الدراسة إلى: التعرف على تأثير تطبيقات الملاحة مثل "</w:t>
      </w:r>
      <w:r w:rsidRPr="00E13812">
        <w:rPr>
          <w:rFonts w:ascii="Times New Roman" w:eastAsia="Times New Roman" w:hAnsi="Times New Roman" w:cs="Traditional Arabic" w:hint="cs"/>
          <w:color w:val="000000"/>
          <w:sz w:val="24"/>
          <w:szCs w:val="24"/>
        </w:rPr>
        <w:t>Waze</w:t>
      </w:r>
      <w:r w:rsidRPr="00E13812">
        <w:rPr>
          <w:rFonts w:ascii="Times New Roman" w:eastAsia="Times New Roman" w:hAnsi="Times New Roman" w:cs="Traditional Arabic" w:hint="cs"/>
          <w:color w:val="000000"/>
          <w:sz w:val="24"/>
          <w:szCs w:val="24"/>
          <w:rtl/>
        </w:rPr>
        <w:t>" و"</w:t>
      </w:r>
      <w:r w:rsidRPr="00E13812">
        <w:rPr>
          <w:rFonts w:ascii="Times New Roman" w:eastAsia="Times New Roman" w:hAnsi="Times New Roman" w:cs="Traditional Arabic" w:hint="cs"/>
          <w:color w:val="000000"/>
          <w:sz w:val="24"/>
          <w:szCs w:val="24"/>
        </w:rPr>
        <w:t>Google Maps</w:t>
      </w:r>
      <w:r w:rsidRPr="00E13812">
        <w:rPr>
          <w:rFonts w:ascii="Times New Roman" w:eastAsia="Times New Roman" w:hAnsi="Times New Roman" w:cs="Traditional Arabic" w:hint="cs"/>
          <w:color w:val="000000"/>
          <w:sz w:val="24"/>
          <w:szCs w:val="24"/>
          <w:rtl/>
        </w:rPr>
        <w:t>" على حركة المرور في مدينة سان فرانسيسكو، شملت الدراسة 500 مستخدم لتطبيقات الملاحة في مدينة سان فرانسيسكو، حيث تم تطبيق المنهج الوصفي التحليلي، مع استبيانات لجمع البيانات الأولية ، لتحقيق أهداف الدراسة.</w:t>
      </w:r>
    </w:p>
    <w:p w14:paraId="31A8EE26"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النتائج: أظهرت نتائج الدراسة، أن استخدام هذه التطبيقات ساهم في تقليل الازدحام المروري بنسبة 20% ،من خلال توجيه السائقين إلى طرق بديلة. كما أظهرت النتائج أن هذه التطبيقات تساعد في تحسين تجربة القيادة، وتقليل أوقات السفر، مما يحقق تأثيرا إيجابيا على حركة المرور. </w:t>
      </w:r>
    </w:p>
    <w:p w14:paraId="38C4F62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Pr>
        <w:t>    </w:t>
      </w:r>
      <w:r w:rsidRPr="00E13812">
        <w:rPr>
          <w:rFonts w:ascii="Times New Roman" w:eastAsia="Times New Roman" w:hAnsi="Times New Roman" w:cs="Traditional Arabic" w:hint="cs"/>
          <w:color w:val="000000"/>
          <w:sz w:val="24"/>
          <w:szCs w:val="24"/>
          <w:rtl/>
        </w:rPr>
        <w:t xml:space="preserve">أهم التوصيات: أوصت الدراسة بضرورة تبني تقنيات متقدمة لتحسين الحركة المرورية، لما في ذلك من مكاسب للفرد والمجتمع. </w:t>
      </w:r>
      <w:r w:rsidRPr="00E13812">
        <w:rPr>
          <w:rFonts w:ascii="Times New Roman" w:eastAsia="Times New Roman" w:hAnsi="Times New Roman" w:cs="Traditional Arabic" w:hint="cs"/>
          <w:color w:val="2336BF"/>
          <w:sz w:val="24"/>
          <w:szCs w:val="24"/>
        </w:rPr>
        <w:t>Waze" &amp; "Google Maps"</w:t>
      </w:r>
      <w:r w:rsidRPr="00E13812">
        <w:rPr>
          <w:rFonts w:ascii="Times New Roman" w:eastAsia="Times New Roman" w:hAnsi="Times New Roman" w:cs="Traditional Arabic" w:hint="cs"/>
          <w:color w:val="000000"/>
          <w:sz w:val="24"/>
          <w:szCs w:val="24"/>
        </w:rPr>
        <w:t> </w:t>
      </w:r>
    </w:p>
    <w:p w14:paraId="7723AC76"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lastRenderedPageBreak/>
        <w:t>   </w:t>
      </w:r>
      <w:r w:rsidRPr="00E13812">
        <w:rPr>
          <w:rFonts w:ascii="Times New Roman" w:eastAsia="Times New Roman" w:hAnsi="Times New Roman" w:cs="Traditional Arabic" w:hint="cs"/>
          <w:b/>
          <w:bCs/>
          <w:color w:val="000000"/>
          <w:sz w:val="24"/>
          <w:szCs w:val="24"/>
        </w:rPr>
        <w:t>5</w:t>
      </w:r>
      <w:r w:rsidRPr="00E13812">
        <w:rPr>
          <w:rFonts w:ascii="Times New Roman" w:eastAsia="Times New Roman" w:hAnsi="Times New Roman" w:cs="Traditional Arabic" w:hint="cs"/>
          <w:b/>
          <w:bCs/>
          <w:color w:val="000000"/>
          <w:sz w:val="24"/>
          <w:szCs w:val="24"/>
          <w:rtl/>
        </w:rPr>
        <w:t>.دراسة،</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00000"/>
          <w:sz w:val="24"/>
          <w:szCs w:val="24"/>
        </w:rPr>
        <w:t>Ninad Lanke, et al, (2013)</w:t>
      </w:r>
      <w:r w:rsidRPr="00E13812">
        <w:rPr>
          <w:rFonts w:ascii="Times New Roman" w:eastAsia="Times New Roman" w:hAnsi="Times New Roman" w:cs="Traditional Arabic" w:hint="cs"/>
          <w:b/>
          <w:bCs/>
          <w:color w:val="000000"/>
          <w:sz w:val="24"/>
          <w:szCs w:val="24"/>
          <w:rtl/>
        </w:rPr>
        <w:t>            </w:t>
      </w:r>
    </w:p>
    <w:p w14:paraId="2E9C2A3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عنوان الدراسة: تأثير الازدحام المروري على الاقتصاد والبيئة وجودة الحياة.</w:t>
      </w:r>
    </w:p>
    <w:p w14:paraId="380D84A2"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هدفت الدراسة إلى: تقييم تأثير الازدحام المروري على الاقتصاد والبيئة وجودة الحياة بشكل عام. فقد حان الوقت لإدارة مشكلة الازدحام المروري بفعالية، وقد تمت الدراسة وفقا لمنهجية المنهج</w:t>
      </w:r>
    </w:p>
    <w:p w14:paraId="79A61B35"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الوصفي التحليلي، مع استبيان لجمع البيانات الاولية لتحقيق اهداف الدراسة</w:t>
      </w:r>
    </w:p>
    <w:p w14:paraId="746EB0B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00000"/>
          <w:sz w:val="24"/>
          <w:szCs w:val="24"/>
          <w:rtl/>
        </w:rPr>
        <w:t>     أهم النتائج: اتضح وجود طرقٌ مُختلفة لإدارة حركة المرور، مثل تحليل بيانات الفيديو الرقمي ، وأجهزة استشعار الأشعة تحت الحمراء، وكشف الحلقة الاستقرائية، وشبكات الاستشعار اللاسلكية، وغيرها. وتُعدّ جميع هذه الطرق طرقًا فعّالة لإدارة حركة المرور الذكية. كما اتضح ارتفاع تكلفة تلك الاجهزة بشكل ملموس، كما تبين أن تكلفة اعداد تلك التقنيات محدودة، وتحتاج وقت أقل للتركيب، كما حقق استخدامها إلى تقليل الازدحام المروري، حيث يتم الكشف عن الاختناقات المرورية مبكرًا، وبالتالي اتخاذ إجراءات وقائية مبكرة، مما يوفر وقت ومال السائق.</w:t>
      </w:r>
    </w:p>
    <w:p w14:paraId="557E7568"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أهم التوصيات: إن الخيار الوحيد المتاح هو تحســـــــــــــين إدارة حركة المــــــــــرور. ويؤثر الازدحــــــــــام المروري سلبًا على الاقتصاد والبيئة وجودة الحياة بشكل عام، ومن ثم فقد حان الوقت لإدارة مشكلة الازدحام المروري بفعالية، عن طريق دعم أجهزة استشعار الأشعة تحت الحمراء، والفيديو، وكشف الحلقة الاستقرائية، وشبكات الاستشعار اللاسلكية، وغيرها؛ فهي جميعا؛ فعّالة لإدارة حركة المرور الذكية، وذلك لتقليل الازدحام المروري، حيث سيتم الكشف عن الاختناقات المرورية مبكرًا، وبالتالي اتخاذ إجراءات وقائية مبكرة، مما يوفر وقت ومال السائق. </w:t>
      </w:r>
    </w:p>
    <w:p w14:paraId="6F6B0CA4"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p>
    <w:p w14:paraId="32FC7EAE"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1B94A86A"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310D9DC3"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7269FE9B"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6759660F" w14:textId="77777777" w:rsidR="0066034E" w:rsidRPr="00E13812" w:rsidRDefault="0066034E" w:rsidP="003D10D0">
      <w:pPr>
        <w:bidi/>
        <w:spacing w:line="360" w:lineRule="auto"/>
        <w:ind w:left="270"/>
        <w:jc w:val="both"/>
        <w:rPr>
          <w:rFonts w:ascii="Times New Roman" w:eastAsia="Times New Roman" w:hAnsi="Times New Roman" w:cs="Traditional Arabic"/>
          <w:sz w:val="24"/>
          <w:szCs w:val="24"/>
          <w:rtl/>
        </w:rPr>
      </w:pPr>
    </w:p>
    <w:p w14:paraId="57354DF4" w14:textId="30B410D5" w:rsidR="0066034E" w:rsidRPr="00E13812" w:rsidRDefault="0066034E" w:rsidP="003D10D0">
      <w:pPr>
        <w:spacing w:after="200" w:line="360" w:lineRule="auto"/>
        <w:rPr>
          <w:rFonts w:ascii="Times New Roman" w:hAnsi="Times New Roman" w:cs="Traditional Arabic"/>
          <w:sz w:val="24"/>
          <w:szCs w:val="24"/>
        </w:rPr>
      </w:pPr>
    </w:p>
    <w:p w14:paraId="4BBBCE41" w14:textId="08A84ACE" w:rsidR="00E13812" w:rsidRDefault="00E13812">
      <w:pPr>
        <w:spacing w:after="200" w:line="276" w:lineRule="auto"/>
        <w:rPr>
          <w:rFonts w:ascii="Times New Roman" w:hAnsi="Times New Roman" w:cs="Traditional Arabic"/>
          <w:b/>
          <w:bCs/>
          <w:sz w:val="24"/>
          <w:szCs w:val="24"/>
          <w:rtl/>
          <w:lang w:bidi="ar-EG"/>
        </w:rPr>
      </w:pPr>
      <w:r w:rsidRPr="00E13812">
        <w:rPr>
          <w:rFonts w:ascii="Times New Roman" w:eastAsia="Times New Roman" w:hAnsi="Times New Roman" w:cs="Traditional Arabic"/>
          <w:b/>
          <w:bCs/>
          <w:noProof/>
          <w:color w:val="0D0D0D"/>
          <w:sz w:val="24"/>
          <w:szCs w:val="24"/>
        </w:rPr>
        <w:lastRenderedPageBreak/>
        <mc:AlternateContent>
          <mc:Choice Requires="wps">
            <w:drawing>
              <wp:anchor distT="0" distB="0" distL="114300" distR="114300" simplePos="0" relativeHeight="251662336" behindDoc="0" locked="0" layoutInCell="1" allowOverlap="1" wp14:anchorId="1EC54076" wp14:editId="44BA5239">
                <wp:simplePos x="0" y="0"/>
                <wp:positionH relativeFrom="column">
                  <wp:posOffset>359410</wp:posOffset>
                </wp:positionH>
                <wp:positionV relativeFrom="paragraph">
                  <wp:posOffset>1626235</wp:posOffset>
                </wp:positionV>
                <wp:extent cx="4600575" cy="2867025"/>
                <wp:effectExtent l="0" t="0" r="28575" b="28575"/>
                <wp:wrapNone/>
                <wp:docPr id="5" name="مستطيل 5"/>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44195C93" w14:textId="77777777" w:rsidR="0066034E" w:rsidRDefault="0066034E" w:rsidP="0066034E">
                            <w:pPr>
                              <w:jc w:val="center"/>
                              <w:rPr>
                                <w:rFonts w:ascii="Times New Roman" w:eastAsia="Times New Roman" w:hAnsi="Times New Roman" w:cs="Times New Roman"/>
                                <w:b/>
                                <w:bCs/>
                                <w:color w:val="0D0D0D"/>
                                <w:sz w:val="72"/>
                                <w:szCs w:val="72"/>
                                <w:lang w:bidi="ar-EG"/>
                              </w:rPr>
                            </w:pPr>
                            <w:r w:rsidRPr="0066034E">
                              <w:rPr>
                                <w:rFonts w:ascii="Times New Roman" w:eastAsia="Times New Roman" w:hAnsi="Times New Roman" w:cs="Times New Roman" w:hint="cs"/>
                                <w:b/>
                                <w:bCs/>
                                <w:color w:val="0D0D0D"/>
                                <w:sz w:val="72"/>
                                <w:szCs w:val="72"/>
                                <w:rtl/>
                                <w:lang w:bidi="ar-EG"/>
                              </w:rPr>
                              <w:t>الفصل الثالث</w:t>
                            </w:r>
                          </w:p>
                          <w:p w14:paraId="64481190" w14:textId="1C015D81" w:rsidR="0066034E" w:rsidRPr="0066034E" w:rsidRDefault="0066034E" w:rsidP="0066034E">
                            <w:pPr>
                              <w:jc w:val="center"/>
                              <w:rPr>
                                <w:rFonts w:ascii="Times New Roman" w:eastAsia="Times New Roman" w:hAnsi="Times New Roman" w:cs="Times New Roman"/>
                                <w:b/>
                                <w:bCs/>
                                <w:color w:val="0D0D0D"/>
                                <w:sz w:val="72"/>
                                <w:szCs w:val="72"/>
                                <w:rtl/>
                                <w:lang w:bidi="ar-EG"/>
                              </w:rPr>
                            </w:pPr>
                            <w:r w:rsidRPr="0066034E">
                              <w:rPr>
                                <w:rFonts w:ascii="Times New Roman" w:eastAsia="Times New Roman" w:hAnsi="Times New Roman" w:cs="Times New Roman" w:hint="cs"/>
                                <w:b/>
                                <w:bCs/>
                                <w:color w:val="0D0D0D"/>
                                <w:sz w:val="72"/>
                                <w:szCs w:val="72"/>
                                <w:rtl/>
                                <w:lang w:bidi="ar-EG"/>
                              </w:rPr>
                              <w:t>منهجية الدراسة</w:t>
                            </w:r>
                          </w:p>
                          <w:p w14:paraId="479F0AEE" w14:textId="77777777" w:rsidR="0066034E" w:rsidRDefault="0066034E" w:rsidP="0066034E">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C54076" id="مستطيل 5" o:spid="_x0000_s1032" style="position:absolute;margin-left:28.3pt;margin-top:128.05pt;width:362.25pt;height:22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" fillcolor="white [3201]" strokecolor="#daeef3 [664]" strokeweight="2pt">
                <v:textbox>
                  <w:txbxContent>
                    <w:p w14:paraId="44195C93" w14:textId="77777777" w:rsidR="0066034E" w:rsidRDefault="0066034E" w:rsidP="0066034E">
                      <w:pPr>
                        <w:jc w:val="center"/>
                        <w:rPr>
                          <w:rFonts w:ascii="Times New Roman" w:eastAsia="Times New Roman" w:hAnsi="Times New Roman" w:cs="Times New Roman"/>
                          <w:b/>
                          <w:bCs/>
                          <w:color w:val="0D0D0D"/>
                          <w:sz w:val="72"/>
                          <w:szCs w:val="72"/>
                          <w:lang w:bidi="ar-EG"/>
                        </w:rPr>
                      </w:pPr>
                      <w:r w:rsidRPr="0066034E">
                        <w:rPr>
                          <w:rFonts w:ascii="Times New Roman" w:eastAsia="Times New Roman" w:hAnsi="Times New Roman" w:cs="Times New Roman" w:hint="cs"/>
                          <w:b/>
                          <w:bCs/>
                          <w:color w:val="0D0D0D"/>
                          <w:sz w:val="72"/>
                          <w:szCs w:val="72"/>
                          <w:rtl/>
                          <w:lang w:bidi="ar-EG"/>
                        </w:rPr>
                        <w:t>الفصل الثالث</w:t>
                      </w:r>
                    </w:p>
                    <w:p w14:paraId="64481190" w14:textId="1C015D81" w:rsidR="0066034E" w:rsidRPr="0066034E" w:rsidRDefault="0066034E" w:rsidP="0066034E">
                      <w:pPr>
                        <w:jc w:val="center"/>
                        <w:rPr>
                          <w:rFonts w:ascii="Times New Roman" w:eastAsia="Times New Roman" w:hAnsi="Times New Roman" w:cs="Times New Roman"/>
                          <w:b/>
                          <w:bCs/>
                          <w:color w:val="0D0D0D"/>
                          <w:sz w:val="72"/>
                          <w:szCs w:val="72"/>
                          <w:rtl/>
                          <w:lang w:bidi="ar-EG"/>
                        </w:rPr>
                      </w:pPr>
                      <w:r w:rsidRPr="0066034E">
                        <w:rPr>
                          <w:rFonts w:ascii="Times New Roman" w:eastAsia="Times New Roman" w:hAnsi="Times New Roman" w:cs="Times New Roman" w:hint="cs"/>
                          <w:b/>
                          <w:bCs/>
                          <w:color w:val="0D0D0D"/>
                          <w:sz w:val="72"/>
                          <w:szCs w:val="72"/>
                          <w:rtl/>
                          <w:lang w:bidi="ar-EG"/>
                        </w:rPr>
                        <w:t>منهجية الدراسة</w:t>
                      </w:r>
                    </w:p>
                    <w:p w14:paraId="479F0AEE" w14:textId="77777777" w:rsidR="0066034E" w:rsidRDefault="0066034E" w:rsidP="0066034E">
                      <w:pPr>
                        <w:jc w:val="center"/>
                      </w:pPr>
                    </w:p>
                  </w:txbxContent>
                </v:textbox>
              </v:rect>
            </w:pict>
          </mc:Fallback>
        </mc:AlternateContent>
      </w:r>
      <w:r>
        <w:rPr>
          <w:rFonts w:ascii="Times New Roman" w:hAnsi="Times New Roman" w:cs="Traditional Arabic"/>
          <w:b/>
          <w:bCs/>
          <w:sz w:val="24"/>
          <w:szCs w:val="24"/>
          <w:rtl/>
          <w:lang w:bidi="ar-EG"/>
        </w:rPr>
        <w:br w:type="page"/>
      </w:r>
    </w:p>
    <w:p w14:paraId="3BD53023" w14:textId="4D0ECC2E" w:rsidR="009A06BE" w:rsidRPr="00E13812" w:rsidRDefault="009A06BE" w:rsidP="003D10D0">
      <w:pPr>
        <w:bidi/>
        <w:spacing w:line="360" w:lineRule="auto"/>
        <w:jc w:val="center"/>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lastRenderedPageBreak/>
        <w:t>الفصل الثالث: منهجية الدراسة</w:t>
      </w:r>
    </w:p>
    <w:p w14:paraId="019FFBB6" w14:textId="77777777" w:rsidR="001C06C8" w:rsidRPr="00E13812" w:rsidRDefault="001C06C8" w:rsidP="003D10D0">
      <w:pPr>
        <w:pStyle w:val="Heading2"/>
        <w:bidi/>
        <w:spacing w:line="360" w:lineRule="auto"/>
        <w:jc w:val="both"/>
        <w:rPr>
          <w:rFonts w:ascii="Times New Roman" w:hAnsi="Times New Roman" w:cs="Traditional Arabic"/>
          <w:b/>
          <w:bCs/>
          <w:color w:val="auto"/>
          <w:sz w:val="24"/>
          <w:szCs w:val="24"/>
          <w:rtl/>
          <w:lang w:bidi="ar-IQ"/>
        </w:rPr>
      </w:pPr>
      <w:bookmarkStart w:id="1" w:name="_Toc212649609"/>
      <w:r w:rsidRPr="00E13812">
        <w:rPr>
          <w:rFonts w:ascii="Times New Roman" w:hAnsi="Times New Roman" w:cs="Traditional Arabic" w:hint="cs"/>
          <w:b/>
          <w:bCs/>
          <w:color w:val="auto"/>
          <w:sz w:val="24"/>
          <w:szCs w:val="24"/>
          <w:rtl/>
          <w:lang w:bidi="ar-IQ"/>
        </w:rPr>
        <w:t>تمهيد</w:t>
      </w:r>
      <w:bookmarkEnd w:id="1"/>
    </w:p>
    <w:p w14:paraId="71881F00"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يتناول هذا الفصل منهجية الدراسة وخطواتها التنفيذية، إذ يُعد بمثابة الطريق للوصول إلى النتائج التي تعكس واقع أثر استخدام تكنولوجيا المعلومات على تحسين حركة المرور بشركات التغليف والتعبئة في القاهرة، ولتحقيق أهداف الدراسة والتحقق من فروضها، تم تحديد المنهج المناسب، وتوضيح الإجراءات التي اتُّبعت في تصميم أدوات القياس، وتحديد مجتمع الدراسة وعينتها، وأساليب جمع البيانات وتحليلها إحصائياً، كما يستعرض هذا الفصل المتغيرات الرئيسة للدراسة وأدوات قياسها، والأساليب الإحصائية التي استُخدمت لاختبار الفروض، بما يضمن موضوعية النتائج ودقتها.</w:t>
      </w:r>
    </w:p>
    <w:p w14:paraId="0E1A3173"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lang w:bidi="ar-EG"/>
        </w:rPr>
      </w:pPr>
      <w:bookmarkStart w:id="2" w:name="_Toc212649610"/>
      <w:r w:rsidRPr="00E13812">
        <w:rPr>
          <w:rFonts w:ascii="Times New Roman" w:hAnsi="Times New Roman" w:cs="Traditional Arabic" w:hint="cs"/>
          <w:b/>
          <w:bCs/>
          <w:color w:val="auto"/>
          <w:sz w:val="24"/>
          <w:szCs w:val="24"/>
          <w:rtl/>
        </w:rPr>
        <w:t>3</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1: </w:t>
      </w:r>
      <w:bookmarkEnd w:id="2"/>
      <w:r w:rsidRPr="00E13812">
        <w:rPr>
          <w:rFonts w:ascii="Times New Roman" w:hAnsi="Times New Roman" w:cs="Traditional Arabic" w:hint="cs"/>
          <w:b/>
          <w:bCs/>
          <w:color w:val="auto"/>
          <w:sz w:val="24"/>
          <w:szCs w:val="24"/>
          <w:rtl/>
          <w:lang w:bidi="ar-EG"/>
        </w:rPr>
        <w:t>منهج الدراسة</w:t>
      </w:r>
    </w:p>
    <w:p w14:paraId="1DE7BDC1"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lang w:eastAsia="zh-CN"/>
        </w:rPr>
      </w:pPr>
      <w:r w:rsidRPr="00E13812">
        <w:rPr>
          <w:rFonts w:ascii="Times New Roman" w:eastAsia="Times New Roman" w:hAnsi="Times New Roman" w:cs="Traditional Arabic" w:hint="cs"/>
          <w:color w:val="000000"/>
          <w:sz w:val="24"/>
          <w:szCs w:val="24"/>
          <w:rtl/>
          <w:cs/>
          <w:lang w:eastAsia="zh-CN"/>
        </w:rPr>
        <w:t xml:space="preserve">من أجل تحقيق أهداف الدراسة الحالية </w:t>
      </w:r>
      <w:r w:rsidRPr="00E13812">
        <w:rPr>
          <w:rFonts w:ascii="Times New Roman" w:eastAsia="Times New Roman" w:hAnsi="Times New Roman" w:cs="Traditional Arabic" w:hint="cs"/>
          <w:color w:val="000000"/>
          <w:sz w:val="24"/>
          <w:szCs w:val="24"/>
          <w:rtl/>
          <w:lang w:eastAsia="zh-CN"/>
        </w:rPr>
        <w:t>والإجابة</w:t>
      </w:r>
      <w:r w:rsidRPr="00E13812">
        <w:rPr>
          <w:rFonts w:ascii="Times New Roman" w:eastAsia="Times New Roman" w:hAnsi="Times New Roman" w:cs="Traditional Arabic" w:hint="cs"/>
          <w:color w:val="000000"/>
          <w:sz w:val="24"/>
          <w:szCs w:val="24"/>
          <w:rtl/>
          <w:cs/>
          <w:lang w:eastAsia="zh-CN"/>
        </w:rPr>
        <w:t xml:space="preserve"> عن </w:t>
      </w:r>
      <w:r w:rsidRPr="00E13812">
        <w:rPr>
          <w:rFonts w:ascii="Times New Roman" w:eastAsia="Times New Roman" w:hAnsi="Times New Roman" w:cs="Traditional Arabic" w:hint="cs"/>
          <w:color w:val="000000"/>
          <w:sz w:val="24"/>
          <w:szCs w:val="24"/>
          <w:rtl/>
          <w:lang w:eastAsia="zh-CN"/>
        </w:rPr>
        <w:t>تساؤلاتها</w:t>
      </w:r>
      <w:r w:rsidRPr="00E13812">
        <w:rPr>
          <w:rFonts w:ascii="Times New Roman" w:eastAsia="Times New Roman" w:hAnsi="Times New Roman" w:cs="Traditional Arabic" w:hint="cs"/>
          <w:color w:val="000000"/>
          <w:sz w:val="24"/>
          <w:szCs w:val="24"/>
          <w:rtl/>
          <w:cs/>
          <w:lang w:eastAsia="zh-CN"/>
        </w:rPr>
        <w:t>،</w:t>
      </w:r>
      <w:r w:rsidRPr="00E13812">
        <w:rPr>
          <w:rFonts w:ascii="Times New Roman" w:eastAsia="Times New Roman" w:hAnsi="Times New Roman" w:cs="Traditional Arabic" w:hint="cs"/>
          <w:color w:val="000000"/>
          <w:sz w:val="24"/>
          <w:szCs w:val="24"/>
          <w:rtl/>
          <w:lang w:eastAsia="zh-CN"/>
        </w:rPr>
        <w:t> اعتمدت الدراسة الحالية على المنهج البحثي التجريبي، هو المنهج الذي يجمع بين المنهج الاستقرائي والاستنباطي، ويعتمد على التدخل المباشر من قبل الباحث، حيث يقوم بتغيير عامل محدد (المتغير المستقل) لقياس مدى تأثيره على عامل آخر (المتغير التابع)، مع عزل أو تثبيت كافة العوامل الأخرى التي قد تؤثر على النتيجة (المتغيرات الدخيلة).</w:t>
      </w:r>
    </w:p>
    <w:p w14:paraId="5E6758B2"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2.3 أسلوب الدراسة</w:t>
      </w:r>
    </w:p>
    <w:p w14:paraId="3DC29EB9"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lang w:bidi="ar"/>
        </w:rPr>
      </w:pPr>
      <w:r w:rsidRPr="00E13812">
        <w:rPr>
          <w:rFonts w:ascii="Times New Roman" w:eastAsia="Times New Roman" w:hAnsi="Times New Roman" w:cs="Traditional Arabic" w:hint="cs"/>
          <w:b/>
          <w:bCs/>
          <w:color w:val="000000"/>
          <w:sz w:val="24"/>
          <w:szCs w:val="24"/>
          <w:rtl/>
          <w:lang w:eastAsia="zh-CN" w:bidi="ar"/>
        </w:rPr>
        <w:t xml:space="preserve">أ. </w:t>
      </w:r>
      <w:r w:rsidRPr="00E13812">
        <w:rPr>
          <w:rFonts w:ascii="Times New Roman" w:eastAsia="Times New Roman" w:hAnsi="Times New Roman" w:cs="Traditional Arabic" w:hint="cs"/>
          <w:b/>
          <w:bCs/>
          <w:color w:val="000000"/>
          <w:sz w:val="24"/>
          <w:szCs w:val="24"/>
          <w:rtl/>
          <w:cs/>
          <w:lang w:eastAsia="zh-CN"/>
        </w:rPr>
        <w:t>البيانات الثانوية</w:t>
      </w:r>
      <w:r w:rsidRPr="00E13812">
        <w:rPr>
          <w:rFonts w:ascii="Times New Roman" w:eastAsia="Times New Roman" w:hAnsi="Times New Roman" w:cs="Traditional Arabic" w:hint="cs"/>
          <w:b/>
          <w:bCs/>
          <w:color w:val="000000"/>
          <w:sz w:val="24"/>
          <w:szCs w:val="24"/>
          <w:lang w:eastAsia="zh-CN" w:bidi="ar"/>
        </w:rPr>
        <w:t>:</w:t>
      </w:r>
    </w:p>
    <w:p w14:paraId="6E4FF4EC"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rtl/>
          <w:lang w:bidi="ar"/>
        </w:rPr>
      </w:pPr>
      <w:r w:rsidRPr="00E13812">
        <w:rPr>
          <w:rFonts w:ascii="Times New Roman" w:eastAsia="Times New Roman" w:hAnsi="Times New Roman" w:cs="Traditional Arabic" w:hint="cs"/>
          <w:color w:val="000000"/>
          <w:sz w:val="24"/>
          <w:szCs w:val="24"/>
          <w:rtl/>
          <w:cs/>
          <w:lang w:eastAsia="zh-CN"/>
        </w:rPr>
        <w:t>يعتمد الباحث في جمع البيانات الثانوية على المراجع المتمثلة في</w:t>
      </w:r>
      <w:r w:rsidRPr="00E13812">
        <w:rPr>
          <w:rFonts w:ascii="Times New Roman" w:eastAsia="Times New Roman" w:hAnsi="Times New Roman" w:cs="Traditional Arabic" w:hint="cs"/>
          <w:color w:val="000000"/>
          <w:sz w:val="24"/>
          <w:szCs w:val="24"/>
          <w:rtl/>
          <w:lang w:eastAsia="zh-CN" w:bidi="ar"/>
        </w:rPr>
        <w:t xml:space="preserve">: </w:t>
      </w:r>
      <w:r w:rsidRPr="00E13812">
        <w:rPr>
          <w:rFonts w:ascii="Times New Roman" w:eastAsia="Times New Roman" w:hAnsi="Times New Roman" w:cs="Traditional Arabic" w:hint="cs"/>
          <w:color w:val="000000"/>
          <w:sz w:val="24"/>
          <w:szCs w:val="24"/>
          <w:rtl/>
          <w:cs/>
          <w:lang w:eastAsia="zh-CN"/>
        </w:rPr>
        <w:t xml:space="preserve">الكتب، والدوريات، والنشرات، والتقارير، والدراسات السابقة التي تعرضت لموضوع الدراسة، وذلك بهدف تحديد وتوصيف مشكلة مجتمع الدراسة، ومتغيرات الدراسة وفروضها هذا </w:t>
      </w:r>
      <w:r w:rsidRPr="00E13812">
        <w:rPr>
          <w:rFonts w:ascii="Times New Roman" w:eastAsia="Times New Roman" w:hAnsi="Times New Roman" w:cs="Traditional Arabic" w:hint="cs"/>
          <w:color w:val="000000"/>
          <w:sz w:val="24"/>
          <w:szCs w:val="24"/>
          <w:rtl/>
          <w:lang w:eastAsia="zh-CN"/>
        </w:rPr>
        <w:t>بالإضافة</w:t>
      </w:r>
      <w:r w:rsidRPr="00E13812">
        <w:rPr>
          <w:rFonts w:ascii="Times New Roman" w:eastAsia="Times New Roman" w:hAnsi="Times New Roman" w:cs="Traditional Arabic" w:hint="cs"/>
          <w:color w:val="000000"/>
          <w:sz w:val="24"/>
          <w:szCs w:val="24"/>
          <w:rtl/>
          <w:cs/>
          <w:lang w:eastAsia="zh-CN"/>
        </w:rPr>
        <w:t xml:space="preserve"> إلى استعراض الدراسات المتعلقة بموضوع الدراسة نقاط الاتفاق والاختلاف بينهما وبين موضوع الدراسة</w:t>
      </w:r>
      <w:r w:rsidRPr="00E13812">
        <w:rPr>
          <w:rFonts w:ascii="Times New Roman" w:eastAsia="Times New Roman" w:hAnsi="Times New Roman" w:cs="Traditional Arabic" w:hint="cs"/>
          <w:color w:val="000000"/>
          <w:sz w:val="24"/>
          <w:szCs w:val="24"/>
          <w:rtl/>
          <w:lang w:eastAsia="zh-CN" w:bidi="ar"/>
        </w:rPr>
        <w:t>.</w:t>
      </w:r>
    </w:p>
    <w:p w14:paraId="0C73FA26" w14:textId="77777777" w:rsidR="001C06C8" w:rsidRPr="00E13812" w:rsidRDefault="001C06C8" w:rsidP="003D10D0">
      <w:pPr>
        <w:bidi/>
        <w:spacing w:after="0" w:line="360" w:lineRule="auto"/>
        <w:jc w:val="both"/>
        <w:rPr>
          <w:rFonts w:ascii="Times New Roman" w:eastAsia="Times New Roman" w:hAnsi="Times New Roman" w:cs="Traditional Arabic"/>
          <w:b/>
          <w:bCs/>
          <w:color w:val="000000"/>
          <w:sz w:val="24"/>
          <w:szCs w:val="24"/>
          <w:lang w:bidi="ar"/>
        </w:rPr>
      </w:pPr>
      <w:r w:rsidRPr="00E13812">
        <w:rPr>
          <w:rFonts w:ascii="Times New Roman" w:eastAsia="Times New Roman" w:hAnsi="Times New Roman" w:cs="Traditional Arabic" w:hint="cs"/>
          <w:b/>
          <w:bCs/>
          <w:color w:val="000000"/>
          <w:sz w:val="24"/>
          <w:szCs w:val="24"/>
          <w:rtl/>
          <w:cs/>
          <w:lang w:eastAsia="zh-CN"/>
        </w:rPr>
        <w:t xml:space="preserve">ب. البيانات </w:t>
      </w:r>
      <w:r w:rsidRPr="00E13812">
        <w:rPr>
          <w:rFonts w:ascii="Times New Roman" w:eastAsia="Times New Roman" w:hAnsi="Times New Roman" w:cs="Traditional Arabic" w:hint="cs"/>
          <w:b/>
          <w:bCs/>
          <w:color w:val="000000"/>
          <w:sz w:val="24"/>
          <w:szCs w:val="24"/>
          <w:rtl/>
          <w:lang w:eastAsia="zh-CN"/>
        </w:rPr>
        <w:t>الأولية</w:t>
      </w:r>
      <w:r w:rsidRPr="00E13812">
        <w:rPr>
          <w:rFonts w:ascii="Times New Roman" w:eastAsia="Times New Roman" w:hAnsi="Times New Roman" w:cs="Traditional Arabic" w:hint="cs"/>
          <w:b/>
          <w:bCs/>
          <w:color w:val="000000"/>
          <w:sz w:val="24"/>
          <w:szCs w:val="24"/>
          <w:rtl/>
          <w:lang w:eastAsia="zh-CN" w:bidi="ar"/>
        </w:rPr>
        <w:t>:</w:t>
      </w:r>
    </w:p>
    <w:p w14:paraId="58503362"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lang w:eastAsia="zh-CN"/>
        </w:rPr>
      </w:pPr>
      <w:r w:rsidRPr="00E13812">
        <w:rPr>
          <w:rFonts w:ascii="Times New Roman" w:eastAsia="Times New Roman" w:hAnsi="Times New Roman" w:cs="Traditional Arabic" w:hint="cs"/>
          <w:color w:val="000000"/>
          <w:sz w:val="24"/>
          <w:szCs w:val="24"/>
          <w:rtl/>
          <w:cs/>
          <w:lang w:eastAsia="zh-CN"/>
        </w:rPr>
        <w:t xml:space="preserve">يتم توزيع قائمة الاستبيان المصممة على مفردات عينة البحث؛ وذلك من أجل تجميع البيانات </w:t>
      </w:r>
      <w:r w:rsidRPr="00E13812">
        <w:rPr>
          <w:rFonts w:ascii="Times New Roman" w:eastAsia="Times New Roman" w:hAnsi="Times New Roman" w:cs="Traditional Arabic" w:hint="cs"/>
          <w:color w:val="000000"/>
          <w:sz w:val="24"/>
          <w:szCs w:val="24"/>
          <w:rtl/>
          <w:lang w:eastAsia="zh-CN"/>
        </w:rPr>
        <w:t>الأولية</w:t>
      </w:r>
      <w:r w:rsidRPr="00E13812">
        <w:rPr>
          <w:rFonts w:ascii="Times New Roman" w:eastAsia="Times New Roman" w:hAnsi="Times New Roman" w:cs="Traditional Arabic" w:hint="cs"/>
          <w:color w:val="000000"/>
          <w:sz w:val="24"/>
          <w:szCs w:val="24"/>
          <w:rtl/>
          <w:cs/>
          <w:lang w:eastAsia="zh-CN"/>
        </w:rPr>
        <w:t xml:space="preserve"> وتحليلها واختبار صحة فروض البحث</w:t>
      </w:r>
      <w:r w:rsidRPr="00E13812">
        <w:rPr>
          <w:rFonts w:ascii="Times New Roman" w:eastAsia="Times New Roman" w:hAnsi="Times New Roman" w:cs="Traditional Arabic" w:hint="cs"/>
          <w:color w:val="000000"/>
          <w:sz w:val="24"/>
          <w:szCs w:val="24"/>
          <w:rtl/>
          <w:lang w:eastAsia="zh-CN"/>
        </w:rPr>
        <w:t xml:space="preserve">، </w:t>
      </w:r>
      <w:r w:rsidRPr="00E13812">
        <w:rPr>
          <w:rFonts w:ascii="Times New Roman" w:eastAsia="Times New Roman" w:hAnsi="Times New Roman" w:cs="Traditional Arabic" w:hint="cs"/>
          <w:color w:val="000000"/>
          <w:sz w:val="24"/>
          <w:szCs w:val="24"/>
          <w:rtl/>
          <w:cs/>
          <w:lang w:eastAsia="zh-CN"/>
        </w:rPr>
        <w:t>والتوصل إلى النتائج، واستخلاص التوصيات.</w:t>
      </w:r>
    </w:p>
    <w:p w14:paraId="17D01D8E"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lang w:bidi="ar-EG"/>
        </w:rPr>
      </w:pPr>
      <w:r w:rsidRPr="00E13812">
        <w:rPr>
          <w:rFonts w:ascii="Times New Roman" w:hAnsi="Times New Roman" w:cs="Traditional Arabic" w:hint="cs"/>
          <w:b/>
          <w:bCs/>
          <w:color w:val="auto"/>
          <w:sz w:val="24"/>
          <w:szCs w:val="24"/>
        </w:rPr>
        <w:t>3</w:t>
      </w:r>
      <w:r w:rsidRPr="00E13812">
        <w:rPr>
          <w:rFonts w:ascii="Times New Roman" w:hAnsi="Times New Roman" w:cs="Traditional Arabic" w:hint="cs"/>
          <w:b/>
          <w:bCs/>
          <w:color w:val="auto"/>
          <w:sz w:val="24"/>
          <w:szCs w:val="24"/>
          <w:rtl/>
          <w:cs/>
        </w:rPr>
        <w:t xml:space="preserve">.3 </w:t>
      </w:r>
      <w:r w:rsidRPr="00E13812">
        <w:rPr>
          <w:rFonts w:ascii="Times New Roman" w:hAnsi="Times New Roman" w:cs="Traditional Arabic" w:hint="cs"/>
          <w:b/>
          <w:bCs/>
          <w:color w:val="auto"/>
          <w:sz w:val="24"/>
          <w:szCs w:val="24"/>
          <w:rtl/>
          <w:lang w:bidi="ar-EG"/>
        </w:rPr>
        <w:t>أداة الدراسة</w:t>
      </w:r>
    </w:p>
    <w:p w14:paraId="260A9A18" w14:textId="3CFD83E4" w:rsidR="001C06C8" w:rsidRPr="00E13812" w:rsidRDefault="001C06C8" w:rsidP="003D10D0">
      <w:pPr>
        <w:bidi/>
        <w:spacing w:after="0" w:line="360" w:lineRule="auto"/>
        <w:jc w:val="both"/>
        <w:rPr>
          <w:rFonts w:ascii="Times New Roman" w:eastAsia="Times New Roman" w:hAnsi="Times New Roman" w:cs="Traditional Arabic"/>
          <w:b/>
          <w:bCs/>
          <w:sz w:val="24"/>
          <w:szCs w:val="24"/>
          <w:rtl/>
          <w:lang w:eastAsia="zh-CN" w:bidi="ar"/>
        </w:rPr>
      </w:pPr>
      <w:r w:rsidRPr="00E13812">
        <w:rPr>
          <w:rFonts w:ascii="Times New Roman" w:eastAsia="Times New Roman" w:hAnsi="Times New Roman" w:cs="Traditional Arabic" w:hint="cs"/>
          <w:sz w:val="24"/>
          <w:szCs w:val="24"/>
          <w:rtl/>
          <w:cs/>
          <w:lang w:eastAsia="zh-CN"/>
        </w:rPr>
        <w:t xml:space="preserve">في هذه الدراسة تم استخدام قائمة </w:t>
      </w:r>
      <w:r w:rsidRPr="00E13812">
        <w:rPr>
          <w:rFonts w:ascii="Times New Roman" w:eastAsia="Times New Roman" w:hAnsi="Times New Roman" w:cs="Traditional Arabic" w:hint="cs"/>
          <w:sz w:val="24"/>
          <w:szCs w:val="24"/>
          <w:rtl/>
          <w:lang w:eastAsia="zh-CN"/>
        </w:rPr>
        <w:t>الاستقصاء</w:t>
      </w:r>
      <w:r w:rsidRPr="00E13812">
        <w:rPr>
          <w:rFonts w:ascii="Times New Roman" w:eastAsia="Times New Roman" w:hAnsi="Times New Roman" w:cs="Traditional Arabic" w:hint="cs"/>
          <w:sz w:val="24"/>
          <w:szCs w:val="24"/>
          <w:rtl/>
          <w:cs/>
          <w:lang w:eastAsia="zh-CN"/>
        </w:rPr>
        <w:t xml:space="preserve"> كأداة رئيسية للحصول على البيانات </w:t>
      </w:r>
      <w:r w:rsidRPr="00E13812">
        <w:rPr>
          <w:rFonts w:ascii="Times New Roman" w:eastAsia="Times New Roman" w:hAnsi="Times New Roman" w:cs="Traditional Arabic" w:hint="cs"/>
          <w:sz w:val="24"/>
          <w:szCs w:val="24"/>
          <w:rtl/>
          <w:lang w:eastAsia="zh-CN" w:bidi="ar-IQ"/>
        </w:rPr>
        <w:t>ا</w:t>
      </w:r>
      <w:r w:rsidRPr="00E13812">
        <w:rPr>
          <w:rFonts w:ascii="Times New Roman" w:eastAsia="Times New Roman" w:hAnsi="Times New Roman" w:cs="Traditional Arabic" w:hint="cs"/>
          <w:sz w:val="24"/>
          <w:szCs w:val="24"/>
          <w:rtl/>
          <w:cs/>
          <w:lang w:eastAsia="zh-CN"/>
        </w:rPr>
        <w:t>لأولية من مجتمع الدراسة كونها من أكثر وسائل جمع البيانات شيوعاً وموائمتها من الناحية الخاصة بطبيعة الدراسة،</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tl/>
          <w:cs/>
          <w:lang w:eastAsia="zh-CN"/>
        </w:rPr>
        <w:t xml:space="preserve">وتم تصميم قائمة </w:t>
      </w:r>
      <w:r w:rsidRPr="00E13812">
        <w:rPr>
          <w:rFonts w:ascii="Times New Roman" w:eastAsia="Times New Roman" w:hAnsi="Times New Roman" w:cs="Traditional Arabic" w:hint="cs"/>
          <w:sz w:val="24"/>
          <w:szCs w:val="24"/>
          <w:rtl/>
          <w:lang w:eastAsia="zh-CN"/>
        </w:rPr>
        <w:t>الاستقصاء</w:t>
      </w:r>
      <w:r w:rsidRPr="00E13812">
        <w:rPr>
          <w:rFonts w:ascii="Times New Roman" w:eastAsia="Times New Roman" w:hAnsi="Times New Roman" w:cs="Traditional Arabic" w:hint="cs"/>
          <w:sz w:val="24"/>
          <w:szCs w:val="24"/>
          <w:rtl/>
          <w:cs/>
          <w:lang w:eastAsia="zh-CN"/>
        </w:rPr>
        <w:t xml:space="preserve"> في ضوء أهداف الدراسة لاختبار فروض </w:t>
      </w:r>
      <w:r w:rsidRPr="00E13812">
        <w:rPr>
          <w:rFonts w:ascii="Times New Roman" w:eastAsia="Times New Roman" w:hAnsi="Times New Roman" w:cs="Traditional Arabic" w:hint="cs"/>
          <w:sz w:val="24"/>
          <w:szCs w:val="24"/>
          <w:rtl/>
          <w:lang w:eastAsia="zh-CN"/>
        </w:rPr>
        <w:t>الدراسة</w:t>
      </w:r>
      <w:r w:rsidRPr="00E13812">
        <w:rPr>
          <w:rFonts w:ascii="Times New Roman" w:eastAsia="Times New Roman" w:hAnsi="Times New Roman" w:cs="Traditional Arabic" w:hint="cs"/>
          <w:sz w:val="24"/>
          <w:szCs w:val="24"/>
          <w:rtl/>
          <w:lang w:eastAsia="zh-CN" w:bidi="ar"/>
        </w:rPr>
        <w:t xml:space="preserve">، </w:t>
      </w:r>
      <w:r w:rsidRPr="00E13812">
        <w:rPr>
          <w:rFonts w:ascii="Times New Roman" w:eastAsia="Times New Roman" w:hAnsi="Times New Roman" w:cs="Traditional Arabic" w:hint="cs"/>
          <w:sz w:val="24"/>
          <w:szCs w:val="24"/>
          <w:rtl/>
          <w:cs/>
          <w:lang w:eastAsia="zh-CN"/>
        </w:rPr>
        <w:t>بناء على</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tl/>
          <w:cs/>
          <w:lang w:eastAsia="zh-CN"/>
        </w:rPr>
        <w:t>مراجعة الدراسات السابقة والأبحاث العلمية المتخصصة في الموضوع، على النحو التالي</w:t>
      </w:r>
      <w:r w:rsidRPr="00E13812">
        <w:rPr>
          <w:rFonts w:ascii="Times New Roman" w:eastAsia="Times New Roman" w:hAnsi="Times New Roman" w:cs="Traditional Arabic" w:hint="cs"/>
          <w:b/>
          <w:bCs/>
          <w:sz w:val="24"/>
          <w:szCs w:val="24"/>
          <w:rtl/>
          <w:lang w:eastAsia="zh-CN" w:bidi="ar"/>
        </w:rPr>
        <w:t>:</w:t>
      </w:r>
    </w:p>
    <w:p w14:paraId="7FC64575"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تم اعداده، بالاسترشاد بنموذجين وهما:</w:t>
      </w:r>
    </w:p>
    <w:p w14:paraId="7463A94A" w14:textId="77777777" w:rsidR="001C06C8" w:rsidRPr="00E13812" w:rsidRDefault="001C06C8" w:rsidP="003D10D0">
      <w:pPr>
        <w:pStyle w:val="ListParagraph"/>
        <w:numPr>
          <w:ilvl w:val="0"/>
          <w:numId w:val="5"/>
        </w:num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ناصر، صابر حلمي عبد المجيد. (2014).</w:t>
      </w:r>
    </w:p>
    <w:p w14:paraId="2E626B9A" w14:textId="77777777" w:rsidR="001C06C8" w:rsidRPr="00E13812" w:rsidRDefault="001C06C8" w:rsidP="003D10D0">
      <w:pPr>
        <w:pStyle w:val="ListParagraph"/>
        <w:numPr>
          <w:ilvl w:val="0"/>
          <w:numId w:val="5"/>
        </w:numPr>
        <w:bidi/>
        <w:spacing w:after="0" w:line="360" w:lineRule="auto"/>
        <w:jc w:val="both"/>
        <w:rPr>
          <w:rFonts w:ascii="Times New Roman" w:eastAsia="Times New Roman" w:hAnsi="Times New Roman" w:cs="Traditional Arabic"/>
          <w:b/>
          <w:bCs/>
          <w:sz w:val="24"/>
          <w:szCs w:val="24"/>
          <w:lang w:eastAsia="zh-CN" w:bidi="ar"/>
        </w:rPr>
      </w:pPr>
      <w:r w:rsidRPr="00E13812">
        <w:rPr>
          <w:rFonts w:ascii="Times New Roman" w:hAnsi="Times New Roman" w:cs="Traditional Arabic" w:hint="cs"/>
          <w:sz w:val="24"/>
          <w:szCs w:val="24"/>
        </w:rPr>
        <w:lastRenderedPageBreak/>
        <w:t>Aron Cheng, (2020), &amp; Pavlou Min-Seok Pang</w:t>
      </w:r>
    </w:p>
    <w:p w14:paraId="10C6C632" w14:textId="77777777" w:rsidR="001C06C8" w:rsidRPr="00E13812" w:rsidRDefault="001C06C8" w:rsidP="003D10D0">
      <w:pPr>
        <w:pStyle w:val="NormalWeb"/>
        <w:bidi/>
        <w:spacing w:before="0" w:beforeAutospacing="0" w:after="0" w:afterAutospacing="0" w:line="360" w:lineRule="auto"/>
        <w:jc w:val="both"/>
        <w:rPr>
          <w:rFonts w:cs="Traditional Arabic"/>
          <w:rtl/>
        </w:rPr>
      </w:pPr>
      <w:r w:rsidRPr="00E13812">
        <w:rPr>
          <w:rFonts w:cs="Traditional Arabic" w:hint="cs"/>
          <w:rtl/>
          <w:lang w:bidi="ar-EG"/>
        </w:rPr>
        <w:t>وقد تم تطبيق الاستقصاء وفقا لنموذج (ليكرت)، خماسي التدريج، لجمع البيانات الأولية، من المبحوثين؛ (من قائدي المركبات، والموظفين، والطلبة، والزوار؛ من السياح بمختلف فئاتهم)، ويتم تدريج مستوى الاستجابات كالتالي:</w:t>
      </w:r>
    </w:p>
    <w:p w14:paraId="34AE1813"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 (5 = موافق تماما، 4 = موافق، 3 = محايد، 2 = غير موافق، 1 = غير موافق تماما)، ويتم توزيع الاستبيان على مواقع التواصل الاجتماعي؛ من أجل جمع البيانات؛ لتقييم معامل الارتباط بين محاور المتغير المستقل (تكنولوجيا المعلومات)، ومحاور المتغير التابع (تحسين الحركة المرورية)، وتقييم اتجاهات المبحوثين بخصوص تأثير تطبيقات تكنولوجيا المعلومات على تحسين المرور، وحل مشكلة الازدحام المروري. </w:t>
      </w:r>
    </w:p>
    <w:p w14:paraId="5D5C5553" w14:textId="77777777" w:rsidR="001C06C8" w:rsidRPr="00E13812" w:rsidRDefault="001C06C8" w:rsidP="003D10D0">
      <w:pPr>
        <w:pStyle w:val="NormalWeb"/>
        <w:bidi/>
        <w:spacing w:before="0" w:beforeAutospacing="0" w:after="0" w:afterAutospacing="0" w:line="360" w:lineRule="auto"/>
        <w:jc w:val="both"/>
        <w:rPr>
          <w:rFonts w:cs="Traditional Arabic"/>
          <w:b/>
          <w:bCs/>
        </w:rPr>
      </w:pPr>
    </w:p>
    <w:p w14:paraId="3A422752" w14:textId="77777777" w:rsidR="001C06C8" w:rsidRPr="00E13812" w:rsidRDefault="001C06C8" w:rsidP="003D10D0">
      <w:pPr>
        <w:pStyle w:val="NormalWeb"/>
        <w:bidi/>
        <w:spacing w:before="0" w:beforeAutospacing="0" w:after="0" w:afterAutospacing="0" w:line="360" w:lineRule="auto"/>
        <w:ind w:left="360"/>
        <w:jc w:val="both"/>
        <w:rPr>
          <w:rFonts w:cs="Traditional Arabic"/>
          <w:b/>
          <w:bCs/>
        </w:rPr>
      </w:pPr>
    </w:p>
    <w:p w14:paraId="16EB4A49" w14:textId="77777777" w:rsidR="001C06C8" w:rsidRPr="00E13812" w:rsidRDefault="001C06C8" w:rsidP="003D10D0">
      <w:pPr>
        <w:pStyle w:val="NormalWeb"/>
        <w:bidi/>
        <w:spacing w:before="0" w:beforeAutospacing="0" w:after="0" w:afterAutospacing="0" w:line="360" w:lineRule="auto"/>
        <w:ind w:left="360"/>
        <w:jc w:val="both"/>
        <w:rPr>
          <w:rFonts w:cs="Traditional Arabic"/>
        </w:rPr>
      </w:pPr>
      <w:r w:rsidRPr="00E13812">
        <w:rPr>
          <w:rFonts w:cs="Traditional Arabic" w:hint="cs"/>
          <w:rtl/>
        </w:rPr>
        <w:t>جدول (3.1)</w:t>
      </w:r>
      <w:r w:rsidRPr="00E13812">
        <w:rPr>
          <w:rFonts w:cs="Traditional Arabic" w:hint="cs"/>
        </w:rPr>
        <w:t xml:space="preserve"> </w:t>
      </w:r>
      <w:r w:rsidRPr="00E13812">
        <w:rPr>
          <w:rFonts w:cs="Traditional Arabic" w:hint="cs"/>
          <w:rtl/>
        </w:rPr>
        <w:t>متغيرات الدراسة وأبعادها الفرعية وأدوات قياسها</w:t>
      </w:r>
    </w:p>
    <w:tbl>
      <w:tblPr>
        <w:bidiVisual/>
        <w:tblW w:w="5000" w:type="pct"/>
        <w:jc w:val="center"/>
        <w:tblCellMar>
          <w:left w:w="10" w:type="dxa"/>
          <w:right w:w="10" w:type="dxa"/>
        </w:tblCellMar>
        <w:tblLook w:val="0000" w:firstRow="0" w:lastRow="0" w:firstColumn="0" w:lastColumn="0" w:noHBand="0" w:noVBand="0"/>
      </w:tblPr>
      <w:tblGrid>
        <w:gridCol w:w="2817"/>
        <w:gridCol w:w="2277"/>
        <w:gridCol w:w="2506"/>
        <w:gridCol w:w="696"/>
      </w:tblGrid>
      <w:tr w:rsidR="001C06C8" w:rsidRPr="00E13812" w14:paraId="4E34D37B"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8D8FA9"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المتغير (البعد)</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CD28A0"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الفئة المستهدفة</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9C60FC"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المرجع الأساسي</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417BBD"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السنة</w:t>
            </w:r>
          </w:p>
        </w:tc>
      </w:tr>
      <w:tr w:rsidR="001C06C8" w:rsidRPr="00E13812" w14:paraId="03C21364"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A1FD02"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b/>
                <w:bCs/>
                <w:rtl/>
              </w:rPr>
              <w:t>تكنولوجيا المعلومات (المتغير المستقل):</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742212" w14:textId="77777777" w:rsidR="001C06C8" w:rsidRPr="00E13812" w:rsidRDefault="001C06C8" w:rsidP="003D10D0">
            <w:pPr>
              <w:pStyle w:val="NormalWeb"/>
              <w:bidi/>
              <w:spacing w:before="0" w:beforeAutospacing="0" w:after="0" w:afterAutospacing="0" w:line="360" w:lineRule="auto"/>
              <w:jc w:val="both"/>
              <w:rPr>
                <w:rFonts w:cs="Traditional Arabic"/>
              </w:rPr>
            </w:pP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BFF68" w14:textId="77777777" w:rsidR="001C06C8" w:rsidRPr="00E13812" w:rsidRDefault="001C06C8" w:rsidP="003D10D0">
            <w:pPr>
              <w:pStyle w:val="NormalWeb"/>
              <w:bidi/>
              <w:spacing w:before="0" w:beforeAutospacing="0" w:after="0" w:afterAutospacing="0" w:line="360" w:lineRule="auto"/>
              <w:jc w:val="both"/>
              <w:rPr>
                <w:rFonts w:cs="Traditional Arabic"/>
              </w:rPr>
            </w:pP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91FDCB" w14:textId="77777777" w:rsidR="001C06C8" w:rsidRPr="00E13812" w:rsidRDefault="001C06C8" w:rsidP="003D10D0">
            <w:pPr>
              <w:pStyle w:val="NormalWeb"/>
              <w:bidi/>
              <w:spacing w:before="0" w:beforeAutospacing="0" w:after="0" w:afterAutospacing="0" w:line="360" w:lineRule="auto"/>
              <w:jc w:val="both"/>
              <w:rPr>
                <w:rFonts w:cs="Traditional Arabic"/>
              </w:rPr>
            </w:pPr>
          </w:p>
        </w:tc>
      </w:tr>
      <w:tr w:rsidR="001C06C8" w:rsidRPr="00E13812" w14:paraId="094D3EB5"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E911C"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الاهتمام بتطبيق تكنولوجيا المعلومات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C1B855"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C99AED"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A494E4A"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2014</w:t>
            </w:r>
            <w:r w:rsidRPr="00E13812">
              <w:rPr>
                <w:rFonts w:cs="Traditional Arabic" w:hint="cs"/>
                <w:rtl/>
              </w:rPr>
              <w:t xml:space="preserve"> </w:t>
            </w:r>
          </w:p>
        </w:tc>
      </w:tr>
      <w:tr w:rsidR="001C06C8" w:rsidRPr="00E13812" w14:paraId="5E660703"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6B66B7"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التطبيق الفعلي للذكاء الاصطناعي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5066D3"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9859FAA"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Aron Cheng &amp; Pavlou Min-Seok Pang</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4B3612"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2020</w:t>
            </w:r>
            <w:r w:rsidRPr="00E13812">
              <w:rPr>
                <w:rFonts w:cs="Traditional Arabic" w:hint="cs"/>
                <w:rtl/>
              </w:rPr>
              <w:t xml:space="preserve"> </w:t>
            </w:r>
          </w:p>
        </w:tc>
      </w:tr>
      <w:tr w:rsidR="001C06C8" w:rsidRPr="00E13812" w14:paraId="3B7310F7"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27D9F5"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وعي السائقين بالتقنيات الذكية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E133A5"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قائدي المركبات، الموظفين، الطلبة، والزوار.</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86F7C9"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ناصر، صابر حلمي عبد المجيد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CD8BA"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2014</w:t>
            </w:r>
            <w:r w:rsidRPr="00E13812">
              <w:rPr>
                <w:rFonts w:cs="Traditional Arabic" w:hint="cs"/>
                <w:rtl/>
              </w:rPr>
              <w:t xml:space="preserve"> </w:t>
            </w:r>
          </w:p>
        </w:tc>
      </w:tr>
      <w:tr w:rsidR="001C06C8" w:rsidRPr="00E13812" w14:paraId="48B38498"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5EB2D0" w14:textId="77777777" w:rsidR="001C06C8" w:rsidRPr="00E13812" w:rsidRDefault="001C06C8" w:rsidP="003D10D0">
            <w:pPr>
              <w:pStyle w:val="NormalWeb"/>
              <w:numPr>
                <w:ilvl w:val="0"/>
                <w:numId w:val="1"/>
              </w:numPr>
              <w:autoSpaceDN w:val="0"/>
              <w:bidi/>
              <w:spacing w:before="0" w:beforeAutospacing="0" w:after="0" w:afterAutospacing="0" w:line="360" w:lineRule="auto"/>
              <w:jc w:val="both"/>
              <w:rPr>
                <w:rFonts w:cs="Traditional Arabic"/>
              </w:rPr>
            </w:pPr>
            <w:r w:rsidRPr="00E13812">
              <w:rPr>
                <w:rFonts w:cs="Traditional Arabic" w:hint="cs"/>
                <w:rtl/>
              </w:rPr>
              <w:t xml:space="preserve">أثر توفير حلول ذكية بديلة </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FEC2A8"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E92DB"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Aron Cheng &amp; Pavlou Min-Seok Pang</w:t>
            </w:r>
            <w:r w:rsidRPr="00E13812">
              <w:rPr>
                <w:rFonts w:cs="Traditional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D49DB9"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2020</w:t>
            </w:r>
            <w:r w:rsidRPr="00E13812">
              <w:rPr>
                <w:rFonts w:cs="Traditional Arabic" w:hint="cs"/>
                <w:rtl/>
              </w:rPr>
              <w:t xml:space="preserve"> </w:t>
            </w:r>
          </w:p>
        </w:tc>
      </w:tr>
      <w:tr w:rsidR="001C06C8" w:rsidRPr="00E13812" w14:paraId="295C6E66" w14:textId="77777777" w:rsidTr="00C72A04">
        <w:trPr>
          <w:jc w:val="center"/>
        </w:trPr>
        <w:tc>
          <w:tcPr>
            <w:tcW w:w="17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F29283" w14:textId="77777777" w:rsidR="001C06C8" w:rsidRPr="00E13812" w:rsidRDefault="001C06C8" w:rsidP="003D10D0">
            <w:pPr>
              <w:pStyle w:val="NormalWeb"/>
              <w:autoSpaceDN w:val="0"/>
              <w:bidi/>
              <w:spacing w:before="0" w:beforeAutospacing="0" w:after="0" w:afterAutospacing="0" w:line="360" w:lineRule="auto"/>
              <w:jc w:val="both"/>
              <w:rPr>
                <w:rFonts w:cs="Traditional Arabic"/>
                <w:rtl/>
              </w:rPr>
            </w:pPr>
            <w:r w:rsidRPr="00E13812">
              <w:rPr>
                <w:rFonts w:cs="Traditional Arabic" w:hint="cs"/>
                <w:b/>
                <w:bCs/>
                <w:rtl/>
              </w:rPr>
              <w:t>تحسين الحركة المرورية (المتغير التابع)</w:t>
            </w:r>
          </w:p>
        </w:tc>
        <w:tc>
          <w:tcPr>
            <w:tcW w:w="1384"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B7684" w14:textId="77777777" w:rsidR="001C06C8" w:rsidRPr="00E13812" w:rsidRDefault="001C06C8" w:rsidP="003D10D0">
            <w:pPr>
              <w:pStyle w:val="NormalWeb"/>
              <w:bidi/>
              <w:spacing w:before="0" w:beforeAutospacing="0" w:after="0" w:afterAutospacing="0" w:line="360" w:lineRule="auto"/>
              <w:jc w:val="both"/>
              <w:rPr>
                <w:rFonts w:cs="Traditional Arabic"/>
                <w:rtl/>
              </w:rPr>
            </w:pPr>
            <w:r w:rsidRPr="00E13812">
              <w:rPr>
                <w:rFonts w:cs="Traditional Arabic" w:hint="cs"/>
                <w:rtl/>
              </w:rPr>
              <w:t xml:space="preserve">قائدي المركبات، الموظفين، الطلبة، والزوار. </w:t>
            </w:r>
          </w:p>
        </w:tc>
        <w:tc>
          <w:tcPr>
            <w:tcW w:w="152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E985F"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Aron Cheng &amp; Pavlou Min-Seok Pang</w:t>
            </w:r>
            <w:r w:rsidRPr="00E13812">
              <w:rPr>
                <w:rFonts w:cs="Traditional Arabic" w:hint="cs"/>
                <w:rtl/>
              </w:rPr>
              <w:t xml:space="preserve"> </w:t>
            </w:r>
          </w:p>
        </w:tc>
        <w:tc>
          <w:tcPr>
            <w:tcW w:w="386"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983600" w14:textId="77777777"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Pr>
              <w:t>2020</w:t>
            </w:r>
            <w:r w:rsidRPr="00E13812">
              <w:rPr>
                <w:rFonts w:cs="Traditional Arabic" w:hint="cs"/>
                <w:rtl/>
              </w:rPr>
              <w:t xml:space="preserve"> </w:t>
            </w:r>
          </w:p>
        </w:tc>
      </w:tr>
    </w:tbl>
    <w:p w14:paraId="5A041512" w14:textId="77777777" w:rsidR="001C06C8" w:rsidRPr="00E13812" w:rsidRDefault="001C06C8" w:rsidP="003D10D0">
      <w:pPr>
        <w:bidi/>
        <w:spacing w:after="0" w:line="360" w:lineRule="auto"/>
        <w:jc w:val="both"/>
        <w:rPr>
          <w:rFonts w:ascii="Times New Roman" w:eastAsia="Times New Roman" w:hAnsi="Times New Roman" w:cs="Traditional Arabic"/>
          <w:color w:val="000000"/>
          <w:sz w:val="24"/>
          <w:szCs w:val="24"/>
          <w:rtl/>
          <w:lang w:eastAsia="zh-CN"/>
        </w:rPr>
      </w:pPr>
    </w:p>
    <w:p w14:paraId="69A94175"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4.3 مجتمع الدراسة</w:t>
      </w:r>
    </w:p>
    <w:p w14:paraId="1D411141" w14:textId="3F1186BE" w:rsidR="001C06C8" w:rsidRPr="00E13812" w:rsidRDefault="001C06C8" w:rsidP="003D10D0">
      <w:pPr>
        <w:pStyle w:val="NormalWeb"/>
        <w:bidi/>
        <w:spacing w:before="0" w:beforeAutospacing="0" w:after="0" w:afterAutospacing="0" w:line="360" w:lineRule="auto"/>
        <w:jc w:val="both"/>
        <w:rPr>
          <w:rFonts w:cs="Traditional Arabic"/>
        </w:rPr>
      </w:pPr>
      <w:r w:rsidRPr="00E13812">
        <w:rPr>
          <w:rFonts w:cs="Traditional Arabic" w:hint="cs"/>
          <w:rtl/>
        </w:rPr>
        <w:t xml:space="preserve">يتمثل مجتمع الدراسة الحالي في جميع سائقي المركبات والمترددين على شبكة الطرق في مدينة الرياض بالمملكة العربية السعودية. ونظراً لضخامة مجتمع الدراسة، حيث تشير التقديرات الرسمية الصادرة عن الهيئة الملكية لمدينة الرياض إلى أن عدد سكان العاصمة مايقارب (7) مليون </w:t>
      </w:r>
      <w:r w:rsidRPr="00E13812">
        <w:rPr>
          <w:rFonts w:cs="Traditional Arabic" w:hint="cs"/>
          <w:rtl/>
        </w:rPr>
        <w:lastRenderedPageBreak/>
        <w:t xml:space="preserve">نسمة، بالإضافة إلى الأعداد الكبيرة من الزوار والمقيمين الذين يستخدمون الطرق بشكل يومي، فقد تعذر حصر المجتمع بشكل كامل، مما استوجب اختيار عينة ممثلة تعكس خصائص هذا المجتمع وتوجهاته. </w:t>
      </w:r>
    </w:p>
    <w:p w14:paraId="643FA5BB"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5.3 عينة الدراسة</w:t>
      </w:r>
    </w:p>
    <w:p w14:paraId="1C00786C" w14:textId="63FB0F63" w:rsidR="001C06C8" w:rsidRPr="00E13812" w:rsidRDefault="001C06C8" w:rsidP="003D10D0">
      <w:pPr>
        <w:pStyle w:val="NormalWeb"/>
        <w:bidi/>
        <w:spacing w:before="0" w:beforeAutospacing="0" w:after="0" w:afterAutospacing="0" w:line="360" w:lineRule="auto"/>
        <w:jc w:val="both"/>
        <w:rPr>
          <w:rFonts w:cs="Traditional Arabic"/>
          <w:b/>
          <w:bCs/>
          <w:lang w:bidi="ar-EG"/>
        </w:rPr>
      </w:pPr>
      <w:r w:rsidRPr="00E13812">
        <w:rPr>
          <w:rFonts w:cs="Traditional Arabic" w:hint="cs"/>
          <w:rtl/>
        </w:rPr>
        <w:t>اعتمد الباحث على العينة الميسرة (</w:t>
      </w:r>
      <w:r w:rsidRPr="00E13812">
        <w:rPr>
          <w:rFonts w:cs="Traditional Arabic" w:hint="cs"/>
        </w:rPr>
        <w:t>Convenience Sample</w:t>
      </w:r>
      <w:r w:rsidRPr="00E13812">
        <w:rPr>
          <w:rFonts w:cs="Traditional Arabic" w:hint="cs"/>
          <w:rtl/>
        </w:rPr>
        <w:t>) قدرها (</w:t>
      </w:r>
      <w:r w:rsidR="00897810" w:rsidRPr="00E13812">
        <w:rPr>
          <w:rFonts w:cs="Traditional Arabic" w:hint="cs"/>
          <w:rtl/>
        </w:rPr>
        <w:t>400</w:t>
      </w:r>
      <w:r w:rsidRPr="00E13812">
        <w:rPr>
          <w:rFonts w:cs="Traditional Arabic" w:hint="cs"/>
          <w:rtl/>
        </w:rPr>
        <w:t>) مفردة من مستخدمي طرق مدينة الرياض، حيث تم توزيع أداة الدراسة إلكترونياً لضمان تنوع الاستجابات، وسيتم تحليل خصائص العينة الديموغرافية إحصائياً بعد اكتمال جمع البيانات الأولية والثانويةً</w:t>
      </w:r>
      <w:r w:rsidR="00CD0978" w:rsidRPr="00E13812">
        <w:rPr>
          <w:rFonts w:cs="Traditional Arabic" w:hint="cs"/>
          <w:rtl/>
        </w:rPr>
        <w:t>.</w:t>
      </w:r>
      <w:r w:rsidR="00CD0978" w:rsidRPr="00E13812">
        <w:rPr>
          <w:rFonts w:cs="Traditional Arabic" w:hint="cs"/>
          <w:b/>
          <w:bCs/>
          <w:lang w:bidi="ar-EG"/>
        </w:rPr>
        <w:t xml:space="preserve"> </w:t>
      </w:r>
    </w:p>
    <w:p w14:paraId="59189097"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6.3 اختبار الصدق والثبات</w:t>
      </w:r>
    </w:p>
    <w:p w14:paraId="1E6FC407"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تم التحقق من الخصائص الخصائص السيكومترية للاستبانة من خلال أدوات الصدق والثبات، واللذان يعتبران أحد أهم المؤشرات التي يتم الاعتماد عليها في تقييم الجودة الخاصة بالأداة البحثية، إذ أن ارتفاع مستويات صدق وثبات تلك الأدوات يعني ارتفاع مستويات الثقة في الاعتماد عليها للاستخدام.</w:t>
      </w:r>
    </w:p>
    <w:p w14:paraId="40C00BD9"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ويقصد بالصدق أن تقيس الاستبانة الأغراض التي وضعت لأجل قياسها، أما الثبات فيشير إلى الاتساق في النتائج والتي يمكن للباحثين الحصول عليها إذا ما تم إجراء هذا الاختبار في نفس الظروف وباستخدام نفس الأداة، وذلك من خلال الصدق من وجهة نظر المحكمين (صدق المحتوى / الصدق الظاهري) على النحو التالي:</w:t>
      </w:r>
    </w:p>
    <w:p w14:paraId="22934C5D" w14:textId="77777777" w:rsidR="001C06C8" w:rsidRPr="00E13812" w:rsidRDefault="001C06C8" w:rsidP="003D10D0">
      <w:pPr>
        <w:bidi/>
        <w:spacing w:after="0" w:line="360" w:lineRule="auto"/>
        <w:jc w:val="both"/>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أولاً: صدق أداة الدراسة</w:t>
      </w:r>
    </w:p>
    <w:p w14:paraId="07E55F09" w14:textId="77777777" w:rsidR="001C06C8" w:rsidRPr="00E13812" w:rsidRDefault="001C06C8" w:rsidP="003D10D0">
      <w:pPr>
        <w:pStyle w:val="ListParagraph"/>
        <w:numPr>
          <w:ilvl w:val="0"/>
          <w:numId w:val="4"/>
        </w:numPr>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الصدق الظاهري للاستبانة:</w:t>
      </w:r>
    </w:p>
    <w:p w14:paraId="057B882E" w14:textId="2E009C32" w:rsidR="00846E91" w:rsidRDefault="001C06C8" w:rsidP="003D10D0">
      <w:pPr>
        <w:bidi/>
        <w:spacing w:after="0" w:line="360" w:lineRule="auto"/>
        <w:jc w:val="both"/>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تم التحقق من سلامة الصياغة اللغوية للاستبانة، ووضوح تعليمات الاستبانة، وانتماء المحاور والفقرات، والتحقق من صلاحية الاستبانة لقياس الأهداف المرتبطة بهذه الدراسة، والتحقق من صدق الاستبانة، وللتأكد من صدق الأداة، قام الباحث بعرض الاستبانة في صورتها الأولية على مجموعة من المحكمين المختصين من أساتذة الجامعات والخبراء في مجال الإدارة ونظم المعلومات، وذلك للحكم على مدى مناسبة العبارات للمحاور المخصصة لها، ووضوح الصياغة اللغوية، وسوف يتم إجراء التعديلات اللازمة بناءً على مقترحاتهم.</w:t>
      </w:r>
    </w:p>
    <w:p w14:paraId="68750619" w14:textId="77777777" w:rsidR="00846E91" w:rsidRDefault="00846E91">
      <w:pPr>
        <w:spacing w:after="200" w:line="276" w:lineRule="auto"/>
        <w:rPr>
          <w:rFonts w:ascii="Times New Roman" w:hAnsi="Times New Roman" w:cs="Traditional Arabic"/>
          <w:sz w:val="24"/>
          <w:szCs w:val="24"/>
          <w:lang w:bidi="ar-EG"/>
        </w:rPr>
      </w:pPr>
      <w:r>
        <w:rPr>
          <w:rFonts w:ascii="Times New Roman" w:hAnsi="Times New Roman" w:cs="Traditional Arabic"/>
          <w:sz w:val="24"/>
          <w:szCs w:val="24"/>
          <w:lang w:bidi="ar-EG"/>
        </w:rPr>
        <w:br w:type="page"/>
      </w:r>
    </w:p>
    <w:p w14:paraId="367E7FFB" w14:textId="77777777" w:rsidR="001C06C8" w:rsidRPr="00E13812" w:rsidRDefault="001C06C8" w:rsidP="003D10D0">
      <w:pPr>
        <w:bidi/>
        <w:spacing w:after="0" w:line="360" w:lineRule="auto"/>
        <w:jc w:val="both"/>
        <w:rPr>
          <w:rFonts w:ascii="Times New Roman" w:hAnsi="Times New Roman" w:cs="Traditional Arabic"/>
          <w:sz w:val="24"/>
          <w:szCs w:val="24"/>
          <w:lang w:bidi="ar-EG"/>
        </w:rPr>
      </w:pPr>
    </w:p>
    <w:p w14:paraId="6F24111E" w14:textId="77777777" w:rsidR="001C06C8" w:rsidRPr="00E13812" w:rsidRDefault="001C06C8" w:rsidP="003D10D0">
      <w:pPr>
        <w:pStyle w:val="ListParagraph"/>
        <w:numPr>
          <w:ilvl w:val="0"/>
          <w:numId w:val="4"/>
        </w:numPr>
        <w:bidi/>
        <w:spacing w:after="0" w:line="360" w:lineRule="auto"/>
        <w:jc w:val="both"/>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الصدق البنائي:</w:t>
      </w:r>
    </w:p>
    <w:p w14:paraId="55B1A5E1"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تم حساب الصدق البنائي لمحاور الاستبانة، من خلال تحديد معاملات ارتباط بيرسون لمحاور الاستبانة، كما هو مبين في الجداول التالية:</w:t>
      </w:r>
    </w:p>
    <w:p w14:paraId="1B359DDB"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(3.3) الصدق البنائي لمحاور أداة الدراسة</w:t>
      </w:r>
    </w:p>
    <w:tbl>
      <w:tblPr>
        <w:tblStyle w:val="GridTable4-Accent3"/>
        <w:bidiVisual/>
        <w:tblW w:w="4965" w:type="pct"/>
        <w:jc w:val="center"/>
        <w:tblLook w:val="04A0" w:firstRow="1" w:lastRow="0" w:firstColumn="1" w:lastColumn="0" w:noHBand="0" w:noVBand="1"/>
      </w:tblPr>
      <w:tblGrid>
        <w:gridCol w:w="4142"/>
        <w:gridCol w:w="1796"/>
        <w:gridCol w:w="1344"/>
        <w:gridCol w:w="956"/>
      </w:tblGrid>
      <w:tr w:rsidR="001C06C8" w:rsidRPr="00E13812" w14:paraId="0E1013DC"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2F58A5C"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المحور</w:t>
            </w:r>
          </w:p>
        </w:tc>
        <w:tc>
          <w:tcPr>
            <w:tcW w:w="1090" w:type="pct"/>
            <w:hideMark/>
          </w:tcPr>
          <w:p w14:paraId="50C9E747"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816" w:type="pct"/>
            <w:hideMark/>
          </w:tcPr>
          <w:p w14:paraId="6CBA725F"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 xml:space="preserve">قيمة </w:t>
            </w:r>
            <w:r w:rsidRPr="00E13812">
              <w:rPr>
                <w:rFonts w:ascii="Times New Roman" w:eastAsia="Times New Roman" w:hAnsi="Times New Roman" w:cs="Traditional Arabic" w:hint="cs"/>
                <w:sz w:val="24"/>
                <w:szCs w:val="24"/>
              </w:rPr>
              <w:t>Sig</w:t>
            </w:r>
          </w:p>
        </w:tc>
        <w:tc>
          <w:tcPr>
            <w:tcW w:w="580" w:type="pct"/>
            <w:hideMark/>
          </w:tcPr>
          <w:p w14:paraId="47C28FB6"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w:t>
            </w:r>
          </w:p>
        </w:tc>
      </w:tr>
      <w:tr w:rsidR="001C06C8" w:rsidRPr="00E13812" w14:paraId="2C7A90C6"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19D69120"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 xml:space="preserve"> المتغير المستقل: استخدام تكنولوجيا المعلومات</w:t>
            </w:r>
          </w:p>
        </w:tc>
        <w:tc>
          <w:tcPr>
            <w:tcW w:w="1090" w:type="pct"/>
            <w:noWrap/>
            <w:hideMark/>
          </w:tcPr>
          <w:p w14:paraId="578A46ED"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w:t>
            </w:r>
            <w:r w:rsidRPr="00E13812">
              <w:rPr>
                <w:rFonts w:ascii="Times New Roman" w:eastAsia="Times New Roman" w:hAnsi="Times New Roman" w:cs="Traditional Arabic" w:hint="cs"/>
                <w:sz w:val="24"/>
                <w:szCs w:val="24"/>
                <w:rtl/>
              </w:rPr>
              <w:t>837</w:t>
            </w:r>
            <w:r w:rsidRPr="00E13812">
              <w:rPr>
                <w:rFonts w:ascii="Times New Roman" w:eastAsia="Times New Roman" w:hAnsi="Times New Roman" w:cs="Traditional Arabic" w:hint="cs"/>
                <w:sz w:val="24"/>
                <w:szCs w:val="24"/>
                <w:vertAlign w:val="superscript"/>
              </w:rPr>
              <w:t>**</w:t>
            </w:r>
          </w:p>
        </w:tc>
        <w:tc>
          <w:tcPr>
            <w:tcW w:w="816" w:type="pct"/>
            <w:noWrap/>
            <w:hideMark/>
          </w:tcPr>
          <w:p w14:paraId="6ECFC4D1"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580" w:type="pct"/>
            <w:noWrap/>
            <w:hideMark/>
          </w:tcPr>
          <w:p w14:paraId="33BE7425"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دالة</w:t>
            </w:r>
          </w:p>
        </w:tc>
      </w:tr>
      <w:tr w:rsidR="001C06C8" w:rsidRPr="00E13812" w14:paraId="54C6793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514" w:type="pct"/>
            <w:hideMark/>
          </w:tcPr>
          <w:p w14:paraId="7510D3E5"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 xml:space="preserve"> المحور التابع: تحسين حركة المرور</w:t>
            </w:r>
          </w:p>
        </w:tc>
        <w:tc>
          <w:tcPr>
            <w:tcW w:w="1090" w:type="pct"/>
            <w:noWrap/>
            <w:hideMark/>
          </w:tcPr>
          <w:p w14:paraId="219DDB79"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w:t>
            </w:r>
            <w:r w:rsidRPr="00E13812">
              <w:rPr>
                <w:rFonts w:ascii="Times New Roman" w:eastAsia="Times New Roman" w:hAnsi="Times New Roman" w:cs="Traditional Arabic" w:hint="cs"/>
                <w:sz w:val="24"/>
                <w:szCs w:val="24"/>
                <w:rtl/>
              </w:rPr>
              <w:t>801</w:t>
            </w:r>
            <w:r w:rsidRPr="00E13812">
              <w:rPr>
                <w:rFonts w:ascii="Times New Roman" w:eastAsia="Times New Roman" w:hAnsi="Times New Roman" w:cs="Traditional Arabic" w:hint="cs"/>
                <w:sz w:val="24"/>
                <w:szCs w:val="24"/>
                <w:vertAlign w:val="superscript"/>
              </w:rPr>
              <w:t>**</w:t>
            </w:r>
          </w:p>
        </w:tc>
        <w:tc>
          <w:tcPr>
            <w:tcW w:w="816" w:type="pct"/>
            <w:noWrap/>
            <w:hideMark/>
          </w:tcPr>
          <w:p w14:paraId="3FF97E5C"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580" w:type="pct"/>
            <w:noWrap/>
            <w:hideMark/>
          </w:tcPr>
          <w:p w14:paraId="61715B3F"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دالة</w:t>
            </w:r>
          </w:p>
        </w:tc>
      </w:tr>
    </w:tbl>
    <w:p w14:paraId="5D244FED"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يتبين من الجدول السابق أن قيم مستوى الدلالة أقل من (0.05)، أي أن جميع الابعاد تتمتع بمعاملات صدق دالة إحصائيا، وتفي بأغراض الدراسة</w:t>
      </w:r>
      <w:r w:rsidRPr="00E13812">
        <w:rPr>
          <w:rFonts w:ascii="Times New Roman" w:hAnsi="Times New Roman" w:cs="Traditional Arabic" w:hint="cs"/>
          <w:sz w:val="24"/>
          <w:szCs w:val="24"/>
          <w:lang w:bidi="ar-EG"/>
        </w:rPr>
        <w:t>.</w:t>
      </w:r>
    </w:p>
    <w:p w14:paraId="551B0BFE" w14:textId="77777777" w:rsidR="001C06C8" w:rsidRPr="00E13812" w:rsidRDefault="001C06C8" w:rsidP="003D10D0">
      <w:pPr>
        <w:pStyle w:val="ListParagraph"/>
        <w:numPr>
          <w:ilvl w:val="0"/>
          <w:numId w:val="4"/>
        </w:numPr>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rPr>
        <w:t>صدق الاتساق الداخلي</w:t>
      </w:r>
      <w:r w:rsidRPr="00E13812">
        <w:rPr>
          <w:rFonts w:ascii="Times New Roman" w:hAnsi="Times New Roman" w:cs="Traditional Arabic" w:hint="cs"/>
          <w:b/>
          <w:bCs/>
          <w:sz w:val="24"/>
          <w:szCs w:val="24"/>
          <w:lang w:bidi="ar-EG"/>
        </w:rPr>
        <w:t>:</w:t>
      </w:r>
    </w:p>
    <w:p w14:paraId="09A7E166" w14:textId="00C2DD60" w:rsidR="00846E91"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تم حساب معامل صدق الاتساق الداخلي عن طريق حساب معامل الارتباط بين كل عبارة من عبارات المحور والمحور الذي تنتمي اليه، وفيما يلي نتائج معاملات الصدق والثبات لكل محور من محاور الدراسة على النحو التالي:</w:t>
      </w:r>
      <w:r w:rsidRPr="00E13812">
        <w:rPr>
          <w:rFonts w:ascii="Times New Roman" w:hAnsi="Times New Roman" w:cs="Traditional Arabic" w:hint="cs"/>
          <w:b/>
          <w:bCs/>
          <w:sz w:val="24"/>
          <w:szCs w:val="24"/>
          <w:rtl/>
          <w:lang w:bidi="ar-EG"/>
        </w:rPr>
        <w:t xml:space="preserve"> </w:t>
      </w:r>
    </w:p>
    <w:p w14:paraId="4EB368B7" w14:textId="77777777" w:rsidR="00846E91" w:rsidRDefault="00846E91">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p w14:paraId="4F1C0399"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p>
    <w:p w14:paraId="087EBC88" w14:textId="77777777" w:rsidR="001C06C8" w:rsidRPr="00E13812" w:rsidRDefault="001C06C8" w:rsidP="003D10D0">
      <w:pPr>
        <w:pStyle w:val="ListParagraph"/>
        <w:numPr>
          <w:ilvl w:val="0"/>
          <w:numId w:val="2"/>
        </w:numPr>
        <w:tabs>
          <w:tab w:val="right" w:pos="358"/>
        </w:tabs>
        <w:bidi/>
        <w:spacing w:after="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معاملات الصدق لمحور استخدام تكنولوجيا المعلومات:</w:t>
      </w:r>
    </w:p>
    <w:p w14:paraId="011362E9"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(4.3) مصفوفة الارتباط بين عبارات محور استخدام تكنولوجيا المعلومات</w:t>
      </w:r>
    </w:p>
    <w:tbl>
      <w:tblPr>
        <w:tblStyle w:val="GridTable4-Accent3"/>
        <w:bidiVisual/>
        <w:tblW w:w="4967" w:type="pct"/>
        <w:jc w:val="center"/>
        <w:tblLayout w:type="fixed"/>
        <w:tblLook w:val="04A0" w:firstRow="1" w:lastRow="0" w:firstColumn="1" w:lastColumn="0" w:noHBand="0" w:noVBand="1"/>
      </w:tblPr>
      <w:tblGrid>
        <w:gridCol w:w="1031"/>
        <w:gridCol w:w="687"/>
        <w:gridCol w:w="1178"/>
        <w:gridCol w:w="1450"/>
        <w:gridCol w:w="1075"/>
        <w:gridCol w:w="944"/>
        <w:gridCol w:w="892"/>
        <w:gridCol w:w="984"/>
      </w:tblGrid>
      <w:tr w:rsidR="001C06C8" w:rsidRPr="00E13812" w14:paraId="32E63B92" w14:textId="77777777" w:rsidTr="001C06C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noWrap/>
            <w:vAlign w:val="center"/>
            <w:hideMark/>
          </w:tcPr>
          <w:p w14:paraId="5FC62C48"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البعد</w:t>
            </w:r>
          </w:p>
        </w:tc>
        <w:tc>
          <w:tcPr>
            <w:tcW w:w="417" w:type="pct"/>
            <w:noWrap/>
            <w:vAlign w:val="center"/>
            <w:hideMark/>
          </w:tcPr>
          <w:p w14:paraId="509DA35E"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العبارة</w:t>
            </w:r>
          </w:p>
        </w:tc>
        <w:tc>
          <w:tcPr>
            <w:tcW w:w="715" w:type="pct"/>
            <w:noWrap/>
            <w:vAlign w:val="center"/>
            <w:hideMark/>
          </w:tcPr>
          <w:p w14:paraId="4A9130F4"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880" w:type="pct"/>
            <w:noWrap/>
            <w:vAlign w:val="center"/>
            <w:hideMark/>
          </w:tcPr>
          <w:p w14:paraId="3F0FD862"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652" w:type="pct"/>
            <w:noWrap/>
            <w:vAlign w:val="center"/>
            <w:hideMark/>
          </w:tcPr>
          <w:p w14:paraId="5DECF5FA"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w:t>
            </w:r>
          </w:p>
        </w:tc>
        <w:tc>
          <w:tcPr>
            <w:tcW w:w="573" w:type="pct"/>
            <w:noWrap/>
            <w:vAlign w:val="center"/>
            <w:hideMark/>
          </w:tcPr>
          <w:p w14:paraId="66A55182"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العبارة</w:t>
            </w:r>
          </w:p>
        </w:tc>
        <w:tc>
          <w:tcPr>
            <w:tcW w:w="541" w:type="pct"/>
            <w:noWrap/>
            <w:vAlign w:val="center"/>
            <w:hideMark/>
          </w:tcPr>
          <w:p w14:paraId="6F34D253"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598" w:type="pct"/>
            <w:noWrap/>
            <w:vAlign w:val="center"/>
            <w:hideMark/>
          </w:tcPr>
          <w:p w14:paraId="58759BC8" w14:textId="77777777" w:rsidR="001C06C8" w:rsidRPr="00E13812" w:rsidRDefault="001C06C8" w:rsidP="00174BA9">
            <w:pPr>
              <w:bidi/>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1C06C8" w:rsidRPr="00E13812" w14:paraId="30257706"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458829CE"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اهتمام المسؤولين بتطبيق تكنولوجيا المعلومات</w:t>
            </w:r>
          </w:p>
        </w:tc>
        <w:tc>
          <w:tcPr>
            <w:tcW w:w="417" w:type="pct"/>
            <w:vAlign w:val="center"/>
            <w:hideMark/>
          </w:tcPr>
          <w:p w14:paraId="13B88E8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715" w:type="pct"/>
            <w:noWrap/>
            <w:vAlign w:val="center"/>
            <w:hideMark/>
          </w:tcPr>
          <w:p w14:paraId="2A4121A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.583</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1FB484C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restart"/>
            <w:vAlign w:val="center"/>
            <w:hideMark/>
          </w:tcPr>
          <w:p w14:paraId="6B572F0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حلول ذكية بديلة</w:t>
            </w:r>
          </w:p>
        </w:tc>
        <w:tc>
          <w:tcPr>
            <w:tcW w:w="573" w:type="pct"/>
            <w:vAlign w:val="center"/>
            <w:hideMark/>
          </w:tcPr>
          <w:p w14:paraId="0AB3B36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541" w:type="pct"/>
            <w:noWrap/>
            <w:vAlign w:val="center"/>
            <w:hideMark/>
          </w:tcPr>
          <w:p w14:paraId="2AF62F2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.261</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417B3ED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49A2B68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53E345"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542897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715" w:type="pct"/>
            <w:noWrap/>
            <w:vAlign w:val="center"/>
            <w:hideMark/>
          </w:tcPr>
          <w:p w14:paraId="54A13575"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.577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78CBA6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7CD890C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1B382B4B"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41" w:type="pct"/>
            <w:noWrap/>
            <w:vAlign w:val="center"/>
            <w:hideMark/>
          </w:tcPr>
          <w:p w14:paraId="54E1AAD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.645</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70640F0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49B46304"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241FBB2"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8617F2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715" w:type="pct"/>
            <w:noWrap/>
            <w:vAlign w:val="center"/>
            <w:hideMark/>
          </w:tcPr>
          <w:p w14:paraId="0F58E54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.657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6061806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788E46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79AF71E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41" w:type="pct"/>
            <w:noWrap/>
            <w:vAlign w:val="center"/>
            <w:hideMark/>
          </w:tcPr>
          <w:p w14:paraId="5AB26C82"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.585</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09F9A82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4B9203B3"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847668C"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5635D762"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715" w:type="pct"/>
            <w:noWrap/>
            <w:vAlign w:val="center"/>
            <w:hideMark/>
          </w:tcPr>
          <w:p w14:paraId="6A94B23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.547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65863CED"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69DC327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F895F1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41" w:type="pct"/>
            <w:noWrap/>
            <w:vAlign w:val="center"/>
            <w:hideMark/>
          </w:tcPr>
          <w:p w14:paraId="1412D1D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.525</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3109446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53F2DEC9"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3BA4D387"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D53B24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715" w:type="pct"/>
            <w:noWrap/>
            <w:vAlign w:val="center"/>
            <w:hideMark/>
          </w:tcPr>
          <w:p w14:paraId="4EEBAF5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.621</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2B1F95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40B65D0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2F1CF0F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41" w:type="pct"/>
            <w:noWrap/>
            <w:vAlign w:val="center"/>
            <w:hideMark/>
          </w:tcPr>
          <w:p w14:paraId="0455693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.641</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5BB1ED8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5577E8B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759B770"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7DF052D"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715" w:type="pct"/>
            <w:noWrap/>
            <w:vAlign w:val="center"/>
            <w:hideMark/>
          </w:tcPr>
          <w:p w14:paraId="01D65FC0"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.356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1823F86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36FD755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48B66F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41" w:type="pct"/>
            <w:noWrap/>
            <w:vAlign w:val="center"/>
            <w:hideMark/>
          </w:tcPr>
          <w:p w14:paraId="62FAF6B0"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.441</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50D6A4A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9A2EC40"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7427C850"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التطبيق الفعلي لتقنية الذكاء الاصطناعي</w:t>
            </w:r>
          </w:p>
        </w:tc>
        <w:tc>
          <w:tcPr>
            <w:tcW w:w="417" w:type="pct"/>
            <w:vAlign w:val="center"/>
            <w:hideMark/>
          </w:tcPr>
          <w:p w14:paraId="353C8D5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715" w:type="pct"/>
            <w:noWrap/>
            <w:vAlign w:val="center"/>
            <w:hideMark/>
          </w:tcPr>
          <w:p w14:paraId="6F07FCA1"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.632</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2073902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0C6DA56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656EF83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541" w:type="pct"/>
            <w:noWrap/>
            <w:vAlign w:val="center"/>
            <w:hideMark/>
          </w:tcPr>
          <w:p w14:paraId="6D36599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.429</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59179B0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C701F86"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A4E407E"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70D1BA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715" w:type="pct"/>
            <w:noWrap/>
            <w:vAlign w:val="center"/>
            <w:hideMark/>
          </w:tcPr>
          <w:p w14:paraId="3CEBD06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.617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3DA7ED3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6E444E5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4D7E4702"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c>
          <w:tcPr>
            <w:tcW w:w="541" w:type="pct"/>
            <w:noWrap/>
            <w:vAlign w:val="center"/>
            <w:hideMark/>
          </w:tcPr>
          <w:p w14:paraId="0076E4A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.539</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6C2FAF9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1C3EA06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7476642B"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7CEDB5A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715" w:type="pct"/>
            <w:noWrap/>
            <w:vAlign w:val="center"/>
            <w:hideMark/>
          </w:tcPr>
          <w:p w14:paraId="465E1D55"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.664</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23982E1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202D8EB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0EC7B75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9</w:t>
            </w:r>
          </w:p>
        </w:tc>
        <w:tc>
          <w:tcPr>
            <w:tcW w:w="541" w:type="pct"/>
            <w:noWrap/>
            <w:vAlign w:val="center"/>
            <w:hideMark/>
          </w:tcPr>
          <w:p w14:paraId="1ED1C121"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.537</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6FEAC2C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2FF9978"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299BBF06"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56FC007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715" w:type="pct"/>
            <w:noWrap/>
            <w:vAlign w:val="center"/>
            <w:hideMark/>
          </w:tcPr>
          <w:p w14:paraId="1CAB241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6C950D34"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2D286539"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01C013C0"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w:t>
            </w:r>
          </w:p>
        </w:tc>
        <w:tc>
          <w:tcPr>
            <w:tcW w:w="541" w:type="pct"/>
            <w:noWrap/>
            <w:vAlign w:val="center"/>
            <w:hideMark/>
          </w:tcPr>
          <w:p w14:paraId="40C270A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.440</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7E67E66B"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C9582E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2AF8183"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32084E3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715" w:type="pct"/>
            <w:noWrap/>
            <w:vAlign w:val="center"/>
            <w:hideMark/>
          </w:tcPr>
          <w:p w14:paraId="03AE573A"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.586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5254F01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F8C4A2D"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64065851"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c>
          <w:tcPr>
            <w:tcW w:w="541" w:type="pct"/>
            <w:noWrap/>
            <w:vAlign w:val="center"/>
            <w:hideMark/>
          </w:tcPr>
          <w:p w14:paraId="62770F90"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.497</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0C9CF5F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5FADFD89"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ECB1D1A"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12831C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715" w:type="pct"/>
            <w:noWrap/>
            <w:vAlign w:val="center"/>
            <w:hideMark/>
          </w:tcPr>
          <w:p w14:paraId="1E0B90F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.544</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3CC61BFE"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72CB03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28704E99"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w:t>
            </w:r>
          </w:p>
        </w:tc>
        <w:tc>
          <w:tcPr>
            <w:tcW w:w="541" w:type="pct"/>
            <w:noWrap/>
            <w:vAlign w:val="center"/>
            <w:hideMark/>
          </w:tcPr>
          <w:p w14:paraId="778414A7"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.397</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2119390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019BBA52"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restart"/>
            <w:vAlign w:val="center"/>
            <w:hideMark/>
          </w:tcPr>
          <w:p w14:paraId="30E466DC"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وعي السائقين بالتقنيات الذكية</w:t>
            </w:r>
          </w:p>
        </w:tc>
        <w:tc>
          <w:tcPr>
            <w:tcW w:w="417" w:type="pct"/>
            <w:vAlign w:val="center"/>
            <w:hideMark/>
          </w:tcPr>
          <w:p w14:paraId="454AC39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715" w:type="pct"/>
            <w:noWrap/>
            <w:vAlign w:val="center"/>
            <w:hideMark/>
          </w:tcPr>
          <w:p w14:paraId="603E3E2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.746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EE2AD1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6917262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8201F28"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w:t>
            </w:r>
          </w:p>
        </w:tc>
        <w:tc>
          <w:tcPr>
            <w:tcW w:w="541" w:type="pct"/>
            <w:noWrap/>
            <w:vAlign w:val="center"/>
            <w:hideMark/>
          </w:tcPr>
          <w:p w14:paraId="43580BB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.488</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23C6183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641A197A"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E478214"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8560C24"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715" w:type="pct"/>
            <w:noWrap/>
            <w:vAlign w:val="center"/>
            <w:hideMark/>
          </w:tcPr>
          <w:p w14:paraId="081C7BFA"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.666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7CCD074"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1765D98B"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3957767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14</w:t>
            </w:r>
          </w:p>
        </w:tc>
        <w:tc>
          <w:tcPr>
            <w:tcW w:w="541" w:type="pct"/>
            <w:noWrap/>
            <w:vAlign w:val="center"/>
            <w:hideMark/>
          </w:tcPr>
          <w:p w14:paraId="6B67E228"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.370</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0B5C0435"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3A0B441C"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8504E50"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1BD9299B"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715" w:type="pct"/>
            <w:noWrap/>
            <w:vAlign w:val="center"/>
            <w:hideMark/>
          </w:tcPr>
          <w:p w14:paraId="751DF14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.646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18BE260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652" w:type="pct"/>
            <w:vMerge/>
            <w:vAlign w:val="center"/>
            <w:hideMark/>
          </w:tcPr>
          <w:p w14:paraId="51C6CB4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73" w:type="pct"/>
            <w:vAlign w:val="center"/>
            <w:hideMark/>
          </w:tcPr>
          <w:p w14:paraId="5270C3E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15</w:t>
            </w:r>
          </w:p>
        </w:tc>
        <w:tc>
          <w:tcPr>
            <w:tcW w:w="541" w:type="pct"/>
            <w:noWrap/>
            <w:vAlign w:val="center"/>
            <w:hideMark/>
          </w:tcPr>
          <w:p w14:paraId="4B1914DE"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.788</w:t>
            </w:r>
            <w:r w:rsidRPr="00E13812">
              <w:rPr>
                <w:rFonts w:ascii="Times New Roman" w:eastAsia="Times New Roman" w:hAnsi="Times New Roman" w:cs="Traditional Arabic" w:hint="cs"/>
                <w:sz w:val="24"/>
                <w:szCs w:val="24"/>
                <w:vertAlign w:val="superscript"/>
              </w:rPr>
              <w:t>**</w:t>
            </w:r>
          </w:p>
        </w:tc>
        <w:tc>
          <w:tcPr>
            <w:tcW w:w="598" w:type="pct"/>
            <w:noWrap/>
            <w:vAlign w:val="center"/>
            <w:hideMark/>
          </w:tcPr>
          <w:p w14:paraId="1C426437"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9AF5DE5"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5D40AD81"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154D04B5"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715" w:type="pct"/>
            <w:noWrap/>
            <w:vAlign w:val="center"/>
            <w:hideMark/>
          </w:tcPr>
          <w:p w14:paraId="46BA5B3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.746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764AF19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val="restart"/>
            <w:noWrap/>
            <w:vAlign w:val="center"/>
            <w:hideMark/>
          </w:tcPr>
          <w:p w14:paraId="34227A02"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r>
      <w:tr w:rsidR="001C06C8" w:rsidRPr="00E13812" w14:paraId="56656791"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47B1D263"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0BE102A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715" w:type="pct"/>
            <w:noWrap/>
            <w:vAlign w:val="center"/>
            <w:hideMark/>
          </w:tcPr>
          <w:p w14:paraId="522F563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.603</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7D0C94B6"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noWrap/>
            <w:vAlign w:val="center"/>
            <w:hideMark/>
          </w:tcPr>
          <w:p w14:paraId="66B2048C"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r>
      <w:tr w:rsidR="001C06C8" w:rsidRPr="00E13812" w14:paraId="652CD15C" w14:textId="77777777" w:rsidTr="001C06C8">
        <w:trPr>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B43176C"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27E6335F"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715" w:type="pct"/>
            <w:noWrap/>
            <w:vAlign w:val="center"/>
            <w:hideMark/>
          </w:tcPr>
          <w:p w14:paraId="454D92A3"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.456</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4BFF49DC"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noWrap/>
            <w:vAlign w:val="center"/>
            <w:hideMark/>
          </w:tcPr>
          <w:p w14:paraId="1BC1642D" w14:textId="77777777" w:rsidR="001C06C8" w:rsidRPr="00E13812" w:rsidRDefault="001C06C8" w:rsidP="00174BA9">
            <w:pPr>
              <w:bidi/>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r>
      <w:tr w:rsidR="001C06C8" w:rsidRPr="00E13812" w14:paraId="630861A3" w14:textId="77777777" w:rsidTr="001C06C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25" w:type="pct"/>
            <w:vMerge/>
            <w:vAlign w:val="center"/>
            <w:hideMark/>
          </w:tcPr>
          <w:p w14:paraId="0368AD69" w14:textId="77777777" w:rsidR="001C06C8" w:rsidRPr="00E13812" w:rsidRDefault="001C06C8" w:rsidP="00174BA9">
            <w:pPr>
              <w:bidi/>
              <w:spacing w:after="0" w:line="240" w:lineRule="auto"/>
              <w:jc w:val="both"/>
              <w:rPr>
                <w:rFonts w:ascii="Times New Roman" w:eastAsia="Times New Roman" w:hAnsi="Times New Roman" w:cs="Traditional Arabic"/>
                <w:sz w:val="24"/>
                <w:szCs w:val="24"/>
              </w:rPr>
            </w:pPr>
          </w:p>
        </w:tc>
        <w:tc>
          <w:tcPr>
            <w:tcW w:w="417" w:type="pct"/>
            <w:vAlign w:val="center"/>
            <w:hideMark/>
          </w:tcPr>
          <w:p w14:paraId="61D159B4"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715" w:type="pct"/>
            <w:noWrap/>
            <w:vAlign w:val="center"/>
            <w:hideMark/>
          </w:tcPr>
          <w:p w14:paraId="376B2FF3"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.597</w:t>
            </w:r>
            <w:r w:rsidRPr="00E13812">
              <w:rPr>
                <w:rFonts w:ascii="Times New Roman" w:eastAsia="Times New Roman" w:hAnsi="Times New Roman" w:cs="Traditional Arabic" w:hint="cs"/>
                <w:sz w:val="24"/>
                <w:szCs w:val="24"/>
                <w:vertAlign w:val="superscript"/>
              </w:rPr>
              <w:t>**</w:t>
            </w:r>
          </w:p>
        </w:tc>
        <w:tc>
          <w:tcPr>
            <w:tcW w:w="880" w:type="pct"/>
            <w:noWrap/>
            <w:vAlign w:val="center"/>
            <w:hideMark/>
          </w:tcPr>
          <w:p w14:paraId="261B43C9"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c>
          <w:tcPr>
            <w:tcW w:w="2363" w:type="pct"/>
            <w:gridSpan w:val="4"/>
            <w:vMerge/>
            <w:noWrap/>
            <w:vAlign w:val="center"/>
            <w:hideMark/>
          </w:tcPr>
          <w:p w14:paraId="7F044CEF" w14:textId="77777777" w:rsidR="001C06C8" w:rsidRPr="00E13812" w:rsidRDefault="001C06C8" w:rsidP="00174BA9">
            <w:pPr>
              <w:bidi/>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r>
    </w:tbl>
    <w:p w14:paraId="53968AF2"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دالة إحصائياً عند 0.05 مستوي معنوية</w:t>
      </w:r>
    </w:p>
    <w:p w14:paraId="515D52DC" w14:textId="77777777" w:rsidR="001C06C8" w:rsidRPr="00E13812" w:rsidRDefault="001C06C8" w:rsidP="003D10D0">
      <w:pPr>
        <w:bidi/>
        <w:spacing w:after="0" w:line="360" w:lineRule="auto"/>
        <w:jc w:val="both"/>
        <w:rPr>
          <w:rFonts w:ascii="Times New Roman" w:hAnsi="Times New Roman" w:cs="Traditional Arabic"/>
          <w:b/>
          <w:bCs/>
          <w:sz w:val="24"/>
          <w:szCs w:val="24"/>
          <w:rtl/>
        </w:rPr>
      </w:pPr>
      <w:r w:rsidRPr="00E13812">
        <w:rPr>
          <w:rFonts w:ascii="Times New Roman" w:hAnsi="Times New Roman" w:cs="Traditional Arabic" w:hint="cs"/>
          <w:b/>
          <w:bCs/>
          <w:sz w:val="24"/>
          <w:szCs w:val="24"/>
          <w:rtl/>
        </w:rPr>
        <w:t xml:space="preserve">المصدر: نتائج التحليل الإحصائي لبرنامج </w:t>
      </w:r>
      <w:r w:rsidRPr="00E13812">
        <w:rPr>
          <w:rFonts w:ascii="Times New Roman" w:hAnsi="Times New Roman" w:cs="Traditional Arabic" w:hint="cs"/>
          <w:b/>
          <w:bCs/>
          <w:sz w:val="24"/>
          <w:szCs w:val="24"/>
        </w:rPr>
        <w:t>SPSS</w:t>
      </w:r>
      <w:r w:rsidRPr="00E13812">
        <w:rPr>
          <w:rFonts w:ascii="Times New Roman" w:hAnsi="Times New Roman" w:cs="Traditional Arabic" w:hint="cs"/>
          <w:b/>
          <w:bCs/>
          <w:sz w:val="24"/>
          <w:szCs w:val="24"/>
          <w:rtl/>
        </w:rPr>
        <w:t>.</w:t>
      </w:r>
    </w:p>
    <w:p w14:paraId="04409FD0"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من نتائج الجدول السابق نجد أن جميع معاملات ارتباط بيرسون بين عبارات </w:t>
      </w:r>
      <w:r w:rsidRPr="00E13812">
        <w:rPr>
          <w:rFonts w:ascii="Times New Roman" w:eastAsia="Times New Roman" w:hAnsi="Times New Roman" w:cs="Traditional Arabic" w:hint="cs"/>
          <w:sz w:val="24"/>
          <w:szCs w:val="24"/>
          <w:rtl/>
          <w:lang w:bidi="ar-EG"/>
        </w:rPr>
        <w:t>المحور</w:t>
      </w:r>
      <w:r w:rsidRPr="00E13812">
        <w:rPr>
          <w:rFonts w:ascii="Times New Roman" w:hAnsi="Times New Roman" w:cs="Traditional Arabic" w:hint="cs"/>
          <w:sz w:val="24"/>
          <w:szCs w:val="24"/>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3E3F9287" w14:textId="77777777" w:rsidR="001C06C8" w:rsidRPr="00E13812" w:rsidRDefault="001C06C8" w:rsidP="003D10D0">
      <w:pPr>
        <w:pStyle w:val="ListParagraph"/>
        <w:numPr>
          <w:ilvl w:val="0"/>
          <w:numId w:val="2"/>
        </w:numPr>
        <w:tabs>
          <w:tab w:val="right" w:pos="358"/>
        </w:tabs>
        <w:bidi/>
        <w:spacing w:before="120" w:after="200" w:line="360" w:lineRule="auto"/>
        <w:jc w:val="both"/>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معاملات الصدق لمحور تحسين حركة المرور:</w:t>
      </w:r>
    </w:p>
    <w:p w14:paraId="27E52614"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(5.3) مصفوفة الارتباط بين عبارات محور تحسين حركة المرور</w:t>
      </w:r>
    </w:p>
    <w:tbl>
      <w:tblPr>
        <w:tblStyle w:val="GridTable4-Accent3"/>
        <w:bidiVisual/>
        <w:tblW w:w="5000" w:type="pct"/>
        <w:jc w:val="center"/>
        <w:tblLook w:val="04A0" w:firstRow="1" w:lastRow="0" w:firstColumn="1" w:lastColumn="0" w:noHBand="0" w:noVBand="1"/>
      </w:tblPr>
      <w:tblGrid>
        <w:gridCol w:w="1604"/>
        <w:gridCol w:w="3070"/>
        <w:gridCol w:w="3622"/>
      </w:tblGrid>
      <w:tr w:rsidR="001C06C8" w:rsidRPr="00E13812" w14:paraId="5B6036A1"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noWrap/>
            <w:hideMark/>
          </w:tcPr>
          <w:p w14:paraId="1CF2895C"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العبارة</w:t>
            </w:r>
          </w:p>
        </w:tc>
        <w:tc>
          <w:tcPr>
            <w:tcW w:w="1850" w:type="pct"/>
            <w:noWrap/>
            <w:hideMark/>
          </w:tcPr>
          <w:p w14:paraId="1F8C5BD3"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الارتباط</w:t>
            </w:r>
          </w:p>
        </w:tc>
        <w:tc>
          <w:tcPr>
            <w:tcW w:w="2184" w:type="pct"/>
            <w:noWrap/>
            <w:hideMark/>
          </w:tcPr>
          <w:p w14:paraId="66AB797A"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1C06C8" w:rsidRPr="00E13812" w14:paraId="149A0D27"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51C9B41"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1850" w:type="pct"/>
            <w:noWrap/>
            <w:hideMark/>
          </w:tcPr>
          <w:p w14:paraId="057CBB26"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.800</w:t>
            </w:r>
            <w:r w:rsidRPr="00E13812">
              <w:rPr>
                <w:rFonts w:ascii="Times New Roman" w:eastAsia="Times New Roman" w:hAnsi="Times New Roman" w:cs="Traditional Arabic" w:hint="cs"/>
                <w:sz w:val="24"/>
                <w:szCs w:val="24"/>
                <w:vertAlign w:val="superscript"/>
              </w:rPr>
              <w:t>**</w:t>
            </w:r>
          </w:p>
        </w:tc>
        <w:tc>
          <w:tcPr>
            <w:tcW w:w="2184" w:type="pct"/>
            <w:noWrap/>
            <w:hideMark/>
          </w:tcPr>
          <w:p w14:paraId="1D244C91"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75B0D02A"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74F746AA"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1850" w:type="pct"/>
            <w:noWrap/>
            <w:hideMark/>
          </w:tcPr>
          <w:p w14:paraId="4D5EDC1F"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.830</w:t>
            </w:r>
            <w:r w:rsidRPr="00E13812">
              <w:rPr>
                <w:rFonts w:ascii="Times New Roman" w:eastAsia="Times New Roman" w:hAnsi="Times New Roman" w:cs="Traditional Arabic" w:hint="cs"/>
                <w:sz w:val="24"/>
                <w:szCs w:val="24"/>
                <w:vertAlign w:val="superscript"/>
              </w:rPr>
              <w:t>**</w:t>
            </w:r>
          </w:p>
        </w:tc>
        <w:tc>
          <w:tcPr>
            <w:tcW w:w="2184" w:type="pct"/>
            <w:noWrap/>
            <w:hideMark/>
          </w:tcPr>
          <w:p w14:paraId="4B2F6E8C"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13BA3D0"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1B2EDD43"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1850" w:type="pct"/>
            <w:noWrap/>
            <w:hideMark/>
          </w:tcPr>
          <w:p w14:paraId="6FEB0C82"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.899</w:t>
            </w:r>
            <w:r w:rsidRPr="00E13812">
              <w:rPr>
                <w:rFonts w:ascii="Times New Roman" w:eastAsia="Times New Roman" w:hAnsi="Times New Roman" w:cs="Traditional Arabic" w:hint="cs"/>
                <w:sz w:val="24"/>
                <w:szCs w:val="24"/>
                <w:vertAlign w:val="superscript"/>
              </w:rPr>
              <w:t>**</w:t>
            </w:r>
          </w:p>
        </w:tc>
        <w:tc>
          <w:tcPr>
            <w:tcW w:w="2184" w:type="pct"/>
            <w:noWrap/>
            <w:hideMark/>
          </w:tcPr>
          <w:p w14:paraId="274BC7C5"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3D503D2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080834D6"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lastRenderedPageBreak/>
              <w:t>4</w:t>
            </w:r>
          </w:p>
        </w:tc>
        <w:tc>
          <w:tcPr>
            <w:tcW w:w="1850" w:type="pct"/>
            <w:noWrap/>
            <w:hideMark/>
          </w:tcPr>
          <w:p w14:paraId="3DDFBA27"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.748</w:t>
            </w:r>
            <w:r w:rsidRPr="00E13812">
              <w:rPr>
                <w:rFonts w:ascii="Times New Roman" w:eastAsia="Times New Roman" w:hAnsi="Times New Roman" w:cs="Traditional Arabic" w:hint="cs"/>
                <w:sz w:val="24"/>
                <w:szCs w:val="24"/>
                <w:vertAlign w:val="superscript"/>
              </w:rPr>
              <w:t>**</w:t>
            </w:r>
          </w:p>
        </w:tc>
        <w:tc>
          <w:tcPr>
            <w:tcW w:w="2184" w:type="pct"/>
            <w:noWrap/>
            <w:hideMark/>
          </w:tcPr>
          <w:p w14:paraId="4AF53DCA"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291B1A0"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461785"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1850" w:type="pct"/>
            <w:noWrap/>
            <w:hideMark/>
          </w:tcPr>
          <w:p w14:paraId="7E011ECE"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.760</w:t>
            </w:r>
            <w:r w:rsidRPr="00E13812">
              <w:rPr>
                <w:rFonts w:ascii="Times New Roman" w:eastAsia="Times New Roman" w:hAnsi="Times New Roman" w:cs="Traditional Arabic" w:hint="cs"/>
                <w:sz w:val="24"/>
                <w:szCs w:val="24"/>
                <w:vertAlign w:val="superscript"/>
              </w:rPr>
              <w:t>**</w:t>
            </w:r>
          </w:p>
        </w:tc>
        <w:tc>
          <w:tcPr>
            <w:tcW w:w="2184" w:type="pct"/>
            <w:noWrap/>
            <w:hideMark/>
          </w:tcPr>
          <w:p w14:paraId="0C07CEB5"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1C06C8" w:rsidRPr="00E13812" w14:paraId="27946E3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967" w:type="pct"/>
            <w:hideMark/>
          </w:tcPr>
          <w:p w14:paraId="4A57FF9F"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1850" w:type="pct"/>
            <w:noWrap/>
            <w:hideMark/>
          </w:tcPr>
          <w:p w14:paraId="2CF64EF4"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.676</w:t>
            </w:r>
            <w:r w:rsidRPr="00E13812">
              <w:rPr>
                <w:rFonts w:ascii="Times New Roman" w:eastAsia="Times New Roman" w:hAnsi="Times New Roman" w:cs="Traditional Arabic" w:hint="cs"/>
                <w:sz w:val="24"/>
                <w:szCs w:val="24"/>
                <w:vertAlign w:val="superscript"/>
              </w:rPr>
              <w:t>**</w:t>
            </w:r>
          </w:p>
        </w:tc>
        <w:tc>
          <w:tcPr>
            <w:tcW w:w="2184" w:type="pct"/>
            <w:noWrap/>
            <w:hideMark/>
          </w:tcPr>
          <w:p w14:paraId="003FB877"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bl>
    <w:p w14:paraId="04543A27"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دالة إحصائياً عند 0.05 مستوي معنوية</w:t>
      </w:r>
    </w:p>
    <w:p w14:paraId="2E479EB2" w14:textId="77777777" w:rsidR="001C06C8" w:rsidRPr="00E13812" w:rsidRDefault="001C06C8" w:rsidP="003D10D0">
      <w:pPr>
        <w:bidi/>
        <w:spacing w:after="0" w:line="360" w:lineRule="auto"/>
        <w:jc w:val="both"/>
        <w:rPr>
          <w:rFonts w:ascii="Times New Roman" w:hAnsi="Times New Roman" w:cs="Traditional Arabic"/>
          <w:b/>
          <w:bCs/>
          <w:sz w:val="24"/>
          <w:szCs w:val="24"/>
          <w:rtl/>
        </w:rPr>
      </w:pPr>
      <w:r w:rsidRPr="00E13812">
        <w:rPr>
          <w:rFonts w:ascii="Times New Roman" w:hAnsi="Times New Roman" w:cs="Traditional Arabic" w:hint="cs"/>
          <w:b/>
          <w:bCs/>
          <w:sz w:val="24"/>
          <w:szCs w:val="24"/>
          <w:rtl/>
        </w:rPr>
        <w:t xml:space="preserve">المصدر: نتائج التحليل الإحصائي لبرنامج </w:t>
      </w:r>
      <w:r w:rsidRPr="00E13812">
        <w:rPr>
          <w:rFonts w:ascii="Times New Roman" w:hAnsi="Times New Roman" w:cs="Traditional Arabic" w:hint="cs"/>
          <w:b/>
          <w:bCs/>
          <w:sz w:val="24"/>
          <w:szCs w:val="24"/>
        </w:rPr>
        <w:t>SPSS</w:t>
      </w:r>
      <w:r w:rsidRPr="00E13812">
        <w:rPr>
          <w:rFonts w:ascii="Times New Roman" w:hAnsi="Times New Roman" w:cs="Traditional Arabic" w:hint="cs"/>
          <w:b/>
          <w:bCs/>
          <w:sz w:val="24"/>
          <w:szCs w:val="24"/>
          <w:rtl/>
        </w:rPr>
        <w:t>.</w:t>
      </w:r>
    </w:p>
    <w:p w14:paraId="0C9FD2CE" w14:textId="77777777"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من نتائج الجدول السابق نجد أن جميع معاملات ارتباط بيرسون بين عبارات </w:t>
      </w:r>
      <w:r w:rsidRPr="00E13812">
        <w:rPr>
          <w:rFonts w:ascii="Times New Roman" w:eastAsia="Times New Roman" w:hAnsi="Times New Roman" w:cs="Traditional Arabic" w:hint="cs"/>
          <w:sz w:val="24"/>
          <w:szCs w:val="24"/>
          <w:rtl/>
          <w:lang w:bidi="ar-EG"/>
        </w:rPr>
        <w:t>المحور</w:t>
      </w:r>
      <w:r w:rsidRPr="00E13812">
        <w:rPr>
          <w:rFonts w:ascii="Times New Roman" w:hAnsi="Times New Roman" w:cs="Traditional Arabic" w:hint="cs"/>
          <w:sz w:val="24"/>
          <w:szCs w:val="24"/>
          <w:rtl/>
        </w:rPr>
        <w:t xml:space="preserve">، والدرجة الكلية للمحور دالة إحصائياً عند مستوى معنوية (0,01, 0,05)، وعليه فإن جميع عبارات المحور متسقة داخلياً مما يثبت صدق الاتساق الداخلي لجميع عبارات المحور. </w:t>
      </w:r>
    </w:p>
    <w:p w14:paraId="6A66EEE4" w14:textId="77777777" w:rsidR="001C06C8" w:rsidRPr="00E13812" w:rsidRDefault="001C06C8" w:rsidP="003D10D0">
      <w:pPr>
        <w:bidi/>
        <w:spacing w:after="0" w:line="360" w:lineRule="auto"/>
        <w:jc w:val="both"/>
        <w:rPr>
          <w:rFonts w:ascii="Times New Roman" w:hAnsi="Times New Roman" w:cs="Traditional Arabic"/>
          <w:sz w:val="24"/>
          <w:szCs w:val="24"/>
          <w:lang w:bidi="ar-EG"/>
        </w:rPr>
      </w:pPr>
      <w:r w:rsidRPr="00E13812">
        <w:rPr>
          <w:rFonts w:ascii="Times New Roman" w:hAnsi="Times New Roman" w:cs="Traditional Arabic" w:hint="cs"/>
          <w:b/>
          <w:bCs/>
          <w:sz w:val="24"/>
          <w:szCs w:val="24"/>
          <w:rtl/>
          <w:lang w:bidi="ar-EG"/>
        </w:rPr>
        <w:t xml:space="preserve">ثانياً: اختبار الثبات </w:t>
      </w:r>
      <w:r w:rsidRPr="00E13812">
        <w:rPr>
          <w:rFonts w:ascii="Times New Roman" w:hAnsi="Times New Roman" w:cs="Traditional Arabic" w:hint="cs"/>
          <w:b/>
          <w:bCs/>
          <w:sz w:val="24"/>
          <w:szCs w:val="24"/>
          <w:lang w:bidi="ar-EG"/>
        </w:rPr>
        <w:t>Reliability</w:t>
      </w:r>
    </w:p>
    <w:p w14:paraId="3B94FFA2" w14:textId="5E1FCEC8" w:rsidR="001C06C8" w:rsidRPr="00E13812" w:rsidRDefault="001C06C8"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للتحقق من ثبات الأداة، سيتم الاعتماد على معامل (ألفا كرونباخ - </w:t>
      </w:r>
      <w:r w:rsidRPr="00E13812">
        <w:rPr>
          <w:rFonts w:ascii="Times New Roman" w:hAnsi="Times New Roman" w:cs="Traditional Arabic" w:hint="cs"/>
          <w:sz w:val="24"/>
          <w:szCs w:val="24"/>
        </w:rPr>
        <w:t>Cronbach's Alpha</w:t>
      </w:r>
      <w:r w:rsidRPr="00E13812">
        <w:rPr>
          <w:rFonts w:ascii="Times New Roman" w:hAnsi="Times New Roman" w:cs="Traditional Arabic" w:hint="cs"/>
          <w:sz w:val="24"/>
          <w:szCs w:val="24"/>
          <w:rtl/>
        </w:rPr>
        <w:t>) من خلال إجراء دراسة استطلاعية (</w:t>
      </w:r>
      <w:r w:rsidRPr="00E13812">
        <w:rPr>
          <w:rFonts w:ascii="Times New Roman" w:hAnsi="Times New Roman" w:cs="Traditional Arabic" w:hint="cs"/>
          <w:sz w:val="24"/>
          <w:szCs w:val="24"/>
        </w:rPr>
        <w:t>Pilot Study</w:t>
      </w:r>
      <w:r w:rsidRPr="00E13812">
        <w:rPr>
          <w:rFonts w:ascii="Times New Roman" w:hAnsi="Times New Roman" w:cs="Traditional Arabic" w:hint="cs"/>
          <w:sz w:val="24"/>
          <w:szCs w:val="24"/>
          <w:rtl/>
        </w:rPr>
        <w:t>) على عينة محدودة، وذلك للتأكد من اتساق العبارات داخلياً وقدرتها على إعطاء نتائج مستقرة عند إعادة تطبيقها، حيث تعتبر القيمة التي تزيد عن (0.70) مؤشراً جيداً للثبات في البحوث الإدارية.</w:t>
      </w:r>
    </w:p>
    <w:p w14:paraId="68BAE3E0" w14:textId="77777777" w:rsidR="001C06C8" w:rsidRPr="00E13812" w:rsidRDefault="001C06C8" w:rsidP="003D10D0">
      <w:pPr>
        <w:bidi/>
        <w:spacing w:after="0" w:line="360" w:lineRule="auto"/>
        <w:jc w:val="both"/>
        <w:rPr>
          <w:rFonts w:ascii="Times New Roman" w:hAnsi="Times New Roman" w:cs="Traditional Arabic"/>
          <w:sz w:val="24"/>
          <w:szCs w:val="24"/>
          <w:rtl/>
        </w:rPr>
      </w:pPr>
    </w:p>
    <w:p w14:paraId="19D17BDE" w14:textId="77777777" w:rsidR="001C06C8" w:rsidRPr="00E13812" w:rsidRDefault="001C06C8" w:rsidP="003D10D0">
      <w:pPr>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جدول (6.3) نتائج اختبار ثبات محاور الاستقصاء</w:t>
      </w:r>
    </w:p>
    <w:tbl>
      <w:tblPr>
        <w:tblStyle w:val="GridTable4-Accent3"/>
        <w:bidiVisual/>
        <w:tblW w:w="5000" w:type="pct"/>
        <w:jc w:val="center"/>
        <w:tblLook w:val="04A0" w:firstRow="1" w:lastRow="0" w:firstColumn="1" w:lastColumn="0" w:noHBand="0" w:noVBand="1"/>
      </w:tblPr>
      <w:tblGrid>
        <w:gridCol w:w="2940"/>
        <w:gridCol w:w="3931"/>
        <w:gridCol w:w="1425"/>
      </w:tblGrid>
      <w:tr w:rsidR="001C06C8" w:rsidRPr="00E13812" w14:paraId="7C1E1E0B"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1489B284"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المحور</w:t>
            </w:r>
          </w:p>
        </w:tc>
        <w:tc>
          <w:tcPr>
            <w:tcW w:w="2369" w:type="pct"/>
            <w:hideMark/>
          </w:tcPr>
          <w:p w14:paraId="019234A5"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كرونباخ ألفا (</w:t>
            </w:r>
            <w:r w:rsidRPr="00E13812">
              <w:rPr>
                <w:rFonts w:ascii="Times New Roman" w:eastAsia="Times New Roman" w:hAnsi="Times New Roman" w:cs="Traditional Arabic" w:hint="cs"/>
                <w:sz w:val="24"/>
                <w:szCs w:val="24"/>
              </w:rPr>
              <w:t>Cronbach’s</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Pr>
              <w:t>Alpha</w:t>
            </w:r>
            <w:r w:rsidRPr="00E13812">
              <w:rPr>
                <w:rFonts w:ascii="Times New Roman" w:eastAsia="Times New Roman" w:hAnsi="Times New Roman" w:cs="Traditional Arabic" w:hint="cs"/>
                <w:sz w:val="24"/>
                <w:szCs w:val="24"/>
                <w:rtl/>
              </w:rPr>
              <w:t>)</w:t>
            </w:r>
          </w:p>
        </w:tc>
        <w:tc>
          <w:tcPr>
            <w:tcW w:w="859" w:type="pct"/>
            <w:hideMark/>
          </w:tcPr>
          <w:p w14:paraId="60FA4461" w14:textId="77777777" w:rsidR="001C06C8" w:rsidRPr="00E13812" w:rsidRDefault="001C06C8" w:rsidP="003D10D0">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عدد العبارات</w:t>
            </w:r>
          </w:p>
        </w:tc>
      </w:tr>
      <w:tr w:rsidR="001C06C8" w:rsidRPr="00E13812" w14:paraId="3DB85E5E"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2A738B60"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استخدام تكنولوجيا المعلومات</w:t>
            </w:r>
          </w:p>
        </w:tc>
        <w:tc>
          <w:tcPr>
            <w:tcW w:w="2369" w:type="pct"/>
            <w:hideMark/>
          </w:tcPr>
          <w:p w14:paraId="2DB6B3A0"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0.9</w:t>
            </w:r>
            <w:r w:rsidRPr="00E13812">
              <w:rPr>
                <w:rFonts w:ascii="Times New Roman" w:eastAsia="Times New Roman" w:hAnsi="Times New Roman" w:cs="Traditional Arabic" w:hint="cs"/>
                <w:sz w:val="24"/>
                <w:szCs w:val="24"/>
                <w:rtl/>
              </w:rPr>
              <w:t>14</w:t>
            </w:r>
          </w:p>
        </w:tc>
        <w:tc>
          <w:tcPr>
            <w:tcW w:w="859" w:type="pct"/>
            <w:hideMark/>
          </w:tcPr>
          <w:p w14:paraId="5515BB1E"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34</w:t>
            </w:r>
          </w:p>
        </w:tc>
      </w:tr>
      <w:tr w:rsidR="001C06C8" w:rsidRPr="00E13812" w14:paraId="0881FC7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772" w:type="pct"/>
            <w:hideMark/>
          </w:tcPr>
          <w:p w14:paraId="65090846"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تحسين حركة المرور</w:t>
            </w:r>
          </w:p>
        </w:tc>
        <w:tc>
          <w:tcPr>
            <w:tcW w:w="2369" w:type="pct"/>
            <w:hideMark/>
          </w:tcPr>
          <w:p w14:paraId="268F5440"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w:t>
            </w:r>
            <w:r w:rsidRPr="00E13812">
              <w:rPr>
                <w:rFonts w:ascii="Times New Roman" w:eastAsia="Times New Roman" w:hAnsi="Times New Roman" w:cs="Traditional Arabic" w:hint="cs"/>
                <w:sz w:val="24"/>
                <w:szCs w:val="24"/>
                <w:rtl/>
              </w:rPr>
              <w:t>871</w:t>
            </w:r>
          </w:p>
        </w:tc>
        <w:tc>
          <w:tcPr>
            <w:tcW w:w="859" w:type="pct"/>
            <w:hideMark/>
          </w:tcPr>
          <w:p w14:paraId="639FE786" w14:textId="77777777" w:rsidR="001C06C8" w:rsidRPr="00E13812" w:rsidRDefault="001C06C8" w:rsidP="003D10D0">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6</w:t>
            </w:r>
          </w:p>
        </w:tc>
      </w:tr>
      <w:tr w:rsidR="001C06C8" w:rsidRPr="00E13812" w14:paraId="4CC6511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72" w:type="pct"/>
          </w:tcPr>
          <w:p w14:paraId="7DBE18B8" w14:textId="77777777" w:rsidR="001C06C8" w:rsidRPr="00E13812" w:rsidRDefault="001C06C8" w:rsidP="003D10D0">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إجمالي العبارات</w:t>
            </w:r>
          </w:p>
        </w:tc>
        <w:tc>
          <w:tcPr>
            <w:tcW w:w="2369" w:type="pct"/>
          </w:tcPr>
          <w:p w14:paraId="00C7485A"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0.926</w:t>
            </w:r>
          </w:p>
        </w:tc>
        <w:tc>
          <w:tcPr>
            <w:tcW w:w="859" w:type="pct"/>
          </w:tcPr>
          <w:p w14:paraId="782F61C2" w14:textId="77777777" w:rsidR="001C06C8" w:rsidRPr="00E13812" w:rsidRDefault="001C06C8" w:rsidP="003D10D0">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40</w:t>
            </w:r>
          </w:p>
        </w:tc>
      </w:tr>
    </w:tbl>
    <w:p w14:paraId="6F2240F6" w14:textId="77777777" w:rsidR="001C06C8" w:rsidRPr="00E13812" w:rsidRDefault="001C06C8" w:rsidP="003D10D0">
      <w:pPr>
        <w:bidi/>
        <w:spacing w:after="0" w:line="360" w:lineRule="auto"/>
        <w:jc w:val="both"/>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المصدر: نتائج التحليل الإحصائي باستخدام برنامج </w:t>
      </w:r>
      <w:r w:rsidRPr="00E13812">
        <w:rPr>
          <w:rFonts w:ascii="Times New Roman" w:hAnsi="Times New Roman" w:cs="Traditional Arabic" w:hint="cs"/>
          <w:sz w:val="24"/>
          <w:szCs w:val="24"/>
          <w:lang w:bidi="ar-EG"/>
        </w:rPr>
        <w:t>SPSS</w:t>
      </w:r>
    </w:p>
    <w:p w14:paraId="10231A80" w14:textId="77777777" w:rsidR="001C06C8" w:rsidRPr="00E13812" w:rsidRDefault="001C06C8" w:rsidP="003D10D0">
      <w:pPr>
        <w:tabs>
          <w:tab w:val="right" w:pos="358"/>
        </w:tabs>
        <w:bidi/>
        <w:spacing w:after="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يوضح الجدول السابق أن قيم معامل كرونباخ ألفا (</w:t>
      </w:r>
      <w:r w:rsidRPr="00E13812">
        <w:rPr>
          <w:rFonts w:ascii="Times New Roman" w:hAnsi="Times New Roman" w:cs="Traditional Arabic" w:hint="cs"/>
          <w:sz w:val="24"/>
          <w:szCs w:val="24"/>
          <w:lang w:bidi="ar-EG"/>
        </w:rPr>
        <w:t>Cronbach’s Alpha</w:t>
      </w:r>
      <w:r w:rsidRPr="00E13812">
        <w:rPr>
          <w:rFonts w:ascii="Times New Roman" w:hAnsi="Times New Roman" w:cs="Traditional Arabic" w:hint="cs"/>
          <w:sz w:val="24"/>
          <w:szCs w:val="24"/>
          <w:rtl/>
          <w:lang w:bidi="ar-EG"/>
        </w:rPr>
        <w:t>) لجميع المتغيرات تجاوزت (0.70)، وهو ما يشير إلى ثبات داخلي جيد لأبعاد الاستبيان، بناءً على ذلك، يمكن القول إن مقاييس الدراسة تتسم بمستوى مرتفع من الثبات والصدق البنائي، مما يدعم صلاحية استخدامها في تحليل العلاقات الهيكلية واختبار الفروض لاحقاً.</w:t>
      </w:r>
    </w:p>
    <w:p w14:paraId="7437BAD5" w14:textId="77777777" w:rsidR="001C06C8" w:rsidRPr="00E13812" w:rsidRDefault="001C06C8" w:rsidP="003D10D0">
      <w:pPr>
        <w:tabs>
          <w:tab w:val="right" w:pos="358"/>
        </w:tabs>
        <w:bidi/>
        <w:spacing w:after="0" w:line="360" w:lineRule="auto"/>
        <w:jc w:val="both"/>
        <w:rPr>
          <w:rFonts w:ascii="Times New Roman" w:hAnsi="Times New Roman" w:cs="Traditional Arabic"/>
          <w:sz w:val="24"/>
          <w:szCs w:val="24"/>
          <w:rtl/>
          <w:lang w:bidi="ar-EG"/>
        </w:rPr>
      </w:pPr>
    </w:p>
    <w:p w14:paraId="4FFF0826" w14:textId="77777777" w:rsidR="001C06C8" w:rsidRPr="00E13812" w:rsidRDefault="001C06C8" w:rsidP="003D10D0">
      <w:pPr>
        <w:tabs>
          <w:tab w:val="right" w:pos="358"/>
        </w:tabs>
        <w:bidi/>
        <w:spacing w:after="0" w:line="360" w:lineRule="auto"/>
        <w:jc w:val="both"/>
        <w:rPr>
          <w:rFonts w:ascii="Times New Roman" w:hAnsi="Times New Roman" w:cs="Traditional Arabic"/>
          <w:sz w:val="24"/>
          <w:szCs w:val="24"/>
          <w:rtl/>
          <w:lang w:bidi="ar-EG"/>
        </w:rPr>
      </w:pPr>
    </w:p>
    <w:p w14:paraId="2DBC612A" w14:textId="77777777" w:rsidR="001C06C8" w:rsidRPr="00E13812" w:rsidRDefault="001C06C8" w:rsidP="003D10D0">
      <w:pPr>
        <w:pStyle w:val="Heading1"/>
        <w:bidi/>
        <w:spacing w:before="0" w:line="360" w:lineRule="auto"/>
        <w:jc w:val="both"/>
        <w:rPr>
          <w:rFonts w:ascii="Times New Roman" w:hAnsi="Times New Roman" w:cs="Traditional Arabic"/>
          <w:b/>
          <w:bCs/>
          <w:color w:val="auto"/>
          <w:sz w:val="24"/>
          <w:szCs w:val="24"/>
          <w:rtl/>
        </w:rPr>
      </w:pPr>
      <w:r w:rsidRPr="00E13812">
        <w:rPr>
          <w:rFonts w:ascii="Times New Roman" w:hAnsi="Times New Roman" w:cs="Traditional Arabic" w:hint="cs"/>
          <w:b/>
          <w:bCs/>
          <w:color w:val="auto"/>
          <w:sz w:val="24"/>
          <w:szCs w:val="24"/>
          <w:rtl/>
          <w:cs/>
        </w:rPr>
        <w:t>7.3 الأساليب الإحصائية</w:t>
      </w:r>
    </w:p>
    <w:p w14:paraId="2EE858BB" w14:textId="77777777" w:rsidR="001C06C8" w:rsidRPr="00E13812" w:rsidRDefault="001C06C8" w:rsidP="003D10D0">
      <w:pPr>
        <w:bidi/>
        <w:spacing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تم الاعتماد في تحليل البيانات واختبار صحة الفروض على برنامج الحزم الإحصائية للعلوم الاجتماعية </w:t>
      </w:r>
      <w:r w:rsidRPr="00E13812">
        <w:rPr>
          <w:rFonts w:ascii="Times New Roman" w:hAnsi="Times New Roman" w:cs="Traditional Arabic" w:hint="cs"/>
          <w:sz w:val="24"/>
          <w:szCs w:val="24"/>
          <w:lang w:bidi="ar-EG"/>
        </w:rPr>
        <w:t>(SPSS 26)</w:t>
      </w:r>
      <w:r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i/>
          <w:iCs/>
          <w:sz w:val="24"/>
          <w:szCs w:val="24"/>
          <w:rtl/>
          <w:lang w:bidi="ar-EG"/>
        </w:rPr>
        <w:t>حيث</w:t>
      </w:r>
      <w:r w:rsidRPr="00E13812">
        <w:rPr>
          <w:rFonts w:ascii="Times New Roman" w:hAnsi="Times New Roman" w:cs="Traditional Arabic" w:hint="cs"/>
          <w:sz w:val="24"/>
          <w:szCs w:val="24"/>
          <w:rtl/>
          <w:lang w:bidi="ar-EG"/>
        </w:rPr>
        <w:t xml:space="preserve"> تم استخدام الأساليب الإحصائية التالية:</w:t>
      </w:r>
    </w:p>
    <w:p w14:paraId="22A0DAEC" w14:textId="77777777" w:rsidR="001C06C8" w:rsidRPr="00E13812" w:rsidRDefault="001C06C8" w:rsidP="003D10D0">
      <w:pPr>
        <w:numPr>
          <w:ilvl w:val="0"/>
          <w:numId w:val="3"/>
        </w:numPr>
        <w:bidi/>
        <w:spacing w:before="120" w:after="12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lastRenderedPageBreak/>
        <w:t xml:space="preserve">توزيع مفردات عينة البحث الداخلة في التحليل الإحصائي طبقاً للمتغيرات الديموغرافية وذلك من حيث العدد أو التكرار </w:t>
      </w:r>
      <w:r w:rsidRPr="00E13812">
        <w:rPr>
          <w:rFonts w:ascii="Times New Roman" w:hAnsi="Times New Roman" w:cs="Traditional Arabic" w:hint="cs"/>
          <w:sz w:val="24"/>
          <w:szCs w:val="24"/>
          <w:lang w:bidi="ar-EG"/>
        </w:rPr>
        <w:t>Frequency</w:t>
      </w:r>
      <w:r w:rsidRPr="00E13812">
        <w:rPr>
          <w:rFonts w:ascii="Times New Roman" w:hAnsi="Times New Roman" w:cs="Traditional Arabic" w:hint="cs"/>
          <w:sz w:val="24"/>
          <w:szCs w:val="24"/>
          <w:rtl/>
          <w:lang w:bidi="ar-EG"/>
        </w:rPr>
        <w:t xml:space="preserve"> والنسبة المئوية </w:t>
      </w:r>
      <w:r w:rsidRPr="00E13812">
        <w:rPr>
          <w:rFonts w:ascii="Times New Roman" w:hAnsi="Times New Roman" w:cs="Traditional Arabic" w:hint="cs"/>
          <w:sz w:val="24"/>
          <w:szCs w:val="24"/>
          <w:lang w:bidi="ar-EG"/>
        </w:rPr>
        <w:t>Percentage</w:t>
      </w:r>
      <w:r w:rsidRPr="00E13812">
        <w:rPr>
          <w:rFonts w:ascii="Times New Roman" w:hAnsi="Times New Roman" w:cs="Traditional Arabic" w:hint="cs"/>
          <w:sz w:val="24"/>
          <w:szCs w:val="24"/>
          <w:rtl/>
          <w:lang w:bidi="ar-EG"/>
        </w:rPr>
        <w:t>.</w:t>
      </w:r>
    </w:p>
    <w:p w14:paraId="0FFB532C" w14:textId="77777777" w:rsidR="001C06C8" w:rsidRPr="00E13812" w:rsidRDefault="001C06C8" w:rsidP="003D10D0">
      <w:pPr>
        <w:numPr>
          <w:ilvl w:val="0"/>
          <w:numId w:val="3"/>
        </w:numPr>
        <w:bidi/>
        <w:spacing w:before="120" w:after="120" w:line="360" w:lineRule="auto"/>
        <w:jc w:val="both"/>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حساب الاحصائيات الوصفية (الوسط الحسابي، والانحراف المعياري) لكل بعد من أبعاد محاور الدراسة.</w:t>
      </w:r>
    </w:p>
    <w:p w14:paraId="37B284BE" w14:textId="77777777" w:rsidR="001C06C8" w:rsidRPr="00E13812" w:rsidRDefault="001C06C8" w:rsidP="003D10D0">
      <w:pPr>
        <w:numPr>
          <w:ilvl w:val="0"/>
          <w:numId w:val="3"/>
        </w:numPr>
        <w:bidi/>
        <w:spacing w:before="120" w:after="120" w:line="360" w:lineRule="auto"/>
        <w:jc w:val="both"/>
        <w:rPr>
          <w:rFonts w:ascii="Times New Roman" w:hAnsi="Times New Roman" w:cs="Traditional Arabic"/>
          <w:sz w:val="24"/>
          <w:szCs w:val="24"/>
          <w:lang w:bidi="ar-EG"/>
        </w:rPr>
      </w:pPr>
      <w:r w:rsidRPr="00E13812">
        <w:rPr>
          <w:rFonts w:ascii="Times New Roman" w:hAnsi="Times New Roman" w:cs="Traditional Arabic" w:hint="cs"/>
          <w:sz w:val="24"/>
          <w:szCs w:val="24"/>
          <w:rtl/>
          <w:lang w:bidi="ar-EG"/>
        </w:rPr>
        <w:t xml:space="preserve">استخدام أسلوب تحليل الانحدار البسيط او المتعدد مع التحقق من توافر شروط تطبيق نماذج تحليل الانحدار المتعدد، وذلك باستخدام برنامج </w:t>
      </w:r>
      <w:r w:rsidRPr="00E13812">
        <w:rPr>
          <w:rFonts w:ascii="Times New Roman" w:hAnsi="Times New Roman" w:cs="Traditional Arabic" w:hint="cs"/>
          <w:sz w:val="24"/>
          <w:szCs w:val="24"/>
          <w:lang w:bidi="ar-EG"/>
        </w:rPr>
        <w:t>SPSS</w:t>
      </w:r>
      <w:r w:rsidRPr="00E13812">
        <w:rPr>
          <w:rFonts w:ascii="Times New Roman" w:hAnsi="Times New Roman" w:cs="Traditional Arabic" w:hint="cs"/>
          <w:sz w:val="24"/>
          <w:szCs w:val="24"/>
          <w:rtl/>
          <w:lang w:bidi="ar-EG"/>
        </w:rPr>
        <w:t>.</w:t>
      </w:r>
    </w:p>
    <w:p w14:paraId="255519FC" w14:textId="77777777" w:rsidR="001C06C8" w:rsidRPr="00E13812" w:rsidRDefault="001C06C8" w:rsidP="003D10D0">
      <w:pPr>
        <w:bidi/>
        <w:spacing w:line="360" w:lineRule="auto"/>
        <w:jc w:val="center"/>
        <w:rPr>
          <w:rFonts w:ascii="Times New Roman" w:eastAsia="Times New Roman" w:hAnsi="Times New Roman" w:cs="Traditional Arabic"/>
          <w:b/>
          <w:bCs/>
          <w:color w:val="0D0D0D"/>
          <w:sz w:val="24"/>
          <w:szCs w:val="24"/>
          <w:rtl/>
        </w:rPr>
      </w:pPr>
    </w:p>
    <w:p w14:paraId="3522B186" w14:textId="77777777" w:rsidR="001C06C8" w:rsidRPr="00E13812" w:rsidRDefault="001C06C8" w:rsidP="003D10D0">
      <w:pPr>
        <w:bidi/>
        <w:spacing w:line="360" w:lineRule="auto"/>
        <w:jc w:val="center"/>
        <w:rPr>
          <w:rFonts w:ascii="Times New Roman" w:eastAsia="Times New Roman" w:hAnsi="Times New Roman" w:cs="Traditional Arabic"/>
          <w:b/>
          <w:bCs/>
          <w:color w:val="0D0D0D"/>
          <w:sz w:val="24"/>
          <w:szCs w:val="24"/>
          <w:rtl/>
        </w:rPr>
      </w:pPr>
    </w:p>
    <w:p w14:paraId="4531CB57"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252B0FC"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595C67FF"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490E812C"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4C7E3F2A"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24A015B"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0C22C466"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CD52358"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07B9B9D8"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7B1B42E5"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5FE24A91"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075394CA"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2C7FC361" w14:textId="77777777" w:rsidR="008A6A22" w:rsidRPr="00E13812" w:rsidRDefault="008A6A22" w:rsidP="003D10D0">
      <w:pPr>
        <w:bidi/>
        <w:spacing w:line="360" w:lineRule="auto"/>
        <w:jc w:val="center"/>
        <w:rPr>
          <w:rFonts w:ascii="Times New Roman" w:eastAsia="Times New Roman" w:hAnsi="Times New Roman" w:cs="Traditional Arabic"/>
          <w:b/>
          <w:bCs/>
          <w:color w:val="0D0D0D"/>
          <w:sz w:val="24"/>
          <w:szCs w:val="24"/>
          <w:rtl/>
        </w:rPr>
      </w:pPr>
    </w:p>
    <w:p w14:paraId="3E972081" w14:textId="77777777" w:rsidR="001C06C8" w:rsidRPr="00E13812" w:rsidRDefault="001C06C8" w:rsidP="003D10D0">
      <w:pPr>
        <w:bidi/>
        <w:spacing w:line="360" w:lineRule="auto"/>
        <w:jc w:val="center"/>
        <w:rPr>
          <w:rFonts w:ascii="Times New Roman" w:eastAsia="Times New Roman" w:hAnsi="Times New Roman" w:cs="Traditional Arabic"/>
          <w:b/>
          <w:bCs/>
          <w:color w:val="0D0D0D"/>
          <w:sz w:val="24"/>
          <w:szCs w:val="24"/>
          <w:rtl/>
        </w:rPr>
      </w:pPr>
    </w:p>
    <w:p w14:paraId="0F5900A9" w14:textId="180653C4" w:rsidR="008A6A22" w:rsidRPr="00E13812" w:rsidRDefault="008A6A22" w:rsidP="003D10D0">
      <w:pPr>
        <w:spacing w:after="200" w:line="360" w:lineRule="auto"/>
        <w:rPr>
          <w:rFonts w:ascii="Times New Roman" w:eastAsia="Times New Roman" w:hAnsi="Times New Roman" w:cs="Traditional Arabic"/>
          <w:b/>
          <w:bCs/>
          <w:color w:val="0D0D0D"/>
          <w:sz w:val="24"/>
          <w:szCs w:val="24"/>
          <w:rtl/>
        </w:rPr>
      </w:pPr>
      <w:r w:rsidRPr="00E13812">
        <w:rPr>
          <w:rFonts w:ascii="Times New Roman" w:eastAsia="Times New Roman" w:hAnsi="Times New Roman" w:cs="Traditional Arabic"/>
          <w:b/>
          <w:bCs/>
          <w:noProof/>
          <w:color w:val="0D0D0D"/>
          <w:sz w:val="24"/>
          <w:szCs w:val="24"/>
        </w:rPr>
        <mc:AlternateContent>
          <mc:Choice Requires="wps">
            <w:drawing>
              <wp:anchor distT="0" distB="0" distL="114300" distR="114300" simplePos="0" relativeHeight="251664384" behindDoc="0" locked="0" layoutInCell="1" allowOverlap="1" wp14:anchorId="45C84332" wp14:editId="0AEE8581">
                <wp:simplePos x="0" y="0"/>
                <wp:positionH relativeFrom="margin">
                  <wp:posOffset>170180</wp:posOffset>
                </wp:positionH>
                <wp:positionV relativeFrom="paragraph">
                  <wp:posOffset>1533525</wp:posOffset>
                </wp:positionV>
                <wp:extent cx="4600575" cy="2867025"/>
                <wp:effectExtent l="0" t="0" r="28575" b="28575"/>
                <wp:wrapNone/>
                <wp:docPr id="6" name="مستطيل 6"/>
                <wp:cNvGraphicFramePr/>
                <a:graphic xmlns:a="http://schemas.openxmlformats.org/drawingml/2006/main">
                  <a:graphicData uri="http://schemas.microsoft.com/office/word/2010/wordprocessingShape">
                    <wps:wsp>
                      <wps:cNvSpPr/>
                      <wps:spPr>
                        <a:xfrm>
                          <a:off x="0" y="0"/>
                          <a:ext cx="4600575" cy="286702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751FF016" w14:textId="77777777" w:rsidR="008A6A22" w:rsidRPr="008A6A22" w:rsidRDefault="008A6A22" w:rsidP="008A6A22">
                            <w:pPr>
                              <w:bidi/>
                              <w:spacing w:line="276" w:lineRule="auto"/>
                              <w:jc w:val="center"/>
                              <w:rPr>
                                <w:rFonts w:ascii="Traditional Arabic" w:eastAsia="Times New Roman" w:hAnsi="Traditional Arabic" w:cs="Traditional Arabic"/>
                                <w:b/>
                                <w:bCs/>
                                <w:color w:val="0D0D0D"/>
                                <w:sz w:val="72"/>
                                <w:szCs w:val="72"/>
                                <w:rtl/>
                              </w:rPr>
                            </w:pPr>
                            <w:r w:rsidRPr="008A6A22">
                              <w:rPr>
                                <w:rFonts w:ascii="Times New Roman" w:eastAsia="Times New Roman" w:hAnsi="Times New Roman" w:cs="Times New Roman" w:hint="cs"/>
                                <w:b/>
                                <w:bCs/>
                                <w:color w:val="0D0D0D"/>
                                <w:sz w:val="72"/>
                                <w:szCs w:val="72"/>
                                <w:rtl/>
                              </w:rPr>
                              <w:t>الفصل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الرابع</w:t>
                            </w:r>
                          </w:p>
                          <w:p w14:paraId="17CB56D0" w14:textId="654A6929" w:rsidR="008A6A22" w:rsidRPr="008A6A22" w:rsidRDefault="008A6A22" w:rsidP="008A6A22">
                            <w:pPr>
                              <w:bidi/>
                              <w:spacing w:line="276" w:lineRule="auto"/>
                              <w:jc w:val="center"/>
                              <w:rPr>
                                <w:rFonts w:ascii="Traditional Arabic" w:hAnsi="Traditional Arabic" w:cs="Traditional Arabic"/>
                                <w:color w:val="0D0D0D"/>
                                <w:sz w:val="72"/>
                                <w:szCs w:val="72"/>
                                <w:rtl/>
                              </w:rPr>
                            </w:pPr>
                            <w:r w:rsidRPr="008A6A22">
                              <w:rPr>
                                <w:rFonts w:ascii="Times New Roman" w:eastAsia="Times New Roman" w:hAnsi="Times New Roman" w:cs="Times New Roman" w:hint="cs"/>
                                <w:b/>
                                <w:bCs/>
                                <w:color w:val="0D0D0D"/>
                                <w:sz w:val="72"/>
                                <w:szCs w:val="72"/>
                                <w:rtl/>
                              </w:rPr>
                              <w:t>تحليل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الدراسة</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الميدانية</w:t>
                            </w:r>
                            <w:r w:rsidRPr="008A6A22">
                              <w:rPr>
                                <w:rFonts w:ascii="Traditional Arabic" w:eastAsia="Times New Roman" w:hAnsi="Traditional Arabic" w:cs="Traditional Arabic" w:hint="cs"/>
                                <w:b/>
                                <w:bCs/>
                                <w:color w:val="0D0D0D"/>
                                <w:sz w:val="72"/>
                                <w:szCs w:val="72"/>
                                <w:rtl/>
                              </w:rPr>
                              <w:t xml:space="preserve"> </w:t>
                            </w:r>
                          </w:p>
                          <w:p w14:paraId="3298198A" w14:textId="77777777" w:rsidR="008A6A22" w:rsidRPr="008A6A22" w:rsidRDefault="008A6A22" w:rsidP="008A6A22">
                            <w:pPr>
                              <w:jc w:val="center"/>
                              <w:rPr>
                                <w:sz w:val="56"/>
                                <w:szCs w:val="5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C84332" id="مستطيل 6" o:spid="_x0000_s1033" style="position:absolute;margin-left:13.4pt;margin-top:120.75pt;width:362.25pt;height:225.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" fillcolor="white [3201]" strokecolor="#daeef3 [664]" strokeweight="2pt">
                <v:textbox>
                  <w:txbxContent>
                    <w:p w14:paraId="751FF016" w14:textId="77777777" w:rsidR="008A6A22" w:rsidRPr="008A6A22" w:rsidRDefault="008A6A22" w:rsidP="008A6A22">
                      <w:pPr>
                        <w:bidi/>
                        <w:spacing w:line="276" w:lineRule="auto"/>
                        <w:jc w:val="center"/>
                        <w:rPr>
                          <w:rFonts w:ascii="Traditional Arabic" w:eastAsia="Times New Roman" w:hAnsi="Traditional Arabic" w:cs="Traditional Arabic"/>
                          <w:b/>
                          <w:bCs/>
                          <w:color w:val="0D0D0D"/>
                          <w:sz w:val="72"/>
                          <w:szCs w:val="72"/>
                          <w:rtl/>
                        </w:rPr>
                      </w:pPr>
                      <w:r w:rsidRPr="008A6A22">
                        <w:rPr>
                          <w:rFonts w:ascii="Times New Roman" w:eastAsia="Times New Roman" w:hAnsi="Times New Roman" w:cs="Times New Roman" w:hint="cs"/>
                          <w:b/>
                          <w:bCs/>
                          <w:color w:val="0D0D0D"/>
                          <w:sz w:val="72"/>
                          <w:szCs w:val="72"/>
                          <w:rtl/>
                        </w:rPr>
                        <w:t>الفصل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الرابع</w:t>
                      </w:r>
                    </w:p>
                    <w:p w14:paraId="17CB56D0" w14:textId="654A6929" w:rsidR="008A6A22" w:rsidRPr="008A6A22" w:rsidRDefault="008A6A22" w:rsidP="008A6A22">
                      <w:pPr>
                        <w:bidi/>
                        <w:spacing w:line="276" w:lineRule="auto"/>
                        <w:jc w:val="center"/>
                        <w:rPr>
                          <w:rFonts w:ascii="Traditional Arabic" w:hAnsi="Traditional Arabic" w:cs="Traditional Arabic"/>
                          <w:color w:val="0D0D0D"/>
                          <w:sz w:val="72"/>
                          <w:szCs w:val="72"/>
                          <w:rtl/>
                        </w:rPr>
                      </w:pPr>
                      <w:r w:rsidRPr="008A6A22">
                        <w:rPr>
                          <w:rFonts w:ascii="Times New Roman" w:eastAsia="Times New Roman" w:hAnsi="Times New Roman" w:cs="Times New Roman" w:hint="cs"/>
                          <w:b/>
                          <w:bCs/>
                          <w:color w:val="0D0D0D"/>
                          <w:sz w:val="72"/>
                          <w:szCs w:val="72"/>
                          <w:rtl/>
                        </w:rPr>
                        <w:t>تحليل</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الدراسة</w:t>
                      </w:r>
                      <w:r w:rsidRPr="008A6A22">
                        <w:rPr>
                          <w:rFonts w:ascii="Traditional Arabic" w:eastAsia="Times New Roman" w:hAnsi="Traditional Arabic" w:cs="Traditional Arabic" w:hint="cs"/>
                          <w:b/>
                          <w:bCs/>
                          <w:color w:val="0D0D0D"/>
                          <w:sz w:val="72"/>
                          <w:szCs w:val="72"/>
                          <w:rtl/>
                        </w:rPr>
                        <w:t xml:space="preserve"> </w:t>
                      </w:r>
                      <w:r w:rsidRPr="008A6A22">
                        <w:rPr>
                          <w:rFonts w:ascii="Times New Roman" w:eastAsia="Times New Roman" w:hAnsi="Times New Roman" w:cs="Times New Roman" w:hint="cs"/>
                          <w:b/>
                          <w:bCs/>
                          <w:color w:val="0D0D0D"/>
                          <w:sz w:val="72"/>
                          <w:szCs w:val="72"/>
                          <w:rtl/>
                        </w:rPr>
                        <w:t>الميدانية</w:t>
                      </w:r>
                      <w:r w:rsidRPr="008A6A22">
                        <w:rPr>
                          <w:rFonts w:ascii="Traditional Arabic" w:eastAsia="Times New Roman" w:hAnsi="Traditional Arabic" w:cs="Traditional Arabic" w:hint="cs"/>
                          <w:b/>
                          <w:bCs/>
                          <w:color w:val="0D0D0D"/>
                          <w:sz w:val="72"/>
                          <w:szCs w:val="72"/>
                          <w:rtl/>
                        </w:rPr>
                        <w:t xml:space="preserve"> </w:t>
                      </w:r>
                    </w:p>
                    <w:p w14:paraId="3298198A" w14:textId="77777777" w:rsidR="008A6A22" w:rsidRPr="008A6A22" w:rsidRDefault="008A6A22" w:rsidP="008A6A22">
                      <w:pPr>
                        <w:jc w:val="center"/>
                        <w:rPr>
                          <w:sz w:val="56"/>
                          <w:szCs w:val="56"/>
                        </w:rPr>
                      </w:pPr>
                    </w:p>
                  </w:txbxContent>
                </v:textbox>
                <w10:wrap anchorx="margin"/>
              </v:rect>
            </w:pict>
          </mc:Fallback>
        </mc:AlternateContent>
      </w:r>
      <w:r w:rsidRPr="00E13812">
        <w:rPr>
          <w:rFonts w:ascii="Times New Roman" w:eastAsia="Times New Roman" w:hAnsi="Times New Roman" w:cs="Traditional Arabic"/>
          <w:b/>
          <w:bCs/>
          <w:color w:val="0D0D0D"/>
          <w:sz w:val="24"/>
          <w:szCs w:val="24"/>
          <w:rtl/>
        </w:rPr>
        <w:br w:type="page"/>
      </w:r>
    </w:p>
    <w:p w14:paraId="1ADFAC3C" w14:textId="77777777" w:rsidR="001C06C8" w:rsidRPr="00E13812" w:rsidRDefault="001C06C8" w:rsidP="003D10D0">
      <w:pPr>
        <w:bidi/>
        <w:spacing w:line="360" w:lineRule="auto"/>
        <w:rPr>
          <w:rFonts w:ascii="Times New Roman" w:eastAsia="Times New Roman" w:hAnsi="Times New Roman" w:cs="Traditional Arabic"/>
          <w:b/>
          <w:bCs/>
          <w:color w:val="0D0D0D"/>
          <w:sz w:val="24"/>
          <w:szCs w:val="24"/>
          <w:rtl/>
        </w:rPr>
      </w:pPr>
    </w:p>
    <w:p w14:paraId="73A2CC66" w14:textId="1E95EF3B" w:rsidR="00FA07A4" w:rsidRPr="00E13812" w:rsidRDefault="00FA07A4" w:rsidP="003D10D0">
      <w:pPr>
        <w:bidi/>
        <w:spacing w:line="360" w:lineRule="auto"/>
        <w:jc w:val="center"/>
        <w:rPr>
          <w:rFonts w:ascii="Times New Roman" w:hAnsi="Times New Roman" w:cs="Traditional Arabic"/>
          <w:color w:val="0D0D0D"/>
          <w:sz w:val="24"/>
          <w:szCs w:val="24"/>
          <w:rtl/>
        </w:rPr>
      </w:pPr>
      <w:r w:rsidRPr="00E13812">
        <w:rPr>
          <w:rFonts w:ascii="Times New Roman" w:eastAsia="Times New Roman" w:hAnsi="Times New Roman" w:cs="Traditional Arabic" w:hint="cs"/>
          <w:b/>
          <w:bCs/>
          <w:color w:val="0D0D0D"/>
          <w:sz w:val="24"/>
          <w:szCs w:val="24"/>
          <w:rtl/>
        </w:rPr>
        <w:t>الفصل الرابع:</w:t>
      </w:r>
      <w:r w:rsidRPr="00E13812">
        <w:rPr>
          <w:rFonts w:ascii="Times New Roman" w:hAnsi="Times New Roman" w:cs="Traditional Arabic" w:hint="cs"/>
          <w:b/>
          <w:bCs/>
          <w:sz w:val="24"/>
          <w:szCs w:val="24"/>
          <w:rtl/>
        </w:rPr>
        <w:t xml:space="preserve"> </w:t>
      </w:r>
      <w:r w:rsidR="001C06C8" w:rsidRPr="00E13812">
        <w:rPr>
          <w:rFonts w:ascii="Times New Roman" w:eastAsia="Times New Roman" w:hAnsi="Times New Roman" w:cs="Traditional Arabic" w:hint="cs"/>
          <w:b/>
          <w:bCs/>
          <w:color w:val="0D0D0D"/>
          <w:sz w:val="24"/>
          <w:szCs w:val="24"/>
          <w:rtl/>
        </w:rPr>
        <w:t xml:space="preserve">تحليل الدراسة الميدانية </w:t>
      </w:r>
    </w:p>
    <w:p w14:paraId="053129BE" w14:textId="77777777" w:rsidR="00E72A24" w:rsidRPr="00E13812" w:rsidRDefault="00E72A24" w:rsidP="003D10D0">
      <w:pPr>
        <w:pStyle w:val="Heading2"/>
        <w:bidi/>
        <w:spacing w:line="360" w:lineRule="auto"/>
        <w:rPr>
          <w:rFonts w:ascii="Times New Roman" w:hAnsi="Times New Roman" w:cs="Traditional Arabic"/>
          <w:b/>
          <w:bCs/>
          <w:color w:val="auto"/>
          <w:sz w:val="24"/>
          <w:szCs w:val="24"/>
          <w:rtl/>
          <w:lang w:bidi="ar-IQ"/>
        </w:rPr>
      </w:pPr>
      <w:r w:rsidRPr="00E13812">
        <w:rPr>
          <w:rFonts w:ascii="Times New Roman" w:hAnsi="Times New Roman" w:cs="Traditional Arabic" w:hint="cs"/>
          <w:b/>
          <w:bCs/>
          <w:color w:val="auto"/>
          <w:sz w:val="24"/>
          <w:szCs w:val="24"/>
          <w:rtl/>
          <w:lang w:bidi="ar-IQ"/>
        </w:rPr>
        <w:t>تمهيد</w:t>
      </w:r>
    </w:p>
    <w:p w14:paraId="4A1B0B94"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يتناول هذا الفصل عرض وتحليل نتائج الدراسة الميدانية الخاصة بأثر استخدام تكنولوجيا المعلومات على تحسين حركة المرور بالرياض، ويهدف هذا الفصل إلى تقديم وصف كمي دقيق لعينة ومحاور الدراسة وأبعادها، ثم اختبار فروضها الإحصائية للتحقق من طبيعة واتجاه وقوة العلاقات بين المتغيرات محل البحث.</w:t>
      </w:r>
    </w:p>
    <w:p w14:paraId="0A981764"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1: </w:t>
      </w:r>
      <w:r w:rsidRPr="00E13812">
        <w:rPr>
          <w:rFonts w:ascii="Times New Roman" w:hAnsi="Times New Roman" w:cs="Traditional Arabic" w:hint="cs"/>
          <w:b/>
          <w:bCs/>
          <w:color w:val="000000" w:themeColor="text1"/>
          <w:sz w:val="24"/>
          <w:szCs w:val="24"/>
          <w:rtl/>
          <w:lang w:bidi="ar-EG"/>
        </w:rPr>
        <w:t>التحليل الوصفي لبيانات الدراسة</w:t>
      </w:r>
    </w:p>
    <w:p w14:paraId="07C61D04"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rPr>
        <w:t>4</w:t>
      </w:r>
      <w:r w:rsidRPr="00E13812">
        <w:rPr>
          <w:rFonts w:ascii="Times New Roman" w:hAnsi="Times New Roman" w:cs="Traditional Arabic" w:hint="cs"/>
          <w:b/>
          <w:bCs/>
          <w:color w:val="000000" w:themeColor="text1"/>
          <w:sz w:val="24"/>
          <w:szCs w:val="24"/>
        </w:rPr>
        <w:t>.</w:t>
      </w:r>
      <w:r w:rsidRPr="00E13812">
        <w:rPr>
          <w:rFonts w:ascii="Times New Roman" w:hAnsi="Times New Roman" w:cs="Traditional Arabic" w:hint="cs"/>
          <w:b/>
          <w:bCs/>
          <w:color w:val="000000" w:themeColor="text1"/>
          <w:sz w:val="24"/>
          <w:szCs w:val="24"/>
          <w:rtl/>
        </w:rPr>
        <w:t xml:space="preserve">1.1: </w:t>
      </w:r>
      <w:r w:rsidRPr="00E13812">
        <w:rPr>
          <w:rFonts w:ascii="Times New Roman" w:hAnsi="Times New Roman" w:cs="Traditional Arabic" w:hint="cs"/>
          <w:b/>
          <w:bCs/>
          <w:color w:val="000000" w:themeColor="text1"/>
          <w:sz w:val="24"/>
          <w:szCs w:val="24"/>
          <w:rtl/>
          <w:lang w:bidi="ar-EG"/>
        </w:rPr>
        <w:t>التوصيف الإحصائي لخصائص عينة الدراسة</w:t>
      </w:r>
    </w:p>
    <w:p w14:paraId="5653D315" w14:textId="77777777" w:rsidR="00E72A24" w:rsidRPr="00E13812" w:rsidRDefault="00E72A24" w:rsidP="003D10D0">
      <w:pPr>
        <w:pStyle w:val="NormalWeb"/>
        <w:bidi/>
        <w:spacing w:before="0" w:beforeAutospacing="0" w:after="0" w:afterAutospacing="0" w:line="360" w:lineRule="auto"/>
        <w:rPr>
          <w:rFonts w:cs="Traditional Arabic"/>
          <w:color w:val="000000" w:themeColor="text1"/>
          <w:rtl/>
        </w:rPr>
      </w:pPr>
      <w:r w:rsidRPr="00E13812">
        <w:rPr>
          <w:rFonts w:cs="Traditional Arabic" w:hint="cs"/>
          <w:color w:val="000000" w:themeColor="text1"/>
          <w:rtl/>
          <w:lang w:bidi="ar-EG"/>
        </w:rPr>
        <w:t>نعرض فيما يلي التوصيف الإحصائي لخصائص عينة الدراسة كما يلي:</w:t>
      </w:r>
    </w:p>
    <w:p w14:paraId="68D5A20C" w14:textId="77777777" w:rsidR="00E72A24" w:rsidRPr="00E13812" w:rsidRDefault="00E72A24" w:rsidP="003D10D0">
      <w:pPr>
        <w:bidi/>
        <w:spacing w:after="0"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جدول (1.4) الخصائص الديموغرافية لعينة الدراسة</w:t>
      </w:r>
    </w:p>
    <w:tbl>
      <w:tblPr>
        <w:tblStyle w:val="GridTable4-Accent3"/>
        <w:bidiVisual/>
        <w:tblW w:w="5000" w:type="pct"/>
        <w:jc w:val="center"/>
        <w:tblLook w:val="04A0" w:firstRow="1" w:lastRow="0" w:firstColumn="1" w:lastColumn="0" w:noHBand="0" w:noVBand="1"/>
      </w:tblPr>
      <w:tblGrid>
        <w:gridCol w:w="4952"/>
        <w:gridCol w:w="1728"/>
        <w:gridCol w:w="840"/>
        <w:gridCol w:w="776"/>
      </w:tblGrid>
      <w:tr w:rsidR="00E72A24" w:rsidRPr="00E13812" w14:paraId="3F65DD9F"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hideMark/>
          </w:tcPr>
          <w:p w14:paraId="66B682E5"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المتغير</w:t>
            </w:r>
          </w:p>
        </w:tc>
        <w:tc>
          <w:tcPr>
            <w:tcW w:w="1047" w:type="pct"/>
            <w:hideMark/>
          </w:tcPr>
          <w:p w14:paraId="02C8718C"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المجموعة</w:t>
            </w:r>
          </w:p>
        </w:tc>
        <w:tc>
          <w:tcPr>
            <w:tcW w:w="496" w:type="pct"/>
            <w:hideMark/>
          </w:tcPr>
          <w:p w14:paraId="5EB8BFFB"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التكرارات</w:t>
            </w:r>
          </w:p>
        </w:tc>
        <w:tc>
          <w:tcPr>
            <w:tcW w:w="467" w:type="pct"/>
            <w:hideMark/>
          </w:tcPr>
          <w:p w14:paraId="70A9DBE5"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w:t>
            </w:r>
          </w:p>
        </w:tc>
      </w:tr>
      <w:tr w:rsidR="00E72A24" w:rsidRPr="00E13812" w14:paraId="1F96E1B6"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1F3F94C"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الغرض الأساسي من استخدام الطرق في مدينة الرياض</w:t>
            </w:r>
          </w:p>
        </w:tc>
        <w:tc>
          <w:tcPr>
            <w:tcW w:w="1047" w:type="pct"/>
            <w:hideMark/>
          </w:tcPr>
          <w:p w14:paraId="47AFBEF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عمل</w:t>
            </w:r>
          </w:p>
        </w:tc>
        <w:tc>
          <w:tcPr>
            <w:tcW w:w="496" w:type="pct"/>
            <w:noWrap/>
            <w:hideMark/>
          </w:tcPr>
          <w:p w14:paraId="3C3DC1D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237</w:t>
            </w:r>
          </w:p>
        </w:tc>
        <w:tc>
          <w:tcPr>
            <w:tcW w:w="467" w:type="pct"/>
            <w:noWrap/>
            <w:hideMark/>
          </w:tcPr>
          <w:p w14:paraId="2842A3E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79%</w:t>
            </w:r>
          </w:p>
        </w:tc>
      </w:tr>
      <w:tr w:rsidR="00E72A24" w:rsidRPr="00E13812" w14:paraId="0BF938C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A5DC234"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79F042D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دراسة</w:t>
            </w:r>
          </w:p>
        </w:tc>
        <w:tc>
          <w:tcPr>
            <w:tcW w:w="496" w:type="pct"/>
            <w:noWrap/>
            <w:hideMark/>
          </w:tcPr>
          <w:p w14:paraId="11413F5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w:t>
            </w:r>
          </w:p>
        </w:tc>
        <w:tc>
          <w:tcPr>
            <w:tcW w:w="467" w:type="pct"/>
            <w:noWrap/>
            <w:hideMark/>
          </w:tcPr>
          <w:p w14:paraId="0F27FBF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r>
      <w:tr w:rsidR="00E72A24" w:rsidRPr="00E13812" w14:paraId="0D98CB72"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302DC50"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4FCADC9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أغراض أخرى</w:t>
            </w:r>
          </w:p>
        </w:tc>
        <w:tc>
          <w:tcPr>
            <w:tcW w:w="496" w:type="pct"/>
            <w:noWrap/>
            <w:hideMark/>
          </w:tcPr>
          <w:p w14:paraId="347DDD6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23</w:t>
            </w:r>
          </w:p>
        </w:tc>
        <w:tc>
          <w:tcPr>
            <w:tcW w:w="467" w:type="pct"/>
            <w:noWrap/>
            <w:hideMark/>
          </w:tcPr>
          <w:p w14:paraId="5BA2BF7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r>
      <w:tr w:rsidR="00E72A24" w:rsidRPr="00E13812" w14:paraId="26E87E34"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9C18E42"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517B5C8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ترفيه</w:t>
            </w:r>
          </w:p>
        </w:tc>
        <w:tc>
          <w:tcPr>
            <w:tcW w:w="496" w:type="pct"/>
            <w:noWrap/>
            <w:hideMark/>
          </w:tcPr>
          <w:p w14:paraId="0498BB9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w:t>
            </w:r>
          </w:p>
        </w:tc>
        <w:tc>
          <w:tcPr>
            <w:tcW w:w="467" w:type="pct"/>
            <w:noWrap/>
            <w:hideMark/>
          </w:tcPr>
          <w:p w14:paraId="7261A44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r>
      <w:tr w:rsidR="00E72A24" w:rsidRPr="00E13812" w14:paraId="3813F36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403E6A21"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العمر</w:t>
            </w:r>
          </w:p>
        </w:tc>
        <w:tc>
          <w:tcPr>
            <w:tcW w:w="1047" w:type="pct"/>
            <w:hideMark/>
          </w:tcPr>
          <w:p w14:paraId="357A5AA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أقل من 30 سنة</w:t>
            </w:r>
          </w:p>
        </w:tc>
        <w:tc>
          <w:tcPr>
            <w:tcW w:w="496" w:type="pct"/>
            <w:noWrap/>
            <w:hideMark/>
          </w:tcPr>
          <w:p w14:paraId="31F41993"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123</w:t>
            </w:r>
          </w:p>
        </w:tc>
        <w:tc>
          <w:tcPr>
            <w:tcW w:w="467" w:type="pct"/>
            <w:noWrap/>
            <w:hideMark/>
          </w:tcPr>
          <w:p w14:paraId="7C85E7A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41%</w:t>
            </w:r>
          </w:p>
        </w:tc>
      </w:tr>
      <w:tr w:rsidR="00E72A24" w:rsidRPr="00E13812" w14:paraId="258FC155"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706E00F2"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4727432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من 30 إلى 40 سنة</w:t>
            </w:r>
          </w:p>
        </w:tc>
        <w:tc>
          <w:tcPr>
            <w:tcW w:w="496" w:type="pct"/>
            <w:noWrap/>
            <w:hideMark/>
          </w:tcPr>
          <w:p w14:paraId="4847A66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72</w:t>
            </w:r>
          </w:p>
        </w:tc>
        <w:tc>
          <w:tcPr>
            <w:tcW w:w="467" w:type="pct"/>
            <w:noWrap/>
            <w:hideMark/>
          </w:tcPr>
          <w:p w14:paraId="7FC78D9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24%</w:t>
            </w:r>
          </w:p>
        </w:tc>
      </w:tr>
      <w:tr w:rsidR="00E72A24" w:rsidRPr="00E13812" w14:paraId="7FAC7122"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F8ADE0"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5D33359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من 40 إلى 45 سنة</w:t>
            </w:r>
          </w:p>
        </w:tc>
        <w:tc>
          <w:tcPr>
            <w:tcW w:w="496" w:type="pct"/>
            <w:noWrap/>
            <w:hideMark/>
          </w:tcPr>
          <w:p w14:paraId="109C3CE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w:t>
            </w:r>
          </w:p>
        </w:tc>
        <w:tc>
          <w:tcPr>
            <w:tcW w:w="467" w:type="pct"/>
            <w:noWrap/>
            <w:hideMark/>
          </w:tcPr>
          <w:p w14:paraId="54D80E6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r>
      <w:tr w:rsidR="00E72A24" w:rsidRPr="00E13812" w14:paraId="1E38C84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57D13A6"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7A67892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من 45 إلى 50 سنة</w:t>
            </w:r>
          </w:p>
        </w:tc>
        <w:tc>
          <w:tcPr>
            <w:tcW w:w="496" w:type="pct"/>
            <w:noWrap/>
            <w:hideMark/>
          </w:tcPr>
          <w:p w14:paraId="7106037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50</w:t>
            </w:r>
          </w:p>
        </w:tc>
        <w:tc>
          <w:tcPr>
            <w:tcW w:w="467" w:type="pct"/>
            <w:noWrap/>
            <w:hideMark/>
          </w:tcPr>
          <w:p w14:paraId="0EC1071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17%</w:t>
            </w:r>
          </w:p>
        </w:tc>
      </w:tr>
      <w:tr w:rsidR="00E72A24" w:rsidRPr="00E13812" w14:paraId="247BD89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03673E7B"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2AD4B87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أكثر من 50 سنة</w:t>
            </w:r>
          </w:p>
        </w:tc>
        <w:tc>
          <w:tcPr>
            <w:tcW w:w="496" w:type="pct"/>
            <w:noWrap/>
            <w:hideMark/>
          </w:tcPr>
          <w:p w14:paraId="3DB6A26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23</w:t>
            </w:r>
          </w:p>
        </w:tc>
        <w:tc>
          <w:tcPr>
            <w:tcW w:w="467" w:type="pct"/>
            <w:noWrap/>
            <w:hideMark/>
          </w:tcPr>
          <w:p w14:paraId="2280063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r>
      <w:tr w:rsidR="00E72A24" w:rsidRPr="00E13812" w14:paraId="7807CE48"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3E317D9D"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نطاق السكن في مدينة الرياض</w:t>
            </w:r>
          </w:p>
        </w:tc>
        <w:tc>
          <w:tcPr>
            <w:tcW w:w="1047" w:type="pct"/>
            <w:hideMark/>
          </w:tcPr>
          <w:p w14:paraId="0BACB89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جنوب</w:t>
            </w:r>
          </w:p>
        </w:tc>
        <w:tc>
          <w:tcPr>
            <w:tcW w:w="496" w:type="pct"/>
            <w:noWrap/>
            <w:hideMark/>
          </w:tcPr>
          <w:p w14:paraId="7C3165E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14</w:t>
            </w:r>
          </w:p>
        </w:tc>
        <w:tc>
          <w:tcPr>
            <w:tcW w:w="467" w:type="pct"/>
            <w:noWrap/>
            <w:hideMark/>
          </w:tcPr>
          <w:p w14:paraId="0E1FE10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r>
      <w:tr w:rsidR="00E72A24" w:rsidRPr="00E13812" w14:paraId="7A7C8537"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5E81A813"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2F19CDE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شرق</w:t>
            </w:r>
          </w:p>
        </w:tc>
        <w:tc>
          <w:tcPr>
            <w:tcW w:w="496" w:type="pct"/>
            <w:noWrap/>
            <w:hideMark/>
          </w:tcPr>
          <w:p w14:paraId="0BFDBB9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66</w:t>
            </w:r>
          </w:p>
        </w:tc>
        <w:tc>
          <w:tcPr>
            <w:tcW w:w="467" w:type="pct"/>
            <w:noWrap/>
            <w:hideMark/>
          </w:tcPr>
          <w:p w14:paraId="2012561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22%</w:t>
            </w:r>
          </w:p>
        </w:tc>
      </w:tr>
      <w:tr w:rsidR="00E72A24" w:rsidRPr="00E13812" w14:paraId="110F621C"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0F9448"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6EB8470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شمال</w:t>
            </w:r>
          </w:p>
        </w:tc>
        <w:tc>
          <w:tcPr>
            <w:tcW w:w="496" w:type="pct"/>
            <w:noWrap/>
            <w:hideMark/>
          </w:tcPr>
          <w:p w14:paraId="2E89AC3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89</w:t>
            </w:r>
          </w:p>
        </w:tc>
        <w:tc>
          <w:tcPr>
            <w:tcW w:w="467" w:type="pct"/>
            <w:noWrap/>
            <w:hideMark/>
          </w:tcPr>
          <w:p w14:paraId="72A0775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30%</w:t>
            </w:r>
          </w:p>
        </w:tc>
      </w:tr>
      <w:tr w:rsidR="00E72A24" w:rsidRPr="00E13812" w14:paraId="542A8BCC"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6337875"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4FA0E16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غرب</w:t>
            </w:r>
          </w:p>
        </w:tc>
        <w:tc>
          <w:tcPr>
            <w:tcW w:w="496" w:type="pct"/>
            <w:noWrap/>
            <w:hideMark/>
          </w:tcPr>
          <w:p w14:paraId="69F39EB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131</w:t>
            </w:r>
          </w:p>
        </w:tc>
        <w:tc>
          <w:tcPr>
            <w:tcW w:w="467" w:type="pct"/>
            <w:noWrap/>
            <w:hideMark/>
          </w:tcPr>
          <w:p w14:paraId="421C566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44%</w:t>
            </w:r>
          </w:p>
        </w:tc>
      </w:tr>
      <w:tr w:rsidR="00E72A24" w:rsidRPr="00E13812" w14:paraId="4389F4FB"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val="restart"/>
            <w:hideMark/>
          </w:tcPr>
          <w:p w14:paraId="7F41F2AA"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 xml:space="preserve">مدى استخدام تطبيقات الملاحة الذكية (مثل </w:t>
            </w:r>
            <w:r w:rsidRPr="00E13812">
              <w:rPr>
                <w:rFonts w:ascii="Times New Roman" w:eastAsia="Times New Roman" w:hAnsi="Times New Roman" w:cs="Traditional Arabic" w:hint="cs"/>
                <w:sz w:val="24"/>
                <w:szCs w:val="24"/>
              </w:rPr>
              <w:t>Google</w:t>
            </w:r>
            <w:r w:rsidRPr="00E13812">
              <w:rPr>
                <w:rFonts w:ascii="Times New Roman" w:eastAsia="Times New Roman" w:hAnsi="Times New Roman" w:cs="Traditional Arabic" w:hint="cs"/>
                <w:sz w:val="24"/>
                <w:szCs w:val="24"/>
                <w:rtl/>
              </w:rPr>
              <w:t xml:space="preserve"> </w:t>
            </w:r>
            <w:r w:rsidRPr="00E13812">
              <w:rPr>
                <w:rFonts w:ascii="Times New Roman" w:eastAsia="Times New Roman" w:hAnsi="Times New Roman" w:cs="Traditional Arabic" w:hint="cs"/>
                <w:sz w:val="24"/>
                <w:szCs w:val="24"/>
              </w:rPr>
              <w:t>Maps</w:t>
            </w:r>
            <w:r w:rsidRPr="00E13812">
              <w:rPr>
                <w:rFonts w:ascii="Times New Roman" w:eastAsia="Times New Roman" w:hAnsi="Times New Roman" w:cs="Traditional Arabic" w:hint="cs"/>
                <w:sz w:val="24"/>
                <w:szCs w:val="24"/>
                <w:rtl/>
              </w:rPr>
              <w:t>)</w:t>
            </w:r>
          </w:p>
        </w:tc>
        <w:tc>
          <w:tcPr>
            <w:tcW w:w="1047" w:type="pct"/>
            <w:hideMark/>
          </w:tcPr>
          <w:p w14:paraId="200750A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دائماً</w:t>
            </w:r>
          </w:p>
        </w:tc>
        <w:tc>
          <w:tcPr>
            <w:tcW w:w="496" w:type="pct"/>
            <w:noWrap/>
            <w:hideMark/>
          </w:tcPr>
          <w:p w14:paraId="53AD077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210</w:t>
            </w:r>
          </w:p>
        </w:tc>
        <w:tc>
          <w:tcPr>
            <w:tcW w:w="467" w:type="pct"/>
            <w:noWrap/>
            <w:hideMark/>
          </w:tcPr>
          <w:p w14:paraId="3004CF1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70%</w:t>
            </w:r>
          </w:p>
        </w:tc>
      </w:tr>
      <w:tr w:rsidR="00E72A24" w:rsidRPr="00E13812" w14:paraId="16FE4739"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1E88278A"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6861914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أحياناً</w:t>
            </w:r>
          </w:p>
        </w:tc>
        <w:tc>
          <w:tcPr>
            <w:tcW w:w="496" w:type="pct"/>
            <w:noWrap/>
            <w:hideMark/>
          </w:tcPr>
          <w:p w14:paraId="020E465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82</w:t>
            </w:r>
          </w:p>
        </w:tc>
        <w:tc>
          <w:tcPr>
            <w:tcW w:w="467" w:type="pct"/>
            <w:noWrap/>
            <w:hideMark/>
          </w:tcPr>
          <w:p w14:paraId="78ACC49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27%</w:t>
            </w:r>
          </w:p>
        </w:tc>
      </w:tr>
      <w:tr w:rsidR="00E72A24" w:rsidRPr="00E13812" w14:paraId="084697CE"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2990" w:type="pct"/>
            <w:vMerge/>
            <w:hideMark/>
          </w:tcPr>
          <w:p w14:paraId="33FF1E04"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1047" w:type="pct"/>
            <w:hideMark/>
          </w:tcPr>
          <w:p w14:paraId="5D2F3DC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لا أستخدمها</w:t>
            </w:r>
          </w:p>
        </w:tc>
        <w:tc>
          <w:tcPr>
            <w:tcW w:w="496" w:type="pct"/>
            <w:noWrap/>
            <w:hideMark/>
          </w:tcPr>
          <w:p w14:paraId="7862736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w:t>
            </w:r>
          </w:p>
        </w:tc>
        <w:tc>
          <w:tcPr>
            <w:tcW w:w="467" w:type="pct"/>
            <w:noWrap/>
            <w:hideMark/>
          </w:tcPr>
          <w:p w14:paraId="73F139E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r>
      <w:tr w:rsidR="00E72A24" w:rsidRPr="00E13812" w14:paraId="38F5BDB9"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037" w:type="pct"/>
            <w:gridSpan w:val="2"/>
            <w:hideMark/>
          </w:tcPr>
          <w:p w14:paraId="173A6153"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الإجمالي</w:t>
            </w:r>
          </w:p>
        </w:tc>
        <w:tc>
          <w:tcPr>
            <w:tcW w:w="496" w:type="pct"/>
            <w:noWrap/>
            <w:hideMark/>
          </w:tcPr>
          <w:p w14:paraId="35B47C6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300</w:t>
            </w:r>
          </w:p>
        </w:tc>
        <w:tc>
          <w:tcPr>
            <w:tcW w:w="467" w:type="pct"/>
            <w:noWrap/>
            <w:hideMark/>
          </w:tcPr>
          <w:p w14:paraId="6816422E"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100%</w:t>
            </w:r>
          </w:p>
        </w:tc>
      </w:tr>
    </w:tbl>
    <w:p w14:paraId="3AE5E5CE"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483B626E"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467C21F9" w14:textId="293BE2D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lastRenderedPageBreak/>
        <w:t>يوضح جدول (1.4) توزيع أفراد عينة الدراسة البالغ عددهم (300) مستجيباً وفق عدة متغيرات ديموغرافية، وأشارت البيانات إلى أن الغالبية العظمى من أفراد العينة يستخدمون شبكة الطرق لأغراض العمل، بنسبة بلغت (79%)، أي ما يعادل (237) مستجيباً، وهو ما يُوافق الطابع الوظيفي والاقتصادي الغالب لمدينة الرياض بوصفها مركزاً إدارياً ومالياً رئيساً في المملكة العربية السعودية، وجاءت أغراض الدراسة في المرتبة الثانية بنسبة (11%)، تلتها الأغراض الأخرى بنسبة (8%)، فيما لم تتجاوز نسبة من يستخدمون الطرق للترفيه (3%) من إجمالي العينة.</w:t>
      </w:r>
    </w:p>
    <w:p w14:paraId="76673766" w14:textId="23AC1C6E" w:rsidR="00CD0978"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على صعيد التوزيع العمري، تبيَّن أن الشريحة الأكثر تمثيلاً هي فئة الشباب دون الثلاثين عاماً بنسبة (41%)، تليها فئة (30–40 سنة) بنسبة (24%)، ثم فئة (45–50 سنة) بنسبة (17%)، فيما جاءت فئتا (40–45 سنة) وما فوق الخمسين عاماً بنسبتَي (11%) و(8%) على التوالي. ويتضح من هذا التوزيع أن نحو (65%) من أفراد ا</w:t>
      </w:r>
      <w:r w:rsidR="008A6A22" w:rsidRPr="00E13812">
        <w:rPr>
          <w:rFonts w:ascii="Times New Roman" w:hAnsi="Times New Roman" w:cs="Traditional Arabic" w:hint="cs"/>
          <w:sz w:val="24"/>
          <w:szCs w:val="24"/>
          <w:rtl/>
          <w:lang w:bidi="ar-EG"/>
        </w:rPr>
        <w:t>لعينة تقل أعمارهم عن (40) عاماً</w:t>
      </w:r>
    </w:p>
    <w:p w14:paraId="58DE807C"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2B9346F7"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0C9D85E4" w14:textId="77777777" w:rsidR="00CD0978" w:rsidRPr="00E13812" w:rsidRDefault="00CD0978" w:rsidP="003D10D0">
      <w:pPr>
        <w:bidi/>
        <w:spacing w:after="0" w:line="360" w:lineRule="auto"/>
        <w:rPr>
          <w:rFonts w:ascii="Times New Roman" w:hAnsi="Times New Roman" w:cs="Traditional Arabic"/>
          <w:sz w:val="24"/>
          <w:szCs w:val="24"/>
          <w:rtl/>
          <w:lang w:bidi="ar-EG"/>
        </w:rPr>
      </w:pPr>
    </w:p>
    <w:p w14:paraId="06F09C59" w14:textId="4C163FE1"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كما أظهرت البيانات أن المنطقة الغربية من مدينة الرياض تحتل الحصة الأكبر من عينة الدراسة بنسبة (44%)، تليها المنطقة الشمالية بنسبة (30%)، ثم المنطقة الشرقية بنسبة (22%)، في حين لم تمثل المنطقة الجنوبية سوى (5%) من العينة، كما كشفت النتائج عن وعي مرتفع باستخدام تطبيقات الملاحة الذكية كخرائط جوجل لدى أفراد عينة الدراسة؛ إذ أفاد (70%) منهم باستخدامها بصفة دائمة، فيما أشار (27%) إلى استخدامها أحياناً، في حين لا يستخدمها سوى (3%) فقط.</w:t>
      </w:r>
    </w:p>
    <w:p w14:paraId="57AAC145"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ونعرض من خلال الرسوم البيانية التالية تلك النسب كما يلي:</w:t>
      </w:r>
    </w:p>
    <w:tbl>
      <w:tblPr>
        <w:tblStyle w:val="TableGrid"/>
        <w:bidiVisual/>
        <w:tblW w:w="0" w:type="auto"/>
        <w:tblLook w:val="04A0" w:firstRow="1" w:lastRow="0" w:firstColumn="1" w:lastColumn="0" w:noHBand="0" w:noVBand="1"/>
      </w:tblPr>
      <w:tblGrid>
        <w:gridCol w:w="4221"/>
        <w:gridCol w:w="4075"/>
      </w:tblGrid>
      <w:tr w:rsidR="00E72A24" w:rsidRPr="00E13812" w14:paraId="70C56FAA" w14:textId="77777777" w:rsidTr="00C72A04">
        <w:trPr>
          <w:trHeight w:val="3860"/>
        </w:trPr>
        <w:tc>
          <w:tcPr>
            <w:tcW w:w="4726" w:type="dxa"/>
            <w:vAlign w:val="center"/>
          </w:tcPr>
          <w:p w14:paraId="4CC56415" w14:textId="77777777" w:rsidR="00E72A24" w:rsidRPr="00E13812" w:rsidRDefault="00E72A24" w:rsidP="003D10D0">
            <w:pPr>
              <w:bidi/>
              <w:spacing w:line="360" w:lineRule="auto"/>
              <w:rPr>
                <w:rFonts w:ascii="Times New Roman" w:hAnsi="Times New Roman" w:cs="Traditional Arabic"/>
                <w:sz w:val="24"/>
                <w:szCs w:val="24"/>
                <w:lang w:bidi="ar-EG"/>
              </w:rPr>
            </w:pPr>
            <w:r w:rsidRPr="00E13812">
              <w:rPr>
                <w:rFonts w:ascii="Times New Roman" w:hAnsi="Times New Roman" w:cs="Traditional Arabic" w:hint="cs"/>
                <w:noProof/>
                <w:sz w:val="24"/>
                <w:szCs w:val="24"/>
                <w:rtl/>
              </w:rPr>
              <w:drawing>
                <wp:inline distT="0" distB="0" distL="0" distR="0" wp14:anchorId="75468B9F" wp14:editId="0BC29484">
                  <wp:extent cx="2548890" cy="2263140"/>
                  <wp:effectExtent l="0" t="0" r="3810" b="3810"/>
                  <wp:docPr id="59380528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tc>
        <w:tc>
          <w:tcPr>
            <w:tcW w:w="4545" w:type="dxa"/>
          </w:tcPr>
          <w:p w14:paraId="4B9D68AC"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noProof/>
                <w:sz w:val="24"/>
                <w:szCs w:val="24"/>
                <w:rtl/>
              </w:rPr>
              <w:drawing>
                <wp:inline distT="0" distB="0" distL="0" distR="0" wp14:anchorId="4A0F6045" wp14:editId="55B20CB9">
                  <wp:extent cx="2510790" cy="2263140"/>
                  <wp:effectExtent l="0" t="0" r="3810" b="3810"/>
                  <wp:docPr id="1549258572"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tc>
      </w:tr>
      <w:tr w:rsidR="00E72A24" w:rsidRPr="00E13812" w14:paraId="6728D117" w14:textId="77777777" w:rsidTr="00C72A04">
        <w:trPr>
          <w:trHeight w:val="3612"/>
        </w:trPr>
        <w:tc>
          <w:tcPr>
            <w:tcW w:w="4726" w:type="dxa"/>
          </w:tcPr>
          <w:p w14:paraId="6159BD26" w14:textId="77777777" w:rsidR="00E72A24" w:rsidRPr="00E13812" w:rsidRDefault="00E72A24" w:rsidP="003D10D0">
            <w:pPr>
              <w:bidi/>
              <w:spacing w:line="360" w:lineRule="auto"/>
              <w:rPr>
                <w:rFonts w:ascii="Times New Roman" w:hAnsi="Times New Roman" w:cs="Traditional Arabic"/>
                <w:sz w:val="24"/>
                <w:szCs w:val="24"/>
                <w:lang w:bidi="ar-EG"/>
              </w:rPr>
            </w:pPr>
            <w:r w:rsidRPr="00E13812">
              <w:rPr>
                <w:rFonts w:ascii="Times New Roman" w:hAnsi="Times New Roman" w:cs="Traditional Arabic" w:hint="cs"/>
                <w:noProof/>
                <w:sz w:val="24"/>
                <w:szCs w:val="24"/>
                <w:rtl/>
              </w:rPr>
              <w:lastRenderedPageBreak/>
              <w:drawing>
                <wp:inline distT="0" distB="0" distL="0" distR="0" wp14:anchorId="06B962E9" wp14:editId="14C09980">
                  <wp:extent cx="2592070" cy="2240280"/>
                  <wp:effectExtent l="0" t="0" r="17780" b="7620"/>
                  <wp:docPr id="298627460"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tc>
        <w:tc>
          <w:tcPr>
            <w:tcW w:w="4545" w:type="dxa"/>
          </w:tcPr>
          <w:p w14:paraId="4ABA4654"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noProof/>
                <w:sz w:val="24"/>
                <w:szCs w:val="24"/>
                <w:rtl/>
              </w:rPr>
              <w:drawing>
                <wp:inline distT="0" distB="0" distL="0" distR="0" wp14:anchorId="4F04B715" wp14:editId="33F33712">
                  <wp:extent cx="2426970" cy="2279650"/>
                  <wp:effectExtent l="0" t="0" r="11430" b="6350"/>
                  <wp:docPr id="1122932825"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tc>
      </w:tr>
    </w:tbl>
    <w:p w14:paraId="23EA51A0" w14:textId="77777777" w:rsidR="00E72A24" w:rsidRPr="00E13812" w:rsidRDefault="00E72A24" w:rsidP="003D10D0">
      <w:pPr>
        <w:bidi/>
        <w:spacing w:after="0" w:line="360" w:lineRule="auto"/>
        <w:rPr>
          <w:rFonts w:ascii="Times New Roman" w:hAnsi="Times New Roman" w:cs="Traditional Arabic"/>
          <w:color w:val="FF0000"/>
          <w:sz w:val="24"/>
          <w:szCs w:val="24"/>
          <w:rtl/>
          <w:lang w:bidi="ar-EG"/>
        </w:rPr>
      </w:pPr>
    </w:p>
    <w:p w14:paraId="777AE91E" w14:textId="77777777" w:rsidR="00CD0978" w:rsidRPr="00E13812" w:rsidRDefault="00CD0978" w:rsidP="003D10D0">
      <w:pPr>
        <w:bidi/>
        <w:spacing w:after="0" w:line="360" w:lineRule="auto"/>
        <w:rPr>
          <w:rFonts w:ascii="Times New Roman" w:hAnsi="Times New Roman" w:cs="Traditional Arabic"/>
          <w:color w:val="FF0000"/>
          <w:sz w:val="24"/>
          <w:szCs w:val="24"/>
          <w:rtl/>
          <w:lang w:bidi="ar-EG"/>
        </w:rPr>
      </w:pPr>
    </w:p>
    <w:p w14:paraId="6F4A1AAC" w14:textId="762674C5"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rPr>
      </w:pPr>
      <w:r w:rsidRPr="00E13812">
        <w:rPr>
          <w:rFonts w:ascii="Times New Roman" w:hAnsi="Times New Roman" w:cs="Traditional Arabic" w:hint="cs"/>
          <w:b/>
          <w:bCs/>
          <w:color w:val="000000" w:themeColor="text1"/>
          <w:sz w:val="24"/>
          <w:szCs w:val="24"/>
          <w:rtl/>
        </w:rPr>
        <w:t>4</w:t>
      </w:r>
      <w:r w:rsidRPr="00E13812">
        <w:rPr>
          <w:rFonts w:ascii="Times New Roman" w:hAnsi="Times New Roman" w:cs="Traditional Arabic" w:hint="cs"/>
          <w:b/>
          <w:bCs/>
          <w:color w:val="000000" w:themeColor="text1"/>
          <w:sz w:val="24"/>
          <w:szCs w:val="24"/>
        </w:rPr>
        <w:t>.</w:t>
      </w:r>
      <w:r w:rsidRPr="00E13812">
        <w:rPr>
          <w:rFonts w:ascii="Times New Roman" w:hAnsi="Times New Roman" w:cs="Traditional Arabic" w:hint="cs"/>
          <w:b/>
          <w:bCs/>
          <w:color w:val="000000" w:themeColor="text1"/>
          <w:sz w:val="24"/>
          <w:szCs w:val="24"/>
          <w:rtl/>
        </w:rPr>
        <w:t xml:space="preserve">2.1: </w:t>
      </w:r>
      <w:r w:rsidRPr="00E13812">
        <w:rPr>
          <w:rFonts w:ascii="Times New Roman" w:hAnsi="Times New Roman" w:cs="Traditional Arabic" w:hint="cs"/>
          <w:b/>
          <w:bCs/>
          <w:color w:val="000000" w:themeColor="text1"/>
          <w:sz w:val="24"/>
          <w:szCs w:val="24"/>
          <w:rtl/>
          <w:lang w:bidi="ar-EG"/>
        </w:rPr>
        <w:t>توصيف محاور الدراسة</w:t>
      </w:r>
    </w:p>
    <w:p w14:paraId="08EE377E" w14:textId="77777777" w:rsidR="00E72A24" w:rsidRPr="00E13812" w:rsidRDefault="00E72A24" w:rsidP="003D10D0">
      <w:pPr>
        <w:bidi/>
        <w:spacing w:before="120" w:after="120"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يتناول الباحث فيما يلي عرض نتائج الدراسة الميدانية، وذلك وفقاً للترتيب التالي:</w:t>
      </w:r>
    </w:p>
    <w:p w14:paraId="35D38BC1" w14:textId="77777777" w:rsidR="00E72A24" w:rsidRPr="00E13812" w:rsidRDefault="00E72A24" w:rsidP="003D10D0">
      <w:pPr>
        <w:pStyle w:val="ListParagraph"/>
        <w:numPr>
          <w:ilvl w:val="0"/>
          <w:numId w:val="9"/>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توصيف المحور المستقل "استخدام تكنولوجيا المعلومات"</w:t>
      </w:r>
    </w:p>
    <w:p w14:paraId="0FA540AF" w14:textId="6F4A3BF3" w:rsidR="00CF0CAF" w:rsidRDefault="00E72A24" w:rsidP="003D10D0">
      <w:pPr>
        <w:bidi/>
        <w:spacing w:after="0" w:line="360" w:lineRule="auto"/>
        <w:ind w:firstLine="72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قام الباحث بحساب المتوسطات الحسابية والانحرافات المعيارية للعبارات المكونة لكل بعد من ابعاد المحور المستقل "استخدام تكنولوجيا المعلومات" وكانت النتائج كما يلي:</w:t>
      </w:r>
    </w:p>
    <w:p w14:paraId="0DEADB22" w14:textId="77777777" w:rsidR="00CF0CAF" w:rsidRDefault="00CF0CAF">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p w14:paraId="3D65390B" w14:textId="77777777" w:rsidR="00E72A24" w:rsidRPr="00E13812" w:rsidRDefault="00E72A24" w:rsidP="003D10D0">
      <w:pPr>
        <w:bidi/>
        <w:spacing w:after="0" w:line="360" w:lineRule="auto"/>
        <w:ind w:firstLine="720"/>
        <w:rPr>
          <w:rFonts w:ascii="Times New Roman" w:hAnsi="Times New Roman" w:cs="Traditional Arabic"/>
          <w:sz w:val="24"/>
          <w:szCs w:val="24"/>
          <w:rtl/>
          <w:lang w:bidi="ar-EG"/>
        </w:rPr>
      </w:pPr>
    </w:p>
    <w:p w14:paraId="51AF3DAF"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الأول: اهتمام المسؤولين بتطبيق تكنولوجيا المعلومات</w:t>
      </w:r>
    </w:p>
    <w:p w14:paraId="4ADE40AF"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(2.4) توصيف البعد الأول "اهتمام المسؤولين بتطبيق تكنولوجيا المعلومات"</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784D58DD" w14:textId="77777777" w:rsidTr="00174B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B6458CF"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w:t>
            </w:r>
          </w:p>
        </w:tc>
        <w:tc>
          <w:tcPr>
            <w:tcW w:w="2601" w:type="pct"/>
            <w:noWrap/>
            <w:hideMark/>
          </w:tcPr>
          <w:p w14:paraId="63AFD1DE"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626" w:type="pct"/>
            <w:noWrap/>
            <w:hideMark/>
          </w:tcPr>
          <w:p w14:paraId="6B13153A"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626" w:type="pct"/>
            <w:noWrap/>
            <w:hideMark/>
          </w:tcPr>
          <w:p w14:paraId="56223B45"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7A48A0CD"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27" w:type="pct"/>
            <w:noWrap/>
            <w:hideMark/>
          </w:tcPr>
          <w:p w14:paraId="4F4DD76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3AFE0836"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A571D4E"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601" w:type="pct"/>
            <w:hideMark/>
          </w:tcPr>
          <w:p w14:paraId="0B0C1F7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بتطوير شبكات الاتصالات الذكية لتوجيه المركبات للطرق الآمنة.</w:t>
            </w:r>
          </w:p>
        </w:tc>
        <w:tc>
          <w:tcPr>
            <w:tcW w:w="626" w:type="pct"/>
            <w:noWrap/>
            <w:hideMark/>
          </w:tcPr>
          <w:p w14:paraId="6B1FE1C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3.24</w:t>
            </w:r>
          </w:p>
        </w:tc>
        <w:tc>
          <w:tcPr>
            <w:tcW w:w="626" w:type="pct"/>
            <w:noWrap/>
            <w:hideMark/>
          </w:tcPr>
          <w:p w14:paraId="4126AA4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1.209</w:t>
            </w:r>
          </w:p>
        </w:tc>
        <w:tc>
          <w:tcPr>
            <w:tcW w:w="433" w:type="pct"/>
            <w:noWrap/>
            <w:hideMark/>
          </w:tcPr>
          <w:p w14:paraId="035F24D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27" w:type="pct"/>
            <w:noWrap/>
            <w:hideMark/>
          </w:tcPr>
          <w:p w14:paraId="7413E9D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متوسطة</w:t>
            </w:r>
          </w:p>
        </w:tc>
      </w:tr>
      <w:tr w:rsidR="00E72A24" w:rsidRPr="00E13812" w14:paraId="4050F0B1"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E8DE140"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601" w:type="pct"/>
            <w:hideMark/>
          </w:tcPr>
          <w:p w14:paraId="640721B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بتخفيض تكلفة شبكات الاتصالات الذكية، لتحسين المرور وتقليل الحوادث.</w:t>
            </w:r>
          </w:p>
        </w:tc>
        <w:tc>
          <w:tcPr>
            <w:tcW w:w="626" w:type="pct"/>
            <w:noWrap/>
            <w:hideMark/>
          </w:tcPr>
          <w:p w14:paraId="00A5AF5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2.99</w:t>
            </w:r>
          </w:p>
        </w:tc>
        <w:tc>
          <w:tcPr>
            <w:tcW w:w="626" w:type="pct"/>
            <w:noWrap/>
            <w:hideMark/>
          </w:tcPr>
          <w:p w14:paraId="6F4577F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1.151</w:t>
            </w:r>
          </w:p>
        </w:tc>
        <w:tc>
          <w:tcPr>
            <w:tcW w:w="433" w:type="pct"/>
            <w:noWrap/>
            <w:hideMark/>
          </w:tcPr>
          <w:p w14:paraId="5718689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27" w:type="pct"/>
            <w:noWrap/>
            <w:hideMark/>
          </w:tcPr>
          <w:p w14:paraId="5E716C3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متوسطة</w:t>
            </w:r>
          </w:p>
        </w:tc>
      </w:tr>
      <w:tr w:rsidR="00E72A24" w:rsidRPr="00E13812" w14:paraId="67B8E11A"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C2E7C0E"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601" w:type="pct"/>
            <w:hideMark/>
          </w:tcPr>
          <w:p w14:paraId="1E5A296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بعمل صيانة دورية للبنية التحتية للأنظمة الذكية، لتحسين المرور، وتقليل الحوادث. </w:t>
            </w:r>
          </w:p>
        </w:tc>
        <w:tc>
          <w:tcPr>
            <w:tcW w:w="626" w:type="pct"/>
            <w:noWrap/>
            <w:hideMark/>
          </w:tcPr>
          <w:p w14:paraId="03F3729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3.32</w:t>
            </w:r>
          </w:p>
        </w:tc>
        <w:tc>
          <w:tcPr>
            <w:tcW w:w="626" w:type="pct"/>
            <w:noWrap/>
            <w:hideMark/>
          </w:tcPr>
          <w:p w14:paraId="2D7FF5B4"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1.204</w:t>
            </w:r>
          </w:p>
        </w:tc>
        <w:tc>
          <w:tcPr>
            <w:tcW w:w="433" w:type="pct"/>
            <w:noWrap/>
            <w:hideMark/>
          </w:tcPr>
          <w:p w14:paraId="2101D4F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27" w:type="pct"/>
            <w:noWrap/>
            <w:hideMark/>
          </w:tcPr>
          <w:p w14:paraId="5E546BD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متوسطة</w:t>
            </w:r>
          </w:p>
        </w:tc>
      </w:tr>
      <w:tr w:rsidR="00E72A24" w:rsidRPr="00E13812" w14:paraId="366AB9FB"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AA09AC8"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601" w:type="pct"/>
            <w:hideMark/>
          </w:tcPr>
          <w:p w14:paraId="3E5EB98E"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يهتم المسؤولون باستخدام أنظمة التتبع الذكي، لرصد كل تحركات المركبات على جميع الطرق.</w:t>
            </w:r>
          </w:p>
        </w:tc>
        <w:tc>
          <w:tcPr>
            <w:tcW w:w="626" w:type="pct"/>
            <w:noWrap/>
            <w:hideMark/>
          </w:tcPr>
          <w:p w14:paraId="530160B0"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3.49</w:t>
            </w:r>
          </w:p>
        </w:tc>
        <w:tc>
          <w:tcPr>
            <w:tcW w:w="626" w:type="pct"/>
            <w:noWrap/>
            <w:hideMark/>
          </w:tcPr>
          <w:p w14:paraId="76E7338C"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1.209</w:t>
            </w:r>
          </w:p>
        </w:tc>
        <w:tc>
          <w:tcPr>
            <w:tcW w:w="433" w:type="pct"/>
            <w:noWrap/>
            <w:hideMark/>
          </w:tcPr>
          <w:p w14:paraId="1EB18C7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27" w:type="pct"/>
            <w:noWrap/>
            <w:hideMark/>
          </w:tcPr>
          <w:p w14:paraId="1C66FFA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852FC19"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76DA5E1"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601" w:type="pct"/>
            <w:hideMark/>
          </w:tcPr>
          <w:p w14:paraId="04817E7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يساهم ضعف جودة تنفيذ مشاريع البنية التحتية في تكرار أعمال الصيانة، مما يعيق حركة المرور بشكل مستمر. (يقيس دور المسؤولين في الرقابة).</w:t>
            </w:r>
          </w:p>
        </w:tc>
        <w:tc>
          <w:tcPr>
            <w:tcW w:w="626" w:type="pct"/>
            <w:noWrap/>
            <w:hideMark/>
          </w:tcPr>
          <w:p w14:paraId="76DD208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4.48</w:t>
            </w:r>
          </w:p>
        </w:tc>
        <w:tc>
          <w:tcPr>
            <w:tcW w:w="626" w:type="pct"/>
            <w:noWrap/>
            <w:hideMark/>
          </w:tcPr>
          <w:p w14:paraId="1C36971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0.824</w:t>
            </w:r>
          </w:p>
        </w:tc>
        <w:tc>
          <w:tcPr>
            <w:tcW w:w="433" w:type="pct"/>
            <w:noWrap/>
            <w:hideMark/>
          </w:tcPr>
          <w:p w14:paraId="754F2D7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27" w:type="pct"/>
            <w:noWrap/>
            <w:hideMark/>
          </w:tcPr>
          <w:p w14:paraId="7990EFF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044FAA3B"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29E206D"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601" w:type="pct"/>
            <w:hideMark/>
          </w:tcPr>
          <w:p w14:paraId="774ECB2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يلعب التنسيق الرقمي بين (وزارة الداخلية - المرور) و (هيئة النقل) دوراً حاسماً في إدارة تدفق الشاحنات والحافلات.</w:t>
            </w:r>
          </w:p>
        </w:tc>
        <w:tc>
          <w:tcPr>
            <w:tcW w:w="626" w:type="pct"/>
            <w:noWrap/>
            <w:hideMark/>
          </w:tcPr>
          <w:p w14:paraId="24D4F4BC"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4.10</w:t>
            </w:r>
          </w:p>
        </w:tc>
        <w:tc>
          <w:tcPr>
            <w:tcW w:w="626" w:type="pct"/>
            <w:noWrap/>
            <w:hideMark/>
          </w:tcPr>
          <w:p w14:paraId="18BD881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1.041</w:t>
            </w:r>
          </w:p>
        </w:tc>
        <w:tc>
          <w:tcPr>
            <w:tcW w:w="433" w:type="pct"/>
            <w:noWrap/>
            <w:hideMark/>
          </w:tcPr>
          <w:p w14:paraId="3A1BCD1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27" w:type="pct"/>
            <w:noWrap/>
            <w:hideMark/>
          </w:tcPr>
          <w:p w14:paraId="57982EFE"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34BC439"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9" w:type="pct"/>
            <w:gridSpan w:val="2"/>
            <w:hideMark/>
          </w:tcPr>
          <w:p w14:paraId="7F4258BF"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الأول: اهتمام المسؤولين بتطبيق تكنولوجيا المعلومات</w:t>
            </w:r>
          </w:p>
        </w:tc>
        <w:tc>
          <w:tcPr>
            <w:tcW w:w="626" w:type="pct"/>
            <w:noWrap/>
            <w:hideMark/>
          </w:tcPr>
          <w:p w14:paraId="2F5383E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3.60</w:t>
            </w:r>
          </w:p>
        </w:tc>
        <w:tc>
          <w:tcPr>
            <w:tcW w:w="626" w:type="pct"/>
            <w:noWrap/>
            <w:hideMark/>
          </w:tcPr>
          <w:p w14:paraId="31F74F8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0.757</w:t>
            </w:r>
          </w:p>
        </w:tc>
        <w:tc>
          <w:tcPr>
            <w:tcW w:w="960" w:type="pct"/>
            <w:gridSpan w:val="2"/>
            <w:noWrap/>
            <w:hideMark/>
          </w:tcPr>
          <w:p w14:paraId="77B3442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bl>
    <w:p w14:paraId="7CB39000"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31453348" w14:textId="3BCD8789"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يبلغ المتوسط العام لهذا البعد (3.60) بانحراف معياري (0.757)، وبدرجة موافقة عالية؛ مما يشير إلى تقييم إيجابي نسبي لدور المسؤولين في دعم تطبيقات تكنولوجيا المعلومات المرورية، وتظهر أعلى عبارة من حيث المتوسط في هذا البعد هي العبارة (5) «يساهم ضعف جودة تنفيذ مشاريع البنية التحتية في تكرار أعمال الصيانة، مما يعيق حركة المرور بشكل مستمر» بمتوسط (4.48) وانحراف معياري (0.824) ودرجة موافقة عالية جداً، ما يعكس إدراكاً قوياً لأثر جودة التنفيذ والرقابة على المشاريع في نشوء الازدحام. تليها في المرتبة الثانية العبارة (6) «يلعب التنسيق الرقمي بين (وزارة الداخلية - المرور) و (هيئة النقل) دوراً حاسماً في إدارة تدفق الشاحنات والحافلات» بمتوسط (4.10) وانحراف معياري (1.041) ودرجة موافقة عالية، وهو ما يبرز أهمية التكامل المؤسسي الرقمي في تحسين انسيابية الحركة للمركبات الثقيلة، في المقابل، سجّلت العبارة (2) «يهتم المسؤولون بتخفيض تكلفة شبكات الاتصالات الذكية، لتحسين المرور وتقليل الحوادث» أدنى متوسط في هذا البعد بلغ (2.99) بانحراف معياري (1.151) وبدرجة موافقة متوسطة، مما يدل على أن جانب تخفيض التكلفة لا يُنظر إليه بالزخم نفسه الذي تحظى به بقية أدوار المسؤولين.</w:t>
      </w:r>
    </w:p>
    <w:p w14:paraId="46CD1C4F"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الثاني: التطبيق الفعلي لتقنية الذكاء الاصطناعي</w:t>
      </w:r>
    </w:p>
    <w:p w14:paraId="45C3E3A8"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(3.4) توصيف البعد الثاني "</w:t>
      </w:r>
      <w:r w:rsidRPr="00E13812">
        <w:rPr>
          <w:rFonts w:ascii="Times New Roman" w:hAnsi="Times New Roman" w:cs="Traditional Arabic" w:hint="cs"/>
          <w:sz w:val="24"/>
          <w:szCs w:val="24"/>
          <w:rtl/>
        </w:rPr>
        <w:t xml:space="preserve"> </w:t>
      </w:r>
      <w:r w:rsidRPr="00E13812">
        <w:rPr>
          <w:rFonts w:ascii="Times New Roman" w:hAnsi="Times New Roman" w:cs="Traditional Arabic" w:hint="cs"/>
          <w:b/>
          <w:bCs/>
          <w:sz w:val="24"/>
          <w:szCs w:val="24"/>
          <w:rtl/>
          <w:lang w:bidi="ar-EG"/>
        </w:rPr>
        <w:t>التطبيق الفعلي لتقنية الذكاء الاصطناعي"</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3DE1066C" w14:textId="77777777" w:rsidTr="00174B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7017F86"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م</w:t>
            </w:r>
          </w:p>
        </w:tc>
        <w:tc>
          <w:tcPr>
            <w:tcW w:w="2697" w:type="pct"/>
            <w:noWrap/>
            <w:hideMark/>
          </w:tcPr>
          <w:p w14:paraId="5F85E2D6"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626" w:type="pct"/>
            <w:noWrap/>
            <w:hideMark/>
          </w:tcPr>
          <w:p w14:paraId="2E5C1D8F"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529" w:type="pct"/>
            <w:noWrap/>
            <w:hideMark/>
          </w:tcPr>
          <w:p w14:paraId="1EE6CD6B"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17634CE1"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27" w:type="pct"/>
            <w:noWrap/>
            <w:hideMark/>
          </w:tcPr>
          <w:p w14:paraId="57890065"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25552DFC"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CC02E01"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697" w:type="pct"/>
            <w:hideMark/>
          </w:tcPr>
          <w:p w14:paraId="73B1D53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يسهل الذكاء الاصطناعي رصد وإدخال السيارات القادمة المسموح لها بدخول الموقف فقط</w:t>
            </w:r>
          </w:p>
        </w:tc>
        <w:tc>
          <w:tcPr>
            <w:tcW w:w="626" w:type="pct"/>
            <w:noWrap/>
            <w:hideMark/>
          </w:tcPr>
          <w:p w14:paraId="084DC51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3.91</w:t>
            </w:r>
          </w:p>
        </w:tc>
        <w:tc>
          <w:tcPr>
            <w:tcW w:w="529" w:type="pct"/>
            <w:noWrap/>
            <w:hideMark/>
          </w:tcPr>
          <w:p w14:paraId="2A8F1E6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0.910</w:t>
            </w:r>
          </w:p>
        </w:tc>
        <w:tc>
          <w:tcPr>
            <w:tcW w:w="433" w:type="pct"/>
            <w:noWrap/>
            <w:hideMark/>
          </w:tcPr>
          <w:p w14:paraId="4F8D685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27" w:type="pct"/>
            <w:noWrap/>
            <w:hideMark/>
          </w:tcPr>
          <w:p w14:paraId="7EE8000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F8C75FF"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FD1EDB2"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697" w:type="pct"/>
            <w:hideMark/>
          </w:tcPr>
          <w:p w14:paraId="439894A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يحدد الذكاء الاصطناعي مواقع السيارات المخالفة لتوقيفها وسداد المخالفات فورا</w:t>
            </w:r>
          </w:p>
        </w:tc>
        <w:tc>
          <w:tcPr>
            <w:tcW w:w="626" w:type="pct"/>
            <w:noWrap/>
            <w:hideMark/>
          </w:tcPr>
          <w:p w14:paraId="4F8B1C4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3.58</w:t>
            </w:r>
          </w:p>
        </w:tc>
        <w:tc>
          <w:tcPr>
            <w:tcW w:w="529" w:type="pct"/>
            <w:noWrap/>
            <w:hideMark/>
          </w:tcPr>
          <w:p w14:paraId="26C90C0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1.093</w:t>
            </w:r>
          </w:p>
        </w:tc>
        <w:tc>
          <w:tcPr>
            <w:tcW w:w="433" w:type="pct"/>
            <w:noWrap/>
            <w:hideMark/>
          </w:tcPr>
          <w:p w14:paraId="09DEB3B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27" w:type="pct"/>
            <w:noWrap/>
            <w:hideMark/>
          </w:tcPr>
          <w:p w14:paraId="3FA1718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0C78F3D"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A979573"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697" w:type="pct"/>
            <w:hideMark/>
          </w:tcPr>
          <w:p w14:paraId="644D2023"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يسهل الذكاء الاصطناعي معرفة مبالغ رسوم وقوف السيارات مع الدفع فورا لتسهيل الحركة</w:t>
            </w:r>
          </w:p>
        </w:tc>
        <w:tc>
          <w:tcPr>
            <w:tcW w:w="626" w:type="pct"/>
            <w:noWrap/>
            <w:hideMark/>
          </w:tcPr>
          <w:p w14:paraId="7DD6C3D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3.68</w:t>
            </w:r>
          </w:p>
        </w:tc>
        <w:tc>
          <w:tcPr>
            <w:tcW w:w="529" w:type="pct"/>
            <w:noWrap/>
            <w:hideMark/>
          </w:tcPr>
          <w:p w14:paraId="3324FDB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1.039</w:t>
            </w:r>
          </w:p>
        </w:tc>
        <w:tc>
          <w:tcPr>
            <w:tcW w:w="433" w:type="pct"/>
            <w:noWrap/>
            <w:hideMark/>
          </w:tcPr>
          <w:p w14:paraId="2D26BFE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27" w:type="pct"/>
            <w:noWrap/>
            <w:hideMark/>
          </w:tcPr>
          <w:p w14:paraId="429DF4D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086B056E"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2CEDF8B"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697" w:type="pct"/>
            <w:hideMark/>
          </w:tcPr>
          <w:p w14:paraId="15629CCF"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يتم تشغيل أنظمة التتبع الذكي للمركبات، للتعرف على مواقع السيارات المسروقة واستعادتها. </w:t>
            </w:r>
          </w:p>
        </w:tc>
        <w:tc>
          <w:tcPr>
            <w:tcW w:w="626" w:type="pct"/>
            <w:noWrap/>
            <w:hideMark/>
          </w:tcPr>
          <w:p w14:paraId="0326655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3.90</w:t>
            </w:r>
          </w:p>
        </w:tc>
        <w:tc>
          <w:tcPr>
            <w:tcW w:w="529" w:type="pct"/>
            <w:noWrap/>
            <w:hideMark/>
          </w:tcPr>
          <w:p w14:paraId="730AF15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0.938</w:t>
            </w:r>
          </w:p>
        </w:tc>
        <w:tc>
          <w:tcPr>
            <w:tcW w:w="433" w:type="pct"/>
            <w:noWrap/>
            <w:hideMark/>
          </w:tcPr>
          <w:p w14:paraId="05DA0AB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27" w:type="pct"/>
            <w:noWrap/>
            <w:hideMark/>
          </w:tcPr>
          <w:p w14:paraId="18DA43E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690DFCF0"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CBBF5A7"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697" w:type="pct"/>
            <w:hideMark/>
          </w:tcPr>
          <w:p w14:paraId="21CBACF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تساهم الأنظمة التقنية التابعة لـ (شركة تحكم) في رفع مستوى الالتزام المروري وتقليل السلوكيات المسببة للازدحام.</w:t>
            </w:r>
          </w:p>
        </w:tc>
        <w:tc>
          <w:tcPr>
            <w:tcW w:w="626" w:type="pct"/>
            <w:noWrap/>
            <w:hideMark/>
          </w:tcPr>
          <w:p w14:paraId="1DB8048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3.46</w:t>
            </w:r>
          </w:p>
        </w:tc>
        <w:tc>
          <w:tcPr>
            <w:tcW w:w="529" w:type="pct"/>
            <w:noWrap/>
            <w:hideMark/>
          </w:tcPr>
          <w:p w14:paraId="3793A09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1.012</w:t>
            </w:r>
          </w:p>
        </w:tc>
        <w:tc>
          <w:tcPr>
            <w:tcW w:w="433" w:type="pct"/>
            <w:noWrap/>
            <w:hideMark/>
          </w:tcPr>
          <w:p w14:paraId="3584950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27" w:type="pct"/>
            <w:noWrap/>
            <w:hideMark/>
          </w:tcPr>
          <w:p w14:paraId="3A54FA2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39CD976"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8AD81AA"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697" w:type="pct"/>
            <w:hideMark/>
          </w:tcPr>
          <w:p w14:paraId="135447F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تؤثر حركة المواكب والحافلات الأمنية في أوقات محددة على انسيابية الحركة، مما يتطلب إدارة تقنية لحظية للمسارات البديلة.</w:t>
            </w:r>
          </w:p>
        </w:tc>
        <w:tc>
          <w:tcPr>
            <w:tcW w:w="626" w:type="pct"/>
            <w:noWrap/>
            <w:hideMark/>
          </w:tcPr>
          <w:p w14:paraId="235A06E8"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4.09</w:t>
            </w:r>
          </w:p>
        </w:tc>
        <w:tc>
          <w:tcPr>
            <w:tcW w:w="529" w:type="pct"/>
            <w:noWrap/>
            <w:hideMark/>
          </w:tcPr>
          <w:p w14:paraId="4FC7B7E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0.811</w:t>
            </w:r>
          </w:p>
        </w:tc>
        <w:tc>
          <w:tcPr>
            <w:tcW w:w="433" w:type="pct"/>
            <w:noWrap/>
            <w:hideMark/>
          </w:tcPr>
          <w:p w14:paraId="3BE675D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27" w:type="pct"/>
            <w:noWrap/>
            <w:hideMark/>
          </w:tcPr>
          <w:p w14:paraId="134405B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4B8EE82"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885" w:type="pct"/>
            <w:gridSpan w:val="2"/>
            <w:hideMark/>
          </w:tcPr>
          <w:p w14:paraId="234F4761"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الثاني: التطبيق الفعلي لتقنية الذكاء الاصطناعي</w:t>
            </w:r>
          </w:p>
        </w:tc>
        <w:tc>
          <w:tcPr>
            <w:tcW w:w="626" w:type="pct"/>
            <w:noWrap/>
            <w:hideMark/>
          </w:tcPr>
          <w:p w14:paraId="337220F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3.77</w:t>
            </w:r>
          </w:p>
        </w:tc>
        <w:tc>
          <w:tcPr>
            <w:tcW w:w="529" w:type="pct"/>
            <w:noWrap/>
            <w:hideMark/>
          </w:tcPr>
          <w:p w14:paraId="3C677D9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0.714</w:t>
            </w:r>
          </w:p>
        </w:tc>
        <w:tc>
          <w:tcPr>
            <w:tcW w:w="960" w:type="pct"/>
            <w:gridSpan w:val="2"/>
            <w:noWrap/>
            <w:hideMark/>
          </w:tcPr>
          <w:p w14:paraId="69491BB5"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bl>
    <w:p w14:paraId="35A2BF74"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3F9790E5" w14:textId="79245E6F" w:rsidR="00174BA9"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يبلغ المتوسط العام لهذا البعد (3.77) بانحراف معياري (0.714)، وبدرجة موافقة عالية، مما يعكس رؤية إيجابية لتوظيف الذكاء الاصطناعي في إدارة الحركة المرورية. تصدرت العبارة (6) «تؤثر حركة المواكب والحافلات الأمنية في أوقات محددة على انسيابية الحركة، مما يتطلب إدارة تقنية لحظية للمسارات البديلة» المرتبة الأولى بمتوسط (4.09) وانحراف معياري (0.811) ودرجة موافقة عالية، بما يشير إلى وعي واضح بأهمية استخدام حلول ذكية لحظية للتعامل مع تأثير هذه الحركات الخاصة في التدفق المروري. تلتها في المرتبة الثانية العبارة (1) «يسهل الذكاء الاصطناعي رصد وإدخال السيارات القادمة المسموح لها بدخول الموقف فقط» بمتوسط (3.91) وانحراف معياري (0.910) ودرجة موافقة عالية، وهو ما يعكس إدراكاً جيداً لدور الذكاء الاصطناعي في تنظيم دخول المركبات إلى المواقف والحد من الفوضى، بينما جاءت العبارة (5) «تساهم الأنظمة التقنية التابعة لـ (شركة تحكم) في رفع مستوى الالتزام المروري وتقليل السلوكيات المسببة للازدحام» في آخر الترتيب بمتوسط (3.46) وانحراف معياري (1.012) ودرجة موافقة عالية أيضاً، ما يوحي بأن أثر هذه الأنظمة يُدرك بإيجابية، ولكنه أقل وضوحاً أو مباشرةً في وعي المبحوثين مقارنةً ببقية صور التطبيق الفعلي للذكاء الاصطناعي.</w:t>
      </w:r>
    </w:p>
    <w:p w14:paraId="0347C276" w14:textId="77777777" w:rsidR="00174BA9" w:rsidRDefault="00174BA9">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p w14:paraId="58095590" w14:textId="77777777" w:rsidR="00E72A24" w:rsidRPr="00E13812" w:rsidRDefault="00E72A24" w:rsidP="003D10D0">
      <w:pPr>
        <w:bidi/>
        <w:spacing w:line="360" w:lineRule="auto"/>
        <w:rPr>
          <w:rFonts w:ascii="Times New Roman" w:hAnsi="Times New Roman" w:cs="Traditional Arabic"/>
          <w:sz w:val="24"/>
          <w:szCs w:val="24"/>
          <w:rtl/>
          <w:lang w:bidi="ar-EG"/>
        </w:rPr>
      </w:pPr>
    </w:p>
    <w:p w14:paraId="349E6D2B"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الثالث: وعي السائقين بالتقنيات الذكية</w:t>
      </w:r>
    </w:p>
    <w:p w14:paraId="3CCEEB81"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(4.4) توصيف البعد الثالث "وعي السائقين بالتقنيات الذكية"</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602AD3EE" w14:textId="77777777" w:rsidTr="00174BA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692D8861"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w:t>
            </w:r>
          </w:p>
        </w:tc>
        <w:tc>
          <w:tcPr>
            <w:tcW w:w="2890" w:type="pct"/>
            <w:noWrap/>
            <w:hideMark/>
          </w:tcPr>
          <w:p w14:paraId="12D5ED3F"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481" w:type="pct"/>
            <w:noWrap/>
            <w:hideMark/>
          </w:tcPr>
          <w:p w14:paraId="33FB54F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578" w:type="pct"/>
            <w:noWrap/>
            <w:hideMark/>
          </w:tcPr>
          <w:p w14:paraId="4BF761B8"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6C6CAF73"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430" w:type="pct"/>
            <w:noWrap/>
            <w:hideMark/>
          </w:tcPr>
          <w:p w14:paraId="2093C64A"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3CDE44A8"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66114380"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890" w:type="pct"/>
            <w:hideMark/>
          </w:tcPr>
          <w:p w14:paraId="3F5770D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كلما زادت معرفة السائقين بالتقنيات الذكية، زاد التزامهم بقواعد المرور؛ فيقل الازدحام، والحوادث.</w:t>
            </w:r>
          </w:p>
        </w:tc>
        <w:tc>
          <w:tcPr>
            <w:tcW w:w="481" w:type="pct"/>
            <w:noWrap/>
            <w:hideMark/>
          </w:tcPr>
          <w:p w14:paraId="18920005"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4.04</w:t>
            </w:r>
          </w:p>
        </w:tc>
        <w:tc>
          <w:tcPr>
            <w:tcW w:w="578" w:type="pct"/>
            <w:noWrap/>
            <w:hideMark/>
          </w:tcPr>
          <w:p w14:paraId="34176D9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1.130</w:t>
            </w:r>
          </w:p>
        </w:tc>
        <w:tc>
          <w:tcPr>
            <w:tcW w:w="433" w:type="pct"/>
            <w:noWrap/>
            <w:hideMark/>
          </w:tcPr>
          <w:p w14:paraId="01D45FC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430" w:type="pct"/>
            <w:noWrap/>
            <w:hideMark/>
          </w:tcPr>
          <w:p w14:paraId="4B6A021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04DDC88E"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5FCC2E3"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890" w:type="pct"/>
            <w:hideMark/>
          </w:tcPr>
          <w:p w14:paraId="3CCD60D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برصد المخالفات المرورية بالتقنيات الحديثة، يزيد الالتزام بالقانون، فيقل الازدحام والحوادث.</w:t>
            </w:r>
          </w:p>
        </w:tc>
        <w:tc>
          <w:tcPr>
            <w:tcW w:w="481" w:type="pct"/>
            <w:noWrap/>
            <w:hideMark/>
          </w:tcPr>
          <w:p w14:paraId="2E092B4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4.34</w:t>
            </w:r>
          </w:p>
        </w:tc>
        <w:tc>
          <w:tcPr>
            <w:tcW w:w="578" w:type="pct"/>
            <w:noWrap/>
            <w:hideMark/>
          </w:tcPr>
          <w:p w14:paraId="30CD9FA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1.014</w:t>
            </w:r>
          </w:p>
        </w:tc>
        <w:tc>
          <w:tcPr>
            <w:tcW w:w="433" w:type="pct"/>
            <w:noWrap/>
            <w:hideMark/>
          </w:tcPr>
          <w:p w14:paraId="5B729C3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430" w:type="pct"/>
            <w:noWrap/>
            <w:hideMark/>
          </w:tcPr>
          <w:p w14:paraId="56E0B07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69FAE109"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B639978"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890" w:type="pct"/>
            <w:hideMark/>
          </w:tcPr>
          <w:p w14:paraId="47037F0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بوجود إشارات واضحة بمداخل ومخارج المدينة، يسهل الحركة، ويقلل الازدحام والحوادث.</w:t>
            </w:r>
          </w:p>
        </w:tc>
        <w:tc>
          <w:tcPr>
            <w:tcW w:w="481" w:type="pct"/>
            <w:noWrap/>
            <w:hideMark/>
          </w:tcPr>
          <w:p w14:paraId="6C2D726E"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4.31</w:t>
            </w:r>
          </w:p>
        </w:tc>
        <w:tc>
          <w:tcPr>
            <w:tcW w:w="578" w:type="pct"/>
            <w:noWrap/>
            <w:hideMark/>
          </w:tcPr>
          <w:p w14:paraId="268BD0F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0.888</w:t>
            </w:r>
          </w:p>
        </w:tc>
        <w:tc>
          <w:tcPr>
            <w:tcW w:w="433" w:type="pct"/>
            <w:noWrap/>
            <w:hideMark/>
          </w:tcPr>
          <w:p w14:paraId="5CDC2F8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430" w:type="pct"/>
            <w:noWrap/>
            <w:hideMark/>
          </w:tcPr>
          <w:p w14:paraId="061836C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50AB2B53"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898078F"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890" w:type="pct"/>
            <w:hideMark/>
          </w:tcPr>
          <w:p w14:paraId="5B66EB5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بأن التقنيات الحديثة ترصد مواعيد تجديد تراخيص القيادة، يلزم السائقين بالتجديد، مما يقلل التكلفة.  </w:t>
            </w:r>
          </w:p>
        </w:tc>
        <w:tc>
          <w:tcPr>
            <w:tcW w:w="481" w:type="pct"/>
            <w:noWrap/>
            <w:hideMark/>
          </w:tcPr>
          <w:p w14:paraId="166036A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4.23</w:t>
            </w:r>
          </w:p>
        </w:tc>
        <w:tc>
          <w:tcPr>
            <w:tcW w:w="578" w:type="pct"/>
            <w:noWrap/>
            <w:hideMark/>
          </w:tcPr>
          <w:p w14:paraId="041CDB9E"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0.999</w:t>
            </w:r>
          </w:p>
        </w:tc>
        <w:tc>
          <w:tcPr>
            <w:tcW w:w="433" w:type="pct"/>
            <w:noWrap/>
            <w:hideMark/>
          </w:tcPr>
          <w:p w14:paraId="6221EC0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430" w:type="pct"/>
            <w:noWrap/>
            <w:hideMark/>
          </w:tcPr>
          <w:p w14:paraId="4A699CA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3445C8C0"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1A9F0A2"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890" w:type="pct"/>
            <w:hideMark/>
          </w:tcPr>
          <w:p w14:paraId="7F815CC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علم السائقين بأن التقنيات الذكية تحدد جداول للصيانة الدورية للمركبات يقلل نفقات الصيانة.</w:t>
            </w:r>
          </w:p>
        </w:tc>
        <w:tc>
          <w:tcPr>
            <w:tcW w:w="481" w:type="pct"/>
            <w:noWrap/>
            <w:hideMark/>
          </w:tcPr>
          <w:p w14:paraId="20D0332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4.03</w:t>
            </w:r>
          </w:p>
        </w:tc>
        <w:tc>
          <w:tcPr>
            <w:tcW w:w="578" w:type="pct"/>
            <w:noWrap/>
            <w:hideMark/>
          </w:tcPr>
          <w:p w14:paraId="6E472D5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0.986</w:t>
            </w:r>
          </w:p>
        </w:tc>
        <w:tc>
          <w:tcPr>
            <w:tcW w:w="433" w:type="pct"/>
            <w:noWrap/>
            <w:hideMark/>
          </w:tcPr>
          <w:p w14:paraId="3BA26793"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430" w:type="pct"/>
            <w:noWrap/>
            <w:hideMark/>
          </w:tcPr>
          <w:p w14:paraId="606C42A6"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AE2717F"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4333D8C"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890" w:type="pct"/>
            <w:hideMark/>
          </w:tcPr>
          <w:p w14:paraId="6CCD0ED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يساهم تخصيص مسارات مستقلة لحافلات الرياض في تشجيع النقل العام وتقليل عدد المركبات الخاصة في الطرق.</w:t>
            </w:r>
          </w:p>
        </w:tc>
        <w:tc>
          <w:tcPr>
            <w:tcW w:w="481" w:type="pct"/>
            <w:noWrap/>
            <w:hideMark/>
          </w:tcPr>
          <w:p w14:paraId="11BFD01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4.21</w:t>
            </w:r>
          </w:p>
        </w:tc>
        <w:tc>
          <w:tcPr>
            <w:tcW w:w="578" w:type="pct"/>
            <w:noWrap/>
            <w:hideMark/>
          </w:tcPr>
          <w:p w14:paraId="069E9E75"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1.059</w:t>
            </w:r>
          </w:p>
        </w:tc>
        <w:tc>
          <w:tcPr>
            <w:tcW w:w="433" w:type="pct"/>
            <w:noWrap/>
            <w:hideMark/>
          </w:tcPr>
          <w:p w14:paraId="0E31A66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430" w:type="pct"/>
            <w:noWrap/>
            <w:hideMark/>
          </w:tcPr>
          <w:p w14:paraId="21C9843A"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2C0FDCFD" w14:textId="77777777" w:rsidTr="00174BA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6C28F977"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w:t>
            </w:r>
          </w:p>
        </w:tc>
        <w:tc>
          <w:tcPr>
            <w:tcW w:w="2890" w:type="pct"/>
            <w:hideMark/>
          </w:tcPr>
          <w:p w14:paraId="7AF72C6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يؤدي تنظيم أوقات حركة مناديب التوصيل والشاحنات إلى تخفيف الضغط على الشرايين الرئيسية في ساعات الذروة.</w:t>
            </w:r>
          </w:p>
        </w:tc>
        <w:tc>
          <w:tcPr>
            <w:tcW w:w="481" w:type="pct"/>
            <w:noWrap/>
            <w:hideMark/>
          </w:tcPr>
          <w:p w14:paraId="776EAA0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4.28</w:t>
            </w:r>
          </w:p>
        </w:tc>
        <w:tc>
          <w:tcPr>
            <w:tcW w:w="578" w:type="pct"/>
            <w:noWrap/>
            <w:hideMark/>
          </w:tcPr>
          <w:p w14:paraId="6B7CD2AF"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1.068</w:t>
            </w:r>
          </w:p>
        </w:tc>
        <w:tc>
          <w:tcPr>
            <w:tcW w:w="433" w:type="pct"/>
            <w:noWrap/>
            <w:hideMark/>
          </w:tcPr>
          <w:p w14:paraId="2EAB7A3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430" w:type="pct"/>
            <w:noWrap/>
            <w:hideMark/>
          </w:tcPr>
          <w:p w14:paraId="037B4B9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E72A24" w:rsidRPr="00E13812" w14:paraId="516D8FAC" w14:textId="77777777" w:rsidTr="00174BA9">
        <w:trPr>
          <w:trHeight w:val="300"/>
          <w:jc w:val="center"/>
        </w:trPr>
        <w:tc>
          <w:tcPr>
            <w:cnfStyle w:val="001000000000" w:firstRow="0" w:lastRow="0" w:firstColumn="1" w:lastColumn="0" w:oddVBand="0" w:evenVBand="0" w:oddHBand="0" w:evenHBand="0" w:firstRowFirstColumn="0" w:firstRowLastColumn="0" w:lastRowFirstColumn="0" w:lastRowLastColumn="0"/>
            <w:tcW w:w="3078" w:type="pct"/>
            <w:gridSpan w:val="2"/>
            <w:hideMark/>
          </w:tcPr>
          <w:p w14:paraId="779D966C"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الثالث: وعي السائقين بالتقنيات الذكية</w:t>
            </w:r>
          </w:p>
        </w:tc>
        <w:tc>
          <w:tcPr>
            <w:tcW w:w="481" w:type="pct"/>
            <w:noWrap/>
            <w:hideMark/>
          </w:tcPr>
          <w:p w14:paraId="73A0962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4.20</w:t>
            </w:r>
          </w:p>
        </w:tc>
        <w:tc>
          <w:tcPr>
            <w:tcW w:w="578" w:type="pct"/>
            <w:noWrap/>
            <w:hideMark/>
          </w:tcPr>
          <w:p w14:paraId="72AC7B94"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0.825</w:t>
            </w:r>
          </w:p>
        </w:tc>
        <w:tc>
          <w:tcPr>
            <w:tcW w:w="864" w:type="pct"/>
            <w:gridSpan w:val="2"/>
            <w:noWrap/>
            <w:hideMark/>
          </w:tcPr>
          <w:p w14:paraId="5E0DC5E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bl>
    <w:p w14:paraId="732D9D23"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37F237E2" w14:textId="4E83B092" w:rsidR="00CF0CAF"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حقق هذا البعد متوسطاً عاماً بلغ (4.20) بانحراف معياري (0.825)، وبدرجة موافقة عالية جداً؛ الأمر الذي يدل على مستوى مرتفع من وعي السائقين بأثر التقنيات الذكية في تحسين السلامة المرورية وتقليل الازدحام، وجاءت العبارة (2) «علم السائقين برصد المخالفات المرورية بالتقنيات الحديثة، يزيد الالتزام بالقانون، فيقل الازدحام والحوادث» في المرتبة الأولى بمتوسط (4.34) وانحراف معياري (1.014) ودرجة موافقة عالية جداً، ما يؤكد أن وجود أنظمة رصد ذكية يُعد عاملاً حاسماً في تعزيز الانضباط المروري. تلتها مباشرة العبارة (3) «علم السائقين بوجود إشارات واضحة بمداخل ومخارج المدينة، يسهل الحركة، ويقلل الازدحام والحوادث» بمتوسط (4.31) وانحراف معياري (0.888) ودرجة موافقة عالية جداً أيضاً، مما يعكس إدراكاً قوياً لدور وضوح الإرشاد المروري في تحسين تدفق المركبات. في المقابل، احتلت العبارة (5) «علم السائقين بأن التقنيات الذكية تحدد جداول للصيانة الدورية للمركبات يقلل نفقات الصيانة» المركز الأخير من حيث المتوسط داخل هذا البعد، بمتوسط (4.03) وانحراف معياري (0.986) ودرجة موافقة عالية، وهو ما يشير إلى أن أثر التقنيات على تقليل تكاليف صيانة المركبات حاضر في وعي السائقين، لكنه أقل أولوية من الجوانب المرتبطة بالمخالفات والازدحام المباشر.</w:t>
      </w:r>
    </w:p>
    <w:p w14:paraId="61BDEEEC" w14:textId="4D0AE7EB" w:rsidR="00E72A24" w:rsidRPr="00E13812" w:rsidRDefault="00CF0CAF" w:rsidP="00CF0CAF">
      <w:pPr>
        <w:spacing w:after="200" w:line="276" w:lineRule="auto"/>
        <w:rPr>
          <w:rFonts w:ascii="Times New Roman" w:hAnsi="Times New Roman" w:cs="Traditional Arabic"/>
          <w:sz w:val="24"/>
          <w:szCs w:val="24"/>
          <w:rtl/>
          <w:lang w:bidi="ar-EG"/>
        </w:rPr>
      </w:pPr>
      <w:r>
        <w:rPr>
          <w:rFonts w:ascii="Times New Roman" w:hAnsi="Times New Roman" w:cs="Traditional Arabic"/>
          <w:sz w:val="24"/>
          <w:szCs w:val="24"/>
          <w:rtl/>
          <w:lang w:bidi="ar-EG"/>
        </w:rPr>
        <w:br w:type="page"/>
      </w:r>
    </w:p>
    <w:tbl>
      <w:tblPr>
        <w:tblStyle w:val="GridTable4-Accent3"/>
        <w:tblpPr w:leftFromText="180" w:rightFromText="180" w:vertAnchor="text" w:horzAnchor="margin" w:tblpY="-421"/>
        <w:bidiVisual/>
        <w:tblW w:w="5000" w:type="pct"/>
        <w:tblLook w:val="04A0" w:firstRow="1" w:lastRow="0" w:firstColumn="1" w:lastColumn="0" w:noHBand="0" w:noVBand="1"/>
      </w:tblPr>
      <w:tblGrid>
        <w:gridCol w:w="456"/>
        <w:gridCol w:w="3660"/>
        <w:gridCol w:w="1167"/>
        <w:gridCol w:w="1300"/>
        <w:gridCol w:w="673"/>
        <w:gridCol w:w="1040"/>
      </w:tblGrid>
      <w:tr w:rsidR="00174BA9" w:rsidRPr="00E13812" w14:paraId="2C0EC12E" w14:textId="77777777" w:rsidTr="00174BA9">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5AC7AF45" w14:textId="77777777" w:rsidR="00174BA9" w:rsidRPr="00E13812" w:rsidRDefault="00174BA9"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م</w:t>
            </w:r>
          </w:p>
        </w:tc>
        <w:tc>
          <w:tcPr>
            <w:tcW w:w="2831" w:type="pct"/>
            <w:noWrap/>
            <w:hideMark/>
          </w:tcPr>
          <w:p w14:paraId="399BCC86"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468" w:type="pct"/>
            <w:noWrap/>
            <w:hideMark/>
          </w:tcPr>
          <w:p w14:paraId="2901FE15"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468" w:type="pct"/>
            <w:noWrap/>
            <w:hideMark/>
          </w:tcPr>
          <w:p w14:paraId="4C7D3775"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21" w:type="pct"/>
            <w:noWrap/>
            <w:hideMark/>
          </w:tcPr>
          <w:p w14:paraId="7AC55672"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61" w:type="pct"/>
            <w:noWrap/>
            <w:hideMark/>
          </w:tcPr>
          <w:p w14:paraId="7F925689" w14:textId="77777777" w:rsidR="00174BA9" w:rsidRPr="00E13812" w:rsidRDefault="00174BA9"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174BA9" w:rsidRPr="00E13812" w14:paraId="1AEAA6C8"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4D15BB7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831" w:type="pct"/>
            <w:hideMark/>
          </w:tcPr>
          <w:p w14:paraId="55C6393F"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إعادة تنظيم شبكة الطرق، وتوزيع الحركة؛ يقلل من التكلفة والازدحام المروري والحوادث</w:t>
            </w:r>
          </w:p>
        </w:tc>
        <w:tc>
          <w:tcPr>
            <w:tcW w:w="468" w:type="pct"/>
            <w:noWrap/>
            <w:hideMark/>
          </w:tcPr>
          <w:p w14:paraId="308EFE61"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4.54</w:t>
            </w:r>
          </w:p>
        </w:tc>
        <w:tc>
          <w:tcPr>
            <w:tcW w:w="468" w:type="pct"/>
            <w:noWrap/>
            <w:hideMark/>
          </w:tcPr>
          <w:p w14:paraId="78C19691"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0.710</w:t>
            </w:r>
          </w:p>
        </w:tc>
        <w:tc>
          <w:tcPr>
            <w:tcW w:w="421" w:type="pct"/>
            <w:noWrap/>
            <w:hideMark/>
          </w:tcPr>
          <w:p w14:paraId="35BA35E2"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61" w:type="pct"/>
            <w:noWrap/>
            <w:hideMark/>
          </w:tcPr>
          <w:p w14:paraId="43B1E6A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D41A552"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370D01C7"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831" w:type="pct"/>
            <w:hideMark/>
          </w:tcPr>
          <w:p w14:paraId="0909EED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تنظيم مواعيد دوام الطلبة والموظفين يقلل من الازدحام المروري، والحوادث</w:t>
            </w:r>
          </w:p>
        </w:tc>
        <w:tc>
          <w:tcPr>
            <w:tcW w:w="468" w:type="pct"/>
            <w:noWrap/>
            <w:hideMark/>
          </w:tcPr>
          <w:p w14:paraId="5D1C3C6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4.75</w:t>
            </w:r>
          </w:p>
        </w:tc>
        <w:tc>
          <w:tcPr>
            <w:tcW w:w="468" w:type="pct"/>
            <w:noWrap/>
            <w:hideMark/>
          </w:tcPr>
          <w:p w14:paraId="1F46A2F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0.611</w:t>
            </w:r>
          </w:p>
        </w:tc>
        <w:tc>
          <w:tcPr>
            <w:tcW w:w="421" w:type="pct"/>
            <w:noWrap/>
            <w:hideMark/>
          </w:tcPr>
          <w:p w14:paraId="73E6021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61" w:type="pct"/>
            <w:noWrap/>
            <w:hideMark/>
          </w:tcPr>
          <w:p w14:paraId="59EB26F0"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0250896A"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4A70165A"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831" w:type="pct"/>
            <w:hideMark/>
          </w:tcPr>
          <w:p w14:paraId="4916532F"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استبدال الاشارات الضوئية عند مفترق الطرق، بالدورانات يقلل من الازدحام.</w:t>
            </w:r>
          </w:p>
        </w:tc>
        <w:tc>
          <w:tcPr>
            <w:tcW w:w="468" w:type="pct"/>
            <w:noWrap/>
            <w:hideMark/>
          </w:tcPr>
          <w:p w14:paraId="78821FC4"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3.24</w:t>
            </w:r>
          </w:p>
        </w:tc>
        <w:tc>
          <w:tcPr>
            <w:tcW w:w="468" w:type="pct"/>
            <w:noWrap/>
            <w:hideMark/>
          </w:tcPr>
          <w:p w14:paraId="33099F69"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1.372</w:t>
            </w:r>
          </w:p>
        </w:tc>
        <w:tc>
          <w:tcPr>
            <w:tcW w:w="421" w:type="pct"/>
            <w:noWrap/>
            <w:hideMark/>
          </w:tcPr>
          <w:p w14:paraId="133546B4"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15</w:t>
            </w:r>
          </w:p>
        </w:tc>
        <w:tc>
          <w:tcPr>
            <w:tcW w:w="561" w:type="pct"/>
            <w:noWrap/>
            <w:hideMark/>
          </w:tcPr>
          <w:p w14:paraId="7DE62CC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84C8A3C"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66B4671F"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831" w:type="pct"/>
            <w:hideMark/>
          </w:tcPr>
          <w:p w14:paraId="31E4F245"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توسعة المخارج والمداخل يقلل من الازدحام المروري والحوادث.</w:t>
            </w:r>
          </w:p>
        </w:tc>
        <w:tc>
          <w:tcPr>
            <w:tcW w:w="468" w:type="pct"/>
            <w:noWrap/>
            <w:hideMark/>
          </w:tcPr>
          <w:p w14:paraId="372F220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4.49</w:t>
            </w:r>
          </w:p>
        </w:tc>
        <w:tc>
          <w:tcPr>
            <w:tcW w:w="468" w:type="pct"/>
            <w:noWrap/>
            <w:hideMark/>
          </w:tcPr>
          <w:p w14:paraId="26391BAB"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0.711</w:t>
            </w:r>
          </w:p>
        </w:tc>
        <w:tc>
          <w:tcPr>
            <w:tcW w:w="421" w:type="pct"/>
            <w:noWrap/>
            <w:hideMark/>
          </w:tcPr>
          <w:p w14:paraId="77E740A4"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w:t>
            </w:r>
          </w:p>
        </w:tc>
        <w:tc>
          <w:tcPr>
            <w:tcW w:w="561" w:type="pct"/>
            <w:noWrap/>
            <w:hideMark/>
          </w:tcPr>
          <w:p w14:paraId="7DA7C564"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847C919"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1B5FF1D9"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831" w:type="pct"/>
            <w:hideMark/>
          </w:tcPr>
          <w:p w14:paraId="4ACDC15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مواقف خاصة للشركات والمحلات التجارية؛ بعيدا عن الطرق الرئيسية يقلل الازدحام.</w:t>
            </w:r>
          </w:p>
        </w:tc>
        <w:tc>
          <w:tcPr>
            <w:tcW w:w="468" w:type="pct"/>
            <w:noWrap/>
            <w:hideMark/>
          </w:tcPr>
          <w:p w14:paraId="527EE039"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4.65</w:t>
            </w:r>
          </w:p>
        </w:tc>
        <w:tc>
          <w:tcPr>
            <w:tcW w:w="468" w:type="pct"/>
            <w:noWrap/>
            <w:hideMark/>
          </w:tcPr>
          <w:p w14:paraId="686CDEB2"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0.567</w:t>
            </w:r>
          </w:p>
        </w:tc>
        <w:tc>
          <w:tcPr>
            <w:tcW w:w="421" w:type="pct"/>
            <w:noWrap/>
            <w:hideMark/>
          </w:tcPr>
          <w:p w14:paraId="33A8336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61" w:type="pct"/>
            <w:noWrap/>
            <w:hideMark/>
          </w:tcPr>
          <w:p w14:paraId="56C896A3"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7F13A68"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24FAB4C7"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831" w:type="pct"/>
            <w:hideMark/>
          </w:tcPr>
          <w:p w14:paraId="40F5F0F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مداخل ومخارج بديلة، في ساعات الذروة، يقلل التكلفة والازدحام المروري والحوادث.</w:t>
            </w:r>
          </w:p>
        </w:tc>
        <w:tc>
          <w:tcPr>
            <w:tcW w:w="468" w:type="pct"/>
            <w:noWrap/>
            <w:hideMark/>
          </w:tcPr>
          <w:p w14:paraId="3629EFD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4.53</w:t>
            </w:r>
          </w:p>
        </w:tc>
        <w:tc>
          <w:tcPr>
            <w:tcW w:w="468" w:type="pct"/>
            <w:noWrap/>
            <w:hideMark/>
          </w:tcPr>
          <w:p w14:paraId="01E23F0F"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0.733</w:t>
            </w:r>
          </w:p>
        </w:tc>
        <w:tc>
          <w:tcPr>
            <w:tcW w:w="421" w:type="pct"/>
            <w:noWrap/>
            <w:hideMark/>
          </w:tcPr>
          <w:p w14:paraId="5F99C7E9"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61" w:type="pct"/>
            <w:noWrap/>
            <w:hideMark/>
          </w:tcPr>
          <w:p w14:paraId="29972EF5"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509B2F0B"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6C5A739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w:t>
            </w:r>
          </w:p>
        </w:tc>
        <w:tc>
          <w:tcPr>
            <w:tcW w:w="2831" w:type="pct"/>
            <w:hideMark/>
          </w:tcPr>
          <w:p w14:paraId="6511FA9E"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وقف أعمال صيانة واصلاح الطرق في ساعات الذروة يسهل حركة المرور، ويقلل الازدحام.</w:t>
            </w:r>
          </w:p>
        </w:tc>
        <w:tc>
          <w:tcPr>
            <w:tcW w:w="468" w:type="pct"/>
            <w:noWrap/>
            <w:hideMark/>
          </w:tcPr>
          <w:p w14:paraId="7DC85C3B"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4.52</w:t>
            </w:r>
          </w:p>
        </w:tc>
        <w:tc>
          <w:tcPr>
            <w:tcW w:w="468" w:type="pct"/>
            <w:noWrap/>
            <w:hideMark/>
          </w:tcPr>
          <w:p w14:paraId="0A8745AA"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0.909</w:t>
            </w:r>
          </w:p>
        </w:tc>
        <w:tc>
          <w:tcPr>
            <w:tcW w:w="421" w:type="pct"/>
            <w:noWrap/>
            <w:hideMark/>
          </w:tcPr>
          <w:p w14:paraId="0288328C"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61" w:type="pct"/>
            <w:noWrap/>
            <w:hideMark/>
          </w:tcPr>
          <w:p w14:paraId="3E07E9A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28BB8F21"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6C688A24"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8</w:t>
            </w:r>
          </w:p>
        </w:tc>
        <w:tc>
          <w:tcPr>
            <w:tcW w:w="2831" w:type="pct"/>
            <w:hideMark/>
          </w:tcPr>
          <w:p w14:paraId="01887C6C"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زيادة الإشارات والارشادات المرورية الذكية على الطريق يحسن حركة المرور، ويقلل الحوادث. </w:t>
            </w:r>
          </w:p>
        </w:tc>
        <w:tc>
          <w:tcPr>
            <w:tcW w:w="468" w:type="pct"/>
            <w:noWrap/>
            <w:hideMark/>
          </w:tcPr>
          <w:p w14:paraId="6C19D9B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3.88</w:t>
            </w:r>
          </w:p>
        </w:tc>
        <w:tc>
          <w:tcPr>
            <w:tcW w:w="468" w:type="pct"/>
            <w:noWrap/>
            <w:hideMark/>
          </w:tcPr>
          <w:p w14:paraId="36C2B201"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1.068</w:t>
            </w:r>
          </w:p>
        </w:tc>
        <w:tc>
          <w:tcPr>
            <w:tcW w:w="421" w:type="pct"/>
            <w:noWrap/>
            <w:hideMark/>
          </w:tcPr>
          <w:p w14:paraId="663391EC"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w:t>
            </w:r>
          </w:p>
        </w:tc>
        <w:tc>
          <w:tcPr>
            <w:tcW w:w="561" w:type="pct"/>
            <w:noWrap/>
            <w:hideMark/>
          </w:tcPr>
          <w:p w14:paraId="63720876"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B748608"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3E6EACE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9</w:t>
            </w:r>
          </w:p>
        </w:tc>
        <w:tc>
          <w:tcPr>
            <w:tcW w:w="2831" w:type="pct"/>
            <w:hideMark/>
          </w:tcPr>
          <w:p w14:paraId="36EC9B99"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التنبيه الذكي بالمنعطفات والانحدارات على الطريق، يقلل من الازدحام المروري والحوادث.</w:t>
            </w:r>
          </w:p>
        </w:tc>
        <w:tc>
          <w:tcPr>
            <w:tcW w:w="468" w:type="pct"/>
            <w:noWrap/>
            <w:hideMark/>
          </w:tcPr>
          <w:p w14:paraId="2E1A097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4.33</w:t>
            </w:r>
          </w:p>
        </w:tc>
        <w:tc>
          <w:tcPr>
            <w:tcW w:w="468" w:type="pct"/>
            <w:noWrap/>
            <w:hideMark/>
          </w:tcPr>
          <w:p w14:paraId="37E9B54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0.835</w:t>
            </w:r>
          </w:p>
        </w:tc>
        <w:tc>
          <w:tcPr>
            <w:tcW w:w="421" w:type="pct"/>
            <w:noWrap/>
            <w:hideMark/>
          </w:tcPr>
          <w:p w14:paraId="1BDC549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9</w:t>
            </w:r>
          </w:p>
        </w:tc>
        <w:tc>
          <w:tcPr>
            <w:tcW w:w="561" w:type="pct"/>
            <w:noWrap/>
            <w:hideMark/>
          </w:tcPr>
          <w:p w14:paraId="6EA5D8A1"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1A10BBA9"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7046D052"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10</w:t>
            </w:r>
          </w:p>
        </w:tc>
        <w:tc>
          <w:tcPr>
            <w:tcW w:w="2831" w:type="pct"/>
            <w:hideMark/>
          </w:tcPr>
          <w:p w14:paraId="67B2DDE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الإشارات الذكية للسائقين بأن السير وقت هطول الامطار يعتبر مخالفة، يقلل من حوادث الطرق.</w:t>
            </w:r>
          </w:p>
        </w:tc>
        <w:tc>
          <w:tcPr>
            <w:tcW w:w="468" w:type="pct"/>
            <w:noWrap/>
            <w:hideMark/>
          </w:tcPr>
          <w:p w14:paraId="53F7304B"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3.81</w:t>
            </w:r>
          </w:p>
        </w:tc>
        <w:tc>
          <w:tcPr>
            <w:tcW w:w="468" w:type="pct"/>
            <w:noWrap/>
            <w:hideMark/>
          </w:tcPr>
          <w:p w14:paraId="4D049D7D"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1.141</w:t>
            </w:r>
          </w:p>
        </w:tc>
        <w:tc>
          <w:tcPr>
            <w:tcW w:w="421" w:type="pct"/>
            <w:noWrap/>
            <w:hideMark/>
          </w:tcPr>
          <w:p w14:paraId="451AA1FF"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w:t>
            </w:r>
          </w:p>
        </w:tc>
        <w:tc>
          <w:tcPr>
            <w:tcW w:w="561" w:type="pct"/>
            <w:noWrap/>
            <w:hideMark/>
          </w:tcPr>
          <w:p w14:paraId="29C58875"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174BA9" w:rsidRPr="00E13812" w14:paraId="77C189B1"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0EFBFCFE"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11</w:t>
            </w:r>
          </w:p>
        </w:tc>
        <w:tc>
          <w:tcPr>
            <w:tcW w:w="2831" w:type="pct"/>
            <w:hideMark/>
          </w:tcPr>
          <w:p w14:paraId="7425516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التنبيه الذكي على السائقين بعدم السير وقت الضباب يعتبر مخالفة، يقلل من حوادث الطرق.</w:t>
            </w:r>
          </w:p>
        </w:tc>
        <w:tc>
          <w:tcPr>
            <w:tcW w:w="468" w:type="pct"/>
            <w:noWrap/>
            <w:hideMark/>
          </w:tcPr>
          <w:p w14:paraId="56B08793"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3.81</w:t>
            </w:r>
          </w:p>
        </w:tc>
        <w:tc>
          <w:tcPr>
            <w:tcW w:w="468" w:type="pct"/>
            <w:noWrap/>
            <w:hideMark/>
          </w:tcPr>
          <w:p w14:paraId="4D4E043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1.021</w:t>
            </w:r>
          </w:p>
        </w:tc>
        <w:tc>
          <w:tcPr>
            <w:tcW w:w="421" w:type="pct"/>
            <w:noWrap/>
            <w:hideMark/>
          </w:tcPr>
          <w:p w14:paraId="4504AED0"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14</w:t>
            </w:r>
          </w:p>
        </w:tc>
        <w:tc>
          <w:tcPr>
            <w:tcW w:w="561" w:type="pct"/>
            <w:noWrap/>
            <w:hideMark/>
          </w:tcPr>
          <w:p w14:paraId="5FB32C90"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174BA9" w:rsidRPr="00E13812" w14:paraId="6ED62F8A"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56CC5564"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12</w:t>
            </w:r>
          </w:p>
        </w:tc>
        <w:tc>
          <w:tcPr>
            <w:tcW w:w="2831" w:type="pct"/>
            <w:hideMark/>
          </w:tcPr>
          <w:p w14:paraId="77F4D489"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يعمل تفعيل دور هندسة الطرق في تصميم التقاطعات والمخارج الذكية على تخفيف نقاط الاختناق المروري بفعالية.</w:t>
            </w:r>
          </w:p>
        </w:tc>
        <w:tc>
          <w:tcPr>
            <w:tcW w:w="468" w:type="pct"/>
            <w:noWrap/>
            <w:hideMark/>
          </w:tcPr>
          <w:p w14:paraId="068A8B9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4.33</w:t>
            </w:r>
          </w:p>
        </w:tc>
        <w:tc>
          <w:tcPr>
            <w:tcW w:w="468" w:type="pct"/>
            <w:noWrap/>
            <w:hideMark/>
          </w:tcPr>
          <w:p w14:paraId="0C1A41EE"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0.750</w:t>
            </w:r>
          </w:p>
        </w:tc>
        <w:tc>
          <w:tcPr>
            <w:tcW w:w="421" w:type="pct"/>
            <w:noWrap/>
            <w:hideMark/>
          </w:tcPr>
          <w:p w14:paraId="665FF6AA"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w:t>
            </w:r>
          </w:p>
        </w:tc>
        <w:tc>
          <w:tcPr>
            <w:tcW w:w="561" w:type="pct"/>
            <w:noWrap/>
            <w:hideMark/>
          </w:tcPr>
          <w:p w14:paraId="0A86C23C"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277E3E2"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29EAC6BB"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13</w:t>
            </w:r>
          </w:p>
        </w:tc>
        <w:tc>
          <w:tcPr>
            <w:tcW w:w="2831" w:type="pct"/>
            <w:hideMark/>
          </w:tcPr>
          <w:p w14:paraId="2ED6C8AE"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يؤدي تطبيق تقنية المسارات المتغيرة (التي تزيد عدد المسارات للاتجاه الأكثر ازدحاماً) إلى الاستخدام الأمثل للطاقة الاستيعابية للطريق.</w:t>
            </w:r>
          </w:p>
        </w:tc>
        <w:tc>
          <w:tcPr>
            <w:tcW w:w="468" w:type="pct"/>
            <w:noWrap/>
            <w:hideMark/>
          </w:tcPr>
          <w:p w14:paraId="00DD7F66"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4.32</w:t>
            </w:r>
          </w:p>
        </w:tc>
        <w:tc>
          <w:tcPr>
            <w:tcW w:w="468" w:type="pct"/>
            <w:noWrap/>
            <w:hideMark/>
          </w:tcPr>
          <w:p w14:paraId="4C6D2AC5"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0.753</w:t>
            </w:r>
          </w:p>
        </w:tc>
        <w:tc>
          <w:tcPr>
            <w:tcW w:w="421" w:type="pct"/>
            <w:noWrap/>
            <w:hideMark/>
          </w:tcPr>
          <w:p w14:paraId="130EA2AF"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w:t>
            </w:r>
          </w:p>
        </w:tc>
        <w:tc>
          <w:tcPr>
            <w:tcW w:w="561" w:type="pct"/>
            <w:noWrap/>
            <w:hideMark/>
          </w:tcPr>
          <w:p w14:paraId="3383CDB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42AECF9B"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2C6E3F5A"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14</w:t>
            </w:r>
          </w:p>
        </w:tc>
        <w:tc>
          <w:tcPr>
            <w:tcW w:w="2831" w:type="pct"/>
            <w:hideMark/>
          </w:tcPr>
          <w:p w14:paraId="1C8128E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يساهم توزيع المقرات الحكومية والشركات الكبرى خارج منطقة وسط المدينة في توازن الكثافة المرورية على شبكة الطرق.</w:t>
            </w:r>
          </w:p>
        </w:tc>
        <w:tc>
          <w:tcPr>
            <w:tcW w:w="468" w:type="pct"/>
            <w:noWrap/>
            <w:hideMark/>
          </w:tcPr>
          <w:p w14:paraId="220AEB2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4.45</w:t>
            </w:r>
          </w:p>
        </w:tc>
        <w:tc>
          <w:tcPr>
            <w:tcW w:w="468" w:type="pct"/>
            <w:noWrap/>
            <w:hideMark/>
          </w:tcPr>
          <w:p w14:paraId="17EC0AB7"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0.737</w:t>
            </w:r>
          </w:p>
        </w:tc>
        <w:tc>
          <w:tcPr>
            <w:tcW w:w="421" w:type="pct"/>
            <w:noWrap/>
            <w:hideMark/>
          </w:tcPr>
          <w:p w14:paraId="5563D643"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8</w:t>
            </w:r>
          </w:p>
        </w:tc>
        <w:tc>
          <w:tcPr>
            <w:tcW w:w="561" w:type="pct"/>
            <w:noWrap/>
            <w:hideMark/>
          </w:tcPr>
          <w:p w14:paraId="721FA2A0"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AF1F623" w14:textId="77777777" w:rsidTr="00174BA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2" w:type="pct"/>
            <w:noWrap/>
            <w:hideMark/>
          </w:tcPr>
          <w:p w14:paraId="475F5456"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15</w:t>
            </w:r>
          </w:p>
        </w:tc>
        <w:tc>
          <w:tcPr>
            <w:tcW w:w="2831" w:type="pct"/>
            <w:hideMark/>
          </w:tcPr>
          <w:p w14:paraId="2F3337B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تؤدي المشاريع المتعثرة في الطرق الرئيسية إلى تضييق المسارات وزيادة تكدس المركبات لفترات طويلة. (سؤال عكسي يقيس العوائق).</w:t>
            </w:r>
          </w:p>
        </w:tc>
        <w:tc>
          <w:tcPr>
            <w:tcW w:w="468" w:type="pct"/>
            <w:noWrap/>
            <w:hideMark/>
          </w:tcPr>
          <w:p w14:paraId="5AED447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4.49</w:t>
            </w:r>
          </w:p>
        </w:tc>
        <w:tc>
          <w:tcPr>
            <w:tcW w:w="468" w:type="pct"/>
            <w:noWrap/>
            <w:hideMark/>
          </w:tcPr>
          <w:p w14:paraId="5B687307"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0.636</w:t>
            </w:r>
          </w:p>
        </w:tc>
        <w:tc>
          <w:tcPr>
            <w:tcW w:w="421" w:type="pct"/>
            <w:noWrap/>
            <w:hideMark/>
          </w:tcPr>
          <w:p w14:paraId="5111BFAA"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61" w:type="pct"/>
            <w:noWrap/>
            <w:hideMark/>
          </w:tcPr>
          <w:p w14:paraId="30F2BAB8" w14:textId="77777777" w:rsidR="00174BA9" w:rsidRPr="00E13812" w:rsidRDefault="00174BA9"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r w:rsidR="00174BA9" w:rsidRPr="00E13812" w14:paraId="62D575AE" w14:textId="77777777" w:rsidTr="00174BA9">
        <w:trPr>
          <w:trHeight w:val="300"/>
        </w:trPr>
        <w:tc>
          <w:tcPr>
            <w:cnfStyle w:val="001000000000" w:firstRow="0" w:lastRow="0" w:firstColumn="1" w:lastColumn="0" w:oddVBand="0" w:evenVBand="0" w:oddHBand="0" w:evenHBand="0" w:firstRowFirstColumn="0" w:firstRowLastColumn="0" w:lastRowFirstColumn="0" w:lastRowLastColumn="0"/>
            <w:tcW w:w="3083" w:type="pct"/>
            <w:gridSpan w:val="2"/>
            <w:hideMark/>
          </w:tcPr>
          <w:p w14:paraId="5F7C9FFD" w14:textId="77777777" w:rsidR="00174BA9" w:rsidRPr="00E13812" w:rsidRDefault="00174BA9"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البعد الرابع: توفير حلول ذكية بديلة</w:t>
            </w:r>
          </w:p>
        </w:tc>
        <w:tc>
          <w:tcPr>
            <w:tcW w:w="468" w:type="pct"/>
            <w:noWrap/>
            <w:hideMark/>
          </w:tcPr>
          <w:p w14:paraId="4B128FBD"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4.28</w:t>
            </w:r>
          </w:p>
        </w:tc>
        <w:tc>
          <w:tcPr>
            <w:tcW w:w="468" w:type="pct"/>
            <w:noWrap/>
            <w:hideMark/>
          </w:tcPr>
          <w:p w14:paraId="222135E8"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0.503</w:t>
            </w:r>
          </w:p>
        </w:tc>
        <w:tc>
          <w:tcPr>
            <w:tcW w:w="981" w:type="pct"/>
            <w:gridSpan w:val="2"/>
            <w:noWrap/>
            <w:hideMark/>
          </w:tcPr>
          <w:p w14:paraId="6F1DBC80" w14:textId="77777777" w:rsidR="00174BA9" w:rsidRPr="00E13812" w:rsidRDefault="00174BA9"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 جداً</w:t>
            </w:r>
          </w:p>
        </w:tc>
      </w:tr>
    </w:tbl>
    <w:p w14:paraId="6256AFCB" w14:textId="77777777" w:rsidR="00E72A24" w:rsidRPr="00E13812" w:rsidRDefault="00E72A24" w:rsidP="003D10D0">
      <w:pPr>
        <w:pStyle w:val="ListParagraph"/>
        <w:numPr>
          <w:ilvl w:val="0"/>
          <w:numId w:val="7"/>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البعد الرابع: توفير حلول ذكية بديلة</w:t>
      </w:r>
    </w:p>
    <w:p w14:paraId="32A2DEA8"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(5.4) توصيف البعد الرابع "توفير حلول ذكية بديلة"</w:t>
      </w:r>
    </w:p>
    <w:p w14:paraId="307DD94E"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lastRenderedPageBreak/>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6706653E"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سجل هذا البعد أعلى قيمة بين الأبعاد من حيث المتوسط، إذ بلغ (4.28) بانحراف معياري (0.503)، وبدرجة موافقة عالية جداً، بما يعبر عن اقتناع قوي بدور الحلول الذكية البديلة في معالجة الازدحام المروري وتحسين كفاءة الشبكة. احتلت العبارة (2) «تنظيم مواعيد دوام الطلبة والموظفين يقلل من الازدحام المروري، والحوادث» المرتبة الأولى بمتوسط (4.75) وانحراف معياري (0.611) ودرجة موافقة عالية جداً، وهو ما يبرز أهمية إدارة أزمنة الذروة كأحد أكثر التدخلات تأثيراً في تخفيف الضغط على الطرق. وجاءت العبارة (5) «توفير مواقف خاصة للشركات والمحلات التجارية؛ بعيدا عن الطرق الرئيسية يقلل الازدحام» في المرتبة الثانية بمتوسط (4.65) وانحراف معياري (0.567) ودرجة موافقة عالية جداً، مما يعكس إدراكاً واضحاً لأثر تخطيط مواقع المواقف في تقليل التكدس على المحاور الرئيسة. أما العبارة (3) «استبدال الاشارات الضوئية عند مفترق الطرق، بالدورانات يقلل من الازدحام» فقد سجلت أدنى متوسط في هذا البعد (3.24) بانحراف معياري (1.372)، ومع أنها تندرج ضمن درجة موافقة إيجابية، إلا أن انخفاض المتوسط وارتفاع التشتت يشيران إلى تباين ملحوظ في آراء المستجيبين حول جدوى تعميم هذا الحل، ربما لاختلاف التجارب أو لتخوفات متعلقة بالسلامة المرورية في بعض المواقع.</w:t>
      </w:r>
    </w:p>
    <w:p w14:paraId="7B66E88A" w14:textId="77777777" w:rsidR="00E72A24" w:rsidRPr="00E13812" w:rsidRDefault="00E72A24" w:rsidP="003D10D0">
      <w:pPr>
        <w:bidi/>
        <w:spacing w:after="0"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ونعرض فيما يلي مخلص عام للمتوسط الحسابي والانحراف المعياري لأبعد المحور المستقل "استخدام تكنولوجيا المعلومات"</w:t>
      </w:r>
    </w:p>
    <w:p w14:paraId="35F4015A" w14:textId="77777777" w:rsidR="00E72A24" w:rsidRPr="00E13812" w:rsidRDefault="00E72A24" w:rsidP="003D10D0">
      <w:pPr>
        <w:bidi/>
        <w:spacing w:after="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جدول رقم (6.4) المتوسط الحسابي والانحراف المعياري لأبعد المحور المستقل "استخدام تكنولوجيا المعلومات</w:t>
      </w:r>
    </w:p>
    <w:tbl>
      <w:tblPr>
        <w:tblStyle w:val="GridTable4-Accent3"/>
        <w:bidiVisual/>
        <w:tblW w:w="0" w:type="auto"/>
        <w:jc w:val="center"/>
        <w:tblLook w:val="04A0" w:firstRow="1" w:lastRow="0" w:firstColumn="1" w:lastColumn="0" w:noHBand="0" w:noVBand="1"/>
      </w:tblPr>
      <w:tblGrid>
        <w:gridCol w:w="3907"/>
        <w:gridCol w:w="1300"/>
        <w:gridCol w:w="756"/>
        <w:gridCol w:w="1040"/>
        <w:gridCol w:w="673"/>
      </w:tblGrid>
      <w:tr w:rsidR="00E72A24" w:rsidRPr="00E13812" w14:paraId="6FC97391"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noWrap/>
            <w:hideMark/>
          </w:tcPr>
          <w:p w14:paraId="6CE4A00D"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الوسط الحسابي</w:t>
            </w:r>
          </w:p>
        </w:tc>
        <w:tc>
          <w:tcPr>
            <w:tcW w:w="0" w:type="auto"/>
            <w:noWrap/>
            <w:hideMark/>
          </w:tcPr>
          <w:p w14:paraId="19DD0212"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الانحراف المعياري</w:t>
            </w:r>
          </w:p>
        </w:tc>
        <w:tc>
          <w:tcPr>
            <w:tcW w:w="0" w:type="auto"/>
            <w:noWrap/>
            <w:hideMark/>
          </w:tcPr>
          <w:p w14:paraId="4EA51D04"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الترتيب</w:t>
            </w:r>
          </w:p>
        </w:tc>
        <w:tc>
          <w:tcPr>
            <w:tcW w:w="0" w:type="auto"/>
            <w:noWrap/>
            <w:hideMark/>
          </w:tcPr>
          <w:p w14:paraId="2F57104D"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درجة الموافقة</w:t>
            </w:r>
          </w:p>
        </w:tc>
        <w:tc>
          <w:tcPr>
            <w:tcW w:w="0" w:type="auto"/>
            <w:noWrap/>
            <w:hideMark/>
          </w:tcPr>
          <w:p w14:paraId="3A19186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الترتيب</w:t>
            </w:r>
          </w:p>
        </w:tc>
      </w:tr>
      <w:tr w:rsidR="00E72A24" w:rsidRPr="00E13812" w14:paraId="53363AF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E636735"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البعد الأول: اهتمام المسؤولين بتطبيق تكنولوجيا المعلومات</w:t>
            </w:r>
          </w:p>
        </w:tc>
        <w:tc>
          <w:tcPr>
            <w:tcW w:w="0" w:type="auto"/>
            <w:noWrap/>
            <w:hideMark/>
          </w:tcPr>
          <w:p w14:paraId="667B1486"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3.60</w:t>
            </w:r>
          </w:p>
        </w:tc>
        <w:tc>
          <w:tcPr>
            <w:tcW w:w="0" w:type="auto"/>
            <w:noWrap/>
            <w:hideMark/>
          </w:tcPr>
          <w:p w14:paraId="1ACF4255"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0.757</w:t>
            </w:r>
          </w:p>
        </w:tc>
        <w:tc>
          <w:tcPr>
            <w:tcW w:w="0" w:type="auto"/>
            <w:noWrap/>
            <w:hideMark/>
          </w:tcPr>
          <w:p w14:paraId="1C306EB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w:t>
            </w:r>
          </w:p>
        </w:tc>
        <w:tc>
          <w:tcPr>
            <w:tcW w:w="0" w:type="auto"/>
            <w:noWrap/>
            <w:hideMark/>
          </w:tcPr>
          <w:p w14:paraId="0913AF3C"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4</w:t>
            </w:r>
          </w:p>
        </w:tc>
      </w:tr>
      <w:tr w:rsidR="00E72A24" w:rsidRPr="00E13812" w14:paraId="05E98015"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819323"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البعد الثاني: التطبيق الفعلي لتقنية الذكاء الاصطناعي</w:t>
            </w:r>
          </w:p>
        </w:tc>
        <w:tc>
          <w:tcPr>
            <w:tcW w:w="0" w:type="auto"/>
            <w:noWrap/>
            <w:hideMark/>
          </w:tcPr>
          <w:p w14:paraId="1FF68B65"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3.77</w:t>
            </w:r>
          </w:p>
        </w:tc>
        <w:tc>
          <w:tcPr>
            <w:tcW w:w="0" w:type="auto"/>
            <w:noWrap/>
            <w:hideMark/>
          </w:tcPr>
          <w:p w14:paraId="504E67D3"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0.714</w:t>
            </w:r>
          </w:p>
        </w:tc>
        <w:tc>
          <w:tcPr>
            <w:tcW w:w="0" w:type="auto"/>
            <w:noWrap/>
            <w:hideMark/>
          </w:tcPr>
          <w:p w14:paraId="6AF1E417"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w:t>
            </w:r>
          </w:p>
        </w:tc>
        <w:tc>
          <w:tcPr>
            <w:tcW w:w="0" w:type="auto"/>
            <w:noWrap/>
            <w:hideMark/>
          </w:tcPr>
          <w:p w14:paraId="5CC8296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w:t>
            </w:r>
          </w:p>
        </w:tc>
      </w:tr>
      <w:tr w:rsidR="00E72A24" w:rsidRPr="00E13812" w14:paraId="59FBD55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E35E6C"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البعد الثالث: وعي السائقين بالتقنيات الذكية</w:t>
            </w:r>
          </w:p>
        </w:tc>
        <w:tc>
          <w:tcPr>
            <w:tcW w:w="0" w:type="auto"/>
            <w:noWrap/>
            <w:hideMark/>
          </w:tcPr>
          <w:p w14:paraId="52AA494C"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4.20</w:t>
            </w:r>
          </w:p>
        </w:tc>
        <w:tc>
          <w:tcPr>
            <w:tcW w:w="0" w:type="auto"/>
            <w:noWrap/>
            <w:hideMark/>
          </w:tcPr>
          <w:p w14:paraId="69CAD04F"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0.825</w:t>
            </w:r>
          </w:p>
        </w:tc>
        <w:tc>
          <w:tcPr>
            <w:tcW w:w="0" w:type="auto"/>
            <w:noWrap/>
            <w:hideMark/>
          </w:tcPr>
          <w:p w14:paraId="24A64F87"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 جداً</w:t>
            </w:r>
          </w:p>
        </w:tc>
        <w:tc>
          <w:tcPr>
            <w:tcW w:w="0" w:type="auto"/>
            <w:noWrap/>
            <w:hideMark/>
          </w:tcPr>
          <w:p w14:paraId="1B45A5F1"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2</w:t>
            </w:r>
          </w:p>
        </w:tc>
      </w:tr>
      <w:tr w:rsidR="00E72A24" w:rsidRPr="00E13812" w14:paraId="6F9B52C7"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34F6DA"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البعد الرابع: توفير حلول ذكية بديلة</w:t>
            </w:r>
          </w:p>
        </w:tc>
        <w:tc>
          <w:tcPr>
            <w:tcW w:w="0" w:type="auto"/>
            <w:noWrap/>
            <w:hideMark/>
          </w:tcPr>
          <w:p w14:paraId="63EEC72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4.28</w:t>
            </w:r>
          </w:p>
        </w:tc>
        <w:tc>
          <w:tcPr>
            <w:tcW w:w="0" w:type="auto"/>
            <w:noWrap/>
            <w:hideMark/>
          </w:tcPr>
          <w:p w14:paraId="5A5B520D"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0.503</w:t>
            </w:r>
          </w:p>
        </w:tc>
        <w:tc>
          <w:tcPr>
            <w:tcW w:w="0" w:type="auto"/>
            <w:noWrap/>
            <w:hideMark/>
          </w:tcPr>
          <w:p w14:paraId="7C67949C"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 جداً</w:t>
            </w:r>
          </w:p>
        </w:tc>
        <w:tc>
          <w:tcPr>
            <w:tcW w:w="0" w:type="auto"/>
            <w:noWrap/>
            <w:hideMark/>
          </w:tcPr>
          <w:p w14:paraId="2CBD275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1</w:t>
            </w:r>
          </w:p>
        </w:tc>
      </w:tr>
      <w:tr w:rsidR="00E72A24" w:rsidRPr="00E13812" w14:paraId="44E707A0"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C38724" w14:textId="77777777" w:rsidR="00E72A24" w:rsidRPr="00E13812" w:rsidRDefault="00E72A24" w:rsidP="003D10D0">
            <w:pPr>
              <w:bidi/>
              <w:spacing w:after="0" w:line="360" w:lineRule="auto"/>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المحور المستقل "استخدام تكنولوجيا المعلومات"</w:t>
            </w:r>
          </w:p>
        </w:tc>
        <w:tc>
          <w:tcPr>
            <w:tcW w:w="0" w:type="auto"/>
            <w:noWrap/>
            <w:hideMark/>
          </w:tcPr>
          <w:p w14:paraId="4C244AD1"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3.96</w:t>
            </w:r>
          </w:p>
        </w:tc>
        <w:tc>
          <w:tcPr>
            <w:tcW w:w="0" w:type="auto"/>
            <w:noWrap/>
            <w:hideMark/>
          </w:tcPr>
          <w:p w14:paraId="27570C7E"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0.70</w:t>
            </w:r>
          </w:p>
        </w:tc>
        <w:tc>
          <w:tcPr>
            <w:tcW w:w="0" w:type="auto"/>
            <w:gridSpan w:val="2"/>
            <w:noWrap/>
            <w:hideMark/>
          </w:tcPr>
          <w:p w14:paraId="51870C13"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عالية</w:t>
            </w:r>
          </w:p>
        </w:tc>
      </w:tr>
    </w:tbl>
    <w:p w14:paraId="6E1C4CFB" w14:textId="77777777" w:rsidR="00E72A24" w:rsidRPr="00E13812" w:rsidRDefault="00E72A24" w:rsidP="003D10D0">
      <w:pPr>
        <w:bidi/>
        <w:spacing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يوضح جدول (6.4) أن المتوسط الكلي للمحور المستقل «استخدام تكنولوجيا المعلومات» بلغ (3.96) بانحراف معياري (0.70)، وبدرجة موافقة عالية، مما يعكس اتجاهاً إيجابياً عاماً لدى أفراد العينة نحو الدور الذي تلعبه تكنولوجيا المعلومات في المجال المروري بمدينة الرياض، ويظهر ترتيب الأبعاد أن أعلى متوسط تحقق لبعد «توفير حلول ذكية بديلة» بمتوسط (4.28) وانحراف معياري (0.503) ودرجة موافقة عالية جداً، يليه بعد «وعي السائقين بالتقنيات الذكية» بمتوسط (4.20) وانحراف معياري (0.825) ودرجة موافقة عالية جداً أيضاً، بما يشير إلى قناعة قوية بأثر الحلول التنظيمية والهندسية الذكية، إلى جانب ارتفاع مستوى الوعي لدى السائقين بالتقنيات الحديثة.</w:t>
      </w:r>
    </w:p>
    <w:p w14:paraId="4EC21A71" w14:textId="77777777" w:rsidR="00E72A24" w:rsidRPr="00E13812" w:rsidRDefault="00E72A24" w:rsidP="003D10D0">
      <w:pPr>
        <w:bidi/>
        <w:spacing w:line="360" w:lineRule="auto"/>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lastRenderedPageBreak/>
        <w:t>أما بعد «التطبيق الفعلي لتقنية الذكاء الاصطناعي» فقد جاء في الترتيب الثالث بمتوسط (3.77) وانحراف معياري (0.714) ودرجة موافقة عالية، يليه بعد «اهتمام المسؤولين بتطبيق تكنولوجيا المعلومات» في الترتيب الرابع بمتوسط (3.60) وانحراف معياري (0.757) وبدرجة موافقة عالية كذلك، ما يدل على أن جميع الأبعاد تحظى بتقييم إيجابي، مع تفوق نسبي للأبعاد المرتبطة بالحلول الذكية الملموسة وسلوك المستخدمين مقارنةً بأبعاد المستوى المؤسسي.</w:t>
      </w:r>
    </w:p>
    <w:p w14:paraId="077D3234" w14:textId="77777777" w:rsidR="00E72A24" w:rsidRPr="00E13812" w:rsidRDefault="00E72A24" w:rsidP="003D10D0">
      <w:pPr>
        <w:pStyle w:val="ListParagraph"/>
        <w:numPr>
          <w:ilvl w:val="0"/>
          <w:numId w:val="9"/>
        </w:num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توصيف المحور التابع "تحسين حركة المرور"</w:t>
      </w:r>
    </w:p>
    <w:p w14:paraId="68FB9D80" w14:textId="77777777" w:rsidR="00E72A24" w:rsidRPr="00E13812" w:rsidRDefault="00E72A24" w:rsidP="003D10D0">
      <w:pPr>
        <w:bidi/>
        <w:spacing w:after="0" w:line="360" w:lineRule="auto"/>
        <w:ind w:firstLine="72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قام الباحث بحساب المتوسطات الحسابية والانحرافات المعيارية للعبارات المكونة للمحور وكانت النتائج كما يلي:</w:t>
      </w:r>
    </w:p>
    <w:p w14:paraId="17D62293"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(7.4) توصيف المحور التابع "تحسين حركة المرور"</w:t>
      </w:r>
    </w:p>
    <w:tbl>
      <w:tblPr>
        <w:tblStyle w:val="GridTable4-Accent3"/>
        <w:bidiVisual/>
        <w:tblW w:w="5000" w:type="pct"/>
        <w:jc w:val="center"/>
        <w:tblLook w:val="04A0" w:firstRow="1" w:lastRow="0" w:firstColumn="1" w:lastColumn="0" w:noHBand="0" w:noVBand="1"/>
      </w:tblPr>
      <w:tblGrid>
        <w:gridCol w:w="336"/>
        <w:gridCol w:w="3780"/>
        <w:gridCol w:w="1167"/>
        <w:gridCol w:w="1300"/>
        <w:gridCol w:w="673"/>
        <w:gridCol w:w="1040"/>
      </w:tblGrid>
      <w:tr w:rsidR="00E72A24" w:rsidRPr="00E13812" w14:paraId="686ECEDB" w14:textId="77777777" w:rsidTr="00DF3BC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CF92A89" w14:textId="77777777" w:rsidR="00E72A24" w:rsidRPr="00E13812" w:rsidRDefault="00E72A24" w:rsidP="00DF3BCC">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w:t>
            </w:r>
          </w:p>
        </w:tc>
        <w:tc>
          <w:tcPr>
            <w:tcW w:w="2842" w:type="pct"/>
            <w:noWrap/>
            <w:hideMark/>
          </w:tcPr>
          <w:p w14:paraId="4DE18809"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العبارات</w:t>
            </w:r>
          </w:p>
        </w:tc>
        <w:tc>
          <w:tcPr>
            <w:tcW w:w="529" w:type="pct"/>
            <w:noWrap/>
            <w:hideMark/>
          </w:tcPr>
          <w:p w14:paraId="602C98EF"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الوسط الحسابي</w:t>
            </w:r>
          </w:p>
        </w:tc>
        <w:tc>
          <w:tcPr>
            <w:tcW w:w="481" w:type="pct"/>
            <w:noWrap/>
            <w:hideMark/>
          </w:tcPr>
          <w:p w14:paraId="29F3F699"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الانحراف المعياري</w:t>
            </w:r>
          </w:p>
        </w:tc>
        <w:tc>
          <w:tcPr>
            <w:tcW w:w="433" w:type="pct"/>
            <w:noWrap/>
            <w:hideMark/>
          </w:tcPr>
          <w:p w14:paraId="0F480308"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الترتيب</w:t>
            </w:r>
          </w:p>
        </w:tc>
        <w:tc>
          <w:tcPr>
            <w:tcW w:w="527" w:type="pct"/>
            <w:noWrap/>
            <w:hideMark/>
          </w:tcPr>
          <w:p w14:paraId="58A90D44" w14:textId="77777777" w:rsidR="00E72A24" w:rsidRPr="00E13812" w:rsidRDefault="00E72A24" w:rsidP="00DF3BCC">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درجة الموافقة</w:t>
            </w:r>
          </w:p>
        </w:tc>
      </w:tr>
      <w:tr w:rsidR="00E72A24" w:rsidRPr="00E13812" w14:paraId="681D1C32"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7E0289A3"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1</w:t>
            </w:r>
          </w:p>
        </w:tc>
        <w:tc>
          <w:tcPr>
            <w:tcW w:w="2842" w:type="pct"/>
            <w:hideMark/>
          </w:tcPr>
          <w:p w14:paraId="42672980"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أدى اهتمام المسؤولين بتشغيل الإشارات الضوئية الذكية، إلى تقليل الازدحام والحوادث المرورية</w:t>
            </w:r>
          </w:p>
        </w:tc>
        <w:tc>
          <w:tcPr>
            <w:tcW w:w="529" w:type="pct"/>
            <w:noWrap/>
            <w:hideMark/>
          </w:tcPr>
          <w:p w14:paraId="0AAFF3F0"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3.66</w:t>
            </w:r>
          </w:p>
        </w:tc>
        <w:tc>
          <w:tcPr>
            <w:tcW w:w="481" w:type="pct"/>
            <w:noWrap/>
            <w:hideMark/>
          </w:tcPr>
          <w:p w14:paraId="1B2DE8E6"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1.030</w:t>
            </w:r>
          </w:p>
        </w:tc>
        <w:tc>
          <w:tcPr>
            <w:tcW w:w="433" w:type="pct"/>
            <w:noWrap/>
            <w:hideMark/>
          </w:tcPr>
          <w:p w14:paraId="4B4C878F"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w:t>
            </w:r>
          </w:p>
        </w:tc>
        <w:tc>
          <w:tcPr>
            <w:tcW w:w="527" w:type="pct"/>
            <w:noWrap/>
            <w:hideMark/>
          </w:tcPr>
          <w:p w14:paraId="51F96824"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59E9ABD"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3FCF9251"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2</w:t>
            </w:r>
          </w:p>
        </w:tc>
        <w:tc>
          <w:tcPr>
            <w:tcW w:w="2842" w:type="pct"/>
            <w:hideMark/>
          </w:tcPr>
          <w:p w14:paraId="192CF356"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حققت جدية رجال المرور في تطبيق التقنيات الحديثة، تسهيلا ملموسا للحركة المرورية</w:t>
            </w:r>
          </w:p>
        </w:tc>
        <w:tc>
          <w:tcPr>
            <w:tcW w:w="529" w:type="pct"/>
            <w:noWrap/>
            <w:hideMark/>
          </w:tcPr>
          <w:p w14:paraId="6C7FEFC6"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3.63</w:t>
            </w:r>
          </w:p>
        </w:tc>
        <w:tc>
          <w:tcPr>
            <w:tcW w:w="481" w:type="pct"/>
            <w:noWrap/>
            <w:hideMark/>
          </w:tcPr>
          <w:p w14:paraId="031E6E5A"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1.079</w:t>
            </w:r>
          </w:p>
        </w:tc>
        <w:tc>
          <w:tcPr>
            <w:tcW w:w="433" w:type="pct"/>
            <w:noWrap/>
            <w:hideMark/>
          </w:tcPr>
          <w:p w14:paraId="417C2A11"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w:t>
            </w:r>
          </w:p>
        </w:tc>
        <w:tc>
          <w:tcPr>
            <w:tcW w:w="527" w:type="pct"/>
            <w:noWrap/>
            <w:hideMark/>
          </w:tcPr>
          <w:p w14:paraId="5366B0EF"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3BBD0046"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0A31D4D"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w:t>
            </w:r>
          </w:p>
        </w:tc>
        <w:tc>
          <w:tcPr>
            <w:tcW w:w="2842" w:type="pct"/>
            <w:hideMark/>
          </w:tcPr>
          <w:p w14:paraId="1CA7E83E"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يظهر أثر احترافية رجال المرور في التعامل مع التقنيات الحديثة من خلال تحسن السيولة المرورية الميدانية.</w:t>
            </w:r>
          </w:p>
        </w:tc>
        <w:tc>
          <w:tcPr>
            <w:tcW w:w="529" w:type="pct"/>
            <w:noWrap/>
            <w:hideMark/>
          </w:tcPr>
          <w:p w14:paraId="7085611F"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3.45</w:t>
            </w:r>
          </w:p>
        </w:tc>
        <w:tc>
          <w:tcPr>
            <w:tcW w:w="481" w:type="pct"/>
            <w:noWrap/>
            <w:hideMark/>
          </w:tcPr>
          <w:p w14:paraId="47EBD0DB"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1.057</w:t>
            </w:r>
          </w:p>
        </w:tc>
        <w:tc>
          <w:tcPr>
            <w:tcW w:w="433" w:type="pct"/>
            <w:noWrap/>
            <w:hideMark/>
          </w:tcPr>
          <w:p w14:paraId="3CB83F4B"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4</w:t>
            </w:r>
          </w:p>
        </w:tc>
        <w:tc>
          <w:tcPr>
            <w:tcW w:w="527" w:type="pct"/>
            <w:noWrap/>
            <w:hideMark/>
          </w:tcPr>
          <w:p w14:paraId="03610301"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4FDF6E47"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5CC05F22"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4</w:t>
            </w:r>
          </w:p>
        </w:tc>
        <w:tc>
          <w:tcPr>
            <w:tcW w:w="2842" w:type="pct"/>
            <w:hideMark/>
          </w:tcPr>
          <w:p w14:paraId="5B0E9628"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أشعر بفرق ملموس في انسيابية حركة السير بعد البدء في تطبيق تقنيات تكنولوجيا المعلومات في مدينة الرياض.</w:t>
            </w:r>
          </w:p>
        </w:tc>
        <w:tc>
          <w:tcPr>
            <w:tcW w:w="529" w:type="pct"/>
            <w:noWrap/>
            <w:hideMark/>
          </w:tcPr>
          <w:p w14:paraId="59A37191"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3.43</w:t>
            </w:r>
          </w:p>
        </w:tc>
        <w:tc>
          <w:tcPr>
            <w:tcW w:w="481" w:type="pct"/>
            <w:noWrap/>
            <w:hideMark/>
          </w:tcPr>
          <w:p w14:paraId="6E48BD3C"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1.117</w:t>
            </w:r>
          </w:p>
        </w:tc>
        <w:tc>
          <w:tcPr>
            <w:tcW w:w="433" w:type="pct"/>
            <w:noWrap/>
            <w:hideMark/>
          </w:tcPr>
          <w:p w14:paraId="7790A6C5"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w:t>
            </w:r>
          </w:p>
        </w:tc>
        <w:tc>
          <w:tcPr>
            <w:tcW w:w="527" w:type="pct"/>
            <w:noWrap/>
            <w:hideMark/>
          </w:tcPr>
          <w:p w14:paraId="035ADD10"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DAA9111"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49966DDD"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5</w:t>
            </w:r>
          </w:p>
        </w:tc>
        <w:tc>
          <w:tcPr>
            <w:tcW w:w="2842" w:type="pct"/>
            <w:hideMark/>
          </w:tcPr>
          <w:p w14:paraId="2B01897C"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ساهم نجاح التقنيات الذكية في ضبط ومراقبة التقاطعات العشوائية، مما دعّم مستوى السيولة المرورية.</w:t>
            </w:r>
          </w:p>
        </w:tc>
        <w:tc>
          <w:tcPr>
            <w:tcW w:w="529" w:type="pct"/>
            <w:noWrap/>
            <w:hideMark/>
          </w:tcPr>
          <w:p w14:paraId="7504177C"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3.40</w:t>
            </w:r>
          </w:p>
        </w:tc>
        <w:tc>
          <w:tcPr>
            <w:tcW w:w="481" w:type="pct"/>
            <w:noWrap/>
            <w:hideMark/>
          </w:tcPr>
          <w:p w14:paraId="3905EE27"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1.073</w:t>
            </w:r>
          </w:p>
        </w:tc>
        <w:tc>
          <w:tcPr>
            <w:tcW w:w="433" w:type="pct"/>
            <w:noWrap/>
            <w:hideMark/>
          </w:tcPr>
          <w:p w14:paraId="338E1C9E"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6</w:t>
            </w:r>
          </w:p>
        </w:tc>
        <w:tc>
          <w:tcPr>
            <w:tcW w:w="527" w:type="pct"/>
            <w:noWrap/>
            <w:hideMark/>
          </w:tcPr>
          <w:p w14:paraId="6DECBA0E"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1E72658C"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188" w:type="pct"/>
            <w:noWrap/>
            <w:hideMark/>
          </w:tcPr>
          <w:p w14:paraId="038BF4E6"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6</w:t>
            </w:r>
          </w:p>
        </w:tc>
        <w:tc>
          <w:tcPr>
            <w:tcW w:w="2842" w:type="pct"/>
            <w:hideMark/>
          </w:tcPr>
          <w:p w14:paraId="2B3EC61E"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تؤدي سرعة استجابة (شركة نجم) في مباشرة الحوادث البسيطة إلى سرعة فتح الطرق ومنع التكدس الناتج عن التصادمات.</w:t>
            </w:r>
          </w:p>
        </w:tc>
        <w:tc>
          <w:tcPr>
            <w:tcW w:w="529" w:type="pct"/>
            <w:noWrap/>
            <w:hideMark/>
          </w:tcPr>
          <w:p w14:paraId="224326F8"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3.66</w:t>
            </w:r>
          </w:p>
        </w:tc>
        <w:tc>
          <w:tcPr>
            <w:tcW w:w="481" w:type="pct"/>
            <w:noWrap/>
            <w:hideMark/>
          </w:tcPr>
          <w:p w14:paraId="053AC92C"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1.285</w:t>
            </w:r>
          </w:p>
        </w:tc>
        <w:tc>
          <w:tcPr>
            <w:tcW w:w="433" w:type="pct"/>
            <w:noWrap/>
            <w:hideMark/>
          </w:tcPr>
          <w:p w14:paraId="3B443EA1"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2</w:t>
            </w:r>
          </w:p>
        </w:tc>
        <w:tc>
          <w:tcPr>
            <w:tcW w:w="527" w:type="pct"/>
            <w:noWrap/>
            <w:hideMark/>
          </w:tcPr>
          <w:p w14:paraId="44236F52" w14:textId="77777777" w:rsidR="00E72A24" w:rsidRPr="00E13812" w:rsidRDefault="00E72A24" w:rsidP="00DF3BCC">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r w:rsidR="00E72A24" w:rsidRPr="00E13812" w14:paraId="23CC6D64"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029" w:type="pct"/>
            <w:gridSpan w:val="2"/>
            <w:hideMark/>
          </w:tcPr>
          <w:p w14:paraId="25AE6DA6" w14:textId="77777777" w:rsidR="00E72A24" w:rsidRPr="00E13812" w:rsidRDefault="00E72A24" w:rsidP="00DF3BCC">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المحور التابع: تحسين حركة المرور بمدينة الرياض</w:t>
            </w:r>
          </w:p>
        </w:tc>
        <w:tc>
          <w:tcPr>
            <w:tcW w:w="529" w:type="pct"/>
            <w:noWrap/>
            <w:hideMark/>
          </w:tcPr>
          <w:p w14:paraId="2FB13F37"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3.54</w:t>
            </w:r>
          </w:p>
        </w:tc>
        <w:tc>
          <w:tcPr>
            <w:tcW w:w="481" w:type="pct"/>
            <w:noWrap/>
            <w:hideMark/>
          </w:tcPr>
          <w:p w14:paraId="3DD2E684"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0.865</w:t>
            </w:r>
          </w:p>
        </w:tc>
        <w:tc>
          <w:tcPr>
            <w:tcW w:w="960" w:type="pct"/>
            <w:gridSpan w:val="2"/>
            <w:noWrap/>
            <w:hideMark/>
          </w:tcPr>
          <w:p w14:paraId="5EE21F02" w14:textId="77777777" w:rsidR="00E72A24" w:rsidRPr="00E13812" w:rsidRDefault="00E72A24" w:rsidP="00DF3BCC">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عالية</w:t>
            </w:r>
          </w:p>
        </w:tc>
      </w:tr>
    </w:tbl>
    <w:p w14:paraId="748D4AC0" w14:textId="77777777" w:rsidR="00E72A24" w:rsidRPr="00E13812" w:rsidRDefault="00E72A24" w:rsidP="003D10D0">
      <w:pPr>
        <w:pStyle w:val="FootnoteText"/>
        <w:spacing w:line="360" w:lineRule="auto"/>
        <w:rPr>
          <w:rFonts w:cs="Traditional Arabic"/>
          <w:b/>
          <w:bCs/>
          <w:sz w:val="24"/>
          <w:szCs w:val="24"/>
          <w:rtl/>
          <w:lang w:bidi="ar-EG"/>
        </w:rPr>
      </w:pPr>
      <w:r w:rsidRPr="00E13812">
        <w:rPr>
          <w:rFonts w:cs="Traditional Arabic" w:hint="cs"/>
          <w:b/>
          <w:bCs/>
          <w:sz w:val="24"/>
          <w:szCs w:val="24"/>
          <w:rtl/>
        </w:rPr>
        <w:t xml:space="preserve">المصدر: نتائج التحليل الإحصائي لبرنامج </w:t>
      </w:r>
      <w:r w:rsidRPr="00E13812">
        <w:rPr>
          <w:rFonts w:cs="Traditional Arabic" w:hint="cs"/>
          <w:b/>
          <w:bCs/>
          <w:sz w:val="24"/>
          <w:szCs w:val="24"/>
        </w:rPr>
        <w:t>SPSS</w:t>
      </w:r>
      <w:r w:rsidRPr="00E13812">
        <w:rPr>
          <w:rFonts w:cs="Traditional Arabic" w:hint="cs"/>
          <w:b/>
          <w:bCs/>
          <w:sz w:val="24"/>
          <w:szCs w:val="24"/>
          <w:rtl/>
          <w:lang w:bidi="ar-EG"/>
        </w:rPr>
        <w:t>.</w:t>
      </w:r>
      <w:r w:rsidRPr="00E13812">
        <w:rPr>
          <w:rFonts w:cs="Traditional Arabic" w:hint="cs"/>
          <w:b/>
          <w:bCs/>
          <w:sz w:val="24"/>
          <w:szCs w:val="24"/>
          <w:rtl/>
        </w:rPr>
        <w:t xml:space="preserve"> </w:t>
      </w:r>
    </w:p>
    <w:p w14:paraId="6B799525" w14:textId="5DA00E5A" w:rsidR="00CF0CAF" w:rsidRDefault="00E72A24" w:rsidP="003D10D0">
      <w:pPr>
        <w:bidi/>
        <w:spacing w:line="360" w:lineRule="auto"/>
        <w:rPr>
          <w:rFonts w:ascii="Times New Roman" w:eastAsia="Times New Roman" w:hAnsi="Times New Roman" w:cs="Traditional Arabic"/>
          <w:sz w:val="24"/>
          <w:szCs w:val="24"/>
          <w:rtl/>
          <w:lang w:bidi="ar-EG"/>
        </w:rPr>
      </w:pPr>
      <w:r w:rsidRPr="00E13812">
        <w:rPr>
          <w:rFonts w:ascii="Times New Roman" w:eastAsia="Times New Roman" w:hAnsi="Times New Roman" w:cs="Traditional Arabic" w:hint="cs"/>
          <w:sz w:val="24"/>
          <w:szCs w:val="24"/>
          <w:rtl/>
          <w:lang w:bidi="ar-EG"/>
        </w:rPr>
        <w:t xml:space="preserve">يبلغ المتوسط العام للمحور التابع «تحسين حركة المرور بمدينة الرياض» (3.54) بانحراف معياري (0.865)، وبدرجة موافقة عالية؛ مما يدل على أن المستجيبين يدركون أثراً إيجابياً ملحوظاً لتطبيقات تكنولوجيا المعلومات والتقنيات الذكية في تحسين انسيابية المرور وتقليل الازدحام. وتُظهر النتائج أن أعلى متوسطين في هذا المحور جاءا للعبارتين (1) و(6)، حيث حصلت العبارة (1) «أدى اهتمام المسؤولين بتشغيل الإشارات الضوئية الذكية، إلى تقليل الازدحام والحوادث المرورية» على متوسط (3.66) بانحراف معياري (1.030) ودرجة موافقة عالية، ما يعكس اقتناعاً واضحاً بدور الإشارات الذكية في تنظيم التقاطعات وتقليل الحوادث. وبالمستوى نفسه تقريباً جاءت العبارة (6) «تؤدي سرعة استجابة (شركة نجم) في مباشرة الحوادث البسيطة إلى سرعة فتح الطرق ومنع التكدس الناتج عن التصادمات» بمتوسط (3.66) أيضاً وانحراف معياري أعلى نسبياً بلغ (1.285) ودرجة موافقة عالية، بما يشير إلى تقدير المبحوثين لأثر سرعة التعامل مع </w:t>
      </w:r>
      <w:r w:rsidRPr="00E13812">
        <w:rPr>
          <w:rFonts w:ascii="Times New Roman" w:eastAsia="Times New Roman" w:hAnsi="Times New Roman" w:cs="Traditional Arabic" w:hint="cs"/>
          <w:sz w:val="24"/>
          <w:szCs w:val="24"/>
          <w:rtl/>
          <w:lang w:bidi="ar-EG"/>
        </w:rPr>
        <w:lastRenderedPageBreak/>
        <w:t>الحوادث في الحد من الاختناقات الثانوية. في المقابل، سجّلت العبارة (5) «ساهم نجاح التقنيات الذكية في ضبط ومراقبة التقاطعات العشوائية، مما دعّم مستوى السيولة المرورية» أدنى متوسط ضمن هذا المحور بلغ (3.40) بانحراف معياري (1.073) مع بقاء درجة الموافقة عالية، وهو ما يوحي بأن دور التقنيات في معالجة التقاطعات العشوائية يُنظَر إليه بإيجابية، لكنه أقل بروزاً نسبياً في إدراك المستجيبين مقارنةً بتشغيل الإشارات الذكية وسرعة مباشرة الحوادث.</w:t>
      </w:r>
    </w:p>
    <w:p w14:paraId="325B8DC6"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000000" w:themeColor="text1"/>
          <w:sz w:val="24"/>
          <w:szCs w:val="24"/>
        </w:rPr>
        <w:t>.</w:t>
      </w:r>
      <w:r w:rsidRPr="00E13812">
        <w:rPr>
          <w:rFonts w:ascii="Times New Roman" w:hAnsi="Times New Roman" w:cs="Traditional Arabic" w:hint="cs"/>
          <w:b/>
          <w:bCs/>
          <w:color w:val="000000" w:themeColor="text1"/>
          <w:sz w:val="24"/>
          <w:szCs w:val="24"/>
          <w:rtl/>
        </w:rPr>
        <w:t xml:space="preserve">3: </w:t>
      </w:r>
      <w:r w:rsidRPr="00E13812">
        <w:rPr>
          <w:rFonts w:ascii="Times New Roman" w:hAnsi="Times New Roman" w:cs="Traditional Arabic" w:hint="cs"/>
          <w:b/>
          <w:bCs/>
          <w:color w:val="000000" w:themeColor="text1"/>
          <w:sz w:val="24"/>
          <w:szCs w:val="24"/>
          <w:rtl/>
          <w:lang w:bidi="ar-EG"/>
        </w:rPr>
        <w:t>تحليل الارتباط بين ابعاد الدراسة</w:t>
      </w:r>
    </w:p>
    <w:p w14:paraId="477AE98D" w14:textId="39CB2FBF" w:rsidR="00CF0CAF" w:rsidRDefault="00E72A24" w:rsidP="00CA5C8C">
      <w:pPr>
        <w:bidi/>
        <w:spacing w:after="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جدول رقم (8.4) تحليل الارتباط بين ابعاد الدراسة</w:t>
      </w:r>
    </w:p>
    <w:p w14:paraId="11B1A1D6" w14:textId="77777777" w:rsidR="00E72A24" w:rsidRPr="00E13812" w:rsidRDefault="00E72A24" w:rsidP="003D10D0">
      <w:pPr>
        <w:bidi/>
        <w:spacing w:after="0" w:line="360" w:lineRule="auto"/>
        <w:rPr>
          <w:rFonts w:ascii="Times New Roman" w:hAnsi="Times New Roman" w:cs="Traditional Arabic"/>
          <w:b/>
          <w:bCs/>
          <w:color w:val="000000" w:themeColor="text1"/>
          <w:sz w:val="24"/>
          <w:szCs w:val="24"/>
          <w:rtl/>
          <w:lang w:bidi="ar-EG"/>
        </w:rPr>
      </w:pPr>
    </w:p>
    <w:p w14:paraId="0A80F7EE" w14:textId="6AD34D0D" w:rsidR="00CD0978" w:rsidRPr="00E13812" w:rsidRDefault="00CF0CAF" w:rsidP="00CF0CAF">
      <w:pPr>
        <w:tabs>
          <w:tab w:val="center" w:pos="4153"/>
          <w:tab w:val="left" w:pos="6300"/>
        </w:tabs>
        <w:spacing w:after="0" w:line="360" w:lineRule="auto"/>
        <w:rPr>
          <w:rFonts w:ascii="Times New Roman" w:hAnsi="Times New Roman" w:cs="Traditional Arabic"/>
          <w:b/>
          <w:bCs/>
          <w:color w:val="000000" w:themeColor="text1"/>
          <w:sz w:val="24"/>
          <w:szCs w:val="24"/>
          <w:lang w:bidi="ar-EG"/>
        </w:rPr>
      </w:pPr>
      <w:r>
        <w:rPr>
          <w:rFonts w:ascii="Times New Roman" w:hAnsi="Times New Roman" w:cs="Traditional Arabic"/>
          <w:b/>
          <w:bCs/>
          <w:color w:val="000000" w:themeColor="text1"/>
          <w:sz w:val="24"/>
          <w:szCs w:val="24"/>
          <w:rtl/>
          <w:lang w:bidi="ar-EG"/>
        </w:rPr>
        <w:tab/>
      </w:r>
      <w:r w:rsidR="00CD0978" w:rsidRPr="00E13812">
        <w:rPr>
          <w:rFonts w:ascii="Times New Roman" w:hAnsi="Times New Roman" w:cs="Traditional Arabic" w:hint="cs"/>
          <w:b/>
          <w:bCs/>
          <w:color w:val="000000" w:themeColor="text1"/>
          <w:sz w:val="24"/>
          <w:szCs w:val="24"/>
          <w:rtl/>
          <w:lang w:bidi="ar-EG"/>
        </w:rPr>
        <w:t>جدول رقم (8.4) تحليل الارتباط بين ابعاد الدراسة</w:t>
      </w:r>
      <w:r>
        <w:rPr>
          <w:rFonts w:ascii="Times New Roman" w:hAnsi="Times New Roman" w:cs="Traditional Arabic"/>
          <w:b/>
          <w:bCs/>
          <w:color w:val="000000" w:themeColor="text1"/>
          <w:sz w:val="24"/>
          <w:szCs w:val="24"/>
          <w:rtl/>
          <w:lang w:bidi="ar-EG"/>
        </w:rPr>
        <w:tab/>
      </w:r>
    </w:p>
    <w:tbl>
      <w:tblPr>
        <w:tblStyle w:val="GridTable4-Accent3"/>
        <w:bidiVisual/>
        <w:tblW w:w="0" w:type="auto"/>
        <w:jc w:val="center"/>
        <w:tblLook w:val="04A0" w:firstRow="1" w:lastRow="0" w:firstColumn="1" w:lastColumn="0" w:noHBand="0" w:noVBand="1"/>
      </w:tblPr>
      <w:tblGrid>
        <w:gridCol w:w="1304"/>
        <w:gridCol w:w="781"/>
        <w:gridCol w:w="895"/>
        <w:gridCol w:w="1051"/>
        <w:gridCol w:w="1216"/>
        <w:gridCol w:w="1249"/>
        <w:gridCol w:w="1032"/>
        <w:gridCol w:w="768"/>
      </w:tblGrid>
      <w:tr w:rsidR="00CD0978" w:rsidRPr="00E13812" w14:paraId="4223BA92"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B408E8"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p>
        </w:tc>
        <w:tc>
          <w:tcPr>
            <w:tcW w:w="0" w:type="auto"/>
            <w:vAlign w:val="center"/>
            <w:hideMark/>
          </w:tcPr>
          <w:p w14:paraId="65C65C88"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vAlign w:val="center"/>
            <w:hideMark/>
          </w:tcPr>
          <w:p w14:paraId="05D8CCB7"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تحسين حركة المرور</w:t>
            </w:r>
          </w:p>
        </w:tc>
        <w:tc>
          <w:tcPr>
            <w:tcW w:w="0" w:type="auto"/>
            <w:vAlign w:val="center"/>
            <w:hideMark/>
          </w:tcPr>
          <w:p w14:paraId="69322CE5"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استخدام تكنولوجيا المعلومات</w:t>
            </w:r>
          </w:p>
        </w:tc>
        <w:tc>
          <w:tcPr>
            <w:tcW w:w="0" w:type="auto"/>
            <w:vAlign w:val="center"/>
            <w:hideMark/>
          </w:tcPr>
          <w:p w14:paraId="44F131AC"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اهتمام المسؤولين بتطبيق تكنولوجيا المعلومات</w:t>
            </w:r>
          </w:p>
        </w:tc>
        <w:tc>
          <w:tcPr>
            <w:tcW w:w="0" w:type="auto"/>
            <w:vAlign w:val="center"/>
            <w:hideMark/>
          </w:tcPr>
          <w:p w14:paraId="740B5D36"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التطبيق الفعلي لتقنية الذكاء الاصطناعي</w:t>
            </w:r>
          </w:p>
        </w:tc>
        <w:tc>
          <w:tcPr>
            <w:tcW w:w="0" w:type="auto"/>
            <w:vAlign w:val="center"/>
            <w:hideMark/>
          </w:tcPr>
          <w:p w14:paraId="7303D6A0"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وعي السائقين بالتقنيات الذكية</w:t>
            </w:r>
          </w:p>
        </w:tc>
        <w:tc>
          <w:tcPr>
            <w:tcW w:w="0" w:type="auto"/>
            <w:vAlign w:val="center"/>
            <w:hideMark/>
          </w:tcPr>
          <w:p w14:paraId="754DBB9F" w14:textId="77777777" w:rsidR="00CD0978" w:rsidRPr="00E13812" w:rsidRDefault="00CD0978"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توفير حلول ذكية بديلة</w:t>
            </w:r>
          </w:p>
        </w:tc>
      </w:tr>
      <w:tr w:rsidR="00CD0978" w:rsidRPr="00E13812" w14:paraId="2C912025"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B95DF6"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تحسين حركة المرور</w:t>
            </w:r>
          </w:p>
        </w:tc>
        <w:tc>
          <w:tcPr>
            <w:tcW w:w="0" w:type="auto"/>
            <w:vAlign w:val="center"/>
            <w:hideMark/>
          </w:tcPr>
          <w:p w14:paraId="355687E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53A955C1"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224BB1F8"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4CF73D4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43F79461"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0C042C2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171F7325"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17520EA2"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8AECC7"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استخدام تكنولوجيا المعلومات</w:t>
            </w:r>
          </w:p>
        </w:tc>
        <w:tc>
          <w:tcPr>
            <w:tcW w:w="0" w:type="auto"/>
            <w:vAlign w:val="center"/>
            <w:hideMark/>
          </w:tcPr>
          <w:p w14:paraId="2AAA771F"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68A89828"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.558</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26E223B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4C807CD1"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78414240"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7A9799C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24F2F29C"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15B48D31"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082D06"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اهتمام المسؤولين بتطبيق تكنولوجيا المعلومات</w:t>
            </w:r>
          </w:p>
        </w:tc>
        <w:tc>
          <w:tcPr>
            <w:tcW w:w="0" w:type="auto"/>
            <w:vAlign w:val="center"/>
            <w:hideMark/>
          </w:tcPr>
          <w:p w14:paraId="4EB426A8"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703BCEF3"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.646</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417F2AE7"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.761</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469DA5A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28E9BBCF"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29D6C580"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2F63760D"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7AD862C5"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995AAE"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التطبيق الفعلي لتقنية الذكاء الاصطناعي</w:t>
            </w:r>
          </w:p>
        </w:tc>
        <w:tc>
          <w:tcPr>
            <w:tcW w:w="0" w:type="auto"/>
            <w:vAlign w:val="center"/>
            <w:hideMark/>
          </w:tcPr>
          <w:p w14:paraId="7838A2C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2FCA40EE"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.371</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D29B59C"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.822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442928FE"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.681</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A1673E8"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tcPr>
          <w:p w14:paraId="4A69911A"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c>
          <w:tcPr>
            <w:tcW w:w="0" w:type="auto"/>
            <w:noWrap/>
            <w:vAlign w:val="center"/>
          </w:tcPr>
          <w:p w14:paraId="4EF07C2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2FF66201"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22802"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وعي السائقين بالتقنيات الذكية</w:t>
            </w:r>
          </w:p>
        </w:tc>
        <w:tc>
          <w:tcPr>
            <w:tcW w:w="0" w:type="auto"/>
            <w:vAlign w:val="center"/>
            <w:hideMark/>
          </w:tcPr>
          <w:p w14:paraId="1CD5CC17"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51034F64"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.318</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0709A2A6"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.788</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17B15C53"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.343</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0A2FA177"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.432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60520661" w14:textId="77777777" w:rsidR="00CD0978" w:rsidRPr="00E13812" w:rsidRDefault="00CD0978"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c>
          <w:tcPr>
            <w:tcW w:w="0" w:type="auto"/>
            <w:noWrap/>
            <w:vAlign w:val="center"/>
            <w:hideMark/>
          </w:tcPr>
          <w:p w14:paraId="45CBA143" w14:textId="77777777" w:rsidR="00CD0978" w:rsidRPr="00E13812" w:rsidRDefault="00CD0978" w:rsidP="00174BA9">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color w:val="000000" w:themeColor="text1"/>
                <w:sz w:val="24"/>
                <w:szCs w:val="24"/>
              </w:rPr>
            </w:pPr>
          </w:p>
        </w:tc>
      </w:tr>
      <w:tr w:rsidR="00CD0978" w:rsidRPr="00E13812" w14:paraId="3B0DC15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1A91F6" w14:textId="77777777" w:rsidR="00CD0978" w:rsidRPr="00E13812" w:rsidRDefault="00CD0978" w:rsidP="00174BA9">
            <w:pPr>
              <w:spacing w:after="0" w:line="240" w:lineRule="auto"/>
              <w:jc w:val="center"/>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tl/>
              </w:rPr>
              <w:t>توفير حلول ذكية بديلة</w:t>
            </w:r>
          </w:p>
        </w:tc>
        <w:tc>
          <w:tcPr>
            <w:tcW w:w="0" w:type="auto"/>
            <w:vAlign w:val="center"/>
            <w:hideMark/>
          </w:tcPr>
          <w:p w14:paraId="085E5CC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tl/>
              </w:rPr>
              <w:t>معامل ارتباط بيرسون</w:t>
            </w:r>
          </w:p>
        </w:tc>
        <w:tc>
          <w:tcPr>
            <w:tcW w:w="0" w:type="auto"/>
            <w:noWrap/>
            <w:vAlign w:val="center"/>
            <w:hideMark/>
          </w:tcPr>
          <w:p w14:paraId="271A83BB"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00000" w:themeColor="text1"/>
                <w:sz w:val="24"/>
                <w:szCs w:val="24"/>
              </w:rPr>
              <w:t>.353</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3F3C6850"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.645</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0B7A9491"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.202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8A2276F"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.342</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7FCFC65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.580</w:t>
            </w:r>
            <w:r w:rsidRPr="00E13812">
              <w:rPr>
                <w:rFonts w:ascii="Times New Roman" w:eastAsia="Times New Roman" w:hAnsi="Times New Roman" w:cs="Traditional Arabic" w:hint="cs"/>
                <w:color w:val="000000" w:themeColor="text1"/>
                <w:sz w:val="24"/>
                <w:szCs w:val="24"/>
                <w:vertAlign w:val="superscript"/>
              </w:rPr>
              <w:t>**</w:t>
            </w:r>
          </w:p>
        </w:tc>
        <w:tc>
          <w:tcPr>
            <w:tcW w:w="0" w:type="auto"/>
            <w:noWrap/>
            <w:vAlign w:val="center"/>
            <w:hideMark/>
          </w:tcPr>
          <w:p w14:paraId="60F89234" w14:textId="77777777" w:rsidR="00CD0978" w:rsidRPr="00E13812" w:rsidRDefault="00CD0978"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1</w:t>
            </w:r>
          </w:p>
        </w:tc>
      </w:tr>
    </w:tbl>
    <w:p w14:paraId="6C12061A" w14:textId="77777777" w:rsidR="00CD0978" w:rsidRPr="00E13812" w:rsidRDefault="00CD0978" w:rsidP="003D10D0">
      <w:pPr>
        <w:bidi/>
        <w:spacing w:line="360" w:lineRule="auto"/>
        <w:rPr>
          <w:rFonts w:ascii="Times New Roman" w:eastAsia="Times New Roman" w:hAnsi="Times New Roman" w:cs="Traditional Arabic"/>
          <w:color w:val="000000" w:themeColor="text1"/>
          <w:sz w:val="24"/>
          <w:szCs w:val="24"/>
          <w:rtl/>
          <w:lang w:bidi="ar-EG"/>
        </w:rPr>
      </w:pPr>
    </w:p>
    <w:p w14:paraId="286ED483" w14:textId="1B2B6D6F" w:rsidR="00E72A24" w:rsidRPr="00E13812" w:rsidRDefault="00E72A24" w:rsidP="003D10D0">
      <w:pPr>
        <w:bidi/>
        <w:spacing w:line="360" w:lineRule="auto"/>
        <w:rPr>
          <w:rFonts w:ascii="Times New Roman" w:eastAsia="Times New Roman" w:hAnsi="Times New Roman" w:cs="Traditional Arabic"/>
          <w:color w:val="000000" w:themeColor="text1"/>
          <w:sz w:val="24"/>
          <w:szCs w:val="24"/>
          <w:rtl/>
          <w:lang w:bidi="ar-EG"/>
        </w:rPr>
      </w:pPr>
      <w:r w:rsidRPr="00E13812">
        <w:rPr>
          <w:rFonts w:ascii="Times New Roman" w:eastAsia="Times New Roman" w:hAnsi="Times New Roman" w:cs="Traditional Arabic" w:hint="cs"/>
          <w:color w:val="000000" w:themeColor="text1"/>
          <w:sz w:val="24"/>
          <w:szCs w:val="24"/>
          <w:rtl/>
          <w:lang w:bidi="ar-EG"/>
        </w:rPr>
        <w:lastRenderedPageBreak/>
        <w:t xml:space="preserve">يوضح جدول (8.4) وجود مجموعة من العلاقات الارتباطية الإيجابية الدالة إحصائياً بين جميع أبعاد الدراسة، سواء بين المتغير المستقل «استخدام تكنولوجيا المعلومات» وأبعاده الفرعية، أو بين هذه الأبعاد والمتغير التابع «تحسين حركة المرور». يتبيّن أن تحسين حركة المرور يرتبط ارتباطاً طردياً متوسطاً مع المحور الكلي لاستخدام تكنولوجيا المعلومات (معامل ارتباط بيرسون = 0.558, </w:t>
      </w:r>
      <w:r w:rsidRPr="00E13812">
        <w:rPr>
          <w:rFonts w:ascii="Times New Roman" w:eastAsia="Times New Roman" w:hAnsi="Times New Roman" w:cs="Traditional Arabic" w:hint="cs"/>
          <w:color w:val="000000" w:themeColor="text1"/>
          <w:sz w:val="24"/>
          <w:szCs w:val="24"/>
          <w:lang w:bidi="ar-EG"/>
        </w:rPr>
        <w:t>p = 0.000</w:t>
      </w:r>
      <w:r w:rsidRPr="00E13812">
        <w:rPr>
          <w:rFonts w:ascii="Times New Roman" w:eastAsia="Times New Roman" w:hAnsi="Times New Roman" w:cs="Traditional Arabic" w:hint="cs"/>
          <w:color w:val="000000" w:themeColor="text1"/>
          <w:sz w:val="24"/>
          <w:szCs w:val="24"/>
          <w:rtl/>
          <w:lang w:bidi="ar-EG"/>
        </w:rPr>
        <w:t>)، بما يؤكد النتيجة العامة القائلة بأن زيادة توظيف تكنولوجيا المعلومات المرورية يرتبط بتحسن ملموس في انسيابية الحركة. كما يظهر أن أقوى بعد مرتبط مباشرة بتحسين حركة المرور هو «اهتمام المسؤولين بتطبيق تكنولوجيا المعلومات» (</w:t>
      </w:r>
      <w:r w:rsidRPr="00E13812">
        <w:rPr>
          <w:rFonts w:ascii="Times New Roman" w:eastAsia="Times New Roman" w:hAnsi="Times New Roman" w:cs="Traditional Arabic" w:hint="cs"/>
          <w:color w:val="000000" w:themeColor="text1"/>
          <w:sz w:val="24"/>
          <w:szCs w:val="24"/>
          <w:lang w:bidi="ar-EG"/>
        </w:rPr>
        <w:t>r = 0.646, p = 0.000</w:t>
      </w:r>
      <w:r w:rsidRPr="00E13812">
        <w:rPr>
          <w:rFonts w:ascii="Times New Roman" w:eastAsia="Times New Roman" w:hAnsi="Times New Roman" w:cs="Traditional Arabic" w:hint="cs"/>
          <w:color w:val="000000" w:themeColor="text1"/>
          <w:sz w:val="24"/>
          <w:szCs w:val="24"/>
          <w:rtl/>
          <w:lang w:bidi="ar-EG"/>
        </w:rPr>
        <w:t>)، يليه «توفير حلول ذكية بديلة» (</w:t>
      </w:r>
      <w:r w:rsidRPr="00E13812">
        <w:rPr>
          <w:rFonts w:ascii="Times New Roman" w:eastAsia="Times New Roman" w:hAnsi="Times New Roman" w:cs="Traditional Arabic" w:hint="cs"/>
          <w:color w:val="000000" w:themeColor="text1"/>
          <w:sz w:val="24"/>
          <w:szCs w:val="24"/>
          <w:lang w:bidi="ar-EG"/>
        </w:rPr>
        <w:t>r = 0.353, p = 0.000</w:t>
      </w:r>
      <w:r w:rsidRPr="00E13812">
        <w:rPr>
          <w:rFonts w:ascii="Times New Roman" w:eastAsia="Times New Roman" w:hAnsi="Times New Roman" w:cs="Traditional Arabic" w:hint="cs"/>
          <w:color w:val="000000" w:themeColor="text1"/>
          <w:sz w:val="24"/>
          <w:szCs w:val="24"/>
          <w:rtl/>
          <w:lang w:bidi="ar-EG"/>
        </w:rPr>
        <w:t>)، ثم «التطبيق الفعلي لتقنية الذكاء الاصطناعي» (</w:t>
      </w:r>
      <w:r w:rsidRPr="00E13812">
        <w:rPr>
          <w:rFonts w:ascii="Times New Roman" w:eastAsia="Times New Roman" w:hAnsi="Times New Roman" w:cs="Traditional Arabic" w:hint="cs"/>
          <w:color w:val="000000" w:themeColor="text1"/>
          <w:sz w:val="24"/>
          <w:szCs w:val="24"/>
          <w:lang w:bidi="ar-EG"/>
        </w:rPr>
        <w:t>r = 0.371, p = 0.000</w:t>
      </w:r>
      <w:r w:rsidRPr="00E13812">
        <w:rPr>
          <w:rFonts w:ascii="Times New Roman" w:eastAsia="Times New Roman" w:hAnsi="Times New Roman" w:cs="Traditional Arabic" w:hint="cs"/>
          <w:color w:val="000000" w:themeColor="text1"/>
          <w:sz w:val="24"/>
          <w:szCs w:val="24"/>
          <w:rtl/>
          <w:lang w:bidi="ar-EG"/>
        </w:rPr>
        <w:t>)، و«وعي السائقين بالتقنيات الذكية» (</w:t>
      </w:r>
      <w:r w:rsidRPr="00E13812">
        <w:rPr>
          <w:rFonts w:ascii="Times New Roman" w:eastAsia="Times New Roman" w:hAnsi="Times New Roman" w:cs="Traditional Arabic" w:hint="cs"/>
          <w:color w:val="000000" w:themeColor="text1"/>
          <w:sz w:val="24"/>
          <w:szCs w:val="24"/>
          <w:lang w:bidi="ar-EG"/>
        </w:rPr>
        <w:t>r = 0.318, p = 0.000</w:t>
      </w:r>
      <w:r w:rsidRPr="00E13812">
        <w:rPr>
          <w:rFonts w:ascii="Times New Roman" w:eastAsia="Times New Roman" w:hAnsi="Times New Roman" w:cs="Traditional Arabic" w:hint="cs"/>
          <w:color w:val="000000" w:themeColor="text1"/>
          <w:sz w:val="24"/>
          <w:szCs w:val="24"/>
          <w:rtl/>
          <w:lang w:bidi="ar-EG"/>
        </w:rPr>
        <w:t>)، وهي كلها معاملات دالة إحصائياً وتشير إلى أن جميع الأبعاد المستقلة تتحرك في الاتجاه نفسه مع المتغير التابع ولكن بقوة متفاوتة. ومن ناحية أخرى، تعكس معاملات الارتباط العالية بين المحور الكلي لاستخدام تكنولوجيا المعلومات وأبعاده الفرعية (مثل 0.822 مع «التطبيق الفعلي للذكاء الاصطناعي»، و0.788 مع «وعي السائقين»، و0.761 مع «اهتمام المسؤولين») درجة انسجام داخلي قوية بين مكونات المتغير المستقل، بما يدعم البناء المفاهيمي للأداة ويُظهر أن هذه الأبعاد متكاملة ومتضافرة في تفسير أثر تكنولوجيا المعلومات على تحسين حركة المرور بمدينة الرياض.</w:t>
      </w:r>
    </w:p>
    <w:p w14:paraId="3EDB5F96" w14:textId="77777777" w:rsidR="00E72A24" w:rsidRPr="00E13812" w:rsidRDefault="00E72A24" w:rsidP="003D10D0">
      <w:pPr>
        <w:pStyle w:val="Heading1"/>
        <w:bidi/>
        <w:spacing w:before="0" w:line="360" w:lineRule="auto"/>
        <w:rPr>
          <w:rFonts w:ascii="Times New Roman" w:hAnsi="Times New Roman" w:cs="Traditional Arabic"/>
          <w:b/>
          <w:bCs/>
          <w:color w:val="auto"/>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4: </w:t>
      </w:r>
      <w:r w:rsidRPr="00E13812">
        <w:rPr>
          <w:rFonts w:ascii="Times New Roman" w:hAnsi="Times New Roman" w:cs="Traditional Arabic" w:hint="cs"/>
          <w:b/>
          <w:bCs/>
          <w:color w:val="auto"/>
          <w:sz w:val="24"/>
          <w:szCs w:val="24"/>
          <w:rtl/>
          <w:lang w:bidi="ar-EG"/>
        </w:rPr>
        <w:t>نتائج فرضيات الدراسة</w:t>
      </w:r>
    </w:p>
    <w:p w14:paraId="00EEC79A" w14:textId="2D8ED1D3" w:rsidR="00E72A24" w:rsidRPr="00E13812" w:rsidRDefault="00CD3F1E" w:rsidP="00CD3F1E">
      <w:pPr>
        <w:pStyle w:val="ListParagraph"/>
        <w:tabs>
          <w:tab w:val="right" w:pos="511"/>
          <w:tab w:val="left" w:pos="1141"/>
          <w:tab w:val="left" w:pos="8640"/>
          <w:tab w:val="right" w:pos="8723"/>
        </w:tabs>
        <w:bidi/>
        <w:spacing w:before="240" w:line="360" w:lineRule="auto"/>
        <w:ind w:left="331" w:right="90" w:hanging="360"/>
        <w:rPr>
          <w:rFonts w:ascii="Times New Roman" w:hAnsi="Times New Roman" w:cs="Traditional Arabic"/>
          <w:sz w:val="24"/>
          <w:szCs w:val="24"/>
          <w:rtl/>
          <w:lang w:bidi="ar-EG"/>
        </w:rPr>
      </w:pPr>
      <w:r w:rsidRPr="00CD3F1E">
        <w:rPr>
          <w:rFonts w:ascii="Times New Roman" w:hAnsi="Times New Roman" w:cs="Traditional Arabic"/>
          <w:sz w:val="24"/>
          <w:szCs w:val="24"/>
          <w:rtl/>
        </w:rPr>
        <w:t xml:space="preserve">تسعى الدراسة إلى </w:t>
      </w:r>
      <w:r w:rsidRPr="00CD3F1E">
        <w:rPr>
          <w:rFonts w:ascii="Times New Roman" w:hAnsi="Times New Roman" w:cs="Traditional Arabic"/>
          <w:b/>
          <w:bCs/>
          <w:sz w:val="24"/>
          <w:szCs w:val="24"/>
          <w:rtl/>
        </w:rPr>
        <w:t>اختبار صحة</w:t>
      </w:r>
      <w:r w:rsidRPr="00CD3F1E">
        <w:rPr>
          <w:rFonts w:ascii="Times New Roman" w:hAnsi="Times New Roman" w:cs="Traditional Arabic"/>
          <w:sz w:val="24"/>
          <w:szCs w:val="24"/>
          <w:rtl/>
        </w:rPr>
        <w:t xml:space="preserve"> الفروض التالية</w:t>
      </w:r>
      <w:r>
        <w:rPr>
          <w:rFonts w:ascii="Times New Roman" w:hAnsi="Times New Roman" w:cs="Traditional Arabic" w:hint="cs"/>
          <w:sz w:val="24"/>
          <w:szCs w:val="24"/>
          <w:rtl/>
        </w:rPr>
        <w:t xml:space="preserve"> </w:t>
      </w:r>
      <w:r w:rsidR="00E72A24" w:rsidRPr="00E13812">
        <w:rPr>
          <w:rFonts w:ascii="Times New Roman" w:hAnsi="Times New Roman" w:cs="Traditional Arabic" w:hint="cs"/>
          <w:sz w:val="24"/>
          <w:szCs w:val="24"/>
          <w:rtl/>
          <w:lang w:bidi="ar-EG"/>
        </w:rPr>
        <w:t>: -</w:t>
      </w:r>
    </w:p>
    <w:p w14:paraId="636C04B5" w14:textId="53EDECB5" w:rsidR="00E72A24" w:rsidRPr="00E13812" w:rsidRDefault="00E72A24" w:rsidP="003D10D0">
      <w:pPr>
        <w:pStyle w:val="ListParagraph"/>
        <w:tabs>
          <w:tab w:val="right" w:pos="511"/>
          <w:tab w:val="left" w:pos="1141"/>
          <w:tab w:val="left" w:pos="8640"/>
          <w:tab w:val="right" w:pos="8723"/>
        </w:tabs>
        <w:bidi/>
        <w:spacing w:before="240" w:line="360" w:lineRule="auto"/>
        <w:ind w:left="-29" w:right="9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الفرضية الرئيسية: يوجد تأثير </w:t>
      </w:r>
      <w:r w:rsidR="00CD3F1E">
        <w:rPr>
          <w:rFonts w:ascii="Times New Roman" w:hAnsi="Times New Roman" w:cs="Traditional Arabic" w:hint="cs"/>
          <w:sz w:val="24"/>
          <w:szCs w:val="24"/>
          <w:rtl/>
          <w:lang w:bidi="ar-EG"/>
        </w:rPr>
        <w:t>ذو</w:t>
      </w:r>
      <w:r w:rsidRPr="00E13812">
        <w:rPr>
          <w:rFonts w:ascii="Times New Roman" w:hAnsi="Times New Roman" w:cs="Traditional Arabic" w:hint="cs"/>
          <w:sz w:val="24"/>
          <w:szCs w:val="24"/>
          <w:rtl/>
          <w:lang w:bidi="ar-EG"/>
        </w:rPr>
        <w:t xml:space="preserve"> دلالة معنوية بين تطبيق تكنولوجيا المعلومات المرورية وبين حل مشكلة الازدحام المروري في مدينة الرياض.</w:t>
      </w:r>
    </w:p>
    <w:p w14:paraId="41FD8293" w14:textId="77777777" w:rsidR="00E72A24" w:rsidRPr="00E13812" w:rsidRDefault="00E72A24" w:rsidP="003D10D0">
      <w:pPr>
        <w:pStyle w:val="ListParagraph"/>
        <w:tabs>
          <w:tab w:val="right" w:pos="511"/>
          <w:tab w:val="left" w:pos="1141"/>
          <w:tab w:val="left" w:pos="8640"/>
          <w:tab w:val="right" w:pos="8723"/>
        </w:tabs>
        <w:bidi/>
        <w:spacing w:before="240" w:line="360" w:lineRule="auto"/>
        <w:ind w:left="331" w:right="90" w:hanging="360"/>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وتتفرع عنه عدد من الفرضيات الفرعية: </w:t>
      </w:r>
    </w:p>
    <w:p w14:paraId="35871925" w14:textId="4F5CC935"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لمدى اهتمام المسؤولين بتطبيق تكنولوجيا المعلومات على حل مشكلة الازدحام المروري في مدينة الرياض. </w:t>
      </w:r>
    </w:p>
    <w:p w14:paraId="1ADC6ED2" w14:textId="52B66F95"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للتطبيق الفعلي لتقنية الذكاء الاصطناعي على حل مشكلة الازدحام المروري في مدينة الرياض. </w:t>
      </w:r>
    </w:p>
    <w:p w14:paraId="1594219E" w14:textId="2452BF30"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لوعي السائقين بالتقنيات الذكية على حل مشكلة الازدحام المروري في مدينة الرياض. </w:t>
      </w:r>
    </w:p>
    <w:p w14:paraId="6EDA6E22" w14:textId="03A9BD42" w:rsidR="00E72A24" w:rsidRPr="00E13812" w:rsidRDefault="00E72A24" w:rsidP="003D10D0">
      <w:pPr>
        <w:pStyle w:val="ListParagraph"/>
        <w:numPr>
          <w:ilvl w:val="0"/>
          <w:numId w:val="8"/>
        </w:numPr>
        <w:tabs>
          <w:tab w:val="right" w:pos="511"/>
          <w:tab w:val="left" w:pos="1141"/>
          <w:tab w:val="left" w:pos="8640"/>
          <w:tab w:val="right" w:pos="8723"/>
        </w:tabs>
        <w:bidi/>
        <w:spacing w:before="240" w:after="200" w:line="360" w:lineRule="auto"/>
        <w:ind w:left="360" w:right="90"/>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لتوفير حلول ذكية بديلة على حل مشكلة الازدحام المروري في مدينة الرياض. </w:t>
      </w:r>
    </w:p>
    <w:p w14:paraId="4CBFEFFC"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ونعرض فيما يلي نتائج الفروض كل على حده كما يلي:</w:t>
      </w:r>
    </w:p>
    <w:p w14:paraId="59A92DF6" w14:textId="02883CED" w:rsidR="00CD0978" w:rsidRPr="00CF0CAF" w:rsidRDefault="00E72A24" w:rsidP="00CF0CAF">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b/>
          <w:bCs/>
          <w:sz w:val="24"/>
          <w:szCs w:val="24"/>
          <w:rtl/>
          <w:lang w:bidi="ar-JO"/>
        </w:rPr>
      </w:pPr>
      <w:bookmarkStart w:id="3" w:name="_Hlk198832342"/>
      <w:r w:rsidRPr="00E13812">
        <w:rPr>
          <w:rFonts w:ascii="Times New Roman" w:hAnsi="Times New Roman" w:cs="Traditional Arabic" w:hint="cs"/>
          <w:b/>
          <w:bCs/>
          <w:sz w:val="24"/>
          <w:szCs w:val="24"/>
          <w:rtl/>
          <w:lang w:bidi="ar-EG"/>
        </w:rPr>
        <w:t xml:space="preserve">نتائج الفرض الرئيسي الأول: </w:t>
      </w:r>
      <w:bookmarkEnd w:id="3"/>
      <w:r w:rsidRPr="00E13812">
        <w:rPr>
          <w:rFonts w:ascii="Times New Roman" w:hAnsi="Times New Roman" w:cs="Traditional Arabic" w:hint="cs"/>
          <w:b/>
          <w:bCs/>
          <w:sz w:val="24"/>
          <w:szCs w:val="24"/>
          <w:rtl/>
          <w:lang w:bidi="ar-EG"/>
        </w:rPr>
        <w:t xml:space="preserve">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لتطبيق تكنولوجيا المعلومات المرورية على حل مشكلة الازدحام المروري في مدينة الرياض. </w:t>
      </w:r>
    </w:p>
    <w:p w14:paraId="3D81C29B" w14:textId="13A526C3" w:rsidR="00DF3BCC" w:rsidRPr="00CA5C8C" w:rsidRDefault="00E72A24" w:rsidP="00CA5C8C">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lastRenderedPageBreak/>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34FD0BB0" w14:textId="02D842A7" w:rsidR="00E72A24" w:rsidRPr="00E13812" w:rsidRDefault="00E72A24" w:rsidP="003D10D0">
      <w:pPr>
        <w:bidi/>
        <w:spacing w:after="0" w:line="360" w:lineRule="auto"/>
        <w:rPr>
          <w:rFonts w:ascii="Times New Roman" w:hAnsi="Times New Roman" w:cs="Traditional Arabic"/>
          <w:b/>
          <w:bCs/>
          <w:sz w:val="24"/>
          <w:szCs w:val="24"/>
          <w:lang w:bidi="ar-EG"/>
        </w:rPr>
      </w:pPr>
      <w:r w:rsidRPr="00E13812">
        <w:rPr>
          <w:rFonts w:ascii="Times New Roman" w:hAnsi="Times New Roman" w:cs="Traditional Arabic" w:hint="cs"/>
          <w:b/>
          <w:bCs/>
          <w:sz w:val="24"/>
          <w:szCs w:val="24"/>
          <w:rtl/>
          <w:lang w:bidi="ar-EG"/>
        </w:rPr>
        <w:t>جدول رقم (9.4) توصيف نموذج الانحدار الخطى البسيط للفرضية الرئيسية الأولى</w:t>
      </w:r>
    </w:p>
    <w:tbl>
      <w:tblPr>
        <w:tblStyle w:val="GridTable4-Accent3"/>
        <w:bidiVisual/>
        <w:tblW w:w="5000" w:type="pct"/>
        <w:jc w:val="center"/>
        <w:tblLook w:val="04A0" w:firstRow="1" w:lastRow="0" w:firstColumn="1" w:lastColumn="0" w:noHBand="0" w:noVBand="1"/>
      </w:tblPr>
      <w:tblGrid>
        <w:gridCol w:w="1430"/>
        <w:gridCol w:w="852"/>
        <w:gridCol w:w="877"/>
        <w:gridCol w:w="1150"/>
        <w:gridCol w:w="1045"/>
        <w:gridCol w:w="899"/>
        <w:gridCol w:w="999"/>
        <w:gridCol w:w="1044"/>
      </w:tblGrid>
      <w:tr w:rsidR="00E72A24" w:rsidRPr="00E13812" w14:paraId="4436BB94" w14:textId="77777777" w:rsidTr="00DF3BC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6AB62405" w14:textId="77777777" w:rsidR="00E72A24" w:rsidRPr="00DF3BCC" w:rsidRDefault="00E72A24" w:rsidP="00174BA9">
            <w:pPr>
              <w:bidi/>
              <w:spacing w:after="0" w:line="240" w:lineRule="auto"/>
              <w:rPr>
                <w:rFonts w:ascii="Times New Roman" w:eastAsia="Times New Roman" w:hAnsi="Times New Roman" w:cs="Traditional Arabic"/>
                <w:sz w:val="24"/>
                <w:szCs w:val="24"/>
              </w:rPr>
            </w:pPr>
          </w:p>
        </w:tc>
        <w:tc>
          <w:tcPr>
            <w:tcW w:w="513" w:type="pct"/>
            <w:vAlign w:val="center"/>
            <w:hideMark/>
          </w:tcPr>
          <w:p w14:paraId="6890BFC9"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28" w:type="pct"/>
            <w:vAlign w:val="center"/>
            <w:hideMark/>
          </w:tcPr>
          <w:p w14:paraId="141A7869"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93" w:type="pct"/>
            <w:vAlign w:val="center"/>
            <w:hideMark/>
          </w:tcPr>
          <w:p w14:paraId="568A0752"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30" w:type="pct"/>
            <w:vAlign w:val="center"/>
            <w:hideMark/>
          </w:tcPr>
          <w:p w14:paraId="0847B0F4"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42" w:type="pct"/>
            <w:vAlign w:val="center"/>
            <w:hideMark/>
          </w:tcPr>
          <w:p w14:paraId="415C442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02" w:type="pct"/>
            <w:vAlign w:val="center"/>
            <w:hideMark/>
          </w:tcPr>
          <w:p w14:paraId="0BAF58E6"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29" w:type="pct"/>
            <w:vAlign w:val="center"/>
            <w:hideMark/>
          </w:tcPr>
          <w:p w14:paraId="60F22307"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3CDCE749" w14:textId="77777777" w:rsidTr="00DF3B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02C6F629"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13" w:type="pct"/>
            <w:vMerge w:val="restart"/>
            <w:noWrap/>
            <w:vAlign w:val="center"/>
            <w:hideMark/>
          </w:tcPr>
          <w:p w14:paraId="25DE2AC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.558a</w:t>
            </w:r>
          </w:p>
        </w:tc>
        <w:tc>
          <w:tcPr>
            <w:tcW w:w="528" w:type="pct"/>
            <w:vMerge w:val="restart"/>
            <w:noWrap/>
            <w:vAlign w:val="center"/>
            <w:hideMark/>
          </w:tcPr>
          <w:p w14:paraId="571B203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0.3116</w:t>
            </w:r>
          </w:p>
        </w:tc>
        <w:tc>
          <w:tcPr>
            <w:tcW w:w="693" w:type="pct"/>
            <w:vMerge w:val="restart"/>
            <w:noWrap/>
            <w:vAlign w:val="center"/>
            <w:hideMark/>
          </w:tcPr>
          <w:p w14:paraId="46B05A6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134.89</w:t>
            </w:r>
          </w:p>
        </w:tc>
        <w:tc>
          <w:tcPr>
            <w:tcW w:w="630" w:type="pct"/>
            <w:vMerge w:val="restart"/>
            <w:noWrap/>
            <w:vAlign w:val="center"/>
            <w:hideMark/>
          </w:tcPr>
          <w:p w14:paraId="76896C52"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42" w:type="pct"/>
            <w:noWrap/>
            <w:vAlign w:val="center"/>
            <w:hideMark/>
          </w:tcPr>
          <w:p w14:paraId="110D8180"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-0.05</w:t>
            </w:r>
          </w:p>
        </w:tc>
        <w:tc>
          <w:tcPr>
            <w:tcW w:w="602" w:type="pct"/>
            <w:noWrap/>
            <w:vAlign w:val="center"/>
            <w:hideMark/>
          </w:tcPr>
          <w:p w14:paraId="4E2DBAC7"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-0.15</w:t>
            </w:r>
          </w:p>
        </w:tc>
        <w:tc>
          <w:tcPr>
            <w:tcW w:w="629" w:type="pct"/>
            <w:noWrap/>
            <w:vAlign w:val="center"/>
            <w:hideMark/>
          </w:tcPr>
          <w:p w14:paraId="4B6355BC"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0.883 </w:t>
            </w:r>
          </w:p>
        </w:tc>
      </w:tr>
      <w:tr w:rsidR="00E72A24" w:rsidRPr="00E13812" w14:paraId="4598856E" w14:textId="77777777" w:rsidTr="00DF3BCC">
        <w:trPr>
          <w:trHeight w:val="300"/>
          <w:jc w:val="center"/>
        </w:trPr>
        <w:tc>
          <w:tcPr>
            <w:cnfStyle w:val="001000000000" w:firstRow="0" w:lastRow="0" w:firstColumn="1" w:lastColumn="0" w:oddVBand="0" w:evenVBand="0" w:oddHBand="0" w:evenHBand="0" w:firstRowFirstColumn="0" w:firstRowLastColumn="0" w:lastRowFirstColumn="0" w:lastRowLastColumn="0"/>
            <w:tcW w:w="861" w:type="pct"/>
            <w:vAlign w:val="center"/>
            <w:hideMark/>
          </w:tcPr>
          <w:p w14:paraId="01A1BB22"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المتغير المستقل: استخدام تكنولوجيا المعلومات</w:t>
            </w:r>
          </w:p>
        </w:tc>
        <w:tc>
          <w:tcPr>
            <w:tcW w:w="513" w:type="pct"/>
            <w:vMerge/>
            <w:vAlign w:val="center"/>
            <w:hideMark/>
          </w:tcPr>
          <w:p w14:paraId="3494B22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28" w:type="pct"/>
            <w:vMerge/>
            <w:vAlign w:val="center"/>
            <w:hideMark/>
          </w:tcPr>
          <w:p w14:paraId="4782B7B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93" w:type="pct"/>
            <w:vMerge/>
            <w:vAlign w:val="center"/>
            <w:hideMark/>
          </w:tcPr>
          <w:p w14:paraId="7CCDD182"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30" w:type="pct"/>
            <w:vMerge/>
            <w:vAlign w:val="center"/>
            <w:hideMark/>
          </w:tcPr>
          <w:p w14:paraId="7EEB6667"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42" w:type="pct"/>
            <w:noWrap/>
            <w:vAlign w:val="center"/>
            <w:hideMark/>
          </w:tcPr>
          <w:p w14:paraId="27C47920"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0.90</w:t>
            </w:r>
          </w:p>
        </w:tc>
        <w:tc>
          <w:tcPr>
            <w:tcW w:w="602" w:type="pct"/>
            <w:noWrap/>
            <w:vAlign w:val="center"/>
            <w:hideMark/>
          </w:tcPr>
          <w:p w14:paraId="37679645"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11.61</w:t>
            </w:r>
          </w:p>
        </w:tc>
        <w:tc>
          <w:tcPr>
            <w:tcW w:w="629" w:type="pct"/>
            <w:noWrap/>
            <w:vAlign w:val="center"/>
            <w:hideMark/>
          </w:tcPr>
          <w:p w14:paraId="1BFCA026"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0743AC93" w14:textId="77777777" w:rsidR="00E72A24" w:rsidRPr="00E13812" w:rsidRDefault="00E72A24" w:rsidP="003D10D0">
      <w:pPr>
        <w:bidi/>
        <w:spacing w:after="0" w:line="360" w:lineRule="auto"/>
        <w:jc w:val="both"/>
        <w:rPr>
          <w:rFonts w:ascii="Times New Roman" w:hAnsi="Times New Roman" w:cs="Traditional Arabic"/>
          <w:sz w:val="24"/>
          <w:szCs w:val="24"/>
        </w:rPr>
      </w:pPr>
      <w:bookmarkStart w:id="4" w:name="_Hlk198832347"/>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(0.558) مما يدل على انه يوجد ارتباط طردي بين المحور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(0.31) وتعنى ذلك ان النموذج قد نجح في تفسير ما يقرب من 31% من قيم المتغير التابع</w:t>
      </w:r>
      <w:bookmarkStart w:id="5" w:name="_Hlk198832353"/>
      <w:bookmarkEnd w:id="4"/>
      <w:r w:rsidRPr="00E13812">
        <w:rPr>
          <w:rFonts w:ascii="Times New Roman" w:hAnsi="Times New Roman" w:cs="Traditional Arabic" w:hint="cs"/>
          <w:sz w:val="24"/>
          <w:szCs w:val="24"/>
          <w:rtl/>
        </w:rPr>
        <w:t>،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w:t>
      </w:r>
      <w:bookmarkEnd w:id="5"/>
      <w:r w:rsidRPr="00E13812">
        <w:rPr>
          <w:rFonts w:ascii="Times New Roman" w:hAnsi="Times New Roman" w:cs="Traditional Arabic" w:hint="cs"/>
          <w:sz w:val="24"/>
          <w:szCs w:val="24"/>
          <w:rtl/>
        </w:rPr>
        <w:t>، كما نجد أن قيمة المعامل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هي (0.90)، أي أنه كلما زادت درجة المحور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(0.90) درجة، ونجد أنه ذات دلالة إحصائية عند مستوى معنوية نحو 0.05.</w:t>
      </w:r>
    </w:p>
    <w:p w14:paraId="3BE3140D" w14:textId="78EE91C1" w:rsidR="00CD0978" w:rsidRPr="00E13812" w:rsidRDefault="00CD0978" w:rsidP="003D10D0">
      <w:pPr>
        <w:spacing w:after="0" w:line="360" w:lineRule="auto"/>
        <w:jc w:val="right"/>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وبناء عليه نقبل الفرض مما يعني: انه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sz w:val="24"/>
          <w:szCs w:val="24"/>
          <w:rtl/>
        </w:rPr>
        <w:t>دلالة احصائية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w:t>
      </w:r>
    </w:p>
    <w:p w14:paraId="4A402E30" w14:textId="77777777" w:rsidR="00E72A24" w:rsidRPr="00E13812" w:rsidRDefault="00E72A24" w:rsidP="003D10D0">
      <w:pPr>
        <w:tabs>
          <w:tab w:val="left" w:pos="423"/>
        </w:tabs>
        <w:bidi/>
        <w:spacing w:line="360" w:lineRule="auto"/>
        <w:rPr>
          <w:rFonts w:ascii="Times New Roman" w:hAnsi="Times New Roman" w:cs="Traditional Arabic"/>
          <w:sz w:val="24"/>
          <w:szCs w:val="24"/>
          <w:rtl/>
        </w:rPr>
      </w:pPr>
    </w:p>
    <w:p w14:paraId="3BD758E0" w14:textId="5CA11E9B" w:rsidR="00CD0978" w:rsidRPr="00E13812" w:rsidRDefault="009445AA" w:rsidP="003D10D0">
      <w:pPr>
        <w:tabs>
          <w:tab w:val="left" w:pos="423"/>
        </w:tabs>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ab/>
      </w:r>
    </w:p>
    <w:p w14:paraId="7E788B4E" w14:textId="77777777" w:rsidR="00CD0978" w:rsidRDefault="00CD0978" w:rsidP="003D10D0">
      <w:pPr>
        <w:tabs>
          <w:tab w:val="left" w:pos="423"/>
        </w:tabs>
        <w:bidi/>
        <w:spacing w:line="360" w:lineRule="auto"/>
        <w:rPr>
          <w:rFonts w:ascii="Times New Roman" w:hAnsi="Times New Roman" w:cs="Traditional Arabic"/>
          <w:sz w:val="24"/>
          <w:szCs w:val="24"/>
          <w:rtl/>
          <w:lang w:bidi="ar-EG"/>
        </w:rPr>
      </w:pPr>
    </w:p>
    <w:p w14:paraId="69CEDC29" w14:textId="77777777" w:rsidR="00CA5C8C" w:rsidRDefault="00CA5C8C" w:rsidP="00CA5C8C">
      <w:pPr>
        <w:tabs>
          <w:tab w:val="left" w:pos="423"/>
        </w:tabs>
        <w:bidi/>
        <w:spacing w:line="360" w:lineRule="auto"/>
        <w:rPr>
          <w:rFonts w:ascii="Times New Roman" w:hAnsi="Times New Roman" w:cs="Traditional Arabic"/>
          <w:sz w:val="24"/>
          <w:szCs w:val="24"/>
          <w:rtl/>
          <w:lang w:bidi="ar-EG"/>
        </w:rPr>
      </w:pPr>
    </w:p>
    <w:p w14:paraId="34772A80" w14:textId="77777777" w:rsidR="00CA5C8C" w:rsidRPr="00E13812" w:rsidRDefault="00CA5C8C" w:rsidP="00CA5C8C">
      <w:pPr>
        <w:tabs>
          <w:tab w:val="left" w:pos="423"/>
        </w:tabs>
        <w:bidi/>
        <w:spacing w:line="360" w:lineRule="auto"/>
        <w:rPr>
          <w:rFonts w:ascii="Times New Roman" w:hAnsi="Times New Roman" w:cs="Traditional Arabic"/>
          <w:sz w:val="24"/>
          <w:szCs w:val="24"/>
          <w:rtl/>
          <w:lang w:bidi="ar-EG"/>
        </w:rPr>
      </w:pPr>
    </w:p>
    <w:p w14:paraId="1CA8DC74" w14:textId="77777777" w:rsidR="00CD0978" w:rsidRPr="00E13812" w:rsidRDefault="00CD0978" w:rsidP="003D10D0">
      <w:pPr>
        <w:tabs>
          <w:tab w:val="left" w:pos="423"/>
        </w:tabs>
        <w:bidi/>
        <w:spacing w:line="360" w:lineRule="auto"/>
        <w:rPr>
          <w:rFonts w:ascii="Times New Roman" w:hAnsi="Times New Roman" w:cs="Traditional Arabic"/>
          <w:sz w:val="24"/>
          <w:szCs w:val="24"/>
          <w:lang w:bidi="ar-EG"/>
        </w:rPr>
      </w:pPr>
    </w:p>
    <w:p w14:paraId="1B38B66A" w14:textId="75A18B34"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lastRenderedPageBreak/>
        <w:t xml:space="preserve">نتائج الفرض الفرعي الأول: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لمدى اهتمام المسؤولين بتطبيق تكنولوجيا المعلومات على حل مشكلة الازدحام المروري في مدينة الرياض. </w:t>
      </w:r>
    </w:p>
    <w:p w14:paraId="69BAC537"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3D2CBE79"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(10.4) توصيف نموذج الانحدار الخطى البسيط للفرضية الفرعية الأولى</w:t>
      </w:r>
    </w:p>
    <w:tbl>
      <w:tblPr>
        <w:tblStyle w:val="GridTable4-Accent3"/>
        <w:bidiVisual/>
        <w:tblW w:w="5110" w:type="pct"/>
        <w:jc w:val="center"/>
        <w:tblLook w:val="04A0" w:firstRow="1" w:lastRow="0" w:firstColumn="1" w:lastColumn="0" w:noHBand="0" w:noVBand="1"/>
      </w:tblPr>
      <w:tblGrid>
        <w:gridCol w:w="1652"/>
        <w:gridCol w:w="743"/>
        <w:gridCol w:w="883"/>
        <w:gridCol w:w="1054"/>
        <w:gridCol w:w="1085"/>
        <w:gridCol w:w="936"/>
        <w:gridCol w:w="1041"/>
        <w:gridCol w:w="1085"/>
      </w:tblGrid>
      <w:tr w:rsidR="00E72A24" w:rsidRPr="00E13812" w14:paraId="22FDA8DD"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940C95" w14:textId="77777777" w:rsidR="00E72A24" w:rsidRPr="00E13812" w:rsidRDefault="00E72A24" w:rsidP="003D10D0">
            <w:pPr>
              <w:bidi/>
              <w:spacing w:after="0" w:line="360" w:lineRule="auto"/>
              <w:rPr>
                <w:rFonts w:ascii="Times New Roman" w:eastAsia="Times New Roman" w:hAnsi="Times New Roman" w:cs="Traditional Arabic"/>
                <w:sz w:val="24"/>
                <w:szCs w:val="24"/>
              </w:rPr>
            </w:pPr>
          </w:p>
        </w:tc>
        <w:tc>
          <w:tcPr>
            <w:tcW w:w="219" w:type="pct"/>
            <w:vAlign w:val="center"/>
            <w:hideMark/>
          </w:tcPr>
          <w:p w14:paraId="62B3AE28"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52" w:type="pct"/>
            <w:vAlign w:val="center"/>
            <w:hideMark/>
          </w:tcPr>
          <w:p w14:paraId="222D2274"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53" w:type="pct"/>
            <w:vAlign w:val="center"/>
            <w:hideMark/>
          </w:tcPr>
          <w:p w14:paraId="388F8186"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71" w:type="pct"/>
            <w:vAlign w:val="center"/>
            <w:hideMark/>
          </w:tcPr>
          <w:p w14:paraId="7468D329"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83" w:type="pct"/>
            <w:vAlign w:val="center"/>
            <w:hideMark/>
          </w:tcPr>
          <w:p w14:paraId="7479B1CB"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45" w:type="pct"/>
            <w:vAlign w:val="center"/>
            <w:hideMark/>
          </w:tcPr>
          <w:p w14:paraId="7BA6BA25"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71" w:type="pct"/>
            <w:vAlign w:val="center"/>
            <w:hideMark/>
          </w:tcPr>
          <w:p w14:paraId="464011F4"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54FDB276"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7843FD59" w14:textId="77777777" w:rsidR="00E72A24" w:rsidRPr="00E13812" w:rsidRDefault="00E72A24" w:rsidP="003D10D0">
            <w:pPr>
              <w:bidi/>
              <w:spacing w:after="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219" w:type="pct"/>
            <w:vMerge w:val="restart"/>
            <w:noWrap/>
            <w:vAlign w:val="center"/>
            <w:hideMark/>
          </w:tcPr>
          <w:p w14:paraId="635B421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.646a</w:t>
            </w:r>
          </w:p>
        </w:tc>
        <w:tc>
          <w:tcPr>
            <w:tcW w:w="552" w:type="pct"/>
            <w:vMerge w:val="restart"/>
            <w:noWrap/>
            <w:vAlign w:val="center"/>
            <w:hideMark/>
          </w:tcPr>
          <w:p w14:paraId="3F02F81F"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0.418</w:t>
            </w:r>
          </w:p>
        </w:tc>
        <w:tc>
          <w:tcPr>
            <w:tcW w:w="653" w:type="pct"/>
            <w:vMerge w:val="restart"/>
            <w:noWrap/>
            <w:vAlign w:val="center"/>
            <w:hideMark/>
          </w:tcPr>
          <w:p w14:paraId="6FF58497"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213.76</w:t>
            </w:r>
          </w:p>
        </w:tc>
        <w:tc>
          <w:tcPr>
            <w:tcW w:w="671" w:type="pct"/>
            <w:vMerge w:val="restart"/>
            <w:noWrap/>
            <w:vAlign w:val="center"/>
            <w:hideMark/>
          </w:tcPr>
          <w:p w14:paraId="38EC9210"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83" w:type="pct"/>
            <w:noWrap/>
            <w:vAlign w:val="center"/>
            <w:hideMark/>
          </w:tcPr>
          <w:p w14:paraId="66AC375E"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0.874</w:t>
            </w:r>
          </w:p>
        </w:tc>
        <w:tc>
          <w:tcPr>
            <w:tcW w:w="645" w:type="pct"/>
            <w:noWrap/>
            <w:vAlign w:val="center"/>
            <w:hideMark/>
          </w:tcPr>
          <w:p w14:paraId="77D4FCE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4.70</w:t>
            </w:r>
          </w:p>
        </w:tc>
        <w:tc>
          <w:tcPr>
            <w:tcW w:w="671" w:type="pct"/>
            <w:noWrap/>
            <w:vAlign w:val="center"/>
            <w:hideMark/>
          </w:tcPr>
          <w:p w14:paraId="40F6BEAC"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r w:rsidR="00E72A24" w:rsidRPr="00E13812" w14:paraId="58A7F7F6"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23B43AE0" w14:textId="77777777" w:rsidR="00E72A24" w:rsidRPr="00E13812" w:rsidRDefault="00E72A24" w:rsidP="003D10D0">
            <w:pPr>
              <w:bidi/>
              <w:spacing w:after="0"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اهتمام المسؤولين بتطبيق تكنولوجيا المعلومات</w:t>
            </w:r>
          </w:p>
        </w:tc>
        <w:tc>
          <w:tcPr>
            <w:tcW w:w="219" w:type="pct"/>
            <w:vMerge/>
            <w:vAlign w:val="center"/>
            <w:hideMark/>
          </w:tcPr>
          <w:p w14:paraId="54436D54"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52" w:type="pct"/>
            <w:vMerge/>
            <w:vAlign w:val="center"/>
            <w:hideMark/>
          </w:tcPr>
          <w:p w14:paraId="39C61412"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53" w:type="pct"/>
            <w:vMerge/>
            <w:vAlign w:val="center"/>
            <w:hideMark/>
          </w:tcPr>
          <w:p w14:paraId="7EFCC73C"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71" w:type="pct"/>
            <w:vMerge/>
            <w:vAlign w:val="center"/>
            <w:hideMark/>
          </w:tcPr>
          <w:p w14:paraId="42743AB0"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83" w:type="pct"/>
            <w:noWrap/>
            <w:vAlign w:val="center"/>
            <w:hideMark/>
          </w:tcPr>
          <w:p w14:paraId="7FFC4F5F"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0.739</w:t>
            </w:r>
          </w:p>
        </w:tc>
        <w:tc>
          <w:tcPr>
            <w:tcW w:w="645" w:type="pct"/>
            <w:noWrap/>
            <w:vAlign w:val="center"/>
            <w:hideMark/>
          </w:tcPr>
          <w:p w14:paraId="0D7DDCC3"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14.62</w:t>
            </w:r>
          </w:p>
        </w:tc>
        <w:tc>
          <w:tcPr>
            <w:tcW w:w="671" w:type="pct"/>
            <w:noWrap/>
            <w:vAlign w:val="center"/>
            <w:hideMark/>
          </w:tcPr>
          <w:p w14:paraId="308AD206"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3EE072A8" w14:textId="08BE5E19" w:rsidR="00E72A24" w:rsidRPr="00E13812" w:rsidRDefault="00E72A24" w:rsidP="003D10D0">
      <w:pPr>
        <w:bidi/>
        <w:spacing w:after="0" w:line="360" w:lineRule="auto"/>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(0.646) مما يدل على انه يوجد ارتباط طردي بين البعد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(0.418) وتعنى ذلك ان النموذج قد نجح في تفسير ما يقرب من 42%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rPr>
        <w:t>) هي (0.739)، أي أنه كلما زادت درجة البعد المستقل (</w:t>
      </w:r>
      <w:r w:rsidRPr="00E13812">
        <w:rPr>
          <w:rFonts w:ascii="Times New Roman" w:eastAsia="Times New Roman" w:hAnsi="Times New Roman" w:cs="Traditional Arabic" w:hint="cs"/>
          <w:sz w:val="24"/>
          <w:szCs w:val="24"/>
          <w:rtl/>
        </w:rPr>
        <w:t>اهتمام المسؤولين بتطبيق تكنولوجيا المعلومات</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(0.739) درجة، ونجد أنه ذات دلالة إحصائية عند مستوى معنوية نحو 0.05.</w:t>
      </w:r>
      <w:r w:rsidR="002E4203" w:rsidRPr="00E13812">
        <w:rPr>
          <w:rFonts w:ascii="Times New Roman" w:hAnsi="Times New Roman" w:cs="Traditional Arabic" w:hint="cs"/>
          <w:sz w:val="24"/>
          <w:szCs w:val="24"/>
          <w:rtl/>
        </w:rPr>
        <w:t xml:space="preserve"> </w:t>
      </w:r>
    </w:p>
    <w:p w14:paraId="0671DDAC" w14:textId="77777777" w:rsidR="002E4203" w:rsidRPr="00E13812" w:rsidRDefault="002E4203" w:rsidP="003D10D0">
      <w:pPr>
        <w:spacing w:after="0" w:line="360" w:lineRule="auto"/>
        <w:jc w:val="right"/>
        <w:rPr>
          <w:rFonts w:ascii="Times New Roman" w:hAnsi="Times New Roman" w:cs="Traditional Arabic"/>
          <w:sz w:val="24"/>
          <w:szCs w:val="24"/>
          <w:rtl/>
        </w:rPr>
      </w:pPr>
      <w:r w:rsidRPr="00E13812">
        <w:rPr>
          <w:rFonts w:ascii="Times New Roman" w:hAnsi="Times New Roman" w:cs="Traditional Arabic" w:hint="cs"/>
          <w:sz w:val="24"/>
          <w:szCs w:val="24"/>
          <w:rtl/>
        </w:rPr>
        <w:t>وبناء عليه نقبل الفرض مما يعني: انه يوجد تأثير ذات دلالة احصائية للمحور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w:t>
      </w:r>
    </w:p>
    <w:p w14:paraId="6C5B5251" w14:textId="77777777" w:rsidR="002E4203" w:rsidRPr="00E13812" w:rsidRDefault="002E4203" w:rsidP="003D10D0">
      <w:pPr>
        <w:bidi/>
        <w:spacing w:after="0" w:line="360" w:lineRule="auto"/>
        <w:rPr>
          <w:rFonts w:ascii="Times New Roman" w:hAnsi="Times New Roman" w:cs="Traditional Arabic"/>
          <w:sz w:val="24"/>
          <w:szCs w:val="24"/>
        </w:rPr>
      </w:pPr>
    </w:p>
    <w:p w14:paraId="439B6C26" w14:textId="5C634A65"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t xml:space="preserve">نتائج الفرض الفرعي الثاني: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للتطبيق الفعلي لتقنية الذكاء الاصطناعي على حل مشكلة الازدحام المروري في مدينة الرياض. </w:t>
      </w:r>
    </w:p>
    <w:p w14:paraId="3C90D4D5"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1B41BFDB"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lastRenderedPageBreak/>
        <w:t>جدول رقم (11.4) توصيف نموذج الانحدار الخطى البسيط للفرضية الفرعية الثانية</w:t>
      </w:r>
    </w:p>
    <w:tbl>
      <w:tblPr>
        <w:tblStyle w:val="GridTable4-Accent3"/>
        <w:bidiVisual/>
        <w:tblW w:w="5183" w:type="pct"/>
        <w:jc w:val="center"/>
        <w:tblLook w:val="04A0" w:firstRow="1" w:lastRow="0" w:firstColumn="1" w:lastColumn="0" w:noHBand="0" w:noVBand="1"/>
      </w:tblPr>
      <w:tblGrid>
        <w:gridCol w:w="1306"/>
        <w:gridCol w:w="936"/>
        <w:gridCol w:w="922"/>
        <w:gridCol w:w="1144"/>
        <w:gridCol w:w="1123"/>
        <w:gridCol w:w="974"/>
        <w:gridCol w:w="1077"/>
        <w:gridCol w:w="1118"/>
      </w:tblGrid>
      <w:tr w:rsidR="00E72A24" w:rsidRPr="00E13812" w14:paraId="11CBFD99"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4469EB2E" w14:textId="77777777" w:rsidR="00E72A24" w:rsidRPr="00E13812" w:rsidRDefault="00E72A24" w:rsidP="003D10D0">
            <w:pPr>
              <w:bidi/>
              <w:spacing w:after="0" w:line="360" w:lineRule="auto"/>
              <w:rPr>
                <w:rFonts w:ascii="Times New Roman" w:eastAsia="Times New Roman" w:hAnsi="Times New Roman" w:cs="Traditional Arabic"/>
                <w:sz w:val="24"/>
                <w:szCs w:val="24"/>
              </w:rPr>
            </w:pPr>
          </w:p>
        </w:tc>
        <w:tc>
          <w:tcPr>
            <w:tcW w:w="544" w:type="pct"/>
            <w:vAlign w:val="center"/>
            <w:hideMark/>
          </w:tcPr>
          <w:p w14:paraId="2E702D8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36" w:type="pct"/>
            <w:vAlign w:val="center"/>
            <w:hideMark/>
          </w:tcPr>
          <w:p w14:paraId="208EC05A"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65" w:type="pct"/>
            <w:vAlign w:val="center"/>
            <w:hideMark/>
          </w:tcPr>
          <w:p w14:paraId="1F75F44B"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53" w:type="pct"/>
            <w:vAlign w:val="center"/>
            <w:hideMark/>
          </w:tcPr>
          <w:p w14:paraId="0B29B28C"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66" w:type="pct"/>
            <w:vAlign w:val="center"/>
            <w:hideMark/>
          </w:tcPr>
          <w:p w14:paraId="59B35B68"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26" w:type="pct"/>
            <w:vAlign w:val="center"/>
            <w:hideMark/>
          </w:tcPr>
          <w:p w14:paraId="50C6879C"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51" w:type="pct"/>
            <w:vAlign w:val="center"/>
            <w:hideMark/>
          </w:tcPr>
          <w:p w14:paraId="6B4D5BEA"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046E0135"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59CC851C" w14:textId="77777777" w:rsidR="00E72A24" w:rsidRPr="00E13812" w:rsidRDefault="00E72A24" w:rsidP="003D10D0">
            <w:pPr>
              <w:bidi/>
              <w:spacing w:after="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44" w:type="pct"/>
            <w:vMerge w:val="restart"/>
            <w:noWrap/>
            <w:vAlign w:val="center"/>
            <w:hideMark/>
          </w:tcPr>
          <w:p w14:paraId="161B7BA9"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.371a</w:t>
            </w:r>
          </w:p>
        </w:tc>
        <w:tc>
          <w:tcPr>
            <w:tcW w:w="536" w:type="pct"/>
            <w:vMerge w:val="restart"/>
            <w:noWrap/>
            <w:vAlign w:val="center"/>
            <w:hideMark/>
          </w:tcPr>
          <w:p w14:paraId="3763B8DE"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0.137</w:t>
            </w:r>
          </w:p>
        </w:tc>
        <w:tc>
          <w:tcPr>
            <w:tcW w:w="665" w:type="pct"/>
            <w:vMerge w:val="restart"/>
            <w:noWrap/>
            <w:vAlign w:val="center"/>
            <w:hideMark/>
          </w:tcPr>
          <w:p w14:paraId="07B7F884"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47.431</w:t>
            </w:r>
          </w:p>
        </w:tc>
        <w:tc>
          <w:tcPr>
            <w:tcW w:w="653" w:type="pct"/>
            <w:vMerge w:val="restart"/>
            <w:noWrap/>
            <w:vAlign w:val="center"/>
            <w:hideMark/>
          </w:tcPr>
          <w:p w14:paraId="37C58797"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66" w:type="pct"/>
            <w:noWrap/>
            <w:vAlign w:val="center"/>
            <w:hideMark/>
          </w:tcPr>
          <w:p w14:paraId="2FEF8911"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1.844</w:t>
            </w:r>
          </w:p>
        </w:tc>
        <w:tc>
          <w:tcPr>
            <w:tcW w:w="626" w:type="pct"/>
            <w:noWrap/>
            <w:vAlign w:val="center"/>
            <w:hideMark/>
          </w:tcPr>
          <w:p w14:paraId="136A2985"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7.37</w:t>
            </w:r>
          </w:p>
        </w:tc>
        <w:tc>
          <w:tcPr>
            <w:tcW w:w="651" w:type="pct"/>
            <w:noWrap/>
            <w:vAlign w:val="center"/>
            <w:hideMark/>
          </w:tcPr>
          <w:p w14:paraId="6AC78CB6"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r w:rsidR="00E72A24" w:rsidRPr="00E13812" w14:paraId="2C8FE54A"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0B30EEB4" w14:textId="77777777" w:rsidR="00E72A24" w:rsidRPr="00E13812" w:rsidRDefault="00E72A24" w:rsidP="003D10D0">
            <w:pPr>
              <w:bidi/>
              <w:spacing w:after="0"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التطبيق الفعلي لتقنية الذكاء الاصطناعي</w:t>
            </w:r>
          </w:p>
        </w:tc>
        <w:tc>
          <w:tcPr>
            <w:tcW w:w="544" w:type="pct"/>
            <w:vMerge/>
            <w:vAlign w:val="center"/>
            <w:hideMark/>
          </w:tcPr>
          <w:p w14:paraId="6F421574"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36" w:type="pct"/>
            <w:vMerge/>
            <w:vAlign w:val="center"/>
            <w:hideMark/>
          </w:tcPr>
          <w:p w14:paraId="553DE778"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65" w:type="pct"/>
            <w:vMerge/>
            <w:vAlign w:val="center"/>
            <w:hideMark/>
          </w:tcPr>
          <w:p w14:paraId="42E5C8D3"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53" w:type="pct"/>
            <w:vMerge/>
            <w:vAlign w:val="center"/>
            <w:hideMark/>
          </w:tcPr>
          <w:p w14:paraId="04562584"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66" w:type="pct"/>
            <w:noWrap/>
            <w:vAlign w:val="center"/>
            <w:hideMark/>
          </w:tcPr>
          <w:p w14:paraId="77E9EAC7"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0.449</w:t>
            </w:r>
          </w:p>
        </w:tc>
        <w:tc>
          <w:tcPr>
            <w:tcW w:w="626" w:type="pct"/>
            <w:noWrap/>
            <w:vAlign w:val="center"/>
            <w:hideMark/>
          </w:tcPr>
          <w:p w14:paraId="63E0CC7A"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6.89</w:t>
            </w:r>
          </w:p>
        </w:tc>
        <w:tc>
          <w:tcPr>
            <w:tcW w:w="651" w:type="pct"/>
            <w:noWrap/>
            <w:vAlign w:val="center"/>
            <w:hideMark/>
          </w:tcPr>
          <w:p w14:paraId="42114BA6"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275C1463" w14:textId="62C94A18" w:rsidR="00E72A24" w:rsidRPr="00E13812" w:rsidRDefault="00E72A24" w:rsidP="003D10D0">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(0.371) مما يدل على انه يوجد ارتباط طردي بين البعد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(0.137) وتعنى ذلك ان النموذج قد نجح في تفسير ما يقرب من 14%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rPr>
        <w:t>) هي (0.449)، أي أنه كلما زادت درجة البعد المستقل (</w:t>
      </w:r>
      <w:r w:rsidRPr="00E13812">
        <w:rPr>
          <w:rFonts w:ascii="Times New Roman" w:eastAsia="Times New Roman" w:hAnsi="Times New Roman" w:cs="Traditional Arabic" w:hint="cs"/>
          <w:sz w:val="24"/>
          <w:szCs w:val="24"/>
          <w:rtl/>
        </w:rPr>
        <w:t>التطبيق الفعلي لتقنية الذكاء الاصطناعي</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(0.449) درجة، ونجد أنه ذات دلالة إحصائية عند مستوى معنوية نحو 0.05.</w:t>
      </w:r>
      <w:r w:rsidR="009445AA" w:rsidRPr="00E13812">
        <w:rPr>
          <w:rFonts w:ascii="Times New Roman" w:hAnsi="Times New Roman" w:cs="Traditional Arabic" w:hint="cs"/>
          <w:sz w:val="24"/>
          <w:szCs w:val="24"/>
          <w:rtl/>
        </w:rPr>
        <w:t xml:space="preserve"> </w:t>
      </w:r>
    </w:p>
    <w:p w14:paraId="5341B7A6" w14:textId="2BE2DB35" w:rsidR="009445AA" w:rsidRPr="00E13812" w:rsidRDefault="009445AA" w:rsidP="003D10D0">
      <w:pPr>
        <w:tabs>
          <w:tab w:val="right" w:pos="511"/>
          <w:tab w:val="left" w:pos="1141"/>
          <w:tab w:val="left" w:pos="8640"/>
          <w:tab w:val="right" w:pos="8723"/>
        </w:tabs>
        <w:spacing w:before="240" w:line="360" w:lineRule="auto"/>
        <w:ind w:right="90"/>
        <w:jc w:val="right"/>
        <w:rPr>
          <w:rFonts w:ascii="Times New Roman" w:hAnsi="Times New Roman" w:cs="Traditional Arabic"/>
          <w:sz w:val="24"/>
          <w:szCs w:val="24"/>
          <w:lang w:bidi="ar-JO"/>
        </w:rPr>
      </w:pPr>
      <w:r w:rsidRPr="00E13812">
        <w:rPr>
          <w:rFonts w:ascii="Times New Roman" w:hAnsi="Times New Roman" w:cs="Traditional Arabic" w:hint="cs"/>
          <w:sz w:val="24"/>
          <w:szCs w:val="24"/>
          <w:rtl/>
          <w:lang w:bidi="ar-EG"/>
        </w:rPr>
        <w:t xml:space="preserve">وبناء عليه نقبل الفرض انه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sz w:val="24"/>
          <w:szCs w:val="24"/>
          <w:rtl/>
          <w:lang w:bidi="ar-EG"/>
        </w:rPr>
        <w:t xml:space="preserve">دلالة معنوية للتطبيق الفعلي لتقنية الذكاء الاصطناعي على حل مشكلة الازدحام المروري في مدينة الرياض. </w:t>
      </w:r>
    </w:p>
    <w:p w14:paraId="45C86030" w14:textId="77777777" w:rsidR="009445AA" w:rsidRDefault="009445AA" w:rsidP="003D10D0">
      <w:pPr>
        <w:bidi/>
        <w:spacing w:after="0" w:line="360" w:lineRule="auto"/>
        <w:rPr>
          <w:rFonts w:ascii="Times New Roman" w:hAnsi="Times New Roman" w:cs="Traditional Arabic"/>
          <w:sz w:val="24"/>
          <w:szCs w:val="24"/>
          <w:rtl/>
        </w:rPr>
      </w:pPr>
    </w:p>
    <w:p w14:paraId="3964B2EF" w14:textId="77777777" w:rsidR="00CA5C8C" w:rsidRDefault="00CA5C8C" w:rsidP="00CA5C8C">
      <w:pPr>
        <w:bidi/>
        <w:spacing w:after="0" w:line="360" w:lineRule="auto"/>
        <w:rPr>
          <w:rFonts w:ascii="Times New Roman" w:hAnsi="Times New Roman" w:cs="Traditional Arabic"/>
          <w:sz w:val="24"/>
          <w:szCs w:val="24"/>
          <w:rtl/>
        </w:rPr>
      </w:pPr>
    </w:p>
    <w:p w14:paraId="670EB785" w14:textId="77777777" w:rsidR="00CA5C8C" w:rsidRDefault="00CA5C8C" w:rsidP="00CA5C8C">
      <w:pPr>
        <w:bidi/>
        <w:spacing w:after="0" w:line="360" w:lineRule="auto"/>
        <w:rPr>
          <w:rFonts w:ascii="Times New Roman" w:hAnsi="Times New Roman" w:cs="Traditional Arabic"/>
          <w:sz w:val="24"/>
          <w:szCs w:val="24"/>
          <w:rtl/>
        </w:rPr>
      </w:pPr>
    </w:p>
    <w:p w14:paraId="25FD9411" w14:textId="77777777" w:rsidR="00CA5C8C" w:rsidRDefault="00CA5C8C" w:rsidP="00CA5C8C">
      <w:pPr>
        <w:bidi/>
        <w:spacing w:after="0" w:line="360" w:lineRule="auto"/>
        <w:rPr>
          <w:rFonts w:ascii="Times New Roman" w:hAnsi="Times New Roman" w:cs="Traditional Arabic"/>
          <w:sz w:val="24"/>
          <w:szCs w:val="24"/>
          <w:rtl/>
        </w:rPr>
      </w:pPr>
    </w:p>
    <w:p w14:paraId="29EB2964" w14:textId="77777777" w:rsidR="00CA5C8C" w:rsidRPr="00E13812" w:rsidRDefault="00CA5C8C" w:rsidP="00CA5C8C">
      <w:pPr>
        <w:bidi/>
        <w:spacing w:after="0" w:line="360" w:lineRule="auto"/>
        <w:rPr>
          <w:rFonts w:ascii="Times New Roman" w:hAnsi="Times New Roman" w:cs="Traditional Arabic"/>
          <w:sz w:val="24"/>
          <w:szCs w:val="24"/>
          <w:rtl/>
        </w:rPr>
      </w:pPr>
    </w:p>
    <w:p w14:paraId="362F53C4" w14:textId="77777777" w:rsidR="009445AA" w:rsidRPr="00E13812" w:rsidRDefault="009445AA" w:rsidP="003D10D0">
      <w:pPr>
        <w:bidi/>
        <w:spacing w:after="0" w:line="360" w:lineRule="auto"/>
        <w:rPr>
          <w:rFonts w:ascii="Times New Roman" w:hAnsi="Times New Roman" w:cs="Traditional Arabic"/>
          <w:sz w:val="24"/>
          <w:szCs w:val="24"/>
          <w:rtl/>
        </w:rPr>
      </w:pPr>
    </w:p>
    <w:p w14:paraId="1286DEE7" w14:textId="58CD3318"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lastRenderedPageBreak/>
        <w:t xml:space="preserve">نتائج الفرض الفرعي الثالث: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لوعي السائقين بالتقنيات الذكية على حل مشكلة الازدحام المروري في مدينة الرياض. </w:t>
      </w:r>
    </w:p>
    <w:p w14:paraId="5B21FB97"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41BDA81F"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(12.4) توصيف نموذج الانحدار الخطى البسيط للفرضية الفرعية الثالثة</w:t>
      </w:r>
    </w:p>
    <w:tbl>
      <w:tblPr>
        <w:tblStyle w:val="GridTable4-Accent3"/>
        <w:bidiVisual/>
        <w:tblW w:w="5177" w:type="pct"/>
        <w:jc w:val="center"/>
        <w:tblLook w:val="04A0" w:firstRow="1" w:lastRow="0" w:firstColumn="1" w:lastColumn="0" w:noHBand="0" w:noVBand="1"/>
      </w:tblPr>
      <w:tblGrid>
        <w:gridCol w:w="1306"/>
        <w:gridCol w:w="935"/>
        <w:gridCol w:w="921"/>
        <w:gridCol w:w="1142"/>
        <w:gridCol w:w="1122"/>
        <w:gridCol w:w="972"/>
        <w:gridCol w:w="1075"/>
        <w:gridCol w:w="1117"/>
      </w:tblGrid>
      <w:tr w:rsidR="00E72A24" w:rsidRPr="00E13812" w14:paraId="259A1AC2"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3E7860E" w14:textId="77777777" w:rsidR="00E72A24" w:rsidRPr="00E13812" w:rsidRDefault="00E72A24" w:rsidP="003D10D0">
            <w:pPr>
              <w:bidi/>
              <w:spacing w:after="0" w:line="360" w:lineRule="auto"/>
              <w:rPr>
                <w:rFonts w:ascii="Times New Roman" w:eastAsia="Times New Roman" w:hAnsi="Times New Roman" w:cs="Traditional Arabic"/>
                <w:sz w:val="24"/>
                <w:szCs w:val="24"/>
              </w:rPr>
            </w:pPr>
          </w:p>
        </w:tc>
        <w:tc>
          <w:tcPr>
            <w:tcW w:w="544" w:type="pct"/>
            <w:vAlign w:val="center"/>
            <w:hideMark/>
          </w:tcPr>
          <w:p w14:paraId="040E83EF"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36" w:type="pct"/>
            <w:vAlign w:val="center"/>
            <w:hideMark/>
          </w:tcPr>
          <w:p w14:paraId="3BE807D2"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65" w:type="pct"/>
            <w:vAlign w:val="center"/>
            <w:hideMark/>
          </w:tcPr>
          <w:p w14:paraId="4F80CC45"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53" w:type="pct"/>
            <w:vAlign w:val="center"/>
            <w:hideMark/>
          </w:tcPr>
          <w:p w14:paraId="1B2949C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66" w:type="pct"/>
            <w:vAlign w:val="center"/>
            <w:hideMark/>
          </w:tcPr>
          <w:p w14:paraId="19FF7763"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626" w:type="pct"/>
            <w:vAlign w:val="center"/>
            <w:hideMark/>
          </w:tcPr>
          <w:p w14:paraId="7893D79E"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50" w:type="pct"/>
            <w:vAlign w:val="center"/>
            <w:hideMark/>
          </w:tcPr>
          <w:p w14:paraId="5AC3D39D" w14:textId="77777777" w:rsidR="00E72A24" w:rsidRPr="00E13812" w:rsidRDefault="00E72A24" w:rsidP="003D10D0">
            <w:pPr>
              <w:bidi/>
              <w:spacing w:after="0" w:line="36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69FE74DA"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24014D75" w14:textId="77777777" w:rsidR="00E72A24" w:rsidRPr="00E13812" w:rsidRDefault="00E72A24" w:rsidP="003D10D0">
            <w:pPr>
              <w:bidi/>
              <w:spacing w:after="0" w:line="36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44" w:type="pct"/>
            <w:vMerge w:val="restart"/>
            <w:noWrap/>
            <w:vAlign w:val="center"/>
            <w:hideMark/>
          </w:tcPr>
          <w:p w14:paraId="61055832"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.318a</w:t>
            </w:r>
          </w:p>
        </w:tc>
        <w:tc>
          <w:tcPr>
            <w:tcW w:w="536" w:type="pct"/>
            <w:vMerge w:val="restart"/>
            <w:noWrap/>
            <w:vAlign w:val="center"/>
            <w:hideMark/>
          </w:tcPr>
          <w:p w14:paraId="25155613"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0.101</w:t>
            </w:r>
          </w:p>
        </w:tc>
        <w:tc>
          <w:tcPr>
            <w:tcW w:w="665" w:type="pct"/>
            <w:vMerge w:val="restart"/>
            <w:noWrap/>
            <w:vAlign w:val="center"/>
            <w:hideMark/>
          </w:tcPr>
          <w:p w14:paraId="3E93DD8F"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33.491</w:t>
            </w:r>
          </w:p>
        </w:tc>
        <w:tc>
          <w:tcPr>
            <w:tcW w:w="653" w:type="pct"/>
            <w:vMerge w:val="restart"/>
            <w:noWrap/>
            <w:vAlign w:val="center"/>
            <w:hideMark/>
          </w:tcPr>
          <w:p w14:paraId="49A79BCD"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66" w:type="pct"/>
            <w:noWrap/>
            <w:vAlign w:val="center"/>
            <w:hideMark/>
          </w:tcPr>
          <w:p w14:paraId="3E10F40B"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2.135</w:t>
            </w:r>
          </w:p>
        </w:tc>
        <w:tc>
          <w:tcPr>
            <w:tcW w:w="626" w:type="pct"/>
            <w:noWrap/>
            <w:vAlign w:val="center"/>
            <w:hideMark/>
          </w:tcPr>
          <w:p w14:paraId="2B6F2B68"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8.65</w:t>
            </w:r>
          </w:p>
        </w:tc>
        <w:tc>
          <w:tcPr>
            <w:tcW w:w="650" w:type="pct"/>
            <w:noWrap/>
            <w:vAlign w:val="center"/>
            <w:hideMark/>
          </w:tcPr>
          <w:p w14:paraId="62E0ED5A" w14:textId="77777777" w:rsidR="00E72A24" w:rsidRPr="00E13812" w:rsidRDefault="00E72A24" w:rsidP="003D10D0">
            <w:pPr>
              <w:bidi/>
              <w:spacing w:after="0" w:line="36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r w:rsidR="00E72A24" w:rsidRPr="00E13812" w14:paraId="76BAE2E0"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760" w:type="pct"/>
            <w:vAlign w:val="center"/>
            <w:hideMark/>
          </w:tcPr>
          <w:p w14:paraId="61D5C342" w14:textId="77777777" w:rsidR="00E72A24" w:rsidRPr="00E13812" w:rsidRDefault="00E72A24" w:rsidP="003D10D0">
            <w:pPr>
              <w:bidi/>
              <w:spacing w:after="0" w:line="36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وعي السائقين بالتقنيات الذكية</w:t>
            </w:r>
          </w:p>
        </w:tc>
        <w:tc>
          <w:tcPr>
            <w:tcW w:w="544" w:type="pct"/>
            <w:vMerge/>
            <w:vAlign w:val="center"/>
            <w:hideMark/>
          </w:tcPr>
          <w:p w14:paraId="60B0A2AD"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36" w:type="pct"/>
            <w:vMerge/>
            <w:vAlign w:val="center"/>
            <w:hideMark/>
          </w:tcPr>
          <w:p w14:paraId="735DAFAB"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65" w:type="pct"/>
            <w:vMerge/>
            <w:vAlign w:val="center"/>
            <w:hideMark/>
          </w:tcPr>
          <w:p w14:paraId="6C2937BE"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53" w:type="pct"/>
            <w:vMerge/>
            <w:vAlign w:val="center"/>
            <w:hideMark/>
          </w:tcPr>
          <w:p w14:paraId="044C615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66" w:type="pct"/>
            <w:noWrap/>
            <w:vAlign w:val="center"/>
            <w:hideMark/>
          </w:tcPr>
          <w:p w14:paraId="013F4769"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0.333</w:t>
            </w:r>
          </w:p>
        </w:tc>
        <w:tc>
          <w:tcPr>
            <w:tcW w:w="626" w:type="pct"/>
            <w:noWrap/>
            <w:vAlign w:val="center"/>
            <w:hideMark/>
          </w:tcPr>
          <w:p w14:paraId="73A343D5"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5.79</w:t>
            </w:r>
          </w:p>
        </w:tc>
        <w:tc>
          <w:tcPr>
            <w:tcW w:w="650" w:type="pct"/>
            <w:noWrap/>
            <w:vAlign w:val="center"/>
            <w:hideMark/>
          </w:tcPr>
          <w:p w14:paraId="596E4787" w14:textId="77777777" w:rsidR="00E72A24" w:rsidRPr="00E13812" w:rsidRDefault="00E72A24" w:rsidP="003D10D0">
            <w:pPr>
              <w:bidi/>
              <w:spacing w:after="0" w:line="36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7A9EAD99" w14:textId="77777777" w:rsidR="00E72A24" w:rsidRPr="00E13812" w:rsidRDefault="00E72A24" w:rsidP="003D10D0">
      <w:pPr>
        <w:bidi/>
        <w:spacing w:after="0" w:line="360" w:lineRule="auto"/>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(0.318) مما يدل على انه يوجد ارتباط طردي بين البعد المستقل (</w:t>
      </w:r>
      <w:r w:rsidRPr="00E13812">
        <w:rPr>
          <w:rFonts w:ascii="Times New Roman" w:eastAsia="Times New Roman" w:hAnsi="Times New Roman" w:cs="Traditional Arabic" w:hint="cs"/>
          <w:sz w:val="24"/>
          <w:szCs w:val="24"/>
          <w:rtl/>
        </w:rPr>
        <w:t xml:space="preserve"> وعي السائقين بالتقنيات الذكية</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(0.101) وتعنى ذلك ان النموذج قد نجح في تفسير ما يقرب من 10%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وعي السائقين بالتقنيات الذكية</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للمحور المستقل (</w:t>
      </w:r>
      <w:r w:rsidRPr="00E13812">
        <w:rPr>
          <w:rFonts w:ascii="Times New Roman" w:eastAsia="Times New Roman" w:hAnsi="Times New Roman" w:cs="Traditional Arabic" w:hint="cs"/>
          <w:sz w:val="24"/>
          <w:szCs w:val="24"/>
          <w:rtl/>
        </w:rPr>
        <w:t xml:space="preserve"> وعي السائقين بالتقنيات الذكية</w:t>
      </w:r>
      <w:r w:rsidRPr="00E13812">
        <w:rPr>
          <w:rFonts w:ascii="Times New Roman" w:hAnsi="Times New Roman" w:cs="Traditional Arabic" w:hint="cs"/>
          <w:sz w:val="24"/>
          <w:szCs w:val="24"/>
          <w:rtl/>
        </w:rPr>
        <w:t>) هي (0.333)، أي أنه كلما زادت درجة المحور المستقل (</w:t>
      </w:r>
      <w:r w:rsidRPr="00E13812">
        <w:rPr>
          <w:rFonts w:ascii="Times New Roman" w:eastAsia="Times New Roman" w:hAnsi="Times New Roman" w:cs="Traditional Arabic" w:hint="cs"/>
          <w:sz w:val="24"/>
          <w:szCs w:val="24"/>
          <w:rtl/>
        </w:rPr>
        <w:t>وعي السائقين بالتقنيات الذكية</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(0.333) درجة، ونجد أنه ذات دلالة إحصائية عند مستوى معنوية نحو 0.05.</w:t>
      </w:r>
    </w:p>
    <w:p w14:paraId="2D36C448" w14:textId="3C632519" w:rsidR="009445AA" w:rsidRPr="00E13812" w:rsidRDefault="009445AA" w:rsidP="00C87261">
      <w:pPr>
        <w:tabs>
          <w:tab w:val="right" w:pos="511"/>
          <w:tab w:val="left" w:pos="1141"/>
          <w:tab w:val="left" w:pos="8640"/>
          <w:tab w:val="right" w:pos="8723"/>
        </w:tabs>
        <w:spacing w:before="240" w:line="360" w:lineRule="auto"/>
        <w:ind w:right="90"/>
        <w:jc w:val="right"/>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وبناء عليه نقبل الفرض انه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sz w:val="24"/>
          <w:szCs w:val="24"/>
          <w:rtl/>
          <w:lang w:bidi="ar-EG"/>
        </w:rPr>
        <w:t xml:space="preserve">دلالة معنوية لوعي السائقين بالتقنيات الذكية على حل مشكلة الازدحام المروري في مدينة الرياض. </w:t>
      </w:r>
    </w:p>
    <w:p w14:paraId="3476BB19" w14:textId="18306FCD" w:rsidR="00E72A24" w:rsidRPr="00E13812" w:rsidRDefault="00E72A24" w:rsidP="003D10D0">
      <w:pPr>
        <w:pStyle w:val="ListParagraph"/>
        <w:numPr>
          <w:ilvl w:val="0"/>
          <w:numId w:val="6"/>
        </w:numPr>
        <w:tabs>
          <w:tab w:val="right" w:pos="511"/>
          <w:tab w:val="left" w:pos="1141"/>
          <w:tab w:val="left" w:pos="8640"/>
          <w:tab w:val="right" w:pos="8723"/>
        </w:tabs>
        <w:bidi/>
        <w:spacing w:before="240" w:line="360" w:lineRule="auto"/>
        <w:ind w:right="90"/>
        <w:rPr>
          <w:rFonts w:ascii="Times New Roman" w:hAnsi="Times New Roman" w:cs="Traditional Arabic"/>
          <w:sz w:val="24"/>
          <w:szCs w:val="24"/>
          <w:lang w:bidi="ar-JO"/>
        </w:rPr>
      </w:pPr>
      <w:r w:rsidRPr="00E13812">
        <w:rPr>
          <w:rFonts w:ascii="Times New Roman" w:hAnsi="Times New Roman" w:cs="Traditional Arabic" w:hint="cs"/>
          <w:b/>
          <w:bCs/>
          <w:sz w:val="24"/>
          <w:szCs w:val="24"/>
          <w:rtl/>
          <w:lang w:bidi="ar-EG"/>
        </w:rPr>
        <w:t xml:space="preserve">نتائج الفرض الفرعي الرابع: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b/>
          <w:bCs/>
          <w:sz w:val="24"/>
          <w:szCs w:val="24"/>
          <w:rtl/>
          <w:lang w:bidi="ar-EG"/>
        </w:rPr>
        <w:t xml:space="preserve">دلالة معنوية  لتوفير حلول ذكية بديلة على حل مشكلة الازدحام المروري في مدينة الرياض. </w:t>
      </w:r>
    </w:p>
    <w:p w14:paraId="49F472F1" w14:textId="77777777" w:rsidR="00E72A24" w:rsidRPr="00E13812" w:rsidRDefault="00E72A24" w:rsidP="003D10D0">
      <w:pPr>
        <w:tabs>
          <w:tab w:val="right" w:pos="511"/>
          <w:tab w:val="left" w:pos="1141"/>
          <w:tab w:val="left" w:pos="8640"/>
          <w:tab w:val="right" w:pos="8723"/>
        </w:tabs>
        <w:bidi/>
        <w:spacing w:before="240" w:line="360" w:lineRule="auto"/>
        <w:ind w:right="90"/>
        <w:rPr>
          <w:rFonts w:ascii="Times New Roman" w:hAnsi="Times New Roman" w:cs="Traditional Arabic"/>
          <w:sz w:val="24"/>
          <w:szCs w:val="24"/>
          <w:rtl/>
          <w:lang w:bidi="ar-JO"/>
        </w:rPr>
      </w:pPr>
      <w:r w:rsidRPr="00E13812">
        <w:rPr>
          <w:rFonts w:ascii="Times New Roman" w:hAnsi="Times New Roman" w:cs="Traditional Arabic" w:hint="cs"/>
          <w:sz w:val="24"/>
          <w:szCs w:val="24"/>
          <w:rtl/>
        </w:rPr>
        <w:t>ونعرض فيما يلي نتائج الفرضية الرئيسية باستخدام نموذج الانحدار الخطي البسيط كما يلي</w:t>
      </w:r>
      <w:r w:rsidRPr="00E13812">
        <w:rPr>
          <w:rFonts w:ascii="Times New Roman" w:hAnsi="Times New Roman" w:cs="Traditional Arabic" w:hint="cs"/>
          <w:sz w:val="24"/>
          <w:szCs w:val="24"/>
          <w:rtl/>
          <w:lang w:bidi="ar-JO"/>
        </w:rPr>
        <w:t>:</w:t>
      </w:r>
    </w:p>
    <w:p w14:paraId="41EA5E9E" w14:textId="77777777" w:rsidR="00E72A24" w:rsidRPr="00E13812" w:rsidRDefault="00E72A24" w:rsidP="003D10D0">
      <w:pPr>
        <w:bidi/>
        <w:spacing w:after="0" w:line="360" w:lineRule="auto"/>
        <w:rPr>
          <w:rFonts w:ascii="Times New Roman" w:hAnsi="Times New Roman" w:cs="Traditional Arabic"/>
          <w:b/>
          <w:bCs/>
          <w:sz w:val="24"/>
          <w:szCs w:val="24"/>
          <w:rtl/>
          <w:lang w:bidi="ar-EG"/>
        </w:rPr>
      </w:pPr>
      <w:r w:rsidRPr="00E13812">
        <w:rPr>
          <w:rFonts w:ascii="Times New Roman" w:hAnsi="Times New Roman" w:cs="Traditional Arabic" w:hint="cs"/>
          <w:b/>
          <w:bCs/>
          <w:sz w:val="24"/>
          <w:szCs w:val="24"/>
          <w:rtl/>
          <w:lang w:bidi="ar-EG"/>
        </w:rPr>
        <w:t>جدول رقم (13.4) توصيف نموذج الانحدار الخطى البسيط للفرضية الفرعية الرابعة</w:t>
      </w:r>
    </w:p>
    <w:tbl>
      <w:tblPr>
        <w:tblStyle w:val="GridTable4-Accent3"/>
        <w:bidiVisual/>
        <w:tblW w:w="5473" w:type="pct"/>
        <w:jc w:val="center"/>
        <w:tblLook w:val="04A0" w:firstRow="1" w:lastRow="0" w:firstColumn="1" w:lastColumn="0" w:noHBand="0" w:noVBand="1"/>
      </w:tblPr>
      <w:tblGrid>
        <w:gridCol w:w="1826"/>
        <w:gridCol w:w="932"/>
        <w:gridCol w:w="919"/>
        <w:gridCol w:w="1137"/>
        <w:gridCol w:w="1115"/>
        <w:gridCol w:w="968"/>
        <w:gridCol w:w="1072"/>
        <w:gridCol w:w="1112"/>
      </w:tblGrid>
      <w:tr w:rsidR="00E72A24" w:rsidRPr="00E13812" w14:paraId="56EAB510" w14:textId="77777777" w:rsidTr="00C72A04">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573CAFC9" w14:textId="77777777" w:rsidR="00E72A24" w:rsidRPr="00E13812" w:rsidRDefault="00E72A24" w:rsidP="00174BA9">
            <w:pPr>
              <w:bidi/>
              <w:spacing w:after="0" w:line="240" w:lineRule="auto"/>
              <w:rPr>
                <w:rFonts w:ascii="Times New Roman" w:eastAsia="Times New Roman" w:hAnsi="Times New Roman" w:cs="Traditional Arabic"/>
                <w:sz w:val="24"/>
                <w:szCs w:val="24"/>
              </w:rPr>
            </w:pPr>
          </w:p>
        </w:tc>
        <w:tc>
          <w:tcPr>
            <w:tcW w:w="513" w:type="pct"/>
            <w:vAlign w:val="center"/>
            <w:hideMark/>
          </w:tcPr>
          <w:p w14:paraId="4E308A6F"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506" w:type="pct"/>
            <w:vAlign w:val="center"/>
            <w:hideMark/>
          </w:tcPr>
          <w:p w14:paraId="373BAB0D"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626" w:type="pct"/>
            <w:vAlign w:val="center"/>
            <w:hideMark/>
          </w:tcPr>
          <w:p w14:paraId="071DECB0"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614" w:type="pct"/>
            <w:vAlign w:val="center"/>
            <w:hideMark/>
          </w:tcPr>
          <w:p w14:paraId="220DE30C"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533" w:type="pct"/>
            <w:vAlign w:val="center"/>
            <w:hideMark/>
          </w:tcPr>
          <w:p w14:paraId="09CC054D"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590" w:type="pct"/>
            <w:vAlign w:val="center"/>
            <w:hideMark/>
          </w:tcPr>
          <w:p w14:paraId="72F40874"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612" w:type="pct"/>
            <w:vAlign w:val="center"/>
            <w:hideMark/>
          </w:tcPr>
          <w:p w14:paraId="16F52DCC" w14:textId="77777777" w:rsidR="00E72A24" w:rsidRPr="00E13812" w:rsidRDefault="00E72A24" w:rsidP="00174BA9">
            <w:pPr>
              <w:bidi/>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E72A24" w:rsidRPr="00E13812" w14:paraId="234F59DB" w14:textId="77777777" w:rsidTr="00C72A04">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05310B5F" w14:textId="77777777" w:rsidR="00E72A24" w:rsidRPr="00E13812" w:rsidRDefault="00E72A24" w:rsidP="00174BA9">
            <w:pPr>
              <w:bidi/>
              <w:spacing w:after="0" w:line="240" w:lineRule="auto"/>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513" w:type="pct"/>
            <w:vMerge w:val="restart"/>
            <w:noWrap/>
            <w:vAlign w:val="center"/>
            <w:hideMark/>
          </w:tcPr>
          <w:p w14:paraId="458DE5D9"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.353a</w:t>
            </w:r>
          </w:p>
        </w:tc>
        <w:tc>
          <w:tcPr>
            <w:tcW w:w="506" w:type="pct"/>
            <w:vMerge w:val="restart"/>
            <w:noWrap/>
            <w:vAlign w:val="center"/>
            <w:hideMark/>
          </w:tcPr>
          <w:p w14:paraId="6FB7815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0.124</w:t>
            </w:r>
          </w:p>
        </w:tc>
        <w:tc>
          <w:tcPr>
            <w:tcW w:w="626" w:type="pct"/>
            <w:vMerge w:val="restart"/>
            <w:noWrap/>
            <w:vAlign w:val="center"/>
            <w:hideMark/>
          </w:tcPr>
          <w:p w14:paraId="6DEA83DB"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42.291</w:t>
            </w:r>
          </w:p>
        </w:tc>
        <w:tc>
          <w:tcPr>
            <w:tcW w:w="614" w:type="pct"/>
            <w:vMerge w:val="restart"/>
            <w:noWrap/>
            <w:vAlign w:val="center"/>
            <w:hideMark/>
          </w:tcPr>
          <w:p w14:paraId="58D155E1"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.000</w:t>
            </w:r>
            <w:r w:rsidRPr="00E13812">
              <w:rPr>
                <w:rFonts w:ascii="Times New Roman" w:hAnsi="Times New Roman" w:cs="Traditional Arabic" w:hint="cs"/>
                <w:color w:val="000000"/>
                <w:sz w:val="24"/>
                <w:szCs w:val="24"/>
                <w:vertAlign w:val="superscript"/>
              </w:rPr>
              <w:t>b</w:t>
            </w:r>
          </w:p>
        </w:tc>
        <w:tc>
          <w:tcPr>
            <w:tcW w:w="533" w:type="pct"/>
            <w:noWrap/>
            <w:vAlign w:val="center"/>
            <w:hideMark/>
          </w:tcPr>
          <w:p w14:paraId="71D8732D"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0.942</w:t>
            </w:r>
          </w:p>
        </w:tc>
        <w:tc>
          <w:tcPr>
            <w:tcW w:w="590" w:type="pct"/>
            <w:noWrap/>
            <w:vAlign w:val="center"/>
            <w:hideMark/>
          </w:tcPr>
          <w:p w14:paraId="17C76868"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2.35</w:t>
            </w:r>
          </w:p>
        </w:tc>
        <w:tc>
          <w:tcPr>
            <w:tcW w:w="612" w:type="pct"/>
            <w:noWrap/>
            <w:vAlign w:val="center"/>
            <w:hideMark/>
          </w:tcPr>
          <w:p w14:paraId="57FD165A" w14:textId="77777777" w:rsidR="00E72A24" w:rsidRPr="00E13812" w:rsidRDefault="00E72A24" w:rsidP="00174BA9">
            <w:pPr>
              <w:bidi/>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0.020 </w:t>
            </w:r>
          </w:p>
        </w:tc>
      </w:tr>
      <w:tr w:rsidR="00E72A24" w:rsidRPr="00E13812" w14:paraId="4A0AEC3B" w14:textId="77777777" w:rsidTr="00C72A04">
        <w:trPr>
          <w:trHeight w:val="300"/>
          <w:jc w:val="center"/>
        </w:trPr>
        <w:tc>
          <w:tcPr>
            <w:cnfStyle w:val="001000000000" w:firstRow="0" w:lastRow="0" w:firstColumn="1" w:lastColumn="0" w:oddVBand="0" w:evenVBand="0" w:oddHBand="0" w:evenHBand="0" w:firstRowFirstColumn="0" w:firstRowLastColumn="0" w:lastRowFirstColumn="0" w:lastRowLastColumn="0"/>
            <w:tcW w:w="1006" w:type="pct"/>
            <w:vAlign w:val="center"/>
            <w:hideMark/>
          </w:tcPr>
          <w:p w14:paraId="3636F443" w14:textId="77777777" w:rsidR="00E72A24" w:rsidRPr="00E13812" w:rsidRDefault="00E72A24" w:rsidP="00174BA9">
            <w:pPr>
              <w:bidi/>
              <w:spacing w:after="0" w:line="240" w:lineRule="auto"/>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توفير حلول ذكية بديلة</w:t>
            </w:r>
          </w:p>
        </w:tc>
        <w:tc>
          <w:tcPr>
            <w:tcW w:w="513" w:type="pct"/>
            <w:vMerge/>
            <w:vAlign w:val="center"/>
            <w:hideMark/>
          </w:tcPr>
          <w:p w14:paraId="75456FA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06" w:type="pct"/>
            <w:vMerge/>
            <w:vAlign w:val="center"/>
            <w:hideMark/>
          </w:tcPr>
          <w:p w14:paraId="03DA28AD"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26" w:type="pct"/>
            <w:vMerge/>
            <w:vAlign w:val="center"/>
            <w:hideMark/>
          </w:tcPr>
          <w:p w14:paraId="63572CD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614" w:type="pct"/>
            <w:vMerge/>
            <w:vAlign w:val="center"/>
            <w:hideMark/>
          </w:tcPr>
          <w:p w14:paraId="225F4211"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33" w:type="pct"/>
            <w:noWrap/>
            <w:vAlign w:val="center"/>
            <w:hideMark/>
          </w:tcPr>
          <w:p w14:paraId="3B764E7B"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hAnsi="Times New Roman" w:cs="Traditional Arabic" w:hint="cs"/>
                <w:color w:val="000000"/>
                <w:sz w:val="24"/>
                <w:szCs w:val="24"/>
              </w:rPr>
              <w:t>0.607</w:t>
            </w:r>
          </w:p>
        </w:tc>
        <w:tc>
          <w:tcPr>
            <w:tcW w:w="590" w:type="pct"/>
            <w:noWrap/>
            <w:vAlign w:val="center"/>
            <w:hideMark/>
          </w:tcPr>
          <w:p w14:paraId="44ADA963"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6.50</w:t>
            </w:r>
          </w:p>
        </w:tc>
        <w:tc>
          <w:tcPr>
            <w:tcW w:w="612" w:type="pct"/>
            <w:noWrap/>
            <w:vAlign w:val="center"/>
            <w:hideMark/>
          </w:tcPr>
          <w:p w14:paraId="55481999" w14:textId="77777777" w:rsidR="00E72A24" w:rsidRPr="00E13812" w:rsidRDefault="00E72A24" w:rsidP="00174BA9">
            <w:pPr>
              <w:bidi/>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hAnsi="Times New Roman" w:cs="Traditional Arabic" w:hint="cs"/>
                <w:color w:val="000000"/>
                <w:sz w:val="24"/>
                <w:szCs w:val="24"/>
              </w:rPr>
              <w:t xml:space="preserve">  0.000 </w:t>
            </w:r>
          </w:p>
        </w:tc>
      </w:tr>
    </w:tbl>
    <w:p w14:paraId="3982047E" w14:textId="211C6A88" w:rsidR="00E72A24" w:rsidRPr="00E13812" w:rsidRDefault="00E72A24" w:rsidP="003D10D0">
      <w:pPr>
        <w:bidi/>
        <w:spacing w:after="0" w:line="360" w:lineRule="auto"/>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البسيط، ونجد أن </w:t>
      </w:r>
      <w:r w:rsidRPr="00E13812">
        <w:rPr>
          <w:rFonts w:ascii="Times New Roman" w:hAnsi="Times New Roman" w:cs="Traditional Arabic" w:hint="cs"/>
          <w:sz w:val="24"/>
          <w:szCs w:val="24"/>
          <w:rtl/>
        </w:rPr>
        <w:t>قيمة معامل ارتباط بيرسون تساوى (0.353) مما يدل على انه يوجد ارتباط طردي بين البعد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(0.124) وتعنى ذلك ان النموذج قد نجح في تفسير ما يقرب من 12%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البسيط</w:t>
      </w:r>
      <w:r w:rsidRPr="00E13812">
        <w:rPr>
          <w:rFonts w:ascii="Times New Roman" w:hAnsi="Times New Roman" w:cs="Traditional Arabic" w:hint="cs"/>
          <w:sz w:val="24"/>
          <w:szCs w:val="24"/>
          <w:rtl/>
        </w:rPr>
        <w:t xml:space="preserve"> ذات دلالة إحصائية، مما يعني انه يوجد تأثير ذات دلالة احصائية للبعد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lang w:bidi="ar-EG"/>
        </w:rPr>
        <w:t>" على</w:t>
      </w:r>
      <w:r w:rsidRPr="00E13812">
        <w:rPr>
          <w:rFonts w:ascii="Times New Roman" w:hAnsi="Times New Roman" w:cs="Traditional Arabic" w:hint="cs"/>
          <w:sz w:val="24"/>
          <w:szCs w:val="24"/>
          <w:rtl/>
        </w:rPr>
        <w:t xml:space="preserve">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كما نجد أن قيمة المعامل للمحور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rPr>
        <w:t>) هي (0.607)، أي أنه كلما زادت درجة المحور المستقل (</w:t>
      </w:r>
      <w:r w:rsidRPr="00E13812">
        <w:rPr>
          <w:rFonts w:ascii="Times New Roman" w:eastAsia="Times New Roman" w:hAnsi="Times New Roman" w:cs="Traditional Arabic" w:hint="cs"/>
          <w:sz w:val="24"/>
          <w:szCs w:val="24"/>
          <w:rtl/>
        </w:rPr>
        <w:t>توفير حلول ذكية بديلة</w:t>
      </w:r>
      <w:r w:rsidRPr="00E13812">
        <w:rPr>
          <w:rFonts w:ascii="Times New Roman" w:hAnsi="Times New Roman" w:cs="Traditional Arabic" w:hint="cs"/>
          <w:sz w:val="24"/>
          <w:szCs w:val="24"/>
          <w:rtl/>
        </w:rPr>
        <w:t>) درجة واحدة ستزداد درجة 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بمقدار (0.607) درجة، ونجد أنه ذات دلالة إحصائية عند مستوى معنوية نحو 0.05.</w:t>
      </w:r>
    </w:p>
    <w:p w14:paraId="07A4E48D" w14:textId="1AF0F6F0" w:rsidR="00CF0CAF" w:rsidRDefault="009445AA" w:rsidP="00C87261">
      <w:pPr>
        <w:tabs>
          <w:tab w:val="right" w:pos="511"/>
          <w:tab w:val="left" w:pos="1141"/>
          <w:tab w:val="left" w:pos="8640"/>
          <w:tab w:val="right" w:pos="8723"/>
        </w:tabs>
        <w:spacing w:before="240" w:line="360" w:lineRule="auto"/>
        <w:ind w:right="90"/>
        <w:jc w:val="right"/>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وبناء عليه نقبل الفرض انه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sz w:val="24"/>
          <w:szCs w:val="24"/>
          <w:rtl/>
          <w:lang w:bidi="ar-EG"/>
        </w:rPr>
        <w:t xml:space="preserve">دلالة معنوية لوعي السائقين بالتقنيات الذكية على حل مشكلة الازدحام المروري في مدينة الرياض. </w:t>
      </w:r>
    </w:p>
    <w:p w14:paraId="3D9FBCF7" w14:textId="17D38F1E" w:rsidR="00CA5C8C" w:rsidRPr="00E13812" w:rsidRDefault="00CA5C8C" w:rsidP="00CA5C8C">
      <w:pPr>
        <w:bidi/>
        <w:spacing w:after="0" w:line="360" w:lineRule="auto"/>
        <w:jc w:val="both"/>
        <w:rPr>
          <w:rFonts w:ascii="Times New Roman" w:hAnsi="Times New Roman" w:cs="Traditional Arabic"/>
          <w:b/>
          <w:bCs/>
          <w:sz w:val="24"/>
          <w:szCs w:val="24"/>
          <w:rtl/>
        </w:rPr>
      </w:pPr>
      <w:r w:rsidRPr="00E13812">
        <w:rPr>
          <w:rFonts w:ascii="Times New Roman" w:hAnsi="Times New Roman" w:cs="Traditional Arabic" w:hint="cs"/>
          <w:b/>
          <w:bCs/>
          <w:sz w:val="24"/>
          <w:szCs w:val="24"/>
          <w:rtl/>
        </w:rPr>
        <w:t>وفيما يلي عرض تفصيلي لنتائج اختبار الانحدار الخطي المتعدد لأثر أبعاد المتغير المستقل (استخدام تكنولوجيا المعلومات) على المحور التابع (تحسين حركة المرور) كما يوضحها الجدول رقم</w:t>
      </w:r>
      <w:r w:rsidRPr="00E13812">
        <w:rPr>
          <w:rFonts w:ascii="Times New Roman" w:hAnsi="Times New Roman" w:cs="Traditional Arabic" w:hint="cs"/>
          <w:b/>
          <w:bCs/>
          <w:sz w:val="24"/>
          <w:szCs w:val="24"/>
          <w:lang w:bidi="ar-EG"/>
        </w:rPr>
        <w:t xml:space="preserve"> </w:t>
      </w:r>
      <w:r>
        <w:rPr>
          <w:rFonts w:ascii="Times New Roman" w:hAnsi="Times New Roman" w:cs="Traditional Arabic" w:hint="cs"/>
          <w:b/>
          <w:bCs/>
          <w:sz w:val="24"/>
          <w:szCs w:val="24"/>
          <w:rtl/>
          <w:lang w:bidi="ar-EG"/>
        </w:rPr>
        <w:t>: (</w:t>
      </w:r>
      <w:r>
        <w:rPr>
          <w:rFonts w:ascii="Times New Roman" w:hAnsi="Times New Roman" w:cs="Traditional Arabic"/>
          <w:b/>
          <w:bCs/>
          <w:sz w:val="24"/>
          <w:szCs w:val="24"/>
          <w:lang w:bidi="ar-EG"/>
        </w:rPr>
        <w:t>13.6</w:t>
      </w:r>
      <w:r>
        <w:rPr>
          <w:rFonts w:ascii="Times New Roman" w:hAnsi="Times New Roman" w:cs="Traditional Arabic" w:hint="cs"/>
          <w:b/>
          <w:bCs/>
          <w:sz w:val="24"/>
          <w:szCs w:val="24"/>
          <w:rtl/>
        </w:rPr>
        <w:t>)</w:t>
      </w:r>
    </w:p>
    <w:tbl>
      <w:tblPr>
        <w:tblStyle w:val="GridTable4-Accent3"/>
        <w:bidiVisual/>
        <w:tblW w:w="5000" w:type="pct"/>
        <w:jc w:val="center"/>
        <w:tblLook w:val="04A0" w:firstRow="1" w:lastRow="0" w:firstColumn="1" w:lastColumn="0" w:noHBand="0" w:noVBand="1"/>
      </w:tblPr>
      <w:tblGrid>
        <w:gridCol w:w="2698"/>
        <w:gridCol w:w="733"/>
        <w:gridCol w:w="745"/>
        <w:gridCol w:w="863"/>
        <w:gridCol w:w="844"/>
        <w:gridCol w:w="824"/>
        <w:gridCol w:w="745"/>
        <w:gridCol w:w="844"/>
      </w:tblGrid>
      <w:tr w:rsidR="00CA5C8C" w:rsidRPr="00E13812" w14:paraId="7D934373" w14:textId="77777777" w:rsidTr="000B2C5D">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34212F31"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p>
        </w:tc>
        <w:tc>
          <w:tcPr>
            <w:tcW w:w="417" w:type="pct"/>
            <w:vAlign w:val="center"/>
            <w:hideMark/>
          </w:tcPr>
          <w:p w14:paraId="781C2E02"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معامل الارتباط</w:t>
            </w:r>
          </w:p>
        </w:tc>
        <w:tc>
          <w:tcPr>
            <w:tcW w:w="420" w:type="pct"/>
            <w:vAlign w:val="center"/>
            <w:hideMark/>
          </w:tcPr>
          <w:p w14:paraId="6C1E004E"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التحديد</w:t>
            </w:r>
          </w:p>
        </w:tc>
        <w:tc>
          <w:tcPr>
            <w:tcW w:w="487" w:type="pct"/>
            <w:vAlign w:val="center"/>
            <w:hideMark/>
          </w:tcPr>
          <w:p w14:paraId="55FE9AA8"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(ف)</w:t>
            </w:r>
          </w:p>
        </w:tc>
        <w:tc>
          <w:tcPr>
            <w:tcW w:w="517" w:type="pct"/>
            <w:vAlign w:val="center"/>
            <w:hideMark/>
          </w:tcPr>
          <w:p w14:paraId="238015A5"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c>
          <w:tcPr>
            <w:tcW w:w="487" w:type="pct"/>
            <w:vAlign w:val="center"/>
            <w:hideMark/>
          </w:tcPr>
          <w:p w14:paraId="03CB2307"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معامل الانحدار</w:t>
            </w:r>
          </w:p>
        </w:tc>
        <w:tc>
          <w:tcPr>
            <w:tcW w:w="420" w:type="pct"/>
            <w:vAlign w:val="center"/>
            <w:hideMark/>
          </w:tcPr>
          <w:p w14:paraId="230B6CFB"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قيمة اختبار (ت)</w:t>
            </w:r>
          </w:p>
        </w:tc>
        <w:tc>
          <w:tcPr>
            <w:tcW w:w="517" w:type="pct"/>
            <w:vAlign w:val="center"/>
            <w:hideMark/>
          </w:tcPr>
          <w:p w14:paraId="08609DD2" w14:textId="77777777" w:rsidR="00CA5C8C" w:rsidRPr="00E13812" w:rsidRDefault="00CA5C8C" w:rsidP="000B2C5D">
            <w:pPr>
              <w:bidi/>
              <w:spacing w:after="0"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الدلالة الإحصائية</w:t>
            </w:r>
          </w:p>
        </w:tc>
      </w:tr>
      <w:tr w:rsidR="00CA5C8C" w:rsidRPr="00E13812" w14:paraId="72CB16A4" w14:textId="77777777" w:rsidTr="000B2C5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158F7B88"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tl/>
              </w:rPr>
              <w:t>الجزء الثابت</w:t>
            </w:r>
          </w:p>
        </w:tc>
        <w:tc>
          <w:tcPr>
            <w:tcW w:w="417" w:type="pct"/>
            <w:vMerge w:val="restart"/>
            <w:noWrap/>
            <w:vAlign w:val="center"/>
            <w:hideMark/>
          </w:tcPr>
          <w:p w14:paraId="3C82C17C"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.705a</w:t>
            </w:r>
          </w:p>
        </w:tc>
        <w:tc>
          <w:tcPr>
            <w:tcW w:w="420" w:type="pct"/>
            <w:vMerge w:val="restart"/>
            <w:noWrap/>
            <w:vAlign w:val="center"/>
            <w:hideMark/>
          </w:tcPr>
          <w:p w14:paraId="7F458AE9"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0.497</w:t>
            </w:r>
          </w:p>
        </w:tc>
        <w:tc>
          <w:tcPr>
            <w:tcW w:w="487" w:type="pct"/>
            <w:vMerge w:val="restart"/>
            <w:noWrap/>
            <w:vAlign w:val="center"/>
            <w:hideMark/>
          </w:tcPr>
          <w:p w14:paraId="29EEF6D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72.801</w:t>
            </w:r>
          </w:p>
        </w:tc>
        <w:tc>
          <w:tcPr>
            <w:tcW w:w="517" w:type="pct"/>
            <w:vMerge w:val="restart"/>
            <w:noWrap/>
            <w:vAlign w:val="center"/>
            <w:hideMark/>
          </w:tcPr>
          <w:p w14:paraId="4F7F989A"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w:t>
            </w:r>
            <w:r w:rsidRPr="00E13812">
              <w:rPr>
                <w:rFonts w:ascii="Times New Roman" w:eastAsia="Times New Roman" w:hAnsi="Times New Roman" w:cs="Traditional Arabic" w:hint="cs"/>
                <w:sz w:val="24"/>
                <w:szCs w:val="24"/>
                <w:vertAlign w:val="superscript"/>
              </w:rPr>
              <w:t>b</w:t>
            </w:r>
          </w:p>
        </w:tc>
        <w:tc>
          <w:tcPr>
            <w:tcW w:w="487" w:type="pct"/>
            <w:noWrap/>
            <w:vAlign w:val="center"/>
            <w:hideMark/>
          </w:tcPr>
          <w:p w14:paraId="6D0E1C4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-0.551</w:t>
            </w:r>
          </w:p>
        </w:tc>
        <w:tc>
          <w:tcPr>
            <w:tcW w:w="420" w:type="pct"/>
            <w:noWrap/>
            <w:vAlign w:val="center"/>
            <w:hideMark/>
          </w:tcPr>
          <w:p w14:paraId="515F521D"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-1.68</w:t>
            </w:r>
          </w:p>
        </w:tc>
        <w:tc>
          <w:tcPr>
            <w:tcW w:w="517" w:type="pct"/>
            <w:noWrap/>
            <w:vAlign w:val="center"/>
            <w:hideMark/>
          </w:tcPr>
          <w:p w14:paraId="50DE14A6"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0.094</w:t>
            </w:r>
          </w:p>
        </w:tc>
      </w:tr>
      <w:tr w:rsidR="00CA5C8C" w:rsidRPr="00E13812" w14:paraId="1A600148" w14:textId="77777777" w:rsidTr="000B2C5D">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vAlign w:val="center"/>
            <w:hideMark/>
          </w:tcPr>
          <w:p w14:paraId="743098D2"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اهتمام المسؤولين بتطبيق تكنولوجيا المعلومات</w:t>
            </w:r>
          </w:p>
        </w:tc>
        <w:tc>
          <w:tcPr>
            <w:tcW w:w="417" w:type="pct"/>
            <w:vMerge/>
            <w:vAlign w:val="center"/>
            <w:hideMark/>
          </w:tcPr>
          <w:p w14:paraId="0763AB40"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15AD6C93"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392B1154"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444499C2"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16CB83F1"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0.858</w:t>
            </w:r>
          </w:p>
        </w:tc>
        <w:tc>
          <w:tcPr>
            <w:tcW w:w="420" w:type="pct"/>
            <w:noWrap/>
            <w:vAlign w:val="center"/>
            <w:hideMark/>
          </w:tcPr>
          <w:p w14:paraId="18916D93"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13.22</w:t>
            </w:r>
          </w:p>
        </w:tc>
        <w:tc>
          <w:tcPr>
            <w:tcW w:w="517" w:type="pct"/>
            <w:noWrap/>
            <w:vAlign w:val="center"/>
            <w:hideMark/>
          </w:tcPr>
          <w:p w14:paraId="1E255CA6"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CA5C8C" w:rsidRPr="00E13812" w14:paraId="34DD9A2A" w14:textId="77777777" w:rsidTr="000B2C5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701DEABD"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التطبيق الفعلي لتقنية الذكاء الاصطناعي</w:t>
            </w:r>
          </w:p>
        </w:tc>
        <w:tc>
          <w:tcPr>
            <w:tcW w:w="417" w:type="pct"/>
            <w:vMerge/>
            <w:vAlign w:val="center"/>
            <w:hideMark/>
          </w:tcPr>
          <w:p w14:paraId="46C34EB8"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4DAFBEA3"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6A314C3A"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0046452F"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22D8D61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-0.287</w:t>
            </w:r>
          </w:p>
        </w:tc>
        <w:tc>
          <w:tcPr>
            <w:tcW w:w="420" w:type="pct"/>
            <w:noWrap/>
            <w:vAlign w:val="center"/>
            <w:hideMark/>
          </w:tcPr>
          <w:p w14:paraId="73993AA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-3.97</w:t>
            </w:r>
          </w:p>
        </w:tc>
        <w:tc>
          <w:tcPr>
            <w:tcW w:w="517" w:type="pct"/>
            <w:noWrap/>
            <w:vAlign w:val="center"/>
            <w:hideMark/>
          </w:tcPr>
          <w:p w14:paraId="586BA67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r w:rsidR="00CA5C8C" w:rsidRPr="00E13812" w14:paraId="16B542ED" w14:textId="77777777" w:rsidTr="000B2C5D">
        <w:trPr>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347017EC"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t>وعي السائقين بالتقنيات الذكية</w:t>
            </w:r>
          </w:p>
        </w:tc>
        <w:tc>
          <w:tcPr>
            <w:tcW w:w="417" w:type="pct"/>
            <w:vMerge/>
            <w:vAlign w:val="center"/>
            <w:hideMark/>
          </w:tcPr>
          <w:p w14:paraId="4B528A55"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3891B14D"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484BA952"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19AB7A2B"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627A931E"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-0.001</w:t>
            </w:r>
          </w:p>
        </w:tc>
        <w:tc>
          <w:tcPr>
            <w:tcW w:w="420" w:type="pct"/>
            <w:noWrap/>
            <w:vAlign w:val="center"/>
            <w:hideMark/>
          </w:tcPr>
          <w:p w14:paraId="136ADB64"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-0.02</w:t>
            </w:r>
          </w:p>
        </w:tc>
        <w:tc>
          <w:tcPr>
            <w:tcW w:w="517" w:type="pct"/>
            <w:noWrap/>
            <w:vAlign w:val="center"/>
            <w:hideMark/>
          </w:tcPr>
          <w:p w14:paraId="056F379D" w14:textId="77777777" w:rsidR="00CA5C8C" w:rsidRPr="00E13812" w:rsidRDefault="00CA5C8C" w:rsidP="000B2C5D">
            <w:pPr>
              <w:bidi/>
              <w:spacing w:after="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0.986</w:t>
            </w:r>
          </w:p>
        </w:tc>
      </w:tr>
      <w:tr w:rsidR="00CA5C8C" w:rsidRPr="00E13812" w14:paraId="0C3C86F2" w14:textId="77777777" w:rsidTr="000B2C5D">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736" w:type="pct"/>
            <w:noWrap/>
            <w:vAlign w:val="center"/>
            <w:hideMark/>
          </w:tcPr>
          <w:p w14:paraId="42D53D1D" w14:textId="77777777" w:rsidR="00CA5C8C" w:rsidRPr="00E13812" w:rsidRDefault="00CA5C8C" w:rsidP="000B2C5D">
            <w:pPr>
              <w:bidi/>
              <w:spacing w:after="0" w:line="360" w:lineRule="auto"/>
              <w:jc w:val="both"/>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tl/>
              </w:rPr>
              <w:lastRenderedPageBreak/>
              <w:t>توفير حلول ذكية بديلة</w:t>
            </w:r>
          </w:p>
        </w:tc>
        <w:tc>
          <w:tcPr>
            <w:tcW w:w="417" w:type="pct"/>
            <w:vMerge/>
            <w:vAlign w:val="center"/>
            <w:hideMark/>
          </w:tcPr>
          <w:p w14:paraId="09965229"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20" w:type="pct"/>
            <w:vMerge/>
            <w:vAlign w:val="center"/>
            <w:hideMark/>
          </w:tcPr>
          <w:p w14:paraId="66DAB37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vMerge/>
            <w:vAlign w:val="center"/>
            <w:hideMark/>
          </w:tcPr>
          <w:p w14:paraId="6F234AB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517" w:type="pct"/>
            <w:vMerge/>
            <w:vAlign w:val="center"/>
            <w:hideMark/>
          </w:tcPr>
          <w:p w14:paraId="37F57B89"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p>
        </w:tc>
        <w:tc>
          <w:tcPr>
            <w:tcW w:w="487" w:type="pct"/>
            <w:noWrap/>
            <w:vAlign w:val="center"/>
            <w:hideMark/>
          </w:tcPr>
          <w:p w14:paraId="5F910DC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tl/>
              </w:rPr>
            </w:pPr>
            <w:r w:rsidRPr="00E13812">
              <w:rPr>
                <w:rFonts w:ascii="Times New Roman" w:eastAsia="Times New Roman" w:hAnsi="Times New Roman" w:cs="Traditional Arabic" w:hint="cs"/>
                <w:sz w:val="24"/>
                <w:szCs w:val="24"/>
              </w:rPr>
              <w:t>0.486</w:t>
            </w:r>
          </w:p>
        </w:tc>
        <w:tc>
          <w:tcPr>
            <w:tcW w:w="420" w:type="pct"/>
            <w:noWrap/>
            <w:vAlign w:val="center"/>
            <w:hideMark/>
          </w:tcPr>
          <w:p w14:paraId="5AC9C742"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5.51</w:t>
            </w:r>
          </w:p>
        </w:tc>
        <w:tc>
          <w:tcPr>
            <w:tcW w:w="517" w:type="pct"/>
            <w:noWrap/>
            <w:vAlign w:val="center"/>
            <w:hideMark/>
          </w:tcPr>
          <w:p w14:paraId="09EE0B84" w14:textId="77777777" w:rsidR="00CA5C8C" w:rsidRPr="00E13812" w:rsidRDefault="00CA5C8C" w:rsidP="000B2C5D">
            <w:pPr>
              <w:bidi/>
              <w:spacing w:after="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raditional Arabic"/>
                <w:sz w:val="24"/>
                <w:szCs w:val="24"/>
              </w:rPr>
            </w:pPr>
            <w:r w:rsidRPr="00E13812">
              <w:rPr>
                <w:rFonts w:ascii="Times New Roman" w:eastAsia="Times New Roman" w:hAnsi="Times New Roman" w:cs="Traditional Arabic" w:hint="cs"/>
                <w:sz w:val="24"/>
                <w:szCs w:val="24"/>
              </w:rPr>
              <w:t>0.000</w:t>
            </w:r>
          </w:p>
        </w:tc>
      </w:tr>
    </w:tbl>
    <w:p w14:paraId="2F574CBF" w14:textId="293E225E" w:rsidR="00E72A24" w:rsidRPr="00E13812" w:rsidRDefault="00CA5C8C" w:rsidP="00C87261">
      <w:pPr>
        <w:bidi/>
        <w:spacing w:after="0" w:line="360" w:lineRule="auto"/>
        <w:jc w:val="both"/>
        <w:rPr>
          <w:rFonts w:ascii="Times New Roman" w:hAnsi="Times New Roman" w:cs="Traditional Arabic"/>
          <w:sz w:val="24"/>
          <w:szCs w:val="24"/>
          <w:rtl/>
        </w:rPr>
      </w:pPr>
      <w:r w:rsidRPr="00E13812">
        <w:rPr>
          <w:rFonts w:ascii="Times New Roman" w:hAnsi="Times New Roman" w:cs="Traditional Arabic" w:hint="cs"/>
          <w:sz w:val="24"/>
          <w:szCs w:val="24"/>
          <w:rtl/>
        </w:rPr>
        <w:t xml:space="preserve">يوضح لنا </w:t>
      </w:r>
      <w:r w:rsidRPr="00E13812">
        <w:rPr>
          <w:rFonts w:ascii="Times New Roman" w:hAnsi="Times New Roman" w:cs="Traditional Arabic" w:hint="cs"/>
          <w:sz w:val="24"/>
          <w:szCs w:val="24"/>
          <w:rtl/>
          <w:lang w:bidi="ar-EG"/>
        </w:rPr>
        <w:t xml:space="preserve">الجدول نتائج اختبار تحليل الانحدار الخطي المتعدد، ونجد أن </w:t>
      </w:r>
      <w:r w:rsidRPr="00E13812">
        <w:rPr>
          <w:rFonts w:ascii="Times New Roman" w:hAnsi="Times New Roman" w:cs="Traditional Arabic" w:hint="cs"/>
          <w:sz w:val="24"/>
          <w:szCs w:val="24"/>
          <w:rtl/>
        </w:rPr>
        <w:t>قيمة معامل ارتباط بيرسون تساوى (0.705) مما يدل على انه يوجد ارتباط طردي بين ابعاد المحور المستقل (</w:t>
      </w:r>
      <w:r w:rsidRPr="00E13812">
        <w:rPr>
          <w:rFonts w:ascii="Times New Roman" w:eastAsia="Times New Roman" w:hAnsi="Times New Roman" w:cs="Traditional Arabic" w:hint="cs"/>
          <w:sz w:val="24"/>
          <w:szCs w:val="24"/>
          <w:rtl/>
        </w:rPr>
        <w:t>استخدام تكنولوجيا المعلومات</w:t>
      </w:r>
      <w:r w:rsidRPr="00E13812">
        <w:rPr>
          <w:rFonts w:ascii="Times New Roman" w:hAnsi="Times New Roman" w:cs="Traditional Arabic" w:hint="cs"/>
          <w:sz w:val="24"/>
          <w:szCs w:val="24"/>
          <w:rtl/>
        </w:rPr>
        <w:t>) والمحور التابع (</w:t>
      </w:r>
      <w:r w:rsidRPr="00E13812">
        <w:rPr>
          <w:rFonts w:ascii="Times New Roman" w:hAnsi="Times New Roman" w:cs="Traditional Arabic" w:hint="cs"/>
          <w:sz w:val="24"/>
          <w:szCs w:val="24"/>
          <w:rtl/>
          <w:lang w:bidi="ar-EG"/>
        </w:rPr>
        <w:t>تحسين حركة المرور</w:t>
      </w:r>
      <w:r w:rsidRPr="00E13812">
        <w:rPr>
          <w:rFonts w:ascii="Times New Roman" w:hAnsi="Times New Roman" w:cs="Traditional Arabic" w:hint="cs"/>
          <w:sz w:val="24"/>
          <w:szCs w:val="24"/>
          <w:rtl/>
        </w:rPr>
        <w:t>)، ونجد أن قيمة معامل التحديد تساوى (0.497) وتعنى ذلك ان النموذج قد نجح في تفسير ما يقرب من 50% من قيم المتغير التابع، كما يوضح لنا الجدول أن قيمة الدلالة الإحصائية</w:t>
      </w:r>
      <w:r w:rsidRPr="00E13812">
        <w:rPr>
          <w:rFonts w:ascii="Times New Roman" w:hAnsi="Times New Roman" w:cs="Traditional Arabic" w:hint="cs"/>
          <w:sz w:val="24"/>
          <w:szCs w:val="24"/>
        </w:rPr>
        <w:t xml:space="preserve"> </w:t>
      </w:r>
      <w:r w:rsidRPr="00E13812">
        <w:rPr>
          <w:rFonts w:ascii="Times New Roman" w:hAnsi="Times New Roman" w:cs="Traditional Arabic" w:hint="cs"/>
          <w:sz w:val="24"/>
          <w:szCs w:val="24"/>
          <w:rtl/>
        </w:rPr>
        <w:t>لاختبار (ف) تساوى (0.000) وهي أقل من (0.05) ويعنى ذلك ان نموذج الانحدار</w:t>
      </w:r>
      <w:r w:rsidRPr="00E13812">
        <w:rPr>
          <w:rFonts w:ascii="Times New Roman" w:hAnsi="Times New Roman" w:cs="Traditional Arabic" w:hint="cs"/>
          <w:sz w:val="24"/>
          <w:szCs w:val="24"/>
          <w:rtl/>
          <w:lang w:bidi="ar-EG"/>
        </w:rPr>
        <w:t xml:space="preserve"> الخطي المتعدد</w:t>
      </w:r>
      <w:r w:rsidRPr="00E13812">
        <w:rPr>
          <w:rFonts w:ascii="Times New Roman" w:hAnsi="Times New Roman" w:cs="Traditional Arabic" w:hint="cs"/>
          <w:sz w:val="24"/>
          <w:szCs w:val="24"/>
          <w:rtl/>
        </w:rPr>
        <w:t xml:space="preserve"> ذات دلالة إحصائية، مما يعني انه يوجد تأثير ذات دلالة احصائية لأبعاد المحور المستقل "استخدام تكنولوجيا المعلومات" على المحور التابع "تحسين حركة المرور"، كما نجد أن قيمة المعامل للبعد المستقل (اهتمام المسؤولين بتطبيق تكنولوجيا المعلومات) هي (0.858)، وهي ذات دلالة إحصائية عند مستوى (0.05)، كما نجد أن قيمة المعامل للبعد المستقل (التطبيق الفعلي لتقنية الذكاء الاصطناعي) هي (0.287-)، وهي ذات دلالة إحصائية عند مستوى (0.05)، كما نجد أن قيمة المعامل للبعد المستقل (توفير حلول ذكية بديلة) هي (0.486)، وهي ذات دلالة إحصائية عند مستوى (0.05)، كما نجد أن قيمة المعامل للبعد المستقل (وعي السائقين بالتقنيات الذكية) هي (0.001)، وهي غير ذات دلالة إحصائية عند مستوى (0.05).</w:t>
      </w:r>
    </w:p>
    <w:p w14:paraId="4BF339CD" w14:textId="77777777" w:rsidR="00E72A24" w:rsidRPr="00E13812" w:rsidRDefault="00E72A24" w:rsidP="003D10D0">
      <w:pPr>
        <w:pStyle w:val="Heading1"/>
        <w:bidi/>
        <w:spacing w:before="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 xml:space="preserve">ملخص نتائج الفرضيات </w:t>
      </w:r>
    </w:p>
    <w:p w14:paraId="4CFD5A1E" w14:textId="77777777" w:rsidR="00E72A24" w:rsidRPr="00E13812" w:rsidRDefault="00E72A24" w:rsidP="003D10D0">
      <w:pPr>
        <w:bidi/>
        <w:spacing w:after="0" w:line="360" w:lineRule="auto"/>
        <w:rPr>
          <w:rFonts w:ascii="Times New Roman" w:hAnsi="Times New Roman" w:cs="Traditional Arabic"/>
          <w:b/>
          <w:bCs/>
          <w:color w:val="000000" w:themeColor="text1"/>
          <w:sz w:val="24"/>
          <w:szCs w:val="24"/>
          <w:rtl/>
          <w:lang w:bidi="ar-EG"/>
        </w:rPr>
      </w:pPr>
      <w:r w:rsidRPr="00E13812">
        <w:rPr>
          <w:rFonts w:ascii="Times New Roman" w:hAnsi="Times New Roman" w:cs="Traditional Arabic" w:hint="cs"/>
          <w:b/>
          <w:bCs/>
          <w:color w:val="000000" w:themeColor="text1"/>
          <w:sz w:val="24"/>
          <w:szCs w:val="24"/>
          <w:rtl/>
          <w:lang w:bidi="ar-EG"/>
        </w:rPr>
        <w:t>جدول رقم (14.4) ملخص نتائج الفرضيات</w:t>
      </w:r>
    </w:p>
    <w:tbl>
      <w:tblPr>
        <w:tblStyle w:val="GridTable4-Accent3"/>
        <w:bidiVisual/>
        <w:tblW w:w="4992" w:type="pct"/>
        <w:tblInd w:w="20" w:type="dxa"/>
        <w:tblLook w:val="04A0" w:firstRow="1" w:lastRow="0" w:firstColumn="1" w:lastColumn="0" w:noHBand="0" w:noVBand="1"/>
      </w:tblPr>
      <w:tblGrid>
        <w:gridCol w:w="3396"/>
        <w:gridCol w:w="3397"/>
        <w:gridCol w:w="852"/>
        <w:gridCol w:w="638"/>
      </w:tblGrid>
      <w:tr w:rsidR="009445AA" w:rsidRPr="00E13812" w14:paraId="36D62AE1" w14:textId="77777777" w:rsidTr="00C72A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74979DB0" w14:textId="77777777" w:rsidR="009445AA" w:rsidRPr="00E13812" w:rsidRDefault="009445AA" w:rsidP="00174BA9">
            <w:pPr>
              <w:spacing w:after="0" w:line="240" w:lineRule="auto"/>
              <w:jc w:val="center"/>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التساؤلات</w:t>
            </w:r>
          </w:p>
        </w:tc>
        <w:tc>
          <w:tcPr>
            <w:tcW w:w="2128" w:type="pct"/>
          </w:tcPr>
          <w:p w14:paraId="77894E76" w14:textId="77777777" w:rsidR="009445AA" w:rsidRPr="00E13812" w:rsidRDefault="009445AA"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الفرض</w:t>
            </w:r>
          </w:p>
        </w:tc>
        <w:tc>
          <w:tcPr>
            <w:tcW w:w="353" w:type="pct"/>
          </w:tcPr>
          <w:p w14:paraId="699409DD" w14:textId="77777777" w:rsidR="009445AA" w:rsidRPr="00E13812" w:rsidRDefault="009445AA"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أسلوب التحليل الإحصائي</w:t>
            </w:r>
          </w:p>
        </w:tc>
        <w:tc>
          <w:tcPr>
            <w:tcW w:w="390" w:type="pct"/>
          </w:tcPr>
          <w:p w14:paraId="6F4B4D02" w14:textId="77777777" w:rsidR="009445AA" w:rsidRPr="00E13812" w:rsidRDefault="009445AA" w:rsidP="00174B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Simplified Arabic" w:hAnsi="Times New Roman" w:cs="Traditional Arabic"/>
                <w:color w:val="000000" w:themeColor="text1"/>
                <w:sz w:val="24"/>
                <w:szCs w:val="24"/>
                <w:rtl/>
                <w:lang w:bidi="ar-EG"/>
              </w:rPr>
            </w:pPr>
            <w:r w:rsidRPr="00E13812">
              <w:rPr>
                <w:rFonts w:ascii="Times New Roman" w:eastAsia="Simplified Arabic" w:hAnsi="Times New Roman" w:cs="Traditional Arabic" w:hint="cs"/>
                <w:color w:val="000000" w:themeColor="text1"/>
                <w:sz w:val="24"/>
                <w:szCs w:val="24"/>
                <w:rtl/>
                <w:lang w:bidi="ar-EG"/>
              </w:rPr>
              <w:t>نتيجة الفرض</w:t>
            </w:r>
          </w:p>
        </w:tc>
      </w:tr>
      <w:tr w:rsidR="009445AA" w:rsidRPr="00E13812" w14:paraId="67E6CFDA" w14:textId="77777777" w:rsidTr="00C72A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137DBF8" w14:textId="41A1B54C"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دلالة معنوية بين تطبيق تكنولوجيا المعلومات المرورية وبين حل مشكلة الازدحام المروري في مدينة الرياض.</w:t>
            </w:r>
          </w:p>
        </w:tc>
        <w:tc>
          <w:tcPr>
            <w:tcW w:w="2128" w:type="pct"/>
          </w:tcPr>
          <w:p w14:paraId="66FE97F3" w14:textId="7C89C235" w:rsidR="009445AA" w:rsidRPr="00E13812" w:rsidRDefault="009445AA" w:rsidP="00174B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الفرضية الرئيسية: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دلالة معنوية بين تطبيق تكنولوجيا المعلومات المرورية وبين حل مشكلة الازدحام المروري في مدينة الرياض.</w:t>
            </w:r>
          </w:p>
        </w:tc>
        <w:tc>
          <w:tcPr>
            <w:tcW w:w="353" w:type="pct"/>
          </w:tcPr>
          <w:p w14:paraId="501843D5"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المتعدد</w:t>
            </w:r>
          </w:p>
        </w:tc>
        <w:tc>
          <w:tcPr>
            <w:tcW w:w="390" w:type="pct"/>
          </w:tcPr>
          <w:p w14:paraId="4DEF1433"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6685F92F" w14:textId="77777777" w:rsidTr="00C72A04">
        <w:tc>
          <w:tcPr>
            <w:cnfStyle w:val="001000000000" w:firstRow="0" w:lastRow="0" w:firstColumn="1" w:lastColumn="0" w:oddVBand="0" w:evenVBand="0" w:oddHBand="0" w:evenHBand="0" w:firstRowFirstColumn="0" w:firstRowLastColumn="0" w:lastRowFirstColumn="0" w:lastRowLastColumn="0"/>
            <w:tcW w:w="2128" w:type="pct"/>
          </w:tcPr>
          <w:p w14:paraId="1CC0CA8B" w14:textId="002B039F"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لمدى اهتمام المسؤولين بتطبيق تكنولوجيا المعلومات على حل مشكلة الازدحام المروري في مدينة الرياض. </w:t>
            </w:r>
          </w:p>
        </w:tc>
        <w:tc>
          <w:tcPr>
            <w:tcW w:w="2128" w:type="pct"/>
          </w:tcPr>
          <w:p w14:paraId="2B270300" w14:textId="2C290784" w:rsidR="009445AA" w:rsidRPr="00E13812" w:rsidRDefault="009445AA" w:rsidP="00174BA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الأول: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لمدى اهتمام المسؤولين بتطبيق تكنولوجيا المعلومات على حل مشكلة الازدحام المروري في مدينة الرياض. </w:t>
            </w:r>
          </w:p>
        </w:tc>
        <w:tc>
          <w:tcPr>
            <w:tcW w:w="353" w:type="pct"/>
          </w:tcPr>
          <w:p w14:paraId="12AADBF0"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3FC43DDC"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2EB2D280" w14:textId="77777777" w:rsidTr="00C72A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3CB57F3A" w14:textId="0008C260"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للتطبيق الفعلي لتقنية الذكاء الاصطناعي على حل مشكلة الازدحام المروري في مدينة الرياض. </w:t>
            </w:r>
          </w:p>
        </w:tc>
        <w:tc>
          <w:tcPr>
            <w:tcW w:w="2128" w:type="pct"/>
          </w:tcPr>
          <w:p w14:paraId="19DEB747" w14:textId="697A3AB2" w:rsidR="009445AA" w:rsidRPr="00E13812" w:rsidRDefault="009445AA" w:rsidP="00174B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الثاني: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للتطبيق الفعلي لتقنية الذكاء الاصطناعي على حل مشكلة الازدحام المروري في مدينة الرياض. </w:t>
            </w:r>
          </w:p>
        </w:tc>
        <w:tc>
          <w:tcPr>
            <w:tcW w:w="353" w:type="pct"/>
          </w:tcPr>
          <w:p w14:paraId="1029E527"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3248D226"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282FF0B1" w14:textId="77777777" w:rsidTr="00C72A04">
        <w:tc>
          <w:tcPr>
            <w:cnfStyle w:val="001000000000" w:firstRow="0" w:lastRow="0" w:firstColumn="1" w:lastColumn="0" w:oddVBand="0" w:evenVBand="0" w:oddHBand="0" w:evenHBand="0" w:firstRowFirstColumn="0" w:firstRowLastColumn="0" w:lastRowFirstColumn="0" w:lastRowLastColumn="0"/>
            <w:tcW w:w="2128" w:type="pct"/>
          </w:tcPr>
          <w:p w14:paraId="1D42320C" w14:textId="3777298E"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لوعي السائقين بالتقنيات الذكية على حل مشكلة الازدحام المروري في مدينة الرياض. </w:t>
            </w:r>
          </w:p>
        </w:tc>
        <w:tc>
          <w:tcPr>
            <w:tcW w:w="2128" w:type="pct"/>
          </w:tcPr>
          <w:p w14:paraId="0F86BD05" w14:textId="245FC30F" w:rsidR="009445AA" w:rsidRPr="00E13812" w:rsidRDefault="009445AA" w:rsidP="00174BA9">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الثالث: يوجد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لوعي السائقين بالتقنيات الذكية على حل مشكلة الازدحام المروري في مدينة الرياض. </w:t>
            </w:r>
          </w:p>
        </w:tc>
        <w:tc>
          <w:tcPr>
            <w:tcW w:w="353" w:type="pct"/>
          </w:tcPr>
          <w:p w14:paraId="3F0E274F"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1D06C7E9" w14:textId="77777777" w:rsidR="009445AA" w:rsidRPr="00E13812" w:rsidRDefault="009445AA" w:rsidP="00174B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r w:rsidR="009445AA" w:rsidRPr="00E13812" w14:paraId="2353F042" w14:textId="77777777" w:rsidTr="00C72A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8" w:type="pct"/>
          </w:tcPr>
          <w:p w14:paraId="52316EDF" w14:textId="236E5E95" w:rsidR="009445AA" w:rsidRPr="00E13812" w:rsidRDefault="009445AA" w:rsidP="00174BA9">
            <w:pPr>
              <w:spacing w:after="0" w:line="240" w:lineRule="auto"/>
              <w:jc w:val="both"/>
              <w:rPr>
                <w:rFonts w:ascii="Times New Roman" w:hAnsi="Times New Roman" w:cs="Traditional Arabic"/>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هل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لتوفير حلول ذكية بديلة على حل مشكلة الازدحام المروري في مدينة الرياض. </w:t>
            </w:r>
          </w:p>
        </w:tc>
        <w:tc>
          <w:tcPr>
            <w:tcW w:w="2128" w:type="pct"/>
          </w:tcPr>
          <w:p w14:paraId="4D77402C" w14:textId="1D22B4E0" w:rsidR="009445AA" w:rsidRPr="00E13812" w:rsidRDefault="009445AA" w:rsidP="00174B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hAnsi="Times New Roman" w:cs="Traditional Arabic" w:hint="cs"/>
                <w:color w:val="000000" w:themeColor="text1"/>
                <w:sz w:val="24"/>
                <w:szCs w:val="24"/>
                <w:rtl/>
                <w:lang w:bidi="ar-EG"/>
              </w:rPr>
              <w:t xml:space="preserve">الفرض الفرعي الرابع: تأثير </w:t>
            </w:r>
            <w:r w:rsidR="00CD3F1E">
              <w:rPr>
                <w:rFonts w:ascii="Times New Roman" w:hAnsi="Times New Roman" w:cs="Traditional Arabic" w:hint="cs"/>
                <w:sz w:val="24"/>
                <w:szCs w:val="24"/>
                <w:rtl/>
                <w:lang w:bidi="ar-EG"/>
              </w:rPr>
              <w:t>ذو</w:t>
            </w:r>
            <w:r w:rsidR="00CD3F1E" w:rsidRPr="00E13812">
              <w:rPr>
                <w:rFonts w:ascii="Times New Roman" w:hAnsi="Times New Roman" w:cs="Traditional Arabic" w:hint="cs"/>
                <w:sz w:val="24"/>
                <w:szCs w:val="24"/>
                <w:rtl/>
                <w:lang w:bidi="ar-EG"/>
              </w:rPr>
              <w:t xml:space="preserve"> </w:t>
            </w:r>
            <w:r w:rsidRPr="00E13812">
              <w:rPr>
                <w:rFonts w:ascii="Times New Roman" w:hAnsi="Times New Roman" w:cs="Traditional Arabic" w:hint="cs"/>
                <w:color w:val="000000" w:themeColor="text1"/>
                <w:sz w:val="24"/>
                <w:szCs w:val="24"/>
                <w:rtl/>
                <w:lang w:bidi="ar-EG"/>
              </w:rPr>
              <w:t xml:space="preserve">دلالة معنوية لتوفير حلول ذكية بديلة على حل مشكلة الازدحام المروري في مدينة الرياض. </w:t>
            </w:r>
          </w:p>
        </w:tc>
        <w:tc>
          <w:tcPr>
            <w:tcW w:w="353" w:type="pct"/>
          </w:tcPr>
          <w:p w14:paraId="72E5A5AF"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الانحدار البسيط</w:t>
            </w:r>
          </w:p>
        </w:tc>
        <w:tc>
          <w:tcPr>
            <w:tcW w:w="390" w:type="pct"/>
          </w:tcPr>
          <w:p w14:paraId="6F121246" w14:textId="77777777" w:rsidR="009445AA" w:rsidRPr="00E13812" w:rsidRDefault="009445AA" w:rsidP="00174B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Simplified Arabic" w:hAnsi="Times New Roman" w:cs="Traditional Arabic"/>
                <w:b/>
                <w:bCs/>
                <w:color w:val="000000" w:themeColor="text1"/>
                <w:sz w:val="24"/>
                <w:szCs w:val="24"/>
                <w:rtl/>
                <w:lang w:bidi="ar-EG"/>
              </w:rPr>
            </w:pPr>
            <w:r w:rsidRPr="00E13812">
              <w:rPr>
                <w:rFonts w:ascii="Times New Roman" w:eastAsia="Simplified Arabic" w:hAnsi="Times New Roman" w:cs="Traditional Arabic" w:hint="cs"/>
                <w:b/>
                <w:bCs/>
                <w:color w:val="000000" w:themeColor="text1"/>
                <w:sz w:val="24"/>
                <w:szCs w:val="24"/>
                <w:rtl/>
                <w:lang w:bidi="ar-EG"/>
              </w:rPr>
              <w:t>قبول</w:t>
            </w:r>
          </w:p>
        </w:tc>
      </w:tr>
    </w:tbl>
    <w:p w14:paraId="79C70A43" w14:textId="77777777" w:rsidR="009445AA" w:rsidRPr="00E13812" w:rsidRDefault="009445AA" w:rsidP="003D10D0">
      <w:pPr>
        <w:bidi/>
        <w:spacing w:after="0" w:line="360" w:lineRule="auto"/>
        <w:rPr>
          <w:rFonts w:ascii="Times New Roman" w:hAnsi="Times New Roman" w:cs="Traditional Arabic"/>
          <w:b/>
          <w:bCs/>
          <w:color w:val="000000" w:themeColor="text1"/>
          <w:sz w:val="24"/>
          <w:szCs w:val="24"/>
          <w:rtl/>
          <w:lang w:bidi="ar-EG"/>
        </w:rPr>
      </w:pPr>
    </w:p>
    <w:p w14:paraId="4849B560" w14:textId="77777777" w:rsidR="00E72A24" w:rsidRPr="00E13812" w:rsidRDefault="00E72A24" w:rsidP="003D10D0">
      <w:pPr>
        <w:pStyle w:val="Heading1"/>
        <w:bidi/>
        <w:spacing w:before="0" w:line="360" w:lineRule="auto"/>
        <w:rPr>
          <w:rFonts w:ascii="Times New Roman" w:hAnsi="Times New Roman" w:cs="Traditional Arabic"/>
          <w:b/>
          <w:bCs/>
          <w:color w:val="auto"/>
          <w:sz w:val="24"/>
          <w:szCs w:val="24"/>
          <w:rtl/>
          <w:lang w:bidi="ar-EG"/>
        </w:rPr>
      </w:pPr>
      <w:r w:rsidRPr="00E13812">
        <w:rPr>
          <w:rFonts w:ascii="Times New Roman" w:hAnsi="Times New Roman" w:cs="Traditional Arabic" w:hint="cs"/>
          <w:b/>
          <w:bCs/>
          <w:color w:val="auto"/>
          <w:sz w:val="24"/>
          <w:szCs w:val="24"/>
          <w:rtl/>
        </w:rPr>
        <w:t>4</w:t>
      </w:r>
      <w:r w:rsidRPr="00E13812">
        <w:rPr>
          <w:rFonts w:ascii="Times New Roman" w:hAnsi="Times New Roman" w:cs="Traditional Arabic" w:hint="cs"/>
          <w:b/>
          <w:bCs/>
          <w:color w:val="auto"/>
          <w:sz w:val="24"/>
          <w:szCs w:val="24"/>
        </w:rPr>
        <w:t>.</w:t>
      </w:r>
      <w:r w:rsidRPr="00E13812">
        <w:rPr>
          <w:rFonts w:ascii="Times New Roman" w:hAnsi="Times New Roman" w:cs="Traditional Arabic" w:hint="cs"/>
          <w:b/>
          <w:bCs/>
          <w:color w:val="auto"/>
          <w:sz w:val="24"/>
          <w:szCs w:val="24"/>
          <w:rtl/>
        </w:rPr>
        <w:t xml:space="preserve">3: </w:t>
      </w:r>
      <w:r w:rsidRPr="00E13812">
        <w:rPr>
          <w:rFonts w:ascii="Times New Roman" w:hAnsi="Times New Roman" w:cs="Traditional Arabic" w:hint="cs"/>
          <w:b/>
          <w:bCs/>
          <w:color w:val="auto"/>
          <w:sz w:val="24"/>
          <w:szCs w:val="24"/>
          <w:rtl/>
          <w:lang w:bidi="ar-EG"/>
        </w:rPr>
        <w:t xml:space="preserve">ملخص نتائج الدراسة </w:t>
      </w:r>
    </w:p>
    <w:p w14:paraId="4EC003B5"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أولاً: ملخص الخصائص الديموغرافية لعينة الدراسة</w:t>
      </w:r>
    </w:p>
    <w:p w14:paraId="375B1CCF"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استندت الدراسة إلى عينة ميسّرة قوامها (300) مستجيب من مستخدمي طرق مدينة الرياض، وأظهرت النتائج أن الغرض الرئيس من استخدام الطرق هو الذهاب للعمل بنسبة (79%)، بينما جاءت الدراسة بنسبة (11%)، والأغراض الأخرى بنسبة (8%)، والاستخدام الترفيهي بنسبة (3%)، بما يعكس الغلبة الوظيفية لحركة التنقل داخل المدينة. تبيّن كذلك أن الفئة الأكثر تمثيلاً عمرياً هي أقل من 30 سنة (41%)، تليها فئة (30–40 سنة) بنسبة (24%)، ثم (45–50 سنة) بنسبة (17%)، مما يعني أن حوالي ثلثي العينة تقل أعمارهم عن 40 عاماً، وهم الفئة الأكثر نشاطاً في استخدام الطرق. كما تركز نطاق السكن في الجهة الغربية بنسبة (44%) ثم الشمالية (30%) فالشرقية (22%)، مع تمثيل محدود للجنوب (5%)، في حين أظهرت النتائج انتشاراً واسعاً لاستخدام تطبيقات الملاحة الذكية مثل خرائط جوجل؛ حيث يستخدمها (70%) دائماً و(27%) أحياناً، ولا يستخدمها سوى (3%) فقط، وهو ما يدعم ملاءمة موضوع الدراسة القائم على تقنيات المعلومات المرورية.</w:t>
      </w:r>
    </w:p>
    <w:p w14:paraId="3D6CF3D0"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ثانياً: ملخص محاور الدراسة (المتغيرات)</w:t>
      </w:r>
    </w:p>
    <w:p w14:paraId="17D23866"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أوضحت الإحصاءات الوصفية أن تقييم أفراد العينة لأبعاد المتغير المستقل «استخدام تكنولوجيا المعلومات» جاء في مجمله إيجابياً؛ إذ بلغ متوسط بعد «اهتمام المسؤولين بتطبيق تكنولوجيا المعلومات» (3.60) بدرجة موافقة عالية، وبعد «التطبيق الفعلي لتقنية الذكاء الاصطناعي» (3.77) بدرجة موافقة عالية، وبعد «وعي السائقين بالتقنيات الذكية» (4.20) بدرجة موافقة عالية جداً، بينما حقق بعد «توفير حلول ذكية بديلة» أعلى متوسط (4.28) وبدرجة موافقة عالية جداً، بما يعكس اقتناعاً قوياً بأهمية الحلول التنظيمية والهندسية الذكية في معالجة الازدحام. وعلى صعيد المتغير التابع «تحسين حركة المرور بمدينة الرياض» بلغ متوسطه الكلي (3.54) بدرجة موافقة عالية، ما يشير إلى أن المستجيبين يلمسون أثراً إيجابياً فعلياً لاستخدام تكنولوجيا المعلومات في تحسين انسيابية السير وتقليل الاختناقات المرورية.</w:t>
      </w:r>
    </w:p>
    <w:p w14:paraId="76CA5F9E"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ثالثاً: ملخص نتائج الفرضيات والعلاقات الإحصائية</w:t>
      </w:r>
    </w:p>
    <w:p w14:paraId="4CC323F0" w14:textId="77777777" w:rsidR="00E72A24" w:rsidRPr="00E13812" w:rsidRDefault="00E72A24" w:rsidP="003D10D0">
      <w:pPr>
        <w:bidi/>
        <w:spacing w:line="360" w:lineRule="auto"/>
        <w:rPr>
          <w:rFonts w:ascii="Times New Roman" w:hAnsi="Times New Roman" w:cs="Traditional Arabic"/>
          <w:sz w:val="24"/>
          <w:szCs w:val="24"/>
          <w:rtl/>
          <w:lang w:bidi="ar-EG"/>
        </w:rPr>
      </w:pPr>
      <w:r w:rsidRPr="00E13812">
        <w:rPr>
          <w:rFonts w:ascii="Times New Roman" w:hAnsi="Times New Roman" w:cs="Traditional Arabic" w:hint="cs"/>
          <w:sz w:val="24"/>
          <w:szCs w:val="24"/>
          <w:rtl/>
          <w:lang w:bidi="ar-EG"/>
        </w:rPr>
        <w:t xml:space="preserve">بيّنت نتائج الانحدار الخطي البسيط للفرضية الرئيسة وجود علاقة طردية ذات دلالة إحصائية بين استخدام تكنولوجيا المعلومات المرورية وتحسين حركة المرور؛ حيث بلغ معامل الارتباط (0.558) ومعامل التحديد حوالي (0.31)، وقيمة الدلالة الإحصائية لاختبار (ف) أقل من (0.05)، فضلاً عن معامل انحدار موجب (0.90) دال إحصائياً، مما يؤكد قبول الفرضية الرئيسة ووجود تأثير معنوي لاستخدام تكنولوجيا المعلومات على تخفيف الازدحام. كما أظهرت الفرضيات الفرعية الأربع علاقات طردية دالة إحصائياً بين كل بعد من الأبعاد </w:t>
      </w:r>
      <w:r w:rsidRPr="00E13812">
        <w:rPr>
          <w:rFonts w:ascii="Times New Roman" w:hAnsi="Times New Roman" w:cs="Traditional Arabic" w:hint="cs"/>
          <w:sz w:val="24"/>
          <w:szCs w:val="24"/>
          <w:rtl/>
          <w:lang w:bidi="ar-EG"/>
        </w:rPr>
        <w:lastRenderedPageBreak/>
        <w:t>المستقلة والمحور التابع؛ إذ كان معامل الارتباط لبعد «اهتمام المسؤولين بتطبيق تكنولوجيا المعلومات» (0.646) مع معامل تحديد (0.418) ومعامل انحدار (0.739) دالاً، وهو ما يجعله صاحب الأثر الأكبر نسبياً في تفسير تحسن حركة المرور. أما بعد «التطبيق الفعلي لتقنية الذكاء الاصطناعي» فبلغ معامل ارتباطه (0.371) ومعامل انحداره (0.449) مع دلالة معنوية، في حين حقق بعد «وعي السائقين بالتقنيات الذكية» معامل ارتباط (0.318) ومعامل انحدار (0.333) دالاً، وحقق بعد «توفير حلول ذكية بديلة» معامل ارتباط (0.353) ومعامل انحدار (0.607) مع دلالة معنوية أيضاً؛ وبناءً على ذلك، يمكن القول إن جميع الفرضيات – الرئيسة والفرعية – قد تم قبولها، وأن كل محور من محاور تكنولوجيا المعلومات يسهم بدرجات متفاوتة ولكن دالة إحصائياً في تحسين حركة المرور بمدينة الرياض.</w:t>
      </w:r>
    </w:p>
    <w:p w14:paraId="56CC84DB" w14:textId="77777777" w:rsidR="00FA07A4" w:rsidRDefault="00FA07A4" w:rsidP="003D10D0">
      <w:pPr>
        <w:bidi/>
        <w:spacing w:line="360" w:lineRule="auto"/>
        <w:rPr>
          <w:rFonts w:ascii="Times New Roman" w:hAnsi="Times New Roman" w:cs="Traditional Arabic"/>
          <w:color w:val="0D0D0D"/>
          <w:sz w:val="24"/>
          <w:szCs w:val="24"/>
          <w:rtl/>
          <w:lang w:bidi="ar-EG"/>
        </w:rPr>
      </w:pPr>
    </w:p>
    <w:p w14:paraId="0D1CBCDA"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7D36570D"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7B0B75E6"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6135F5E2"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60AB660A"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1F3DB2A9"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01694DE8"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56057837"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2F9E7767"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4DD9336C"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49560F44"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2DA3C388"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1A8D7991"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27798803" w14:textId="77777777" w:rsidR="00C87261" w:rsidRDefault="00C87261" w:rsidP="00C87261">
      <w:pPr>
        <w:bidi/>
        <w:spacing w:line="360" w:lineRule="auto"/>
        <w:rPr>
          <w:rFonts w:ascii="Times New Roman" w:hAnsi="Times New Roman" w:cs="Traditional Arabic"/>
          <w:color w:val="0D0D0D"/>
          <w:sz w:val="24"/>
          <w:szCs w:val="24"/>
          <w:rtl/>
          <w:lang w:bidi="ar-EG"/>
        </w:rPr>
      </w:pPr>
    </w:p>
    <w:p w14:paraId="1477CA4C" w14:textId="77777777" w:rsidR="00C87261" w:rsidRPr="00E13812" w:rsidRDefault="00C87261" w:rsidP="00C87261">
      <w:pPr>
        <w:bidi/>
        <w:spacing w:line="360" w:lineRule="auto"/>
        <w:rPr>
          <w:rFonts w:ascii="Times New Roman" w:hAnsi="Times New Roman" w:cs="Traditional Arabic"/>
          <w:color w:val="0D0D0D"/>
          <w:sz w:val="24"/>
          <w:szCs w:val="24"/>
          <w:rtl/>
          <w:lang w:bidi="ar-EG"/>
        </w:rPr>
      </w:pPr>
    </w:p>
    <w:p w14:paraId="26F0D76A" w14:textId="77777777" w:rsidR="001C06C8" w:rsidRPr="00E13812" w:rsidRDefault="001C06C8" w:rsidP="003D10D0">
      <w:pPr>
        <w:bidi/>
        <w:spacing w:after="200" w:line="360" w:lineRule="auto"/>
        <w:ind w:left="270"/>
        <w:rPr>
          <w:rFonts w:ascii="Times New Roman" w:hAnsi="Times New Roman" w:cs="Traditional Arabic"/>
          <w:color w:val="0D0D0D"/>
          <w:sz w:val="24"/>
          <w:szCs w:val="24"/>
          <w:rtl/>
        </w:rPr>
      </w:pPr>
    </w:p>
    <w:p w14:paraId="6FA57610" w14:textId="77777777" w:rsidR="001C06C8" w:rsidRPr="00E13812" w:rsidRDefault="001C06C8" w:rsidP="003D10D0">
      <w:pPr>
        <w:bidi/>
        <w:spacing w:after="200" w:line="360" w:lineRule="auto"/>
        <w:ind w:left="270"/>
        <w:rPr>
          <w:rFonts w:ascii="Times New Roman" w:hAnsi="Times New Roman" w:cs="Traditional Arabic"/>
          <w:color w:val="0D0D0D"/>
          <w:sz w:val="24"/>
          <w:szCs w:val="24"/>
          <w:rtl/>
        </w:rPr>
      </w:pPr>
    </w:p>
    <w:p w14:paraId="7AC3D1B7" w14:textId="77777777" w:rsidR="009445AA" w:rsidRPr="00E13812" w:rsidRDefault="009445AA" w:rsidP="003D10D0">
      <w:pPr>
        <w:bidi/>
        <w:spacing w:after="200" w:line="360" w:lineRule="auto"/>
        <w:ind w:left="270"/>
        <w:rPr>
          <w:rFonts w:ascii="Times New Roman" w:hAnsi="Times New Roman" w:cs="Traditional Arabic"/>
          <w:color w:val="0D0D0D"/>
          <w:sz w:val="24"/>
          <w:szCs w:val="24"/>
          <w:rtl/>
        </w:rPr>
      </w:pPr>
    </w:p>
    <w:p w14:paraId="30E17AC3" w14:textId="77777777" w:rsidR="009445AA" w:rsidRPr="00E13812" w:rsidRDefault="009445AA" w:rsidP="004736BE">
      <w:pPr>
        <w:bidi/>
        <w:spacing w:after="200" w:line="360" w:lineRule="auto"/>
        <w:rPr>
          <w:rFonts w:ascii="Times New Roman" w:hAnsi="Times New Roman" w:cs="Traditional Arabic"/>
          <w:color w:val="0D0D0D"/>
          <w:sz w:val="24"/>
          <w:szCs w:val="24"/>
          <w:rtl/>
        </w:rPr>
      </w:pPr>
    </w:p>
    <w:p w14:paraId="51D91287" w14:textId="07426926" w:rsidR="00CD3F1E" w:rsidRPr="00CD3F1E" w:rsidRDefault="00CD3F1E" w:rsidP="00CD3F1E">
      <w:pPr>
        <w:spacing w:after="200" w:line="360" w:lineRule="auto"/>
        <w:rPr>
          <w:rFonts w:ascii="Times New Roman" w:hAnsi="Times New Roman" w:cs="Traditional Arabic"/>
          <w:color w:val="0D0D0D"/>
          <w:sz w:val="24"/>
          <w:szCs w:val="24"/>
          <w:rtl/>
        </w:rPr>
      </w:pPr>
      <w:r w:rsidRPr="00E13812">
        <w:rPr>
          <w:rFonts w:ascii="Times New Roman" w:eastAsia="Times New Roman" w:hAnsi="Times New Roman" w:cs="Traditional Arabic"/>
          <w:b/>
          <w:bCs/>
          <w:noProof/>
          <w:color w:val="0D0D0D"/>
          <w:sz w:val="24"/>
          <w:szCs w:val="24"/>
        </w:rPr>
        <mc:AlternateContent>
          <mc:Choice Requires="wps">
            <w:drawing>
              <wp:anchor distT="0" distB="0" distL="114300" distR="114300" simplePos="0" relativeHeight="251666432" behindDoc="0" locked="0" layoutInCell="1" allowOverlap="1" wp14:anchorId="7568DEDE" wp14:editId="1FF14DCD">
                <wp:simplePos x="0" y="0"/>
                <wp:positionH relativeFrom="margin">
                  <wp:posOffset>323850</wp:posOffset>
                </wp:positionH>
                <wp:positionV relativeFrom="paragraph">
                  <wp:posOffset>384810</wp:posOffset>
                </wp:positionV>
                <wp:extent cx="4600575" cy="4600575"/>
                <wp:effectExtent l="0" t="0" r="28575" b="28575"/>
                <wp:wrapNone/>
                <wp:docPr id="7" name="مستطيل 7"/>
                <wp:cNvGraphicFramePr/>
                <a:graphic xmlns:a="http://schemas.openxmlformats.org/drawingml/2006/main">
                  <a:graphicData uri="http://schemas.microsoft.com/office/word/2010/wordprocessingShape">
                    <wps:wsp>
                      <wps:cNvSpPr/>
                      <wps:spPr>
                        <a:xfrm>
                          <a:off x="0" y="0"/>
                          <a:ext cx="4600575" cy="4600575"/>
                        </a:xfrm>
                        <a:prstGeom prst="rect">
                          <a:avLst/>
                        </a:prstGeom>
                        <a:ln>
                          <a:solidFill>
                            <a:schemeClr val="accent5">
                              <a:lumMod val="20000"/>
                              <a:lumOff val="80000"/>
                            </a:schemeClr>
                          </a:solidFill>
                        </a:ln>
                      </wps:spPr>
                      <wps:style>
                        <a:lnRef idx="2">
                          <a:schemeClr val="accent3"/>
                        </a:lnRef>
                        <a:fillRef idx="1">
                          <a:schemeClr val="lt1"/>
                        </a:fillRef>
                        <a:effectRef idx="0">
                          <a:schemeClr val="accent3"/>
                        </a:effectRef>
                        <a:fontRef idx="minor">
                          <a:schemeClr val="dk1"/>
                        </a:fontRef>
                      </wps:style>
                      <wps:txbx>
                        <w:txbxContent>
                          <w:p w14:paraId="41927F15" w14:textId="77777777" w:rsidR="003D10D0" w:rsidRDefault="003D10D0" w:rsidP="003D10D0">
                            <w:pPr>
                              <w:jc w:val="center"/>
                              <w:rPr>
                                <w:rFonts w:ascii="Times New Roman" w:eastAsia="Times New Roman" w:hAnsi="Times New Roman" w:cs="Times New Roman"/>
                                <w:b/>
                                <w:bCs/>
                                <w:color w:val="0D0D0D"/>
                                <w:sz w:val="72"/>
                                <w:szCs w:val="72"/>
                              </w:rPr>
                            </w:pPr>
                            <w:r w:rsidRPr="003D10D0">
                              <w:rPr>
                                <w:rFonts w:ascii="Times New Roman" w:eastAsia="Times New Roman" w:hAnsi="Times New Roman" w:cs="Times New Roman" w:hint="cs"/>
                                <w:b/>
                                <w:bCs/>
                                <w:color w:val="0D0D0D"/>
                                <w:sz w:val="72"/>
                                <w:szCs w:val="72"/>
                                <w:rtl/>
                              </w:rPr>
                              <w:t>الفصل الخامس</w:t>
                            </w:r>
                          </w:p>
                          <w:p w14:paraId="26C1BFB6" w14:textId="2C220D1D" w:rsidR="003D10D0" w:rsidRPr="003D10D0" w:rsidRDefault="003D10D0" w:rsidP="003D10D0">
                            <w:pPr>
                              <w:jc w:val="center"/>
                              <w:rPr>
                                <w:rFonts w:ascii="Times New Roman" w:eastAsia="Times New Roman" w:hAnsi="Times New Roman" w:cs="Times New Roman"/>
                                <w:b/>
                                <w:bCs/>
                                <w:color w:val="0D0D0D"/>
                                <w:sz w:val="72"/>
                                <w:szCs w:val="72"/>
                                <w:rtl/>
                              </w:rPr>
                            </w:pPr>
                            <w:r w:rsidRPr="003D10D0">
                              <w:rPr>
                                <w:rFonts w:ascii="Times New Roman" w:eastAsia="Times New Roman" w:hAnsi="Times New Roman" w:cs="Times New Roman" w:hint="cs"/>
                                <w:b/>
                                <w:bCs/>
                                <w:color w:val="0D0D0D"/>
                                <w:sz w:val="72"/>
                                <w:szCs w:val="72"/>
                                <w:rtl/>
                              </w:rPr>
                              <w:t xml:space="preserve"> مناقشة النتائج والتوصيات</w:t>
                            </w:r>
                          </w:p>
                          <w:p w14:paraId="284DD89C" w14:textId="77777777" w:rsidR="008A6A22" w:rsidRPr="008A6A22" w:rsidRDefault="008A6A22" w:rsidP="008A6A22">
                            <w:pPr>
                              <w:jc w:val="center"/>
                              <w:rPr>
                                <w:sz w:val="56"/>
                                <w:szCs w:val="5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8DEDE" id="مستطيل 7" o:spid="_x0000_s1034" style="position:absolute;margin-left:25.5pt;margin-top:30.3pt;width:362.25pt;height:362.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" fillcolor="white [3201]" strokecolor="#daeef3 [664]" strokeweight="2pt">
                <v:textbox>
                  <w:txbxContent>
                    <w:p w14:paraId="41927F15" w14:textId="77777777" w:rsidR="003D10D0" w:rsidRDefault="003D10D0" w:rsidP="003D10D0">
                      <w:pPr>
                        <w:jc w:val="center"/>
                        <w:rPr>
                          <w:rFonts w:ascii="Times New Roman" w:eastAsia="Times New Roman" w:hAnsi="Times New Roman" w:cs="Times New Roman"/>
                          <w:b/>
                          <w:bCs/>
                          <w:color w:val="0D0D0D"/>
                          <w:sz w:val="72"/>
                          <w:szCs w:val="72"/>
                        </w:rPr>
                      </w:pPr>
                      <w:r w:rsidRPr="003D10D0">
                        <w:rPr>
                          <w:rFonts w:ascii="Times New Roman" w:eastAsia="Times New Roman" w:hAnsi="Times New Roman" w:cs="Times New Roman" w:hint="cs"/>
                          <w:b/>
                          <w:bCs/>
                          <w:color w:val="0D0D0D"/>
                          <w:sz w:val="72"/>
                          <w:szCs w:val="72"/>
                          <w:rtl/>
                        </w:rPr>
                        <w:t>الفصل الخامس</w:t>
                      </w:r>
                    </w:p>
                    <w:p w14:paraId="26C1BFB6" w14:textId="2C220D1D" w:rsidR="003D10D0" w:rsidRPr="003D10D0" w:rsidRDefault="003D10D0" w:rsidP="003D10D0">
                      <w:pPr>
                        <w:jc w:val="center"/>
                        <w:rPr>
                          <w:rFonts w:ascii="Times New Roman" w:eastAsia="Times New Roman" w:hAnsi="Times New Roman" w:cs="Times New Roman"/>
                          <w:b/>
                          <w:bCs/>
                          <w:color w:val="0D0D0D"/>
                          <w:sz w:val="72"/>
                          <w:szCs w:val="72"/>
                          <w:rtl/>
                        </w:rPr>
                      </w:pPr>
                      <w:r w:rsidRPr="003D10D0">
                        <w:rPr>
                          <w:rFonts w:ascii="Times New Roman" w:eastAsia="Times New Roman" w:hAnsi="Times New Roman" w:cs="Times New Roman" w:hint="cs"/>
                          <w:b/>
                          <w:bCs/>
                          <w:color w:val="0D0D0D"/>
                          <w:sz w:val="72"/>
                          <w:szCs w:val="72"/>
                          <w:rtl/>
                        </w:rPr>
                        <w:t xml:space="preserve"> مناقشة النتائج والتوصيات</w:t>
                      </w:r>
                    </w:p>
                    <w:p w14:paraId="284DD89C" w14:textId="77777777" w:rsidR="008A6A22" w:rsidRPr="008A6A22" w:rsidRDefault="008A6A22" w:rsidP="008A6A22">
                      <w:pPr>
                        <w:jc w:val="center"/>
                        <w:rPr>
                          <w:sz w:val="56"/>
                          <w:szCs w:val="56"/>
                        </w:rPr>
                      </w:pPr>
                    </w:p>
                  </w:txbxContent>
                </v:textbox>
                <w10:wrap anchorx="margin"/>
              </v:rect>
            </w:pict>
          </mc:Fallback>
        </mc:AlternateContent>
      </w:r>
      <w:r w:rsidR="008A6A22" w:rsidRPr="00E13812">
        <w:rPr>
          <w:rFonts w:ascii="Times New Roman" w:hAnsi="Times New Roman" w:cs="Traditional Arabic"/>
          <w:color w:val="0D0D0D"/>
          <w:sz w:val="24"/>
          <w:szCs w:val="24"/>
          <w:rtl/>
        </w:rPr>
        <w:br w:type="page"/>
      </w:r>
    </w:p>
    <w:p w14:paraId="5141BDF2" w14:textId="77777777" w:rsidR="00AB2D24" w:rsidRPr="00AB2D24" w:rsidRDefault="00AB2D24" w:rsidP="00AB2D24">
      <w:pPr>
        <w:bidi/>
        <w:spacing w:after="200" w:line="360" w:lineRule="auto"/>
        <w:jc w:val="center"/>
        <w:rPr>
          <w:rFonts w:ascii="Times New Roman" w:hAnsi="Times New Roman" w:cs="Traditional Arabic"/>
          <w:b/>
          <w:bCs/>
          <w:color w:val="0D0D0D"/>
          <w:sz w:val="28"/>
          <w:szCs w:val="28"/>
        </w:rPr>
      </w:pPr>
      <w:r w:rsidRPr="00AB2D24">
        <w:rPr>
          <w:rFonts w:ascii="Times New Roman" w:hAnsi="Times New Roman" w:cs="Traditional Arabic"/>
          <w:b/>
          <w:bCs/>
          <w:color w:val="0D0D0D"/>
          <w:sz w:val="28"/>
          <w:szCs w:val="28"/>
          <w:rtl/>
        </w:rPr>
        <w:lastRenderedPageBreak/>
        <w:t>الفصل الخامس: مناقشة النتائج، التوصيات، والمقترحات</w:t>
      </w:r>
    </w:p>
    <w:p w14:paraId="6220CDCB"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1.5 </w:t>
      </w:r>
      <w:r w:rsidRPr="00AB2D24">
        <w:rPr>
          <w:rFonts w:ascii="Times New Roman" w:hAnsi="Times New Roman" w:cs="Traditional Arabic"/>
          <w:b/>
          <w:bCs/>
          <w:color w:val="0D0D0D"/>
          <w:sz w:val="24"/>
          <w:szCs w:val="24"/>
          <w:rtl/>
        </w:rPr>
        <w:t>تمهيد</w:t>
      </w:r>
    </w:p>
    <w:p w14:paraId="047CCBE9" w14:textId="77777777" w:rsidR="001B54DD" w:rsidRPr="001B54DD" w:rsidRDefault="001B54DD" w:rsidP="001B54DD">
      <w:pPr>
        <w:bidi/>
        <w:spacing w:after="200" w:line="360" w:lineRule="auto"/>
        <w:jc w:val="both"/>
        <w:rPr>
          <w:rFonts w:ascii="Times New Roman" w:hAnsi="Times New Roman" w:cs="Traditional Arabic"/>
          <w:color w:val="0D0D0D"/>
          <w:sz w:val="24"/>
          <w:szCs w:val="24"/>
        </w:rPr>
      </w:pPr>
      <w:r w:rsidRPr="001B54DD">
        <w:rPr>
          <w:rFonts w:ascii="Times New Roman" w:hAnsi="Times New Roman" w:cs="Traditional Arabic"/>
          <w:color w:val="0D0D0D"/>
          <w:sz w:val="24"/>
          <w:szCs w:val="24"/>
          <w:rtl/>
        </w:rPr>
        <w:t>يتناول هذا الفصل النتائج والمخرجات الاستراتيجية والتطبيقية للدراسة، استناداً إلى التحليل الميداني والقياسي لبيانات الفصل الرابع المتعلقة بأثر استخدام تكنولوجيا المعلومات والأنظمة الذكية في تحسين الانسيابية المرورية وتخفيف حدة الازدحام بمدينة الرياض. ويُعد هذا الفصل حلقة وصل أساسية لربط المخرجات الميدانية بالواقع التطبيقي، من خلال تفسير المعطيات الرقمية وتفكيك التفاعلات الميدانية المؤثرة في البيئة المرورية للعاصمة</w:t>
      </w:r>
      <w:r w:rsidRPr="001B54DD">
        <w:rPr>
          <w:rFonts w:ascii="Times New Roman" w:hAnsi="Times New Roman" w:cs="Traditional Arabic"/>
          <w:color w:val="0D0D0D"/>
          <w:sz w:val="24"/>
          <w:szCs w:val="24"/>
        </w:rPr>
        <w:t>.</w:t>
      </w:r>
    </w:p>
    <w:p w14:paraId="42A76BBB" w14:textId="77777777" w:rsidR="001B54DD" w:rsidRPr="001B54DD" w:rsidRDefault="001B54DD" w:rsidP="001B54DD">
      <w:pPr>
        <w:bidi/>
        <w:spacing w:after="200" w:line="360" w:lineRule="auto"/>
        <w:jc w:val="both"/>
        <w:rPr>
          <w:rFonts w:ascii="Times New Roman" w:hAnsi="Times New Roman" w:cs="Traditional Arabic"/>
          <w:color w:val="0D0D0D"/>
          <w:sz w:val="24"/>
          <w:szCs w:val="24"/>
        </w:rPr>
      </w:pPr>
      <w:r w:rsidRPr="001B54DD">
        <w:rPr>
          <w:rFonts w:ascii="Times New Roman" w:hAnsi="Times New Roman" w:cs="Traditional Arabic"/>
          <w:color w:val="0D0D0D"/>
          <w:sz w:val="24"/>
          <w:szCs w:val="24"/>
          <w:rtl/>
        </w:rPr>
        <w:t>يهدف هذا الفصل بشكل رئيسي إلى تفسير النتائج الإحصائية ومناقشتها علمياً في ضوء الأطر النظرية والدراسات السابقة ذات الصلة، للوقوف على أسبابها ودلالاتها الميدانية. كما يسعى الباحث من خلال هذا التحليل إلى قياس مدى كفاءة أدوات تكنولوجيا المعلومات في مواجهة التحديات المرورية الحضرية، وصولاً إلى صياغة رؤية استراتيجية وتوصيات إجرائية تعكس متطلبات التكامل بين التقنيات المتقدمة والتخطيط الحضري</w:t>
      </w:r>
      <w:r w:rsidRPr="001B54DD">
        <w:rPr>
          <w:rFonts w:ascii="Times New Roman" w:hAnsi="Times New Roman" w:cs="Traditional Arabic"/>
          <w:color w:val="0D0D0D"/>
          <w:sz w:val="24"/>
          <w:szCs w:val="24"/>
        </w:rPr>
        <w:t>.</w:t>
      </w:r>
    </w:p>
    <w:p w14:paraId="6D18CB61" w14:textId="77777777" w:rsidR="00181D18" w:rsidRPr="00181D18" w:rsidRDefault="00181D18" w:rsidP="00181D18">
      <w:pPr>
        <w:bidi/>
        <w:spacing w:after="200" w:line="360" w:lineRule="auto"/>
        <w:jc w:val="both"/>
        <w:rPr>
          <w:rFonts w:ascii="Times New Roman" w:hAnsi="Times New Roman" w:cs="Traditional Arabic"/>
          <w:color w:val="0D0D0D"/>
          <w:sz w:val="24"/>
          <w:szCs w:val="24"/>
        </w:rPr>
      </w:pPr>
      <w:r w:rsidRPr="00181D18">
        <w:rPr>
          <w:rFonts w:ascii="Times New Roman" w:hAnsi="Times New Roman" w:cs="Traditional Arabic"/>
          <w:color w:val="0D0D0D"/>
          <w:sz w:val="24"/>
          <w:szCs w:val="24"/>
          <w:rtl/>
        </w:rPr>
        <w:t>وعلاوة على ذلك، يطرح هذا الفصل حزمة متكاملة ومحوكمة من التوصيات الإجرائية والتنفيذية والمقترحات البحثية المستقبليّة القابلة للتطبيق الميداني؛ حيث تم تصميم هذه التوصيات بعناية لتتطابق مع الواقع التنفيذي للجهات الإدارية والمعنية بقطاع النقل والسيطرة المرورية. وتأتي هذه المخرجات لتواكب مشروعات التوسع الحضري الهائلة والنمو الديموغرافي المتسارع الذي تشهده مدينة الرياض، وتنسجم انسجاماً تاماً مع المستهدفات الإستراتيجية لرؤية المملكة 2030 في التحول الرقمي، وتأسيس المدن الذكية، والارتقاء برفاهية المجتمع وجودة الحياة</w:t>
      </w:r>
      <w:r w:rsidRPr="00181D18">
        <w:rPr>
          <w:rFonts w:ascii="Times New Roman" w:hAnsi="Times New Roman" w:cs="Traditional Arabic"/>
          <w:color w:val="0D0D0D"/>
          <w:sz w:val="24"/>
          <w:szCs w:val="24"/>
        </w:rPr>
        <w:t>.</w:t>
      </w:r>
    </w:p>
    <w:p w14:paraId="2126F922"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2.5 </w:t>
      </w:r>
      <w:r w:rsidRPr="00AB2D24">
        <w:rPr>
          <w:rFonts w:ascii="Times New Roman" w:hAnsi="Times New Roman" w:cs="Traditional Arabic"/>
          <w:b/>
          <w:bCs/>
          <w:color w:val="0D0D0D"/>
          <w:sz w:val="24"/>
          <w:szCs w:val="24"/>
          <w:rtl/>
        </w:rPr>
        <w:t>مناقشة وتفسير نتائج الدراسة وعلاقتها بالدراسات السابقة</w:t>
      </w:r>
    </w:p>
    <w:p w14:paraId="6F30586D"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2.5.1 </w:t>
      </w:r>
      <w:r w:rsidRPr="00AB2D24">
        <w:rPr>
          <w:rFonts w:ascii="Times New Roman" w:hAnsi="Times New Roman" w:cs="Traditional Arabic"/>
          <w:b/>
          <w:bCs/>
          <w:color w:val="0D0D0D"/>
          <w:sz w:val="24"/>
          <w:szCs w:val="24"/>
          <w:rtl/>
        </w:rPr>
        <w:t>مناقشة وتفسير النتيجة المتعلقة بأثر تكنولوجيا المعلومات على تحسين حركة المرور</w:t>
      </w:r>
    </w:p>
    <w:p w14:paraId="2CBD4DF4" w14:textId="77777777" w:rsidR="00AB2D24" w:rsidRPr="004A0FEC" w:rsidRDefault="00AB2D24" w:rsidP="00AB2D24">
      <w:p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أظهرت النتائج الميدانية وجود دور إيجابي ومباشر لتطبيقات تكنولوجيا المعلومات والأنظمة الذكية في تحسين انسيابية حركة السير وتقليل الاختناقات المرورية بمدينة الرياض بدرجة تقييم مرتفعة لدى عينة الدراسة</w:t>
      </w:r>
      <w:r w:rsidRPr="004A0FEC">
        <w:rPr>
          <w:rFonts w:ascii="Times New Roman" w:hAnsi="Times New Roman" w:cs="Traditional Arabic"/>
          <w:color w:val="0D0D0D"/>
          <w:sz w:val="24"/>
          <w:szCs w:val="24"/>
        </w:rPr>
        <w:t>.</w:t>
      </w:r>
    </w:p>
    <w:p w14:paraId="756442F5" w14:textId="77777777" w:rsidR="00AB2D24" w:rsidRPr="004A0FEC" w:rsidRDefault="00AB2D24" w:rsidP="00AB2D24">
      <w:pPr>
        <w:numPr>
          <w:ilvl w:val="0"/>
          <w:numId w:val="33"/>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التفسير العلمي والميداني</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يُرجِع الباحث هذه النتيجة إلى الطفرة التقنية التي شهدتها المحاور الرئيسية بمدينة الرياض؛ حيث أدى الاعتماد على البنية التحتية الرقمية، وتفعيل الرصد الذكي، وتكامل أجهزة الاستشعار، إلى رفع الكفاءة التشغيلية للشوارع دون الحاجة لتوسعات خرسانية مكلفة. إن التحول نحو أتمتة إدارة السير أتاح لمركز التحكم المروري القدرة على التكيف اللحظي مع التدفقات المرورية، وتخفيف الضغط عن الكوادر البشرية الميدانية، واستباق التكدسات قبل تفاقمها</w:t>
      </w:r>
      <w:r w:rsidRPr="004A0FEC">
        <w:rPr>
          <w:rFonts w:ascii="Times New Roman" w:hAnsi="Times New Roman" w:cs="Traditional Arabic"/>
          <w:color w:val="0D0D0D"/>
          <w:sz w:val="24"/>
          <w:szCs w:val="24"/>
        </w:rPr>
        <w:t>.</w:t>
      </w:r>
    </w:p>
    <w:p w14:paraId="2269AF7C" w14:textId="77777777" w:rsidR="00AB2D24" w:rsidRPr="004A0FEC" w:rsidRDefault="00AB2D24" w:rsidP="00AB2D24">
      <w:pPr>
        <w:numPr>
          <w:ilvl w:val="0"/>
          <w:numId w:val="33"/>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lastRenderedPageBreak/>
        <w:t>العلاقة بالدراسات السابقة</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تتفق هذه النتيجة جوهرياً مع ما توصلت إليه دراسة</w:t>
      </w:r>
      <w:r w:rsidRPr="004A0FEC">
        <w:rPr>
          <w:rFonts w:ascii="Times New Roman" w:hAnsi="Times New Roman" w:cs="Traditional Arabic"/>
          <w:color w:val="0D0D0D"/>
          <w:sz w:val="24"/>
          <w:szCs w:val="24"/>
        </w:rPr>
        <w:t xml:space="preserve"> (Saikar et al., 2017) </w:t>
      </w:r>
      <w:r w:rsidRPr="004A0FEC">
        <w:rPr>
          <w:rFonts w:ascii="Times New Roman" w:hAnsi="Times New Roman" w:cs="Traditional Arabic"/>
          <w:color w:val="0D0D0D"/>
          <w:sz w:val="24"/>
          <w:szCs w:val="24"/>
          <w:rtl/>
        </w:rPr>
        <w:t>ودراسة (السبكي ورفاقه، 2023) اللتين أكدتا أن إدخال النظم الذكية في إدارة المرور الحضري يرفع من كفاءة الشبكات الطرقية ويقلل أوقات التأخير الشديد، بينما تختلف في مجتمع التطبيق حيث تميزت الدراسة الحالية بوجود بيئة تقنية متقدمة متمثلة في مشاريع البنية التحتية الذكية للعاصمة الرياض</w:t>
      </w:r>
      <w:r w:rsidRPr="004A0FEC">
        <w:rPr>
          <w:rFonts w:ascii="Times New Roman" w:hAnsi="Times New Roman" w:cs="Traditional Arabic"/>
          <w:color w:val="0D0D0D"/>
          <w:sz w:val="24"/>
          <w:szCs w:val="24"/>
        </w:rPr>
        <w:t>.</w:t>
      </w:r>
    </w:p>
    <w:p w14:paraId="4B7DF2E6"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2.5.2 </w:t>
      </w:r>
      <w:r w:rsidRPr="00AB2D24">
        <w:rPr>
          <w:rFonts w:ascii="Times New Roman" w:hAnsi="Times New Roman" w:cs="Traditional Arabic"/>
          <w:b/>
          <w:bCs/>
          <w:color w:val="0D0D0D"/>
          <w:sz w:val="24"/>
          <w:szCs w:val="24"/>
          <w:rtl/>
        </w:rPr>
        <w:t>مناقشة وتفسير النتيجة المتعلقة بالقدرة التفسيرية للتقنية في تخفيف الازدحام</w:t>
      </w:r>
    </w:p>
    <w:p w14:paraId="39DC4D01" w14:textId="77777777" w:rsidR="00AB2D24" w:rsidRPr="004A0FEC" w:rsidRDefault="00AB2D24" w:rsidP="00AB2D24">
      <w:p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أسفرت تحليلات العلاقة والانحدار عن وجود تأثير جوهري وذي دلالة إحصائية لأبعاد تكنولوجيا المعلومات في تفسير جودة الحركة المرورية وتخفيف حدة الازدحام، حيث تفسر التقنية نسبة جيدة ومؤثرة من الانسيابية المرورية بالمدينة</w:t>
      </w:r>
      <w:r w:rsidRPr="004A0FEC">
        <w:rPr>
          <w:rFonts w:ascii="Times New Roman" w:hAnsi="Times New Roman" w:cs="Traditional Arabic"/>
          <w:color w:val="0D0D0D"/>
          <w:sz w:val="24"/>
          <w:szCs w:val="24"/>
        </w:rPr>
        <w:t>.</w:t>
      </w:r>
    </w:p>
    <w:p w14:paraId="5382E4F9" w14:textId="77777777" w:rsidR="00AB2D24" w:rsidRPr="004A0FEC" w:rsidRDefault="00AB2D24" w:rsidP="00AB2D24">
      <w:pPr>
        <w:numPr>
          <w:ilvl w:val="0"/>
          <w:numId w:val="34"/>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التفسير العلمي والميداني</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يُفسَّر هذا الأثر المباشر بأن تكنولوجيا المعلومات تمثل المحرك الرئيسي لتوزيع الكثافات المرورية؛ إذ إن إتاحة البيانات اللحظية للسائقين عبر تطبيقات الملاحة الرقمية واللوحات الإلكترونية الإرشادية يُعيد توجيه المسارات قبل تشكل العقد المرورية. كما أن الربط الشبكي بين الإشارات التكيفية والحساسات الأرضية يقلل من فترات التوقف الضائعة عند التقاطعات الحرجة</w:t>
      </w:r>
      <w:r w:rsidRPr="004A0FEC">
        <w:rPr>
          <w:rFonts w:ascii="Times New Roman" w:hAnsi="Times New Roman" w:cs="Traditional Arabic"/>
          <w:color w:val="0D0D0D"/>
          <w:sz w:val="24"/>
          <w:szCs w:val="24"/>
        </w:rPr>
        <w:t>.</w:t>
      </w:r>
    </w:p>
    <w:p w14:paraId="5F96F47B" w14:textId="77777777" w:rsidR="00AB2D24" w:rsidRPr="004A0FEC" w:rsidRDefault="00AB2D24" w:rsidP="00AB2D24">
      <w:pPr>
        <w:numPr>
          <w:ilvl w:val="0"/>
          <w:numId w:val="34"/>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العلاقة بالدراسات السابقة</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انسجمت هذه النتيجة مع دراسة</w:t>
      </w:r>
      <w:r w:rsidRPr="004A0FEC">
        <w:rPr>
          <w:rFonts w:ascii="Times New Roman" w:hAnsi="Times New Roman" w:cs="Traditional Arabic"/>
          <w:color w:val="0D0D0D"/>
          <w:sz w:val="24"/>
          <w:szCs w:val="24"/>
        </w:rPr>
        <w:t xml:space="preserve"> (Silva et al., 2018) </w:t>
      </w:r>
      <w:r w:rsidRPr="004A0FEC">
        <w:rPr>
          <w:rFonts w:ascii="Times New Roman" w:hAnsi="Times New Roman" w:cs="Traditional Arabic"/>
          <w:color w:val="0D0D0D"/>
          <w:sz w:val="24"/>
          <w:szCs w:val="24"/>
          <w:rtl/>
        </w:rPr>
        <w:t>ودراسة</w:t>
      </w:r>
      <w:r w:rsidRPr="004A0FEC">
        <w:rPr>
          <w:rFonts w:ascii="Times New Roman" w:hAnsi="Times New Roman" w:cs="Traditional Arabic"/>
          <w:color w:val="0D0D0D"/>
          <w:sz w:val="24"/>
          <w:szCs w:val="24"/>
        </w:rPr>
        <w:t xml:space="preserve"> (Heidegger et al., 2020) </w:t>
      </w:r>
      <w:r w:rsidRPr="004A0FEC">
        <w:rPr>
          <w:rFonts w:ascii="Times New Roman" w:hAnsi="Times New Roman" w:cs="Traditional Arabic"/>
          <w:color w:val="0D0D0D"/>
          <w:sz w:val="24"/>
          <w:szCs w:val="24"/>
          <w:rtl/>
        </w:rPr>
        <w:t>في حتمية الاستثمار في نظم النقل الذكية</w:t>
      </w:r>
      <w:r w:rsidRPr="004A0FEC">
        <w:rPr>
          <w:rFonts w:ascii="Times New Roman" w:hAnsi="Times New Roman" w:cs="Traditional Arabic"/>
          <w:color w:val="0D0D0D"/>
          <w:sz w:val="24"/>
          <w:szCs w:val="24"/>
        </w:rPr>
        <w:t xml:space="preserve"> (ITS) </w:t>
      </w:r>
      <w:r w:rsidRPr="004A0FEC">
        <w:rPr>
          <w:rFonts w:ascii="Times New Roman" w:hAnsi="Times New Roman" w:cs="Traditional Arabic"/>
          <w:color w:val="0D0D0D"/>
          <w:sz w:val="24"/>
          <w:szCs w:val="24"/>
          <w:rtl/>
        </w:rPr>
        <w:t>لتحقيق المرونة الحضرية، وأكّدت أن التقنية تشكل المتغير الأكثر حاكمية في رفع الطاقة الاستيعابية للشبكات الطرقية الحديثة</w:t>
      </w:r>
      <w:r w:rsidRPr="004A0FEC">
        <w:rPr>
          <w:rFonts w:ascii="Times New Roman" w:hAnsi="Times New Roman" w:cs="Traditional Arabic"/>
          <w:color w:val="0D0D0D"/>
          <w:sz w:val="24"/>
          <w:szCs w:val="24"/>
        </w:rPr>
        <w:t>.</w:t>
      </w:r>
    </w:p>
    <w:p w14:paraId="3D2DEC39"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2.5.3 </w:t>
      </w:r>
      <w:r w:rsidRPr="00AB2D24">
        <w:rPr>
          <w:rFonts w:ascii="Times New Roman" w:hAnsi="Times New Roman" w:cs="Traditional Arabic"/>
          <w:b/>
          <w:bCs/>
          <w:color w:val="0D0D0D"/>
          <w:sz w:val="24"/>
          <w:szCs w:val="24"/>
          <w:rtl/>
        </w:rPr>
        <w:t>مناقشة وتفسير النتيجة المتعلقة بالسلوكيات المرورية وتأثير أتمتة الضبط والمسارات الذكية</w:t>
      </w:r>
    </w:p>
    <w:p w14:paraId="25CC22DF" w14:textId="79A12F23" w:rsidR="00AB2D24" w:rsidRPr="004A0FEC" w:rsidRDefault="00AB2D24" w:rsidP="00AB2D24">
      <w:p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أكّدت التحليلات الميدانية وجود أثر طردي وذ</w:t>
      </w:r>
      <w:r w:rsidR="004A0FEC">
        <w:rPr>
          <w:rFonts w:ascii="Times New Roman" w:hAnsi="Times New Roman" w:cs="Traditional Arabic" w:hint="cs"/>
          <w:color w:val="0D0D0D"/>
          <w:sz w:val="24"/>
          <w:szCs w:val="24"/>
          <w:rtl/>
        </w:rPr>
        <w:t>و</w:t>
      </w:r>
      <w:r w:rsidRPr="004A0FEC">
        <w:rPr>
          <w:rFonts w:ascii="Times New Roman" w:hAnsi="Times New Roman" w:cs="Traditional Arabic"/>
          <w:color w:val="0D0D0D"/>
          <w:sz w:val="24"/>
          <w:szCs w:val="24"/>
          <w:rtl/>
        </w:rPr>
        <w:t xml:space="preserve"> دلالة إحصائية بين السلوكيات المرورية العشوائية</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مثل الوقوف الخاطئ، وعرقلة السير، والتغيير المفاجئ للمسارات</w:t>
      </w:r>
      <w:r w:rsidRPr="004A0FEC">
        <w:rPr>
          <w:rFonts w:ascii="Times New Roman" w:hAnsi="Times New Roman" w:cs="Traditional Arabic"/>
          <w:color w:val="0D0D0D"/>
          <w:sz w:val="24"/>
          <w:szCs w:val="24"/>
        </w:rPr>
        <w:t xml:space="preserve"> "Lane Changing" </w:t>
      </w:r>
      <w:r w:rsidRPr="004A0FEC">
        <w:rPr>
          <w:rFonts w:ascii="Times New Roman" w:hAnsi="Times New Roman" w:cs="Traditional Arabic"/>
          <w:color w:val="0D0D0D"/>
          <w:sz w:val="24"/>
          <w:szCs w:val="24"/>
          <w:rtl/>
        </w:rPr>
        <w:t>عند المخارج</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وبين زيادة زمن التكدس المروري وخفض الطاقة الاستيعابية للطرق</w:t>
      </w:r>
      <w:r w:rsidRPr="004A0FEC">
        <w:rPr>
          <w:rFonts w:ascii="Times New Roman" w:hAnsi="Times New Roman" w:cs="Traditional Arabic"/>
          <w:color w:val="0D0D0D"/>
          <w:sz w:val="24"/>
          <w:szCs w:val="24"/>
        </w:rPr>
        <w:t>.</w:t>
      </w:r>
    </w:p>
    <w:p w14:paraId="23628886" w14:textId="77777777" w:rsidR="00AB2D24" w:rsidRPr="004A0FEC" w:rsidRDefault="00AB2D24" w:rsidP="00AB2D24">
      <w:pPr>
        <w:numPr>
          <w:ilvl w:val="0"/>
          <w:numId w:val="35"/>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t>التفسير العلمي والميداني</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يعزو الباحث هذه النتيجة إلى أن التداخل العشوائي للمركبات بين حارات السير يتسبب في حدوث "موجات توقف صدمية</w:t>
      </w:r>
      <w:r w:rsidRPr="004A0FEC">
        <w:rPr>
          <w:rFonts w:ascii="Times New Roman" w:hAnsi="Times New Roman" w:cs="Traditional Arabic"/>
          <w:color w:val="0D0D0D"/>
          <w:sz w:val="24"/>
          <w:szCs w:val="24"/>
        </w:rPr>
        <w:t xml:space="preserve">" (Shockwaves) </w:t>
      </w:r>
      <w:r w:rsidRPr="004A0FEC">
        <w:rPr>
          <w:rFonts w:ascii="Times New Roman" w:hAnsi="Times New Roman" w:cs="Traditional Arabic"/>
          <w:color w:val="0D0D0D"/>
          <w:sz w:val="24"/>
          <w:szCs w:val="24"/>
          <w:rtl/>
        </w:rPr>
        <w:t>تمتد للكيلومترات خلف منطقة التداخل. ومن هنا ينبع الأثر الإيجابي لتطبيق تقنيات الرؤية الحاسوبية، وتفعيل المسارات الذكية الممتدة بفصل حركة العبور المستمر عبر المدينة عن حركة الخروج الفرعي، مما يحجم السلوكيات الخاطئة ويفرض الانضباط الذاتي لدى قائدي المركبات</w:t>
      </w:r>
      <w:r w:rsidRPr="004A0FEC">
        <w:rPr>
          <w:rFonts w:ascii="Times New Roman" w:hAnsi="Times New Roman" w:cs="Traditional Arabic"/>
          <w:color w:val="0D0D0D"/>
          <w:sz w:val="24"/>
          <w:szCs w:val="24"/>
        </w:rPr>
        <w:t>.</w:t>
      </w:r>
    </w:p>
    <w:p w14:paraId="436225E6" w14:textId="56BA34F3" w:rsidR="004A0FEC" w:rsidRPr="008A3981" w:rsidRDefault="00AB2D24" w:rsidP="008A3981">
      <w:pPr>
        <w:numPr>
          <w:ilvl w:val="0"/>
          <w:numId w:val="35"/>
        </w:numPr>
        <w:bidi/>
        <w:spacing w:after="200" w:line="360" w:lineRule="auto"/>
        <w:jc w:val="both"/>
        <w:rPr>
          <w:rFonts w:ascii="Times New Roman" w:hAnsi="Times New Roman" w:cs="Traditional Arabic"/>
          <w:color w:val="0D0D0D"/>
          <w:sz w:val="24"/>
          <w:szCs w:val="24"/>
        </w:rPr>
      </w:pPr>
      <w:r w:rsidRPr="004A0FEC">
        <w:rPr>
          <w:rFonts w:ascii="Times New Roman" w:hAnsi="Times New Roman" w:cs="Traditional Arabic"/>
          <w:color w:val="0D0D0D"/>
          <w:sz w:val="24"/>
          <w:szCs w:val="24"/>
          <w:rtl/>
        </w:rPr>
        <w:lastRenderedPageBreak/>
        <w:t>العلاقة بالدراسات السابقة</w:t>
      </w:r>
      <w:r w:rsidRPr="004A0FEC">
        <w:rPr>
          <w:rFonts w:ascii="Times New Roman" w:hAnsi="Times New Roman" w:cs="Traditional Arabic"/>
          <w:color w:val="0D0D0D"/>
          <w:sz w:val="24"/>
          <w:szCs w:val="24"/>
        </w:rPr>
        <w:t xml:space="preserve">: </w:t>
      </w:r>
      <w:r w:rsidRPr="004A0FEC">
        <w:rPr>
          <w:rFonts w:ascii="Times New Roman" w:hAnsi="Times New Roman" w:cs="Traditional Arabic"/>
          <w:color w:val="0D0D0D"/>
          <w:sz w:val="24"/>
          <w:szCs w:val="24"/>
          <w:rtl/>
        </w:rPr>
        <w:t>اتفقت هذه النتيجة مع دراسة</w:t>
      </w:r>
      <w:r w:rsidRPr="004A0FEC">
        <w:rPr>
          <w:rFonts w:ascii="Times New Roman" w:hAnsi="Times New Roman" w:cs="Traditional Arabic"/>
          <w:color w:val="0D0D0D"/>
          <w:sz w:val="24"/>
          <w:szCs w:val="24"/>
        </w:rPr>
        <w:t xml:space="preserve"> (Razaghi &amp; Wenger, 2018) </w:t>
      </w:r>
      <w:r w:rsidRPr="004A0FEC">
        <w:rPr>
          <w:rFonts w:ascii="Times New Roman" w:hAnsi="Times New Roman" w:cs="Traditional Arabic"/>
          <w:color w:val="0D0D0D"/>
          <w:sz w:val="24"/>
          <w:szCs w:val="24"/>
          <w:rtl/>
        </w:rPr>
        <w:t>التي بيّنت أن أتمتة الضبط الرقابي وتوظيف التقنية للحد من التدخلات البشرية الخاطئة يسهمان في خفض الاختناقات بنسب ملموسة وتعزيز السلامة المرورية</w:t>
      </w:r>
      <w:r w:rsidRPr="004A0FEC">
        <w:rPr>
          <w:rFonts w:ascii="Times New Roman" w:hAnsi="Times New Roman" w:cs="Traditional Arabic"/>
          <w:color w:val="0D0D0D"/>
          <w:sz w:val="24"/>
          <w:szCs w:val="24"/>
        </w:rPr>
        <w:t>.</w:t>
      </w:r>
    </w:p>
    <w:p w14:paraId="5638F49F"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3.5 </w:t>
      </w:r>
      <w:r w:rsidRPr="00AB2D24">
        <w:rPr>
          <w:rFonts w:ascii="Times New Roman" w:hAnsi="Times New Roman" w:cs="Traditional Arabic"/>
          <w:b/>
          <w:bCs/>
          <w:color w:val="0D0D0D"/>
          <w:sz w:val="24"/>
          <w:szCs w:val="24"/>
          <w:rtl/>
        </w:rPr>
        <w:t>التوصيات الإجرائية والتنفيذية</w:t>
      </w:r>
    </w:p>
    <w:p w14:paraId="620D496F"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r w:rsidRPr="00AB2D24">
        <w:rPr>
          <w:rFonts w:ascii="Times New Roman" w:hAnsi="Times New Roman" w:cs="Traditional Arabic"/>
          <w:b/>
          <w:bCs/>
          <w:color w:val="0D0D0D"/>
          <w:sz w:val="24"/>
          <w:szCs w:val="24"/>
          <w:rtl/>
        </w:rPr>
        <w:t>بناءً على نتائج الدراسة ومناقشتها العلمية والميدانية، يطرح الباحث مصفوفة من التوصيات الإجرائية والتنفيذية المحوكمة الموجهة للجهات ذات العلاقة</w:t>
      </w:r>
      <w:r w:rsidRPr="00AB2D24">
        <w:rPr>
          <w:rFonts w:ascii="Times New Roman" w:hAnsi="Times New Roman" w:cs="Traditional Arabic"/>
          <w:b/>
          <w:bCs/>
          <w:color w:val="0D0D0D"/>
          <w:sz w:val="24"/>
          <w:szCs w:val="24"/>
        </w:rPr>
        <w:t>:</w:t>
      </w:r>
    </w:p>
    <w:tbl>
      <w:tblPr>
        <w:tblW w:w="8820" w:type="dxa"/>
        <w:jc w:val="center"/>
        <w:tblLook w:val="04A0" w:firstRow="1" w:lastRow="0" w:firstColumn="1" w:lastColumn="0" w:noHBand="0" w:noVBand="1"/>
      </w:tblPr>
      <w:tblGrid>
        <w:gridCol w:w="805"/>
        <w:gridCol w:w="1620"/>
        <w:gridCol w:w="3060"/>
        <w:gridCol w:w="1710"/>
        <w:gridCol w:w="1625"/>
      </w:tblGrid>
      <w:tr w:rsidR="00AB2D24" w:rsidRPr="00AB2D24" w14:paraId="57522920" w14:textId="77777777" w:rsidTr="00AB2D24">
        <w:trPr>
          <w:trHeight w:val="288"/>
          <w:jc w:val="center"/>
        </w:trPr>
        <w:tc>
          <w:tcPr>
            <w:tcW w:w="805" w:type="dxa"/>
            <w:tcBorders>
              <w:top w:val="single" w:sz="4" w:space="0" w:color="3F3F3F"/>
              <w:left w:val="single" w:sz="4" w:space="0" w:color="3F3F3F"/>
              <w:bottom w:val="single" w:sz="4" w:space="0" w:color="3F3F3F"/>
              <w:right w:val="single" w:sz="4" w:space="0" w:color="3F3F3F"/>
            </w:tcBorders>
            <w:shd w:val="clear" w:color="auto" w:fill="61CBF3"/>
            <w:vAlign w:val="bottom"/>
            <w:hideMark/>
          </w:tcPr>
          <w:p w14:paraId="41A50081"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المدى الزمني المتوقع</w:t>
            </w:r>
          </w:p>
        </w:tc>
        <w:tc>
          <w:tcPr>
            <w:tcW w:w="1620" w:type="dxa"/>
            <w:tcBorders>
              <w:top w:val="single" w:sz="4" w:space="0" w:color="3F3F3F"/>
              <w:left w:val="nil"/>
              <w:bottom w:val="single" w:sz="4" w:space="0" w:color="3F3F3F"/>
              <w:right w:val="single" w:sz="4" w:space="0" w:color="3F3F3F"/>
            </w:tcBorders>
            <w:shd w:val="clear" w:color="auto" w:fill="61CBF3"/>
            <w:vAlign w:val="bottom"/>
            <w:hideMark/>
          </w:tcPr>
          <w:p w14:paraId="72112F39"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الجهة الإدارية المسؤولة</w:t>
            </w:r>
          </w:p>
        </w:tc>
        <w:tc>
          <w:tcPr>
            <w:tcW w:w="3060" w:type="dxa"/>
            <w:tcBorders>
              <w:top w:val="single" w:sz="4" w:space="0" w:color="3F3F3F"/>
              <w:left w:val="nil"/>
              <w:bottom w:val="single" w:sz="4" w:space="0" w:color="3F3F3F"/>
              <w:right w:val="single" w:sz="4" w:space="0" w:color="3F3F3F"/>
            </w:tcBorders>
            <w:shd w:val="clear" w:color="auto" w:fill="61CBF3"/>
            <w:vAlign w:val="bottom"/>
            <w:hideMark/>
          </w:tcPr>
          <w:p w14:paraId="184DA029"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آلية التنفيذ الميدانية</w:t>
            </w:r>
          </w:p>
        </w:tc>
        <w:tc>
          <w:tcPr>
            <w:tcW w:w="1710" w:type="dxa"/>
            <w:tcBorders>
              <w:top w:val="single" w:sz="4" w:space="0" w:color="3F3F3F"/>
              <w:left w:val="nil"/>
              <w:bottom w:val="single" w:sz="4" w:space="0" w:color="3F3F3F"/>
              <w:right w:val="single" w:sz="4" w:space="0" w:color="3F3F3F"/>
            </w:tcBorders>
            <w:shd w:val="clear" w:color="auto" w:fill="61CBF3"/>
            <w:vAlign w:val="bottom"/>
            <w:hideMark/>
          </w:tcPr>
          <w:p w14:paraId="75060182"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التوصية الإدارية والإجرائية</w:t>
            </w:r>
          </w:p>
        </w:tc>
        <w:tc>
          <w:tcPr>
            <w:tcW w:w="1625" w:type="dxa"/>
            <w:tcBorders>
              <w:top w:val="single" w:sz="4" w:space="0" w:color="3F3F3F"/>
              <w:left w:val="nil"/>
              <w:bottom w:val="single" w:sz="4" w:space="0" w:color="3F3F3F"/>
              <w:right w:val="single" w:sz="4" w:space="0" w:color="3F3F3F"/>
            </w:tcBorders>
            <w:shd w:val="clear" w:color="auto" w:fill="61CBF3"/>
            <w:vAlign w:val="bottom"/>
            <w:hideMark/>
          </w:tcPr>
          <w:p w14:paraId="0274D669"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النتيجة المفهومية المستخلصة</w:t>
            </w:r>
          </w:p>
        </w:tc>
      </w:tr>
      <w:tr w:rsidR="00AB2D24" w:rsidRPr="00AB2D24" w14:paraId="798AE9C9"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06008633"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6 أشهر</w:t>
            </w:r>
          </w:p>
        </w:tc>
        <w:tc>
          <w:tcPr>
            <w:tcW w:w="1620" w:type="dxa"/>
            <w:tcBorders>
              <w:top w:val="nil"/>
              <w:left w:val="nil"/>
              <w:bottom w:val="single" w:sz="4" w:space="0" w:color="3F3F3F"/>
              <w:right w:val="single" w:sz="4" w:space="0" w:color="3F3F3F"/>
            </w:tcBorders>
            <w:shd w:val="clear" w:color="auto" w:fill="F2F2F2"/>
            <w:vAlign w:val="bottom"/>
            <w:hideMark/>
          </w:tcPr>
          <w:p w14:paraId="5D290747"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الإدارة العامة للمرور- أمانة منطقة الرياض- الهيئة الملكية لمدينة الرياض</w:t>
            </w:r>
          </w:p>
        </w:tc>
        <w:tc>
          <w:tcPr>
            <w:tcW w:w="3060" w:type="dxa"/>
            <w:tcBorders>
              <w:top w:val="nil"/>
              <w:left w:val="nil"/>
              <w:bottom w:val="single" w:sz="4" w:space="0" w:color="3F3F3F"/>
              <w:right w:val="single" w:sz="4" w:space="0" w:color="3F3F3F"/>
            </w:tcBorders>
            <w:shd w:val="clear" w:color="auto" w:fill="F2F2F2"/>
            <w:vAlign w:val="bottom"/>
            <w:hideMark/>
          </w:tcPr>
          <w:p w14:paraId="0A0903D7"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ترقية نظام إدارة المرور المركزي الحالي وربطه بالذكاء الاصطناعي لإحلال الأنظمة الآلية بالكامل في المحاور الحرجة، وتجهيز غرف التحكم بلوحات رقمية لحظية وتدريب المشغلين.</w:t>
            </w:r>
          </w:p>
        </w:tc>
        <w:tc>
          <w:tcPr>
            <w:tcW w:w="1710" w:type="dxa"/>
            <w:tcBorders>
              <w:top w:val="nil"/>
              <w:left w:val="nil"/>
              <w:bottom w:val="single" w:sz="4" w:space="0" w:color="3F3F3F"/>
              <w:right w:val="single" w:sz="4" w:space="0" w:color="3F3F3F"/>
            </w:tcBorders>
            <w:shd w:val="clear" w:color="auto" w:fill="F2F2F2"/>
            <w:vAlign w:val="bottom"/>
            <w:hideMark/>
          </w:tcPr>
          <w:p w14:paraId="16E508CE"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التوسع في أتمتة وتكامل النظم التقنية المرورية الحالية، وتحويل إدارة السير إلى إدارة رقمية كاملة.</w:t>
            </w:r>
          </w:p>
        </w:tc>
        <w:tc>
          <w:tcPr>
            <w:tcW w:w="1625" w:type="dxa"/>
            <w:tcBorders>
              <w:top w:val="nil"/>
              <w:left w:val="nil"/>
              <w:bottom w:val="single" w:sz="4" w:space="0" w:color="3F3F3F"/>
              <w:right w:val="single" w:sz="4" w:space="0" w:color="3F3F3F"/>
            </w:tcBorders>
            <w:shd w:val="clear" w:color="auto" w:fill="F2F2F2"/>
            <w:vAlign w:val="bottom"/>
            <w:hideMark/>
          </w:tcPr>
          <w:p w14:paraId="6B8F7510"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أولاً: وجود دور ملموس للتقنية في رفع كفاءة الانسيابية المرورية.</w:t>
            </w:r>
          </w:p>
        </w:tc>
      </w:tr>
      <w:tr w:rsidR="00AB2D24" w:rsidRPr="00AB2D24" w14:paraId="6BCB74B8"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6137B157"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عام واحد</w:t>
            </w:r>
          </w:p>
        </w:tc>
        <w:tc>
          <w:tcPr>
            <w:tcW w:w="1620" w:type="dxa"/>
            <w:tcBorders>
              <w:top w:val="nil"/>
              <w:left w:val="nil"/>
              <w:bottom w:val="single" w:sz="4" w:space="0" w:color="3F3F3F"/>
              <w:right w:val="single" w:sz="4" w:space="0" w:color="3F3F3F"/>
            </w:tcBorders>
            <w:shd w:val="clear" w:color="auto" w:fill="F2F2F2"/>
            <w:vAlign w:val="bottom"/>
            <w:hideMark/>
          </w:tcPr>
          <w:p w14:paraId="309B310C"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وزارة النقل والخدمات اللوجستية- هيئة الاتصالات والفضاء والتكنولوجيا- شركة النقل الذكي</w:t>
            </w:r>
          </w:p>
        </w:tc>
        <w:tc>
          <w:tcPr>
            <w:tcW w:w="3060" w:type="dxa"/>
            <w:tcBorders>
              <w:top w:val="nil"/>
              <w:left w:val="nil"/>
              <w:bottom w:val="single" w:sz="4" w:space="0" w:color="3F3F3F"/>
              <w:right w:val="single" w:sz="4" w:space="0" w:color="3F3F3F"/>
            </w:tcBorders>
            <w:shd w:val="clear" w:color="auto" w:fill="F2F2F2"/>
            <w:vAlign w:val="bottom"/>
            <w:hideMark/>
          </w:tcPr>
          <w:p w14:paraId="4CB5560D"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تكثيف نشر الحساسات الأرضية والكاميرات الحرارية الذكية على الطرق الدائرية والرئيسية، ونقل البيانات سحابياً لضبط الإشارات الضوئية ديناميكياً وبث الرسائل الإرشادية للسائقين.</w:t>
            </w:r>
          </w:p>
        </w:tc>
        <w:tc>
          <w:tcPr>
            <w:tcW w:w="1710" w:type="dxa"/>
            <w:tcBorders>
              <w:top w:val="nil"/>
              <w:left w:val="nil"/>
              <w:bottom w:val="single" w:sz="4" w:space="0" w:color="3F3F3F"/>
              <w:right w:val="single" w:sz="4" w:space="0" w:color="3F3F3F"/>
            </w:tcBorders>
            <w:shd w:val="clear" w:color="auto" w:fill="F2F2F2"/>
            <w:vAlign w:val="bottom"/>
            <w:hideMark/>
          </w:tcPr>
          <w:p w14:paraId="63B30F81"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تحديث وتطوير البنية التحتية الرقمية لشبكات الطرق (</w:t>
            </w:r>
            <w:r w:rsidRPr="00AB2D24">
              <w:rPr>
                <w:rFonts w:ascii="Times New Roman" w:hAnsi="Times New Roman" w:cs="Traditional Arabic"/>
                <w:b/>
                <w:bCs/>
                <w:color w:val="0D0D0D"/>
                <w:sz w:val="18"/>
                <w:szCs w:val="18"/>
              </w:rPr>
              <w:t>IP</w:t>
            </w:r>
            <w:r w:rsidRPr="00AB2D24">
              <w:rPr>
                <w:rFonts w:ascii="Times New Roman" w:hAnsi="Times New Roman" w:cs="Traditional Arabic"/>
                <w:b/>
                <w:bCs/>
                <w:color w:val="0D0D0D"/>
                <w:sz w:val="18"/>
                <w:szCs w:val="18"/>
                <w:rtl/>
              </w:rPr>
              <w:t xml:space="preserve"> </w:t>
            </w:r>
            <w:r w:rsidRPr="00AB2D24">
              <w:rPr>
                <w:rFonts w:ascii="Times New Roman" w:hAnsi="Times New Roman" w:cs="Traditional Arabic"/>
                <w:b/>
                <w:bCs/>
                <w:color w:val="0D0D0D"/>
                <w:sz w:val="18"/>
                <w:szCs w:val="18"/>
              </w:rPr>
              <w:t>Infrastructure</w:t>
            </w:r>
            <w:r w:rsidRPr="00AB2D24">
              <w:rPr>
                <w:rFonts w:ascii="Times New Roman" w:hAnsi="Times New Roman" w:cs="Traditional Arabic"/>
                <w:b/>
                <w:bCs/>
                <w:color w:val="0D0D0D"/>
                <w:sz w:val="18"/>
                <w:szCs w:val="18"/>
                <w:rtl/>
              </w:rPr>
              <w:t>) وتوظيف أجهزة إنترنت الأشياء (</w:t>
            </w:r>
            <w:r w:rsidRPr="00AB2D24">
              <w:rPr>
                <w:rFonts w:ascii="Times New Roman" w:hAnsi="Times New Roman" w:cs="Traditional Arabic"/>
                <w:b/>
                <w:bCs/>
                <w:color w:val="0D0D0D"/>
                <w:sz w:val="18"/>
                <w:szCs w:val="18"/>
              </w:rPr>
              <w:t>IoT</w:t>
            </w:r>
            <w:r w:rsidRPr="00AB2D24">
              <w:rPr>
                <w:rFonts w:ascii="Times New Roman" w:hAnsi="Times New Roman" w:cs="Traditional Arabic"/>
                <w:b/>
                <w:bCs/>
                <w:color w:val="0D0D0D"/>
                <w:sz w:val="18"/>
                <w:szCs w:val="18"/>
                <w:rtl/>
              </w:rPr>
              <w:t>).</w:t>
            </w:r>
          </w:p>
        </w:tc>
        <w:tc>
          <w:tcPr>
            <w:tcW w:w="1625" w:type="dxa"/>
            <w:tcBorders>
              <w:top w:val="nil"/>
              <w:left w:val="nil"/>
              <w:bottom w:val="single" w:sz="4" w:space="0" w:color="3F3F3F"/>
              <w:right w:val="single" w:sz="4" w:space="0" w:color="3F3F3F"/>
            </w:tcBorders>
            <w:shd w:val="clear" w:color="auto" w:fill="F2F2F2"/>
            <w:vAlign w:val="bottom"/>
            <w:hideMark/>
          </w:tcPr>
          <w:p w14:paraId="6766BF72"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ثانياً: وجود تأثير ذي دلالة إحصائية للتقنية في تفسير كفاءة الحركة المرورية.</w:t>
            </w:r>
          </w:p>
        </w:tc>
      </w:tr>
      <w:tr w:rsidR="00AB2D24" w:rsidRPr="00AB2D24" w14:paraId="271F2696"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77499DCB"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3 أشهر</w:t>
            </w:r>
          </w:p>
        </w:tc>
        <w:tc>
          <w:tcPr>
            <w:tcW w:w="1620" w:type="dxa"/>
            <w:tcBorders>
              <w:top w:val="nil"/>
              <w:left w:val="nil"/>
              <w:bottom w:val="single" w:sz="4" w:space="0" w:color="3F3F3F"/>
              <w:right w:val="single" w:sz="4" w:space="0" w:color="3F3F3F"/>
            </w:tcBorders>
            <w:shd w:val="clear" w:color="auto" w:fill="F2F2F2"/>
            <w:vAlign w:val="bottom"/>
            <w:hideMark/>
          </w:tcPr>
          <w:p w14:paraId="5E3764C3"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الهيئة السعودية للبيانات والذكاء الاصطناعي (سدايا)- مركز المعلومات الوطني</w:t>
            </w: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المكاتب القانونية وحوكمة البيانات</w:t>
            </w:r>
          </w:p>
        </w:tc>
        <w:tc>
          <w:tcPr>
            <w:tcW w:w="3060" w:type="dxa"/>
            <w:tcBorders>
              <w:top w:val="nil"/>
              <w:left w:val="nil"/>
              <w:bottom w:val="single" w:sz="4" w:space="0" w:color="3F3F3F"/>
              <w:right w:val="single" w:sz="4" w:space="0" w:color="3F3F3F"/>
            </w:tcBorders>
            <w:shd w:val="clear" w:color="auto" w:fill="F2F2F2"/>
            <w:vAlign w:val="bottom"/>
            <w:hideMark/>
          </w:tcPr>
          <w:p w14:paraId="0E217BF6"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صياغة إطار تنفيذي لحوكمة البيانات يربط الجهات المعنية في منصة موحدة، وإنشاء مكتب إدارة البيانات (</w:t>
            </w:r>
            <w:r w:rsidRPr="00AB2D24">
              <w:rPr>
                <w:rFonts w:ascii="Times New Roman" w:hAnsi="Times New Roman" w:cs="Traditional Arabic"/>
                <w:b/>
                <w:bCs/>
                <w:color w:val="0D0D0D"/>
                <w:sz w:val="18"/>
                <w:szCs w:val="18"/>
              </w:rPr>
              <w:t>DMO</w:t>
            </w:r>
            <w:r w:rsidRPr="00AB2D24">
              <w:rPr>
                <w:rFonts w:ascii="Times New Roman" w:hAnsi="Times New Roman" w:cs="Traditional Arabic"/>
                <w:b/>
                <w:bCs/>
                <w:color w:val="0D0D0D"/>
                <w:sz w:val="18"/>
                <w:szCs w:val="18"/>
                <w:rtl/>
              </w:rPr>
              <w:t>) لتنقية البيانات وضمان الامتثال لسياسات (سدايا).</w:t>
            </w:r>
          </w:p>
        </w:tc>
        <w:tc>
          <w:tcPr>
            <w:tcW w:w="1710" w:type="dxa"/>
            <w:tcBorders>
              <w:top w:val="nil"/>
              <w:left w:val="nil"/>
              <w:bottom w:val="single" w:sz="4" w:space="0" w:color="3F3F3F"/>
              <w:right w:val="single" w:sz="4" w:space="0" w:color="3F3F3F"/>
            </w:tcBorders>
            <w:shd w:val="clear" w:color="auto" w:fill="F2F2F2"/>
            <w:vAlign w:val="bottom"/>
            <w:hideMark/>
          </w:tcPr>
          <w:p w14:paraId="359D4E28"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مأسسة حوكمة بيانات النقل والمرور عبر إنشاء مستودع بيانات موحد والالتزام بالتشريعات الوطنية للبيانات.</w:t>
            </w:r>
          </w:p>
        </w:tc>
        <w:tc>
          <w:tcPr>
            <w:tcW w:w="1625" w:type="dxa"/>
            <w:tcBorders>
              <w:top w:val="nil"/>
              <w:left w:val="nil"/>
              <w:bottom w:val="single" w:sz="4" w:space="0" w:color="3F3F3F"/>
              <w:right w:val="single" w:sz="4" w:space="0" w:color="3F3F3F"/>
            </w:tcBorders>
            <w:shd w:val="clear" w:color="auto" w:fill="F2F2F2"/>
            <w:vAlign w:val="bottom"/>
            <w:hideMark/>
          </w:tcPr>
          <w:p w14:paraId="6ECC1A70"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ثالثاً: الحاجة إلى موثوقية عالية وجودة في البيانات الميدانية.</w:t>
            </w:r>
          </w:p>
        </w:tc>
      </w:tr>
      <w:tr w:rsidR="00AB2D24" w:rsidRPr="00AB2D24" w14:paraId="61CE3F0F"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7118118B"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6 أشهر</w:t>
            </w:r>
          </w:p>
        </w:tc>
        <w:tc>
          <w:tcPr>
            <w:tcW w:w="1620" w:type="dxa"/>
            <w:tcBorders>
              <w:top w:val="nil"/>
              <w:left w:val="nil"/>
              <w:bottom w:val="single" w:sz="4" w:space="0" w:color="3F3F3F"/>
              <w:right w:val="single" w:sz="4" w:space="0" w:color="3F3F3F"/>
            </w:tcBorders>
            <w:shd w:val="clear" w:color="auto" w:fill="F2F2F2"/>
            <w:vAlign w:val="bottom"/>
            <w:hideMark/>
          </w:tcPr>
          <w:p w14:paraId="43660585"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فرق علم البيانات بالهيئة الملكية- إدارة مشروع النقل العام (حافلات وقطار الرياض)- إدارة الطوارئ والسلامة المرورية</w:t>
            </w:r>
          </w:p>
        </w:tc>
        <w:tc>
          <w:tcPr>
            <w:tcW w:w="3060" w:type="dxa"/>
            <w:tcBorders>
              <w:top w:val="nil"/>
              <w:left w:val="nil"/>
              <w:bottom w:val="single" w:sz="4" w:space="0" w:color="3F3F3F"/>
              <w:right w:val="single" w:sz="4" w:space="0" w:color="3F3F3F"/>
            </w:tcBorders>
            <w:shd w:val="clear" w:color="auto" w:fill="F2F2F2"/>
            <w:vAlign w:val="bottom"/>
            <w:hideMark/>
          </w:tcPr>
          <w:p w14:paraId="3BEE9B41"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إدماج خوارزميات تقرأ البيانات التاريخية والتدفق اللحظي للتنبؤ بمواقع الاختناقات استباقياً بـ 20 دقيقة، وإعطاء الأولوية الآلية لحافلات وقطار الرياض، وتغذية تطبيقات الملاحة.</w:t>
            </w:r>
          </w:p>
        </w:tc>
        <w:tc>
          <w:tcPr>
            <w:tcW w:w="1710" w:type="dxa"/>
            <w:tcBorders>
              <w:top w:val="nil"/>
              <w:left w:val="nil"/>
              <w:bottom w:val="single" w:sz="4" w:space="0" w:color="3F3F3F"/>
              <w:right w:val="single" w:sz="4" w:space="0" w:color="3F3F3F"/>
            </w:tcBorders>
            <w:shd w:val="clear" w:color="auto" w:fill="F2F2F2"/>
            <w:vAlign w:val="bottom"/>
            <w:hideMark/>
          </w:tcPr>
          <w:p w14:paraId="4BC6E195"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تفعيل خوارزميات التعلم الآلي والنمذجة التنبؤية لرصد وتوقع الاختناقات قبل وقوعها.</w:t>
            </w:r>
          </w:p>
        </w:tc>
        <w:tc>
          <w:tcPr>
            <w:tcW w:w="1625" w:type="dxa"/>
            <w:tcBorders>
              <w:top w:val="nil"/>
              <w:left w:val="nil"/>
              <w:bottom w:val="single" w:sz="4" w:space="0" w:color="3F3F3F"/>
              <w:right w:val="single" w:sz="4" w:space="0" w:color="3F3F3F"/>
            </w:tcBorders>
            <w:shd w:val="clear" w:color="auto" w:fill="F2F2F2"/>
            <w:vAlign w:val="bottom"/>
            <w:hideMark/>
          </w:tcPr>
          <w:p w14:paraId="27C8EA38"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رابعاً: قوة الأثر التنبؤي للحلول الذكية في معالجة الأزمات المرورية.</w:t>
            </w:r>
          </w:p>
        </w:tc>
      </w:tr>
      <w:tr w:rsidR="00AB2D24" w:rsidRPr="00AB2D24" w14:paraId="63513A84" w14:textId="77777777" w:rsidTr="00AB2D24">
        <w:trPr>
          <w:trHeight w:val="1440"/>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4055FEB0"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lastRenderedPageBreak/>
              <w:t>عام واحد (12 شهراً)</w:t>
            </w:r>
          </w:p>
        </w:tc>
        <w:tc>
          <w:tcPr>
            <w:tcW w:w="1620" w:type="dxa"/>
            <w:tcBorders>
              <w:top w:val="nil"/>
              <w:left w:val="nil"/>
              <w:bottom w:val="single" w:sz="4" w:space="0" w:color="3F3F3F"/>
              <w:right w:val="single" w:sz="4" w:space="0" w:color="3F3F3F"/>
            </w:tcBorders>
            <w:shd w:val="clear" w:color="auto" w:fill="F2F2F2"/>
            <w:vAlign w:val="bottom"/>
            <w:hideMark/>
          </w:tcPr>
          <w:p w14:paraId="3E18706B"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وزارة النقل والخدمات اللوجستية- الإدارة العامة للمرور- شركة (تحكم)- أمانة منطقة الرياض</w:t>
            </w:r>
          </w:p>
        </w:tc>
        <w:tc>
          <w:tcPr>
            <w:tcW w:w="3060" w:type="dxa"/>
            <w:tcBorders>
              <w:top w:val="nil"/>
              <w:left w:val="nil"/>
              <w:bottom w:val="single" w:sz="4" w:space="0" w:color="3F3F3F"/>
              <w:right w:val="single" w:sz="4" w:space="0" w:color="3F3F3F"/>
            </w:tcBorders>
            <w:shd w:val="clear" w:color="auto" w:fill="F2F2F2"/>
            <w:vAlign w:val="bottom"/>
            <w:hideMark/>
          </w:tcPr>
          <w:p w14:paraId="4A9D817A"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تخصيص المسارات اليسرى في الطرق الدائرية والرئيسية للعبور الممتد، وتوجيه السائقين باللوحات الرقمية العلوية (</w:t>
            </w:r>
            <w:r w:rsidRPr="00AB2D24">
              <w:rPr>
                <w:rFonts w:ascii="Times New Roman" w:hAnsi="Times New Roman" w:cs="Traditional Arabic"/>
                <w:b/>
                <w:bCs/>
                <w:color w:val="0D0D0D"/>
                <w:sz w:val="18"/>
                <w:szCs w:val="18"/>
              </w:rPr>
              <w:t>Gantry Signs</w:t>
            </w:r>
            <w:r w:rsidRPr="00AB2D24">
              <w:rPr>
                <w:rFonts w:ascii="Times New Roman" w:hAnsi="Times New Roman" w:cs="Traditional Arabic"/>
                <w:b/>
                <w:bCs/>
                <w:color w:val="0D0D0D"/>
                <w:sz w:val="18"/>
                <w:szCs w:val="18"/>
                <w:rtl/>
              </w:rPr>
              <w:t>)، وتفعيل الكاميرات الآلية لرصد التغير المفاجئ للمسارات.</w:t>
            </w:r>
          </w:p>
        </w:tc>
        <w:tc>
          <w:tcPr>
            <w:tcW w:w="1710" w:type="dxa"/>
            <w:tcBorders>
              <w:top w:val="nil"/>
              <w:left w:val="nil"/>
              <w:bottom w:val="single" w:sz="4" w:space="0" w:color="3F3F3F"/>
              <w:right w:val="single" w:sz="4" w:space="0" w:color="3F3F3F"/>
            </w:tcBorders>
            <w:shd w:val="clear" w:color="auto" w:fill="F2F2F2"/>
            <w:vAlign w:val="bottom"/>
            <w:hideMark/>
          </w:tcPr>
          <w:p w14:paraId="177CFF89"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تطبيق نظام "إدارة المسارات الذكية الممتدة" وتخصيص مسارات سريعة ومغلقة تقنياً لعبور المدينة.</w:t>
            </w:r>
          </w:p>
        </w:tc>
        <w:tc>
          <w:tcPr>
            <w:tcW w:w="1625" w:type="dxa"/>
            <w:tcBorders>
              <w:top w:val="nil"/>
              <w:left w:val="nil"/>
              <w:bottom w:val="single" w:sz="4" w:space="0" w:color="3F3F3F"/>
              <w:right w:val="single" w:sz="4" w:space="0" w:color="3F3F3F"/>
            </w:tcBorders>
            <w:shd w:val="clear" w:color="auto" w:fill="F2F2F2"/>
            <w:vAlign w:val="bottom"/>
            <w:hideMark/>
          </w:tcPr>
          <w:p w14:paraId="3163F8EC"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خامساً: أثر السلوك العشوائي وتغيير المسارات عند المخارج في خفض طاقة الطرق.</w:t>
            </w:r>
          </w:p>
        </w:tc>
      </w:tr>
      <w:tr w:rsidR="00AB2D24" w:rsidRPr="00AB2D24" w14:paraId="51035233"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3E3ED06A"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عام ونصف (18 شهراً)</w:t>
            </w:r>
          </w:p>
        </w:tc>
        <w:tc>
          <w:tcPr>
            <w:tcW w:w="1620" w:type="dxa"/>
            <w:tcBorders>
              <w:top w:val="nil"/>
              <w:left w:val="nil"/>
              <w:bottom w:val="single" w:sz="4" w:space="0" w:color="3F3F3F"/>
              <w:right w:val="single" w:sz="4" w:space="0" w:color="3F3F3F"/>
            </w:tcBorders>
            <w:shd w:val="clear" w:color="auto" w:fill="F2F2F2"/>
            <w:vAlign w:val="bottom"/>
            <w:hideMark/>
          </w:tcPr>
          <w:p w14:paraId="0ACE5305"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الهيئة الملكية لمدينة الرياض- أمانة منطقة الرياض- وزارة النقل والخدمات اللوجستية</w:t>
            </w:r>
          </w:p>
        </w:tc>
        <w:tc>
          <w:tcPr>
            <w:tcW w:w="3060" w:type="dxa"/>
            <w:tcBorders>
              <w:top w:val="nil"/>
              <w:left w:val="nil"/>
              <w:bottom w:val="single" w:sz="4" w:space="0" w:color="3F3F3F"/>
              <w:right w:val="single" w:sz="4" w:space="0" w:color="3F3F3F"/>
            </w:tcBorders>
            <w:shd w:val="clear" w:color="auto" w:fill="F2F2F2"/>
            <w:vAlign w:val="bottom"/>
            <w:hideMark/>
          </w:tcPr>
          <w:p w14:paraId="2853987F"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إنشاء منصة ثلاثية الأبعاد تحاكي حركة المرور الحية لمحاكاة التدفق عند إغلاق المسارات للتحويلات أو المشاريع الكبرى وتجربة الخطط البديلة افتراضياً قبل تنفيذها.</w:t>
            </w:r>
          </w:p>
        </w:tc>
        <w:tc>
          <w:tcPr>
            <w:tcW w:w="1710" w:type="dxa"/>
            <w:tcBorders>
              <w:top w:val="nil"/>
              <w:left w:val="nil"/>
              <w:bottom w:val="single" w:sz="4" w:space="0" w:color="3F3F3F"/>
              <w:right w:val="single" w:sz="4" w:space="0" w:color="3F3F3F"/>
            </w:tcBorders>
            <w:shd w:val="clear" w:color="auto" w:fill="F2F2F2"/>
            <w:vAlign w:val="bottom"/>
            <w:hideMark/>
          </w:tcPr>
          <w:p w14:paraId="2A0E0406"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بناء نموذج "توأمة رقمية" (</w:t>
            </w:r>
            <w:r w:rsidRPr="00AB2D24">
              <w:rPr>
                <w:rFonts w:ascii="Times New Roman" w:hAnsi="Times New Roman" w:cs="Traditional Arabic"/>
                <w:b/>
                <w:bCs/>
                <w:color w:val="0D0D0D"/>
                <w:sz w:val="18"/>
                <w:szCs w:val="18"/>
              </w:rPr>
              <w:t>Digital Twin</w:t>
            </w:r>
            <w:r w:rsidRPr="00AB2D24">
              <w:rPr>
                <w:rFonts w:ascii="Times New Roman" w:hAnsi="Times New Roman" w:cs="Traditional Arabic"/>
                <w:b/>
                <w:bCs/>
                <w:color w:val="0D0D0D"/>
                <w:sz w:val="18"/>
                <w:szCs w:val="18"/>
                <w:rtl/>
              </w:rPr>
              <w:t>) متكامل لشبكة الطرق مدعوم بنظم (</w:t>
            </w:r>
            <w:r w:rsidRPr="00AB2D24">
              <w:rPr>
                <w:rFonts w:ascii="Times New Roman" w:hAnsi="Times New Roman" w:cs="Traditional Arabic"/>
                <w:b/>
                <w:bCs/>
                <w:color w:val="0D0D0D"/>
                <w:sz w:val="18"/>
                <w:szCs w:val="18"/>
              </w:rPr>
              <w:t>GIS</w:t>
            </w:r>
            <w:r w:rsidRPr="00AB2D24">
              <w:rPr>
                <w:rFonts w:ascii="Times New Roman" w:hAnsi="Times New Roman" w:cs="Traditional Arabic"/>
                <w:b/>
                <w:bCs/>
                <w:color w:val="0D0D0D"/>
                <w:sz w:val="18"/>
                <w:szCs w:val="18"/>
                <w:rtl/>
              </w:rPr>
              <w:t>) والذكاء الاصطناعي.</w:t>
            </w:r>
          </w:p>
        </w:tc>
        <w:tc>
          <w:tcPr>
            <w:tcW w:w="1625" w:type="dxa"/>
            <w:tcBorders>
              <w:top w:val="nil"/>
              <w:left w:val="nil"/>
              <w:bottom w:val="single" w:sz="4" w:space="0" w:color="3F3F3F"/>
              <w:right w:val="single" w:sz="4" w:space="0" w:color="3F3F3F"/>
            </w:tcBorders>
            <w:shd w:val="clear" w:color="auto" w:fill="F2F2F2"/>
            <w:vAlign w:val="bottom"/>
            <w:hideMark/>
          </w:tcPr>
          <w:p w14:paraId="76BD2362"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سادساً: أهمية التخطيط الافتراضي واختبار الخطط قبل تطبيقها الميداني.</w:t>
            </w:r>
          </w:p>
        </w:tc>
      </w:tr>
      <w:tr w:rsidR="00AB2D24" w:rsidRPr="00AB2D24" w14:paraId="326B07E3" w14:textId="77777777" w:rsidTr="00AB2D24">
        <w:trPr>
          <w:trHeight w:val="1152"/>
          <w:jc w:val="center"/>
        </w:trPr>
        <w:tc>
          <w:tcPr>
            <w:tcW w:w="805" w:type="dxa"/>
            <w:tcBorders>
              <w:top w:val="nil"/>
              <w:left w:val="single" w:sz="4" w:space="0" w:color="3F3F3F"/>
              <w:bottom w:val="single" w:sz="4" w:space="0" w:color="3F3F3F"/>
              <w:right w:val="single" w:sz="4" w:space="0" w:color="3F3F3F"/>
            </w:tcBorders>
            <w:shd w:val="clear" w:color="auto" w:fill="F2F2F2"/>
            <w:vAlign w:val="bottom"/>
            <w:hideMark/>
          </w:tcPr>
          <w:p w14:paraId="07754213"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3 أشهر</w:t>
            </w:r>
          </w:p>
        </w:tc>
        <w:tc>
          <w:tcPr>
            <w:tcW w:w="1620" w:type="dxa"/>
            <w:tcBorders>
              <w:top w:val="nil"/>
              <w:left w:val="nil"/>
              <w:bottom w:val="single" w:sz="4" w:space="0" w:color="3F3F3F"/>
              <w:right w:val="single" w:sz="4" w:space="0" w:color="3F3F3F"/>
            </w:tcBorders>
            <w:shd w:val="clear" w:color="auto" w:fill="F2F2F2"/>
            <w:vAlign w:val="bottom"/>
            <w:hideMark/>
          </w:tcPr>
          <w:p w14:paraId="38749AAF"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Pr>
              <w:t xml:space="preserve">- </w:t>
            </w:r>
            <w:r w:rsidRPr="00AB2D24">
              <w:rPr>
                <w:rFonts w:ascii="Times New Roman" w:hAnsi="Times New Roman" w:cs="Traditional Arabic"/>
                <w:b/>
                <w:bCs/>
                <w:color w:val="0D0D0D"/>
                <w:sz w:val="18"/>
                <w:szCs w:val="18"/>
                <w:rtl/>
              </w:rPr>
              <w:t>الإدارة العامة للمرور- الشركة السعودية للتحكم القياسي والأمني (تحكم)</w:t>
            </w:r>
          </w:p>
        </w:tc>
        <w:tc>
          <w:tcPr>
            <w:tcW w:w="3060" w:type="dxa"/>
            <w:tcBorders>
              <w:top w:val="nil"/>
              <w:left w:val="nil"/>
              <w:bottom w:val="single" w:sz="4" w:space="0" w:color="3F3F3F"/>
              <w:right w:val="single" w:sz="4" w:space="0" w:color="3F3F3F"/>
            </w:tcBorders>
            <w:shd w:val="clear" w:color="auto" w:fill="F2F2F2"/>
            <w:vAlign w:val="bottom"/>
            <w:hideMark/>
          </w:tcPr>
          <w:p w14:paraId="6C5F05DC"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تفعيل أنظمة ذكية لرصد مخالفات "عرقلة السير" و"الوقوف المزدوج" و"احتلال التقاطعات"، وتزويد مركبات المرور والحافلات بكاميرات متحركة للضبط الآلي طوال 24 ساعة.</w:t>
            </w:r>
          </w:p>
        </w:tc>
        <w:tc>
          <w:tcPr>
            <w:tcW w:w="1710" w:type="dxa"/>
            <w:tcBorders>
              <w:top w:val="nil"/>
              <w:left w:val="nil"/>
              <w:bottom w:val="single" w:sz="4" w:space="0" w:color="3F3F3F"/>
              <w:right w:val="single" w:sz="4" w:space="0" w:color="3F3F3F"/>
            </w:tcBorders>
            <w:shd w:val="clear" w:color="auto" w:fill="F2F2F2"/>
            <w:vAlign w:val="bottom"/>
            <w:hideMark/>
          </w:tcPr>
          <w:p w14:paraId="1470C468"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Pr>
            </w:pPr>
            <w:r w:rsidRPr="00AB2D24">
              <w:rPr>
                <w:rFonts w:ascii="Times New Roman" w:hAnsi="Times New Roman" w:cs="Traditional Arabic"/>
                <w:b/>
                <w:bCs/>
                <w:color w:val="0D0D0D"/>
                <w:sz w:val="18"/>
                <w:szCs w:val="18"/>
                <w:rtl/>
              </w:rPr>
              <w:t>التوسع في استخدام خوارزميات الرؤية الحاسوبية لأتمتة رصد المخالفات المؤثرة على التدفق.</w:t>
            </w:r>
          </w:p>
        </w:tc>
        <w:tc>
          <w:tcPr>
            <w:tcW w:w="1625" w:type="dxa"/>
            <w:tcBorders>
              <w:top w:val="nil"/>
              <w:left w:val="nil"/>
              <w:bottom w:val="single" w:sz="4" w:space="0" w:color="3F3F3F"/>
              <w:right w:val="single" w:sz="4" w:space="0" w:color="3F3F3F"/>
            </w:tcBorders>
            <w:shd w:val="clear" w:color="auto" w:fill="F2F2F2"/>
            <w:vAlign w:val="bottom"/>
            <w:hideMark/>
          </w:tcPr>
          <w:p w14:paraId="452B8A72" w14:textId="77777777" w:rsidR="00AB2D24" w:rsidRPr="00AB2D24" w:rsidRDefault="00AB2D24" w:rsidP="00AB2D24">
            <w:pPr>
              <w:bidi/>
              <w:spacing w:after="200" w:line="360" w:lineRule="auto"/>
              <w:jc w:val="center"/>
              <w:rPr>
                <w:rFonts w:ascii="Times New Roman" w:hAnsi="Times New Roman" w:cs="Traditional Arabic"/>
                <w:b/>
                <w:bCs/>
                <w:color w:val="0D0D0D"/>
                <w:sz w:val="18"/>
                <w:szCs w:val="18"/>
                <w:rtl/>
              </w:rPr>
            </w:pPr>
            <w:r w:rsidRPr="00AB2D24">
              <w:rPr>
                <w:rFonts w:ascii="Times New Roman" w:hAnsi="Times New Roman" w:cs="Traditional Arabic"/>
                <w:b/>
                <w:bCs/>
                <w:color w:val="0D0D0D"/>
                <w:sz w:val="18"/>
                <w:szCs w:val="18"/>
                <w:rtl/>
              </w:rPr>
              <w:t>سابعاً: وجود أثر طردي بين المخالفات الميدانية وزمن التكدس المروري.</w:t>
            </w:r>
          </w:p>
        </w:tc>
      </w:tr>
    </w:tbl>
    <w:p w14:paraId="448E8B63"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16F2885F"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4.5 </w:t>
      </w:r>
      <w:r w:rsidRPr="00AB2D24">
        <w:rPr>
          <w:rFonts w:ascii="Times New Roman" w:hAnsi="Times New Roman" w:cs="Traditional Arabic"/>
          <w:b/>
          <w:bCs/>
          <w:color w:val="0D0D0D"/>
          <w:sz w:val="24"/>
          <w:szCs w:val="24"/>
          <w:rtl/>
        </w:rPr>
        <w:t>مقترحات لبحوث مستقبلية</w:t>
      </w:r>
    </w:p>
    <w:p w14:paraId="716652D1"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في ضوء نتائج الدراسة الحالية، وبناءً على حدودها الموضوعية، المكانية، والمنهجية، يقترح الباحث إجراء الدراسات والبحوث المستقبلية التالية لتغطية الفجوات العلمية وتطوير المعرفة الأكاديمية</w:t>
      </w:r>
      <w:r w:rsidRPr="00AB2D24">
        <w:rPr>
          <w:rFonts w:ascii="Times New Roman" w:hAnsi="Times New Roman" w:cs="Traditional Arabic"/>
          <w:b/>
          <w:bCs/>
          <w:color w:val="0D0D0D"/>
          <w:sz w:val="24"/>
          <w:szCs w:val="24"/>
        </w:rPr>
        <w:t>:</w:t>
      </w:r>
    </w:p>
    <w:p w14:paraId="7D841681"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أولاً: بحوث في سياقات تطبيقية مختلفة</w:t>
      </w:r>
    </w:p>
    <w:p w14:paraId="4F60595C" w14:textId="77777777" w:rsidR="00AB2D24" w:rsidRPr="00180FA6" w:rsidRDefault="00AB2D24" w:rsidP="00AB2D24">
      <w:pPr>
        <w:numPr>
          <w:ilvl w:val="0"/>
          <w:numId w:val="36"/>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إجراء دراسات مقارنة لتطبيق نظم النقل الذكية في مدن سعودية أخرى ذات طبيعة جغرافية وديموغرافية مختلفة (مثل: مكة المكرمة أثناء المواسم، أو مدينة جدة الساحلية)</w:t>
      </w:r>
      <w:r w:rsidRPr="00180FA6">
        <w:rPr>
          <w:rFonts w:ascii="Times New Roman" w:hAnsi="Times New Roman" w:cs="Traditional Arabic"/>
          <w:color w:val="0D0D0D"/>
          <w:sz w:val="24"/>
          <w:szCs w:val="24"/>
        </w:rPr>
        <w:t>.</w:t>
      </w:r>
    </w:p>
    <w:p w14:paraId="3E50FA0F" w14:textId="77777777" w:rsidR="00AB2D24" w:rsidRPr="00180FA6" w:rsidRDefault="00AB2D24" w:rsidP="00AB2D24">
      <w:pPr>
        <w:numPr>
          <w:ilvl w:val="0"/>
          <w:numId w:val="36"/>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تقييم أثر التكامل التقني لمدن لوجستية وسلاسل الإمداد، واختبار أثر تطبيقات النقل الذكي على حركة شاحنات النقل الثقيل والبضائع بين المدن</w:t>
      </w:r>
      <w:r w:rsidRPr="00180FA6">
        <w:rPr>
          <w:rFonts w:ascii="Times New Roman" w:hAnsi="Times New Roman" w:cs="Traditional Arabic"/>
          <w:color w:val="0D0D0D"/>
          <w:sz w:val="24"/>
          <w:szCs w:val="24"/>
        </w:rPr>
        <w:t>.</w:t>
      </w:r>
    </w:p>
    <w:p w14:paraId="4395F0E8"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ثانياً: بحوث بتصاميم وأساليب منهجية مختلفة</w:t>
      </w:r>
    </w:p>
    <w:p w14:paraId="6A47DDDA" w14:textId="77777777" w:rsidR="00AB2D24" w:rsidRPr="00180FA6" w:rsidRDefault="00AB2D24" w:rsidP="00AB2D24">
      <w:pPr>
        <w:numPr>
          <w:ilvl w:val="0"/>
          <w:numId w:val="37"/>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إجراء دراسات طوليّة</w:t>
      </w:r>
      <w:r w:rsidRPr="00180FA6">
        <w:rPr>
          <w:rFonts w:ascii="Times New Roman" w:hAnsi="Times New Roman" w:cs="Traditional Arabic"/>
          <w:color w:val="0D0D0D"/>
          <w:sz w:val="24"/>
          <w:szCs w:val="24"/>
        </w:rPr>
        <w:t xml:space="preserve"> (Longitudinal Studies) </w:t>
      </w:r>
      <w:r w:rsidRPr="00180FA6">
        <w:rPr>
          <w:rFonts w:ascii="Times New Roman" w:hAnsi="Times New Roman" w:cs="Traditional Arabic"/>
          <w:color w:val="0D0D0D"/>
          <w:sz w:val="24"/>
          <w:szCs w:val="24"/>
          <w:rtl/>
        </w:rPr>
        <w:t>تتبع أثر تطبيق النقل العام الذكي (مترو وحافلات الرياض) على مدار عدة سنوات لقياس التغير في السلوك المروري للجمهور على المدى الطويل</w:t>
      </w:r>
      <w:r w:rsidRPr="00180FA6">
        <w:rPr>
          <w:rFonts w:ascii="Times New Roman" w:hAnsi="Times New Roman" w:cs="Traditional Arabic"/>
          <w:color w:val="0D0D0D"/>
          <w:sz w:val="24"/>
          <w:szCs w:val="24"/>
        </w:rPr>
        <w:t>.</w:t>
      </w:r>
    </w:p>
    <w:p w14:paraId="6216F1C6" w14:textId="77777777" w:rsidR="00AB2D24" w:rsidRPr="00180FA6" w:rsidRDefault="00AB2D24" w:rsidP="00AB2D24">
      <w:pPr>
        <w:numPr>
          <w:ilvl w:val="0"/>
          <w:numId w:val="37"/>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lastRenderedPageBreak/>
        <w:t>استخدام المنهج المختلط</w:t>
      </w:r>
      <w:r w:rsidRPr="00180FA6">
        <w:rPr>
          <w:rFonts w:ascii="Times New Roman" w:hAnsi="Times New Roman" w:cs="Traditional Arabic"/>
          <w:color w:val="0D0D0D"/>
          <w:sz w:val="24"/>
          <w:szCs w:val="24"/>
        </w:rPr>
        <w:t xml:space="preserve"> (Qualitative &amp; Quantitative) </w:t>
      </w:r>
      <w:r w:rsidRPr="00180FA6">
        <w:rPr>
          <w:rFonts w:ascii="Times New Roman" w:hAnsi="Times New Roman" w:cs="Traditional Arabic"/>
          <w:color w:val="0D0D0D"/>
          <w:sz w:val="24"/>
          <w:szCs w:val="24"/>
          <w:rtl/>
        </w:rPr>
        <w:t>الذي يجمع بين التحليل القياسي وبين المقابلات التعمقية مع خبراء ومهندسي المرور ومصممي الشبكات الرقمية للوقوف على التحديات الفنية والتنظيمية بشكل أدق</w:t>
      </w:r>
      <w:r w:rsidRPr="00180FA6">
        <w:rPr>
          <w:rFonts w:ascii="Times New Roman" w:hAnsi="Times New Roman" w:cs="Traditional Arabic"/>
          <w:color w:val="0D0D0D"/>
          <w:sz w:val="24"/>
          <w:szCs w:val="24"/>
        </w:rPr>
        <w:t>.</w:t>
      </w:r>
    </w:p>
    <w:p w14:paraId="77439B49"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25462341" w14:textId="4A88A58B"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ثالثاً: بحوث تتضمن متغيرات جديدة على العلاقة</w:t>
      </w:r>
    </w:p>
    <w:p w14:paraId="0EC344CA" w14:textId="77777777" w:rsidR="00AB2D24" w:rsidRPr="00180FA6" w:rsidRDefault="00AB2D24" w:rsidP="00AB2D24">
      <w:pPr>
        <w:numPr>
          <w:ilvl w:val="0"/>
          <w:numId w:val="38"/>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Pr>
        <w:t>"</w:t>
      </w:r>
      <w:r w:rsidRPr="00180FA6">
        <w:rPr>
          <w:rFonts w:ascii="Times New Roman" w:hAnsi="Times New Roman" w:cs="Traditional Arabic"/>
          <w:color w:val="0D0D0D"/>
          <w:sz w:val="24"/>
          <w:szCs w:val="24"/>
          <w:rtl/>
        </w:rPr>
        <w:t>أثر توظيف تقنيات الذكاء الاصطناعي التوليدي والتوأمة الرقمية في إدارة سيناريوهات الطوارئ والأزمات المرورية اللحظية بمدينة الرياض</w:t>
      </w:r>
      <w:r w:rsidRPr="00180FA6">
        <w:rPr>
          <w:rFonts w:ascii="Times New Roman" w:hAnsi="Times New Roman" w:cs="Traditional Arabic"/>
          <w:color w:val="0D0D0D"/>
          <w:sz w:val="24"/>
          <w:szCs w:val="24"/>
        </w:rPr>
        <w:t xml:space="preserve">" </w:t>
      </w:r>
      <w:r w:rsidRPr="00180FA6">
        <w:rPr>
          <w:rFonts w:ascii="Times New Roman" w:hAnsi="Times New Roman" w:cs="Traditional Arabic"/>
          <w:i/>
          <w:iCs/>
          <w:color w:val="0D0D0D"/>
          <w:sz w:val="24"/>
          <w:szCs w:val="24"/>
        </w:rPr>
        <w:t>(</w:t>
      </w:r>
      <w:r w:rsidRPr="00180FA6">
        <w:rPr>
          <w:rFonts w:ascii="Times New Roman" w:hAnsi="Times New Roman" w:cs="Traditional Arabic"/>
          <w:i/>
          <w:iCs/>
          <w:color w:val="0D0D0D"/>
          <w:sz w:val="24"/>
          <w:szCs w:val="24"/>
          <w:rtl/>
        </w:rPr>
        <w:t>إدخال الذكاء الاصطناعي التوليدي كمتغير مستقل جديد</w:t>
      </w:r>
      <w:r w:rsidRPr="00180FA6">
        <w:rPr>
          <w:rFonts w:ascii="Times New Roman" w:hAnsi="Times New Roman" w:cs="Traditional Arabic"/>
          <w:i/>
          <w:iCs/>
          <w:color w:val="0D0D0D"/>
          <w:sz w:val="24"/>
          <w:szCs w:val="24"/>
        </w:rPr>
        <w:t>)</w:t>
      </w:r>
      <w:r w:rsidRPr="00180FA6">
        <w:rPr>
          <w:rFonts w:ascii="Times New Roman" w:hAnsi="Times New Roman" w:cs="Traditional Arabic"/>
          <w:color w:val="0D0D0D"/>
          <w:sz w:val="24"/>
          <w:szCs w:val="24"/>
        </w:rPr>
        <w:t>.</w:t>
      </w:r>
    </w:p>
    <w:p w14:paraId="7432BA7E" w14:textId="77777777" w:rsidR="00AB2D24" w:rsidRPr="00180FA6" w:rsidRDefault="00AB2D24" w:rsidP="00AB2D24">
      <w:pPr>
        <w:numPr>
          <w:ilvl w:val="0"/>
          <w:numId w:val="38"/>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Pr>
        <w:t>"</w:t>
      </w:r>
      <w:r w:rsidRPr="00180FA6">
        <w:rPr>
          <w:rFonts w:ascii="Times New Roman" w:hAnsi="Times New Roman" w:cs="Traditional Arabic"/>
          <w:color w:val="0D0D0D"/>
          <w:sz w:val="24"/>
          <w:szCs w:val="24"/>
          <w:rtl/>
        </w:rPr>
        <w:t>دراسة أثر الأمن السيبراني وجاهزية البنية التحتية الرقمية كمتغيرات معدلة</w:t>
      </w:r>
      <w:r w:rsidRPr="00180FA6">
        <w:rPr>
          <w:rFonts w:ascii="Times New Roman" w:hAnsi="Times New Roman" w:cs="Traditional Arabic"/>
          <w:color w:val="0D0D0D"/>
          <w:sz w:val="24"/>
          <w:szCs w:val="24"/>
        </w:rPr>
        <w:t xml:space="preserve"> (Moderating Variables) </w:t>
      </w:r>
      <w:r w:rsidRPr="00180FA6">
        <w:rPr>
          <w:rFonts w:ascii="Times New Roman" w:hAnsi="Times New Roman" w:cs="Traditional Arabic"/>
          <w:color w:val="0D0D0D"/>
          <w:sz w:val="24"/>
          <w:szCs w:val="24"/>
          <w:rtl/>
        </w:rPr>
        <w:t>في العلاقة بين نظم النقل الذكية واستدامة السلامة المرورية</w:t>
      </w:r>
      <w:r w:rsidRPr="00180FA6">
        <w:rPr>
          <w:rFonts w:ascii="Times New Roman" w:hAnsi="Times New Roman" w:cs="Traditional Arabic"/>
          <w:color w:val="0D0D0D"/>
          <w:sz w:val="24"/>
          <w:szCs w:val="24"/>
        </w:rPr>
        <w:t>".</w:t>
      </w:r>
    </w:p>
    <w:p w14:paraId="59296E0E" w14:textId="77777777" w:rsidR="00AB2D24" w:rsidRPr="00180FA6" w:rsidRDefault="00AB2D24" w:rsidP="00AB2D24">
      <w:pPr>
        <w:numPr>
          <w:ilvl w:val="0"/>
          <w:numId w:val="38"/>
        </w:num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Pr>
        <w:t>"</w:t>
      </w:r>
      <w:r w:rsidRPr="00180FA6">
        <w:rPr>
          <w:rFonts w:ascii="Times New Roman" w:hAnsi="Times New Roman" w:cs="Traditional Arabic"/>
          <w:color w:val="0D0D0D"/>
          <w:sz w:val="24"/>
          <w:szCs w:val="24"/>
          <w:rtl/>
        </w:rPr>
        <w:t>تقييم أثر التكامل التقني بين أنظمة النقل العام الذكية وأنظمة التحكم المروري الآلي في خفض الانبعاثات الكربونية وتحسين جودة الحياة</w:t>
      </w:r>
      <w:r w:rsidRPr="00180FA6">
        <w:rPr>
          <w:rFonts w:ascii="Times New Roman" w:hAnsi="Times New Roman" w:cs="Traditional Arabic"/>
          <w:color w:val="0D0D0D"/>
          <w:sz w:val="24"/>
          <w:szCs w:val="24"/>
        </w:rPr>
        <w:t xml:space="preserve">" </w:t>
      </w:r>
      <w:r w:rsidRPr="00180FA6">
        <w:rPr>
          <w:rFonts w:ascii="Times New Roman" w:hAnsi="Times New Roman" w:cs="Traditional Arabic"/>
          <w:i/>
          <w:iCs/>
          <w:color w:val="0D0D0D"/>
          <w:sz w:val="24"/>
          <w:szCs w:val="24"/>
        </w:rPr>
        <w:t>(</w:t>
      </w:r>
      <w:r w:rsidRPr="00180FA6">
        <w:rPr>
          <w:rFonts w:ascii="Times New Roman" w:hAnsi="Times New Roman" w:cs="Traditional Arabic"/>
          <w:i/>
          <w:iCs/>
          <w:color w:val="0D0D0D"/>
          <w:sz w:val="24"/>
          <w:szCs w:val="24"/>
          <w:rtl/>
        </w:rPr>
        <w:t>إدخال جودة الحياة والاستدامة البيئية كمتغيرات تابعة جديدة</w:t>
      </w:r>
      <w:r w:rsidRPr="00180FA6">
        <w:rPr>
          <w:rFonts w:ascii="Times New Roman" w:hAnsi="Times New Roman" w:cs="Traditional Arabic"/>
          <w:i/>
          <w:iCs/>
          <w:color w:val="0D0D0D"/>
          <w:sz w:val="24"/>
          <w:szCs w:val="24"/>
        </w:rPr>
        <w:t>)</w:t>
      </w:r>
      <w:r w:rsidRPr="00180FA6">
        <w:rPr>
          <w:rFonts w:ascii="Times New Roman" w:hAnsi="Times New Roman" w:cs="Traditional Arabic"/>
          <w:color w:val="0D0D0D"/>
          <w:sz w:val="24"/>
          <w:szCs w:val="24"/>
        </w:rPr>
        <w:t>.</w:t>
      </w:r>
    </w:p>
    <w:p w14:paraId="256FF9B6" w14:textId="77777777" w:rsidR="00AB2D24" w:rsidRPr="00AB2D24" w:rsidRDefault="00AB2D24" w:rsidP="00AB2D24">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Pr>
        <w:t xml:space="preserve">5.5 </w:t>
      </w:r>
      <w:r w:rsidRPr="00AB2D24">
        <w:rPr>
          <w:rFonts w:ascii="Times New Roman" w:hAnsi="Times New Roman" w:cs="Traditional Arabic"/>
          <w:b/>
          <w:bCs/>
          <w:color w:val="0D0D0D"/>
          <w:sz w:val="24"/>
          <w:szCs w:val="24"/>
          <w:rtl/>
        </w:rPr>
        <w:t>الخاتمة والآثار المترتبة على الدراسة</w:t>
      </w:r>
    </w:p>
    <w:p w14:paraId="53B1206B" w14:textId="77777777" w:rsidR="001B54DD" w:rsidRPr="00AB2D24" w:rsidRDefault="00AB2D24" w:rsidP="001B54DD">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 xml:space="preserve">أولاً: </w:t>
      </w:r>
      <w:r w:rsidR="001B54DD" w:rsidRPr="00AB2D24">
        <w:rPr>
          <w:rFonts w:ascii="Times New Roman" w:hAnsi="Times New Roman" w:cs="Traditional Arabic"/>
          <w:b/>
          <w:bCs/>
          <w:color w:val="0D0D0D"/>
          <w:sz w:val="24"/>
          <w:szCs w:val="24"/>
          <w:rtl/>
        </w:rPr>
        <w:t>الأثر العملي والتطبيقي المتوقع للدراسة</w:t>
      </w:r>
    </w:p>
    <w:p w14:paraId="4D3578BF" w14:textId="77777777" w:rsidR="001B54DD" w:rsidRPr="00180FA6" w:rsidRDefault="001B54DD" w:rsidP="001B54DD">
      <w:p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تكمن القيمة التطبيقية لهذه الدراسة في تزويد صناع القرار والمخططين الإستراتيجيين بـ "دليل عملي وتنفيذي محوكم" يربط الاستثمارات التقنية بالنتائج الميدانية؛ حيث أثبتت التحليلات أن الاعتماد على تقنيات الأتمتة وحوكمة تدفق البيانات له أثرٌ جوهري ومباشر في رفع كفاءة معالجة المشكلة. إن تطبيق توصيات هذه الدراسة يساهم بشكل فعال في خفض زمن الرحلات اليومية للمواطنين والمقيمين، وتقليل الهدر الاقتصادي والبيئي، ورفع كفاءة التنسيق والربط بين الجهات المعنية، مما يدعم مكانة الرياض كمركز اقتصادي إقليمي رائد وجاذب للاستثمارات</w:t>
      </w:r>
      <w:r w:rsidRPr="00180FA6">
        <w:rPr>
          <w:rFonts w:ascii="Times New Roman" w:hAnsi="Times New Roman" w:cs="Traditional Arabic"/>
          <w:color w:val="0D0D0D"/>
          <w:sz w:val="24"/>
          <w:szCs w:val="24"/>
        </w:rPr>
        <w:t>.</w:t>
      </w:r>
    </w:p>
    <w:p w14:paraId="77B761EB" w14:textId="77777777" w:rsidR="001B54DD" w:rsidRPr="00AB2D24" w:rsidRDefault="00AB2D24" w:rsidP="001B54DD">
      <w:pPr>
        <w:bidi/>
        <w:spacing w:after="200" w:line="360" w:lineRule="auto"/>
        <w:jc w:val="both"/>
        <w:rPr>
          <w:rFonts w:ascii="Times New Roman" w:hAnsi="Times New Roman" w:cs="Traditional Arabic"/>
          <w:b/>
          <w:bCs/>
          <w:color w:val="0D0D0D"/>
          <w:sz w:val="24"/>
          <w:szCs w:val="24"/>
        </w:rPr>
      </w:pPr>
      <w:r w:rsidRPr="00AB2D24">
        <w:rPr>
          <w:rFonts w:ascii="Times New Roman" w:hAnsi="Times New Roman" w:cs="Traditional Arabic"/>
          <w:b/>
          <w:bCs/>
          <w:color w:val="0D0D0D"/>
          <w:sz w:val="24"/>
          <w:szCs w:val="24"/>
          <w:rtl/>
        </w:rPr>
        <w:t xml:space="preserve">ثانياً: </w:t>
      </w:r>
      <w:r w:rsidR="001B54DD" w:rsidRPr="00AB2D24">
        <w:rPr>
          <w:rFonts w:ascii="Times New Roman" w:hAnsi="Times New Roman" w:cs="Traditional Arabic"/>
          <w:b/>
          <w:bCs/>
          <w:color w:val="0D0D0D"/>
          <w:sz w:val="24"/>
          <w:szCs w:val="24"/>
          <w:rtl/>
        </w:rPr>
        <w:t>الأثر العلمي والأكاديمي المتوقع للدراسة</w:t>
      </w:r>
    </w:p>
    <w:p w14:paraId="51347A88" w14:textId="77777777" w:rsidR="001B54DD" w:rsidRDefault="001B54DD" w:rsidP="001B54DD">
      <w:p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من الناحية الأكاديمية، تشكل هذه الدراسة إضافة نوعية ومتميزة للمكتبة الإدارية والهندسية؛ حيث تقدم نموذجاً قياسياً مختبراً يربط بين البنية التقنية (تكنولوجيا المعلومات وحوكمة البيانات) وبين مشكلات التخطيط العمراني (الازدحام المروري). يفتح هذا البحث آفاقاً واسعة أمام الباحثين والمخططين لاعتماد هذه الأدوات وتطويرها للبناء عليها في قطاعات تنظيمية ومدن أخرى، بما يثري الفكر الإداري المعاصر ويدعم ركائز الاقتصاد المعرفي المستدام</w:t>
      </w:r>
      <w:r w:rsidRPr="00180FA6">
        <w:rPr>
          <w:rFonts w:ascii="Times New Roman" w:hAnsi="Times New Roman" w:cs="Traditional Arabic"/>
          <w:color w:val="0D0D0D"/>
          <w:sz w:val="24"/>
          <w:szCs w:val="24"/>
        </w:rPr>
        <w:t>.</w:t>
      </w:r>
    </w:p>
    <w:p w14:paraId="7ED3F9D8" w14:textId="77777777" w:rsidR="001B54DD" w:rsidRDefault="001B54DD" w:rsidP="001B54DD">
      <w:pPr>
        <w:bidi/>
        <w:spacing w:after="200" w:line="360" w:lineRule="auto"/>
        <w:jc w:val="both"/>
        <w:rPr>
          <w:rFonts w:ascii="Times New Roman" w:hAnsi="Times New Roman" w:cs="Traditional Arabic"/>
          <w:color w:val="0D0D0D"/>
          <w:sz w:val="24"/>
          <w:szCs w:val="24"/>
        </w:rPr>
      </w:pPr>
    </w:p>
    <w:p w14:paraId="57E64DAD" w14:textId="7CFBC0E9" w:rsidR="00AB2D24" w:rsidRPr="001B54DD" w:rsidRDefault="001B54DD" w:rsidP="001B54DD">
      <w:pPr>
        <w:bidi/>
        <w:spacing w:after="200" w:line="360" w:lineRule="auto"/>
        <w:jc w:val="both"/>
        <w:rPr>
          <w:rFonts w:ascii="Times New Roman" w:hAnsi="Times New Roman" w:cs="Traditional Arabic" w:hint="cs"/>
          <w:b/>
          <w:bCs/>
          <w:color w:val="0D0D0D"/>
          <w:sz w:val="24"/>
          <w:szCs w:val="24"/>
          <w:rtl/>
        </w:rPr>
      </w:pPr>
      <w:r w:rsidRPr="001B54DD">
        <w:rPr>
          <w:rFonts w:ascii="Times New Roman" w:hAnsi="Times New Roman" w:cs="Traditional Arabic" w:hint="cs"/>
          <w:b/>
          <w:bCs/>
          <w:color w:val="0D0D0D"/>
          <w:sz w:val="24"/>
          <w:szCs w:val="24"/>
          <w:rtl/>
        </w:rPr>
        <w:lastRenderedPageBreak/>
        <w:t>الخاتمة</w:t>
      </w:r>
    </w:p>
    <w:p w14:paraId="37ACE34D" w14:textId="77777777" w:rsidR="001B54DD" w:rsidRPr="00180FA6" w:rsidRDefault="001B54DD" w:rsidP="001B54DD">
      <w:p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تأسيسًا على المخرجات الشاملة لهذه الدراسة، ي</w:t>
      </w:r>
      <w:r w:rsidRPr="00180FA6">
        <w:rPr>
          <w:rFonts w:ascii="Times New Roman" w:hAnsi="Times New Roman" w:cs="Traditional Arabic" w:hint="cs"/>
          <w:color w:val="0D0D0D"/>
          <w:sz w:val="24"/>
          <w:szCs w:val="24"/>
          <w:rtl/>
        </w:rPr>
        <w:t>لخ</w:t>
      </w:r>
      <w:r w:rsidRPr="00180FA6">
        <w:rPr>
          <w:rFonts w:ascii="Times New Roman" w:hAnsi="Times New Roman" w:cs="Traditional Arabic"/>
          <w:color w:val="0D0D0D"/>
          <w:sz w:val="24"/>
          <w:szCs w:val="24"/>
          <w:rtl/>
        </w:rPr>
        <w:t>ص الباحث إلى أن معالجة معضلة الازدحام المروري في مدينة الرياض عبر بوابة تكنولوجيا المعلومات لا يمكن أن ترتكز على حلول برمجية معزولة، بل تتطلب منظومة تقنية متكاملة ومترابطة الأركان. إن هذا التكامل يبدأ حتمًا من الأساس الصلب المتمثل في ترقية البنية التحتية الرقمية لشبكات الطرق وتوظيف تقنيات إنترنت الأشياء، مرورًا بمأسسة الحوكمة والامتثال للأطر السيادية الصادرة عن الهيئة السعودية للبيانات والذكاء الاصطناعي (سدايا)، وصولاً للتطبيق الذكي لهندسة المسارات الممتدة وفصل حركة العبور المستمر للحد من الاختناقات الحرجة</w:t>
      </w:r>
      <w:r w:rsidRPr="00180FA6">
        <w:rPr>
          <w:rFonts w:ascii="Times New Roman" w:hAnsi="Times New Roman" w:cs="Traditional Arabic"/>
          <w:color w:val="0D0D0D"/>
          <w:sz w:val="24"/>
          <w:szCs w:val="24"/>
        </w:rPr>
        <w:t>.</w:t>
      </w:r>
    </w:p>
    <w:p w14:paraId="7E98E034" w14:textId="77777777" w:rsidR="001B54DD" w:rsidRPr="00180FA6" w:rsidRDefault="001B54DD" w:rsidP="001B54DD">
      <w:pPr>
        <w:bidi/>
        <w:spacing w:after="200" w:line="360" w:lineRule="auto"/>
        <w:jc w:val="both"/>
        <w:rPr>
          <w:rFonts w:ascii="Times New Roman" w:hAnsi="Times New Roman" w:cs="Traditional Arabic"/>
          <w:color w:val="0D0D0D"/>
          <w:sz w:val="24"/>
          <w:szCs w:val="24"/>
        </w:rPr>
      </w:pPr>
      <w:r w:rsidRPr="00180FA6">
        <w:rPr>
          <w:rFonts w:ascii="Times New Roman" w:hAnsi="Times New Roman" w:cs="Traditional Arabic"/>
          <w:color w:val="0D0D0D"/>
          <w:sz w:val="24"/>
          <w:szCs w:val="24"/>
          <w:rtl/>
        </w:rPr>
        <w:t>ومن هذا المنطلق، تمثل هذه الدراسة استجابة علمية وميدانية رصينة ومواكبة للتوسع الحضري والنمو المتسارع الذي تشهده العاصمة، وتأتي متسقة بشكل مباشر مع مستهدفات رؤية المملكة 2030 في التحول الرقمي، وبناء المدن الذكية، وتحسين جودة الحياة. وقد نجحت الدراسة عبر عينة ممثلة من المستجيبين في تقديم إطار علمي وتطبيقي متكامل، يبرهن بالتفسير العلمي والدلالات المعنوية وقدرة التفسير القوية على أن تكنولوجيا المعلومات لم تعد مجرد حلول تشغيلية فرعية، بل هي المحرك الإستراتيجي والركيزة الأولى لحل معضلة الازدحام المروري وتأمين مرونة الحركة بالعاصمة</w:t>
      </w:r>
      <w:r w:rsidRPr="00180FA6">
        <w:rPr>
          <w:rFonts w:ascii="Times New Roman" w:hAnsi="Times New Roman" w:cs="Traditional Arabic"/>
          <w:color w:val="0D0D0D"/>
          <w:sz w:val="24"/>
          <w:szCs w:val="24"/>
        </w:rPr>
        <w:t>.</w:t>
      </w:r>
    </w:p>
    <w:p w14:paraId="69390886" w14:textId="77777777" w:rsidR="00AB2D24" w:rsidRPr="001B54DD" w:rsidRDefault="00AB2D24" w:rsidP="00AB2D24">
      <w:pPr>
        <w:bidi/>
        <w:spacing w:after="200" w:line="360" w:lineRule="auto"/>
        <w:jc w:val="both"/>
        <w:rPr>
          <w:rFonts w:ascii="Times New Roman" w:hAnsi="Times New Roman" w:cs="Traditional Arabic"/>
          <w:b/>
          <w:bCs/>
          <w:color w:val="0D0D0D"/>
          <w:sz w:val="24"/>
          <w:szCs w:val="24"/>
          <w:rtl/>
        </w:rPr>
      </w:pPr>
    </w:p>
    <w:p w14:paraId="0E396E87"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7FF74E9C"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1D1424F3"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58628BE0"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3BA0DCD5"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558C3752"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665341DC" w14:textId="77777777" w:rsidR="00AB2D24" w:rsidRDefault="00AB2D24" w:rsidP="00AB2D24">
      <w:pPr>
        <w:bidi/>
        <w:spacing w:after="200" w:line="360" w:lineRule="auto"/>
        <w:jc w:val="both"/>
        <w:rPr>
          <w:rFonts w:ascii="Times New Roman" w:hAnsi="Times New Roman" w:cs="Traditional Arabic"/>
          <w:b/>
          <w:bCs/>
          <w:color w:val="0D0D0D"/>
          <w:sz w:val="24"/>
          <w:szCs w:val="24"/>
          <w:rtl/>
        </w:rPr>
      </w:pPr>
    </w:p>
    <w:p w14:paraId="791EB726" w14:textId="77777777" w:rsidR="001B54DD" w:rsidRDefault="001B54DD" w:rsidP="001B54DD">
      <w:pPr>
        <w:bidi/>
        <w:spacing w:after="200" w:line="360" w:lineRule="auto"/>
        <w:jc w:val="both"/>
        <w:rPr>
          <w:rFonts w:ascii="Times New Roman" w:hAnsi="Times New Roman" w:cs="Traditional Arabic"/>
          <w:b/>
          <w:bCs/>
          <w:color w:val="0D0D0D"/>
          <w:sz w:val="24"/>
          <w:szCs w:val="24"/>
          <w:rtl/>
        </w:rPr>
      </w:pPr>
    </w:p>
    <w:p w14:paraId="0AFE1B4B" w14:textId="77777777" w:rsidR="00C745DE" w:rsidRPr="00AB2D24" w:rsidRDefault="00C745DE" w:rsidP="00C745DE">
      <w:pPr>
        <w:bidi/>
        <w:spacing w:after="200" w:line="360" w:lineRule="auto"/>
        <w:jc w:val="both"/>
        <w:rPr>
          <w:rFonts w:ascii="Times New Roman" w:hAnsi="Times New Roman" w:cs="Traditional Arabic"/>
          <w:color w:val="0D0D0D"/>
          <w:sz w:val="24"/>
          <w:szCs w:val="24"/>
          <w:rtl/>
        </w:rPr>
      </w:pPr>
    </w:p>
    <w:p w14:paraId="00F08FD3" w14:textId="7CE1930A"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lastRenderedPageBreak/>
        <w:t>المراجـــــــــــــــــــــــــــــــــــع</w:t>
      </w:r>
    </w:p>
    <w:p w14:paraId="27CA529E"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b/>
          <w:bCs/>
          <w:color w:val="000000"/>
          <w:sz w:val="24"/>
          <w:szCs w:val="24"/>
          <w:rtl/>
        </w:rPr>
        <w:t>أ.المراجع العربية:</w:t>
      </w:r>
    </w:p>
    <w:p w14:paraId="17D03D63"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أحمد السنوسي، (15/9/2024)، أزمة المرور في الرياض</w:t>
      </w:r>
      <w:r w:rsidRPr="00E13812">
        <w:rPr>
          <w:rFonts w:ascii="Times New Roman" w:eastAsia="Times New Roman" w:hAnsi="Times New Roman" w:cs="Traditional Arabic" w:hint="cs"/>
          <w:i/>
          <w:iCs/>
          <w:color w:val="2137DD"/>
          <w:sz w:val="24"/>
          <w:szCs w:val="24"/>
          <w:rtl/>
        </w:rPr>
        <w:t xml:space="preserve"> </w:t>
      </w:r>
      <w:r w:rsidRPr="00E13812">
        <w:rPr>
          <w:rFonts w:ascii="Times New Roman" w:eastAsia="Times New Roman" w:hAnsi="Times New Roman" w:cs="Traditional Arabic" w:hint="cs"/>
          <w:i/>
          <w:iCs/>
          <w:color w:val="2137DD"/>
          <w:sz w:val="24"/>
          <w:szCs w:val="24"/>
        </w:rPr>
        <w:t>ht</w:t>
      </w:r>
      <w:r w:rsidRPr="00E13812">
        <w:rPr>
          <w:rFonts w:ascii="Times New Roman" w:eastAsia="Times New Roman" w:hAnsi="Times New Roman" w:cs="Traditional Arabic" w:hint="cs"/>
          <w:i/>
          <w:iCs/>
          <w:color w:val="003399"/>
          <w:sz w:val="24"/>
          <w:szCs w:val="24"/>
        </w:rPr>
        <w:t>tps://ae.linkedin.com/pulse</w:t>
      </w:r>
      <w:r w:rsidRPr="00E13812">
        <w:rPr>
          <w:rFonts w:ascii="Times New Roman" w:eastAsia="Times New Roman" w:hAnsi="Times New Roman" w:cs="Traditional Arabic" w:hint="cs"/>
          <w:i/>
          <w:iCs/>
          <w:color w:val="000000"/>
          <w:sz w:val="24"/>
          <w:szCs w:val="24"/>
          <w:rtl/>
        </w:rPr>
        <w:t> </w:t>
      </w:r>
    </w:p>
    <w:p w14:paraId="2ACFB09B"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00000"/>
          <w:sz w:val="24"/>
          <w:szCs w:val="24"/>
          <w:rtl/>
        </w:rPr>
        <w:t>استراتيجية تطوير النقل العام بالمملكة العربية السعودية، الهيئة العامة للنقل بالمملكة. (2024).</w:t>
      </w:r>
    </w:p>
    <w:p w14:paraId="7CB6FDE3"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الرحيلي، نايف (2018). العوامل المؤثرة في سلوكيات الحشود البشرية: الحج أنموذجاً، الملتقى العلمي الثامن عشر لأبحاث الحج والعمرة والزيارة، معهد خادم الحرمين الشريفين لأبحاث الحج والعمرة، جامعة أم القرى.</w:t>
      </w:r>
    </w:p>
    <w:p w14:paraId="1336F247" w14:textId="77777777" w:rsidR="00FE5893" w:rsidRPr="00E13812" w:rsidRDefault="00FE5893" w:rsidP="003D10D0">
      <w:pPr>
        <w:bidi/>
        <w:spacing w:after="200"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السامرائي، مجيد. (2015). </w:t>
      </w:r>
      <w:r w:rsidRPr="00E13812">
        <w:rPr>
          <w:rFonts w:ascii="Times New Roman" w:eastAsia="Times New Roman" w:hAnsi="Times New Roman" w:cs="Traditional Arabic" w:hint="cs"/>
          <w:i/>
          <w:iCs/>
          <w:color w:val="0D0D0D"/>
          <w:sz w:val="24"/>
          <w:szCs w:val="24"/>
          <w:rtl/>
        </w:rPr>
        <w:t xml:space="preserve">جغرافيا النقل المعاصرة وتطبيقاتها الحاسوبية. </w:t>
      </w:r>
      <w:r w:rsidRPr="00E13812">
        <w:rPr>
          <w:rFonts w:ascii="Times New Roman" w:eastAsia="Times New Roman" w:hAnsi="Times New Roman" w:cs="Traditional Arabic" w:hint="cs"/>
          <w:color w:val="0D0D0D"/>
          <w:sz w:val="24"/>
          <w:szCs w:val="24"/>
          <w:rtl/>
        </w:rPr>
        <w:t>عمان: دار اليازوري العلمية للنشر والتوزيع.</w:t>
      </w:r>
    </w:p>
    <w:p w14:paraId="3DF952F4"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السبكي، السيد أحمد؛ وأحمد، محمد شوقي؛ والضبع، أيمن سمير؛ وحسن، أماني محمد؛ وشرف، عصام. (2023)، سياسات حلول الازدحام المروري بالقاهرة الكبرى. </w:t>
      </w:r>
      <w:r w:rsidRPr="00E13812">
        <w:rPr>
          <w:rFonts w:ascii="Times New Roman" w:eastAsia="Times New Roman" w:hAnsi="Times New Roman" w:cs="Traditional Arabic" w:hint="cs"/>
          <w:i/>
          <w:iCs/>
          <w:color w:val="0D0D0D"/>
          <w:sz w:val="24"/>
          <w:szCs w:val="24"/>
          <w:rtl/>
        </w:rPr>
        <w:t>المجلة العربية للبحوث الأمنية، 4</w:t>
      </w:r>
      <w:r w:rsidRPr="00E13812">
        <w:rPr>
          <w:rFonts w:ascii="Times New Roman" w:eastAsia="Times New Roman" w:hAnsi="Times New Roman" w:cs="Traditional Arabic" w:hint="cs"/>
          <w:color w:val="0D0D0D"/>
          <w:sz w:val="24"/>
          <w:szCs w:val="24"/>
          <w:rtl/>
        </w:rPr>
        <w:t>(24)، 1 – 13. </w:t>
      </w:r>
    </w:p>
    <w:p w14:paraId="20F02738"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الغامدي، علي بن سعيد. (2016). تقنية المستقبل في مواجهة مشكلة المرور. </w:t>
      </w:r>
      <w:r w:rsidRPr="00E13812">
        <w:rPr>
          <w:rFonts w:ascii="Times New Roman" w:eastAsia="Times New Roman" w:hAnsi="Times New Roman" w:cs="Traditional Arabic" w:hint="cs"/>
          <w:i/>
          <w:iCs/>
          <w:color w:val="0D0D0D"/>
          <w:sz w:val="24"/>
          <w:szCs w:val="24"/>
          <w:rtl/>
        </w:rPr>
        <w:t xml:space="preserve">مجلة التربية، </w:t>
      </w:r>
      <w:r w:rsidRPr="00E13812">
        <w:rPr>
          <w:rFonts w:ascii="Times New Roman" w:eastAsia="Times New Roman" w:hAnsi="Times New Roman" w:cs="Traditional Arabic" w:hint="cs"/>
          <w:color w:val="0D0D0D"/>
          <w:sz w:val="24"/>
          <w:szCs w:val="24"/>
          <w:rtl/>
        </w:rPr>
        <w:t>(9)، 60– 95. </w:t>
      </w:r>
    </w:p>
    <w:p w14:paraId="381D5B3F"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الفرجاني، مصطفى أحمد. (2014). دراسة ظاهرة الازدحام المروري على شبكات الطرق بمدينة طرابلس وضواحيها</w:t>
      </w:r>
      <w:r w:rsidRPr="00E13812">
        <w:rPr>
          <w:rFonts w:ascii="Times New Roman" w:eastAsia="Times New Roman" w:hAnsi="Times New Roman" w:cs="Traditional Arabic" w:hint="cs"/>
          <w:i/>
          <w:iCs/>
          <w:color w:val="0D0D0D"/>
          <w:sz w:val="24"/>
          <w:szCs w:val="24"/>
          <w:rtl/>
        </w:rPr>
        <w:t xml:space="preserve">، </w:t>
      </w:r>
      <w:r w:rsidRPr="00E13812">
        <w:rPr>
          <w:rFonts w:ascii="Times New Roman" w:eastAsia="Times New Roman" w:hAnsi="Times New Roman" w:cs="Traditional Arabic" w:hint="cs"/>
          <w:color w:val="0D0D0D"/>
          <w:sz w:val="24"/>
          <w:szCs w:val="24"/>
          <w:rtl/>
        </w:rPr>
        <w:t>(9)، 45 – 62. </w:t>
      </w:r>
    </w:p>
    <w:p w14:paraId="594259CD"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المذكوري، سميرة علي؛ وسليمان، أميرة أحمد. (2015). الازدحام المروري وتأثيره على الحالة النفسية لدى الشباب الكويتي. </w:t>
      </w:r>
      <w:r w:rsidRPr="00E13812">
        <w:rPr>
          <w:rFonts w:ascii="Times New Roman" w:eastAsia="Times New Roman" w:hAnsi="Times New Roman" w:cs="Traditional Arabic" w:hint="cs"/>
          <w:i/>
          <w:iCs/>
          <w:color w:val="0D0D0D"/>
          <w:sz w:val="24"/>
          <w:szCs w:val="24"/>
          <w:rtl/>
        </w:rPr>
        <w:t>مجلة الطفولة الدولية، 24</w:t>
      </w:r>
      <w:r w:rsidRPr="00E13812">
        <w:rPr>
          <w:rFonts w:ascii="Times New Roman" w:eastAsia="Times New Roman" w:hAnsi="Times New Roman" w:cs="Traditional Arabic" w:hint="cs"/>
          <w:color w:val="0D0D0D"/>
          <w:sz w:val="24"/>
          <w:szCs w:val="24"/>
          <w:rtl/>
        </w:rPr>
        <w:t>(3)، 351 – 402. </w:t>
      </w:r>
    </w:p>
    <w:p w14:paraId="617BE61C"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الهيئة العامة للإحصاء، (2023)، الزحا</w:t>
      </w:r>
      <w:r w:rsidRPr="00E13812">
        <w:rPr>
          <w:rFonts w:ascii="Times New Roman" w:eastAsia="Times New Roman" w:hAnsi="Times New Roman" w:cs="Traditional Arabic" w:hint="cs"/>
          <w:color w:val="000000"/>
          <w:sz w:val="24"/>
          <w:szCs w:val="24"/>
          <w:rtl/>
        </w:rPr>
        <w:t>م المروري بمدينة لرياض، المشكلة والحلول. </w:t>
      </w:r>
    </w:p>
    <w:p w14:paraId="6937BBCD" w14:textId="77777777" w:rsidR="00FE5893" w:rsidRPr="00E13812" w:rsidRDefault="00FE5893" w:rsidP="003D10D0">
      <w:pPr>
        <w:bidi/>
        <w:spacing w:line="360" w:lineRule="auto"/>
        <w:ind w:left="270"/>
        <w:jc w:val="both"/>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tl/>
        </w:rPr>
        <w:t xml:space="preserve">     بن شعبان، نهى. (2015). العلاقة بين توزيع وتوطين المؤسسات الخدمية وظاهرة الازدحام في المراكز الحضرية – دراسة حالة. رسالة ماجستير غير منشورة، جامعة محمد بوضياف، الجزائر،المستخلص. </w:t>
      </w:r>
    </w:p>
    <w:p w14:paraId="1A2C9C70"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00000"/>
          <w:sz w:val="24"/>
          <w:szCs w:val="24"/>
          <w:rtl/>
        </w:rPr>
        <w:t xml:space="preserve">تطبيقات الذكاء الاصطناعي في تحسين حركة المرور، (2023)، دراسة حالة مدينة الملك عبد العزيز للعلوم والتقنية. </w:t>
      </w:r>
    </w:p>
    <w:p w14:paraId="3C7A3CEB" w14:textId="77777777" w:rsidR="00FE5893" w:rsidRPr="00E13812" w:rsidRDefault="00FE5893" w:rsidP="003D10D0">
      <w:pPr>
        <w:bidi/>
        <w:spacing w:line="360" w:lineRule="auto"/>
        <w:ind w:left="270"/>
        <w:jc w:val="both"/>
        <w:rPr>
          <w:rFonts w:ascii="Times New Roman" w:eastAsia="Times New Roman" w:hAnsi="Times New Roman" w:cs="Traditional Arabic"/>
          <w:color w:val="000000"/>
          <w:sz w:val="24"/>
          <w:szCs w:val="24"/>
          <w:rtl/>
        </w:rPr>
      </w:pPr>
      <w:r w:rsidRPr="00E13812">
        <w:rPr>
          <w:rFonts w:ascii="Times New Roman" w:eastAsia="Times New Roman" w:hAnsi="Times New Roman" w:cs="Traditional Arabic" w:hint="cs"/>
          <w:color w:val="000000"/>
          <w:sz w:val="24"/>
          <w:szCs w:val="24"/>
          <w:rtl/>
        </w:rPr>
        <w:t xml:space="preserve">    دراسة تأثير التصاميم الهندسية المبتكرة على حركة المرور، معهد أبحاث النقل بجامعة الملك سعود، (2024).</w:t>
      </w:r>
      <w:r w:rsidRPr="00E13812">
        <w:rPr>
          <w:rFonts w:ascii="Times New Roman" w:eastAsia="Times New Roman" w:hAnsi="Times New Roman" w:cs="Traditional Arabic" w:hint="cs"/>
          <w:color w:val="000000"/>
          <w:sz w:val="24"/>
          <w:szCs w:val="24"/>
        </w:rPr>
        <w:t> </w:t>
      </w:r>
    </w:p>
    <w:p w14:paraId="387FE11B" w14:textId="77777777" w:rsidR="00FE5893" w:rsidRPr="00E13812" w:rsidRDefault="00FE5893" w:rsidP="003D10D0">
      <w:pPr>
        <w:spacing w:after="384" w:line="360" w:lineRule="auto"/>
        <w:ind w:left="270"/>
        <w:jc w:val="right"/>
        <w:rPr>
          <w:rFonts w:ascii="Times New Roman" w:eastAsia="Times New Roman" w:hAnsi="Times New Roman" w:cs="Traditional Arabic"/>
          <w:color w:val="212529"/>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 xml:space="preserve">سعد سلمان المشهداني، (2024)، منهجية البحث العلمي، الناشر دار الكتاب الجامعي، </w:t>
      </w:r>
      <w:r w:rsidRPr="00E13812">
        <w:rPr>
          <w:rFonts w:ascii="Times New Roman" w:eastAsia="Times New Roman" w:hAnsi="Times New Roman" w:cs="Traditional Arabic" w:hint="cs"/>
          <w:color w:val="212529"/>
          <w:sz w:val="24"/>
          <w:szCs w:val="24"/>
          <w:rtl/>
        </w:rPr>
        <w:t>دولة الامارات العربية المتحدة.</w:t>
      </w:r>
    </w:p>
    <w:p w14:paraId="1CEBAB91"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D0D0D"/>
          <w:sz w:val="24"/>
          <w:szCs w:val="24"/>
          <w:rtl/>
        </w:rPr>
        <w:t xml:space="preserve">سلام، عوني رجا. (2019). </w:t>
      </w:r>
      <w:r w:rsidRPr="00E13812">
        <w:rPr>
          <w:rFonts w:ascii="Times New Roman" w:eastAsia="Times New Roman" w:hAnsi="Times New Roman" w:cs="Traditional Arabic" w:hint="cs"/>
          <w:i/>
          <w:iCs/>
          <w:color w:val="0D0D0D"/>
          <w:sz w:val="24"/>
          <w:szCs w:val="24"/>
          <w:rtl/>
        </w:rPr>
        <w:t xml:space="preserve">دراسة في جغرافية النقل. </w:t>
      </w:r>
      <w:r w:rsidRPr="00E13812">
        <w:rPr>
          <w:rFonts w:ascii="Times New Roman" w:eastAsia="Times New Roman" w:hAnsi="Times New Roman" w:cs="Traditional Arabic" w:hint="cs"/>
          <w:color w:val="0D0D0D"/>
          <w:sz w:val="24"/>
          <w:szCs w:val="24"/>
          <w:rtl/>
        </w:rPr>
        <w:t>رسالة دكتوراه غير منشورة، جامعة عين شمس، القاهرة.  </w:t>
      </w:r>
    </w:p>
    <w:p w14:paraId="18219C97"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lastRenderedPageBreak/>
        <w:t xml:space="preserve">     علي الرشيدي، وآخرون، (2021)، "تعزيز السلامة المرورية باستخدام الذكاء الاصطناعي </w:t>
      </w:r>
      <w:r w:rsidRPr="00E13812">
        <w:rPr>
          <w:rFonts w:ascii="Times New Roman" w:eastAsia="Times New Roman" w:hAnsi="Times New Roman" w:cs="Traditional Arabic" w:hint="cs"/>
          <w:color w:val="000000" w:themeColor="text1"/>
          <w:sz w:val="24"/>
          <w:szCs w:val="24"/>
          <w:rtl/>
        </w:rPr>
        <w:t>ب</w:t>
      </w:r>
      <w:r w:rsidRPr="00E13812">
        <w:rPr>
          <w:rFonts w:ascii="Times New Roman" w:eastAsia="Times New Roman" w:hAnsi="Times New Roman" w:cs="Traditional Arabic" w:hint="cs"/>
          <w:color w:val="000000"/>
          <w:sz w:val="24"/>
          <w:szCs w:val="24"/>
          <w:rtl/>
        </w:rPr>
        <w:t xml:space="preserve">الدول العربية، رسالة ماجستير غير منشورة، </w:t>
      </w:r>
      <w:r w:rsidRPr="00E13812">
        <w:rPr>
          <w:rFonts w:ascii="Times New Roman" w:eastAsia="Times New Roman" w:hAnsi="Times New Roman" w:cs="Traditional Arabic" w:hint="cs"/>
          <w:i/>
          <w:iCs/>
          <w:color w:val="0033CC"/>
          <w:sz w:val="24"/>
          <w:szCs w:val="24"/>
        </w:rPr>
        <w:t>603-8361-04-7</w:t>
      </w:r>
      <w:r w:rsidRPr="00E13812">
        <w:rPr>
          <w:rFonts w:ascii="Times New Roman" w:eastAsia="Times New Roman" w:hAnsi="Times New Roman" w:cs="Traditional Arabic" w:hint="cs"/>
          <w:color w:val="000000"/>
          <w:sz w:val="24"/>
          <w:szCs w:val="24"/>
        </w:rPr>
        <w:t> </w:t>
      </w:r>
    </w:p>
    <w:p w14:paraId="5C810832" w14:textId="77777777" w:rsidR="00FE5893" w:rsidRPr="00E13812" w:rsidRDefault="00FE5893" w:rsidP="003D10D0">
      <w:pPr>
        <w:bidi/>
        <w:spacing w:after="200" w:line="360" w:lineRule="auto"/>
        <w:ind w:left="270"/>
        <w:rPr>
          <w:rFonts w:ascii="Times New Roman" w:eastAsia="Times New Roman" w:hAnsi="Times New Roman" w:cs="Traditional Arabic"/>
          <w:color w:val="333333"/>
          <w:sz w:val="24"/>
          <w:szCs w:val="24"/>
          <w:rtl/>
        </w:rPr>
      </w:pPr>
      <w:r w:rsidRPr="00E13812">
        <w:rPr>
          <w:rFonts w:ascii="Times New Roman" w:eastAsia="Times New Roman" w:hAnsi="Times New Roman" w:cs="Traditional Arabic" w:hint="cs"/>
          <w:color w:val="000000"/>
          <w:sz w:val="24"/>
          <w:szCs w:val="24"/>
          <w:rtl/>
        </w:rPr>
        <w:t xml:space="preserve">     لطيفة الدليمي، (2019)، رؤية لوتشيان</w:t>
      </w:r>
      <w:r w:rsidRPr="00E13812">
        <w:rPr>
          <w:rFonts w:ascii="Times New Roman" w:eastAsia="Times New Roman" w:hAnsi="Times New Roman" w:cs="Traditional Arabic" w:hint="cs"/>
          <w:color w:val="333333"/>
          <w:sz w:val="24"/>
          <w:szCs w:val="24"/>
          <w:rtl/>
        </w:rPr>
        <w:t>و فلوريدى لفلسفة عصر الثورة الرابعة،</w:t>
      </w:r>
      <w:r w:rsidRPr="00E13812">
        <w:rPr>
          <w:rFonts w:ascii="Times New Roman" w:eastAsia="Times New Roman" w:hAnsi="Times New Roman" w:cs="Traditional Arabic" w:hint="cs"/>
          <w:color w:val="333333"/>
          <w:sz w:val="24"/>
          <w:szCs w:val="24"/>
        </w:rPr>
        <w:t> </w:t>
      </w:r>
      <w:r w:rsidRPr="00E13812">
        <w:rPr>
          <w:rFonts w:ascii="Times New Roman" w:eastAsia="Times New Roman" w:hAnsi="Times New Roman" w:cs="Traditional Arabic" w:hint="cs"/>
          <w:color w:val="333333"/>
          <w:sz w:val="24"/>
          <w:szCs w:val="24"/>
          <w:rtl/>
        </w:rPr>
        <w:t xml:space="preserve">جريدة الشرق الاوسط. </w:t>
      </w:r>
      <w:hyperlink r:id="rId25" w:history="1">
        <w:r w:rsidRPr="00E13812">
          <w:rPr>
            <w:rFonts w:ascii="Times New Roman" w:eastAsia="Times New Roman" w:hAnsi="Times New Roman" w:cs="Traditional Arabic" w:hint="cs"/>
            <w:i/>
            <w:iCs/>
            <w:color w:val="0033CC"/>
            <w:sz w:val="24"/>
            <w:szCs w:val="24"/>
            <w:u w:val="single"/>
          </w:rPr>
          <w:t>https://aawsat.com/home/article</w:t>
        </w:r>
      </w:hyperlink>
    </w:p>
    <w:p w14:paraId="5D2460F8"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محمد، عبد العزيز. (2020). </w:t>
      </w:r>
      <w:r w:rsidRPr="00E13812">
        <w:rPr>
          <w:rFonts w:ascii="Times New Roman" w:eastAsia="Times New Roman" w:hAnsi="Times New Roman" w:cs="Traditional Arabic" w:hint="cs"/>
          <w:i/>
          <w:iCs/>
          <w:color w:val="0D0D0D"/>
          <w:sz w:val="24"/>
          <w:szCs w:val="24"/>
          <w:rtl/>
        </w:rPr>
        <w:t xml:space="preserve">سياسات تعزيز السلامة المرورية في المدن الذكية. </w:t>
      </w:r>
      <w:r w:rsidRPr="00E13812">
        <w:rPr>
          <w:rFonts w:ascii="Times New Roman" w:eastAsia="Times New Roman" w:hAnsi="Times New Roman" w:cs="Traditional Arabic" w:hint="cs"/>
          <w:color w:val="0D0D0D"/>
          <w:sz w:val="24"/>
          <w:szCs w:val="24"/>
          <w:rtl/>
        </w:rPr>
        <w:t>القاهرة: دار المعارف للنشر والتوزيع. </w:t>
      </w:r>
    </w:p>
    <w:p w14:paraId="57A8FF21" w14:textId="77777777" w:rsidR="00FE5893" w:rsidRPr="00E13812" w:rsidRDefault="00FE5893" w:rsidP="003D10D0">
      <w:pPr>
        <w:spacing w:after="384" w:line="360" w:lineRule="auto"/>
        <w:ind w:left="270"/>
        <w:jc w:val="right"/>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00000"/>
          <w:sz w:val="24"/>
          <w:szCs w:val="24"/>
          <w:rtl/>
        </w:rPr>
        <w:t xml:space="preserve">        مصطفى على شديد، (2021)، </w:t>
      </w:r>
      <w:r w:rsidRPr="00E13812">
        <w:rPr>
          <w:rFonts w:ascii="Times New Roman" w:eastAsia="Times New Roman" w:hAnsi="Times New Roman" w:cs="Traditional Arabic" w:hint="cs"/>
          <w:color w:val="0D0D0D"/>
          <w:sz w:val="24"/>
          <w:szCs w:val="24"/>
          <w:rtl/>
        </w:rPr>
        <w:t xml:space="preserve">تأثير التحول الرقمي على مستوى أداء الخدمة المقدمة بالتطبيق على موظفي الإدارة العامة للمرور بمحافظة القاهرة، مجلة کلية الاقتصاد والعلوم السياسية، ع. 22، المستخلص. </w:t>
      </w:r>
    </w:p>
    <w:p w14:paraId="09508A8E"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ناصر، صابر حلمي عبد المجيد. (2014).</w:t>
      </w:r>
      <w:r w:rsidRPr="00E13812">
        <w:rPr>
          <w:rFonts w:ascii="Times New Roman" w:eastAsia="Times New Roman" w:hAnsi="Times New Roman" w:cs="Traditional Arabic" w:hint="cs"/>
          <w:i/>
          <w:iCs/>
          <w:color w:val="0D0D0D"/>
          <w:sz w:val="24"/>
          <w:szCs w:val="24"/>
          <w:rtl/>
        </w:rPr>
        <w:t xml:space="preserve"> مشكلة الازدحام المروري في مدينتي رام الله والبيرة: كيفية تخفيفها في الطرق الشريانية في المدينتين.</w:t>
      </w:r>
      <w:r w:rsidRPr="00E13812">
        <w:rPr>
          <w:rFonts w:ascii="Times New Roman" w:eastAsia="Times New Roman" w:hAnsi="Times New Roman" w:cs="Traditional Arabic" w:hint="cs"/>
          <w:color w:val="0D0D0D"/>
          <w:sz w:val="24"/>
          <w:szCs w:val="24"/>
          <w:rtl/>
        </w:rPr>
        <w:t xml:space="preserve"> رسالة ماجستير غير منشورة، جامعة بيرزيت، بيرزيت. </w:t>
      </w:r>
    </w:p>
    <w:p w14:paraId="71E01CD6"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نصر، محمد السيد. (2015). </w:t>
      </w:r>
      <w:r w:rsidRPr="00E13812">
        <w:rPr>
          <w:rFonts w:ascii="Times New Roman" w:eastAsia="Times New Roman" w:hAnsi="Times New Roman" w:cs="Traditional Arabic" w:hint="cs"/>
          <w:i/>
          <w:iCs/>
          <w:color w:val="0D0D0D"/>
          <w:sz w:val="24"/>
          <w:szCs w:val="24"/>
          <w:rtl/>
        </w:rPr>
        <w:t xml:space="preserve">جغرافية النقل. </w:t>
      </w:r>
      <w:r w:rsidRPr="00E13812">
        <w:rPr>
          <w:rFonts w:ascii="Times New Roman" w:eastAsia="Times New Roman" w:hAnsi="Times New Roman" w:cs="Traditional Arabic" w:hint="cs"/>
          <w:color w:val="0D0D0D"/>
          <w:sz w:val="24"/>
          <w:szCs w:val="24"/>
          <w:rtl/>
        </w:rPr>
        <w:t>القاهرة: مكتبة الأنجلو المصرية.</w:t>
      </w:r>
    </w:p>
    <w:p w14:paraId="3DBF20DF" w14:textId="77777777" w:rsidR="00FE5893" w:rsidRPr="00E13812" w:rsidRDefault="00FE5893" w:rsidP="003D10D0">
      <w:pPr>
        <w:bidi/>
        <w:spacing w:line="360" w:lineRule="auto"/>
        <w:ind w:left="270"/>
        <w:jc w:val="both"/>
        <w:rPr>
          <w:rFonts w:ascii="Times New Roman" w:eastAsia="Times New Roman" w:hAnsi="Times New Roman" w:cs="Traditional Arabic"/>
          <w:color w:val="0D0D0D"/>
          <w:sz w:val="24"/>
          <w:szCs w:val="24"/>
          <w:rtl/>
        </w:rPr>
      </w:pPr>
      <w:r w:rsidRPr="00E13812">
        <w:rPr>
          <w:rFonts w:ascii="Times New Roman" w:eastAsia="Times New Roman" w:hAnsi="Times New Roman" w:cs="Traditional Arabic" w:hint="cs"/>
          <w:color w:val="0D0D0D"/>
          <w:sz w:val="24"/>
          <w:szCs w:val="24"/>
          <w:rtl/>
        </w:rPr>
        <w:t xml:space="preserve">    هيدغر، مارتن؛ وخيي، حسن؛ وسبيلا، محمد. (2020). التقنية. </w:t>
      </w:r>
      <w:r w:rsidRPr="00E13812">
        <w:rPr>
          <w:rFonts w:ascii="Times New Roman" w:eastAsia="Times New Roman" w:hAnsi="Times New Roman" w:cs="Traditional Arabic" w:hint="cs"/>
          <w:i/>
          <w:iCs/>
          <w:color w:val="0D0D0D"/>
          <w:sz w:val="24"/>
          <w:szCs w:val="24"/>
          <w:rtl/>
        </w:rPr>
        <w:t xml:space="preserve">مجلة مدارات فلسفية، </w:t>
      </w:r>
      <w:r w:rsidRPr="00E13812">
        <w:rPr>
          <w:rFonts w:ascii="Times New Roman" w:eastAsia="Times New Roman" w:hAnsi="Times New Roman" w:cs="Traditional Arabic" w:hint="cs"/>
          <w:color w:val="0D0D0D"/>
          <w:sz w:val="24"/>
          <w:szCs w:val="24"/>
          <w:rtl/>
        </w:rPr>
        <w:t>(3)، ص: 105 – 111. </w:t>
      </w:r>
    </w:p>
    <w:p w14:paraId="685CF0D6" w14:textId="77777777" w:rsidR="00FE5893" w:rsidRPr="00E13812" w:rsidRDefault="00FE5893" w:rsidP="003D10D0">
      <w:pPr>
        <w:spacing w:after="0" w:line="360" w:lineRule="auto"/>
        <w:ind w:left="270"/>
        <w:jc w:val="right"/>
        <w:rPr>
          <w:rFonts w:ascii="Times New Roman" w:eastAsia="Times New Roman" w:hAnsi="Times New Roman" w:cs="Traditional Arabic"/>
          <w:color w:val="000000"/>
          <w:sz w:val="24"/>
          <w:szCs w:val="24"/>
          <w:rtl/>
        </w:rPr>
      </w:pPr>
    </w:p>
    <w:p w14:paraId="50903C2D" w14:textId="77777777" w:rsidR="00FE5893" w:rsidRPr="00E13812" w:rsidRDefault="00FE5893" w:rsidP="003D10D0">
      <w:pPr>
        <w:spacing w:after="0"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w:t>
      </w: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b/>
          <w:bCs/>
          <w:color w:val="0D0D0D"/>
          <w:sz w:val="24"/>
          <w:szCs w:val="24"/>
          <w:rtl/>
        </w:rPr>
        <w:t> ب.المراجع الاجنبية:</w:t>
      </w:r>
    </w:p>
    <w:p w14:paraId="48615C8B"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Afnan Hamada, (2022), "How Information Technology Has Affected the Tourism and Hospitality Industry", enternet 1/2/2018, Retrieved 13/4/2022. Edited.</w:t>
      </w: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https://mawdoo3.com/ </w:t>
      </w:r>
    </w:p>
    <w:p w14:paraId="5A28244D"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Atici, C., Ozcelebi, T., Lukkien, J.J. (2011). Exploring user-centered</w:t>
      </w:r>
    </w:p>
    <w:p w14:paraId="510575B7"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Intelligent Road Lighting Design, IEEE, pp. 788-793.</w:t>
      </w:r>
    </w:p>
    <w:p w14:paraId="5981BBDB" w14:textId="77777777" w:rsidR="00FE5893" w:rsidRPr="00E13812" w:rsidRDefault="00FE5893" w:rsidP="003D10D0">
      <w:pPr>
        <w:bidi/>
        <w:spacing w:after="200" w:line="360" w:lineRule="auto"/>
        <w:ind w:left="270" w:right="270"/>
        <w:jc w:val="right"/>
        <w:rPr>
          <w:rFonts w:ascii="Times New Roman" w:eastAsia="Times New Roman" w:hAnsi="Times New Roman" w:cs="Traditional Arabic"/>
          <w:color w:val="0D0D0D"/>
          <w:sz w:val="24"/>
          <w:szCs w:val="24"/>
        </w:rPr>
      </w:pPr>
      <w:r w:rsidRPr="00E13812">
        <w:rPr>
          <w:rFonts w:ascii="Times New Roman" w:eastAsia="Times New Roman" w:hAnsi="Times New Roman" w:cs="Traditional Arabic" w:hint="cs"/>
          <w:color w:val="0D0D0D"/>
          <w:sz w:val="24"/>
          <w:szCs w:val="24"/>
          <w:rtl/>
        </w:rPr>
        <w:t xml:space="preserve">   </w:t>
      </w:r>
      <w:r w:rsidRPr="00E13812">
        <w:rPr>
          <w:rFonts w:ascii="Times New Roman" w:eastAsia="Times New Roman" w:hAnsi="Times New Roman" w:cs="Traditional Arabic" w:hint="cs"/>
          <w:color w:val="0D0D0D"/>
          <w:sz w:val="24"/>
          <w:szCs w:val="24"/>
        </w:rPr>
        <w:t xml:space="preserve">      Big Data Analytics in Traffic Management: A Case Study from Lahore1.Shafique R. H.</w:t>
      </w:r>
    </w:p>
    <w:p w14:paraId="61109A3F" w14:textId="77777777" w:rsidR="00FE5893" w:rsidRPr="00E13812" w:rsidRDefault="00FE5893" w:rsidP="003D10D0">
      <w:pPr>
        <w:spacing w:line="360" w:lineRule="auto"/>
        <w:ind w:left="270" w:right="-11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Cimino, A., Pecorella, T., Fantacci, R., Granelli, F., Rahman, T. and Saki, C.</w:t>
      </w:r>
    </w:p>
    <w:p w14:paraId="54FA4CFC"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(2013). the role of small cell technology-Investment in the future smart city. Transactions on Emerging Telecommunications Technologies 25: Cimino, A.,pp. 11–20.</w:t>
      </w:r>
    </w:p>
    <w:p w14:paraId="2168412E" w14:textId="77777777" w:rsidR="00FE5893" w:rsidRPr="00E13812" w:rsidRDefault="00FE5893" w:rsidP="003D10D0">
      <w:pPr>
        <w:bidi/>
        <w:spacing w:after="200" w:line="360" w:lineRule="auto"/>
        <w:ind w:left="270" w:right="270"/>
        <w:jc w:val="right"/>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lastRenderedPageBreak/>
        <w:t xml:space="preserve">      Clement, S., Mackey, D. and Shaw, J. (2017), Service-oriented reference-Smart city architecture in the service of society- Systems Engineering (SEO) approach, IEEE Symposium. 2017: pp. 81–85.</w:t>
      </w:r>
    </w:p>
    <w:p w14:paraId="37994F30"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Computing Techniques, Springer, pp. 23–31. </w:t>
      </w:r>
    </w:p>
    <w:p w14:paraId="0F7FB73D" w14:textId="77777777" w:rsidR="00FE5893" w:rsidRPr="00E13812" w:rsidRDefault="00FE5893" w:rsidP="003D10D0">
      <w:pPr>
        <w:spacing w:line="360" w:lineRule="auto"/>
        <w:ind w:left="270"/>
        <w:rPr>
          <w:rFonts w:ascii="Times New Roman" w:eastAsia="Times New Roman" w:hAnsi="Times New Roman" w:cs="Traditional Arabic"/>
          <w:color w:val="0D0D0D"/>
          <w:sz w:val="24"/>
          <w:szCs w:val="24"/>
          <w:shd w:val="clear" w:color="auto" w:fill="FFFFFF"/>
        </w:rPr>
      </w:pPr>
      <w:r w:rsidRPr="00E13812">
        <w:rPr>
          <w:rFonts w:ascii="Times New Roman" w:eastAsia="Times New Roman" w:hAnsi="Times New Roman" w:cs="Traditional Arabic" w:hint="cs"/>
          <w:color w:val="0D0D0D"/>
          <w:sz w:val="24"/>
          <w:szCs w:val="24"/>
          <w:shd w:val="clear" w:color="auto" w:fill="FFFFFF"/>
        </w:rPr>
        <w:t xml:space="preserve">      Dakkar, Tanzania, Food &amp; Agriculture Delivery Concept, African Union, 2023.</w:t>
      </w:r>
    </w:p>
    <w:p w14:paraId="31A5479F"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Dubey, A., &amp; Rane, S., (2017), “Implementation of an intelligent traffic control system and real  time traffic statistics broadcasting,” International conference of Electronics, Communication, and Aerospace Technology (ICECA), 2017, vol. 2, pp. 33–37. </w:t>
      </w:r>
    </w:p>
    <w:p w14:paraId="2CB97BE6"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p>
    <w:p w14:paraId="62D2F7ED"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Haklay, M.  &amp; Weber, P., (2018), “Open street map:  User-generated street maps,” IEEE Pervasive Comput., vol. 7, no. 4, pp. 12–18 </w:t>
      </w:r>
    </w:p>
    <w:p w14:paraId="527E22FA"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30. Talukder, M. Z., Towqir, S. S., Remon, A. R., &amp; Zaman, H. U., (2017), “An IT based automated traffic control  system  with  real-time  update  capability,”  in  8th  International  Conference  on Computing, Communication and Networking Technologies (ICCCNT), pp. 1–6. </w:t>
      </w:r>
    </w:p>
    <w:p w14:paraId="4C10AF87"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p>
    <w:p w14:paraId="372ABEA9"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Javaid, S., Sufian, A., Pervaiz, B., &amp;Tanveer, M., (2018), “Smart traffic management system using Internet of Things,” 20th international conference on advanced communication technology (ICACT), pp. 393–398. </w:t>
      </w:r>
    </w:p>
    <w:p w14:paraId="7DE13374"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shd w:val="clear" w:color="auto" w:fill="FFFFFF"/>
        </w:rPr>
        <w:t xml:space="preserve">      Jon Johnson, (25/2/2020), "Negative effects of technology: What to know", medical news today, Retrieved 10/11/2021. </w:t>
      </w:r>
    </w:p>
    <w:p w14:paraId="437FF615"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Kanungo, A., Sharma, A., &amp; Singla, c., (2014, Smart Traffic Lights switching and traffic Density Calculation Using Vedio Processing” in  recent advances  in  Engineering  and computational sciences (RAECS), 2014, pp. 1–6. </w:t>
      </w:r>
    </w:p>
    <w:p w14:paraId="1F1050BC"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p>
    <w:p w14:paraId="4FF5EC40" w14:textId="77777777" w:rsidR="00FE5893" w:rsidRPr="00E13812" w:rsidRDefault="00FE5893" w:rsidP="003D10D0">
      <w:pPr>
        <w:spacing w:line="360" w:lineRule="auto"/>
        <w:ind w:left="270"/>
        <w:rPr>
          <w:rFonts w:ascii="Times New Roman" w:eastAsia="Times New Roman" w:hAnsi="Times New Roman" w:cs="Traditional Arabic"/>
          <w:sz w:val="24"/>
          <w:szCs w:val="24"/>
          <w:rtl/>
        </w:rPr>
      </w:pPr>
      <w:r w:rsidRPr="00E13812">
        <w:rPr>
          <w:rFonts w:ascii="Times New Roman" w:eastAsia="Times New Roman" w:hAnsi="Times New Roman" w:cs="Traditional Arabic" w:hint="cs"/>
          <w:color w:val="0D0D0D"/>
          <w:sz w:val="24"/>
          <w:szCs w:val="24"/>
        </w:rPr>
        <w:t xml:space="preserve">      Khan, M.M</w:t>
      </w:r>
      <w:r w:rsidRPr="00E13812">
        <w:rPr>
          <w:rFonts w:ascii="Times New Roman" w:eastAsia="Times New Roman" w:hAnsi="Times New Roman" w:cs="Traditional Arabic" w:hint="cs"/>
          <w:color w:val="0D0D0D"/>
          <w:sz w:val="24"/>
          <w:szCs w:val="24"/>
          <w:rtl/>
        </w:rPr>
        <w:t xml:space="preserve">., &amp; </w:t>
      </w:r>
      <w:r w:rsidRPr="00E13812">
        <w:rPr>
          <w:rFonts w:ascii="Times New Roman" w:eastAsia="Times New Roman" w:hAnsi="Times New Roman" w:cs="Traditional Arabic" w:hint="cs"/>
          <w:color w:val="0D0D0D"/>
          <w:sz w:val="24"/>
          <w:szCs w:val="24"/>
        </w:rPr>
        <w:t>Shafique R.H</w:t>
      </w:r>
      <w:r w:rsidRPr="00E13812">
        <w:rPr>
          <w:rFonts w:ascii="Times New Roman" w:eastAsia="Times New Roman" w:hAnsi="Times New Roman" w:cs="Traditional Arabic" w:hint="cs"/>
          <w:color w:val="0D0D0D"/>
          <w:sz w:val="24"/>
          <w:szCs w:val="24"/>
          <w:rtl/>
        </w:rPr>
        <w:t>., (2020), “</w:t>
      </w:r>
      <w:r w:rsidRPr="00E13812">
        <w:rPr>
          <w:rFonts w:ascii="Times New Roman" w:eastAsia="Times New Roman" w:hAnsi="Times New Roman" w:cs="Traditional Arabic" w:hint="cs"/>
          <w:color w:val="000000"/>
          <w:sz w:val="24"/>
          <w:szCs w:val="24"/>
        </w:rPr>
        <w:t>Akande, A., Cabral, P., Gomes, P. and Casteleyn, S. (2019). The Lisbon ranking for smart sustainable cities in Europe. Sustain. Cities Soc. 44: pp. 475–487.</w:t>
      </w:r>
    </w:p>
    <w:p w14:paraId="287536AE"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lastRenderedPageBreak/>
        <w:t xml:space="preserve">      Lee, J.H., Hancock, M.G. and Hu, M.C. (2014). Towards an effective framework for building smart cities: Lessons from Seoul and San Francisco. Technol. Forecast. Soc. Change. 89: pp. 80–99.</w:t>
      </w:r>
    </w:p>
    <w:p w14:paraId="33BF8C7A"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Lin, Y., Zhang, X. and Geertman, S.(2015). Toward smart governance and Social sustainability for Chinese Migrant Communities. J. Clean. Prod.107: pp. 389–399.</w:t>
      </w:r>
    </w:p>
    <w:p w14:paraId="567CE0F0" w14:textId="77777777" w:rsidR="00FE5893" w:rsidRPr="00E13812" w:rsidRDefault="00FE5893" w:rsidP="003D10D0">
      <w:pPr>
        <w:spacing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Liu, Y., Dijst, M. and Geertman, S. (2014). Residential segregation and well-being inequality between local and migrant elderly in Shanghai. Habitat Int.42:pp. 175–185.</w:t>
      </w:r>
    </w:p>
    <w:p w14:paraId="0FCE2F02"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Martin, C.J., Evans, J. and Karvonen, A. (2018). Smart and sustainable; Five Tensions in the visions and practices of the smart-sustainable city in Europe and North America. Technol. Forecast. Soc. Change.133: pp. 269–278.</w:t>
      </w:r>
    </w:p>
    <w:p w14:paraId="73EE0EB4" w14:textId="77777777" w:rsidR="00FE5893" w:rsidRPr="00E13812" w:rsidRDefault="00FE5893" w:rsidP="003D10D0">
      <w:pPr>
        <w:spacing w:after="0" w:line="360" w:lineRule="auto"/>
        <w:ind w:left="270"/>
        <w:rPr>
          <w:rFonts w:ascii="Times New Roman" w:eastAsia="Times New Roman" w:hAnsi="Times New Roman" w:cs="Traditional Arabic"/>
          <w:color w:val="0D0D0D"/>
          <w:sz w:val="24"/>
          <w:szCs w:val="24"/>
          <w:shd w:val="clear" w:color="auto" w:fill="FFFFFF"/>
        </w:rPr>
      </w:pPr>
      <w:r w:rsidRPr="00E13812">
        <w:rPr>
          <w:rFonts w:ascii="Times New Roman" w:eastAsia="Times New Roman" w:hAnsi="Times New Roman" w:cs="Traditional Arabic" w:hint="cs"/>
          <w:color w:val="0D0D0D"/>
          <w:sz w:val="24"/>
          <w:szCs w:val="24"/>
          <w:shd w:val="clear" w:color="auto" w:fill="FFFFFF"/>
        </w:rPr>
        <w:t xml:space="preserve">   Muhammad Adil, (8/9/2020), "Advantages and Disadvantages of Modern Technology on Youth in Society", adilblogger, Retrieved 10/11/2021. </w:t>
      </w:r>
    </w:p>
    <w:p w14:paraId="0EB70B53"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Nagmode, V. S. &amp;Rajbhoj, S.  M., (2017), “An intelligent framework for vehicle traffic monitoring, system using IoT,” in International conference on Intelligent Computing and Control, (I2C2), 2017, pp. 1–4. </w:t>
      </w:r>
    </w:p>
    <w:p w14:paraId="1F3A336A" w14:textId="3228FE7D" w:rsidR="00FE5893" w:rsidRPr="00E13812" w:rsidRDefault="00FE5893" w:rsidP="001768C3">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D0D0D"/>
          <w:sz w:val="24"/>
          <w:szCs w:val="24"/>
        </w:rPr>
        <w:t xml:space="preserve">    </w:t>
      </w:r>
      <w:r w:rsidRPr="00E13812">
        <w:rPr>
          <w:rFonts w:ascii="Times New Roman" w:eastAsia="Times New Roman" w:hAnsi="Times New Roman" w:cs="Traditional Arabic" w:hint="cs"/>
          <w:color w:val="0D0D0D"/>
          <w:sz w:val="24"/>
          <w:szCs w:val="24"/>
          <w:shd w:val="clear" w:color="auto" w:fill="FFFFFF"/>
        </w:rPr>
        <w:t xml:space="preserve">   </w:t>
      </w:r>
      <w:r w:rsidR="001768C3" w:rsidRPr="001768C3">
        <w:rPr>
          <w:rFonts w:ascii="Times New Roman" w:eastAsia="Times New Roman" w:hAnsi="Times New Roman" w:cs="Traditional Arabic"/>
          <w:color w:val="0D0D0D"/>
          <w:sz w:val="24"/>
          <w:szCs w:val="24"/>
          <w:shd w:val="clear" w:color="auto" w:fill="FFFFFF"/>
        </w:rPr>
        <w:t xml:space="preserve">Selwyn, N. (2020). Digital technologies and the future of education. </w:t>
      </w:r>
      <w:r w:rsidR="001768C3" w:rsidRPr="001768C3">
        <w:rPr>
          <w:rFonts w:ascii="Times New Roman" w:eastAsia="Times New Roman" w:hAnsi="Times New Roman" w:cs="Traditional Arabic"/>
          <w:i/>
          <w:iCs/>
          <w:color w:val="0D0D0D"/>
          <w:sz w:val="24"/>
          <w:szCs w:val="24"/>
          <w:shd w:val="clear" w:color="auto" w:fill="FFFFFF"/>
        </w:rPr>
        <w:t>European Educational Research Journal</w:t>
      </w:r>
      <w:r w:rsidR="001768C3" w:rsidRPr="001768C3">
        <w:rPr>
          <w:rFonts w:ascii="Times New Roman" w:eastAsia="Times New Roman" w:hAnsi="Times New Roman" w:cs="Traditional Arabic"/>
          <w:color w:val="0D0D0D"/>
          <w:sz w:val="24"/>
          <w:szCs w:val="24"/>
          <w:shd w:val="clear" w:color="auto" w:fill="FFFFFF"/>
        </w:rPr>
        <w:t>, 19(1), 3-6. doi.org</w:t>
      </w:r>
    </w:p>
    <w:p w14:paraId="16D32F32"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w:t>
      </w:r>
      <w:r w:rsidRPr="00E13812">
        <w:rPr>
          <w:rFonts w:ascii="Times New Roman" w:eastAsia="Times New Roman" w:hAnsi="Times New Roman" w:cs="Traditional Arabic" w:hint="cs"/>
          <w:color w:val="0D0D0D"/>
          <w:sz w:val="24"/>
          <w:szCs w:val="24"/>
          <w:shd w:val="clear" w:color="auto" w:fill="FFFFFF"/>
        </w:rPr>
        <w:t xml:space="preserve">"Negative Impact of Technology in Tourism Industry", majalahka, Retrieved 13/4/2022. Edited. </w:t>
      </w:r>
      <w:hyperlink r:id="rId26" w:history="1">
        <w:r w:rsidRPr="00E13812">
          <w:rPr>
            <w:rStyle w:val="Hyperlink"/>
            <w:rFonts w:ascii="Times New Roman" w:eastAsia="Times New Roman" w:hAnsi="Times New Roman" w:cs="Traditional Arabic" w:hint="cs"/>
            <w:sz w:val="24"/>
            <w:szCs w:val="24"/>
            <w:shd w:val="clear" w:color="auto" w:fill="FFFFFF"/>
          </w:rPr>
          <w:t>https://mawdoo3.com/</w:t>
        </w:r>
      </w:hyperlink>
      <w:r w:rsidRPr="00E13812">
        <w:rPr>
          <w:rFonts w:ascii="Times New Roman" w:eastAsia="Times New Roman" w:hAnsi="Times New Roman" w:cs="Traditional Arabic" w:hint="cs"/>
          <w:color w:val="0D0D0D"/>
          <w:sz w:val="24"/>
          <w:szCs w:val="24"/>
        </w:rPr>
        <w:br/>
      </w:r>
      <w:r w:rsidRPr="00E13812">
        <w:rPr>
          <w:rFonts w:ascii="Times New Roman" w:eastAsia="Times New Roman" w:hAnsi="Times New Roman" w:cs="Traditional Arabic" w:hint="cs"/>
          <w:color w:val="000000"/>
          <w:sz w:val="24"/>
          <w:szCs w:val="24"/>
        </w:rPr>
        <w:t xml:space="preserve">       Nesti, G. (2018). Defining and assessing the transformational nature of smart city governance: Insights from four European cases. Int. Rev. Adm. Sci.0020852318757063. p. 39-57. </w:t>
      </w:r>
    </w:p>
    <w:p w14:paraId="3EC641CB"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Novotny, R., Kuchta, R., and Kadlec, J. (2014). The concept of the smart city and its applications-Telecommunications and Services. J. Communications. Systems Management. 3: p.84-117.</w:t>
      </w:r>
    </w:p>
    <w:p w14:paraId="56D6DE2A"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Oberacher, M. Rauch, W. and Sitzenfri, R. (2022). Towards a smart water city: A comprehensive review of applications, data requirements, and communication technologies for integrated management. Sustainable Cities &amp;Society. 76:103442. Abstract.</w:t>
      </w:r>
    </w:p>
    <w:p w14:paraId="0C15CDCC" w14:textId="5B97F58E" w:rsidR="00FE5893" w:rsidRPr="00E13812" w:rsidRDefault="00FE5893" w:rsidP="001768C3">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lastRenderedPageBreak/>
        <w:t xml:space="preserve">      </w:t>
      </w:r>
      <w:r w:rsidR="001768C3" w:rsidRPr="001768C3">
        <w:rPr>
          <w:rFonts w:ascii="Times New Roman" w:eastAsia="Times New Roman" w:hAnsi="Times New Roman" w:cs="Traditional Arabic"/>
          <w:color w:val="000000"/>
          <w:sz w:val="24"/>
          <w:szCs w:val="24"/>
        </w:rPr>
        <w:t xml:space="preserve">Razaghi, M., &amp; Wenger, M. (2018). Governance challenges in smart city transportation ecosystems. </w:t>
      </w:r>
      <w:r w:rsidR="001768C3" w:rsidRPr="001768C3">
        <w:rPr>
          <w:rFonts w:ascii="Times New Roman" w:eastAsia="Times New Roman" w:hAnsi="Times New Roman" w:cs="Traditional Arabic"/>
          <w:i/>
          <w:iCs/>
          <w:color w:val="000000"/>
          <w:sz w:val="24"/>
          <w:szCs w:val="24"/>
        </w:rPr>
        <w:t>Transport Policy</w:t>
      </w:r>
      <w:r w:rsidR="001768C3" w:rsidRPr="001768C3">
        <w:rPr>
          <w:rFonts w:ascii="Times New Roman" w:eastAsia="Times New Roman" w:hAnsi="Times New Roman" w:cs="Traditional Arabic"/>
          <w:color w:val="000000"/>
          <w:sz w:val="24"/>
          <w:szCs w:val="24"/>
        </w:rPr>
        <w:t>, 63, 74-85. doi.org</w:t>
      </w:r>
    </w:p>
    <w:p w14:paraId="3B84CB19"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Rocha, N.P., Dias, A., Santinha, G., Rodrigues, M., Queirós, A. and Odrigues, C. (2019). Smart cities and public health: a systematic review. Procedia Computer Science. 164: pp. 516–523</w:t>
      </w:r>
    </w:p>
    <w:p w14:paraId="70705C90"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Ruhlandt, R.W.S. (2018). The governance of smart cities: A systematic literature review. Cities. 81: pp. 1–23</w:t>
      </w:r>
    </w:p>
    <w:p w14:paraId="219C0264" w14:textId="77777777" w:rsidR="00FE5893" w:rsidRPr="00E13812" w:rsidRDefault="00FE5893" w:rsidP="003D10D0">
      <w:pPr>
        <w:spacing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Said, O. and Tolba, A. (2021). Accurate Performance Prediction of T. Communication systems for smart cities: An Efficient deep learning-based solution, Sustain. Cities Soc.69:102830.</w:t>
      </w:r>
    </w:p>
    <w:p w14:paraId="79147663"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Saikar, A., Parulekar, M. Badve, A., Thakkar, A., &amp; Deshmukh, A.,  (2017), “TrafficIntel: Smart traffic management for smart Cities”, In   International  Conference  on  Emerging  Trends  &amp; Innovation in ICT (ICEI), 2017, pp. 46–50.</w:t>
      </w:r>
    </w:p>
    <w:p w14:paraId="210EBFC9"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Sarrab, M., Pulparambil, S. and Awadalla, M. (2020). Development of</w:t>
      </w:r>
    </w:p>
    <w:p w14:paraId="4DE03366"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IoT based real-time traffic monitoring system for city governance. Glob.</w:t>
      </w:r>
    </w:p>
    <w:p w14:paraId="2D209E6E"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Transitions. 2: pp. 230-245.</w:t>
      </w:r>
    </w:p>
    <w:p w14:paraId="576ABBA6" w14:textId="77777777" w:rsidR="00FE5893" w:rsidRPr="00E13812" w:rsidRDefault="00FE5893" w:rsidP="003D10D0">
      <w:pPr>
        <w:spacing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Schaffers, H., Komninos. N., Pallot, M., Trousse, B., Nilsson, M. and Oliveira, A. (2017). Smart Cities and the Future Internet: Towards Cooperation Frameworks for Open Innovation, Lecture Notes in Computer Science.</w:t>
      </w:r>
    </w:p>
    <w:p w14:paraId="0619D1A8" w14:textId="77777777" w:rsidR="00B17A4C" w:rsidRPr="00B17A4C" w:rsidRDefault="00B17A4C" w:rsidP="00B17A4C">
      <w:pPr>
        <w:spacing w:line="360" w:lineRule="auto"/>
        <w:ind w:left="270"/>
        <w:rPr>
          <w:rFonts w:ascii="Times New Roman" w:eastAsia="Times New Roman" w:hAnsi="Times New Roman" w:cs="Traditional Arabic"/>
          <w:color w:val="000000"/>
          <w:sz w:val="24"/>
          <w:szCs w:val="24"/>
        </w:rPr>
      </w:pPr>
      <w:r w:rsidRPr="00B17A4C">
        <w:rPr>
          <w:rFonts w:ascii="Times New Roman" w:eastAsia="Times New Roman" w:hAnsi="Times New Roman" w:cs="Traditional Arabic"/>
          <w:color w:val="000000"/>
          <w:sz w:val="24"/>
          <w:szCs w:val="24"/>
        </w:rPr>
        <w:t xml:space="preserve">Schirokoff, A., Pilli-Sihvola, E., &amp; Sihvola, N. (2012). Assessing the safety impacts of intersection safety systems. </w:t>
      </w:r>
      <w:r w:rsidRPr="00B17A4C">
        <w:rPr>
          <w:rFonts w:ascii="Times New Roman" w:eastAsia="Times New Roman" w:hAnsi="Times New Roman" w:cs="Traditional Arabic"/>
          <w:i/>
          <w:iCs/>
          <w:color w:val="000000"/>
          <w:sz w:val="24"/>
          <w:szCs w:val="24"/>
        </w:rPr>
        <w:t>Procedia - Social and Behavioral Sciences</w:t>
      </w:r>
      <w:r w:rsidRPr="00B17A4C">
        <w:rPr>
          <w:rFonts w:ascii="Times New Roman" w:eastAsia="Times New Roman" w:hAnsi="Times New Roman" w:cs="Traditional Arabic"/>
          <w:color w:val="000000"/>
          <w:sz w:val="24"/>
          <w:szCs w:val="24"/>
        </w:rPr>
        <w:t>, 48, 1515–1524. doi.org</w:t>
      </w:r>
    </w:p>
    <w:p w14:paraId="07AE860E" w14:textId="07355936" w:rsidR="00FE5893" w:rsidRPr="00E13812" w:rsidRDefault="00FE5893" w:rsidP="00B17A4C">
      <w:pPr>
        <w:spacing w:line="360" w:lineRule="auto"/>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tl/>
        </w:rPr>
        <w:t xml:space="preserve">      </w:t>
      </w:r>
      <w:r w:rsidRPr="00E13812">
        <w:rPr>
          <w:rFonts w:ascii="Times New Roman" w:eastAsia="Times New Roman" w:hAnsi="Times New Roman" w:cs="Traditional Arabic" w:hint="cs"/>
          <w:color w:val="000000"/>
          <w:sz w:val="24"/>
          <w:szCs w:val="24"/>
        </w:rPr>
        <w:t>Silva, B.N., Khan, M. and Han, K.(2018). Towards sustainable smart cities: A review of trends, architectures, components, and open challenges in smart cities. Sustain. Cities Soc.38: pp. 697–713. </w:t>
      </w:r>
    </w:p>
    <w:p w14:paraId="4D596E33" w14:textId="77777777" w:rsidR="00FE5893" w:rsidRPr="00E13812" w:rsidRDefault="00FE5893" w:rsidP="003D10D0">
      <w:pPr>
        <w:bidi/>
        <w:spacing w:line="360" w:lineRule="auto"/>
        <w:ind w:left="270"/>
        <w:jc w:val="right"/>
        <w:rPr>
          <w:rFonts w:ascii="Times New Roman" w:eastAsia="Times New Roman" w:hAnsi="Times New Roman" w:cs="Traditional Arabic"/>
          <w:color w:val="000000" w:themeColor="text1"/>
          <w:sz w:val="24"/>
          <w:szCs w:val="24"/>
        </w:rPr>
      </w:pPr>
      <w:r w:rsidRPr="00E13812">
        <w:rPr>
          <w:rFonts w:ascii="Times New Roman" w:eastAsia="Times New Roman" w:hAnsi="Times New Roman" w:cs="Traditional Arabic" w:hint="cs"/>
          <w:color w:val="000000" w:themeColor="text1"/>
          <w:sz w:val="24"/>
          <w:szCs w:val="24"/>
        </w:rPr>
        <w:t xml:space="preserve">          Shaw, Wenfi; Smart, Michael; Tilahun, Nebiu; Askari, Sajad; Dennis, Zachary; Lee, Hobo; Levinson, David (2024). "Racial composition of road users, traffic violations, and police stops." Proceedings of the National Academy of </w:t>
      </w:r>
      <w:r w:rsidRPr="00E13812">
        <w:rPr>
          <w:rFonts w:ascii="Times New Roman" w:eastAsia="Times New Roman" w:hAnsi="Times New Roman" w:cs="Traditional Arabic" w:hint="cs"/>
          <w:color w:val="000000" w:themeColor="text1"/>
          <w:sz w:val="24"/>
          <w:szCs w:val="24"/>
        </w:rPr>
        <w:lastRenderedPageBreak/>
        <w:t>Sciences. 121(24): e2402547121. Ref: 2024PNAS..12102547X.doi:10.1073/pnas.2402547121.ISSN0027-8424.PMC 11181091</w:t>
      </w:r>
    </w:p>
    <w:p w14:paraId="7AE56D52"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r w:rsidRPr="00E13812">
        <w:rPr>
          <w:rFonts w:ascii="Times New Roman" w:eastAsia="Times New Roman" w:hAnsi="Times New Roman" w:cs="Traditional Arabic" w:hint="cs"/>
          <w:color w:val="000000"/>
          <w:sz w:val="24"/>
          <w:szCs w:val="24"/>
        </w:rPr>
        <w:t xml:space="preserve">      Sumi, L., &amp;V. Ranga, (2018),  “An IoT-VANET-based traffic management system for emergency, vehicles in  a  smart  city,”  in  Recent Findings  in  Intelligent </w:t>
      </w:r>
    </w:p>
    <w:p w14:paraId="4E9FD7FA" w14:textId="77777777" w:rsidR="00FE5893" w:rsidRPr="00E13812" w:rsidRDefault="00FE5893" w:rsidP="003D10D0">
      <w:pPr>
        <w:spacing w:after="0" w:line="360" w:lineRule="auto"/>
        <w:ind w:left="270"/>
        <w:rPr>
          <w:rFonts w:ascii="Times New Roman" w:eastAsia="Times New Roman" w:hAnsi="Times New Roman" w:cs="Traditional Arabic"/>
          <w:color w:val="000000"/>
          <w:sz w:val="24"/>
          <w:szCs w:val="24"/>
        </w:rPr>
      </w:pPr>
    </w:p>
    <w:p w14:paraId="652D6EF4"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 xml:space="preserve">      Surveillance in Smart Cities,” (2016). Congestion in smart cities,” Wirel. Pers. Commun., vol. 91, no. 2, pp. 861–883, 2016. </w:t>
      </w:r>
    </w:p>
    <w:p w14:paraId="1B067E61"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r w:rsidRPr="00E13812">
        <w:rPr>
          <w:rFonts w:ascii="Times New Roman" w:eastAsia="Times New Roman" w:hAnsi="Times New Roman" w:cs="Traditional Arabic" w:hint="cs"/>
          <w:color w:val="000000"/>
          <w:sz w:val="24"/>
          <w:szCs w:val="24"/>
        </w:rPr>
        <w:t>23. Sodagaran, A., Zarei, N., and Azimifar, Z., (2016), “Intelligent traffic information system a real-time traffic information system on the Shiraz bypass,” in MATEC Web of Conferences, 2016, vol. 81, p. 4003.</w:t>
      </w:r>
    </w:p>
    <w:p w14:paraId="632B0CC1" w14:textId="77777777" w:rsidR="00FE5893" w:rsidRPr="00E13812" w:rsidRDefault="00FE5893" w:rsidP="003D10D0">
      <w:pPr>
        <w:spacing w:after="0" w:line="360" w:lineRule="auto"/>
        <w:ind w:left="270"/>
        <w:rPr>
          <w:rFonts w:ascii="Times New Roman" w:eastAsia="Times New Roman" w:hAnsi="Times New Roman" w:cs="Traditional Arabic"/>
          <w:sz w:val="24"/>
          <w:szCs w:val="24"/>
        </w:rPr>
      </w:pPr>
    </w:p>
    <w:p w14:paraId="64CD58E4" w14:textId="77777777" w:rsidR="009B6758" w:rsidRDefault="00FE5893" w:rsidP="009B6758">
      <w:pPr>
        <w:spacing w:after="0" w:line="360" w:lineRule="auto"/>
        <w:ind w:left="270"/>
        <w:rPr>
          <w:rFonts w:ascii="Times New Roman" w:eastAsia="Times New Roman" w:hAnsi="Times New Roman" w:cs="Traditional Arabic"/>
          <w:color w:val="0D0D0D"/>
          <w:sz w:val="24"/>
          <w:szCs w:val="24"/>
          <w:shd w:val="clear" w:color="auto" w:fill="FFFFFF"/>
        </w:rPr>
      </w:pPr>
      <w:r w:rsidRPr="00E13812">
        <w:rPr>
          <w:rFonts w:ascii="Times New Roman" w:eastAsia="Times New Roman" w:hAnsi="Times New Roman" w:cs="Traditional Arabic" w:hint="cs"/>
          <w:color w:val="000000"/>
          <w:sz w:val="24"/>
          <w:szCs w:val="24"/>
        </w:rPr>
        <w:t xml:space="preserve">      </w:t>
      </w:r>
      <w:r w:rsidR="009B6758" w:rsidRPr="009B6758">
        <w:rPr>
          <w:rFonts w:ascii="Times New Roman" w:eastAsia="Times New Roman" w:hAnsi="Times New Roman" w:cs="Traditional Arabic"/>
          <w:color w:val="0D0D0D"/>
          <w:sz w:val="24"/>
          <w:szCs w:val="24"/>
          <w:shd w:val="clear" w:color="auto" w:fill="FFFFFF"/>
        </w:rPr>
        <w:t xml:space="preserve">Macke, J., Rubim Sarate, J. A., &amp; de Atayde Moschen, S. (2019). Smart cities at the service of human development: Connecting infrastructure and quality of life. </w:t>
      </w:r>
      <w:r w:rsidR="009B6758" w:rsidRPr="009B6758">
        <w:rPr>
          <w:rFonts w:ascii="Times New Roman" w:eastAsia="Times New Roman" w:hAnsi="Times New Roman" w:cs="Traditional Arabic"/>
          <w:i/>
          <w:iCs/>
          <w:color w:val="0D0D0D"/>
          <w:sz w:val="24"/>
          <w:szCs w:val="24"/>
          <w:shd w:val="clear" w:color="auto" w:fill="FFFFFF"/>
        </w:rPr>
        <w:t>Telematics and Informatics</w:t>
      </w:r>
      <w:r w:rsidR="009B6758" w:rsidRPr="009B6758">
        <w:rPr>
          <w:rFonts w:ascii="Times New Roman" w:eastAsia="Times New Roman" w:hAnsi="Times New Roman" w:cs="Traditional Arabic"/>
          <w:color w:val="0D0D0D"/>
          <w:sz w:val="24"/>
          <w:szCs w:val="24"/>
          <w:shd w:val="clear" w:color="auto" w:fill="FFFFFF"/>
        </w:rPr>
        <w:t>, 38, 117-129. doi.org</w:t>
      </w:r>
    </w:p>
    <w:p w14:paraId="45FF36E8" w14:textId="77777777" w:rsidR="00FE5893" w:rsidRPr="00E13812" w:rsidRDefault="00FE5893" w:rsidP="003D10D0">
      <w:pPr>
        <w:spacing w:line="360" w:lineRule="auto"/>
        <w:ind w:left="270"/>
        <w:rPr>
          <w:rFonts w:ascii="Times New Roman" w:eastAsia="Times New Roman" w:hAnsi="Times New Roman" w:cs="Traditional Arabic"/>
          <w:sz w:val="24"/>
          <w:szCs w:val="24"/>
        </w:rPr>
      </w:pPr>
    </w:p>
    <w:p w14:paraId="6AEA3C58" w14:textId="77777777" w:rsidR="00FE5893" w:rsidRDefault="00FE5893" w:rsidP="003D10D0">
      <w:pPr>
        <w:bidi/>
        <w:spacing w:line="360" w:lineRule="auto"/>
        <w:ind w:left="270"/>
        <w:jc w:val="right"/>
        <w:rPr>
          <w:rFonts w:ascii="Times New Roman" w:eastAsia="Times New Roman" w:hAnsi="Times New Roman" w:cs="Traditional Arabic"/>
          <w:color w:val="000000" w:themeColor="text1"/>
          <w:sz w:val="24"/>
          <w:szCs w:val="24"/>
          <w:rtl/>
        </w:rPr>
      </w:pPr>
      <w:r w:rsidRPr="00E13812">
        <w:rPr>
          <w:rFonts w:ascii="Times New Roman" w:eastAsia="Times New Roman" w:hAnsi="Times New Roman" w:cs="Traditional Arabic" w:hint="cs"/>
          <w:color w:val="0D0D0D"/>
          <w:sz w:val="24"/>
          <w:szCs w:val="24"/>
          <w:shd w:val="clear" w:color="auto" w:fill="FFFFFF"/>
        </w:rPr>
        <w:t xml:space="preserve">     </w:t>
      </w:r>
      <w:r w:rsidRPr="00E13812">
        <w:rPr>
          <w:rFonts w:ascii="Times New Roman" w:eastAsia="Times New Roman" w:hAnsi="Times New Roman" w:cs="Traditional Arabic" w:hint="cs"/>
          <w:color w:val="000000" w:themeColor="text1"/>
          <w:sz w:val="24"/>
          <w:szCs w:val="24"/>
        </w:rPr>
        <w:t>Tantawy, and Abdulhai, B., and Abdelgawad, H. (2014). “Design of Reinforcement Learning Parameters for Seamless Application of Adaptive Traffic Signal Control”, Journal of Intelligent Transportation Systems: Technology, Planning, and Operations, Volume 18, Issue 3, pp. 227-245.</w:t>
      </w:r>
    </w:p>
    <w:p w14:paraId="19ABE9D4" w14:textId="0BAE1FBA" w:rsidR="00164D04" w:rsidRPr="00164D04" w:rsidRDefault="00164D04" w:rsidP="00164D04">
      <w:pPr>
        <w:bidi/>
        <w:spacing w:line="360" w:lineRule="auto"/>
        <w:ind w:left="270"/>
        <w:jc w:val="right"/>
        <w:rPr>
          <w:rFonts w:ascii="Times New Roman" w:eastAsia="Times New Roman" w:hAnsi="Times New Roman" w:cs="Traditional Arabic"/>
          <w:color w:val="000000" w:themeColor="text1"/>
          <w:sz w:val="24"/>
          <w:szCs w:val="24"/>
        </w:rPr>
      </w:pPr>
      <w:r w:rsidRPr="00164D04">
        <w:rPr>
          <w:rFonts w:ascii="Times New Roman" w:eastAsia="Times New Roman" w:hAnsi="Times New Roman" w:cs="Traditional Arabic"/>
          <w:color w:val="000000" w:themeColor="text1"/>
          <w:sz w:val="24"/>
          <w:szCs w:val="24"/>
        </w:rPr>
        <w:t xml:space="preserve"> </w:t>
      </w:r>
      <w:r w:rsidRPr="00164D04">
        <w:rPr>
          <w:rFonts w:ascii="Times New Roman" w:eastAsia="Times New Roman" w:hAnsi="Times New Roman" w:cs="Traditional Arabic"/>
          <w:b/>
          <w:bCs/>
          <w:color w:val="000000" w:themeColor="text1"/>
          <w:sz w:val="24"/>
          <w:szCs w:val="24"/>
        </w:rPr>
        <w:t>Bazzan, A. L., &amp; Klügl, F. (2013).</w:t>
      </w:r>
      <w:r w:rsidRPr="00164D04">
        <w:rPr>
          <w:rFonts w:ascii="Times New Roman" w:eastAsia="Times New Roman" w:hAnsi="Times New Roman" w:cs="Traditional Arabic"/>
          <w:color w:val="000000" w:themeColor="text1"/>
          <w:sz w:val="24"/>
          <w:szCs w:val="24"/>
        </w:rPr>
        <w:t xml:space="preserve"> </w:t>
      </w:r>
      <w:r w:rsidRPr="00164D04">
        <w:rPr>
          <w:rFonts w:ascii="Times New Roman" w:eastAsia="Times New Roman" w:hAnsi="Times New Roman" w:cs="Traditional Arabic"/>
          <w:i/>
          <w:iCs/>
          <w:color w:val="000000" w:themeColor="text1"/>
          <w:sz w:val="24"/>
          <w:szCs w:val="24"/>
        </w:rPr>
        <w:t>Introduction to Intelligent Systems in Traffic and Transportation</w:t>
      </w:r>
      <w:r w:rsidRPr="00164D04">
        <w:rPr>
          <w:rFonts w:ascii="Times New Roman" w:eastAsia="Times New Roman" w:hAnsi="Times New Roman" w:cs="Traditional Arabic"/>
          <w:color w:val="000000" w:themeColor="text1"/>
          <w:sz w:val="24"/>
          <w:szCs w:val="24"/>
        </w:rPr>
        <w:t>. Morgan &amp; Claypool Publishers.</w:t>
      </w:r>
    </w:p>
    <w:p w14:paraId="280AEF7F" w14:textId="4702F35A" w:rsidR="00164D04" w:rsidRPr="00164D04" w:rsidRDefault="00164D04" w:rsidP="00164D04">
      <w:pPr>
        <w:spacing w:line="360" w:lineRule="auto"/>
        <w:rPr>
          <w:rFonts w:ascii="Times New Roman" w:eastAsia="Times New Roman" w:hAnsi="Times New Roman" w:cs="Traditional Arabic"/>
          <w:color w:val="000000" w:themeColor="text1"/>
          <w:sz w:val="24"/>
          <w:szCs w:val="24"/>
        </w:rPr>
      </w:pPr>
      <w:r w:rsidRPr="00164D04">
        <w:rPr>
          <w:rFonts w:ascii="Times New Roman" w:eastAsia="Times New Roman" w:hAnsi="Times New Roman" w:cs="Traditional Arabic"/>
          <w:color w:val="000000" w:themeColor="text1"/>
          <w:sz w:val="24"/>
          <w:szCs w:val="24"/>
        </w:rPr>
        <w:t xml:space="preserve">  </w:t>
      </w:r>
      <w:r w:rsidRPr="00164D04">
        <w:rPr>
          <w:rFonts w:ascii="Times New Roman" w:eastAsia="Times New Roman" w:hAnsi="Times New Roman" w:cs="Traditional Arabic"/>
          <w:b/>
          <w:bCs/>
          <w:color w:val="000000" w:themeColor="text1"/>
          <w:sz w:val="24"/>
          <w:szCs w:val="24"/>
        </w:rPr>
        <w:t>Shaheen, S., &amp; Finson, R. (2013).</w:t>
      </w:r>
      <w:r w:rsidRPr="00164D04">
        <w:rPr>
          <w:rFonts w:ascii="Times New Roman" w:eastAsia="Times New Roman" w:hAnsi="Times New Roman" w:cs="Traditional Arabic"/>
          <w:color w:val="000000" w:themeColor="text1"/>
          <w:sz w:val="24"/>
          <w:szCs w:val="24"/>
        </w:rPr>
        <w:t xml:space="preserve"> Intelligent Transportation Systems. </w:t>
      </w:r>
      <w:r w:rsidRPr="00164D04">
        <w:rPr>
          <w:rFonts w:ascii="Times New Roman" w:eastAsia="Times New Roman" w:hAnsi="Times New Roman" w:cs="Traditional Arabic"/>
          <w:i/>
          <w:iCs/>
          <w:color w:val="000000" w:themeColor="text1"/>
          <w:sz w:val="24"/>
          <w:szCs w:val="24"/>
        </w:rPr>
        <w:t>Encyclopedia of Sustainability Science and Technology</w:t>
      </w:r>
      <w:r w:rsidRPr="00164D04">
        <w:rPr>
          <w:rFonts w:ascii="Times New Roman" w:eastAsia="Times New Roman" w:hAnsi="Times New Roman" w:cs="Traditional Arabic"/>
          <w:color w:val="000000" w:themeColor="text1"/>
          <w:sz w:val="24"/>
          <w:szCs w:val="24"/>
        </w:rPr>
        <w:t>, Springer, 5632–5648.</w:t>
      </w:r>
    </w:p>
    <w:p w14:paraId="768F8D3F" w14:textId="208B93DD" w:rsidR="00164D04" w:rsidRDefault="00164D04" w:rsidP="00164D04">
      <w:pPr>
        <w:spacing w:line="360" w:lineRule="auto"/>
        <w:ind w:left="270"/>
        <w:rPr>
          <w:rFonts w:ascii="Times New Roman" w:eastAsia="Times New Roman" w:hAnsi="Times New Roman" w:cs="Traditional Arabic"/>
          <w:color w:val="000000" w:themeColor="text1"/>
          <w:sz w:val="24"/>
          <w:szCs w:val="24"/>
          <w:rtl/>
        </w:rPr>
      </w:pPr>
      <w:r w:rsidRPr="00164D04">
        <w:rPr>
          <w:rFonts w:ascii="Times New Roman" w:eastAsia="Times New Roman" w:hAnsi="Times New Roman" w:cs="Traditional Arabic"/>
          <w:b/>
          <w:bCs/>
          <w:color w:val="000000" w:themeColor="text1"/>
          <w:sz w:val="24"/>
          <w:szCs w:val="24"/>
        </w:rPr>
        <w:t>Smith, S. F., Barlow, G. J., Xie, X. F., &amp; Rubinstein, Z. B. (2013).</w:t>
      </w:r>
      <w:r w:rsidRPr="00164D04">
        <w:rPr>
          <w:rFonts w:ascii="Times New Roman" w:eastAsia="Times New Roman" w:hAnsi="Times New Roman" w:cs="Traditional Arabic"/>
          <w:color w:val="000000" w:themeColor="text1"/>
          <w:sz w:val="24"/>
          <w:szCs w:val="24"/>
        </w:rPr>
        <w:t xml:space="preserve"> Smart urban traffic control: System capabilities and pilot deployment. </w:t>
      </w:r>
      <w:r w:rsidRPr="00164D04">
        <w:rPr>
          <w:rFonts w:ascii="Times New Roman" w:eastAsia="Times New Roman" w:hAnsi="Times New Roman" w:cs="Traditional Arabic"/>
          <w:i/>
          <w:iCs/>
          <w:color w:val="000000" w:themeColor="text1"/>
          <w:sz w:val="24"/>
          <w:szCs w:val="24"/>
        </w:rPr>
        <w:t>Proceedings of the International Conference on Automated Planning and Scheduling</w:t>
      </w:r>
      <w:r w:rsidRPr="00164D04">
        <w:rPr>
          <w:rFonts w:ascii="Times New Roman" w:eastAsia="Times New Roman" w:hAnsi="Times New Roman" w:cs="Traditional Arabic"/>
          <w:color w:val="000000" w:themeColor="text1"/>
          <w:sz w:val="24"/>
          <w:szCs w:val="24"/>
        </w:rPr>
        <w:t>, 23, 477–481.</w:t>
      </w:r>
    </w:p>
    <w:p w14:paraId="3719E28C" w14:textId="00BBB8AC" w:rsidR="00FE5893" w:rsidRDefault="00FE5893" w:rsidP="003D10D0">
      <w:pPr>
        <w:spacing w:line="360" w:lineRule="auto"/>
        <w:ind w:left="270"/>
        <w:rPr>
          <w:rFonts w:ascii="Times New Roman" w:eastAsia="Times New Roman" w:hAnsi="Times New Roman" w:cs="Traditional Arabic"/>
          <w:color w:val="0D0D0D"/>
          <w:sz w:val="24"/>
          <w:szCs w:val="24"/>
          <w:shd w:val="clear" w:color="auto" w:fill="FFFFFF"/>
          <w:rtl/>
        </w:rPr>
      </w:pPr>
      <w:r w:rsidRPr="00E13812">
        <w:rPr>
          <w:rFonts w:ascii="Times New Roman" w:eastAsia="Times New Roman" w:hAnsi="Times New Roman" w:cs="Traditional Arabic" w:hint="cs"/>
          <w:color w:val="0D0D0D"/>
          <w:sz w:val="24"/>
          <w:szCs w:val="24"/>
          <w:shd w:val="clear" w:color="auto" w:fill="FFFFFF"/>
        </w:rPr>
        <w:t xml:space="preserve">"The impact of technology on the travel and hospitality industry", traveldailynews, 6/9/2021, Retrieved 13/4/2022. Edited. </w:t>
      </w:r>
      <w:hyperlink r:id="rId27" w:history="1">
        <w:r w:rsidR="00164D04" w:rsidRPr="000D2D5E">
          <w:rPr>
            <w:rStyle w:val="Hyperlink"/>
            <w:rFonts w:ascii="Times New Roman" w:eastAsia="Times New Roman" w:hAnsi="Times New Roman" w:cs="Traditional Arabic"/>
            <w:sz w:val="24"/>
            <w:szCs w:val="24"/>
            <w:shd w:val="clear" w:color="auto" w:fill="FFFFFF"/>
          </w:rPr>
          <w:t>https://mawdoo3.com/</w:t>
        </w:r>
      </w:hyperlink>
    </w:p>
    <w:p w14:paraId="4903EC8F" w14:textId="77777777" w:rsidR="00164D04" w:rsidRPr="00E13812" w:rsidRDefault="00164D04" w:rsidP="003D10D0">
      <w:pPr>
        <w:spacing w:line="360" w:lineRule="auto"/>
        <w:ind w:left="270"/>
        <w:rPr>
          <w:rFonts w:ascii="Times New Roman" w:eastAsia="Times New Roman" w:hAnsi="Times New Roman" w:cs="Traditional Arabic"/>
          <w:sz w:val="24"/>
          <w:szCs w:val="24"/>
        </w:rPr>
      </w:pPr>
    </w:p>
    <w:p w14:paraId="7714E1F5" w14:textId="77777777" w:rsidR="00FE5893" w:rsidRPr="00E13812" w:rsidRDefault="00FE5893" w:rsidP="003D10D0">
      <w:pPr>
        <w:bidi/>
        <w:spacing w:line="360" w:lineRule="auto"/>
        <w:ind w:left="270"/>
        <w:rPr>
          <w:rFonts w:ascii="Times New Roman" w:eastAsia="Times New Roman" w:hAnsi="Times New Roman" w:cs="Traditional Arabic"/>
          <w:b/>
          <w:bCs/>
          <w:sz w:val="24"/>
          <w:szCs w:val="24"/>
        </w:rPr>
      </w:pPr>
      <w:r w:rsidRPr="00E13812">
        <w:rPr>
          <w:rFonts w:ascii="Times New Roman" w:eastAsia="Times New Roman" w:hAnsi="Times New Roman" w:cs="Traditional Arabic" w:hint="cs"/>
          <w:color w:val="000000" w:themeColor="text1"/>
          <w:sz w:val="24"/>
          <w:szCs w:val="24"/>
        </w:rPr>
        <w:lastRenderedPageBreak/>
        <w:t xml:space="preserve">         </w:t>
      </w:r>
      <w:r w:rsidRPr="00E13812">
        <w:rPr>
          <w:rFonts w:ascii="Times New Roman" w:eastAsia="Times New Roman" w:hAnsi="Times New Roman" w:cs="Traditional Arabic" w:hint="cs"/>
          <w:b/>
          <w:bCs/>
          <w:color w:val="000000" w:themeColor="text1"/>
          <w:sz w:val="24"/>
          <w:szCs w:val="24"/>
          <w:rtl/>
        </w:rPr>
        <w:t>ثا</w:t>
      </w:r>
      <w:r w:rsidRPr="00E13812">
        <w:rPr>
          <w:rFonts w:ascii="Times New Roman" w:eastAsia="Times New Roman" w:hAnsi="Times New Roman" w:cs="Traditional Arabic" w:hint="cs"/>
          <w:b/>
          <w:bCs/>
          <w:color w:val="0D0D0D"/>
          <w:sz w:val="24"/>
          <w:szCs w:val="24"/>
          <w:rtl/>
        </w:rPr>
        <w:t>لثا: مواقع الكترونية:</w:t>
      </w:r>
    </w:p>
    <w:p w14:paraId="772D70AE" w14:textId="77777777" w:rsidR="00FE5893" w:rsidRPr="00E13812" w:rsidRDefault="00FE5893" w:rsidP="003D10D0">
      <w:pPr>
        <w:bidi/>
        <w:spacing w:before="120" w:after="240" w:line="360" w:lineRule="auto"/>
        <w:ind w:left="270"/>
        <w:jc w:val="right"/>
        <w:rPr>
          <w:rFonts w:ascii="Times New Roman" w:eastAsia="Times New Roman" w:hAnsi="Times New Roman" w:cs="Traditional Arabic"/>
          <w:i/>
          <w:iCs/>
          <w:color w:val="202122"/>
          <w:sz w:val="24"/>
          <w:szCs w:val="24"/>
        </w:rPr>
      </w:pPr>
      <w:hyperlink r:id="rId28" w:history="1">
        <w:r w:rsidRPr="00E13812">
          <w:rPr>
            <w:rFonts w:ascii="Times New Roman" w:eastAsia="Times New Roman" w:hAnsi="Times New Roman" w:cs="Traditional Arabic" w:hint="cs"/>
            <w:color w:val="1D33D5"/>
            <w:sz w:val="24"/>
            <w:szCs w:val="24"/>
            <w:u w:val="single"/>
            <w:rtl/>
          </w:rPr>
          <w:t xml:space="preserve">" </w:t>
        </w:r>
        <w:r w:rsidRPr="00E13812">
          <w:rPr>
            <w:rFonts w:ascii="Times New Roman" w:eastAsia="Times New Roman" w:hAnsi="Times New Roman" w:cs="Traditional Arabic" w:hint="cs"/>
            <w:color w:val="1D33D5"/>
            <w:sz w:val="24"/>
            <w:szCs w:val="24"/>
            <w:u w:val="single"/>
          </w:rPr>
          <w:t>Mathematicians Take Aim At 'Phantom' Traffic Jams</w:t>
        </w:r>
        <w:r w:rsidRPr="00E13812">
          <w:rPr>
            <w:rFonts w:ascii="Times New Roman" w:eastAsia="Times New Roman" w:hAnsi="Times New Roman" w:cs="Traditional Arabic" w:hint="cs"/>
            <w:color w:val="1D33D5"/>
            <w:sz w:val="24"/>
            <w:szCs w:val="24"/>
            <w:u w:val="single"/>
            <w:rtl/>
          </w:rPr>
          <w:t>"</w:t>
        </w:r>
      </w:hyperlink>
      <w:r w:rsidRPr="00E13812">
        <w:rPr>
          <w:rFonts w:ascii="Times New Roman" w:eastAsia="Times New Roman" w:hAnsi="Times New Roman" w:cs="Traditional Arabic" w:hint="cs"/>
          <w:i/>
          <w:iCs/>
          <w:color w:val="202122"/>
          <w:sz w:val="24"/>
          <w:szCs w:val="24"/>
          <w:rtl/>
        </w:rPr>
        <w:t>.</w:t>
      </w:r>
      <w:r w:rsidRPr="00E13812">
        <w:rPr>
          <w:rFonts w:ascii="Times New Roman" w:eastAsia="Times New Roman" w:hAnsi="Times New Roman" w:cs="Traditional Arabic" w:hint="cs"/>
          <w:i/>
          <w:iCs/>
          <w:color w:val="202122"/>
          <w:sz w:val="24"/>
          <w:szCs w:val="24"/>
        </w:rPr>
        <w:t xml:space="preserve">     Science Daily</w:t>
      </w:r>
      <w:r w:rsidRPr="00E13812">
        <w:rPr>
          <w:rFonts w:ascii="Times New Roman" w:eastAsia="Times New Roman" w:hAnsi="Times New Roman" w:cs="Traditional Arabic" w:hint="cs"/>
          <w:i/>
          <w:iCs/>
          <w:color w:val="202122"/>
          <w:sz w:val="24"/>
          <w:szCs w:val="24"/>
          <w:rtl/>
        </w:rPr>
        <w:t> </w:t>
      </w:r>
    </w:p>
    <w:p w14:paraId="2548CD02" w14:textId="77777777" w:rsidR="00FE5893" w:rsidRPr="00E13812" w:rsidRDefault="00FE5893" w:rsidP="003D10D0">
      <w:pPr>
        <w:bidi/>
        <w:spacing w:before="120" w:after="240" w:line="360" w:lineRule="auto"/>
        <w:ind w:left="270"/>
        <w:jc w:val="right"/>
        <w:rPr>
          <w:rFonts w:ascii="Times New Roman" w:eastAsia="Times New Roman" w:hAnsi="Times New Roman" w:cs="Traditional Arabic"/>
          <w:sz w:val="24"/>
          <w:szCs w:val="24"/>
        </w:rPr>
      </w:pPr>
      <w:r w:rsidRPr="00E13812">
        <w:rPr>
          <w:rFonts w:ascii="Times New Roman" w:eastAsia="Times New Roman" w:hAnsi="Times New Roman" w:cs="Traditional Arabic" w:hint="cs"/>
          <w:i/>
          <w:iCs/>
          <w:color w:val="202122"/>
          <w:sz w:val="24"/>
          <w:szCs w:val="24"/>
          <w:rtl/>
        </w:rPr>
        <w:t>.</w:t>
      </w:r>
      <w:r w:rsidRPr="00E13812">
        <w:rPr>
          <w:rFonts w:ascii="Times New Roman" w:eastAsia="Times New Roman" w:hAnsi="Times New Roman" w:cs="Traditional Arabic" w:hint="cs"/>
          <w:i/>
          <w:iCs/>
          <w:color w:val="202122"/>
          <w:sz w:val="24"/>
          <w:szCs w:val="24"/>
        </w:rPr>
        <w:t xml:space="preserve">      </w:t>
      </w:r>
      <w:hyperlink r:id="rId29" w:history="1">
        <w:r w:rsidRPr="00E13812">
          <w:rPr>
            <w:rFonts w:ascii="Times New Roman" w:eastAsia="Times New Roman" w:hAnsi="Times New Roman" w:cs="Traditional Arabic" w:hint="cs"/>
            <w:color w:val="0000FF"/>
            <w:sz w:val="24"/>
            <w:szCs w:val="24"/>
            <w:u w:val="single"/>
          </w:rPr>
          <w:t>Maximum fares for metropolitan and outer metropolitan buses from January 2014 - Draft Report, p. 37, citing work by LECG</w:t>
        </w:r>
        <w:r w:rsidRPr="00E13812">
          <w:rPr>
            <w:rFonts w:ascii="Times New Roman" w:eastAsia="Times New Roman" w:hAnsi="Times New Roman" w:cs="Traditional Arabic" w:hint="cs"/>
            <w:color w:val="0000FF"/>
            <w:sz w:val="24"/>
            <w:szCs w:val="24"/>
            <w:u w:val="single"/>
            <w:rtl/>
          </w:rPr>
          <w:t xml:space="preserve"> "</w:t>
        </w:r>
        <w:r w:rsidRPr="00E13812">
          <w:rPr>
            <w:rFonts w:ascii="Times New Roman" w:eastAsia="Times New Roman" w:hAnsi="Times New Roman" w:cs="Traditional Arabic" w:hint="cs"/>
            <w:color w:val="0000FF"/>
            <w:sz w:val="24"/>
            <w:szCs w:val="24"/>
            <w:u w:val="single"/>
          </w:rPr>
          <w:t>Value of Sydney bus externalities and optimal Government subsidy - Final report</w:t>
        </w:r>
        <w:r w:rsidRPr="00E13812">
          <w:rPr>
            <w:rFonts w:ascii="Times New Roman" w:eastAsia="Times New Roman" w:hAnsi="Times New Roman" w:cs="Traditional Arabic" w:hint="cs"/>
            <w:color w:val="0000FF"/>
            <w:sz w:val="24"/>
            <w:szCs w:val="24"/>
            <w:u w:val="single"/>
            <w:rtl/>
          </w:rPr>
          <w:t xml:space="preserve">", </w:t>
        </w:r>
        <w:r w:rsidRPr="00E13812">
          <w:rPr>
            <w:rFonts w:ascii="Times New Roman" w:eastAsia="Times New Roman" w:hAnsi="Times New Roman" w:cs="Traditional Arabic" w:hint="cs"/>
            <w:color w:val="0000FF"/>
            <w:sz w:val="24"/>
            <w:szCs w:val="24"/>
            <w:u w:val="single"/>
          </w:rPr>
          <w:t>September, 2009, p. 17</w:t>
        </w:r>
      </w:hyperlink>
    </w:p>
    <w:p w14:paraId="74ED7AB3" w14:textId="77777777" w:rsidR="00FE5893" w:rsidRPr="00E13812" w:rsidRDefault="00FE5893" w:rsidP="003D10D0">
      <w:pPr>
        <w:bidi/>
        <w:spacing w:before="120" w:after="240" w:line="360" w:lineRule="auto"/>
        <w:ind w:left="270"/>
        <w:jc w:val="right"/>
        <w:rPr>
          <w:rFonts w:ascii="Times New Roman" w:eastAsia="Times New Roman" w:hAnsi="Times New Roman" w:cs="Traditional Arabic"/>
          <w:color w:val="1D33D5"/>
          <w:sz w:val="24"/>
          <w:szCs w:val="24"/>
        </w:rPr>
      </w:pPr>
      <w:r w:rsidRPr="00E13812">
        <w:rPr>
          <w:rFonts w:ascii="Times New Roman" w:eastAsia="Times New Roman" w:hAnsi="Times New Roman" w:cs="Traditional Arabic" w:hint="cs"/>
          <w:color w:val="1D33D5"/>
          <w:sz w:val="24"/>
          <w:szCs w:val="24"/>
          <w:rtl/>
        </w:rPr>
        <w:t>3</w:t>
      </w:r>
      <w:r w:rsidRPr="00E13812">
        <w:rPr>
          <w:rFonts w:ascii="Times New Roman" w:eastAsia="Times New Roman" w:hAnsi="Times New Roman" w:cs="Traditional Arabic" w:hint="cs"/>
          <w:color w:val="1D33D5"/>
          <w:sz w:val="24"/>
          <w:szCs w:val="24"/>
        </w:rPr>
        <w:t>/</w:t>
      </w:r>
      <w:r w:rsidRPr="00E13812">
        <w:rPr>
          <w:rFonts w:ascii="Times New Roman" w:eastAsia="Times New Roman" w:hAnsi="Times New Roman" w:cs="Traditional Arabic" w:hint="cs"/>
          <w:color w:val="1D33D5"/>
          <w:sz w:val="24"/>
          <w:szCs w:val="24"/>
          <w:rtl/>
        </w:rPr>
        <w:t>7/ 2014</w:t>
      </w:r>
      <w:r w:rsidRPr="00E13812">
        <w:rPr>
          <w:rFonts w:ascii="Times New Roman" w:eastAsia="Times New Roman" w:hAnsi="Times New Roman" w:cs="Traditional Arabic" w:hint="cs"/>
          <w:color w:val="202122"/>
          <w:sz w:val="24"/>
          <w:szCs w:val="24"/>
          <w:rtl/>
        </w:rPr>
        <w:t> ,</w:t>
      </w:r>
      <w:r w:rsidRPr="00E13812">
        <w:rPr>
          <w:rFonts w:ascii="Times New Roman" w:eastAsia="Times New Roman" w:hAnsi="Times New Roman" w:cs="Traditional Arabic" w:hint="cs"/>
          <w:color w:val="1D33D5"/>
          <w:sz w:val="24"/>
          <w:szCs w:val="24"/>
          <w:rtl/>
        </w:rPr>
        <w:t xml:space="preserve"> </w:t>
      </w:r>
      <w:r w:rsidRPr="00E13812">
        <w:rPr>
          <w:rFonts w:ascii="Times New Roman" w:eastAsia="Times New Roman" w:hAnsi="Times New Roman" w:cs="Traditional Arabic" w:hint="cs"/>
          <w:color w:val="1D33D5"/>
          <w:sz w:val="24"/>
          <w:szCs w:val="24"/>
        </w:rPr>
        <w:t>Jams</w:t>
      </w:r>
      <w:r w:rsidRPr="00E13812">
        <w:rPr>
          <w:rFonts w:ascii="Times New Roman" w:eastAsia="Times New Roman" w:hAnsi="Times New Roman" w:cs="Traditional Arabic" w:hint="cs"/>
          <w:color w:val="1D33D5"/>
          <w:sz w:val="24"/>
          <w:szCs w:val="24"/>
          <w:rtl/>
        </w:rPr>
        <w:t>,</w:t>
      </w:r>
    </w:p>
    <w:p w14:paraId="55890EFA" w14:textId="77777777" w:rsidR="00FE5893" w:rsidRPr="00E13812" w:rsidRDefault="00FE5893" w:rsidP="003D10D0">
      <w:pPr>
        <w:shd w:val="clear" w:color="auto" w:fill="FFFFFF"/>
        <w:spacing w:before="225" w:after="225" w:line="360" w:lineRule="auto"/>
        <w:jc w:val="right"/>
        <w:rPr>
          <w:rFonts w:ascii="Times New Roman" w:eastAsia="Times New Roman" w:hAnsi="Times New Roman" w:cs="Traditional Arabic"/>
          <w:color w:val="0033CC"/>
          <w:sz w:val="24"/>
          <w:szCs w:val="24"/>
        </w:rPr>
      </w:pPr>
      <w:hyperlink r:id="rId30" w:history="1">
        <w:r w:rsidRPr="00E13812">
          <w:rPr>
            <w:rStyle w:val="Hyperlink"/>
            <w:rFonts w:ascii="Times New Roman" w:eastAsia="Times New Roman" w:hAnsi="Times New Roman" w:cs="Traditional Arabic" w:hint="cs"/>
            <w:i/>
            <w:iCs/>
            <w:sz w:val="24"/>
            <w:szCs w:val="24"/>
          </w:rPr>
          <w:t>https://www.rowadalaamal.com</w:t>
        </w:r>
        <w:r w:rsidRPr="00E13812">
          <w:rPr>
            <w:rStyle w:val="Hyperlink"/>
            <w:rFonts w:ascii="Times New Roman" w:eastAsia="Times New Roman" w:hAnsi="Times New Roman" w:cs="Traditional Arabic" w:hint="cs"/>
            <w:sz w:val="24"/>
            <w:szCs w:val="24"/>
          </w:rPr>
          <w:t>/</w:t>
        </w:r>
      </w:hyperlink>
      <w:r w:rsidRPr="00E13812">
        <w:rPr>
          <w:rFonts w:ascii="Times New Roman" w:eastAsia="Times New Roman" w:hAnsi="Times New Roman" w:cs="Traditional Arabic" w:hint="cs"/>
          <w:color w:val="0033CC"/>
          <w:sz w:val="24"/>
          <w:szCs w:val="24"/>
        </w:rPr>
        <w:t xml:space="preserve"> </w:t>
      </w:r>
      <w:r w:rsidRPr="00E13812">
        <w:rPr>
          <w:rFonts w:ascii="Times New Roman" w:eastAsia="Times New Roman" w:hAnsi="Times New Roman" w:cs="Traditional Arabic" w:hint="cs"/>
          <w:color w:val="444444"/>
          <w:sz w:val="24"/>
          <w:szCs w:val="24"/>
        </w:rPr>
        <w:t>  </w:t>
      </w:r>
      <w:r w:rsidRPr="00E13812">
        <w:rPr>
          <w:rFonts w:ascii="Times New Roman" w:eastAsia="Times New Roman" w:hAnsi="Times New Roman" w:cs="Traditional Arabic" w:hint="cs"/>
          <w:color w:val="0033CC"/>
          <w:sz w:val="24"/>
          <w:szCs w:val="24"/>
        </w:rPr>
        <w:t> (</w:t>
      </w:r>
      <w:r w:rsidRPr="00E13812">
        <w:rPr>
          <w:rFonts w:ascii="Times New Roman" w:eastAsia="Times New Roman" w:hAnsi="Times New Roman" w:cs="Traditional Arabic" w:hint="cs"/>
          <w:color w:val="0033CC"/>
          <w:sz w:val="24"/>
          <w:szCs w:val="24"/>
          <w:rtl/>
        </w:rPr>
        <w:t>محمد علواني، 2020</w:t>
      </w:r>
      <w:r w:rsidRPr="00E13812">
        <w:rPr>
          <w:rFonts w:ascii="Times New Roman" w:eastAsia="Times New Roman" w:hAnsi="Times New Roman" w:cs="Traditional Arabic" w:hint="cs"/>
          <w:color w:val="0033CC"/>
          <w:sz w:val="24"/>
          <w:szCs w:val="24"/>
        </w:rPr>
        <w:t xml:space="preserve">) </w:t>
      </w:r>
      <w:r w:rsidRPr="00E13812">
        <w:rPr>
          <w:rFonts w:ascii="Times New Roman" w:eastAsia="Times New Roman" w:hAnsi="Times New Roman" w:cs="Traditional Arabic" w:hint="cs"/>
          <w:color w:val="0033CC"/>
          <w:sz w:val="24"/>
          <w:szCs w:val="24"/>
          <w:rtl/>
          <w:lang w:bidi="ar-EG"/>
        </w:rPr>
        <w:t xml:space="preserve">      </w:t>
      </w:r>
      <w:r w:rsidRPr="00E13812">
        <w:rPr>
          <w:rFonts w:ascii="Times New Roman" w:eastAsia="Times New Roman" w:hAnsi="Times New Roman" w:cs="Traditional Arabic" w:hint="cs"/>
          <w:color w:val="0033CC"/>
          <w:sz w:val="24"/>
          <w:szCs w:val="24"/>
        </w:rPr>
        <w:t xml:space="preserve"> </w:t>
      </w:r>
    </w:p>
    <w:p w14:paraId="51900767" w14:textId="5E92DA77" w:rsidR="002A2B5D" w:rsidRPr="00D35760" w:rsidRDefault="00FE5893" w:rsidP="00D35760">
      <w:pPr>
        <w:shd w:val="clear" w:color="auto" w:fill="FFFFFF"/>
        <w:bidi/>
        <w:spacing w:before="120" w:after="240" w:line="360" w:lineRule="auto"/>
        <w:jc w:val="right"/>
        <w:rPr>
          <w:rFonts w:ascii="Times New Roman" w:eastAsia="Times New Roman" w:hAnsi="Times New Roman" w:cs="Traditional Arabic"/>
          <w:color w:val="202122"/>
          <w:sz w:val="24"/>
          <w:szCs w:val="24"/>
          <w:rtl/>
        </w:rPr>
      </w:pPr>
      <w:r w:rsidRPr="00E13812">
        <w:rPr>
          <w:rFonts w:ascii="Times New Roman" w:eastAsia="Times New Roman" w:hAnsi="Times New Roman" w:cs="Traditional Arabic" w:hint="cs"/>
          <w:color w:val="0033CC"/>
          <w:sz w:val="24"/>
          <w:szCs w:val="24"/>
        </w:rPr>
        <w:t xml:space="preserve">         </w:t>
      </w:r>
      <w:r w:rsidRPr="00E13812">
        <w:rPr>
          <w:rFonts w:ascii="Times New Roman" w:hAnsi="Times New Roman" w:cs="Traditional Arabic" w:hint="cs"/>
          <w:color w:val="0033CC"/>
          <w:sz w:val="24"/>
          <w:szCs w:val="24"/>
        </w:rPr>
        <w:t>(</w:t>
      </w:r>
      <w:r w:rsidRPr="00E13812">
        <w:rPr>
          <w:rFonts w:ascii="Times New Roman" w:eastAsia="Times New Roman" w:hAnsi="Times New Roman" w:cs="Traditional Arabic" w:hint="cs"/>
          <w:color w:val="0033CC"/>
          <w:sz w:val="24"/>
          <w:szCs w:val="24"/>
        </w:rPr>
        <w:t xml:space="preserve">Northrup, S. S., (2013). Computers. In C. Clark Northrup (ed.) Encyclopedia of World Trade: From Antiquity to the Present. [Available online]. London: Routledge) </w:t>
      </w:r>
    </w:p>
    <w:sectPr w:rsidR="002A2B5D" w:rsidRPr="00D35760" w:rsidSect="008A6A2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C4CF34" w14:textId="77777777" w:rsidR="00EE62BC" w:rsidRDefault="00EE62BC" w:rsidP="00F628F0">
      <w:pPr>
        <w:spacing w:after="0" w:line="240" w:lineRule="auto"/>
      </w:pPr>
      <w:r>
        <w:separator/>
      </w:r>
    </w:p>
  </w:endnote>
  <w:endnote w:type="continuationSeparator" w:id="0">
    <w:p w14:paraId="776E3D35" w14:textId="77777777" w:rsidR="00EE62BC" w:rsidRDefault="00EE62B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BA391" w14:textId="77777777" w:rsidR="00A66AB1" w:rsidRDefault="00A66A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5083021"/>
      <w:docPartObj>
        <w:docPartGallery w:val="Page Numbers (Bottom of Page)"/>
        <w:docPartUnique/>
      </w:docPartObj>
    </w:sdtPr>
    <w:sdtContent>
      <w:p w14:paraId="418800B4" w14:textId="3D03777A" w:rsidR="00C72A04" w:rsidRDefault="00C72A04">
        <w:pPr>
          <w:pStyle w:val="Footer"/>
          <w:jc w:val="right"/>
        </w:pPr>
        <w:r>
          <w:fldChar w:fldCharType="begin"/>
        </w:r>
        <w:r>
          <w:instrText>PAGE   \* MERGEFORMAT</w:instrText>
        </w:r>
        <w:r>
          <w:fldChar w:fldCharType="separate"/>
        </w:r>
        <w:r w:rsidR="00DF3BCC" w:rsidRPr="00DF3BCC">
          <w:rPr>
            <w:rFonts w:cs="Calibri"/>
            <w:noProof/>
            <w:lang w:val="ar-SA"/>
          </w:rPr>
          <w:t>62</w:t>
        </w:r>
        <w:r>
          <w:fldChar w:fldCharType="end"/>
        </w:r>
      </w:p>
    </w:sdtContent>
  </w:sdt>
  <w:p w14:paraId="672FCBD1" w14:textId="45678A62" w:rsidR="00C72A04" w:rsidRDefault="00A66AB1">
    <w:pPr>
      <w:pStyle w:val="Footer"/>
    </w:pPr>
    <w:r>
      <w:rPr>
        <w:noProof/>
      </w:rPr>
      <mc:AlternateContent>
        <mc:Choice Requires="wps">
          <w:drawing>
            <wp:anchor distT="0" distB="0" distL="114300" distR="114300" simplePos="0" relativeHeight="251889664" behindDoc="0" locked="0" layoutInCell="1" allowOverlap="1" wp14:anchorId="3034B089" wp14:editId="686B58E8">
              <wp:simplePos x="0" y="0"/>
              <wp:positionH relativeFrom="page">
                <wp:align>left</wp:align>
              </wp:positionH>
              <wp:positionV relativeFrom="page">
                <wp:align>bottom</wp:align>
              </wp:positionV>
              <wp:extent cx="5080000" cy="444500"/>
              <wp:effectExtent l="0" t="0" r="0" b="0"/>
              <wp:wrapNone/>
              <wp:docPr id="94808286" name="GVFooter_Section1_11726660216"/>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DAAD1FE" w14:textId="2A732DE5" w:rsidR="00A66AB1" w:rsidRDefault="00A66AB1" w:rsidP="00A66AB1">
                          <w:r w:rsidRPr="00A66AB1">
                            <w:rPr>
                              <w:rFonts w:ascii="Calibri" w:hAnsi="Calibri" w:cs="Calibri"/>
                              <w:color w:val="70AD47"/>
                              <w:sz w:val="20"/>
                              <w:szCs w:val="20"/>
                            </w:rPr>
                            <w:t>This document has been classified by M.AlHuwaydi  2026-08-20T16:34:19Z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034B089" id="_x0000_t202" coordsize="21600,21600" o:spt="202" path="m,l,21600r21600,l21600,xe">
              <v:stroke joinstyle="miter"/>
              <v:path gradientshapeok="t" o:connecttype="rect"/>
            </v:shapetype>
            <v:shape id="GVFooter_Section1_11726660216" o:spid="_x0000_s1036" type="#_x0000_t202" style="position:absolute;margin-left:0;margin-top:0;width:400pt;height:35pt;z-index:251889664;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4BfqGQ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" filled="f" stroked="f" strokeweight=".5pt">
              <v:fill o:detectmouseclick="t"/>
              <v:textbox style="mso-fit-shape-to-text:t">
                <w:txbxContent>
                  <w:p w14:paraId="2DAAD1FE" w14:textId="2A732DE5" w:rsidR="00A66AB1" w:rsidRDefault="00A66AB1" w:rsidP="00A66AB1">
                    <w:r w:rsidRPr="00A66AB1">
                      <w:rPr>
                        <w:rFonts w:ascii="Calibri" w:hAnsi="Calibri" w:cs="Calibri"/>
                        <w:color w:val="70AD47"/>
                        <w:sz w:val="20"/>
                        <w:szCs w:val="20"/>
                      </w:rPr>
                      <w:t>This document has been classified by M.AlHuwaydi  2026-08-20T16:34:19Z</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ar-SA"/>
      </w:rPr>
      <w:id w:val="861325909"/>
      <w:docPartObj>
        <w:docPartGallery w:val="Page Numbers (Bottom of Page)"/>
        <w:docPartUnique/>
      </w:docPartObj>
    </w:sdtPr>
    <w:sdtEndPr>
      <w:rPr>
        <w:lang w:val="en-US"/>
      </w:rPr>
    </w:sdtEndPr>
    <w:sdtContent>
      <w:p w14:paraId="0FBE9DEE" w14:textId="6D32FED4" w:rsidR="00C72A04" w:rsidRDefault="00C72A04" w:rsidP="00C72A04">
        <w:pPr>
          <w:pStyle w:val="Footer"/>
          <w:rPr>
            <w:rFonts w:asciiTheme="majorHAnsi" w:eastAsiaTheme="majorEastAsia" w:hAnsiTheme="majorHAnsi" w:cstheme="majorBidi"/>
            <w:sz w:val="28"/>
            <w:szCs w:val="28"/>
          </w:rPr>
        </w:pPr>
        <w:r>
          <w:rPr>
            <w:rFonts w:eastAsiaTheme="minorEastAsia" w:cs="Times New Roman" w:hint="cs"/>
            <w:rtl/>
            <w:lang w:bidi="ar-EG"/>
          </w:rPr>
          <w:t>2026</w:t>
        </w:r>
      </w:p>
    </w:sdtContent>
  </w:sdt>
  <w:p w14:paraId="644AB2C2" w14:textId="75EBBD10" w:rsidR="00C72A04" w:rsidRPr="00883E09" w:rsidRDefault="00A66AB1" w:rsidP="00F815B7">
    <w:pPr>
      <w:pStyle w:val="Footer"/>
      <w:bidi/>
      <w:rPr>
        <w:sz w:val="24"/>
        <w:szCs w:val="24"/>
        <w:lang w:bidi="ar-EG"/>
      </w:rPr>
    </w:pPr>
    <w:r>
      <w:rPr>
        <w:noProof/>
        <w:sz w:val="24"/>
        <w:szCs w:val="24"/>
        <w:lang w:bidi="ar-EG"/>
      </w:rPr>
      <mc:AlternateContent>
        <mc:Choice Requires="wps">
          <w:drawing>
            <wp:anchor distT="0" distB="0" distL="114300" distR="114300" simplePos="0" relativeHeight="251890688" behindDoc="0" locked="0" layoutInCell="1" allowOverlap="1" wp14:anchorId="6FC0FF21" wp14:editId="33D5A8AC">
              <wp:simplePos x="0" y="0"/>
              <wp:positionH relativeFrom="column">
                <wp:posOffset>-1143000</wp:posOffset>
              </wp:positionH>
              <wp:positionV relativeFrom="page">
                <wp:align>bottom</wp:align>
              </wp:positionV>
              <wp:extent cx="5080000" cy="383540"/>
              <wp:effectExtent l="0" t="0" r="0" b="0"/>
              <wp:wrapNone/>
              <wp:docPr id="1877306176" name="GVFooter_Section1_21907009150"/>
              <wp:cNvGraphicFramePr/>
              <a:graphic xmlns:a="http://schemas.openxmlformats.org/drawingml/2006/main">
                <a:graphicData uri="http://schemas.microsoft.com/office/word/2010/wordprocessingShape">
                  <wps:wsp>
                    <wps:cNvSpPr txBox="1"/>
                    <wps:spPr>
                      <a:xfrm>
                        <a:off x="0" y="0"/>
                        <a:ext cx="5080000" cy="38354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22E7A25" w14:textId="073C6AB0" w:rsidR="00A66AB1" w:rsidRDefault="00A66AB1" w:rsidP="00A66AB1">
                          <w:r>
                            <w:rPr>
                              <w:rFonts w:ascii="Calibri" w:hAnsi="Calibri" w:cs="Calibri"/>
                              <w:color w:val="70AD47"/>
                              <w:sz w:val="20"/>
                              <w:szCs w:val="20"/>
                            </w:rPr>
                            <w:t>This document has been classified by M.AlHuwaydi  2026-08-20T16:34:19Z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6FC0FF21" id="_x0000_t202" coordsize="21600,21600" o:spt="202" path="m,l,21600r21600,l21600,xe">
              <v:stroke joinstyle="miter"/>
              <v:path gradientshapeok="t" o:connecttype="rect"/>
            </v:shapetype>
            <v:shape id="GVFooter_Section1_21907009150" o:spid="_x0000_s1038" type="#_x0000_t202" style="position:absolute;left:0;text-align:left;margin-left:-90pt;margin-top:0;width:400pt;height:30.2pt;z-index:251890688;visibility:visible;mso-wrap-style:square;mso-wrap-distance-left:9pt;mso-wrap-distance-top:0;mso-wrap-distance-right:9pt;mso-wrap-distance-bottom:0;mso-position-horizontal:absolute;mso-position-horizontal-relative:text;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" filled="f" stroked="f" strokeweight=".5pt">
              <v:fill o:detectmouseclick="t"/>
              <v:textbox style="mso-fit-shape-to-text:t">
                <w:txbxContent>
                  <w:p w14:paraId="122E7A25" w14:textId="073C6AB0" w:rsidR="00A66AB1" w:rsidRDefault="00A66AB1" w:rsidP="00A66AB1">
                    <w:r>
                      <w:rPr>
                        <w:rFonts w:ascii="Calibri" w:hAnsi="Calibri" w:cs="Calibri"/>
                        <w:color w:val="70AD47"/>
                        <w:sz w:val="20"/>
                        <w:szCs w:val="20"/>
                      </w:rPr>
                      <w:t>This document has been classified by M.AlHuwaydi  2026-08-20T16:34:19Z</w:t>
                    </w:r>
                  </w:p>
                </w:txbxContent>
              </v:textbox>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89487" w14:textId="77777777" w:rsidR="00EE62BC" w:rsidRDefault="00EE62BC" w:rsidP="00F628F0">
      <w:pPr>
        <w:spacing w:after="0" w:line="240" w:lineRule="auto"/>
      </w:pPr>
      <w:r>
        <w:separator/>
      </w:r>
    </w:p>
  </w:footnote>
  <w:footnote w:type="continuationSeparator" w:id="0">
    <w:p w14:paraId="03A0206C" w14:textId="77777777" w:rsidR="00EE62BC" w:rsidRDefault="00EE62B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C72A04"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1C876B87" w:rsidR="00C72A04"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r w:rsidR="00A66AB1">
      <w:rPr>
        <w:noProof/>
      </w:rPr>
      <mc:AlternateContent>
        <mc:Choice Requires="wps">
          <w:drawing>
            <wp:anchor distT="0" distB="0" distL="114300" distR="114300" simplePos="0" relativeHeight="251887616" behindDoc="0" locked="0" layoutInCell="1" allowOverlap="1" wp14:anchorId="1234CB46" wp14:editId="2747575C">
              <wp:simplePos x="0" y="0"/>
              <wp:positionH relativeFrom="page">
                <wp:align>left</wp:align>
              </wp:positionH>
              <wp:positionV relativeFrom="page">
                <wp:align>top</wp:align>
              </wp:positionV>
              <wp:extent cx="5080000" cy="444500"/>
              <wp:effectExtent l="0" t="0" r="0" b="0"/>
              <wp:wrapNone/>
              <wp:docPr id="2066002663" name="GVHeader_Section1_1387057980"/>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FFFB295" w14:textId="465969E9" w:rsidR="00A66AB1" w:rsidRDefault="00A66AB1" w:rsidP="00A66AB1">
                          <w:r w:rsidRPr="00A66AB1">
                            <w:rPr>
                              <w:rFonts w:ascii="Calibri" w:hAnsi="Calibri" w:cs="Calibri"/>
                              <w:color w:val="70AD47"/>
                              <w:sz w:val="20"/>
                              <w:szCs w:val="20"/>
                            </w:rPr>
                            <w:t xml:space="preserve">This document has been classified as </w:t>
                          </w:r>
                          <w:r w:rsidRPr="00A66AB1">
                            <w:rPr>
                              <w:rFonts w:ascii="Calibri" w:hAnsi="Calibri" w:cs="Calibri"/>
                              <w:b/>
                              <w:bCs/>
                              <w:color w:val="70AD47"/>
                              <w:sz w:val="20"/>
                              <w:szCs w:val="20"/>
                            </w:rPr>
                            <w:t>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234CB46" id="_x0000_t202" coordsize="21600,21600" o:spt="202" path="m,l,21600r21600,l21600,xe">
              <v:stroke joinstyle="miter"/>
              <v:path gradientshapeok="t" o:connecttype="rect"/>
            </v:shapetype>
            <v:shape id="GVHeader_Section1_1387057980" o:spid="_x0000_s1035" type="#_x0000_t202" style="position:absolute;margin-left:0;margin-top:0;width:400pt;height:35pt;z-index:251887616;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iDUFgIAACw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" filled="f" stroked="f" strokeweight=".5pt">
              <v:fill o:detectmouseclick="t"/>
              <v:textbox style="mso-fit-shape-to-text:t">
                <w:txbxContent>
                  <w:p w14:paraId="1FFFB295" w14:textId="465969E9" w:rsidR="00A66AB1" w:rsidRDefault="00A66AB1" w:rsidP="00A66AB1">
                    <w:r w:rsidRPr="00A66AB1">
                      <w:rPr>
                        <w:rFonts w:ascii="Calibri" w:hAnsi="Calibri" w:cs="Calibri"/>
                        <w:color w:val="70AD47"/>
                        <w:sz w:val="20"/>
                        <w:szCs w:val="20"/>
                      </w:rPr>
                      <w:t xml:space="preserve">This document has been classified as </w:t>
                    </w:r>
                    <w:r w:rsidRPr="00A66AB1">
                      <w:rPr>
                        <w:rFonts w:ascii="Calibri" w:hAnsi="Calibri" w:cs="Calibri"/>
                        <w:b/>
                        <w:bCs/>
                        <w:color w:val="70AD47"/>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906012"/>
      <w:docPartObj>
        <w:docPartGallery w:val="Watermarks"/>
        <w:docPartUnique/>
      </w:docPartObj>
    </w:sdtPr>
    <w:sdtContent>
      <w:p w14:paraId="2C592018" w14:textId="513A78C6" w:rsidR="00C72A04"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r w:rsidR="00A66AB1">
          <w:rPr>
            <w:noProof/>
          </w:rPr>
          <mc:AlternateContent>
            <mc:Choice Requires="wps">
              <w:drawing>
                <wp:anchor distT="0" distB="0" distL="114300" distR="114300" simplePos="0" relativeHeight="251888640" behindDoc="0" locked="0" layoutInCell="1" allowOverlap="1" wp14:anchorId="4B3819DF" wp14:editId="070B4992">
                  <wp:simplePos x="0" y="0"/>
                  <wp:positionH relativeFrom="column">
                    <wp:posOffset>-1143000</wp:posOffset>
                  </wp:positionH>
                  <wp:positionV relativeFrom="paragraph">
                    <wp:posOffset>-449580</wp:posOffset>
                  </wp:positionV>
                  <wp:extent cx="5080000" cy="444500"/>
                  <wp:effectExtent l="0" t="0" r="0" b="0"/>
                  <wp:wrapNone/>
                  <wp:docPr id="784101550" name="GVHeader_Section1_21846147824"/>
                  <wp:cNvGraphicFramePr/>
                  <a:graphic xmlns:a="http://schemas.openxmlformats.org/drawingml/2006/main">
                    <a:graphicData uri="http://schemas.microsoft.com/office/word/2010/wordprocessingShape">
                      <wps:wsp>
                        <wps:cNvSpPr txBox="1"/>
                        <wps:spPr>
                          <a:xfrm>
                            <a:off x="0" y="0"/>
                            <a:ext cx="5080000" cy="444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B8BDB3B" w14:textId="77777777" w:rsidR="00A66AB1" w:rsidRDefault="00A66A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B3819DF" id="_x0000_t202" coordsize="21600,21600" o:spt="202" path="m,l,21600r21600,l21600,xe">
                  <v:stroke joinstyle="miter"/>
                  <v:path gradientshapeok="t" o:connecttype="rect"/>
                </v:shapetype>
                <v:shape id="GVHeader_Section1_21846147824" o:spid="_x0000_s1037" type="#_x0000_t202" style="position:absolute;margin-left:-90pt;margin-top:-35.4pt;width:400pt;height:35pt;z-index:25188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" filled="f" stroked="f" strokeweight=".5pt">
                  <v:fill o:detectmouseclick="t"/>
                  <v:textbox style="mso-fit-shape-to-text:t">
                    <w:txbxContent>
                      <w:p w14:paraId="7B8BDB3B" w14:textId="77777777" w:rsidR="00A66AB1" w:rsidRDefault="00A66AB1"/>
                    </w:txbxContent>
                  </v:textbox>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92972"/>
    <w:multiLevelType w:val="multilevel"/>
    <w:tmpl w:val="8C7E3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236F91"/>
    <w:multiLevelType w:val="multilevel"/>
    <w:tmpl w:val="E0F6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2C53FA"/>
    <w:multiLevelType w:val="hybridMultilevel"/>
    <w:tmpl w:val="289C492C"/>
    <w:lvl w:ilvl="0" w:tplc="7CE286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335A0B"/>
    <w:multiLevelType w:val="multilevel"/>
    <w:tmpl w:val="6688C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451A81"/>
    <w:multiLevelType w:val="multilevel"/>
    <w:tmpl w:val="0380B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C54E1"/>
    <w:multiLevelType w:val="multilevel"/>
    <w:tmpl w:val="0A28F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7221952"/>
    <w:multiLevelType w:val="multilevel"/>
    <w:tmpl w:val="3FE82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8E2262"/>
    <w:multiLevelType w:val="multilevel"/>
    <w:tmpl w:val="80FE2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7C50D4"/>
    <w:multiLevelType w:val="multilevel"/>
    <w:tmpl w:val="4D82F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163119"/>
    <w:multiLevelType w:val="multilevel"/>
    <w:tmpl w:val="A498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B80349"/>
    <w:multiLevelType w:val="multilevel"/>
    <w:tmpl w:val="9272A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0952DA"/>
    <w:multiLevelType w:val="multilevel"/>
    <w:tmpl w:val="809A3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7603DE"/>
    <w:multiLevelType w:val="multilevel"/>
    <w:tmpl w:val="17265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2C5287"/>
    <w:multiLevelType w:val="hybridMultilevel"/>
    <w:tmpl w:val="AC06E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6D6291"/>
    <w:multiLevelType w:val="hybridMultilevel"/>
    <w:tmpl w:val="49BE804A"/>
    <w:lvl w:ilvl="0" w:tplc="04090001">
      <w:start w:val="1"/>
      <w:numFmt w:val="bullet"/>
      <w:lvlText w:val=""/>
      <w:lvlJc w:val="left"/>
      <w:pPr>
        <w:ind w:left="691" w:hanging="360"/>
      </w:pPr>
      <w:rPr>
        <w:rFonts w:ascii="Symbol" w:hAnsi="Symbol" w:hint="default"/>
      </w:rPr>
    </w:lvl>
    <w:lvl w:ilvl="1" w:tplc="04090003" w:tentative="1">
      <w:start w:val="1"/>
      <w:numFmt w:val="bullet"/>
      <w:lvlText w:val="o"/>
      <w:lvlJc w:val="left"/>
      <w:pPr>
        <w:ind w:left="1411" w:hanging="360"/>
      </w:pPr>
      <w:rPr>
        <w:rFonts w:ascii="Courier New" w:hAnsi="Courier New" w:cs="Courier New" w:hint="default"/>
      </w:rPr>
    </w:lvl>
    <w:lvl w:ilvl="2" w:tplc="04090005" w:tentative="1">
      <w:start w:val="1"/>
      <w:numFmt w:val="bullet"/>
      <w:lvlText w:val=""/>
      <w:lvlJc w:val="left"/>
      <w:pPr>
        <w:ind w:left="2131" w:hanging="360"/>
      </w:pPr>
      <w:rPr>
        <w:rFonts w:ascii="Wingdings" w:hAnsi="Wingdings" w:hint="default"/>
      </w:rPr>
    </w:lvl>
    <w:lvl w:ilvl="3" w:tplc="04090001" w:tentative="1">
      <w:start w:val="1"/>
      <w:numFmt w:val="bullet"/>
      <w:lvlText w:val=""/>
      <w:lvlJc w:val="left"/>
      <w:pPr>
        <w:ind w:left="2851" w:hanging="360"/>
      </w:pPr>
      <w:rPr>
        <w:rFonts w:ascii="Symbol" w:hAnsi="Symbol" w:hint="default"/>
      </w:rPr>
    </w:lvl>
    <w:lvl w:ilvl="4" w:tplc="04090003" w:tentative="1">
      <w:start w:val="1"/>
      <w:numFmt w:val="bullet"/>
      <w:lvlText w:val="o"/>
      <w:lvlJc w:val="left"/>
      <w:pPr>
        <w:ind w:left="3571" w:hanging="360"/>
      </w:pPr>
      <w:rPr>
        <w:rFonts w:ascii="Courier New" w:hAnsi="Courier New" w:cs="Courier New" w:hint="default"/>
      </w:rPr>
    </w:lvl>
    <w:lvl w:ilvl="5" w:tplc="04090005" w:tentative="1">
      <w:start w:val="1"/>
      <w:numFmt w:val="bullet"/>
      <w:lvlText w:val=""/>
      <w:lvlJc w:val="left"/>
      <w:pPr>
        <w:ind w:left="4291" w:hanging="360"/>
      </w:pPr>
      <w:rPr>
        <w:rFonts w:ascii="Wingdings" w:hAnsi="Wingdings" w:hint="default"/>
      </w:rPr>
    </w:lvl>
    <w:lvl w:ilvl="6" w:tplc="04090001" w:tentative="1">
      <w:start w:val="1"/>
      <w:numFmt w:val="bullet"/>
      <w:lvlText w:val=""/>
      <w:lvlJc w:val="left"/>
      <w:pPr>
        <w:ind w:left="5011" w:hanging="360"/>
      </w:pPr>
      <w:rPr>
        <w:rFonts w:ascii="Symbol" w:hAnsi="Symbol" w:hint="default"/>
      </w:rPr>
    </w:lvl>
    <w:lvl w:ilvl="7" w:tplc="04090003" w:tentative="1">
      <w:start w:val="1"/>
      <w:numFmt w:val="bullet"/>
      <w:lvlText w:val="o"/>
      <w:lvlJc w:val="left"/>
      <w:pPr>
        <w:ind w:left="5731" w:hanging="360"/>
      </w:pPr>
      <w:rPr>
        <w:rFonts w:ascii="Courier New" w:hAnsi="Courier New" w:cs="Courier New" w:hint="default"/>
      </w:rPr>
    </w:lvl>
    <w:lvl w:ilvl="8" w:tplc="04090005" w:tentative="1">
      <w:start w:val="1"/>
      <w:numFmt w:val="bullet"/>
      <w:lvlText w:val=""/>
      <w:lvlJc w:val="left"/>
      <w:pPr>
        <w:ind w:left="6451" w:hanging="360"/>
      </w:pPr>
      <w:rPr>
        <w:rFonts w:ascii="Wingdings" w:hAnsi="Wingdings" w:hint="default"/>
      </w:rPr>
    </w:lvl>
  </w:abstractNum>
  <w:abstractNum w:abstractNumId="15" w15:restartNumberingAfterBreak="0">
    <w:nsid w:val="39B926BE"/>
    <w:multiLevelType w:val="multilevel"/>
    <w:tmpl w:val="0D3AB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2C68FA"/>
    <w:multiLevelType w:val="hybridMultilevel"/>
    <w:tmpl w:val="39D89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6267A1"/>
    <w:multiLevelType w:val="multilevel"/>
    <w:tmpl w:val="C682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C20158"/>
    <w:multiLevelType w:val="hybridMultilevel"/>
    <w:tmpl w:val="79B8F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1C4123"/>
    <w:multiLevelType w:val="multilevel"/>
    <w:tmpl w:val="15FE3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D40693"/>
    <w:multiLevelType w:val="multilevel"/>
    <w:tmpl w:val="D6D2E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79F4F79"/>
    <w:multiLevelType w:val="hybridMultilevel"/>
    <w:tmpl w:val="50B22692"/>
    <w:lvl w:ilvl="0" w:tplc="6FD232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760C77"/>
    <w:multiLevelType w:val="multilevel"/>
    <w:tmpl w:val="DAD01A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A6F5B99"/>
    <w:multiLevelType w:val="multilevel"/>
    <w:tmpl w:val="7138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ABA0679"/>
    <w:multiLevelType w:val="multilevel"/>
    <w:tmpl w:val="ED544764"/>
    <w:lvl w:ilvl="0">
      <w:start w:val="1"/>
      <w:numFmt w:val="decimal"/>
      <w:lvlText w:val="%1."/>
      <w:lvlJc w:val="left"/>
      <w:pPr>
        <w:ind w:left="720" w:hanging="360"/>
      </w:pPr>
    </w:lvl>
    <w:lvl w:ilvl="1">
      <w:start w:val="1"/>
      <w:numFmt w:val="lowerLetter"/>
      <w:lvlText w:val="."/>
      <w:lvlJc w:val="left"/>
      <w:pPr>
        <w:ind w:left="1440" w:hanging="360"/>
      </w:pPr>
    </w:lvl>
    <w:lvl w:ilvl="2">
      <w:start w:val="1"/>
      <w:numFmt w:val="lowerRoman"/>
      <w:lvlText w:val="."/>
      <w:lvlJc w:val="right"/>
      <w:pPr>
        <w:ind w:left="2160" w:hanging="180"/>
      </w:pPr>
    </w:lvl>
    <w:lvl w:ilvl="3">
      <w:start w:val="1"/>
      <w:numFmt w:val="decimal"/>
      <w:lvlText w:val="."/>
      <w:lvlJc w:val="left"/>
      <w:pPr>
        <w:ind w:left="2880" w:hanging="360"/>
      </w:pPr>
    </w:lvl>
    <w:lvl w:ilvl="4">
      <w:start w:val="1"/>
      <w:numFmt w:val="lowerLetter"/>
      <w:lvlText w:val="."/>
      <w:lvlJc w:val="left"/>
      <w:pPr>
        <w:ind w:left="3600" w:hanging="360"/>
      </w:pPr>
    </w:lvl>
    <w:lvl w:ilvl="5">
      <w:start w:val="1"/>
      <w:numFmt w:val="lowerRoman"/>
      <w:lvlText w:val="."/>
      <w:lvlJc w:val="right"/>
      <w:pPr>
        <w:ind w:left="4320" w:hanging="180"/>
      </w:pPr>
    </w:lvl>
    <w:lvl w:ilvl="6">
      <w:start w:val="1"/>
      <w:numFmt w:val="decimal"/>
      <w:lvlText w:val="."/>
      <w:lvlJc w:val="left"/>
      <w:pPr>
        <w:ind w:left="5040" w:hanging="360"/>
      </w:pPr>
    </w:lvl>
    <w:lvl w:ilvl="7">
      <w:start w:val="1"/>
      <w:numFmt w:val="lowerLetter"/>
      <w:lvlText w:val="."/>
      <w:lvlJc w:val="left"/>
      <w:pPr>
        <w:ind w:left="5760" w:hanging="360"/>
      </w:pPr>
    </w:lvl>
    <w:lvl w:ilvl="8">
      <w:start w:val="1"/>
      <w:numFmt w:val="lowerRoman"/>
      <w:lvlText w:val="."/>
      <w:lvlJc w:val="right"/>
      <w:pPr>
        <w:ind w:left="6480" w:hanging="180"/>
      </w:pPr>
    </w:lvl>
  </w:abstractNum>
  <w:abstractNum w:abstractNumId="25" w15:restartNumberingAfterBreak="0">
    <w:nsid w:val="4C896030"/>
    <w:multiLevelType w:val="multilevel"/>
    <w:tmpl w:val="BC5A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6B363A"/>
    <w:multiLevelType w:val="multilevel"/>
    <w:tmpl w:val="0DEC5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2E3F45"/>
    <w:multiLevelType w:val="hybridMultilevel"/>
    <w:tmpl w:val="FEDE4D04"/>
    <w:lvl w:ilvl="0" w:tplc="0B0C25AE">
      <w:start w:val="1"/>
      <w:numFmt w:val="decimal"/>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A301FEA"/>
    <w:multiLevelType w:val="multilevel"/>
    <w:tmpl w:val="F52E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B528CA"/>
    <w:multiLevelType w:val="multilevel"/>
    <w:tmpl w:val="22EA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EC14EE"/>
    <w:multiLevelType w:val="multilevel"/>
    <w:tmpl w:val="56486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18B49E2"/>
    <w:multiLevelType w:val="multilevel"/>
    <w:tmpl w:val="4B36E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BA1433"/>
    <w:multiLevelType w:val="multilevel"/>
    <w:tmpl w:val="44A01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4F71E27"/>
    <w:multiLevelType w:val="multilevel"/>
    <w:tmpl w:val="F53CB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0B2C7A"/>
    <w:multiLevelType w:val="multilevel"/>
    <w:tmpl w:val="19E25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047670"/>
    <w:multiLevelType w:val="multilevel"/>
    <w:tmpl w:val="053A0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940648"/>
    <w:multiLevelType w:val="multilevel"/>
    <w:tmpl w:val="6D084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BC65574"/>
    <w:multiLevelType w:val="multilevel"/>
    <w:tmpl w:val="11985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3322516"/>
    <w:multiLevelType w:val="multilevel"/>
    <w:tmpl w:val="C9F8B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467701"/>
    <w:multiLevelType w:val="hybridMultilevel"/>
    <w:tmpl w:val="694016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051A03"/>
    <w:multiLevelType w:val="hybridMultilevel"/>
    <w:tmpl w:val="E1D8D084"/>
    <w:lvl w:ilvl="0" w:tplc="AA142CCC">
      <w:start w:val="1"/>
      <w:numFmt w:val="decimal"/>
      <w:lvlText w:val="%1-"/>
      <w:lvlJc w:val="left"/>
      <w:pPr>
        <w:ind w:left="375" w:hanging="37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78995B6D"/>
    <w:multiLevelType w:val="multilevel"/>
    <w:tmpl w:val="895CEEA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2" w15:restartNumberingAfterBreak="0">
    <w:nsid w:val="7A137D02"/>
    <w:multiLevelType w:val="multilevel"/>
    <w:tmpl w:val="300CA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CC4264"/>
    <w:multiLevelType w:val="hybridMultilevel"/>
    <w:tmpl w:val="793C7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B9E35DA"/>
    <w:multiLevelType w:val="multilevel"/>
    <w:tmpl w:val="562C4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BD857B2"/>
    <w:multiLevelType w:val="hybridMultilevel"/>
    <w:tmpl w:val="FAF0821E"/>
    <w:lvl w:ilvl="0" w:tplc="F34C3B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A54F37"/>
    <w:multiLevelType w:val="multilevel"/>
    <w:tmpl w:val="8B2A2B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FF8277A"/>
    <w:multiLevelType w:val="multilevel"/>
    <w:tmpl w:val="5C34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0379117">
    <w:abstractNumId w:val="24"/>
  </w:num>
  <w:num w:numId="2" w16cid:durableId="1514955481">
    <w:abstractNumId w:val="41"/>
  </w:num>
  <w:num w:numId="3" w16cid:durableId="2043359216">
    <w:abstractNumId w:val="40"/>
  </w:num>
  <w:num w:numId="4" w16cid:durableId="208928776">
    <w:abstractNumId w:val="21"/>
  </w:num>
  <w:num w:numId="5" w16cid:durableId="1023556757">
    <w:abstractNumId w:val="39"/>
  </w:num>
  <w:num w:numId="6" w16cid:durableId="487944428">
    <w:abstractNumId w:val="27"/>
  </w:num>
  <w:num w:numId="7" w16cid:durableId="1744640547">
    <w:abstractNumId w:val="2"/>
  </w:num>
  <w:num w:numId="8" w16cid:durableId="1998148828">
    <w:abstractNumId w:val="14"/>
  </w:num>
  <w:num w:numId="9" w16cid:durableId="1546261057">
    <w:abstractNumId w:val="45"/>
  </w:num>
  <w:num w:numId="10" w16cid:durableId="572861281">
    <w:abstractNumId w:val="30"/>
  </w:num>
  <w:num w:numId="11" w16cid:durableId="628508875">
    <w:abstractNumId w:val="3"/>
  </w:num>
  <w:num w:numId="12" w16cid:durableId="670068466">
    <w:abstractNumId w:val="18"/>
  </w:num>
  <w:num w:numId="13" w16cid:durableId="1841045463">
    <w:abstractNumId w:val="43"/>
  </w:num>
  <w:num w:numId="14" w16cid:durableId="1827160047">
    <w:abstractNumId w:val="16"/>
  </w:num>
  <w:num w:numId="15" w16cid:durableId="1107241021">
    <w:abstractNumId w:val="13"/>
  </w:num>
  <w:num w:numId="16" w16cid:durableId="2086298610">
    <w:abstractNumId w:val="29"/>
  </w:num>
  <w:num w:numId="17" w16cid:durableId="97795763">
    <w:abstractNumId w:val="4"/>
  </w:num>
  <w:num w:numId="18" w16cid:durableId="517159051">
    <w:abstractNumId w:val="1"/>
  </w:num>
  <w:num w:numId="19" w16cid:durableId="1334643419">
    <w:abstractNumId w:val="36"/>
  </w:num>
  <w:num w:numId="20" w16cid:durableId="292370010">
    <w:abstractNumId w:val="10"/>
  </w:num>
  <w:num w:numId="21" w16cid:durableId="22172904">
    <w:abstractNumId w:val="37"/>
  </w:num>
  <w:num w:numId="22" w16cid:durableId="1906604485">
    <w:abstractNumId w:val="23"/>
  </w:num>
  <w:num w:numId="23" w16cid:durableId="32538003">
    <w:abstractNumId w:val="22"/>
  </w:num>
  <w:num w:numId="24" w16cid:durableId="816603428">
    <w:abstractNumId w:val="26"/>
  </w:num>
  <w:num w:numId="25" w16cid:durableId="1026098058">
    <w:abstractNumId w:val="0"/>
  </w:num>
  <w:num w:numId="26" w16cid:durableId="65229734">
    <w:abstractNumId w:val="42"/>
  </w:num>
  <w:num w:numId="27" w16cid:durableId="888569254">
    <w:abstractNumId w:val="46"/>
  </w:num>
  <w:num w:numId="28" w16cid:durableId="1406801844">
    <w:abstractNumId w:val="11"/>
  </w:num>
  <w:num w:numId="29" w16cid:durableId="722489856">
    <w:abstractNumId w:val="47"/>
  </w:num>
  <w:num w:numId="30" w16cid:durableId="866942830">
    <w:abstractNumId w:val="17"/>
  </w:num>
  <w:num w:numId="31" w16cid:durableId="1805073278">
    <w:abstractNumId w:val="7"/>
  </w:num>
  <w:num w:numId="32" w16cid:durableId="1336884989">
    <w:abstractNumId w:val="8"/>
  </w:num>
  <w:num w:numId="33" w16cid:durableId="77288060">
    <w:abstractNumId w:val="28"/>
  </w:num>
  <w:num w:numId="34" w16cid:durableId="873542114">
    <w:abstractNumId w:val="9"/>
  </w:num>
  <w:num w:numId="35" w16cid:durableId="855197193">
    <w:abstractNumId w:val="34"/>
  </w:num>
  <w:num w:numId="36" w16cid:durableId="1852646099">
    <w:abstractNumId w:val="15"/>
  </w:num>
  <w:num w:numId="37" w16cid:durableId="527181930">
    <w:abstractNumId w:val="20"/>
  </w:num>
  <w:num w:numId="38" w16cid:durableId="778647244">
    <w:abstractNumId w:val="6"/>
  </w:num>
  <w:num w:numId="39" w16cid:durableId="1115247689">
    <w:abstractNumId w:val="12"/>
  </w:num>
  <w:num w:numId="40" w16cid:durableId="279071314">
    <w:abstractNumId w:val="44"/>
  </w:num>
  <w:num w:numId="41" w16cid:durableId="505284906">
    <w:abstractNumId w:val="38"/>
  </w:num>
  <w:num w:numId="42" w16cid:durableId="888150206">
    <w:abstractNumId w:val="25"/>
  </w:num>
  <w:num w:numId="43" w16cid:durableId="2099977256">
    <w:abstractNumId w:val="35"/>
  </w:num>
  <w:num w:numId="44" w16cid:durableId="1273396082">
    <w:abstractNumId w:val="32"/>
  </w:num>
  <w:num w:numId="45" w16cid:durableId="1847936310">
    <w:abstractNumId w:val="5"/>
  </w:num>
  <w:num w:numId="46" w16cid:durableId="619341455">
    <w:abstractNumId w:val="31"/>
  </w:num>
  <w:num w:numId="47" w16cid:durableId="1679193348">
    <w:abstractNumId w:val="19"/>
  </w:num>
  <w:num w:numId="48" w16cid:durableId="403338182">
    <w:abstractNumId w:val="3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MDViNTQwYmItZmRmNy00NjE2LWIwMDktOWNjY2IwYmVkZWVkIg0KfQ=="/>
    <w:docVar w:name="GVData0" w:val="(end)"/>
  </w:docVars>
  <w:rsids>
    <w:rsidRoot w:val="000F7F04"/>
    <w:rsid w:val="00015F0D"/>
    <w:rsid w:val="00020797"/>
    <w:rsid w:val="00022A90"/>
    <w:rsid w:val="00027A34"/>
    <w:rsid w:val="000300E3"/>
    <w:rsid w:val="0003100B"/>
    <w:rsid w:val="00031239"/>
    <w:rsid w:val="0003226E"/>
    <w:rsid w:val="000322E7"/>
    <w:rsid w:val="000420B1"/>
    <w:rsid w:val="00042E13"/>
    <w:rsid w:val="00044CFD"/>
    <w:rsid w:val="000532E3"/>
    <w:rsid w:val="00061A09"/>
    <w:rsid w:val="00066F58"/>
    <w:rsid w:val="00087E4F"/>
    <w:rsid w:val="00090A9C"/>
    <w:rsid w:val="000923FE"/>
    <w:rsid w:val="00092C24"/>
    <w:rsid w:val="000940A0"/>
    <w:rsid w:val="000972FD"/>
    <w:rsid w:val="000A1D3E"/>
    <w:rsid w:val="000A1E46"/>
    <w:rsid w:val="000A310D"/>
    <w:rsid w:val="000A49ED"/>
    <w:rsid w:val="000A61CF"/>
    <w:rsid w:val="000A749C"/>
    <w:rsid w:val="000A7E46"/>
    <w:rsid w:val="000B0B32"/>
    <w:rsid w:val="000B2110"/>
    <w:rsid w:val="000B706D"/>
    <w:rsid w:val="000C2E85"/>
    <w:rsid w:val="000C6983"/>
    <w:rsid w:val="000D0869"/>
    <w:rsid w:val="000D3EAE"/>
    <w:rsid w:val="000D5131"/>
    <w:rsid w:val="000D634B"/>
    <w:rsid w:val="000E23AB"/>
    <w:rsid w:val="000E33B4"/>
    <w:rsid w:val="000E637D"/>
    <w:rsid w:val="000E6887"/>
    <w:rsid w:val="000F0A0D"/>
    <w:rsid w:val="000F7F04"/>
    <w:rsid w:val="00110665"/>
    <w:rsid w:val="0011126E"/>
    <w:rsid w:val="00113D2B"/>
    <w:rsid w:val="00116AE4"/>
    <w:rsid w:val="00117741"/>
    <w:rsid w:val="00117CA1"/>
    <w:rsid w:val="00117FAB"/>
    <w:rsid w:val="00146B16"/>
    <w:rsid w:val="001509C4"/>
    <w:rsid w:val="00152104"/>
    <w:rsid w:val="001603EF"/>
    <w:rsid w:val="0016116F"/>
    <w:rsid w:val="001618EF"/>
    <w:rsid w:val="0016199E"/>
    <w:rsid w:val="001624C4"/>
    <w:rsid w:val="00162DD5"/>
    <w:rsid w:val="00164D04"/>
    <w:rsid w:val="001654CD"/>
    <w:rsid w:val="00174BA9"/>
    <w:rsid w:val="001762F4"/>
    <w:rsid w:val="001768C3"/>
    <w:rsid w:val="00180344"/>
    <w:rsid w:val="00180799"/>
    <w:rsid w:val="00180A9B"/>
    <w:rsid w:val="00180FA6"/>
    <w:rsid w:val="00181D18"/>
    <w:rsid w:val="00185F71"/>
    <w:rsid w:val="00195226"/>
    <w:rsid w:val="00195BD7"/>
    <w:rsid w:val="001A5804"/>
    <w:rsid w:val="001A680C"/>
    <w:rsid w:val="001B54DD"/>
    <w:rsid w:val="001B62E4"/>
    <w:rsid w:val="001B7341"/>
    <w:rsid w:val="001B7FBB"/>
    <w:rsid w:val="001C01BE"/>
    <w:rsid w:val="001C06C8"/>
    <w:rsid w:val="001C3DA0"/>
    <w:rsid w:val="001C426A"/>
    <w:rsid w:val="001C7852"/>
    <w:rsid w:val="001C7DB2"/>
    <w:rsid w:val="001D47AD"/>
    <w:rsid w:val="001E252D"/>
    <w:rsid w:val="001E32DF"/>
    <w:rsid w:val="001E3406"/>
    <w:rsid w:val="0020239B"/>
    <w:rsid w:val="00212479"/>
    <w:rsid w:val="002166F6"/>
    <w:rsid w:val="0022051E"/>
    <w:rsid w:val="00222468"/>
    <w:rsid w:val="002243A3"/>
    <w:rsid w:val="002267E3"/>
    <w:rsid w:val="00231AB1"/>
    <w:rsid w:val="00232A16"/>
    <w:rsid w:val="00240383"/>
    <w:rsid w:val="0024045F"/>
    <w:rsid w:val="002459DD"/>
    <w:rsid w:val="00250CC6"/>
    <w:rsid w:val="00251580"/>
    <w:rsid w:val="00257F01"/>
    <w:rsid w:val="002616CF"/>
    <w:rsid w:val="00263733"/>
    <w:rsid w:val="00264677"/>
    <w:rsid w:val="00265C31"/>
    <w:rsid w:val="00274C5B"/>
    <w:rsid w:val="00275DAE"/>
    <w:rsid w:val="0028734A"/>
    <w:rsid w:val="00287998"/>
    <w:rsid w:val="00293AB6"/>
    <w:rsid w:val="002A113E"/>
    <w:rsid w:val="002A2B5D"/>
    <w:rsid w:val="002A7F82"/>
    <w:rsid w:val="002B1924"/>
    <w:rsid w:val="002B1BB0"/>
    <w:rsid w:val="002B1C04"/>
    <w:rsid w:val="002B5CF2"/>
    <w:rsid w:val="002B6766"/>
    <w:rsid w:val="002B6E00"/>
    <w:rsid w:val="002C2285"/>
    <w:rsid w:val="002D019D"/>
    <w:rsid w:val="002D3349"/>
    <w:rsid w:val="002D638C"/>
    <w:rsid w:val="002D68BB"/>
    <w:rsid w:val="002E03CF"/>
    <w:rsid w:val="002E4203"/>
    <w:rsid w:val="002F0E41"/>
    <w:rsid w:val="002F0EEA"/>
    <w:rsid w:val="002F20A7"/>
    <w:rsid w:val="002F20B5"/>
    <w:rsid w:val="0030025C"/>
    <w:rsid w:val="0030348F"/>
    <w:rsid w:val="00316776"/>
    <w:rsid w:val="00320F8B"/>
    <w:rsid w:val="003223F2"/>
    <w:rsid w:val="00322A0D"/>
    <w:rsid w:val="00322CDE"/>
    <w:rsid w:val="003235C8"/>
    <w:rsid w:val="00333FF1"/>
    <w:rsid w:val="00334002"/>
    <w:rsid w:val="00335586"/>
    <w:rsid w:val="00343773"/>
    <w:rsid w:val="00356156"/>
    <w:rsid w:val="00357B6E"/>
    <w:rsid w:val="00360A3F"/>
    <w:rsid w:val="00364C07"/>
    <w:rsid w:val="003772C3"/>
    <w:rsid w:val="00377CB0"/>
    <w:rsid w:val="0038051D"/>
    <w:rsid w:val="00381E67"/>
    <w:rsid w:val="00385C7B"/>
    <w:rsid w:val="00395E1F"/>
    <w:rsid w:val="00397058"/>
    <w:rsid w:val="003A4334"/>
    <w:rsid w:val="003B0F00"/>
    <w:rsid w:val="003B1418"/>
    <w:rsid w:val="003B6969"/>
    <w:rsid w:val="003B7A93"/>
    <w:rsid w:val="003C05E1"/>
    <w:rsid w:val="003C1A1D"/>
    <w:rsid w:val="003D0679"/>
    <w:rsid w:val="003D10D0"/>
    <w:rsid w:val="003D20B1"/>
    <w:rsid w:val="003D3563"/>
    <w:rsid w:val="003D4051"/>
    <w:rsid w:val="003D5F89"/>
    <w:rsid w:val="003D7E7F"/>
    <w:rsid w:val="003E1E60"/>
    <w:rsid w:val="003E591C"/>
    <w:rsid w:val="003F2A96"/>
    <w:rsid w:val="003F4252"/>
    <w:rsid w:val="003F6189"/>
    <w:rsid w:val="003F69BC"/>
    <w:rsid w:val="00400E1F"/>
    <w:rsid w:val="0040213C"/>
    <w:rsid w:val="0040286F"/>
    <w:rsid w:val="0040510D"/>
    <w:rsid w:val="00406901"/>
    <w:rsid w:val="0041688A"/>
    <w:rsid w:val="0043449E"/>
    <w:rsid w:val="00436B59"/>
    <w:rsid w:val="004412B4"/>
    <w:rsid w:val="004413CD"/>
    <w:rsid w:val="00441869"/>
    <w:rsid w:val="0044258D"/>
    <w:rsid w:val="00443A60"/>
    <w:rsid w:val="00444B1D"/>
    <w:rsid w:val="00444B3C"/>
    <w:rsid w:val="00463B28"/>
    <w:rsid w:val="004643B4"/>
    <w:rsid w:val="00466097"/>
    <w:rsid w:val="00466E71"/>
    <w:rsid w:val="004736BE"/>
    <w:rsid w:val="00473F99"/>
    <w:rsid w:val="00475F93"/>
    <w:rsid w:val="00476D80"/>
    <w:rsid w:val="00485BD0"/>
    <w:rsid w:val="00486B51"/>
    <w:rsid w:val="00487084"/>
    <w:rsid w:val="00487152"/>
    <w:rsid w:val="004876A7"/>
    <w:rsid w:val="0049051B"/>
    <w:rsid w:val="00492E40"/>
    <w:rsid w:val="00494B69"/>
    <w:rsid w:val="004A09D3"/>
    <w:rsid w:val="004A0FEC"/>
    <w:rsid w:val="004A10BC"/>
    <w:rsid w:val="004A1161"/>
    <w:rsid w:val="004A1871"/>
    <w:rsid w:val="004A2386"/>
    <w:rsid w:val="004A6A9F"/>
    <w:rsid w:val="004B484B"/>
    <w:rsid w:val="004B78C6"/>
    <w:rsid w:val="004C1CC5"/>
    <w:rsid w:val="004C4FCD"/>
    <w:rsid w:val="004C7B52"/>
    <w:rsid w:val="004D075E"/>
    <w:rsid w:val="004D2A39"/>
    <w:rsid w:val="004D6DB2"/>
    <w:rsid w:val="004D7783"/>
    <w:rsid w:val="004D7F28"/>
    <w:rsid w:val="004E01F6"/>
    <w:rsid w:val="004E7E4A"/>
    <w:rsid w:val="004F1607"/>
    <w:rsid w:val="004F1964"/>
    <w:rsid w:val="004F1CF1"/>
    <w:rsid w:val="0050023D"/>
    <w:rsid w:val="0050451B"/>
    <w:rsid w:val="00504C5C"/>
    <w:rsid w:val="00506D01"/>
    <w:rsid w:val="005144E3"/>
    <w:rsid w:val="00515088"/>
    <w:rsid w:val="0052019E"/>
    <w:rsid w:val="0053336F"/>
    <w:rsid w:val="00533AA9"/>
    <w:rsid w:val="00535ED5"/>
    <w:rsid w:val="0053681E"/>
    <w:rsid w:val="005433BE"/>
    <w:rsid w:val="00545742"/>
    <w:rsid w:val="00546BB3"/>
    <w:rsid w:val="005532E5"/>
    <w:rsid w:val="005540A5"/>
    <w:rsid w:val="00555AA3"/>
    <w:rsid w:val="00560CC1"/>
    <w:rsid w:val="00563BD8"/>
    <w:rsid w:val="00595574"/>
    <w:rsid w:val="00597208"/>
    <w:rsid w:val="005A3266"/>
    <w:rsid w:val="005A3959"/>
    <w:rsid w:val="005A4F66"/>
    <w:rsid w:val="005A76D0"/>
    <w:rsid w:val="005A7EB2"/>
    <w:rsid w:val="005B1B1F"/>
    <w:rsid w:val="005B25B6"/>
    <w:rsid w:val="005B2E32"/>
    <w:rsid w:val="005B35D3"/>
    <w:rsid w:val="005B5BDB"/>
    <w:rsid w:val="005B65AE"/>
    <w:rsid w:val="005C1C6A"/>
    <w:rsid w:val="005C3DA2"/>
    <w:rsid w:val="005C6EC8"/>
    <w:rsid w:val="005D1768"/>
    <w:rsid w:val="005D2492"/>
    <w:rsid w:val="005D5015"/>
    <w:rsid w:val="005E1B7D"/>
    <w:rsid w:val="005E24FB"/>
    <w:rsid w:val="005E44ED"/>
    <w:rsid w:val="005F2661"/>
    <w:rsid w:val="005F5946"/>
    <w:rsid w:val="005F5AF5"/>
    <w:rsid w:val="005F5D06"/>
    <w:rsid w:val="00601B85"/>
    <w:rsid w:val="00607F73"/>
    <w:rsid w:val="0061026F"/>
    <w:rsid w:val="00616528"/>
    <w:rsid w:val="00624D53"/>
    <w:rsid w:val="0062589E"/>
    <w:rsid w:val="00625A3C"/>
    <w:rsid w:val="00630D14"/>
    <w:rsid w:val="00633F98"/>
    <w:rsid w:val="00634932"/>
    <w:rsid w:val="00636DBA"/>
    <w:rsid w:val="006447D8"/>
    <w:rsid w:val="00644F28"/>
    <w:rsid w:val="006460AC"/>
    <w:rsid w:val="006463B7"/>
    <w:rsid w:val="00647FFC"/>
    <w:rsid w:val="0065187E"/>
    <w:rsid w:val="00655684"/>
    <w:rsid w:val="006559CC"/>
    <w:rsid w:val="0066034E"/>
    <w:rsid w:val="00661A1D"/>
    <w:rsid w:val="00664470"/>
    <w:rsid w:val="00667BBF"/>
    <w:rsid w:val="006725E4"/>
    <w:rsid w:val="006731F3"/>
    <w:rsid w:val="00676B85"/>
    <w:rsid w:val="00687F77"/>
    <w:rsid w:val="006909F2"/>
    <w:rsid w:val="0069140E"/>
    <w:rsid w:val="00691F64"/>
    <w:rsid w:val="006A13F3"/>
    <w:rsid w:val="006A5A36"/>
    <w:rsid w:val="006A7DC3"/>
    <w:rsid w:val="006B1075"/>
    <w:rsid w:val="006B366F"/>
    <w:rsid w:val="006B51C2"/>
    <w:rsid w:val="006C06E2"/>
    <w:rsid w:val="006C10F3"/>
    <w:rsid w:val="006C2E76"/>
    <w:rsid w:val="006C54C9"/>
    <w:rsid w:val="006D032C"/>
    <w:rsid w:val="006D4C6A"/>
    <w:rsid w:val="006E1845"/>
    <w:rsid w:val="006F1837"/>
    <w:rsid w:val="006F1BB2"/>
    <w:rsid w:val="006F3CD1"/>
    <w:rsid w:val="006F6E5A"/>
    <w:rsid w:val="006F74DC"/>
    <w:rsid w:val="00700AFB"/>
    <w:rsid w:val="0070272D"/>
    <w:rsid w:val="00702BE9"/>
    <w:rsid w:val="00703A9A"/>
    <w:rsid w:val="00704C25"/>
    <w:rsid w:val="00705F1D"/>
    <w:rsid w:val="00706AC7"/>
    <w:rsid w:val="00711248"/>
    <w:rsid w:val="00712641"/>
    <w:rsid w:val="007132E5"/>
    <w:rsid w:val="007239AC"/>
    <w:rsid w:val="00723E95"/>
    <w:rsid w:val="00733953"/>
    <w:rsid w:val="007345CB"/>
    <w:rsid w:val="00736364"/>
    <w:rsid w:val="0073642B"/>
    <w:rsid w:val="00740AB1"/>
    <w:rsid w:val="007507AF"/>
    <w:rsid w:val="00750F2F"/>
    <w:rsid w:val="00754496"/>
    <w:rsid w:val="0076684E"/>
    <w:rsid w:val="00766A58"/>
    <w:rsid w:val="007764F4"/>
    <w:rsid w:val="00776AB8"/>
    <w:rsid w:val="00777170"/>
    <w:rsid w:val="00781550"/>
    <w:rsid w:val="007822A3"/>
    <w:rsid w:val="00783970"/>
    <w:rsid w:val="00790119"/>
    <w:rsid w:val="00793616"/>
    <w:rsid w:val="00794830"/>
    <w:rsid w:val="00796301"/>
    <w:rsid w:val="007969DC"/>
    <w:rsid w:val="00797AF9"/>
    <w:rsid w:val="007A319E"/>
    <w:rsid w:val="007A31DC"/>
    <w:rsid w:val="007B29E4"/>
    <w:rsid w:val="007B2A3F"/>
    <w:rsid w:val="007B3A5C"/>
    <w:rsid w:val="007C0BA6"/>
    <w:rsid w:val="007C1F01"/>
    <w:rsid w:val="007C307E"/>
    <w:rsid w:val="007C428F"/>
    <w:rsid w:val="007C609B"/>
    <w:rsid w:val="007D1D17"/>
    <w:rsid w:val="007D39B9"/>
    <w:rsid w:val="007D7D94"/>
    <w:rsid w:val="007E3985"/>
    <w:rsid w:val="007F4183"/>
    <w:rsid w:val="007F61BC"/>
    <w:rsid w:val="008022F1"/>
    <w:rsid w:val="00802EEF"/>
    <w:rsid w:val="00810AE7"/>
    <w:rsid w:val="008173B3"/>
    <w:rsid w:val="008173DE"/>
    <w:rsid w:val="008177E2"/>
    <w:rsid w:val="00817E2A"/>
    <w:rsid w:val="00831B04"/>
    <w:rsid w:val="00840269"/>
    <w:rsid w:val="00846E91"/>
    <w:rsid w:val="00854E14"/>
    <w:rsid w:val="0086333D"/>
    <w:rsid w:val="00864B2B"/>
    <w:rsid w:val="00876566"/>
    <w:rsid w:val="00877A3C"/>
    <w:rsid w:val="008806D9"/>
    <w:rsid w:val="00880966"/>
    <w:rsid w:val="00882433"/>
    <w:rsid w:val="0088301D"/>
    <w:rsid w:val="00883E09"/>
    <w:rsid w:val="0088564F"/>
    <w:rsid w:val="00886387"/>
    <w:rsid w:val="00886510"/>
    <w:rsid w:val="00894F92"/>
    <w:rsid w:val="00897810"/>
    <w:rsid w:val="008A09DC"/>
    <w:rsid w:val="008A2025"/>
    <w:rsid w:val="008A3981"/>
    <w:rsid w:val="008A419F"/>
    <w:rsid w:val="008A69EA"/>
    <w:rsid w:val="008A6A22"/>
    <w:rsid w:val="008A7D25"/>
    <w:rsid w:val="008B0F36"/>
    <w:rsid w:val="008B5953"/>
    <w:rsid w:val="008B5DF6"/>
    <w:rsid w:val="008B63E8"/>
    <w:rsid w:val="008B641C"/>
    <w:rsid w:val="008C140C"/>
    <w:rsid w:val="008C2AA8"/>
    <w:rsid w:val="008C745C"/>
    <w:rsid w:val="008D1B67"/>
    <w:rsid w:val="008D4CAA"/>
    <w:rsid w:val="008D5F2C"/>
    <w:rsid w:val="008D7A7D"/>
    <w:rsid w:val="008E0471"/>
    <w:rsid w:val="008E18C4"/>
    <w:rsid w:val="008E1DF8"/>
    <w:rsid w:val="008E328A"/>
    <w:rsid w:val="008E3305"/>
    <w:rsid w:val="008E7947"/>
    <w:rsid w:val="008F145E"/>
    <w:rsid w:val="0090102E"/>
    <w:rsid w:val="009139AE"/>
    <w:rsid w:val="0091410B"/>
    <w:rsid w:val="00916122"/>
    <w:rsid w:val="00917C97"/>
    <w:rsid w:val="00922314"/>
    <w:rsid w:val="00926CDF"/>
    <w:rsid w:val="00932FEA"/>
    <w:rsid w:val="0093756B"/>
    <w:rsid w:val="009400C2"/>
    <w:rsid w:val="009445AA"/>
    <w:rsid w:val="009462FA"/>
    <w:rsid w:val="0094631B"/>
    <w:rsid w:val="009505DD"/>
    <w:rsid w:val="00955905"/>
    <w:rsid w:val="009605BA"/>
    <w:rsid w:val="00962E14"/>
    <w:rsid w:val="0096761A"/>
    <w:rsid w:val="009705B3"/>
    <w:rsid w:val="00971016"/>
    <w:rsid w:val="009813A6"/>
    <w:rsid w:val="00981A6F"/>
    <w:rsid w:val="00984745"/>
    <w:rsid w:val="009A06BE"/>
    <w:rsid w:val="009A7369"/>
    <w:rsid w:val="009B6758"/>
    <w:rsid w:val="009B7B1F"/>
    <w:rsid w:val="009C2244"/>
    <w:rsid w:val="009C231E"/>
    <w:rsid w:val="009C3C7B"/>
    <w:rsid w:val="009D1D31"/>
    <w:rsid w:val="009D23AB"/>
    <w:rsid w:val="009E4604"/>
    <w:rsid w:val="009F1183"/>
    <w:rsid w:val="009F1514"/>
    <w:rsid w:val="009F2F7B"/>
    <w:rsid w:val="009F44B4"/>
    <w:rsid w:val="009F589F"/>
    <w:rsid w:val="009F7119"/>
    <w:rsid w:val="00A00401"/>
    <w:rsid w:val="00A043DE"/>
    <w:rsid w:val="00A05BAE"/>
    <w:rsid w:val="00A11618"/>
    <w:rsid w:val="00A14CF4"/>
    <w:rsid w:val="00A1570C"/>
    <w:rsid w:val="00A15C4F"/>
    <w:rsid w:val="00A165F4"/>
    <w:rsid w:val="00A16E60"/>
    <w:rsid w:val="00A23560"/>
    <w:rsid w:val="00A25384"/>
    <w:rsid w:val="00A2724A"/>
    <w:rsid w:val="00A37539"/>
    <w:rsid w:val="00A40B4C"/>
    <w:rsid w:val="00A479CC"/>
    <w:rsid w:val="00A47B5C"/>
    <w:rsid w:val="00A505EF"/>
    <w:rsid w:val="00A51842"/>
    <w:rsid w:val="00A60347"/>
    <w:rsid w:val="00A612C1"/>
    <w:rsid w:val="00A62487"/>
    <w:rsid w:val="00A63AF0"/>
    <w:rsid w:val="00A66AB1"/>
    <w:rsid w:val="00A67E70"/>
    <w:rsid w:val="00A70534"/>
    <w:rsid w:val="00A73A46"/>
    <w:rsid w:val="00A74A2B"/>
    <w:rsid w:val="00A7525C"/>
    <w:rsid w:val="00A77B25"/>
    <w:rsid w:val="00A83153"/>
    <w:rsid w:val="00A8785A"/>
    <w:rsid w:val="00A90432"/>
    <w:rsid w:val="00A90B0B"/>
    <w:rsid w:val="00A9347C"/>
    <w:rsid w:val="00A96924"/>
    <w:rsid w:val="00AA371D"/>
    <w:rsid w:val="00AB0DB7"/>
    <w:rsid w:val="00AB0E27"/>
    <w:rsid w:val="00AB2D24"/>
    <w:rsid w:val="00AC018C"/>
    <w:rsid w:val="00AC051A"/>
    <w:rsid w:val="00AC24D4"/>
    <w:rsid w:val="00AC277C"/>
    <w:rsid w:val="00AC46F5"/>
    <w:rsid w:val="00AC4F32"/>
    <w:rsid w:val="00AC4F89"/>
    <w:rsid w:val="00AD191A"/>
    <w:rsid w:val="00AD5DDB"/>
    <w:rsid w:val="00AD783C"/>
    <w:rsid w:val="00AE6B9C"/>
    <w:rsid w:val="00AF62C2"/>
    <w:rsid w:val="00B00D76"/>
    <w:rsid w:val="00B010F8"/>
    <w:rsid w:val="00B03D10"/>
    <w:rsid w:val="00B04CF4"/>
    <w:rsid w:val="00B055AC"/>
    <w:rsid w:val="00B05FDA"/>
    <w:rsid w:val="00B146C0"/>
    <w:rsid w:val="00B14949"/>
    <w:rsid w:val="00B14EB7"/>
    <w:rsid w:val="00B17A4C"/>
    <w:rsid w:val="00B23169"/>
    <w:rsid w:val="00B30BED"/>
    <w:rsid w:val="00B32E4E"/>
    <w:rsid w:val="00B43F32"/>
    <w:rsid w:val="00B4456F"/>
    <w:rsid w:val="00B4543B"/>
    <w:rsid w:val="00B61F61"/>
    <w:rsid w:val="00B62320"/>
    <w:rsid w:val="00B63BBC"/>
    <w:rsid w:val="00B67B65"/>
    <w:rsid w:val="00B72001"/>
    <w:rsid w:val="00B73DCC"/>
    <w:rsid w:val="00B802A8"/>
    <w:rsid w:val="00B866D9"/>
    <w:rsid w:val="00B90CF8"/>
    <w:rsid w:val="00B91986"/>
    <w:rsid w:val="00B9507C"/>
    <w:rsid w:val="00B96E4F"/>
    <w:rsid w:val="00BA5DCC"/>
    <w:rsid w:val="00BA688E"/>
    <w:rsid w:val="00BB3408"/>
    <w:rsid w:val="00BB4052"/>
    <w:rsid w:val="00BB46BB"/>
    <w:rsid w:val="00BB5DCC"/>
    <w:rsid w:val="00BB653D"/>
    <w:rsid w:val="00BC173E"/>
    <w:rsid w:val="00BC2B48"/>
    <w:rsid w:val="00BC7341"/>
    <w:rsid w:val="00BC78DA"/>
    <w:rsid w:val="00BD0CAC"/>
    <w:rsid w:val="00BD17E4"/>
    <w:rsid w:val="00BD4333"/>
    <w:rsid w:val="00BD746F"/>
    <w:rsid w:val="00BE07E2"/>
    <w:rsid w:val="00BE2447"/>
    <w:rsid w:val="00BE2AD6"/>
    <w:rsid w:val="00BE4521"/>
    <w:rsid w:val="00BE609B"/>
    <w:rsid w:val="00BF00BC"/>
    <w:rsid w:val="00BF10E4"/>
    <w:rsid w:val="00BF20DB"/>
    <w:rsid w:val="00BF2A76"/>
    <w:rsid w:val="00BF4225"/>
    <w:rsid w:val="00BF7B0A"/>
    <w:rsid w:val="00C107F3"/>
    <w:rsid w:val="00C11026"/>
    <w:rsid w:val="00C1168C"/>
    <w:rsid w:val="00C1324B"/>
    <w:rsid w:val="00C144E4"/>
    <w:rsid w:val="00C2122A"/>
    <w:rsid w:val="00C2376A"/>
    <w:rsid w:val="00C34D41"/>
    <w:rsid w:val="00C35EB8"/>
    <w:rsid w:val="00C40379"/>
    <w:rsid w:val="00C44CCD"/>
    <w:rsid w:val="00C44E75"/>
    <w:rsid w:val="00C45804"/>
    <w:rsid w:val="00C46DEB"/>
    <w:rsid w:val="00C472D8"/>
    <w:rsid w:val="00C476E1"/>
    <w:rsid w:val="00C563A0"/>
    <w:rsid w:val="00C56B6D"/>
    <w:rsid w:val="00C61182"/>
    <w:rsid w:val="00C62DC1"/>
    <w:rsid w:val="00C6342A"/>
    <w:rsid w:val="00C72A04"/>
    <w:rsid w:val="00C745DE"/>
    <w:rsid w:val="00C74AAF"/>
    <w:rsid w:val="00C76706"/>
    <w:rsid w:val="00C77484"/>
    <w:rsid w:val="00C81CA7"/>
    <w:rsid w:val="00C87261"/>
    <w:rsid w:val="00C87AB5"/>
    <w:rsid w:val="00C93ED6"/>
    <w:rsid w:val="00C96A48"/>
    <w:rsid w:val="00CA1B14"/>
    <w:rsid w:val="00CA5C8C"/>
    <w:rsid w:val="00CB0A76"/>
    <w:rsid w:val="00CB0E67"/>
    <w:rsid w:val="00CC365B"/>
    <w:rsid w:val="00CC3C32"/>
    <w:rsid w:val="00CD0978"/>
    <w:rsid w:val="00CD3F1E"/>
    <w:rsid w:val="00CD5D3E"/>
    <w:rsid w:val="00CD67C0"/>
    <w:rsid w:val="00CE13A5"/>
    <w:rsid w:val="00CE39F0"/>
    <w:rsid w:val="00CE45FE"/>
    <w:rsid w:val="00CE7B57"/>
    <w:rsid w:val="00CF0CAF"/>
    <w:rsid w:val="00CF38E8"/>
    <w:rsid w:val="00D0035F"/>
    <w:rsid w:val="00D012B5"/>
    <w:rsid w:val="00D046CC"/>
    <w:rsid w:val="00D05EDF"/>
    <w:rsid w:val="00D1286C"/>
    <w:rsid w:val="00D209D3"/>
    <w:rsid w:val="00D20E96"/>
    <w:rsid w:val="00D235C5"/>
    <w:rsid w:val="00D23CA7"/>
    <w:rsid w:val="00D31D7E"/>
    <w:rsid w:val="00D35760"/>
    <w:rsid w:val="00D41757"/>
    <w:rsid w:val="00D46304"/>
    <w:rsid w:val="00D47F4C"/>
    <w:rsid w:val="00D53BEA"/>
    <w:rsid w:val="00D66F8C"/>
    <w:rsid w:val="00D70797"/>
    <w:rsid w:val="00D73F64"/>
    <w:rsid w:val="00D855C0"/>
    <w:rsid w:val="00D9144F"/>
    <w:rsid w:val="00DA0ED4"/>
    <w:rsid w:val="00DA5FAE"/>
    <w:rsid w:val="00DA6668"/>
    <w:rsid w:val="00DA7AFA"/>
    <w:rsid w:val="00DB0D51"/>
    <w:rsid w:val="00DB1EB1"/>
    <w:rsid w:val="00DB42E1"/>
    <w:rsid w:val="00DB67ED"/>
    <w:rsid w:val="00DB6DA3"/>
    <w:rsid w:val="00DC034B"/>
    <w:rsid w:val="00DC7903"/>
    <w:rsid w:val="00DD4E9D"/>
    <w:rsid w:val="00DD5658"/>
    <w:rsid w:val="00DE2375"/>
    <w:rsid w:val="00DE4849"/>
    <w:rsid w:val="00DF0996"/>
    <w:rsid w:val="00DF1E5A"/>
    <w:rsid w:val="00DF30DF"/>
    <w:rsid w:val="00DF3BCC"/>
    <w:rsid w:val="00DF6DD4"/>
    <w:rsid w:val="00E01563"/>
    <w:rsid w:val="00E031FB"/>
    <w:rsid w:val="00E11233"/>
    <w:rsid w:val="00E11EF3"/>
    <w:rsid w:val="00E12A88"/>
    <w:rsid w:val="00E13812"/>
    <w:rsid w:val="00E14D54"/>
    <w:rsid w:val="00E156EC"/>
    <w:rsid w:val="00E2072B"/>
    <w:rsid w:val="00E30A67"/>
    <w:rsid w:val="00E3299D"/>
    <w:rsid w:val="00E34F6D"/>
    <w:rsid w:val="00E3576C"/>
    <w:rsid w:val="00E36535"/>
    <w:rsid w:val="00E415CF"/>
    <w:rsid w:val="00E42257"/>
    <w:rsid w:val="00E43769"/>
    <w:rsid w:val="00E45FD8"/>
    <w:rsid w:val="00E501DC"/>
    <w:rsid w:val="00E53CAF"/>
    <w:rsid w:val="00E57E7F"/>
    <w:rsid w:val="00E638A6"/>
    <w:rsid w:val="00E6400C"/>
    <w:rsid w:val="00E667FB"/>
    <w:rsid w:val="00E70A28"/>
    <w:rsid w:val="00E70E4C"/>
    <w:rsid w:val="00E72A24"/>
    <w:rsid w:val="00E94498"/>
    <w:rsid w:val="00EA0044"/>
    <w:rsid w:val="00EA26D7"/>
    <w:rsid w:val="00EA2C08"/>
    <w:rsid w:val="00EA69AC"/>
    <w:rsid w:val="00EB624A"/>
    <w:rsid w:val="00EB684E"/>
    <w:rsid w:val="00EC25CF"/>
    <w:rsid w:val="00EC4694"/>
    <w:rsid w:val="00EC7C6C"/>
    <w:rsid w:val="00ED5768"/>
    <w:rsid w:val="00ED6AD6"/>
    <w:rsid w:val="00EE62BC"/>
    <w:rsid w:val="00EE7D55"/>
    <w:rsid w:val="00EF040F"/>
    <w:rsid w:val="00EF1678"/>
    <w:rsid w:val="00F02359"/>
    <w:rsid w:val="00F02829"/>
    <w:rsid w:val="00F05002"/>
    <w:rsid w:val="00F1554E"/>
    <w:rsid w:val="00F17A30"/>
    <w:rsid w:val="00F20D35"/>
    <w:rsid w:val="00F243AC"/>
    <w:rsid w:val="00F247B4"/>
    <w:rsid w:val="00F24E86"/>
    <w:rsid w:val="00F33CE5"/>
    <w:rsid w:val="00F403D9"/>
    <w:rsid w:val="00F43BA7"/>
    <w:rsid w:val="00F43BBC"/>
    <w:rsid w:val="00F43C4F"/>
    <w:rsid w:val="00F44CA1"/>
    <w:rsid w:val="00F4536C"/>
    <w:rsid w:val="00F46BBA"/>
    <w:rsid w:val="00F46ECA"/>
    <w:rsid w:val="00F520A3"/>
    <w:rsid w:val="00F55531"/>
    <w:rsid w:val="00F5781A"/>
    <w:rsid w:val="00F628F0"/>
    <w:rsid w:val="00F6460E"/>
    <w:rsid w:val="00F7036F"/>
    <w:rsid w:val="00F71C4B"/>
    <w:rsid w:val="00F73EE4"/>
    <w:rsid w:val="00F74068"/>
    <w:rsid w:val="00F77CC4"/>
    <w:rsid w:val="00F815B7"/>
    <w:rsid w:val="00F909EF"/>
    <w:rsid w:val="00F91CA0"/>
    <w:rsid w:val="00F92126"/>
    <w:rsid w:val="00F92EA4"/>
    <w:rsid w:val="00FA07A4"/>
    <w:rsid w:val="00FA1C25"/>
    <w:rsid w:val="00FA28F4"/>
    <w:rsid w:val="00FA3212"/>
    <w:rsid w:val="00FA4160"/>
    <w:rsid w:val="00FA67C2"/>
    <w:rsid w:val="00FA6833"/>
    <w:rsid w:val="00FA7B9C"/>
    <w:rsid w:val="00FB06C8"/>
    <w:rsid w:val="00FB40CE"/>
    <w:rsid w:val="00FB4EC1"/>
    <w:rsid w:val="00FB5943"/>
    <w:rsid w:val="00FB599B"/>
    <w:rsid w:val="00FB67F2"/>
    <w:rsid w:val="00FB7B59"/>
    <w:rsid w:val="00FC3BA0"/>
    <w:rsid w:val="00FC3BCE"/>
    <w:rsid w:val="00FC4679"/>
    <w:rsid w:val="00FD131E"/>
    <w:rsid w:val="00FD3070"/>
    <w:rsid w:val="00FD6574"/>
    <w:rsid w:val="00FD65D4"/>
    <w:rsid w:val="00FE0135"/>
    <w:rsid w:val="00FE5893"/>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9A78D02-7DFF-4824-ACB0-6ADDB3DF0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B624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1C06C8"/>
    <w:pPr>
      <w:keepNext/>
      <w:keepLines/>
      <w:bidi/>
      <w:spacing w:before="40" w:after="0" w:line="276" w:lineRule="auto"/>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C06C8"/>
    <w:pPr>
      <w:keepNext/>
      <w:keepLines/>
      <w:spacing w:before="80" w:after="40"/>
      <w:outlineLvl w:val="4"/>
    </w:pPr>
    <w:rPr>
      <w:rFonts w:eastAsiaTheme="majorEastAsia" w:cstheme="majorBidi"/>
      <w:color w:val="365F91" w:themeColor="accent1" w:themeShade="BF"/>
      <w:kern w:val="2"/>
      <w14:ligatures w14:val="standardContextual"/>
    </w:rPr>
  </w:style>
  <w:style w:type="paragraph" w:styleId="Heading6">
    <w:name w:val="heading 6"/>
    <w:basedOn w:val="Normal"/>
    <w:next w:val="Normal"/>
    <w:link w:val="Heading6Char"/>
    <w:uiPriority w:val="9"/>
    <w:unhideWhenUsed/>
    <w:qFormat/>
    <w:rsid w:val="00E11233"/>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C06C8"/>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1C06C8"/>
    <w:pPr>
      <w:keepNext/>
      <w:keepLines/>
      <w:spacing w:after="0"/>
      <w:outlineLvl w:val="7"/>
    </w:pPr>
    <w:rPr>
      <w:rFonts w:eastAsiaTheme="majorEastAsia" w:cstheme="majorBidi"/>
      <w:i/>
      <w:iCs/>
      <w:color w:val="262626" w:themeColor="text1" w:themeTint="D9"/>
      <w:kern w:val="2"/>
      <w14:ligatures w14:val="standardContextual"/>
    </w:rPr>
  </w:style>
  <w:style w:type="paragraph" w:styleId="Heading9">
    <w:name w:val="heading 9"/>
    <w:basedOn w:val="Normal"/>
    <w:next w:val="Normal"/>
    <w:link w:val="Heading9Char"/>
    <w:uiPriority w:val="9"/>
    <w:unhideWhenUsed/>
    <w:qFormat/>
    <w:rsid w:val="001C06C8"/>
    <w:pPr>
      <w:keepNext/>
      <w:keepLines/>
      <w:spacing w:after="0"/>
      <w:outlineLvl w:val="8"/>
    </w:pPr>
    <w:rPr>
      <w:rFonts w:eastAsiaTheme="majorEastAsia" w:cstheme="majorBidi"/>
      <w:color w:val="262626" w:themeColor="text1" w:themeTint="D9"/>
      <w:kern w:val="2"/>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qFormat/>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qFormat/>
    <w:rsid w:val="00F628F0"/>
  </w:style>
  <w:style w:type="paragraph" w:styleId="Footer">
    <w:name w:val="footer"/>
    <w:basedOn w:val="Normal"/>
    <w:link w:val="FooterChar"/>
    <w:uiPriority w:val="99"/>
    <w:unhideWhenUsed/>
    <w:qFormat/>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qFormat/>
    <w:rsid w:val="00F628F0"/>
  </w:style>
  <w:style w:type="paragraph" w:styleId="BalloonText">
    <w:name w:val="Balloon Text"/>
    <w:basedOn w:val="Normal"/>
    <w:link w:val="BalloonTextChar"/>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qFormat/>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qFormat/>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uiPriority w:val="11"/>
    <w:qFormat/>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qFormat/>
    <w:rsid w:val="00EB624A"/>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qFormat/>
    <w:rsid w:val="00DF1E5A"/>
    <w:rPr>
      <w:color w:val="0000FF"/>
      <w:u w:val="single"/>
    </w:rPr>
  </w:style>
  <w:style w:type="paragraph" w:customStyle="1" w:styleId="body-1">
    <w:name w:val="body-1"/>
    <w:basedOn w:val="Normal"/>
    <w:rsid w:val="00DF1E5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DF1E5A"/>
    <w:rPr>
      <w:color w:val="800080" w:themeColor="followedHyperlink"/>
      <w:u w:val="single"/>
    </w:rPr>
  </w:style>
  <w:style w:type="character" w:customStyle="1" w:styleId="authors">
    <w:name w:val="authors"/>
    <w:basedOn w:val="DefaultParagraphFont"/>
    <w:rsid w:val="00DF1E5A"/>
  </w:style>
  <w:style w:type="character" w:customStyle="1" w:styleId="Heading6Char">
    <w:name w:val="Heading 6 Char"/>
    <w:basedOn w:val="DefaultParagraphFont"/>
    <w:link w:val="Heading6"/>
    <w:uiPriority w:val="9"/>
    <w:qFormat/>
    <w:rsid w:val="00E11233"/>
    <w:rPr>
      <w:rFonts w:asciiTheme="majorHAnsi" w:eastAsiaTheme="majorEastAsia" w:hAnsiTheme="majorHAnsi" w:cstheme="majorBidi"/>
      <w:color w:val="243F60" w:themeColor="accent1" w:themeShade="7F"/>
    </w:rPr>
  </w:style>
  <w:style w:type="character" w:customStyle="1" w:styleId="cite-bracket">
    <w:name w:val="cite-bracket"/>
    <w:basedOn w:val="DefaultParagraphFont"/>
    <w:rsid w:val="00FE5893"/>
  </w:style>
  <w:style w:type="character" w:customStyle="1" w:styleId="reference-text">
    <w:name w:val="reference-text"/>
    <w:basedOn w:val="DefaultParagraphFont"/>
    <w:rsid w:val="00FE5893"/>
  </w:style>
  <w:style w:type="character" w:styleId="HTMLCite">
    <w:name w:val="HTML Cite"/>
    <w:basedOn w:val="DefaultParagraphFont"/>
    <w:uiPriority w:val="99"/>
    <w:semiHidden/>
    <w:unhideWhenUsed/>
    <w:rsid w:val="00FE5893"/>
    <w:rPr>
      <w:i/>
      <w:iCs/>
    </w:rPr>
  </w:style>
  <w:style w:type="character" w:customStyle="1" w:styleId="reference-accessdate">
    <w:name w:val="reference-accessdate"/>
    <w:basedOn w:val="DefaultParagraphFont"/>
    <w:rsid w:val="00FE5893"/>
  </w:style>
  <w:style w:type="character" w:customStyle="1" w:styleId="ListParagraphChar">
    <w:name w:val="List Paragraph Char"/>
    <w:aliases w:val="NumberedList Char"/>
    <w:link w:val="ListParagraph"/>
    <w:uiPriority w:val="34"/>
    <w:locked/>
    <w:rsid w:val="001C06C8"/>
  </w:style>
  <w:style w:type="table" w:styleId="GridTable4-Accent3">
    <w:name w:val="Grid Table 4 Accent 3"/>
    <w:basedOn w:val="TableNormal"/>
    <w:uiPriority w:val="49"/>
    <w:rsid w:val="001C06C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Heading4Char">
    <w:name w:val="Heading 4 Char"/>
    <w:basedOn w:val="DefaultParagraphFont"/>
    <w:link w:val="Heading4"/>
    <w:uiPriority w:val="9"/>
    <w:semiHidden/>
    <w:qFormat/>
    <w:rsid w:val="001C06C8"/>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1C06C8"/>
    <w:rPr>
      <w:rFonts w:eastAsiaTheme="majorEastAsia" w:cstheme="majorBidi"/>
      <w:color w:val="365F91" w:themeColor="accent1" w:themeShade="BF"/>
      <w:kern w:val="2"/>
      <w14:ligatures w14:val="standardContextual"/>
    </w:rPr>
  </w:style>
  <w:style w:type="character" w:customStyle="1" w:styleId="Heading7Char">
    <w:name w:val="Heading 7 Char"/>
    <w:basedOn w:val="DefaultParagraphFont"/>
    <w:link w:val="Heading7"/>
    <w:uiPriority w:val="9"/>
    <w:semiHidden/>
    <w:rsid w:val="001C06C8"/>
    <w:rPr>
      <w:rFonts w:eastAsiaTheme="majorEastAsia" w:cstheme="majorBidi"/>
      <w:color w:val="595959" w:themeColor="text1" w:themeTint="A6"/>
      <w:kern w:val="2"/>
      <w14:ligatures w14:val="standardContextual"/>
    </w:rPr>
  </w:style>
  <w:style w:type="character" w:customStyle="1" w:styleId="Heading8Char">
    <w:name w:val="Heading 8 Char"/>
    <w:basedOn w:val="DefaultParagraphFont"/>
    <w:link w:val="Heading8"/>
    <w:uiPriority w:val="9"/>
    <w:semiHidden/>
    <w:qFormat/>
    <w:rsid w:val="001C06C8"/>
    <w:rPr>
      <w:rFonts w:eastAsiaTheme="majorEastAsia" w:cstheme="majorBidi"/>
      <w:i/>
      <w:iCs/>
      <w:color w:val="262626" w:themeColor="text1" w:themeTint="D9"/>
      <w:kern w:val="2"/>
      <w14:ligatures w14:val="standardContextual"/>
    </w:rPr>
  </w:style>
  <w:style w:type="character" w:customStyle="1" w:styleId="Heading9Char">
    <w:name w:val="Heading 9 Char"/>
    <w:basedOn w:val="DefaultParagraphFont"/>
    <w:link w:val="Heading9"/>
    <w:uiPriority w:val="9"/>
    <w:rsid w:val="001C06C8"/>
    <w:rPr>
      <w:rFonts w:eastAsiaTheme="majorEastAsia" w:cstheme="majorBidi"/>
      <w:color w:val="262626" w:themeColor="text1" w:themeTint="D9"/>
      <w:kern w:val="2"/>
      <w14:ligatures w14:val="standardContextual"/>
    </w:rPr>
  </w:style>
  <w:style w:type="character" w:styleId="FootnoteReference">
    <w:name w:val="footnote reference"/>
    <w:basedOn w:val="DefaultParagraphFont"/>
    <w:unhideWhenUsed/>
    <w:qFormat/>
    <w:rsid w:val="001C06C8"/>
    <w:rPr>
      <w:vertAlign w:val="superscript"/>
    </w:rPr>
  </w:style>
  <w:style w:type="paragraph" w:styleId="FootnoteText">
    <w:name w:val="footnote text"/>
    <w:aliases w:val="Char Char, Char Char Char Char,Char Char Char Char, Char Char Char Char Char Char Char Char Char Char Char Char Char Char Char Char Char Char Char Char Char Char Char Char Char Char,Char Char Char Char1,Char Cha,حواشي سفلية,Char, Char"/>
    <w:basedOn w:val="Normal"/>
    <w:link w:val="FootnoteTextChar"/>
    <w:uiPriority w:val="99"/>
    <w:qFormat/>
    <w:rsid w:val="001C06C8"/>
    <w:pPr>
      <w:bidi/>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 Char Char Char Char Char,Char Char Char Char Char, Char Char Char Char Char Char Char Char Char Char Char Char Char Char Char Char Char Char Char Char Char Char Char Char Char Char Char,Char Char Char Char1 Char"/>
    <w:basedOn w:val="DefaultParagraphFont"/>
    <w:link w:val="FootnoteText"/>
    <w:uiPriority w:val="99"/>
    <w:rsid w:val="001C06C8"/>
    <w:rPr>
      <w:rFonts w:ascii="Times New Roman" w:eastAsia="Times New Roman" w:hAnsi="Times New Roman" w:cs="Times New Roman"/>
      <w:sz w:val="20"/>
      <w:szCs w:val="20"/>
    </w:rPr>
  </w:style>
  <w:style w:type="character" w:customStyle="1" w:styleId="UnresolvedMention1">
    <w:name w:val="Unresolved Mention1"/>
    <w:basedOn w:val="DefaultParagraphFont"/>
    <w:uiPriority w:val="99"/>
    <w:semiHidden/>
    <w:unhideWhenUsed/>
    <w:qFormat/>
    <w:rsid w:val="001C06C8"/>
    <w:rPr>
      <w:color w:val="605E5C"/>
      <w:shd w:val="clear" w:color="auto" w:fill="E1DFDD"/>
    </w:rPr>
  </w:style>
  <w:style w:type="character" w:customStyle="1" w:styleId="articletitle">
    <w:name w:val="article_title"/>
    <w:basedOn w:val="DefaultParagraphFont"/>
    <w:qFormat/>
    <w:rsid w:val="001C06C8"/>
  </w:style>
  <w:style w:type="paragraph" w:customStyle="1" w:styleId="authorname">
    <w:name w:val="authorname"/>
    <w:basedOn w:val="Normal"/>
    <w:qFormat/>
    <w:rsid w:val="001C06C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nlineblock">
    <w:name w:val="inlineblock"/>
    <w:basedOn w:val="DefaultParagraphFont"/>
    <w:qFormat/>
    <w:rsid w:val="001C06C8"/>
  </w:style>
  <w:style w:type="character" w:customStyle="1" w:styleId="sciprofiles-linkname">
    <w:name w:val="sciprofiles-link__name"/>
    <w:basedOn w:val="DefaultParagraphFont"/>
    <w:rsid w:val="001C06C8"/>
  </w:style>
  <w:style w:type="character" w:styleId="CommentReference">
    <w:name w:val="annotation reference"/>
    <w:basedOn w:val="DefaultParagraphFont"/>
    <w:uiPriority w:val="99"/>
    <w:semiHidden/>
    <w:unhideWhenUsed/>
    <w:rsid w:val="001C06C8"/>
    <w:rPr>
      <w:sz w:val="16"/>
      <w:szCs w:val="16"/>
    </w:rPr>
  </w:style>
  <w:style w:type="paragraph" w:styleId="CommentText">
    <w:name w:val="annotation text"/>
    <w:basedOn w:val="Normal"/>
    <w:link w:val="CommentTextChar"/>
    <w:semiHidden/>
    <w:unhideWhenUsed/>
    <w:rsid w:val="001C06C8"/>
    <w:pPr>
      <w:bidi/>
      <w:spacing w:after="200" w:line="240" w:lineRule="auto"/>
    </w:pPr>
    <w:rPr>
      <w:sz w:val="20"/>
      <w:szCs w:val="20"/>
    </w:rPr>
  </w:style>
  <w:style w:type="character" w:customStyle="1" w:styleId="CommentTextChar">
    <w:name w:val="Comment Text Char"/>
    <w:basedOn w:val="DefaultParagraphFont"/>
    <w:link w:val="CommentText"/>
    <w:semiHidden/>
    <w:rsid w:val="001C06C8"/>
    <w:rPr>
      <w:sz w:val="20"/>
      <w:szCs w:val="20"/>
    </w:rPr>
  </w:style>
  <w:style w:type="paragraph" w:styleId="CommentSubject">
    <w:name w:val="annotation subject"/>
    <w:basedOn w:val="CommentText"/>
    <w:next w:val="CommentText"/>
    <w:link w:val="CommentSubjectChar"/>
    <w:uiPriority w:val="99"/>
    <w:semiHidden/>
    <w:unhideWhenUsed/>
    <w:rsid w:val="001C06C8"/>
    <w:rPr>
      <w:b/>
      <w:bCs/>
    </w:rPr>
  </w:style>
  <w:style w:type="character" w:customStyle="1" w:styleId="CommentSubjectChar">
    <w:name w:val="Comment Subject Char"/>
    <w:basedOn w:val="CommentTextChar"/>
    <w:link w:val="CommentSubject"/>
    <w:uiPriority w:val="99"/>
    <w:semiHidden/>
    <w:rsid w:val="001C06C8"/>
    <w:rPr>
      <w:b/>
      <w:bCs/>
      <w:sz w:val="20"/>
      <w:szCs w:val="20"/>
    </w:rPr>
  </w:style>
  <w:style w:type="paragraph" w:styleId="Title">
    <w:name w:val="Title"/>
    <w:basedOn w:val="Normal"/>
    <w:next w:val="Normal"/>
    <w:link w:val="TitleChar"/>
    <w:uiPriority w:val="10"/>
    <w:qFormat/>
    <w:rsid w:val="001C06C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qFormat/>
    <w:rsid w:val="001C06C8"/>
    <w:rPr>
      <w:rFonts w:asciiTheme="majorHAnsi" w:eastAsiaTheme="majorEastAsia" w:hAnsiTheme="majorHAnsi" w:cstheme="majorBidi"/>
      <w:spacing w:val="-10"/>
      <w:kern w:val="28"/>
      <w:sz w:val="56"/>
      <w:szCs w:val="56"/>
      <w14:ligatures w14:val="standardContextual"/>
    </w:rPr>
  </w:style>
  <w:style w:type="paragraph" w:styleId="Quote">
    <w:name w:val="Quote"/>
    <w:basedOn w:val="Normal"/>
    <w:next w:val="Normal"/>
    <w:link w:val="QuoteChar"/>
    <w:uiPriority w:val="29"/>
    <w:qFormat/>
    <w:rsid w:val="001C06C8"/>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1C06C8"/>
    <w:rPr>
      <w:i/>
      <w:iCs/>
      <w:color w:val="404040" w:themeColor="text1" w:themeTint="BF"/>
      <w:kern w:val="2"/>
      <w14:ligatures w14:val="standardContextual"/>
    </w:rPr>
  </w:style>
  <w:style w:type="character" w:customStyle="1" w:styleId="IntenseEmphasis1">
    <w:name w:val="Intense Emphasis1"/>
    <w:basedOn w:val="DefaultParagraphFont"/>
    <w:uiPriority w:val="21"/>
    <w:qFormat/>
    <w:rsid w:val="001C06C8"/>
    <w:rPr>
      <w:i/>
      <w:iCs/>
      <w:color w:val="365F91" w:themeColor="accent1" w:themeShade="BF"/>
    </w:rPr>
  </w:style>
  <w:style w:type="paragraph" w:styleId="IntenseQuote">
    <w:name w:val="Intense Quote"/>
    <w:basedOn w:val="Normal"/>
    <w:next w:val="Normal"/>
    <w:link w:val="IntenseQuoteChar"/>
    <w:uiPriority w:val="30"/>
    <w:qFormat/>
    <w:rsid w:val="001C06C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kern w:val="2"/>
      <w14:ligatures w14:val="standardContextual"/>
    </w:rPr>
  </w:style>
  <w:style w:type="character" w:customStyle="1" w:styleId="IntenseQuoteChar">
    <w:name w:val="Intense Quote Char"/>
    <w:basedOn w:val="DefaultParagraphFont"/>
    <w:link w:val="IntenseQuote"/>
    <w:uiPriority w:val="30"/>
    <w:qFormat/>
    <w:rsid w:val="001C06C8"/>
    <w:rPr>
      <w:i/>
      <w:iCs/>
      <w:color w:val="365F91" w:themeColor="accent1" w:themeShade="BF"/>
      <w:kern w:val="2"/>
      <w14:ligatures w14:val="standardContextual"/>
    </w:rPr>
  </w:style>
  <w:style w:type="character" w:customStyle="1" w:styleId="IntenseReference1">
    <w:name w:val="Intense Reference1"/>
    <w:basedOn w:val="DefaultParagraphFont"/>
    <w:uiPriority w:val="32"/>
    <w:qFormat/>
    <w:rsid w:val="001C06C8"/>
    <w:rPr>
      <w:b/>
      <w:bCs/>
      <w:smallCaps/>
      <w:color w:val="365F91" w:themeColor="accent1" w:themeShade="BF"/>
      <w:spacing w:val="5"/>
    </w:rPr>
  </w:style>
  <w:style w:type="character" w:customStyle="1" w:styleId="UnresolvedMention2">
    <w:name w:val="Unresolved Mention2"/>
    <w:basedOn w:val="DefaultParagraphFont"/>
    <w:uiPriority w:val="99"/>
    <w:semiHidden/>
    <w:unhideWhenUsed/>
    <w:rsid w:val="001C06C8"/>
    <w:rPr>
      <w:color w:val="605E5C"/>
      <w:shd w:val="clear" w:color="auto" w:fill="E1DFDD"/>
    </w:rPr>
  </w:style>
  <w:style w:type="character" w:styleId="IntenseEmphasis">
    <w:name w:val="Intense Emphasis"/>
    <w:basedOn w:val="DefaultParagraphFont"/>
    <w:uiPriority w:val="21"/>
    <w:qFormat/>
    <w:rsid w:val="001C06C8"/>
    <w:rPr>
      <w:i/>
      <w:iCs/>
      <w:color w:val="365F91" w:themeColor="accent1" w:themeShade="BF"/>
    </w:rPr>
  </w:style>
  <w:style w:type="character" w:styleId="IntenseReference">
    <w:name w:val="Intense Reference"/>
    <w:basedOn w:val="DefaultParagraphFont"/>
    <w:uiPriority w:val="32"/>
    <w:qFormat/>
    <w:rsid w:val="001C06C8"/>
    <w:rPr>
      <w:b/>
      <w:bCs/>
      <w:smallCaps/>
      <w:color w:val="365F91" w:themeColor="accent1" w:themeShade="BF"/>
      <w:spacing w:val="5"/>
    </w:rPr>
  </w:style>
  <w:style w:type="paragraph" w:styleId="BodyText3">
    <w:name w:val="Body Text 3"/>
    <w:basedOn w:val="Normal"/>
    <w:link w:val="BodyText3Char"/>
    <w:semiHidden/>
    <w:rsid w:val="001C06C8"/>
    <w:pPr>
      <w:bidi/>
      <w:spacing w:after="0" w:line="240" w:lineRule="auto"/>
      <w:jc w:val="lowKashida"/>
    </w:pPr>
    <w:rPr>
      <w:rFonts w:ascii="Times New Roman" w:eastAsia="Times New Roman" w:hAnsi="Times New Roman" w:cs="Times New Roman"/>
      <w:sz w:val="32"/>
      <w:szCs w:val="32"/>
      <w:lang w:eastAsia="ar-SA"/>
    </w:rPr>
  </w:style>
  <w:style w:type="character" w:customStyle="1" w:styleId="BodyText3Char">
    <w:name w:val="Body Text 3 Char"/>
    <w:basedOn w:val="DefaultParagraphFont"/>
    <w:link w:val="BodyText3"/>
    <w:semiHidden/>
    <w:rsid w:val="001C06C8"/>
    <w:rPr>
      <w:rFonts w:ascii="Times New Roman" w:eastAsia="Times New Roman" w:hAnsi="Times New Roman" w:cs="Times New Roman"/>
      <w:sz w:val="32"/>
      <w:szCs w:val="32"/>
      <w:lang w:eastAsia="ar-SA"/>
    </w:rPr>
  </w:style>
  <w:style w:type="paragraph" w:customStyle="1" w:styleId="BodyText1">
    <w:name w:val="Body Text1"/>
    <w:basedOn w:val="Normal"/>
    <w:next w:val="BodyText"/>
    <w:link w:val="BodyTextChar"/>
    <w:uiPriority w:val="99"/>
    <w:unhideWhenUsed/>
    <w:rsid w:val="001C06C8"/>
    <w:pPr>
      <w:bidi/>
      <w:spacing w:after="120"/>
    </w:pPr>
  </w:style>
  <w:style w:type="paragraph" w:styleId="BodyText">
    <w:name w:val="Body Text"/>
    <w:basedOn w:val="Normal"/>
    <w:link w:val="BodyTextChar1"/>
    <w:unhideWhenUsed/>
    <w:rsid w:val="001C06C8"/>
    <w:pPr>
      <w:bidi/>
      <w:spacing w:after="120"/>
    </w:pPr>
  </w:style>
  <w:style w:type="character" w:customStyle="1" w:styleId="BodyTextChar">
    <w:name w:val="Body Text Char"/>
    <w:basedOn w:val="DefaultParagraphFont"/>
    <w:link w:val="BodyText1"/>
    <w:uiPriority w:val="99"/>
    <w:rsid w:val="001C06C8"/>
  </w:style>
  <w:style w:type="character" w:customStyle="1" w:styleId="BodyTextChar1">
    <w:name w:val="Body Text Char1"/>
    <w:basedOn w:val="DefaultParagraphFont"/>
    <w:link w:val="BodyText"/>
    <w:rsid w:val="001C06C8"/>
  </w:style>
  <w:style w:type="character" w:styleId="PageNumber">
    <w:name w:val="page number"/>
    <w:basedOn w:val="DefaultParagraphFont"/>
    <w:rsid w:val="001C06C8"/>
  </w:style>
  <w:style w:type="character" w:customStyle="1" w:styleId="apple-converted-space">
    <w:name w:val="apple-converted-space"/>
    <w:rsid w:val="001C06C8"/>
  </w:style>
  <w:style w:type="character" w:styleId="PlaceholderText">
    <w:name w:val="Placeholder Text"/>
    <w:basedOn w:val="DefaultParagraphFont"/>
    <w:uiPriority w:val="99"/>
    <w:semiHidden/>
    <w:rsid w:val="001C06C8"/>
    <w:rPr>
      <w:color w:val="808080"/>
    </w:rPr>
  </w:style>
  <w:style w:type="character" w:customStyle="1" w:styleId="cdk-visually-hidden">
    <w:name w:val="cdk-visually-hidden"/>
    <w:basedOn w:val="DefaultParagraphFont"/>
    <w:rsid w:val="001C06C8"/>
  </w:style>
  <w:style w:type="character" w:customStyle="1" w:styleId="label">
    <w:name w:val="label"/>
    <w:basedOn w:val="DefaultParagraphFont"/>
    <w:rsid w:val="001C06C8"/>
  </w:style>
  <w:style w:type="paragraph" w:styleId="BodyTextIndent2">
    <w:name w:val="Body Text Indent 2"/>
    <w:basedOn w:val="Normal"/>
    <w:link w:val="BodyTextIndent2Char"/>
    <w:uiPriority w:val="99"/>
    <w:unhideWhenUsed/>
    <w:rsid w:val="001C06C8"/>
    <w:pPr>
      <w:bidi/>
      <w:spacing w:after="120" w:line="480" w:lineRule="auto"/>
      <w:ind w:left="283"/>
    </w:pPr>
  </w:style>
  <w:style w:type="character" w:customStyle="1" w:styleId="BodyTextIndent2Char">
    <w:name w:val="Body Text Indent 2 Char"/>
    <w:basedOn w:val="DefaultParagraphFont"/>
    <w:link w:val="BodyTextIndent2"/>
    <w:uiPriority w:val="99"/>
    <w:rsid w:val="001C06C8"/>
  </w:style>
  <w:style w:type="paragraph" w:styleId="HTMLPreformatted">
    <w:name w:val="HTML Preformatted"/>
    <w:basedOn w:val="Normal"/>
    <w:link w:val="HTMLPreformattedChar"/>
    <w:uiPriority w:val="99"/>
    <w:semiHidden/>
    <w:unhideWhenUsed/>
    <w:rsid w:val="001C06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C06C8"/>
    <w:rPr>
      <w:rFonts w:ascii="Courier New" w:eastAsia="Times New Roman" w:hAnsi="Courier New" w:cs="Courier New"/>
      <w:sz w:val="20"/>
      <w:szCs w:val="20"/>
    </w:rPr>
  </w:style>
  <w:style w:type="character" w:customStyle="1" w:styleId="y2iqfc">
    <w:name w:val="y2iqfc"/>
    <w:basedOn w:val="DefaultParagraphFont"/>
    <w:rsid w:val="001C06C8"/>
  </w:style>
  <w:style w:type="character" w:styleId="LineNumber">
    <w:name w:val="line number"/>
    <w:basedOn w:val="DefaultParagraphFont"/>
    <w:uiPriority w:val="99"/>
    <w:semiHidden/>
    <w:unhideWhenUsed/>
    <w:rsid w:val="001C06C8"/>
  </w:style>
  <w:style w:type="table" w:customStyle="1" w:styleId="1">
    <w:name w:val="شبكة جدول1"/>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شبكة جدول2"/>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1C06C8"/>
    <w:pPr>
      <w:bidi/>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7">
    <w:name w:val="شبكة جدول7"/>
    <w:basedOn w:val="TableNormal"/>
    <w:next w:val="TableGrid"/>
    <w:uiPriority w:val="59"/>
    <w:rsid w:val="001C06C8"/>
    <w:pPr>
      <w:bidi/>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C06C8"/>
    <w:pPr>
      <w:bidi/>
      <w:outlineLvl w:val="9"/>
    </w:pPr>
    <w:rPr>
      <w:rtl/>
    </w:rPr>
  </w:style>
  <w:style w:type="paragraph" w:styleId="TOC3">
    <w:name w:val="toc 3"/>
    <w:basedOn w:val="Normal"/>
    <w:next w:val="Normal"/>
    <w:autoRedefine/>
    <w:uiPriority w:val="39"/>
    <w:unhideWhenUsed/>
    <w:rsid w:val="001C06C8"/>
    <w:pPr>
      <w:bidi/>
      <w:spacing w:after="100"/>
      <w:ind w:left="440"/>
    </w:pPr>
  </w:style>
  <w:style w:type="paragraph" w:styleId="TOC1">
    <w:name w:val="toc 1"/>
    <w:basedOn w:val="Normal"/>
    <w:next w:val="Normal"/>
    <w:autoRedefine/>
    <w:uiPriority w:val="39"/>
    <w:unhideWhenUsed/>
    <w:rsid w:val="001C06C8"/>
    <w:pPr>
      <w:bidi/>
      <w:spacing w:after="100"/>
    </w:pPr>
  </w:style>
  <w:style w:type="character" w:customStyle="1" w:styleId="selected">
    <w:name w:val="selected"/>
    <w:basedOn w:val="DefaultParagraphFont"/>
    <w:rsid w:val="001C06C8"/>
  </w:style>
  <w:style w:type="table" w:styleId="GridTable1Light">
    <w:name w:val="Grid Table 1 Light"/>
    <w:basedOn w:val="TableNormal"/>
    <w:uiPriority w:val="46"/>
    <w:rsid w:val="001C06C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Emphasis">
    <w:name w:val="Emphasis"/>
    <w:basedOn w:val="DefaultParagraphFont"/>
    <w:uiPriority w:val="20"/>
    <w:qFormat/>
    <w:rsid w:val="001C06C8"/>
    <w:rPr>
      <w:i/>
      <w:iCs/>
    </w:rPr>
  </w:style>
  <w:style w:type="table" w:styleId="PlainTable1">
    <w:name w:val="Plain Table 1"/>
    <w:basedOn w:val="TableNormal"/>
    <w:uiPriority w:val="41"/>
    <w:rsid w:val="001C06C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1C06C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2">
    <w:name w:val="toc 2"/>
    <w:basedOn w:val="Normal"/>
    <w:next w:val="Normal"/>
    <w:autoRedefine/>
    <w:uiPriority w:val="39"/>
    <w:unhideWhenUsed/>
    <w:rsid w:val="001C06C8"/>
    <w:pPr>
      <w:tabs>
        <w:tab w:val="right" w:leader="dot" w:pos="9016"/>
      </w:tabs>
      <w:bidi/>
      <w:spacing w:after="100" w:line="276" w:lineRule="auto"/>
      <w:ind w:left="-46"/>
      <w:jc w:val="both"/>
    </w:pPr>
    <w:rPr>
      <w:lang w:val="en-GB"/>
    </w:rPr>
  </w:style>
  <w:style w:type="table" w:styleId="TableGridLight">
    <w:name w:val="Grid Table Light"/>
    <w:basedOn w:val="TableNormal"/>
    <w:uiPriority w:val="40"/>
    <w:rsid w:val="001C06C8"/>
    <w:pPr>
      <w:spacing w:after="0" w:line="240" w:lineRule="auto"/>
    </w:pPr>
    <w:rPr>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1C06C8"/>
    <w:pPr>
      <w:spacing w:after="0" w:line="240" w:lineRule="auto"/>
    </w:pPr>
    <w:rPr>
      <w:kern w:val="2"/>
      <w:sz w:val="24"/>
      <w:szCs w:val="24"/>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1">
    <w:name w:val="Grid Table 4 Accent 1"/>
    <w:basedOn w:val="TableNormal"/>
    <w:uiPriority w:val="49"/>
    <w:rsid w:val="001C06C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ghtGrid">
    <w:name w:val="Light Grid"/>
    <w:basedOn w:val="TableNormal"/>
    <w:uiPriority w:val="62"/>
    <w:rsid w:val="001C06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dTable5Dark-Accent1">
    <w:name w:val="Grid Table 5 Dark Accent 1"/>
    <w:basedOn w:val="TableNormal"/>
    <w:uiPriority w:val="50"/>
    <w:rsid w:val="001C06C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styleId="UnresolvedMention">
    <w:name w:val="Unresolved Mention"/>
    <w:basedOn w:val="DefaultParagraphFont"/>
    <w:uiPriority w:val="99"/>
    <w:semiHidden/>
    <w:unhideWhenUsed/>
    <w:rsid w:val="00164D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160984">
      <w:bodyDiv w:val="1"/>
      <w:marLeft w:val="0"/>
      <w:marRight w:val="0"/>
      <w:marTop w:val="0"/>
      <w:marBottom w:val="0"/>
      <w:divBdr>
        <w:top w:val="none" w:sz="0" w:space="0" w:color="auto"/>
        <w:left w:val="none" w:sz="0" w:space="0" w:color="auto"/>
        <w:bottom w:val="none" w:sz="0" w:space="0" w:color="auto"/>
        <w:right w:val="none" w:sz="0" w:space="0" w:color="auto"/>
      </w:divBdr>
    </w:div>
    <w:div w:id="395319683">
      <w:bodyDiv w:val="1"/>
      <w:marLeft w:val="0"/>
      <w:marRight w:val="0"/>
      <w:marTop w:val="0"/>
      <w:marBottom w:val="0"/>
      <w:divBdr>
        <w:top w:val="none" w:sz="0" w:space="0" w:color="auto"/>
        <w:left w:val="none" w:sz="0" w:space="0" w:color="auto"/>
        <w:bottom w:val="none" w:sz="0" w:space="0" w:color="auto"/>
        <w:right w:val="none" w:sz="0" w:space="0" w:color="auto"/>
      </w:divBdr>
      <w:divsChild>
        <w:div w:id="503671422">
          <w:marLeft w:val="0"/>
          <w:marRight w:val="0"/>
          <w:marTop w:val="0"/>
          <w:marBottom w:val="0"/>
          <w:divBdr>
            <w:top w:val="none" w:sz="0" w:space="0" w:color="auto"/>
            <w:left w:val="none" w:sz="0" w:space="0" w:color="auto"/>
            <w:bottom w:val="none" w:sz="0" w:space="0" w:color="auto"/>
            <w:right w:val="none" w:sz="0" w:space="0" w:color="auto"/>
          </w:divBdr>
        </w:div>
        <w:div w:id="1062214785">
          <w:marLeft w:val="0"/>
          <w:marRight w:val="0"/>
          <w:marTop w:val="0"/>
          <w:marBottom w:val="0"/>
          <w:divBdr>
            <w:top w:val="none" w:sz="0" w:space="0" w:color="auto"/>
            <w:left w:val="none" w:sz="0" w:space="0" w:color="auto"/>
            <w:bottom w:val="none" w:sz="0" w:space="0" w:color="auto"/>
            <w:right w:val="none" w:sz="0" w:space="0" w:color="auto"/>
          </w:divBdr>
        </w:div>
        <w:div w:id="2081754155">
          <w:marLeft w:val="0"/>
          <w:marRight w:val="0"/>
          <w:marTop w:val="0"/>
          <w:marBottom w:val="0"/>
          <w:divBdr>
            <w:top w:val="none" w:sz="0" w:space="0" w:color="auto"/>
            <w:left w:val="none" w:sz="0" w:space="0" w:color="auto"/>
            <w:bottom w:val="none" w:sz="0" w:space="0" w:color="auto"/>
            <w:right w:val="none" w:sz="0" w:space="0" w:color="auto"/>
          </w:divBdr>
        </w:div>
      </w:divsChild>
    </w:div>
    <w:div w:id="478035298">
      <w:bodyDiv w:val="1"/>
      <w:marLeft w:val="0"/>
      <w:marRight w:val="0"/>
      <w:marTop w:val="0"/>
      <w:marBottom w:val="0"/>
      <w:divBdr>
        <w:top w:val="none" w:sz="0" w:space="0" w:color="auto"/>
        <w:left w:val="none" w:sz="0" w:space="0" w:color="auto"/>
        <w:bottom w:val="none" w:sz="0" w:space="0" w:color="auto"/>
        <w:right w:val="none" w:sz="0" w:space="0" w:color="auto"/>
      </w:divBdr>
    </w:div>
    <w:div w:id="8354147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342122399">
      <w:bodyDiv w:val="1"/>
      <w:marLeft w:val="0"/>
      <w:marRight w:val="0"/>
      <w:marTop w:val="0"/>
      <w:marBottom w:val="0"/>
      <w:divBdr>
        <w:top w:val="none" w:sz="0" w:space="0" w:color="auto"/>
        <w:left w:val="none" w:sz="0" w:space="0" w:color="auto"/>
        <w:bottom w:val="none" w:sz="0" w:space="0" w:color="auto"/>
        <w:right w:val="none" w:sz="0" w:space="0" w:color="auto"/>
      </w:divBdr>
    </w:div>
    <w:div w:id="1601986802">
      <w:bodyDiv w:val="1"/>
      <w:marLeft w:val="0"/>
      <w:marRight w:val="0"/>
      <w:marTop w:val="0"/>
      <w:marBottom w:val="0"/>
      <w:divBdr>
        <w:top w:val="none" w:sz="0" w:space="0" w:color="auto"/>
        <w:left w:val="none" w:sz="0" w:space="0" w:color="auto"/>
        <w:bottom w:val="none" w:sz="0" w:space="0" w:color="auto"/>
        <w:right w:val="none" w:sz="0" w:space="0" w:color="auto"/>
      </w:divBdr>
    </w:div>
    <w:div w:id="1834832369">
      <w:bodyDiv w:val="1"/>
      <w:marLeft w:val="0"/>
      <w:marRight w:val="0"/>
      <w:marTop w:val="0"/>
      <w:marBottom w:val="0"/>
      <w:divBdr>
        <w:top w:val="none" w:sz="0" w:space="0" w:color="auto"/>
        <w:left w:val="none" w:sz="0" w:space="0" w:color="auto"/>
        <w:bottom w:val="none" w:sz="0" w:space="0" w:color="auto"/>
        <w:right w:val="none" w:sz="0" w:space="0" w:color="auto"/>
      </w:divBdr>
    </w:div>
    <w:div w:id="1887062622">
      <w:bodyDiv w:val="1"/>
      <w:marLeft w:val="0"/>
      <w:marRight w:val="0"/>
      <w:marTop w:val="0"/>
      <w:marBottom w:val="0"/>
      <w:divBdr>
        <w:top w:val="none" w:sz="0" w:space="0" w:color="auto"/>
        <w:left w:val="none" w:sz="0" w:space="0" w:color="auto"/>
        <w:bottom w:val="none" w:sz="0" w:space="0" w:color="auto"/>
        <w:right w:val="none" w:sz="0" w:space="0" w:color="auto"/>
      </w:divBdr>
    </w:div>
    <w:div w:id="1903523059">
      <w:bodyDiv w:val="1"/>
      <w:marLeft w:val="0"/>
      <w:marRight w:val="0"/>
      <w:marTop w:val="0"/>
      <w:marBottom w:val="0"/>
      <w:divBdr>
        <w:top w:val="none" w:sz="0" w:space="0" w:color="auto"/>
        <w:left w:val="none" w:sz="0" w:space="0" w:color="auto"/>
        <w:bottom w:val="none" w:sz="0" w:space="0" w:color="auto"/>
        <w:right w:val="none" w:sz="0" w:space="0" w:color="auto"/>
      </w:divBdr>
      <w:divsChild>
        <w:div w:id="1002925821">
          <w:marLeft w:val="0"/>
          <w:marRight w:val="0"/>
          <w:marTop w:val="0"/>
          <w:marBottom w:val="0"/>
          <w:divBdr>
            <w:top w:val="none" w:sz="0" w:space="0" w:color="auto"/>
            <w:left w:val="none" w:sz="0" w:space="0" w:color="auto"/>
            <w:bottom w:val="none" w:sz="0" w:space="0" w:color="auto"/>
            <w:right w:val="none" w:sz="0" w:space="0" w:color="auto"/>
          </w:divBdr>
        </w:div>
        <w:div w:id="1450584222">
          <w:marLeft w:val="0"/>
          <w:marRight w:val="0"/>
          <w:marTop w:val="0"/>
          <w:marBottom w:val="0"/>
          <w:divBdr>
            <w:top w:val="none" w:sz="0" w:space="0" w:color="auto"/>
            <w:left w:val="none" w:sz="0" w:space="0" w:color="auto"/>
            <w:bottom w:val="none" w:sz="0" w:space="0" w:color="auto"/>
            <w:right w:val="none" w:sz="0" w:space="0" w:color="auto"/>
          </w:divBdr>
        </w:div>
        <w:div w:id="1489206233">
          <w:marLeft w:val="0"/>
          <w:marRight w:val="0"/>
          <w:marTop w:val="0"/>
          <w:marBottom w:val="0"/>
          <w:divBdr>
            <w:top w:val="none" w:sz="0" w:space="0" w:color="auto"/>
            <w:left w:val="none" w:sz="0" w:space="0" w:color="auto"/>
            <w:bottom w:val="none" w:sz="0" w:space="0" w:color="auto"/>
            <w:right w:val="none" w:sz="0" w:space="0" w:color="auto"/>
          </w:divBdr>
        </w:div>
      </w:divsChild>
    </w:div>
    <w:div w:id="1982034728">
      <w:bodyDiv w:val="1"/>
      <w:marLeft w:val="0"/>
      <w:marRight w:val="0"/>
      <w:marTop w:val="0"/>
      <w:marBottom w:val="0"/>
      <w:divBdr>
        <w:top w:val="none" w:sz="0" w:space="0" w:color="auto"/>
        <w:left w:val="none" w:sz="0" w:space="0" w:color="auto"/>
        <w:bottom w:val="none" w:sz="0" w:space="0" w:color="auto"/>
        <w:right w:val="none" w:sz="0" w:space="0" w:color="auto"/>
      </w:divBdr>
    </w:div>
    <w:div w:id="2085832497">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s://www.researchgate.net/profile/Supriya-Pulparambil" TargetMode="External"/><Relationship Id="rId26" Type="http://schemas.openxmlformats.org/officeDocument/2006/relationships/hyperlink" Target="https://mawdoo3.com/" TargetMode="External"/><Relationship Id="rId3" Type="http://schemas.openxmlformats.org/officeDocument/2006/relationships/styles" Target="styles.xml"/><Relationship Id="rId21" Type="http://schemas.openxmlformats.org/officeDocument/2006/relationships/chart" Target="charts/chart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researchgate.net/scientific-contributions/Mohammed-Sarrab-2166192556" TargetMode="External"/><Relationship Id="rId25" Type="http://schemas.openxmlformats.org/officeDocument/2006/relationships/hyperlink" Target="https://aawsat.com/home/article/" TargetMode="External"/><Relationship Id="rId2" Type="http://schemas.openxmlformats.org/officeDocument/2006/relationships/numbering" Target="numbering.xml"/><Relationship Id="rId16" Type="http://schemas.openxmlformats.org/officeDocument/2006/relationships/hyperlink" Target="https://www.youm7.com/story/2019/5/27" TargetMode="External"/><Relationship Id="rId20" Type="http://schemas.openxmlformats.org/officeDocument/2006/relationships/hyperlink" Target="https://journals.sagepub.com/doi/full/10.1177/03611981241260708" TargetMode="External"/><Relationship Id="rId29" Type="http://schemas.openxmlformats.org/officeDocument/2006/relationships/hyperlink" Target="https://www.ipart.nsw.gov.au/files/13687885-53fa-40c8-b33d-a246010695c4/Draft_Report__Maximum_fares_for_metropolitan_and_outer_metropolitan_buses_from_January_201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chart" Target="charts/chart4.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akkah.com/ar/knowledge-center/information-technology-itil-business-processes" TargetMode="External"/><Relationship Id="rId23" Type="http://schemas.openxmlformats.org/officeDocument/2006/relationships/chart" Target="charts/chart3.xml"/><Relationship Id="rId28" Type="http://schemas.openxmlformats.org/officeDocument/2006/relationships/hyperlink" Target="https://web.archive.org/web/20180723163613/https:/www.sciencedaily.com/releases/2009/06/090608151550.htm" TargetMode="External"/><Relationship Id="rId10" Type="http://schemas.openxmlformats.org/officeDocument/2006/relationships/header" Target="header2.xml"/><Relationship Id="rId19" Type="http://schemas.openxmlformats.org/officeDocument/2006/relationships/hyperlink" Target="https://journals.sagepub.com/doi/full/10.1177/03611981241260708"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chart" Target="charts/chart2.xml"/><Relationship Id="rId27" Type="http://schemas.openxmlformats.org/officeDocument/2006/relationships/hyperlink" Target="https://mawdoo3.com/" TargetMode="External"/><Relationship Id="rId30" Type="http://schemas.openxmlformats.org/officeDocument/2006/relationships/hyperlink" Target="https://www.rowadalaama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الغرض الأساسي من استخدام الطرق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A88A-4E65-9526-645BD4625F72}"/>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A88A-4E65-9526-645BD4625F7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عمل</c:v>
                </c:pt>
                <c:pt idx="1">
                  <c:v>دراسة</c:v>
                </c:pt>
                <c:pt idx="2">
                  <c:v>أغراض أخرى</c:v>
                </c:pt>
                <c:pt idx="3">
                  <c:v>ترفيه</c:v>
                </c:pt>
              </c:strCache>
            </c:strRef>
          </c:cat>
          <c:val>
            <c:numRef>
              <c:f>Sheet1!$B$2:$B$5</c:f>
              <c:numCache>
                <c:formatCode>0%</c:formatCode>
                <c:ptCount val="4"/>
                <c:pt idx="0">
                  <c:v>0.79</c:v>
                </c:pt>
                <c:pt idx="1">
                  <c:v>0.10666666666666667</c:v>
                </c:pt>
                <c:pt idx="2">
                  <c:v>7.6666666666666661E-2</c:v>
                </c:pt>
                <c:pt idx="3">
                  <c:v>2.6666666666666668E-2</c:v>
                </c:pt>
              </c:numCache>
            </c:numRef>
          </c:val>
          <c:extLst>
            <c:ext xmlns:c16="http://schemas.microsoft.com/office/drawing/2014/chart" uri="{C3380CC4-5D6E-409C-BE32-E72D297353CC}">
              <c16:uniqueId val="{00000004-A88A-4E65-9526-645BD4625F72}"/>
            </c:ext>
          </c:extLst>
        </c:ser>
        <c:dLbls>
          <c:showLegendKey val="0"/>
          <c:showVal val="1"/>
          <c:showCatName val="0"/>
          <c:showSerName val="0"/>
          <c:showPercent val="0"/>
          <c:showBubbleSize val="0"/>
        </c:dLbls>
        <c:gapWidth val="150"/>
        <c:shape val="box"/>
        <c:axId val="562241496"/>
        <c:axId val="562241888"/>
        <c:axId val="0"/>
      </c:bar3DChart>
      <c:catAx>
        <c:axId val="56224149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1888"/>
        <c:crosses val="autoZero"/>
        <c:auto val="1"/>
        <c:lblAlgn val="ctr"/>
        <c:lblOffset val="100"/>
        <c:noMultiLvlLbl val="0"/>
      </c:catAx>
      <c:valAx>
        <c:axId val="562241888"/>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149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العمر</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5C1-4867-B03F-0BA418C053B7}"/>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5C1-4867-B03F-0BA418C053B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أقل من 30 سنة</c:v>
                </c:pt>
                <c:pt idx="1">
                  <c:v>من 30 إلى 40 سنة</c:v>
                </c:pt>
                <c:pt idx="2">
                  <c:v>من 40 إلى 45 سنة</c:v>
                </c:pt>
                <c:pt idx="3">
                  <c:v>من 45 إلى 50 سنة</c:v>
                </c:pt>
                <c:pt idx="4">
                  <c:v>أكثر من 50 سنة</c:v>
                </c:pt>
              </c:strCache>
            </c:strRef>
          </c:cat>
          <c:val>
            <c:numRef>
              <c:f>Sheet1!$B$2:$B$6</c:f>
              <c:numCache>
                <c:formatCode>0%</c:formatCode>
                <c:ptCount val="5"/>
                <c:pt idx="0">
                  <c:v>0.41</c:v>
                </c:pt>
                <c:pt idx="1">
                  <c:v>0.24</c:v>
                </c:pt>
                <c:pt idx="2">
                  <c:v>0.10666666666666667</c:v>
                </c:pt>
                <c:pt idx="3">
                  <c:v>0.16666666666666663</c:v>
                </c:pt>
                <c:pt idx="4">
                  <c:v>7.6666666666666661E-2</c:v>
                </c:pt>
              </c:numCache>
            </c:numRef>
          </c:val>
          <c:extLst>
            <c:ext xmlns:c16="http://schemas.microsoft.com/office/drawing/2014/chart" uri="{C3380CC4-5D6E-409C-BE32-E72D297353CC}">
              <c16:uniqueId val="{00000004-65C1-4867-B03F-0BA418C053B7}"/>
            </c:ext>
          </c:extLst>
        </c:ser>
        <c:dLbls>
          <c:showLegendKey val="0"/>
          <c:showVal val="1"/>
          <c:showCatName val="0"/>
          <c:showSerName val="0"/>
          <c:showPercent val="0"/>
          <c:showBubbleSize val="0"/>
        </c:dLbls>
        <c:gapWidth val="150"/>
        <c:shape val="box"/>
        <c:axId val="562243848"/>
        <c:axId val="562240320"/>
        <c:axId val="0"/>
      </c:bar3DChart>
      <c:catAx>
        <c:axId val="562243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0320"/>
        <c:crosses val="autoZero"/>
        <c:auto val="1"/>
        <c:lblAlgn val="ctr"/>
        <c:lblOffset val="100"/>
        <c:noMultiLvlLbl val="0"/>
      </c:catAx>
      <c:valAx>
        <c:axId val="562240320"/>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38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solidFill>
                  <a:sysClr val="windowText" lastClr="000000"/>
                </a:solidFill>
                <a:cs typeface="+mj-cs"/>
              </a:rPr>
              <a:t>نطاق السكن في مدينة الرياض</a:t>
            </a:r>
            <a:endParaRPr lang="en-US" sz="1000">
              <a:solidFill>
                <a:sysClr val="windowText" lastClr="000000"/>
              </a:solidFill>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EF2F-4C1A-9906-A1F45EA7A775}"/>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EF2F-4C1A-9906-A1F45EA7A77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E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جنوب</c:v>
                </c:pt>
                <c:pt idx="1">
                  <c:v>شرق</c:v>
                </c:pt>
                <c:pt idx="2">
                  <c:v>شمال</c:v>
                </c:pt>
                <c:pt idx="3">
                  <c:v>غرب</c:v>
                </c:pt>
              </c:strCache>
            </c:strRef>
          </c:cat>
          <c:val>
            <c:numRef>
              <c:f>Sheet1!$B$2:$B$5</c:f>
              <c:numCache>
                <c:formatCode>0%</c:formatCode>
                <c:ptCount val="4"/>
                <c:pt idx="0">
                  <c:v>4.6666666666666669E-2</c:v>
                </c:pt>
                <c:pt idx="1">
                  <c:v>0.22</c:v>
                </c:pt>
                <c:pt idx="2">
                  <c:v>0.29666666666666669</c:v>
                </c:pt>
                <c:pt idx="3">
                  <c:v>0.43666666666666665</c:v>
                </c:pt>
              </c:numCache>
            </c:numRef>
          </c:val>
          <c:extLst>
            <c:ext xmlns:c16="http://schemas.microsoft.com/office/drawing/2014/chart" uri="{C3380CC4-5D6E-409C-BE32-E72D297353CC}">
              <c16:uniqueId val="{00000004-EF2F-4C1A-9906-A1F45EA7A775}"/>
            </c:ext>
          </c:extLst>
        </c:ser>
        <c:dLbls>
          <c:showLegendKey val="0"/>
          <c:showVal val="1"/>
          <c:showCatName val="0"/>
          <c:showSerName val="0"/>
          <c:showPercent val="0"/>
          <c:showBubbleSize val="0"/>
        </c:dLbls>
        <c:gapWidth val="150"/>
        <c:shape val="box"/>
        <c:axId val="562242280"/>
        <c:axId val="559420576"/>
        <c:axId val="0"/>
      </c:bar3DChart>
      <c:catAx>
        <c:axId val="5622422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9420576"/>
        <c:crosses val="autoZero"/>
        <c:auto val="1"/>
        <c:lblAlgn val="ctr"/>
        <c:lblOffset val="100"/>
        <c:noMultiLvlLbl val="0"/>
      </c:catAx>
      <c:valAx>
        <c:axId val="559420576"/>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622422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000">
                <a:cs typeface="+mj-cs"/>
              </a:rPr>
              <a:t>مدى استخدام تطبيقات الملاحة الذكية</a:t>
            </a:r>
            <a:endParaRPr lang="en-US" sz="1000">
              <a:cs typeface="+mj-cs"/>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Sales</c:v>
                </c:pt>
              </c:strCache>
            </c:strRef>
          </c:tx>
          <c:spPr>
            <a:solidFill>
              <a:schemeClr val="accent1"/>
            </a:solidFill>
            <a:ln>
              <a:noFill/>
            </a:ln>
            <a:effectLst/>
            <a:sp3d/>
          </c:spPr>
          <c:invertIfNegative val="0"/>
          <c:dPt>
            <c:idx val="0"/>
            <c:invertIfNegative val="0"/>
            <c:bubble3D val="0"/>
            <c:spPr>
              <a:solidFill>
                <a:schemeClr val="accent1"/>
              </a:solidFill>
              <a:ln>
                <a:noFill/>
              </a:ln>
              <a:effectLst/>
              <a:sp3d/>
            </c:spPr>
            <c:extLst>
              <c:ext xmlns:c16="http://schemas.microsoft.com/office/drawing/2014/chart" uri="{C3380CC4-5D6E-409C-BE32-E72D297353CC}">
                <c16:uniqueId val="{00000001-68DC-4990-8DEE-43BFF9B565AD}"/>
              </c:ext>
            </c:extLst>
          </c:dPt>
          <c:dPt>
            <c:idx val="1"/>
            <c:invertIfNegative val="0"/>
            <c:bubble3D val="0"/>
            <c:spPr>
              <a:solidFill>
                <a:schemeClr val="accent1"/>
              </a:solidFill>
              <a:ln>
                <a:noFill/>
              </a:ln>
              <a:effectLst/>
              <a:sp3d/>
            </c:spPr>
            <c:extLst>
              <c:ext xmlns:c16="http://schemas.microsoft.com/office/drawing/2014/chart" uri="{C3380CC4-5D6E-409C-BE32-E72D297353CC}">
                <c16:uniqueId val="{00000003-68DC-4990-8DEE-43BFF9B565AD}"/>
              </c:ext>
            </c:extLst>
          </c:dPt>
          <c:cat>
            <c:strRef>
              <c:f>Sheet1!$A$2:$A$4</c:f>
              <c:strCache>
                <c:ptCount val="3"/>
                <c:pt idx="0">
                  <c:v>دائماً</c:v>
                </c:pt>
                <c:pt idx="1">
                  <c:v>أحياناً</c:v>
                </c:pt>
                <c:pt idx="2">
                  <c:v>لا أستخدمها</c:v>
                </c:pt>
              </c:strCache>
            </c:strRef>
          </c:cat>
          <c:val>
            <c:numRef>
              <c:f>Sheet1!$B$2:$B$4</c:f>
              <c:numCache>
                <c:formatCode>0%</c:formatCode>
                <c:ptCount val="3"/>
                <c:pt idx="0">
                  <c:v>0.7</c:v>
                </c:pt>
                <c:pt idx="1">
                  <c:v>0.27333333333333332</c:v>
                </c:pt>
                <c:pt idx="2">
                  <c:v>2.6666666666666668E-2</c:v>
                </c:pt>
              </c:numCache>
            </c:numRef>
          </c:val>
          <c:extLst>
            <c:ext xmlns:c16="http://schemas.microsoft.com/office/drawing/2014/chart" uri="{C3380CC4-5D6E-409C-BE32-E72D297353CC}">
              <c16:uniqueId val="{00000004-68DC-4990-8DEE-43BFF9B565AD}"/>
            </c:ext>
          </c:extLst>
        </c:ser>
        <c:dLbls>
          <c:showLegendKey val="0"/>
          <c:showVal val="0"/>
          <c:showCatName val="0"/>
          <c:showSerName val="0"/>
          <c:showPercent val="0"/>
          <c:showBubbleSize val="0"/>
        </c:dLbls>
        <c:gapWidth val="150"/>
        <c:shape val="box"/>
        <c:axId val="559419008"/>
        <c:axId val="559420184"/>
        <c:axId val="0"/>
      </c:bar3DChart>
      <c:catAx>
        <c:axId val="5594190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9420184"/>
        <c:crosses val="autoZero"/>
        <c:auto val="1"/>
        <c:lblAlgn val="ctr"/>
        <c:lblOffset val="100"/>
        <c:noMultiLvlLbl val="0"/>
      </c:catAx>
      <c:valAx>
        <c:axId val="559420184"/>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EG"/>
          </a:p>
        </c:txPr>
        <c:crossAx val="55941900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ar-E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560688-5404-41C7-8660-5099157AD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101</Pages>
  <Words>24807</Words>
  <Characters>139531</Characters>
  <Application>Microsoft Office Word</Application>
  <DocSecurity>0</DocSecurity>
  <Lines>3236</Lines>
  <Paragraphs>1643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Saad AlHuwaydi;M.AlHuwaydi@sa.zain.com</dc:creator>
  <cp:keywords/>
  <dc:description/>
  <cp:lastModifiedBy>Mohammed Saad AlHuwaydi</cp:lastModifiedBy>
  <cp:revision>14</cp:revision>
  <cp:lastPrinted>2026-07-22T18:33:00Z</cp:lastPrinted>
  <dcterms:created xsi:type="dcterms:W3CDTF">2026-08-20T08:04:00Z</dcterms:created>
  <dcterms:modified xsi:type="dcterms:W3CDTF">2026-08-20T16:34:00Z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ew0KICAidGFnc2V0X2UxNjQwOWE3XzE3MDBfNDE1M185MDkwXzM5NTViYzJmMGFlOF9jbGFzc2lmaWNhdGlvbiI6ICJQdWJsaWMiLA0KICAiZG9jSUQiOiAiMDViNTQwYmItZmRmNy00NjE2LWIwMDktOWNjY2IwYmVkZWVkIiwNCiAgIk9TIjogIldpbmRvd3MiLA0K</vt:lpwstr>
  </property>
  <property fmtid="{D5CDD505-2E9C-101B-9397-08002B2CF9AE}" pid="3" name="GVData0">
    <vt:lpwstr>ICAiT3B0aW9ucyI6ICJ7XHUwMDIyUG9wdXBDb25maWd1cmF0aW9uXHUwMDIyOntcdTAwMjJBbHdheXNTaG93UG9wdXBcdTAwMjI6ZmFsc2UsXHUwMDIyRW5mb3JjZUhlYWRlckZvb3RlclR5cGVcdTAwMjI6ZmFsc2UsXHUwMDIySGVhZGVyUGxhY2VtZW50VHlwZVx1</vt:lpwstr>
  </property>
  <property fmtid="{D5CDD505-2E9C-101B-9397-08002B2CF9AE}" pid="4" name="3rdPartyFooter">
    <vt:lpwstr>مشروع خطة بحث علمى لتسجيل درجة الدكتوراه</vt:lpwstr>
  </property>
  <property fmtid="{D5CDD505-2E9C-101B-9397-08002B2CF9AE}" pid="5" name="CurrentState">
    <vt:lpwstr>{"FirstPageDifferent":true,"DifferentOddAndEvenPages":false,"PageCount":101,"HeaderMetadata":"&lt;span style=\"color:#70AD47;\"&gt;This document has been classified as &lt;strong&gt;Public&lt;/strong&gt;&lt;/span&gt;","ThirdPartyHeaderMetadata":"","GVHeaderExists":false,"NonGVHeaderExists":true,"FloatingHeaderExists":true,"NonGVHeaderShapeExists":true,"ThirdPartyHeaders":[],"FooterMetadata":"&lt;span style=\"color:#70AD47;\"&gt;This document has been classified by M.AlHuwaydi  2026-08-20T16:29:50Z&lt;/span&gt;","ThirdPartyFooterMetadata":"مشروع خطة بحث علمى لتسجيل درجة الدكتوراه","GVFooterExists":false,"NonGVFooterExists":true,"FloatingFooterExists":true,"NonGVFooterShapeExists":false,"ThirdPartyFooters":[],"WatermarkMetadata":"","WatermarkExists":false,"PowerpointTitleMetadata":null,"PowerpointSubtitleMetadata":null,"ThirdPartyMetadataFound":false}</vt:lpwstr>
  </property>
  <property fmtid="{D5CDD505-2E9C-101B-9397-08002B2CF9AE}" pid="6" name="Header">
    <vt:lpwstr>&lt;span style="color:#70AD47;"&gt;This document has been classified as &lt;strong&gt;Public&lt;/strong&gt;&lt;/span&gt;</vt:lpwstr>
  </property>
  <property fmtid="{D5CDD505-2E9C-101B-9397-08002B2CF9AE}" pid="7" name="Footer">
    <vt:lpwstr>&lt;span style="color:#70AD47;"&gt;This document has been classified by M.AlHuwaydi  2026-08-20T16:34:19Z&lt;/span&gt;</vt:lpwstr>
  </property>
  <property fmtid="{D5CDD505-2E9C-101B-9397-08002B2CF9AE}" pid="8" name="GVData1">
    <vt:lpwstr>MDAyMjowLFx1MDAyMkZvb3RlclBsYWNlbWVudFR5cGVcdTAwMjI6MCxcdTAwMjJFbmZvcmNlTGF5b3V0T3B0aW9uXHUwMDIyOmZhbHNlLFx1MDAyMkxheW91dE9wdGlvblx1MDAyMjowLFx1MDAyMlRyaWdnZXJOdW1iZXJcdTAwMjI6MCxcdTAwMjJGcm9tSW5kZXhc</vt:lpwstr>
  </property>
  <property fmtid="{D5CDD505-2E9C-101B-9397-08002B2CF9AE}" pid="9" name="GVData2">
    <vt:lpwstr>dTAwMjI6MCxcdTAwMjJUb0luZGV4XHUwMDIyOjAsXHUwMDIyRW5mb3JjZU92ZXJ3cml0ZU9wdGlvblx1MDAyMjpmYWxzZSxcdTAwMjJPdmVyd3JpdGVPcHRpb25cdTAwMjI6MH0sXHUwMDIySGVhZGVyRW5hYmxlZFx1MDAyMjp0cnVlLFx1MDAyMkhlYWRlclx1MDAy</vt:lpwstr>
  </property>
  <property fmtid="{D5CDD505-2E9C-101B-9397-08002B2CF9AE}" pid="10" name="GVData3">
    <vt:lpwstr>MjpcdTAwMjJcdTAwM0NzcGFuIHN0eWxlPVxcXHUwMDIyY29sb3I6IzcwQUQ0NztcXFx1MDAyMlx1MDAzRVRoaXMgZG9jdW1lbnQgaGFzIGJlZW4gY2xhc3NpZmllZCBhcyBcdTAwM0NzdHJvbmdcdTAwM0VQdWJsaWNcdTAwM0Mvc3Ryb25nXHUwMDNFXHUwMDNDL3Nw</vt:lpwstr>
  </property>
  <property fmtid="{D5CDD505-2E9C-101B-9397-08002B2CF9AE}" pid="11" name="GVData4">
    <vt:lpwstr>YW5cdTAwM0VcdTAwMjIsXHUwMDIySGVhZGVyc1x1MDAyMjpbXHUwMDIyXHUwMDNDc3BhbiBzdHlsZT1cXFx1MDAyMmNvbG9yOiM3MEFENDc7XFxcdTAwMjJcdTAwM0VUaGlzIGRvY3VtZW50IGhhcyBiZWVuIGNsYXNzaWZpZWQgYXMgXHUwMDNDc3Ryb25nXHUwMDNF</vt:lpwstr>
  </property>
  <property fmtid="{D5CDD505-2E9C-101B-9397-08002B2CF9AE}" pid="12" name="GVData5">
    <vt:lpwstr>UHVibGljXHUwMDNDL3N0cm9uZ1x1MDAzRVx1MDAzQy9zcGFuXHUwMDNFXHUwMDIyXSxcdTAwMjJIZWFkZXJUeXBlXHUwMDIyOjEsXHUwMDIySGVhZGVyVHlwZXNBbGxvd2VkXHUwMDIyOlsxXSxcdTAwMjJIZWFkZXJVcGRhdGVUeXBlXHUwMDIyOjEsXHUwMDIyRm9v</vt:lpwstr>
  </property>
  <property fmtid="{D5CDD505-2E9C-101B-9397-08002B2CF9AE}" pid="13" name="GVData6">
    <vt:lpwstr>dGVyRW5hYmxlZFx1MDAyMjp0cnVlLFx1MDAyMkZvb3Rlclx1MDAyMjpcdTAwMjJcdTAwM0NzcGFuIHN0eWxlPVxcXHUwMDIyY29sb3I6IzcwQUQ0NztcXFx1MDAyMlx1MDAzRVRoaXMgZG9jdW1lbnQgaGFzIGJlZW4gY2xhc3NpZmllZCBieSBNLkFsSHV3YXlkaSAg</vt:lpwstr>
  </property>
  <property fmtid="{D5CDD505-2E9C-101B-9397-08002B2CF9AE}" pid="14" name="GVData7">
    <vt:lpwstr>MjAyNi0wOC0yMFQxNjozNDoxOVpcdTAwM0Mvc3Bhblx1MDAzRVx1MDAyMixcdTAwMjJGb290ZXJzXHUwMDIyOltcdTAwMjJcdTAwM0NzcGFuIHN0eWxlPVxcXHUwMDIyY29sb3I6IzcwQUQ0NztcXFx1MDAyMlx1MDAzRVRoaXMgZG9jdW1lbnQgaGFzIGJlZW4gY2xh</vt:lpwstr>
  </property>
  <property fmtid="{D5CDD505-2E9C-101B-9397-08002B2CF9AE}" pid="15" name="GVData8">
    <vt:lpwstr>c3NpZmllZCBieSBNLkFsSHV3YXlkaSAgMjAyNi0wOC0yMFQxNjozNDoxOVpcdTAwM0Mvc3Bhblx1MDAzRVx1MDAyMl0sXHUwMDIyRm9vdGVyVHlwZVx1MDAyMjoxLFx1MDAyMkZvb3RlclR5cGVzQWxsb3dlZFx1MDAyMjpbMCwxXSxcdTAwMjJGb290ZXJVcGRhdGVU</vt:lpwstr>
  </property>
  <property fmtid="{D5CDD505-2E9C-101B-9397-08002B2CF9AE}" pid="16" name="GVData9">
    <vt:lpwstr>eXBlXHUwMDIyOjEsXHUwMDIyV2F0ZXJtYXJrXHUwMDIyOlx1MDAyMlx1MDAyMixcdTAwMjJXYXRlcm1hcmtFbmFibGVkXHUwMDIyOmZhbHNlLFx1MDAyMlNob3VsZFdyaXRlV2F0ZXJtYXJrXHUwMDIyOmZhbHNlLFx1MDAyMldhdGVybWFya1VwZGF0ZVR5cGVcdTAw</vt:lpwstr>
  </property>
  <property fmtid="{D5CDD505-2E9C-101B-9397-08002B2CF9AE}" pid="17" name="GVData10">
    <vt:lpwstr>MjI6MSxcdTAwMjJQb3dlcnBvaW50VGl0bGVcdTAwMjI6bnVsbCxcdTAwMjJQb3dlcnBvaW50U3ViaXRsZVx1MDAyMjpudWxsfSIsDQogICJTdGF0ZSI6ICJ7XHUwMDIyRmlyc3RQYWdlRGlmZmVyZW50XHUwMDIyOnRydWUsXHUwMDIyRGlmZmVyZW50T2RkQW5kRXZl</vt:lpwstr>
  </property>
  <property fmtid="{D5CDD505-2E9C-101B-9397-08002B2CF9AE}" pid="18" name="GVData11">
    <vt:lpwstr>blBhZ2VzXHUwMDIyOmZhbHNlLFx1MDAyMlBhZ2VDb3VudFx1MDAyMjoxMDEsXHUwMDIySGVhZGVyTWV0YWRhdGFcdTAwMjI6XHUwMDIyXHUwMDNDc3BhbiBzdHlsZT1cXFx1MDAyMmNvbG9yOiM3MEFENDc7XFxcdTAwMjJcdTAwM0VUaGlzIGRvY3VtZW50IGhhcyBi</vt:lpwstr>
  </property>
  <property fmtid="{D5CDD505-2E9C-101B-9397-08002B2CF9AE}" pid="19" name="GVData12">
    <vt:lpwstr>ZWVuIGNsYXNzaWZpZWQgYXMgXHUwMDNDc3Ryb25nXHUwMDNFUHVibGljXHUwMDNDL3N0cm9uZ1x1MDAzRVx1MDAzQy9zcGFuXHUwMDNFXHUwMDIyLFx1MDAyMlRoaXJkUGFydHlIZWFkZXJNZXRhZGF0YVx1MDAyMjpcdTAwMjJcdTAwMjIsXHUwMDIyR1ZIZWFkZXJF</vt:lpwstr>
  </property>
  <property fmtid="{D5CDD505-2E9C-101B-9397-08002B2CF9AE}" pid="20" name="GVData13">
    <vt:lpwstr>eGlzdHNcdTAwMjI6ZmFsc2UsXHUwMDIyTm9uR1ZIZWFkZXJFeGlzdHNcdTAwMjI6dHJ1ZSxcdTAwMjJGbG9hdGluZ0hlYWRlckV4aXN0c1x1MDAyMjp0cnVlLFx1MDAyMk5vbkdWSGVhZGVyU2hhcGVFeGlzdHNcdTAwMjI6dHJ1ZSxcdTAwMjJUaGlyZFBhcnR5SGVh</vt:lpwstr>
  </property>
  <property fmtid="{D5CDD505-2E9C-101B-9397-08002B2CF9AE}" pid="21" name="GVData14">
    <vt:lpwstr>ZGVyc1x1MDAyMjpbXSxcdTAwMjJGb290ZXJNZXRhZGF0YVx1MDAyMjpcdTAwMjJcdTAwM0NzcGFuIHN0eWxlPVxcXHUwMDIyY29sb3I6IzcwQUQ0NztcXFx1MDAyMlx1MDAzRVRoaXMgZG9jdW1lbnQgaGFzIGJlZW4gY2xhc3NpZmllZCBieSBNLkFsSHV3YXlkaSAg</vt:lpwstr>
  </property>
  <property fmtid="{D5CDD505-2E9C-101B-9397-08002B2CF9AE}" pid="22" name="GVData15">
    <vt:lpwstr>MjAyNi0wOC0yMFQxNjoyOTo1MFpcdTAwM0Mvc3Bhblx1MDAzRVx1MDAyMixcdTAwMjJUaGlyZFBhcnR5Rm9vdGVyTWV0YWRhdGFcdTAwMjI6XHUwMDIyXHUwNjQ1XHUwNjM0XHUwNjMxXHUwNjQ4XHUwNjM5IFx1MDYyRVx1MDYzN1x1MDYyOSBcdTA2MjhcdTA2MkRc</vt:lpwstr>
  </property>
  <property fmtid="{D5CDD505-2E9C-101B-9397-08002B2CF9AE}" pid="23" name="GVData16">
    <vt:lpwstr>dTA2MkIgXHUwNjM5XHUwNjQ0XHUwNjQ1XHUwNjQ5IFx1MDY0NFx1MDYyQVx1MDYzM1x1MDYyQ1x1MDY0QVx1MDY0NCBcdTA2MkZcdTA2MzFcdTA2MkNcdTA2MjkgXHUwNjI3XHUwNjQ0XHUwNjJGXHUwNjQzXHUwNjJBXHUwNjQ4XHUwNjMxXHUwNjI3XHUwNjQ3XHUw</vt:lpwstr>
  </property>
  <property fmtid="{D5CDD505-2E9C-101B-9397-08002B2CF9AE}" pid="24" name="GVData17">
    <vt:lpwstr>MDIyLFx1MDAyMkdWRm9vdGVyRXhpc3RzXHUwMDIyOmZhbHNlLFx1MDAyMk5vbkdWRm9vdGVyRXhpc3RzXHUwMDIyOnRydWUsXHUwMDIyRmxvYXRpbmdGb290ZXJFeGlzdHNcdTAwMjI6dHJ1ZSxcdTAwMjJOb25HVkZvb3RlclNoYXBlRXhpc3RzXHUwMDIyOmZhbHNl</vt:lpwstr>
  </property>
  <property fmtid="{D5CDD505-2E9C-101B-9397-08002B2CF9AE}" pid="25" name="GVData18">
    <vt:lpwstr>LFx1MDAyMlRoaXJkUGFydHlGb290ZXJzXHUwMDIyOltdLFx1MDAyMldhdGVybWFya01ldGFkYXRhXHUwMDIyOlx1MDAyMlx1MDAyMixcdTAwMjJXYXRlcm1hcmtFeGlzdHNcdTAwMjI6ZmFsc2UsXHUwMDIyUG93ZXJwb2ludFRpdGxlTWV0YWRhdGFcdTAwMjI6bnVs</vt:lpwstr>
  </property>
  <property fmtid="{D5CDD505-2E9C-101B-9397-08002B2CF9AE}" pid="26" name="GVData19">
    <vt:lpwstr>bCxcdTAwMjJQb3dlcnBvaW50U3VidGl0bGVNZXRhZGF0YVx1MDAyMjpudWxsLFx1MDAyMlRoaXJkUGFydHlNZXRhZGF0YUZvdW5kXHUwMDIyOmZhbHNlfSINCn0=</vt:lpwstr>
  </property>
  <property fmtid="{D5CDD505-2E9C-101B-9397-08002B2CF9AE}" pid="27" name="GVData20">
    <vt:lpwstr>(end)</vt:lpwstr>
  </property>
</Properties>
</file>