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AF222" w14:textId="30E7D66C" w:rsidR="00141A3F" w:rsidRPr="001D13A5" w:rsidRDefault="00141A3F" w:rsidP="00141A3F">
      <w:pPr>
        <w:pStyle w:val="Heading2"/>
        <w:bidi/>
        <w:jc w:val="center"/>
        <w:rPr>
          <w:rFonts w:ascii="Simplified Arabic" w:hAnsi="Simplified Arabic" w:cs="Simplified Arabic"/>
          <w:sz w:val="22"/>
          <w:szCs w:val="22"/>
        </w:rPr>
      </w:pPr>
      <w:r w:rsidRPr="001D13A5">
        <w:rPr>
          <w:rFonts w:ascii="Simplified Arabic" w:hAnsi="Simplified Arabic" w:cs="Simplified Arabic"/>
          <w:sz w:val="22"/>
          <w:szCs w:val="22"/>
          <w:rtl/>
        </w:rPr>
        <w:t>مراجعة الفصل الأول شليويح المطيري بعد التعديل</w:t>
      </w:r>
    </w:p>
    <w:p w14:paraId="78149F3D" w14:textId="2CBF1CA7" w:rsidR="00993D16" w:rsidRPr="001D13A5" w:rsidRDefault="00993D16" w:rsidP="00141A3F">
      <w:pPr>
        <w:pStyle w:val="Heading2"/>
        <w:bidi/>
        <w:rPr>
          <w:rFonts w:ascii="Simplified Arabic" w:hAnsi="Simplified Arabic" w:cs="Simplified Arabic"/>
          <w:sz w:val="22"/>
          <w:szCs w:val="22"/>
        </w:rPr>
      </w:pPr>
      <w:r w:rsidRPr="001D13A5">
        <w:rPr>
          <w:rFonts w:ascii="Simplified Arabic" w:hAnsi="Simplified Arabic" w:cs="Simplified Arabic"/>
          <w:sz w:val="22"/>
          <w:szCs w:val="22"/>
        </w:rPr>
        <w:t xml:space="preserve">(1) </w:t>
      </w:r>
      <w:r w:rsidRPr="001D13A5">
        <w:rPr>
          <w:rFonts w:ascii="Simplified Arabic" w:hAnsi="Simplified Arabic" w:cs="Simplified Arabic"/>
          <w:sz w:val="22"/>
          <w:szCs w:val="22"/>
          <w:rtl/>
        </w:rPr>
        <w:t>ملخص تنفيذي قصير</w:t>
      </w:r>
    </w:p>
    <w:p w14:paraId="4A2DEDBB" w14:textId="0F76025E" w:rsidR="00993D16" w:rsidRPr="001D13A5" w:rsidRDefault="00141A3F" w:rsidP="00993D16">
      <w:pPr>
        <w:pStyle w:val="NormalWeb"/>
        <w:bidi/>
        <w:rPr>
          <w:rFonts w:ascii="Simplified Arabic" w:hAnsi="Simplified Arabic" w:cs="Simplified Arabic"/>
          <w:sz w:val="22"/>
          <w:szCs w:val="22"/>
        </w:rPr>
      </w:pPr>
      <w:r w:rsidRPr="001D13A5">
        <w:rPr>
          <w:rFonts w:ascii="Simplified Arabic" w:hAnsi="Simplified Arabic" w:cs="Simplified Arabic"/>
          <w:sz w:val="22"/>
          <w:szCs w:val="22"/>
          <w:rtl/>
        </w:rPr>
        <w:t>بشكل عام، تحسَّن الفصل الأول بعد التعديل بشكل واضح من حيث التركيز على وزارة الإعلام، وضبط الفجوة البحثية، وبناء نموذج مفاهيمي ومنهجي أكثر اتساقًا. أصبحت المقدمة أكثر ارتباطًا بالسياق المؤسسي للوزارة، وتمت إعادة صياغة مشكلة الدراسة وأهدافها وأسئلتها وفرضياتها بطريقة أكثر وضوحًا وربطًا بين المتغيرات، مع إضافة جدول للمصطلحات ومنهج دراسة وهيكل واضح للفصول.</w:t>
      </w:r>
      <w:r w:rsidRPr="001D13A5">
        <w:rPr>
          <w:rFonts w:ascii="Simplified Arabic" w:hAnsi="Simplified Arabic" w:cs="Simplified Arabic"/>
          <w:sz w:val="22"/>
          <w:szCs w:val="22"/>
          <w:rtl/>
        </w:rPr>
        <w:br/>
        <w:t>أهم نقاط القوة الحالية: (1) توصيف أفضل لبيئة الوزارة وتحدياتها، (2) ضبط أوضح للفجوة البحثية المزدوجة (سياقية/موضوعية)، (3) بناء هيكل متماسك للمتغيرات (3 أبعاد للتخطيط الاستراتيجي و4 أبعاد للبراعة) مع جدول للمصطلحات ومنهج مفاهيمي.</w:t>
      </w:r>
      <w:r w:rsidRPr="001D13A5">
        <w:rPr>
          <w:rFonts w:ascii="Simplified Arabic" w:hAnsi="Simplified Arabic" w:cs="Simplified Arabic"/>
          <w:sz w:val="22"/>
          <w:szCs w:val="22"/>
          <w:rtl/>
        </w:rPr>
        <w:br/>
        <w:t>أما أهم 3 فجوات حرجة لا تزال قائمة فهي:</w:t>
      </w:r>
    </w:p>
    <w:p w14:paraId="5F060176" w14:textId="77777777" w:rsidR="00993D16" w:rsidRPr="001D13A5" w:rsidRDefault="00993D16" w:rsidP="00993D16">
      <w:pPr>
        <w:pStyle w:val="NormalWeb"/>
        <w:numPr>
          <w:ilvl w:val="0"/>
          <w:numId w:val="10"/>
        </w:numPr>
        <w:bidi/>
        <w:rPr>
          <w:rFonts w:ascii="Simplified Arabic" w:hAnsi="Simplified Arabic" w:cs="Simplified Arabic"/>
          <w:sz w:val="22"/>
          <w:szCs w:val="22"/>
        </w:rPr>
      </w:pPr>
      <w:r w:rsidRPr="001D13A5">
        <w:rPr>
          <w:rStyle w:val="Strong"/>
          <w:rFonts w:ascii="Simplified Arabic" w:hAnsi="Simplified Arabic" w:cs="Simplified Arabic"/>
          <w:sz w:val="22"/>
          <w:szCs w:val="22"/>
          <w:rtl/>
        </w:rPr>
        <w:t>تغيّر هيكل المتغير المستقل</w:t>
      </w:r>
      <w:r w:rsidRPr="001D13A5">
        <w:rPr>
          <w:rFonts w:ascii="Simplified Arabic" w:hAnsi="Simplified Arabic" w:cs="Simplified Arabic"/>
          <w:sz w:val="22"/>
          <w:szCs w:val="22"/>
          <w:rtl/>
        </w:rPr>
        <w:t xml:space="preserve"> من خمسة أبعاد كما أوصى التقرير الأول إلى ثلاثة أبعاد دون توثيق مبررات كافية أو التأكد من اتساقه مع بقية الفصول والأداة</w:t>
      </w:r>
      <w:r w:rsidRPr="001D13A5">
        <w:rPr>
          <w:rFonts w:ascii="Simplified Arabic" w:hAnsi="Simplified Arabic" w:cs="Simplified Arabic"/>
          <w:sz w:val="22"/>
          <w:szCs w:val="22"/>
        </w:rPr>
        <w:t>.</w:t>
      </w:r>
    </w:p>
    <w:p w14:paraId="0473069B" w14:textId="77777777" w:rsidR="00993D16" w:rsidRPr="001D13A5" w:rsidRDefault="00993D16" w:rsidP="00993D16">
      <w:pPr>
        <w:pStyle w:val="NormalWeb"/>
        <w:numPr>
          <w:ilvl w:val="0"/>
          <w:numId w:val="10"/>
        </w:numPr>
        <w:bidi/>
        <w:rPr>
          <w:rFonts w:ascii="Simplified Arabic" w:hAnsi="Simplified Arabic" w:cs="Simplified Arabic"/>
          <w:sz w:val="22"/>
          <w:szCs w:val="22"/>
        </w:rPr>
      </w:pPr>
      <w:r w:rsidRPr="001D13A5">
        <w:rPr>
          <w:rStyle w:val="Strong"/>
          <w:rFonts w:ascii="Simplified Arabic" w:hAnsi="Simplified Arabic" w:cs="Simplified Arabic"/>
          <w:sz w:val="22"/>
          <w:szCs w:val="22"/>
          <w:rtl/>
        </w:rPr>
        <w:t>ضعف توظيف المؤشرات الكمية الموثقة</w:t>
      </w:r>
      <w:r w:rsidRPr="001D13A5">
        <w:rPr>
          <w:rFonts w:ascii="Simplified Arabic" w:hAnsi="Simplified Arabic" w:cs="Simplified Arabic"/>
          <w:sz w:val="22"/>
          <w:szCs w:val="22"/>
          <w:rtl/>
        </w:rPr>
        <w:t xml:space="preserve"> لإبراز حدة المشكلة عمليًا في الوزارة (أرقام، نسب، مؤشرات أداء) رغم الإشارة العامة إلى التقارير الرسمية</w:t>
      </w:r>
      <w:r w:rsidRPr="001D13A5">
        <w:rPr>
          <w:rFonts w:ascii="Simplified Arabic" w:hAnsi="Simplified Arabic" w:cs="Simplified Arabic"/>
          <w:sz w:val="22"/>
          <w:szCs w:val="22"/>
        </w:rPr>
        <w:t>.</w:t>
      </w:r>
    </w:p>
    <w:p w14:paraId="4BD109A7" w14:textId="77777777" w:rsidR="00993D16" w:rsidRPr="001D13A5" w:rsidRDefault="00993D16" w:rsidP="00993D16">
      <w:pPr>
        <w:pStyle w:val="NormalWeb"/>
        <w:numPr>
          <w:ilvl w:val="0"/>
          <w:numId w:val="10"/>
        </w:numPr>
        <w:bidi/>
        <w:rPr>
          <w:rFonts w:ascii="Simplified Arabic" w:hAnsi="Simplified Arabic" w:cs="Simplified Arabic"/>
          <w:sz w:val="22"/>
          <w:szCs w:val="22"/>
        </w:rPr>
      </w:pPr>
      <w:r w:rsidRPr="001D13A5">
        <w:rPr>
          <w:rStyle w:val="Strong"/>
          <w:rFonts w:ascii="Simplified Arabic" w:hAnsi="Simplified Arabic" w:cs="Simplified Arabic"/>
          <w:sz w:val="22"/>
          <w:szCs w:val="22"/>
          <w:rtl/>
        </w:rPr>
        <w:t>بعض الهنات المنهجية والتنظيمية</w:t>
      </w:r>
      <w:r w:rsidRPr="001D13A5">
        <w:rPr>
          <w:rFonts w:ascii="Simplified Arabic" w:hAnsi="Simplified Arabic" w:cs="Simplified Arabic"/>
          <w:sz w:val="22"/>
          <w:szCs w:val="22"/>
          <w:rtl/>
        </w:rPr>
        <w:t xml:space="preserve"> مثل عدم وضوح كيفية استخدام المتغيرات الديموغرافية كمتغيرات ضابطة أو مستقلة، وتفاوت طفيف في ترقيم الأسئلة، والحاجة لمزيد من التدقيق اللغوي الشكلي</w:t>
      </w:r>
      <w:r w:rsidRPr="001D13A5">
        <w:rPr>
          <w:rFonts w:ascii="Simplified Arabic" w:hAnsi="Simplified Arabic" w:cs="Simplified Arabic"/>
          <w:sz w:val="22"/>
          <w:szCs w:val="22"/>
        </w:rPr>
        <w:t>.</w:t>
      </w:r>
    </w:p>
    <w:p w14:paraId="27EDA927" w14:textId="77777777" w:rsidR="00993D16" w:rsidRPr="001D13A5" w:rsidRDefault="00993D16" w:rsidP="00993D16">
      <w:pPr>
        <w:pStyle w:val="Heading2"/>
        <w:bidi/>
        <w:rPr>
          <w:rFonts w:ascii="Simplified Arabic" w:hAnsi="Simplified Arabic" w:cs="Simplified Arabic"/>
          <w:sz w:val="22"/>
          <w:szCs w:val="22"/>
        </w:rPr>
      </w:pPr>
      <w:r w:rsidRPr="001D13A5">
        <w:rPr>
          <w:rFonts w:ascii="Simplified Arabic" w:hAnsi="Simplified Arabic" w:cs="Simplified Arabic"/>
          <w:sz w:val="22"/>
          <w:szCs w:val="22"/>
        </w:rPr>
        <w:t xml:space="preserve">(2) </w:t>
      </w:r>
      <w:r w:rsidRPr="001D13A5">
        <w:rPr>
          <w:rFonts w:ascii="Simplified Arabic" w:hAnsi="Simplified Arabic" w:cs="Simplified Arabic"/>
          <w:sz w:val="22"/>
          <w:szCs w:val="22"/>
          <w:rtl/>
        </w:rPr>
        <w:t>جدول الالتزام بملاحظات التقرير الأول</w:t>
      </w:r>
    </w:p>
    <w:p w14:paraId="637EFD74" w14:textId="77777777" w:rsidR="00993D16" w:rsidRPr="001D13A5" w:rsidRDefault="00993D16" w:rsidP="00993D16">
      <w:pPr>
        <w:pStyle w:val="NormalWeb"/>
        <w:bidi/>
        <w:rPr>
          <w:rFonts w:ascii="Simplified Arabic" w:hAnsi="Simplified Arabic" w:cs="Simplified Arabic"/>
          <w:sz w:val="22"/>
          <w:szCs w:val="22"/>
        </w:rPr>
      </w:pPr>
      <w:r w:rsidRPr="001D13A5">
        <w:rPr>
          <w:rStyle w:val="Strong"/>
          <w:rFonts w:ascii="Simplified Arabic" w:hAnsi="Simplified Arabic" w:cs="Simplified Arabic"/>
          <w:sz w:val="22"/>
          <w:szCs w:val="22"/>
          <w:rtl/>
        </w:rPr>
        <w:t>ملاحظة</w:t>
      </w:r>
      <w:r w:rsidRPr="001D13A5">
        <w:rPr>
          <w:rFonts w:ascii="Simplified Arabic" w:hAnsi="Simplified Arabic" w:cs="Simplified Arabic"/>
          <w:sz w:val="22"/>
          <w:szCs w:val="22"/>
        </w:rPr>
        <w:t xml:space="preserve">: </w:t>
      </w:r>
      <w:r w:rsidRPr="001D13A5">
        <w:rPr>
          <w:rFonts w:ascii="Simplified Arabic" w:hAnsi="Simplified Arabic" w:cs="Simplified Arabic"/>
          <w:sz w:val="22"/>
          <w:szCs w:val="22"/>
          <w:rtl/>
        </w:rPr>
        <w:t>تم ترقيم الملاحظات هنا من (1–30) حسب ترتيبها في تقرير المراجعة الأول، مع توضيح القسم الذي تنتمي إليه</w:t>
      </w:r>
      <w:r w:rsidRPr="001D13A5">
        <w:rPr>
          <w:rFonts w:ascii="Simplified Arabic" w:hAnsi="Simplified Arabic" w:cs="Simplified Arabic"/>
          <w:sz w:val="22"/>
          <w:szCs w:val="22"/>
        </w:rPr>
        <w:t>.</w:t>
      </w:r>
    </w:p>
    <w:tbl>
      <w:tblPr>
        <w:tblStyle w:val="TableGrid"/>
        <w:tblW w:w="13320" w:type="dxa"/>
        <w:tblLook w:val="04A0" w:firstRow="1" w:lastRow="0" w:firstColumn="1" w:lastColumn="0" w:noHBand="0" w:noVBand="1"/>
      </w:tblPr>
      <w:tblGrid>
        <w:gridCol w:w="6561"/>
        <w:gridCol w:w="3654"/>
        <w:gridCol w:w="849"/>
        <w:gridCol w:w="1408"/>
        <w:gridCol w:w="848"/>
      </w:tblGrid>
      <w:tr w:rsidR="0010363B" w:rsidRPr="001D13A5" w14:paraId="25A4628A" w14:textId="0CC9358F" w:rsidTr="001D13A5">
        <w:tc>
          <w:tcPr>
            <w:tcW w:w="6629" w:type="dxa"/>
            <w:hideMark/>
          </w:tcPr>
          <w:p w14:paraId="0655D3A0" w14:textId="77777777" w:rsidR="0010363B" w:rsidRPr="001D13A5" w:rsidRDefault="0010363B" w:rsidP="0010363B">
            <w:pPr>
              <w:bidi/>
              <w:jc w:val="center"/>
              <w:rPr>
                <w:rFonts w:ascii="Simplified Arabic" w:hAnsi="Simplified Arabic" w:cs="Simplified Arabic"/>
                <w:b/>
                <w:bCs/>
              </w:rPr>
            </w:pPr>
            <w:r w:rsidRPr="001D13A5">
              <w:rPr>
                <w:rFonts w:ascii="Simplified Arabic" w:hAnsi="Simplified Arabic" w:cs="Simplified Arabic"/>
                <w:b/>
                <w:bCs/>
                <w:rtl/>
              </w:rPr>
              <w:t>توجيه تطبيقي دقيق</w:t>
            </w:r>
          </w:p>
        </w:tc>
        <w:tc>
          <w:tcPr>
            <w:tcW w:w="3685" w:type="dxa"/>
          </w:tcPr>
          <w:p w14:paraId="6C8BFC05" w14:textId="74C7FA3B" w:rsidR="0010363B" w:rsidRPr="001D13A5" w:rsidRDefault="0010363B" w:rsidP="0010363B">
            <w:pPr>
              <w:bidi/>
              <w:jc w:val="center"/>
              <w:rPr>
                <w:rFonts w:ascii="Simplified Arabic" w:hAnsi="Simplified Arabic" w:cs="Simplified Arabic"/>
                <w:b/>
                <w:bCs/>
                <w:rtl/>
              </w:rPr>
            </w:pPr>
            <w:r w:rsidRPr="001D13A5">
              <w:rPr>
                <w:rFonts w:ascii="Simplified Arabic" w:hAnsi="Simplified Arabic" w:cs="Simplified Arabic"/>
                <w:b/>
                <w:bCs/>
                <w:rtl/>
              </w:rPr>
              <w:t>ما الذي ما زال ناقصاً؟</w:t>
            </w:r>
          </w:p>
        </w:tc>
        <w:tc>
          <w:tcPr>
            <w:tcW w:w="851" w:type="dxa"/>
          </w:tcPr>
          <w:p w14:paraId="58CAF57A" w14:textId="6F22414C" w:rsidR="0010363B" w:rsidRPr="001D13A5" w:rsidRDefault="0010363B" w:rsidP="0010363B">
            <w:pPr>
              <w:bidi/>
              <w:jc w:val="center"/>
              <w:rPr>
                <w:rFonts w:ascii="Simplified Arabic" w:hAnsi="Simplified Arabic" w:cs="Simplified Arabic"/>
                <w:b/>
                <w:bCs/>
                <w:rtl/>
              </w:rPr>
            </w:pPr>
            <w:r w:rsidRPr="001D13A5">
              <w:rPr>
                <w:rFonts w:ascii="Simplified Arabic" w:hAnsi="Simplified Arabic" w:cs="Simplified Arabic"/>
                <w:b/>
                <w:bCs/>
                <w:rtl/>
              </w:rPr>
              <w:t>تقييم الجودة</w:t>
            </w:r>
          </w:p>
        </w:tc>
        <w:tc>
          <w:tcPr>
            <w:tcW w:w="1417" w:type="dxa"/>
          </w:tcPr>
          <w:p w14:paraId="1AA7758B" w14:textId="76F96600" w:rsidR="0010363B" w:rsidRPr="001D13A5" w:rsidRDefault="0010363B" w:rsidP="0010363B">
            <w:pPr>
              <w:bidi/>
              <w:jc w:val="center"/>
              <w:rPr>
                <w:rFonts w:ascii="Simplified Arabic" w:hAnsi="Simplified Arabic" w:cs="Simplified Arabic"/>
                <w:b/>
                <w:bCs/>
                <w:rtl/>
              </w:rPr>
            </w:pPr>
            <w:r w:rsidRPr="001D13A5">
              <w:rPr>
                <w:rFonts w:ascii="Simplified Arabic" w:hAnsi="Simplified Arabic" w:cs="Simplified Arabic"/>
                <w:b/>
                <w:bCs/>
                <w:rtl/>
              </w:rPr>
              <w:t>درجة الالتزام</w:t>
            </w:r>
          </w:p>
        </w:tc>
        <w:tc>
          <w:tcPr>
            <w:tcW w:w="738" w:type="dxa"/>
          </w:tcPr>
          <w:p w14:paraId="1E18631A" w14:textId="0983A6ED" w:rsidR="0010363B" w:rsidRPr="001D13A5" w:rsidRDefault="0010363B" w:rsidP="0010363B">
            <w:pPr>
              <w:bidi/>
              <w:jc w:val="center"/>
              <w:rPr>
                <w:rFonts w:ascii="Simplified Arabic" w:hAnsi="Simplified Arabic" w:cs="Simplified Arabic"/>
                <w:b/>
                <w:bCs/>
                <w:rtl/>
              </w:rPr>
            </w:pPr>
            <w:r w:rsidRPr="001D13A5">
              <w:rPr>
                <w:rFonts w:ascii="Simplified Arabic" w:hAnsi="Simplified Arabic" w:cs="Simplified Arabic"/>
                <w:b/>
                <w:bCs/>
                <w:rtl/>
              </w:rPr>
              <w:t>رقم الملاحظة</w:t>
            </w:r>
          </w:p>
        </w:tc>
      </w:tr>
      <w:tr w:rsidR="0010363B" w:rsidRPr="001D13A5" w14:paraId="20342A1D" w14:textId="289EA01B" w:rsidTr="001D13A5">
        <w:tc>
          <w:tcPr>
            <w:tcW w:w="6629" w:type="dxa"/>
            <w:hideMark/>
          </w:tcPr>
          <w:p w14:paraId="12108E6A" w14:textId="3E816FF4" w:rsidR="0010363B" w:rsidRPr="001D13A5" w:rsidRDefault="001D13A5" w:rsidP="0010363B">
            <w:pPr>
              <w:bidi/>
              <w:rPr>
                <w:rFonts w:ascii="Simplified Arabic" w:hAnsi="Simplified Arabic" w:cs="Simplified Arabic"/>
              </w:rPr>
            </w:pPr>
            <w:r>
              <w:rPr>
                <w:rFonts w:ascii="Simplified Arabic" w:hAnsi="Simplified Arabic" w:cs="Simplified Arabic"/>
                <w:rtl/>
              </w:rPr>
              <w:t>يمكن تقصير الفقرة الثانية من خلال حذف العبارات المكررة حول “التحول الرقمي” التي سترد في مشكلة الدراسة، مع الحفاظ على تركيز المقدمة على تعريف الوزارة ووظائفها.</w:t>
            </w:r>
          </w:p>
        </w:tc>
        <w:tc>
          <w:tcPr>
            <w:tcW w:w="3685" w:type="dxa"/>
          </w:tcPr>
          <w:p w14:paraId="0DF4AAD9" w14:textId="36D79721" w:rsidR="0010363B" w:rsidRPr="001D13A5" w:rsidRDefault="0010363B" w:rsidP="0010363B">
            <w:pPr>
              <w:bidi/>
              <w:rPr>
                <w:rFonts w:ascii="Simplified Arabic" w:hAnsi="Simplified Arabic" w:cs="Simplified Arabic"/>
                <w:rtl/>
              </w:rPr>
            </w:pPr>
            <w:r w:rsidRPr="001D13A5">
              <w:rPr>
                <w:rFonts w:ascii="Simplified Arabic" w:hAnsi="Simplified Arabic" w:cs="Simplified Arabic"/>
                <w:rtl/>
              </w:rPr>
              <w:t>لا شيء جوهري؛ يمكن فقط مزيد من التكثيف لتجنب التكرار بين المقدمة والمشكلة</w:t>
            </w:r>
            <w:r w:rsidRPr="001D13A5">
              <w:rPr>
                <w:rFonts w:ascii="Simplified Arabic" w:hAnsi="Simplified Arabic" w:cs="Simplified Arabic"/>
              </w:rPr>
              <w:t>.</w:t>
            </w:r>
          </w:p>
        </w:tc>
        <w:tc>
          <w:tcPr>
            <w:tcW w:w="851" w:type="dxa"/>
          </w:tcPr>
          <w:p w14:paraId="6CC977A7" w14:textId="10300696" w:rsidR="0010363B" w:rsidRPr="001D13A5" w:rsidRDefault="0010363B" w:rsidP="0010363B">
            <w:pPr>
              <w:bidi/>
              <w:rPr>
                <w:rFonts w:ascii="Simplified Arabic" w:hAnsi="Simplified Arabic" w:cs="Simplified Arabic"/>
                <w:rtl/>
              </w:rPr>
            </w:pPr>
            <w:r w:rsidRPr="001D13A5">
              <w:rPr>
                <w:rFonts w:ascii="Simplified Arabic" w:hAnsi="Simplified Arabic" w:cs="Simplified Arabic"/>
                <w:rtl/>
              </w:rPr>
              <w:t>قوي</w:t>
            </w:r>
          </w:p>
        </w:tc>
        <w:tc>
          <w:tcPr>
            <w:tcW w:w="1417" w:type="dxa"/>
          </w:tcPr>
          <w:p w14:paraId="49CA6FB1" w14:textId="7D381D50" w:rsidR="0010363B" w:rsidRPr="001D13A5" w:rsidRDefault="0010363B" w:rsidP="0010363B">
            <w:pPr>
              <w:bidi/>
              <w:rPr>
                <w:rFonts w:ascii="Simplified Arabic" w:hAnsi="Simplified Arabic" w:cs="Simplified Arabic"/>
              </w:rPr>
            </w:pPr>
            <w:r w:rsidRPr="001D13A5">
              <w:rPr>
                <w:rFonts w:ascii="Simplified Arabic" w:hAnsi="Simplified Arabic" w:cs="Simplified Arabic"/>
                <w:rtl/>
              </w:rPr>
              <w:t>ملتزم بالكامل</w:t>
            </w:r>
          </w:p>
        </w:tc>
        <w:tc>
          <w:tcPr>
            <w:tcW w:w="738" w:type="dxa"/>
          </w:tcPr>
          <w:p w14:paraId="68710678" w14:textId="255505C0" w:rsidR="0010363B" w:rsidRPr="001D13A5" w:rsidRDefault="0010363B" w:rsidP="0010363B">
            <w:pPr>
              <w:bidi/>
              <w:rPr>
                <w:rFonts w:ascii="Simplified Arabic" w:hAnsi="Simplified Arabic" w:cs="Simplified Arabic"/>
                <w:rtl/>
              </w:rPr>
            </w:pPr>
            <w:r w:rsidRPr="001D13A5">
              <w:rPr>
                <w:rFonts w:ascii="Simplified Arabic" w:hAnsi="Simplified Arabic" w:cs="Simplified Arabic"/>
              </w:rPr>
              <w:t>1</w:t>
            </w:r>
          </w:p>
        </w:tc>
      </w:tr>
      <w:tr w:rsidR="0010363B" w:rsidRPr="001D13A5" w14:paraId="6B542593" w14:textId="5312218E" w:rsidTr="001D13A5">
        <w:tc>
          <w:tcPr>
            <w:tcW w:w="6629" w:type="dxa"/>
            <w:hideMark/>
          </w:tcPr>
          <w:p w14:paraId="28193D5F" w14:textId="77777777" w:rsidR="0010363B" w:rsidRPr="001D13A5" w:rsidRDefault="0010363B" w:rsidP="0010363B">
            <w:pPr>
              <w:bidi/>
              <w:rPr>
                <w:rFonts w:ascii="Simplified Arabic" w:hAnsi="Simplified Arabic" w:cs="Simplified Arabic"/>
              </w:rPr>
            </w:pPr>
            <w:r w:rsidRPr="001D13A5">
              <w:rPr>
                <w:rFonts w:ascii="Simplified Arabic" w:hAnsi="Simplified Arabic" w:cs="Simplified Arabic"/>
                <w:rtl/>
              </w:rPr>
              <w:lastRenderedPageBreak/>
              <w:t>يُستحسن إعادة إدراج 2–3 مؤشرات رقمية فقط (مثل ترتيب المملكة في مؤشر الخدمات الرقمية، نسبة التحول في الجهات الحكومية، مؤشر التدريب في الوزارة) مع توثيق مباشر</w:t>
            </w:r>
            <w:r w:rsidRPr="001D13A5">
              <w:rPr>
                <w:rFonts w:ascii="Simplified Arabic" w:hAnsi="Simplified Arabic" w:cs="Simplified Arabic"/>
              </w:rPr>
              <w:t xml:space="preserve"> (MCIT, 2024</w:t>
            </w:r>
            <w:r w:rsidRPr="001D13A5">
              <w:rPr>
                <w:rFonts w:ascii="Simplified Arabic" w:hAnsi="Simplified Arabic" w:cs="Simplified Arabic"/>
                <w:rtl/>
              </w:rPr>
              <w:t>؛</w:t>
            </w:r>
            <w:r w:rsidRPr="001D13A5">
              <w:rPr>
                <w:rFonts w:ascii="Simplified Arabic" w:hAnsi="Simplified Arabic" w:cs="Simplified Arabic"/>
              </w:rPr>
              <w:t xml:space="preserve"> HRSD, 2023) </w:t>
            </w:r>
            <w:r w:rsidRPr="001D13A5">
              <w:rPr>
                <w:rFonts w:ascii="Simplified Arabic" w:hAnsi="Simplified Arabic" w:cs="Simplified Arabic"/>
                <w:rtl/>
              </w:rPr>
              <w:t>في جملة مثل: «بلغت نسبة … وفق تقرير</w:t>
            </w:r>
            <w:r w:rsidRPr="001D13A5">
              <w:rPr>
                <w:rFonts w:ascii="Simplified Arabic" w:hAnsi="Simplified Arabic" w:cs="Simplified Arabic"/>
              </w:rPr>
              <w:t xml:space="preserve"> … (MCIT, 2024)».</w:t>
            </w:r>
          </w:p>
        </w:tc>
        <w:tc>
          <w:tcPr>
            <w:tcW w:w="3685" w:type="dxa"/>
          </w:tcPr>
          <w:p w14:paraId="1F9681AC" w14:textId="07CDA3D5" w:rsidR="0010363B" w:rsidRPr="001D13A5" w:rsidRDefault="0010363B" w:rsidP="0010363B">
            <w:pPr>
              <w:bidi/>
              <w:rPr>
                <w:rFonts w:ascii="Simplified Arabic" w:hAnsi="Simplified Arabic" w:cs="Simplified Arabic"/>
                <w:rtl/>
              </w:rPr>
            </w:pPr>
            <w:r w:rsidRPr="001D13A5">
              <w:rPr>
                <w:rFonts w:ascii="Simplified Arabic" w:hAnsi="Simplified Arabic" w:cs="Simplified Arabic"/>
                <w:rtl/>
              </w:rPr>
              <w:t>المقدمة الآن تفتقر إلى مؤشرات كمية واضحة تدعم حدة المشكلة؛ تم تجنب الخطأ السابق (أرقام بلا مصدر) لكن ضاعت قوة الحجة العددية</w:t>
            </w:r>
            <w:r w:rsidRPr="001D13A5">
              <w:rPr>
                <w:rFonts w:ascii="Simplified Arabic" w:hAnsi="Simplified Arabic" w:cs="Simplified Arabic"/>
              </w:rPr>
              <w:t>.</w:t>
            </w:r>
          </w:p>
        </w:tc>
        <w:tc>
          <w:tcPr>
            <w:tcW w:w="851" w:type="dxa"/>
          </w:tcPr>
          <w:p w14:paraId="094883AA" w14:textId="1D795347" w:rsidR="0010363B" w:rsidRPr="001D13A5" w:rsidRDefault="0010363B" w:rsidP="0010363B">
            <w:pPr>
              <w:bidi/>
              <w:rPr>
                <w:rFonts w:ascii="Simplified Arabic" w:hAnsi="Simplified Arabic" w:cs="Simplified Arabic"/>
                <w:rtl/>
              </w:rPr>
            </w:pPr>
            <w:r w:rsidRPr="001D13A5">
              <w:rPr>
                <w:rFonts w:ascii="Simplified Arabic" w:hAnsi="Simplified Arabic" w:cs="Simplified Arabic"/>
                <w:rtl/>
              </w:rPr>
              <w:t>مقبول</w:t>
            </w:r>
          </w:p>
        </w:tc>
        <w:tc>
          <w:tcPr>
            <w:tcW w:w="1417" w:type="dxa"/>
          </w:tcPr>
          <w:p w14:paraId="034277C0" w14:textId="08002999" w:rsidR="0010363B" w:rsidRPr="001D13A5" w:rsidRDefault="0010363B" w:rsidP="0010363B">
            <w:pPr>
              <w:bidi/>
              <w:rPr>
                <w:rFonts w:ascii="Simplified Arabic" w:hAnsi="Simplified Arabic" w:cs="Simplified Arabic"/>
              </w:rPr>
            </w:pPr>
            <w:r w:rsidRPr="001D13A5">
              <w:rPr>
                <w:rFonts w:ascii="Simplified Arabic" w:hAnsi="Simplified Arabic" w:cs="Simplified Arabic"/>
                <w:rtl/>
              </w:rPr>
              <w:t>التزام جزئي</w:t>
            </w:r>
          </w:p>
        </w:tc>
        <w:tc>
          <w:tcPr>
            <w:tcW w:w="738" w:type="dxa"/>
          </w:tcPr>
          <w:p w14:paraId="799E1701" w14:textId="762BA414" w:rsidR="0010363B" w:rsidRPr="001D13A5" w:rsidRDefault="0010363B" w:rsidP="0010363B">
            <w:pPr>
              <w:bidi/>
              <w:rPr>
                <w:rFonts w:ascii="Simplified Arabic" w:hAnsi="Simplified Arabic" w:cs="Simplified Arabic"/>
                <w:rtl/>
              </w:rPr>
            </w:pPr>
            <w:r w:rsidRPr="001D13A5">
              <w:rPr>
                <w:rFonts w:ascii="Simplified Arabic" w:hAnsi="Simplified Arabic" w:cs="Simplified Arabic"/>
              </w:rPr>
              <w:t>2</w:t>
            </w:r>
          </w:p>
        </w:tc>
      </w:tr>
      <w:tr w:rsidR="0010363B" w:rsidRPr="001D13A5" w14:paraId="49014A00" w14:textId="40E57A13" w:rsidTr="001D13A5">
        <w:tc>
          <w:tcPr>
            <w:tcW w:w="6629" w:type="dxa"/>
            <w:hideMark/>
          </w:tcPr>
          <w:p w14:paraId="291941E2" w14:textId="77777777" w:rsidR="0010363B" w:rsidRPr="001D13A5" w:rsidRDefault="0010363B" w:rsidP="0010363B">
            <w:pPr>
              <w:bidi/>
              <w:rPr>
                <w:rFonts w:ascii="Simplified Arabic" w:hAnsi="Simplified Arabic" w:cs="Simplified Arabic"/>
              </w:rPr>
            </w:pPr>
            <w:r w:rsidRPr="001D13A5">
              <w:rPr>
                <w:rFonts w:ascii="Simplified Arabic" w:hAnsi="Simplified Arabic" w:cs="Simplified Arabic"/>
                <w:rtl/>
              </w:rPr>
              <w:t>إضافة سطر ختامي مثل: «وعليه، تتمثل الفجوة البحثية في غياب دراسات تربط بشكل مباشر بين أبعاد التخطيط الاستراتيجي للموارد البشرية وأبعاد البراعة التنظيمية في وزارة الإعلام السعودية</w:t>
            </w:r>
            <w:r w:rsidRPr="001D13A5">
              <w:rPr>
                <w:rFonts w:ascii="Simplified Arabic" w:hAnsi="Simplified Arabic" w:cs="Simplified Arabic"/>
              </w:rPr>
              <w:t>».</w:t>
            </w:r>
          </w:p>
        </w:tc>
        <w:tc>
          <w:tcPr>
            <w:tcW w:w="3685" w:type="dxa"/>
          </w:tcPr>
          <w:p w14:paraId="5A418DBE" w14:textId="7712E9DC" w:rsidR="0010363B" w:rsidRPr="001D13A5" w:rsidRDefault="0010363B" w:rsidP="0010363B">
            <w:pPr>
              <w:bidi/>
              <w:rPr>
                <w:rFonts w:ascii="Simplified Arabic" w:hAnsi="Simplified Arabic" w:cs="Simplified Arabic"/>
                <w:rtl/>
              </w:rPr>
            </w:pPr>
            <w:r w:rsidRPr="001D13A5">
              <w:rPr>
                <w:rFonts w:ascii="Simplified Arabic" w:hAnsi="Simplified Arabic" w:cs="Simplified Arabic"/>
                <w:rtl/>
              </w:rPr>
              <w:t>يمكن إبراز الفجوة بصياغة جملة واحدة ختامية صريحة تبدأ بـ«وعليه</w:t>
            </w:r>
            <w:r w:rsidRPr="001D13A5">
              <w:rPr>
                <w:rFonts w:ascii="Simplified Arabic" w:hAnsi="Simplified Arabic" w:cs="Simplified Arabic"/>
              </w:rPr>
              <w:t>…».</w:t>
            </w:r>
          </w:p>
        </w:tc>
        <w:tc>
          <w:tcPr>
            <w:tcW w:w="851" w:type="dxa"/>
          </w:tcPr>
          <w:p w14:paraId="3222A527" w14:textId="527C99C4" w:rsidR="0010363B" w:rsidRPr="001D13A5" w:rsidRDefault="0010363B" w:rsidP="0010363B">
            <w:pPr>
              <w:bidi/>
              <w:rPr>
                <w:rFonts w:ascii="Simplified Arabic" w:hAnsi="Simplified Arabic" w:cs="Simplified Arabic"/>
                <w:rtl/>
              </w:rPr>
            </w:pPr>
            <w:r w:rsidRPr="001D13A5">
              <w:rPr>
                <w:rFonts w:ascii="Simplified Arabic" w:hAnsi="Simplified Arabic" w:cs="Simplified Arabic"/>
                <w:rtl/>
              </w:rPr>
              <w:t>قوي</w:t>
            </w:r>
          </w:p>
        </w:tc>
        <w:tc>
          <w:tcPr>
            <w:tcW w:w="1417" w:type="dxa"/>
          </w:tcPr>
          <w:p w14:paraId="08BFC26D" w14:textId="3DEFC343" w:rsidR="0010363B" w:rsidRPr="001D13A5" w:rsidRDefault="0010363B" w:rsidP="0010363B">
            <w:pPr>
              <w:bidi/>
              <w:rPr>
                <w:rFonts w:ascii="Simplified Arabic" w:hAnsi="Simplified Arabic" w:cs="Simplified Arabic"/>
              </w:rPr>
            </w:pPr>
            <w:r w:rsidRPr="001D13A5">
              <w:rPr>
                <w:rFonts w:ascii="Simplified Arabic" w:hAnsi="Simplified Arabic" w:cs="Simplified Arabic"/>
                <w:rtl/>
              </w:rPr>
              <w:t>ملتزم بالكامل</w:t>
            </w:r>
          </w:p>
        </w:tc>
        <w:tc>
          <w:tcPr>
            <w:tcW w:w="738" w:type="dxa"/>
          </w:tcPr>
          <w:p w14:paraId="3E88F65B" w14:textId="27F8A431" w:rsidR="0010363B" w:rsidRPr="001D13A5" w:rsidRDefault="0010363B" w:rsidP="0010363B">
            <w:pPr>
              <w:bidi/>
              <w:rPr>
                <w:rFonts w:ascii="Simplified Arabic" w:hAnsi="Simplified Arabic" w:cs="Simplified Arabic"/>
                <w:rtl/>
              </w:rPr>
            </w:pPr>
            <w:r w:rsidRPr="001D13A5">
              <w:rPr>
                <w:rFonts w:ascii="Simplified Arabic" w:hAnsi="Simplified Arabic" w:cs="Simplified Arabic"/>
              </w:rPr>
              <w:t>3</w:t>
            </w:r>
          </w:p>
        </w:tc>
      </w:tr>
      <w:tr w:rsidR="0010363B" w:rsidRPr="001D13A5" w14:paraId="2EF448F2" w14:textId="275FD787" w:rsidTr="001D13A5">
        <w:tc>
          <w:tcPr>
            <w:tcW w:w="6629" w:type="dxa"/>
            <w:hideMark/>
          </w:tcPr>
          <w:p w14:paraId="495A7982" w14:textId="77777777" w:rsidR="0010363B" w:rsidRPr="001D13A5" w:rsidRDefault="0010363B" w:rsidP="0010363B">
            <w:pPr>
              <w:bidi/>
              <w:rPr>
                <w:rFonts w:ascii="Simplified Arabic" w:hAnsi="Simplified Arabic" w:cs="Simplified Arabic"/>
              </w:rPr>
            </w:pPr>
            <w:r w:rsidRPr="001D13A5">
              <w:rPr>
                <w:rFonts w:ascii="Simplified Arabic" w:hAnsi="Simplified Arabic" w:cs="Simplified Arabic"/>
                <w:rtl/>
              </w:rPr>
              <w:t>إنشاء فقرة أو حاشية توضّح أن: «يُستخدم مصطلح إدارة الموارد البشرية الاستراتيجية للإشارة إلى الحقل العلمي العام، بينما يمثل التخطيط الاستراتيجي للموارد البشرية المتغير الرئيس في هذه الدراسة»، مع استكمال بيانات المراجع الإلكترونية (تاريخ الدخول، الرابط المختصر الرسمي)</w:t>
            </w:r>
            <w:r w:rsidRPr="001D13A5">
              <w:rPr>
                <w:rFonts w:ascii="Simplified Arabic" w:hAnsi="Simplified Arabic" w:cs="Simplified Arabic"/>
              </w:rPr>
              <w:t>.</w:t>
            </w:r>
          </w:p>
        </w:tc>
        <w:tc>
          <w:tcPr>
            <w:tcW w:w="3685" w:type="dxa"/>
          </w:tcPr>
          <w:p w14:paraId="10E1EF7A" w14:textId="2BA281B4" w:rsidR="0010363B" w:rsidRPr="001D13A5" w:rsidRDefault="0010363B" w:rsidP="0010363B">
            <w:pPr>
              <w:bidi/>
              <w:rPr>
                <w:rFonts w:ascii="Simplified Arabic" w:hAnsi="Simplified Arabic" w:cs="Simplified Arabic"/>
                <w:rtl/>
              </w:rPr>
            </w:pPr>
            <w:r w:rsidRPr="001D13A5">
              <w:rPr>
                <w:rFonts w:ascii="Simplified Arabic" w:hAnsi="Simplified Arabic" w:cs="Simplified Arabic"/>
                <w:rtl/>
              </w:rPr>
              <w:t>بقيت إشارات متفرقة لـ«إدارة الموارد البشرية الاستراتيجية» تحتاج توضيحًا أنها اسم المجال وليس المتغير نفسه، وبعض المراجع الحكومية يمكن استكمال بياناتها (تاريخ الاسترجاع، الرابط الكامل)</w:t>
            </w:r>
            <w:r w:rsidRPr="001D13A5">
              <w:rPr>
                <w:rFonts w:ascii="Simplified Arabic" w:hAnsi="Simplified Arabic" w:cs="Simplified Arabic"/>
              </w:rPr>
              <w:t>.</w:t>
            </w:r>
          </w:p>
        </w:tc>
        <w:tc>
          <w:tcPr>
            <w:tcW w:w="851" w:type="dxa"/>
          </w:tcPr>
          <w:p w14:paraId="3FBEDE23" w14:textId="1123DF47" w:rsidR="0010363B" w:rsidRPr="001D13A5" w:rsidRDefault="0010363B" w:rsidP="0010363B">
            <w:pPr>
              <w:bidi/>
              <w:rPr>
                <w:rFonts w:ascii="Simplified Arabic" w:hAnsi="Simplified Arabic" w:cs="Simplified Arabic"/>
                <w:rtl/>
              </w:rPr>
            </w:pPr>
            <w:r w:rsidRPr="001D13A5">
              <w:rPr>
                <w:rFonts w:ascii="Simplified Arabic" w:hAnsi="Simplified Arabic" w:cs="Simplified Arabic"/>
                <w:rtl/>
              </w:rPr>
              <w:t>جيد</w:t>
            </w:r>
          </w:p>
        </w:tc>
        <w:tc>
          <w:tcPr>
            <w:tcW w:w="1417" w:type="dxa"/>
          </w:tcPr>
          <w:p w14:paraId="704B7DA3" w14:textId="76268B67" w:rsidR="0010363B" w:rsidRPr="001D13A5" w:rsidRDefault="0010363B" w:rsidP="0010363B">
            <w:pPr>
              <w:bidi/>
              <w:rPr>
                <w:rFonts w:ascii="Simplified Arabic" w:hAnsi="Simplified Arabic" w:cs="Simplified Arabic"/>
              </w:rPr>
            </w:pPr>
            <w:r w:rsidRPr="001D13A5">
              <w:rPr>
                <w:rFonts w:ascii="Simplified Arabic" w:hAnsi="Simplified Arabic" w:cs="Simplified Arabic"/>
                <w:rtl/>
              </w:rPr>
              <w:t>التزام كبير (قريب من الكامل)</w:t>
            </w:r>
          </w:p>
        </w:tc>
        <w:tc>
          <w:tcPr>
            <w:tcW w:w="738" w:type="dxa"/>
          </w:tcPr>
          <w:p w14:paraId="22DC210C" w14:textId="3F9272D0" w:rsidR="0010363B" w:rsidRPr="001D13A5" w:rsidRDefault="0010363B" w:rsidP="0010363B">
            <w:pPr>
              <w:bidi/>
              <w:rPr>
                <w:rFonts w:ascii="Simplified Arabic" w:hAnsi="Simplified Arabic" w:cs="Simplified Arabic"/>
                <w:rtl/>
              </w:rPr>
            </w:pPr>
            <w:r w:rsidRPr="001D13A5">
              <w:rPr>
                <w:rFonts w:ascii="Simplified Arabic" w:hAnsi="Simplified Arabic" w:cs="Simplified Arabic"/>
              </w:rPr>
              <w:t>4</w:t>
            </w:r>
          </w:p>
        </w:tc>
      </w:tr>
    </w:tbl>
    <w:tbl>
      <w:tblPr>
        <w:tblStyle w:val="TableGrid1"/>
        <w:tblW w:w="13340" w:type="dxa"/>
        <w:tblInd w:w="-20" w:type="dxa"/>
        <w:tblLook w:val="04A0" w:firstRow="1" w:lastRow="0" w:firstColumn="1" w:lastColumn="0" w:noHBand="0" w:noVBand="1"/>
      </w:tblPr>
      <w:tblGrid>
        <w:gridCol w:w="6536"/>
        <w:gridCol w:w="3685"/>
        <w:gridCol w:w="851"/>
        <w:gridCol w:w="1417"/>
        <w:gridCol w:w="851"/>
      </w:tblGrid>
      <w:tr w:rsidR="001D13A5" w:rsidRPr="001D13A5" w14:paraId="15B9C8C3" w14:textId="77777777" w:rsidTr="001D13A5">
        <w:tc>
          <w:tcPr>
            <w:tcW w:w="6536" w:type="dxa"/>
            <w:hideMark/>
          </w:tcPr>
          <w:p w14:paraId="74C9A98A"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t>إضافة جملة في نهاية فقرة المظاهر مثل: «وهذه التحديات تنعكس مباشرة على مرونة الوزارة، وقدرتها على التكيف، وسرعة استجابتها، ومستوى الابتكار فيها، وهي الأبعاد الرئيسة للبراعة التنظيمية في هذه الدراسة</w:t>
            </w:r>
            <w:r w:rsidRPr="000830A8">
              <w:rPr>
                <w:rFonts w:ascii="Simplified Arabic" w:eastAsia="Times New Roman" w:hAnsi="Simplified Arabic" w:cs="Simplified Arabic"/>
                <w:kern w:val="0"/>
                <w:lang w:val="en-GB" w:eastAsia="en-GB"/>
                <w14:ligatures w14:val="none"/>
              </w:rPr>
              <w:t>».</w:t>
            </w:r>
          </w:p>
        </w:tc>
        <w:tc>
          <w:tcPr>
            <w:tcW w:w="3685" w:type="dxa"/>
          </w:tcPr>
          <w:p w14:paraId="7779FEA7"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لا توجد فجوات جوهرية؛ فقط يمكن مزيد من الربط الصريح بين مظاهر القصور (عمليًا) وأبعاد البراعة التنظيمية الأربعة</w:t>
            </w:r>
            <w:r w:rsidRPr="000830A8">
              <w:rPr>
                <w:rFonts w:ascii="Simplified Arabic" w:eastAsia="Times New Roman" w:hAnsi="Simplified Arabic" w:cs="Simplified Arabic"/>
                <w:kern w:val="0"/>
                <w:lang w:val="en-GB" w:eastAsia="en-GB"/>
                <w14:ligatures w14:val="none"/>
              </w:rPr>
              <w:t>.</w:t>
            </w:r>
          </w:p>
        </w:tc>
        <w:tc>
          <w:tcPr>
            <w:tcW w:w="851" w:type="dxa"/>
          </w:tcPr>
          <w:p w14:paraId="1E2B3FAF"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قوي</w:t>
            </w:r>
          </w:p>
        </w:tc>
        <w:tc>
          <w:tcPr>
            <w:tcW w:w="1417" w:type="dxa"/>
          </w:tcPr>
          <w:p w14:paraId="7C36EF84"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ملتزم بالكامل</w:t>
            </w:r>
          </w:p>
        </w:tc>
        <w:tc>
          <w:tcPr>
            <w:tcW w:w="851" w:type="dxa"/>
          </w:tcPr>
          <w:p w14:paraId="3AB03A4F"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5</w:t>
            </w:r>
          </w:p>
        </w:tc>
      </w:tr>
      <w:tr w:rsidR="001D13A5" w:rsidRPr="001D13A5" w14:paraId="2A4AC958" w14:textId="77777777" w:rsidTr="001D13A5">
        <w:tc>
          <w:tcPr>
            <w:tcW w:w="6536" w:type="dxa"/>
            <w:hideMark/>
          </w:tcPr>
          <w:p w14:paraId="13578F13"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t>مراجعة المراجع والتأكد من تطابق سنة النشر واسم المجلة مع ما ورد في المتن؛ وإن أمكن إضافة رقم صفحة أو نطاق صفحات في المراجع العربية</w:t>
            </w:r>
            <w:r w:rsidRPr="000830A8">
              <w:rPr>
                <w:rFonts w:ascii="Simplified Arabic" w:eastAsia="Times New Roman" w:hAnsi="Simplified Arabic" w:cs="Simplified Arabic"/>
                <w:kern w:val="0"/>
                <w:lang w:val="en-GB" w:eastAsia="en-GB"/>
                <w14:ligatures w14:val="none"/>
              </w:rPr>
              <w:t>.</w:t>
            </w:r>
          </w:p>
        </w:tc>
        <w:tc>
          <w:tcPr>
            <w:tcW w:w="3685" w:type="dxa"/>
          </w:tcPr>
          <w:p w14:paraId="21188227"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لا شيء أساسي؛ فقط التأكد من وجود هذه المراجع في قائمة المراجع بنفس سنة النشر</w:t>
            </w:r>
            <w:r w:rsidRPr="000830A8">
              <w:rPr>
                <w:rFonts w:ascii="Simplified Arabic" w:eastAsia="Times New Roman" w:hAnsi="Simplified Arabic" w:cs="Simplified Arabic"/>
                <w:kern w:val="0"/>
                <w:lang w:val="en-GB" w:eastAsia="en-GB"/>
                <w14:ligatures w14:val="none"/>
              </w:rPr>
              <w:t>.</w:t>
            </w:r>
          </w:p>
        </w:tc>
        <w:tc>
          <w:tcPr>
            <w:tcW w:w="851" w:type="dxa"/>
          </w:tcPr>
          <w:p w14:paraId="4445D920"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قوي</w:t>
            </w:r>
          </w:p>
        </w:tc>
        <w:tc>
          <w:tcPr>
            <w:tcW w:w="1417" w:type="dxa"/>
          </w:tcPr>
          <w:p w14:paraId="46A77AFD"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ملتزم بالكامل</w:t>
            </w:r>
          </w:p>
        </w:tc>
        <w:tc>
          <w:tcPr>
            <w:tcW w:w="851" w:type="dxa"/>
          </w:tcPr>
          <w:p w14:paraId="2A73748B"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6</w:t>
            </w:r>
          </w:p>
        </w:tc>
      </w:tr>
      <w:tr w:rsidR="001D13A5" w:rsidRPr="001D13A5" w14:paraId="18E95395" w14:textId="77777777" w:rsidTr="001D13A5">
        <w:tc>
          <w:tcPr>
            <w:tcW w:w="6536" w:type="dxa"/>
            <w:hideMark/>
          </w:tcPr>
          <w:p w14:paraId="121B0E70"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t>إن تم اعتماد الهيكل الجديد (3 أبعاد)، يلزم تعديل كل الوثائق (الفصل الثاني، الأداة، خطة التحليل) وربط كل بعد بأدبياته الأصلية مع تبرير اختيار هذا التقسيم في آخر المقدمة أو بداية قسم المفاهيم. وإن رغبت في الالتزام بالتقرير الأول، فعليه إعادة الأبعاد الخمسة مع مواءمة كامل الفصل</w:t>
            </w:r>
            <w:r w:rsidRPr="000830A8">
              <w:rPr>
                <w:rFonts w:ascii="Simplified Arabic" w:eastAsia="Times New Roman" w:hAnsi="Simplified Arabic" w:cs="Simplified Arabic"/>
                <w:kern w:val="0"/>
                <w:lang w:val="en-GB" w:eastAsia="en-GB"/>
                <w14:ligatures w14:val="none"/>
              </w:rPr>
              <w:t>.</w:t>
            </w:r>
          </w:p>
        </w:tc>
        <w:tc>
          <w:tcPr>
            <w:tcW w:w="3685" w:type="dxa"/>
          </w:tcPr>
          <w:p w14:paraId="33058D85"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في التقرير الأول كان المقترح 5 أبعاد للتخطيط؛ تم تقليصها إلى 3 أبعاد دون مناقشة علمية لهذا التغيير أو تحديث التقرير الأول</w:t>
            </w:r>
            <w:r w:rsidRPr="000830A8">
              <w:rPr>
                <w:rFonts w:ascii="Simplified Arabic" w:eastAsia="Times New Roman" w:hAnsi="Simplified Arabic" w:cs="Simplified Arabic"/>
                <w:kern w:val="0"/>
                <w:lang w:val="en-GB" w:eastAsia="en-GB"/>
                <w14:ligatures w14:val="none"/>
              </w:rPr>
              <w:t>.</w:t>
            </w:r>
          </w:p>
        </w:tc>
        <w:tc>
          <w:tcPr>
            <w:tcW w:w="851" w:type="dxa"/>
          </w:tcPr>
          <w:p w14:paraId="7712EEF2"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مقبول</w:t>
            </w:r>
          </w:p>
        </w:tc>
        <w:tc>
          <w:tcPr>
            <w:tcW w:w="1417" w:type="dxa"/>
          </w:tcPr>
          <w:p w14:paraId="2C65ACA1"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ملتزم من حيث الشكل، غير ملتزم من حيث عدد الأبعاد</w:t>
            </w:r>
          </w:p>
        </w:tc>
        <w:tc>
          <w:tcPr>
            <w:tcW w:w="851" w:type="dxa"/>
          </w:tcPr>
          <w:p w14:paraId="34FE3FFB"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7</w:t>
            </w:r>
          </w:p>
        </w:tc>
      </w:tr>
      <w:tr w:rsidR="001D13A5" w:rsidRPr="001D13A5" w14:paraId="2BC039AF" w14:textId="77777777" w:rsidTr="001D13A5">
        <w:tc>
          <w:tcPr>
            <w:tcW w:w="6536" w:type="dxa"/>
            <w:hideMark/>
          </w:tcPr>
          <w:p w14:paraId="4A3834F9"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lastRenderedPageBreak/>
              <w:t>استحضار مؤشر أو اثنين من التقارير (مثل نسبة دوران موظفي الوزارة، معدل التحول الرقمي في الوزارة مقارنة بمتوسط الجهات)، وصياغة جملة مثل: «بلغ معدل دوران الموظفين … وهو أعلى من متوسط القطاع الحكومي البالغ</w:t>
            </w:r>
            <w:r w:rsidRPr="000830A8">
              <w:rPr>
                <w:rFonts w:ascii="Simplified Arabic" w:eastAsia="Times New Roman" w:hAnsi="Simplified Arabic" w:cs="Simplified Arabic"/>
                <w:kern w:val="0"/>
                <w:lang w:val="en-GB" w:eastAsia="en-GB"/>
                <w14:ligatures w14:val="none"/>
              </w:rPr>
              <w:t xml:space="preserve"> … (HRSD, 2023)».</w:t>
            </w:r>
          </w:p>
        </w:tc>
        <w:tc>
          <w:tcPr>
            <w:tcW w:w="3685" w:type="dxa"/>
          </w:tcPr>
          <w:p w14:paraId="695516FC"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لا تزال المؤشرات وصفية؛ لا توجد أرقام أو جداول أو نسب موثقة</w:t>
            </w:r>
            <w:r w:rsidRPr="000830A8">
              <w:rPr>
                <w:rFonts w:ascii="Simplified Arabic" w:eastAsia="Times New Roman" w:hAnsi="Simplified Arabic" w:cs="Simplified Arabic"/>
                <w:kern w:val="0"/>
                <w:lang w:val="en-GB" w:eastAsia="en-GB"/>
                <w14:ligatures w14:val="none"/>
              </w:rPr>
              <w:t>.</w:t>
            </w:r>
          </w:p>
        </w:tc>
        <w:tc>
          <w:tcPr>
            <w:tcW w:w="851" w:type="dxa"/>
          </w:tcPr>
          <w:p w14:paraId="005FBC49"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مقبول</w:t>
            </w:r>
          </w:p>
        </w:tc>
        <w:tc>
          <w:tcPr>
            <w:tcW w:w="1417" w:type="dxa"/>
          </w:tcPr>
          <w:p w14:paraId="73C6DDDC"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التزام جزئي</w:t>
            </w:r>
          </w:p>
        </w:tc>
        <w:tc>
          <w:tcPr>
            <w:tcW w:w="851" w:type="dxa"/>
          </w:tcPr>
          <w:p w14:paraId="67E733EF"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8</w:t>
            </w:r>
          </w:p>
        </w:tc>
      </w:tr>
      <w:tr w:rsidR="001D13A5" w:rsidRPr="001D13A5" w14:paraId="2E97DCFF" w14:textId="77777777" w:rsidTr="001D13A5">
        <w:tc>
          <w:tcPr>
            <w:tcW w:w="6536" w:type="dxa"/>
            <w:hideMark/>
          </w:tcPr>
          <w:p w14:paraId="0871AA98"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t>لا حاجة لتعديل كبير؛ يكفي التأكيد لاحقًا في المنهجية أن جمع البيانات تم ضمن هذه الفترة، أو تعديل السنة وفق الواقع الفعلي لجمع البيانات</w:t>
            </w:r>
            <w:r w:rsidRPr="000830A8">
              <w:rPr>
                <w:rFonts w:ascii="Simplified Arabic" w:eastAsia="Times New Roman" w:hAnsi="Simplified Arabic" w:cs="Simplified Arabic"/>
                <w:kern w:val="0"/>
                <w:lang w:val="en-GB" w:eastAsia="en-GB"/>
                <w14:ligatures w14:val="none"/>
              </w:rPr>
              <w:t>.</w:t>
            </w:r>
          </w:p>
        </w:tc>
        <w:tc>
          <w:tcPr>
            <w:tcW w:w="3685" w:type="dxa"/>
          </w:tcPr>
          <w:p w14:paraId="0BAA4FA8"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فقط ربط السنة (2026) بحدود الدراسة الزمانية، وهو موجود بالفعل؛ لا نقص جوهري</w:t>
            </w:r>
            <w:r w:rsidRPr="000830A8">
              <w:rPr>
                <w:rFonts w:ascii="Simplified Arabic" w:eastAsia="Times New Roman" w:hAnsi="Simplified Arabic" w:cs="Simplified Arabic"/>
                <w:kern w:val="0"/>
                <w:lang w:val="en-GB" w:eastAsia="en-GB"/>
                <w14:ligatures w14:val="none"/>
              </w:rPr>
              <w:t>.</w:t>
            </w:r>
          </w:p>
        </w:tc>
        <w:tc>
          <w:tcPr>
            <w:tcW w:w="851" w:type="dxa"/>
          </w:tcPr>
          <w:p w14:paraId="1FBE899E"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قوي</w:t>
            </w:r>
          </w:p>
        </w:tc>
        <w:tc>
          <w:tcPr>
            <w:tcW w:w="1417" w:type="dxa"/>
          </w:tcPr>
          <w:p w14:paraId="6BB244F8"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ملتزم بالكامل</w:t>
            </w:r>
          </w:p>
        </w:tc>
        <w:tc>
          <w:tcPr>
            <w:tcW w:w="851" w:type="dxa"/>
          </w:tcPr>
          <w:p w14:paraId="50F05273"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9</w:t>
            </w:r>
          </w:p>
        </w:tc>
      </w:tr>
      <w:tr w:rsidR="001D13A5" w:rsidRPr="001D13A5" w14:paraId="644582ED" w14:textId="77777777" w:rsidTr="001D13A5">
        <w:tc>
          <w:tcPr>
            <w:tcW w:w="6536" w:type="dxa"/>
            <w:hideMark/>
          </w:tcPr>
          <w:p w14:paraId="1305E69A"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t>يمكن إضافة هدفين صريحين: «قياس مستوى تطبيق أبعاد التخطيط…» و«قياس مستوى توافر أبعاد البراعة…» مع هدف رابع: «تحديد أكثر أبعاد التخطيط تأثيرًا في كل من أبعاد البراعة التنظيمية بالاستناد إلى معاملات الأثر الإحصائية</w:t>
            </w:r>
            <w:r w:rsidRPr="000830A8">
              <w:rPr>
                <w:rFonts w:ascii="Simplified Arabic" w:eastAsia="Times New Roman" w:hAnsi="Simplified Arabic" w:cs="Simplified Arabic"/>
                <w:kern w:val="0"/>
                <w:lang w:val="en-GB" w:eastAsia="en-GB"/>
                <w14:ligatures w14:val="none"/>
              </w:rPr>
              <w:t>».</w:t>
            </w:r>
          </w:p>
        </w:tc>
        <w:tc>
          <w:tcPr>
            <w:tcW w:w="3685" w:type="dxa"/>
          </w:tcPr>
          <w:p w14:paraId="646C4BC1"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غاب هدف صريح لقياس المستوى الحالي للأبعاد، وغاب هدف «تحديد الأكثر تأثيرًا» رغم وجود فرضيات يمكن أن تنتجه</w:t>
            </w:r>
            <w:r w:rsidRPr="000830A8">
              <w:rPr>
                <w:rFonts w:ascii="Simplified Arabic" w:eastAsia="Times New Roman" w:hAnsi="Simplified Arabic" w:cs="Simplified Arabic"/>
                <w:kern w:val="0"/>
                <w:lang w:val="en-GB" w:eastAsia="en-GB"/>
                <w14:ligatures w14:val="none"/>
              </w:rPr>
              <w:t>.</w:t>
            </w:r>
          </w:p>
        </w:tc>
        <w:tc>
          <w:tcPr>
            <w:tcW w:w="851" w:type="dxa"/>
          </w:tcPr>
          <w:p w14:paraId="29A31297"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مقبول</w:t>
            </w:r>
          </w:p>
        </w:tc>
        <w:tc>
          <w:tcPr>
            <w:tcW w:w="1417" w:type="dxa"/>
          </w:tcPr>
          <w:p w14:paraId="700CFEC6"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التزام جزئي</w:t>
            </w:r>
          </w:p>
        </w:tc>
        <w:tc>
          <w:tcPr>
            <w:tcW w:w="851" w:type="dxa"/>
          </w:tcPr>
          <w:p w14:paraId="5F97F958"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10</w:t>
            </w:r>
          </w:p>
        </w:tc>
      </w:tr>
      <w:tr w:rsidR="001D13A5" w:rsidRPr="001D13A5" w14:paraId="34A39C28" w14:textId="77777777" w:rsidTr="001D13A5">
        <w:tc>
          <w:tcPr>
            <w:tcW w:w="6536" w:type="dxa"/>
            <w:hideMark/>
          </w:tcPr>
          <w:p w14:paraId="59BCB5C2"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t>إعادة ترتيب الأهداف ليصبح: (1) قياس مستويات الأبعاد، (2) اختبار الأثر الكلي، (3) اختبار الأثر على كل بعد من أبعاد البراعة، (4) فحص الفروق تبعًا للمتغيرات الديموغرافية</w:t>
            </w:r>
            <w:r w:rsidRPr="000830A8">
              <w:rPr>
                <w:rFonts w:ascii="Simplified Arabic" w:eastAsia="Times New Roman" w:hAnsi="Simplified Arabic" w:cs="Simplified Arabic"/>
                <w:kern w:val="0"/>
                <w:lang w:val="en-GB" w:eastAsia="en-GB"/>
                <w14:ligatures w14:val="none"/>
              </w:rPr>
              <w:t>.</w:t>
            </w:r>
          </w:p>
        </w:tc>
        <w:tc>
          <w:tcPr>
            <w:tcW w:w="3685" w:type="dxa"/>
          </w:tcPr>
          <w:p w14:paraId="3795B063"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يحتاج الفصل إلى منطق واضح: أولاً قياس المستويات، ثم اختبار العلاقات، ثم الفروق الديموغرافية</w:t>
            </w:r>
            <w:r w:rsidRPr="000830A8">
              <w:rPr>
                <w:rFonts w:ascii="Simplified Arabic" w:eastAsia="Times New Roman" w:hAnsi="Simplified Arabic" w:cs="Simplified Arabic"/>
                <w:kern w:val="0"/>
                <w:lang w:val="en-GB" w:eastAsia="en-GB"/>
                <w14:ligatures w14:val="none"/>
              </w:rPr>
              <w:t>.</w:t>
            </w:r>
          </w:p>
        </w:tc>
        <w:tc>
          <w:tcPr>
            <w:tcW w:w="851" w:type="dxa"/>
          </w:tcPr>
          <w:p w14:paraId="049CA8CD"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مقبول</w:t>
            </w:r>
          </w:p>
        </w:tc>
        <w:tc>
          <w:tcPr>
            <w:tcW w:w="1417" w:type="dxa"/>
          </w:tcPr>
          <w:p w14:paraId="090463FE"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التزام جزئي</w:t>
            </w:r>
          </w:p>
        </w:tc>
        <w:tc>
          <w:tcPr>
            <w:tcW w:w="851" w:type="dxa"/>
          </w:tcPr>
          <w:p w14:paraId="34A4E2F5"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11</w:t>
            </w:r>
          </w:p>
        </w:tc>
      </w:tr>
      <w:tr w:rsidR="001D13A5" w:rsidRPr="001D13A5" w14:paraId="39157432" w14:textId="77777777" w:rsidTr="001D13A5">
        <w:tc>
          <w:tcPr>
            <w:tcW w:w="6536" w:type="dxa"/>
            <w:hideMark/>
          </w:tcPr>
          <w:p w14:paraId="03AA8B7E"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t>تصحيح الترقيم (إضافة السؤال رقم 3 أو تعديل الأرقام)، ووضع جملة تمهيدية توضح أن الأسئلة 1–2 لقياس المستويات، 3–6 لآثار التخطيط، 7 للفروق – أو ما يعادل ذلك بعد إعادة الترتيب</w:t>
            </w:r>
            <w:r w:rsidRPr="000830A8">
              <w:rPr>
                <w:rFonts w:ascii="Simplified Arabic" w:eastAsia="Times New Roman" w:hAnsi="Simplified Arabic" w:cs="Simplified Arabic"/>
                <w:kern w:val="0"/>
                <w:lang w:val="en-GB" w:eastAsia="en-GB"/>
                <w14:ligatures w14:val="none"/>
              </w:rPr>
              <w:t>.</w:t>
            </w:r>
          </w:p>
        </w:tc>
        <w:tc>
          <w:tcPr>
            <w:tcW w:w="3685" w:type="dxa"/>
          </w:tcPr>
          <w:p w14:paraId="40B615E6"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المشكلة شكلية: ترقيم الأسئلة (القفز من 2 إلى 4) وعدم الإشارة الواضحة لعلاقة كل سؤال بهدف معين</w:t>
            </w:r>
            <w:r w:rsidRPr="000830A8">
              <w:rPr>
                <w:rFonts w:ascii="Simplified Arabic" w:eastAsia="Times New Roman" w:hAnsi="Simplified Arabic" w:cs="Simplified Arabic"/>
                <w:kern w:val="0"/>
                <w:lang w:val="en-GB" w:eastAsia="en-GB"/>
                <w14:ligatures w14:val="none"/>
              </w:rPr>
              <w:t>.</w:t>
            </w:r>
          </w:p>
        </w:tc>
        <w:tc>
          <w:tcPr>
            <w:tcW w:w="851" w:type="dxa"/>
          </w:tcPr>
          <w:p w14:paraId="2472EA14"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جيد</w:t>
            </w:r>
          </w:p>
        </w:tc>
        <w:tc>
          <w:tcPr>
            <w:tcW w:w="1417" w:type="dxa"/>
          </w:tcPr>
          <w:p w14:paraId="678ACCB7"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ملتزم بالكامل (مع ملاحظة شكلية)</w:t>
            </w:r>
          </w:p>
        </w:tc>
        <w:tc>
          <w:tcPr>
            <w:tcW w:w="851" w:type="dxa"/>
          </w:tcPr>
          <w:p w14:paraId="70F31910"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12</w:t>
            </w:r>
          </w:p>
        </w:tc>
      </w:tr>
      <w:tr w:rsidR="001D13A5" w:rsidRPr="001D13A5" w14:paraId="211708BC" w14:textId="77777777" w:rsidTr="001D13A5">
        <w:tc>
          <w:tcPr>
            <w:tcW w:w="6536" w:type="dxa"/>
            <w:hideMark/>
          </w:tcPr>
          <w:p w14:paraId="071785E6"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t>تثبيت هذا الترقيم في جداول التحليل</w:t>
            </w:r>
            <w:r w:rsidRPr="000830A8">
              <w:rPr>
                <w:rFonts w:ascii="Simplified Arabic" w:eastAsia="Times New Roman" w:hAnsi="Simplified Arabic" w:cs="Simplified Arabic"/>
                <w:kern w:val="0"/>
                <w:lang w:val="en-GB" w:eastAsia="en-GB"/>
                <w14:ligatures w14:val="none"/>
              </w:rPr>
              <w:t xml:space="preserve"> (</w:t>
            </w:r>
            <w:r w:rsidRPr="000830A8">
              <w:rPr>
                <w:rFonts w:ascii="Simplified Arabic" w:eastAsia="Times New Roman" w:hAnsi="Simplified Arabic" w:cs="Simplified Arabic"/>
                <w:kern w:val="0"/>
                <w:rtl/>
                <w:lang w:val="en-GB" w:eastAsia="en-GB"/>
                <w14:ligatures w14:val="none"/>
              </w:rPr>
              <w:t>مثلاً: «نتائج اختبار الفرضية</w:t>
            </w:r>
            <w:r w:rsidRPr="000830A8">
              <w:rPr>
                <w:rFonts w:ascii="Simplified Arabic" w:eastAsia="Times New Roman" w:hAnsi="Simplified Arabic" w:cs="Simplified Arabic"/>
                <w:kern w:val="0"/>
                <w:lang w:val="en-GB" w:eastAsia="en-GB"/>
                <w14:ligatures w14:val="none"/>
              </w:rPr>
              <w:t xml:space="preserve"> H1.1: </w:t>
            </w:r>
            <w:r w:rsidRPr="000830A8">
              <w:rPr>
                <w:rFonts w:ascii="Simplified Arabic" w:eastAsia="Times New Roman" w:hAnsi="Simplified Arabic" w:cs="Simplified Arabic"/>
                <w:kern w:val="0"/>
                <w:rtl/>
                <w:lang w:val="en-GB" w:eastAsia="en-GB"/>
                <w14:ligatures w14:val="none"/>
              </w:rPr>
              <w:t>أثر التخطيط الاستراتيجي على المرونة التنظيمية</w:t>
            </w:r>
            <w:r w:rsidRPr="000830A8">
              <w:rPr>
                <w:rFonts w:ascii="Simplified Arabic" w:eastAsia="Times New Roman" w:hAnsi="Simplified Arabic" w:cs="Simplified Arabic"/>
                <w:kern w:val="0"/>
                <w:lang w:val="en-GB" w:eastAsia="en-GB"/>
                <w14:ligatures w14:val="none"/>
              </w:rPr>
              <w:t>»).</w:t>
            </w:r>
          </w:p>
        </w:tc>
        <w:tc>
          <w:tcPr>
            <w:tcW w:w="3685" w:type="dxa"/>
          </w:tcPr>
          <w:p w14:paraId="2C7872F7"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لا شيء منهجيًا؛ فقط التأكد من استخدام نفس الترقيم في الفصول اللاحقة والجداول الإحصائية</w:t>
            </w:r>
            <w:r w:rsidRPr="000830A8">
              <w:rPr>
                <w:rFonts w:ascii="Simplified Arabic" w:eastAsia="Times New Roman" w:hAnsi="Simplified Arabic" w:cs="Simplified Arabic"/>
                <w:kern w:val="0"/>
                <w:lang w:val="en-GB" w:eastAsia="en-GB"/>
                <w14:ligatures w14:val="none"/>
              </w:rPr>
              <w:t>.</w:t>
            </w:r>
          </w:p>
        </w:tc>
        <w:tc>
          <w:tcPr>
            <w:tcW w:w="851" w:type="dxa"/>
          </w:tcPr>
          <w:p w14:paraId="23DF403B"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قوي</w:t>
            </w:r>
          </w:p>
        </w:tc>
        <w:tc>
          <w:tcPr>
            <w:tcW w:w="1417" w:type="dxa"/>
          </w:tcPr>
          <w:p w14:paraId="46AFCA62"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ملتزم بالكامل</w:t>
            </w:r>
          </w:p>
        </w:tc>
        <w:tc>
          <w:tcPr>
            <w:tcW w:w="851" w:type="dxa"/>
          </w:tcPr>
          <w:p w14:paraId="0B92FD96"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13</w:t>
            </w:r>
          </w:p>
        </w:tc>
      </w:tr>
      <w:tr w:rsidR="001D13A5" w:rsidRPr="001D13A5" w14:paraId="35E1E0C4" w14:textId="77777777" w:rsidTr="001D13A5">
        <w:tc>
          <w:tcPr>
            <w:tcW w:w="6536" w:type="dxa"/>
            <w:hideMark/>
          </w:tcPr>
          <w:p w14:paraId="0BB6D257"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t>توضيح في فصل المنهجية أن هذه المتغيرات ستُستخدم بطريقتين: (1) متغيرات مستقلة في اختبارات الفروق</w:t>
            </w:r>
            <w:r w:rsidRPr="000830A8">
              <w:rPr>
                <w:rFonts w:ascii="Simplified Arabic" w:eastAsia="Times New Roman" w:hAnsi="Simplified Arabic" w:cs="Simplified Arabic"/>
                <w:kern w:val="0"/>
                <w:lang w:val="en-GB" w:eastAsia="en-GB"/>
                <w14:ligatures w14:val="none"/>
              </w:rPr>
              <w:t xml:space="preserve"> (ANOVA/</w:t>
            </w:r>
            <w:r w:rsidRPr="000830A8">
              <w:rPr>
                <w:rFonts w:ascii="Simplified Arabic" w:eastAsia="Times New Roman" w:hAnsi="Simplified Arabic" w:cs="Simplified Arabic"/>
                <w:kern w:val="0"/>
                <w:rtl/>
                <w:lang w:val="en-GB" w:eastAsia="en-GB"/>
                <w14:ligatures w14:val="none"/>
              </w:rPr>
              <w:t>ت</w:t>
            </w:r>
            <w:r w:rsidRPr="000830A8">
              <w:rPr>
                <w:rFonts w:ascii="Simplified Arabic" w:eastAsia="Times New Roman" w:hAnsi="Simplified Arabic" w:cs="Simplified Arabic"/>
                <w:kern w:val="0"/>
                <w:lang w:val="en-GB" w:eastAsia="en-GB"/>
                <w14:ligatures w14:val="none"/>
              </w:rPr>
              <w:t>/…)</w:t>
            </w:r>
            <w:r w:rsidRPr="000830A8">
              <w:rPr>
                <w:rFonts w:ascii="Simplified Arabic" w:eastAsia="Times New Roman" w:hAnsi="Simplified Arabic" w:cs="Simplified Arabic"/>
                <w:kern w:val="0"/>
                <w:rtl/>
                <w:lang w:val="en-GB" w:eastAsia="en-GB"/>
                <w14:ligatures w14:val="none"/>
              </w:rPr>
              <w:t xml:space="preserve">، </w:t>
            </w:r>
            <w:r w:rsidRPr="000830A8">
              <w:rPr>
                <w:rFonts w:ascii="Simplified Arabic" w:eastAsia="Times New Roman" w:hAnsi="Simplified Arabic" w:cs="Simplified Arabic"/>
                <w:kern w:val="0"/>
                <w:lang w:val="en-GB" w:eastAsia="en-GB"/>
                <w14:ligatures w14:val="none"/>
              </w:rPr>
              <w:t xml:space="preserve">(2) </w:t>
            </w:r>
            <w:r w:rsidRPr="000830A8">
              <w:rPr>
                <w:rFonts w:ascii="Simplified Arabic" w:eastAsia="Times New Roman" w:hAnsi="Simplified Arabic" w:cs="Simplified Arabic"/>
                <w:kern w:val="0"/>
                <w:rtl/>
                <w:lang w:val="en-GB" w:eastAsia="en-GB"/>
                <w14:ligatures w14:val="none"/>
              </w:rPr>
              <w:t>متغيرات ضابطة في نماذج الانحدار</w:t>
            </w:r>
            <w:r w:rsidRPr="000830A8">
              <w:rPr>
                <w:rFonts w:ascii="Simplified Arabic" w:eastAsia="Times New Roman" w:hAnsi="Simplified Arabic" w:cs="Simplified Arabic"/>
                <w:kern w:val="0"/>
                <w:lang w:val="en-GB" w:eastAsia="en-GB"/>
                <w14:ligatures w14:val="none"/>
              </w:rPr>
              <w:t xml:space="preserve">/SEM </w:t>
            </w:r>
            <w:r w:rsidRPr="000830A8">
              <w:rPr>
                <w:rFonts w:ascii="Simplified Arabic" w:eastAsia="Times New Roman" w:hAnsi="Simplified Arabic" w:cs="Simplified Arabic"/>
                <w:kern w:val="0"/>
                <w:rtl/>
                <w:lang w:val="en-GB" w:eastAsia="en-GB"/>
                <w14:ligatures w14:val="none"/>
              </w:rPr>
              <w:t>عند اختبار</w:t>
            </w:r>
            <w:r w:rsidRPr="000830A8">
              <w:rPr>
                <w:rFonts w:ascii="Simplified Arabic" w:eastAsia="Times New Roman" w:hAnsi="Simplified Arabic" w:cs="Simplified Arabic"/>
                <w:kern w:val="0"/>
                <w:lang w:val="en-GB" w:eastAsia="en-GB"/>
                <w14:ligatures w14:val="none"/>
              </w:rPr>
              <w:t xml:space="preserve"> H1</w:t>
            </w:r>
            <w:r w:rsidRPr="000830A8">
              <w:rPr>
                <w:rFonts w:ascii="Simplified Arabic" w:eastAsia="Times New Roman" w:hAnsi="Simplified Arabic" w:cs="Simplified Arabic"/>
                <w:kern w:val="0"/>
                <w:rtl/>
                <w:lang w:val="en-GB" w:eastAsia="en-GB"/>
                <w14:ligatures w14:val="none"/>
              </w:rPr>
              <w:t>، مع ذكر ذلك صراحة في خطة التحليل</w:t>
            </w:r>
            <w:r w:rsidRPr="000830A8">
              <w:rPr>
                <w:rFonts w:ascii="Simplified Arabic" w:eastAsia="Times New Roman" w:hAnsi="Simplified Arabic" w:cs="Simplified Arabic"/>
                <w:kern w:val="0"/>
                <w:lang w:val="en-GB" w:eastAsia="en-GB"/>
                <w14:ligatures w14:val="none"/>
              </w:rPr>
              <w:t>.</w:t>
            </w:r>
          </w:p>
        </w:tc>
        <w:tc>
          <w:tcPr>
            <w:tcW w:w="3685" w:type="dxa"/>
          </w:tcPr>
          <w:p w14:paraId="7FB0165D"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لم يوضح الطالب إن كانت هذه المتغيرات ستُستخدم كعوامل ضابطة في التحليل أم فقط كأساس لاختبار فروق المجموعات</w:t>
            </w:r>
            <w:r w:rsidRPr="000830A8">
              <w:rPr>
                <w:rFonts w:ascii="Simplified Arabic" w:eastAsia="Times New Roman" w:hAnsi="Simplified Arabic" w:cs="Simplified Arabic"/>
                <w:kern w:val="0"/>
                <w:lang w:val="en-GB" w:eastAsia="en-GB"/>
                <w14:ligatures w14:val="none"/>
              </w:rPr>
              <w:t>.</w:t>
            </w:r>
          </w:p>
        </w:tc>
        <w:tc>
          <w:tcPr>
            <w:tcW w:w="851" w:type="dxa"/>
          </w:tcPr>
          <w:p w14:paraId="2156E7EC"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مقبول</w:t>
            </w:r>
          </w:p>
        </w:tc>
        <w:tc>
          <w:tcPr>
            <w:tcW w:w="1417" w:type="dxa"/>
          </w:tcPr>
          <w:p w14:paraId="1E0BFF36"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غير ملتزم بالمعنى الدقيق</w:t>
            </w:r>
          </w:p>
        </w:tc>
        <w:tc>
          <w:tcPr>
            <w:tcW w:w="851" w:type="dxa"/>
          </w:tcPr>
          <w:p w14:paraId="3BBBFCE6"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14</w:t>
            </w:r>
          </w:p>
        </w:tc>
      </w:tr>
      <w:tr w:rsidR="001D13A5" w:rsidRPr="001D13A5" w14:paraId="0D573783" w14:textId="77777777" w:rsidTr="001D13A5">
        <w:tc>
          <w:tcPr>
            <w:tcW w:w="6536" w:type="dxa"/>
            <w:hideMark/>
          </w:tcPr>
          <w:p w14:paraId="3578978B"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t>إضافة جملة في الأهمية المنهجية تشير إلى أن «جدول (1) والنموذج المفاهيمي المقترح يمثلان مساهمة منهجية يمكن البناء عليها في بحوث لاحقة داخل القطاع الحكومي</w:t>
            </w:r>
            <w:r w:rsidRPr="000830A8">
              <w:rPr>
                <w:rFonts w:ascii="Simplified Arabic" w:eastAsia="Times New Roman" w:hAnsi="Simplified Arabic" w:cs="Simplified Arabic"/>
                <w:kern w:val="0"/>
                <w:lang w:val="en-GB" w:eastAsia="en-GB"/>
                <w14:ligatures w14:val="none"/>
              </w:rPr>
              <w:t>».</w:t>
            </w:r>
          </w:p>
        </w:tc>
        <w:tc>
          <w:tcPr>
            <w:tcW w:w="3685" w:type="dxa"/>
          </w:tcPr>
          <w:p w14:paraId="6E5A8F40"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لا نقص جوهري؛ فقط يمكن الربط بين الأهمية المنهجية وجداول التعاريف والأداة بشكل أوضح</w:t>
            </w:r>
            <w:r w:rsidRPr="000830A8">
              <w:rPr>
                <w:rFonts w:ascii="Simplified Arabic" w:eastAsia="Times New Roman" w:hAnsi="Simplified Arabic" w:cs="Simplified Arabic"/>
                <w:kern w:val="0"/>
                <w:lang w:val="en-GB" w:eastAsia="en-GB"/>
                <w14:ligatures w14:val="none"/>
              </w:rPr>
              <w:t>.</w:t>
            </w:r>
          </w:p>
        </w:tc>
        <w:tc>
          <w:tcPr>
            <w:tcW w:w="851" w:type="dxa"/>
          </w:tcPr>
          <w:p w14:paraId="23368FB3"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قوي</w:t>
            </w:r>
          </w:p>
        </w:tc>
        <w:tc>
          <w:tcPr>
            <w:tcW w:w="1417" w:type="dxa"/>
          </w:tcPr>
          <w:p w14:paraId="7F338CD5"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ملتزم بالكامل</w:t>
            </w:r>
          </w:p>
        </w:tc>
        <w:tc>
          <w:tcPr>
            <w:tcW w:w="851" w:type="dxa"/>
          </w:tcPr>
          <w:p w14:paraId="0528E7F4"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15</w:t>
            </w:r>
          </w:p>
        </w:tc>
      </w:tr>
      <w:tr w:rsidR="001D13A5" w:rsidRPr="001D13A5" w14:paraId="0D7CF442" w14:textId="77777777" w:rsidTr="001D13A5">
        <w:tc>
          <w:tcPr>
            <w:tcW w:w="6536" w:type="dxa"/>
            <w:hideMark/>
          </w:tcPr>
          <w:p w14:paraId="65F95515"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lastRenderedPageBreak/>
              <w:t>الإيضاح بأن هذه المؤشرات تُستخدم كمبررات عملية وليست ضمن المتغيرات المقاسة، أو تصميم جزء صغير في الاستبانة (بنود إضافية) لقياس تصور العاملين لهذه المؤشرات إن أردت أن تدخلها في التحليل الوصفي</w:t>
            </w:r>
            <w:r w:rsidRPr="000830A8">
              <w:rPr>
                <w:rFonts w:ascii="Simplified Arabic" w:eastAsia="Times New Roman" w:hAnsi="Simplified Arabic" w:cs="Simplified Arabic"/>
                <w:kern w:val="0"/>
                <w:lang w:val="en-GB" w:eastAsia="en-GB"/>
                <w14:ligatures w14:val="none"/>
              </w:rPr>
              <w:t>.</w:t>
            </w:r>
          </w:p>
        </w:tc>
        <w:tc>
          <w:tcPr>
            <w:tcW w:w="3685" w:type="dxa"/>
          </w:tcPr>
          <w:p w14:paraId="2942052F"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الربط جيد في المستوى المفاهيمي، لكنه لا يزال بدون أرقام أو خطة واضحة لقياس هذه المؤشرات في الدراسة نفسها (الأداة تقيس إدراك العاملين لا المؤشرات الفعلية)</w:t>
            </w:r>
            <w:r w:rsidRPr="000830A8">
              <w:rPr>
                <w:rFonts w:ascii="Simplified Arabic" w:eastAsia="Times New Roman" w:hAnsi="Simplified Arabic" w:cs="Simplified Arabic"/>
                <w:kern w:val="0"/>
                <w:lang w:val="en-GB" w:eastAsia="en-GB"/>
                <w14:ligatures w14:val="none"/>
              </w:rPr>
              <w:t>.</w:t>
            </w:r>
          </w:p>
        </w:tc>
        <w:tc>
          <w:tcPr>
            <w:tcW w:w="851" w:type="dxa"/>
          </w:tcPr>
          <w:p w14:paraId="64CDADE5"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جيد</w:t>
            </w:r>
          </w:p>
        </w:tc>
        <w:tc>
          <w:tcPr>
            <w:tcW w:w="1417" w:type="dxa"/>
          </w:tcPr>
          <w:p w14:paraId="41951185"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ملتزم بالكامل</w:t>
            </w:r>
          </w:p>
        </w:tc>
        <w:tc>
          <w:tcPr>
            <w:tcW w:w="851" w:type="dxa"/>
          </w:tcPr>
          <w:p w14:paraId="0B49137A"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16</w:t>
            </w:r>
          </w:p>
        </w:tc>
      </w:tr>
      <w:tr w:rsidR="001D13A5" w:rsidRPr="001D13A5" w14:paraId="62701F39" w14:textId="77777777" w:rsidTr="001D13A5">
        <w:tc>
          <w:tcPr>
            <w:tcW w:w="6536" w:type="dxa"/>
            <w:hideMark/>
          </w:tcPr>
          <w:p w14:paraId="0DB33FA7"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t>مراجعة قائمة المراجع والتأكد من وجود كل مصدر ذُكر في متن الأهمية، مع بيانات كاملة</w:t>
            </w:r>
            <w:r w:rsidRPr="000830A8">
              <w:rPr>
                <w:rFonts w:ascii="Simplified Arabic" w:eastAsia="Times New Roman" w:hAnsi="Simplified Arabic" w:cs="Simplified Arabic"/>
                <w:kern w:val="0"/>
                <w:lang w:val="en-GB" w:eastAsia="en-GB"/>
                <w14:ligatures w14:val="none"/>
              </w:rPr>
              <w:t xml:space="preserve"> (</w:t>
            </w:r>
            <w:r w:rsidRPr="000830A8">
              <w:rPr>
                <w:rFonts w:ascii="Simplified Arabic" w:eastAsia="Times New Roman" w:hAnsi="Simplified Arabic" w:cs="Simplified Arabic"/>
                <w:kern w:val="0"/>
                <w:rtl/>
                <w:lang w:val="en-GB" w:eastAsia="en-GB"/>
                <w14:ligatures w14:val="none"/>
              </w:rPr>
              <w:t xml:space="preserve">العنوان، المجلة، المجلد، الصفحات، </w:t>
            </w:r>
            <w:r w:rsidRPr="000830A8">
              <w:rPr>
                <w:rFonts w:ascii="Simplified Arabic" w:eastAsia="Times New Roman" w:hAnsi="Simplified Arabic" w:cs="Simplified Arabic"/>
                <w:kern w:val="0"/>
                <w:lang w:val="en-GB" w:eastAsia="en-GB"/>
                <w14:ligatures w14:val="none"/>
              </w:rPr>
              <w:t xml:space="preserve">DOI </w:t>
            </w:r>
            <w:r w:rsidRPr="000830A8">
              <w:rPr>
                <w:rFonts w:ascii="Simplified Arabic" w:eastAsia="Times New Roman" w:hAnsi="Simplified Arabic" w:cs="Simplified Arabic"/>
                <w:kern w:val="0"/>
                <w:rtl/>
                <w:lang w:val="en-GB" w:eastAsia="en-GB"/>
                <w14:ligatures w14:val="none"/>
              </w:rPr>
              <w:t>إن وجد</w:t>
            </w:r>
            <w:r w:rsidRPr="000830A8">
              <w:rPr>
                <w:rFonts w:ascii="Simplified Arabic" w:eastAsia="Times New Roman" w:hAnsi="Simplified Arabic" w:cs="Simplified Arabic"/>
                <w:kern w:val="0"/>
                <w:lang w:val="en-GB" w:eastAsia="en-GB"/>
                <w14:ligatures w14:val="none"/>
              </w:rPr>
              <w:t>).</w:t>
            </w:r>
          </w:p>
        </w:tc>
        <w:tc>
          <w:tcPr>
            <w:tcW w:w="3685" w:type="dxa"/>
          </w:tcPr>
          <w:p w14:paraId="309D9B92"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فقط التأكد من إدراج جميع هذه المصادر في قائمة المراجع بالصيغة الكاملة</w:t>
            </w:r>
            <w:r w:rsidRPr="000830A8">
              <w:rPr>
                <w:rFonts w:ascii="Simplified Arabic" w:eastAsia="Times New Roman" w:hAnsi="Simplified Arabic" w:cs="Simplified Arabic"/>
                <w:kern w:val="0"/>
                <w:lang w:val="en-GB" w:eastAsia="en-GB"/>
                <w14:ligatures w14:val="none"/>
              </w:rPr>
              <w:t>.</w:t>
            </w:r>
          </w:p>
        </w:tc>
        <w:tc>
          <w:tcPr>
            <w:tcW w:w="851" w:type="dxa"/>
          </w:tcPr>
          <w:p w14:paraId="296608D5"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جيد</w:t>
            </w:r>
          </w:p>
        </w:tc>
        <w:tc>
          <w:tcPr>
            <w:tcW w:w="1417" w:type="dxa"/>
          </w:tcPr>
          <w:p w14:paraId="4A6D9038"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ملتزم بالكامل</w:t>
            </w:r>
          </w:p>
        </w:tc>
        <w:tc>
          <w:tcPr>
            <w:tcW w:w="851" w:type="dxa"/>
          </w:tcPr>
          <w:p w14:paraId="5F29D228"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17</w:t>
            </w:r>
          </w:p>
        </w:tc>
      </w:tr>
      <w:tr w:rsidR="001D13A5" w:rsidRPr="001D13A5" w14:paraId="12301FD5" w14:textId="77777777" w:rsidTr="001D13A5">
        <w:tc>
          <w:tcPr>
            <w:tcW w:w="6536" w:type="dxa"/>
            <w:hideMark/>
          </w:tcPr>
          <w:p w14:paraId="026AAD9F"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t>لا تعديل ضروري؛ فقط التأكيد لاحقًا في المناقشة على أن نتائج الدراسة تخص ديوان الوزارة مع اقتراح دراسات على الفروع</w:t>
            </w:r>
            <w:r w:rsidRPr="000830A8">
              <w:rPr>
                <w:rFonts w:ascii="Simplified Arabic" w:eastAsia="Times New Roman" w:hAnsi="Simplified Arabic" w:cs="Simplified Arabic"/>
                <w:kern w:val="0"/>
                <w:lang w:val="en-GB" w:eastAsia="en-GB"/>
                <w14:ligatures w14:val="none"/>
              </w:rPr>
              <w:t>.</w:t>
            </w:r>
          </w:p>
        </w:tc>
        <w:tc>
          <w:tcPr>
            <w:tcW w:w="3685" w:type="dxa"/>
          </w:tcPr>
          <w:p w14:paraId="51934D0E"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لا شيء جوهري</w:t>
            </w:r>
            <w:r w:rsidRPr="000830A8">
              <w:rPr>
                <w:rFonts w:ascii="Simplified Arabic" w:eastAsia="Times New Roman" w:hAnsi="Simplified Arabic" w:cs="Simplified Arabic"/>
                <w:kern w:val="0"/>
                <w:lang w:val="en-GB" w:eastAsia="en-GB"/>
                <w14:ligatures w14:val="none"/>
              </w:rPr>
              <w:t>.</w:t>
            </w:r>
          </w:p>
        </w:tc>
        <w:tc>
          <w:tcPr>
            <w:tcW w:w="851" w:type="dxa"/>
          </w:tcPr>
          <w:p w14:paraId="1AFFF6F2"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قوي</w:t>
            </w:r>
          </w:p>
        </w:tc>
        <w:tc>
          <w:tcPr>
            <w:tcW w:w="1417" w:type="dxa"/>
          </w:tcPr>
          <w:p w14:paraId="68B158C2"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ملتزم بالكامل</w:t>
            </w:r>
          </w:p>
        </w:tc>
        <w:tc>
          <w:tcPr>
            <w:tcW w:w="851" w:type="dxa"/>
          </w:tcPr>
          <w:p w14:paraId="01180979"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18</w:t>
            </w:r>
          </w:p>
        </w:tc>
      </w:tr>
      <w:tr w:rsidR="001D13A5" w:rsidRPr="001D13A5" w14:paraId="3794C5E0" w14:textId="77777777" w:rsidTr="001D13A5">
        <w:tc>
          <w:tcPr>
            <w:tcW w:w="6536" w:type="dxa"/>
            <w:hideMark/>
          </w:tcPr>
          <w:p w14:paraId="5B41DCAF"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t>إذا تغيرت فترة جمع البيانات لاحقًا، يجب تحديث هذا التاريخ في جميع الفصول (المنهجية، الملاحق، الملخص)</w:t>
            </w:r>
            <w:r w:rsidRPr="000830A8">
              <w:rPr>
                <w:rFonts w:ascii="Simplified Arabic" w:eastAsia="Times New Roman" w:hAnsi="Simplified Arabic" w:cs="Simplified Arabic"/>
                <w:kern w:val="0"/>
                <w:lang w:val="en-GB" w:eastAsia="en-GB"/>
                <w14:ligatures w14:val="none"/>
              </w:rPr>
              <w:t>.</w:t>
            </w:r>
          </w:p>
        </w:tc>
        <w:tc>
          <w:tcPr>
            <w:tcW w:w="3685" w:type="dxa"/>
          </w:tcPr>
          <w:p w14:paraId="08BC14A9"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ضرورة مواءمة هذه الفترة مع التنفيذ الفعلي ميدانيًا</w:t>
            </w:r>
            <w:r w:rsidRPr="000830A8">
              <w:rPr>
                <w:rFonts w:ascii="Simplified Arabic" w:eastAsia="Times New Roman" w:hAnsi="Simplified Arabic" w:cs="Simplified Arabic"/>
                <w:kern w:val="0"/>
                <w:lang w:val="en-GB" w:eastAsia="en-GB"/>
                <w14:ligatures w14:val="none"/>
              </w:rPr>
              <w:t>.</w:t>
            </w:r>
          </w:p>
        </w:tc>
        <w:tc>
          <w:tcPr>
            <w:tcW w:w="851" w:type="dxa"/>
          </w:tcPr>
          <w:p w14:paraId="3271428E"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قوي</w:t>
            </w:r>
          </w:p>
        </w:tc>
        <w:tc>
          <w:tcPr>
            <w:tcW w:w="1417" w:type="dxa"/>
          </w:tcPr>
          <w:p w14:paraId="3E130D0A"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ملتزم بالكامل</w:t>
            </w:r>
          </w:p>
        </w:tc>
        <w:tc>
          <w:tcPr>
            <w:tcW w:w="851" w:type="dxa"/>
          </w:tcPr>
          <w:p w14:paraId="10982374"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19</w:t>
            </w:r>
          </w:p>
        </w:tc>
      </w:tr>
      <w:tr w:rsidR="001D13A5" w:rsidRPr="001D13A5" w14:paraId="0DC6ED4A" w14:textId="77777777" w:rsidTr="001D13A5">
        <w:tc>
          <w:tcPr>
            <w:tcW w:w="6536" w:type="dxa"/>
            <w:hideMark/>
          </w:tcPr>
          <w:p w14:paraId="6177E6B5"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t>في فصل المنهجية: إضافة جدول يوضح عدد العاملين في كل إدارة، وعدد أفراد العينة المختارين، ونوع العشوائية المستخدمة، مع توضيح طريقة التعامل مع عدم الاستجابة إن وجدت</w:t>
            </w:r>
            <w:r w:rsidRPr="000830A8">
              <w:rPr>
                <w:rFonts w:ascii="Simplified Arabic" w:eastAsia="Times New Roman" w:hAnsi="Simplified Arabic" w:cs="Simplified Arabic"/>
                <w:kern w:val="0"/>
                <w:lang w:val="en-GB" w:eastAsia="en-GB"/>
                <w14:ligatures w14:val="none"/>
              </w:rPr>
              <w:t>.</w:t>
            </w:r>
          </w:p>
        </w:tc>
        <w:tc>
          <w:tcPr>
            <w:tcW w:w="3685" w:type="dxa"/>
          </w:tcPr>
          <w:p w14:paraId="4FDAA0C5"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يلزم لاحقًا بيان حجم المجتمع الكلي وطريقة اختيار العينة داخل كل طبقة (عشوائية بسيطة/منتظمة…)</w:t>
            </w:r>
            <w:r w:rsidRPr="000830A8">
              <w:rPr>
                <w:rFonts w:ascii="Simplified Arabic" w:eastAsia="Times New Roman" w:hAnsi="Simplified Arabic" w:cs="Simplified Arabic"/>
                <w:kern w:val="0"/>
                <w:lang w:val="en-GB" w:eastAsia="en-GB"/>
                <w14:ligatures w14:val="none"/>
              </w:rPr>
              <w:t>.</w:t>
            </w:r>
          </w:p>
        </w:tc>
        <w:tc>
          <w:tcPr>
            <w:tcW w:w="851" w:type="dxa"/>
          </w:tcPr>
          <w:p w14:paraId="11567871"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قوي</w:t>
            </w:r>
          </w:p>
        </w:tc>
        <w:tc>
          <w:tcPr>
            <w:tcW w:w="1417" w:type="dxa"/>
          </w:tcPr>
          <w:p w14:paraId="3D57367B"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ملتزم بالكامل</w:t>
            </w:r>
          </w:p>
        </w:tc>
        <w:tc>
          <w:tcPr>
            <w:tcW w:w="851" w:type="dxa"/>
          </w:tcPr>
          <w:p w14:paraId="7065D5C5"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20</w:t>
            </w:r>
          </w:p>
        </w:tc>
      </w:tr>
      <w:tr w:rsidR="001D13A5" w:rsidRPr="001D13A5" w14:paraId="3607E547" w14:textId="77777777" w:rsidTr="001D13A5">
        <w:tc>
          <w:tcPr>
            <w:tcW w:w="6536" w:type="dxa"/>
            <w:hideMark/>
          </w:tcPr>
          <w:p w14:paraId="2389FA24"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t>عند كتابة المناقشة، يُعاد ذكر هذه القيود وربطها بتفسير النتائج وعدم تعميمها على سياقات تختلف في هذه المتغيرات</w:t>
            </w:r>
            <w:r w:rsidRPr="000830A8">
              <w:rPr>
                <w:rFonts w:ascii="Simplified Arabic" w:eastAsia="Times New Roman" w:hAnsi="Simplified Arabic" w:cs="Simplified Arabic"/>
                <w:kern w:val="0"/>
                <w:lang w:val="en-GB" w:eastAsia="en-GB"/>
                <w14:ligatures w14:val="none"/>
              </w:rPr>
              <w:t>.</w:t>
            </w:r>
          </w:p>
        </w:tc>
        <w:tc>
          <w:tcPr>
            <w:tcW w:w="3685" w:type="dxa"/>
          </w:tcPr>
          <w:p w14:paraId="7F4DEAC6"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لا شيء أساسي؛ فقط يمكن تحويل هذه الفقرة إلى نقطة رئيسة في قسم «قيود الدراسة» عند كتابة الفصل الخامس</w:t>
            </w:r>
            <w:r w:rsidRPr="000830A8">
              <w:rPr>
                <w:rFonts w:ascii="Simplified Arabic" w:eastAsia="Times New Roman" w:hAnsi="Simplified Arabic" w:cs="Simplified Arabic"/>
                <w:kern w:val="0"/>
                <w:lang w:val="en-GB" w:eastAsia="en-GB"/>
                <w14:ligatures w14:val="none"/>
              </w:rPr>
              <w:t>.</w:t>
            </w:r>
          </w:p>
        </w:tc>
        <w:tc>
          <w:tcPr>
            <w:tcW w:w="851" w:type="dxa"/>
          </w:tcPr>
          <w:p w14:paraId="6B34BADE"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قوي</w:t>
            </w:r>
          </w:p>
        </w:tc>
        <w:tc>
          <w:tcPr>
            <w:tcW w:w="1417" w:type="dxa"/>
          </w:tcPr>
          <w:p w14:paraId="60F1CA1C"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ملتزم بالكامل</w:t>
            </w:r>
          </w:p>
        </w:tc>
        <w:tc>
          <w:tcPr>
            <w:tcW w:w="851" w:type="dxa"/>
          </w:tcPr>
          <w:p w14:paraId="533BBE7F"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21</w:t>
            </w:r>
          </w:p>
        </w:tc>
      </w:tr>
      <w:tr w:rsidR="001D13A5" w:rsidRPr="001D13A5" w14:paraId="31F809AF" w14:textId="77777777" w:rsidTr="001D13A5">
        <w:tc>
          <w:tcPr>
            <w:tcW w:w="6536" w:type="dxa"/>
            <w:hideMark/>
          </w:tcPr>
          <w:p w14:paraId="67F3B825"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t>مراجعة سريعة للتعريفات الإجرائية والتأكد من خلوّها من عبارات «يسهم في تحسين…» وأن هذه العبارات موجودة فقط في التعريفات النظرية أو في الأهمية</w:t>
            </w:r>
            <w:r w:rsidRPr="000830A8">
              <w:rPr>
                <w:rFonts w:ascii="Simplified Arabic" w:eastAsia="Times New Roman" w:hAnsi="Simplified Arabic" w:cs="Simplified Arabic"/>
                <w:kern w:val="0"/>
                <w:lang w:val="en-GB" w:eastAsia="en-GB"/>
                <w14:ligatures w14:val="none"/>
              </w:rPr>
              <w:t>.</w:t>
            </w:r>
          </w:p>
        </w:tc>
        <w:tc>
          <w:tcPr>
            <w:tcW w:w="3685" w:type="dxa"/>
          </w:tcPr>
          <w:p w14:paraId="0BEC5E1A"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بعض التعريفات الاصطلاحية ما زالت تستخدم عبارات من نوع «تحسين الأداء المؤسسي» وهذا مقبول كاصطلاحي، لكن يجب الحفاظ على حياد الإجرائي تمامًا</w:t>
            </w:r>
            <w:r w:rsidRPr="000830A8">
              <w:rPr>
                <w:rFonts w:ascii="Simplified Arabic" w:eastAsia="Times New Roman" w:hAnsi="Simplified Arabic" w:cs="Simplified Arabic"/>
                <w:kern w:val="0"/>
                <w:lang w:val="en-GB" w:eastAsia="en-GB"/>
                <w14:ligatures w14:val="none"/>
              </w:rPr>
              <w:t>.</w:t>
            </w:r>
          </w:p>
        </w:tc>
        <w:tc>
          <w:tcPr>
            <w:tcW w:w="851" w:type="dxa"/>
          </w:tcPr>
          <w:p w14:paraId="05E2CC30"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جيد</w:t>
            </w:r>
          </w:p>
        </w:tc>
        <w:tc>
          <w:tcPr>
            <w:tcW w:w="1417" w:type="dxa"/>
          </w:tcPr>
          <w:p w14:paraId="68BFFE83"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ملتزم بالكامل</w:t>
            </w:r>
          </w:p>
        </w:tc>
        <w:tc>
          <w:tcPr>
            <w:tcW w:w="851" w:type="dxa"/>
          </w:tcPr>
          <w:p w14:paraId="4D0ACA19"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22</w:t>
            </w:r>
          </w:p>
        </w:tc>
      </w:tr>
      <w:tr w:rsidR="001D13A5" w:rsidRPr="001D13A5" w14:paraId="7EC6A8C3" w14:textId="77777777" w:rsidTr="001D13A5">
        <w:tc>
          <w:tcPr>
            <w:tcW w:w="6536" w:type="dxa"/>
            <w:hideMark/>
          </w:tcPr>
          <w:p w14:paraId="139847EF"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t>مطابقة قائمة المراجع مع جدول (1) عنصرًا عنصرًا؛ إذا وُجد مرجع في الجدول غير موجود في القائمة يجب إضافته، والعكس صحيح</w:t>
            </w:r>
            <w:r w:rsidRPr="000830A8">
              <w:rPr>
                <w:rFonts w:ascii="Simplified Arabic" w:eastAsia="Times New Roman" w:hAnsi="Simplified Arabic" w:cs="Simplified Arabic"/>
                <w:kern w:val="0"/>
                <w:lang w:val="en-GB" w:eastAsia="en-GB"/>
                <w14:ligatures w14:val="none"/>
              </w:rPr>
              <w:t>.</w:t>
            </w:r>
          </w:p>
        </w:tc>
        <w:tc>
          <w:tcPr>
            <w:tcW w:w="3685" w:type="dxa"/>
          </w:tcPr>
          <w:p w14:paraId="540C48A1"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فقط التأكد من أن كل مرجع مستخدم في الجدول موجود في قائمة المراجع مع نفس السنة</w:t>
            </w:r>
            <w:r w:rsidRPr="000830A8">
              <w:rPr>
                <w:rFonts w:ascii="Simplified Arabic" w:eastAsia="Times New Roman" w:hAnsi="Simplified Arabic" w:cs="Simplified Arabic"/>
                <w:kern w:val="0"/>
                <w:lang w:val="en-GB" w:eastAsia="en-GB"/>
                <w14:ligatures w14:val="none"/>
              </w:rPr>
              <w:t>.</w:t>
            </w:r>
          </w:p>
        </w:tc>
        <w:tc>
          <w:tcPr>
            <w:tcW w:w="851" w:type="dxa"/>
          </w:tcPr>
          <w:p w14:paraId="764B3A27"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قوي</w:t>
            </w:r>
          </w:p>
        </w:tc>
        <w:tc>
          <w:tcPr>
            <w:tcW w:w="1417" w:type="dxa"/>
          </w:tcPr>
          <w:p w14:paraId="3F02D910"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ملتزم بالكامل</w:t>
            </w:r>
          </w:p>
        </w:tc>
        <w:tc>
          <w:tcPr>
            <w:tcW w:w="851" w:type="dxa"/>
          </w:tcPr>
          <w:p w14:paraId="2C7E27B9"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23</w:t>
            </w:r>
          </w:p>
        </w:tc>
      </w:tr>
      <w:tr w:rsidR="001D13A5" w:rsidRPr="001D13A5" w14:paraId="524C338B" w14:textId="77777777" w:rsidTr="001D13A5">
        <w:tc>
          <w:tcPr>
            <w:tcW w:w="6536" w:type="dxa"/>
            <w:hideMark/>
          </w:tcPr>
          <w:p w14:paraId="264548C3"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lastRenderedPageBreak/>
              <w:t>تعديل عنوان الجدول إلى: «جدول (1): تعريفات متغيرات الدراسة وأبعادها ومؤشرات قياسها» لضمان وضوح وظيفته</w:t>
            </w:r>
            <w:r w:rsidRPr="000830A8">
              <w:rPr>
                <w:rFonts w:ascii="Simplified Arabic" w:eastAsia="Times New Roman" w:hAnsi="Simplified Arabic" w:cs="Simplified Arabic"/>
                <w:kern w:val="0"/>
                <w:lang w:val="en-GB" w:eastAsia="en-GB"/>
                <w14:ligatures w14:val="none"/>
              </w:rPr>
              <w:t>.</w:t>
            </w:r>
          </w:p>
        </w:tc>
        <w:tc>
          <w:tcPr>
            <w:tcW w:w="3685" w:type="dxa"/>
          </w:tcPr>
          <w:p w14:paraId="4B05277F"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الجدول جيد، لكن عنوانه يمكن أن يوضّح أنه «جدول تعريفات وأبعاد متغيرات الدراسة ومؤشرات قياسها</w:t>
            </w:r>
            <w:r w:rsidRPr="000830A8">
              <w:rPr>
                <w:rFonts w:ascii="Simplified Arabic" w:eastAsia="Times New Roman" w:hAnsi="Simplified Arabic" w:cs="Simplified Arabic"/>
                <w:kern w:val="0"/>
                <w:lang w:val="en-GB" w:eastAsia="en-GB"/>
                <w14:ligatures w14:val="none"/>
              </w:rPr>
              <w:t>».</w:t>
            </w:r>
          </w:p>
        </w:tc>
        <w:tc>
          <w:tcPr>
            <w:tcW w:w="851" w:type="dxa"/>
          </w:tcPr>
          <w:p w14:paraId="1FC917FE"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قوي</w:t>
            </w:r>
          </w:p>
        </w:tc>
        <w:tc>
          <w:tcPr>
            <w:tcW w:w="1417" w:type="dxa"/>
          </w:tcPr>
          <w:p w14:paraId="00AA317C"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ملتزم بالكامل</w:t>
            </w:r>
          </w:p>
        </w:tc>
        <w:tc>
          <w:tcPr>
            <w:tcW w:w="851" w:type="dxa"/>
          </w:tcPr>
          <w:p w14:paraId="561DDA4A"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24</w:t>
            </w:r>
          </w:p>
        </w:tc>
      </w:tr>
      <w:tr w:rsidR="001D13A5" w:rsidRPr="001D13A5" w14:paraId="6C1AE2BD" w14:textId="77777777" w:rsidTr="001D13A5">
        <w:tc>
          <w:tcPr>
            <w:tcW w:w="6536" w:type="dxa"/>
            <w:hideMark/>
          </w:tcPr>
          <w:p w14:paraId="506237CF"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t>لا حاجة لتعديل كبير؛ يمكن فقط التأكيد أن فحوص الصدق والثبات ستُعرض في الفصل الثالث</w:t>
            </w:r>
            <w:r w:rsidRPr="000830A8">
              <w:rPr>
                <w:rFonts w:ascii="Simplified Arabic" w:eastAsia="Times New Roman" w:hAnsi="Simplified Arabic" w:cs="Simplified Arabic"/>
                <w:kern w:val="0"/>
                <w:lang w:val="en-GB" w:eastAsia="en-GB"/>
                <w14:ligatures w14:val="none"/>
              </w:rPr>
              <w:t>.</w:t>
            </w:r>
          </w:p>
        </w:tc>
        <w:tc>
          <w:tcPr>
            <w:tcW w:w="3685" w:type="dxa"/>
          </w:tcPr>
          <w:p w14:paraId="6303D1A5"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لا شيء مهم؛ الفقرة واضحة وتفي بالغرض</w:t>
            </w:r>
            <w:r w:rsidRPr="000830A8">
              <w:rPr>
                <w:rFonts w:ascii="Simplified Arabic" w:eastAsia="Times New Roman" w:hAnsi="Simplified Arabic" w:cs="Simplified Arabic"/>
                <w:kern w:val="0"/>
                <w:lang w:val="en-GB" w:eastAsia="en-GB"/>
                <w14:ligatures w14:val="none"/>
              </w:rPr>
              <w:t>.</w:t>
            </w:r>
          </w:p>
        </w:tc>
        <w:tc>
          <w:tcPr>
            <w:tcW w:w="851" w:type="dxa"/>
          </w:tcPr>
          <w:p w14:paraId="248E91CB"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قوي</w:t>
            </w:r>
          </w:p>
        </w:tc>
        <w:tc>
          <w:tcPr>
            <w:tcW w:w="1417" w:type="dxa"/>
          </w:tcPr>
          <w:p w14:paraId="0C7BCCF9"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ملتزم بالكامل</w:t>
            </w:r>
          </w:p>
        </w:tc>
        <w:tc>
          <w:tcPr>
            <w:tcW w:w="851" w:type="dxa"/>
          </w:tcPr>
          <w:p w14:paraId="53151D89"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25</w:t>
            </w:r>
          </w:p>
        </w:tc>
      </w:tr>
      <w:tr w:rsidR="001D13A5" w:rsidRPr="001D13A5" w14:paraId="4F83E62F" w14:textId="77777777" w:rsidTr="001D13A5">
        <w:tc>
          <w:tcPr>
            <w:tcW w:w="6536" w:type="dxa"/>
            <w:hideMark/>
          </w:tcPr>
          <w:p w14:paraId="5E7961EC"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t>الحفاظ على هذا الترتيب عند كتابة الفصول اللاحقة، مع استخدام نفس المصطلحات (الانحدار الخطي المتعدد، نمذجة المعادلات الهيكلية)</w:t>
            </w:r>
            <w:r w:rsidRPr="000830A8">
              <w:rPr>
                <w:rFonts w:ascii="Simplified Arabic" w:eastAsia="Times New Roman" w:hAnsi="Simplified Arabic" w:cs="Simplified Arabic"/>
                <w:kern w:val="0"/>
                <w:lang w:val="en-GB" w:eastAsia="en-GB"/>
                <w14:ligatures w14:val="none"/>
              </w:rPr>
              <w:t>.</w:t>
            </w:r>
          </w:p>
        </w:tc>
        <w:tc>
          <w:tcPr>
            <w:tcW w:w="3685" w:type="dxa"/>
          </w:tcPr>
          <w:p w14:paraId="71AE7EE9"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لا نقص يُذكر</w:t>
            </w:r>
            <w:r w:rsidRPr="000830A8">
              <w:rPr>
                <w:rFonts w:ascii="Simplified Arabic" w:eastAsia="Times New Roman" w:hAnsi="Simplified Arabic" w:cs="Simplified Arabic"/>
                <w:kern w:val="0"/>
                <w:lang w:val="en-GB" w:eastAsia="en-GB"/>
                <w14:ligatures w14:val="none"/>
              </w:rPr>
              <w:t>.</w:t>
            </w:r>
          </w:p>
        </w:tc>
        <w:tc>
          <w:tcPr>
            <w:tcW w:w="851" w:type="dxa"/>
          </w:tcPr>
          <w:p w14:paraId="4E47AB3A"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قوي</w:t>
            </w:r>
          </w:p>
        </w:tc>
        <w:tc>
          <w:tcPr>
            <w:tcW w:w="1417" w:type="dxa"/>
          </w:tcPr>
          <w:p w14:paraId="2E80B034"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ملتزم بالكامل</w:t>
            </w:r>
          </w:p>
        </w:tc>
        <w:tc>
          <w:tcPr>
            <w:tcW w:w="851" w:type="dxa"/>
          </w:tcPr>
          <w:p w14:paraId="573CB8A1"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26</w:t>
            </w:r>
          </w:p>
        </w:tc>
      </w:tr>
      <w:tr w:rsidR="001D13A5" w:rsidRPr="001D13A5" w14:paraId="5EE25AEB" w14:textId="77777777" w:rsidTr="001D13A5">
        <w:tc>
          <w:tcPr>
            <w:tcW w:w="6536" w:type="dxa"/>
            <w:hideMark/>
          </w:tcPr>
          <w:p w14:paraId="12226FEB" w14:textId="77777777" w:rsidR="001D13A5" w:rsidRPr="000830A8" w:rsidRDefault="001D13A5" w:rsidP="005B5787">
            <w:pPr>
              <w:bidi/>
              <w:rPr>
                <w:rFonts w:ascii="Simplified Arabic" w:eastAsia="Times New Roman" w:hAnsi="Simplified Arabic" w:cs="Simplified Arabic"/>
                <w:kern w:val="0"/>
                <w:lang w:val="en-GB" w:eastAsia="en-GB"/>
                <w14:ligatures w14:val="none"/>
              </w:rPr>
            </w:pPr>
            <w:r w:rsidRPr="000830A8">
              <w:rPr>
                <w:rFonts w:ascii="Simplified Arabic" w:eastAsia="Times New Roman" w:hAnsi="Simplified Arabic" w:cs="Simplified Arabic"/>
                <w:kern w:val="0"/>
                <w:rtl/>
                <w:lang w:val="en-GB" w:eastAsia="en-GB"/>
                <w14:ligatures w14:val="none"/>
              </w:rPr>
              <w:t>مراجعة الفصل وإضافة فواصل فقرات في الأماكن التي تجمع أكثر من فكرة رئيسة، مع بداية كل فقرة بجملة موضوعية قصيرة توضّح الفكرة</w:t>
            </w:r>
            <w:r w:rsidRPr="000830A8">
              <w:rPr>
                <w:rFonts w:ascii="Simplified Arabic" w:eastAsia="Times New Roman" w:hAnsi="Simplified Arabic" w:cs="Simplified Arabic"/>
                <w:kern w:val="0"/>
                <w:lang w:val="en-GB" w:eastAsia="en-GB"/>
                <w14:ligatures w14:val="none"/>
              </w:rPr>
              <w:t>.</w:t>
            </w:r>
          </w:p>
        </w:tc>
        <w:tc>
          <w:tcPr>
            <w:tcW w:w="3685" w:type="dxa"/>
          </w:tcPr>
          <w:p w14:paraId="4E2C51DA"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بعض الفقرات يمكن تجزئتها إلى فقرتين أو ثلاث لزيادة الوضوح، خاصة في الأهمية النظرية والأهمية المنهجية</w:t>
            </w:r>
            <w:r w:rsidRPr="000830A8">
              <w:rPr>
                <w:rFonts w:ascii="Simplified Arabic" w:eastAsia="Times New Roman" w:hAnsi="Simplified Arabic" w:cs="Simplified Arabic"/>
                <w:kern w:val="0"/>
                <w:lang w:val="en-GB" w:eastAsia="en-GB"/>
                <w14:ligatures w14:val="none"/>
              </w:rPr>
              <w:t>.</w:t>
            </w:r>
          </w:p>
        </w:tc>
        <w:tc>
          <w:tcPr>
            <w:tcW w:w="851" w:type="dxa"/>
          </w:tcPr>
          <w:p w14:paraId="154CFCFA"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مقبول</w:t>
            </w:r>
          </w:p>
        </w:tc>
        <w:tc>
          <w:tcPr>
            <w:tcW w:w="1417" w:type="dxa"/>
          </w:tcPr>
          <w:p w14:paraId="4591C20F"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التزام جزئي</w:t>
            </w:r>
          </w:p>
        </w:tc>
        <w:tc>
          <w:tcPr>
            <w:tcW w:w="851" w:type="dxa"/>
          </w:tcPr>
          <w:p w14:paraId="28B5BB62"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27</w:t>
            </w:r>
          </w:p>
        </w:tc>
      </w:tr>
      <w:tr w:rsidR="001D13A5" w:rsidRPr="001D13A5" w14:paraId="510EC9F9" w14:textId="77777777" w:rsidTr="001D13A5">
        <w:tc>
          <w:tcPr>
            <w:tcW w:w="6536" w:type="dxa"/>
            <w:hideMark/>
          </w:tcPr>
          <w:p w14:paraId="2CC6CBAE" w14:textId="6B9FE865" w:rsidR="001D13A5" w:rsidRPr="000830A8" w:rsidRDefault="001D13A5" w:rsidP="005B5787">
            <w:pPr>
              <w:bidi/>
              <w:rPr>
                <w:rFonts w:ascii="Simplified Arabic" w:eastAsia="Times New Roman" w:hAnsi="Simplified Arabic" w:cs="Simplified Arabic"/>
                <w:kern w:val="0"/>
                <w:lang w:val="en-GB" w:eastAsia="en-GB"/>
                <w14:ligatures w14:val="none"/>
              </w:rPr>
            </w:pPr>
            <w:r>
              <w:rPr>
                <w:rFonts w:ascii="Simplified Arabic" w:eastAsia="Times New Roman" w:hAnsi="Simplified Arabic" w:cs="Simplified Arabic"/>
                <w:kern w:val="0"/>
                <w:rtl/>
                <w:lang w:val="en-GB" w:eastAsia="en-GB"/>
                <w14:ligatures w14:val="none"/>
              </w:rPr>
              <w:t xml:space="preserve">عند إعداد النسخة النهائية، يُراجع كل مرجع وفقًا لنموذج </w:t>
            </w:r>
            <w:r>
              <w:rPr>
                <w:rFonts w:ascii="Simplified Arabic" w:eastAsia="Times New Roman" w:hAnsi="Simplified Arabic" w:cs="Simplified Arabic"/>
                <w:kern w:val="0"/>
                <w:lang w:val="en-GB" w:eastAsia="en-GB"/>
                <w14:ligatures w14:val="none"/>
              </w:rPr>
              <w:t>APA-7</w:t>
            </w:r>
            <w:r>
              <w:rPr>
                <w:rFonts w:ascii="Simplified Arabic" w:eastAsia="Times New Roman" w:hAnsi="Simplified Arabic" w:cs="Simplified Arabic"/>
                <w:kern w:val="0"/>
                <w:rtl/>
                <w:lang w:val="en-GB" w:eastAsia="en-GB"/>
                <w14:ligatures w14:val="none"/>
              </w:rPr>
              <w:t>، ويشمل ذلك اسم المؤلف، السنة، العنوان بخط مائل أو عادي حسب اللغة، دار النشر أو المجلة، رقم المجلد والعدد، الصفحات، و</w:t>
            </w:r>
            <w:r>
              <w:rPr>
                <w:rFonts w:ascii="Simplified Arabic" w:eastAsia="Times New Roman" w:hAnsi="Simplified Arabic" w:cs="Simplified Arabic"/>
                <w:kern w:val="0"/>
                <w:lang w:val="en-GB" w:eastAsia="en-GB"/>
                <w14:ligatures w14:val="none"/>
              </w:rPr>
              <w:t>DDI</w:t>
            </w:r>
            <w:r>
              <w:rPr>
                <w:rFonts w:ascii="Simplified Arabic" w:eastAsia="Times New Roman" w:hAnsi="Simplified Arabic" w:cs="Simplified Arabic"/>
                <w:kern w:val="0"/>
                <w:rtl/>
                <w:lang w:val="en-GB" w:eastAsia="en-GB"/>
                <w14:ligatures w14:val="none"/>
              </w:rPr>
              <w:t xml:space="preserve"> أو </w:t>
            </w:r>
            <w:r>
              <w:rPr>
                <w:rFonts w:ascii="Simplified Arabic" w:eastAsia="Times New Roman" w:hAnsi="Simplified Arabic" w:cs="Simplified Arabic"/>
                <w:kern w:val="0"/>
                <w:lang w:val="en-GB" w:eastAsia="en-GB"/>
                <w14:ligatures w14:val="none"/>
              </w:rPr>
              <w:t>URL</w:t>
            </w:r>
            <w:r>
              <w:rPr>
                <w:rFonts w:ascii="Simplified Arabic" w:eastAsia="Times New Roman" w:hAnsi="Simplified Arabic" w:cs="Simplified Arabic"/>
                <w:kern w:val="0"/>
                <w:rtl/>
                <w:lang w:val="en-GB" w:eastAsia="en-GB"/>
                <w14:ligatures w14:val="none"/>
              </w:rPr>
              <w:t>.</w:t>
            </w:r>
          </w:p>
        </w:tc>
        <w:tc>
          <w:tcPr>
            <w:tcW w:w="3685" w:type="dxa"/>
          </w:tcPr>
          <w:p w14:paraId="618091AC"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لا زالت تنسيق بعض المراجع (خاصة الكتب العربية) يحتاج إلى ضبط طفيف (ترتيب العناصر، النقاط، الفراغات)</w:t>
            </w:r>
            <w:r w:rsidRPr="000830A8">
              <w:rPr>
                <w:rFonts w:ascii="Simplified Arabic" w:eastAsia="Times New Roman" w:hAnsi="Simplified Arabic" w:cs="Simplified Arabic"/>
                <w:kern w:val="0"/>
                <w:lang w:val="en-GB" w:eastAsia="en-GB"/>
                <w14:ligatures w14:val="none"/>
              </w:rPr>
              <w:t>.</w:t>
            </w:r>
          </w:p>
        </w:tc>
        <w:tc>
          <w:tcPr>
            <w:tcW w:w="851" w:type="dxa"/>
          </w:tcPr>
          <w:p w14:paraId="1C616DEB"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جيد</w:t>
            </w:r>
          </w:p>
        </w:tc>
        <w:tc>
          <w:tcPr>
            <w:tcW w:w="1417" w:type="dxa"/>
          </w:tcPr>
          <w:p w14:paraId="60C2A291"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التزام كبير</w:t>
            </w:r>
          </w:p>
        </w:tc>
        <w:tc>
          <w:tcPr>
            <w:tcW w:w="851" w:type="dxa"/>
          </w:tcPr>
          <w:p w14:paraId="2291DE6D"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28</w:t>
            </w:r>
          </w:p>
        </w:tc>
      </w:tr>
      <w:tr w:rsidR="001D13A5" w:rsidRPr="001D13A5" w14:paraId="62F3368F" w14:textId="77777777" w:rsidTr="001D13A5">
        <w:tc>
          <w:tcPr>
            <w:tcW w:w="6536" w:type="dxa"/>
            <w:hideMark/>
          </w:tcPr>
          <w:p w14:paraId="3F672F26" w14:textId="624F968A" w:rsidR="001D13A5" w:rsidRPr="000830A8" w:rsidRDefault="001D13A5" w:rsidP="005B5787">
            <w:pPr>
              <w:bidi/>
              <w:rPr>
                <w:rFonts w:ascii="Simplified Arabic" w:eastAsia="Times New Roman" w:hAnsi="Simplified Arabic" w:cs="Simplified Arabic"/>
                <w:kern w:val="0"/>
                <w:lang w:val="en-GB" w:eastAsia="en-GB"/>
                <w14:ligatures w14:val="none"/>
              </w:rPr>
            </w:pPr>
            <w:r>
              <w:rPr>
                <w:rFonts w:ascii="Simplified Arabic" w:eastAsia="Times New Roman" w:hAnsi="Simplified Arabic" w:cs="Simplified Arabic"/>
                <w:kern w:val="0"/>
                <w:rtl/>
                <w:lang w:val="en-GB" w:eastAsia="en-GB"/>
                <w14:ligatures w14:val="none"/>
              </w:rPr>
              <w:t xml:space="preserve">إذا تم اعتماد الهيكل الجديد بشكل رسمي، يُذكر في مقدمة الفصل أو في قسم المفاهيم أن هذا التقسيم للأبعاد مستند إلى </w:t>
            </w:r>
            <w:r>
              <w:rPr>
                <w:rFonts w:ascii="Simplified Arabic" w:eastAsia="Times New Roman" w:hAnsi="Simplified Arabic" w:cs="Simplified Arabic"/>
                <w:kern w:val="0"/>
                <w:lang w:val="en-GB" w:eastAsia="en-GB"/>
                <w14:ligatures w14:val="none"/>
              </w:rPr>
              <w:t>Malik</w:t>
            </w:r>
            <w:r>
              <w:rPr>
                <w:rFonts w:ascii="Simplified Arabic" w:eastAsia="Times New Roman" w:hAnsi="Simplified Arabic" w:cs="Simplified Arabic"/>
                <w:kern w:val="0"/>
                <w:rtl/>
                <w:lang w:val="en-GB" w:eastAsia="en-GB"/>
                <w14:ligatures w14:val="none"/>
              </w:rPr>
              <w:t xml:space="preserve"> (2022) على سبيل المثال، مع توضيح الأسباب التي دفعت إلى تفضيله على تقسيمات أخرى تحتوي على خمسة أبعاد.</w:t>
            </w:r>
          </w:p>
        </w:tc>
        <w:tc>
          <w:tcPr>
            <w:tcW w:w="3685" w:type="dxa"/>
          </w:tcPr>
          <w:p w14:paraId="74888889"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الإشكال الرئيسي ليس في الاتساق الداخلي بل في تغيير عدد أبعاد المتغير المستقل عن المقترح الأصلي</w:t>
            </w:r>
            <w:r w:rsidRPr="000830A8">
              <w:rPr>
                <w:rFonts w:ascii="Simplified Arabic" w:eastAsia="Times New Roman" w:hAnsi="Simplified Arabic" w:cs="Simplified Arabic"/>
                <w:kern w:val="0"/>
                <w:lang w:val="en-GB" w:eastAsia="en-GB"/>
                <w14:ligatures w14:val="none"/>
              </w:rPr>
              <w:t>.</w:t>
            </w:r>
          </w:p>
        </w:tc>
        <w:tc>
          <w:tcPr>
            <w:tcW w:w="851" w:type="dxa"/>
          </w:tcPr>
          <w:p w14:paraId="34EAF7C4"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قوي</w:t>
            </w:r>
          </w:p>
        </w:tc>
        <w:tc>
          <w:tcPr>
            <w:tcW w:w="1417" w:type="dxa"/>
          </w:tcPr>
          <w:p w14:paraId="352FE7C1"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ملتزم بالكامل (في ضوء الهيكل الجديد)</w:t>
            </w:r>
          </w:p>
        </w:tc>
        <w:tc>
          <w:tcPr>
            <w:tcW w:w="851" w:type="dxa"/>
          </w:tcPr>
          <w:p w14:paraId="25C07272"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29</w:t>
            </w:r>
          </w:p>
        </w:tc>
      </w:tr>
      <w:tr w:rsidR="001D13A5" w:rsidRPr="001D13A5" w14:paraId="5897CF57" w14:textId="77777777" w:rsidTr="001D13A5">
        <w:tc>
          <w:tcPr>
            <w:tcW w:w="6536" w:type="dxa"/>
            <w:hideMark/>
          </w:tcPr>
          <w:p w14:paraId="2781002A" w14:textId="7588D945" w:rsidR="001D13A5" w:rsidRPr="000830A8" w:rsidRDefault="001D13A5" w:rsidP="005B5787">
            <w:pPr>
              <w:bidi/>
              <w:rPr>
                <w:rFonts w:ascii="Simplified Arabic" w:eastAsia="Times New Roman" w:hAnsi="Simplified Arabic" w:cs="Simplified Arabic"/>
                <w:kern w:val="0"/>
                <w:lang w:val="en-GB" w:eastAsia="en-GB"/>
                <w14:ligatures w14:val="none"/>
              </w:rPr>
            </w:pPr>
            <w:r>
              <w:rPr>
                <w:rFonts w:ascii="Simplified Arabic" w:eastAsia="Times New Roman" w:hAnsi="Simplified Arabic" w:cs="Simplified Arabic"/>
                <w:kern w:val="0"/>
                <w:rtl/>
                <w:lang w:val="en-GB" w:eastAsia="en-GB"/>
                <w14:ligatures w14:val="none"/>
              </w:rPr>
              <w:t>يمكن الإبقاء على مستوى التفصيل الحالي في الفصل الأول، على أن يُستخدم في الفصل الثالث بشكل موسع (جداول، اختبارات صدق وثبات)، مع تجنب إعادة صياغة النصوص حرفيًا؛ بل إعادة صياغتها باختصار أو الإشارة إلى الجدول السابق.</w:t>
            </w:r>
          </w:p>
        </w:tc>
        <w:tc>
          <w:tcPr>
            <w:tcW w:w="3685" w:type="dxa"/>
          </w:tcPr>
          <w:p w14:paraId="1AF01A89"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احتمال تكرار نفس التفاصيل لاحقًا في فصل المنهجية، مما قد يشعر القارئ بالتكرار</w:t>
            </w:r>
            <w:r w:rsidRPr="000830A8">
              <w:rPr>
                <w:rFonts w:ascii="Simplified Arabic" w:eastAsia="Times New Roman" w:hAnsi="Simplified Arabic" w:cs="Simplified Arabic"/>
                <w:kern w:val="0"/>
                <w:lang w:val="en-GB" w:eastAsia="en-GB"/>
                <w14:ligatures w14:val="none"/>
              </w:rPr>
              <w:t>.</w:t>
            </w:r>
          </w:p>
        </w:tc>
        <w:tc>
          <w:tcPr>
            <w:tcW w:w="851" w:type="dxa"/>
          </w:tcPr>
          <w:p w14:paraId="0836B3FE"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مقبول</w:t>
            </w:r>
          </w:p>
        </w:tc>
        <w:tc>
          <w:tcPr>
            <w:tcW w:w="1417" w:type="dxa"/>
          </w:tcPr>
          <w:p w14:paraId="35A3CFEC"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rtl/>
                <w:lang w:val="en-GB" w:eastAsia="en-GB"/>
                <w14:ligatures w14:val="none"/>
              </w:rPr>
              <w:t>التزام جزئي</w:t>
            </w:r>
          </w:p>
        </w:tc>
        <w:tc>
          <w:tcPr>
            <w:tcW w:w="851" w:type="dxa"/>
          </w:tcPr>
          <w:p w14:paraId="1E590815" w14:textId="77777777" w:rsidR="001D13A5" w:rsidRPr="001D13A5" w:rsidRDefault="001D13A5" w:rsidP="005B5787">
            <w:pPr>
              <w:bidi/>
              <w:rPr>
                <w:rFonts w:ascii="Simplified Arabic" w:eastAsia="Times New Roman" w:hAnsi="Simplified Arabic" w:cs="Simplified Arabic"/>
                <w:kern w:val="0"/>
                <w:rtl/>
                <w:lang w:val="en-GB" w:eastAsia="en-GB"/>
                <w14:ligatures w14:val="none"/>
              </w:rPr>
            </w:pPr>
            <w:r w:rsidRPr="000830A8">
              <w:rPr>
                <w:rFonts w:ascii="Simplified Arabic" w:eastAsia="Times New Roman" w:hAnsi="Simplified Arabic" w:cs="Simplified Arabic"/>
                <w:kern w:val="0"/>
                <w:lang w:val="en-GB" w:eastAsia="en-GB"/>
                <w14:ligatures w14:val="none"/>
              </w:rPr>
              <w:t>30</w:t>
            </w:r>
          </w:p>
        </w:tc>
      </w:tr>
    </w:tbl>
    <w:p w14:paraId="41D5DC73" w14:textId="62A976B6" w:rsidR="00993D16" w:rsidRPr="001D13A5" w:rsidRDefault="00993D16" w:rsidP="00993D16">
      <w:pPr>
        <w:pStyle w:val="NormalWeb"/>
        <w:bidi/>
        <w:rPr>
          <w:rFonts w:ascii="Simplified Arabic" w:hAnsi="Simplified Arabic" w:cs="Simplified Arabic"/>
          <w:sz w:val="22"/>
          <w:szCs w:val="22"/>
        </w:rPr>
      </w:pPr>
    </w:p>
    <w:p w14:paraId="21DF7A98" w14:textId="77777777" w:rsidR="00993D16" w:rsidRPr="001D13A5" w:rsidRDefault="00993D16" w:rsidP="00993D16">
      <w:pPr>
        <w:pStyle w:val="Heading2"/>
        <w:bidi/>
        <w:rPr>
          <w:rFonts w:ascii="Simplified Arabic" w:hAnsi="Simplified Arabic" w:cs="Simplified Arabic"/>
          <w:sz w:val="22"/>
          <w:szCs w:val="22"/>
        </w:rPr>
      </w:pPr>
      <w:r w:rsidRPr="001D13A5">
        <w:rPr>
          <w:rFonts w:ascii="Simplified Arabic" w:hAnsi="Simplified Arabic" w:cs="Simplified Arabic"/>
          <w:sz w:val="22"/>
          <w:szCs w:val="22"/>
        </w:rPr>
        <w:lastRenderedPageBreak/>
        <w:t xml:space="preserve">(3) </w:t>
      </w:r>
      <w:r w:rsidRPr="001D13A5">
        <w:rPr>
          <w:rFonts w:ascii="Simplified Arabic" w:hAnsi="Simplified Arabic" w:cs="Simplified Arabic"/>
          <w:sz w:val="22"/>
          <w:szCs w:val="22"/>
          <w:rtl/>
        </w:rPr>
        <w:t>جدول الملاحظات الجديدة على النسخة المعدلة</w:t>
      </w:r>
    </w:p>
    <w:tbl>
      <w:tblPr>
        <w:tblStyle w:val="TableGrid"/>
        <w:tblW w:w="0" w:type="auto"/>
        <w:tblLook w:val="04A0" w:firstRow="1" w:lastRow="0" w:firstColumn="1" w:lastColumn="0" w:noHBand="0" w:noVBand="1"/>
      </w:tblPr>
      <w:tblGrid>
        <w:gridCol w:w="2456"/>
        <w:gridCol w:w="3312"/>
        <w:gridCol w:w="797"/>
        <w:gridCol w:w="2789"/>
        <w:gridCol w:w="2236"/>
        <w:gridCol w:w="1360"/>
      </w:tblGrid>
      <w:tr w:rsidR="008946AB" w:rsidRPr="001D13A5" w14:paraId="228A4082" w14:textId="3F403423" w:rsidTr="00D03ED4">
        <w:tc>
          <w:tcPr>
            <w:tcW w:w="0" w:type="auto"/>
            <w:hideMark/>
          </w:tcPr>
          <w:p w14:paraId="1BBFA784" w14:textId="77777777" w:rsidR="008946AB" w:rsidRPr="001D13A5" w:rsidRDefault="008946AB" w:rsidP="008946AB">
            <w:pPr>
              <w:bidi/>
              <w:jc w:val="center"/>
              <w:rPr>
                <w:rFonts w:ascii="Simplified Arabic" w:hAnsi="Simplified Arabic" w:cs="Simplified Arabic"/>
                <w:b/>
                <w:bCs/>
              </w:rPr>
            </w:pPr>
            <w:r w:rsidRPr="001D13A5">
              <w:rPr>
                <w:rFonts w:ascii="Simplified Arabic" w:hAnsi="Simplified Arabic" w:cs="Simplified Arabic"/>
                <w:b/>
                <w:bCs/>
                <w:rtl/>
              </w:rPr>
              <w:t>مثال صياغة مقترح (اختياري)</w:t>
            </w:r>
          </w:p>
        </w:tc>
        <w:tc>
          <w:tcPr>
            <w:tcW w:w="0" w:type="auto"/>
          </w:tcPr>
          <w:p w14:paraId="5649B539" w14:textId="156E99FB" w:rsidR="008946AB" w:rsidRPr="001D13A5" w:rsidRDefault="008946AB" w:rsidP="008946AB">
            <w:pPr>
              <w:bidi/>
              <w:jc w:val="center"/>
              <w:rPr>
                <w:rFonts w:ascii="Simplified Arabic" w:hAnsi="Simplified Arabic" w:cs="Simplified Arabic"/>
                <w:b/>
                <w:bCs/>
                <w:rtl/>
              </w:rPr>
            </w:pPr>
            <w:r w:rsidRPr="001D13A5">
              <w:rPr>
                <w:rFonts w:ascii="Simplified Arabic" w:hAnsi="Simplified Arabic" w:cs="Simplified Arabic"/>
                <w:b/>
                <w:bCs/>
                <w:rtl/>
              </w:rPr>
              <w:t>طريقة التطبيق خطوة بخطوة</w:t>
            </w:r>
          </w:p>
        </w:tc>
        <w:tc>
          <w:tcPr>
            <w:tcW w:w="0" w:type="auto"/>
          </w:tcPr>
          <w:p w14:paraId="68B40FEA" w14:textId="75DE4D1D" w:rsidR="008946AB" w:rsidRPr="001D13A5" w:rsidRDefault="008946AB" w:rsidP="008946AB">
            <w:pPr>
              <w:bidi/>
              <w:jc w:val="center"/>
              <w:rPr>
                <w:rFonts w:ascii="Simplified Arabic" w:hAnsi="Simplified Arabic" w:cs="Simplified Arabic"/>
                <w:b/>
                <w:bCs/>
                <w:rtl/>
              </w:rPr>
            </w:pPr>
            <w:r w:rsidRPr="001D13A5">
              <w:rPr>
                <w:rFonts w:ascii="Simplified Arabic" w:hAnsi="Simplified Arabic" w:cs="Simplified Arabic"/>
                <w:b/>
                <w:bCs/>
                <w:rtl/>
              </w:rPr>
              <w:t>مستوى الأولوية</w:t>
            </w:r>
          </w:p>
        </w:tc>
        <w:tc>
          <w:tcPr>
            <w:tcW w:w="0" w:type="auto"/>
          </w:tcPr>
          <w:p w14:paraId="6F5AF48E" w14:textId="584072B7" w:rsidR="008946AB" w:rsidRPr="001D13A5" w:rsidRDefault="008946AB" w:rsidP="008946AB">
            <w:pPr>
              <w:bidi/>
              <w:jc w:val="center"/>
              <w:rPr>
                <w:rFonts w:ascii="Simplified Arabic" w:hAnsi="Simplified Arabic" w:cs="Simplified Arabic"/>
                <w:b/>
                <w:bCs/>
                <w:rtl/>
              </w:rPr>
            </w:pPr>
            <w:r w:rsidRPr="001D13A5">
              <w:rPr>
                <w:rFonts w:ascii="Simplified Arabic" w:hAnsi="Simplified Arabic" w:cs="Simplified Arabic"/>
                <w:b/>
                <w:bCs/>
                <w:rtl/>
              </w:rPr>
              <w:t>لماذا تُعد مشكلة أكاديمية؟</w:t>
            </w:r>
          </w:p>
        </w:tc>
        <w:tc>
          <w:tcPr>
            <w:tcW w:w="0" w:type="auto"/>
          </w:tcPr>
          <w:p w14:paraId="74FE7D72" w14:textId="31DA7A6C" w:rsidR="008946AB" w:rsidRPr="001D13A5" w:rsidRDefault="008946AB" w:rsidP="008946AB">
            <w:pPr>
              <w:bidi/>
              <w:jc w:val="center"/>
              <w:rPr>
                <w:rFonts w:ascii="Simplified Arabic" w:hAnsi="Simplified Arabic" w:cs="Simplified Arabic"/>
                <w:b/>
                <w:bCs/>
                <w:rtl/>
              </w:rPr>
            </w:pPr>
            <w:r w:rsidRPr="001D13A5">
              <w:rPr>
                <w:rFonts w:ascii="Simplified Arabic" w:hAnsi="Simplified Arabic" w:cs="Simplified Arabic"/>
                <w:b/>
                <w:bCs/>
                <w:rtl/>
              </w:rPr>
              <w:t>الملاحظة الجديدة</w:t>
            </w:r>
          </w:p>
        </w:tc>
        <w:tc>
          <w:tcPr>
            <w:tcW w:w="0" w:type="auto"/>
          </w:tcPr>
          <w:p w14:paraId="1D1CFF1B" w14:textId="4B4EDB96" w:rsidR="008946AB" w:rsidRPr="001D13A5" w:rsidRDefault="008946AB" w:rsidP="008946AB">
            <w:pPr>
              <w:bidi/>
              <w:jc w:val="center"/>
              <w:rPr>
                <w:rFonts w:ascii="Simplified Arabic" w:hAnsi="Simplified Arabic" w:cs="Simplified Arabic"/>
                <w:b/>
                <w:bCs/>
                <w:rtl/>
              </w:rPr>
            </w:pPr>
            <w:r w:rsidRPr="001D13A5">
              <w:rPr>
                <w:rFonts w:ascii="Simplified Arabic" w:hAnsi="Simplified Arabic" w:cs="Simplified Arabic"/>
                <w:b/>
                <w:bCs/>
                <w:rtl/>
              </w:rPr>
              <w:t>المحور/القسم</w:t>
            </w:r>
          </w:p>
        </w:tc>
      </w:tr>
      <w:tr w:rsidR="008946AB" w:rsidRPr="001D13A5" w14:paraId="2F7057AC" w14:textId="7C7360DB" w:rsidTr="00192AE4">
        <w:tc>
          <w:tcPr>
            <w:tcW w:w="0" w:type="auto"/>
            <w:hideMark/>
          </w:tcPr>
          <w:p w14:paraId="39E55EBD" w14:textId="4ED0A38E" w:rsidR="008946AB" w:rsidRPr="001D13A5" w:rsidRDefault="00192AE4" w:rsidP="008946AB">
            <w:pPr>
              <w:bidi/>
              <w:rPr>
                <w:rFonts w:ascii="Simplified Arabic" w:hAnsi="Simplified Arabic" w:cs="Simplified Arabic"/>
              </w:rPr>
            </w:pPr>
            <w:r w:rsidRPr="001D13A5">
              <w:rPr>
                <w:rFonts w:ascii="Simplified Arabic" w:hAnsi="Simplified Arabic" w:cs="Simplified Arabic"/>
                <w:rtl/>
              </w:rPr>
              <w:t xml:space="preserve">«في ضوء مراجعة الأدبيات، اعتمدت الدراسة تقسيم </w:t>
            </w:r>
            <w:r w:rsidRPr="001D13A5">
              <w:rPr>
                <w:rFonts w:ascii="Simplified Arabic" w:hAnsi="Simplified Arabic" w:cs="Simplified Arabic"/>
              </w:rPr>
              <w:t>Malik</w:t>
            </w:r>
            <w:r w:rsidRPr="001D13A5">
              <w:rPr>
                <w:rFonts w:ascii="Simplified Arabic" w:hAnsi="Simplified Arabic" w:cs="Simplified Arabic"/>
                <w:rtl/>
              </w:rPr>
              <w:t xml:space="preserve"> (2022) الذي يختزل ممارسات التخطيط الاستراتيجي للموارد البشرية في ثلاثة مكونات رئيسة (…)، لكونه أكثر ملاءمة للسياق الحكومي وأسهل في القياس الميداني.»</w:t>
            </w:r>
          </w:p>
        </w:tc>
        <w:tc>
          <w:tcPr>
            <w:tcW w:w="0" w:type="auto"/>
          </w:tcPr>
          <w:p w14:paraId="54507CC1" w14:textId="4F15FBFD" w:rsidR="008946AB" w:rsidRPr="001D13A5" w:rsidRDefault="008946AB" w:rsidP="008946AB">
            <w:pPr>
              <w:bidi/>
              <w:rPr>
                <w:rFonts w:ascii="Simplified Arabic" w:hAnsi="Simplified Arabic" w:cs="Simplified Arabic"/>
                <w:rtl/>
              </w:rPr>
            </w:pPr>
            <w:r w:rsidRPr="001D13A5">
              <w:rPr>
                <w:rFonts w:ascii="Simplified Arabic" w:hAnsi="Simplified Arabic" w:cs="Simplified Arabic"/>
              </w:rPr>
              <w:t xml:space="preserve">1) </w:t>
            </w:r>
            <w:r w:rsidRPr="001D13A5">
              <w:rPr>
                <w:rFonts w:ascii="Simplified Arabic" w:hAnsi="Simplified Arabic" w:cs="Simplified Arabic"/>
                <w:rtl/>
              </w:rPr>
              <w:t>حسم القرار: هل ستُعتمد 3 أبعاد أم 5؟ 2) إذا اعتمدت 3 أبعاد، أضف فقرة في قسم المفاهيم تشرح سبب تبني هذا التقسيم بالاستناد إلى</w:t>
            </w:r>
            <w:r w:rsidRPr="001D13A5">
              <w:rPr>
                <w:rFonts w:ascii="Simplified Arabic" w:hAnsi="Simplified Arabic" w:cs="Simplified Arabic"/>
              </w:rPr>
              <w:t xml:space="preserve"> Malik (2022) </w:t>
            </w:r>
            <w:r w:rsidRPr="001D13A5">
              <w:rPr>
                <w:rFonts w:ascii="Simplified Arabic" w:hAnsi="Simplified Arabic" w:cs="Simplified Arabic"/>
                <w:rtl/>
              </w:rPr>
              <w:t>أو غيره. 3) تأكد من أن الفصل الثاني والأداة والإحصاء مبنيّة على نفس الهيكل. 4) أو عد إلى الأبعاد الخمسة التي كانت في التقرير الأول ومواءمة الفصل الحالي معها</w:t>
            </w:r>
            <w:r w:rsidRPr="001D13A5">
              <w:rPr>
                <w:rFonts w:ascii="Simplified Arabic" w:hAnsi="Simplified Arabic" w:cs="Simplified Arabic"/>
              </w:rPr>
              <w:t>.</w:t>
            </w:r>
          </w:p>
        </w:tc>
        <w:tc>
          <w:tcPr>
            <w:tcW w:w="0" w:type="auto"/>
          </w:tcPr>
          <w:p w14:paraId="7325018E" w14:textId="2070D6D7" w:rsidR="008946AB" w:rsidRPr="001D13A5" w:rsidRDefault="008946AB" w:rsidP="008946AB">
            <w:pPr>
              <w:bidi/>
              <w:rPr>
                <w:rFonts w:ascii="Simplified Arabic" w:hAnsi="Simplified Arabic" w:cs="Simplified Arabic"/>
                <w:rtl/>
              </w:rPr>
            </w:pPr>
            <w:r w:rsidRPr="001D13A5">
              <w:rPr>
                <w:rFonts w:ascii="Simplified Arabic" w:hAnsi="Simplified Arabic" w:cs="Simplified Arabic"/>
                <w:rtl/>
              </w:rPr>
              <w:t>عاجل</w:t>
            </w:r>
          </w:p>
        </w:tc>
        <w:tc>
          <w:tcPr>
            <w:tcW w:w="0" w:type="auto"/>
          </w:tcPr>
          <w:p w14:paraId="29ABA4B0" w14:textId="619417EE" w:rsidR="008946AB" w:rsidRPr="001D13A5" w:rsidRDefault="008946AB" w:rsidP="008946AB">
            <w:pPr>
              <w:bidi/>
              <w:rPr>
                <w:rFonts w:ascii="Simplified Arabic" w:hAnsi="Simplified Arabic" w:cs="Simplified Arabic"/>
                <w:rtl/>
              </w:rPr>
            </w:pPr>
            <w:r w:rsidRPr="001D13A5">
              <w:rPr>
                <w:rFonts w:ascii="Simplified Arabic" w:hAnsi="Simplified Arabic" w:cs="Simplified Arabic"/>
                <w:rtl/>
              </w:rPr>
              <w:t>تغيير عدد الأبعاد يؤثر في: تعريف المتغير، بناء الأداة، الفرضيات، وخطة التحليل. يجب أن يستند إلى تبرير نظري ومنهجي واضح حتى لا يبدو عشوائيًا للقارئ/المناقش</w:t>
            </w:r>
            <w:r w:rsidRPr="001D13A5">
              <w:rPr>
                <w:rFonts w:ascii="Simplified Arabic" w:hAnsi="Simplified Arabic" w:cs="Simplified Arabic"/>
              </w:rPr>
              <w:t>.</w:t>
            </w:r>
          </w:p>
        </w:tc>
        <w:tc>
          <w:tcPr>
            <w:tcW w:w="0" w:type="auto"/>
          </w:tcPr>
          <w:p w14:paraId="6D18676B" w14:textId="39A7C3EC" w:rsidR="008946AB" w:rsidRPr="001D13A5" w:rsidRDefault="008946AB" w:rsidP="008946AB">
            <w:pPr>
              <w:bidi/>
              <w:rPr>
                <w:rFonts w:ascii="Simplified Arabic" w:hAnsi="Simplified Arabic" w:cs="Simplified Arabic"/>
              </w:rPr>
            </w:pPr>
            <w:r w:rsidRPr="001D13A5">
              <w:rPr>
                <w:rFonts w:ascii="Simplified Arabic" w:hAnsi="Simplified Arabic" w:cs="Simplified Arabic"/>
                <w:rtl/>
              </w:rPr>
              <w:t>تغيّر هيكل التخطيط الاستراتيجي للموارد البشرية من 5 أبعاد (كما في التقرير الأول) إلى 3 أبعاد دون مناقشة صريحة أو تحديث مرجعي واضح لهذا التغيير</w:t>
            </w:r>
            <w:r w:rsidRPr="001D13A5">
              <w:rPr>
                <w:rFonts w:ascii="Simplified Arabic" w:hAnsi="Simplified Arabic" w:cs="Simplified Arabic"/>
              </w:rPr>
              <w:t>.</w:t>
            </w:r>
          </w:p>
        </w:tc>
        <w:tc>
          <w:tcPr>
            <w:tcW w:w="0" w:type="auto"/>
            <w:vAlign w:val="center"/>
          </w:tcPr>
          <w:p w14:paraId="7157BEA5" w14:textId="2B4AE009" w:rsidR="008946AB" w:rsidRPr="001D13A5" w:rsidRDefault="008946AB" w:rsidP="00192AE4">
            <w:pPr>
              <w:bidi/>
              <w:jc w:val="center"/>
              <w:rPr>
                <w:rFonts w:ascii="Simplified Arabic" w:hAnsi="Simplified Arabic" w:cs="Simplified Arabic"/>
                <w:b/>
                <w:bCs/>
              </w:rPr>
            </w:pPr>
            <w:r w:rsidRPr="001D13A5">
              <w:rPr>
                <w:rFonts w:ascii="Simplified Arabic" w:hAnsi="Simplified Arabic" w:cs="Simplified Arabic"/>
                <w:b/>
                <w:bCs/>
                <w:rtl/>
              </w:rPr>
              <w:t>الإطار المفاهيمي للمتغير المستقل</w:t>
            </w:r>
          </w:p>
        </w:tc>
      </w:tr>
      <w:tr w:rsidR="008946AB" w:rsidRPr="001D13A5" w14:paraId="62D60D99" w14:textId="4E39C158" w:rsidTr="00192AE4">
        <w:tc>
          <w:tcPr>
            <w:tcW w:w="0" w:type="auto"/>
            <w:hideMark/>
          </w:tcPr>
          <w:p w14:paraId="19EAE168" w14:textId="77777777" w:rsidR="008946AB" w:rsidRPr="001D13A5" w:rsidRDefault="008946AB" w:rsidP="008946AB">
            <w:pPr>
              <w:bidi/>
              <w:rPr>
                <w:rFonts w:ascii="Simplified Arabic" w:hAnsi="Simplified Arabic" w:cs="Simplified Arabic"/>
              </w:rPr>
            </w:pPr>
            <w:r w:rsidRPr="001D13A5">
              <w:rPr>
                <w:rFonts w:ascii="Simplified Arabic" w:hAnsi="Simplified Arabic" w:cs="Simplified Arabic"/>
              </w:rPr>
              <w:t>–</w:t>
            </w:r>
          </w:p>
        </w:tc>
        <w:tc>
          <w:tcPr>
            <w:tcW w:w="0" w:type="auto"/>
          </w:tcPr>
          <w:p w14:paraId="5153388D" w14:textId="1970EF88" w:rsidR="008946AB" w:rsidRPr="001D13A5" w:rsidRDefault="008946AB" w:rsidP="008946AB">
            <w:pPr>
              <w:bidi/>
              <w:rPr>
                <w:rFonts w:ascii="Simplified Arabic" w:hAnsi="Simplified Arabic" w:cs="Simplified Arabic"/>
                <w:rtl/>
              </w:rPr>
            </w:pPr>
            <w:r w:rsidRPr="001D13A5">
              <w:rPr>
                <w:rFonts w:ascii="Simplified Arabic" w:hAnsi="Simplified Arabic" w:cs="Simplified Arabic"/>
              </w:rPr>
              <w:t xml:space="preserve">1) </w:t>
            </w:r>
            <w:r w:rsidRPr="001D13A5">
              <w:rPr>
                <w:rFonts w:ascii="Simplified Arabic" w:hAnsi="Simplified Arabic" w:cs="Simplified Arabic"/>
                <w:rtl/>
              </w:rPr>
              <w:t>مراجعة قائمة الأسئلة. 2) إعادة ترقيمها ترقيمًا متسلسلاً. 3) التأكد من تحديث الترقيم في أي إحالات لاحقة في الفصول الأخرى</w:t>
            </w:r>
            <w:r w:rsidRPr="001D13A5">
              <w:rPr>
                <w:rFonts w:ascii="Simplified Arabic" w:hAnsi="Simplified Arabic" w:cs="Simplified Arabic"/>
              </w:rPr>
              <w:t>.</w:t>
            </w:r>
          </w:p>
        </w:tc>
        <w:tc>
          <w:tcPr>
            <w:tcW w:w="0" w:type="auto"/>
          </w:tcPr>
          <w:p w14:paraId="0344A9F8" w14:textId="19DA9D8A" w:rsidR="008946AB" w:rsidRPr="001D13A5" w:rsidRDefault="008946AB" w:rsidP="008946AB">
            <w:pPr>
              <w:bidi/>
              <w:rPr>
                <w:rFonts w:ascii="Simplified Arabic" w:hAnsi="Simplified Arabic" w:cs="Simplified Arabic"/>
                <w:rtl/>
              </w:rPr>
            </w:pPr>
            <w:r w:rsidRPr="001D13A5">
              <w:rPr>
                <w:rFonts w:ascii="Simplified Arabic" w:hAnsi="Simplified Arabic" w:cs="Simplified Arabic"/>
                <w:rtl/>
              </w:rPr>
              <w:t>متوسط</w:t>
            </w:r>
          </w:p>
        </w:tc>
        <w:tc>
          <w:tcPr>
            <w:tcW w:w="0" w:type="auto"/>
          </w:tcPr>
          <w:p w14:paraId="15CF4771" w14:textId="4EFB0BD2" w:rsidR="008946AB" w:rsidRPr="001D13A5" w:rsidRDefault="008946AB" w:rsidP="008946AB">
            <w:pPr>
              <w:bidi/>
              <w:rPr>
                <w:rFonts w:ascii="Simplified Arabic" w:hAnsi="Simplified Arabic" w:cs="Simplified Arabic"/>
                <w:rtl/>
              </w:rPr>
            </w:pPr>
            <w:r w:rsidRPr="001D13A5">
              <w:rPr>
                <w:rFonts w:ascii="Simplified Arabic" w:hAnsi="Simplified Arabic" w:cs="Simplified Arabic"/>
                <w:rtl/>
              </w:rPr>
              <w:t>الترقيم غير المتسق، وإن كان شكليًا، يخلق صعوبات في تتبع العلاقة بين الأسئلة والنتائج والجدوال الإحصائية، وقد يلفت نظر الممتحنين كملاحظة تحريرية غير ضرورية</w:t>
            </w:r>
            <w:r w:rsidRPr="001D13A5">
              <w:rPr>
                <w:rFonts w:ascii="Simplified Arabic" w:hAnsi="Simplified Arabic" w:cs="Simplified Arabic"/>
              </w:rPr>
              <w:t>.</w:t>
            </w:r>
          </w:p>
        </w:tc>
        <w:tc>
          <w:tcPr>
            <w:tcW w:w="0" w:type="auto"/>
          </w:tcPr>
          <w:p w14:paraId="446BA52C" w14:textId="3E18CAC0" w:rsidR="008946AB" w:rsidRPr="001D13A5" w:rsidRDefault="008946AB" w:rsidP="008946AB">
            <w:pPr>
              <w:bidi/>
              <w:rPr>
                <w:rFonts w:ascii="Simplified Arabic" w:hAnsi="Simplified Arabic" w:cs="Simplified Arabic"/>
              </w:rPr>
            </w:pPr>
            <w:r w:rsidRPr="001D13A5">
              <w:rPr>
                <w:rFonts w:ascii="Simplified Arabic" w:hAnsi="Simplified Arabic" w:cs="Simplified Arabic"/>
                <w:rtl/>
              </w:rPr>
              <w:t>وجود خلل بسيط في ترقيم الأسئلة الفرعية (القفز من 2 إلى 4) مما قد يسبب إرباكًا عند الإحالة إليها لاحقًا في الجداول والنقاش</w:t>
            </w:r>
            <w:r w:rsidRPr="001D13A5">
              <w:rPr>
                <w:rFonts w:ascii="Simplified Arabic" w:hAnsi="Simplified Arabic" w:cs="Simplified Arabic"/>
              </w:rPr>
              <w:t>.</w:t>
            </w:r>
          </w:p>
        </w:tc>
        <w:tc>
          <w:tcPr>
            <w:tcW w:w="0" w:type="auto"/>
            <w:vAlign w:val="center"/>
          </w:tcPr>
          <w:p w14:paraId="18BB1B1F" w14:textId="72818B3D" w:rsidR="008946AB" w:rsidRPr="001D13A5" w:rsidRDefault="008946AB" w:rsidP="00192AE4">
            <w:pPr>
              <w:bidi/>
              <w:jc w:val="center"/>
              <w:rPr>
                <w:rFonts w:ascii="Simplified Arabic" w:hAnsi="Simplified Arabic" w:cs="Simplified Arabic"/>
                <w:b/>
                <w:bCs/>
              </w:rPr>
            </w:pPr>
            <w:r w:rsidRPr="001D13A5">
              <w:rPr>
                <w:rFonts w:ascii="Simplified Arabic" w:hAnsi="Simplified Arabic" w:cs="Simplified Arabic"/>
                <w:b/>
                <w:bCs/>
                <w:rtl/>
              </w:rPr>
              <w:t>الأسئلة البحثية</w:t>
            </w:r>
          </w:p>
        </w:tc>
      </w:tr>
      <w:tr w:rsidR="008946AB" w:rsidRPr="001D13A5" w14:paraId="5EB3AB2C" w14:textId="5D0C390B" w:rsidTr="00192AE4">
        <w:tc>
          <w:tcPr>
            <w:tcW w:w="0" w:type="auto"/>
          </w:tcPr>
          <w:p w14:paraId="2E0DB3B3" w14:textId="1E780541" w:rsidR="008946AB" w:rsidRPr="001D13A5" w:rsidRDefault="00192AE4" w:rsidP="008946AB">
            <w:pPr>
              <w:bidi/>
              <w:rPr>
                <w:rFonts w:ascii="Simplified Arabic" w:hAnsi="Simplified Arabic" w:cs="Simplified Arabic"/>
              </w:rPr>
            </w:pPr>
            <w:r w:rsidRPr="001D13A5">
              <w:rPr>
                <w:rFonts w:ascii="Simplified Arabic" w:hAnsi="Simplified Arabic" w:cs="Simplified Arabic"/>
                <w:rtl/>
              </w:rPr>
              <w:t>«بلغت نسبة التحول الرقمي في الجهات الحكومية السعودية 86٪ في المتوسط، بينما لم تتجاوز في وزارة الإعلام 72٪ فقط (</w:t>
            </w:r>
            <w:r w:rsidRPr="001D13A5">
              <w:rPr>
                <w:rFonts w:ascii="Simplified Arabic" w:hAnsi="Simplified Arabic" w:cs="Simplified Arabic"/>
              </w:rPr>
              <w:t>MCIT, 2024</w:t>
            </w:r>
            <w:r w:rsidRPr="001D13A5">
              <w:rPr>
                <w:rFonts w:ascii="Simplified Arabic" w:hAnsi="Simplified Arabic" w:cs="Simplified Arabic"/>
                <w:rtl/>
              </w:rPr>
              <w:t>)، مما يعكس فجوة ملموسة في مستوى النضج الرقمي داخل الوزارة.»</w:t>
            </w:r>
          </w:p>
        </w:tc>
        <w:tc>
          <w:tcPr>
            <w:tcW w:w="0" w:type="auto"/>
          </w:tcPr>
          <w:p w14:paraId="14D1190E" w14:textId="1CA1E6FC" w:rsidR="008946AB" w:rsidRPr="001D13A5" w:rsidRDefault="008946AB" w:rsidP="008946AB">
            <w:pPr>
              <w:bidi/>
              <w:rPr>
                <w:rFonts w:ascii="Simplified Arabic" w:hAnsi="Simplified Arabic" w:cs="Simplified Arabic"/>
                <w:rtl/>
              </w:rPr>
            </w:pPr>
            <w:r w:rsidRPr="001D13A5">
              <w:rPr>
                <w:rFonts w:ascii="Simplified Arabic" w:hAnsi="Simplified Arabic" w:cs="Simplified Arabic"/>
              </w:rPr>
              <w:t xml:space="preserve">1) </w:t>
            </w:r>
            <w:r w:rsidRPr="001D13A5">
              <w:rPr>
                <w:rFonts w:ascii="Simplified Arabic" w:hAnsi="Simplified Arabic" w:cs="Simplified Arabic"/>
                <w:rtl/>
              </w:rPr>
              <w:t>اختيار 2–3 مؤشرات رقمية فقط من تقارير رسمية</w:t>
            </w:r>
            <w:r w:rsidRPr="001D13A5">
              <w:rPr>
                <w:rFonts w:ascii="Simplified Arabic" w:hAnsi="Simplified Arabic" w:cs="Simplified Arabic"/>
              </w:rPr>
              <w:t xml:space="preserve"> (MCIT, HRSD, </w:t>
            </w:r>
            <w:r w:rsidRPr="001D13A5">
              <w:rPr>
                <w:rFonts w:ascii="Simplified Arabic" w:hAnsi="Simplified Arabic" w:cs="Simplified Arabic"/>
                <w:rtl/>
              </w:rPr>
              <w:t>تقارير الوزارة). 2) إدراجها في فقرة المشكلة مع ذكر السنة والمصدر. 3) تجنب الإكثار من الأرقام حتى لا تُثقِل النص</w:t>
            </w:r>
            <w:r w:rsidRPr="001D13A5">
              <w:rPr>
                <w:rFonts w:ascii="Simplified Arabic" w:hAnsi="Simplified Arabic" w:cs="Simplified Arabic"/>
              </w:rPr>
              <w:t>.</w:t>
            </w:r>
          </w:p>
        </w:tc>
        <w:tc>
          <w:tcPr>
            <w:tcW w:w="0" w:type="auto"/>
          </w:tcPr>
          <w:p w14:paraId="39CD42F5" w14:textId="42779A7B" w:rsidR="008946AB" w:rsidRPr="001D13A5" w:rsidRDefault="008946AB" w:rsidP="008946AB">
            <w:pPr>
              <w:bidi/>
              <w:rPr>
                <w:rFonts w:ascii="Simplified Arabic" w:hAnsi="Simplified Arabic" w:cs="Simplified Arabic"/>
                <w:rtl/>
              </w:rPr>
            </w:pPr>
            <w:r w:rsidRPr="001D13A5">
              <w:rPr>
                <w:rFonts w:ascii="Simplified Arabic" w:hAnsi="Simplified Arabic" w:cs="Simplified Arabic"/>
                <w:rtl/>
              </w:rPr>
              <w:t>عاجل</w:t>
            </w:r>
          </w:p>
        </w:tc>
        <w:tc>
          <w:tcPr>
            <w:tcW w:w="0" w:type="auto"/>
          </w:tcPr>
          <w:p w14:paraId="7F11580F" w14:textId="1C41DFCB" w:rsidR="008946AB" w:rsidRPr="001D13A5" w:rsidRDefault="008946AB" w:rsidP="008946AB">
            <w:pPr>
              <w:bidi/>
              <w:rPr>
                <w:rFonts w:ascii="Simplified Arabic" w:hAnsi="Simplified Arabic" w:cs="Simplified Arabic"/>
                <w:rtl/>
              </w:rPr>
            </w:pPr>
            <w:r w:rsidRPr="001D13A5">
              <w:rPr>
                <w:rFonts w:ascii="Simplified Arabic" w:hAnsi="Simplified Arabic" w:cs="Simplified Arabic"/>
                <w:rtl/>
              </w:rPr>
              <w:t>غياب الأرقام الموثقة يُضعف «حدة» المشكلة ولا يساعد القارئ على إدراك حجم الفجوة عمليًا؛ الدراسات التطبيقية القوية تربط دائمًا بين السرد النظري ومؤشرات عددية واضحة</w:t>
            </w:r>
            <w:r w:rsidRPr="001D13A5">
              <w:rPr>
                <w:rFonts w:ascii="Simplified Arabic" w:hAnsi="Simplified Arabic" w:cs="Simplified Arabic"/>
              </w:rPr>
              <w:t>.</w:t>
            </w:r>
          </w:p>
        </w:tc>
        <w:tc>
          <w:tcPr>
            <w:tcW w:w="0" w:type="auto"/>
          </w:tcPr>
          <w:p w14:paraId="1DE84664" w14:textId="6B525114" w:rsidR="008946AB" w:rsidRPr="001D13A5" w:rsidRDefault="008946AB" w:rsidP="008946AB">
            <w:pPr>
              <w:bidi/>
              <w:rPr>
                <w:rFonts w:ascii="Simplified Arabic" w:hAnsi="Simplified Arabic" w:cs="Simplified Arabic"/>
              </w:rPr>
            </w:pPr>
            <w:r w:rsidRPr="001D13A5">
              <w:rPr>
                <w:rFonts w:ascii="Simplified Arabic" w:hAnsi="Simplified Arabic" w:cs="Simplified Arabic"/>
                <w:rtl/>
              </w:rPr>
              <w:t>النص الحالي يشير إلى «مؤشرات أداء» و«تقارير» لكن دون استخدام أرقام/نسب محددة مدعومة بمصدر، بعد أن كانت الأرقام موجودة في النسخة الأولى وإن كانت بلا توثيق</w:t>
            </w:r>
            <w:r w:rsidRPr="001D13A5">
              <w:rPr>
                <w:rFonts w:ascii="Simplified Arabic" w:hAnsi="Simplified Arabic" w:cs="Simplified Arabic"/>
              </w:rPr>
              <w:t>.</w:t>
            </w:r>
          </w:p>
        </w:tc>
        <w:tc>
          <w:tcPr>
            <w:tcW w:w="0" w:type="auto"/>
            <w:vAlign w:val="center"/>
          </w:tcPr>
          <w:p w14:paraId="38F55175" w14:textId="6EC7986C" w:rsidR="008946AB" w:rsidRPr="001D13A5" w:rsidRDefault="008946AB" w:rsidP="00192AE4">
            <w:pPr>
              <w:bidi/>
              <w:jc w:val="center"/>
              <w:rPr>
                <w:rFonts w:ascii="Simplified Arabic" w:hAnsi="Simplified Arabic" w:cs="Simplified Arabic"/>
                <w:b/>
                <w:bCs/>
              </w:rPr>
            </w:pPr>
            <w:r w:rsidRPr="001D13A5">
              <w:rPr>
                <w:rFonts w:ascii="Simplified Arabic" w:hAnsi="Simplified Arabic" w:cs="Simplified Arabic"/>
                <w:b/>
                <w:bCs/>
                <w:rtl/>
              </w:rPr>
              <w:t>المؤشرات الكمية في المشكلة والأهمية</w:t>
            </w:r>
          </w:p>
        </w:tc>
      </w:tr>
      <w:tr w:rsidR="008946AB" w:rsidRPr="001D13A5" w14:paraId="0D1AD548" w14:textId="3642D603" w:rsidTr="00192AE4">
        <w:tc>
          <w:tcPr>
            <w:tcW w:w="0" w:type="auto"/>
          </w:tcPr>
          <w:p w14:paraId="0272E72A" w14:textId="08ABB747" w:rsidR="008946AB" w:rsidRPr="001D13A5" w:rsidRDefault="00192AE4" w:rsidP="008946AB">
            <w:pPr>
              <w:bidi/>
              <w:rPr>
                <w:rFonts w:ascii="Simplified Arabic" w:hAnsi="Simplified Arabic" w:cs="Simplified Arabic"/>
              </w:rPr>
            </w:pPr>
            <w:r w:rsidRPr="001D13A5">
              <w:rPr>
                <w:rFonts w:ascii="Simplified Arabic" w:hAnsi="Simplified Arabic" w:cs="Simplified Arabic"/>
                <w:rtl/>
              </w:rPr>
              <w:lastRenderedPageBreak/>
              <w:t>«ستُستخدم المتغيرات الديموغرافية (سنوات الخبرة، المسمى الوظيفي، الإدارة) كمتغيرات مستوية لفحص الفروق بين المجموعات (</w:t>
            </w:r>
            <w:r w:rsidRPr="001D13A5">
              <w:rPr>
                <w:rFonts w:ascii="Simplified Arabic" w:hAnsi="Simplified Arabic" w:cs="Simplified Arabic"/>
              </w:rPr>
              <w:t>H2</w:t>
            </w:r>
            <w:r w:rsidRPr="001D13A5">
              <w:rPr>
                <w:rFonts w:ascii="Simplified Arabic" w:hAnsi="Simplified Arabic" w:cs="Simplified Arabic"/>
                <w:rtl/>
              </w:rPr>
              <w:t xml:space="preserve">)، وكعوامل ضابطة في نماذج الانحدار عند اختبار </w:t>
            </w:r>
            <w:r w:rsidRPr="001D13A5">
              <w:rPr>
                <w:rFonts w:ascii="Simplified Arabic" w:hAnsi="Simplified Arabic" w:cs="Simplified Arabic"/>
              </w:rPr>
              <w:t>H1</w:t>
            </w:r>
            <w:r w:rsidRPr="001D13A5">
              <w:rPr>
                <w:rFonts w:ascii="Simplified Arabic" w:hAnsi="Simplified Arabic" w:cs="Simplified Arabic"/>
                <w:rtl/>
              </w:rPr>
              <w:t>.»</w:t>
            </w:r>
          </w:p>
        </w:tc>
        <w:tc>
          <w:tcPr>
            <w:tcW w:w="0" w:type="auto"/>
          </w:tcPr>
          <w:p w14:paraId="03298EEF" w14:textId="0A271C54" w:rsidR="008946AB" w:rsidRPr="001D13A5" w:rsidRDefault="008946AB" w:rsidP="008946AB">
            <w:pPr>
              <w:bidi/>
              <w:rPr>
                <w:rFonts w:ascii="Simplified Arabic" w:hAnsi="Simplified Arabic" w:cs="Simplified Arabic"/>
                <w:rtl/>
              </w:rPr>
            </w:pPr>
            <w:r w:rsidRPr="001D13A5">
              <w:rPr>
                <w:rFonts w:ascii="Simplified Arabic" w:hAnsi="Simplified Arabic" w:cs="Simplified Arabic"/>
              </w:rPr>
              <w:t xml:space="preserve">1) </w:t>
            </w:r>
            <w:r w:rsidRPr="001D13A5">
              <w:rPr>
                <w:rFonts w:ascii="Simplified Arabic" w:hAnsi="Simplified Arabic" w:cs="Simplified Arabic"/>
                <w:rtl/>
              </w:rPr>
              <w:t>في فصل المنهجية، خصص فقرة بعنوان «المتغيرات الديموغرافية» توضّح دورها. 2) اذكر أنها ستُستخدم في اختبارات الفروق</w:t>
            </w:r>
            <w:r w:rsidRPr="001D13A5">
              <w:rPr>
                <w:rFonts w:ascii="Simplified Arabic" w:hAnsi="Simplified Arabic" w:cs="Simplified Arabic"/>
              </w:rPr>
              <w:t xml:space="preserve"> (ANOVA) </w:t>
            </w:r>
            <w:r w:rsidRPr="001D13A5">
              <w:rPr>
                <w:rFonts w:ascii="Simplified Arabic" w:hAnsi="Simplified Arabic" w:cs="Simplified Arabic"/>
                <w:rtl/>
              </w:rPr>
              <w:t>و/أو كمتغيرات ضابطة في نماذج الانحدار. 3) اربطها صراحة بالفرضية</w:t>
            </w:r>
            <w:r w:rsidRPr="001D13A5">
              <w:rPr>
                <w:rFonts w:ascii="Simplified Arabic" w:hAnsi="Simplified Arabic" w:cs="Simplified Arabic"/>
              </w:rPr>
              <w:t xml:space="preserve"> H2.</w:t>
            </w:r>
          </w:p>
        </w:tc>
        <w:tc>
          <w:tcPr>
            <w:tcW w:w="0" w:type="auto"/>
          </w:tcPr>
          <w:p w14:paraId="01D30DBF" w14:textId="79F398F0" w:rsidR="008946AB" w:rsidRPr="001D13A5" w:rsidRDefault="008946AB" w:rsidP="008946AB">
            <w:pPr>
              <w:bidi/>
              <w:rPr>
                <w:rFonts w:ascii="Simplified Arabic" w:hAnsi="Simplified Arabic" w:cs="Simplified Arabic"/>
                <w:rtl/>
              </w:rPr>
            </w:pPr>
            <w:r w:rsidRPr="001D13A5">
              <w:rPr>
                <w:rFonts w:ascii="Simplified Arabic" w:hAnsi="Simplified Arabic" w:cs="Simplified Arabic"/>
                <w:rtl/>
              </w:rPr>
              <w:t>متوسط</w:t>
            </w:r>
          </w:p>
        </w:tc>
        <w:tc>
          <w:tcPr>
            <w:tcW w:w="0" w:type="auto"/>
          </w:tcPr>
          <w:p w14:paraId="6E046EF6" w14:textId="15E7F186" w:rsidR="008946AB" w:rsidRPr="001D13A5" w:rsidRDefault="008946AB" w:rsidP="008946AB">
            <w:pPr>
              <w:bidi/>
              <w:rPr>
                <w:rFonts w:ascii="Simplified Arabic" w:hAnsi="Simplified Arabic" w:cs="Simplified Arabic"/>
                <w:rtl/>
              </w:rPr>
            </w:pPr>
            <w:r w:rsidRPr="001D13A5">
              <w:rPr>
                <w:rFonts w:ascii="Simplified Arabic" w:hAnsi="Simplified Arabic" w:cs="Simplified Arabic"/>
                <w:rtl/>
              </w:rPr>
              <w:t>من الأفضل منهجيًا أن يتضح الدور الإحصائي لهذه المتغيرات (ضابطة/مستقلة/معيار تقسيم)، لأن ذلك يؤثر في نوع الاختبارات المستخدمة وتفسير النتائج</w:t>
            </w:r>
            <w:r w:rsidRPr="001D13A5">
              <w:rPr>
                <w:rFonts w:ascii="Simplified Arabic" w:hAnsi="Simplified Arabic" w:cs="Simplified Arabic"/>
              </w:rPr>
              <w:t>.</w:t>
            </w:r>
          </w:p>
        </w:tc>
        <w:tc>
          <w:tcPr>
            <w:tcW w:w="0" w:type="auto"/>
          </w:tcPr>
          <w:p w14:paraId="42FBE597" w14:textId="440F7931" w:rsidR="008946AB" w:rsidRPr="001D13A5" w:rsidRDefault="008946AB" w:rsidP="008946AB">
            <w:pPr>
              <w:bidi/>
              <w:rPr>
                <w:rFonts w:ascii="Simplified Arabic" w:hAnsi="Simplified Arabic" w:cs="Simplified Arabic"/>
              </w:rPr>
            </w:pPr>
            <w:r w:rsidRPr="001D13A5">
              <w:rPr>
                <w:rFonts w:ascii="Simplified Arabic" w:hAnsi="Simplified Arabic" w:cs="Simplified Arabic"/>
                <w:rtl/>
              </w:rPr>
              <w:t>تم وضع المتغيرات الديموغرافية في فرضية</w:t>
            </w:r>
            <w:r w:rsidRPr="001D13A5">
              <w:rPr>
                <w:rFonts w:ascii="Simplified Arabic" w:hAnsi="Simplified Arabic" w:cs="Simplified Arabic"/>
              </w:rPr>
              <w:t xml:space="preserve"> H2 </w:t>
            </w:r>
            <w:r w:rsidRPr="001D13A5">
              <w:rPr>
                <w:rFonts w:ascii="Simplified Arabic" w:hAnsi="Simplified Arabic" w:cs="Simplified Arabic"/>
                <w:rtl/>
              </w:rPr>
              <w:t>لاختبار الفروق، لكن لم يُذكر بوضوح إن كانت ستُستخدم كمتغيرات ضابطة في اختبار</w:t>
            </w:r>
            <w:r w:rsidRPr="001D13A5">
              <w:rPr>
                <w:rFonts w:ascii="Simplified Arabic" w:hAnsi="Simplified Arabic" w:cs="Simplified Arabic"/>
              </w:rPr>
              <w:t xml:space="preserve"> H1.</w:t>
            </w:r>
          </w:p>
        </w:tc>
        <w:tc>
          <w:tcPr>
            <w:tcW w:w="0" w:type="auto"/>
            <w:vAlign w:val="center"/>
          </w:tcPr>
          <w:p w14:paraId="3D190922" w14:textId="7A2F4B69" w:rsidR="008946AB" w:rsidRPr="001D13A5" w:rsidRDefault="008946AB" w:rsidP="00192AE4">
            <w:pPr>
              <w:bidi/>
              <w:jc w:val="center"/>
              <w:rPr>
                <w:rFonts w:ascii="Simplified Arabic" w:hAnsi="Simplified Arabic" w:cs="Simplified Arabic"/>
                <w:b/>
                <w:bCs/>
              </w:rPr>
            </w:pPr>
            <w:r w:rsidRPr="001D13A5">
              <w:rPr>
                <w:rFonts w:ascii="Simplified Arabic" w:hAnsi="Simplified Arabic" w:cs="Simplified Arabic"/>
                <w:b/>
                <w:bCs/>
                <w:rtl/>
              </w:rPr>
              <w:t>استخدام المتغيرات الديموغرافية</w:t>
            </w:r>
          </w:p>
        </w:tc>
      </w:tr>
      <w:tr w:rsidR="008946AB" w:rsidRPr="001D13A5" w14:paraId="3746791E" w14:textId="0480213E" w:rsidTr="00192AE4">
        <w:tc>
          <w:tcPr>
            <w:tcW w:w="0" w:type="auto"/>
          </w:tcPr>
          <w:p w14:paraId="4C4612A7" w14:textId="62CFDB45" w:rsidR="008946AB" w:rsidRPr="001D13A5" w:rsidRDefault="00192AE4" w:rsidP="008946AB">
            <w:pPr>
              <w:bidi/>
              <w:rPr>
                <w:rFonts w:ascii="Simplified Arabic" w:hAnsi="Simplified Arabic" w:cs="Simplified Arabic"/>
              </w:rPr>
            </w:pPr>
            <w:r w:rsidRPr="001D13A5">
              <w:rPr>
                <w:rFonts w:ascii="Simplified Arabic" w:hAnsi="Simplified Arabic" w:cs="Simplified Arabic"/>
                <w:rtl/>
              </w:rPr>
              <w:t xml:space="preserve">مثال جدول: «الهدف 1 </w:t>
            </w:r>
            <w:r w:rsidRPr="001D13A5">
              <w:rPr>
                <w:rFonts w:ascii="Times New Roman" w:hAnsi="Times New Roman" w:cs="Times New Roman" w:hint="cs"/>
                <w:rtl/>
              </w:rPr>
              <w:t>↔</w:t>
            </w:r>
            <w:r w:rsidRPr="001D13A5">
              <w:rPr>
                <w:rFonts w:ascii="Simplified Arabic" w:hAnsi="Simplified Arabic" w:cs="Simplified Arabic"/>
                <w:rtl/>
              </w:rPr>
              <w:t xml:space="preserve"> السؤال 1،2؛ الهدف 2 </w:t>
            </w:r>
            <w:r w:rsidRPr="001D13A5">
              <w:rPr>
                <w:rFonts w:ascii="Times New Roman" w:hAnsi="Times New Roman" w:cs="Times New Roman" w:hint="cs"/>
                <w:rtl/>
              </w:rPr>
              <w:t>↔</w:t>
            </w:r>
            <w:r w:rsidRPr="001D13A5">
              <w:rPr>
                <w:rFonts w:ascii="Simplified Arabic" w:hAnsi="Simplified Arabic" w:cs="Simplified Arabic"/>
                <w:rtl/>
              </w:rPr>
              <w:t xml:space="preserve"> الأسئلة 4–7 والفرضيات </w:t>
            </w:r>
            <w:r w:rsidRPr="001D13A5">
              <w:rPr>
                <w:rFonts w:ascii="Simplified Arabic" w:hAnsi="Simplified Arabic" w:cs="Simplified Arabic"/>
              </w:rPr>
              <w:t>H1.1–H1.4</w:t>
            </w:r>
            <w:r w:rsidRPr="001D13A5">
              <w:rPr>
                <w:rFonts w:ascii="Simplified Arabic" w:hAnsi="Simplified Arabic" w:cs="Simplified Arabic"/>
                <w:rtl/>
              </w:rPr>
              <w:t xml:space="preserve">؛ الهدف 3 </w:t>
            </w:r>
            <w:r w:rsidRPr="001D13A5">
              <w:rPr>
                <w:rFonts w:ascii="Times New Roman" w:hAnsi="Times New Roman" w:cs="Times New Roman" w:hint="cs"/>
                <w:rtl/>
              </w:rPr>
              <w:t>↔</w:t>
            </w:r>
            <w:r w:rsidRPr="001D13A5">
              <w:rPr>
                <w:rFonts w:ascii="Simplified Arabic" w:hAnsi="Simplified Arabic" w:cs="Simplified Arabic"/>
                <w:rtl/>
              </w:rPr>
              <w:t xml:space="preserve"> السؤال 8 والفرضية </w:t>
            </w:r>
            <w:r w:rsidRPr="001D13A5">
              <w:rPr>
                <w:rFonts w:ascii="Simplified Arabic" w:hAnsi="Simplified Arabic" w:cs="Simplified Arabic"/>
              </w:rPr>
              <w:t>H2</w:t>
            </w:r>
            <w:r w:rsidRPr="001D13A5">
              <w:rPr>
                <w:rFonts w:ascii="Simplified Arabic" w:hAnsi="Simplified Arabic" w:cs="Simplified Arabic"/>
                <w:rtl/>
              </w:rPr>
              <w:t>».</w:t>
            </w:r>
          </w:p>
        </w:tc>
        <w:tc>
          <w:tcPr>
            <w:tcW w:w="0" w:type="auto"/>
          </w:tcPr>
          <w:p w14:paraId="4BB1131B" w14:textId="197680A2" w:rsidR="008946AB" w:rsidRPr="001D13A5" w:rsidRDefault="008946AB" w:rsidP="008946AB">
            <w:pPr>
              <w:bidi/>
              <w:rPr>
                <w:rFonts w:ascii="Simplified Arabic" w:hAnsi="Simplified Arabic" w:cs="Simplified Arabic"/>
                <w:rtl/>
              </w:rPr>
            </w:pPr>
            <w:r w:rsidRPr="001D13A5">
              <w:rPr>
                <w:rFonts w:ascii="Simplified Arabic" w:hAnsi="Simplified Arabic" w:cs="Simplified Arabic"/>
              </w:rPr>
              <w:t xml:space="preserve">1) </w:t>
            </w:r>
            <w:r w:rsidRPr="001D13A5">
              <w:rPr>
                <w:rFonts w:ascii="Simplified Arabic" w:hAnsi="Simplified Arabic" w:cs="Simplified Arabic"/>
                <w:rtl/>
              </w:rPr>
              <w:t>إعداد جدول داخلي (حتى لو لم يُدرج في الأطروحة) يربط كل هدف بسؤال/فرضية. 2) تعديل صياغة الأهداف والأسئلة بحيث تكون العلاقة مباشرة. 3) يمكن لاحقًا إدراج هذا الربط في فصل المنهجية كجدول تلخيصي</w:t>
            </w:r>
            <w:r w:rsidRPr="001D13A5">
              <w:rPr>
                <w:rFonts w:ascii="Simplified Arabic" w:hAnsi="Simplified Arabic" w:cs="Simplified Arabic"/>
              </w:rPr>
              <w:t>.</w:t>
            </w:r>
          </w:p>
        </w:tc>
        <w:tc>
          <w:tcPr>
            <w:tcW w:w="0" w:type="auto"/>
          </w:tcPr>
          <w:p w14:paraId="0F9958B8" w14:textId="406028BC" w:rsidR="008946AB" w:rsidRPr="001D13A5" w:rsidRDefault="008946AB" w:rsidP="008946AB">
            <w:pPr>
              <w:bidi/>
              <w:rPr>
                <w:rFonts w:ascii="Simplified Arabic" w:hAnsi="Simplified Arabic" w:cs="Simplified Arabic"/>
                <w:rtl/>
              </w:rPr>
            </w:pPr>
            <w:r w:rsidRPr="001D13A5">
              <w:rPr>
                <w:rFonts w:ascii="Simplified Arabic" w:hAnsi="Simplified Arabic" w:cs="Simplified Arabic"/>
                <w:rtl/>
              </w:rPr>
              <w:t>متوسط</w:t>
            </w:r>
          </w:p>
        </w:tc>
        <w:tc>
          <w:tcPr>
            <w:tcW w:w="0" w:type="auto"/>
          </w:tcPr>
          <w:p w14:paraId="196594E4" w14:textId="14D9B881" w:rsidR="008946AB" w:rsidRPr="001D13A5" w:rsidRDefault="008946AB" w:rsidP="008946AB">
            <w:pPr>
              <w:bidi/>
              <w:rPr>
                <w:rFonts w:ascii="Simplified Arabic" w:hAnsi="Simplified Arabic" w:cs="Simplified Arabic"/>
                <w:rtl/>
              </w:rPr>
            </w:pPr>
            <w:r w:rsidRPr="001D13A5">
              <w:rPr>
                <w:rFonts w:ascii="Simplified Arabic" w:hAnsi="Simplified Arabic" w:cs="Simplified Arabic"/>
                <w:rtl/>
              </w:rPr>
              <w:t>الاتساق البنائي بين الأهداف والأسئلة والفرضيات أحد أهم معايير جودة المقترح؛ كل هدف يجب أن يُترجم إلى سؤال أو أكثر وفرضية أو أكثر</w:t>
            </w:r>
            <w:r w:rsidRPr="001D13A5">
              <w:rPr>
                <w:rFonts w:ascii="Simplified Arabic" w:hAnsi="Simplified Arabic" w:cs="Simplified Arabic"/>
              </w:rPr>
              <w:t>.</w:t>
            </w:r>
          </w:p>
        </w:tc>
        <w:tc>
          <w:tcPr>
            <w:tcW w:w="0" w:type="auto"/>
          </w:tcPr>
          <w:p w14:paraId="288DFFDA" w14:textId="13C098D0" w:rsidR="008946AB" w:rsidRPr="001D13A5" w:rsidRDefault="008946AB" w:rsidP="008946AB">
            <w:pPr>
              <w:bidi/>
              <w:rPr>
                <w:rFonts w:ascii="Simplified Arabic" w:hAnsi="Simplified Arabic" w:cs="Simplified Arabic"/>
                <w:rtl/>
              </w:rPr>
            </w:pPr>
            <w:r w:rsidRPr="001D13A5">
              <w:rPr>
                <w:rFonts w:ascii="Simplified Arabic" w:hAnsi="Simplified Arabic" w:cs="Simplified Arabic"/>
                <w:rtl/>
              </w:rPr>
              <w:t>يوجد تقارب عام، لكن لا يزال من غير الواضح للقارئ أي هدف يطابق أي سؤال/فرضية، خصوصًا بعد إعادة بناء الأهداف على أساس «الأثر» فقط</w:t>
            </w:r>
            <w:r w:rsidRPr="001D13A5">
              <w:rPr>
                <w:rFonts w:ascii="Simplified Arabic" w:hAnsi="Simplified Arabic" w:cs="Simplified Arabic"/>
              </w:rPr>
              <w:t>.</w:t>
            </w:r>
          </w:p>
        </w:tc>
        <w:tc>
          <w:tcPr>
            <w:tcW w:w="0" w:type="auto"/>
            <w:vAlign w:val="center"/>
          </w:tcPr>
          <w:p w14:paraId="4287EA5E" w14:textId="036CF5CE" w:rsidR="008946AB" w:rsidRPr="001D13A5" w:rsidRDefault="008946AB" w:rsidP="00192AE4">
            <w:pPr>
              <w:bidi/>
              <w:jc w:val="center"/>
              <w:rPr>
                <w:rFonts w:ascii="Simplified Arabic" w:hAnsi="Simplified Arabic" w:cs="Simplified Arabic"/>
                <w:b/>
                <w:bCs/>
                <w:rtl/>
              </w:rPr>
            </w:pPr>
            <w:r w:rsidRPr="001D13A5">
              <w:rPr>
                <w:rFonts w:ascii="Simplified Arabic" w:hAnsi="Simplified Arabic" w:cs="Simplified Arabic"/>
                <w:b/>
                <w:bCs/>
                <w:rtl/>
              </w:rPr>
              <w:t>الاتساق بين الأهداف والأسئلة والفرضيات</w:t>
            </w:r>
          </w:p>
        </w:tc>
      </w:tr>
      <w:tr w:rsidR="008946AB" w:rsidRPr="001D13A5" w14:paraId="5D85C013" w14:textId="7336DD61" w:rsidTr="00192AE4">
        <w:tc>
          <w:tcPr>
            <w:tcW w:w="0" w:type="auto"/>
            <w:hideMark/>
          </w:tcPr>
          <w:p w14:paraId="76956D0F" w14:textId="77777777" w:rsidR="008946AB" w:rsidRPr="001D13A5" w:rsidRDefault="008946AB" w:rsidP="008946AB">
            <w:pPr>
              <w:bidi/>
              <w:rPr>
                <w:rFonts w:ascii="Simplified Arabic" w:hAnsi="Simplified Arabic" w:cs="Simplified Arabic"/>
              </w:rPr>
            </w:pPr>
            <w:r w:rsidRPr="001D13A5">
              <w:rPr>
                <w:rFonts w:ascii="Simplified Arabic" w:hAnsi="Simplified Arabic" w:cs="Simplified Arabic"/>
              </w:rPr>
              <w:t>–</w:t>
            </w:r>
          </w:p>
        </w:tc>
        <w:tc>
          <w:tcPr>
            <w:tcW w:w="0" w:type="auto"/>
          </w:tcPr>
          <w:p w14:paraId="4A4437BB" w14:textId="72319094" w:rsidR="008946AB" w:rsidRPr="001D13A5" w:rsidRDefault="008946AB" w:rsidP="008946AB">
            <w:pPr>
              <w:bidi/>
              <w:rPr>
                <w:rFonts w:ascii="Simplified Arabic" w:hAnsi="Simplified Arabic" w:cs="Simplified Arabic"/>
                <w:rtl/>
              </w:rPr>
            </w:pPr>
            <w:r w:rsidRPr="001D13A5">
              <w:rPr>
                <w:rFonts w:ascii="Simplified Arabic" w:hAnsi="Simplified Arabic" w:cs="Simplified Arabic"/>
              </w:rPr>
              <w:t xml:space="preserve">1) </w:t>
            </w:r>
            <w:r w:rsidRPr="001D13A5">
              <w:rPr>
                <w:rFonts w:ascii="Simplified Arabic" w:hAnsi="Simplified Arabic" w:cs="Simplified Arabic"/>
                <w:rtl/>
              </w:rPr>
              <w:t>مراجعة الفصل صفحة صفحة. 2) استخدام خاصية «المساطر» في</w:t>
            </w:r>
            <w:r w:rsidRPr="001D13A5">
              <w:rPr>
                <w:rFonts w:ascii="Simplified Arabic" w:hAnsi="Simplified Arabic" w:cs="Simplified Arabic"/>
              </w:rPr>
              <w:t xml:space="preserve"> Word </w:t>
            </w:r>
            <w:r w:rsidRPr="001D13A5">
              <w:rPr>
                <w:rFonts w:ascii="Simplified Arabic" w:hAnsi="Simplified Arabic" w:cs="Simplified Arabic"/>
                <w:rtl/>
              </w:rPr>
              <w:t>لمراجعة المحاذاة ومواضع الفقرات. 3) تصحيح علامات الترقيم (الفاصلة، النقطة، الشرطة</w:t>
            </w:r>
            <w:r w:rsidRPr="001D13A5">
              <w:rPr>
                <w:rFonts w:ascii="Simplified Arabic" w:hAnsi="Simplified Arabic" w:cs="Simplified Arabic"/>
              </w:rPr>
              <w:t>).</w:t>
            </w:r>
          </w:p>
        </w:tc>
        <w:tc>
          <w:tcPr>
            <w:tcW w:w="0" w:type="auto"/>
          </w:tcPr>
          <w:p w14:paraId="11207A18" w14:textId="706ECBB0" w:rsidR="008946AB" w:rsidRPr="001D13A5" w:rsidRDefault="008946AB" w:rsidP="008946AB">
            <w:pPr>
              <w:bidi/>
              <w:rPr>
                <w:rFonts w:ascii="Simplified Arabic" w:hAnsi="Simplified Arabic" w:cs="Simplified Arabic"/>
                <w:rtl/>
              </w:rPr>
            </w:pPr>
            <w:r w:rsidRPr="001D13A5">
              <w:rPr>
                <w:rFonts w:ascii="Simplified Arabic" w:hAnsi="Simplified Arabic" w:cs="Simplified Arabic"/>
                <w:rtl/>
              </w:rPr>
              <w:t>تحسيني</w:t>
            </w:r>
          </w:p>
        </w:tc>
        <w:tc>
          <w:tcPr>
            <w:tcW w:w="0" w:type="auto"/>
          </w:tcPr>
          <w:p w14:paraId="4FB5C6DB" w14:textId="1D6DDBFC" w:rsidR="008946AB" w:rsidRPr="001D13A5" w:rsidRDefault="008946AB" w:rsidP="008946AB">
            <w:pPr>
              <w:bidi/>
              <w:rPr>
                <w:rFonts w:ascii="Simplified Arabic" w:hAnsi="Simplified Arabic" w:cs="Simplified Arabic"/>
                <w:rtl/>
              </w:rPr>
            </w:pPr>
            <w:r w:rsidRPr="001D13A5">
              <w:rPr>
                <w:rFonts w:ascii="Simplified Arabic" w:hAnsi="Simplified Arabic" w:cs="Simplified Arabic"/>
                <w:rtl/>
              </w:rPr>
              <w:t>الأخطاء اللغوية والشكلية وإن كانت طفيفة، تعطي انطباعًا بضعف الاعتناء بالنص، خاصة في مستوى الدكتوراه</w:t>
            </w:r>
            <w:r w:rsidRPr="001D13A5">
              <w:rPr>
                <w:rFonts w:ascii="Simplified Arabic" w:hAnsi="Simplified Arabic" w:cs="Simplified Arabic"/>
              </w:rPr>
              <w:t>.</w:t>
            </w:r>
          </w:p>
        </w:tc>
        <w:tc>
          <w:tcPr>
            <w:tcW w:w="0" w:type="auto"/>
          </w:tcPr>
          <w:p w14:paraId="2730144F" w14:textId="1B05A416" w:rsidR="008946AB" w:rsidRPr="001D13A5" w:rsidRDefault="008946AB" w:rsidP="008946AB">
            <w:pPr>
              <w:bidi/>
              <w:rPr>
                <w:rFonts w:ascii="Simplified Arabic" w:hAnsi="Simplified Arabic" w:cs="Simplified Arabic"/>
              </w:rPr>
            </w:pPr>
            <w:r w:rsidRPr="001D13A5">
              <w:rPr>
                <w:rFonts w:ascii="Simplified Arabic" w:hAnsi="Simplified Arabic" w:cs="Simplified Arabic"/>
                <w:rtl/>
              </w:rPr>
              <w:t>لا تزال هناك بعض الهفوات البسيطة (مثل تكرار بعض الكلمات، الحاجة لفواصل، أو فراغات زائدة) في بعض الفقرات</w:t>
            </w:r>
            <w:r w:rsidRPr="001D13A5">
              <w:rPr>
                <w:rFonts w:ascii="Simplified Arabic" w:hAnsi="Simplified Arabic" w:cs="Simplified Arabic"/>
              </w:rPr>
              <w:t>.</w:t>
            </w:r>
          </w:p>
        </w:tc>
        <w:tc>
          <w:tcPr>
            <w:tcW w:w="0" w:type="auto"/>
            <w:vAlign w:val="center"/>
          </w:tcPr>
          <w:p w14:paraId="1AD7CC26" w14:textId="061EA0A7" w:rsidR="008946AB" w:rsidRPr="001D13A5" w:rsidRDefault="008946AB" w:rsidP="00192AE4">
            <w:pPr>
              <w:bidi/>
              <w:jc w:val="center"/>
              <w:rPr>
                <w:rFonts w:ascii="Simplified Arabic" w:hAnsi="Simplified Arabic" w:cs="Simplified Arabic"/>
                <w:b/>
                <w:bCs/>
              </w:rPr>
            </w:pPr>
            <w:r w:rsidRPr="001D13A5">
              <w:rPr>
                <w:rFonts w:ascii="Simplified Arabic" w:hAnsi="Simplified Arabic" w:cs="Simplified Arabic"/>
                <w:b/>
                <w:bCs/>
                <w:rtl/>
              </w:rPr>
              <w:t>التدقيق اللغوي الشكلي</w:t>
            </w:r>
          </w:p>
        </w:tc>
      </w:tr>
    </w:tbl>
    <w:p w14:paraId="6F267AD5" w14:textId="61F487EC" w:rsidR="00993D16" w:rsidRPr="001D13A5" w:rsidRDefault="00993D16" w:rsidP="00993D16">
      <w:pPr>
        <w:bidi/>
        <w:rPr>
          <w:rFonts w:ascii="Simplified Arabic" w:hAnsi="Simplified Arabic" w:cs="Simplified Arabic"/>
        </w:rPr>
      </w:pPr>
    </w:p>
    <w:p w14:paraId="324326BB" w14:textId="77777777" w:rsidR="00993D16" w:rsidRPr="001D13A5" w:rsidRDefault="00993D16" w:rsidP="00993D16">
      <w:pPr>
        <w:pStyle w:val="Heading2"/>
        <w:bidi/>
        <w:rPr>
          <w:rFonts w:ascii="Simplified Arabic" w:hAnsi="Simplified Arabic" w:cs="Simplified Arabic"/>
          <w:sz w:val="22"/>
          <w:szCs w:val="22"/>
        </w:rPr>
      </w:pPr>
      <w:r w:rsidRPr="001D13A5">
        <w:rPr>
          <w:rFonts w:ascii="Simplified Arabic" w:hAnsi="Simplified Arabic" w:cs="Simplified Arabic"/>
          <w:sz w:val="22"/>
          <w:szCs w:val="22"/>
        </w:rPr>
        <w:t xml:space="preserve">(4) </w:t>
      </w:r>
      <w:r w:rsidRPr="001D13A5">
        <w:rPr>
          <w:rFonts w:ascii="Simplified Arabic" w:hAnsi="Simplified Arabic" w:cs="Simplified Arabic"/>
          <w:sz w:val="22"/>
          <w:szCs w:val="22"/>
          <w:rtl/>
        </w:rPr>
        <w:t>قائمة فحص جودة المقترح</w:t>
      </w:r>
      <w:r w:rsidRPr="001D13A5">
        <w:rPr>
          <w:rFonts w:ascii="Simplified Arabic" w:hAnsi="Simplified Arabic" w:cs="Simplified Arabic"/>
          <w:sz w:val="22"/>
          <w:szCs w:val="22"/>
        </w:rPr>
        <w:t xml:space="preserve"> (Checklist </w:t>
      </w:r>
      <w:r w:rsidRPr="001D13A5">
        <w:rPr>
          <w:rFonts w:ascii="Simplified Arabic" w:hAnsi="Simplified Arabic" w:cs="Simplified Arabic"/>
          <w:sz w:val="22"/>
          <w:szCs w:val="22"/>
          <w:rtl/>
        </w:rPr>
        <w:t>مختصر</w:t>
      </w:r>
      <w:r w:rsidRPr="001D13A5">
        <w:rPr>
          <w:rFonts w:ascii="Simplified Arabic" w:hAnsi="Simplified Arabic" w:cs="Simplified Arabic"/>
          <w:sz w:val="22"/>
          <w:szCs w:val="22"/>
        </w:rPr>
        <w:t>)</w:t>
      </w:r>
    </w:p>
    <w:p w14:paraId="55319665" w14:textId="77777777" w:rsidR="00993D16" w:rsidRPr="001D13A5" w:rsidRDefault="00993D16" w:rsidP="00993D16">
      <w:pPr>
        <w:pStyle w:val="NormalWeb"/>
        <w:bidi/>
        <w:rPr>
          <w:rFonts w:ascii="Simplified Arabic" w:hAnsi="Simplified Arabic" w:cs="Simplified Arabic"/>
          <w:sz w:val="22"/>
          <w:szCs w:val="22"/>
        </w:rPr>
      </w:pPr>
      <w:r w:rsidRPr="001D13A5">
        <w:rPr>
          <w:rFonts w:ascii="Simplified Arabic" w:hAnsi="Simplified Arabic" w:cs="Simplified Arabic"/>
          <w:sz w:val="22"/>
          <w:szCs w:val="22"/>
          <w:rtl/>
        </w:rPr>
        <w:t>التقييم هنا للفصل الأول بعد التعديل</w:t>
      </w:r>
      <w:r w:rsidRPr="001D13A5">
        <w:rPr>
          <w:rFonts w:ascii="Simplified Arabic" w:hAnsi="Simplified Arabic" w:cs="Simplified Arabic"/>
          <w:sz w:val="22"/>
          <w:szCs w:val="22"/>
        </w:rPr>
        <w:t>:</w:t>
      </w:r>
    </w:p>
    <w:p w14:paraId="6A637EF3" w14:textId="77777777" w:rsidR="00993D16" w:rsidRPr="001D13A5" w:rsidRDefault="00993D16" w:rsidP="00993D16">
      <w:pPr>
        <w:pStyle w:val="NormalWeb"/>
        <w:numPr>
          <w:ilvl w:val="0"/>
          <w:numId w:val="11"/>
        </w:numPr>
        <w:bidi/>
        <w:rPr>
          <w:rFonts w:ascii="Simplified Arabic" w:hAnsi="Simplified Arabic" w:cs="Simplified Arabic"/>
          <w:sz w:val="22"/>
          <w:szCs w:val="22"/>
        </w:rPr>
      </w:pPr>
      <w:r w:rsidRPr="001D13A5">
        <w:rPr>
          <w:rStyle w:val="Strong"/>
          <w:rFonts w:ascii="Simplified Arabic" w:hAnsi="Simplified Arabic" w:cs="Simplified Arabic"/>
          <w:sz w:val="22"/>
          <w:szCs w:val="22"/>
          <w:rtl/>
        </w:rPr>
        <w:lastRenderedPageBreak/>
        <w:t>عنوان الدراسة ودقّته</w:t>
      </w:r>
      <w:r w:rsidRPr="001D13A5">
        <w:rPr>
          <w:rStyle w:val="Strong"/>
          <w:rFonts w:ascii="Simplified Arabic" w:hAnsi="Simplified Arabic" w:cs="Simplified Arabic"/>
          <w:sz w:val="22"/>
          <w:szCs w:val="22"/>
        </w:rPr>
        <w:t>:</w:t>
      </w:r>
    </w:p>
    <w:p w14:paraId="060A1D74" w14:textId="77777777" w:rsidR="00993D16" w:rsidRPr="001D13A5" w:rsidRDefault="00993D16" w:rsidP="00993D16">
      <w:pPr>
        <w:pStyle w:val="NormalWeb"/>
        <w:numPr>
          <w:ilvl w:val="1"/>
          <w:numId w:val="11"/>
        </w:numPr>
        <w:bidi/>
        <w:rPr>
          <w:rFonts w:ascii="Simplified Arabic" w:hAnsi="Simplified Arabic" w:cs="Simplified Arabic"/>
          <w:sz w:val="22"/>
          <w:szCs w:val="22"/>
        </w:rPr>
      </w:pPr>
      <w:r w:rsidRPr="001D13A5">
        <w:rPr>
          <w:rFonts w:ascii="Simplified Arabic" w:hAnsi="Simplified Arabic" w:cs="Simplified Arabic"/>
          <w:sz w:val="22"/>
          <w:szCs w:val="22"/>
          <w:rtl/>
        </w:rPr>
        <w:t>التقييم</w:t>
      </w:r>
      <w:r w:rsidRPr="001D13A5">
        <w:rPr>
          <w:rFonts w:ascii="Simplified Arabic" w:hAnsi="Simplified Arabic" w:cs="Simplified Arabic"/>
          <w:sz w:val="22"/>
          <w:szCs w:val="22"/>
        </w:rPr>
        <w:t xml:space="preserve">: </w:t>
      </w:r>
      <w:r w:rsidRPr="001D13A5">
        <w:rPr>
          <w:rStyle w:val="Strong"/>
          <w:rFonts w:ascii="Simplified Arabic" w:hAnsi="Simplified Arabic" w:cs="Simplified Arabic"/>
          <w:sz w:val="22"/>
          <w:szCs w:val="22"/>
          <w:rtl/>
        </w:rPr>
        <w:t>جيد</w:t>
      </w:r>
    </w:p>
    <w:p w14:paraId="42875C38" w14:textId="77777777" w:rsidR="00993D16" w:rsidRPr="001D13A5" w:rsidRDefault="00993D16" w:rsidP="00993D16">
      <w:pPr>
        <w:pStyle w:val="NormalWeb"/>
        <w:numPr>
          <w:ilvl w:val="0"/>
          <w:numId w:val="11"/>
        </w:numPr>
        <w:bidi/>
        <w:rPr>
          <w:rFonts w:ascii="Simplified Arabic" w:hAnsi="Simplified Arabic" w:cs="Simplified Arabic"/>
          <w:sz w:val="22"/>
          <w:szCs w:val="22"/>
        </w:rPr>
      </w:pPr>
      <w:r w:rsidRPr="001D13A5">
        <w:rPr>
          <w:rStyle w:val="Strong"/>
          <w:rFonts w:ascii="Simplified Arabic" w:hAnsi="Simplified Arabic" w:cs="Simplified Arabic"/>
          <w:sz w:val="22"/>
          <w:szCs w:val="22"/>
          <w:rtl/>
        </w:rPr>
        <w:t>مشكلة الدراسة وصياغتها</w:t>
      </w:r>
      <w:r w:rsidRPr="001D13A5">
        <w:rPr>
          <w:rStyle w:val="Strong"/>
          <w:rFonts w:ascii="Simplified Arabic" w:hAnsi="Simplified Arabic" w:cs="Simplified Arabic"/>
          <w:sz w:val="22"/>
          <w:szCs w:val="22"/>
        </w:rPr>
        <w:t>:</w:t>
      </w:r>
    </w:p>
    <w:p w14:paraId="5DE9B280" w14:textId="77777777" w:rsidR="00993D16" w:rsidRPr="001D13A5" w:rsidRDefault="00993D16" w:rsidP="00993D16">
      <w:pPr>
        <w:pStyle w:val="NormalWeb"/>
        <w:numPr>
          <w:ilvl w:val="1"/>
          <w:numId w:val="11"/>
        </w:numPr>
        <w:bidi/>
        <w:rPr>
          <w:rFonts w:ascii="Simplified Arabic" w:hAnsi="Simplified Arabic" w:cs="Simplified Arabic"/>
          <w:sz w:val="22"/>
          <w:szCs w:val="22"/>
        </w:rPr>
      </w:pPr>
      <w:r w:rsidRPr="001D13A5">
        <w:rPr>
          <w:rFonts w:ascii="Simplified Arabic" w:hAnsi="Simplified Arabic" w:cs="Simplified Arabic"/>
          <w:sz w:val="22"/>
          <w:szCs w:val="22"/>
          <w:rtl/>
        </w:rPr>
        <w:t>التقييم</w:t>
      </w:r>
      <w:r w:rsidRPr="001D13A5">
        <w:rPr>
          <w:rFonts w:ascii="Simplified Arabic" w:hAnsi="Simplified Arabic" w:cs="Simplified Arabic"/>
          <w:sz w:val="22"/>
          <w:szCs w:val="22"/>
        </w:rPr>
        <w:t xml:space="preserve">: </w:t>
      </w:r>
      <w:r w:rsidRPr="001D13A5">
        <w:rPr>
          <w:rStyle w:val="Strong"/>
          <w:rFonts w:ascii="Simplified Arabic" w:hAnsi="Simplified Arabic" w:cs="Simplified Arabic"/>
          <w:sz w:val="22"/>
          <w:szCs w:val="22"/>
          <w:rtl/>
        </w:rPr>
        <w:t>جيد جدًا (بين جيد وممتاز)</w:t>
      </w:r>
    </w:p>
    <w:p w14:paraId="6971B064" w14:textId="77777777" w:rsidR="00993D16" w:rsidRPr="001D13A5" w:rsidRDefault="00993D16" w:rsidP="00993D16">
      <w:pPr>
        <w:pStyle w:val="NormalWeb"/>
        <w:numPr>
          <w:ilvl w:val="1"/>
          <w:numId w:val="11"/>
        </w:numPr>
        <w:bidi/>
        <w:rPr>
          <w:rFonts w:ascii="Simplified Arabic" w:hAnsi="Simplified Arabic" w:cs="Simplified Arabic"/>
          <w:sz w:val="22"/>
          <w:szCs w:val="22"/>
        </w:rPr>
      </w:pPr>
      <w:r w:rsidRPr="001D13A5">
        <w:rPr>
          <w:rFonts w:ascii="Simplified Arabic" w:hAnsi="Simplified Arabic" w:cs="Simplified Arabic"/>
          <w:sz w:val="22"/>
          <w:szCs w:val="22"/>
          <w:rtl/>
        </w:rPr>
        <w:t>التفسير: الصياغة أصبحت أكثر انضباطًا، مع إبراز التحديات العملية والفجوة البحثية وسؤال رئيس مضبوط، مع حاجة لتعزيزها ببعض الأرقام الموثقة</w:t>
      </w:r>
      <w:r w:rsidRPr="001D13A5">
        <w:rPr>
          <w:rFonts w:ascii="Simplified Arabic" w:hAnsi="Simplified Arabic" w:cs="Simplified Arabic"/>
          <w:sz w:val="22"/>
          <w:szCs w:val="22"/>
        </w:rPr>
        <w:t>.</w:t>
      </w:r>
    </w:p>
    <w:p w14:paraId="4988C8A4" w14:textId="77777777" w:rsidR="00993D16" w:rsidRPr="001D13A5" w:rsidRDefault="00993D16" w:rsidP="00993D16">
      <w:pPr>
        <w:pStyle w:val="NormalWeb"/>
        <w:numPr>
          <w:ilvl w:val="0"/>
          <w:numId w:val="11"/>
        </w:numPr>
        <w:bidi/>
        <w:rPr>
          <w:rFonts w:ascii="Simplified Arabic" w:hAnsi="Simplified Arabic" w:cs="Simplified Arabic"/>
          <w:sz w:val="22"/>
          <w:szCs w:val="22"/>
        </w:rPr>
      </w:pPr>
      <w:r w:rsidRPr="001D13A5">
        <w:rPr>
          <w:rStyle w:val="Strong"/>
          <w:rFonts w:ascii="Simplified Arabic" w:hAnsi="Simplified Arabic" w:cs="Simplified Arabic"/>
          <w:sz w:val="22"/>
          <w:szCs w:val="22"/>
          <w:rtl/>
        </w:rPr>
        <w:t>أهداف الدراسة وأسئلتها/فرضياتها واتساقها</w:t>
      </w:r>
      <w:r w:rsidRPr="001D13A5">
        <w:rPr>
          <w:rStyle w:val="Strong"/>
          <w:rFonts w:ascii="Simplified Arabic" w:hAnsi="Simplified Arabic" w:cs="Simplified Arabic"/>
          <w:sz w:val="22"/>
          <w:szCs w:val="22"/>
        </w:rPr>
        <w:t>:</w:t>
      </w:r>
    </w:p>
    <w:p w14:paraId="1F860D07" w14:textId="77777777" w:rsidR="00993D16" w:rsidRPr="001D13A5" w:rsidRDefault="00993D16" w:rsidP="00993D16">
      <w:pPr>
        <w:pStyle w:val="NormalWeb"/>
        <w:numPr>
          <w:ilvl w:val="1"/>
          <w:numId w:val="11"/>
        </w:numPr>
        <w:bidi/>
        <w:rPr>
          <w:rFonts w:ascii="Simplified Arabic" w:hAnsi="Simplified Arabic" w:cs="Simplified Arabic"/>
          <w:sz w:val="22"/>
          <w:szCs w:val="22"/>
        </w:rPr>
      </w:pPr>
      <w:r w:rsidRPr="001D13A5">
        <w:rPr>
          <w:rFonts w:ascii="Simplified Arabic" w:hAnsi="Simplified Arabic" w:cs="Simplified Arabic"/>
          <w:sz w:val="22"/>
          <w:szCs w:val="22"/>
          <w:rtl/>
        </w:rPr>
        <w:t>التقييم</w:t>
      </w:r>
      <w:r w:rsidRPr="001D13A5">
        <w:rPr>
          <w:rFonts w:ascii="Simplified Arabic" w:hAnsi="Simplified Arabic" w:cs="Simplified Arabic"/>
          <w:sz w:val="22"/>
          <w:szCs w:val="22"/>
        </w:rPr>
        <w:t xml:space="preserve">: </w:t>
      </w:r>
      <w:r w:rsidRPr="001D13A5">
        <w:rPr>
          <w:rStyle w:val="Strong"/>
          <w:rFonts w:ascii="Simplified Arabic" w:hAnsi="Simplified Arabic" w:cs="Simplified Arabic"/>
          <w:sz w:val="22"/>
          <w:szCs w:val="22"/>
          <w:rtl/>
        </w:rPr>
        <w:t>جيد</w:t>
      </w:r>
    </w:p>
    <w:p w14:paraId="74AE8A06" w14:textId="77777777" w:rsidR="00993D16" w:rsidRPr="001D13A5" w:rsidRDefault="00993D16" w:rsidP="00993D16">
      <w:pPr>
        <w:pStyle w:val="NormalWeb"/>
        <w:numPr>
          <w:ilvl w:val="1"/>
          <w:numId w:val="11"/>
        </w:numPr>
        <w:bidi/>
        <w:rPr>
          <w:rFonts w:ascii="Simplified Arabic" w:hAnsi="Simplified Arabic" w:cs="Simplified Arabic"/>
          <w:sz w:val="22"/>
          <w:szCs w:val="22"/>
        </w:rPr>
      </w:pPr>
      <w:r w:rsidRPr="001D13A5">
        <w:rPr>
          <w:rFonts w:ascii="Simplified Arabic" w:hAnsi="Simplified Arabic" w:cs="Simplified Arabic"/>
          <w:sz w:val="22"/>
          <w:szCs w:val="22"/>
          <w:rtl/>
        </w:rPr>
        <w:t>التفسير: الهيكل العام متماسك، والفرضيات مصاغة باتجاه إيجابي، والأسئلة أعيد بناؤها بشكل أفضل؛ لكن مطلوب مزيد من المواءمة الصريحة بين الأهداف والأسئلة والفرضيات وترتيبها المنطقي</w:t>
      </w:r>
      <w:r w:rsidRPr="001D13A5">
        <w:rPr>
          <w:rFonts w:ascii="Simplified Arabic" w:hAnsi="Simplified Arabic" w:cs="Simplified Arabic"/>
          <w:sz w:val="22"/>
          <w:szCs w:val="22"/>
        </w:rPr>
        <w:t>.</w:t>
      </w:r>
    </w:p>
    <w:p w14:paraId="66F20921" w14:textId="77777777" w:rsidR="00993D16" w:rsidRPr="001D13A5" w:rsidRDefault="00993D16" w:rsidP="00993D16">
      <w:pPr>
        <w:pStyle w:val="NormalWeb"/>
        <w:numPr>
          <w:ilvl w:val="0"/>
          <w:numId w:val="11"/>
        </w:numPr>
        <w:bidi/>
        <w:rPr>
          <w:rFonts w:ascii="Simplified Arabic" w:hAnsi="Simplified Arabic" w:cs="Simplified Arabic"/>
          <w:sz w:val="22"/>
          <w:szCs w:val="22"/>
        </w:rPr>
      </w:pPr>
      <w:r w:rsidRPr="001D13A5">
        <w:rPr>
          <w:rStyle w:val="Strong"/>
          <w:rFonts w:ascii="Simplified Arabic" w:hAnsi="Simplified Arabic" w:cs="Simplified Arabic"/>
          <w:sz w:val="22"/>
          <w:szCs w:val="22"/>
          <w:rtl/>
        </w:rPr>
        <w:t>الإطار النظري والنموذج المفاهيمي (إن وجد)</w:t>
      </w:r>
      <w:r w:rsidRPr="001D13A5">
        <w:rPr>
          <w:rStyle w:val="Strong"/>
          <w:rFonts w:ascii="Simplified Arabic" w:hAnsi="Simplified Arabic" w:cs="Simplified Arabic"/>
          <w:sz w:val="22"/>
          <w:szCs w:val="22"/>
        </w:rPr>
        <w:t>:</w:t>
      </w:r>
    </w:p>
    <w:p w14:paraId="6E55280D" w14:textId="77777777" w:rsidR="00993D16" w:rsidRPr="001D13A5" w:rsidRDefault="00993D16" w:rsidP="00993D16">
      <w:pPr>
        <w:pStyle w:val="NormalWeb"/>
        <w:numPr>
          <w:ilvl w:val="1"/>
          <w:numId w:val="11"/>
        </w:numPr>
        <w:bidi/>
        <w:rPr>
          <w:rFonts w:ascii="Simplified Arabic" w:hAnsi="Simplified Arabic" w:cs="Simplified Arabic"/>
          <w:sz w:val="22"/>
          <w:szCs w:val="22"/>
        </w:rPr>
      </w:pPr>
      <w:r w:rsidRPr="001D13A5">
        <w:rPr>
          <w:rFonts w:ascii="Simplified Arabic" w:hAnsi="Simplified Arabic" w:cs="Simplified Arabic"/>
          <w:sz w:val="22"/>
          <w:szCs w:val="22"/>
          <w:rtl/>
        </w:rPr>
        <w:t>التقييم</w:t>
      </w:r>
      <w:r w:rsidRPr="001D13A5">
        <w:rPr>
          <w:rFonts w:ascii="Simplified Arabic" w:hAnsi="Simplified Arabic" w:cs="Simplified Arabic"/>
          <w:sz w:val="22"/>
          <w:szCs w:val="22"/>
        </w:rPr>
        <w:t xml:space="preserve">: </w:t>
      </w:r>
      <w:r w:rsidRPr="001D13A5">
        <w:rPr>
          <w:rStyle w:val="Strong"/>
          <w:rFonts w:ascii="Simplified Arabic" w:hAnsi="Simplified Arabic" w:cs="Simplified Arabic"/>
          <w:sz w:val="22"/>
          <w:szCs w:val="22"/>
          <w:rtl/>
        </w:rPr>
        <w:t>جيد جدًا</w:t>
      </w:r>
    </w:p>
    <w:p w14:paraId="53EE7E98" w14:textId="77777777" w:rsidR="00993D16" w:rsidRPr="001D13A5" w:rsidRDefault="00993D16" w:rsidP="00993D16">
      <w:pPr>
        <w:pStyle w:val="NormalWeb"/>
        <w:numPr>
          <w:ilvl w:val="1"/>
          <w:numId w:val="11"/>
        </w:numPr>
        <w:bidi/>
        <w:rPr>
          <w:rFonts w:ascii="Simplified Arabic" w:hAnsi="Simplified Arabic" w:cs="Simplified Arabic"/>
          <w:sz w:val="22"/>
          <w:szCs w:val="22"/>
        </w:rPr>
      </w:pPr>
      <w:r w:rsidRPr="001D13A5">
        <w:rPr>
          <w:rFonts w:ascii="Simplified Arabic" w:hAnsi="Simplified Arabic" w:cs="Simplified Arabic"/>
          <w:sz w:val="22"/>
          <w:szCs w:val="22"/>
          <w:rtl/>
        </w:rPr>
        <w:t>التفسير: وجود نموذج مفاهيمي واضح يربط أبعاد التخطيط الاستراتيجي بأبعاد البراعة، مع إحالة جيدة للمراجع، لكنه يحتاج تثبيتًا نهائيًا لعدد الأبعاد وتبرير اختيار التقسيم الثلاثي</w:t>
      </w:r>
      <w:r w:rsidRPr="001D13A5">
        <w:rPr>
          <w:rFonts w:ascii="Simplified Arabic" w:hAnsi="Simplified Arabic" w:cs="Simplified Arabic"/>
          <w:sz w:val="22"/>
          <w:szCs w:val="22"/>
        </w:rPr>
        <w:t>.</w:t>
      </w:r>
    </w:p>
    <w:p w14:paraId="7F7B816E" w14:textId="77777777" w:rsidR="00993D16" w:rsidRPr="001D13A5" w:rsidRDefault="00993D16" w:rsidP="00993D16">
      <w:pPr>
        <w:pStyle w:val="NormalWeb"/>
        <w:numPr>
          <w:ilvl w:val="0"/>
          <w:numId w:val="11"/>
        </w:numPr>
        <w:bidi/>
        <w:rPr>
          <w:rFonts w:ascii="Simplified Arabic" w:hAnsi="Simplified Arabic" w:cs="Simplified Arabic"/>
          <w:sz w:val="22"/>
          <w:szCs w:val="22"/>
        </w:rPr>
      </w:pPr>
      <w:r w:rsidRPr="001D13A5">
        <w:rPr>
          <w:rStyle w:val="Strong"/>
          <w:rFonts w:ascii="Simplified Arabic" w:hAnsi="Simplified Arabic" w:cs="Simplified Arabic"/>
          <w:sz w:val="22"/>
          <w:szCs w:val="22"/>
          <w:rtl/>
        </w:rPr>
        <w:t>المتغيرات والتعريفات الإجرائية</w:t>
      </w:r>
      <w:r w:rsidRPr="001D13A5">
        <w:rPr>
          <w:rStyle w:val="Strong"/>
          <w:rFonts w:ascii="Simplified Arabic" w:hAnsi="Simplified Arabic" w:cs="Simplified Arabic"/>
          <w:sz w:val="22"/>
          <w:szCs w:val="22"/>
        </w:rPr>
        <w:t>:</w:t>
      </w:r>
    </w:p>
    <w:p w14:paraId="40214E99" w14:textId="77777777" w:rsidR="00993D16" w:rsidRPr="001D13A5" w:rsidRDefault="00993D16" w:rsidP="00993D16">
      <w:pPr>
        <w:pStyle w:val="NormalWeb"/>
        <w:numPr>
          <w:ilvl w:val="1"/>
          <w:numId w:val="11"/>
        </w:numPr>
        <w:bidi/>
        <w:rPr>
          <w:rFonts w:ascii="Simplified Arabic" w:hAnsi="Simplified Arabic" w:cs="Simplified Arabic"/>
          <w:sz w:val="22"/>
          <w:szCs w:val="22"/>
        </w:rPr>
      </w:pPr>
      <w:r w:rsidRPr="001D13A5">
        <w:rPr>
          <w:rFonts w:ascii="Simplified Arabic" w:hAnsi="Simplified Arabic" w:cs="Simplified Arabic"/>
          <w:sz w:val="22"/>
          <w:szCs w:val="22"/>
          <w:rtl/>
        </w:rPr>
        <w:t>التقييم</w:t>
      </w:r>
      <w:r w:rsidRPr="001D13A5">
        <w:rPr>
          <w:rFonts w:ascii="Simplified Arabic" w:hAnsi="Simplified Arabic" w:cs="Simplified Arabic"/>
          <w:sz w:val="22"/>
          <w:szCs w:val="22"/>
        </w:rPr>
        <w:t xml:space="preserve">: </w:t>
      </w:r>
      <w:r w:rsidRPr="001D13A5">
        <w:rPr>
          <w:rStyle w:val="Strong"/>
          <w:rFonts w:ascii="Simplified Arabic" w:hAnsi="Simplified Arabic" w:cs="Simplified Arabic"/>
          <w:sz w:val="22"/>
          <w:szCs w:val="22"/>
          <w:rtl/>
        </w:rPr>
        <w:t>ممتاز</w:t>
      </w:r>
    </w:p>
    <w:p w14:paraId="58D12450" w14:textId="77777777" w:rsidR="00993D16" w:rsidRPr="001D13A5" w:rsidRDefault="00993D16" w:rsidP="00993D16">
      <w:pPr>
        <w:pStyle w:val="NormalWeb"/>
        <w:numPr>
          <w:ilvl w:val="1"/>
          <w:numId w:val="11"/>
        </w:numPr>
        <w:bidi/>
        <w:rPr>
          <w:rFonts w:ascii="Simplified Arabic" w:hAnsi="Simplified Arabic" w:cs="Simplified Arabic"/>
          <w:sz w:val="22"/>
          <w:szCs w:val="22"/>
        </w:rPr>
      </w:pPr>
      <w:r w:rsidRPr="001D13A5">
        <w:rPr>
          <w:rFonts w:ascii="Simplified Arabic" w:hAnsi="Simplified Arabic" w:cs="Simplified Arabic"/>
          <w:sz w:val="22"/>
          <w:szCs w:val="22"/>
          <w:rtl/>
        </w:rPr>
        <w:t>التفسير: تم بناء مجموعة تعريفات إجرائية متسقة ومحايدة، مع جدول شامل يضم التعريفات والأبعاد ومؤشرات القياس والمصادر، وهو تطور كبير مقارنة بالنسخة الأولى</w:t>
      </w:r>
      <w:r w:rsidRPr="001D13A5">
        <w:rPr>
          <w:rFonts w:ascii="Simplified Arabic" w:hAnsi="Simplified Arabic" w:cs="Simplified Arabic"/>
          <w:sz w:val="22"/>
          <w:szCs w:val="22"/>
        </w:rPr>
        <w:t>.</w:t>
      </w:r>
    </w:p>
    <w:p w14:paraId="6A6AFE02" w14:textId="77777777" w:rsidR="00993D16" w:rsidRPr="001D13A5" w:rsidRDefault="00993D16" w:rsidP="00993D16">
      <w:pPr>
        <w:pStyle w:val="NormalWeb"/>
        <w:numPr>
          <w:ilvl w:val="0"/>
          <w:numId w:val="11"/>
        </w:numPr>
        <w:bidi/>
        <w:rPr>
          <w:rFonts w:ascii="Simplified Arabic" w:hAnsi="Simplified Arabic" w:cs="Simplified Arabic"/>
          <w:sz w:val="22"/>
          <w:szCs w:val="22"/>
        </w:rPr>
      </w:pPr>
      <w:r w:rsidRPr="001D13A5">
        <w:rPr>
          <w:rStyle w:val="Strong"/>
          <w:rFonts w:ascii="Simplified Arabic" w:hAnsi="Simplified Arabic" w:cs="Simplified Arabic"/>
          <w:sz w:val="22"/>
          <w:szCs w:val="22"/>
          <w:rtl/>
        </w:rPr>
        <w:t>منهجية البحث (تصميم، مجتمع/عينة، أدوات، صدق/ثبات، إجراءات)</w:t>
      </w:r>
      <w:r w:rsidRPr="001D13A5">
        <w:rPr>
          <w:rStyle w:val="Strong"/>
          <w:rFonts w:ascii="Simplified Arabic" w:hAnsi="Simplified Arabic" w:cs="Simplified Arabic"/>
          <w:sz w:val="22"/>
          <w:szCs w:val="22"/>
        </w:rPr>
        <w:t>:</w:t>
      </w:r>
    </w:p>
    <w:p w14:paraId="259F709D" w14:textId="77777777" w:rsidR="00993D16" w:rsidRPr="001D13A5" w:rsidRDefault="00993D16" w:rsidP="00993D16">
      <w:pPr>
        <w:pStyle w:val="NormalWeb"/>
        <w:numPr>
          <w:ilvl w:val="1"/>
          <w:numId w:val="11"/>
        </w:numPr>
        <w:bidi/>
        <w:rPr>
          <w:rFonts w:ascii="Simplified Arabic" w:hAnsi="Simplified Arabic" w:cs="Simplified Arabic"/>
          <w:sz w:val="22"/>
          <w:szCs w:val="22"/>
        </w:rPr>
      </w:pPr>
      <w:r w:rsidRPr="001D13A5">
        <w:rPr>
          <w:rFonts w:ascii="Simplified Arabic" w:hAnsi="Simplified Arabic" w:cs="Simplified Arabic"/>
          <w:sz w:val="22"/>
          <w:szCs w:val="22"/>
          <w:rtl/>
        </w:rPr>
        <w:t>التقييم</w:t>
      </w:r>
      <w:r w:rsidRPr="001D13A5">
        <w:rPr>
          <w:rFonts w:ascii="Simplified Arabic" w:hAnsi="Simplified Arabic" w:cs="Simplified Arabic"/>
          <w:sz w:val="22"/>
          <w:szCs w:val="22"/>
        </w:rPr>
        <w:t xml:space="preserve">: </w:t>
      </w:r>
      <w:r w:rsidRPr="001D13A5">
        <w:rPr>
          <w:rStyle w:val="Strong"/>
          <w:rFonts w:ascii="Simplified Arabic" w:hAnsi="Simplified Arabic" w:cs="Simplified Arabic"/>
          <w:sz w:val="22"/>
          <w:szCs w:val="22"/>
          <w:rtl/>
        </w:rPr>
        <w:t>جيد</w:t>
      </w:r>
    </w:p>
    <w:p w14:paraId="70B0015D" w14:textId="77777777" w:rsidR="00993D16" w:rsidRPr="001D13A5" w:rsidRDefault="00993D16" w:rsidP="00993D16">
      <w:pPr>
        <w:pStyle w:val="NormalWeb"/>
        <w:numPr>
          <w:ilvl w:val="1"/>
          <w:numId w:val="11"/>
        </w:numPr>
        <w:bidi/>
        <w:rPr>
          <w:rFonts w:ascii="Simplified Arabic" w:hAnsi="Simplified Arabic" w:cs="Simplified Arabic"/>
          <w:sz w:val="22"/>
          <w:szCs w:val="22"/>
        </w:rPr>
      </w:pPr>
      <w:r w:rsidRPr="001D13A5">
        <w:rPr>
          <w:rFonts w:ascii="Simplified Arabic" w:hAnsi="Simplified Arabic" w:cs="Simplified Arabic"/>
          <w:sz w:val="22"/>
          <w:szCs w:val="22"/>
          <w:rtl/>
        </w:rPr>
        <w:t>التفسير: الفصل الأول يقدّم تصورًا واضحًا لنوع العينة (طبقية) وحدود المجتمع، وخطة عامة للصدق والثبات والتحليل، لكنه ما زال بحاجة لتفصيل تقني أكبر سيظهر في الفصل الثالث (طريقة اختيار العينة، حجم المجتمع…)</w:t>
      </w:r>
      <w:r w:rsidRPr="001D13A5">
        <w:rPr>
          <w:rFonts w:ascii="Simplified Arabic" w:hAnsi="Simplified Arabic" w:cs="Simplified Arabic"/>
          <w:sz w:val="22"/>
          <w:szCs w:val="22"/>
        </w:rPr>
        <w:t>.</w:t>
      </w:r>
    </w:p>
    <w:p w14:paraId="2B312DD2" w14:textId="77777777" w:rsidR="00993D16" w:rsidRPr="001D13A5" w:rsidRDefault="00993D16" w:rsidP="00993D16">
      <w:pPr>
        <w:pStyle w:val="NormalWeb"/>
        <w:numPr>
          <w:ilvl w:val="0"/>
          <w:numId w:val="11"/>
        </w:numPr>
        <w:bidi/>
        <w:rPr>
          <w:rFonts w:ascii="Simplified Arabic" w:hAnsi="Simplified Arabic" w:cs="Simplified Arabic"/>
          <w:sz w:val="22"/>
          <w:szCs w:val="22"/>
        </w:rPr>
      </w:pPr>
      <w:r w:rsidRPr="001D13A5">
        <w:rPr>
          <w:rStyle w:val="Strong"/>
          <w:rFonts w:ascii="Simplified Arabic" w:hAnsi="Simplified Arabic" w:cs="Simplified Arabic"/>
          <w:sz w:val="22"/>
          <w:szCs w:val="22"/>
          <w:rtl/>
        </w:rPr>
        <w:t>خطة التحليل (نوع التحليل، المبرر، توافقه مع الأسئلة/الفرضيات)</w:t>
      </w:r>
      <w:r w:rsidRPr="001D13A5">
        <w:rPr>
          <w:rStyle w:val="Strong"/>
          <w:rFonts w:ascii="Simplified Arabic" w:hAnsi="Simplified Arabic" w:cs="Simplified Arabic"/>
          <w:sz w:val="22"/>
          <w:szCs w:val="22"/>
        </w:rPr>
        <w:t>:</w:t>
      </w:r>
    </w:p>
    <w:p w14:paraId="18B78D76" w14:textId="77777777" w:rsidR="00993D16" w:rsidRPr="001D13A5" w:rsidRDefault="00993D16" w:rsidP="00993D16">
      <w:pPr>
        <w:pStyle w:val="NormalWeb"/>
        <w:numPr>
          <w:ilvl w:val="1"/>
          <w:numId w:val="11"/>
        </w:numPr>
        <w:bidi/>
        <w:rPr>
          <w:rFonts w:ascii="Simplified Arabic" w:hAnsi="Simplified Arabic" w:cs="Simplified Arabic"/>
          <w:sz w:val="22"/>
          <w:szCs w:val="22"/>
        </w:rPr>
      </w:pPr>
      <w:r w:rsidRPr="001D13A5">
        <w:rPr>
          <w:rFonts w:ascii="Simplified Arabic" w:hAnsi="Simplified Arabic" w:cs="Simplified Arabic"/>
          <w:sz w:val="22"/>
          <w:szCs w:val="22"/>
          <w:rtl/>
        </w:rPr>
        <w:t>التقييم</w:t>
      </w:r>
      <w:r w:rsidRPr="001D13A5">
        <w:rPr>
          <w:rFonts w:ascii="Simplified Arabic" w:hAnsi="Simplified Arabic" w:cs="Simplified Arabic"/>
          <w:sz w:val="22"/>
          <w:szCs w:val="22"/>
        </w:rPr>
        <w:t xml:space="preserve">: </w:t>
      </w:r>
      <w:r w:rsidRPr="001D13A5">
        <w:rPr>
          <w:rStyle w:val="Strong"/>
          <w:rFonts w:ascii="Simplified Arabic" w:hAnsi="Simplified Arabic" w:cs="Simplified Arabic"/>
          <w:sz w:val="22"/>
          <w:szCs w:val="22"/>
          <w:rtl/>
        </w:rPr>
        <w:t>جيد</w:t>
      </w:r>
    </w:p>
    <w:p w14:paraId="54BA95DF" w14:textId="7CB21218" w:rsidR="00993D16" w:rsidRPr="001D13A5" w:rsidRDefault="001D13A5" w:rsidP="00993D16">
      <w:pPr>
        <w:pStyle w:val="NormalWeb"/>
        <w:numPr>
          <w:ilvl w:val="1"/>
          <w:numId w:val="11"/>
        </w:numPr>
        <w:bidi/>
        <w:rPr>
          <w:rFonts w:ascii="Simplified Arabic" w:hAnsi="Simplified Arabic" w:cs="Simplified Arabic"/>
          <w:sz w:val="22"/>
          <w:szCs w:val="22"/>
        </w:rPr>
      </w:pPr>
      <w:r>
        <w:rPr>
          <w:rFonts w:ascii="Simplified Arabic" w:hAnsi="Simplified Arabic" w:cs="Simplified Arabic"/>
          <w:sz w:val="22"/>
          <w:szCs w:val="22"/>
          <w:rtl/>
        </w:rPr>
        <w:lastRenderedPageBreak/>
        <w:t xml:space="preserve">التفسير: تمت الإشارة إلى استخدام الانحدار المتعدد وربما </w:t>
      </w:r>
      <w:r>
        <w:rPr>
          <w:rFonts w:ascii="Simplified Arabic" w:hAnsi="Simplified Arabic" w:cs="Simplified Arabic"/>
          <w:sz w:val="22"/>
          <w:szCs w:val="22"/>
        </w:rPr>
        <w:t>SEM</w:t>
      </w:r>
      <w:r>
        <w:rPr>
          <w:rFonts w:ascii="Simplified Arabic" w:hAnsi="Simplified Arabic" w:cs="Simplified Arabic"/>
          <w:sz w:val="22"/>
          <w:szCs w:val="22"/>
          <w:rtl/>
        </w:rPr>
        <w:t xml:space="preserve"> واختبارات الفروق؛ هذا مناسب، لكنه يحتاج إلى ربط أوضح بكل فرضية وسؤال عند الانتقال إلى فصل المنهجية.</w:t>
      </w:r>
    </w:p>
    <w:p w14:paraId="15147A16" w14:textId="77777777" w:rsidR="00993D16" w:rsidRPr="001D13A5" w:rsidRDefault="00993D16" w:rsidP="00993D16">
      <w:pPr>
        <w:pStyle w:val="NormalWeb"/>
        <w:numPr>
          <w:ilvl w:val="0"/>
          <w:numId w:val="11"/>
        </w:numPr>
        <w:bidi/>
        <w:rPr>
          <w:rFonts w:ascii="Simplified Arabic" w:hAnsi="Simplified Arabic" w:cs="Simplified Arabic"/>
          <w:sz w:val="22"/>
          <w:szCs w:val="22"/>
        </w:rPr>
      </w:pPr>
      <w:r w:rsidRPr="001D13A5">
        <w:rPr>
          <w:rStyle w:val="Strong"/>
          <w:rFonts w:ascii="Simplified Arabic" w:hAnsi="Simplified Arabic" w:cs="Simplified Arabic"/>
          <w:sz w:val="22"/>
          <w:szCs w:val="22"/>
          <w:rtl/>
        </w:rPr>
        <w:t>الأصالة والفجوة البحثية</w:t>
      </w:r>
      <w:r w:rsidRPr="001D13A5">
        <w:rPr>
          <w:rStyle w:val="Strong"/>
          <w:rFonts w:ascii="Simplified Arabic" w:hAnsi="Simplified Arabic" w:cs="Simplified Arabic"/>
          <w:sz w:val="22"/>
          <w:szCs w:val="22"/>
        </w:rPr>
        <w:t>:</w:t>
      </w:r>
    </w:p>
    <w:p w14:paraId="4D9C4AF3" w14:textId="77777777" w:rsidR="00993D16" w:rsidRPr="001D13A5" w:rsidRDefault="00993D16" w:rsidP="00993D16">
      <w:pPr>
        <w:pStyle w:val="NormalWeb"/>
        <w:numPr>
          <w:ilvl w:val="1"/>
          <w:numId w:val="11"/>
        </w:numPr>
        <w:bidi/>
        <w:rPr>
          <w:rFonts w:ascii="Simplified Arabic" w:hAnsi="Simplified Arabic" w:cs="Simplified Arabic"/>
          <w:sz w:val="22"/>
          <w:szCs w:val="22"/>
        </w:rPr>
      </w:pPr>
      <w:r w:rsidRPr="001D13A5">
        <w:rPr>
          <w:rFonts w:ascii="Simplified Arabic" w:hAnsi="Simplified Arabic" w:cs="Simplified Arabic"/>
          <w:sz w:val="22"/>
          <w:szCs w:val="22"/>
          <w:rtl/>
        </w:rPr>
        <w:t>التقييم</w:t>
      </w:r>
      <w:r w:rsidRPr="001D13A5">
        <w:rPr>
          <w:rFonts w:ascii="Simplified Arabic" w:hAnsi="Simplified Arabic" w:cs="Simplified Arabic"/>
          <w:sz w:val="22"/>
          <w:szCs w:val="22"/>
        </w:rPr>
        <w:t xml:space="preserve">: </w:t>
      </w:r>
      <w:r w:rsidRPr="001D13A5">
        <w:rPr>
          <w:rStyle w:val="Strong"/>
          <w:rFonts w:ascii="Simplified Arabic" w:hAnsi="Simplified Arabic" w:cs="Simplified Arabic"/>
          <w:sz w:val="22"/>
          <w:szCs w:val="22"/>
          <w:rtl/>
        </w:rPr>
        <w:t>جيد جدًا</w:t>
      </w:r>
    </w:p>
    <w:p w14:paraId="7FF42583" w14:textId="33F4F663" w:rsidR="00993D16" w:rsidRPr="001D13A5" w:rsidRDefault="001D13A5" w:rsidP="00993D16">
      <w:pPr>
        <w:pStyle w:val="NormalWeb"/>
        <w:numPr>
          <w:ilvl w:val="1"/>
          <w:numId w:val="11"/>
        </w:numPr>
        <w:bidi/>
        <w:rPr>
          <w:rFonts w:ascii="Simplified Arabic" w:hAnsi="Simplified Arabic" w:cs="Simplified Arabic"/>
          <w:sz w:val="22"/>
          <w:szCs w:val="22"/>
        </w:rPr>
      </w:pPr>
      <w:r>
        <w:rPr>
          <w:rFonts w:ascii="Simplified Arabic" w:hAnsi="Simplified Arabic" w:cs="Simplified Arabic"/>
          <w:sz w:val="22"/>
          <w:szCs w:val="22"/>
          <w:rtl/>
        </w:rPr>
        <w:t>التفسير: تم توضيح الفجوة السياقية (وزارة حكومية إعلامية) والموضوعية (الربط بين التخطيط الاستراتيجي والمهارة التنظيمية) بشكل أقوى من السابق، مع إحالات جيدة للأدبيات.</w:t>
      </w:r>
    </w:p>
    <w:p w14:paraId="54501F9B" w14:textId="77777777" w:rsidR="00993D16" w:rsidRPr="001D13A5" w:rsidRDefault="00993D16" w:rsidP="00993D16">
      <w:pPr>
        <w:pStyle w:val="NormalWeb"/>
        <w:numPr>
          <w:ilvl w:val="0"/>
          <w:numId w:val="11"/>
        </w:numPr>
        <w:bidi/>
        <w:rPr>
          <w:rFonts w:ascii="Simplified Arabic" w:hAnsi="Simplified Arabic" w:cs="Simplified Arabic"/>
          <w:sz w:val="22"/>
          <w:szCs w:val="22"/>
        </w:rPr>
      </w:pPr>
      <w:r w:rsidRPr="001D13A5">
        <w:rPr>
          <w:rStyle w:val="Strong"/>
          <w:rFonts w:ascii="Simplified Arabic" w:hAnsi="Simplified Arabic" w:cs="Simplified Arabic"/>
          <w:sz w:val="22"/>
          <w:szCs w:val="22"/>
          <w:rtl/>
        </w:rPr>
        <w:t>جودة الكتابة الأكاديمية واللغة</w:t>
      </w:r>
      <w:r w:rsidRPr="001D13A5">
        <w:rPr>
          <w:rStyle w:val="Strong"/>
          <w:rFonts w:ascii="Simplified Arabic" w:hAnsi="Simplified Arabic" w:cs="Simplified Arabic"/>
          <w:sz w:val="22"/>
          <w:szCs w:val="22"/>
        </w:rPr>
        <w:t>:</w:t>
      </w:r>
    </w:p>
    <w:p w14:paraId="20D95175" w14:textId="77777777" w:rsidR="00993D16" w:rsidRPr="001D13A5" w:rsidRDefault="00993D16" w:rsidP="00993D16">
      <w:pPr>
        <w:pStyle w:val="NormalWeb"/>
        <w:numPr>
          <w:ilvl w:val="1"/>
          <w:numId w:val="11"/>
        </w:numPr>
        <w:bidi/>
        <w:rPr>
          <w:rFonts w:ascii="Simplified Arabic" w:hAnsi="Simplified Arabic" w:cs="Simplified Arabic"/>
          <w:sz w:val="22"/>
          <w:szCs w:val="22"/>
        </w:rPr>
      </w:pPr>
      <w:r w:rsidRPr="001D13A5">
        <w:rPr>
          <w:rFonts w:ascii="Simplified Arabic" w:hAnsi="Simplified Arabic" w:cs="Simplified Arabic"/>
          <w:sz w:val="22"/>
          <w:szCs w:val="22"/>
          <w:rtl/>
        </w:rPr>
        <w:t>التقييم</w:t>
      </w:r>
      <w:r w:rsidRPr="001D13A5">
        <w:rPr>
          <w:rFonts w:ascii="Simplified Arabic" w:hAnsi="Simplified Arabic" w:cs="Simplified Arabic"/>
          <w:sz w:val="22"/>
          <w:szCs w:val="22"/>
        </w:rPr>
        <w:t xml:space="preserve">: </w:t>
      </w:r>
      <w:r w:rsidRPr="001D13A5">
        <w:rPr>
          <w:rStyle w:val="Strong"/>
          <w:rFonts w:ascii="Simplified Arabic" w:hAnsi="Simplified Arabic" w:cs="Simplified Arabic"/>
          <w:sz w:val="22"/>
          <w:szCs w:val="22"/>
          <w:rtl/>
        </w:rPr>
        <w:t>جيد</w:t>
      </w:r>
    </w:p>
    <w:p w14:paraId="4C16A84E" w14:textId="56CF4B77" w:rsidR="00993D16" w:rsidRPr="001D13A5" w:rsidRDefault="001D13A5" w:rsidP="00993D16">
      <w:pPr>
        <w:pStyle w:val="NormalWeb"/>
        <w:numPr>
          <w:ilvl w:val="1"/>
          <w:numId w:val="11"/>
        </w:numPr>
        <w:bidi/>
        <w:rPr>
          <w:rFonts w:ascii="Simplified Arabic" w:hAnsi="Simplified Arabic" w:cs="Simplified Arabic"/>
          <w:sz w:val="22"/>
          <w:szCs w:val="22"/>
        </w:rPr>
      </w:pPr>
      <w:r>
        <w:rPr>
          <w:rFonts w:ascii="Simplified Arabic" w:hAnsi="Simplified Arabic" w:cs="Simplified Arabic"/>
          <w:sz w:val="22"/>
          <w:szCs w:val="22"/>
          <w:rtl/>
        </w:rPr>
        <w:t>التفسير: اللغة الآن أكثر أكاديمية، والفقرات أوضح، لكن لا تزال بحاجة إلى جولة تدقيق لغوي نهائية لتنعيم الأسلوب ومعالجة بعض الطول في الفقرات.</w:t>
      </w:r>
      <w:r w:rsidR="00993D16" w:rsidRPr="001D13A5">
        <w:rPr>
          <w:rFonts w:ascii="Simplified Arabic" w:hAnsi="Simplified Arabic" w:cs="Simplified Arabic"/>
          <w:sz w:val="22"/>
          <w:szCs w:val="22"/>
          <w:rtl/>
        </w:rPr>
        <w:t>ات</w:t>
      </w:r>
      <w:r w:rsidR="00993D16" w:rsidRPr="001D13A5">
        <w:rPr>
          <w:rFonts w:ascii="Simplified Arabic" w:hAnsi="Simplified Arabic" w:cs="Simplified Arabic"/>
          <w:sz w:val="22"/>
          <w:szCs w:val="22"/>
        </w:rPr>
        <w:t>.</w:t>
      </w:r>
    </w:p>
    <w:p w14:paraId="1C439806" w14:textId="77777777" w:rsidR="00993D16" w:rsidRPr="001D13A5" w:rsidRDefault="00993D16" w:rsidP="00993D16">
      <w:pPr>
        <w:pStyle w:val="NormalWeb"/>
        <w:numPr>
          <w:ilvl w:val="0"/>
          <w:numId w:val="11"/>
        </w:numPr>
        <w:bidi/>
        <w:rPr>
          <w:rFonts w:ascii="Simplified Arabic" w:hAnsi="Simplified Arabic" w:cs="Simplified Arabic"/>
          <w:sz w:val="22"/>
          <w:szCs w:val="22"/>
        </w:rPr>
      </w:pPr>
      <w:r w:rsidRPr="001D13A5">
        <w:rPr>
          <w:rStyle w:val="Strong"/>
          <w:rFonts w:ascii="Simplified Arabic" w:hAnsi="Simplified Arabic" w:cs="Simplified Arabic"/>
          <w:sz w:val="22"/>
          <w:szCs w:val="22"/>
          <w:rtl/>
        </w:rPr>
        <w:t>التوثيق والمراجع</w:t>
      </w:r>
      <w:r w:rsidRPr="001D13A5">
        <w:rPr>
          <w:rStyle w:val="Strong"/>
          <w:rFonts w:ascii="Simplified Arabic" w:hAnsi="Simplified Arabic" w:cs="Simplified Arabic"/>
          <w:sz w:val="22"/>
          <w:szCs w:val="22"/>
        </w:rPr>
        <w:t xml:space="preserve"> (</w:t>
      </w:r>
      <w:r w:rsidRPr="001D13A5">
        <w:rPr>
          <w:rStyle w:val="Strong"/>
          <w:rFonts w:ascii="Simplified Arabic" w:hAnsi="Simplified Arabic" w:cs="Simplified Arabic"/>
          <w:sz w:val="22"/>
          <w:szCs w:val="22"/>
          <w:rtl/>
        </w:rPr>
        <w:t>اتساق، حداثة، أسلوب</w:t>
      </w:r>
      <w:r w:rsidRPr="001D13A5">
        <w:rPr>
          <w:rStyle w:val="Strong"/>
          <w:rFonts w:ascii="Simplified Arabic" w:hAnsi="Simplified Arabic" w:cs="Simplified Arabic"/>
          <w:sz w:val="22"/>
          <w:szCs w:val="22"/>
        </w:rPr>
        <w:t xml:space="preserve"> APA):</w:t>
      </w:r>
    </w:p>
    <w:p w14:paraId="682BCFEE" w14:textId="77777777" w:rsidR="00993D16" w:rsidRPr="001D13A5" w:rsidRDefault="00993D16" w:rsidP="00993D16">
      <w:pPr>
        <w:pStyle w:val="NormalWeb"/>
        <w:numPr>
          <w:ilvl w:val="1"/>
          <w:numId w:val="11"/>
        </w:numPr>
        <w:bidi/>
        <w:rPr>
          <w:rFonts w:ascii="Simplified Arabic" w:hAnsi="Simplified Arabic" w:cs="Simplified Arabic"/>
          <w:sz w:val="22"/>
          <w:szCs w:val="22"/>
        </w:rPr>
      </w:pPr>
      <w:r w:rsidRPr="001D13A5">
        <w:rPr>
          <w:rFonts w:ascii="Simplified Arabic" w:hAnsi="Simplified Arabic" w:cs="Simplified Arabic"/>
          <w:sz w:val="22"/>
          <w:szCs w:val="22"/>
          <w:rtl/>
        </w:rPr>
        <w:t>التقييم</w:t>
      </w:r>
      <w:r w:rsidRPr="001D13A5">
        <w:rPr>
          <w:rFonts w:ascii="Simplified Arabic" w:hAnsi="Simplified Arabic" w:cs="Simplified Arabic"/>
          <w:sz w:val="22"/>
          <w:szCs w:val="22"/>
        </w:rPr>
        <w:t xml:space="preserve">: </w:t>
      </w:r>
      <w:r w:rsidRPr="001D13A5">
        <w:rPr>
          <w:rStyle w:val="Strong"/>
          <w:rFonts w:ascii="Simplified Arabic" w:hAnsi="Simplified Arabic" w:cs="Simplified Arabic"/>
          <w:sz w:val="22"/>
          <w:szCs w:val="22"/>
          <w:rtl/>
        </w:rPr>
        <w:t>جيد جدًا</w:t>
      </w:r>
    </w:p>
    <w:p w14:paraId="73D4CEAD" w14:textId="183114A7" w:rsidR="00993D16" w:rsidRPr="001D13A5" w:rsidRDefault="001D13A5" w:rsidP="00993D16">
      <w:pPr>
        <w:pStyle w:val="NormalWeb"/>
        <w:numPr>
          <w:ilvl w:val="1"/>
          <w:numId w:val="11"/>
        </w:numPr>
        <w:bidi/>
        <w:rPr>
          <w:rFonts w:ascii="Simplified Arabic" w:hAnsi="Simplified Arabic" w:cs="Simplified Arabic"/>
          <w:sz w:val="22"/>
          <w:szCs w:val="22"/>
        </w:rPr>
      </w:pPr>
      <w:r>
        <w:rPr>
          <w:rFonts w:ascii="Simplified Arabic" w:hAnsi="Simplified Arabic" w:cs="Simplified Arabic"/>
          <w:sz w:val="22"/>
          <w:szCs w:val="22"/>
          <w:rtl/>
        </w:rPr>
        <w:t xml:space="preserve">التفسير: قائمة المراجع الآن أقرب إلى أسلوب </w:t>
      </w:r>
      <w:r>
        <w:rPr>
          <w:rFonts w:ascii="Simplified Arabic" w:hAnsi="Simplified Arabic" w:cs="Simplified Arabic"/>
          <w:sz w:val="22"/>
          <w:szCs w:val="22"/>
        </w:rPr>
        <w:t>APA-7</w:t>
      </w:r>
      <w:r>
        <w:rPr>
          <w:rFonts w:ascii="Simplified Arabic" w:hAnsi="Simplified Arabic" w:cs="Simplified Arabic"/>
          <w:sz w:val="22"/>
          <w:szCs w:val="22"/>
          <w:rtl/>
        </w:rPr>
        <w:t xml:space="preserve">، وحديثة، وتضم معرفات </w:t>
      </w:r>
      <w:r>
        <w:rPr>
          <w:rFonts w:ascii="Simplified Arabic" w:hAnsi="Simplified Arabic" w:cs="Simplified Arabic"/>
          <w:sz w:val="22"/>
          <w:szCs w:val="22"/>
        </w:rPr>
        <w:t>DOI</w:t>
      </w:r>
      <w:r>
        <w:rPr>
          <w:rFonts w:ascii="Simplified Arabic" w:hAnsi="Simplified Arabic" w:cs="Simplified Arabic"/>
          <w:sz w:val="22"/>
          <w:szCs w:val="22"/>
          <w:rtl/>
        </w:rPr>
        <w:t xml:space="preserve"> لمعظم المقالات، مع حاجة بسيطة لضبط بعض التفاصيل الشكلية، خاصة في الكتب العربية والتقارير الإلكترونية.</w:t>
      </w:r>
    </w:p>
    <w:p w14:paraId="7C705F5D" w14:textId="77777777" w:rsidR="00993D16" w:rsidRPr="001D13A5" w:rsidRDefault="00993D16" w:rsidP="00993D16">
      <w:pPr>
        <w:pStyle w:val="Heading2"/>
        <w:bidi/>
        <w:rPr>
          <w:rFonts w:ascii="Simplified Arabic" w:hAnsi="Simplified Arabic" w:cs="Simplified Arabic"/>
          <w:sz w:val="22"/>
          <w:szCs w:val="22"/>
        </w:rPr>
      </w:pPr>
      <w:r w:rsidRPr="001D13A5">
        <w:rPr>
          <w:rFonts w:ascii="Simplified Arabic" w:hAnsi="Simplified Arabic" w:cs="Simplified Arabic"/>
          <w:sz w:val="22"/>
          <w:szCs w:val="22"/>
        </w:rPr>
        <w:t xml:space="preserve">(5) </w:t>
      </w:r>
      <w:r w:rsidRPr="001D13A5">
        <w:rPr>
          <w:rFonts w:ascii="Simplified Arabic" w:hAnsi="Simplified Arabic" w:cs="Simplified Arabic"/>
          <w:sz w:val="22"/>
          <w:szCs w:val="22"/>
          <w:rtl/>
        </w:rPr>
        <w:t>توصيات ختامية عملية (مرتّبة حسب الأولوية)</w:t>
      </w:r>
    </w:p>
    <w:p w14:paraId="7E07771B" w14:textId="77777777" w:rsidR="00993D16" w:rsidRPr="001D13A5" w:rsidRDefault="00993D16" w:rsidP="00993D16">
      <w:pPr>
        <w:pStyle w:val="NormalWeb"/>
        <w:numPr>
          <w:ilvl w:val="0"/>
          <w:numId w:val="12"/>
        </w:numPr>
        <w:bidi/>
        <w:rPr>
          <w:rFonts w:ascii="Simplified Arabic" w:hAnsi="Simplified Arabic" w:cs="Simplified Arabic"/>
          <w:sz w:val="22"/>
          <w:szCs w:val="22"/>
        </w:rPr>
      </w:pPr>
      <w:r w:rsidRPr="001D13A5">
        <w:rPr>
          <w:rStyle w:val="Strong"/>
          <w:rFonts w:ascii="Simplified Arabic" w:hAnsi="Simplified Arabic" w:cs="Simplified Arabic"/>
          <w:sz w:val="22"/>
          <w:szCs w:val="22"/>
          <w:rtl/>
        </w:rPr>
        <w:t>حسم وبناء نهائي لهيكل المتغير المستقل (3 أو 5 أبعاد) وتبريره نظريًا ومنهجيًا</w:t>
      </w:r>
      <w:r w:rsidRPr="001D13A5">
        <w:rPr>
          <w:rStyle w:val="Strong"/>
          <w:rFonts w:ascii="Simplified Arabic" w:hAnsi="Simplified Arabic" w:cs="Simplified Arabic"/>
          <w:sz w:val="22"/>
          <w:szCs w:val="22"/>
        </w:rPr>
        <w:t>.</w:t>
      </w:r>
    </w:p>
    <w:p w14:paraId="367C1E52" w14:textId="77777777" w:rsidR="00993D16" w:rsidRPr="001D13A5" w:rsidRDefault="00993D16" w:rsidP="00993D16">
      <w:pPr>
        <w:pStyle w:val="NormalWeb"/>
        <w:numPr>
          <w:ilvl w:val="0"/>
          <w:numId w:val="12"/>
        </w:numPr>
        <w:bidi/>
        <w:rPr>
          <w:rFonts w:ascii="Simplified Arabic" w:hAnsi="Simplified Arabic" w:cs="Simplified Arabic"/>
          <w:sz w:val="22"/>
          <w:szCs w:val="22"/>
        </w:rPr>
      </w:pPr>
      <w:r w:rsidRPr="001D13A5">
        <w:rPr>
          <w:rStyle w:val="Strong"/>
          <w:rFonts w:ascii="Simplified Arabic" w:hAnsi="Simplified Arabic" w:cs="Simplified Arabic"/>
          <w:sz w:val="22"/>
          <w:szCs w:val="22"/>
          <w:rtl/>
        </w:rPr>
        <w:t>تعزيز مشكلة الدراسة والأهمية التطبيقية بمؤشرات كمية محددة ومدعومة بمصادر رسمية</w:t>
      </w:r>
      <w:r w:rsidRPr="001D13A5">
        <w:rPr>
          <w:rStyle w:val="Strong"/>
          <w:rFonts w:ascii="Simplified Arabic" w:hAnsi="Simplified Arabic" w:cs="Simplified Arabic"/>
          <w:sz w:val="22"/>
          <w:szCs w:val="22"/>
        </w:rPr>
        <w:t>.</w:t>
      </w:r>
    </w:p>
    <w:p w14:paraId="7B3D29B5" w14:textId="77777777" w:rsidR="00993D16" w:rsidRPr="001D13A5" w:rsidRDefault="00993D16" w:rsidP="00993D16">
      <w:pPr>
        <w:pStyle w:val="NormalWeb"/>
        <w:numPr>
          <w:ilvl w:val="0"/>
          <w:numId w:val="12"/>
        </w:numPr>
        <w:bidi/>
        <w:rPr>
          <w:rFonts w:ascii="Simplified Arabic" w:hAnsi="Simplified Arabic" w:cs="Simplified Arabic"/>
          <w:sz w:val="22"/>
          <w:szCs w:val="22"/>
        </w:rPr>
      </w:pPr>
      <w:r w:rsidRPr="001D13A5">
        <w:rPr>
          <w:rStyle w:val="Strong"/>
          <w:rFonts w:ascii="Simplified Arabic" w:hAnsi="Simplified Arabic" w:cs="Simplified Arabic"/>
          <w:sz w:val="22"/>
          <w:szCs w:val="22"/>
          <w:rtl/>
        </w:rPr>
        <w:t>مواءمة دقيقة بين الأهداف والأسئلة والفرضيات وخطة التحليل (مع تصحيح ترقيم الأسئلة)</w:t>
      </w:r>
      <w:r w:rsidRPr="001D13A5">
        <w:rPr>
          <w:rStyle w:val="Strong"/>
          <w:rFonts w:ascii="Simplified Arabic" w:hAnsi="Simplified Arabic" w:cs="Simplified Arabic"/>
          <w:sz w:val="22"/>
          <w:szCs w:val="22"/>
        </w:rPr>
        <w:t>.</w:t>
      </w:r>
    </w:p>
    <w:p w14:paraId="6D9AC8E8" w14:textId="77777777" w:rsidR="00993D16" w:rsidRPr="001D13A5" w:rsidRDefault="00993D16" w:rsidP="00993D16">
      <w:pPr>
        <w:pStyle w:val="NormalWeb"/>
        <w:numPr>
          <w:ilvl w:val="0"/>
          <w:numId w:val="12"/>
        </w:numPr>
        <w:bidi/>
        <w:rPr>
          <w:rFonts w:ascii="Simplified Arabic" w:hAnsi="Simplified Arabic" w:cs="Simplified Arabic"/>
          <w:sz w:val="22"/>
          <w:szCs w:val="22"/>
        </w:rPr>
      </w:pPr>
      <w:r w:rsidRPr="001D13A5">
        <w:rPr>
          <w:rStyle w:val="Strong"/>
          <w:rFonts w:ascii="Simplified Arabic" w:hAnsi="Simplified Arabic" w:cs="Simplified Arabic"/>
          <w:sz w:val="22"/>
          <w:szCs w:val="22"/>
          <w:rtl/>
        </w:rPr>
        <w:t>إكمال ضبط التوثيق وفق</w:t>
      </w:r>
      <w:r w:rsidRPr="001D13A5">
        <w:rPr>
          <w:rStyle w:val="Strong"/>
          <w:rFonts w:ascii="Simplified Arabic" w:hAnsi="Simplified Arabic" w:cs="Simplified Arabic"/>
          <w:sz w:val="22"/>
          <w:szCs w:val="22"/>
        </w:rPr>
        <w:t xml:space="preserve"> APA-7 </w:t>
      </w:r>
      <w:r w:rsidRPr="001D13A5">
        <w:rPr>
          <w:rStyle w:val="Strong"/>
          <w:rFonts w:ascii="Simplified Arabic" w:hAnsi="Simplified Arabic" w:cs="Simplified Arabic"/>
          <w:sz w:val="22"/>
          <w:szCs w:val="22"/>
          <w:rtl/>
        </w:rPr>
        <w:t>والتأكد من تطابق جميع الإحالات مع قائمة المراجع</w:t>
      </w:r>
      <w:r w:rsidRPr="001D13A5">
        <w:rPr>
          <w:rStyle w:val="Strong"/>
          <w:rFonts w:ascii="Simplified Arabic" w:hAnsi="Simplified Arabic" w:cs="Simplified Arabic"/>
          <w:sz w:val="22"/>
          <w:szCs w:val="22"/>
        </w:rPr>
        <w:t>.</w:t>
      </w:r>
    </w:p>
    <w:p w14:paraId="1A8D932A" w14:textId="77777777" w:rsidR="00993D16" w:rsidRPr="001D13A5" w:rsidRDefault="00993D16" w:rsidP="00993D16">
      <w:pPr>
        <w:pStyle w:val="NormalWeb"/>
        <w:numPr>
          <w:ilvl w:val="0"/>
          <w:numId w:val="12"/>
        </w:numPr>
        <w:bidi/>
        <w:rPr>
          <w:rFonts w:ascii="Simplified Arabic" w:hAnsi="Simplified Arabic" w:cs="Simplified Arabic"/>
          <w:sz w:val="22"/>
          <w:szCs w:val="22"/>
        </w:rPr>
      </w:pPr>
      <w:r w:rsidRPr="001D13A5">
        <w:rPr>
          <w:rStyle w:val="Strong"/>
          <w:rFonts w:ascii="Simplified Arabic" w:hAnsi="Simplified Arabic" w:cs="Simplified Arabic"/>
          <w:sz w:val="22"/>
          <w:szCs w:val="22"/>
          <w:rtl/>
        </w:rPr>
        <w:t>إجراء مراجعة لغوية تحريرية نهائية للفصل (تقسيم بعض الفقرات، تحسين علامات الترقيم، إزالة التكرار)</w:t>
      </w:r>
      <w:r w:rsidRPr="001D13A5">
        <w:rPr>
          <w:rStyle w:val="Strong"/>
          <w:rFonts w:ascii="Simplified Arabic" w:hAnsi="Simplified Arabic" w:cs="Simplified Arabic"/>
          <w:sz w:val="22"/>
          <w:szCs w:val="22"/>
        </w:rPr>
        <w:t>.</w:t>
      </w:r>
    </w:p>
    <w:p w14:paraId="57944D56" w14:textId="77777777" w:rsidR="00E237C8" w:rsidRPr="001D13A5" w:rsidRDefault="00E237C8" w:rsidP="00993D16">
      <w:pPr>
        <w:bidi/>
        <w:rPr>
          <w:rFonts w:ascii="Simplified Arabic" w:hAnsi="Simplified Arabic" w:cs="Simplified Arabic"/>
        </w:rPr>
      </w:pPr>
    </w:p>
    <w:sectPr w:rsidR="00E237C8" w:rsidRPr="001D13A5" w:rsidSect="00993D16">
      <w:pgSz w:w="15840" w:h="12240" w:orient="landscape"/>
      <w:pgMar w:top="1800" w:right="1440" w:bottom="18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95A60AF"/>
    <w:multiLevelType w:val="multilevel"/>
    <w:tmpl w:val="DCA8BF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F9665F"/>
    <w:multiLevelType w:val="multilevel"/>
    <w:tmpl w:val="1FE4E8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A15E2D"/>
    <w:multiLevelType w:val="multilevel"/>
    <w:tmpl w:val="5BA2D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6028006">
    <w:abstractNumId w:val="8"/>
  </w:num>
  <w:num w:numId="2" w16cid:durableId="103422855">
    <w:abstractNumId w:val="6"/>
  </w:num>
  <w:num w:numId="3" w16cid:durableId="718553951">
    <w:abstractNumId w:val="5"/>
  </w:num>
  <w:num w:numId="4" w16cid:durableId="597754357">
    <w:abstractNumId w:val="4"/>
  </w:num>
  <w:num w:numId="5" w16cid:durableId="692265562">
    <w:abstractNumId w:val="7"/>
  </w:num>
  <w:num w:numId="6" w16cid:durableId="1046638622">
    <w:abstractNumId w:val="3"/>
  </w:num>
  <w:num w:numId="7" w16cid:durableId="1490053161">
    <w:abstractNumId w:val="2"/>
  </w:num>
  <w:num w:numId="8" w16cid:durableId="1895384631">
    <w:abstractNumId w:val="1"/>
  </w:num>
  <w:num w:numId="9" w16cid:durableId="139348189">
    <w:abstractNumId w:val="0"/>
  </w:num>
  <w:num w:numId="10" w16cid:durableId="579755117">
    <w:abstractNumId w:val="11"/>
  </w:num>
  <w:num w:numId="11" w16cid:durableId="109781294">
    <w:abstractNumId w:val="9"/>
  </w:num>
  <w:num w:numId="12" w16cid:durableId="14542048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SyNDc2MLMwNzUxNzBX0lEKTi0uzszPAykwqgUAAjifOywAAAA="/>
  </w:docVars>
  <w:rsids>
    <w:rsidRoot w:val="00B47730"/>
    <w:rsid w:val="00034616"/>
    <w:rsid w:val="0006063C"/>
    <w:rsid w:val="0010363B"/>
    <w:rsid w:val="00141A3F"/>
    <w:rsid w:val="0015074B"/>
    <w:rsid w:val="00192AE4"/>
    <w:rsid w:val="001D13A5"/>
    <w:rsid w:val="0029639D"/>
    <w:rsid w:val="00326F90"/>
    <w:rsid w:val="008946AB"/>
    <w:rsid w:val="00993D16"/>
    <w:rsid w:val="00AA1D8D"/>
    <w:rsid w:val="00B47730"/>
    <w:rsid w:val="00C74DFE"/>
    <w:rsid w:val="00CB0664"/>
    <w:rsid w:val="00DE0336"/>
    <w:rsid w:val="00E237C8"/>
    <w:rsid w:val="00E6659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14:docId w14:val="73B60F06"/>
  <w14:defaultImageDpi w14:val="300"/>
  <w15:docId w15:val="{6F39F682-5B1B-41AB-9A79-97EF99DC1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993D1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1D13A5"/>
    <w:pPr>
      <w:spacing w:after="0" w:line="240" w:lineRule="auto"/>
    </w:pPr>
    <w:rPr>
      <w:rFonts w:eastAsiaTheme="minorHAns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0B5E55F-8D06-4597-B164-0412B6EC9700}">
  <we:reference id="WA200000368" version="1.0.0.0" store="Omex" storeType="OMEX"/>
  <we:alternateReferences>
    <we:reference id="WA200000368" version="1.0.0.0" store="WA200000368" storeType="OMEX"/>
  </we:alternateReferences>
  <we:properties>
    <we:property name="documentId" value="&quot;f1c872273be18bc4&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2670</Words>
  <Characters>13542</Characters>
  <Application>Microsoft Office Word</Application>
  <DocSecurity>0</DocSecurity>
  <Lines>588</Lines>
  <Paragraphs>337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15875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dc:creator>
  <cp:keywords/>
  <dc:description>generated by python-docx</dc:description>
  <cp:lastModifiedBy>Fadi Abdelfattah</cp:lastModifiedBy>
  <cp:revision>3</cp:revision>
  <dcterms:created xsi:type="dcterms:W3CDTF">2025-12-04T20:27:00Z</dcterms:created>
  <dcterms:modified xsi:type="dcterms:W3CDTF">2025-12-04T20:45:00Z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e85aacac-af48-403d-a141-f6d4942ef41f</vt:lpwstr>
  </property>
</Properties>
</file>