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724457" w14:textId="77777777" w:rsidR="00D57708" w:rsidRDefault="00D57708" w:rsidP="00604E3E">
      <w:pPr>
        <w:bidi/>
        <w:spacing w:before="100" w:beforeAutospacing="1" w:after="100" w:afterAutospacing="1" w:line="240" w:lineRule="auto"/>
        <w:ind w:left="-2"/>
        <w:jc w:val="both"/>
        <w:rPr>
          <w:rFonts w:ascii="Times New Roman" w:hAnsi="Times New Roman" w:cs="Traditional Arabic"/>
          <w:b/>
          <w:bCs/>
          <w:sz w:val="40"/>
          <w:szCs w:val="40"/>
          <w:rtl/>
        </w:rPr>
      </w:pPr>
      <w:r w:rsidRPr="00C852D0">
        <w:rPr>
          <w:rFonts w:ascii="Times New Roman" w:hAnsi="Times New Roman" w:cs="Traditional Arabic"/>
          <w:b/>
          <w:noProof/>
          <w:sz w:val="28"/>
          <w:szCs w:val="28"/>
        </w:rPr>
        <w:drawing>
          <wp:anchor distT="0" distB="0" distL="114300" distR="114300" simplePos="0" relativeHeight="251643392" behindDoc="0" locked="0" layoutInCell="1" allowOverlap="1" wp14:anchorId="3D4CF924" wp14:editId="7DDD5D49">
            <wp:simplePos x="0" y="0"/>
            <wp:positionH relativeFrom="margin">
              <wp:posOffset>2174596</wp:posOffset>
            </wp:positionH>
            <wp:positionV relativeFrom="margin">
              <wp:posOffset>-247586</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جامعة ميد اوشن</w:t>
      </w:r>
      <w:r w:rsidRPr="00D57708">
        <w:rPr>
          <w:rFonts w:ascii="Times New Roman" w:hAnsi="Times New Roman" w:cs="Traditional Arabic"/>
          <w:b/>
          <w:noProof/>
          <w:sz w:val="28"/>
          <w:szCs w:val="28"/>
        </w:rPr>
        <w:t xml:space="preserve"> </w:t>
      </w:r>
    </w:p>
    <w:p w14:paraId="19B49E91" w14:textId="509F3A57" w:rsidR="00D57708" w:rsidRPr="00526C40" w:rsidRDefault="00604E3E" w:rsidP="00604E3E">
      <w:pPr>
        <w:bidi/>
        <w:spacing w:before="100" w:beforeAutospacing="1" w:after="100" w:afterAutospacing="1" w:line="240" w:lineRule="auto"/>
        <w:ind w:left="-2"/>
        <w:jc w:val="both"/>
        <w:rPr>
          <w:rFonts w:ascii="Times New Roman" w:hAnsi="Times New Roman" w:cs="Traditional Arabic"/>
          <w:b/>
          <w:bCs/>
          <w:sz w:val="24"/>
          <w:szCs w:val="24"/>
          <w:rtl/>
          <w:lang w:bidi="ar-EG"/>
        </w:rPr>
      </w:pPr>
      <w:r w:rsidRPr="00526C40">
        <w:rPr>
          <w:rFonts w:ascii="Times New Roman" w:hAnsi="Times New Roman" w:cs="Traditional Arabic" w:hint="cs"/>
          <w:b/>
          <w:bCs/>
          <w:sz w:val="24"/>
          <w:szCs w:val="24"/>
          <w:rtl/>
          <w:lang w:bidi="ar-EG"/>
        </w:rPr>
        <w:t>برنامج الدكتوراه</w:t>
      </w:r>
    </w:p>
    <w:p w14:paraId="4133D5CD" w14:textId="77777777" w:rsidR="00D57708" w:rsidRPr="005F0833" w:rsidRDefault="00D57708" w:rsidP="00D57708">
      <w:pPr>
        <w:bidi/>
        <w:spacing w:before="100" w:beforeAutospacing="1" w:after="100" w:afterAutospacing="1" w:line="360" w:lineRule="auto"/>
        <w:ind w:left="-2"/>
        <w:jc w:val="both"/>
        <w:rPr>
          <w:rFonts w:ascii="Times New Roman" w:hAnsi="Times New Roman" w:cs="Traditional Arabic"/>
          <w:b/>
          <w:bCs/>
          <w:sz w:val="40"/>
          <w:szCs w:val="40"/>
          <w:rtl/>
        </w:rPr>
      </w:pPr>
    </w:p>
    <w:p w14:paraId="7C9DEAFE" w14:textId="77777777" w:rsidR="00D57708" w:rsidRDefault="00D57708" w:rsidP="00D57708">
      <w:pPr>
        <w:pStyle w:val="NormalWeb"/>
        <w:bidi/>
        <w:spacing w:before="0" w:beforeAutospacing="0" w:after="0" w:afterAutospacing="0" w:line="360" w:lineRule="auto"/>
        <w:ind w:right="-270"/>
        <w:jc w:val="center"/>
        <w:rPr>
          <w:rFonts w:eastAsiaTheme="minorHAnsi" w:cs="Traditional Arabic"/>
          <w:b/>
          <w:bCs/>
          <w:noProof/>
          <w:color w:val="000000" w:themeColor="text1"/>
          <w:sz w:val="36"/>
          <w:szCs w:val="36"/>
          <w:rtl/>
        </w:rPr>
      </w:pPr>
      <w:r w:rsidRPr="00DC5C44">
        <w:rPr>
          <w:rFonts w:eastAsiaTheme="minorHAnsi" w:cs="Traditional Arabic" w:hint="cs"/>
          <w:b/>
          <w:bCs/>
          <w:noProof/>
          <w:color w:val="000000" w:themeColor="text1"/>
          <w:sz w:val="36"/>
          <w:szCs w:val="36"/>
          <w:rtl/>
        </w:rPr>
        <w:t>ت</w:t>
      </w:r>
      <w:r w:rsidRPr="00DC5C44">
        <w:rPr>
          <w:rFonts w:eastAsiaTheme="minorHAnsi" w:cs="Traditional Arabic"/>
          <w:b/>
          <w:bCs/>
          <w:noProof/>
          <w:color w:val="000000" w:themeColor="text1"/>
          <w:sz w:val="36"/>
          <w:szCs w:val="36"/>
          <w:rtl/>
        </w:rPr>
        <w:t>أث</w:t>
      </w:r>
      <w:r w:rsidRPr="00DC5C44">
        <w:rPr>
          <w:rFonts w:eastAsiaTheme="minorHAnsi" w:cs="Traditional Arabic" w:hint="cs"/>
          <w:b/>
          <w:bCs/>
          <w:noProof/>
          <w:color w:val="000000" w:themeColor="text1"/>
          <w:sz w:val="36"/>
          <w:szCs w:val="36"/>
          <w:rtl/>
        </w:rPr>
        <w:t>ي</w:t>
      </w:r>
      <w:r w:rsidRPr="00DC5C44">
        <w:rPr>
          <w:rFonts w:eastAsiaTheme="minorHAnsi" w:cs="Traditional Arabic"/>
          <w:b/>
          <w:bCs/>
          <w:noProof/>
          <w:color w:val="000000" w:themeColor="text1"/>
          <w:sz w:val="36"/>
          <w:szCs w:val="36"/>
          <w:rtl/>
        </w:rPr>
        <w:t>ر التحول الرقمي على أداء الموارد البشرية: الدور الوسيط للالتزام التنظيمي –</w:t>
      </w:r>
    </w:p>
    <w:p w14:paraId="08359588" w14:textId="45F9A1AC" w:rsidR="00D57708" w:rsidRPr="00604E3E" w:rsidRDefault="00D57708" w:rsidP="00604E3E">
      <w:pPr>
        <w:pStyle w:val="NormalWeb"/>
        <w:bidi/>
        <w:spacing w:before="0" w:beforeAutospacing="0" w:after="0" w:afterAutospacing="0" w:line="360" w:lineRule="auto"/>
        <w:ind w:right="-270"/>
        <w:jc w:val="center"/>
        <w:rPr>
          <w:rFonts w:eastAsiaTheme="minorHAnsi" w:cs="Traditional Arabic"/>
          <w:b/>
          <w:bCs/>
          <w:noProof/>
          <w:color w:val="000000" w:themeColor="text1"/>
          <w:sz w:val="36"/>
          <w:szCs w:val="36"/>
          <w:rtl/>
        </w:rPr>
      </w:pPr>
      <w:r w:rsidRPr="00DC5C44">
        <w:rPr>
          <w:rFonts w:eastAsiaTheme="minorHAnsi" w:cs="Traditional Arabic" w:hint="cs"/>
          <w:b/>
          <w:bCs/>
          <w:noProof/>
          <w:sz w:val="36"/>
          <w:szCs w:val="36"/>
          <w:rtl/>
        </w:rPr>
        <w:t>بالتطبيق</w:t>
      </w:r>
      <w:r w:rsidRPr="00DC5C44">
        <w:rPr>
          <w:rFonts w:eastAsiaTheme="minorHAnsi" w:cs="Traditional Arabic"/>
          <w:b/>
          <w:bCs/>
          <w:noProof/>
          <w:sz w:val="36"/>
          <w:szCs w:val="36"/>
          <w:rtl/>
        </w:rPr>
        <w:t xml:space="preserve"> </w:t>
      </w:r>
      <w:r w:rsidRPr="00DC5C44">
        <w:rPr>
          <w:rFonts w:eastAsiaTheme="minorHAnsi" w:cs="Traditional Arabic"/>
          <w:b/>
          <w:bCs/>
          <w:noProof/>
          <w:color w:val="000000" w:themeColor="text1"/>
          <w:sz w:val="36"/>
          <w:szCs w:val="36"/>
          <w:rtl/>
        </w:rPr>
        <w:t>على العاملين بكلية الطب في جامعة الملك سعود</w:t>
      </w:r>
      <w:bookmarkStart w:id="0" w:name="_Hlk184346418"/>
      <w:r w:rsidRPr="00DC4142">
        <w:rPr>
          <w:rFonts w:eastAsiaTheme="minorHAnsi" w:cs="Traditional Arabic" w:hint="cs"/>
          <w:b/>
          <w:bCs/>
          <w:noProof/>
          <w:color w:val="000000" w:themeColor="text1"/>
          <w:sz w:val="36"/>
          <w:szCs w:val="36"/>
          <w:rtl/>
        </w:rPr>
        <w:t xml:space="preserve"> </w:t>
      </w:r>
      <w:bookmarkEnd w:id="0"/>
    </w:p>
    <w:p w14:paraId="0AB62AF2" w14:textId="77777777" w:rsidR="00D57708" w:rsidRPr="00526C40" w:rsidRDefault="00D57708" w:rsidP="00D57708">
      <w:pPr>
        <w:pStyle w:val="NormalWeb"/>
        <w:bidi/>
        <w:spacing w:line="360" w:lineRule="auto"/>
        <w:ind w:left="-2"/>
        <w:jc w:val="center"/>
        <w:rPr>
          <w:rFonts w:eastAsiaTheme="minorHAnsi" w:cs="Traditional Arabic"/>
          <w:b/>
          <w:bCs/>
          <w:noProof/>
          <w:sz w:val="28"/>
          <w:szCs w:val="28"/>
          <w:rtl/>
        </w:rPr>
      </w:pPr>
      <w:r w:rsidRPr="00526C40">
        <w:rPr>
          <w:rFonts w:eastAsiaTheme="minorHAnsi" w:cs="Traditional Arabic" w:hint="cs"/>
          <w:b/>
          <w:bCs/>
          <w:noProof/>
          <w:sz w:val="28"/>
          <w:szCs w:val="28"/>
          <w:rtl/>
        </w:rPr>
        <w:t>إعداد الباحثة:</w:t>
      </w:r>
    </w:p>
    <w:p w14:paraId="099A43A9" w14:textId="77777777" w:rsidR="00D57708" w:rsidRDefault="00D57708" w:rsidP="00D57708">
      <w:pPr>
        <w:pStyle w:val="NormalWeb"/>
        <w:bidi/>
        <w:spacing w:line="360" w:lineRule="auto"/>
        <w:ind w:left="-2"/>
        <w:jc w:val="center"/>
        <w:rPr>
          <w:rFonts w:cs="Traditional Arabic"/>
          <w:b/>
          <w:bCs/>
          <w:sz w:val="28"/>
          <w:szCs w:val="28"/>
        </w:rPr>
      </w:pPr>
      <w:r w:rsidRPr="000F310B">
        <w:rPr>
          <w:rFonts w:cs="Traditional Arabic" w:hint="cs"/>
          <w:b/>
          <w:bCs/>
          <w:sz w:val="28"/>
          <w:szCs w:val="28"/>
          <w:rtl/>
        </w:rPr>
        <w:t>هدى محمد العبد الرحمن</w:t>
      </w:r>
    </w:p>
    <w:p w14:paraId="1807446C" w14:textId="285A0C88" w:rsidR="000F310B" w:rsidRPr="000F310B" w:rsidRDefault="000F310B" w:rsidP="000F310B">
      <w:pPr>
        <w:pStyle w:val="NormalWeb"/>
        <w:bidi/>
        <w:spacing w:line="360" w:lineRule="auto"/>
        <w:ind w:left="-2"/>
        <w:jc w:val="center"/>
        <w:rPr>
          <w:rFonts w:cs="Traditional Arabic"/>
          <w:b/>
          <w:bCs/>
          <w:rtl/>
        </w:rPr>
      </w:pPr>
      <w:r w:rsidRPr="000F310B">
        <w:rPr>
          <w:rFonts w:cs="Traditional Arabic" w:hint="cs"/>
          <w:b/>
          <w:bCs/>
          <w:rtl/>
        </w:rPr>
        <w:t>المملكة العربية السعودية</w:t>
      </w:r>
    </w:p>
    <w:p w14:paraId="4DDD402C" w14:textId="2A86339A" w:rsidR="00604E3E" w:rsidRPr="000F310B" w:rsidRDefault="00604E3E" w:rsidP="00604E3E">
      <w:pPr>
        <w:pStyle w:val="NormalWeb"/>
        <w:bidi/>
        <w:ind w:left="-2"/>
        <w:jc w:val="center"/>
        <w:rPr>
          <w:rFonts w:cs="Traditional Arabic"/>
          <w:b/>
          <w:bCs/>
          <w:rtl/>
        </w:rPr>
      </w:pPr>
      <w:r w:rsidRPr="000F310B">
        <w:rPr>
          <w:rFonts w:cs="Traditional Arabic" w:hint="cs"/>
          <w:b/>
          <w:bCs/>
          <w:rtl/>
        </w:rPr>
        <w:t>رسالة مقدمة إلى برنامج الدكتوراه</w:t>
      </w:r>
    </w:p>
    <w:p w14:paraId="57960018" w14:textId="77777777" w:rsidR="000F310B" w:rsidRDefault="00604E3E" w:rsidP="00604E3E">
      <w:pPr>
        <w:bidi/>
        <w:spacing w:before="100" w:beforeAutospacing="1" w:after="100" w:afterAutospacing="1" w:line="240" w:lineRule="auto"/>
        <w:ind w:left="-2"/>
        <w:jc w:val="center"/>
        <w:rPr>
          <w:rFonts w:ascii="Times New Roman" w:hAnsi="Times New Roman" w:cs="Traditional Arabic"/>
          <w:b/>
          <w:bCs/>
          <w:sz w:val="24"/>
          <w:szCs w:val="24"/>
        </w:rPr>
      </w:pPr>
      <w:r w:rsidRPr="000F310B">
        <w:rPr>
          <w:rFonts w:ascii="Times New Roman" w:hAnsi="Times New Roman" w:cs="Traditional Arabic" w:hint="cs"/>
          <w:b/>
          <w:bCs/>
          <w:sz w:val="24"/>
          <w:szCs w:val="24"/>
          <w:rtl/>
        </w:rPr>
        <w:t xml:space="preserve">كجزء من مٌتطلبات نيل درجة دكتوراه الفلسفة </w:t>
      </w:r>
    </w:p>
    <w:p w14:paraId="14BC1875" w14:textId="308E6EAA" w:rsidR="00604E3E" w:rsidRPr="00604E3E" w:rsidRDefault="00604E3E" w:rsidP="000F310B">
      <w:pPr>
        <w:bidi/>
        <w:spacing w:before="100" w:beforeAutospacing="1" w:after="100" w:afterAutospacing="1" w:line="240" w:lineRule="auto"/>
        <w:ind w:left="-2"/>
        <w:jc w:val="center"/>
        <w:rPr>
          <w:rFonts w:ascii="Times New Roman" w:hAnsi="Times New Roman" w:cs="Traditional Arabic"/>
          <w:b/>
          <w:bCs/>
          <w:sz w:val="32"/>
          <w:szCs w:val="32"/>
          <w:rtl/>
        </w:rPr>
      </w:pPr>
      <w:r w:rsidRPr="000F310B">
        <w:rPr>
          <w:rFonts w:ascii="Times New Roman" w:hAnsi="Times New Roman" w:cs="Traditional Arabic" w:hint="cs"/>
          <w:b/>
          <w:bCs/>
          <w:sz w:val="24"/>
          <w:szCs w:val="24"/>
          <w:rtl/>
        </w:rPr>
        <w:t>في الإدارة</w:t>
      </w:r>
    </w:p>
    <w:p w14:paraId="765BE101" w14:textId="0588DAF2" w:rsidR="00604E3E" w:rsidRPr="000F310B" w:rsidRDefault="00604E3E" w:rsidP="00D57708">
      <w:pPr>
        <w:pStyle w:val="NormalWeb"/>
        <w:bidi/>
        <w:spacing w:line="360" w:lineRule="auto"/>
        <w:ind w:left="-2"/>
        <w:jc w:val="center"/>
        <w:rPr>
          <w:rFonts w:cs="Traditional Arabic"/>
          <w:b/>
          <w:bCs/>
          <w:sz w:val="16"/>
          <w:szCs w:val="16"/>
          <w:rtl/>
        </w:rPr>
      </w:pPr>
      <w:r w:rsidRPr="000F310B">
        <w:rPr>
          <w:rFonts w:cs="Traditional Arabic" w:hint="cs"/>
          <w:b/>
          <w:bCs/>
          <w:sz w:val="16"/>
          <w:szCs w:val="16"/>
          <w:rtl/>
        </w:rPr>
        <w:t>العام الجامعي2026م</w:t>
      </w:r>
    </w:p>
    <w:p w14:paraId="44496655" w14:textId="5BC78169" w:rsidR="00D57708" w:rsidRPr="000F310B" w:rsidRDefault="00D57708" w:rsidP="00604E3E">
      <w:pPr>
        <w:pStyle w:val="NormalWeb"/>
        <w:spacing w:line="360" w:lineRule="auto"/>
        <w:ind w:left="-2"/>
        <w:jc w:val="center"/>
        <w:rPr>
          <w:rFonts w:cs="Traditional Arabic"/>
          <w:b/>
          <w:bCs/>
          <w:sz w:val="16"/>
          <w:szCs w:val="16"/>
          <w:rtl/>
        </w:rPr>
      </w:pPr>
      <w:r w:rsidRPr="000F310B">
        <w:rPr>
          <w:rFonts w:cs="Traditional Arabic" w:hint="cs"/>
          <w:b/>
          <w:bCs/>
          <w:sz w:val="16"/>
          <w:szCs w:val="16"/>
          <w:rtl/>
        </w:rPr>
        <w:t>144</w:t>
      </w:r>
      <w:r w:rsidR="00604E3E" w:rsidRPr="000F310B">
        <w:rPr>
          <w:rFonts w:cs="Traditional Arabic" w:hint="cs"/>
          <w:b/>
          <w:bCs/>
          <w:sz w:val="16"/>
          <w:szCs w:val="16"/>
          <w:rtl/>
        </w:rPr>
        <w:t>7</w:t>
      </w:r>
      <w:r w:rsidRPr="000F310B">
        <w:rPr>
          <w:rFonts w:cs="Traditional Arabic" w:hint="cs"/>
          <w:b/>
          <w:bCs/>
          <w:sz w:val="16"/>
          <w:szCs w:val="16"/>
          <w:rtl/>
        </w:rPr>
        <w:t>هـ</w:t>
      </w:r>
      <w:r w:rsidR="00604E3E" w:rsidRPr="000F310B">
        <w:rPr>
          <w:rFonts w:cs="Traditional Arabic" w:hint="cs"/>
          <w:b/>
          <w:bCs/>
          <w:sz w:val="16"/>
          <w:szCs w:val="16"/>
          <w:rtl/>
        </w:rPr>
        <w:t>-</w:t>
      </w:r>
      <w:r w:rsidRPr="000F310B">
        <w:rPr>
          <w:rFonts w:cs="Traditional Arabic" w:hint="cs"/>
          <w:b/>
          <w:bCs/>
          <w:sz w:val="16"/>
          <w:szCs w:val="16"/>
          <w:rtl/>
        </w:rPr>
        <w:t xml:space="preserve"> </w:t>
      </w:r>
      <w:r w:rsidR="00604E3E" w:rsidRPr="000F310B">
        <w:rPr>
          <w:rFonts w:cs="Traditional Arabic" w:hint="cs"/>
          <w:b/>
          <w:bCs/>
          <w:sz w:val="16"/>
          <w:szCs w:val="16"/>
          <w:rtl/>
        </w:rPr>
        <w:t>1448هـ</w:t>
      </w:r>
    </w:p>
    <w:p w14:paraId="4EE7A6E4" w14:textId="77777777" w:rsidR="00D57708" w:rsidRPr="000A5590" w:rsidRDefault="00D57708" w:rsidP="00D57708">
      <w:pPr>
        <w:spacing w:after="200" w:line="276" w:lineRule="auto"/>
        <w:rPr>
          <w:rFonts w:ascii="Times New Roman" w:hAnsi="Times New Roman" w:cs="Traditional Arabic"/>
          <w:b/>
          <w:bCs/>
          <w:sz w:val="2"/>
          <w:szCs w:val="2"/>
          <w:rtl/>
        </w:rPr>
      </w:pPr>
      <w:r w:rsidRPr="000A5590">
        <w:rPr>
          <w:rFonts w:ascii="Times New Roman" w:hAnsi="Times New Roman" w:cs="Traditional Arabic"/>
          <w:b/>
          <w:bCs/>
          <w:sz w:val="2"/>
          <w:szCs w:val="2"/>
          <w:rtl/>
        </w:rPr>
        <w:br w:type="page"/>
      </w:r>
    </w:p>
    <w:p w14:paraId="6B6CB852" w14:textId="75199C7D" w:rsidR="00604E3E" w:rsidRDefault="00604E3E" w:rsidP="00526C40">
      <w:pPr>
        <w:spacing w:after="200" w:line="276" w:lineRule="auto"/>
        <w:ind w:left="-993"/>
        <w:jc w:val="center"/>
        <w:rPr>
          <w:rFonts w:ascii="Times New Roman" w:hAnsi="Times New Roman" w:cs="Traditional Arabic"/>
          <w:b/>
          <w:bCs/>
          <w:sz w:val="36"/>
          <w:szCs w:val="36"/>
        </w:rPr>
      </w:pPr>
      <w:r>
        <w:rPr>
          <w:rFonts w:ascii="Times New Roman" w:hAnsi="Times New Roman" w:cs="Traditional Arabic" w:hint="cs"/>
          <w:b/>
          <w:bCs/>
          <w:sz w:val="36"/>
          <w:szCs w:val="36"/>
          <w:rtl/>
        </w:rPr>
        <w:lastRenderedPageBreak/>
        <w:t xml:space="preserve">                     </w:t>
      </w:r>
      <w:r w:rsidR="00526C40">
        <w:rPr>
          <w:rFonts w:ascii="Times New Roman" w:hAnsi="Times New Roman" w:cs="Traditional Arabic"/>
          <w:b/>
          <w:bCs/>
          <w:noProof/>
          <w:sz w:val="36"/>
          <w:szCs w:val="36"/>
        </w:rPr>
        <w:drawing>
          <wp:inline distT="0" distB="0" distL="0" distR="0" wp14:anchorId="72956357" wp14:editId="6810EB3A">
            <wp:extent cx="2198344" cy="9753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02836" cy="977353"/>
                    </a:xfrm>
                    <a:prstGeom prst="rect">
                      <a:avLst/>
                    </a:prstGeom>
                    <a:noFill/>
                  </pic:spPr>
                </pic:pic>
              </a:graphicData>
            </a:graphic>
          </wp:inline>
        </w:drawing>
      </w:r>
    </w:p>
    <w:p w14:paraId="12A8B97B" w14:textId="091CD01E" w:rsidR="00604E3E" w:rsidRPr="00526C40" w:rsidRDefault="00604E3E" w:rsidP="00604E3E">
      <w:pPr>
        <w:spacing w:after="200" w:line="276" w:lineRule="auto"/>
        <w:rPr>
          <w:rFonts w:ascii="Times New Roman" w:hAnsi="Times New Roman" w:cs="Traditional Arabic"/>
          <w:b/>
          <w:bCs/>
          <w:sz w:val="28"/>
          <w:szCs w:val="28"/>
        </w:rPr>
      </w:pPr>
      <w:r>
        <w:rPr>
          <w:rFonts w:ascii="Times New Roman" w:hAnsi="Times New Roman" w:cs="Traditional Arabic" w:hint="cs"/>
          <w:b/>
          <w:bCs/>
          <w:sz w:val="36"/>
          <w:szCs w:val="36"/>
          <w:rtl/>
        </w:rPr>
        <w:t xml:space="preserve">    </w:t>
      </w:r>
      <w:r>
        <w:rPr>
          <w:rFonts w:ascii="Times New Roman" w:hAnsi="Times New Roman" w:cs="Traditional Arabic"/>
          <w:b/>
          <w:bCs/>
          <w:sz w:val="36"/>
          <w:szCs w:val="36"/>
        </w:rPr>
        <w:t xml:space="preserve">            </w:t>
      </w:r>
      <w:r w:rsidRPr="00526C40">
        <w:rPr>
          <w:rFonts w:ascii="Times New Roman" w:hAnsi="Times New Roman" w:cs="Traditional Arabic"/>
          <w:b/>
          <w:bCs/>
          <w:sz w:val="28"/>
          <w:szCs w:val="28"/>
        </w:rPr>
        <w:t>Midocean University</w:t>
      </w:r>
    </w:p>
    <w:p w14:paraId="28E8E16D" w14:textId="5E16ED24" w:rsidR="00604E3E" w:rsidRPr="00526C40" w:rsidRDefault="00604E3E" w:rsidP="00604E3E">
      <w:pPr>
        <w:spacing w:after="200" w:line="276" w:lineRule="auto"/>
        <w:rPr>
          <w:rFonts w:ascii="Times New Roman" w:hAnsi="Times New Roman" w:cs="Traditional Arabic"/>
          <w:b/>
          <w:bCs/>
          <w:sz w:val="24"/>
          <w:szCs w:val="24"/>
        </w:rPr>
      </w:pPr>
      <w:r>
        <w:rPr>
          <w:rFonts w:ascii="Times New Roman" w:hAnsi="Times New Roman" w:cs="Traditional Arabic"/>
          <w:b/>
          <w:bCs/>
          <w:sz w:val="36"/>
          <w:szCs w:val="36"/>
        </w:rPr>
        <w:tab/>
      </w:r>
      <w:r>
        <w:rPr>
          <w:rFonts w:ascii="Times New Roman" w:hAnsi="Times New Roman" w:cs="Traditional Arabic"/>
          <w:b/>
          <w:bCs/>
          <w:sz w:val="36"/>
          <w:szCs w:val="36"/>
        </w:rPr>
        <w:tab/>
      </w:r>
      <w:r w:rsidRPr="00526C40">
        <w:rPr>
          <w:rFonts w:ascii="Times New Roman" w:hAnsi="Times New Roman" w:cs="Traditional Arabic"/>
          <w:b/>
          <w:bCs/>
          <w:sz w:val="24"/>
          <w:szCs w:val="24"/>
        </w:rPr>
        <w:t>Ph.D.program</w:t>
      </w:r>
    </w:p>
    <w:p w14:paraId="55DAEAC5" w14:textId="77777777" w:rsidR="00604E3E" w:rsidRDefault="00604E3E" w:rsidP="00604E3E">
      <w:pPr>
        <w:spacing w:after="200" w:line="276" w:lineRule="auto"/>
        <w:jc w:val="center"/>
        <w:rPr>
          <w:rFonts w:ascii="Times New Roman" w:hAnsi="Times New Roman" w:cs="Traditional Arabic"/>
          <w:b/>
          <w:bCs/>
          <w:sz w:val="36"/>
          <w:szCs w:val="36"/>
        </w:rPr>
      </w:pPr>
    </w:p>
    <w:p w14:paraId="4A6D586A" w14:textId="77777777" w:rsidR="00604E3E" w:rsidRDefault="00604E3E" w:rsidP="00604E3E">
      <w:pPr>
        <w:spacing w:after="200" w:line="276" w:lineRule="auto"/>
        <w:jc w:val="center"/>
        <w:rPr>
          <w:rFonts w:ascii="Times New Roman" w:hAnsi="Times New Roman" w:cs="Traditional Arabic"/>
          <w:b/>
          <w:bCs/>
          <w:sz w:val="36"/>
          <w:szCs w:val="36"/>
        </w:rPr>
      </w:pPr>
    </w:p>
    <w:p w14:paraId="47E64E0F" w14:textId="3AAE847F" w:rsidR="00604E3E" w:rsidRDefault="002849BD" w:rsidP="00604E3E">
      <w:pPr>
        <w:spacing w:after="200" w:line="276" w:lineRule="auto"/>
        <w:jc w:val="center"/>
        <w:rPr>
          <w:rFonts w:ascii="Times New Roman" w:hAnsi="Times New Roman" w:cs="Traditional Arabic"/>
          <w:b/>
          <w:bCs/>
          <w:sz w:val="36"/>
          <w:szCs w:val="36"/>
          <w:lang w:bidi="ar-KW"/>
        </w:rPr>
      </w:pPr>
      <w:r>
        <w:rPr>
          <w:rFonts w:ascii="Times New Roman" w:hAnsi="Times New Roman" w:cs="Traditional Arabic"/>
          <w:b/>
          <w:bCs/>
          <w:sz w:val="36"/>
          <w:szCs w:val="36"/>
          <w:lang w:bidi="ar-KW"/>
        </w:rPr>
        <w:t>Study Name</w:t>
      </w:r>
    </w:p>
    <w:p w14:paraId="68DD2BA5" w14:textId="76A05867" w:rsidR="002849BD" w:rsidRPr="00526C40" w:rsidRDefault="002849BD" w:rsidP="000F310B">
      <w:pPr>
        <w:pStyle w:val="NormalWeb"/>
        <w:ind w:left="1560"/>
        <w:jc w:val="center"/>
        <w:rPr>
          <w:sz w:val="36"/>
          <w:szCs w:val="36"/>
        </w:rPr>
      </w:pPr>
      <w:r w:rsidRPr="00526C40">
        <w:rPr>
          <w:rStyle w:val="Strong"/>
          <w:sz w:val="36"/>
          <w:szCs w:val="36"/>
        </w:rPr>
        <w:t>T</w:t>
      </w:r>
      <w:r w:rsidR="000F310B">
        <w:rPr>
          <w:rStyle w:val="Strong"/>
          <w:sz w:val="36"/>
          <w:szCs w:val="36"/>
          <w:lang w:bidi="ar-KW"/>
        </w:rPr>
        <w:t>HE</w:t>
      </w:r>
      <w:r w:rsidRPr="00526C40">
        <w:rPr>
          <w:rStyle w:val="Strong"/>
          <w:sz w:val="36"/>
          <w:szCs w:val="36"/>
        </w:rPr>
        <w:t xml:space="preserve"> I</w:t>
      </w:r>
      <w:r w:rsidR="000F310B">
        <w:rPr>
          <w:rStyle w:val="Strong"/>
          <w:sz w:val="36"/>
          <w:szCs w:val="36"/>
        </w:rPr>
        <w:t>MPACT</w:t>
      </w:r>
      <w:r w:rsidRPr="00526C40">
        <w:rPr>
          <w:rStyle w:val="Strong"/>
          <w:sz w:val="36"/>
          <w:szCs w:val="36"/>
        </w:rPr>
        <w:t xml:space="preserve"> </w:t>
      </w:r>
      <w:r w:rsidR="000F310B">
        <w:rPr>
          <w:rStyle w:val="Strong"/>
          <w:sz w:val="36"/>
          <w:szCs w:val="36"/>
        </w:rPr>
        <w:t>OF</w:t>
      </w:r>
      <w:r w:rsidRPr="00526C40">
        <w:rPr>
          <w:rStyle w:val="Strong"/>
          <w:sz w:val="36"/>
          <w:szCs w:val="36"/>
        </w:rPr>
        <w:t xml:space="preserve"> Digital Transformation on Human Resource Performance: The Mediating Role of Organizational Commitment among Employees at the College of Medicine, King Saud University</w:t>
      </w:r>
    </w:p>
    <w:p w14:paraId="66D2A91C" w14:textId="77777777" w:rsidR="002849BD" w:rsidRDefault="002849BD" w:rsidP="00604E3E">
      <w:pPr>
        <w:spacing w:after="200" w:line="276" w:lineRule="auto"/>
        <w:jc w:val="center"/>
        <w:rPr>
          <w:rFonts w:ascii="Times New Roman" w:hAnsi="Times New Roman" w:cs="Traditional Arabic"/>
          <w:b/>
          <w:bCs/>
          <w:sz w:val="36"/>
          <w:szCs w:val="36"/>
          <w:lang w:bidi="ar-KW"/>
        </w:rPr>
      </w:pPr>
    </w:p>
    <w:p w14:paraId="694D64CC" w14:textId="73C5B5F7" w:rsidR="00604E3E" w:rsidRPr="00526C40" w:rsidRDefault="002849BD" w:rsidP="00526C40">
      <w:pPr>
        <w:spacing w:after="200" w:line="276" w:lineRule="auto"/>
        <w:jc w:val="center"/>
        <w:rPr>
          <w:rFonts w:ascii="Times New Roman" w:hAnsi="Times New Roman" w:cs="Traditional Arabic"/>
          <w:b/>
          <w:bCs/>
          <w:sz w:val="28"/>
          <w:szCs w:val="28"/>
          <w:lang w:bidi="ar-KW"/>
        </w:rPr>
      </w:pPr>
      <w:r>
        <w:rPr>
          <w:rFonts w:ascii="Times New Roman" w:hAnsi="Times New Roman" w:cs="Traditional Arabic"/>
          <w:b/>
          <w:bCs/>
          <w:sz w:val="36"/>
          <w:szCs w:val="36"/>
          <w:lang w:bidi="ar-KW"/>
        </w:rPr>
        <w:t xml:space="preserve">      </w:t>
      </w:r>
      <w:r w:rsidRPr="00526C40">
        <w:rPr>
          <w:rFonts w:ascii="Times New Roman" w:hAnsi="Times New Roman" w:cs="Traditional Arabic"/>
          <w:b/>
          <w:bCs/>
          <w:sz w:val="28"/>
          <w:szCs w:val="28"/>
          <w:lang w:bidi="ar-KW"/>
        </w:rPr>
        <w:t>Prepared by</w:t>
      </w:r>
    </w:p>
    <w:p w14:paraId="1AB2CBBB" w14:textId="18C18A83" w:rsidR="00526C40" w:rsidRDefault="00526C40" w:rsidP="00822B45">
      <w:pPr>
        <w:spacing w:after="200" w:line="276" w:lineRule="auto"/>
        <w:jc w:val="center"/>
        <w:rPr>
          <w:rFonts w:ascii="Times New Roman" w:hAnsi="Times New Roman" w:cs="Traditional Arabic"/>
          <w:b/>
          <w:bCs/>
          <w:sz w:val="28"/>
          <w:szCs w:val="28"/>
          <w:rtl/>
        </w:rPr>
      </w:pPr>
    </w:p>
    <w:p w14:paraId="02E2A7DD" w14:textId="0D76FF81" w:rsidR="00526C40" w:rsidRDefault="002849BD" w:rsidP="00822B45">
      <w:pPr>
        <w:spacing w:after="200" w:line="276" w:lineRule="auto"/>
        <w:jc w:val="center"/>
        <w:rPr>
          <w:rFonts w:ascii="Times New Roman" w:hAnsi="Times New Roman" w:cs="Traditional Arabic"/>
          <w:b/>
          <w:bCs/>
          <w:sz w:val="28"/>
          <w:szCs w:val="28"/>
          <w:rtl/>
        </w:rPr>
      </w:pPr>
      <w:r w:rsidRPr="00526C40">
        <w:rPr>
          <w:rFonts w:ascii="Times New Roman" w:hAnsi="Times New Roman" w:cs="Traditional Arabic"/>
          <w:b/>
          <w:bCs/>
          <w:sz w:val="28"/>
          <w:szCs w:val="28"/>
        </w:rPr>
        <w:t xml:space="preserve">( </w:t>
      </w:r>
      <w:r w:rsidR="00604E3E" w:rsidRPr="00526C40">
        <w:rPr>
          <w:rFonts w:ascii="Times New Roman" w:hAnsi="Times New Roman" w:cs="Traditional Arabic"/>
          <w:b/>
          <w:bCs/>
          <w:sz w:val="28"/>
          <w:szCs w:val="28"/>
        </w:rPr>
        <w:t>Huda Muhmmed Al Abdulrhman</w:t>
      </w:r>
      <w:r w:rsidR="00604E3E" w:rsidRPr="00526C40">
        <w:rPr>
          <w:rFonts w:ascii="Times New Roman" w:hAnsi="Times New Roman" w:cs="Traditional Arabic" w:hint="cs"/>
          <w:b/>
          <w:bCs/>
          <w:sz w:val="28"/>
          <w:szCs w:val="28"/>
          <w:rtl/>
        </w:rPr>
        <w:t xml:space="preserve"> </w:t>
      </w:r>
      <w:r w:rsidRPr="00526C40">
        <w:rPr>
          <w:rFonts w:ascii="Times New Roman" w:hAnsi="Times New Roman" w:cs="Traditional Arabic"/>
          <w:b/>
          <w:bCs/>
          <w:sz w:val="28"/>
          <w:szCs w:val="28"/>
        </w:rPr>
        <w:t>)</w:t>
      </w:r>
    </w:p>
    <w:p w14:paraId="765FBE9F" w14:textId="643C3EAC" w:rsidR="00604E3E" w:rsidRPr="000F310B" w:rsidRDefault="000F310B" w:rsidP="00822B45">
      <w:pPr>
        <w:spacing w:after="200" w:line="276" w:lineRule="auto"/>
        <w:jc w:val="center"/>
        <w:rPr>
          <w:rFonts w:ascii="Times New Roman" w:hAnsi="Times New Roman" w:cs="Traditional Arabic"/>
          <w:b/>
          <w:bCs/>
          <w:sz w:val="28"/>
          <w:szCs w:val="28"/>
        </w:rPr>
      </w:pPr>
      <w:r>
        <w:rPr>
          <w:rFonts w:ascii="Times New Roman" w:hAnsi="Times New Roman" w:cs="Traditional Arabic"/>
          <w:b/>
          <w:bCs/>
          <w:sz w:val="28"/>
          <w:szCs w:val="28"/>
        </w:rPr>
        <w:t>Kingdom of Sadudi Arabia</w:t>
      </w:r>
    </w:p>
    <w:p w14:paraId="27FA54C4" w14:textId="763D3EE6" w:rsidR="00D57708" w:rsidRPr="000F310B" w:rsidRDefault="002849BD" w:rsidP="00822B45">
      <w:pPr>
        <w:spacing w:after="200" w:line="276" w:lineRule="auto"/>
        <w:ind w:left="720"/>
        <w:jc w:val="center"/>
        <w:rPr>
          <w:rFonts w:ascii="Times New Roman" w:hAnsi="Times New Roman" w:cs="Traditional Arabic"/>
          <w:b/>
          <w:bCs/>
          <w:sz w:val="24"/>
          <w:szCs w:val="24"/>
        </w:rPr>
      </w:pPr>
      <w:r w:rsidRPr="000F310B">
        <w:rPr>
          <w:rFonts w:ascii="Times New Roman" w:hAnsi="Times New Roman" w:cs="Traditional Arabic"/>
          <w:b/>
          <w:bCs/>
          <w:sz w:val="24"/>
          <w:szCs w:val="24"/>
        </w:rPr>
        <w:t>A Dissertation submitted to Doctorate Program In Partial fulfillment of the requirements for the Degree of</w:t>
      </w:r>
    </w:p>
    <w:p w14:paraId="3665000A" w14:textId="26A2E568" w:rsidR="000F310B" w:rsidRDefault="002849BD" w:rsidP="00822B45">
      <w:pPr>
        <w:spacing w:after="200" w:line="276" w:lineRule="auto"/>
        <w:jc w:val="center"/>
        <w:rPr>
          <w:rFonts w:ascii="Times New Roman" w:hAnsi="Times New Roman" w:cs="Traditional Arabic"/>
          <w:b/>
          <w:bCs/>
          <w:sz w:val="24"/>
          <w:szCs w:val="24"/>
        </w:rPr>
      </w:pPr>
      <w:r w:rsidRPr="000F310B">
        <w:rPr>
          <w:rFonts w:ascii="Times New Roman" w:hAnsi="Times New Roman" w:cs="Traditional Arabic"/>
          <w:b/>
          <w:bCs/>
          <w:sz w:val="24"/>
          <w:szCs w:val="24"/>
        </w:rPr>
        <w:t>Doctor of Philosophy (PhD)</w:t>
      </w:r>
    </w:p>
    <w:p w14:paraId="5EAC9BF7" w14:textId="52479754" w:rsidR="002849BD" w:rsidRPr="000F310B" w:rsidRDefault="000F310B" w:rsidP="00822B45">
      <w:pPr>
        <w:spacing w:after="200" w:line="276" w:lineRule="auto"/>
        <w:jc w:val="center"/>
        <w:rPr>
          <w:rFonts w:ascii="Times New Roman" w:hAnsi="Times New Roman" w:cs="Traditional Arabic"/>
          <w:b/>
          <w:bCs/>
          <w:sz w:val="24"/>
          <w:szCs w:val="24"/>
          <w:rtl/>
        </w:rPr>
      </w:pPr>
      <w:r>
        <w:rPr>
          <w:rFonts w:ascii="Times New Roman" w:hAnsi="Times New Roman" w:cs="Traditional Arabic"/>
          <w:b/>
          <w:bCs/>
          <w:sz w:val="24"/>
          <w:szCs w:val="24"/>
        </w:rPr>
        <w:t>In Management</w:t>
      </w:r>
    </w:p>
    <w:p w14:paraId="6F9C445E" w14:textId="000F1BDD" w:rsidR="00E671EB" w:rsidRPr="000F310B" w:rsidRDefault="002849BD" w:rsidP="00822B45">
      <w:pPr>
        <w:bidi/>
        <w:spacing w:after="200" w:line="276" w:lineRule="auto"/>
        <w:jc w:val="center"/>
        <w:rPr>
          <w:rFonts w:ascii="Times New Roman" w:hAnsi="Times New Roman" w:cs="Traditional Arabic"/>
          <w:b/>
          <w:bCs/>
          <w:sz w:val="16"/>
          <w:szCs w:val="16"/>
        </w:rPr>
      </w:pPr>
      <w:r w:rsidRPr="000F310B">
        <w:rPr>
          <w:rFonts w:ascii="Times New Roman" w:hAnsi="Times New Roman" w:cs="Traditional Arabic"/>
          <w:b/>
          <w:bCs/>
          <w:sz w:val="16"/>
          <w:szCs w:val="16"/>
        </w:rPr>
        <w:t>Academic Year: 2026 AD</w:t>
      </w:r>
    </w:p>
    <w:p w14:paraId="1EE832CB" w14:textId="4CF1519D" w:rsidR="002849BD" w:rsidRPr="000F310B" w:rsidRDefault="002849BD" w:rsidP="00822B45">
      <w:pPr>
        <w:bidi/>
        <w:spacing w:after="200" w:line="276" w:lineRule="auto"/>
        <w:jc w:val="center"/>
        <w:rPr>
          <w:rFonts w:ascii="Times New Roman" w:hAnsi="Times New Roman" w:cs="Traditional Arabic"/>
          <w:b/>
          <w:bCs/>
          <w:sz w:val="16"/>
          <w:szCs w:val="16"/>
          <w:rtl/>
        </w:rPr>
      </w:pPr>
      <w:r w:rsidRPr="000F310B">
        <w:rPr>
          <w:rFonts w:ascii="Times New Roman" w:hAnsi="Times New Roman" w:cs="Traditional Arabic"/>
          <w:b/>
          <w:bCs/>
          <w:sz w:val="16"/>
          <w:szCs w:val="16"/>
        </w:rPr>
        <w:t>AH 1448-1447</w:t>
      </w:r>
    </w:p>
    <w:p w14:paraId="2275D590" w14:textId="300A2F41" w:rsidR="009D542E" w:rsidRDefault="009D542E" w:rsidP="00F0779A">
      <w:pPr>
        <w:bidi/>
        <w:spacing w:after="200" w:line="276" w:lineRule="auto"/>
        <w:rPr>
          <w:rFonts w:ascii="Times New Roman" w:hAnsi="Times New Roman" w:cs="Traditional Arabic"/>
          <w:b/>
          <w:bCs/>
          <w:sz w:val="36"/>
          <w:szCs w:val="36"/>
        </w:rPr>
      </w:pPr>
    </w:p>
    <w:p w14:paraId="575DA7AF" w14:textId="11C39613" w:rsidR="00F0779A" w:rsidRDefault="009D542E" w:rsidP="009D542E">
      <w:pPr>
        <w:bidi/>
        <w:spacing w:after="200" w:line="276" w:lineRule="auto"/>
        <w:rPr>
          <w:rFonts w:ascii="Times New Roman" w:hAnsi="Times New Roman" w:cs="Traditional Arabic"/>
          <w:b/>
          <w:bCs/>
          <w:sz w:val="36"/>
          <w:szCs w:val="36"/>
          <w:rtl/>
        </w:rPr>
      </w:pPr>
      <w:r>
        <w:rPr>
          <w:noProof/>
        </w:rPr>
        <w:lastRenderedPageBreak/>
        <mc:AlternateContent>
          <mc:Choice Requires="wps">
            <w:drawing>
              <wp:anchor distT="0" distB="0" distL="114300" distR="114300" simplePos="0" relativeHeight="251651584" behindDoc="0" locked="0" layoutInCell="1" allowOverlap="1" wp14:anchorId="1BCFA2CE" wp14:editId="73E82EA0">
                <wp:simplePos x="0" y="0"/>
                <wp:positionH relativeFrom="column">
                  <wp:posOffset>2640686</wp:posOffset>
                </wp:positionH>
                <wp:positionV relativeFrom="paragraph">
                  <wp:posOffset>9220</wp:posOffset>
                </wp:positionV>
                <wp:extent cx="1828800" cy="18288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DDCA365" w14:textId="77777777" w:rsidR="00822B45" w:rsidRPr="00F0779A" w:rsidRDefault="00822B45" w:rsidP="00F0779A">
                            <w:pPr>
                              <w:spacing w:after="600" w:line="360" w:lineRule="auto"/>
                              <w:jc w:val="center"/>
                              <w:rPr>
                                <w:rFonts w:ascii="Sakkal Majalla" w:hAnsi="Sakkal Majalla" w:cs="Sakkal Majalla"/>
                                <w:b/>
                                <w:bCs/>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0779A">
                              <w:rPr>
                                <w:rFonts w:ascii="Sakkal Majalla" w:hAnsi="Sakkal Majalla" w:cs="Sakkal Majalla" w:hint="cs"/>
                                <w:b/>
                                <w:bCs/>
                                <w:color w:val="000000" w:themeColor="text1"/>
                                <w:sz w:val="72"/>
                                <w:szCs w:val="72"/>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w:t>
                            </w:r>
                            <w:r w:rsidRPr="00F0779A">
                              <w:rPr>
                                <w:rFonts w:ascii="Sakkal Majalla" w:hAnsi="Sakkal Majalla" w:cs="Sakkal Majalla"/>
                                <w:b/>
                                <w:bCs/>
                                <w:color w:val="000000" w:themeColor="text1"/>
                                <w:sz w:val="72"/>
                                <w:szCs w:val="72"/>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إهـــــــــــــداء</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BCFA2CE" id="_x0000_t202" coordsize="21600,21600" o:spt="202" path="m,l,21600r21600,l21600,xe">
                <v:stroke joinstyle="miter"/>
                <v:path gradientshapeok="t" o:connecttype="rect"/>
              </v:shapetype>
              <v:shape id="Text Box 15" o:spid="_x0000_s1026" type="#_x0000_t202" style="position:absolute;left:0;text-align:left;margin-left:207.95pt;margin-top:.75pt;width:2in;height:2in;z-index:2516515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" filled="f" stroked="f">
                <v:textbox style="mso-fit-shape-to-text:t">
                  <w:txbxContent>
                    <w:p w14:paraId="7DDCA365" w14:textId="77777777" w:rsidR="00822B45" w:rsidRPr="00F0779A" w:rsidRDefault="00822B45" w:rsidP="00F0779A">
                      <w:pPr>
                        <w:spacing w:after="600" w:line="360" w:lineRule="auto"/>
                        <w:jc w:val="center"/>
                        <w:rPr>
                          <w:rFonts w:ascii="Sakkal Majalla" w:hAnsi="Sakkal Majalla" w:cs="Sakkal Majalla"/>
                          <w:b/>
                          <w:bCs/>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0779A">
                        <w:rPr>
                          <w:rFonts w:ascii="Sakkal Majalla" w:hAnsi="Sakkal Majalla" w:cs="Sakkal Majalla" w:hint="cs"/>
                          <w:b/>
                          <w:bCs/>
                          <w:color w:val="000000" w:themeColor="text1"/>
                          <w:sz w:val="72"/>
                          <w:szCs w:val="72"/>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w:t>
                      </w:r>
                      <w:r w:rsidRPr="00F0779A">
                        <w:rPr>
                          <w:rFonts w:ascii="Sakkal Majalla" w:hAnsi="Sakkal Majalla" w:cs="Sakkal Majalla"/>
                          <w:b/>
                          <w:bCs/>
                          <w:color w:val="000000" w:themeColor="text1"/>
                          <w:sz w:val="72"/>
                          <w:szCs w:val="72"/>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إهـــــــــــــداء</w:t>
                      </w:r>
                    </w:p>
                  </w:txbxContent>
                </v:textbox>
                <w10:wrap type="square"/>
              </v:shape>
            </w:pict>
          </mc:Fallback>
        </mc:AlternateContent>
      </w:r>
    </w:p>
    <w:p w14:paraId="3EF6D93D" w14:textId="613B61A2" w:rsidR="00F0779A" w:rsidRDefault="00F0779A" w:rsidP="00F0779A">
      <w:pPr>
        <w:bidi/>
        <w:spacing w:after="200" w:line="276" w:lineRule="auto"/>
        <w:rPr>
          <w:rFonts w:ascii="Times New Roman" w:hAnsi="Times New Roman" w:cs="Traditional Arabic"/>
          <w:b/>
          <w:bCs/>
          <w:sz w:val="36"/>
          <w:szCs w:val="36"/>
          <w:rtl/>
        </w:rPr>
      </w:pPr>
    </w:p>
    <w:p w14:paraId="1EF8CBE2" w14:textId="328BD67C" w:rsidR="00F0779A" w:rsidRDefault="00F0779A" w:rsidP="00F0779A">
      <w:pPr>
        <w:bidi/>
        <w:spacing w:after="200" w:line="276" w:lineRule="auto"/>
        <w:rPr>
          <w:rFonts w:ascii="Times New Roman" w:hAnsi="Times New Roman" w:cs="Traditional Arabic"/>
          <w:b/>
          <w:bCs/>
          <w:sz w:val="36"/>
          <w:szCs w:val="36"/>
          <w:rtl/>
        </w:rPr>
      </w:pPr>
    </w:p>
    <w:p w14:paraId="7B64B0E8" w14:textId="52A83095" w:rsidR="00E671EB" w:rsidRPr="00D46149" w:rsidRDefault="00E671EB" w:rsidP="00E671EB">
      <w:pPr>
        <w:spacing w:after="240" w:line="360" w:lineRule="auto"/>
        <w:jc w:val="center"/>
        <w:rPr>
          <w:rFonts w:ascii="Sakkal Majalla" w:hAnsi="Sakkal Majalla" w:cs="Sakkal Majalla"/>
          <w:b/>
          <w:bCs/>
          <w:sz w:val="40"/>
          <w:szCs w:val="40"/>
          <w:rtl/>
        </w:rPr>
      </w:pPr>
      <w:r w:rsidRPr="00D46149">
        <w:rPr>
          <w:rFonts w:ascii="Sakkal Majalla" w:hAnsi="Sakkal Majalla" w:cs="Sakkal Majalla"/>
          <w:b/>
          <w:bCs/>
          <w:sz w:val="40"/>
          <w:szCs w:val="40"/>
          <w:rtl/>
        </w:rPr>
        <w:t>إلى كل من وقف بجانب</w:t>
      </w:r>
      <w:r>
        <w:rPr>
          <w:rFonts w:ascii="Sakkal Majalla" w:hAnsi="Sakkal Majalla" w:cs="Sakkal Majalla" w:hint="cs"/>
          <w:b/>
          <w:bCs/>
          <w:sz w:val="40"/>
          <w:szCs w:val="40"/>
          <w:rtl/>
        </w:rPr>
        <w:t>نا</w:t>
      </w:r>
      <w:r w:rsidRPr="00D46149">
        <w:rPr>
          <w:rFonts w:ascii="Sakkal Majalla" w:hAnsi="Sakkal Majalla" w:cs="Sakkal Majalla"/>
          <w:b/>
          <w:bCs/>
          <w:sz w:val="40"/>
          <w:szCs w:val="40"/>
          <w:rtl/>
        </w:rPr>
        <w:t xml:space="preserve"> وشجعن</w:t>
      </w:r>
      <w:r>
        <w:rPr>
          <w:rFonts w:ascii="Sakkal Majalla" w:hAnsi="Sakkal Majalla" w:cs="Sakkal Majalla" w:hint="cs"/>
          <w:b/>
          <w:bCs/>
          <w:sz w:val="40"/>
          <w:szCs w:val="40"/>
          <w:rtl/>
        </w:rPr>
        <w:t>ا</w:t>
      </w:r>
      <w:r w:rsidRPr="00D46149">
        <w:rPr>
          <w:rFonts w:ascii="Sakkal Majalla" w:hAnsi="Sakkal Majalla" w:cs="Sakkal Majalla"/>
          <w:b/>
          <w:bCs/>
          <w:sz w:val="40"/>
          <w:szCs w:val="40"/>
          <w:rtl/>
        </w:rPr>
        <w:t xml:space="preserve"> على الدراسة والتحصيل فله من</w:t>
      </w:r>
      <w:r>
        <w:rPr>
          <w:rFonts w:ascii="Sakkal Majalla" w:hAnsi="Sakkal Majalla" w:cs="Sakkal Majalla" w:hint="cs"/>
          <w:b/>
          <w:bCs/>
          <w:sz w:val="40"/>
          <w:szCs w:val="40"/>
          <w:rtl/>
        </w:rPr>
        <w:t>ا</w:t>
      </w:r>
      <w:r w:rsidRPr="00D46149">
        <w:rPr>
          <w:rFonts w:ascii="Sakkal Majalla" w:hAnsi="Sakkal Majalla" w:cs="Sakkal Majalla"/>
          <w:b/>
          <w:bCs/>
          <w:sz w:val="40"/>
          <w:szCs w:val="40"/>
          <w:rtl/>
        </w:rPr>
        <w:t xml:space="preserve"> كل الح</w:t>
      </w:r>
      <w:r>
        <w:rPr>
          <w:rFonts w:ascii="Sakkal Majalla" w:hAnsi="Sakkal Majalla" w:cs="Sakkal Majalla" w:hint="cs"/>
          <w:b/>
          <w:bCs/>
          <w:sz w:val="40"/>
          <w:szCs w:val="40"/>
          <w:rtl/>
        </w:rPr>
        <w:t>ُ</w:t>
      </w:r>
      <w:r w:rsidRPr="00D46149">
        <w:rPr>
          <w:rFonts w:ascii="Sakkal Majalla" w:hAnsi="Sakkal Majalla" w:cs="Sakkal Majalla"/>
          <w:b/>
          <w:bCs/>
          <w:sz w:val="40"/>
          <w:szCs w:val="40"/>
          <w:rtl/>
        </w:rPr>
        <w:t>ب والود</w:t>
      </w:r>
      <w:r>
        <w:rPr>
          <w:rFonts w:ascii="Sakkal Majalla" w:hAnsi="Sakkal Majalla" w:cs="Sakkal Majalla" w:hint="cs"/>
          <w:b/>
          <w:bCs/>
          <w:sz w:val="40"/>
          <w:szCs w:val="40"/>
          <w:rtl/>
        </w:rPr>
        <w:t>ُ</w:t>
      </w:r>
      <w:r w:rsidRPr="00D46149">
        <w:rPr>
          <w:rFonts w:ascii="Sakkal Majalla" w:hAnsi="Sakkal Majalla" w:cs="Sakkal Majalla"/>
          <w:b/>
          <w:bCs/>
          <w:sz w:val="40"/>
          <w:szCs w:val="40"/>
          <w:rtl/>
        </w:rPr>
        <w:t>.</w:t>
      </w:r>
    </w:p>
    <w:p w14:paraId="60E3B425" w14:textId="77777777" w:rsidR="00E671EB" w:rsidRPr="00D46149" w:rsidRDefault="00E671EB" w:rsidP="00E671EB">
      <w:pPr>
        <w:spacing w:after="240" w:line="360" w:lineRule="auto"/>
        <w:jc w:val="center"/>
        <w:rPr>
          <w:rFonts w:ascii="Sakkal Majalla" w:hAnsi="Sakkal Majalla" w:cs="Sakkal Majalla"/>
          <w:b/>
          <w:bCs/>
          <w:sz w:val="40"/>
          <w:szCs w:val="40"/>
          <w:rtl/>
        </w:rPr>
      </w:pPr>
      <w:r w:rsidRPr="00D46149">
        <w:rPr>
          <w:rFonts w:ascii="Sakkal Majalla" w:hAnsi="Sakkal Majalla" w:cs="Sakkal Majalla"/>
          <w:b/>
          <w:bCs/>
          <w:sz w:val="40"/>
          <w:szCs w:val="40"/>
          <w:rtl/>
        </w:rPr>
        <w:t xml:space="preserve">إلى المربين والمعلمين والباحثين في حقل التربية، </w:t>
      </w:r>
      <w:r>
        <w:rPr>
          <w:rFonts w:ascii="Sakkal Majalla" w:hAnsi="Sakkal Majalla" w:cs="Sakkal Majalla" w:hint="cs"/>
          <w:b/>
          <w:bCs/>
          <w:sz w:val="40"/>
          <w:szCs w:val="40"/>
          <w:rtl/>
        </w:rPr>
        <w:t>ن</w:t>
      </w:r>
      <w:r w:rsidRPr="00D46149">
        <w:rPr>
          <w:rFonts w:ascii="Sakkal Majalla" w:hAnsi="Sakkal Majalla" w:cs="Sakkal Majalla"/>
          <w:b/>
          <w:bCs/>
          <w:sz w:val="40"/>
          <w:szCs w:val="40"/>
          <w:rtl/>
        </w:rPr>
        <w:t>هدي لهم هذا الج</w:t>
      </w:r>
      <w:r>
        <w:rPr>
          <w:rFonts w:ascii="Sakkal Majalla" w:hAnsi="Sakkal Majalla" w:cs="Sakkal Majalla" w:hint="cs"/>
          <w:b/>
          <w:bCs/>
          <w:sz w:val="40"/>
          <w:szCs w:val="40"/>
          <w:rtl/>
        </w:rPr>
        <w:t>ُ</w:t>
      </w:r>
      <w:r w:rsidRPr="00D46149">
        <w:rPr>
          <w:rFonts w:ascii="Sakkal Majalla" w:hAnsi="Sakkal Majalla" w:cs="Sakkal Majalla"/>
          <w:b/>
          <w:bCs/>
          <w:sz w:val="40"/>
          <w:szCs w:val="40"/>
          <w:rtl/>
        </w:rPr>
        <w:t>هد.</w:t>
      </w:r>
    </w:p>
    <w:p w14:paraId="32304EFD" w14:textId="77777777" w:rsidR="00E671EB" w:rsidRDefault="00E671EB" w:rsidP="00E671EB">
      <w:pPr>
        <w:bidi/>
        <w:spacing w:after="200" w:line="276" w:lineRule="auto"/>
        <w:rPr>
          <w:rFonts w:ascii="Times New Roman" w:hAnsi="Times New Roman" w:cs="Traditional Arabic"/>
          <w:b/>
          <w:bCs/>
          <w:sz w:val="36"/>
          <w:szCs w:val="36"/>
          <w:rtl/>
        </w:rPr>
      </w:pPr>
    </w:p>
    <w:p w14:paraId="1A82DB6A" w14:textId="77777777" w:rsidR="00E671EB" w:rsidRDefault="00E671EB" w:rsidP="00E671EB">
      <w:pPr>
        <w:bidi/>
        <w:spacing w:after="200" w:line="276" w:lineRule="auto"/>
        <w:rPr>
          <w:rFonts w:ascii="Times New Roman" w:hAnsi="Times New Roman" w:cs="Traditional Arabic"/>
          <w:b/>
          <w:bCs/>
          <w:sz w:val="36"/>
          <w:szCs w:val="36"/>
          <w:rtl/>
        </w:rPr>
      </w:pPr>
    </w:p>
    <w:p w14:paraId="29284188" w14:textId="77777777" w:rsidR="00E671EB" w:rsidRDefault="00E671EB" w:rsidP="00E671EB">
      <w:pPr>
        <w:bidi/>
        <w:spacing w:after="200" w:line="276" w:lineRule="auto"/>
        <w:rPr>
          <w:rFonts w:ascii="Times New Roman" w:hAnsi="Times New Roman" w:cs="Traditional Arabic"/>
          <w:b/>
          <w:bCs/>
          <w:sz w:val="36"/>
          <w:szCs w:val="36"/>
          <w:rtl/>
        </w:rPr>
      </w:pPr>
    </w:p>
    <w:p w14:paraId="0866D7F3" w14:textId="77777777" w:rsidR="00E671EB" w:rsidRDefault="00E671EB" w:rsidP="00E671EB">
      <w:pPr>
        <w:bidi/>
        <w:spacing w:after="200" w:line="276" w:lineRule="auto"/>
        <w:rPr>
          <w:rFonts w:ascii="Times New Roman" w:hAnsi="Times New Roman" w:cs="Traditional Arabic"/>
          <w:b/>
          <w:bCs/>
          <w:sz w:val="36"/>
          <w:szCs w:val="36"/>
          <w:rtl/>
        </w:rPr>
      </w:pPr>
    </w:p>
    <w:p w14:paraId="6C773B13" w14:textId="77777777" w:rsidR="00E671EB" w:rsidRDefault="00E671EB" w:rsidP="00E671EB">
      <w:pPr>
        <w:bidi/>
        <w:spacing w:after="200" w:line="276" w:lineRule="auto"/>
        <w:rPr>
          <w:rFonts w:ascii="Times New Roman" w:hAnsi="Times New Roman" w:cs="Traditional Arabic"/>
          <w:b/>
          <w:bCs/>
          <w:sz w:val="36"/>
          <w:szCs w:val="36"/>
          <w:rtl/>
        </w:rPr>
      </w:pPr>
    </w:p>
    <w:p w14:paraId="02530F57" w14:textId="77777777" w:rsidR="00E671EB" w:rsidRDefault="00E671EB" w:rsidP="00E671EB">
      <w:pPr>
        <w:bidi/>
        <w:spacing w:after="200" w:line="276" w:lineRule="auto"/>
        <w:rPr>
          <w:rFonts w:ascii="Times New Roman" w:hAnsi="Times New Roman" w:cs="Traditional Arabic"/>
          <w:b/>
          <w:bCs/>
          <w:sz w:val="36"/>
          <w:szCs w:val="36"/>
          <w:rtl/>
        </w:rPr>
      </w:pPr>
    </w:p>
    <w:p w14:paraId="47801E66" w14:textId="292FF5C4" w:rsidR="00E671EB" w:rsidRDefault="00E671EB" w:rsidP="00E671EB">
      <w:pPr>
        <w:bidi/>
        <w:spacing w:after="200" w:line="276" w:lineRule="auto"/>
        <w:rPr>
          <w:rFonts w:ascii="Times New Roman" w:hAnsi="Times New Roman" w:cs="Traditional Arabic"/>
          <w:b/>
          <w:bCs/>
          <w:sz w:val="36"/>
          <w:szCs w:val="36"/>
          <w:rtl/>
        </w:rPr>
      </w:pPr>
    </w:p>
    <w:p w14:paraId="191B05D4" w14:textId="48046A27" w:rsidR="00E671EB" w:rsidRDefault="00E671EB" w:rsidP="00E671EB">
      <w:pPr>
        <w:bidi/>
        <w:spacing w:after="200" w:line="276" w:lineRule="auto"/>
        <w:rPr>
          <w:rFonts w:ascii="Times New Roman" w:hAnsi="Times New Roman" w:cs="Traditional Arabic"/>
          <w:b/>
          <w:bCs/>
          <w:sz w:val="36"/>
          <w:szCs w:val="36"/>
          <w:rtl/>
        </w:rPr>
      </w:pPr>
    </w:p>
    <w:p w14:paraId="3CBB472B" w14:textId="17E257F9" w:rsidR="00E671EB" w:rsidRDefault="00E671EB" w:rsidP="00E671EB">
      <w:pPr>
        <w:bidi/>
        <w:spacing w:after="200" w:line="276" w:lineRule="auto"/>
        <w:rPr>
          <w:rFonts w:ascii="Times New Roman" w:hAnsi="Times New Roman" w:cs="Traditional Arabic"/>
          <w:b/>
          <w:bCs/>
          <w:sz w:val="36"/>
          <w:szCs w:val="36"/>
          <w:rtl/>
        </w:rPr>
      </w:pPr>
    </w:p>
    <w:p w14:paraId="34F3E9E8" w14:textId="31A9308E" w:rsidR="00E671EB" w:rsidRPr="00D46149" w:rsidRDefault="00E671EB" w:rsidP="005C5E8B">
      <w:pPr>
        <w:bidi/>
        <w:spacing w:after="0" w:line="360" w:lineRule="auto"/>
        <w:jc w:val="center"/>
        <w:rPr>
          <w:rFonts w:ascii="Sakkal Majalla" w:hAnsi="Sakkal Majalla" w:cs="Sakkal Majalla"/>
          <w:sz w:val="32"/>
          <w:szCs w:val="32"/>
        </w:rPr>
      </w:pPr>
    </w:p>
    <w:p w14:paraId="6EA4FE6B" w14:textId="77777777" w:rsidR="009D542E" w:rsidRDefault="009D542E" w:rsidP="005C5E8B">
      <w:pPr>
        <w:bidi/>
        <w:spacing w:after="0" w:line="360" w:lineRule="auto"/>
        <w:ind w:firstLine="720"/>
        <w:jc w:val="both"/>
        <w:rPr>
          <w:rFonts w:ascii="Sakkal Majalla" w:hAnsi="Sakkal Majalla" w:cs="Sakkal Majalla"/>
          <w:sz w:val="32"/>
          <w:szCs w:val="32"/>
        </w:rPr>
      </w:pPr>
    </w:p>
    <w:p w14:paraId="4AC15332" w14:textId="418B657B" w:rsidR="009D542E" w:rsidRDefault="009D542E" w:rsidP="009D542E">
      <w:pPr>
        <w:bidi/>
        <w:spacing w:after="0" w:line="360" w:lineRule="auto"/>
        <w:ind w:firstLine="720"/>
        <w:jc w:val="both"/>
        <w:rPr>
          <w:rFonts w:ascii="Sakkal Majalla" w:hAnsi="Sakkal Majalla" w:cs="Sakkal Majalla"/>
          <w:sz w:val="32"/>
          <w:szCs w:val="32"/>
        </w:rPr>
      </w:pPr>
      <w:r>
        <w:rPr>
          <w:noProof/>
        </w:rPr>
        <w:lastRenderedPageBreak/>
        <mc:AlternateContent>
          <mc:Choice Requires="wps">
            <w:drawing>
              <wp:anchor distT="0" distB="0" distL="114300" distR="114300" simplePos="0" relativeHeight="251671040" behindDoc="0" locked="0" layoutInCell="1" allowOverlap="1" wp14:anchorId="096B525F" wp14:editId="2678E9B6">
                <wp:simplePos x="0" y="0"/>
                <wp:positionH relativeFrom="column">
                  <wp:posOffset>2485390</wp:posOffset>
                </wp:positionH>
                <wp:positionV relativeFrom="paragraph">
                  <wp:posOffset>940</wp:posOffset>
                </wp:positionV>
                <wp:extent cx="2099310" cy="183578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2099310" cy="1835785"/>
                        </a:xfrm>
                        <a:prstGeom prst="rect">
                          <a:avLst/>
                        </a:prstGeom>
                        <a:noFill/>
                        <a:ln>
                          <a:noFill/>
                        </a:ln>
                        <a:effectLst/>
                      </wps:spPr>
                      <wps:txbx>
                        <w:txbxContent>
                          <w:p w14:paraId="23DABD91" w14:textId="77777777" w:rsidR="00822B45" w:rsidRPr="00F0779A" w:rsidRDefault="00822B45" w:rsidP="00F0779A">
                            <w:pPr>
                              <w:bidi/>
                              <w:spacing w:after="200" w:line="276" w:lineRule="auto"/>
                              <w:jc w:val="center"/>
                              <w:rPr>
                                <w:rFonts w:ascii="Times New Roman" w:hAnsi="Times New Roman" w:cs="Traditional Arabic"/>
                                <w:b/>
                                <w:bCs/>
                                <w:color w:val="000000" w:themeColor="text1"/>
                                <w:sz w:val="72"/>
                                <w:szCs w:val="72"/>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9A72CF5" w14:textId="77777777" w:rsidR="00822B45" w:rsidRPr="00F0779A" w:rsidRDefault="00822B45" w:rsidP="00F0779A">
                            <w:pPr>
                              <w:spacing w:after="0" w:line="360" w:lineRule="auto"/>
                              <w:jc w:val="center"/>
                              <w:rPr>
                                <w:rFonts w:ascii="Sakkal Majalla" w:hAnsi="Sakkal Majalla" w:cs="Sakkal Majalla"/>
                                <w:b/>
                                <w:bCs/>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0779A">
                              <w:rPr>
                                <w:rFonts w:ascii="Sakkal Majalla" w:hAnsi="Sakkal Majalla" w:cs="Sakkal Majalla"/>
                                <w:b/>
                                <w:bCs/>
                                <w:color w:val="000000" w:themeColor="text1"/>
                                <w:sz w:val="72"/>
                                <w:szCs w:val="72"/>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الـشــــــــــــــــــــــكر والــــــتقديـــــــــر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6B525F" id="Text Box 16" o:spid="_x0000_s1027" type="#_x0000_t202" style="position:absolute;left:0;text-align:left;margin-left:195.7pt;margin-top:.05pt;width:165.3pt;height:144.5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" filled="f" stroked="f">
                <v:textbox>
                  <w:txbxContent>
                    <w:p w14:paraId="23DABD91" w14:textId="77777777" w:rsidR="00822B45" w:rsidRPr="00F0779A" w:rsidRDefault="00822B45" w:rsidP="00F0779A">
                      <w:pPr>
                        <w:bidi/>
                        <w:spacing w:after="200" w:line="276" w:lineRule="auto"/>
                        <w:jc w:val="center"/>
                        <w:rPr>
                          <w:rFonts w:ascii="Times New Roman" w:hAnsi="Times New Roman" w:cs="Traditional Arabic"/>
                          <w:b/>
                          <w:bCs/>
                          <w:color w:val="000000" w:themeColor="text1"/>
                          <w:sz w:val="72"/>
                          <w:szCs w:val="72"/>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9A72CF5" w14:textId="77777777" w:rsidR="00822B45" w:rsidRPr="00F0779A" w:rsidRDefault="00822B45" w:rsidP="00F0779A">
                      <w:pPr>
                        <w:spacing w:after="0" w:line="360" w:lineRule="auto"/>
                        <w:jc w:val="center"/>
                        <w:rPr>
                          <w:rFonts w:ascii="Sakkal Majalla" w:hAnsi="Sakkal Majalla" w:cs="Sakkal Majalla"/>
                          <w:b/>
                          <w:bCs/>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F0779A">
                        <w:rPr>
                          <w:rFonts w:ascii="Sakkal Majalla" w:hAnsi="Sakkal Majalla" w:cs="Sakkal Majalla"/>
                          <w:b/>
                          <w:bCs/>
                          <w:color w:val="000000" w:themeColor="text1"/>
                          <w:sz w:val="72"/>
                          <w:szCs w:val="72"/>
                          <w:rtl/>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الـشــــــــــــــــــــــكر والــــــتقديـــــــــر</w:t>
                      </w:r>
                    </w:p>
                  </w:txbxContent>
                </v:textbox>
                <w10:wrap type="square"/>
              </v:shape>
            </w:pict>
          </mc:Fallback>
        </mc:AlternateContent>
      </w:r>
    </w:p>
    <w:p w14:paraId="75A1769C" w14:textId="6A43AE87" w:rsidR="009D542E" w:rsidRDefault="009D542E" w:rsidP="009D542E">
      <w:pPr>
        <w:bidi/>
        <w:spacing w:after="0" w:line="360" w:lineRule="auto"/>
        <w:ind w:firstLine="720"/>
        <w:jc w:val="both"/>
        <w:rPr>
          <w:rFonts w:ascii="Sakkal Majalla" w:hAnsi="Sakkal Majalla" w:cs="Sakkal Majalla"/>
          <w:sz w:val="32"/>
          <w:szCs w:val="32"/>
        </w:rPr>
      </w:pPr>
    </w:p>
    <w:p w14:paraId="4E502985" w14:textId="0225DA8F" w:rsidR="009D542E" w:rsidRDefault="009D542E" w:rsidP="009D542E">
      <w:pPr>
        <w:bidi/>
        <w:spacing w:after="0" w:line="360" w:lineRule="auto"/>
        <w:ind w:firstLine="720"/>
        <w:jc w:val="both"/>
        <w:rPr>
          <w:rFonts w:ascii="Sakkal Majalla" w:hAnsi="Sakkal Majalla" w:cs="Sakkal Majalla"/>
          <w:sz w:val="32"/>
          <w:szCs w:val="32"/>
        </w:rPr>
      </w:pPr>
    </w:p>
    <w:p w14:paraId="7455AE0D" w14:textId="21F7EB4C" w:rsidR="009D542E" w:rsidRDefault="009D542E" w:rsidP="009D542E">
      <w:pPr>
        <w:bidi/>
        <w:spacing w:after="0" w:line="360" w:lineRule="auto"/>
        <w:ind w:firstLine="720"/>
        <w:jc w:val="both"/>
        <w:rPr>
          <w:rFonts w:ascii="Sakkal Majalla" w:hAnsi="Sakkal Majalla" w:cs="Sakkal Majalla"/>
          <w:sz w:val="32"/>
          <w:szCs w:val="32"/>
        </w:rPr>
      </w:pPr>
    </w:p>
    <w:p w14:paraId="160327A7" w14:textId="77777777" w:rsidR="009D542E" w:rsidRDefault="009D542E" w:rsidP="009D542E">
      <w:pPr>
        <w:bidi/>
        <w:spacing w:after="0" w:line="360" w:lineRule="auto"/>
        <w:ind w:right="567" w:hanging="2"/>
        <w:jc w:val="both"/>
        <w:rPr>
          <w:rFonts w:ascii="Sakkal Majalla" w:hAnsi="Sakkal Majalla" w:cs="Sakkal Majalla"/>
          <w:sz w:val="32"/>
          <w:szCs w:val="32"/>
        </w:rPr>
      </w:pPr>
    </w:p>
    <w:p w14:paraId="0C614167" w14:textId="55E890C2" w:rsidR="00E671EB" w:rsidRPr="00D46149" w:rsidRDefault="00E671EB" w:rsidP="009D542E">
      <w:pPr>
        <w:bidi/>
        <w:spacing w:after="0" w:line="360" w:lineRule="auto"/>
        <w:ind w:right="567" w:hanging="2"/>
        <w:jc w:val="both"/>
        <w:rPr>
          <w:rFonts w:ascii="Sakkal Majalla" w:hAnsi="Sakkal Majalla" w:cs="Sakkal Majalla"/>
          <w:sz w:val="32"/>
          <w:szCs w:val="32"/>
          <w:rtl/>
        </w:rPr>
      </w:pPr>
      <w:r w:rsidRPr="00D46149">
        <w:rPr>
          <w:rFonts w:ascii="Sakkal Majalla" w:hAnsi="Sakkal Majalla" w:cs="Sakkal Majalla"/>
          <w:sz w:val="32"/>
          <w:szCs w:val="32"/>
          <w:rtl/>
        </w:rPr>
        <w:t>الحمد لله رب العالمين حمداً كثيراً طيباً مباركاً فيه، والصلاة والسلام على خير المرسلين نبينا محمد وعلى آله وصحبه أجمعين وبعد،،</w:t>
      </w:r>
    </w:p>
    <w:p w14:paraId="0A16B0E9" w14:textId="77777777" w:rsidR="00E671EB" w:rsidRPr="00D46149" w:rsidRDefault="00E671EB" w:rsidP="009D542E">
      <w:pPr>
        <w:bidi/>
        <w:spacing w:after="0" w:line="360" w:lineRule="auto"/>
        <w:ind w:right="567" w:hanging="2"/>
        <w:jc w:val="both"/>
        <w:rPr>
          <w:rFonts w:ascii="Sakkal Majalla" w:hAnsi="Sakkal Majalla" w:cs="Sakkal Majalla"/>
          <w:sz w:val="32"/>
          <w:szCs w:val="32"/>
          <w:rtl/>
        </w:rPr>
      </w:pPr>
      <w:r w:rsidRPr="00D46149">
        <w:rPr>
          <w:rFonts w:ascii="Sakkal Majalla" w:hAnsi="Sakkal Majalla" w:cs="Sakkal Majalla"/>
          <w:sz w:val="32"/>
          <w:szCs w:val="32"/>
          <w:rtl/>
        </w:rPr>
        <w:t>إنه ليسرني أن أتوجه إلى الله سبحانه تعالى بالحمد والشكر على توفيقه وإعانته لي في إنجاز هذا العمل وإتمامه، فالحمد لله الذي بنعمته تتم الصالحات.</w:t>
      </w:r>
    </w:p>
    <w:p w14:paraId="238D9FBB" w14:textId="63D78690" w:rsidR="00E671EB" w:rsidRDefault="00E671EB" w:rsidP="009D542E">
      <w:pPr>
        <w:bidi/>
        <w:spacing w:after="0" w:line="360" w:lineRule="auto"/>
        <w:ind w:right="567" w:hanging="2"/>
        <w:jc w:val="both"/>
        <w:rPr>
          <w:rFonts w:ascii="Sakkal Majalla" w:hAnsi="Sakkal Majalla" w:cs="Sakkal Majalla"/>
          <w:sz w:val="32"/>
          <w:szCs w:val="32"/>
          <w:rtl/>
        </w:rPr>
      </w:pPr>
      <w:r w:rsidRPr="00D46149">
        <w:rPr>
          <w:rFonts w:ascii="Sakkal Majalla" w:hAnsi="Sakkal Majalla" w:cs="Sakkal Majalla"/>
          <w:sz w:val="32"/>
          <w:szCs w:val="32"/>
          <w:rtl/>
        </w:rPr>
        <w:t>واعترافاً بالفضل لأهل الفضل، فإن</w:t>
      </w:r>
      <w:r>
        <w:rPr>
          <w:rFonts w:ascii="Sakkal Majalla" w:hAnsi="Sakkal Majalla" w:cs="Sakkal Majalla" w:hint="cs"/>
          <w:sz w:val="32"/>
          <w:szCs w:val="32"/>
          <w:rtl/>
        </w:rPr>
        <w:t>نا</w:t>
      </w:r>
      <w:r w:rsidRPr="00D46149">
        <w:rPr>
          <w:rFonts w:ascii="Sakkal Majalla" w:hAnsi="Sakkal Majalla" w:cs="Sakkal Majalla"/>
          <w:sz w:val="32"/>
          <w:szCs w:val="32"/>
          <w:rtl/>
        </w:rPr>
        <w:t xml:space="preserve"> </w:t>
      </w:r>
      <w:r>
        <w:rPr>
          <w:rFonts w:ascii="Sakkal Majalla" w:hAnsi="Sakkal Majalla" w:cs="Sakkal Majalla" w:hint="cs"/>
          <w:sz w:val="32"/>
          <w:szCs w:val="32"/>
          <w:rtl/>
        </w:rPr>
        <w:t>ن</w:t>
      </w:r>
      <w:r w:rsidRPr="00D46149">
        <w:rPr>
          <w:rFonts w:ascii="Sakkal Majalla" w:hAnsi="Sakkal Majalla" w:cs="Sakkal Majalla"/>
          <w:sz w:val="32"/>
          <w:szCs w:val="32"/>
          <w:rtl/>
        </w:rPr>
        <w:t>تقدم بخالص شكر</w:t>
      </w:r>
      <w:r>
        <w:rPr>
          <w:rFonts w:ascii="Sakkal Majalla" w:hAnsi="Sakkal Majalla" w:cs="Sakkal Majalla" w:hint="cs"/>
          <w:sz w:val="32"/>
          <w:szCs w:val="32"/>
          <w:rtl/>
        </w:rPr>
        <w:t>نا</w:t>
      </w:r>
      <w:r w:rsidRPr="00D46149">
        <w:rPr>
          <w:rFonts w:ascii="Sakkal Majalla" w:hAnsi="Sakkal Majalla" w:cs="Sakkal Majalla"/>
          <w:sz w:val="32"/>
          <w:szCs w:val="32"/>
          <w:rtl/>
        </w:rPr>
        <w:t xml:space="preserve"> وعظيم تقدير</w:t>
      </w:r>
      <w:r>
        <w:rPr>
          <w:rFonts w:ascii="Sakkal Majalla" w:hAnsi="Sakkal Majalla" w:cs="Sakkal Majalla" w:hint="cs"/>
          <w:sz w:val="32"/>
          <w:szCs w:val="32"/>
          <w:rtl/>
        </w:rPr>
        <w:t>نا</w:t>
      </w:r>
      <w:r w:rsidRPr="00D46149">
        <w:rPr>
          <w:rFonts w:ascii="Sakkal Majalla" w:hAnsi="Sakkal Majalla" w:cs="Sakkal Majalla"/>
          <w:sz w:val="32"/>
          <w:szCs w:val="32"/>
          <w:rtl/>
        </w:rPr>
        <w:t xml:space="preserve"> </w:t>
      </w:r>
      <w:r w:rsidRPr="00D46149">
        <w:rPr>
          <w:rFonts w:ascii="Sakkal Majalla" w:hAnsi="Sakkal Majalla" w:cs="Sakkal Majalla"/>
          <w:b/>
          <w:bCs/>
          <w:sz w:val="32"/>
          <w:szCs w:val="32"/>
          <w:rtl/>
        </w:rPr>
        <w:t xml:space="preserve">لسعادة </w:t>
      </w:r>
      <w:r w:rsidRPr="00D46149">
        <w:rPr>
          <w:rFonts w:ascii="Sakkal Majalla" w:hAnsi="Sakkal Majalla" w:cs="Sakkal Majalla" w:hint="cs"/>
          <w:b/>
          <w:bCs/>
          <w:sz w:val="32"/>
          <w:szCs w:val="32"/>
          <w:rtl/>
        </w:rPr>
        <w:t>ال</w:t>
      </w:r>
      <w:r w:rsidRPr="00D46149">
        <w:rPr>
          <w:rFonts w:ascii="Sakkal Majalla" w:hAnsi="Sakkal Majalla" w:cs="Sakkal Majalla"/>
          <w:b/>
          <w:bCs/>
          <w:sz w:val="32"/>
          <w:szCs w:val="32"/>
          <w:rtl/>
        </w:rPr>
        <w:t>د</w:t>
      </w:r>
      <w:r w:rsidRPr="00D46149">
        <w:rPr>
          <w:rFonts w:ascii="Sakkal Majalla" w:hAnsi="Sakkal Majalla" w:cs="Sakkal Majalla" w:hint="cs"/>
          <w:b/>
          <w:bCs/>
          <w:sz w:val="32"/>
          <w:szCs w:val="32"/>
          <w:rtl/>
        </w:rPr>
        <w:t>كتور</w:t>
      </w:r>
      <w:r w:rsidRPr="00780E8A">
        <w:rPr>
          <w:rFonts w:ascii="Sakkal Majalla" w:hAnsi="Sakkal Majalla" w:cs="Sakkal Majalla"/>
          <w:b/>
          <w:bCs/>
          <w:sz w:val="32"/>
          <w:szCs w:val="32"/>
          <w:rtl/>
        </w:rPr>
        <w:t xml:space="preserve">/ </w:t>
      </w:r>
      <w:r w:rsidR="0063619E">
        <w:rPr>
          <w:rFonts w:ascii="Sakkal Majalla" w:hAnsi="Sakkal Majalla" w:cs="Sakkal Majalla" w:hint="cs"/>
          <w:b/>
          <w:bCs/>
          <w:sz w:val="32"/>
          <w:szCs w:val="32"/>
          <w:rtl/>
        </w:rPr>
        <w:t>-------</w:t>
      </w:r>
      <w:r>
        <w:rPr>
          <w:rFonts w:ascii="Sakkal Majalla" w:hAnsi="Sakkal Majalla" w:cs="Sakkal Majalla" w:hint="cs"/>
          <w:b/>
          <w:bCs/>
          <w:sz w:val="32"/>
          <w:szCs w:val="32"/>
          <w:rtl/>
        </w:rPr>
        <w:t xml:space="preserve"> - </w:t>
      </w:r>
      <w:r w:rsidRPr="00780E8A">
        <w:rPr>
          <w:rFonts w:ascii="Sakkal Majalla" w:hAnsi="Sakkal Majalla" w:cs="Sakkal Majalla"/>
          <w:sz w:val="32"/>
          <w:szCs w:val="32"/>
          <w:rtl/>
        </w:rPr>
        <w:t xml:space="preserve">أستاذ </w:t>
      </w:r>
      <w:r w:rsidR="0063619E">
        <w:rPr>
          <w:rFonts w:ascii="Sakkal Majalla" w:hAnsi="Sakkal Majalla" w:cs="Sakkal Majalla" w:hint="cs"/>
          <w:sz w:val="32"/>
          <w:szCs w:val="32"/>
          <w:rtl/>
        </w:rPr>
        <w:t>كلية الإدارة</w:t>
      </w:r>
      <w:r w:rsidRPr="00D46149">
        <w:rPr>
          <w:rFonts w:ascii="Sakkal Majalla" w:hAnsi="Sakkal Majalla" w:cs="Sakkal Majalla"/>
          <w:sz w:val="32"/>
          <w:szCs w:val="32"/>
          <w:rtl/>
        </w:rPr>
        <w:t xml:space="preserve"> على ما بذله من جهد ووقت لإتمام هذا العمل وإخراجه بهذه الصورة، كما </w:t>
      </w:r>
      <w:r>
        <w:rPr>
          <w:rFonts w:ascii="Sakkal Majalla" w:hAnsi="Sakkal Majalla" w:cs="Sakkal Majalla" w:hint="cs"/>
          <w:sz w:val="32"/>
          <w:szCs w:val="32"/>
          <w:rtl/>
        </w:rPr>
        <w:t>ن</w:t>
      </w:r>
      <w:r w:rsidRPr="00D46149">
        <w:rPr>
          <w:rFonts w:ascii="Sakkal Majalla" w:hAnsi="Sakkal Majalla" w:cs="Sakkal Majalla"/>
          <w:sz w:val="32"/>
          <w:szCs w:val="32"/>
          <w:rtl/>
        </w:rPr>
        <w:t>شكر له صبره وحرصه طيلة فترة هذا البحث، فجزاه الله عن</w:t>
      </w:r>
      <w:r>
        <w:rPr>
          <w:rFonts w:ascii="Sakkal Majalla" w:hAnsi="Sakkal Majalla" w:cs="Sakkal Majalla" w:hint="cs"/>
          <w:sz w:val="32"/>
          <w:szCs w:val="32"/>
          <w:rtl/>
        </w:rPr>
        <w:t>ا</w:t>
      </w:r>
      <w:r w:rsidRPr="00D46149">
        <w:rPr>
          <w:rFonts w:ascii="Sakkal Majalla" w:hAnsi="Sakkal Majalla" w:cs="Sakkal Majalla"/>
          <w:sz w:val="32"/>
          <w:szCs w:val="32"/>
          <w:rtl/>
        </w:rPr>
        <w:t xml:space="preserve"> خير الجزاء.</w:t>
      </w:r>
      <w:r>
        <w:rPr>
          <w:rFonts w:ascii="Sakkal Majalla" w:hAnsi="Sakkal Majalla" w:cs="Sakkal Majalla" w:hint="cs"/>
          <w:sz w:val="32"/>
          <w:szCs w:val="32"/>
          <w:rtl/>
        </w:rPr>
        <w:t xml:space="preserve"> </w:t>
      </w:r>
    </w:p>
    <w:p w14:paraId="0B358E8C" w14:textId="77777777" w:rsidR="00E671EB" w:rsidRPr="00D46149" w:rsidRDefault="00E671EB" w:rsidP="009D542E">
      <w:pPr>
        <w:bidi/>
        <w:spacing w:after="0" w:line="360" w:lineRule="auto"/>
        <w:ind w:right="567" w:hanging="2"/>
        <w:jc w:val="both"/>
        <w:rPr>
          <w:rFonts w:ascii="Sakkal Majalla" w:hAnsi="Sakkal Majalla" w:cs="Sakkal Majalla"/>
          <w:b/>
          <w:bCs/>
          <w:sz w:val="32"/>
          <w:szCs w:val="32"/>
          <w:rtl/>
        </w:rPr>
      </w:pPr>
      <w:r w:rsidRPr="00D46149">
        <w:rPr>
          <w:rFonts w:ascii="Sakkal Majalla" w:hAnsi="Sakkal Majalla" w:cs="Sakkal Majalla"/>
          <w:sz w:val="32"/>
          <w:szCs w:val="32"/>
          <w:rtl/>
        </w:rPr>
        <w:t>وأخيراً أشكر كل من أسدى ل</w:t>
      </w:r>
      <w:r>
        <w:rPr>
          <w:rFonts w:ascii="Sakkal Majalla" w:hAnsi="Sakkal Majalla" w:cs="Sakkal Majalla" w:hint="cs"/>
          <w:sz w:val="32"/>
          <w:szCs w:val="32"/>
          <w:rtl/>
        </w:rPr>
        <w:t>ي</w:t>
      </w:r>
      <w:r w:rsidRPr="00D46149">
        <w:rPr>
          <w:rFonts w:ascii="Sakkal Majalla" w:hAnsi="Sakkal Majalla" w:cs="Sakkal Majalla"/>
          <w:sz w:val="32"/>
          <w:szCs w:val="32"/>
          <w:rtl/>
        </w:rPr>
        <w:t xml:space="preserve"> نصحاً، أو نبهن</w:t>
      </w:r>
      <w:r>
        <w:rPr>
          <w:rFonts w:ascii="Sakkal Majalla" w:hAnsi="Sakkal Majalla" w:cs="Sakkal Majalla" w:hint="cs"/>
          <w:sz w:val="32"/>
          <w:szCs w:val="32"/>
          <w:rtl/>
        </w:rPr>
        <w:t>ي</w:t>
      </w:r>
      <w:r w:rsidRPr="00D46149">
        <w:rPr>
          <w:rFonts w:ascii="Sakkal Majalla" w:hAnsi="Sakkal Majalla" w:cs="Sakkal Majalla"/>
          <w:sz w:val="32"/>
          <w:szCs w:val="32"/>
          <w:rtl/>
        </w:rPr>
        <w:t xml:space="preserve"> إلى خطأ، أو دعا ل</w:t>
      </w:r>
      <w:r>
        <w:rPr>
          <w:rFonts w:ascii="Sakkal Majalla" w:hAnsi="Sakkal Majalla" w:cs="Sakkal Majalla" w:hint="cs"/>
          <w:sz w:val="32"/>
          <w:szCs w:val="32"/>
          <w:rtl/>
        </w:rPr>
        <w:t>ي</w:t>
      </w:r>
      <w:r w:rsidRPr="00D46149">
        <w:rPr>
          <w:rFonts w:ascii="Sakkal Majalla" w:hAnsi="Sakkal Majalla" w:cs="Sakkal Majalla"/>
          <w:sz w:val="32"/>
          <w:szCs w:val="32"/>
          <w:rtl/>
        </w:rPr>
        <w:t xml:space="preserve"> بظهر الغيب، سائل</w:t>
      </w:r>
      <w:r>
        <w:rPr>
          <w:rFonts w:ascii="Sakkal Majalla" w:hAnsi="Sakkal Majalla" w:cs="Sakkal Majalla" w:hint="cs"/>
          <w:sz w:val="32"/>
          <w:szCs w:val="32"/>
          <w:rtl/>
        </w:rPr>
        <w:t xml:space="preserve">ه </w:t>
      </w:r>
      <w:r w:rsidRPr="00D46149">
        <w:rPr>
          <w:rFonts w:ascii="Sakkal Majalla" w:hAnsi="Sakkal Majalla" w:cs="Sakkal Majalla"/>
          <w:sz w:val="32"/>
          <w:szCs w:val="32"/>
          <w:rtl/>
        </w:rPr>
        <w:t>المولى عز وجل أن ي</w:t>
      </w:r>
      <w:r>
        <w:rPr>
          <w:rFonts w:ascii="Sakkal Majalla" w:hAnsi="Sakkal Majalla" w:cs="Sakkal Majalla" w:hint="cs"/>
          <w:sz w:val="32"/>
          <w:szCs w:val="32"/>
          <w:rtl/>
        </w:rPr>
        <w:t>ُ</w:t>
      </w:r>
      <w:r w:rsidRPr="00D46149">
        <w:rPr>
          <w:rFonts w:ascii="Sakkal Majalla" w:hAnsi="Sakkal Majalla" w:cs="Sakkal Majalla"/>
          <w:sz w:val="32"/>
          <w:szCs w:val="32"/>
          <w:rtl/>
        </w:rPr>
        <w:t xml:space="preserve">جزى الجميع خير الجزاء، كما </w:t>
      </w:r>
      <w:r>
        <w:rPr>
          <w:rFonts w:ascii="Sakkal Majalla" w:hAnsi="Sakkal Majalla" w:cs="Sakkal Majalla" w:hint="cs"/>
          <w:sz w:val="32"/>
          <w:szCs w:val="32"/>
          <w:rtl/>
        </w:rPr>
        <w:t>أ</w:t>
      </w:r>
      <w:r w:rsidRPr="00D46149">
        <w:rPr>
          <w:rFonts w:ascii="Sakkal Majalla" w:hAnsi="Sakkal Majalla" w:cs="Sakkal Majalla"/>
          <w:sz w:val="32"/>
          <w:szCs w:val="32"/>
          <w:rtl/>
        </w:rPr>
        <w:t>رجو من الله أن يتقبل هذا العمل وأن يكون خالصاً لوجهه الكريم، فما كان فيه صواب فمن الله وحده، وما كان من خطأ فمن</w:t>
      </w:r>
      <w:r>
        <w:rPr>
          <w:rFonts w:ascii="Sakkal Majalla" w:hAnsi="Sakkal Majalla" w:cs="Sakkal Majalla" w:hint="cs"/>
          <w:sz w:val="32"/>
          <w:szCs w:val="32"/>
          <w:rtl/>
        </w:rPr>
        <w:t xml:space="preserve">ي </w:t>
      </w:r>
      <w:r w:rsidRPr="00D46149">
        <w:rPr>
          <w:rFonts w:ascii="Sakkal Majalla" w:hAnsi="Sakkal Majalla" w:cs="Sakkal Majalla"/>
          <w:sz w:val="32"/>
          <w:szCs w:val="32"/>
          <w:rtl/>
        </w:rPr>
        <w:t>ومن الشيطان، وآخر دعوانا أن الحمد لله رب العالمين.</w:t>
      </w:r>
    </w:p>
    <w:p w14:paraId="20AA3A86" w14:textId="77777777" w:rsidR="00E671EB" w:rsidRPr="00D46149" w:rsidRDefault="00E671EB" w:rsidP="005C5E8B">
      <w:pPr>
        <w:bidi/>
        <w:spacing w:after="0" w:line="360" w:lineRule="auto"/>
        <w:jc w:val="both"/>
        <w:rPr>
          <w:rFonts w:ascii="Sakkal Majalla" w:hAnsi="Sakkal Majalla" w:cs="Sakkal Majalla"/>
          <w:sz w:val="32"/>
          <w:szCs w:val="32"/>
          <w:rtl/>
        </w:rPr>
      </w:pPr>
    </w:p>
    <w:p w14:paraId="3D93D9DB" w14:textId="77777777" w:rsidR="00E671EB" w:rsidRPr="00D46149" w:rsidRDefault="00E671EB" w:rsidP="00E671EB">
      <w:pPr>
        <w:spacing w:after="0" w:line="360" w:lineRule="auto"/>
        <w:ind w:left="7199" w:firstLine="1"/>
        <w:rPr>
          <w:rFonts w:ascii="Sakkal Majalla" w:hAnsi="Sakkal Majalla" w:cs="Sakkal Majalla"/>
          <w:b/>
          <w:bCs/>
          <w:sz w:val="32"/>
          <w:szCs w:val="32"/>
          <w:rtl/>
        </w:rPr>
      </w:pPr>
    </w:p>
    <w:p w14:paraId="7C7F4105" w14:textId="56B5622A" w:rsidR="00E671EB" w:rsidRDefault="00E671EB" w:rsidP="00E671EB">
      <w:pPr>
        <w:spacing w:after="0" w:line="360" w:lineRule="auto"/>
        <w:ind w:left="7199" w:firstLine="1"/>
        <w:rPr>
          <w:rFonts w:ascii="Sakkal Majalla" w:hAnsi="Sakkal Majalla" w:cs="Sakkal Majalla"/>
          <w:b/>
          <w:bCs/>
          <w:sz w:val="32"/>
          <w:szCs w:val="32"/>
          <w:rtl/>
        </w:rPr>
      </w:pPr>
      <w:r w:rsidRPr="00D46149">
        <w:rPr>
          <w:rFonts w:ascii="Sakkal Majalla" w:hAnsi="Sakkal Majalla" w:cs="Sakkal Majalla"/>
          <w:b/>
          <w:bCs/>
          <w:sz w:val="32"/>
          <w:szCs w:val="32"/>
          <w:rtl/>
        </w:rPr>
        <w:t>الباحث</w:t>
      </w:r>
      <w:r>
        <w:rPr>
          <w:rFonts w:ascii="Sakkal Majalla" w:hAnsi="Sakkal Majalla" w:cs="Sakkal Majalla" w:hint="cs"/>
          <w:b/>
          <w:bCs/>
          <w:sz w:val="32"/>
          <w:szCs w:val="32"/>
          <w:rtl/>
        </w:rPr>
        <w:t>ة</w:t>
      </w:r>
      <w:r w:rsidRPr="00D46149">
        <w:rPr>
          <w:rFonts w:ascii="Sakkal Majalla" w:hAnsi="Sakkal Majalla" w:cs="Sakkal Majalla"/>
          <w:b/>
          <w:bCs/>
          <w:sz w:val="32"/>
          <w:szCs w:val="32"/>
          <w:rtl/>
        </w:rPr>
        <w:t xml:space="preserve"> ،،،</w:t>
      </w:r>
    </w:p>
    <w:p w14:paraId="5E52272A" w14:textId="77777777" w:rsidR="0063619E" w:rsidRDefault="0063619E" w:rsidP="00E671EB">
      <w:pPr>
        <w:spacing w:after="0" w:line="360" w:lineRule="auto"/>
        <w:ind w:left="7199" w:firstLine="1"/>
        <w:rPr>
          <w:rFonts w:ascii="Sakkal Majalla" w:hAnsi="Sakkal Majalla" w:cs="Sakkal Majalla"/>
          <w:b/>
          <w:bCs/>
          <w:sz w:val="32"/>
          <w:szCs w:val="32"/>
          <w:rtl/>
        </w:rPr>
      </w:pPr>
    </w:p>
    <w:p w14:paraId="10B562D5" w14:textId="77777777" w:rsidR="0063619E" w:rsidRPr="00E671EB" w:rsidRDefault="0063619E" w:rsidP="00E671EB">
      <w:pPr>
        <w:spacing w:after="0" w:line="360" w:lineRule="auto"/>
        <w:ind w:left="7199" w:firstLine="1"/>
        <w:rPr>
          <w:rFonts w:ascii="Sakkal Majalla" w:hAnsi="Sakkal Majalla" w:cs="Sakkal Majalla"/>
          <w:b/>
          <w:bCs/>
          <w:sz w:val="32"/>
          <w:szCs w:val="32"/>
          <w:rtl/>
        </w:rPr>
      </w:pPr>
    </w:p>
    <w:p w14:paraId="65985438" w14:textId="2F5C71FC" w:rsidR="00E671EB" w:rsidRDefault="009D542E" w:rsidP="009D542E">
      <w:pPr>
        <w:tabs>
          <w:tab w:val="left" w:pos="6244"/>
        </w:tabs>
        <w:spacing w:after="0" w:line="360" w:lineRule="auto"/>
        <w:rPr>
          <w:rFonts w:ascii="Sakkal Majalla" w:hAnsi="Sakkal Majalla" w:cs="Sakkal Majalla"/>
          <w:b/>
          <w:bCs/>
          <w:sz w:val="36"/>
          <w:szCs w:val="36"/>
          <w:rtl/>
        </w:rPr>
      </w:pPr>
      <w:r>
        <w:rPr>
          <w:rFonts w:ascii="Sakkal Majalla" w:hAnsi="Sakkal Majalla" w:cs="Sakkal Majalla"/>
          <w:b/>
          <w:bCs/>
          <w:sz w:val="36"/>
          <w:szCs w:val="36"/>
        </w:rPr>
        <w:lastRenderedPageBreak/>
        <w:tab/>
      </w:r>
    </w:p>
    <w:p w14:paraId="1FE3E600" w14:textId="2101898E" w:rsidR="00E671EB" w:rsidRDefault="00E671EB" w:rsidP="009D542E">
      <w:pPr>
        <w:spacing w:after="0" w:line="240" w:lineRule="auto"/>
        <w:ind w:right="-286"/>
        <w:jc w:val="center"/>
        <w:rPr>
          <w:rFonts w:ascii="Arial" w:hAnsi="Arial" w:cs="Arial"/>
          <w:b/>
          <w:bCs/>
          <w:sz w:val="36"/>
          <w:szCs w:val="36"/>
        </w:rPr>
      </w:pPr>
      <w:r w:rsidRPr="0063619E">
        <w:rPr>
          <w:rFonts w:ascii="Arial" w:hAnsi="Arial" w:cs="Arial"/>
          <w:b/>
          <w:bCs/>
          <w:sz w:val="36"/>
          <w:szCs w:val="36"/>
          <w:rtl/>
        </w:rPr>
        <w:t>فهرس المحتويات</w:t>
      </w:r>
    </w:p>
    <w:tbl>
      <w:tblPr>
        <w:tblStyle w:val="TableGrid"/>
        <w:tblpPr w:leftFromText="180" w:rightFromText="180" w:vertAnchor="page" w:horzAnchor="margin" w:tblpXSpec="center" w:tblpY="3307"/>
        <w:bidiVisual/>
        <w:tblW w:w="0" w:type="auto"/>
        <w:tblLook w:val="04A0" w:firstRow="1" w:lastRow="0" w:firstColumn="1" w:lastColumn="0" w:noHBand="0" w:noVBand="1"/>
      </w:tblPr>
      <w:tblGrid>
        <w:gridCol w:w="7491"/>
        <w:gridCol w:w="1002"/>
      </w:tblGrid>
      <w:tr w:rsidR="009D542E" w:rsidRPr="00DB6A98" w14:paraId="617DD0AD" w14:textId="77777777" w:rsidTr="009D542E">
        <w:tc>
          <w:tcPr>
            <w:tcW w:w="7491" w:type="dxa"/>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14:paraId="1B8C8D2B" w14:textId="77777777" w:rsidR="009D542E" w:rsidRPr="00DB6A98" w:rsidRDefault="009D542E" w:rsidP="009D542E">
            <w:pPr>
              <w:pStyle w:val="1"/>
              <w:jc w:val="center"/>
              <w:rPr>
                <w:rFonts w:ascii="Sakkal Majalla" w:hAnsi="Sakkal Majalla" w:cs="Sakkal Majalla"/>
                <w:b/>
                <w:bCs/>
                <w:sz w:val="28"/>
                <w:szCs w:val="28"/>
                <w:rtl/>
              </w:rPr>
            </w:pPr>
            <w:r w:rsidRPr="00DB6A98">
              <w:rPr>
                <w:rFonts w:ascii="Sakkal Majalla" w:hAnsi="Sakkal Majalla" w:cs="Sakkal Majalla"/>
                <w:b/>
                <w:bCs/>
                <w:sz w:val="28"/>
                <w:szCs w:val="28"/>
                <w:rtl/>
              </w:rPr>
              <w:t>الموضوع</w:t>
            </w:r>
          </w:p>
        </w:tc>
        <w:tc>
          <w:tcPr>
            <w:tcW w:w="1002" w:type="dxa"/>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14:paraId="7A10619E" w14:textId="77777777" w:rsidR="009D542E" w:rsidRPr="00DB6A98" w:rsidRDefault="009D542E" w:rsidP="009D542E">
            <w:pPr>
              <w:pStyle w:val="1"/>
              <w:jc w:val="center"/>
              <w:rPr>
                <w:rFonts w:ascii="Sakkal Majalla" w:hAnsi="Sakkal Majalla" w:cs="Sakkal Majalla"/>
                <w:b/>
                <w:bCs/>
                <w:sz w:val="28"/>
                <w:szCs w:val="28"/>
                <w:rtl/>
              </w:rPr>
            </w:pPr>
            <w:r w:rsidRPr="00DB6A98">
              <w:rPr>
                <w:rFonts w:ascii="Sakkal Majalla" w:hAnsi="Sakkal Majalla" w:cs="Sakkal Majalla"/>
                <w:b/>
                <w:bCs/>
                <w:sz w:val="28"/>
                <w:szCs w:val="28"/>
                <w:rtl/>
              </w:rPr>
              <w:t>رقم الصفحة</w:t>
            </w:r>
          </w:p>
        </w:tc>
      </w:tr>
      <w:tr w:rsidR="009D542E" w:rsidRPr="00DB6A98" w14:paraId="2AFB2458" w14:textId="77777777" w:rsidTr="009D542E">
        <w:tc>
          <w:tcPr>
            <w:tcW w:w="7491" w:type="dxa"/>
            <w:tcBorders>
              <w:top w:val="double" w:sz="4" w:space="0" w:color="auto"/>
              <w:left w:val="double" w:sz="4" w:space="0" w:color="auto"/>
              <w:right w:val="double" w:sz="4" w:space="0" w:color="auto"/>
            </w:tcBorders>
          </w:tcPr>
          <w:p w14:paraId="32BB5471" w14:textId="77777777" w:rsidR="009D542E" w:rsidRPr="00DB6A98" w:rsidRDefault="009D542E" w:rsidP="009D542E">
            <w:pPr>
              <w:pStyle w:val="1"/>
              <w:jc w:val="both"/>
              <w:rPr>
                <w:rFonts w:ascii="Sakkal Majalla" w:hAnsi="Sakkal Majalla" w:cs="Sakkal Majalla"/>
                <w:sz w:val="28"/>
                <w:szCs w:val="28"/>
                <w:rtl/>
              </w:rPr>
            </w:pPr>
            <w:r w:rsidRPr="00DB6A98">
              <w:rPr>
                <w:rFonts w:ascii="Sakkal Majalla" w:hAnsi="Sakkal Majalla" w:cs="Sakkal Majalla"/>
                <w:sz w:val="28"/>
                <w:szCs w:val="28"/>
                <w:rtl/>
              </w:rPr>
              <w:t>الإهداء</w:t>
            </w:r>
          </w:p>
        </w:tc>
        <w:tc>
          <w:tcPr>
            <w:tcW w:w="1002" w:type="dxa"/>
            <w:tcBorders>
              <w:top w:val="double" w:sz="4" w:space="0" w:color="auto"/>
              <w:left w:val="double" w:sz="4" w:space="0" w:color="auto"/>
              <w:right w:val="double" w:sz="4" w:space="0" w:color="auto"/>
            </w:tcBorders>
          </w:tcPr>
          <w:p w14:paraId="57A3337D" w14:textId="77777777" w:rsidR="009D542E" w:rsidRPr="00DB6A98" w:rsidRDefault="009D542E" w:rsidP="009D542E">
            <w:pPr>
              <w:pStyle w:val="1"/>
              <w:jc w:val="center"/>
              <w:rPr>
                <w:rFonts w:ascii="Sakkal Majalla" w:hAnsi="Sakkal Majalla" w:cs="Sakkal Majalla"/>
                <w:sz w:val="28"/>
                <w:szCs w:val="28"/>
                <w:rtl/>
              </w:rPr>
            </w:pPr>
            <w:r w:rsidRPr="00DB6A98">
              <w:rPr>
                <w:rFonts w:ascii="Sakkal Majalla" w:hAnsi="Sakkal Majalla" w:cs="Sakkal Majalla"/>
                <w:sz w:val="28"/>
                <w:szCs w:val="28"/>
                <w:rtl/>
              </w:rPr>
              <w:t>أ</w:t>
            </w:r>
          </w:p>
        </w:tc>
      </w:tr>
      <w:tr w:rsidR="009D542E" w:rsidRPr="00DB6A98" w14:paraId="08189ED4" w14:textId="77777777" w:rsidTr="009D542E">
        <w:tc>
          <w:tcPr>
            <w:tcW w:w="7491" w:type="dxa"/>
            <w:tcBorders>
              <w:left w:val="double" w:sz="4" w:space="0" w:color="auto"/>
              <w:right w:val="double" w:sz="4" w:space="0" w:color="auto"/>
            </w:tcBorders>
          </w:tcPr>
          <w:p w14:paraId="7FAE06F3" w14:textId="77777777" w:rsidR="009D542E" w:rsidRPr="00DB6A98" w:rsidRDefault="009D542E" w:rsidP="009D542E">
            <w:pPr>
              <w:pStyle w:val="1"/>
              <w:jc w:val="both"/>
              <w:rPr>
                <w:rFonts w:ascii="Sakkal Majalla" w:hAnsi="Sakkal Majalla" w:cs="Sakkal Majalla"/>
                <w:sz w:val="28"/>
                <w:szCs w:val="28"/>
                <w:rtl/>
              </w:rPr>
            </w:pPr>
            <w:r w:rsidRPr="00DB6A98">
              <w:rPr>
                <w:rFonts w:ascii="Sakkal Majalla" w:hAnsi="Sakkal Majalla" w:cs="Sakkal Majalla"/>
                <w:sz w:val="28"/>
                <w:szCs w:val="28"/>
                <w:rtl/>
              </w:rPr>
              <w:t>الشكر والتقدير</w:t>
            </w:r>
          </w:p>
        </w:tc>
        <w:tc>
          <w:tcPr>
            <w:tcW w:w="1002" w:type="dxa"/>
            <w:tcBorders>
              <w:left w:val="double" w:sz="4" w:space="0" w:color="auto"/>
              <w:right w:val="double" w:sz="4" w:space="0" w:color="auto"/>
            </w:tcBorders>
          </w:tcPr>
          <w:p w14:paraId="524DA751" w14:textId="77777777" w:rsidR="009D542E" w:rsidRPr="00DB6A98" w:rsidRDefault="009D542E" w:rsidP="009D542E">
            <w:pPr>
              <w:pStyle w:val="1"/>
              <w:jc w:val="center"/>
              <w:rPr>
                <w:rFonts w:ascii="Sakkal Majalla" w:hAnsi="Sakkal Majalla" w:cs="Sakkal Majalla"/>
                <w:sz w:val="28"/>
                <w:szCs w:val="28"/>
                <w:rtl/>
              </w:rPr>
            </w:pPr>
            <w:r w:rsidRPr="00DB6A98">
              <w:rPr>
                <w:rFonts w:ascii="Sakkal Majalla" w:hAnsi="Sakkal Majalla" w:cs="Sakkal Majalla"/>
                <w:sz w:val="28"/>
                <w:szCs w:val="28"/>
                <w:rtl/>
              </w:rPr>
              <w:t>ب</w:t>
            </w:r>
          </w:p>
        </w:tc>
      </w:tr>
      <w:tr w:rsidR="009D542E" w:rsidRPr="00DB6A98" w14:paraId="029A2B62" w14:textId="77777777" w:rsidTr="009D542E">
        <w:tc>
          <w:tcPr>
            <w:tcW w:w="7491" w:type="dxa"/>
            <w:tcBorders>
              <w:left w:val="double" w:sz="4" w:space="0" w:color="auto"/>
              <w:right w:val="double" w:sz="4" w:space="0" w:color="auto"/>
            </w:tcBorders>
          </w:tcPr>
          <w:p w14:paraId="3391DAAC" w14:textId="77777777" w:rsidR="009D542E" w:rsidRPr="00DB6A98" w:rsidRDefault="009D542E" w:rsidP="009D542E">
            <w:pPr>
              <w:pStyle w:val="1"/>
              <w:jc w:val="both"/>
              <w:rPr>
                <w:rFonts w:ascii="Sakkal Majalla" w:hAnsi="Sakkal Majalla" w:cs="Sakkal Majalla"/>
                <w:sz w:val="28"/>
                <w:szCs w:val="28"/>
                <w:rtl/>
              </w:rPr>
            </w:pPr>
            <w:r w:rsidRPr="00DB6A98">
              <w:rPr>
                <w:rFonts w:ascii="Sakkal Majalla" w:hAnsi="Sakkal Majalla" w:cs="Sakkal Majalla"/>
                <w:sz w:val="28"/>
                <w:szCs w:val="28"/>
                <w:rtl/>
              </w:rPr>
              <w:t>فهرس المحتويات</w:t>
            </w:r>
          </w:p>
        </w:tc>
        <w:tc>
          <w:tcPr>
            <w:tcW w:w="1002" w:type="dxa"/>
            <w:tcBorders>
              <w:left w:val="double" w:sz="4" w:space="0" w:color="auto"/>
              <w:right w:val="double" w:sz="4" w:space="0" w:color="auto"/>
            </w:tcBorders>
          </w:tcPr>
          <w:p w14:paraId="7D7EC00A" w14:textId="77777777" w:rsidR="009D542E" w:rsidRPr="00DB6A98"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ج</w:t>
            </w:r>
            <w:r w:rsidRPr="00DB6A98">
              <w:rPr>
                <w:rFonts w:ascii="Sakkal Majalla" w:hAnsi="Sakkal Majalla" w:cs="Sakkal Majalla"/>
                <w:sz w:val="28"/>
                <w:szCs w:val="28"/>
                <w:rtl/>
              </w:rPr>
              <w:t>-</w:t>
            </w:r>
            <w:r>
              <w:rPr>
                <w:rFonts w:ascii="Sakkal Majalla" w:hAnsi="Sakkal Majalla" w:cs="Sakkal Majalla" w:hint="cs"/>
                <w:sz w:val="28"/>
                <w:szCs w:val="28"/>
                <w:rtl/>
              </w:rPr>
              <w:t>د</w:t>
            </w:r>
          </w:p>
        </w:tc>
      </w:tr>
      <w:tr w:rsidR="009D542E" w:rsidRPr="00DB6A98" w14:paraId="629D0E48" w14:textId="77777777" w:rsidTr="009D542E">
        <w:tc>
          <w:tcPr>
            <w:tcW w:w="7491" w:type="dxa"/>
            <w:tcBorders>
              <w:left w:val="double" w:sz="4" w:space="0" w:color="auto"/>
              <w:right w:val="double" w:sz="4" w:space="0" w:color="auto"/>
            </w:tcBorders>
          </w:tcPr>
          <w:p w14:paraId="6F7F09DE" w14:textId="77777777" w:rsidR="009D542E" w:rsidRPr="00DB6A98" w:rsidRDefault="009D542E" w:rsidP="009D542E">
            <w:pPr>
              <w:pStyle w:val="1"/>
              <w:jc w:val="both"/>
              <w:rPr>
                <w:rFonts w:ascii="Sakkal Majalla" w:hAnsi="Sakkal Majalla" w:cs="Sakkal Majalla"/>
                <w:sz w:val="28"/>
                <w:szCs w:val="28"/>
                <w:rtl/>
              </w:rPr>
            </w:pPr>
            <w:r w:rsidRPr="00DB6A98">
              <w:rPr>
                <w:rFonts w:ascii="Sakkal Majalla" w:hAnsi="Sakkal Majalla" w:cs="Sakkal Majalla"/>
                <w:sz w:val="28"/>
                <w:szCs w:val="28"/>
                <w:rtl/>
              </w:rPr>
              <w:t>فهرس الجداول</w:t>
            </w:r>
          </w:p>
        </w:tc>
        <w:tc>
          <w:tcPr>
            <w:tcW w:w="1002" w:type="dxa"/>
            <w:tcBorders>
              <w:left w:val="double" w:sz="4" w:space="0" w:color="auto"/>
              <w:right w:val="double" w:sz="4" w:space="0" w:color="auto"/>
            </w:tcBorders>
          </w:tcPr>
          <w:p w14:paraId="77AA7D7D" w14:textId="77777777" w:rsidR="009D542E" w:rsidRPr="00DB6A98"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ه</w:t>
            </w:r>
          </w:p>
        </w:tc>
      </w:tr>
      <w:tr w:rsidR="009D542E" w:rsidRPr="00DB6A98" w14:paraId="28B1A822" w14:textId="77777777" w:rsidTr="009D542E">
        <w:tc>
          <w:tcPr>
            <w:tcW w:w="7491" w:type="dxa"/>
            <w:tcBorders>
              <w:left w:val="double" w:sz="4" w:space="0" w:color="auto"/>
              <w:right w:val="double" w:sz="4" w:space="0" w:color="auto"/>
            </w:tcBorders>
          </w:tcPr>
          <w:p w14:paraId="3E39D352" w14:textId="77777777" w:rsidR="009D542E" w:rsidRPr="00DB6A98" w:rsidRDefault="009D542E" w:rsidP="009D542E">
            <w:pPr>
              <w:pStyle w:val="1"/>
              <w:jc w:val="both"/>
              <w:rPr>
                <w:rFonts w:ascii="Sakkal Majalla" w:hAnsi="Sakkal Majalla" w:cs="Sakkal Majalla"/>
                <w:sz w:val="28"/>
                <w:szCs w:val="28"/>
                <w:rtl/>
              </w:rPr>
            </w:pPr>
            <w:r w:rsidRPr="00DB6A98">
              <w:rPr>
                <w:rFonts w:ascii="Sakkal Majalla" w:hAnsi="Sakkal Majalla" w:cs="Sakkal Majalla"/>
                <w:sz w:val="28"/>
                <w:szCs w:val="28"/>
                <w:rtl/>
              </w:rPr>
              <w:t>فهرس الأشكال</w:t>
            </w:r>
          </w:p>
        </w:tc>
        <w:tc>
          <w:tcPr>
            <w:tcW w:w="1002" w:type="dxa"/>
            <w:tcBorders>
              <w:left w:val="double" w:sz="4" w:space="0" w:color="auto"/>
              <w:right w:val="double" w:sz="4" w:space="0" w:color="auto"/>
            </w:tcBorders>
          </w:tcPr>
          <w:p w14:paraId="4B6CD199" w14:textId="77777777" w:rsidR="009D542E" w:rsidRPr="00DB6A98"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و</w:t>
            </w:r>
          </w:p>
        </w:tc>
      </w:tr>
      <w:tr w:rsidR="009D542E" w:rsidRPr="00DB6A98" w14:paraId="0F071B9B" w14:textId="77777777" w:rsidTr="009D542E">
        <w:tc>
          <w:tcPr>
            <w:tcW w:w="8493" w:type="dxa"/>
            <w:gridSpan w:val="2"/>
            <w:tcBorders>
              <w:left w:val="double" w:sz="4" w:space="0" w:color="auto"/>
              <w:right w:val="double" w:sz="4" w:space="0" w:color="auto"/>
            </w:tcBorders>
            <w:shd w:val="clear" w:color="auto" w:fill="D9D9D9" w:themeFill="background1" w:themeFillShade="D9"/>
          </w:tcPr>
          <w:p w14:paraId="428BFA1E" w14:textId="77777777" w:rsidR="009D542E" w:rsidRPr="00DB6A98" w:rsidRDefault="009D542E" w:rsidP="009D542E">
            <w:pPr>
              <w:pStyle w:val="1"/>
              <w:jc w:val="center"/>
              <w:rPr>
                <w:rFonts w:ascii="Sakkal Majalla" w:hAnsi="Sakkal Majalla" w:cs="Sakkal Majalla"/>
                <w:b/>
                <w:bCs/>
                <w:sz w:val="28"/>
                <w:szCs w:val="28"/>
                <w:rtl/>
              </w:rPr>
            </w:pPr>
            <w:r w:rsidRPr="00DB6A98">
              <w:rPr>
                <w:rFonts w:ascii="Sakkal Majalla" w:hAnsi="Sakkal Majalla" w:cs="Sakkal Majalla"/>
                <w:b/>
                <w:bCs/>
                <w:sz w:val="28"/>
                <w:szCs w:val="28"/>
                <w:rtl/>
              </w:rPr>
              <w:t>الفصل الأول: مدخل الدراسة</w:t>
            </w:r>
          </w:p>
        </w:tc>
      </w:tr>
      <w:tr w:rsidR="009D542E" w:rsidRPr="00DB6A98" w14:paraId="36447055" w14:textId="77777777" w:rsidTr="009D542E">
        <w:tc>
          <w:tcPr>
            <w:tcW w:w="7491" w:type="dxa"/>
            <w:tcBorders>
              <w:left w:val="double" w:sz="4" w:space="0" w:color="auto"/>
              <w:right w:val="double" w:sz="4" w:space="0" w:color="auto"/>
            </w:tcBorders>
          </w:tcPr>
          <w:p w14:paraId="1EBAC075" w14:textId="77777777" w:rsidR="009D542E" w:rsidRPr="00702226" w:rsidRDefault="009D542E" w:rsidP="009D542E">
            <w:pPr>
              <w:pStyle w:val="1"/>
              <w:jc w:val="both"/>
              <w:rPr>
                <w:rFonts w:ascii="Sakkal Majalla" w:hAnsi="Sakkal Majalla" w:cs="Sakkal Majalla"/>
                <w:sz w:val="28"/>
                <w:szCs w:val="28"/>
                <w:rtl/>
              </w:rPr>
            </w:pPr>
            <w:r w:rsidRPr="00702226">
              <w:rPr>
                <w:rFonts w:ascii="Sakkal Majalla" w:hAnsi="Sakkal Majalla" w:cs="Sakkal Majalla" w:hint="cs"/>
                <w:sz w:val="28"/>
                <w:szCs w:val="28"/>
                <w:rtl/>
              </w:rPr>
              <w:t>1-1 المقدمة</w:t>
            </w:r>
          </w:p>
        </w:tc>
        <w:tc>
          <w:tcPr>
            <w:tcW w:w="1002" w:type="dxa"/>
            <w:tcBorders>
              <w:left w:val="double" w:sz="4" w:space="0" w:color="auto"/>
              <w:right w:val="double" w:sz="4" w:space="0" w:color="auto"/>
            </w:tcBorders>
          </w:tcPr>
          <w:p w14:paraId="7D76165A" w14:textId="77777777" w:rsidR="009D542E" w:rsidRPr="00DB6A98"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1</w:t>
            </w:r>
          </w:p>
        </w:tc>
      </w:tr>
      <w:tr w:rsidR="009D542E" w:rsidRPr="00DB6A98" w14:paraId="049DF970" w14:textId="77777777" w:rsidTr="009D542E">
        <w:tc>
          <w:tcPr>
            <w:tcW w:w="7491" w:type="dxa"/>
            <w:tcBorders>
              <w:left w:val="double" w:sz="4" w:space="0" w:color="auto"/>
              <w:right w:val="double" w:sz="4" w:space="0" w:color="auto"/>
            </w:tcBorders>
          </w:tcPr>
          <w:p w14:paraId="7A964D9C" w14:textId="77777777" w:rsidR="009D542E" w:rsidRPr="00702226" w:rsidRDefault="009D542E" w:rsidP="009D542E">
            <w:pPr>
              <w:pStyle w:val="1"/>
              <w:jc w:val="both"/>
              <w:rPr>
                <w:rFonts w:ascii="Sakkal Majalla" w:hAnsi="Sakkal Majalla" w:cs="Sakkal Majalla"/>
                <w:sz w:val="28"/>
                <w:szCs w:val="28"/>
                <w:rtl/>
              </w:rPr>
            </w:pPr>
            <w:r w:rsidRPr="00702226">
              <w:rPr>
                <w:rFonts w:ascii="Sakkal Majalla" w:hAnsi="Sakkal Majalla" w:cs="Sakkal Majalla" w:hint="cs"/>
                <w:sz w:val="28"/>
                <w:szCs w:val="28"/>
                <w:rtl/>
              </w:rPr>
              <w:t>1-2 مشكلة الدراسة</w:t>
            </w:r>
          </w:p>
        </w:tc>
        <w:tc>
          <w:tcPr>
            <w:tcW w:w="1002" w:type="dxa"/>
            <w:tcBorders>
              <w:left w:val="double" w:sz="4" w:space="0" w:color="auto"/>
              <w:right w:val="double" w:sz="4" w:space="0" w:color="auto"/>
            </w:tcBorders>
          </w:tcPr>
          <w:p w14:paraId="732C469D" w14:textId="77777777" w:rsidR="009D542E" w:rsidRPr="00DB6A98"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2</w:t>
            </w:r>
          </w:p>
        </w:tc>
      </w:tr>
      <w:tr w:rsidR="009D542E" w:rsidRPr="00DB6A98" w14:paraId="7919A309" w14:textId="77777777" w:rsidTr="009D542E">
        <w:tc>
          <w:tcPr>
            <w:tcW w:w="7491" w:type="dxa"/>
            <w:tcBorders>
              <w:left w:val="double" w:sz="4" w:space="0" w:color="auto"/>
              <w:right w:val="double" w:sz="4" w:space="0" w:color="auto"/>
            </w:tcBorders>
          </w:tcPr>
          <w:p w14:paraId="3B76EFAA" w14:textId="77777777" w:rsidR="009D542E" w:rsidRPr="00702226" w:rsidRDefault="009D542E" w:rsidP="009D542E">
            <w:pPr>
              <w:pStyle w:val="1"/>
              <w:jc w:val="both"/>
              <w:rPr>
                <w:rFonts w:ascii="Sakkal Majalla" w:hAnsi="Sakkal Majalla" w:cs="Sakkal Majalla"/>
                <w:sz w:val="28"/>
                <w:szCs w:val="28"/>
                <w:rtl/>
              </w:rPr>
            </w:pPr>
            <w:r w:rsidRPr="00702226">
              <w:rPr>
                <w:rFonts w:ascii="Sakkal Majalla" w:hAnsi="Sakkal Majalla" w:cs="Sakkal Majalla" w:hint="cs"/>
                <w:sz w:val="28"/>
                <w:szCs w:val="28"/>
                <w:rtl/>
              </w:rPr>
              <w:t>1-3 أهمية الدراسة</w:t>
            </w:r>
          </w:p>
        </w:tc>
        <w:tc>
          <w:tcPr>
            <w:tcW w:w="1002" w:type="dxa"/>
            <w:tcBorders>
              <w:left w:val="double" w:sz="4" w:space="0" w:color="auto"/>
              <w:right w:val="double" w:sz="4" w:space="0" w:color="auto"/>
            </w:tcBorders>
          </w:tcPr>
          <w:p w14:paraId="5CD52C84" w14:textId="77777777" w:rsidR="009D542E" w:rsidRPr="00DB6A98"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3</w:t>
            </w:r>
          </w:p>
        </w:tc>
      </w:tr>
      <w:tr w:rsidR="009D542E" w:rsidRPr="00DB6A98" w14:paraId="3022D6C3" w14:textId="77777777" w:rsidTr="009D542E">
        <w:tc>
          <w:tcPr>
            <w:tcW w:w="7491" w:type="dxa"/>
            <w:tcBorders>
              <w:left w:val="double" w:sz="4" w:space="0" w:color="auto"/>
              <w:right w:val="double" w:sz="4" w:space="0" w:color="auto"/>
            </w:tcBorders>
          </w:tcPr>
          <w:p w14:paraId="67907D5D" w14:textId="77777777" w:rsidR="009D542E" w:rsidRPr="00702226" w:rsidRDefault="009D542E" w:rsidP="009D542E">
            <w:pPr>
              <w:pStyle w:val="1"/>
              <w:jc w:val="both"/>
              <w:rPr>
                <w:rFonts w:ascii="Sakkal Majalla" w:hAnsi="Sakkal Majalla" w:cs="Sakkal Majalla"/>
                <w:sz w:val="28"/>
                <w:szCs w:val="28"/>
                <w:rtl/>
              </w:rPr>
            </w:pPr>
            <w:r w:rsidRPr="00702226">
              <w:rPr>
                <w:rFonts w:ascii="Sakkal Majalla" w:hAnsi="Sakkal Majalla" w:cs="Sakkal Majalla" w:hint="cs"/>
                <w:sz w:val="28"/>
                <w:szCs w:val="28"/>
                <w:rtl/>
              </w:rPr>
              <w:t>1-4 أهداف الدراسة</w:t>
            </w:r>
          </w:p>
        </w:tc>
        <w:tc>
          <w:tcPr>
            <w:tcW w:w="1002" w:type="dxa"/>
            <w:tcBorders>
              <w:left w:val="double" w:sz="4" w:space="0" w:color="auto"/>
              <w:right w:val="double" w:sz="4" w:space="0" w:color="auto"/>
            </w:tcBorders>
          </w:tcPr>
          <w:p w14:paraId="2D26449C" w14:textId="77777777" w:rsidR="009D542E" w:rsidRPr="00DB6A98"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3</w:t>
            </w:r>
          </w:p>
        </w:tc>
      </w:tr>
      <w:tr w:rsidR="009D542E" w:rsidRPr="00DB6A98" w14:paraId="35ABEBE2" w14:textId="77777777" w:rsidTr="009D542E">
        <w:tc>
          <w:tcPr>
            <w:tcW w:w="7491" w:type="dxa"/>
            <w:tcBorders>
              <w:left w:val="double" w:sz="4" w:space="0" w:color="auto"/>
              <w:right w:val="double" w:sz="4" w:space="0" w:color="auto"/>
            </w:tcBorders>
          </w:tcPr>
          <w:p w14:paraId="4395B242" w14:textId="77777777" w:rsidR="009D542E" w:rsidRPr="00702226" w:rsidRDefault="009D542E" w:rsidP="009D542E">
            <w:pPr>
              <w:pStyle w:val="1"/>
              <w:jc w:val="both"/>
              <w:rPr>
                <w:rFonts w:ascii="Sakkal Majalla" w:hAnsi="Sakkal Majalla" w:cs="Sakkal Majalla"/>
                <w:sz w:val="28"/>
                <w:szCs w:val="28"/>
                <w:rtl/>
              </w:rPr>
            </w:pPr>
            <w:r w:rsidRPr="00702226">
              <w:rPr>
                <w:rFonts w:ascii="Sakkal Majalla" w:hAnsi="Sakkal Majalla" w:cs="Sakkal Majalla" w:hint="cs"/>
                <w:sz w:val="28"/>
                <w:szCs w:val="28"/>
                <w:rtl/>
              </w:rPr>
              <w:t>1-5 أسئلة الدراسة</w:t>
            </w:r>
          </w:p>
        </w:tc>
        <w:tc>
          <w:tcPr>
            <w:tcW w:w="1002" w:type="dxa"/>
            <w:tcBorders>
              <w:left w:val="double" w:sz="4" w:space="0" w:color="auto"/>
              <w:right w:val="double" w:sz="4" w:space="0" w:color="auto"/>
            </w:tcBorders>
          </w:tcPr>
          <w:p w14:paraId="60E46963" w14:textId="77777777" w:rsidR="009D542E" w:rsidRPr="00DB6A98"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4</w:t>
            </w:r>
          </w:p>
        </w:tc>
      </w:tr>
      <w:tr w:rsidR="009D542E" w:rsidRPr="00DB6A98" w14:paraId="2663D214" w14:textId="77777777" w:rsidTr="009D542E">
        <w:tc>
          <w:tcPr>
            <w:tcW w:w="7491" w:type="dxa"/>
            <w:tcBorders>
              <w:left w:val="double" w:sz="4" w:space="0" w:color="auto"/>
              <w:right w:val="double" w:sz="4" w:space="0" w:color="auto"/>
            </w:tcBorders>
          </w:tcPr>
          <w:p w14:paraId="1F850CAD" w14:textId="77777777" w:rsidR="009D542E" w:rsidRPr="00702226" w:rsidRDefault="009D542E" w:rsidP="009D542E">
            <w:pPr>
              <w:pStyle w:val="1"/>
              <w:jc w:val="both"/>
              <w:rPr>
                <w:rFonts w:ascii="Sakkal Majalla" w:hAnsi="Sakkal Majalla" w:cs="Sakkal Majalla"/>
                <w:sz w:val="28"/>
                <w:szCs w:val="28"/>
                <w:rtl/>
              </w:rPr>
            </w:pPr>
            <w:r w:rsidRPr="00702226">
              <w:rPr>
                <w:rFonts w:ascii="Sakkal Majalla" w:hAnsi="Sakkal Majalla" w:cs="Sakkal Majalla" w:hint="cs"/>
                <w:sz w:val="28"/>
                <w:szCs w:val="28"/>
                <w:rtl/>
              </w:rPr>
              <w:t>1-6 هيكل (نموذج) متغيرات الدراسة</w:t>
            </w:r>
          </w:p>
        </w:tc>
        <w:tc>
          <w:tcPr>
            <w:tcW w:w="1002" w:type="dxa"/>
            <w:tcBorders>
              <w:left w:val="double" w:sz="4" w:space="0" w:color="auto"/>
              <w:right w:val="double" w:sz="4" w:space="0" w:color="auto"/>
            </w:tcBorders>
          </w:tcPr>
          <w:p w14:paraId="4E441EF1" w14:textId="77777777" w:rsidR="009D542E" w:rsidRPr="00DB6A98"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4</w:t>
            </w:r>
          </w:p>
        </w:tc>
      </w:tr>
      <w:tr w:rsidR="009D542E" w:rsidRPr="00DB6A98" w14:paraId="527F5FEF" w14:textId="77777777" w:rsidTr="009D542E">
        <w:tc>
          <w:tcPr>
            <w:tcW w:w="7491" w:type="dxa"/>
            <w:tcBorders>
              <w:left w:val="double" w:sz="4" w:space="0" w:color="auto"/>
              <w:right w:val="double" w:sz="4" w:space="0" w:color="auto"/>
            </w:tcBorders>
          </w:tcPr>
          <w:p w14:paraId="5E7F0A87" w14:textId="77777777" w:rsidR="009D542E" w:rsidRPr="00702226" w:rsidRDefault="009D542E" w:rsidP="009D542E">
            <w:pPr>
              <w:pStyle w:val="1"/>
              <w:jc w:val="both"/>
              <w:rPr>
                <w:rFonts w:ascii="Sakkal Majalla" w:hAnsi="Sakkal Majalla" w:cs="Sakkal Majalla"/>
                <w:sz w:val="28"/>
                <w:szCs w:val="28"/>
              </w:rPr>
            </w:pPr>
            <w:r w:rsidRPr="00702226">
              <w:rPr>
                <w:rFonts w:ascii="Sakkal Majalla" w:hAnsi="Sakkal Majalla" w:cs="Sakkal Majalla" w:hint="cs"/>
                <w:sz w:val="28"/>
                <w:szCs w:val="28"/>
                <w:rtl/>
              </w:rPr>
              <w:t>1-7 مصطلحات الدراسة</w:t>
            </w:r>
          </w:p>
        </w:tc>
        <w:tc>
          <w:tcPr>
            <w:tcW w:w="1002" w:type="dxa"/>
            <w:tcBorders>
              <w:left w:val="double" w:sz="4" w:space="0" w:color="auto"/>
              <w:right w:val="double" w:sz="4" w:space="0" w:color="auto"/>
            </w:tcBorders>
          </w:tcPr>
          <w:p w14:paraId="4AC3BEE6" w14:textId="77777777" w:rsidR="009D542E" w:rsidRPr="00DB6A98"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4</w:t>
            </w:r>
          </w:p>
        </w:tc>
      </w:tr>
      <w:tr w:rsidR="009D542E" w:rsidRPr="00DB6A98" w14:paraId="2B2B8FC4" w14:textId="77777777" w:rsidTr="009D542E">
        <w:tc>
          <w:tcPr>
            <w:tcW w:w="7491" w:type="dxa"/>
            <w:tcBorders>
              <w:left w:val="double" w:sz="4" w:space="0" w:color="auto"/>
              <w:right w:val="double" w:sz="4" w:space="0" w:color="auto"/>
            </w:tcBorders>
          </w:tcPr>
          <w:p w14:paraId="7B90409E" w14:textId="77777777" w:rsidR="009D542E" w:rsidRPr="00702226" w:rsidRDefault="009D542E" w:rsidP="009D542E">
            <w:pPr>
              <w:pStyle w:val="1"/>
              <w:jc w:val="both"/>
              <w:rPr>
                <w:rFonts w:ascii="Sakkal Majalla" w:hAnsi="Sakkal Majalla" w:cs="Sakkal Majalla"/>
                <w:sz w:val="28"/>
                <w:szCs w:val="28"/>
                <w:rtl/>
              </w:rPr>
            </w:pPr>
            <w:r w:rsidRPr="00702226">
              <w:rPr>
                <w:rFonts w:ascii="Sakkal Majalla" w:hAnsi="Sakkal Majalla" w:cs="Sakkal Majalla" w:hint="cs"/>
                <w:sz w:val="28"/>
                <w:szCs w:val="28"/>
                <w:rtl/>
              </w:rPr>
              <w:t>1-8 مجالات الدراسة</w:t>
            </w:r>
          </w:p>
        </w:tc>
        <w:tc>
          <w:tcPr>
            <w:tcW w:w="1002" w:type="dxa"/>
            <w:tcBorders>
              <w:left w:val="double" w:sz="4" w:space="0" w:color="auto"/>
              <w:right w:val="double" w:sz="4" w:space="0" w:color="auto"/>
            </w:tcBorders>
          </w:tcPr>
          <w:p w14:paraId="680BE3B5" w14:textId="77777777" w:rsidR="009D542E" w:rsidRPr="00DB6A98"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5</w:t>
            </w:r>
          </w:p>
        </w:tc>
      </w:tr>
      <w:tr w:rsidR="009D542E" w:rsidRPr="00DB6A98" w14:paraId="78E43EBB" w14:textId="77777777" w:rsidTr="009D542E">
        <w:tc>
          <w:tcPr>
            <w:tcW w:w="8493" w:type="dxa"/>
            <w:gridSpan w:val="2"/>
            <w:tcBorders>
              <w:left w:val="double" w:sz="4" w:space="0" w:color="auto"/>
              <w:right w:val="double" w:sz="4" w:space="0" w:color="auto"/>
            </w:tcBorders>
            <w:shd w:val="clear" w:color="auto" w:fill="D9D9D9" w:themeFill="background1" w:themeFillShade="D9"/>
          </w:tcPr>
          <w:p w14:paraId="41371317" w14:textId="77777777" w:rsidR="009D542E" w:rsidRPr="00DB6A98" w:rsidRDefault="009D542E" w:rsidP="009D542E">
            <w:pPr>
              <w:pStyle w:val="1"/>
              <w:jc w:val="center"/>
              <w:rPr>
                <w:rFonts w:ascii="Sakkal Majalla" w:hAnsi="Sakkal Majalla" w:cs="Sakkal Majalla"/>
                <w:b/>
                <w:bCs/>
                <w:sz w:val="28"/>
                <w:szCs w:val="28"/>
                <w:rtl/>
              </w:rPr>
            </w:pPr>
            <w:r w:rsidRPr="00DB6A98">
              <w:rPr>
                <w:rFonts w:ascii="Sakkal Majalla" w:hAnsi="Sakkal Majalla" w:cs="Sakkal Majalla"/>
                <w:b/>
                <w:bCs/>
                <w:sz w:val="28"/>
                <w:szCs w:val="28"/>
                <w:rtl/>
              </w:rPr>
              <w:t>الفصل الثاني: الإطار النظري والدراسات السابقة</w:t>
            </w:r>
          </w:p>
        </w:tc>
      </w:tr>
      <w:tr w:rsidR="009D542E" w:rsidRPr="00DB6A98" w14:paraId="00BF8ACF" w14:textId="77777777" w:rsidTr="009D542E">
        <w:tc>
          <w:tcPr>
            <w:tcW w:w="7491" w:type="dxa"/>
            <w:tcBorders>
              <w:left w:val="double" w:sz="4" w:space="0" w:color="auto"/>
              <w:right w:val="double" w:sz="4" w:space="0" w:color="auto"/>
            </w:tcBorders>
          </w:tcPr>
          <w:p w14:paraId="674782EB" w14:textId="77777777" w:rsidR="009D542E" w:rsidRPr="00702226" w:rsidRDefault="009D542E" w:rsidP="009D542E">
            <w:pPr>
              <w:pStyle w:val="1"/>
              <w:jc w:val="both"/>
              <w:rPr>
                <w:rFonts w:ascii="Sakkal Majalla" w:hAnsi="Sakkal Majalla" w:cs="Sakkal Majalla"/>
                <w:sz w:val="28"/>
                <w:szCs w:val="28"/>
                <w:rtl/>
              </w:rPr>
            </w:pPr>
            <w:r w:rsidRPr="00702226">
              <w:rPr>
                <w:rFonts w:ascii="Sakkal Majalla" w:hAnsi="Sakkal Majalla" w:cs="Sakkal Majalla" w:hint="cs"/>
                <w:sz w:val="28"/>
                <w:szCs w:val="28"/>
                <w:rtl/>
              </w:rPr>
              <w:t>أولاً: الإطار النظري</w:t>
            </w:r>
          </w:p>
        </w:tc>
        <w:tc>
          <w:tcPr>
            <w:tcW w:w="1002" w:type="dxa"/>
            <w:tcBorders>
              <w:left w:val="double" w:sz="4" w:space="0" w:color="auto"/>
              <w:right w:val="double" w:sz="4" w:space="0" w:color="auto"/>
            </w:tcBorders>
          </w:tcPr>
          <w:p w14:paraId="3D765C4B" w14:textId="77777777" w:rsidR="009D542E" w:rsidRPr="00DB6A98"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7</w:t>
            </w:r>
          </w:p>
        </w:tc>
      </w:tr>
      <w:tr w:rsidR="009D542E" w:rsidRPr="00DB6A98" w14:paraId="5F2A4B61" w14:textId="77777777" w:rsidTr="009D542E">
        <w:tc>
          <w:tcPr>
            <w:tcW w:w="7491" w:type="dxa"/>
            <w:tcBorders>
              <w:left w:val="double" w:sz="4" w:space="0" w:color="auto"/>
              <w:right w:val="double" w:sz="4" w:space="0" w:color="auto"/>
            </w:tcBorders>
          </w:tcPr>
          <w:p w14:paraId="4F3CC758" w14:textId="77777777" w:rsidR="009D542E" w:rsidRPr="00702226" w:rsidRDefault="009D542E" w:rsidP="009D542E">
            <w:pPr>
              <w:pStyle w:val="1"/>
              <w:jc w:val="both"/>
              <w:rPr>
                <w:rFonts w:ascii="Sakkal Majalla" w:hAnsi="Sakkal Majalla" w:cs="Sakkal Majalla"/>
                <w:sz w:val="28"/>
                <w:szCs w:val="28"/>
                <w:rtl/>
              </w:rPr>
            </w:pPr>
            <w:r w:rsidRPr="00702226">
              <w:rPr>
                <w:rFonts w:ascii="Sakkal Majalla" w:hAnsi="Sakkal Majalla" w:cs="Sakkal Majalla" w:hint="cs"/>
                <w:sz w:val="28"/>
                <w:szCs w:val="28"/>
                <w:rtl/>
              </w:rPr>
              <w:t>2- التحول الرقمي</w:t>
            </w:r>
          </w:p>
        </w:tc>
        <w:tc>
          <w:tcPr>
            <w:tcW w:w="1002" w:type="dxa"/>
            <w:tcBorders>
              <w:left w:val="double" w:sz="4" w:space="0" w:color="auto"/>
              <w:right w:val="double" w:sz="4" w:space="0" w:color="auto"/>
            </w:tcBorders>
          </w:tcPr>
          <w:p w14:paraId="69B851E2" w14:textId="77777777" w:rsidR="009D542E" w:rsidRPr="00DB6A98"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7</w:t>
            </w:r>
          </w:p>
        </w:tc>
      </w:tr>
      <w:tr w:rsidR="009D542E" w:rsidRPr="00DB6A98" w14:paraId="796BF479" w14:textId="77777777" w:rsidTr="009D542E">
        <w:tc>
          <w:tcPr>
            <w:tcW w:w="7491" w:type="dxa"/>
            <w:tcBorders>
              <w:left w:val="double" w:sz="4" w:space="0" w:color="auto"/>
              <w:right w:val="double" w:sz="4" w:space="0" w:color="auto"/>
            </w:tcBorders>
          </w:tcPr>
          <w:p w14:paraId="749AA0E0" w14:textId="77777777" w:rsidR="009D542E" w:rsidRPr="00702226" w:rsidRDefault="009D542E" w:rsidP="009D542E">
            <w:pPr>
              <w:pStyle w:val="1"/>
              <w:jc w:val="both"/>
              <w:rPr>
                <w:rFonts w:ascii="Sakkal Majalla" w:hAnsi="Sakkal Majalla" w:cs="Sakkal Majalla"/>
                <w:sz w:val="28"/>
                <w:szCs w:val="28"/>
                <w:rtl/>
              </w:rPr>
            </w:pPr>
            <w:r w:rsidRPr="00702226">
              <w:rPr>
                <w:rFonts w:ascii="Sakkal Majalla" w:hAnsi="Sakkal Majalla" w:cs="Sakkal Majalla" w:hint="cs"/>
                <w:sz w:val="28"/>
                <w:szCs w:val="28"/>
                <w:rtl/>
              </w:rPr>
              <w:t>2-1 مفهوم التحول الرقمي</w:t>
            </w:r>
          </w:p>
        </w:tc>
        <w:tc>
          <w:tcPr>
            <w:tcW w:w="1002" w:type="dxa"/>
            <w:tcBorders>
              <w:left w:val="double" w:sz="4" w:space="0" w:color="auto"/>
              <w:right w:val="double" w:sz="4" w:space="0" w:color="auto"/>
            </w:tcBorders>
          </w:tcPr>
          <w:p w14:paraId="6B1AAD01" w14:textId="77777777" w:rsidR="009D542E" w:rsidRPr="00DB6A98"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7</w:t>
            </w:r>
          </w:p>
        </w:tc>
      </w:tr>
      <w:tr w:rsidR="009D542E" w:rsidRPr="00DB6A98" w14:paraId="0BA06D30" w14:textId="77777777" w:rsidTr="009D542E">
        <w:tc>
          <w:tcPr>
            <w:tcW w:w="7491" w:type="dxa"/>
            <w:tcBorders>
              <w:left w:val="double" w:sz="4" w:space="0" w:color="auto"/>
              <w:right w:val="double" w:sz="4" w:space="0" w:color="auto"/>
            </w:tcBorders>
          </w:tcPr>
          <w:p w14:paraId="3D8EC290" w14:textId="77777777" w:rsidR="009D542E" w:rsidRPr="00702226" w:rsidRDefault="009D542E" w:rsidP="009D542E">
            <w:pPr>
              <w:pStyle w:val="1"/>
              <w:jc w:val="both"/>
              <w:rPr>
                <w:rFonts w:ascii="Sakkal Majalla" w:hAnsi="Sakkal Majalla" w:cs="Sakkal Majalla"/>
                <w:sz w:val="28"/>
                <w:szCs w:val="28"/>
                <w:rtl/>
              </w:rPr>
            </w:pPr>
            <w:r w:rsidRPr="00702226">
              <w:rPr>
                <w:rFonts w:ascii="Sakkal Majalla" w:hAnsi="Sakkal Majalla" w:cs="Sakkal Majalla" w:hint="cs"/>
                <w:sz w:val="28"/>
                <w:szCs w:val="28"/>
                <w:rtl/>
              </w:rPr>
              <w:t>2-2 أهمية التحول الرقمي</w:t>
            </w:r>
          </w:p>
        </w:tc>
        <w:tc>
          <w:tcPr>
            <w:tcW w:w="1002" w:type="dxa"/>
            <w:tcBorders>
              <w:left w:val="double" w:sz="4" w:space="0" w:color="auto"/>
              <w:right w:val="double" w:sz="4" w:space="0" w:color="auto"/>
            </w:tcBorders>
          </w:tcPr>
          <w:p w14:paraId="28CAEADA" w14:textId="77777777" w:rsidR="009D542E" w:rsidRPr="00DB6A98"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8</w:t>
            </w:r>
          </w:p>
        </w:tc>
      </w:tr>
      <w:tr w:rsidR="009D542E" w:rsidRPr="00DB6A98" w14:paraId="4061D0D2" w14:textId="77777777" w:rsidTr="009D542E">
        <w:tc>
          <w:tcPr>
            <w:tcW w:w="7491" w:type="dxa"/>
            <w:tcBorders>
              <w:left w:val="double" w:sz="4" w:space="0" w:color="auto"/>
              <w:right w:val="double" w:sz="4" w:space="0" w:color="auto"/>
            </w:tcBorders>
          </w:tcPr>
          <w:p w14:paraId="24898290" w14:textId="77777777" w:rsidR="009D542E" w:rsidRPr="00702226" w:rsidRDefault="009D542E" w:rsidP="009D542E">
            <w:pPr>
              <w:pStyle w:val="1"/>
              <w:jc w:val="both"/>
              <w:rPr>
                <w:rFonts w:ascii="Sakkal Majalla" w:hAnsi="Sakkal Majalla" w:cs="Sakkal Majalla"/>
                <w:sz w:val="28"/>
                <w:szCs w:val="28"/>
                <w:rtl/>
              </w:rPr>
            </w:pPr>
            <w:r w:rsidRPr="00702226">
              <w:rPr>
                <w:rFonts w:ascii="Sakkal Majalla" w:hAnsi="Sakkal Majalla" w:cs="Sakkal Majalla" w:hint="cs"/>
                <w:sz w:val="28"/>
                <w:szCs w:val="28"/>
                <w:rtl/>
              </w:rPr>
              <w:t>2-3</w:t>
            </w:r>
            <w:r w:rsidRPr="00702226">
              <w:rPr>
                <w:rFonts w:ascii="Sakkal Majalla" w:hAnsi="Sakkal Majalla" w:cs="Sakkal Majalla"/>
                <w:sz w:val="28"/>
                <w:szCs w:val="28"/>
                <w:rtl/>
              </w:rPr>
              <w:t xml:space="preserve"> </w:t>
            </w:r>
            <w:r w:rsidRPr="00702226">
              <w:rPr>
                <w:rFonts w:ascii="Sakkal Majalla" w:hAnsi="Sakkal Majalla" w:cs="Sakkal Majalla" w:hint="cs"/>
                <w:sz w:val="28"/>
                <w:szCs w:val="28"/>
                <w:rtl/>
              </w:rPr>
              <w:t xml:space="preserve">نماذج </w:t>
            </w:r>
            <w:r w:rsidRPr="00702226">
              <w:rPr>
                <w:rFonts w:ascii="Sakkal Majalla" w:hAnsi="Sakkal Majalla" w:cs="Sakkal Majalla"/>
                <w:sz w:val="28"/>
                <w:szCs w:val="28"/>
                <w:rtl/>
              </w:rPr>
              <w:t xml:space="preserve">التحول الرقمي في </w:t>
            </w:r>
            <w:r w:rsidRPr="00702226">
              <w:rPr>
                <w:rFonts w:ascii="Sakkal Majalla" w:hAnsi="Sakkal Majalla" w:cs="Sakkal Majalla" w:hint="cs"/>
                <w:sz w:val="28"/>
                <w:szCs w:val="28"/>
                <w:rtl/>
              </w:rPr>
              <w:t>الجامعات</w:t>
            </w:r>
          </w:p>
        </w:tc>
        <w:tc>
          <w:tcPr>
            <w:tcW w:w="1002" w:type="dxa"/>
            <w:tcBorders>
              <w:left w:val="double" w:sz="4" w:space="0" w:color="auto"/>
              <w:right w:val="double" w:sz="4" w:space="0" w:color="auto"/>
            </w:tcBorders>
          </w:tcPr>
          <w:p w14:paraId="4A6283A9" w14:textId="77777777" w:rsidR="009D542E" w:rsidRPr="00DB6A98"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9</w:t>
            </w:r>
          </w:p>
        </w:tc>
      </w:tr>
      <w:tr w:rsidR="009D542E" w:rsidRPr="00DB6A98" w14:paraId="30ED92D7" w14:textId="77777777" w:rsidTr="009D542E">
        <w:tc>
          <w:tcPr>
            <w:tcW w:w="7491" w:type="dxa"/>
            <w:tcBorders>
              <w:left w:val="double" w:sz="4" w:space="0" w:color="auto"/>
              <w:right w:val="double" w:sz="4" w:space="0" w:color="auto"/>
            </w:tcBorders>
          </w:tcPr>
          <w:p w14:paraId="0394EDBF" w14:textId="77777777" w:rsidR="009D542E" w:rsidRPr="00702226" w:rsidRDefault="009D542E" w:rsidP="009D542E">
            <w:pPr>
              <w:pStyle w:val="1"/>
              <w:jc w:val="both"/>
              <w:rPr>
                <w:rFonts w:ascii="Sakkal Majalla" w:hAnsi="Sakkal Majalla" w:cs="Sakkal Majalla"/>
                <w:sz w:val="28"/>
                <w:szCs w:val="28"/>
                <w:rtl/>
              </w:rPr>
            </w:pPr>
            <w:r w:rsidRPr="00702226">
              <w:rPr>
                <w:rFonts w:ascii="Sakkal Majalla" w:hAnsi="Sakkal Majalla" w:cs="Sakkal Majalla" w:hint="cs"/>
                <w:sz w:val="28"/>
                <w:szCs w:val="28"/>
                <w:rtl/>
              </w:rPr>
              <w:t>2-4 تقنيات التحول الرقمي في الجامعات</w:t>
            </w:r>
          </w:p>
        </w:tc>
        <w:tc>
          <w:tcPr>
            <w:tcW w:w="1002" w:type="dxa"/>
            <w:tcBorders>
              <w:left w:val="double" w:sz="4" w:space="0" w:color="auto"/>
              <w:right w:val="double" w:sz="4" w:space="0" w:color="auto"/>
            </w:tcBorders>
          </w:tcPr>
          <w:p w14:paraId="0371699E" w14:textId="77777777" w:rsidR="009D542E" w:rsidRPr="00DB6A98"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11</w:t>
            </w:r>
          </w:p>
        </w:tc>
      </w:tr>
      <w:tr w:rsidR="009D542E" w:rsidRPr="00DB6A98" w14:paraId="6D9A0C0D" w14:textId="77777777" w:rsidTr="009D542E">
        <w:tc>
          <w:tcPr>
            <w:tcW w:w="7491" w:type="dxa"/>
            <w:tcBorders>
              <w:left w:val="double" w:sz="4" w:space="0" w:color="auto"/>
              <w:right w:val="double" w:sz="4" w:space="0" w:color="auto"/>
            </w:tcBorders>
          </w:tcPr>
          <w:p w14:paraId="2526FDAD" w14:textId="77777777" w:rsidR="009D542E" w:rsidRPr="00702226" w:rsidRDefault="009D542E" w:rsidP="009D542E">
            <w:pPr>
              <w:pStyle w:val="1"/>
              <w:jc w:val="both"/>
              <w:rPr>
                <w:rFonts w:ascii="Sakkal Majalla" w:hAnsi="Sakkal Majalla" w:cs="Sakkal Majalla"/>
                <w:sz w:val="28"/>
                <w:szCs w:val="28"/>
                <w:rtl/>
              </w:rPr>
            </w:pPr>
            <w:r w:rsidRPr="00702226">
              <w:rPr>
                <w:rFonts w:ascii="Sakkal Majalla" w:hAnsi="Sakkal Majalla" w:cs="Sakkal Majalla" w:hint="cs"/>
                <w:sz w:val="28"/>
                <w:szCs w:val="28"/>
                <w:rtl/>
              </w:rPr>
              <w:t>2-5 أبعاد التحول الرقمي في الجامعات</w:t>
            </w:r>
          </w:p>
        </w:tc>
        <w:tc>
          <w:tcPr>
            <w:tcW w:w="1002" w:type="dxa"/>
            <w:tcBorders>
              <w:left w:val="double" w:sz="4" w:space="0" w:color="auto"/>
              <w:right w:val="double" w:sz="4" w:space="0" w:color="auto"/>
            </w:tcBorders>
          </w:tcPr>
          <w:p w14:paraId="63DE98D5" w14:textId="77777777" w:rsidR="009D542E" w:rsidRPr="00DB6A98"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12</w:t>
            </w:r>
          </w:p>
        </w:tc>
      </w:tr>
      <w:tr w:rsidR="009D542E" w:rsidRPr="00DB6A98" w14:paraId="2A30F5D8" w14:textId="77777777" w:rsidTr="009D542E">
        <w:tc>
          <w:tcPr>
            <w:tcW w:w="7491" w:type="dxa"/>
            <w:tcBorders>
              <w:left w:val="double" w:sz="4" w:space="0" w:color="auto"/>
              <w:right w:val="double" w:sz="4" w:space="0" w:color="auto"/>
            </w:tcBorders>
          </w:tcPr>
          <w:p w14:paraId="49CD4569" w14:textId="77777777" w:rsidR="009D542E" w:rsidRPr="00702226" w:rsidRDefault="009D542E" w:rsidP="009D542E">
            <w:pPr>
              <w:pStyle w:val="1"/>
              <w:jc w:val="both"/>
              <w:rPr>
                <w:rFonts w:ascii="Sakkal Majalla" w:hAnsi="Sakkal Majalla" w:cs="Sakkal Majalla"/>
                <w:sz w:val="28"/>
                <w:szCs w:val="28"/>
                <w:rtl/>
              </w:rPr>
            </w:pPr>
            <w:r w:rsidRPr="00702226">
              <w:rPr>
                <w:rFonts w:ascii="Sakkal Majalla" w:hAnsi="Sakkal Majalla" w:cs="Sakkal Majalla" w:hint="cs"/>
                <w:sz w:val="28"/>
                <w:szCs w:val="28"/>
                <w:rtl/>
              </w:rPr>
              <w:t>3- أداء الموارد البشرية</w:t>
            </w:r>
          </w:p>
        </w:tc>
        <w:tc>
          <w:tcPr>
            <w:tcW w:w="1002" w:type="dxa"/>
            <w:tcBorders>
              <w:left w:val="double" w:sz="4" w:space="0" w:color="auto"/>
              <w:right w:val="double" w:sz="4" w:space="0" w:color="auto"/>
            </w:tcBorders>
          </w:tcPr>
          <w:p w14:paraId="62EC9C31" w14:textId="77777777" w:rsidR="009D542E"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14</w:t>
            </w:r>
          </w:p>
        </w:tc>
      </w:tr>
      <w:tr w:rsidR="009D542E" w:rsidRPr="00DB6A98" w14:paraId="5DBEE14C" w14:textId="77777777" w:rsidTr="009D542E">
        <w:tc>
          <w:tcPr>
            <w:tcW w:w="7491" w:type="dxa"/>
            <w:tcBorders>
              <w:left w:val="double" w:sz="4" w:space="0" w:color="auto"/>
              <w:right w:val="double" w:sz="4" w:space="0" w:color="auto"/>
            </w:tcBorders>
          </w:tcPr>
          <w:p w14:paraId="3354247B" w14:textId="77777777" w:rsidR="009D542E" w:rsidRPr="00702226" w:rsidRDefault="009D542E" w:rsidP="009D542E">
            <w:pPr>
              <w:pStyle w:val="1"/>
              <w:jc w:val="both"/>
              <w:rPr>
                <w:rFonts w:ascii="Sakkal Majalla" w:hAnsi="Sakkal Majalla" w:cs="Sakkal Majalla"/>
                <w:sz w:val="28"/>
                <w:szCs w:val="28"/>
                <w:rtl/>
              </w:rPr>
            </w:pPr>
            <w:r w:rsidRPr="00702226">
              <w:rPr>
                <w:rFonts w:ascii="Sakkal Majalla" w:hAnsi="Sakkal Majalla" w:cs="Sakkal Majalla" w:hint="cs"/>
                <w:sz w:val="28"/>
                <w:szCs w:val="28"/>
                <w:rtl/>
              </w:rPr>
              <w:t>3-1 مفهوم أداء الموارد البشرية</w:t>
            </w:r>
          </w:p>
        </w:tc>
        <w:tc>
          <w:tcPr>
            <w:tcW w:w="1002" w:type="dxa"/>
            <w:tcBorders>
              <w:left w:val="double" w:sz="4" w:space="0" w:color="auto"/>
              <w:right w:val="double" w:sz="4" w:space="0" w:color="auto"/>
            </w:tcBorders>
          </w:tcPr>
          <w:p w14:paraId="3E084153" w14:textId="77777777" w:rsidR="009D542E"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14</w:t>
            </w:r>
          </w:p>
        </w:tc>
      </w:tr>
      <w:tr w:rsidR="009D542E" w:rsidRPr="00DB6A98" w14:paraId="20105F3A" w14:textId="77777777" w:rsidTr="009D542E">
        <w:tc>
          <w:tcPr>
            <w:tcW w:w="7491" w:type="dxa"/>
            <w:tcBorders>
              <w:left w:val="double" w:sz="4" w:space="0" w:color="auto"/>
              <w:right w:val="double" w:sz="4" w:space="0" w:color="auto"/>
            </w:tcBorders>
          </w:tcPr>
          <w:p w14:paraId="7ED5F9C5" w14:textId="77777777" w:rsidR="009D542E" w:rsidRPr="00702226" w:rsidRDefault="009D542E" w:rsidP="009D542E">
            <w:pPr>
              <w:pStyle w:val="1"/>
              <w:jc w:val="both"/>
              <w:rPr>
                <w:rFonts w:ascii="Sakkal Majalla" w:hAnsi="Sakkal Majalla" w:cs="Sakkal Majalla"/>
                <w:sz w:val="28"/>
                <w:szCs w:val="28"/>
                <w:rtl/>
              </w:rPr>
            </w:pPr>
            <w:r w:rsidRPr="00702226">
              <w:rPr>
                <w:rFonts w:ascii="Sakkal Majalla" w:hAnsi="Sakkal Majalla" w:cs="Sakkal Majalla" w:hint="cs"/>
                <w:sz w:val="28"/>
                <w:szCs w:val="28"/>
                <w:rtl/>
              </w:rPr>
              <w:t>3-2 عناصر الأداء</w:t>
            </w:r>
          </w:p>
        </w:tc>
        <w:tc>
          <w:tcPr>
            <w:tcW w:w="1002" w:type="dxa"/>
            <w:tcBorders>
              <w:left w:val="double" w:sz="4" w:space="0" w:color="auto"/>
              <w:right w:val="double" w:sz="4" w:space="0" w:color="auto"/>
            </w:tcBorders>
          </w:tcPr>
          <w:p w14:paraId="71DC009C" w14:textId="77777777" w:rsidR="009D542E"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15</w:t>
            </w:r>
          </w:p>
        </w:tc>
      </w:tr>
      <w:tr w:rsidR="009D542E" w:rsidRPr="00DB6A98" w14:paraId="4085A568" w14:textId="77777777" w:rsidTr="009D542E">
        <w:tc>
          <w:tcPr>
            <w:tcW w:w="7491" w:type="dxa"/>
            <w:tcBorders>
              <w:left w:val="double" w:sz="4" w:space="0" w:color="auto"/>
              <w:right w:val="double" w:sz="4" w:space="0" w:color="auto"/>
            </w:tcBorders>
          </w:tcPr>
          <w:p w14:paraId="2F2205F8" w14:textId="77777777" w:rsidR="009D542E" w:rsidRPr="00702226" w:rsidRDefault="009D542E" w:rsidP="009D542E">
            <w:pPr>
              <w:pStyle w:val="1"/>
              <w:jc w:val="both"/>
              <w:rPr>
                <w:rFonts w:ascii="Sakkal Majalla" w:hAnsi="Sakkal Majalla" w:cs="Sakkal Majalla"/>
                <w:sz w:val="28"/>
                <w:szCs w:val="28"/>
                <w:rtl/>
              </w:rPr>
            </w:pPr>
            <w:r w:rsidRPr="00702226">
              <w:rPr>
                <w:rFonts w:ascii="Sakkal Majalla" w:hAnsi="Sakkal Majalla" w:cs="Sakkal Majalla" w:hint="cs"/>
                <w:sz w:val="28"/>
                <w:szCs w:val="28"/>
                <w:rtl/>
              </w:rPr>
              <w:t>3-3</w:t>
            </w:r>
            <w:r w:rsidRPr="00702226">
              <w:rPr>
                <w:rFonts w:ascii="Sakkal Majalla" w:hAnsi="Sakkal Majalla" w:cs="Sakkal Majalla"/>
                <w:sz w:val="28"/>
                <w:szCs w:val="28"/>
                <w:rtl/>
              </w:rPr>
              <w:t xml:space="preserve"> محددات الأداء </w:t>
            </w:r>
            <w:r w:rsidRPr="00702226">
              <w:rPr>
                <w:rFonts w:ascii="Sakkal Majalla" w:hAnsi="Sakkal Majalla" w:cs="Sakkal Majalla" w:hint="cs"/>
                <w:sz w:val="28"/>
                <w:szCs w:val="28"/>
                <w:rtl/>
              </w:rPr>
              <w:t>الفعال</w:t>
            </w:r>
          </w:p>
        </w:tc>
        <w:tc>
          <w:tcPr>
            <w:tcW w:w="1002" w:type="dxa"/>
            <w:tcBorders>
              <w:left w:val="double" w:sz="4" w:space="0" w:color="auto"/>
              <w:right w:val="double" w:sz="4" w:space="0" w:color="auto"/>
            </w:tcBorders>
          </w:tcPr>
          <w:p w14:paraId="474BC306" w14:textId="77777777" w:rsidR="009D542E"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15</w:t>
            </w:r>
          </w:p>
        </w:tc>
      </w:tr>
      <w:tr w:rsidR="009D542E" w:rsidRPr="00DB6A98" w14:paraId="25203DA2" w14:textId="77777777" w:rsidTr="009D542E">
        <w:tc>
          <w:tcPr>
            <w:tcW w:w="7491" w:type="dxa"/>
            <w:tcBorders>
              <w:left w:val="double" w:sz="4" w:space="0" w:color="auto"/>
              <w:right w:val="double" w:sz="4" w:space="0" w:color="auto"/>
            </w:tcBorders>
          </w:tcPr>
          <w:p w14:paraId="622753A8" w14:textId="77777777" w:rsidR="009D542E" w:rsidRPr="00702226" w:rsidRDefault="009D542E" w:rsidP="009D542E">
            <w:pPr>
              <w:pStyle w:val="1"/>
              <w:jc w:val="both"/>
              <w:rPr>
                <w:rFonts w:ascii="Sakkal Majalla" w:hAnsi="Sakkal Majalla" w:cs="Sakkal Majalla"/>
                <w:sz w:val="28"/>
                <w:szCs w:val="28"/>
                <w:rtl/>
              </w:rPr>
            </w:pPr>
            <w:r w:rsidRPr="00702226">
              <w:rPr>
                <w:rFonts w:ascii="Sakkal Majalla" w:hAnsi="Sakkal Majalla" w:cs="Sakkal Majalla" w:hint="cs"/>
                <w:sz w:val="28"/>
                <w:szCs w:val="28"/>
                <w:rtl/>
              </w:rPr>
              <w:t>4- المدينة الطبية بجامعة الملك سعود</w:t>
            </w:r>
          </w:p>
        </w:tc>
        <w:tc>
          <w:tcPr>
            <w:tcW w:w="1002" w:type="dxa"/>
            <w:tcBorders>
              <w:left w:val="double" w:sz="4" w:space="0" w:color="auto"/>
              <w:right w:val="double" w:sz="4" w:space="0" w:color="auto"/>
            </w:tcBorders>
          </w:tcPr>
          <w:p w14:paraId="19C13BCF" w14:textId="77777777" w:rsidR="009D542E"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16</w:t>
            </w:r>
          </w:p>
        </w:tc>
      </w:tr>
      <w:tr w:rsidR="009D542E" w:rsidRPr="00DB6A98" w14:paraId="44BBF564" w14:textId="77777777" w:rsidTr="009D542E">
        <w:tc>
          <w:tcPr>
            <w:tcW w:w="7491" w:type="dxa"/>
            <w:tcBorders>
              <w:left w:val="double" w:sz="4" w:space="0" w:color="auto"/>
              <w:right w:val="double" w:sz="4" w:space="0" w:color="auto"/>
            </w:tcBorders>
          </w:tcPr>
          <w:p w14:paraId="60E923A0" w14:textId="77777777" w:rsidR="009D542E" w:rsidRPr="00702226" w:rsidRDefault="009D542E" w:rsidP="009D542E">
            <w:pPr>
              <w:pStyle w:val="1"/>
              <w:jc w:val="both"/>
              <w:rPr>
                <w:rFonts w:ascii="Sakkal Majalla" w:hAnsi="Sakkal Majalla" w:cs="Sakkal Majalla"/>
                <w:sz w:val="28"/>
                <w:szCs w:val="28"/>
                <w:rtl/>
              </w:rPr>
            </w:pPr>
            <w:r w:rsidRPr="00702226">
              <w:rPr>
                <w:rFonts w:ascii="Sakkal Majalla" w:hAnsi="Sakkal Majalla" w:cs="Sakkal Majalla" w:hint="cs"/>
                <w:sz w:val="28"/>
                <w:szCs w:val="28"/>
                <w:rtl/>
              </w:rPr>
              <w:t>ثانياً: الدراسات السابقة</w:t>
            </w:r>
          </w:p>
        </w:tc>
        <w:tc>
          <w:tcPr>
            <w:tcW w:w="1002" w:type="dxa"/>
            <w:tcBorders>
              <w:left w:val="double" w:sz="4" w:space="0" w:color="auto"/>
              <w:right w:val="double" w:sz="4" w:space="0" w:color="auto"/>
            </w:tcBorders>
          </w:tcPr>
          <w:p w14:paraId="6B089EAB" w14:textId="77777777" w:rsidR="009D542E"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17</w:t>
            </w:r>
          </w:p>
        </w:tc>
      </w:tr>
      <w:tr w:rsidR="009D542E" w:rsidRPr="00DB6A98" w14:paraId="321ACF4A" w14:textId="77777777" w:rsidTr="009D542E">
        <w:tc>
          <w:tcPr>
            <w:tcW w:w="7491" w:type="dxa"/>
            <w:tcBorders>
              <w:left w:val="double" w:sz="4" w:space="0" w:color="auto"/>
              <w:bottom w:val="double" w:sz="4" w:space="0" w:color="auto"/>
              <w:right w:val="double" w:sz="4" w:space="0" w:color="auto"/>
            </w:tcBorders>
          </w:tcPr>
          <w:p w14:paraId="79C1CD20" w14:textId="77777777" w:rsidR="009D542E" w:rsidRPr="00702226" w:rsidRDefault="009D542E" w:rsidP="009D542E">
            <w:pPr>
              <w:pStyle w:val="1"/>
              <w:jc w:val="both"/>
              <w:rPr>
                <w:rFonts w:ascii="Sakkal Majalla" w:hAnsi="Sakkal Majalla" w:cs="Sakkal Majalla"/>
                <w:sz w:val="28"/>
                <w:szCs w:val="28"/>
                <w:rtl/>
              </w:rPr>
            </w:pPr>
            <w:r w:rsidRPr="00702226">
              <w:rPr>
                <w:rFonts w:ascii="Sakkal Majalla" w:hAnsi="Sakkal Majalla" w:cs="Sakkal Majalla"/>
                <w:sz w:val="28"/>
                <w:szCs w:val="28"/>
                <w:rtl/>
              </w:rPr>
              <w:t>التعليق على الدراسات السابقة</w:t>
            </w:r>
          </w:p>
        </w:tc>
        <w:tc>
          <w:tcPr>
            <w:tcW w:w="1002" w:type="dxa"/>
            <w:tcBorders>
              <w:left w:val="double" w:sz="4" w:space="0" w:color="auto"/>
              <w:bottom w:val="double" w:sz="4" w:space="0" w:color="auto"/>
              <w:right w:val="double" w:sz="4" w:space="0" w:color="auto"/>
            </w:tcBorders>
          </w:tcPr>
          <w:p w14:paraId="1AE72FA0" w14:textId="77777777" w:rsidR="009D542E" w:rsidRDefault="009D542E" w:rsidP="009D542E">
            <w:pPr>
              <w:pStyle w:val="1"/>
              <w:jc w:val="center"/>
              <w:rPr>
                <w:rFonts w:ascii="Sakkal Majalla" w:hAnsi="Sakkal Majalla" w:cs="Sakkal Majalla"/>
                <w:sz w:val="28"/>
                <w:szCs w:val="28"/>
                <w:rtl/>
              </w:rPr>
            </w:pPr>
            <w:r>
              <w:rPr>
                <w:rFonts w:ascii="Sakkal Majalla" w:hAnsi="Sakkal Majalla" w:cs="Sakkal Majalla" w:hint="cs"/>
                <w:sz w:val="28"/>
                <w:szCs w:val="28"/>
                <w:rtl/>
              </w:rPr>
              <w:t>19</w:t>
            </w:r>
          </w:p>
        </w:tc>
      </w:tr>
    </w:tbl>
    <w:p w14:paraId="3F3D6D6A" w14:textId="77777777" w:rsidR="009D542E" w:rsidRDefault="009D542E" w:rsidP="009D542E">
      <w:pPr>
        <w:spacing w:after="0" w:line="240" w:lineRule="auto"/>
        <w:ind w:right="-286"/>
        <w:jc w:val="center"/>
        <w:rPr>
          <w:rFonts w:ascii="Arial" w:hAnsi="Arial" w:cs="Arial"/>
          <w:b/>
          <w:bCs/>
          <w:sz w:val="36"/>
          <w:szCs w:val="36"/>
        </w:rPr>
      </w:pPr>
    </w:p>
    <w:p w14:paraId="329B64A2" w14:textId="77777777" w:rsidR="009D542E" w:rsidRPr="0063619E" w:rsidRDefault="009D542E" w:rsidP="009D542E">
      <w:pPr>
        <w:spacing w:after="0" w:line="240" w:lineRule="auto"/>
        <w:ind w:right="-286"/>
        <w:rPr>
          <w:rFonts w:ascii="Arial" w:hAnsi="Arial" w:cs="Arial"/>
          <w:b/>
          <w:bCs/>
          <w:sz w:val="36"/>
          <w:szCs w:val="36"/>
          <w:rtl/>
        </w:rPr>
      </w:pPr>
    </w:p>
    <w:p w14:paraId="38EE4FE8" w14:textId="77777777" w:rsidR="00E671EB" w:rsidRDefault="00E671EB" w:rsidP="00E671EB">
      <w:pPr>
        <w:bidi/>
        <w:spacing w:after="200" w:line="276" w:lineRule="auto"/>
        <w:rPr>
          <w:rFonts w:ascii="Times New Roman" w:hAnsi="Times New Roman" w:cs="Traditional Arabic"/>
          <w:b/>
          <w:bCs/>
          <w:sz w:val="36"/>
          <w:szCs w:val="36"/>
          <w:rtl/>
        </w:rPr>
      </w:pPr>
    </w:p>
    <w:tbl>
      <w:tblPr>
        <w:tblStyle w:val="TableGrid4"/>
        <w:bidiVisual/>
        <w:tblW w:w="0" w:type="auto"/>
        <w:jc w:val="center"/>
        <w:tblLook w:val="04A0" w:firstRow="1" w:lastRow="0" w:firstColumn="1" w:lastColumn="0" w:noHBand="0" w:noVBand="1"/>
      </w:tblPr>
      <w:tblGrid>
        <w:gridCol w:w="7491"/>
        <w:gridCol w:w="1002"/>
      </w:tblGrid>
      <w:tr w:rsidR="00E671EB" w:rsidRPr="00E671EB" w14:paraId="57913601" w14:textId="77777777" w:rsidTr="0063619E">
        <w:trPr>
          <w:jc w:val="center"/>
        </w:trPr>
        <w:tc>
          <w:tcPr>
            <w:tcW w:w="8493" w:type="dxa"/>
            <w:gridSpan w:val="2"/>
            <w:tcBorders>
              <w:top w:val="double" w:sz="4" w:space="0" w:color="auto"/>
              <w:left w:val="double" w:sz="4" w:space="0" w:color="auto"/>
              <w:bottom w:val="double" w:sz="4" w:space="0" w:color="auto"/>
              <w:right w:val="double" w:sz="4" w:space="0" w:color="auto"/>
            </w:tcBorders>
            <w:shd w:val="clear" w:color="auto" w:fill="D9D9D9"/>
          </w:tcPr>
          <w:p w14:paraId="79FC1A7D" w14:textId="77777777" w:rsidR="00E671EB" w:rsidRPr="00E671EB" w:rsidRDefault="00E671EB" w:rsidP="00E671EB">
            <w:pPr>
              <w:jc w:val="center"/>
              <w:rPr>
                <w:rFonts w:ascii="Sakkal Majalla" w:eastAsia="Times New Roman" w:hAnsi="Sakkal Majalla" w:cs="Sakkal Majalla"/>
                <w:b/>
                <w:bCs/>
                <w:sz w:val="28"/>
                <w:szCs w:val="28"/>
                <w:rtl/>
              </w:rPr>
            </w:pPr>
            <w:r w:rsidRPr="00E671EB">
              <w:rPr>
                <w:rFonts w:ascii="Sakkal Majalla" w:eastAsia="Times New Roman" w:hAnsi="Sakkal Majalla" w:cs="Sakkal Majalla"/>
                <w:b/>
                <w:bCs/>
                <w:sz w:val="28"/>
                <w:szCs w:val="28"/>
                <w:rtl/>
              </w:rPr>
              <w:t>الفصل الثالث: الدراسة العملية والإجراء المنهجي</w:t>
            </w:r>
          </w:p>
        </w:tc>
      </w:tr>
      <w:tr w:rsidR="00E671EB" w:rsidRPr="00E671EB" w14:paraId="4BB6486B" w14:textId="77777777" w:rsidTr="0063619E">
        <w:trPr>
          <w:jc w:val="center"/>
        </w:trPr>
        <w:tc>
          <w:tcPr>
            <w:tcW w:w="7491" w:type="dxa"/>
            <w:tcBorders>
              <w:top w:val="double" w:sz="4" w:space="0" w:color="auto"/>
              <w:left w:val="double" w:sz="4" w:space="0" w:color="auto"/>
              <w:right w:val="double" w:sz="4" w:space="0" w:color="auto"/>
            </w:tcBorders>
          </w:tcPr>
          <w:p w14:paraId="78D1A34B" w14:textId="77777777" w:rsidR="00E671EB" w:rsidRPr="00E671EB" w:rsidRDefault="00E671EB" w:rsidP="00E671EB">
            <w:pPr>
              <w:tabs>
                <w:tab w:val="left" w:pos="848"/>
              </w:tabs>
              <w:jc w:val="both"/>
              <w:rPr>
                <w:rFonts w:ascii="Sakkal Majalla" w:eastAsia="Calibri" w:hAnsi="Sakkal Majalla" w:cs="Sakkal Majalla"/>
                <w:sz w:val="28"/>
                <w:szCs w:val="28"/>
              </w:rPr>
            </w:pPr>
            <w:r w:rsidRPr="00E671EB">
              <w:rPr>
                <w:rFonts w:ascii="Sakkal Majalla" w:eastAsia="Calibri" w:hAnsi="Sakkal Majalla" w:cs="Sakkal Majalla" w:hint="cs"/>
                <w:sz w:val="28"/>
                <w:szCs w:val="28"/>
                <w:rtl/>
              </w:rPr>
              <w:t xml:space="preserve">3-1 </w:t>
            </w:r>
            <w:r w:rsidRPr="00E671EB">
              <w:rPr>
                <w:rFonts w:ascii="Sakkal Majalla" w:eastAsia="Calibri" w:hAnsi="Sakkal Majalla" w:cs="Sakkal Majalla"/>
                <w:sz w:val="28"/>
                <w:szCs w:val="28"/>
                <w:rtl/>
              </w:rPr>
              <w:t>منهج الدراسة</w:t>
            </w:r>
          </w:p>
        </w:tc>
        <w:tc>
          <w:tcPr>
            <w:tcW w:w="1002" w:type="dxa"/>
            <w:tcBorders>
              <w:top w:val="double" w:sz="4" w:space="0" w:color="auto"/>
              <w:left w:val="double" w:sz="4" w:space="0" w:color="auto"/>
              <w:right w:val="double" w:sz="4" w:space="0" w:color="auto"/>
            </w:tcBorders>
          </w:tcPr>
          <w:p w14:paraId="1D7279C5" w14:textId="77777777" w:rsidR="00E671EB" w:rsidRPr="00E671EB" w:rsidRDefault="00E671EB" w:rsidP="00E671EB">
            <w:pPr>
              <w:jc w:val="center"/>
              <w:rPr>
                <w:rFonts w:ascii="Sakkal Majalla" w:eastAsia="Times New Roman" w:hAnsi="Sakkal Majalla" w:cs="Sakkal Majalla"/>
                <w:sz w:val="28"/>
                <w:szCs w:val="28"/>
                <w:rtl/>
              </w:rPr>
            </w:pPr>
            <w:r w:rsidRPr="00E671EB">
              <w:rPr>
                <w:rFonts w:ascii="Sakkal Majalla" w:eastAsia="Times New Roman" w:hAnsi="Sakkal Majalla" w:cs="Sakkal Majalla" w:hint="cs"/>
                <w:sz w:val="28"/>
                <w:szCs w:val="28"/>
                <w:rtl/>
              </w:rPr>
              <w:t>21</w:t>
            </w:r>
          </w:p>
        </w:tc>
      </w:tr>
      <w:tr w:rsidR="00E671EB" w:rsidRPr="00E671EB" w14:paraId="24B40131" w14:textId="77777777" w:rsidTr="0063619E">
        <w:trPr>
          <w:jc w:val="center"/>
        </w:trPr>
        <w:tc>
          <w:tcPr>
            <w:tcW w:w="7491" w:type="dxa"/>
            <w:tcBorders>
              <w:left w:val="double" w:sz="4" w:space="0" w:color="auto"/>
              <w:right w:val="double" w:sz="4" w:space="0" w:color="auto"/>
            </w:tcBorders>
          </w:tcPr>
          <w:p w14:paraId="2B050026" w14:textId="77777777" w:rsidR="00E671EB" w:rsidRPr="00E671EB" w:rsidRDefault="00E671EB" w:rsidP="00E671EB">
            <w:pPr>
              <w:tabs>
                <w:tab w:val="left" w:pos="848"/>
              </w:tabs>
              <w:jc w:val="both"/>
              <w:rPr>
                <w:rFonts w:ascii="Sakkal Majalla" w:eastAsia="Calibri" w:hAnsi="Sakkal Majalla" w:cs="Sakkal Majalla"/>
                <w:sz w:val="28"/>
                <w:szCs w:val="28"/>
              </w:rPr>
            </w:pPr>
            <w:r w:rsidRPr="00E671EB">
              <w:rPr>
                <w:rFonts w:ascii="Sakkal Majalla" w:eastAsia="Calibri" w:hAnsi="Sakkal Majalla" w:cs="Sakkal Majalla" w:hint="cs"/>
                <w:sz w:val="28"/>
                <w:szCs w:val="28"/>
                <w:rtl/>
              </w:rPr>
              <w:t xml:space="preserve">3-2 </w:t>
            </w:r>
            <w:r w:rsidRPr="00E671EB">
              <w:rPr>
                <w:rFonts w:ascii="Sakkal Majalla" w:eastAsia="Calibri" w:hAnsi="Sakkal Majalla" w:cs="Sakkal Majalla"/>
                <w:sz w:val="28"/>
                <w:szCs w:val="28"/>
                <w:rtl/>
              </w:rPr>
              <w:t>مجتمع الدراسة</w:t>
            </w:r>
          </w:p>
        </w:tc>
        <w:tc>
          <w:tcPr>
            <w:tcW w:w="1002" w:type="dxa"/>
            <w:tcBorders>
              <w:left w:val="double" w:sz="4" w:space="0" w:color="auto"/>
              <w:right w:val="double" w:sz="4" w:space="0" w:color="auto"/>
            </w:tcBorders>
          </w:tcPr>
          <w:p w14:paraId="79E36C05" w14:textId="77777777" w:rsidR="00E671EB" w:rsidRPr="00E671EB" w:rsidRDefault="00E671EB" w:rsidP="00E671EB">
            <w:pPr>
              <w:jc w:val="center"/>
              <w:rPr>
                <w:rFonts w:ascii="Sakkal Majalla" w:eastAsia="Times New Roman" w:hAnsi="Sakkal Majalla" w:cs="Sakkal Majalla"/>
                <w:sz w:val="28"/>
                <w:szCs w:val="28"/>
                <w:rtl/>
              </w:rPr>
            </w:pPr>
            <w:r w:rsidRPr="00E671EB">
              <w:rPr>
                <w:rFonts w:ascii="Sakkal Majalla" w:eastAsia="Times New Roman" w:hAnsi="Sakkal Majalla" w:cs="Sakkal Majalla" w:hint="cs"/>
                <w:sz w:val="28"/>
                <w:szCs w:val="28"/>
                <w:rtl/>
              </w:rPr>
              <w:t>21</w:t>
            </w:r>
          </w:p>
        </w:tc>
      </w:tr>
      <w:tr w:rsidR="00E671EB" w:rsidRPr="00E671EB" w14:paraId="0245ADB1" w14:textId="77777777" w:rsidTr="0063619E">
        <w:trPr>
          <w:jc w:val="center"/>
        </w:trPr>
        <w:tc>
          <w:tcPr>
            <w:tcW w:w="7491" w:type="dxa"/>
            <w:tcBorders>
              <w:left w:val="double" w:sz="4" w:space="0" w:color="auto"/>
              <w:right w:val="double" w:sz="4" w:space="0" w:color="auto"/>
            </w:tcBorders>
          </w:tcPr>
          <w:p w14:paraId="289E7491" w14:textId="77777777" w:rsidR="00E671EB" w:rsidRPr="00E671EB" w:rsidRDefault="00E671EB" w:rsidP="00E671EB">
            <w:pPr>
              <w:tabs>
                <w:tab w:val="left" w:pos="848"/>
              </w:tabs>
              <w:jc w:val="both"/>
              <w:rPr>
                <w:rFonts w:ascii="Sakkal Majalla" w:eastAsia="Calibri" w:hAnsi="Sakkal Majalla" w:cs="Sakkal Majalla"/>
                <w:sz w:val="28"/>
                <w:szCs w:val="28"/>
              </w:rPr>
            </w:pPr>
            <w:r w:rsidRPr="00E671EB">
              <w:rPr>
                <w:rFonts w:ascii="Sakkal Majalla" w:eastAsia="Calibri" w:hAnsi="Sakkal Majalla" w:cs="Sakkal Majalla" w:hint="cs"/>
                <w:sz w:val="28"/>
                <w:szCs w:val="28"/>
                <w:rtl/>
              </w:rPr>
              <w:t xml:space="preserve">3-3 </w:t>
            </w:r>
            <w:r w:rsidRPr="00E671EB">
              <w:rPr>
                <w:rFonts w:ascii="Sakkal Majalla" w:eastAsia="Calibri" w:hAnsi="Sakkal Majalla" w:cs="Sakkal Majalla"/>
                <w:sz w:val="28"/>
                <w:szCs w:val="28"/>
                <w:rtl/>
              </w:rPr>
              <w:t>عينة الدراسة</w:t>
            </w:r>
          </w:p>
        </w:tc>
        <w:tc>
          <w:tcPr>
            <w:tcW w:w="1002" w:type="dxa"/>
            <w:tcBorders>
              <w:left w:val="double" w:sz="4" w:space="0" w:color="auto"/>
              <w:right w:val="double" w:sz="4" w:space="0" w:color="auto"/>
            </w:tcBorders>
          </w:tcPr>
          <w:p w14:paraId="61EAA841" w14:textId="77777777" w:rsidR="00E671EB" w:rsidRPr="00E671EB" w:rsidRDefault="00E671EB" w:rsidP="00E671EB">
            <w:pPr>
              <w:jc w:val="center"/>
              <w:rPr>
                <w:rFonts w:ascii="Sakkal Majalla" w:eastAsia="Times New Roman" w:hAnsi="Sakkal Majalla" w:cs="Sakkal Majalla"/>
                <w:sz w:val="28"/>
                <w:szCs w:val="28"/>
                <w:rtl/>
              </w:rPr>
            </w:pPr>
            <w:r w:rsidRPr="00E671EB">
              <w:rPr>
                <w:rFonts w:ascii="Sakkal Majalla" w:eastAsia="Times New Roman" w:hAnsi="Sakkal Majalla" w:cs="Sakkal Majalla" w:hint="cs"/>
                <w:sz w:val="28"/>
                <w:szCs w:val="28"/>
                <w:rtl/>
              </w:rPr>
              <w:t>21</w:t>
            </w:r>
          </w:p>
        </w:tc>
      </w:tr>
      <w:tr w:rsidR="00E671EB" w:rsidRPr="00E671EB" w14:paraId="155B9666" w14:textId="77777777" w:rsidTr="0063619E">
        <w:trPr>
          <w:jc w:val="center"/>
        </w:trPr>
        <w:tc>
          <w:tcPr>
            <w:tcW w:w="7491" w:type="dxa"/>
            <w:tcBorders>
              <w:left w:val="double" w:sz="4" w:space="0" w:color="auto"/>
              <w:right w:val="double" w:sz="4" w:space="0" w:color="auto"/>
            </w:tcBorders>
          </w:tcPr>
          <w:p w14:paraId="46251E3E" w14:textId="77777777" w:rsidR="00E671EB" w:rsidRPr="00E671EB" w:rsidRDefault="00E671EB" w:rsidP="00E671EB">
            <w:pPr>
              <w:tabs>
                <w:tab w:val="left" w:pos="848"/>
              </w:tabs>
              <w:jc w:val="both"/>
              <w:rPr>
                <w:rFonts w:ascii="Sakkal Majalla" w:eastAsia="Calibri" w:hAnsi="Sakkal Majalla" w:cs="Sakkal Majalla"/>
                <w:sz w:val="28"/>
                <w:szCs w:val="28"/>
              </w:rPr>
            </w:pPr>
            <w:r w:rsidRPr="00E671EB">
              <w:rPr>
                <w:rFonts w:ascii="Sakkal Majalla" w:eastAsia="Calibri" w:hAnsi="Sakkal Majalla" w:cs="Sakkal Majalla" w:hint="cs"/>
                <w:sz w:val="28"/>
                <w:szCs w:val="28"/>
                <w:rtl/>
              </w:rPr>
              <w:t xml:space="preserve">3-4 </w:t>
            </w:r>
            <w:r w:rsidRPr="00E671EB">
              <w:rPr>
                <w:rFonts w:ascii="Sakkal Majalla" w:eastAsia="Calibri" w:hAnsi="Sakkal Majalla" w:cs="Sakkal Majalla"/>
                <w:sz w:val="28"/>
                <w:szCs w:val="28"/>
                <w:rtl/>
              </w:rPr>
              <w:t>أداة الدراسة</w:t>
            </w:r>
          </w:p>
        </w:tc>
        <w:tc>
          <w:tcPr>
            <w:tcW w:w="1002" w:type="dxa"/>
            <w:tcBorders>
              <w:left w:val="double" w:sz="4" w:space="0" w:color="auto"/>
              <w:right w:val="double" w:sz="4" w:space="0" w:color="auto"/>
            </w:tcBorders>
          </w:tcPr>
          <w:p w14:paraId="1905FA2F" w14:textId="77777777" w:rsidR="00E671EB" w:rsidRPr="00E671EB" w:rsidRDefault="00E671EB" w:rsidP="00E671EB">
            <w:pPr>
              <w:jc w:val="center"/>
              <w:rPr>
                <w:rFonts w:ascii="Sakkal Majalla" w:eastAsia="Times New Roman" w:hAnsi="Sakkal Majalla" w:cs="Sakkal Majalla"/>
                <w:sz w:val="28"/>
                <w:szCs w:val="28"/>
                <w:rtl/>
              </w:rPr>
            </w:pPr>
            <w:r w:rsidRPr="00E671EB">
              <w:rPr>
                <w:rFonts w:ascii="Sakkal Majalla" w:eastAsia="Times New Roman" w:hAnsi="Sakkal Majalla" w:cs="Sakkal Majalla" w:hint="cs"/>
                <w:sz w:val="28"/>
                <w:szCs w:val="28"/>
                <w:rtl/>
              </w:rPr>
              <w:t>22</w:t>
            </w:r>
          </w:p>
        </w:tc>
      </w:tr>
      <w:tr w:rsidR="00E671EB" w:rsidRPr="00E671EB" w14:paraId="0B5CA640" w14:textId="77777777" w:rsidTr="0063619E">
        <w:trPr>
          <w:jc w:val="center"/>
        </w:trPr>
        <w:tc>
          <w:tcPr>
            <w:tcW w:w="7491" w:type="dxa"/>
            <w:tcBorders>
              <w:left w:val="double" w:sz="4" w:space="0" w:color="auto"/>
              <w:right w:val="double" w:sz="4" w:space="0" w:color="auto"/>
            </w:tcBorders>
          </w:tcPr>
          <w:p w14:paraId="75A578CE" w14:textId="77777777" w:rsidR="00E671EB" w:rsidRPr="00E671EB" w:rsidRDefault="00E671EB" w:rsidP="00E671EB">
            <w:pPr>
              <w:tabs>
                <w:tab w:val="left" w:pos="848"/>
              </w:tabs>
              <w:jc w:val="both"/>
              <w:rPr>
                <w:rFonts w:ascii="Sakkal Majalla" w:eastAsia="Calibri" w:hAnsi="Sakkal Majalla" w:cs="Sakkal Majalla"/>
                <w:sz w:val="28"/>
                <w:szCs w:val="28"/>
              </w:rPr>
            </w:pPr>
            <w:r w:rsidRPr="00E671EB">
              <w:rPr>
                <w:rFonts w:ascii="Sakkal Majalla" w:eastAsia="Calibri" w:hAnsi="Sakkal Majalla" w:cs="Sakkal Majalla" w:hint="cs"/>
                <w:sz w:val="28"/>
                <w:szCs w:val="28"/>
                <w:rtl/>
              </w:rPr>
              <w:t xml:space="preserve">3-5 </w:t>
            </w:r>
            <w:r w:rsidRPr="00E671EB">
              <w:rPr>
                <w:rFonts w:ascii="Sakkal Majalla" w:eastAsia="Calibri" w:hAnsi="Sakkal Majalla" w:cs="Sakkal Majalla"/>
                <w:sz w:val="28"/>
                <w:szCs w:val="28"/>
                <w:rtl/>
              </w:rPr>
              <w:t>صدق أداة الدراسة</w:t>
            </w:r>
          </w:p>
        </w:tc>
        <w:tc>
          <w:tcPr>
            <w:tcW w:w="1002" w:type="dxa"/>
            <w:tcBorders>
              <w:left w:val="double" w:sz="4" w:space="0" w:color="auto"/>
              <w:right w:val="double" w:sz="4" w:space="0" w:color="auto"/>
            </w:tcBorders>
          </w:tcPr>
          <w:p w14:paraId="6818680D" w14:textId="77777777" w:rsidR="00E671EB" w:rsidRPr="00E671EB" w:rsidRDefault="00E671EB" w:rsidP="00E671EB">
            <w:pPr>
              <w:jc w:val="center"/>
              <w:rPr>
                <w:rFonts w:ascii="Sakkal Majalla" w:eastAsia="Times New Roman" w:hAnsi="Sakkal Majalla" w:cs="Sakkal Majalla"/>
                <w:sz w:val="28"/>
                <w:szCs w:val="28"/>
                <w:rtl/>
              </w:rPr>
            </w:pPr>
            <w:r w:rsidRPr="00E671EB">
              <w:rPr>
                <w:rFonts w:ascii="Sakkal Majalla" w:eastAsia="Times New Roman" w:hAnsi="Sakkal Majalla" w:cs="Sakkal Majalla" w:hint="cs"/>
                <w:sz w:val="28"/>
                <w:szCs w:val="28"/>
                <w:rtl/>
              </w:rPr>
              <w:t>23</w:t>
            </w:r>
          </w:p>
        </w:tc>
      </w:tr>
      <w:tr w:rsidR="00E671EB" w:rsidRPr="00E671EB" w14:paraId="20169258" w14:textId="77777777" w:rsidTr="0063619E">
        <w:trPr>
          <w:jc w:val="center"/>
        </w:trPr>
        <w:tc>
          <w:tcPr>
            <w:tcW w:w="7491" w:type="dxa"/>
            <w:tcBorders>
              <w:left w:val="double" w:sz="4" w:space="0" w:color="auto"/>
              <w:right w:val="double" w:sz="4" w:space="0" w:color="auto"/>
            </w:tcBorders>
          </w:tcPr>
          <w:p w14:paraId="7C628B76" w14:textId="77777777" w:rsidR="00E671EB" w:rsidRPr="00E671EB" w:rsidRDefault="00E671EB" w:rsidP="00E671EB">
            <w:pPr>
              <w:tabs>
                <w:tab w:val="left" w:pos="848"/>
              </w:tabs>
              <w:jc w:val="both"/>
              <w:rPr>
                <w:rFonts w:ascii="Sakkal Majalla" w:eastAsia="Calibri" w:hAnsi="Sakkal Majalla" w:cs="Sakkal Majalla"/>
                <w:sz w:val="28"/>
                <w:szCs w:val="28"/>
              </w:rPr>
            </w:pPr>
            <w:r w:rsidRPr="00E671EB">
              <w:rPr>
                <w:rFonts w:ascii="Sakkal Majalla" w:eastAsia="Calibri" w:hAnsi="Sakkal Majalla" w:cs="Sakkal Majalla" w:hint="cs"/>
                <w:color w:val="000000"/>
                <w:sz w:val="28"/>
                <w:szCs w:val="28"/>
                <w:rtl/>
              </w:rPr>
              <w:t xml:space="preserve">3-6 </w:t>
            </w:r>
            <w:r w:rsidRPr="00E671EB">
              <w:rPr>
                <w:rFonts w:ascii="Sakkal Majalla" w:eastAsia="Calibri" w:hAnsi="Sakkal Majalla" w:cs="Sakkal Majalla"/>
                <w:color w:val="000000"/>
                <w:sz w:val="28"/>
                <w:szCs w:val="28"/>
                <w:rtl/>
              </w:rPr>
              <w:t>ثبات أداة الدراسة</w:t>
            </w:r>
          </w:p>
        </w:tc>
        <w:tc>
          <w:tcPr>
            <w:tcW w:w="1002" w:type="dxa"/>
            <w:tcBorders>
              <w:left w:val="double" w:sz="4" w:space="0" w:color="auto"/>
              <w:right w:val="double" w:sz="4" w:space="0" w:color="auto"/>
            </w:tcBorders>
          </w:tcPr>
          <w:p w14:paraId="6B8D2021" w14:textId="77777777" w:rsidR="00E671EB" w:rsidRPr="00E671EB" w:rsidRDefault="00E671EB" w:rsidP="00E671EB">
            <w:pPr>
              <w:jc w:val="center"/>
              <w:rPr>
                <w:rFonts w:ascii="Sakkal Majalla" w:eastAsia="Times New Roman" w:hAnsi="Sakkal Majalla" w:cs="Sakkal Majalla"/>
                <w:sz w:val="28"/>
                <w:szCs w:val="28"/>
                <w:rtl/>
              </w:rPr>
            </w:pPr>
            <w:r w:rsidRPr="00E671EB">
              <w:rPr>
                <w:rFonts w:ascii="Sakkal Majalla" w:eastAsia="Times New Roman" w:hAnsi="Sakkal Majalla" w:cs="Sakkal Majalla" w:hint="cs"/>
                <w:sz w:val="28"/>
                <w:szCs w:val="28"/>
                <w:rtl/>
              </w:rPr>
              <w:t>24</w:t>
            </w:r>
          </w:p>
        </w:tc>
      </w:tr>
      <w:tr w:rsidR="00E671EB" w:rsidRPr="00E671EB" w14:paraId="581668DA" w14:textId="77777777" w:rsidTr="0063619E">
        <w:trPr>
          <w:jc w:val="center"/>
        </w:trPr>
        <w:tc>
          <w:tcPr>
            <w:tcW w:w="7491" w:type="dxa"/>
            <w:tcBorders>
              <w:left w:val="double" w:sz="4" w:space="0" w:color="auto"/>
              <w:right w:val="double" w:sz="4" w:space="0" w:color="auto"/>
            </w:tcBorders>
          </w:tcPr>
          <w:p w14:paraId="1CF8F34B" w14:textId="77777777" w:rsidR="00E671EB" w:rsidRPr="00E671EB" w:rsidRDefault="00E671EB" w:rsidP="00E671EB">
            <w:pPr>
              <w:tabs>
                <w:tab w:val="left" w:pos="848"/>
              </w:tabs>
              <w:jc w:val="both"/>
              <w:rPr>
                <w:rFonts w:ascii="Sakkal Majalla" w:eastAsia="Calibri" w:hAnsi="Sakkal Majalla" w:cs="Sakkal Majalla"/>
                <w:sz w:val="28"/>
                <w:szCs w:val="28"/>
              </w:rPr>
            </w:pPr>
            <w:r w:rsidRPr="00E671EB">
              <w:rPr>
                <w:rFonts w:ascii="Sakkal Majalla" w:eastAsia="Calibri" w:hAnsi="Sakkal Majalla" w:cs="Sakkal Majalla" w:hint="cs"/>
                <w:sz w:val="28"/>
                <w:szCs w:val="28"/>
                <w:rtl/>
              </w:rPr>
              <w:t xml:space="preserve">3-7 </w:t>
            </w:r>
            <w:r w:rsidRPr="00E671EB">
              <w:rPr>
                <w:rFonts w:ascii="Sakkal Majalla" w:eastAsia="Calibri" w:hAnsi="Sakkal Majalla" w:cs="Sakkal Majalla"/>
                <w:sz w:val="28"/>
                <w:szCs w:val="28"/>
                <w:rtl/>
              </w:rPr>
              <w:t>إجراءات تطبيق أداة الدراسة</w:t>
            </w:r>
          </w:p>
        </w:tc>
        <w:tc>
          <w:tcPr>
            <w:tcW w:w="1002" w:type="dxa"/>
            <w:tcBorders>
              <w:left w:val="double" w:sz="4" w:space="0" w:color="auto"/>
              <w:right w:val="double" w:sz="4" w:space="0" w:color="auto"/>
            </w:tcBorders>
          </w:tcPr>
          <w:p w14:paraId="159A3600" w14:textId="77777777" w:rsidR="00E671EB" w:rsidRPr="00E671EB" w:rsidRDefault="00E671EB" w:rsidP="00E671EB">
            <w:pPr>
              <w:jc w:val="center"/>
              <w:rPr>
                <w:rFonts w:ascii="Sakkal Majalla" w:eastAsia="Times New Roman" w:hAnsi="Sakkal Majalla" w:cs="Sakkal Majalla"/>
                <w:sz w:val="28"/>
                <w:szCs w:val="28"/>
                <w:rtl/>
              </w:rPr>
            </w:pPr>
            <w:r w:rsidRPr="00E671EB">
              <w:rPr>
                <w:rFonts w:ascii="Sakkal Majalla" w:eastAsia="Times New Roman" w:hAnsi="Sakkal Majalla" w:cs="Sakkal Majalla" w:hint="cs"/>
                <w:sz w:val="28"/>
                <w:szCs w:val="28"/>
                <w:rtl/>
              </w:rPr>
              <w:t>25</w:t>
            </w:r>
          </w:p>
        </w:tc>
      </w:tr>
      <w:tr w:rsidR="00E671EB" w:rsidRPr="00E671EB" w14:paraId="62D3E252" w14:textId="77777777" w:rsidTr="0063619E">
        <w:trPr>
          <w:jc w:val="center"/>
        </w:trPr>
        <w:tc>
          <w:tcPr>
            <w:tcW w:w="7491" w:type="dxa"/>
            <w:tcBorders>
              <w:left w:val="double" w:sz="4" w:space="0" w:color="auto"/>
              <w:right w:val="double" w:sz="4" w:space="0" w:color="auto"/>
            </w:tcBorders>
          </w:tcPr>
          <w:p w14:paraId="6EC15EA4" w14:textId="77777777" w:rsidR="00E671EB" w:rsidRPr="00E671EB" w:rsidRDefault="00E671EB" w:rsidP="00E671EB">
            <w:pPr>
              <w:tabs>
                <w:tab w:val="left" w:pos="848"/>
              </w:tabs>
              <w:jc w:val="both"/>
              <w:rPr>
                <w:rFonts w:ascii="Sakkal Majalla" w:eastAsia="Calibri" w:hAnsi="Sakkal Majalla" w:cs="Sakkal Majalla"/>
                <w:sz w:val="28"/>
                <w:szCs w:val="28"/>
              </w:rPr>
            </w:pPr>
            <w:r w:rsidRPr="00E671EB">
              <w:rPr>
                <w:rFonts w:ascii="Sakkal Majalla" w:eastAsia="Calibri" w:hAnsi="Sakkal Majalla" w:cs="Sakkal Majalla" w:hint="cs"/>
                <w:sz w:val="28"/>
                <w:szCs w:val="28"/>
                <w:rtl/>
              </w:rPr>
              <w:t xml:space="preserve">3-8 </w:t>
            </w:r>
            <w:r w:rsidRPr="00E671EB">
              <w:rPr>
                <w:rFonts w:ascii="Sakkal Majalla" w:eastAsia="Calibri" w:hAnsi="Sakkal Majalla" w:cs="Sakkal Majalla"/>
                <w:sz w:val="28"/>
                <w:szCs w:val="28"/>
                <w:rtl/>
              </w:rPr>
              <w:t>الأساليب الإحصائية المُستخدمة في الدراسة</w:t>
            </w:r>
          </w:p>
        </w:tc>
        <w:tc>
          <w:tcPr>
            <w:tcW w:w="1002" w:type="dxa"/>
            <w:tcBorders>
              <w:left w:val="double" w:sz="4" w:space="0" w:color="auto"/>
              <w:right w:val="double" w:sz="4" w:space="0" w:color="auto"/>
            </w:tcBorders>
          </w:tcPr>
          <w:p w14:paraId="0B58A58E" w14:textId="77777777" w:rsidR="00E671EB" w:rsidRPr="00E671EB" w:rsidRDefault="00E671EB" w:rsidP="00E671EB">
            <w:pPr>
              <w:jc w:val="center"/>
              <w:rPr>
                <w:rFonts w:ascii="Sakkal Majalla" w:eastAsia="Times New Roman" w:hAnsi="Sakkal Majalla" w:cs="Sakkal Majalla"/>
                <w:sz w:val="28"/>
                <w:szCs w:val="28"/>
                <w:rtl/>
              </w:rPr>
            </w:pPr>
            <w:r w:rsidRPr="00E671EB">
              <w:rPr>
                <w:rFonts w:ascii="Sakkal Majalla" w:eastAsia="Times New Roman" w:hAnsi="Sakkal Majalla" w:cs="Sakkal Majalla" w:hint="cs"/>
                <w:sz w:val="28"/>
                <w:szCs w:val="28"/>
                <w:rtl/>
              </w:rPr>
              <w:t>26</w:t>
            </w:r>
          </w:p>
        </w:tc>
      </w:tr>
      <w:tr w:rsidR="00E671EB" w:rsidRPr="00E671EB" w14:paraId="792C9DA0" w14:textId="77777777" w:rsidTr="0063619E">
        <w:trPr>
          <w:jc w:val="center"/>
        </w:trPr>
        <w:tc>
          <w:tcPr>
            <w:tcW w:w="7491" w:type="dxa"/>
            <w:tcBorders>
              <w:left w:val="double" w:sz="4" w:space="0" w:color="auto"/>
              <w:right w:val="double" w:sz="4" w:space="0" w:color="auto"/>
            </w:tcBorders>
          </w:tcPr>
          <w:p w14:paraId="759E444B" w14:textId="77777777" w:rsidR="00E671EB" w:rsidRPr="00E671EB" w:rsidRDefault="00E671EB" w:rsidP="00E671EB">
            <w:pPr>
              <w:tabs>
                <w:tab w:val="left" w:pos="848"/>
              </w:tabs>
              <w:jc w:val="both"/>
              <w:rPr>
                <w:rFonts w:ascii="Sakkal Majalla" w:eastAsia="Calibri" w:hAnsi="Sakkal Majalla" w:cs="Sakkal Majalla"/>
                <w:sz w:val="28"/>
                <w:szCs w:val="28"/>
              </w:rPr>
            </w:pPr>
            <w:r w:rsidRPr="00E671EB">
              <w:rPr>
                <w:rFonts w:ascii="Sakkal Majalla" w:eastAsia="Calibri" w:hAnsi="Sakkal Majalla" w:cs="Sakkal Majalla"/>
                <w:color w:val="000000"/>
                <w:sz w:val="28"/>
                <w:szCs w:val="28"/>
                <w:rtl/>
              </w:rPr>
              <w:t>النتائج المتعلقة بالبيانات الشخصية</w:t>
            </w:r>
          </w:p>
        </w:tc>
        <w:tc>
          <w:tcPr>
            <w:tcW w:w="1002" w:type="dxa"/>
            <w:tcBorders>
              <w:left w:val="double" w:sz="4" w:space="0" w:color="auto"/>
              <w:right w:val="double" w:sz="4" w:space="0" w:color="auto"/>
            </w:tcBorders>
          </w:tcPr>
          <w:p w14:paraId="53AEEFA6" w14:textId="77777777" w:rsidR="00E671EB" w:rsidRPr="00E671EB" w:rsidRDefault="00E671EB" w:rsidP="00E671EB">
            <w:pPr>
              <w:jc w:val="center"/>
              <w:rPr>
                <w:rFonts w:ascii="Sakkal Majalla" w:eastAsia="Times New Roman" w:hAnsi="Sakkal Majalla" w:cs="Sakkal Majalla"/>
                <w:sz w:val="28"/>
                <w:szCs w:val="28"/>
                <w:rtl/>
              </w:rPr>
            </w:pPr>
            <w:r w:rsidRPr="00E671EB">
              <w:rPr>
                <w:rFonts w:ascii="Sakkal Majalla" w:eastAsia="Times New Roman" w:hAnsi="Sakkal Majalla" w:cs="Sakkal Majalla" w:hint="cs"/>
                <w:sz w:val="28"/>
                <w:szCs w:val="28"/>
                <w:rtl/>
              </w:rPr>
              <w:t>26</w:t>
            </w:r>
          </w:p>
        </w:tc>
      </w:tr>
      <w:tr w:rsidR="00E671EB" w:rsidRPr="00E671EB" w14:paraId="696A91AC" w14:textId="77777777" w:rsidTr="0063619E">
        <w:trPr>
          <w:jc w:val="center"/>
        </w:trPr>
        <w:tc>
          <w:tcPr>
            <w:tcW w:w="7491" w:type="dxa"/>
            <w:tcBorders>
              <w:left w:val="double" w:sz="4" w:space="0" w:color="auto"/>
              <w:right w:val="double" w:sz="4" w:space="0" w:color="auto"/>
            </w:tcBorders>
          </w:tcPr>
          <w:p w14:paraId="3FA7F9A9" w14:textId="77777777" w:rsidR="00E671EB" w:rsidRPr="00E671EB" w:rsidRDefault="00E671EB" w:rsidP="00E671EB">
            <w:pPr>
              <w:tabs>
                <w:tab w:val="left" w:pos="848"/>
              </w:tabs>
              <w:jc w:val="both"/>
              <w:rPr>
                <w:rFonts w:ascii="Sakkal Majalla" w:eastAsia="Calibri" w:hAnsi="Sakkal Majalla" w:cs="Sakkal Majalla"/>
                <w:sz w:val="28"/>
                <w:szCs w:val="28"/>
              </w:rPr>
            </w:pPr>
            <w:r w:rsidRPr="00E671EB">
              <w:rPr>
                <w:rFonts w:ascii="Sakkal Majalla" w:eastAsia="Calibri" w:hAnsi="Sakkal Majalla" w:cs="Sakkal Majalla"/>
                <w:color w:val="000000"/>
                <w:sz w:val="28"/>
                <w:szCs w:val="28"/>
                <w:rtl/>
              </w:rPr>
              <w:t>الإجابة على تساؤلات الدراسة</w:t>
            </w:r>
          </w:p>
        </w:tc>
        <w:tc>
          <w:tcPr>
            <w:tcW w:w="1002" w:type="dxa"/>
            <w:tcBorders>
              <w:left w:val="double" w:sz="4" w:space="0" w:color="auto"/>
              <w:right w:val="double" w:sz="4" w:space="0" w:color="auto"/>
            </w:tcBorders>
          </w:tcPr>
          <w:p w14:paraId="2A21B006" w14:textId="77777777" w:rsidR="00E671EB" w:rsidRPr="00E671EB" w:rsidRDefault="00E671EB" w:rsidP="00E671EB">
            <w:pPr>
              <w:jc w:val="center"/>
              <w:rPr>
                <w:rFonts w:ascii="Sakkal Majalla" w:eastAsia="Times New Roman" w:hAnsi="Sakkal Majalla" w:cs="Sakkal Majalla"/>
                <w:sz w:val="28"/>
                <w:szCs w:val="28"/>
                <w:rtl/>
              </w:rPr>
            </w:pPr>
            <w:r w:rsidRPr="00E671EB">
              <w:rPr>
                <w:rFonts w:ascii="Sakkal Majalla" w:eastAsia="Times New Roman" w:hAnsi="Sakkal Majalla" w:cs="Sakkal Majalla" w:hint="cs"/>
                <w:sz w:val="28"/>
                <w:szCs w:val="28"/>
                <w:rtl/>
              </w:rPr>
              <w:t>30</w:t>
            </w:r>
          </w:p>
        </w:tc>
      </w:tr>
      <w:tr w:rsidR="00E671EB" w:rsidRPr="00E671EB" w14:paraId="572AB194" w14:textId="77777777" w:rsidTr="0063619E">
        <w:trPr>
          <w:jc w:val="center"/>
        </w:trPr>
        <w:tc>
          <w:tcPr>
            <w:tcW w:w="7491" w:type="dxa"/>
            <w:tcBorders>
              <w:left w:val="double" w:sz="4" w:space="0" w:color="auto"/>
              <w:right w:val="double" w:sz="4" w:space="0" w:color="auto"/>
            </w:tcBorders>
          </w:tcPr>
          <w:p w14:paraId="386355DE" w14:textId="77777777" w:rsidR="00E671EB" w:rsidRPr="00E671EB" w:rsidRDefault="00E671EB" w:rsidP="00E671EB">
            <w:pPr>
              <w:tabs>
                <w:tab w:val="left" w:pos="848"/>
              </w:tabs>
              <w:jc w:val="both"/>
              <w:rPr>
                <w:rFonts w:ascii="Sakkal Majalla" w:eastAsia="Calibri" w:hAnsi="Sakkal Majalla" w:cs="Sakkal Majalla"/>
                <w:color w:val="000000"/>
                <w:sz w:val="28"/>
                <w:szCs w:val="28"/>
                <w:rtl/>
              </w:rPr>
            </w:pPr>
            <w:r w:rsidRPr="00E671EB">
              <w:rPr>
                <w:rFonts w:ascii="Sakkal Majalla" w:eastAsia="Calibri" w:hAnsi="Sakkal Majalla" w:cs="Sakkal Majalla"/>
                <w:sz w:val="28"/>
                <w:szCs w:val="28"/>
                <w:rtl/>
              </w:rPr>
              <w:t>نتائج الدراسة</w:t>
            </w:r>
          </w:p>
        </w:tc>
        <w:tc>
          <w:tcPr>
            <w:tcW w:w="1002" w:type="dxa"/>
            <w:tcBorders>
              <w:left w:val="double" w:sz="4" w:space="0" w:color="auto"/>
              <w:right w:val="double" w:sz="4" w:space="0" w:color="auto"/>
            </w:tcBorders>
          </w:tcPr>
          <w:p w14:paraId="55E1EC14" w14:textId="77777777" w:rsidR="00E671EB" w:rsidRPr="00E671EB" w:rsidRDefault="00E671EB" w:rsidP="00E671EB">
            <w:pPr>
              <w:jc w:val="center"/>
              <w:rPr>
                <w:rFonts w:ascii="Sakkal Majalla" w:eastAsia="Times New Roman" w:hAnsi="Sakkal Majalla" w:cs="Sakkal Majalla"/>
                <w:sz w:val="28"/>
                <w:szCs w:val="28"/>
                <w:rtl/>
              </w:rPr>
            </w:pPr>
            <w:r w:rsidRPr="00E671EB">
              <w:rPr>
                <w:rFonts w:ascii="Sakkal Majalla" w:eastAsia="Times New Roman" w:hAnsi="Sakkal Majalla" w:cs="Sakkal Majalla" w:hint="cs"/>
                <w:sz w:val="28"/>
                <w:szCs w:val="28"/>
                <w:rtl/>
              </w:rPr>
              <w:t>38</w:t>
            </w:r>
          </w:p>
        </w:tc>
      </w:tr>
      <w:tr w:rsidR="00E671EB" w:rsidRPr="00E671EB" w14:paraId="5D074A2D" w14:textId="77777777" w:rsidTr="0063619E">
        <w:trPr>
          <w:jc w:val="center"/>
        </w:trPr>
        <w:tc>
          <w:tcPr>
            <w:tcW w:w="7491" w:type="dxa"/>
            <w:tcBorders>
              <w:left w:val="double" w:sz="4" w:space="0" w:color="auto"/>
              <w:right w:val="double" w:sz="4" w:space="0" w:color="auto"/>
            </w:tcBorders>
          </w:tcPr>
          <w:p w14:paraId="1BEB4D57" w14:textId="77777777" w:rsidR="00E671EB" w:rsidRPr="00E671EB" w:rsidRDefault="00E671EB" w:rsidP="00E671EB">
            <w:pPr>
              <w:tabs>
                <w:tab w:val="left" w:pos="848"/>
              </w:tabs>
              <w:jc w:val="both"/>
              <w:rPr>
                <w:rFonts w:ascii="Sakkal Majalla" w:eastAsia="Calibri" w:hAnsi="Sakkal Majalla" w:cs="Sakkal Majalla"/>
                <w:color w:val="000000"/>
                <w:sz w:val="28"/>
                <w:szCs w:val="28"/>
                <w:rtl/>
              </w:rPr>
            </w:pPr>
            <w:r w:rsidRPr="00E671EB">
              <w:rPr>
                <w:rFonts w:ascii="Sakkal Majalla" w:eastAsia="Calibri" w:hAnsi="Sakkal Majalla" w:cs="Sakkal Majalla"/>
                <w:sz w:val="28"/>
                <w:szCs w:val="28"/>
                <w:rtl/>
              </w:rPr>
              <w:t>توصيات الدراسة</w:t>
            </w:r>
          </w:p>
        </w:tc>
        <w:tc>
          <w:tcPr>
            <w:tcW w:w="1002" w:type="dxa"/>
            <w:tcBorders>
              <w:left w:val="double" w:sz="4" w:space="0" w:color="auto"/>
              <w:right w:val="double" w:sz="4" w:space="0" w:color="auto"/>
            </w:tcBorders>
          </w:tcPr>
          <w:p w14:paraId="2D02BC87" w14:textId="77777777" w:rsidR="00E671EB" w:rsidRPr="00E671EB" w:rsidRDefault="00E671EB" w:rsidP="00E671EB">
            <w:pPr>
              <w:jc w:val="center"/>
              <w:rPr>
                <w:rFonts w:ascii="Sakkal Majalla" w:eastAsia="Times New Roman" w:hAnsi="Sakkal Majalla" w:cs="Sakkal Majalla"/>
                <w:sz w:val="28"/>
                <w:szCs w:val="28"/>
                <w:rtl/>
              </w:rPr>
            </w:pPr>
            <w:r w:rsidRPr="00E671EB">
              <w:rPr>
                <w:rFonts w:ascii="Sakkal Majalla" w:eastAsia="Times New Roman" w:hAnsi="Sakkal Majalla" w:cs="Sakkal Majalla" w:hint="cs"/>
                <w:sz w:val="28"/>
                <w:szCs w:val="28"/>
                <w:rtl/>
              </w:rPr>
              <w:t>39</w:t>
            </w:r>
          </w:p>
        </w:tc>
      </w:tr>
      <w:tr w:rsidR="00E671EB" w:rsidRPr="00E671EB" w14:paraId="75F5C2B9" w14:textId="77777777" w:rsidTr="0063619E">
        <w:trPr>
          <w:jc w:val="center"/>
        </w:trPr>
        <w:tc>
          <w:tcPr>
            <w:tcW w:w="7491" w:type="dxa"/>
            <w:tcBorders>
              <w:left w:val="double" w:sz="4" w:space="0" w:color="auto"/>
              <w:right w:val="double" w:sz="4" w:space="0" w:color="auto"/>
            </w:tcBorders>
          </w:tcPr>
          <w:p w14:paraId="7BB596F5" w14:textId="77777777" w:rsidR="00E671EB" w:rsidRPr="00E671EB" w:rsidRDefault="00E671EB" w:rsidP="00E671EB">
            <w:pPr>
              <w:tabs>
                <w:tab w:val="left" w:pos="848"/>
              </w:tabs>
              <w:jc w:val="both"/>
              <w:rPr>
                <w:rFonts w:ascii="Sakkal Majalla" w:eastAsia="Calibri" w:hAnsi="Sakkal Majalla" w:cs="Sakkal Majalla"/>
                <w:color w:val="000000"/>
                <w:sz w:val="28"/>
                <w:szCs w:val="28"/>
                <w:rtl/>
              </w:rPr>
            </w:pPr>
            <w:r w:rsidRPr="00E671EB">
              <w:rPr>
                <w:rFonts w:ascii="Sakkal Majalla" w:eastAsia="Calibri" w:hAnsi="Sakkal Majalla" w:cs="Sakkal Majalla"/>
                <w:sz w:val="28"/>
                <w:szCs w:val="28"/>
                <w:rtl/>
              </w:rPr>
              <w:t>مقترحات الدراسة</w:t>
            </w:r>
          </w:p>
        </w:tc>
        <w:tc>
          <w:tcPr>
            <w:tcW w:w="1002" w:type="dxa"/>
            <w:tcBorders>
              <w:left w:val="double" w:sz="4" w:space="0" w:color="auto"/>
              <w:right w:val="double" w:sz="4" w:space="0" w:color="auto"/>
            </w:tcBorders>
          </w:tcPr>
          <w:p w14:paraId="006D2374" w14:textId="77777777" w:rsidR="00E671EB" w:rsidRPr="00E671EB" w:rsidRDefault="00E671EB" w:rsidP="00E671EB">
            <w:pPr>
              <w:jc w:val="center"/>
              <w:rPr>
                <w:rFonts w:ascii="Sakkal Majalla" w:eastAsia="Times New Roman" w:hAnsi="Sakkal Majalla" w:cs="Sakkal Majalla"/>
                <w:sz w:val="28"/>
                <w:szCs w:val="28"/>
                <w:rtl/>
              </w:rPr>
            </w:pPr>
            <w:r w:rsidRPr="00E671EB">
              <w:rPr>
                <w:rFonts w:ascii="Sakkal Majalla" w:eastAsia="Times New Roman" w:hAnsi="Sakkal Majalla" w:cs="Sakkal Majalla" w:hint="cs"/>
                <w:sz w:val="28"/>
                <w:szCs w:val="28"/>
                <w:rtl/>
              </w:rPr>
              <w:t>40</w:t>
            </w:r>
          </w:p>
        </w:tc>
      </w:tr>
      <w:tr w:rsidR="00E671EB" w:rsidRPr="00E671EB" w14:paraId="4F764CE6" w14:textId="77777777" w:rsidTr="0063619E">
        <w:trPr>
          <w:jc w:val="center"/>
        </w:trPr>
        <w:tc>
          <w:tcPr>
            <w:tcW w:w="8493" w:type="dxa"/>
            <w:gridSpan w:val="2"/>
            <w:tcBorders>
              <w:left w:val="double" w:sz="4" w:space="0" w:color="auto"/>
              <w:right w:val="double" w:sz="4" w:space="0" w:color="auto"/>
            </w:tcBorders>
            <w:shd w:val="clear" w:color="auto" w:fill="D9D9D9"/>
          </w:tcPr>
          <w:p w14:paraId="703C2C24" w14:textId="77777777" w:rsidR="00E671EB" w:rsidRPr="00E671EB" w:rsidRDefault="00E671EB" w:rsidP="00E671EB">
            <w:pPr>
              <w:jc w:val="center"/>
              <w:rPr>
                <w:rFonts w:ascii="Sakkal Majalla" w:eastAsia="Times New Roman" w:hAnsi="Sakkal Majalla" w:cs="Sakkal Majalla"/>
                <w:b/>
                <w:bCs/>
                <w:sz w:val="28"/>
                <w:szCs w:val="28"/>
                <w:rtl/>
              </w:rPr>
            </w:pPr>
            <w:r w:rsidRPr="00E671EB">
              <w:rPr>
                <w:rFonts w:ascii="Sakkal Majalla" w:eastAsia="Times New Roman" w:hAnsi="Sakkal Majalla" w:cs="Sakkal Majalla"/>
                <w:b/>
                <w:bCs/>
                <w:sz w:val="28"/>
                <w:szCs w:val="28"/>
                <w:rtl/>
              </w:rPr>
              <w:t xml:space="preserve">الفصل </w:t>
            </w:r>
            <w:r w:rsidRPr="00E671EB">
              <w:rPr>
                <w:rFonts w:ascii="Sakkal Majalla" w:eastAsia="Times New Roman" w:hAnsi="Sakkal Majalla" w:cs="Sakkal Majalla" w:hint="cs"/>
                <w:b/>
                <w:bCs/>
                <w:sz w:val="28"/>
                <w:szCs w:val="28"/>
                <w:rtl/>
              </w:rPr>
              <w:t>الرابع</w:t>
            </w:r>
            <w:r w:rsidRPr="00E671EB">
              <w:rPr>
                <w:rFonts w:ascii="Sakkal Majalla" w:eastAsia="Times New Roman" w:hAnsi="Sakkal Majalla" w:cs="Sakkal Majalla"/>
                <w:b/>
                <w:bCs/>
                <w:sz w:val="28"/>
                <w:szCs w:val="28"/>
                <w:rtl/>
              </w:rPr>
              <w:t xml:space="preserve">: </w:t>
            </w:r>
            <w:r w:rsidRPr="00E671EB">
              <w:rPr>
                <w:rFonts w:ascii="Sakkal Majalla" w:eastAsia="Times New Roman" w:hAnsi="Sakkal Majalla" w:cs="Sakkal Majalla" w:hint="cs"/>
                <w:b/>
                <w:bCs/>
                <w:sz w:val="28"/>
                <w:szCs w:val="28"/>
                <w:rtl/>
              </w:rPr>
              <w:t>ملاحق الدراسة</w:t>
            </w:r>
          </w:p>
        </w:tc>
      </w:tr>
      <w:tr w:rsidR="00E671EB" w:rsidRPr="00E671EB" w14:paraId="5B0694BE" w14:textId="77777777" w:rsidTr="0063619E">
        <w:trPr>
          <w:jc w:val="center"/>
        </w:trPr>
        <w:tc>
          <w:tcPr>
            <w:tcW w:w="7491" w:type="dxa"/>
            <w:tcBorders>
              <w:left w:val="double" w:sz="4" w:space="0" w:color="auto"/>
              <w:right w:val="double" w:sz="4" w:space="0" w:color="auto"/>
            </w:tcBorders>
          </w:tcPr>
          <w:p w14:paraId="0870FC15" w14:textId="77777777" w:rsidR="00E671EB" w:rsidRPr="00E671EB" w:rsidRDefault="00E671EB" w:rsidP="00E671EB">
            <w:pPr>
              <w:tabs>
                <w:tab w:val="left" w:pos="848"/>
              </w:tabs>
              <w:jc w:val="both"/>
              <w:rPr>
                <w:rFonts w:ascii="Sakkal Majalla" w:eastAsia="Calibri" w:hAnsi="Sakkal Majalla" w:cs="Sakkal Majalla"/>
                <w:sz w:val="28"/>
                <w:szCs w:val="28"/>
              </w:rPr>
            </w:pPr>
            <w:r w:rsidRPr="00E671EB">
              <w:rPr>
                <w:rFonts w:ascii="Sakkal Majalla" w:eastAsia="Calibri" w:hAnsi="Sakkal Majalla" w:cs="Sakkal Majalla" w:hint="cs"/>
                <w:sz w:val="28"/>
                <w:szCs w:val="28"/>
                <w:rtl/>
              </w:rPr>
              <w:t>مستخلص الدراسة باللغة العربية</w:t>
            </w:r>
          </w:p>
        </w:tc>
        <w:tc>
          <w:tcPr>
            <w:tcW w:w="1002" w:type="dxa"/>
            <w:tcBorders>
              <w:left w:val="double" w:sz="4" w:space="0" w:color="auto"/>
              <w:right w:val="double" w:sz="4" w:space="0" w:color="auto"/>
            </w:tcBorders>
          </w:tcPr>
          <w:p w14:paraId="71837403" w14:textId="77777777" w:rsidR="00E671EB" w:rsidRPr="00E671EB" w:rsidRDefault="00E671EB" w:rsidP="00E671EB">
            <w:pPr>
              <w:jc w:val="center"/>
              <w:rPr>
                <w:rFonts w:ascii="Sakkal Majalla" w:eastAsia="Times New Roman" w:hAnsi="Sakkal Majalla" w:cs="Sakkal Majalla"/>
                <w:sz w:val="28"/>
                <w:szCs w:val="28"/>
                <w:rtl/>
              </w:rPr>
            </w:pPr>
            <w:r w:rsidRPr="00E671EB">
              <w:rPr>
                <w:rFonts w:ascii="Sakkal Majalla" w:eastAsia="Times New Roman" w:hAnsi="Sakkal Majalla" w:cs="Sakkal Majalla" w:hint="cs"/>
                <w:sz w:val="28"/>
                <w:szCs w:val="28"/>
                <w:rtl/>
              </w:rPr>
              <w:t>42</w:t>
            </w:r>
          </w:p>
        </w:tc>
      </w:tr>
      <w:tr w:rsidR="00E671EB" w:rsidRPr="00E671EB" w14:paraId="78758B0F" w14:textId="77777777" w:rsidTr="0063619E">
        <w:trPr>
          <w:jc w:val="center"/>
        </w:trPr>
        <w:tc>
          <w:tcPr>
            <w:tcW w:w="7491" w:type="dxa"/>
            <w:tcBorders>
              <w:left w:val="double" w:sz="4" w:space="0" w:color="auto"/>
              <w:right w:val="double" w:sz="4" w:space="0" w:color="auto"/>
            </w:tcBorders>
          </w:tcPr>
          <w:p w14:paraId="26852E64" w14:textId="77777777" w:rsidR="00E671EB" w:rsidRPr="00E671EB" w:rsidRDefault="00E671EB" w:rsidP="00E671EB">
            <w:pPr>
              <w:tabs>
                <w:tab w:val="left" w:pos="848"/>
              </w:tabs>
              <w:jc w:val="both"/>
              <w:rPr>
                <w:rFonts w:ascii="Sakkal Majalla" w:eastAsia="Calibri" w:hAnsi="Sakkal Majalla" w:cs="Sakkal Majalla"/>
                <w:sz w:val="28"/>
                <w:szCs w:val="28"/>
              </w:rPr>
            </w:pPr>
            <w:r w:rsidRPr="00E671EB">
              <w:rPr>
                <w:rFonts w:ascii="Sakkal Majalla" w:eastAsia="Calibri" w:hAnsi="Sakkal Majalla" w:cs="Sakkal Majalla" w:hint="cs"/>
                <w:sz w:val="28"/>
                <w:szCs w:val="28"/>
                <w:rtl/>
              </w:rPr>
              <w:t>مستخلص الدراسة باللغة الأجنبية</w:t>
            </w:r>
          </w:p>
        </w:tc>
        <w:tc>
          <w:tcPr>
            <w:tcW w:w="1002" w:type="dxa"/>
            <w:tcBorders>
              <w:left w:val="double" w:sz="4" w:space="0" w:color="auto"/>
              <w:right w:val="double" w:sz="4" w:space="0" w:color="auto"/>
            </w:tcBorders>
          </w:tcPr>
          <w:p w14:paraId="5E518559" w14:textId="77777777" w:rsidR="00E671EB" w:rsidRPr="00E671EB" w:rsidRDefault="00E671EB" w:rsidP="00E671EB">
            <w:pPr>
              <w:jc w:val="center"/>
              <w:rPr>
                <w:rFonts w:ascii="Sakkal Majalla" w:eastAsia="Times New Roman" w:hAnsi="Sakkal Majalla" w:cs="Sakkal Majalla"/>
                <w:sz w:val="28"/>
                <w:szCs w:val="28"/>
                <w:rtl/>
              </w:rPr>
            </w:pPr>
            <w:r w:rsidRPr="00E671EB">
              <w:rPr>
                <w:rFonts w:ascii="Sakkal Majalla" w:eastAsia="Times New Roman" w:hAnsi="Sakkal Majalla" w:cs="Sakkal Majalla" w:hint="cs"/>
                <w:sz w:val="28"/>
                <w:szCs w:val="28"/>
                <w:rtl/>
              </w:rPr>
              <w:t>43</w:t>
            </w:r>
          </w:p>
        </w:tc>
      </w:tr>
      <w:tr w:rsidR="00E671EB" w:rsidRPr="00E671EB" w14:paraId="38063BF8" w14:textId="77777777" w:rsidTr="0063619E">
        <w:trPr>
          <w:jc w:val="center"/>
        </w:trPr>
        <w:tc>
          <w:tcPr>
            <w:tcW w:w="7491" w:type="dxa"/>
            <w:tcBorders>
              <w:left w:val="double" w:sz="4" w:space="0" w:color="auto"/>
              <w:right w:val="double" w:sz="4" w:space="0" w:color="auto"/>
            </w:tcBorders>
          </w:tcPr>
          <w:p w14:paraId="5064B596" w14:textId="77777777" w:rsidR="00E671EB" w:rsidRPr="00E671EB" w:rsidRDefault="00E671EB" w:rsidP="00E671EB">
            <w:pPr>
              <w:tabs>
                <w:tab w:val="left" w:pos="848"/>
              </w:tabs>
              <w:jc w:val="both"/>
              <w:rPr>
                <w:rFonts w:ascii="Sakkal Majalla" w:eastAsia="Calibri" w:hAnsi="Sakkal Majalla" w:cs="Sakkal Majalla"/>
                <w:sz w:val="28"/>
                <w:szCs w:val="28"/>
              </w:rPr>
            </w:pPr>
            <w:r w:rsidRPr="00E671EB">
              <w:rPr>
                <w:rFonts w:ascii="Sakkal Majalla" w:eastAsia="Calibri" w:hAnsi="Sakkal Majalla" w:cs="Sakkal Majalla" w:hint="cs"/>
                <w:sz w:val="28"/>
                <w:szCs w:val="28"/>
                <w:rtl/>
              </w:rPr>
              <w:t>قائمة المراجع</w:t>
            </w:r>
          </w:p>
        </w:tc>
        <w:tc>
          <w:tcPr>
            <w:tcW w:w="1002" w:type="dxa"/>
            <w:tcBorders>
              <w:left w:val="double" w:sz="4" w:space="0" w:color="auto"/>
              <w:right w:val="double" w:sz="4" w:space="0" w:color="auto"/>
            </w:tcBorders>
          </w:tcPr>
          <w:p w14:paraId="42970E23" w14:textId="77777777" w:rsidR="00E671EB" w:rsidRPr="00E671EB" w:rsidRDefault="00E671EB" w:rsidP="00E671EB">
            <w:pPr>
              <w:jc w:val="center"/>
              <w:rPr>
                <w:rFonts w:ascii="Sakkal Majalla" w:eastAsia="Times New Roman" w:hAnsi="Sakkal Majalla" w:cs="Sakkal Majalla"/>
                <w:sz w:val="28"/>
                <w:szCs w:val="28"/>
                <w:rtl/>
              </w:rPr>
            </w:pPr>
            <w:r w:rsidRPr="00E671EB">
              <w:rPr>
                <w:rFonts w:ascii="Sakkal Majalla" w:eastAsia="Times New Roman" w:hAnsi="Sakkal Majalla" w:cs="Sakkal Majalla" w:hint="cs"/>
                <w:sz w:val="28"/>
                <w:szCs w:val="28"/>
                <w:rtl/>
              </w:rPr>
              <w:t>44</w:t>
            </w:r>
          </w:p>
        </w:tc>
      </w:tr>
      <w:tr w:rsidR="00E671EB" w:rsidRPr="00E671EB" w14:paraId="181128AC" w14:textId="77777777" w:rsidTr="0063619E">
        <w:trPr>
          <w:jc w:val="center"/>
        </w:trPr>
        <w:tc>
          <w:tcPr>
            <w:tcW w:w="7491" w:type="dxa"/>
            <w:tcBorders>
              <w:left w:val="double" w:sz="4" w:space="0" w:color="auto"/>
              <w:bottom w:val="double" w:sz="4" w:space="0" w:color="auto"/>
              <w:right w:val="double" w:sz="4" w:space="0" w:color="auto"/>
            </w:tcBorders>
          </w:tcPr>
          <w:p w14:paraId="6237581B" w14:textId="77777777" w:rsidR="00E671EB" w:rsidRPr="00E671EB" w:rsidRDefault="00E671EB" w:rsidP="00E671EB">
            <w:pPr>
              <w:tabs>
                <w:tab w:val="left" w:pos="848"/>
              </w:tabs>
              <w:jc w:val="both"/>
              <w:rPr>
                <w:rFonts w:ascii="Sakkal Majalla" w:eastAsia="Calibri" w:hAnsi="Sakkal Majalla" w:cs="Sakkal Majalla"/>
                <w:sz w:val="28"/>
                <w:szCs w:val="28"/>
                <w:rtl/>
              </w:rPr>
            </w:pPr>
            <w:r w:rsidRPr="00E671EB">
              <w:rPr>
                <w:rFonts w:ascii="Sakkal Majalla" w:eastAsia="Calibri" w:hAnsi="Sakkal Majalla" w:cs="Sakkal Majalla" w:hint="cs"/>
                <w:sz w:val="28"/>
                <w:szCs w:val="28"/>
                <w:rtl/>
              </w:rPr>
              <w:t>الاستبانة بصورتها النهائية</w:t>
            </w:r>
          </w:p>
        </w:tc>
        <w:tc>
          <w:tcPr>
            <w:tcW w:w="1002" w:type="dxa"/>
            <w:tcBorders>
              <w:left w:val="double" w:sz="4" w:space="0" w:color="auto"/>
              <w:bottom w:val="double" w:sz="4" w:space="0" w:color="auto"/>
              <w:right w:val="double" w:sz="4" w:space="0" w:color="auto"/>
            </w:tcBorders>
          </w:tcPr>
          <w:p w14:paraId="003BFACD" w14:textId="77777777" w:rsidR="00E671EB" w:rsidRPr="00E671EB" w:rsidRDefault="00E671EB" w:rsidP="00E671EB">
            <w:pPr>
              <w:jc w:val="center"/>
              <w:rPr>
                <w:rFonts w:ascii="Sakkal Majalla" w:eastAsia="Times New Roman" w:hAnsi="Sakkal Majalla" w:cs="Sakkal Majalla"/>
                <w:sz w:val="28"/>
                <w:szCs w:val="28"/>
                <w:rtl/>
              </w:rPr>
            </w:pPr>
            <w:r w:rsidRPr="00E671EB">
              <w:rPr>
                <w:rFonts w:ascii="Sakkal Majalla" w:eastAsia="Times New Roman" w:hAnsi="Sakkal Majalla" w:cs="Sakkal Majalla" w:hint="cs"/>
                <w:sz w:val="28"/>
                <w:szCs w:val="28"/>
                <w:rtl/>
              </w:rPr>
              <w:t>48</w:t>
            </w:r>
          </w:p>
        </w:tc>
      </w:tr>
    </w:tbl>
    <w:p w14:paraId="297C511F" w14:textId="77777777" w:rsidR="00E671EB" w:rsidRDefault="00E671EB" w:rsidP="00E671EB">
      <w:pPr>
        <w:bidi/>
        <w:spacing w:after="200" w:line="276" w:lineRule="auto"/>
        <w:rPr>
          <w:rFonts w:ascii="Times New Roman" w:hAnsi="Times New Roman" w:cs="Traditional Arabic"/>
          <w:b/>
          <w:bCs/>
          <w:sz w:val="36"/>
          <w:szCs w:val="36"/>
          <w:rtl/>
        </w:rPr>
      </w:pPr>
    </w:p>
    <w:p w14:paraId="3108B4BC" w14:textId="77777777" w:rsidR="00E671EB" w:rsidRDefault="00E671EB" w:rsidP="00E671EB">
      <w:pPr>
        <w:bidi/>
        <w:spacing w:after="200" w:line="276" w:lineRule="auto"/>
        <w:rPr>
          <w:rFonts w:ascii="Times New Roman" w:hAnsi="Times New Roman" w:cs="Traditional Arabic"/>
          <w:b/>
          <w:bCs/>
          <w:sz w:val="36"/>
          <w:szCs w:val="36"/>
          <w:rtl/>
        </w:rPr>
      </w:pPr>
    </w:p>
    <w:p w14:paraId="360A4F2A" w14:textId="77777777" w:rsidR="00E671EB" w:rsidRDefault="00E671EB" w:rsidP="00E671EB">
      <w:pPr>
        <w:bidi/>
        <w:spacing w:after="200" w:line="276" w:lineRule="auto"/>
        <w:rPr>
          <w:rFonts w:ascii="Times New Roman" w:hAnsi="Times New Roman" w:cs="Traditional Arabic"/>
          <w:b/>
          <w:bCs/>
          <w:sz w:val="36"/>
          <w:szCs w:val="36"/>
          <w:rtl/>
        </w:rPr>
      </w:pPr>
    </w:p>
    <w:p w14:paraId="448BC0F2" w14:textId="77777777" w:rsidR="00E671EB" w:rsidRDefault="00E671EB" w:rsidP="00E671EB">
      <w:pPr>
        <w:bidi/>
        <w:spacing w:after="200" w:line="276" w:lineRule="auto"/>
        <w:rPr>
          <w:rFonts w:ascii="Times New Roman" w:hAnsi="Times New Roman" w:cs="Traditional Arabic"/>
          <w:b/>
          <w:bCs/>
          <w:sz w:val="36"/>
          <w:szCs w:val="36"/>
          <w:rtl/>
        </w:rPr>
      </w:pPr>
    </w:p>
    <w:p w14:paraId="3B3A2D6F" w14:textId="77777777" w:rsidR="00E671EB" w:rsidRDefault="00E671EB" w:rsidP="009D542E">
      <w:pPr>
        <w:bidi/>
        <w:spacing w:after="200" w:line="276" w:lineRule="auto"/>
        <w:ind w:left="-569" w:right="426"/>
        <w:rPr>
          <w:rFonts w:ascii="Times New Roman" w:hAnsi="Times New Roman" w:cs="Traditional Arabic"/>
          <w:b/>
          <w:bCs/>
          <w:sz w:val="36"/>
          <w:szCs w:val="36"/>
          <w:rtl/>
        </w:rPr>
      </w:pPr>
    </w:p>
    <w:p w14:paraId="41EDD517" w14:textId="77777777" w:rsidR="00E671EB" w:rsidRDefault="00E671EB" w:rsidP="00E671EB">
      <w:pPr>
        <w:bidi/>
        <w:spacing w:after="200" w:line="276" w:lineRule="auto"/>
        <w:rPr>
          <w:rFonts w:ascii="Times New Roman" w:hAnsi="Times New Roman" w:cs="Traditional Arabic"/>
          <w:b/>
          <w:bCs/>
          <w:sz w:val="36"/>
          <w:szCs w:val="36"/>
          <w:rtl/>
        </w:rPr>
      </w:pPr>
    </w:p>
    <w:p w14:paraId="3C6692DE" w14:textId="77777777" w:rsidR="00E671EB" w:rsidRDefault="00E671EB" w:rsidP="00E671EB">
      <w:pPr>
        <w:spacing w:after="0" w:line="240" w:lineRule="auto"/>
        <w:jc w:val="both"/>
        <w:rPr>
          <w:rFonts w:ascii="Traditional Arabic" w:hAnsi="Traditional Arabic" w:cs="Traditional Arabic"/>
          <w:sz w:val="36"/>
          <w:szCs w:val="36"/>
          <w:rtl/>
        </w:rPr>
      </w:pPr>
    </w:p>
    <w:p w14:paraId="461D2843" w14:textId="77777777" w:rsidR="00E671EB" w:rsidRPr="00DB6A98" w:rsidRDefault="00E671EB" w:rsidP="00E671EB">
      <w:pPr>
        <w:spacing w:after="0" w:line="240" w:lineRule="auto"/>
        <w:jc w:val="center"/>
        <w:rPr>
          <w:rFonts w:ascii="Sakkal Majalla" w:hAnsi="Sakkal Majalla" w:cs="Sakkal Majalla"/>
          <w:bCs/>
          <w:sz w:val="20"/>
          <w:szCs w:val="32"/>
          <w:rtl/>
        </w:rPr>
      </w:pPr>
      <w:r w:rsidRPr="00DB6A98">
        <w:rPr>
          <w:rFonts w:ascii="Sakkal Majalla" w:hAnsi="Sakkal Majalla" w:cs="Sakkal Majalla"/>
          <w:bCs/>
          <w:sz w:val="20"/>
          <w:szCs w:val="32"/>
          <w:rtl/>
        </w:rPr>
        <w:t>فهرس الجداول</w:t>
      </w:r>
    </w:p>
    <w:tbl>
      <w:tblPr>
        <w:tblStyle w:val="TableGrid"/>
        <w:bidiVisual/>
        <w:tblW w:w="9322" w:type="dxa"/>
        <w:tblInd w:w="152" w:type="dxa"/>
        <w:tblLayout w:type="fixed"/>
        <w:tblLook w:val="04A0" w:firstRow="1" w:lastRow="0" w:firstColumn="1" w:lastColumn="0" w:noHBand="0" w:noVBand="1"/>
      </w:tblPr>
      <w:tblGrid>
        <w:gridCol w:w="1116"/>
        <w:gridCol w:w="7105"/>
        <w:gridCol w:w="1101"/>
      </w:tblGrid>
      <w:tr w:rsidR="00E671EB" w:rsidRPr="004F5FF7" w14:paraId="0BAA21A5" w14:textId="77777777" w:rsidTr="009D542E">
        <w:tc>
          <w:tcPr>
            <w:tcW w:w="1116" w:type="dxa"/>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14:paraId="679E7578" w14:textId="77777777" w:rsidR="00E671EB" w:rsidRPr="004F5FF7" w:rsidRDefault="00E671EB" w:rsidP="00E671EB">
            <w:pPr>
              <w:jc w:val="center"/>
              <w:rPr>
                <w:rFonts w:ascii="Sakkal Majalla" w:hAnsi="Sakkal Majalla" w:cs="Sakkal Majalla"/>
                <w:bCs/>
                <w:sz w:val="28"/>
                <w:szCs w:val="28"/>
                <w:rtl/>
              </w:rPr>
            </w:pPr>
            <w:r w:rsidRPr="004F5FF7">
              <w:rPr>
                <w:rFonts w:ascii="Sakkal Majalla" w:hAnsi="Sakkal Majalla" w:cs="Sakkal Majalla"/>
                <w:bCs/>
                <w:sz w:val="28"/>
                <w:szCs w:val="28"/>
                <w:rtl/>
              </w:rPr>
              <w:t>رقم الجدول</w:t>
            </w:r>
          </w:p>
        </w:tc>
        <w:tc>
          <w:tcPr>
            <w:tcW w:w="7105" w:type="dxa"/>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14:paraId="450D6259" w14:textId="77777777" w:rsidR="00E671EB" w:rsidRPr="004F5FF7" w:rsidRDefault="00E671EB" w:rsidP="00E671EB">
            <w:pPr>
              <w:jc w:val="center"/>
              <w:rPr>
                <w:rFonts w:ascii="Sakkal Majalla" w:hAnsi="Sakkal Majalla" w:cs="Sakkal Majalla"/>
                <w:bCs/>
                <w:sz w:val="28"/>
                <w:szCs w:val="28"/>
                <w:rtl/>
              </w:rPr>
            </w:pPr>
            <w:r w:rsidRPr="004F5FF7">
              <w:rPr>
                <w:rFonts w:ascii="Sakkal Majalla" w:hAnsi="Sakkal Majalla" w:cs="Sakkal Majalla"/>
                <w:bCs/>
                <w:sz w:val="28"/>
                <w:szCs w:val="28"/>
                <w:rtl/>
              </w:rPr>
              <w:t>البيان</w:t>
            </w:r>
          </w:p>
        </w:tc>
        <w:tc>
          <w:tcPr>
            <w:tcW w:w="1101" w:type="dxa"/>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14:paraId="2D82BD6F" w14:textId="77777777" w:rsidR="00E671EB" w:rsidRPr="004F5FF7" w:rsidRDefault="00E671EB" w:rsidP="00E671EB">
            <w:pPr>
              <w:jc w:val="center"/>
              <w:rPr>
                <w:rFonts w:ascii="Sakkal Majalla" w:hAnsi="Sakkal Majalla" w:cs="Sakkal Majalla"/>
                <w:bCs/>
                <w:sz w:val="28"/>
                <w:szCs w:val="28"/>
                <w:rtl/>
              </w:rPr>
            </w:pPr>
            <w:r w:rsidRPr="004F5FF7">
              <w:rPr>
                <w:rFonts w:ascii="Sakkal Majalla" w:hAnsi="Sakkal Majalla" w:cs="Sakkal Majalla"/>
                <w:bCs/>
                <w:sz w:val="28"/>
                <w:szCs w:val="28"/>
                <w:rtl/>
              </w:rPr>
              <w:t>رقم الصفحة</w:t>
            </w:r>
          </w:p>
        </w:tc>
      </w:tr>
      <w:tr w:rsidR="00E671EB" w:rsidRPr="004F5FF7" w14:paraId="0DE901A6" w14:textId="77777777" w:rsidTr="009D542E">
        <w:tc>
          <w:tcPr>
            <w:tcW w:w="1116" w:type="dxa"/>
            <w:tcBorders>
              <w:top w:val="double" w:sz="4" w:space="0" w:color="auto"/>
              <w:left w:val="double" w:sz="4" w:space="0" w:color="auto"/>
              <w:right w:val="double" w:sz="4" w:space="0" w:color="auto"/>
            </w:tcBorders>
            <w:vAlign w:val="center"/>
          </w:tcPr>
          <w:p w14:paraId="18D97403" w14:textId="77777777" w:rsidR="00E671EB" w:rsidRPr="004F5FF7" w:rsidRDefault="00E671EB" w:rsidP="00E671EB">
            <w:pPr>
              <w:jc w:val="center"/>
              <w:rPr>
                <w:rFonts w:ascii="Sakkal Majalla" w:hAnsi="Sakkal Majalla" w:cs="Sakkal Majalla"/>
                <w:b/>
                <w:sz w:val="28"/>
                <w:szCs w:val="28"/>
                <w:rtl/>
              </w:rPr>
            </w:pPr>
            <w:r w:rsidRPr="004F5FF7">
              <w:rPr>
                <w:rFonts w:ascii="Sakkal Majalla" w:hAnsi="Sakkal Majalla" w:cs="Sakkal Majalla"/>
                <w:b/>
                <w:sz w:val="28"/>
                <w:szCs w:val="28"/>
                <w:rtl/>
              </w:rPr>
              <w:t>1</w:t>
            </w:r>
          </w:p>
        </w:tc>
        <w:tc>
          <w:tcPr>
            <w:tcW w:w="7105" w:type="dxa"/>
            <w:tcBorders>
              <w:top w:val="double" w:sz="4" w:space="0" w:color="auto"/>
              <w:left w:val="double" w:sz="4" w:space="0" w:color="auto"/>
              <w:right w:val="double" w:sz="4" w:space="0" w:color="auto"/>
            </w:tcBorders>
          </w:tcPr>
          <w:p w14:paraId="69444BFD" w14:textId="77777777" w:rsidR="00E671EB" w:rsidRPr="000D0A39" w:rsidRDefault="00E671EB" w:rsidP="00E671EB">
            <w:pPr>
              <w:jc w:val="center"/>
              <w:rPr>
                <w:rFonts w:ascii="Sakkal Majalla" w:hAnsi="Sakkal Majalla" w:cs="Sakkal Majalla"/>
                <w:sz w:val="28"/>
                <w:szCs w:val="28"/>
                <w:rtl/>
              </w:rPr>
            </w:pPr>
            <w:r w:rsidRPr="000D0A39">
              <w:rPr>
                <w:rFonts w:ascii="Sakkal Majalla" w:hAnsi="Sakkal Majalla" w:cs="Sakkal Majalla"/>
                <w:sz w:val="28"/>
                <w:szCs w:val="28"/>
                <w:rtl/>
              </w:rPr>
              <w:t>تحديد فئات المقياس المتدرج الخماسي</w:t>
            </w:r>
          </w:p>
        </w:tc>
        <w:tc>
          <w:tcPr>
            <w:tcW w:w="1101" w:type="dxa"/>
            <w:tcBorders>
              <w:top w:val="double" w:sz="4" w:space="0" w:color="auto"/>
              <w:left w:val="double" w:sz="4" w:space="0" w:color="auto"/>
              <w:right w:val="double" w:sz="4" w:space="0" w:color="auto"/>
            </w:tcBorders>
            <w:vAlign w:val="center"/>
          </w:tcPr>
          <w:p w14:paraId="7C240BE3" w14:textId="77777777" w:rsidR="00E671EB" w:rsidRPr="004F5FF7" w:rsidRDefault="00E671EB" w:rsidP="00E671EB">
            <w:pPr>
              <w:jc w:val="center"/>
              <w:rPr>
                <w:rFonts w:ascii="Sakkal Majalla" w:hAnsi="Sakkal Majalla" w:cs="Sakkal Majalla"/>
                <w:b/>
                <w:sz w:val="28"/>
                <w:szCs w:val="28"/>
                <w:rtl/>
              </w:rPr>
            </w:pPr>
            <w:r>
              <w:rPr>
                <w:rFonts w:ascii="Sakkal Majalla" w:hAnsi="Sakkal Majalla" w:cs="Sakkal Majalla" w:hint="cs"/>
                <w:b/>
                <w:sz w:val="28"/>
                <w:szCs w:val="28"/>
                <w:rtl/>
              </w:rPr>
              <w:t>22</w:t>
            </w:r>
          </w:p>
        </w:tc>
      </w:tr>
      <w:tr w:rsidR="00E671EB" w:rsidRPr="004F5FF7" w14:paraId="5BF36357" w14:textId="77777777" w:rsidTr="009D542E">
        <w:tc>
          <w:tcPr>
            <w:tcW w:w="1116" w:type="dxa"/>
            <w:tcBorders>
              <w:left w:val="double" w:sz="4" w:space="0" w:color="auto"/>
              <w:right w:val="double" w:sz="4" w:space="0" w:color="auto"/>
            </w:tcBorders>
            <w:vAlign w:val="center"/>
          </w:tcPr>
          <w:p w14:paraId="3EF0EC49" w14:textId="77777777" w:rsidR="00E671EB" w:rsidRPr="004F5FF7" w:rsidRDefault="00E671EB" w:rsidP="00E671EB">
            <w:pPr>
              <w:jc w:val="center"/>
              <w:rPr>
                <w:rFonts w:ascii="Sakkal Majalla" w:hAnsi="Sakkal Majalla" w:cs="Sakkal Majalla"/>
                <w:b/>
                <w:sz w:val="28"/>
                <w:szCs w:val="28"/>
                <w:rtl/>
              </w:rPr>
            </w:pPr>
            <w:r w:rsidRPr="004F5FF7">
              <w:rPr>
                <w:rFonts w:ascii="Sakkal Majalla" w:hAnsi="Sakkal Majalla" w:cs="Sakkal Majalla"/>
                <w:b/>
                <w:sz w:val="28"/>
                <w:szCs w:val="28"/>
                <w:rtl/>
              </w:rPr>
              <w:t>2</w:t>
            </w:r>
          </w:p>
        </w:tc>
        <w:tc>
          <w:tcPr>
            <w:tcW w:w="7105" w:type="dxa"/>
            <w:tcBorders>
              <w:left w:val="double" w:sz="4" w:space="0" w:color="auto"/>
              <w:right w:val="double" w:sz="4" w:space="0" w:color="auto"/>
            </w:tcBorders>
          </w:tcPr>
          <w:p w14:paraId="3BA58217" w14:textId="77777777" w:rsidR="00E671EB" w:rsidRPr="000D0A39" w:rsidRDefault="00E671EB" w:rsidP="00E671EB">
            <w:pPr>
              <w:jc w:val="center"/>
              <w:rPr>
                <w:rFonts w:ascii="Sakkal Majalla" w:hAnsi="Sakkal Majalla" w:cs="Sakkal Majalla"/>
                <w:sz w:val="28"/>
                <w:szCs w:val="28"/>
                <w:rtl/>
              </w:rPr>
            </w:pPr>
            <w:r w:rsidRPr="000D0A39">
              <w:rPr>
                <w:rFonts w:ascii="Sakkal Majalla" w:hAnsi="Sakkal Majalla" w:cs="Sakkal Majalla"/>
                <w:sz w:val="28"/>
                <w:szCs w:val="28"/>
                <w:rtl/>
              </w:rPr>
              <w:t>معاملات ارتباط بيرسون لعبارات محور (واقع مستوى التحول الرقمي في المدينة الطبية بجامعة الملك سعود وفقاً لرؤية المملكة العربية السعودية ٢٠٣٠) بالدرجة الكلية للمحور</w:t>
            </w:r>
          </w:p>
        </w:tc>
        <w:tc>
          <w:tcPr>
            <w:tcW w:w="1101" w:type="dxa"/>
            <w:tcBorders>
              <w:left w:val="double" w:sz="4" w:space="0" w:color="auto"/>
              <w:right w:val="double" w:sz="4" w:space="0" w:color="auto"/>
            </w:tcBorders>
            <w:vAlign w:val="center"/>
          </w:tcPr>
          <w:p w14:paraId="577C7077" w14:textId="77777777" w:rsidR="00E671EB" w:rsidRPr="004F5FF7" w:rsidRDefault="00E671EB" w:rsidP="00E671EB">
            <w:pPr>
              <w:jc w:val="center"/>
              <w:rPr>
                <w:rFonts w:ascii="Sakkal Majalla" w:hAnsi="Sakkal Majalla" w:cs="Sakkal Majalla"/>
                <w:b/>
                <w:sz w:val="28"/>
                <w:szCs w:val="28"/>
                <w:rtl/>
              </w:rPr>
            </w:pPr>
            <w:r>
              <w:rPr>
                <w:rFonts w:ascii="Sakkal Majalla" w:hAnsi="Sakkal Majalla" w:cs="Sakkal Majalla" w:hint="cs"/>
                <w:b/>
                <w:sz w:val="28"/>
                <w:szCs w:val="28"/>
                <w:rtl/>
              </w:rPr>
              <w:t>23</w:t>
            </w:r>
          </w:p>
        </w:tc>
      </w:tr>
      <w:tr w:rsidR="00E671EB" w:rsidRPr="004F5FF7" w14:paraId="32551E6D" w14:textId="77777777" w:rsidTr="009D542E">
        <w:tc>
          <w:tcPr>
            <w:tcW w:w="1116" w:type="dxa"/>
            <w:tcBorders>
              <w:left w:val="double" w:sz="4" w:space="0" w:color="auto"/>
              <w:right w:val="double" w:sz="4" w:space="0" w:color="auto"/>
            </w:tcBorders>
            <w:vAlign w:val="center"/>
          </w:tcPr>
          <w:p w14:paraId="2336DFD7" w14:textId="77777777" w:rsidR="00E671EB" w:rsidRPr="004F5FF7" w:rsidRDefault="00E671EB" w:rsidP="00E671EB">
            <w:pPr>
              <w:jc w:val="center"/>
              <w:rPr>
                <w:rFonts w:ascii="Sakkal Majalla" w:hAnsi="Sakkal Majalla" w:cs="Sakkal Majalla"/>
                <w:b/>
                <w:sz w:val="28"/>
                <w:szCs w:val="28"/>
                <w:rtl/>
              </w:rPr>
            </w:pPr>
            <w:r w:rsidRPr="004F5FF7">
              <w:rPr>
                <w:rFonts w:ascii="Sakkal Majalla" w:hAnsi="Sakkal Majalla" w:cs="Sakkal Majalla"/>
                <w:b/>
                <w:sz w:val="28"/>
                <w:szCs w:val="28"/>
                <w:rtl/>
              </w:rPr>
              <w:t>3</w:t>
            </w:r>
          </w:p>
        </w:tc>
        <w:tc>
          <w:tcPr>
            <w:tcW w:w="7105" w:type="dxa"/>
            <w:tcBorders>
              <w:left w:val="double" w:sz="4" w:space="0" w:color="auto"/>
              <w:right w:val="double" w:sz="4" w:space="0" w:color="auto"/>
            </w:tcBorders>
          </w:tcPr>
          <w:p w14:paraId="0B360FC7" w14:textId="77777777" w:rsidR="00E671EB" w:rsidRPr="000D0A39" w:rsidRDefault="00E671EB" w:rsidP="00E671EB">
            <w:pPr>
              <w:jc w:val="center"/>
              <w:rPr>
                <w:rFonts w:ascii="Sakkal Majalla" w:hAnsi="Sakkal Majalla" w:cs="Sakkal Majalla"/>
                <w:sz w:val="28"/>
                <w:szCs w:val="28"/>
                <w:rtl/>
              </w:rPr>
            </w:pPr>
            <w:r w:rsidRPr="000D0A39">
              <w:rPr>
                <w:rFonts w:ascii="Sakkal Majalla" w:hAnsi="Sakkal Majalla" w:cs="Sakkal Majalla"/>
                <w:sz w:val="28"/>
                <w:szCs w:val="28"/>
                <w:rtl/>
              </w:rPr>
              <w:t>معاملات ارتباط بيرسون لعبارات محور (مستوى أداء الموارد البشرية في المدينة الطبية بجامعة الملك سعود وفقاً لرؤية المملكة العربية السعودية ٢٠٣٠) بالدرجة الكلية للمحور</w:t>
            </w:r>
          </w:p>
        </w:tc>
        <w:tc>
          <w:tcPr>
            <w:tcW w:w="1101" w:type="dxa"/>
            <w:tcBorders>
              <w:left w:val="double" w:sz="4" w:space="0" w:color="auto"/>
              <w:right w:val="double" w:sz="4" w:space="0" w:color="auto"/>
            </w:tcBorders>
            <w:vAlign w:val="center"/>
          </w:tcPr>
          <w:p w14:paraId="34080283" w14:textId="77777777" w:rsidR="00E671EB" w:rsidRPr="004F5FF7" w:rsidRDefault="00E671EB" w:rsidP="00E671EB">
            <w:pPr>
              <w:jc w:val="center"/>
              <w:rPr>
                <w:rFonts w:ascii="Sakkal Majalla" w:hAnsi="Sakkal Majalla" w:cs="Sakkal Majalla"/>
                <w:b/>
                <w:sz w:val="28"/>
                <w:szCs w:val="28"/>
                <w:rtl/>
              </w:rPr>
            </w:pPr>
            <w:r>
              <w:rPr>
                <w:rFonts w:ascii="Sakkal Majalla" w:hAnsi="Sakkal Majalla" w:cs="Sakkal Majalla" w:hint="cs"/>
                <w:b/>
                <w:sz w:val="28"/>
                <w:szCs w:val="28"/>
                <w:rtl/>
              </w:rPr>
              <w:t>24</w:t>
            </w:r>
          </w:p>
        </w:tc>
      </w:tr>
      <w:tr w:rsidR="00E671EB" w:rsidRPr="004F5FF7" w14:paraId="4241E939" w14:textId="77777777" w:rsidTr="009D542E">
        <w:tc>
          <w:tcPr>
            <w:tcW w:w="1116" w:type="dxa"/>
            <w:tcBorders>
              <w:left w:val="double" w:sz="4" w:space="0" w:color="auto"/>
              <w:right w:val="double" w:sz="4" w:space="0" w:color="auto"/>
            </w:tcBorders>
            <w:vAlign w:val="center"/>
          </w:tcPr>
          <w:p w14:paraId="067D1657" w14:textId="77777777" w:rsidR="00E671EB" w:rsidRPr="004F5FF7" w:rsidRDefault="00E671EB" w:rsidP="00E671EB">
            <w:pPr>
              <w:jc w:val="center"/>
              <w:rPr>
                <w:rFonts w:ascii="Sakkal Majalla" w:hAnsi="Sakkal Majalla" w:cs="Sakkal Majalla"/>
                <w:b/>
                <w:sz w:val="28"/>
                <w:szCs w:val="28"/>
                <w:rtl/>
              </w:rPr>
            </w:pPr>
            <w:r w:rsidRPr="004F5FF7">
              <w:rPr>
                <w:rFonts w:ascii="Sakkal Majalla" w:hAnsi="Sakkal Majalla" w:cs="Sakkal Majalla"/>
                <w:b/>
                <w:sz w:val="28"/>
                <w:szCs w:val="28"/>
                <w:rtl/>
              </w:rPr>
              <w:t>4</w:t>
            </w:r>
          </w:p>
        </w:tc>
        <w:tc>
          <w:tcPr>
            <w:tcW w:w="7105" w:type="dxa"/>
            <w:tcBorders>
              <w:left w:val="double" w:sz="4" w:space="0" w:color="auto"/>
              <w:right w:val="double" w:sz="4" w:space="0" w:color="auto"/>
            </w:tcBorders>
          </w:tcPr>
          <w:p w14:paraId="07CEB9D0" w14:textId="77777777" w:rsidR="00E671EB" w:rsidRPr="000D0A39" w:rsidRDefault="00E671EB" w:rsidP="00E671EB">
            <w:pPr>
              <w:jc w:val="center"/>
              <w:rPr>
                <w:rFonts w:ascii="Sakkal Majalla" w:hAnsi="Sakkal Majalla" w:cs="Sakkal Majalla"/>
                <w:sz w:val="28"/>
                <w:szCs w:val="28"/>
                <w:rtl/>
              </w:rPr>
            </w:pPr>
            <w:r w:rsidRPr="000D0A39">
              <w:rPr>
                <w:rFonts w:ascii="Sakkal Majalla" w:hAnsi="Sakkal Majalla" w:cs="Sakkal Majalla"/>
                <w:sz w:val="28"/>
                <w:szCs w:val="28"/>
                <w:rtl/>
              </w:rPr>
              <w:t xml:space="preserve">معامل ألفا كرونباخ لقياس ثبات أداة الدراسة </w:t>
            </w:r>
          </w:p>
        </w:tc>
        <w:tc>
          <w:tcPr>
            <w:tcW w:w="1101" w:type="dxa"/>
            <w:tcBorders>
              <w:left w:val="double" w:sz="4" w:space="0" w:color="auto"/>
              <w:right w:val="double" w:sz="4" w:space="0" w:color="auto"/>
            </w:tcBorders>
            <w:vAlign w:val="center"/>
          </w:tcPr>
          <w:p w14:paraId="20BB0880" w14:textId="77777777" w:rsidR="00E671EB" w:rsidRPr="004F5FF7" w:rsidRDefault="00E671EB" w:rsidP="00E671EB">
            <w:pPr>
              <w:jc w:val="center"/>
              <w:rPr>
                <w:rFonts w:ascii="Sakkal Majalla" w:hAnsi="Sakkal Majalla" w:cs="Sakkal Majalla"/>
                <w:b/>
                <w:sz w:val="28"/>
                <w:szCs w:val="28"/>
                <w:rtl/>
              </w:rPr>
            </w:pPr>
            <w:r>
              <w:rPr>
                <w:rFonts w:ascii="Sakkal Majalla" w:hAnsi="Sakkal Majalla" w:cs="Sakkal Majalla" w:hint="cs"/>
                <w:b/>
                <w:sz w:val="28"/>
                <w:szCs w:val="28"/>
                <w:rtl/>
              </w:rPr>
              <w:t>25</w:t>
            </w:r>
          </w:p>
        </w:tc>
      </w:tr>
      <w:tr w:rsidR="00E671EB" w:rsidRPr="004F5FF7" w14:paraId="28925A6A" w14:textId="77777777" w:rsidTr="009D542E">
        <w:tc>
          <w:tcPr>
            <w:tcW w:w="1116" w:type="dxa"/>
            <w:tcBorders>
              <w:left w:val="double" w:sz="4" w:space="0" w:color="auto"/>
              <w:right w:val="double" w:sz="4" w:space="0" w:color="auto"/>
            </w:tcBorders>
            <w:vAlign w:val="center"/>
          </w:tcPr>
          <w:p w14:paraId="759CF78F" w14:textId="77777777" w:rsidR="00E671EB" w:rsidRPr="004F5FF7" w:rsidRDefault="00E671EB" w:rsidP="00E671EB">
            <w:pPr>
              <w:jc w:val="center"/>
              <w:rPr>
                <w:rFonts w:ascii="Sakkal Majalla" w:hAnsi="Sakkal Majalla" w:cs="Sakkal Majalla"/>
                <w:b/>
                <w:sz w:val="28"/>
                <w:szCs w:val="28"/>
                <w:rtl/>
              </w:rPr>
            </w:pPr>
            <w:r w:rsidRPr="004F5FF7">
              <w:rPr>
                <w:rFonts w:ascii="Sakkal Majalla" w:hAnsi="Sakkal Majalla" w:cs="Sakkal Majalla"/>
                <w:b/>
                <w:sz w:val="28"/>
                <w:szCs w:val="28"/>
                <w:rtl/>
              </w:rPr>
              <w:t>5</w:t>
            </w:r>
          </w:p>
        </w:tc>
        <w:tc>
          <w:tcPr>
            <w:tcW w:w="7105" w:type="dxa"/>
            <w:tcBorders>
              <w:left w:val="double" w:sz="4" w:space="0" w:color="auto"/>
              <w:right w:val="double" w:sz="4" w:space="0" w:color="auto"/>
            </w:tcBorders>
          </w:tcPr>
          <w:p w14:paraId="21D23092" w14:textId="77777777" w:rsidR="00E671EB" w:rsidRPr="000D0A39" w:rsidRDefault="00E671EB" w:rsidP="00E671EB">
            <w:pPr>
              <w:jc w:val="center"/>
              <w:rPr>
                <w:rFonts w:ascii="Sakkal Majalla" w:hAnsi="Sakkal Majalla" w:cs="Sakkal Majalla"/>
                <w:sz w:val="28"/>
                <w:szCs w:val="28"/>
                <w:rtl/>
              </w:rPr>
            </w:pPr>
            <w:r w:rsidRPr="000D0A39">
              <w:rPr>
                <w:rFonts w:ascii="Sakkal Majalla" w:hAnsi="Sakkal Majalla" w:cs="Sakkal Majalla"/>
                <w:sz w:val="28"/>
                <w:szCs w:val="28"/>
                <w:rtl/>
              </w:rPr>
              <w:t>توزيع أفراد عينة الدراسة وفقاً لمتغير النوع</w:t>
            </w:r>
          </w:p>
        </w:tc>
        <w:tc>
          <w:tcPr>
            <w:tcW w:w="1101" w:type="dxa"/>
            <w:tcBorders>
              <w:left w:val="double" w:sz="4" w:space="0" w:color="auto"/>
              <w:right w:val="double" w:sz="4" w:space="0" w:color="auto"/>
            </w:tcBorders>
            <w:vAlign w:val="center"/>
          </w:tcPr>
          <w:p w14:paraId="179E2230" w14:textId="77777777" w:rsidR="00E671EB" w:rsidRPr="004F5FF7" w:rsidRDefault="00E671EB" w:rsidP="00E671EB">
            <w:pPr>
              <w:jc w:val="center"/>
              <w:rPr>
                <w:rFonts w:ascii="Sakkal Majalla" w:hAnsi="Sakkal Majalla" w:cs="Sakkal Majalla"/>
                <w:b/>
                <w:sz w:val="28"/>
                <w:szCs w:val="28"/>
                <w:rtl/>
              </w:rPr>
            </w:pPr>
            <w:r>
              <w:rPr>
                <w:rFonts w:ascii="Sakkal Majalla" w:hAnsi="Sakkal Majalla" w:cs="Sakkal Majalla" w:hint="cs"/>
                <w:b/>
                <w:sz w:val="28"/>
                <w:szCs w:val="28"/>
                <w:rtl/>
              </w:rPr>
              <w:t>27</w:t>
            </w:r>
          </w:p>
        </w:tc>
      </w:tr>
      <w:tr w:rsidR="00E671EB" w:rsidRPr="004F5FF7" w14:paraId="59DE9228" w14:textId="77777777" w:rsidTr="009D542E">
        <w:tc>
          <w:tcPr>
            <w:tcW w:w="1116" w:type="dxa"/>
            <w:tcBorders>
              <w:left w:val="double" w:sz="4" w:space="0" w:color="auto"/>
              <w:right w:val="double" w:sz="4" w:space="0" w:color="auto"/>
            </w:tcBorders>
            <w:vAlign w:val="center"/>
          </w:tcPr>
          <w:p w14:paraId="11A35938" w14:textId="77777777" w:rsidR="00E671EB" w:rsidRPr="004F5FF7" w:rsidRDefault="00E671EB" w:rsidP="00E671EB">
            <w:pPr>
              <w:jc w:val="center"/>
              <w:rPr>
                <w:rFonts w:ascii="Sakkal Majalla" w:hAnsi="Sakkal Majalla" w:cs="Sakkal Majalla"/>
                <w:b/>
                <w:sz w:val="28"/>
                <w:szCs w:val="28"/>
                <w:rtl/>
              </w:rPr>
            </w:pPr>
            <w:bookmarkStart w:id="1" w:name="_Hlk131421820"/>
            <w:r w:rsidRPr="004F5FF7">
              <w:rPr>
                <w:rFonts w:ascii="Sakkal Majalla" w:hAnsi="Sakkal Majalla" w:cs="Sakkal Majalla"/>
                <w:b/>
                <w:sz w:val="28"/>
                <w:szCs w:val="28"/>
                <w:rtl/>
              </w:rPr>
              <w:t>6</w:t>
            </w:r>
          </w:p>
        </w:tc>
        <w:tc>
          <w:tcPr>
            <w:tcW w:w="7105" w:type="dxa"/>
            <w:tcBorders>
              <w:left w:val="double" w:sz="4" w:space="0" w:color="auto"/>
              <w:right w:val="double" w:sz="4" w:space="0" w:color="auto"/>
            </w:tcBorders>
          </w:tcPr>
          <w:p w14:paraId="42A28279" w14:textId="77777777" w:rsidR="00E671EB" w:rsidRPr="000D0A39" w:rsidRDefault="00E671EB" w:rsidP="00E671EB">
            <w:pPr>
              <w:jc w:val="center"/>
              <w:rPr>
                <w:rFonts w:ascii="Sakkal Majalla" w:hAnsi="Sakkal Majalla" w:cs="Sakkal Majalla"/>
                <w:sz w:val="28"/>
                <w:szCs w:val="28"/>
                <w:rtl/>
              </w:rPr>
            </w:pPr>
            <w:r w:rsidRPr="000D0A39">
              <w:rPr>
                <w:rFonts w:ascii="Sakkal Majalla" w:hAnsi="Sakkal Majalla" w:cs="Sakkal Majalla"/>
                <w:sz w:val="28"/>
                <w:szCs w:val="28"/>
                <w:rtl/>
              </w:rPr>
              <w:t>توزيع أفراد عينة الدراسة وفقاً لمتغير العمر</w:t>
            </w:r>
          </w:p>
        </w:tc>
        <w:tc>
          <w:tcPr>
            <w:tcW w:w="1101" w:type="dxa"/>
            <w:tcBorders>
              <w:left w:val="double" w:sz="4" w:space="0" w:color="auto"/>
              <w:right w:val="double" w:sz="4" w:space="0" w:color="auto"/>
            </w:tcBorders>
            <w:vAlign w:val="center"/>
          </w:tcPr>
          <w:p w14:paraId="6F744095" w14:textId="77777777" w:rsidR="00E671EB" w:rsidRPr="004F5FF7" w:rsidRDefault="00E671EB" w:rsidP="00E671EB">
            <w:pPr>
              <w:jc w:val="center"/>
              <w:rPr>
                <w:rFonts w:ascii="Sakkal Majalla" w:hAnsi="Sakkal Majalla" w:cs="Sakkal Majalla"/>
                <w:b/>
                <w:sz w:val="28"/>
                <w:szCs w:val="28"/>
                <w:rtl/>
              </w:rPr>
            </w:pPr>
            <w:r>
              <w:rPr>
                <w:rFonts w:ascii="Sakkal Majalla" w:hAnsi="Sakkal Majalla" w:cs="Sakkal Majalla" w:hint="cs"/>
                <w:b/>
                <w:sz w:val="28"/>
                <w:szCs w:val="28"/>
                <w:rtl/>
              </w:rPr>
              <w:t>27</w:t>
            </w:r>
          </w:p>
        </w:tc>
      </w:tr>
      <w:tr w:rsidR="00E671EB" w:rsidRPr="004F5FF7" w14:paraId="0039D5CD" w14:textId="77777777" w:rsidTr="009D542E">
        <w:tc>
          <w:tcPr>
            <w:tcW w:w="1116" w:type="dxa"/>
            <w:tcBorders>
              <w:left w:val="double" w:sz="4" w:space="0" w:color="auto"/>
              <w:right w:val="double" w:sz="4" w:space="0" w:color="auto"/>
            </w:tcBorders>
            <w:vAlign w:val="center"/>
          </w:tcPr>
          <w:p w14:paraId="4A99F673" w14:textId="77777777" w:rsidR="00E671EB" w:rsidRPr="004F5FF7" w:rsidRDefault="00E671EB" w:rsidP="00E671EB">
            <w:pPr>
              <w:jc w:val="center"/>
              <w:rPr>
                <w:rFonts w:ascii="Sakkal Majalla" w:hAnsi="Sakkal Majalla" w:cs="Sakkal Majalla"/>
                <w:b/>
                <w:sz w:val="28"/>
                <w:szCs w:val="28"/>
                <w:rtl/>
              </w:rPr>
            </w:pPr>
            <w:r w:rsidRPr="004F5FF7">
              <w:rPr>
                <w:rFonts w:ascii="Sakkal Majalla" w:hAnsi="Sakkal Majalla" w:cs="Sakkal Majalla"/>
                <w:b/>
                <w:sz w:val="28"/>
                <w:szCs w:val="28"/>
                <w:rtl/>
              </w:rPr>
              <w:t>7</w:t>
            </w:r>
          </w:p>
        </w:tc>
        <w:tc>
          <w:tcPr>
            <w:tcW w:w="7105" w:type="dxa"/>
            <w:tcBorders>
              <w:left w:val="double" w:sz="4" w:space="0" w:color="auto"/>
              <w:right w:val="double" w:sz="4" w:space="0" w:color="auto"/>
            </w:tcBorders>
          </w:tcPr>
          <w:p w14:paraId="0F908587" w14:textId="77777777" w:rsidR="00E671EB" w:rsidRPr="000D0A39" w:rsidRDefault="00E671EB" w:rsidP="00E671EB">
            <w:pPr>
              <w:jc w:val="center"/>
              <w:rPr>
                <w:rFonts w:ascii="Sakkal Majalla" w:hAnsi="Sakkal Majalla" w:cs="Sakkal Majalla"/>
                <w:sz w:val="28"/>
                <w:szCs w:val="28"/>
                <w:rtl/>
              </w:rPr>
            </w:pPr>
            <w:r w:rsidRPr="000D0A39">
              <w:rPr>
                <w:rFonts w:ascii="Sakkal Majalla" w:hAnsi="Sakkal Majalla" w:cs="Sakkal Majalla"/>
                <w:sz w:val="28"/>
                <w:szCs w:val="28"/>
                <w:rtl/>
              </w:rPr>
              <w:t>توزيع أفراد عينة الدراسة وفقاً لمتغير المستوى العلمي</w:t>
            </w:r>
          </w:p>
        </w:tc>
        <w:tc>
          <w:tcPr>
            <w:tcW w:w="1101" w:type="dxa"/>
            <w:tcBorders>
              <w:left w:val="double" w:sz="4" w:space="0" w:color="auto"/>
              <w:right w:val="double" w:sz="4" w:space="0" w:color="auto"/>
            </w:tcBorders>
            <w:vAlign w:val="center"/>
          </w:tcPr>
          <w:p w14:paraId="365F472A" w14:textId="77777777" w:rsidR="00E671EB" w:rsidRPr="004F5FF7" w:rsidRDefault="00E671EB" w:rsidP="00E671EB">
            <w:pPr>
              <w:jc w:val="center"/>
              <w:rPr>
                <w:rFonts w:ascii="Sakkal Majalla" w:hAnsi="Sakkal Majalla" w:cs="Sakkal Majalla"/>
                <w:b/>
                <w:sz w:val="28"/>
                <w:szCs w:val="28"/>
                <w:rtl/>
              </w:rPr>
            </w:pPr>
            <w:r>
              <w:rPr>
                <w:rFonts w:ascii="Sakkal Majalla" w:hAnsi="Sakkal Majalla" w:cs="Sakkal Majalla" w:hint="cs"/>
                <w:b/>
                <w:sz w:val="28"/>
                <w:szCs w:val="28"/>
                <w:rtl/>
              </w:rPr>
              <w:t>28</w:t>
            </w:r>
          </w:p>
        </w:tc>
      </w:tr>
      <w:tr w:rsidR="00E671EB" w:rsidRPr="004F5FF7" w14:paraId="727BFEC2" w14:textId="77777777" w:rsidTr="009D542E">
        <w:tc>
          <w:tcPr>
            <w:tcW w:w="1116" w:type="dxa"/>
            <w:tcBorders>
              <w:left w:val="double" w:sz="4" w:space="0" w:color="auto"/>
              <w:right w:val="double" w:sz="4" w:space="0" w:color="auto"/>
            </w:tcBorders>
            <w:vAlign w:val="center"/>
          </w:tcPr>
          <w:p w14:paraId="45CBCE26" w14:textId="77777777" w:rsidR="00E671EB" w:rsidRPr="004F5FF7" w:rsidRDefault="00E671EB" w:rsidP="00E671EB">
            <w:pPr>
              <w:jc w:val="center"/>
              <w:rPr>
                <w:rFonts w:ascii="Sakkal Majalla" w:hAnsi="Sakkal Majalla" w:cs="Sakkal Majalla"/>
                <w:b/>
                <w:sz w:val="28"/>
                <w:szCs w:val="28"/>
                <w:rtl/>
              </w:rPr>
            </w:pPr>
            <w:r w:rsidRPr="004F5FF7">
              <w:rPr>
                <w:rFonts w:ascii="Sakkal Majalla" w:hAnsi="Sakkal Majalla" w:cs="Sakkal Majalla"/>
                <w:b/>
                <w:sz w:val="28"/>
                <w:szCs w:val="28"/>
                <w:rtl/>
              </w:rPr>
              <w:t>8</w:t>
            </w:r>
          </w:p>
        </w:tc>
        <w:tc>
          <w:tcPr>
            <w:tcW w:w="7105" w:type="dxa"/>
            <w:tcBorders>
              <w:left w:val="double" w:sz="4" w:space="0" w:color="auto"/>
              <w:right w:val="double" w:sz="4" w:space="0" w:color="auto"/>
            </w:tcBorders>
          </w:tcPr>
          <w:p w14:paraId="36B055E2" w14:textId="77777777" w:rsidR="00E671EB" w:rsidRPr="000D0A39" w:rsidRDefault="00E671EB" w:rsidP="00E671EB">
            <w:pPr>
              <w:shd w:val="clear" w:color="auto" w:fill="FFFFFF" w:themeFill="background1"/>
              <w:jc w:val="center"/>
              <w:rPr>
                <w:rFonts w:ascii="Sakkal Majalla" w:hAnsi="Sakkal Majalla" w:cs="Sakkal Majalla"/>
                <w:sz w:val="28"/>
                <w:szCs w:val="28"/>
                <w:rtl/>
              </w:rPr>
            </w:pPr>
            <w:r w:rsidRPr="000D0A39">
              <w:rPr>
                <w:rFonts w:ascii="Sakkal Majalla" w:hAnsi="Sakkal Majalla" w:cs="Sakkal Majalla"/>
                <w:sz w:val="28"/>
                <w:szCs w:val="28"/>
                <w:rtl/>
              </w:rPr>
              <w:t>توزيع أفراد عينة الدراسة وفقاً لمتغير المنصب الوظيفي</w:t>
            </w:r>
          </w:p>
        </w:tc>
        <w:tc>
          <w:tcPr>
            <w:tcW w:w="1101" w:type="dxa"/>
            <w:tcBorders>
              <w:left w:val="double" w:sz="4" w:space="0" w:color="auto"/>
              <w:right w:val="double" w:sz="4" w:space="0" w:color="auto"/>
            </w:tcBorders>
            <w:vAlign w:val="center"/>
          </w:tcPr>
          <w:p w14:paraId="25DB8B4E" w14:textId="77777777" w:rsidR="00E671EB" w:rsidRPr="004F5FF7" w:rsidRDefault="00E671EB" w:rsidP="00E671EB">
            <w:pPr>
              <w:jc w:val="center"/>
              <w:rPr>
                <w:rFonts w:ascii="Sakkal Majalla" w:hAnsi="Sakkal Majalla" w:cs="Sakkal Majalla"/>
                <w:b/>
                <w:sz w:val="28"/>
                <w:szCs w:val="28"/>
                <w:rtl/>
              </w:rPr>
            </w:pPr>
            <w:r>
              <w:rPr>
                <w:rFonts w:ascii="Sakkal Majalla" w:hAnsi="Sakkal Majalla" w:cs="Sakkal Majalla" w:hint="cs"/>
                <w:b/>
                <w:sz w:val="28"/>
                <w:szCs w:val="28"/>
                <w:rtl/>
              </w:rPr>
              <w:t>29</w:t>
            </w:r>
          </w:p>
        </w:tc>
      </w:tr>
      <w:bookmarkEnd w:id="1"/>
      <w:tr w:rsidR="00E671EB" w:rsidRPr="004F5FF7" w14:paraId="485A6109" w14:textId="77777777" w:rsidTr="009D542E">
        <w:tc>
          <w:tcPr>
            <w:tcW w:w="1116" w:type="dxa"/>
            <w:tcBorders>
              <w:left w:val="double" w:sz="4" w:space="0" w:color="auto"/>
              <w:right w:val="double" w:sz="4" w:space="0" w:color="auto"/>
            </w:tcBorders>
            <w:vAlign w:val="center"/>
          </w:tcPr>
          <w:p w14:paraId="19E94700" w14:textId="77777777" w:rsidR="00E671EB" w:rsidRPr="004F5FF7" w:rsidRDefault="00E671EB" w:rsidP="00E671EB">
            <w:pPr>
              <w:jc w:val="center"/>
              <w:rPr>
                <w:rFonts w:ascii="Sakkal Majalla" w:hAnsi="Sakkal Majalla" w:cs="Sakkal Majalla"/>
                <w:b/>
                <w:sz w:val="28"/>
                <w:szCs w:val="28"/>
                <w:rtl/>
              </w:rPr>
            </w:pPr>
            <w:r w:rsidRPr="004F5FF7">
              <w:rPr>
                <w:rFonts w:ascii="Sakkal Majalla" w:hAnsi="Sakkal Majalla" w:cs="Sakkal Majalla"/>
                <w:b/>
                <w:sz w:val="28"/>
                <w:szCs w:val="28"/>
                <w:rtl/>
              </w:rPr>
              <w:t>9</w:t>
            </w:r>
          </w:p>
        </w:tc>
        <w:tc>
          <w:tcPr>
            <w:tcW w:w="7105" w:type="dxa"/>
            <w:tcBorders>
              <w:left w:val="double" w:sz="4" w:space="0" w:color="auto"/>
              <w:right w:val="double" w:sz="4" w:space="0" w:color="auto"/>
            </w:tcBorders>
          </w:tcPr>
          <w:p w14:paraId="25557B7B" w14:textId="77777777" w:rsidR="00E671EB" w:rsidRPr="000D0A39" w:rsidRDefault="00E671EB" w:rsidP="00E671EB">
            <w:pPr>
              <w:pStyle w:val="a0"/>
              <w:spacing w:line="240" w:lineRule="auto"/>
              <w:rPr>
                <w:rFonts w:ascii="Sakkal Majalla" w:hAnsi="Sakkal Majalla" w:cs="Sakkal Majalla"/>
                <w:b w:val="0"/>
                <w:bCs w:val="0"/>
                <w:rtl/>
              </w:rPr>
            </w:pPr>
            <w:r w:rsidRPr="000D0A39">
              <w:rPr>
                <w:rFonts w:ascii="Sakkal Majalla" w:eastAsia="Calibri" w:hAnsi="Sakkal Majalla" w:cs="Sakkal Majalla"/>
                <w:b w:val="0"/>
                <w:bCs w:val="0"/>
                <w:rtl/>
              </w:rPr>
              <w:t>التكرارات والنسب المئوية والمتوسطات الحسابية والانحراف المعياري لإستجابات أفراد الدراسة حول واقع مستوى التحول الرقمي في المدينة الطبية بجامعة الملك سعود وفقاً لرؤية المملكة العربية السعودية ٢٠٣٠</w:t>
            </w:r>
          </w:p>
        </w:tc>
        <w:tc>
          <w:tcPr>
            <w:tcW w:w="1101" w:type="dxa"/>
            <w:tcBorders>
              <w:left w:val="double" w:sz="4" w:space="0" w:color="auto"/>
              <w:right w:val="double" w:sz="4" w:space="0" w:color="auto"/>
            </w:tcBorders>
            <w:vAlign w:val="center"/>
          </w:tcPr>
          <w:p w14:paraId="5B6EE52A" w14:textId="77777777" w:rsidR="00E671EB" w:rsidRPr="004F5FF7" w:rsidRDefault="00E671EB" w:rsidP="00E671EB">
            <w:pPr>
              <w:jc w:val="center"/>
              <w:rPr>
                <w:rFonts w:ascii="Sakkal Majalla" w:hAnsi="Sakkal Majalla" w:cs="Sakkal Majalla"/>
                <w:b/>
                <w:sz w:val="28"/>
                <w:szCs w:val="28"/>
                <w:rtl/>
              </w:rPr>
            </w:pPr>
            <w:r>
              <w:rPr>
                <w:rFonts w:ascii="Sakkal Majalla" w:hAnsi="Sakkal Majalla" w:cs="Sakkal Majalla" w:hint="cs"/>
                <w:b/>
                <w:sz w:val="28"/>
                <w:szCs w:val="28"/>
                <w:rtl/>
              </w:rPr>
              <w:t>30</w:t>
            </w:r>
          </w:p>
        </w:tc>
      </w:tr>
      <w:tr w:rsidR="00E671EB" w:rsidRPr="004F5FF7" w14:paraId="7A137C21" w14:textId="77777777" w:rsidTr="009D542E">
        <w:tc>
          <w:tcPr>
            <w:tcW w:w="1116" w:type="dxa"/>
            <w:tcBorders>
              <w:left w:val="double" w:sz="4" w:space="0" w:color="auto"/>
              <w:right w:val="double" w:sz="4" w:space="0" w:color="auto"/>
            </w:tcBorders>
            <w:vAlign w:val="center"/>
          </w:tcPr>
          <w:p w14:paraId="4E497BDF" w14:textId="77777777" w:rsidR="00E671EB" w:rsidRPr="004F5FF7" w:rsidRDefault="00E671EB" w:rsidP="00E671EB">
            <w:pPr>
              <w:jc w:val="center"/>
              <w:rPr>
                <w:rFonts w:ascii="Sakkal Majalla" w:hAnsi="Sakkal Majalla" w:cs="Sakkal Majalla"/>
                <w:b/>
                <w:sz w:val="28"/>
                <w:szCs w:val="28"/>
                <w:rtl/>
              </w:rPr>
            </w:pPr>
            <w:r>
              <w:rPr>
                <w:rFonts w:ascii="Sakkal Majalla" w:hAnsi="Sakkal Majalla" w:cs="Sakkal Majalla" w:hint="cs"/>
                <w:b/>
                <w:sz w:val="28"/>
                <w:szCs w:val="28"/>
                <w:rtl/>
              </w:rPr>
              <w:t>10</w:t>
            </w:r>
          </w:p>
        </w:tc>
        <w:tc>
          <w:tcPr>
            <w:tcW w:w="7105" w:type="dxa"/>
            <w:tcBorders>
              <w:left w:val="double" w:sz="4" w:space="0" w:color="auto"/>
              <w:right w:val="double" w:sz="4" w:space="0" w:color="auto"/>
            </w:tcBorders>
          </w:tcPr>
          <w:p w14:paraId="7421FF89" w14:textId="77777777" w:rsidR="00E671EB" w:rsidRPr="000D0A39" w:rsidRDefault="00E671EB" w:rsidP="00E671EB">
            <w:pPr>
              <w:pStyle w:val="a0"/>
              <w:spacing w:line="240" w:lineRule="auto"/>
              <w:rPr>
                <w:rFonts w:ascii="Sakkal Majalla" w:hAnsi="Sakkal Majalla" w:cs="Sakkal Majalla"/>
                <w:b w:val="0"/>
                <w:bCs w:val="0"/>
                <w:rtl/>
              </w:rPr>
            </w:pPr>
            <w:r w:rsidRPr="000D0A39">
              <w:rPr>
                <w:rFonts w:ascii="Sakkal Majalla" w:eastAsia="Calibri" w:hAnsi="Sakkal Majalla" w:cs="Sakkal Majalla"/>
                <w:b w:val="0"/>
                <w:bCs w:val="0"/>
                <w:rtl/>
              </w:rPr>
              <w:t>التكرارات والنسب المئوية والمتوسطات الحسابية والانحراف المعياري لإستجابات أفراد الدراسة حول مستوى أداء الموارد البشرية في المدينة الطبية بجامعة الملك سعود وفقاً لرؤية المملكة العربية السعودية ٢٠٣٠</w:t>
            </w:r>
          </w:p>
        </w:tc>
        <w:tc>
          <w:tcPr>
            <w:tcW w:w="1101" w:type="dxa"/>
            <w:tcBorders>
              <w:left w:val="double" w:sz="4" w:space="0" w:color="auto"/>
              <w:right w:val="double" w:sz="4" w:space="0" w:color="auto"/>
            </w:tcBorders>
            <w:vAlign w:val="center"/>
          </w:tcPr>
          <w:p w14:paraId="57552FB1" w14:textId="77777777" w:rsidR="00E671EB" w:rsidRPr="004F5FF7" w:rsidRDefault="00E671EB" w:rsidP="00E671EB">
            <w:pPr>
              <w:jc w:val="center"/>
              <w:rPr>
                <w:rFonts w:ascii="Sakkal Majalla" w:hAnsi="Sakkal Majalla" w:cs="Sakkal Majalla"/>
                <w:b/>
                <w:sz w:val="28"/>
                <w:szCs w:val="28"/>
                <w:rtl/>
              </w:rPr>
            </w:pPr>
            <w:r>
              <w:rPr>
                <w:rFonts w:ascii="Sakkal Majalla" w:hAnsi="Sakkal Majalla" w:cs="Sakkal Majalla" w:hint="cs"/>
                <w:b/>
                <w:sz w:val="28"/>
                <w:szCs w:val="28"/>
                <w:rtl/>
              </w:rPr>
              <w:t>34</w:t>
            </w:r>
          </w:p>
        </w:tc>
      </w:tr>
      <w:tr w:rsidR="00E671EB" w:rsidRPr="004F5FF7" w14:paraId="6BFA9326" w14:textId="77777777" w:rsidTr="009D542E">
        <w:tc>
          <w:tcPr>
            <w:tcW w:w="1116" w:type="dxa"/>
            <w:tcBorders>
              <w:left w:val="double" w:sz="4" w:space="0" w:color="auto"/>
              <w:right w:val="double" w:sz="4" w:space="0" w:color="auto"/>
            </w:tcBorders>
            <w:vAlign w:val="center"/>
          </w:tcPr>
          <w:p w14:paraId="588DEE3B" w14:textId="77777777" w:rsidR="00E671EB" w:rsidRPr="004F5FF7" w:rsidRDefault="00E671EB" w:rsidP="00E671EB">
            <w:pPr>
              <w:jc w:val="center"/>
              <w:rPr>
                <w:rFonts w:ascii="Sakkal Majalla" w:hAnsi="Sakkal Majalla" w:cs="Sakkal Majalla"/>
                <w:b/>
                <w:sz w:val="28"/>
                <w:szCs w:val="28"/>
                <w:rtl/>
              </w:rPr>
            </w:pPr>
            <w:r>
              <w:rPr>
                <w:rFonts w:ascii="Sakkal Majalla" w:hAnsi="Sakkal Majalla" w:cs="Sakkal Majalla" w:hint="cs"/>
                <w:b/>
                <w:sz w:val="28"/>
                <w:szCs w:val="28"/>
                <w:rtl/>
              </w:rPr>
              <w:t>11</w:t>
            </w:r>
          </w:p>
        </w:tc>
        <w:tc>
          <w:tcPr>
            <w:tcW w:w="7105" w:type="dxa"/>
            <w:tcBorders>
              <w:left w:val="double" w:sz="4" w:space="0" w:color="auto"/>
              <w:right w:val="double" w:sz="4" w:space="0" w:color="auto"/>
            </w:tcBorders>
          </w:tcPr>
          <w:p w14:paraId="57F92B2B" w14:textId="77777777" w:rsidR="00E671EB" w:rsidRPr="000D0A39" w:rsidRDefault="00E671EB" w:rsidP="00E671EB">
            <w:pPr>
              <w:pStyle w:val="a0"/>
              <w:spacing w:line="240" w:lineRule="auto"/>
              <w:rPr>
                <w:rFonts w:ascii="Sakkal Majalla" w:hAnsi="Sakkal Majalla" w:cs="Sakkal Majalla"/>
                <w:b w:val="0"/>
                <w:bCs w:val="0"/>
                <w:rtl/>
              </w:rPr>
            </w:pPr>
            <w:r w:rsidRPr="000D0A39">
              <w:rPr>
                <w:rFonts w:ascii="Sakkal Majalla" w:hAnsi="Sakkal Majalla" w:cs="Sakkal Majalla"/>
                <w:b w:val="0"/>
                <w:bCs w:val="0"/>
                <w:rtl/>
              </w:rPr>
              <w:t>ترتيب المتغيرات في النموذج</w:t>
            </w:r>
          </w:p>
        </w:tc>
        <w:tc>
          <w:tcPr>
            <w:tcW w:w="1101" w:type="dxa"/>
            <w:tcBorders>
              <w:left w:val="double" w:sz="4" w:space="0" w:color="auto"/>
              <w:right w:val="double" w:sz="4" w:space="0" w:color="auto"/>
            </w:tcBorders>
            <w:vAlign w:val="center"/>
          </w:tcPr>
          <w:p w14:paraId="0CF9F361" w14:textId="77777777" w:rsidR="00E671EB" w:rsidRPr="004F5FF7" w:rsidRDefault="00E671EB" w:rsidP="00E671EB">
            <w:pPr>
              <w:jc w:val="center"/>
              <w:rPr>
                <w:rFonts w:ascii="Sakkal Majalla" w:hAnsi="Sakkal Majalla" w:cs="Sakkal Majalla"/>
                <w:b/>
                <w:sz w:val="28"/>
                <w:szCs w:val="28"/>
                <w:rtl/>
              </w:rPr>
            </w:pPr>
            <w:r>
              <w:rPr>
                <w:rFonts w:ascii="Sakkal Majalla" w:hAnsi="Sakkal Majalla" w:cs="Sakkal Majalla" w:hint="cs"/>
                <w:b/>
                <w:sz w:val="28"/>
                <w:szCs w:val="28"/>
                <w:rtl/>
              </w:rPr>
              <w:t>37</w:t>
            </w:r>
          </w:p>
        </w:tc>
      </w:tr>
      <w:tr w:rsidR="00E671EB" w:rsidRPr="004F5FF7" w14:paraId="62A5C61D" w14:textId="77777777" w:rsidTr="009D542E">
        <w:tc>
          <w:tcPr>
            <w:tcW w:w="1116" w:type="dxa"/>
            <w:tcBorders>
              <w:left w:val="double" w:sz="4" w:space="0" w:color="auto"/>
              <w:right w:val="double" w:sz="4" w:space="0" w:color="auto"/>
            </w:tcBorders>
            <w:vAlign w:val="center"/>
          </w:tcPr>
          <w:p w14:paraId="06EBFA84" w14:textId="77777777" w:rsidR="00E671EB" w:rsidRPr="004F5FF7" w:rsidRDefault="00E671EB" w:rsidP="00E671EB">
            <w:pPr>
              <w:jc w:val="center"/>
              <w:rPr>
                <w:rFonts w:ascii="Sakkal Majalla" w:hAnsi="Sakkal Majalla" w:cs="Sakkal Majalla"/>
                <w:b/>
                <w:sz w:val="28"/>
                <w:szCs w:val="28"/>
                <w:rtl/>
              </w:rPr>
            </w:pPr>
            <w:r>
              <w:rPr>
                <w:rFonts w:ascii="Sakkal Majalla" w:hAnsi="Sakkal Majalla" w:cs="Sakkal Majalla" w:hint="cs"/>
                <w:b/>
                <w:sz w:val="28"/>
                <w:szCs w:val="28"/>
                <w:rtl/>
              </w:rPr>
              <w:t>12</w:t>
            </w:r>
          </w:p>
        </w:tc>
        <w:tc>
          <w:tcPr>
            <w:tcW w:w="7105" w:type="dxa"/>
            <w:tcBorders>
              <w:left w:val="double" w:sz="4" w:space="0" w:color="auto"/>
              <w:right w:val="double" w:sz="4" w:space="0" w:color="auto"/>
            </w:tcBorders>
          </w:tcPr>
          <w:p w14:paraId="25F64809" w14:textId="77777777" w:rsidR="00E671EB" w:rsidRPr="000D0A39" w:rsidRDefault="00E671EB" w:rsidP="00E671EB">
            <w:pPr>
              <w:pStyle w:val="a0"/>
              <w:spacing w:line="240" w:lineRule="auto"/>
              <w:rPr>
                <w:rFonts w:ascii="Sakkal Majalla" w:hAnsi="Sakkal Majalla" w:cs="Sakkal Majalla"/>
                <w:b w:val="0"/>
                <w:bCs w:val="0"/>
                <w:rtl/>
              </w:rPr>
            </w:pPr>
            <w:r w:rsidRPr="000D0A39">
              <w:rPr>
                <w:rFonts w:ascii="Sakkal Majalla" w:hAnsi="Sakkal Majalla" w:cs="Sakkal Majalla"/>
                <w:b w:val="0"/>
                <w:bCs w:val="0"/>
                <w:rtl/>
              </w:rPr>
              <w:t xml:space="preserve">نتائج تحليل التباين </w:t>
            </w:r>
            <w:r w:rsidRPr="000D0A39">
              <w:rPr>
                <w:rFonts w:ascii="Sakkal Majalla" w:hAnsi="Sakkal Majalla" w:cs="Sakkal Majalla" w:hint="cs"/>
                <w:b w:val="0"/>
                <w:bCs w:val="0"/>
                <w:rtl/>
              </w:rPr>
              <w:t>للانحدار (</w:t>
            </w:r>
            <w:r w:rsidRPr="000D0A39">
              <w:rPr>
                <w:rFonts w:ascii="Sakkal Majalla" w:hAnsi="Sakkal Majalla" w:cs="Sakkal Majalla"/>
                <w:b w:val="0"/>
                <w:bCs w:val="0"/>
              </w:rPr>
              <w:t>Analysis Of Variance</w:t>
            </w:r>
            <w:r w:rsidRPr="000D0A39">
              <w:rPr>
                <w:rFonts w:ascii="Sakkal Majalla" w:hAnsi="Sakkal Majalla" w:cs="Sakkal Majalla" w:hint="cs"/>
                <w:b w:val="0"/>
                <w:bCs w:val="0"/>
                <w:rtl/>
              </w:rPr>
              <w:t xml:space="preserve">) </w:t>
            </w:r>
            <w:r w:rsidRPr="000D0A39">
              <w:rPr>
                <w:rFonts w:ascii="Sakkal Majalla" w:hAnsi="Sakkal Majalla" w:cs="Sakkal Majalla"/>
                <w:b w:val="0"/>
                <w:bCs w:val="0"/>
                <w:rtl/>
              </w:rPr>
              <w:t xml:space="preserve">للتأكد من صلاحية النموذج </w:t>
            </w:r>
          </w:p>
        </w:tc>
        <w:tc>
          <w:tcPr>
            <w:tcW w:w="1101" w:type="dxa"/>
            <w:tcBorders>
              <w:left w:val="double" w:sz="4" w:space="0" w:color="auto"/>
              <w:right w:val="double" w:sz="4" w:space="0" w:color="auto"/>
            </w:tcBorders>
            <w:vAlign w:val="center"/>
          </w:tcPr>
          <w:p w14:paraId="74364FF1" w14:textId="77777777" w:rsidR="00E671EB" w:rsidRPr="004F5FF7" w:rsidRDefault="00E671EB" w:rsidP="00E671EB">
            <w:pPr>
              <w:jc w:val="center"/>
              <w:rPr>
                <w:rFonts w:ascii="Sakkal Majalla" w:hAnsi="Sakkal Majalla" w:cs="Sakkal Majalla"/>
                <w:b/>
                <w:sz w:val="28"/>
                <w:szCs w:val="28"/>
                <w:rtl/>
              </w:rPr>
            </w:pPr>
            <w:r>
              <w:rPr>
                <w:rFonts w:ascii="Sakkal Majalla" w:hAnsi="Sakkal Majalla" w:cs="Sakkal Majalla" w:hint="cs"/>
                <w:b/>
                <w:sz w:val="28"/>
                <w:szCs w:val="28"/>
                <w:rtl/>
              </w:rPr>
              <w:t>37</w:t>
            </w:r>
          </w:p>
        </w:tc>
      </w:tr>
      <w:tr w:rsidR="00E671EB" w:rsidRPr="004F5FF7" w14:paraId="47663D12" w14:textId="77777777" w:rsidTr="009D542E">
        <w:tc>
          <w:tcPr>
            <w:tcW w:w="1116" w:type="dxa"/>
            <w:tcBorders>
              <w:left w:val="double" w:sz="4" w:space="0" w:color="auto"/>
              <w:bottom w:val="double" w:sz="4" w:space="0" w:color="auto"/>
              <w:right w:val="double" w:sz="4" w:space="0" w:color="auto"/>
            </w:tcBorders>
            <w:vAlign w:val="center"/>
          </w:tcPr>
          <w:p w14:paraId="0CAE203A" w14:textId="77777777" w:rsidR="00E671EB" w:rsidRDefault="00E671EB" w:rsidP="00E671EB">
            <w:pPr>
              <w:jc w:val="center"/>
              <w:rPr>
                <w:rFonts w:ascii="Sakkal Majalla" w:hAnsi="Sakkal Majalla" w:cs="Sakkal Majalla"/>
                <w:b/>
                <w:sz w:val="28"/>
                <w:szCs w:val="28"/>
                <w:rtl/>
              </w:rPr>
            </w:pPr>
            <w:r>
              <w:rPr>
                <w:rFonts w:ascii="Sakkal Majalla" w:hAnsi="Sakkal Majalla" w:cs="Sakkal Majalla" w:hint="cs"/>
                <w:b/>
                <w:sz w:val="28"/>
                <w:szCs w:val="28"/>
                <w:rtl/>
              </w:rPr>
              <w:t>13</w:t>
            </w:r>
          </w:p>
        </w:tc>
        <w:tc>
          <w:tcPr>
            <w:tcW w:w="7105" w:type="dxa"/>
            <w:tcBorders>
              <w:left w:val="double" w:sz="4" w:space="0" w:color="auto"/>
              <w:bottom w:val="double" w:sz="4" w:space="0" w:color="auto"/>
              <w:right w:val="double" w:sz="4" w:space="0" w:color="auto"/>
            </w:tcBorders>
          </w:tcPr>
          <w:p w14:paraId="0F1714CF" w14:textId="77777777" w:rsidR="00E671EB" w:rsidRPr="000D0A39" w:rsidRDefault="00E671EB" w:rsidP="00E671EB">
            <w:pPr>
              <w:pStyle w:val="a0"/>
              <w:spacing w:line="240" w:lineRule="auto"/>
              <w:rPr>
                <w:rFonts w:ascii="Sakkal Majalla" w:hAnsi="Sakkal Majalla" w:cs="Sakkal Majalla"/>
                <w:b w:val="0"/>
                <w:bCs w:val="0"/>
                <w:rtl/>
              </w:rPr>
            </w:pPr>
            <w:r w:rsidRPr="000D0A39">
              <w:rPr>
                <w:rFonts w:ascii="Sakkal Majalla" w:hAnsi="Sakkal Majalla" w:cs="Sakkal Majalla"/>
                <w:b w:val="0"/>
                <w:bCs w:val="0"/>
                <w:rtl/>
              </w:rPr>
              <w:t>تحليل الانحدار المتعدد للتأكد من وجود تأثير للتحول الرقمي على أداء الموارد البشرية في المدينة الطبية بجامعة الملك سعود وفقاً لرؤية المملكة العربية السعودية ٢٠٣٠</w:t>
            </w:r>
          </w:p>
        </w:tc>
        <w:tc>
          <w:tcPr>
            <w:tcW w:w="1101" w:type="dxa"/>
            <w:tcBorders>
              <w:left w:val="double" w:sz="4" w:space="0" w:color="auto"/>
              <w:bottom w:val="double" w:sz="4" w:space="0" w:color="auto"/>
              <w:right w:val="double" w:sz="4" w:space="0" w:color="auto"/>
            </w:tcBorders>
            <w:vAlign w:val="center"/>
          </w:tcPr>
          <w:p w14:paraId="03860479" w14:textId="77777777" w:rsidR="00E671EB" w:rsidRPr="004F5FF7" w:rsidRDefault="00E671EB" w:rsidP="00E671EB">
            <w:pPr>
              <w:jc w:val="center"/>
              <w:rPr>
                <w:rFonts w:ascii="Sakkal Majalla" w:hAnsi="Sakkal Majalla" w:cs="Sakkal Majalla"/>
                <w:b/>
                <w:sz w:val="28"/>
                <w:szCs w:val="28"/>
                <w:rtl/>
              </w:rPr>
            </w:pPr>
            <w:r>
              <w:rPr>
                <w:rFonts w:ascii="Sakkal Majalla" w:hAnsi="Sakkal Majalla" w:cs="Sakkal Majalla" w:hint="cs"/>
                <w:b/>
                <w:sz w:val="28"/>
                <w:szCs w:val="28"/>
                <w:rtl/>
              </w:rPr>
              <w:t>38</w:t>
            </w:r>
          </w:p>
        </w:tc>
      </w:tr>
    </w:tbl>
    <w:p w14:paraId="11CE273B" w14:textId="77777777" w:rsidR="00E671EB" w:rsidRDefault="00E671EB" w:rsidP="00E671EB">
      <w:pPr>
        <w:bidi/>
        <w:spacing w:after="200" w:line="276" w:lineRule="auto"/>
        <w:rPr>
          <w:rFonts w:ascii="Times New Roman" w:hAnsi="Times New Roman" w:cs="Traditional Arabic"/>
          <w:b/>
          <w:bCs/>
          <w:sz w:val="36"/>
          <w:szCs w:val="36"/>
        </w:rPr>
      </w:pPr>
    </w:p>
    <w:p w14:paraId="6CF6E03E" w14:textId="77777777" w:rsidR="009D542E" w:rsidRDefault="009D542E" w:rsidP="009D542E">
      <w:pPr>
        <w:bidi/>
        <w:spacing w:after="200" w:line="276" w:lineRule="auto"/>
        <w:rPr>
          <w:rFonts w:ascii="Times New Roman" w:hAnsi="Times New Roman" w:cs="Traditional Arabic"/>
          <w:b/>
          <w:bCs/>
          <w:sz w:val="36"/>
          <w:szCs w:val="36"/>
        </w:rPr>
      </w:pPr>
    </w:p>
    <w:p w14:paraId="56059632" w14:textId="77777777" w:rsidR="009D542E" w:rsidRDefault="009D542E" w:rsidP="009D542E">
      <w:pPr>
        <w:bidi/>
        <w:spacing w:after="200" w:line="276" w:lineRule="auto"/>
        <w:rPr>
          <w:rFonts w:ascii="Times New Roman" w:hAnsi="Times New Roman" w:cs="Traditional Arabic"/>
          <w:b/>
          <w:bCs/>
          <w:sz w:val="36"/>
          <w:szCs w:val="36"/>
        </w:rPr>
      </w:pPr>
    </w:p>
    <w:p w14:paraId="2F5FD6C1" w14:textId="77777777" w:rsidR="009D542E" w:rsidRDefault="009D542E" w:rsidP="009D542E">
      <w:pPr>
        <w:bidi/>
        <w:spacing w:after="200" w:line="276" w:lineRule="auto"/>
        <w:rPr>
          <w:rFonts w:ascii="Times New Roman" w:hAnsi="Times New Roman" w:cs="Traditional Arabic"/>
          <w:b/>
          <w:bCs/>
          <w:sz w:val="36"/>
          <w:szCs w:val="36"/>
        </w:rPr>
      </w:pPr>
    </w:p>
    <w:p w14:paraId="0ABE74BF" w14:textId="77777777" w:rsidR="009D542E" w:rsidRDefault="009D542E" w:rsidP="009D542E">
      <w:pPr>
        <w:bidi/>
        <w:spacing w:after="200" w:line="276" w:lineRule="auto"/>
        <w:rPr>
          <w:rFonts w:ascii="Times New Roman" w:hAnsi="Times New Roman" w:cs="Traditional Arabic"/>
          <w:b/>
          <w:bCs/>
          <w:sz w:val="36"/>
          <w:szCs w:val="36"/>
        </w:rPr>
      </w:pPr>
    </w:p>
    <w:p w14:paraId="47917391" w14:textId="77777777" w:rsidR="009D542E" w:rsidRDefault="009D542E" w:rsidP="009D542E">
      <w:pPr>
        <w:bidi/>
        <w:spacing w:after="200" w:line="276" w:lineRule="auto"/>
        <w:rPr>
          <w:rFonts w:ascii="Times New Roman" w:hAnsi="Times New Roman" w:cs="Traditional Arabic"/>
          <w:b/>
          <w:bCs/>
          <w:sz w:val="36"/>
          <w:szCs w:val="36"/>
        </w:rPr>
      </w:pPr>
    </w:p>
    <w:p w14:paraId="320B53A6" w14:textId="77777777" w:rsidR="009D542E" w:rsidRDefault="009D542E" w:rsidP="009D542E">
      <w:pPr>
        <w:bidi/>
        <w:spacing w:after="200" w:line="276" w:lineRule="auto"/>
        <w:rPr>
          <w:rFonts w:ascii="Times New Roman" w:hAnsi="Times New Roman" w:cs="Traditional Arabic"/>
          <w:b/>
          <w:bCs/>
          <w:sz w:val="36"/>
          <w:szCs w:val="36"/>
        </w:rPr>
      </w:pPr>
    </w:p>
    <w:p w14:paraId="7794D633" w14:textId="77777777" w:rsidR="009D542E" w:rsidRDefault="009D542E" w:rsidP="009D542E">
      <w:pPr>
        <w:bidi/>
        <w:spacing w:after="200" w:line="276" w:lineRule="auto"/>
        <w:rPr>
          <w:rFonts w:ascii="Times New Roman" w:hAnsi="Times New Roman" w:cs="Traditional Arabic"/>
          <w:b/>
          <w:bCs/>
          <w:sz w:val="36"/>
          <w:szCs w:val="36"/>
          <w:rtl/>
        </w:rPr>
      </w:pPr>
    </w:p>
    <w:p w14:paraId="7E3670CC" w14:textId="77777777" w:rsidR="00E671EB" w:rsidRPr="00DB6A98" w:rsidRDefault="00E671EB" w:rsidP="00E671EB">
      <w:pPr>
        <w:spacing w:after="0"/>
        <w:jc w:val="center"/>
        <w:rPr>
          <w:rFonts w:ascii="Sakkal Majalla" w:hAnsi="Sakkal Majalla" w:cs="Sakkal Majalla"/>
          <w:bCs/>
          <w:sz w:val="20"/>
          <w:szCs w:val="32"/>
          <w:rtl/>
        </w:rPr>
      </w:pPr>
      <w:r w:rsidRPr="00DB6A98">
        <w:rPr>
          <w:rFonts w:ascii="Sakkal Majalla" w:hAnsi="Sakkal Majalla" w:cs="Sakkal Majalla"/>
          <w:bCs/>
          <w:sz w:val="20"/>
          <w:szCs w:val="32"/>
          <w:rtl/>
        </w:rPr>
        <w:t>فهرس الأشكال البيانية</w:t>
      </w:r>
    </w:p>
    <w:tbl>
      <w:tblPr>
        <w:tblStyle w:val="TableGrid"/>
        <w:bidiVisual/>
        <w:tblW w:w="9322" w:type="dxa"/>
        <w:jc w:val="center"/>
        <w:tblLayout w:type="fixed"/>
        <w:tblLook w:val="04A0" w:firstRow="1" w:lastRow="0" w:firstColumn="1" w:lastColumn="0" w:noHBand="0" w:noVBand="1"/>
      </w:tblPr>
      <w:tblGrid>
        <w:gridCol w:w="1116"/>
        <w:gridCol w:w="7105"/>
        <w:gridCol w:w="1101"/>
      </w:tblGrid>
      <w:tr w:rsidR="00E671EB" w:rsidRPr="00DB6A98" w14:paraId="0997778C" w14:textId="77777777" w:rsidTr="0063619E">
        <w:trPr>
          <w:jc w:val="center"/>
        </w:trPr>
        <w:tc>
          <w:tcPr>
            <w:tcW w:w="1116" w:type="dxa"/>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14:paraId="099244B7" w14:textId="77777777" w:rsidR="00E671EB" w:rsidRPr="00DB6A98" w:rsidRDefault="00E671EB" w:rsidP="00E671EB">
            <w:pPr>
              <w:jc w:val="center"/>
              <w:rPr>
                <w:rFonts w:ascii="Sakkal Majalla" w:hAnsi="Sakkal Majalla" w:cs="Sakkal Majalla"/>
                <w:bCs/>
                <w:sz w:val="20"/>
                <w:szCs w:val="28"/>
                <w:rtl/>
              </w:rPr>
            </w:pPr>
            <w:r w:rsidRPr="00DB6A98">
              <w:rPr>
                <w:rFonts w:ascii="Sakkal Majalla" w:hAnsi="Sakkal Majalla" w:cs="Sakkal Majalla"/>
                <w:bCs/>
                <w:sz w:val="20"/>
                <w:szCs w:val="28"/>
                <w:rtl/>
              </w:rPr>
              <w:t>رقم الشكل</w:t>
            </w:r>
          </w:p>
        </w:tc>
        <w:tc>
          <w:tcPr>
            <w:tcW w:w="7105" w:type="dxa"/>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14:paraId="4B62C4AC" w14:textId="77777777" w:rsidR="00E671EB" w:rsidRPr="00DB6A98" w:rsidRDefault="00E671EB" w:rsidP="00E671EB">
            <w:pPr>
              <w:jc w:val="center"/>
              <w:rPr>
                <w:rFonts w:ascii="Sakkal Majalla" w:hAnsi="Sakkal Majalla" w:cs="Sakkal Majalla"/>
                <w:bCs/>
                <w:sz w:val="20"/>
                <w:szCs w:val="28"/>
                <w:rtl/>
              </w:rPr>
            </w:pPr>
            <w:r w:rsidRPr="00DB6A98">
              <w:rPr>
                <w:rFonts w:ascii="Sakkal Majalla" w:hAnsi="Sakkal Majalla" w:cs="Sakkal Majalla"/>
                <w:bCs/>
                <w:sz w:val="20"/>
                <w:szCs w:val="28"/>
                <w:rtl/>
              </w:rPr>
              <w:t>البيان</w:t>
            </w:r>
          </w:p>
        </w:tc>
        <w:tc>
          <w:tcPr>
            <w:tcW w:w="1101" w:type="dxa"/>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14:paraId="271FCA0F" w14:textId="77777777" w:rsidR="00E671EB" w:rsidRPr="00DB6A98" w:rsidRDefault="00E671EB" w:rsidP="00E671EB">
            <w:pPr>
              <w:jc w:val="center"/>
              <w:rPr>
                <w:rFonts w:ascii="Sakkal Majalla" w:hAnsi="Sakkal Majalla" w:cs="Sakkal Majalla"/>
                <w:bCs/>
                <w:sz w:val="20"/>
                <w:szCs w:val="28"/>
                <w:rtl/>
              </w:rPr>
            </w:pPr>
            <w:r w:rsidRPr="00DB6A98">
              <w:rPr>
                <w:rFonts w:ascii="Sakkal Majalla" w:hAnsi="Sakkal Majalla" w:cs="Sakkal Majalla"/>
                <w:bCs/>
                <w:sz w:val="20"/>
                <w:szCs w:val="28"/>
                <w:rtl/>
              </w:rPr>
              <w:t>رقم الصفحة</w:t>
            </w:r>
          </w:p>
        </w:tc>
      </w:tr>
      <w:tr w:rsidR="00E671EB" w:rsidRPr="00DB6A98" w14:paraId="1A70ABAA" w14:textId="77777777" w:rsidTr="0063619E">
        <w:trPr>
          <w:jc w:val="center"/>
        </w:trPr>
        <w:tc>
          <w:tcPr>
            <w:tcW w:w="1116" w:type="dxa"/>
            <w:tcBorders>
              <w:top w:val="double" w:sz="4" w:space="0" w:color="auto"/>
              <w:left w:val="double" w:sz="4" w:space="0" w:color="auto"/>
              <w:right w:val="double" w:sz="4" w:space="0" w:color="auto"/>
            </w:tcBorders>
            <w:vAlign w:val="center"/>
          </w:tcPr>
          <w:p w14:paraId="12D1DE06" w14:textId="77777777" w:rsidR="00E671EB" w:rsidRPr="00DB6A98" w:rsidRDefault="00E671EB" w:rsidP="00E671EB">
            <w:pPr>
              <w:jc w:val="center"/>
              <w:rPr>
                <w:rFonts w:ascii="Sakkal Majalla" w:hAnsi="Sakkal Majalla" w:cs="Sakkal Majalla"/>
                <w:b/>
                <w:sz w:val="20"/>
                <w:szCs w:val="28"/>
                <w:rtl/>
              </w:rPr>
            </w:pPr>
            <w:r w:rsidRPr="00DB6A98">
              <w:rPr>
                <w:rFonts w:ascii="Sakkal Majalla" w:hAnsi="Sakkal Majalla" w:cs="Sakkal Majalla"/>
                <w:b/>
                <w:sz w:val="20"/>
                <w:szCs w:val="28"/>
                <w:rtl/>
              </w:rPr>
              <w:t>1</w:t>
            </w:r>
          </w:p>
        </w:tc>
        <w:tc>
          <w:tcPr>
            <w:tcW w:w="7105" w:type="dxa"/>
            <w:tcBorders>
              <w:top w:val="double" w:sz="4" w:space="0" w:color="auto"/>
              <w:left w:val="double" w:sz="4" w:space="0" w:color="auto"/>
              <w:right w:val="double" w:sz="4" w:space="0" w:color="auto"/>
            </w:tcBorders>
          </w:tcPr>
          <w:p w14:paraId="183F4D72" w14:textId="77777777" w:rsidR="00E671EB" w:rsidRPr="00FE1B07" w:rsidRDefault="00E671EB" w:rsidP="00E671EB">
            <w:pPr>
              <w:jc w:val="center"/>
              <w:rPr>
                <w:rFonts w:ascii="Sakkal Majalla" w:hAnsi="Sakkal Majalla" w:cs="Sakkal Majalla"/>
                <w:sz w:val="20"/>
                <w:szCs w:val="28"/>
                <w:rtl/>
              </w:rPr>
            </w:pPr>
            <w:r w:rsidRPr="000D0A39">
              <w:rPr>
                <w:rFonts w:ascii="Sakkal Majalla" w:hAnsi="Sakkal Majalla" w:cs="Sakkal Majalla"/>
                <w:sz w:val="28"/>
                <w:szCs w:val="28"/>
                <w:rtl/>
              </w:rPr>
              <w:t>توزيع أفراد عينة الدراسة وفقاً لمتغير النوع</w:t>
            </w:r>
          </w:p>
        </w:tc>
        <w:tc>
          <w:tcPr>
            <w:tcW w:w="1101" w:type="dxa"/>
            <w:tcBorders>
              <w:top w:val="double" w:sz="4" w:space="0" w:color="auto"/>
              <w:left w:val="double" w:sz="4" w:space="0" w:color="auto"/>
              <w:right w:val="double" w:sz="4" w:space="0" w:color="auto"/>
            </w:tcBorders>
            <w:vAlign w:val="center"/>
          </w:tcPr>
          <w:p w14:paraId="4F8AC9E8" w14:textId="77777777" w:rsidR="00E671EB" w:rsidRPr="00DB6A98" w:rsidRDefault="00E671EB" w:rsidP="00E671EB">
            <w:pPr>
              <w:jc w:val="center"/>
              <w:rPr>
                <w:rFonts w:ascii="Sakkal Majalla" w:hAnsi="Sakkal Majalla" w:cs="Sakkal Majalla"/>
                <w:b/>
                <w:sz w:val="20"/>
                <w:szCs w:val="28"/>
                <w:rtl/>
              </w:rPr>
            </w:pPr>
            <w:r>
              <w:rPr>
                <w:rFonts w:ascii="Sakkal Majalla" w:hAnsi="Sakkal Majalla" w:cs="Sakkal Majalla" w:hint="cs"/>
                <w:b/>
                <w:sz w:val="20"/>
                <w:szCs w:val="28"/>
                <w:rtl/>
              </w:rPr>
              <w:t>27</w:t>
            </w:r>
          </w:p>
        </w:tc>
      </w:tr>
      <w:tr w:rsidR="00E671EB" w:rsidRPr="00DB6A98" w14:paraId="56EDBBF1" w14:textId="77777777" w:rsidTr="0063619E">
        <w:trPr>
          <w:jc w:val="center"/>
        </w:trPr>
        <w:tc>
          <w:tcPr>
            <w:tcW w:w="1116" w:type="dxa"/>
            <w:tcBorders>
              <w:left w:val="double" w:sz="4" w:space="0" w:color="auto"/>
              <w:right w:val="double" w:sz="4" w:space="0" w:color="auto"/>
            </w:tcBorders>
            <w:vAlign w:val="center"/>
          </w:tcPr>
          <w:p w14:paraId="6F765F30" w14:textId="77777777" w:rsidR="00E671EB" w:rsidRPr="00DB6A98" w:rsidRDefault="00E671EB" w:rsidP="00E671EB">
            <w:pPr>
              <w:jc w:val="center"/>
              <w:rPr>
                <w:rFonts w:ascii="Sakkal Majalla" w:hAnsi="Sakkal Majalla" w:cs="Sakkal Majalla"/>
                <w:b/>
                <w:sz w:val="20"/>
                <w:szCs w:val="28"/>
                <w:rtl/>
              </w:rPr>
            </w:pPr>
            <w:r w:rsidRPr="00DB6A98">
              <w:rPr>
                <w:rFonts w:ascii="Sakkal Majalla" w:hAnsi="Sakkal Majalla" w:cs="Sakkal Majalla"/>
                <w:b/>
                <w:sz w:val="20"/>
                <w:szCs w:val="28"/>
                <w:rtl/>
              </w:rPr>
              <w:t>2</w:t>
            </w:r>
          </w:p>
        </w:tc>
        <w:tc>
          <w:tcPr>
            <w:tcW w:w="7105" w:type="dxa"/>
            <w:tcBorders>
              <w:left w:val="double" w:sz="4" w:space="0" w:color="auto"/>
              <w:right w:val="double" w:sz="4" w:space="0" w:color="auto"/>
            </w:tcBorders>
          </w:tcPr>
          <w:p w14:paraId="2B2EAAC0" w14:textId="77777777" w:rsidR="00E671EB" w:rsidRPr="00FE1B07" w:rsidRDefault="00E671EB" w:rsidP="00E671EB">
            <w:pPr>
              <w:jc w:val="center"/>
              <w:rPr>
                <w:rFonts w:ascii="Sakkal Majalla" w:hAnsi="Sakkal Majalla" w:cs="Sakkal Majalla"/>
                <w:sz w:val="20"/>
                <w:szCs w:val="28"/>
                <w:rtl/>
              </w:rPr>
            </w:pPr>
            <w:r w:rsidRPr="000D0A39">
              <w:rPr>
                <w:rFonts w:ascii="Sakkal Majalla" w:hAnsi="Sakkal Majalla" w:cs="Sakkal Majalla"/>
                <w:sz w:val="28"/>
                <w:szCs w:val="28"/>
                <w:rtl/>
              </w:rPr>
              <w:t>توزيع أفراد عينة الدراسة وفقاً لمتغير العمر</w:t>
            </w:r>
          </w:p>
        </w:tc>
        <w:tc>
          <w:tcPr>
            <w:tcW w:w="1101" w:type="dxa"/>
            <w:tcBorders>
              <w:left w:val="double" w:sz="4" w:space="0" w:color="auto"/>
              <w:right w:val="double" w:sz="4" w:space="0" w:color="auto"/>
            </w:tcBorders>
            <w:vAlign w:val="center"/>
          </w:tcPr>
          <w:p w14:paraId="38595A66" w14:textId="77777777" w:rsidR="00E671EB" w:rsidRPr="00DB6A98" w:rsidRDefault="00E671EB" w:rsidP="00E671EB">
            <w:pPr>
              <w:jc w:val="center"/>
              <w:rPr>
                <w:rFonts w:ascii="Sakkal Majalla" w:hAnsi="Sakkal Majalla" w:cs="Sakkal Majalla"/>
                <w:b/>
                <w:sz w:val="20"/>
                <w:szCs w:val="28"/>
                <w:rtl/>
              </w:rPr>
            </w:pPr>
            <w:r>
              <w:rPr>
                <w:rFonts w:ascii="Sakkal Majalla" w:hAnsi="Sakkal Majalla" w:cs="Sakkal Majalla" w:hint="cs"/>
                <w:b/>
                <w:sz w:val="20"/>
                <w:szCs w:val="28"/>
                <w:rtl/>
              </w:rPr>
              <w:t>28</w:t>
            </w:r>
          </w:p>
        </w:tc>
      </w:tr>
      <w:tr w:rsidR="00E671EB" w:rsidRPr="00DB6A98" w14:paraId="310F1AC8" w14:textId="77777777" w:rsidTr="0063619E">
        <w:trPr>
          <w:jc w:val="center"/>
        </w:trPr>
        <w:tc>
          <w:tcPr>
            <w:tcW w:w="1116" w:type="dxa"/>
            <w:tcBorders>
              <w:left w:val="double" w:sz="4" w:space="0" w:color="auto"/>
              <w:right w:val="double" w:sz="4" w:space="0" w:color="auto"/>
            </w:tcBorders>
            <w:vAlign w:val="center"/>
          </w:tcPr>
          <w:p w14:paraId="794FF1ED" w14:textId="77777777" w:rsidR="00E671EB" w:rsidRPr="00DB6A98" w:rsidRDefault="00E671EB" w:rsidP="00E671EB">
            <w:pPr>
              <w:jc w:val="center"/>
              <w:rPr>
                <w:rFonts w:ascii="Sakkal Majalla" w:hAnsi="Sakkal Majalla" w:cs="Sakkal Majalla"/>
                <w:b/>
                <w:sz w:val="20"/>
                <w:szCs w:val="28"/>
                <w:rtl/>
              </w:rPr>
            </w:pPr>
            <w:r w:rsidRPr="00DB6A98">
              <w:rPr>
                <w:rFonts w:ascii="Sakkal Majalla" w:hAnsi="Sakkal Majalla" w:cs="Sakkal Majalla"/>
                <w:b/>
                <w:sz w:val="20"/>
                <w:szCs w:val="28"/>
                <w:rtl/>
              </w:rPr>
              <w:t>3</w:t>
            </w:r>
          </w:p>
        </w:tc>
        <w:tc>
          <w:tcPr>
            <w:tcW w:w="7105" w:type="dxa"/>
            <w:tcBorders>
              <w:left w:val="double" w:sz="4" w:space="0" w:color="auto"/>
              <w:right w:val="double" w:sz="4" w:space="0" w:color="auto"/>
            </w:tcBorders>
          </w:tcPr>
          <w:p w14:paraId="0B010816" w14:textId="77777777" w:rsidR="00E671EB" w:rsidRPr="00FE1B07" w:rsidRDefault="00E671EB" w:rsidP="00E671EB">
            <w:pPr>
              <w:jc w:val="center"/>
              <w:rPr>
                <w:rFonts w:ascii="Sakkal Majalla" w:hAnsi="Sakkal Majalla" w:cs="Sakkal Majalla"/>
                <w:sz w:val="20"/>
                <w:szCs w:val="28"/>
                <w:rtl/>
              </w:rPr>
            </w:pPr>
            <w:r w:rsidRPr="000D0A39">
              <w:rPr>
                <w:rFonts w:ascii="Sakkal Majalla" w:hAnsi="Sakkal Majalla" w:cs="Sakkal Majalla"/>
                <w:sz w:val="28"/>
                <w:szCs w:val="28"/>
                <w:rtl/>
              </w:rPr>
              <w:t>توزيع أفراد عينة الدراسة وفقاً لمتغير المستوى العلمي</w:t>
            </w:r>
          </w:p>
        </w:tc>
        <w:tc>
          <w:tcPr>
            <w:tcW w:w="1101" w:type="dxa"/>
            <w:tcBorders>
              <w:left w:val="double" w:sz="4" w:space="0" w:color="auto"/>
              <w:right w:val="double" w:sz="4" w:space="0" w:color="auto"/>
            </w:tcBorders>
            <w:vAlign w:val="center"/>
          </w:tcPr>
          <w:p w14:paraId="419FF88D" w14:textId="77777777" w:rsidR="00E671EB" w:rsidRPr="00DB6A98" w:rsidRDefault="00E671EB" w:rsidP="00E671EB">
            <w:pPr>
              <w:jc w:val="center"/>
              <w:rPr>
                <w:rFonts w:ascii="Sakkal Majalla" w:hAnsi="Sakkal Majalla" w:cs="Sakkal Majalla"/>
                <w:b/>
                <w:sz w:val="20"/>
                <w:szCs w:val="28"/>
                <w:rtl/>
              </w:rPr>
            </w:pPr>
            <w:r>
              <w:rPr>
                <w:rFonts w:ascii="Sakkal Majalla" w:hAnsi="Sakkal Majalla" w:cs="Sakkal Majalla" w:hint="cs"/>
                <w:b/>
                <w:sz w:val="20"/>
                <w:szCs w:val="28"/>
                <w:rtl/>
              </w:rPr>
              <w:t>29</w:t>
            </w:r>
          </w:p>
        </w:tc>
      </w:tr>
      <w:tr w:rsidR="00E671EB" w:rsidRPr="00DB6A98" w14:paraId="5304F5C4" w14:textId="77777777" w:rsidTr="0063619E">
        <w:trPr>
          <w:jc w:val="center"/>
        </w:trPr>
        <w:tc>
          <w:tcPr>
            <w:tcW w:w="1116" w:type="dxa"/>
            <w:tcBorders>
              <w:left w:val="double" w:sz="4" w:space="0" w:color="auto"/>
              <w:bottom w:val="double" w:sz="4" w:space="0" w:color="auto"/>
              <w:right w:val="double" w:sz="4" w:space="0" w:color="auto"/>
            </w:tcBorders>
            <w:vAlign w:val="center"/>
          </w:tcPr>
          <w:p w14:paraId="2B83312A" w14:textId="77777777" w:rsidR="00E671EB" w:rsidRPr="00DB6A98" w:rsidRDefault="00E671EB" w:rsidP="00E671EB">
            <w:pPr>
              <w:jc w:val="center"/>
              <w:rPr>
                <w:rFonts w:ascii="Sakkal Majalla" w:hAnsi="Sakkal Majalla" w:cs="Sakkal Majalla"/>
                <w:b/>
                <w:sz w:val="20"/>
                <w:szCs w:val="28"/>
                <w:rtl/>
              </w:rPr>
            </w:pPr>
            <w:r>
              <w:rPr>
                <w:rFonts w:ascii="Sakkal Majalla" w:hAnsi="Sakkal Majalla" w:cs="Sakkal Majalla" w:hint="cs"/>
                <w:b/>
                <w:sz w:val="20"/>
                <w:szCs w:val="28"/>
                <w:rtl/>
              </w:rPr>
              <w:t>4</w:t>
            </w:r>
          </w:p>
        </w:tc>
        <w:tc>
          <w:tcPr>
            <w:tcW w:w="7105" w:type="dxa"/>
            <w:tcBorders>
              <w:left w:val="double" w:sz="4" w:space="0" w:color="auto"/>
              <w:bottom w:val="double" w:sz="4" w:space="0" w:color="auto"/>
              <w:right w:val="double" w:sz="4" w:space="0" w:color="auto"/>
            </w:tcBorders>
          </w:tcPr>
          <w:p w14:paraId="6301EF2C" w14:textId="77777777" w:rsidR="00E671EB" w:rsidRPr="00FE1B07" w:rsidRDefault="00E671EB" w:rsidP="00E671EB">
            <w:pPr>
              <w:jc w:val="center"/>
              <w:rPr>
                <w:rFonts w:ascii="Sakkal Majalla" w:hAnsi="Sakkal Majalla" w:cs="Sakkal Majalla"/>
                <w:sz w:val="28"/>
                <w:szCs w:val="28"/>
                <w:rtl/>
              </w:rPr>
            </w:pPr>
            <w:r w:rsidRPr="000D0A39">
              <w:rPr>
                <w:rFonts w:ascii="Sakkal Majalla" w:hAnsi="Sakkal Majalla" w:cs="Sakkal Majalla"/>
                <w:sz w:val="28"/>
                <w:szCs w:val="28"/>
                <w:rtl/>
              </w:rPr>
              <w:t>توزيع أفراد عينة الدراسة وفقاً لمتغير المنصب الوظيفي</w:t>
            </w:r>
          </w:p>
        </w:tc>
        <w:tc>
          <w:tcPr>
            <w:tcW w:w="1101" w:type="dxa"/>
            <w:tcBorders>
              <w:left w:val="double" w:sz="4" w:space="0" w:color="auto"/>
              <w:bottom w:val="double" w:sz="4" w:space="0" w:color="auto"/>
              <w:right w:val="double" w:sz="4" w:space="0" w:color="auto"/>
            </w:tcBorders>
            <w:vAlign w:val="center"/>
          </w:tcPr>
          <w:p w14:paraId="5C415FCC" w14:textId="77777777" w:rsidR="00E671EB" w:rsidRPr="00DB6A98" w:rsidRDefault="00E671EB" w:rsidP="00E671EB">
            <w:pPr>
              <w:jc w:val="center"/>
              <w:rPr>
                <w:rFonts w:ascii="Sakkal Majalla" w:hAnsi="Sakkal Majalla" w:cs="Sakkal Majalla"/>
                <w:b/>
                <w:sz w:val="20"/>
                <w:szCs w:val="28"/>
                <w:rtl/>
              </w:rPr>
            </w:pPr>
            <w:r>
              <w:rPr>
                <w:rFonts w:ascii="Sakkal Majalla" w:hAnsi="Sakkal Majalla" w:cs="Sakkal Majalla" w:hint="cs"/>
                <w:b/>
                <w:sz w:val="20"/>
                <w:szCs w:val="28"/>
                <w:rtl/>
              </w:rPr>
              <w:t>30</w:t>
            </w:r>
          </w:p>
        </w:tc>
      </w:tr>
    </w:tbl>
    <w:p w14:paraId="0055462F" w14:textId="77777777" w:rsidR="00E671EB" w:rsidRDefault="00E671EB" w:rsidP="00E671EB">
      <w:pPr>
        <w:rPr>
          <w:rFonts w:ascii="Traditional Arabic" w:hAnsi="Traditional Arabic" w:cs="Traditional Arabic"/>
          <w:b/>
          <w:sz w:val="32"/>
          <w:szCs w:val="32"/>
          <w:rtl/>
        </w:rPr>
      </w:pPr>
    </w:p>
    <w:p w14:paraId="2CC3C785" w14:textId="77777777" w:rsidR="00E671EB" w:rsidRDefault="00E671EB" w:rsidP="00E671EB">
      <w:pPr>
        <w:bidi/>
        <w:spacing w:after="200" w:line="276" w:lineRule="auto"/>
        <w:rPr>
          <w:rFonts w:ascii="Times New Roman" w:hAnsi="Times New Roman" w:cs="Traditional Arabic"/>
          <w:b/>
          <w:bCs/>
          <w:sz w:val="36"/>
          <w:szCs w:val="36"/>
          <w:rtl/>
        </w:rPr>
      </w:pPr>
    </w:p>
    <w:p w14:paraId="2140E3F0" w14:textId="77777777" w:rsidR="00E671EB" w:rsidRDefault="00E671EB" w:rsidP="00E671EB">
      <w:pPr>
        <w:bidi/>
        <w:spacing w:after="200" w:line="276" w:lineRule="auto"/>
        <w:rPr>
          <w:rFonts w:ascii="Times New Roman" w:hAnsi="Times New Roman" w:cs="Traditional Arabic"/>
          <w:b/>
          <w:bCs/>
          <w:sz w:val="36"/>
          <w:szCs w:val="36"/>
          <w:rtl/>
        </w:rPr>
      </w:pPr>
    </w:p>
    <w:p w14:paraId="51752137" w14:textId="77777777" w:rsidR="00E671EB" w:rsidRDefault="00E671EB" w:rsidP="00E671EB">
      <w:pPr>
        <w:bidi/>
        <w:spacing w:after="200" w:line="276" w:lineRule="auto"/>
        <w:rPr>
          <w:rFonts w:ascii="Times New Roman" w:hAnsi="Times New Roman" w:cs="Traditional Arabic"/>
          <w:b/>
          <w:bCs/>
          <w:sz w:val="36"/>
          <w:szCs w:val="36"/>
          <w:rtl/>
        </w:rPr>
      </w:pPr>
    </w:p>
    <w:p w14:paraId="15880935" w14:textId="77777777" w:rsidR="00E671EB" w:rsidRDefault="00E671EB" w:rsidP="00E671EB">
      <w:pPr>
        <w:bidi/>
        <w:spacing w:after="200" w:line="276" w:lineRule="auto"/>
        <w:rPr>
          <w:rFonts w:ascii="Times New Roman" w:hAnsi="Times New Roman" w:cs="Traditional Arabic"/>
          <w:b/>
          <w:bCs/>
          <w:sz w:val="36"/>
          <w:szCs w:val="36"/>
          <w:rtl/>
        </w:rPr>
      </w:pPr>
    </w:p>
    <w:p w14:paraId="1ED60202" w14:textId="77777777" w:rsidR="00E671EB" w:rsidRDefault="00E671EB" w:rsidP="00E671EB">
      <w:pPr>
        <w:bidi/>
        <w:spacing w:after="200" w:line="276" w:lineRule="auto"/>
        <w:rPr>
          <w:rFonts w:ascii="Times New Roman" w:hAnsi="Times New Roman" w:cs="Traditional Arabic"/>
          <w:b/>
          <w:bCs/>
          <w:sz w:val="36"/>
          <w:szCs w:val="36"/>
          <w:rtl/>
        </w:rPr>
      </w:pPr>
    </w:p>
    <w:p w14:paraId="1317D2B5" w14:textId="77777777" w:rsidR="00E671EB" w:rsidRDefault="00E671EB" w:rsidP="00E671EB">
      <w:pPr>
        <w:bidi/>
        <w:spacing w:after="200" w:line="276" w:lineRule="auto"/>
        <w:rPr>
          <w:rFonts w:ascii="Times New Roman" w:hAnsi="Times New Roman" w:cs="Traditional Arabic"/>
          <w:b/>
          <w:bCs/>
          <w:sz w:val="36"/>
          <w:szCs w:val="36"/>
          <w:rtl/>
        </w:rPr>
      </w:pPr>
    </w:p>
    <w:p w14:paraId="77A61C74" w14:textId="77777777" w:rsidR="00E671EB" w:rsidRDefault="00E671EB" w:rsidP="00E671EB">
      <w:pPr>
        <w:bidi/>
        <w:spacing w:after="200" w:line="276" w:lineRule="auto"/>
        <w:rPr>
          <w:rFonts w:ascii="Times New Roman" w:hAnsi="Times New Roman" w:cs="Traditional Arabic"/>
          <w:b/>
          <w:bCs/>
          <w:sz w:val="36"/>
          <w:szCs w:val="36"/>
          <w:rtl/>
        </w:rPr>
      </w:pPr>
    </w:p>
    <w:p w14:paraId="3A9E7432" w14:textId="77777777" w:rsidR="00E671EB" w:rsidRDefault="00E671EB" w:rsidP="00E671EB">
      <w:pPr>
        <w:bidi/>
        <w:spacing w:after="200" w:line="276" w:lineRule="auto"/>
        <w:rPr>
          <w:rFonts w:ascii="Times New Roman" w:hAnsi="Times New Roman" w:cs="Traditional Arabic"/>
          <w:b/>
          <w:bCs/>
          <w:sz w:val="36"/>
          <w:szCs w:val="36"/>
          <w:rtl/>
        </w:rPr>
      </w:pPr>
    </w:p>
    <w:p w14:paraId="0E7FE079" w14:textId="627234B7" w:rsidR="00D57708" w:rsidRPr="00997212" w:rsidRDefault="00D57708" w:rsidP="00D57708">
      <w:pPr>
        <w:bidi/>
        <w:spacing w:line="360" w:lineRule="auto"/>
        <w:rPr>
          <w:sz w:val="32"/>
          <w:szCs w:val="32"/>
        </w:rPr>
      </w:pPr>
    </w:p>
    <w:p w14:paraId="5AD33A14" w14:textId="77777777" w:rsidR="00D57708" w:rsidRPr="00997212" w:rsidRDefault="00D57708" w:rsidP="00D57708">
      <w:pPr>
        <w:spacing w:after="200" w:line="276" w:lineRule="auto"/>
        <w:rPr>
          <w:rFonts w:ascii="Times New Roman" w:hAnsi="Times New Roman" w:cs="Traditional Arabic"/>
          <w:b/>
          <w:bCs/>
          <w:sz w:val="8"/>
          <w:szCs w:val="8"/>
          <w:rtl/>
          <w:lang w:bidi="ar-EG"/>
        </w:rPr>
      </w:pPr>
      <w:r w:rsidRPr="00997212">
        <w:rPr>
          <w:rFonts w:ascii="Times New Roman" w:hAnsi="Times New Roman" w:cs="Traditional Arabic"/>
          <w:b/>
          <w:bCs/>
          <w:sz w:val="8"/>
          <w:szCs w:val="8"/>
          <w:rtl/>
          <w:lang w:bidi="ar-EG"/>
        </w:rPr>
        <w:br w:type="page"/>
      </w:r>
    </w:p>
    <w:p w14:paraId="7467ECFA" w14:textId="77777777" w:rsidR="00D57708" w:rsidRPr="00081722" w:rsidRDefault="00D57708" w:rsidP="00D57708">
      <w:pPr>
        <w:bidi/>
        <w:spacing w:before="100" w:beforeAutospacing="1" w:after="100" w:afterAutospacing="1" w:line="360" w:lineRule="auto"/>
        <w:jc w:val="center"/>
        <w:outlineLvl w:val="0"/>
        <w:rPr>
          <w:rFonts w:ascii="Times New Roman" w:hAnsi="Times New Roman" w:cs="Traditional Arabic"/>
          <w:b/>
          <w:bCs/>
          <w:sz w:val="2"/>
          <w:szCs w:val="2"/>
          <w:rtl/>
          <w:lang w:bidi="ar-EG"/>
        </w:rPr>
        <w:sectPr w:rsidR="00D57708" w:rsidRPr="00081722" w:rsidSect="00604E3E">
          <w:footerReference w:type="default" r:id="rId10"/>
          <w:pgSz w:w="11906" w:h="16838"/>
          <w:pgMar w:top="1418" w:right="1701" w:bottom="1418" w:left="709" w:header="709" w:footer="709" w:gutter="284"/>
          <w:pgNumType w:fmt="arabicAbjad" w:start="1"/>
          <w:cols w:space="708"/>
          <w:titlePg/>
          <w:bidi/>
          <w:rtlGutter/>
          <w:docGrid w:linePitch="360"/>
        </w:sectPr>
      </w:pPr>
    </w:p>
    <w:p w14:paraId="51FB193F" w14:textId="77777777" w:rsidR="00D57708" w:rsidRDefault="00D57708" w:rsidP="00D57708">
      <w:pPr>
        <w:bidi/>
        <w:spacing w:before="100" w:beforeAutospacing="1" w:after="100" w:afterAutospacing="1" w:line="360" w:lineRule="auto"/>
        <w:jc w:val="center"/>
        <w:outlineLvl w:val="0"/>
        <w:rPr>
          <w:rFonts w:ascii="Times New Roman" w:hAnsi="Times New Roman" w:cs="Traditional Arabic"/>
          <w:b/>
          <w:bCs/>
          <w:sz w:val="36"/>
          <w:szCs w:val="36"/>
          <w:rtl/>
        </w:rPr>
      </w:pPr>
      <w:bookmarkStart w:id="2" w:name="_Toc194503590"/>
    </w:p>
    <w:p w14:paraId="29046B6B" w14:textId="77777777" w:rsidR="00D57708" w:rsidRDefault="00D57708" w:rsidP="00D57708">
      <w:pPr>
        <w:bidi/>
        <w:spacing w:before="100" w:beforeAutospacing="1" w:after="100" w:afterAutospacing="1" w:line="360" w:lineRule="auto"/>
        <w:jc w:val="center"/>
        <w:outlineLvl w:val="0"/>
        <w:rPr>
          <w:rFonts w:ascii="Times New Roman" w:hAnsi="Times New Roman" w:cs="Traditional Arabic"/>
          <w:b/>
          <w:bCs/>
          <w:sz w:val="36"/>
          <w:szCs w:val="36"/>
          <w:rtl/>
        </w:rPr>
      </w:pPr>
    </w:p>
    <w:p w14:paraId="2999A012" w14:textId="7AD5D970" w:rsidR="00D57708" w:rsidRDefault="00D57708" w:rsidP="00D57708">
      <w:pPr>
        <w:bidi/>
        <w:spacing w:before="100" w:beforeAutospacing="1" w:after="100" w:afterAutospacing="1" w:line="360" w:lineRule="auto"/>
        <w:jc w:val="center"/>
        <w:outlineLvl w:val="0"/>
        <w:rPr>
          <w:rFonts w:ascii="Times New Roman" w:hAnsi="Times New Roman" w:cs="Traditional Arabic"/>
          <w:b/>
          <w:bCs/>
          <w:sz w:val="36"/>
          <w:szCs w:val="36"/>
          <w:rtl/>
        </w:rPr>
      </w:pPr>
    </w:p>
    <w:p w14:paraId="5971E21D" w14:textId="16C5D312" w:rsidR="009D542E" w:rsidRDefault="00F0779A" w:rsidP="00F0779A">
      <w:pPr>
        <w:tabs>
          <w:tab w:val="left" w:pos="2546"/>
          <w:tab w:val="center" w:pos="4153"/>
        </w:tabs>
        <w:bidi/>
        <w:spacing w:before="100" w:beforeAutospacing="1" w:after="100" w:afterAutospacing="1" w:line="240" w:lineRule="auto"/>
        <w:outlineLvl w:val="0"/>
        <w:rPr>
          <w:rFonts w:ascii="Times New Roman" w:hAnsi="Times New Roman" w:cs="Traditional Arabic"/>
          <w:b/>
          <w:bCs/>
          <w:sz w:val="56"/>
          <w:szCs w:val="56"/>
        </w:rPr>
      </w:pPr>
      <w:r>
        <w:rPr>
          <w:rFonts w:ascii="Times New Roman" w:hAnsi="Times New Roman" w:cs="Traditional Arabic"/>
          <w:b/>
          <w:bCs/>
          <w:sz w:val="56"/>
          <w:szCs w:val="56"/>
          <w:rtl/>
        </w:rPr>
        <w:tab/>
      </w:r>
    </w:p>
    <w:p w14:paraId="608F1ECE" w14:textId="44E3478E" w:rsidR="009D542E" w:rsidRDefault="009D542E" w:rsidP="009D542E">
      <w:pPr>
        <w:tabs>
          <w:tab w:val="left" w:pos="2546"/>
          <w:tab w:val="center" w:pos="4153"/>
        </w:tabs>
        <w:bidi/>
        <w:spacing w:before="100" w:beforeAutospacing="1" w:after="100" w:afterAutospacing="1" w:line="240" w:lineRule="auto"/>
        <w:outlineLvl w:val="0"/>
        <w:rPr>
          <w:rFonts w:ascii="Times New Roman" w:hAnsi="Times New Roman" w:cs="Traditional Arabic"/>
          <w:b/>
          <w:bCs/>
          <w:sz w:val="56"/>
          <w:szCs w:val="56"/>
        </w:rPr>
      </w:pPr>
    </w:p>
    <w:p w14:paraId="034530FF" w14:textId="5E3CF27F" w:rsidR="009D542E" w:rsidRDefault="009D542E" w:rsidP="009D542E">
      <w:pPr>
        <w:tabs>
          <w:tab w:val="left" w:pos="2546"/>
          <w:tab w:val="center" w:pos="4153"/>
        </w:tabs>
        <w:bidi/>
        <w:spacing w:before="100" w:beforeAutospacing="1" w:after="100" w:afterAutospacing="1" w:line="240" w:lineRule="auto"/>
        <w:outlineLvl w:val="0"/>
        <w:rPr>
          <w:rFonts w:ascii="Andalus" w:hAnsi="Andalus" w:cs="Andalus"/>
          <w:b/>
          <w:bCs/>
          <w:sz w:val="56"/>
          <w:szCs w:val="56"/>
        </w:rPr>
      </w:pPr>
      <w:r>
        <w:rPr>
          <w:rFonts w:ascii="Times New Roman" w:hAnsi="Times New Roman" w:cs="Traditional Arabic"/>
          <w:b/>
          <w:bCs/>
          <w:noProof/>
          <w:sz w:val="36"/>
          <w:szCs w:val="36"/>
          <w:rtl/>
        </w:rPr>
        <mc:AlternateContent>
          <mc:Choice Requires="wps">
            <w:drawing>
              <wp:anchor distT="0" distB="0" distL="114300" distR="114300" simplePos="0" relativeHeight="251644416" behindDoc="1" locked="0" layoutInCell="1" allowOverlap="1" wp14:anchorId="0F1696BB" wp14:editId="263B0B67">
                <wp:simplePos x="0" y="0"/>
                <wp:positionH relativeFrom="column">
                  <wp:posOffset>1186934</wp:posOffset>
                </wp:positionH>
                <wp:positionV relativeFrom="paragraph">
                  <wp:posOffset>449386</wp:posOffset>
                </wp:positionV>
                <wp:extent cx="3117850" cy="1803400"/>
                <wp:effectExtent l="0" t="0" r="25400" b="25400"/>
                <wp:wrapNone/>
                <wp:docPr id="5" name="Rounded Rectangle 5"/>
                <wp:cNvGraphicFramePr/>
                <a:graphic xmlns:a="http://schemas.openxmlformats.org/drawingml/2006/main">
                  <a:graphicData uri="http://schemas.microsoft.com/office/word/2010/wordprocessingShape">
                    <wps:wsp>
                      <wps:cNvSpPr/>
                      <wps:spPr>
                        <a:xfrm>
                          <a:off x="0" y="0"/>
                          <a:ext cx="3117850" cy="1803400"/>
                        </a:xfrm>
                        <a:prstGeom prst="round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45D99C" id="Rounded Rectangle 5" o:spid="_x0000_s1026" style="position:absolute;margin-left:93.45pt;margin-top:35.4pt;width:245.5pt;height:142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" fillcolor="#d8d8d8 [2732]" strokecolor="black [3213]" strokeweight="1pt">
                <v:stroke joinstyle="miter"/>
              </v:roundrect>
            </w:pict>
          </mc:Fallback>
        </mc:AlternateContent>
      </w:r>
      <w:r w:rsidR="00F0779A" w:rsidRPr="00F0779A">
        <w:rPr>
          <w:rFonts w:ascii="Andalus" w:hAnsi="Andalus" w:cs="Andalus"/>
          <w:b/>
          <w:bCs/>
          <w:sz w:val="56"/>
          <w:szCs w:val="56"/>
          <w:rtl/>
        </w:rPr>
        <w:tab/>
      </w:r>
    </w:p>
    <w:p w14:paraId="059E8EDC" w14:textId="61CB652A" w:rsidR="00D57708" w:rsidRPr="00F0779A" w:rsidRDefault="009D542E" w:rsidP="009D542E">
      <w:pPr>
        <w:tabs>
          <w:tab w:val="left" w:pos="2546"/>
          <w:tab w:val="center" w:pos="4153"/>
        </w:tabs>
        <w:bidi/>
        <w:spacing w:before="100" w:beforeAutospacing="1" w:after="100" w:afterAutospacing="1" w:line="240" w:lineRule="auto"/>
        <w:outlineLvl w:val="0"/>
        <w:rPr>
          <w:rFonts w:ascii="Andalus" w:hAnsi="Andalus" w:cs="Andalus"/>
          <w:b/>
          <w:bCs/>
          <w:sz w:val="56"/>
          <w:szCs w:val="56"/>
          <w:rtl/>
        </w:rPr>
      </w:pPr>
      <w:r>
        <w:rPr>
          <w:rFonts w:ascii="Andalus" w:hAnsi="Andalus" w:cs="Andalus"/>
          <w:b/>
          <w:bCs/>
          <w:sz w:val="56"/>
          <w:szCs w:val="56"/>
        </w:rPr>
        <w:t xml:space="preserve">                      </w:t>
      </w:r>
      <w:r w:rsidR="00D57708" w:rsidRPr="00F0779A">
        <w:rPr>
          <w:rFonts w:ascii="Andalus" w:hAnsi="Andalus" w:cs="Andalus"/>
          <w:b/>
          <w:bCs/>
          <w:sz w:val="56"/>
          <w:szCs w:val="56"/>
          <w:rtl/>
        </w:rPr>
        <w:t>الفصل الأول</w:t>
      </w:r>
    </w:p>
    <w:bookmarkEnd w:id="2"/>
    <w:p w14:paraId="2EDB49DE" w14:textId="604B4021" w:rsidR="00D57708" w:rsidRPr="00F0779A" w:rsidRDefault="004A723B" w:rsidP="00BA7B8D">
      <w:pPr>
        <w:bidi/>
        <w:spacing w:before="100" w:beforeAutospacing="1" w:after="100" w:afterAutospacing="1" w:line="240" w:lineRule="auto"/>
        <w:jc w:val="center"/>
        <w:outlineLvl w:val="0"/>
        <w:rPr>
          <w:rFonts w:ascii="Andalus" w:hAnsi="Andalus" w:cs="Andalus"/>
          <w:b/>
          <w:bCs/>
          <w:sz w:val="56"/>
          <w:szCs w:val="56"/>
          <w:rtl/>
        </w:rPr>
      </w:pPr>
      <w:r>
        <w:rPr>
          <w:rFonts w:ascii="Andalus" w:hAnsi="Andalus" w:cs="Andalus" w:hint="cs"/>
          <w:b/>
          <w:bCs/>
          <w:sz w:val="56"/>
          <w:szCs w:val="56"/>
          <w:rtl/>
        </w:rPr>
        <w:t>الإطار المنهجي للدراسة</w:t>
      </w:r>
    </w:p>
    <w:p w14:paraId="2DAD891D" w14:textId="77777777" w:rsidR="00D57708" w:rsidRDefault="00D57708" w:rsidP="00D57708">
      <w:pPr>
        <w:bidi/>
        <w:spacing w:before="100" w:beforeAutospacing="1" w:after="100" w:afterAutospacing="1" w:line="360" w:lineRule="auto"/>
        <w:jc w:val="center"/>
        <w:outlineLvl w:val="0"/>
        <w:rPr>
          <w:rFonts w:ascii="Times New Roman" w:hAnsi="Times New Roman" w:cs="Traditional Arabic"/>
          <w:b/>
          <w:bCs/>
          <w:sz w:val="36"/>
          <w:szCs w:val="36"/>
          <w:rtl/>
        </w:rPr>
      </w:pPr>
    </w:p>
    <w:p w14:paraId="7571F19A" w14:textId="77777777" w:rsidR="00D57708" w:rsidRDefault="00D57708" w:rsidP="00D57708">
      <w:pPr>
        <w:bidi/>
        <w:spacing w:before="100" w:beforeAutospacing="1" w:after="100" w:afterAutospacing="1" w:line="360" w:lineRule="auto"/>
        <w:jc w:val="center"/>
        <w:outlineLvl w:val="0"/>
        <w:rPr>
          <w:rFonts w:ascii="Times New Roman" w:hAnsi="Times New Roman" w:cs="Traditional Arabic"/>
          <w:b/>
          <w:bCs/>
          <w:sz w:val="36"/>
          <w:szCs w:val="36"/>
          <w:rtl/>
        </w:rPr>
      </w:pPr>
    </w:p>
    <w:p w14:paraId="2F4E9982" w14:textId="77777777" w:rsidR="00D57708" w:rsidRDefault="00D57708" w:rsidP="00D57708">
      <w:pPr>
        <w:bidi/>
        <w:spacing w:before="100" w:beforeAutospacing="1" w:after="100" w:afterAutospacing="1" w:line="360" w:lineRule="auto"/>
        <w:jc w:val="center"/>
        <w:outlineLvl w:val="0"/>
        <w:rPr>
          <w:rFonts w:ascii="Times New Roman" w:hAnsi="Times New Roman" w:cs="Traditional Arabic"/>
          <w:b/>
          <w:bCs/>
          <w:sz w:val="36"/>
          <w:szCs w:val="36"/>
          <w:rtl/>
        </w:rPr>
      </w:pPr>
    </w:p>
    <w:p w14:paraId="7563CDBD" w14:textId="77777777" w:rsidR="00D57708" w:rsidRDefault="00D57708" w:rsidP="00D57708">
      <w:pPr>
        <w:bidi/>
        <w:spacing w:before="100" w:beforeAutospacing="1" w:after="100" w:afterAutospacing="1" w:line="360" w:lineRule="auto"/>
        <w:jc w:val="center"/>
        <w:outlineLvl w:val="0"/>
        <w:rPr>
          <w:rFonts w:ascii="Times New Roman" w:hAnsi="Times New Roman" w:cs="Traditional Arabic"/>
          <w:b/>
          <w:bCs/>
          <w:sz w:val="36"/>
          <w:szCs w:val="36"/>
          <w:rtl/>
        </w:rPr>
      </w:pPr>
    </w:p>
    <w:p w14:paraId="68CC868C" w14:textId="77777777" w:rsidR="00D57708" w:rsidRDefault="00D57708" w:rsidP="009D542E">
      <w:pPr>
        <w:bidi/>
        <w:spacing w:before="100" w:beforeAutospacing="1" w:after="100" w:afterAutospacing="1" w:line="360" w:lineRule="auto"/>
        <w:outlineLvl w:val="0"/>
        <w:rPr>
          <w:rFonts w:ascii="Times New Roman" w:hAnsi="Times New Roman" w:cs="Traditional Arabic"/>
          <w:b/>
          <w:bCs/>
          <w:sz w:val="36"/>
          <w:szCs w:val="36"/>
          <w:rtl/>
        </w:rPr>
      </w:pPr>
    </w:p>
    <w:p w14:paraId="52E41BAB" w14:textId="77777777" w:rsidR="009D542E" w:rsidRDefault="009D542E" w:rsidP="00D57708">
      <w:pPr>
        <w:bidi/>
        <w:spacing w:before="100" w:beforeAutospacing="1" w:after="100" w:afterAutospacing="1" w:line="360" w:lineRule="auto"/>
        <w:jc w:val="center"/>
        <w:outlineLvl w:val="0"/>
        <w:rPr>
          <w:rFonts w:ascii="Times New Roman" w:hAnsi="Times New Roman" w:cs="Traditional Arabic"/>
          <w:b/>
          <w:bCs/>
          <w:sz w:val="36"/>
          <w:szCs w:val="36"/>
          <w:rtl/>
        </w:rPr>
      </w:pPr>
    </w:p>
    <w:p w14:paraId="38F15796" w14:textId="4091F98C" w:rsidR="00A1712A" w:rsidRPr="00A1712A" w:rsidRDefault="00D57708" w:rsidP="004A723B">
      <w:pPr>
        <w:bidi/>
        <w:spacing w:before="100" w:beforeAutospacing="1" w:after="100" w:afterAutospacing="1" w:line="360" w:lineRule="auto"/>
        <w:outlineLvl w:val="0"/>
        <w:rPr>
          <w:rFonts w:ascii="Andalus" w:hAnsi="Andalus" w:cs="Andalus"/>
          <w:b/>
          <w:bCs/>
          <w:sz w:val="36"/>
          <w:szCs w:val="36"/>
          <w:rtl/>
        </w:rPr>
      </w:pPr>
      <w:r w:rsidRPr="00191666">
        <w:rPr>
          <w:rFonts w:ascii="Andalus" w:hAnsi="Andalus" w:cs="Andalus"/>
          <w:b/>
          <w:bCs/>
          <w:sz w:val="36"/>
          <w:szCs w:val="36"/>
          <w:rtl/>
        </w:rPr>
        <w:t xml:space="preserve">الفصل الأول: </w:t>
      </w:r>
      <w:r w:rsidR="004A723B">
        <w:rPr>
          <w:rFonts w:ascii="Andalus" w:hAnsi="Andalus" w:cs="Andalus" w:hint="cs"/>
          <w:b/>
          <w:bCs/>
          <w:sz w:val="36"/>
          <w:szCs w:val="36"/>
          <w:rtl/>
        </w:rPr>
        <w:t>الإطار المنهجي</w:t>
      </w:r>
      <w:r w:rsidR="00191666">
        <w:rPr>
          <w:rFonts w:ascii="Andalus" w:hAnsi="Andalus" w:cs="Andalus" w:hint="cs"/>
          <w:b/>
          <w:bCs/>
          <w:sz w:val="36"/>
          <w:szCs w:val="36"/>
          <w:rtl/>
        </w:rPr>
        <w:t xml:space="preserve"> </w:t>
      </w:r>
      <w:r w:rsidR="004A723B">
        <w:rPr>
          <w:rFonts w:ascii="Andalus" w:hAnsi="Andalus" w:cs="Andalus" w:hint="cs"/>
          <w:b/>
          <w:bCs/>
          <w:sz w:val="36"/>
          <w:szCs w:val="36"/>
          <w:rtl/>
        </w:rPr>
        <w:t>=====</w:t>
      </w:r>
      <w:r w:rsidR="00191666">
        <w:rPr>
          <w:rFonts w:ascii="Andalus" w:hAnsi="Andalus" w:cs="Andalus" w:hint="cs"/>
          <w:b/>
          <w:bCs/>
          <w:sz w:val="36"/>
          <w:szCs w:val="36"/>
          <w:rtl/>
        </w:rPr>
        <w:t>==========================</w:t>
      </w:r>
    </w:p>
    <w:p w14:paraId="4A5778B3" w14:textId="639F52FF" w:rsidR="00191666" w:rsidRDefault="00191666" w:rsidP="00A1712A">
      <w:pPr>
        <w:bidi/>
        <w:spacing w:before="100" w:beforeAutospacing="1" w:after="100" w:afterAutospacing="1" w:line="360" w:lineRule="auto"/>
        <w:outlineLvl w:val="0"/>
        <w:rPr>
          <w:rFonts w:asciiTheme="majorBidi" w:hAnsiTheme="majorBidi" w:cstheme="majorBidi"/>
          <w:b/>
          <w:bCs/>
          <w:sz w:val="28"/>
          <w:szCs w:val="28"/>
          <w:rtl/>
        </w:rPr>
      </w:pPr>
      <w:r w:rsidRPr="00191666">
        <w:rPr>
          <w:rFonts w:asciiTheme="majorBidi" w:hAnsiTheme="majorBidi" w:cstheme="majorBidi" w:hint="cs"/>
          <w:b/>
          <w:bCs/>
          <w:sz w:val="28"/>
          <w:szCs w:val="28"/>
          <w:rtl/>
        </w:rPr>
        <w:t>تم تخصيص هذا الفصل من فصول البحث، لعرض وتقديم الابعاد الرئيسية الخاصة بهذه الدراسة وفقاً للترتيب التالي:</w:t>
      </w:r>
    </w:p>
    <w:p w14:paraId="2DC9C123" w14:textId="450E2350" w:rsidR="007131ED" w:rsidRDefault="007131ED" w:rsidP="007131ED">
      <w:pPr>
        <w:pStyle w:val="ListParagraph"/>
        <w:numPr>
          <w:ilvl w:val="0"/>
          <w:numId w:val="20"/>
        </w:numPr>
        <w:bidi/>
        <w:spacing w:before="100" w:beforeAutospacing="1" w:after="100" w:afterAutospacing="1" w:line="360" w:lineRule="auto"/>
        <w:outlineLvl w:val="0"/>
        <w:rPr>
          <w:rFonts w:asciiTheme="majorBidi" w:hAnsiTheme="majorBidi" w:cstheme="majorBidi"/>
          <w:b/>
          <w:bCs/>
          <w:sz w:val="28"/>
          <w:szCs w:val="28"/>
        </w:rPr>
      </w:pPr>
      <w:r>
        <w:rPr>
          <w:rFonts w:asciiTheme="majorBidi" w:hAnsiTheme="majorBidi" w:cstheme="majorBidi" w:hint="cs"/>
          <w:b/>
          <w:bCs/>
          <w:sz w:val="28"/>
          <w:szCs w:val="28"/>
          <w:rtl/>
        </w:rPr>
        <w:t xml:space="preserve">أولاً: مقدمة الدراسة </w:t>
      </w:r>
    </w:p>
    <w:p w14:paraId="67AA6B6F" w14:textId="06E7BB2D" w:rsidR="007131ED" w:rsidRPr="004A723B" w:rsidRDefault="007131ED" w:rsidP="004A723B">
      <w:pPr>
        <w:pStyle w:val="ListParagraph"/>
        <w:numPr>
          <w:ilvl w:val="0"/>
          <w:numId w:val="20"/>
        </w:numPr>
        <w:bidi/>
        <w:spacing w:before="100" w:beforeAutospacing="1" w:after="100" w:afterAutospacing="1" w:line="360" w:lineRule="auto"/>
        <w:outlineLvl w:val="0"/>
        <w:rPr>
          <w:rFonts w:asciiTheme="majorBidi" w:hAnsiTheme="majorBidi" w:cstheme="majorBidi"/>
          <w:b/>
          <w:bCs/>
          <w:sz w:val="28"/>
          <w:szCs w:val="28"/>
        </w:rPr>
      </w:pPr>
      <w:r>
        <w:rPr>
          <w:rFonts w:asciiTheme="majorBidi" w:hAnsiTheme="majorBidi" w:cstheme="majorBidi" w:hint="cs"/>
          <w:b/>
          <w:bCs/>
          <w:sz w:val="28"/>
          <w:szCs w:val="28"/>
          <w:rtl/>
        </w:rPr>
        <w:t xml:space="preserve">ثانياً: مشكلة الدراسة </w:t>
      </w:r>
      <w:r w:rsidR="004A723B">
        <w:rPr>
          <w:rFonts w:asciiTheme="majorBidi" w:hAnsiTheme="majorBidi" w:cstheme="majorBidi" w:hint="cs"/>
          <w:b/>
          <w:bCs/>
          <w:sz w:val="28"/>
          <w:szCs w:val="28"/>
          <w:rtl/>
        </w:rPr>
        <w:t>تساؤلات الدراسة</w:t>
      </w:r>
    </w:p>
    <w:p w14:paraId="3E6A972C" w14:textId="5BEBFA56" w:rsidR="007131ED" w:rsidRDefault="004A723B" w:rsidP="007131ED">
      <w:pPr>
        <w:pStyle w:val="ListParagraph"/>
        <w:numPr>
          <w:ilvl w:val="0"/>
          <w:numId w:val="20"/>
        </w:numPr>
        <w:bidi/>
        <w:spacing w:before="100" w:beforeAutospacing="1" w:after="100" w:afterAutospacing="1" w:line="360" w:lineRule="auto"/>
        <w:outlineLvl w:val="0"/>
        <w:rPr>
          <w:rFonts w:asciiTheme="majorBidi" w:hAnsiTheme="majorBidi" w:cstheme="majorBidi"/>
          <w:b/>
          <w:bCs/>
          <w:sz w:val="28"/>
          <w:szCs w:val="28"/>
        </w:rPr>
      </w:pPr>
      <w:r>
        <w:rPr>
          <w:rFonts w:asciiTheme="majorBidi" w:hAnsiTheme="majorBidi" w:cstheme="majorBidi" w:hint="cs"/>
          <w:b/>
          <w:bCs/>
          <w:sz w:val="28"/>
          <w:szCs w:val="28"/>
          <w:rtl/>
        </w:rPr>
        <w:t>ثالثاُ</w:t>
      </w:r>
      <w:r w:rsidR="007131ED">
        <w:rPr>
          <w:rFonts w:asciiTheme="majorBidi" w:hAnsiTheme="majorBidi" w:cstheme="majorBidi" w:hint="cs"/>
          <w:b/>
          <w:bCs/>
          <w:sz w:val="28"/>
          <w:szCs w:val="28"/>
          <w:rtl/>
        </w:rPr>
        <w:t xml:space="preserve">: أهمية الدراسة ( النظرية </w:t>
      </w:r>
      <w:r>
        <w:rPr>
          <w:rFonts w:asciiTheme="majorBidi" w:hAnsiTheme="majorBidi" w:cstheme="majorBidi" w:hint="cs"/>
          <w:b/>
          <w:bCs/>
          <w:sz w:val="28"/>
          <w:szCs w:val="28"/>
          <w:rtl/>
        </w:rPr>
        <w:t xml:space="preserve">و </w:t>
      </w:r>
      <w:r w:rsidR="007131ED">
        <w:rPr>
          <w:rFonts w:asciiTheme="majorBidi" w:hAnsiTheme="majorBidi" w:cstheme="majorBidi" w:hint="cs"/>
          <w:b/>
          <w:bCs/>
          <w:sz w:val="28"/>
          <w:szCs w:val="28"/>
          <w:rtl/>
        </w:rPr>
        <w:t>التطبيقية )</w:t>
      </w:r>
    </w:p>
    <w:p w14:paraId="42DE3E0C" w14:textId="337E5132" w:rsidR="007131ED" w:rsidRDefault="004A723B" w:rsidP="007131ED">
      <w:pPr>
        <w:pStyle w:val="ListParagraph"/>
        <w:numPr>
          <w:ilvl w:val="0"/>
          <w:numId w:val="20"/>
        </w:numPr>
        <w:bidi/>
        <w:spacing w:before="100" w:beforeAutospacing="1" w:after="100" w:afterAutospacing="1" w:line="360" w:lineRule="auto"/>
        <w:outlineLvl w:val="0"/>
        <w:rPr>
          <w:rFonts w:asciiTheme="majorBidi" w:hAnsiTheme="majorBidi" w:cstheme="majorBidi"/>
          <w:b/>
          <w:bCs/>
          <w:sz w:val="28"/>
          <w:szCs w:val="28"/>
        </w:rPr>
      </w:pPr>
      <w:r>
        <w:rPr>
          <w:rFonts w:asciiTheme="majorBidi" w:hAnsiTheme="majorBidi" w:cstheme="majorBidi" w:hint="cs"/>
          <w:b/>
          <w:bCs/>
          <w:sz w:val="28"/>
          <w:szCs w:val="28"/>
          <w:rtl/>
        </w:rPr>
        <w:t>رابعاً</w:t>
      </w:r>
      <w:r w:rsidR="007131ED">
        <w:rPr>
          <w:rFonts w:asciiTheme="majorBidi" w:hAnsiTheme="majorBidi" w:cstheme="majorBidi" w:hint="cs"/>
          <w:b/>
          <w:bCs/>
          <w:sz w:val="28"/>
          <w:szCs w:val="28"/>
          <w:rtl/>
        </w:rPr>
        <w:t xml:space="preserve">: أهداف الدراسة </w:t>
      </w:r>
    </w:p>
    <w:p w14:paraId="65031D72" w14:textId="1447F6E0" w:rsidR="007131ED" w:rsidRDefault="004A723B" w:rsidP="007131ED">
      <w:pPr>
        <w:pStyle w:val="ListParagraph"/>
        <w:numPr>
          <w:ilvl w:val="0"/>
          <w:numId w:val="20"/>
        </w:numPr>
        <w:bidi/>
        <w:spacing w:before="100" w:beforeAutospacing="1" w:after="100" w:afterAutospacing="1" w:line="360" w:lineRule="auto"/>
        <w:outlineLvl w:val="0"/>
        <w:rPr>
          <w:rFonts w:asciiTheme="majorBidi" w:hAnsiTheme="majorBidi" w:cstheme="majorBidi"/>
          <w:b/>
          <w:bCs/>
          <w:sz w:val="28"/>
          <w:szCs w:val="28"/>
        </w:rPr>
      </w:pPr>
      <w:r>
        <w:rPr>
          <w:rFonts w:asciiTheme="majorBidi" w:hAnsiTheme="majorBidi" w:cstheme="majorBidi" w:hint="cs"/>
          <w:b/>
          <w:bCs/>
          <w:sz w:val="28"/>
          <w:szCs w:val="28"/>
          <w:rtl/>
        </w:rPr>
        <w:t>خامساً</w:t>
      </w:r>
      <w:r w:rsidR="007131ED">
        <w:rPr>
          <w:rFonts w:asciiTheme="majorBidi" w:hAnsiTheme="majorBidi" w:cstheme="majorBidi" w:hint="cs"/>
          <w:b/>
          <w:bCs/>
          <w:sz w:val="28"/>
          <w:szCs w:val="28"/>
          <w:rtl/>
        </w:rPr>
        <w:t xml:space="preserve">: فروض الدراسة </w:t>
      </w:r>
    </w:p>
    <w:p w14:paraId="5E66156B" w14:textId="72F856EC" w:rsidR="007131ED" w:rsidRDefault="004A723B" w:rsidP="007131ED">
      <w:pPr>
        <w:pStyle w:val="ListParagraph"/>
        <w:numPr>
          <w:ilvl w:val="0"/>
          <w:numId w:val="20"/>
        </w:numPr>
        <w:bidi/>
        <w:spacing w:before="100" w:beforeAutospacing="1" w:after="100" w:afterAutospacing="1" w:line="360" w:lineRule="auto"/>
        <w:outlineLvl w:val="0"/>
        <w:rPr>
          <w:rFonts w:asciiTheme="majorBidi" w:hAnsiTheme="majorBidi" w:cstheme="majorBidi"/>
          <w:b/>
          <w:bCs/>
          <w:sz w:val="28"/>
          <w:szCs w:val="28"/>
        </w:rPr>
      </w:pPr>
      <w:r>
        <w:rPr>
          <w:rFonts w:asciiTheme="majorBidi" w:hAnsiTheme="majorBidi" w:cstheme="majorBidi" w:hint="cs"/>
          <w:b/>
          <w:bCs/>
          <w:sz w:val="28"/>
          <w:szCs w:val="28"/>
          <w:rtl/>
        </w:rPr>
        <w:t>سادسا</w:t>
      </w:r>
      <w:r w:rsidR="007131ED">
        <w:rPr>
          <w:rFonts w:asciiTheme="majorBidi" w:hAnsiTheme="majorBidi" w:cstheme="majorBidi" w:hint="cs"/>
          <w:b/>
          <w:bCs/>
          <w:sz w:val="28"/>
          <w:szCs w:val="28"/>
          <w:rtl/>
        </w:rPr>
        <w:t xml:space="preserve">ً: مفاهيم الدراسة </w:t>
      </w:r>
    </w:p>
    <w:p w14:paraId="7BDD4A3B" w14:textId="6CE81BF0" w:rsidR="007131ED" w:rsidRDefault="004A723B" w:rsidP="007131ED">
      <w:pPr>
        <w:pStyle w:val="ListParagraph"/>
        <w:numPr>
          <w:ilvl w:val="0"/>
          <w:numId w:val="20"/>
        </w:numPr>
        <w:bidi/>
        <w:spacing w:before="100" w:beforeAutospacing="1" w:after="100" w:afterAutospacing="1" w:line="360" w:lineRule="auto"/>
        <w:outlineLvl w:val="0"/>
        <w:rPr>
          <w:rFonts w:asciiTheme="majorBidi" w:hAnsiTheme="majorBidi" w:cstheme="majorBidi"/>
          <w:b/>
          <w:bCs/>
          <w:sz w:val="28"/>
          <w:szCs w:val="28"/>
        </w:rPr>
      </w:pPr>
      <w:r>
        <w:rPr>
          <w:rFonts w:asciiTheme="majorBidi" w:hAnsiTheme="majorBidi" w:cstheme="majorBidi" w:hint="cs"/>
          <w:b/>
          <w:bCs/>
          <w:sz w:val="28"/>
          <w:szCs w:val="28"/>
          <w:rtl/>
        </w:rPr>
        <w:t>سابع</w:t>
      </w:r>
      <w:r w:rsidR="007131ED">
        <w:rPr>
          <w:rFonts w:asciiTheme="majorBidi" w:hAnsiTheme="majorBidi" w:cstheme="majorBidi" w:hint="cs"/>
          <w:b/>
          <w:bCs/>
          <w:sz w:val="28"/>
          <w:szCs w:val="28"/>
          <w:rtl/>
        </w:rPr>
        <w:t xml:space="preserve">اً: حدود الدراسة </w:t>
      </w:r>
    </w:p>
    <w:p w14:paraId="5D98A306" w14:textId="0E0969B7" w:rsidR="007131ED" w:rsidRDefault="004A723B" w:rsidP="004A723B">
      <w:pPr>
        <w:pStyle w:val="ListParagraph"/>
        <w:numPr>
          <w:ilvl w:val="0"/>
          <w:numId w:val="20"/>
        </w:numPr>
        <w:bidi/>
        <w:spacing w:before="100" w:beforeAutospacing="1" w:after="100" w:afterAutospacing="1" w:line="360" w:lineRule="auto"/>
        <w:outlineLvl w:val="0"/>
        <w:rPr>
          <w:rFonts w:asciiTheme="majorBidi" w:hAnsiTheme="majorBidi" w:cstheme="majorBidi"/>
          <w:b/>
          <w:bCs/>
          <w:sz w:val="28"/>
          <w:szCs w:val="28"/>
        </w:rPr>
      </w:pPr>
      <w:r>
        <w:rPr>
          <w:rFonts w:asciiTheme="majorBidi" w:hAnsiTheme="majorBidi" w:cstheme="majorBidi" w:hint="cs"/>
          <w:b/>
          <w:bCs/>
          <w:sz w:val="28"/>
          <w:szCs w:val="28"/>
          <w:rtl/>
        </w:rPr>
        <w:t>ثامناً:نموذج الدراسة</w:t>
      </w:r>
    </w:p>
    <w:p w14:paraId="45207625" w14:textId="77777777" w:rsidR="007131ED" w:rsidRDefault="007131ED" w:rsidP="007131ED">
      <w:pPr>
        <w:bidi/>
        <w:spacing w:before="100" w:beforeAutospacing="1" w:after="100" w:afterAutospacing="1" w:line="360" w:lineRule="auto"/>
        <w:outlineLvl w:val="0"/>
        <w:rPr>
          <w:rFonts w:asciiTheme="majorBidi" w:hAnsiTheme="majorBidi" w:cstheme="majorBidi"/>
          <w:b/>
          <w:bCs/>
          <w:sz w:val="28"/>
          <w:szCs w:val="28"/>
          <w:rtl/>
        </w:rPr>
      </w:pPr>
    </w:p>
    <w:p w14:paraId="24B88905" w14:textId="77777777" w:rsidR="007131ED" w:rsidRDefault="007131ED" w:rsidP="007131ED">
      <w:pPr>
        <w:bidi/>
        <w:spacing w:before="100" w:beforeAutospacing="1" w:after="100" w:afterAutospacing="1" w:line="360" w:lineRule="auto"/>
        <w:outlineLvl w:val="0"/>
        <w:rPr>
          <w:rFonts w:asciiTheme="majorBidi" w:hAnsiTheme="majorBidi" w:cstheme="majorBidi"/>
          <w:b/>
          <w:bCs/>
          <w:sz w:val="28"/>
          <w:szCs w:val="28"/>
          <w:rtl/>
        </w:rPr>
      </w:pPr>
    </w:p>
    <w:p w14:paraId="38134D05" w14:textId="77777777" w:rsidR="00A1712A" w:rsidRDefault="00A1712A" w:rsidP="00A1712A">
      <w:pPr>
        <w:bidi/>
        <w:spacing w:before="100" w:beforeAutospacing="1" w:after="100" w:afterAutospacing="1" w:line="360" w:lineRule="auto"/>
        <w:outlineLvl w:val="0"/>
        <w:rPr>
          <w:rFonts w:asciiTheme="majorBidi" w:hAnsiTheme="majorBidi" w:cstheme="majorBidi"/>
          <w:b/>
          <w:bCs/>
          <w:sz w:val="28"/>
          <w:szCs w:val="28"/>
          <w:rtl/>
        </w:rPr>
      </w:pPr>
    </w:p>
    <w:p w14:paraId="577E7BA7" w14:textId="77777777" w:rsidR="00A1712A" w:rsidRDefault="00A1712A" w:rsidP="00A1712A">
      <w:pPr>
        <w:bidi/>
        <w:spacing w:before="100" w:beforeAutospacing="1" w:after="100" w:afterAutospacing="1" w:line="360" w:lineRule="auto"/>
        <w:outlineLvl w:val="0"/>
        <w:rPr>
          <w:rFonts w:asciiTheme="majorBidi" w:hAnsiTheme="majorBidi" w:cstheme="majorBidi"/>
          <w:b/>
          <w:bCs/>
          <w:sz w:val="28"/>
          <w:szCs w:val="28"/>
          <w:rtl/>
        </w:rPr>
      </w:pPr>
    </w:p>
    <w:p w14:paraId="2A5A9068" w14:textId="77777777" w:rsidR="00A1712A" w:rsidRDefault="00A1712A" w:rsidP="00A1712A">
      <w:pPr>
        <w:bidi/>
        <w:spacing w:before="100" w:beforeAutospacing="1" w:after="100" w:afterAutospacing="1" w:line="360" w:lineRule="auto"/>
        <w:outlineLvl w:val="0"/>
        <w:rPr>
          <w:rFonts w:asciiTheme="majorBidi" w:hAnsiTheme="majorBidi" w:cstheme="majorBidi"/>
          <w:b/>
          <w:bCs/>
          <w:sz w:val="28"/>
          <w:szCs w:val="28"/>
          <w:rtl/>
        </w:rPr>
      </w:pPr>
    </w:p>
    <w:p w14:paraId="6F62BE58" w14:textId="77777777" w:rsidR="00A1712A" w:rsidRDefault="00A1712A" w:rsidP="00A1712A">
      <w:pPr>
        <w:bidi/>
        <w:spacing w:before="100" w:beforeAutospacing="1" w:after="100" w:afterAutospacing="1" w:line="360" w:lineRule="auto"/>
        <w:outlineLvl w:val="0"/>
        <w:rPr>
          <w:rFonts w:asciiTheme="majorBidi" w:hAnsiTheme="majorBidi" w:cstheme="majorBidi"/>
          <w:b/>
          <w:bCs/>
          <w:sz w:val="28"/>
          <w:szCs w:val="28"/>
          <w:rtl/>
        </w:rPr>
      </w:pPr>
    </w:p>
    <w:p w14:paraId="3A2D2AA2" w14:textId="77777777" w:rsidR="00A1712A" w:rsidRDefault="00A1712A" w:rsidP="00A1712A">
      <w:pPr>
        <w:bidi/>
        <w:spacing w:before="100" w:beforeAutospacing="1" w:after="100" w:afterAutospacing="1" w:line="360" w:lineRule="auto"/>
        <w:outlineLvl w:val="0"/>
        <w:rPr>
          <w:rFonts w:asciiTheme="majorBidi" w:hAnsiTheme="majorBidi" w:cstheme="majorBidi"/>
          <w:b/>
          <w:bCs/>
          <w:sz w:val="28"/>
          <w:szCs w:val="28"/>
          <w:rtl/>
        </w:rPr>
      </w:pPr>
    </w:p>
    <w:p w14:paraId="71C95BA5" w14:textId="77777777" w:rsidR="00A1712A" w:rsidRDefault="00A1712A" w:rsidP="00A1712A">
      <w:pPr>
        <w:bidi/>
        <w:spacing w:before="100" w:beforeAutospacing="1" w:after="100" w:afterAutospacing="1" w:line="360" w:lineRule="auto"/>
        <w:outlineLvl w:val="0"/>
        <w:rPr>
          <w:rFonts w:asciiTheme="majorBidi" w:hAnsiTheme="majorBidi" w:cstheme="majorBidi"/>
          <w:b/>
          <w:bCs/>
          <w:sz w:val="28"/>
          <w:szCs w:val="28"/>
          <w:rtl/>
        </w:rPr>
      </w:pPr>
    </w:p>
    <w:p w14:paraId="54CDBE21" w14:textId="77777777" w:rsidR="00A1712A" w:rsidRPr="007131ED" w:rsidRDefault="00A1712A" w:rsidP="00A1712A">
      <w:pPr>
        <w:bidi/>
        <w:spacing w:before="100" w:beforeAutospacing="1" w:after="100" w:afterAutospacing="1" w:line="360" w:lineRule="auto"/>
        <w:outlineLvl w:val="0"/>
        <w:rPr>
          <w:rFonts w:asciiTheme="majorBidi" w:hAnsiTheme="majorBidi" w:cstheme="majorBidi"/>
          <w:b/>
          <w:bCs/>
          <w:sz w:val="28"/>
          <w:szCs w:val="28"/>
          <w:rtl/>
        </w:rPr>
      </w:pPr>
    </w:p>
    <w:p w14:paraId="2C431C64" w14:textId="3B1F505E" w:rsidR="009F1673" w:rsidRDefault="009F1673" w:rsidP="009F1673">
      <w:pPr>
        <w:bidi/>
        <w:spacing w:before="100" w:beforeAutospacing="1" w:after="100" w:afterAutospacing="1" w:line="360" w:lineRule="auto"/>
        <w:jc w:val="both"/>
        <w:outlineLvl w:val="1"/>
        <w:rPr>
          <w:rFonts w:ascii="Times New Roman" w:hAnsi="Times New Roman" w:cs="Traditional Arabic"/>
          <w:b/>
          <w:bCs/>
          <w:sz w:val="32"/>
          <w:szCs w:val="32"/>
          <w:rtl/>
        </w:rPr>
      </w:pPr>
      <w:bookmarkStart w:id="3" w:name="_Toc194503591"/>
      <w:r>
        <w:rPr>
          <w:rFonts w:ascii="Times New Roman" w:hAnsi="Times New Roman" w:cs="Traditional Arabic" w:hint="cs"/>
          <w:b/>
          <w:bCs/>
          <w:sz w:val="32"/>
          <w:szCs w:val="32"/>
          <w:rtl/>
        </w:rPr>
        <w:lastRenderedPageBreak/>
        <w:t xml:space="preserve">الفصل الأول: </w:t>
      </w:r>
      <w:r w:rsidR="004A723B">
        <w:rPr>
          <w:rFonts w:ascii="Times New Roman" w:hAnsi="Times New Roman" w:cs="Traditional Arabic" w:hint="cs"/>
          <w:b/>
          <w:bCs/>
          <w:sz w:val="32"/>
          <w:szCs w:val="32"/>
          <w:rtl/>
        </w:rPr>
        <w:t>الإطار المنهجي ==================================</w:t>
      </w:r>
    </w:p>
    <w:p w14:paraId="3CB84AF1" w14:textId="36A9D452" w:rsidR="00D57708" w:rsidRPr="009F1673" w:rsidRDefault="009F1673" w:rsidP="009F1673">
      <w:pPr>
        <w:bidi/>
        <w:spacing w:before="100" w:beforeAutospacing="1" w:after="100" w:afterAutospacing="1" w:line="360" w:lineRule="auto"/>
        <w:jc w:val="both"/>
        <w:outlineLvl w:val="1"/>
        <w:rPr>
          <w:rFonts w:ascii="Times New Roman" w:hAnsi="Times New Roman" w:cs="Traditional Arabic"/>
          <w:b/>
          <w:bCs/>
          <w:sz w:val="32"/>
          <w:szCs w:val="32"/>
          <w:rtl/>
        </w:rPr>
      </w:pPr>
      <w:r>
        <w:rPr>
          <w:rFonts w:ascii="Times New Roman" w:hAnsi="Times New Roman" w:cs="Traditional Arabic" w:hint="cs"/>
          <w:b/>
          <w:bCs/>
          <w:sz w:val="32"/>
          <w:szCs w:val="32"/>
          <w:rtl/>
        </w:rPr>
        <w:t>اولاً:</w:t>
      </w:r>
      <w:r w:rsidR="00D57708" w:rsidRPr="009F1673">
        <w:rPr>
          <w:rFonts w:ascii="Times New Roman" w:hAnsi="Times New Roman" w:cs="Traditional Arabic" w:hint="cs"/>
          <w:b/>
          <w:bCs/>
          <w:sz w:val="32"/>
          <w:szCs w:val="32"/>
          <w:rtl/>
        </w:rPr>
        <w:t xml:space="preserve"> </w:t>
      </w:r>
      <w:bookmarkEnd w:id="3"/>
      <w:r w:rsidR="00D57708" w:rsidRPr="009F1673">
        <w:rPr>
          <w:rFonts w:ascii="Times New Roman" w:hAnsi="Times New Roman" w:cs="Traditional Arabic" w:hint="cs"/>
          <w:b/>
          <w:bCs/>
          <w:sz w:val="32"/>
          <w:szCs w:val="32"/>
          <w:rtl/>
        </w:rPr>
        <w:t>المقدمة</w:t>
      </w:r>
    </w:p>
    <w:p w14:paraId="051FE169" w14:textId="77777777" w:rsidR="00D57708" w:rsidRPr="00430AB3" w:rsidRDefault="00D57708" w:rsidP="00D57708">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430AB3">
        <w:rPr>
          <w:rFonts w:ascii="Times New Roman" w:eastAsia="Calibri" w:hAnsi="Times New Roman" w:cs="Traditional Arabic" w:hint="cs"/>
          <w:sz w:val="28"/>
          <w:szCs w:val="28"/>
          <w:rtl/>
        </w:rPr>
        <w:t xml:space="preserve">أصبح الاهتمام </w:t>
      </w:r>
      <w:r w:rsidRPr="00703A96">
        <w:rPr>
          <w:rFonts w:ascii="Times New Roman" w:eastAsia="Calibri" w:hAnsi="Times New Roman" w:cs="Traditional Arabic" w:hint="cs"/>
          <w:sz w:val="28"/>
          <w:szCs w:val="28"/>
          <w:rtl/>
        </w:rPr>
        <w:t>بالتحول الرقمي للتعليم العالي</w:t>
      </w:r>
      <w:r w:rsidRPr="00430AB3">
        <w:rPr>
          <w:rFonts w:ascii="Times New Roman" w:eastAsia="Calibri" w:hAnsi="Times New Roman" w:cs="Traditional Arabic" w:hint="cs"/>
          <w:sz w:val="28"/>
          <w:szCs w:val="28"/>
          <w:rtl/>
        </w:rPr>
        <w:t xml:space="preserve"> من المتطلبات المهمة لتطوير التعليم في كثير من الدول، والتي من بينها المملكة العربية السعودية، والتي تسعى إلى تطوير نظامها التعليمي باعتبار التعليم أداة مهمة لتنمية المجتمع وتقدمه، ورغم أهمية تلك الجهود نحو التحول الرقمي للتعليم إلا أن هناك العديد من المشكلات المتعلقة بتطورات هذا العصر الذي يتسم بالانفجار المعرفي، وسرعة الاتصال والاكتشافات العلمية والتكنولوجية، ولوجود الأزمات الطارئة، والتي تُشكل ضغوطاً متنامية على دور التعليم في التنمية البشرية، تحد من مواكبة تطورات العصر الرقم</w:t>
      </w:r>
      <w:r>
        <w:rPr>
          <w:rFonts w:ascii="Times New Roman" w:eastAsia="Calibri" w:hAnsi="Times New Roman" w:cs="Traditional Arabic" w:hint="cs"/>
          <w:sz w:val="28"/>
          <w:szCs w:val="28"/>
          <w:rtl/>
        </w:rPr>
        <w:t>ي</w:t>
      </w:r>
      <w:r w:rsidRPr="00430AB3">
        <w:rPr>
          <w:rFonts w:ascii="Times New Roman" w:eastAsia="Calibri" w:hAnsi="Times New Roman" w:cs="Traditional Arabic" w:hint="cs"/>
          <w:sz w:val="28"/>
          <w:szCs w:val="28"/>
          <w:rtl/>
        </w:rPr>
        <w:t xml:space="preserve"> (</w:t>
      </w:r>
      <w:r w:rsidRPr="00430AB3">
        <w:rPr>
          <w:rFonts w:ascii="Times New Roman" w:eastAsia="Calibri" w:hAnsi="Times New Roman" w:cs="Traditional Arabic"/>
          <w:sz w:val="28"/>
          <w:szCs w:val="28"/>
        </w:rPr>
        <w:t>Okunlaya et al, 2022</w:t>
      </w:r>
      <w:r w:rsidRPr="00430AB3">
        <w:rPr>
          <w:rFonts w:ascii="Times New Roman" w:eastAsia="Calibri" w:hAnsi="Times New Roman" w:cs="Traditional Arabic" w:hint="cs"/>
          <w:sz w:val="28"/>
          <w:szCs w:val="28"/>
          <w:rtl/>
        </w:rPr>
        <w:t>).</w:t>
      </w:r>
    </w:p>
    <w:p w14:paraId="3317352A" w14:textId="77777777" w:rsidR="00D57708" w:rsidRPr="00430AB3" w:rsidRDefault="00D57708" w:rsidP="00D57708">
      <w:pPr>
        <w:bidi/>
        <w:spacing w:before="100" w:beforeAutospacing="1" w:after="100" w:afterAutospacing="1" w:line="360" w:lineRule="auto"/>
        <w:ind w:firstLine="720"/>
        <w:jc w:val="both"/>
        <w:rPr>
          <w:rFonts w:ascii="Times New Roman" w:eastAsia="Calibri" w:hAnsi="Times New Roman" w:cs="Traditional Arabic"/>
          <w:sz w:val="28"/>
          <w:szCs w:val="28"/>
        </w:rPr>
      </w:pPr>
      <w:r w:rsidRPr="00430AB3">
        <w:rPr>
          <w:rFonts w:ascii="Times New Roman" w:eastAsia="Calibri" w:hAnsi="Times New Roman" w:cs="Traditional Arabic" w:hint="cs"/>
          <w:sz w:val="28"/>
          <w:szCs w:val="28"/>
          <w:rtl/>
        </w:rPr>
        <w:t>و</w:t>
      </w:r>
      <w:r w:rsidRPr="00430AB3">
        <w:rPr>
          <w:rFonts w:ascii="Times New Roman" w:eastAsia="Calibri" w:hAnsi="Times New Roman" w:cs="Traditional Arabic"/>
          <w:sz w:val="28"/>
          <w:szCs w:val="28"/>
          <w:rtl/>
        </w:rPr>
        <w:t xml:space="preserve">يُعد </w:t>
      </w:r>
      <w:r w:rsidRPr="00703A96">
        <w:rPr>
          <w:rFonts w:ascii="Times New Roman" w:eastAsia="Calibri" w:hAnsi="Times New Roman" w:cs="Traditional Arabic"/>
          <w:sz w:val="28"/>
          <w:szCs w:val="28"/>
          <w:rtl/>
        </w:rPr>
        <w:t>الالتزام التنظيمي</w:t>
      </w:r>
      <w:r w:rsidRPr="00430AB3">
        <w:rPr>
          <w:rFonts w:ascii="Times New Roman" w:eastAsia="Calibri" w:hAnsi="Times New Roman" w:cs="Traditional Arabic"/>
          <w:sz w:val="28"/>
          <w:szCs w:val="28"/>
          <w:rtl/>
        </w:rPr>
        <w:t xml:space="preserve"> من المفاهيم المحورية في الإدارة الحديثة، حيث يعبر عن مستوى ارتباط الفرد بالمؤسسة وولائه لها، ومدى توافقه مع أهدافها وقيمها ورغبته في الاستمرار في العمل ضمنها</w:t>
      </w:r>
      <w:r>
        <w:rPr>
          <w:rFonts w:ascii="Times New Roman" w:eastAsia="Calibri" w:hAnsi="Times New Roman" w:cs="Traditional Arabic" w:hint="cs"/>
          <w:sz w:val="28"/>
          <w:szCs w:val="28"/>
          <w:rtl/>
        </w:rPr>
        <w:t>،</w:t>
      </w:r>
      <w:r w:rsidRPr="00430AB3">
        <w:rPr>
          <w:rFonts w:ascii="Times New Roman" w:eastAsia="Calibri" w:hAnsi="Times New Roman" w:cs="Traditional Arabic"/>
          <w:sz w:val="28"/>
          <w:szCs w:val="28"/>
          <w:rtl/>
        </w:rPr>
        <w:t xml:space="preserve"> ويعكس هذا المفهوم البعد النفسي والاجتماعي للعلاقة بين الموظف والمؤسسة، </w:t>
      </w:r>
      <w:r>
        <w:rPr>
          <w:rFonts w:ascii="Times New Roman" w:eastAsia="Calibri" w:hAnsi="Times New Roman" w:cs="Traditional Arabic" w:hint="cs"/>
          <w:sz w:val="28"/>
          <w:szCs w:val="28"/>
          <w:rtl/>
        </w:rPr>
        <w:t>و</w:t>
      </w:r>
      <w:r w:rsidRPr="00430AB3">
        <w:rPr>
          <w:rFonts w:ascii="Times New Roman" w:eastAsia="Calibri" w:hAnsi="Times New Roman" w:cs="Traditional Arabic"/>
          <w:sz w:val="28"/>
          <w:szCs w:val="28"/>
          <w:rtl/>
        </w:rPr>
        <w:t>يبرز الالتزام التنظيمي كعامل حاسم في تعزيز فعالية جهود التحول الرقمي وتحقيق أهدافه داخل المؤسسات التعليمية والطبية</w:t>
      </w:r>
      <w:r>
        <w:rPr>
          <w:rFonts w:ascii="Times New Roman" w:eastAsia="Calibri" w:hAnsi="Times New Roman" w:cs="Traditional Arabic" w:hint="cs"/>
          <w:sz w:val="28"/>
          <w:szCs w:val="28"/>
          <w:rtl/>
        </w:rPr>
        <w:t>،</w:t>
      </w:r>
      <w:r w:rsidRPr="00430AB3">
        <w:rPr>
          <w:rFonts w:ascii="Times New Roman" w:eastAsia="Calibri" w:hAnsi="Times New Roman" w:cs="Traditional Arabic"/>
          <w:sz w:val="28"/>
          <w:szCs w:val="28"/>
          <w:rtl/>
        </w:rPr>
        <w:t xml:space="preserve"> فالالتزام التنظيمي يعكس مدى ارتباط العاملين العاطفي والمهني بالمؤسسة، ويُعد من أبرز العوامل التي تسهم في رفع مستويات الأداء الوظيفي وتعزيز القدرة على التكيف مع التغيرات التكنولوجية السريعة</w:t>
      </w:r>
      <w:r w:rsidRPr="00430AB3">
        <w:rPr>
          <w:rFonts w:ascii="Times New Roman" w:eastAsia="Calibri" w:hAnsi="Times New Roman" w:cs="Traditional Arabic" w:hint="cs"/>
          <w:sz w:val="28"/>
          <w:szCs w:val="28"/>
          <w:rtl/>
        </w:rPr>
        <w:t>(حسن،2024)</w:t>
      </w:r>
      <w:r>
        <w:rPr>
          <w:rFonts w:ascii="Times New Roman" w:eastAsia="Calibri" w:hAnsi="Times New Roman" w:cs="Traditional Arabic" w:hint="cs"/>
          <w:sz w:val="28"/>
          <w:szCs w:val="28"/>
          <w:rtl/>
        </w:rPr>
        <w:t>.</w:t>
      </w:r>
    </w:p>
    <w:p w14:paraId="1C5F52B1" w14:textId="77777777" w:rsidR="00D57708" w:rsidRPr="00430AB3" w:rsidRDefault="00D57708" w:rsidP="00D57708">
      <w:pPr>
        <w:bidi/>
        <w:spacing w:before="100" w:beforeAutospacing="1" w:after="100" w:afterAutospacing="1" w:line="360" w:lineRule="auto"/>
        <w:ind w:firstLine="720"/>
        <w:jc w:val="both"/>
        <w:rPr>
          <w:rFonts w:ascii="Times New Roman" w:eastAsia="Calibri" w:hAnsi="Times New Roman" w:cs="Traditional Arabic"/>
          <w:sz w:val="28"/>
          <w:szCs w:val="28"/>
        </w:rPr>
      </w:pPr>
      <w:r w:rsidRPr="00430AB3">
        <w:rPr>
          <w:rFonts w:ascii="Times New Roman" w:eastAsia="Calibri" w:hAnsi="Times New Roman" w:cs="Traditional Arabic" w:hint="cs"/>
          <w:sz w:val="28"/>
          <w:szCs w:val="28"/>
          <w:rtl/>
        </w:rPr>
        <w:t>ويعتبر</w:t>
      </w:r>
      <w:r w:rsidRPr="00430AB3">
        <w:rPr>
          <w:rFonts w:ascii="Times New Roman" w:eastAsia="Calibri" w:hAnsi="Times New Roman" w:cs="Traditional Arabic"/>
          <w:sz w:val="28"/>
          <w:szCs w:val="28"/>
          <w:rtl/>
        </w:rPr>
        <w:t xml:space="preserve"> أداء </w:t>
      </w:r>
      <w:r w:rsidRPr="00703A96">
        <w:rPr>
          <w:rFonts w:ascii="Times New Roman" w:eastAsia="Calibri" w:hAnsi="Times New Roman" w:cs="Traditional Arabic"/>
          <w:sz w:val="28"/>
          <w:szCs w:val="28"/>
          <w:rtl/>
        </w:rPr>
        <w:t>الموارد البشرية</w:t>
      </w:r>
      <w:r w:rsidRPr="00430AB3">
        <w:rPr>
          <w:rFonts w:ascii="Times New Roman" w:eastAsia="Calibri" w:hAnsi="Times New Roman" w:cs="Traditional Arabic"/>
          <w:sz w:val="28"/>
          <w:szCs w:val="28"/>
          <w:rtl/>
        </w:rPr>
        <w:t xml:space="preserve"> أحد المؤشرات الأساسية لقياس كفاءة المؤسسة وفاعليتها في تحقيق أهدافها الاستراتيجية، إذ يعكس مدى قدرة الأفراد على إنجاز المهام الموكلة إليهم بكفاءة وجودة وفي الوقت المناسب</w:t>
      </w:r>
      <w:r>
        <w:rPr>
          <w:rFonts w:ascii="Times New Roman" w:eastAsia="Calibri" w:hAnsi="Times New Roman" w:cs="Traditional Arabic" w:hint="cs"/>
          <w:sz w:val="28"/>
          <w:szCs w:val="28"/>
          <w:rtl/>
        </w:rPr>
        <w:t>،</w:t>
      </w:r>
      <w:r w:rsidRPr="00430AB3">
        <w:rPr>
          <w:rFonts w:ascii="Times New Roman" w:eastAsia="Calibri" w:hAnsi="Times New Roman" w:cs="Traditional Arabic"/>
          <w:sz w:val="28"/>
          <w:szCs w:val="28"/>
          <w:rtl/>
        </w:rPr>
        <w:t xml:space="preserve"> ويُنظر إلى أداء الموارد البشرية باعتباره نتاجًا لتكامل مجموعة من العوامل التنظيمية والفردية، مثل وضوح الأهداف، وفعالية القيادة، وتوفر الموارد، وملاءمة بيئة العمل، ومستوى التحفيز</w:t>
      </w:r>
      <w:r>
        <w:rPr>
          <w:rFonts w:ascii="Times New Roman" w:eastAsia="Calibri" w:hAnsi="Times New Roman" w:cs="Traditional Arabic" w:hint="cs"/>
          <w:sz w:val="28"/>
          <w:szCs w:val="28"/>
          <w:rtl/>
        </w:rPr>
        <w:t>، حيث ي</w:t>
      </w:r>
      <w:r w:rsidRPr="00430AB3">
        <w:rPr>
          <w:rFonts w:ascii="Times New Roman" w:eastAsia="Calibri" w:hAnsi="Times New Roman" w:cs="Traditional Arabic"/>
          <w:sz w:val="28"/>
          <w:szCs w:val="28"/>
          <w:rtl/>
        </w:rPr>
        <w:t>ؤدي الأداء العالي للموارد البشرية إلى تحسين القدرة التنافسية للمؤسسة، وزيادة إنتاجيتها، وتعزيز جودة منتجاتها وخدماتها، في حين أن تدني الأداء قد يقود إلى ضعف المخرجات وارتفاع التكاليف التشغيلية</w:t>
      </w:r>
      <w:r>
        <w:rPr>
          <w:rFonts w:ascii="Times New Roman" w:eastAsia="Calibri" w:hAnsi="Times New Roman" w:cs="Traditional Arabic" w:hint="cs"/>
          <w:sz w:val="28"/>
          <w:szCs w:val="28"/>
          <w:rtl/>
        </w:rPr>
        <w:t xml:space="preserve"> ، فتسعى</w:t>
      </w:r>
      <w:r w:rsidRPr="00430AB3">
        <w:rPr>
          <w:rFonts w:ascii="Times New Roman" w:eastAsia="Calibri" w:hAnsi="Times New Roman" w:cs="Traditional Arabic"/>
          <w:sz w:val="28"/>
          <w:szCs w:val="28"/>
          <w:rtl/>
        </w:rPr>
        <w:t xml:space="preserve"> المؤسسات إلى تطوير سياسات واستراتيجيات تعزز من أداء مواردها </w:t>
      </w:r>
      <w:r w:rsidRPr="00430AB3">
        <w:rPr>
          <w:rFonts w:ascii="Times New Roman" w:eastAsia="Calibri" w:hAnsi="Times New Roman" w:cs="Traditional Arabic"/>
          <w:sz w:val="28"/>
          <w:szCs w:val="28"/>
          <w:rtl/>
        </w:rPr>
        <w:lastRenderedPageBreak/>
        <w:t>البشرية، من خلال التدريب المستمر، وتبني أساليب عمل مرنة، واستخدام التكنولوجيا الحديثة، وتوفير بيئة تنظيمية محفزة (بدير والشبلي، 2024)</w:t>
      </w:r>
      <w:r w:rsidRPr="00430AB3">
        <w:rPr>
          <w:rFonts w:ascii="Times New Roman" w:eastAsia="Calibri" w:hAnsi="Times New Roman" w:cs="Traditional Arabic"/>
          <w:sz w:val="28"/>
          <w:szCs w:val="28"/>
        </w:rPr>
        <w:t>.</w:t>
      </w:r>
    </w:p>
    <w:p w14:paraId="0FF42041" w14:textId="77777777" w:rsidR="00D57708" w:rsidRDefault="00D57708" w:rsidP="00D57708">
      <w:pPr>
        <w:bidi/>
        <w:spacing w:before="100" w:beforeAutospacing="1" w:after="100" w:afterAutospacing="1" w:line="360" w:lineRule="auto"/>
        <w:jc w:val="both"/>
        <w:outlineLvl w:val="1"/>
        <w:rPr>
          <w:rFonts w:ascii="Times New Roman" w:eastAsia="Calibri" w:hAnsi="Times New Roman" w:cs="Traditional Arabic"/>
          <w:sz w:val="28"/>
          <w:szCs w:val="28"/>
          <w:rtl/>
        </w:rPr>
      </w:pPr>
      <w:bookmarkStart w:id="4" w:name="_Toc194503592"/>
      <w:r w:rsidRPr="007053C8">
        <w:rPr>
          <w:rFonts w:ascii="Times New Roman" w:eastAsia="Calibri" w:hAnsi="Times New Roman" w:cs="Traditional Arabic"/>
          <w:sz w:val="28"/>
          <w:szCs w:val="28"/>
          <w:rtl/>
        </w:rPr>
        <w:t xml:space="preserve">تُعد </w:t>
      </w:r>
      <w:r w:rsidRPr="00703A96">
        <w:rPr>
          <w:rFonts w:ascii="Times New Roman" w:eastAsia="Calibri" w:hAnsi="Times New Roman" w:cs="Traditional Arabic"/>
          <w:sz w:val="28"/>
          <w:szCs w:val="28"/>
          <w:rtl/>
        </w:rPr>
        <w:t>مؤسسات التعليم العالي</w:t>
      </w:r>
      <w:r w:rsidRPr="007053C8">
        <w:rPr>
          <w:rFonts w:ascii="Times New Roman" w:eastAsia="Calibri" w:hAnsi="Times New Roman" w:cs="Traditional Arabic"/>
          <w:sz w:val="28"/>
          <w:szCs w:val="28"/>
          <w:rtl/>
        </w:rPr>
        <w:t xml:space="preserve"> وبخاصة الكليات الطبية من البيئات التنظيمية التي تتسم بتركيبة بشرية ومهنية معقدة تتطلب كفاءة عالية في إدارة الموارد البشرية، نظراً لطبيعة المهام العلمية والصحية التي تؤديها</w:t>
      </w:r>
      <w:r w:rsidRPr="007053C8">
        <w:rPr>
          <w:rFonts w:ascii="Times New Roman" w:eastAsia="Calibri" w:hAnsi="Times New Roman" w:cs="Traditional Arabic" w:hint="cs"/>
          <w:sz w:val="28"/>
          <w:szCs w:val="28"/>
          <w:rtl/>
        </w:rPr>
        <w:t>،</w:t>
      </w:r>
      <w:r w:rsidRPr="007053C8">
        <w:rPr>
          <w:rFonts w:ascii="Times New Roman" w:eastAsia="Calibri" w:hAnsi="Times New Roman" w:cs="Traditional Arabic"/>
          <w:sz w:val="28"/>
          <w:szCs w:val="28"/>
          <w:rtl/>
        </w:rPr>
        <w:t xml:space="preserve"> وفي ظل التحولات الرقمية المتسارعة، برز التحول الرقمي كأحد العوامل الجوهرية التي تُحدث تغييرات جذرية في أنماط العمل، ونُظم الأداء، وأساليب تقديم الخدمات داخل هذه المؤسسات. إلا أن الأثر الفعلي لهذه التحولات على أداء الموارد البشرية لا يتحقق تلقائيًا، بل يتوقف بدرجة كبيرة على مستوى الالتزام التنظيمي للعاملين، الذي يُعد بدوره عاملاً وسيطًا مهمًا يربط بين تبني التقنيات الرقمية الحديثة وبين تحسين مخرجات العمل البشري. </w:t>
      </w:r>
      <w:r w:rsidRPr="007053C8">
        <w:rPr>
          <w:rFonts w:ascii="Times New Roman" w:eastAsia="Calibri" w:hAnsi="Times New Roman" w:cs="Traditional Arabic"/>
          <w:sz w:val="28"/>
          <w:szCs w:val="28"/>
        </w:rPr>
        <w:t>(Balabanova et al., 2024)</w:t>
      </w:r>
    </w:p>
    <w:p w14:paraId="238609D3" w14:textId="77777777" w:rsidR="00D57708" w:rsidRDefault="00D57708" w:rsidP="00D57708">
      <w:pPr>
        <w:bidi/>
        <w:spacing w:before="100" w:beforeAutospacing="1" w:after="100" w:afterAutospacing="1" w:line="360" w:lineRule="auto"/>
        <w:jc w:val="both"/>
        <w:outlineLvl w:val="1"/>
        <w:rPr>
          <w:rFonts w:ascii="Times New Roman" w:eastAsia="Calibri" w:hAnsi="Times New Roman" w:cs="Traditional Arabic"/>
          <w:sz w:val="28"/>
          <w:szCs w:val="28"/>
          <w:rtl/>
        </w:rPr>
      </w:pPr>
      <w:r w:rsidRPr="00451287">
        <w:rPr>
          <w:rFonts w:ascii="Times New Roman" w:eastAsia="Calibri" w:hAnsi="Times New Roman" w:cs="Traditional Arabic"/>
          <w:sz w:val="28"/>
          <w:szCs w:val="28"/>
          <w:rtl/>
        </w:rPr>
        <w:t xml:space="preserve">في ضوء ما سبق، تؤكد هذه الدراسة أهمية تبنّي رؤية شمولية لفهم العلاقات المتبادلة بين </w:t>
      </w:r>
      <w:r w:rsidRPr="00703A96">
        <w:rPr>
          <w:rFonts w:ascii="Times New Roman" w:eastAsia="Calibri" w:hAnsi="Times New Roman" w:cs="Traditional Arabic"/>
          <w:sz w:val="28"/>
          <w:szCs w:val="28"/>
          <w:rtl/>
        </w:rPr>
        <w:t>التحول الرقمي، والالتزام التنظيمي</w:t>
      </w:r>
      <w:r w:rsidRPr="00451287">
        <w:rPr>
          <w:rFonts w:ascii="Times New Roman" w:eastAsia="Calibri" w:hAnsi="Times New Roman" w:cs="Traditional Arabic"/>
          <w:sz w:val="28"/>
          <w:szCs w:val="28"/>
          <w:rtl/>
        </w:rPr>
        <w:t xml:space="preserve">، </w:t>
      </w:r>
      <w:r w:rsidRPr="00703A96">
        <w:rPr>
          <w:rFonts w:ascii="Times New Roman" w:eastAsia="Calibri" w:hAnsi="Times New Roman" w:cs="Traditional Arabic"/>
          <w:sz w:val="28"/>
          <w:szCs w:val="28"/>
          <w:rtl/>
        </w:rPr>
        <w:t>وأداء الموارد البشرية، لاسيما</w:t>
      </w:r>
      <w:r w:rsidRPr="00451287">
        <w:rPr>
          <w:rFonts w:ascii="Times New Roman" w:eastAsia="Calibri" w:hAnsi="Times New Roman" w:cs="Traditional Arabic"/>
          <w:sz w:val="28"/>
          <w:szCs w:val="28"/>
          <w:rtl/>
        </w:rPr>
        <w:t xml:space="preserve"> في البيئات الأكاديمية المتخصصة ككليات الطب، حيث تتقاطع التكنولوجيا مع الأدوار المهنية والتعليمية الحساسة</w:t>
      </w:r>
      <w:r>
        <w:rPr>
          <w:rFonts w:ascii="Times New Roman" w:eastAsia="Calibri" w:hAnsi="Times New Roman" w:cs="Traditional Arabic" w:hint="cs"/>
          <w:sz w:val="28"/>
          <w:szCs w:val="28"/>
          <w:rtl/>
        </w:rPr>
        <w:t>،</w:t>
      </w:r>
      <w:r w:rsidRPr="00451287">
        <w:rPr>
          <w:rFonts w:ascii="Times New Roman" w:eastAsia="Calibri" w:hAnsi="Times New Roman" w:cs="Traditional Arabic"/>
          <w:sz w:val="28"/>
          <w:szCs w:val="28"/>
          <w:rtl/>
        </w:rPr>
        <w:t xml:space="preserve"> وقد سعت الدراسة إلى بناء نموذج تفسيري يُبرز الأثر المباشر للتحول الرقمي على الأداء، والأثر غير المباشر عبر الالتزام التنظيمي، إيمانًا بأن التحوّل التقني لا يُمكن أن يُؤتي ثماره دون بيئة تنظيمية داعمة وسلوك وظيفي ملتزم</w:t>
      </w:r>
      <w:r>
        <w:rPr>
          <w:rFonts w:ascii="Times New Roman" w:eastAsia="Calibri" w:hAnsi="Times New Roman" w:cs="Traditional Arabic" w:hint="cs"/>
          <w:sz w:val="28"/>
          <w:szCs w:val="28"/>
          <w:rtl/>
        </w:rPr>
        <w:t xml:space="preserve"> </w:t>
      </w:r>
      <w:r w:rsidRPr="00A77903">
        <w:rPr>
          <w:rFonts w:ascii="Times New Roman" w:eastAsia="Calibri" w:hAnsi="Times New Roman" w:cs="Traditional Arabic"/>
          <w:sz w:val="28"/>
          <w:szCs w:val="28"/>
          <w:rtl/>
        </w:rPr>
        <w:t>ومتوافق مع متطلبات العصر الرقمي ورؤية المملكة 2030</w:t>
      </w:r>
      <w:r w:rsidRPr="00A77903">
        <w:rPr>
          <w:rFonts w:ascii="Times New Roman" w:eastAsia="Calibri" w:hAnsi="Times New Roman" w:cs="Traditional Arabic"/>
          <w:sz w:val="28"/>
          <w:szCs w:val="28"/>
        </w:rPr>
        <w:t>.</w:t>
      </w:r>
    </w:p>
    <w:p w14:paraId="3C51B818" w14:textId="77777777" w:rsidR="004A723B" w:rsidRDefault="004A723B" w:rsidP="004A723B">
      <w:pPr>
        <w:bidi/>
        <w:spacing w:before="100" w:beforeAutospacing="1" w:after="100" w:afterAutospacing="1" w:line="360" w:lineRule="auto"/>
        <w:jc w:val="both"/>
        <w:outlineLvl w:val="1"/>
        <w:rPr>
          <w:rFonts w:ascii="Times New Roman" w:eastAsia="Calibri" w:hAnsi="Times New Roman" w:cs="Traditional Arabic"/>
          <w:sz w:val="28"/>
          <w:szCs w:val="28"/>
          <w:rtl/>
        </w:rPr>
      </w:pPr>
    </w:p>
    <w:p w14:paraId="26104EAE" w14:textId="77777777" w:rsidR="004A723B" w:rsidRDefault="004A723B" w:rsidP="004A723B">
      <w:pPr>
        <w:bidi/>
        <w:spacing w:before="100" w:beforeAutospacing="1" w:after="100" w:afterAutospacing="1" w:line="360" w:lineRule="auto"/>
        <w:jc w:val="both"/>
        <w:outlineLvl w:val="1"/>
        <w:rPr>
          <w:rFonts w:ascii="Times New Roman" w:eastAsia="Calibri" w:hAnsi="Times New Roman" w:cs="Traditional Arabic"/>
          <w:sz w:val="28"/>
          <w:szCs w:val="28"/>
          <w:rtl/>
        </w:rPr>
      </w:pPr>
    </w:p>
    <w:p w14:paraId="5AA73A82" w14:textId="77777777" w:rsidR="004A723B" w:rsidRDefault="004A723B" w:rsidP="004A723B">
      <w:pPr>
        <w:bidi/>
        <w:spacing w:before="100" w:beforeAutospacing="1" w:after="100" w:afterAutospacing="1" w:line="360" w:lineRule="auto"/>
        <w:jc w:val="both"/>
        <w:outlineLvl w:val="1"/>
        <w:rPr>
          <w:rFonts w:ascii="Times New Roman" w:eastAsia="Calibri" w:hAnsi="Times New Roman" w:cs="Traditional Arabic"/>
          <w:sz w:val="28"/>
          <w:szCs w:val="28"/>
          <w:rtl/>
        </w:rPr>
      </w:pPr>
    </w:p>
    <w:p w14:paraId="534A7421" w14:textId="77777777" w:rsidR="002D5B0F" w:rsidRDefault="002D5B0F" w:rsidP="002D5B0F">
      <w:pPr>
        <w:bidi/>
        <w:spacing w:before="100" w:beforeAutospacing="1" w:after="100" w:afterAutospacing="1" w:line="360" w:lineRule="auto"/>
        <w:jc w:val="both"/>
        <w:outlineLvl w:val="1"/>
        <w:rPr>
          <w:rFonts w:ascii="Times New Roman" w:eastAsia="Calibri" w:hAnsi="Times New Roman" w:cs="Traditional Arabic"/>
          <w:sz w:val="28"/>
          <w:szCs w:val="28"/>
          <w:rtl/>
        </w:rPr>
      </w:pPr>
    </w:p>
    <w:p w14:paraId="5C7C6A23" w14:textId="77777777" w:rsidR="004A723B" w:rsidRDefault="004A723B" w:rsidP="004A723B">
      <w:pPr>
        <w:bidi/>
        <w:spacing w:before="100" w:beforeAutospacing="1" w:after="100" w:afterAutospacing="1" w:line="360" w:lineRule="auto"/>
        <w:jc w:val="both"/>
        <w:outlineLvl w:val="1"/>
        <w:rPr>
          <w:rFonts w:ascii="Times New Roman" w:eastAsia="Calibri" w:hAnsi="Times New Roman" w:cs="Traditional Arabic"/>
          <w:sz w:val="28"/>
          <w:szCs w:val="28"/>
          <w:rtl/>
        </w:rPr>
      </w:pPr>
    </w:p>
    <w:p w14:paraId="2C00A38C" w14:textId="77777777" w:rsidR="004A723B" w:rsidRDefault="004A723B" w:rsidP="004A723B">
      <w:pPr>
        <w:bidi/>
        <w:spacing w:before="100" w:beforeAutospacing="1" w:after="100" w:afterAutospacing="1" w:line="360" w:lineRule="auto"/>
        <w:jc w:val="both"/>
        <w:outlineLvl w:val="1"/>
        <w:rPr>
          <w:rFonts w:ascii="Times New Roman" w:eastAsia="Calibri" w:hAnsi="Times New Roman" w:cs="Traditional Arabic"/>
          <w:sz w:val="28"/>
          <w:szCs w:val="28"/>
          <w:rtl/>
        </w:rPr>
      </w:pPr>
    </w:p>
    <w:p w14:paraId="1B5C5F40" w14:textId="77777777" w:rsidR="004A723B" w:rsidRDefault="004A723B" w:rsidP="004A723B">
      <w:pPr>
        <w:bidi/>
        <w:spacing w:before="100" w:beforeAutospacing="1" w:after="100" w:afterAutospacing="1" w:line="360" w:lineRule="auto"/>
        <w:jc w:val="both"/>
        <w:outlineLvl w:val="1"/>
        <w:rPr>
          <w:rFonts w:ascii="Times New Roman" w:hAnsi="Times New Roman" w:cs="Traditional Arabic"/>
          <w:b/>
          <w:bCs/>
          <w:sz w:val="32"/>
          <w:szCs w:val="32"/>
          <w:rtl/>
        </w:rPr>
      </w:pPr>
      <w:r>
        <w:rPr>
          <w:rFonts w:ascii="Times New Roman" w:hAnsi="Times New Roman" w:cs="Traditional Arabic" w:hint="cs"/>
          <w:b/>
          <w:bCs/>
          <w:sz w:val="32"/>
          <w:szCs w:val="32"/>
          <w:rtl/>
        </w:rPr>
        <w:lastRenderedPageBreak/>
        <w:t>الفصل الأول: الإطار المنهجي ==================================</w:t>
      </w:r>
    </w:p>
    <w:p w14:paraId="2F8EFBBD" w14:textId="5C8282CD" w:rsidR="004A723B" w:rsidRDefault="004A723B" w:rsidP="004A723B">
      <w:pPr>
        <w:bidi/>
        <w:spacing w:before="100" w:beforeAutospacing="1" w:after="100" w:afterAutospacing="1" w:line="360" w:lineRule="auto"/>
        <w:jc w:val="both"/>
        <w:outlineLvl w:val="1"/>
        <w:rPr>
          <w:rFonts w:ascii="Times New Roman" w:eastAsia="Calibri" w:hAnsi="Times New Roman" w:cs="Traditional Arabic"/>
          <w:sz w:val="28"/>
          <w:szCs w:val="28"/>
          <w:rtl/>
        </w:rPr>
      </w:pPr>
      <w:r>
        <w:rPr>
          <w:rFonts w:ascii="Times New Roman" w:eastAsia="Calibri" w:hAnsi="Times New Roman" w:cs="Traditional Arabic" w:hint="cs"/>
          <w:sz w:val="28"/>
          <w:szCs w:val="28"/>
          <w:rtl/>
        </w:rPr>
        <w:t xml:space="preserve">ثانياً: مشكلة الدراسة </w:t>
      </w:r>
    </w:p>
    <w:p w14:paraId="68339D92" w14:textId="2E82589F" w:rsidR="00D57708" w:rsidRPr="00DC4142" w:rsidRDefault="00D57708" w:rsidP="00A1712A">
      <w:pPr>
        <w:bidi/>
        <w:spacing w:before="100" w:beforeAutospacing="1" w:after="100" w:afterAutospacing="1" w:line="360" w:lineRule="auto"/>
        <w:jc w:val="both"/>
        <w:outlineLvl w:val="1"/>
        <w:rPr>
          <w:rFonts w:ascii="Times New Roman" w:hAnsi="Times New Roman" w:cs="Traditional Arabic"/>
          <w:b/>
          <w:bCs/>
          <w:sz w:val="32"/>
          <w:szCs w:val="32"/>
          <w:rtl/>
        </w:rPr>
      </w:pPr>
      <w:r w:rsidRPr="00A1712A">
        <w:rPr>
          <w:rFonts w:ascii="Times New Roman" w:hAnsi="Times New Roman" w:cs="Traditional Arabic"/>
          <w:b/>
          <w:bCs/>
          <w:sz w:val="32"/>
          <w:szCs w:val="32"/>
        </w:rPr>
        <w:t>2-1)</w:t>
      </w:r>
      <w:r w:rsidRPr="00A1712A">
        <w:rPr>
          <w:rFonts w:ascii="Times New Roman" w:hAnsi="Times New Roman" w:cs="Traditional Arabic" w:hint="cs"/>
          <w:b/>
          <w:bCs/>
          <w:sz w:val="32"/>
          <w:szCs w:val="32"/>
          <w:rtl/>
        </w:rPr>
        <w:t xml:space="preserve">) مشكلة الدراسة </w:t>
      </w:r>
      <w:r w:rsidR="00A1712A">
        <w:rPr>
          <w:rFonts w:ascii="Times New Roman" w:hAnsi="Times New Roman" w:cs="Traditional Arabic" w:hint="cs"/>
          <w:b/>
          <w:bCs/>
          <w:sz w:val="32"/>
          <w:szCs w:val="32"/>
          <w:rtl/>
        </w:rPr>
        <w:t>وتساؤلات البحث</w:t>
      </w:r>
      <w:r w:rsidRPr="00A1712A">
        <w:rPr>
          <w:rFonts w:ascii="Times New Roman" w:hAnsi="Times New Roman" w:cs="Traditional Arabic"/>
          <w:b/>
          <w:bCs/>
          <w:sz w:val="32"/>
          <w:szCs w:val="32"/>
          <w:rtl/>
        </w:rPr>
        <w:t>:</w:t>
      </w:r>
      <w:bookmarkEnd w:id="4"/>
      <w:r w:rsidRPr="00DC4142">
        <w:rPr>
          <w:rFonts w:ascii="Times New Roman" w:hAnsi="Times New Roman" w:cs="Traditional Arabic"/>
          <w:b/>
          <w:bCs/>
          <w:sz w:val="32"/>
          <w:szCs w:val="32"/>
          <w:rtl/>
        </w:rPr>
        <w:t xml:space="preserve"> </w:t>
      </w:r>
      <w:r w:rsidRPr="00DC4142">
        <w:rPr>
          <w:rFonts w:ascii="Times New Roman" w:hAnsi="Times New Roman" w:cs="Traditional Arabic" w:hint="cs"/>
          <w:b/>
          <w:bCs/>
          <w:sz w:val="32"/>
          <w:szCs w:val="32"/>
          <w:rtl/>
        </w:rPr>
        <w:t xml:space="preserve">  </w:t>
      </w:r>
    </w:p>
    <w:p w14:paraId="1F30D38A" w14:textId="77777777" w:rsidR="00D57708" w:rsidRDefault="00D57708" w:rsidP="00D57708">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7B0CBA">
        <w:rPr>
          <w:rFonts w:ascii="Times New Roman" w:eastAsia="Calibri" w:hAnsi="Times New Roman" w:cs="Traditional Arabic" w:hint="cs"/>
          <w:sz w:val="28"/>
          <w:szCs w:val="28"/>
          <w:rtl/>
        </w:rPr>
        <w:t>تعتبر الجامعات من أكثر المنظمات تعرضاً للتحولات والتطورات المتسارعة في هذا العصر، نظراً لطبيعتها وأهدافها ودورها المتجدد في الوقت الحالي، حيث تُمثل أحد روافد الاقتصاد الهامة للدولة، وعلى عاتقها تقع مسؤولية إمداد قطاعاتها بالموارد البشرية المؤهلة، ولكونها مطالبه بالتحول إلى مؤسسات منتجة، فهي بذلك تُشجع على مواكبة أحدث التطورات العلمية في مجال ما تقدمه من خدمات للمستفيدين منها، ويأتي في مقدمتها التحول الرقمي للتعليم بهدف تعزيز الثقافة الرقمية في هذا العصر.</w:t>
      </w:r>
    </w:p>
    <w:p w14:paraId="2F302562" w14:textId="77777777" w:rsidR="00D57708" w:rsidRPr="0060382D" w:rsidRDefault="00D57708" w:rsidP="00D57708">
      <w:pPr>
        <w:bidi/>
        <w:spacing w:before="100" w:beforeAutospacing="1" w:after="100" w:afterAutospacing="1" w:line="360" w:lineRule="auto"/>
        <w:ind w:firstLine="720"/>
        <w:jc w:val="both"/>
        <w:rPr>
          <w:rFonts w:ascii="Times New Roman" w:hAnsi="Times New Roman" w:cs="Traditional Arabic"/>
          <w:sz w:val="28"/>
          <w:szCs w:val="28"/>
        </w:rPr>
      </w:pPr>
      <w:r>
        <w:rPr>
          <w:rFonts w:ascii="Times New Roman" w:hAnsi="Times New Roman" w:cs="Traditional Arabic" w:hint="cs"/>
          <w:sz w:val="28"/>
          <w:szCs w:val="28"/>
          <w:rtl/>
        </w:rPr>
        <w:t>و</w:t>
      </w:r>
      <w:r w:rsidRPr="0060382D">
        <w:rPr>
          <w:rFonts w:ascii="Times New Roman" w:hAnsi="Times New Roman" w:cs="Traditional Arabic"/>
          <w:sz w:val="28"/>
          <w:szCs w:val="28"/>
          <w:rtl/>
        </w:rPr>
        <w:t>تواجه المؤسسات الأكاديمية</w:t>
      </w:r>
      <w:r>
        <w:rPr>
          <w:rFonts w:ascii="Times New Roman" w:hAnsi="Times New Roman" w:cs="Traditional Arabic" w:hint="cs"/>
          <w:sz w:val="28"/>
          <w:szCs w:val="28"/>
          <w:rtl/>
        </w:rPr>
        <w:t xml:space="preserve"> وخاصة </w:t>
      </w:r>
      <w:r w:rsidRPr="0060382D">
        <w:rPr>
          <w:rFonts w:ascii="Times New Roman" w:hAnsi="Times New Roman" w:cs="Traditional Arabic"/>
          <w:sz w:val="28"/>
          <w:szCs w:val="28"/>
          <w:rtl/>
        </w:rPr>
        <w:t xml:space="preserve"> الجامعات، تحديات متزايدة في ظل التحولات الرقمية المتسارعة، حيث أصبح التحول الرقمي أحد المرتكزات الجوهرية لتطوير أداء المنظمات وتعزيز قدرتها التنافسية</w:t>
      </w:r>
      <w:r>
        <w:rPr>
          <w:rFonts w:ascii="Times New Roman" w:hAnsi="Times New Roman" w:cs="Traditional Arabic" w:hint="cs"/>
          <w:sz w:val="28"/>
          <w:szCs w:val="28"/>
          <w:rtl/>
        </w:rPr>
        <w:t>،</w:t>
      </w:r>
      <w:r w:rsidRPr="0060382D">
        <w:rPr>
          <w:rFonts w:ascii="Times New Roman" w:hAnsi="Times New Roman" w:cs="Traditional Arabic"/>
          <w:sz w:val="28"/>
          <w:szCs w:val="28"/>
          <w:rtl/>
        </w:rPr>
        <w:t xml:space="preserve"> ويتجاوز التحول الرقمي مجرد تطبيق للتكنولوجيا ليصبح إطارًا شاملًا يعيد تشكيل النظم الإدارية وأساليب العمل، ويُعزز من كفاءة اتخاذ القرار والابتكار المؤسسي، ويُسهم في رفع جودة الأداء في بيئات العمل الديناميكية</w:t>
      </w:r>
      <w:r w:rsidRPr="0060382D">
        <w:rPr>
          <w:rFonts w:ascii="Times New Roman" w:hAnsi="Times New Roman" w:cs="Traditional Arabic"/>
          <w:sz w:val="28"/>
          <w:szCs w:val="28"/>
        </w:rPr>
        <w:t xml:space="preserve"> </w:t>
      </w:r>
      <w:r w:rsidRPr="00703A96">
        <w:rPr>
          <w:rFonts w:ascii="Times New Roman" w:hAnsi="Times New Roman" w:cs="Traditional Arabic"/>
          <w:sz w:val="28"/>
          <w:szCs w:val="28"/>
        </w:rPr>
        <w:t>(Liang &amp; Tian, 2024).</w:t>
      </w:r>
    </w:p>
    <w:p w14:paraId="6516E8AE" w14:textId="77777777" w:rsidR="00D57708" w:rsidRPr="0060382D" w:rsidRDefault="00D57708" w:rsidP="00D57708">
      <w:pPr>
        <w:bidi/>
        <w:spacing w:before="100" w:beforeAutospacing="1" w:after="100" w:afterAutospacing="1" w:line="360" w:lineRule="auto"/>
        <w:ind w:firstLine="720"/>
        <w:jc w:val="both"/>
        <w:rPr>
          <w:rFonts w:ascii="Times New Roman" w:hAnsi="Times New Roman" w:cs="Traditional Arabic"/>
          <w:sz w:val="28"/>
          <w:szCs w:val="28"/>
        </w:rPr>
      </w:pPr>
      <w:r w:rsidRPr="0060382D">
        <w:rPr>
          <w:rFonts w:ascii="Times New Roman" w:hAnsi="Times New Roman" w:cs="Traditional Arabic"/>
          <w:sz w:val="28"/>
          <w:szCs w:val="28"/>
          <w:rtl/>
        </w:rPr>
        <w:t>ورغم التوجه الواسع نحو التحول الرقمي، إلا أن طبيعة هذا التحول تختلف من قطاع إلى آخر، خاصة في المؤسسات الأكاديمية ذات الطابع التخصصي، مثل كليات الطب، التي تجمع بين المهام التعليمية والإدارية والإكلينيكية</w:t>
      </w:r>
      <w:r>
        <w:rPr>
          <w:rFonts w:ascii="Times New Roman" w:hAnsi="Times New Roman" w:cs="Traditional Arabic" w:hint="cs"/>
          <w:sz w:val="28"/>
          <w:szCs w:val="28"/>
          <w:rtl/>
        </w:rPr>
        <w:t xml:space="preserve">، </w:t>
      </w:r>
      <w:r w:rsidRPr="0060382D">
        <w:rPr>
          <w:rFonts w:ascii="Times New Roman" w:hAnsi="Times New Roman" w:cs="Traditional Arabic"/>
          <w:sz w:val="28"/>
          <w:szCs w:val="28"/>
          <w:rtl/>
        </w:rPr>
        <w:t>ويتطلب هذا السياق تبني منظومات رقمية متكاملة تتناسب مع خصوصية بيئة العمل وتدعم أداء الموارد البشرية بمستوى عالٍ من المرونة والاحترافية</w:t>
      </w:r>
      <w:r w:rsidRPr="0060382D">
        <w:rPr>
          <w:rFonts w:ascii="Times New Roman" w:hAnsi="Times New Roman" w:cs="Traditional Arabic"/>
          <w:sz w:val="28"/>
          <w:szCs w:val="28"/>
        </w:rPr>
        <w:t xml:space="preserve"> (Weber</w:t>
      </w:r>
      <w:r>
        <w:rPr>
          <w:rFonts w:ascii="Times New Roman" w:hAnsi="Times New Roman" w:cs="Traditional Arabic"/>
          <w:sz w:val="28"/>
          <w:szCs w:val="28"/>
        </w:rPr>
        <w:t xml:space="preserve"> etal.,</w:t>
      </w:r>
      <w:r w:rsidRPr="0060382D">
        <w:rPr>
          <w:rFonts w:ascii="Times New Roman" w:hAnsi="Times New Roman" w:cs="Traditional Arabic"/>
          <w:sz w:val="28"/>
          <w:szCs w:val="28"/>
        </w:rPr>
        <w:t xml:space="preserve"> 2022).</w:t>
      </w:r>
    </w:p>
    <w:p w14:paraId="3AE95160" w14:textId="77777777" w:rsidR="00D57708" w:rsidRPr="0060382D" w:rsidRDefault="00D57708" w:rsidP="00D57708">
      <w:pPr>
        <w:bidi/>
        <w:spacing w:before="100" w:beforeAutospacing="1" w:after="100" w:afterAutospacing="1" w:line="360" w:lineRule="auto"/>
        <w:ind w:firstLine="720"/>
        <w:jc w:val="both"/>
        <w:rPr>
          <w:rFonts w:ascii="Times New Roman" w:hAnsi="Times New Roman" w:cs="Traditional Arabic"/>
          <w:sz w:val="28"/>
          <w:szCs w:val="28"/>
        </w:rPr>
      </w:pPr>
      <w:r w:rsidRPr="0060382D">
        <w:rPr>
          <w:rFonts w:ascii="Times New Roman" w:hAnsi="Times New Roman" w:cs="Traditional Arabic"/>
          <w:sz w:val="28"/>
          <w:szCs w:val="28"/>
          <w:rtl/>
        </w:rPr>
        <w:t xml:space="preserve"> </w:t>
      </w:r>
      <w:r>
        <w:rPr>
          <w:rFonts w:ascii="Times New Roman" w:hAnsi="Times New Roman" w:cs="Traditional Arabic" w:hint="cs"/>
          <w:sz w:val="28"/>
          <w:szCs w:val="28"/>
          <w:rtl/>
        </w:rPr>
        <w:t>و</w:t>
      </w:r>
      <w:r w:rsidRPr="0060382D">
        <w:rPr>
          <w:rFonts w:ascii="Times New Roman" w:hAnsi="Times New Roman" w:cs="Traditional Arabic"/>
          <w:sz w:val="28"/>
          <w:szCs w:val="28"/>
          <w:rtl/>
        </w:rPr>
        <w:t>يُعد الالتزام التنظيمي من المفاهيم الجوهرية التي تؤثر في سلوك الموظفين واستقرارهم ومخرجاتهم الوظيفية. وقد أكدت العديد من الدراسات أن تعزيز الالتزام التنظيمي يُسهم في رفع مستوى الأداء وتحقيق الانسجام الوظيفي، إلا أن هذا المتغير غالبًا ما يُدرس كمفهوم مستقل دون توظيفه كعنصر وسيط يمكنه تفسير العلاقة بين مدخلات تنظيمية مثل التحول الرقمي ومخرجات مثل الأداء</w:t>
      </w:r>
      <w:r w:rsidRPr="00430AB3">
        <w:rPr>
          <w:rFonts w:ascii="Times New Roman" w:hAnsi="Times New Roman" w:cs="Traditional Arabic"/>
          <w:sz w:val="28"/>
          <w:szCs w:val="28"/>
        </w:rPr>
        <w:t xml:space="preserve"> Abideen et al. ,2023)</w:t>
      </w:r>
      <w:r w:rsidRPr="00430AB3">
        <w:rPr>
          <w:rFonts w:ascii="Times New Roman" w:hAnsi="Times New Roman" w:cs="Traditional Arabic" w:hint="cs"/>
          <w:sz w:val="28"/>
          <w:szCs w:val="28"/>
          <w:rtl/>
        </w:rPr>
        <w:t>)</w:t>
      </w:r>
      <w:r>
        <w:rPr>
          <w:rFonts w:ascii="Times New Roman" w:hAnsi="Times New Roman" w:cs="Traditional Arabic" w:hint="cs"/>
          <w:sz w:val="28"/>
          <w:szCs w:val="28"/>
          <w:rtl/>
        </w:rPr>
        <w:t>.</w:t>
      </w:r>
    </w:p>
    <w:p w14:paraId="23E39483" w14:textId="77777777" w:rsidR="00D57708" w:rsidRPr="0060382D" w:rsidRDefault="00D57708" w:rsidP="00D57708">
      <w:pPr>
        <w:bidi/>
        <w:spacing w:before="100" w:beforeAutospacing="1" w:after="100" w:afterAutospacing="1" w:line="360" w:lineRule="auto"/>
        <w:ind w:firstLine="720"/>
        <w:jc w:val="both"/>
        <w:rPr>
          <w:rFonts w:ascii="Times New Roman" w:hAnsi="Times New Roman" w:cs="Traditional Arabic"/>
          <w:sz w:val="28"/>
          <w:szCs w:val="28"/>
        </w:rPr>
      </w:pPr>
      <w:r w:rsidRPr="0060382D">
        <w:rPr>
          <w:rFonts w:ascii="Times New Roman" w:hAnsi="Times New Roman" w:cs="Traditional Arabic"/>
          <w:sz w:val="28"/>
          <w:szCs w:val="28"/>
          <w:rtl/>
        </w:rPr>
        <w:lastRenderedPageBreak/>
        <w:t>وفي ضوء مراجعة الأدبيات الحديثة، يُلاحظ أن كثيرًا من الدراسات تناولت التحول الرقمي وأداء الموارد البشرية كلٌ على حدة، أو اقتصرت على تحليل العلاقة المباشرة بين متغيرين، دون استكشاف الأثر غير المباشر عبر متغير وسيط مثل الالتزام التنظيمي، وخاصة في البيئات الأكاديمية التي تتطلب تكاملًا عاليًا بين التكنولوجيا والسلوك التنظيمي (العزب وآخرون، 2023؛ طواف وسنان، 2024)</w:t>
      </w:r>
      <w:r w:rsidRPr="0060382D">
        <w:rPr>
          <w:rFonts w:ascii="Times New Roman" w:hAnsi="Times New Roman" w:cs="Traditional Arabic"/>
          <w:sz w:val="28"/>
          <w:szCs w:val="28"/>
        </w:rPr>
        <w:t>.</w:t>
      </w:r>
    </w:p>
    <w:p w14:paraId="6CC527C0" w14:textId="77777777" w:rsidR="00D57708" w:rsidRPr="0060382D" w:rsidRDefault="00D57708" w:rsidP="00D57708">
      <w:pPr>
        <w:bidi/>
        <w:spacing w:before="100" w:beforeAutospacing="1" w:after="100" w:afterAutospacing="1" w:line="360" w:lineRule="auto"/>
        <w:ind w:firstLine="720"/>
        <w:jc w:val="both"/>
        <w:rPr>
          <w:rFonts w:ascii="Times New Roman" w:hAnsi="Times New Roman" w:cs="Traditional Arabic"/>
          <w:sz w:val="28"/>
          <w:szCs w:val="28"/>
        </w:rPr>
      </w:pPr>
      <w:r>
        <w:rPr>
          <w:rFonts w:ascii="Times New Roman" w:hAnsi="Times New Roman" w:cs="Traditional Arabic" w:hint="cs"/>
          <w:sz w:val="28"/>
          <w:szCs w:val="28"/>
          <w:rtl/>
        </w:rPr>
        <w:t>و</w:t>
      </w:r>
      <w:r w:rsidRPr="0060382D">
        <w:rPr>
          <w:rFonts w:ascii="Times New Roman" w:hAnsi="Times New Roman" w:cs="Traditional Arabic"/>
          <w:sz w:val="28"/>
          <w:szCs w:val="28"/>
          <w:rtl/>
        </w:rPr>
        <w:t>تكشف الأدبيات السابقة عن نقص واضح في الدراسات التي دمجت بين التحول الرقمي بأبعاده المتعددة، والالتزام التنظيمي، وأداء الموارد البشرية في نموذج تفسيري متكامل، حيث ركزت معظم البحوث على أبعاد محدودة مثل البنية التحتية أو التطبيقات التكنولوجية، دون التطرق إلى أبعاد أكثر شمولًا، مثل الرشاقة الرقمية، والبيئة الرقمية، والإبداع الرقمي، في إطار دراسة العلاقة مع الأداء البشري (زيد، 2023؛ متولي وآخرون، 2023)</w:t>
      </w:r>
      <w:r w:rsidRPr="0060382D">
        <w:rPr>
          <w:rFonts w:ascii="Times New Roman" w:hAnsi="Times New Roman" w:cs="Traditional Arabic"/>
          <w:sz w:val="28"/>
          <w:szCs w:val="28"/>
        </w:rPr>
        <w:t>.</w:t>
      </w:r>
    </w:p>
    <w:p w14:paraId="6292D97F" w14:textId="77777777" w:rsidR="00D57708" w:rsidRPr="0060382D" w:rsidRDefault="00D57708" w:rsidP="00D57708">
      <w:pPr>
        <w:bidi/>
        <w:spacing w:before="100" w:beforeAutospacing="1" w:after="100" w:afterAutospacing="1" w:line="360" w:lineRule="auto"/>
        <w:ind w:firstLine="720"/>
        <w:jc w:val="both"/>
        <w:rPr>
          <w:rFonts w:ascii="Times New Roman" w:hAnsi="Times New Roman" w:cs="Traditional Arabic"/>
          <w:sz w:val="28"/>
          <w:szCs w:val="28"/>
          <w:rtl/>
        </w:rPr>
      </w:pPr>
      <w:r w:rsidRPr="0060382D">
        <w:rPr>
          <w:rFonts w:ascii="Times New Roman" w:hAnsi="Times New Roman" w:cs="Traditional Arabic"/>
          <w:sz w:val="28"/>
          <w:szCs w:val="28"/>
          <w:rtl/>
        </w:rPr>
        <w:t>كما أن أغلب الدراسات السابقة أجريت في بيئات حكومية أو صناعية، بينما تفتقر البيئة الأكاديمية في المملكة العربية السعودية وخاصة في كليات الطب إلى دراسات تربط هذه المتغيرات في سياق عملي دقيق</w:t>
      </w:r>
      <w:r>
        <w:rPr>
          <w:rFonts w:ascii="Times New Roman" w:hAnsi="Times New Roman" w:cs="Traditional Arabic" w:hint="cs"/>
          <w:sz w:val="28"/>
          <w:szCs w:val="28"/>
          <w:rtl/>
        </w:rPr>
        <w:t>،</w:t>
      </w:r>
      <w:r w:rsidRPr="0060382D">
        <w:rPr>
          <w:rFonts w:ascii="Times New Roman" w:hAnsi="Times New Roman" w:cs="Traditional Arabic"/>
          <w:sz w:val="28"/>
          <w:szCs w:val="28"/>
          <w:rtl/>
        </w:rPr>
        <w:t xml:space="preserve"> وتأتي هذه الدراسة لسد هذه الفجوة من خلال استكشاف أثر التحول الرقمي على أداء الموارد البشرية، من خلال الدور الوسيط للالتزام التنظيمي، وبناء نموذج تحليلي يمكن أن يُسهم في تطوير الممارسات الإدارية والأكاديمية على حد سواء</w:t>
      </w:r>
      <w:r w:rsidRPr="0060382D">
        <w:rPr>
          <w:rFonts w:ascii="Times New Roman" w:hAnsi="Times New Roman" w:cs="Traditional Arabic"/>
          <w:sz w:val="28"/>
          <w:szCs w:val="28"/>
        </w:rPr>
        <w:t xml:space="preserve"> </w:t>
      </w:r>
      <w:r>
        <w:rPr>
          <w:rFonts w:ascii="Times New Roman" w:hAnsi="Times New Roman" w:cs="Traditional Arabic" w:hint="cs"/>
          <w:sz w:val="28"/>
          <w:szCs w:val="28"/>
          <w:rtl/>
        </w:rPr>
        <w:t>(</w:t>
      </w:r>
      <w:r w:rsidRPr="0060382D">
        <w:rPr>
          <w:rFonts w:ascii="Times New Roman" w:hAnsi="Times New Roman" w:cs="Traditional Arabic"/>
          <w:sz w:val="28"/>
          <w:szCs w:val="28"/>
          <w:rtl/>
        </w:rPr>
        <w:t>قرقط، 2023؛</w:t>
      </w:r>
      <w:r w:rsidRPr="0060382D">
        <w:rPr>
          <w:rFonts w:ascii="Times New Roman" w:hAnsi="Times New Roman" w:cs="Traditional Arabic"/>
          <w:sz w:val="28"/>
          <w:szCs w:val="28"/>
        </w:rPr>
        <w:t xml:space="preserve"> Tabouli et al., 2016</w:t>
      </w:r>
      <w:r>
        <w:rPr>
          <w:rFonts w:ascii="Times New Roman" w:hAnsi="Times New Roman" w:cs="Traditional Arabic" w:hint="cs"/>
          <w:sz w:val="28"/>
          <w:szCs w:val="28"/>
          <w:rtl/>
        </w:rPr>
        <w:t>)</w:t>
      </w:r>
    </w:p>
    <w:p w14:paraId="36AEDACB" w14:textId="77777777" w:rsidR="00D57708" w:rsidRPr="007B0CBA" w:rsidRDefault="00D57708" w:rsidP="00D57708">
      <w:pPr>
        <w:bidi/>
        <w:spacing w:before="100" w:beforeAutospacing="1" w:after="100" w:afterAutospacing="1" w:line="360" w:lineRule="auto"/>
        <w:ind w:firstLine="720"/>
        <w:jc w:val="both"/>
        <w:rPr>
          <w:rFonts w:ascii="Times New Roman" w:eastAsia="Calibri" w:hAnsi="Times New Roman" w:cs="Traditional Arabic"/>
          <w:sz w:val="28"/>
          <w:szCs w:val="28"/>
        </w:rPr>
      </w:pPr>
      <w:r w:rsidRPr="00C942C3">
        <w:rPr>
          <w:rFonts w:ascii="Times New Roman" w:eastAsia="Calibri" w:hAnsi="Times New Roman" w:cs="Traditional Arabic"/>
          <w:sz w:val="28"/>
          <w:szCs w:val="28"/>
          <w:rtl/>
        </w:rPr>
        <w:t xml:space="preserve">قامت الباحثة بإجراء دراسة </w:t>
      </w:r>
      <w:r w:rsidRPr="00C942C3">
        <w:rPr>
          <w:rFonts w:ascii="Times New Roman" w:eastAsia="Calibri" w:hAnsi="Times New Roman" w:cs="Traditional Arabic" w:hint="cs"/>
          <w:sz w:val="28"/>
          <w:szCs w:val="28"/>
          <w:rtl/>
          <w:lang w:bidi="ar-EG"/>
        </w:rPr>
        <w:t>استكشافية</w:t>
      </w:r>
      <w:r w:rsidRPr="00C942C3">
        <w:rPr>
          <w:rFonts w:ascii="Times New Roman" w:eastAsia="Calibri" w:hAnsi="Times New Roman" w:cs="Traditional Arabic"/>
          <w:sz w:val="28"/>
          <w:szCs w:val="28"/>
          <w:rtl/>
        </w:rPr>
        <w:t xml:space="preserve"> تهدف إلى فهم تأثير التحول الرقمي على أداء الموارد البشرية بكلية الطب في جامعة الملك سعود، المملكة العربية السعودية، مع التركيز على استكشاف الدور </w:t>
      </w:r>
      <w:r w:rsidRPr="00C942C3">
        <w:rPr>
          <w:rFonts w:ascii="Times New Roman" w:eastAsia="Calibri" w:hAnsi="Times New Roman" w:cs="Traditional Arabic" w:hint="cs"/>
          <w:sz w:val="28"/>
          <w:szCs w:val="28"/>
          <w:rtl/>
        </w:rPr>
        <w:t>الوسيط</w:t>
      </w:r>
      <w:r w:rsidRPr="00C942C3">
        <w:rPr>
          <w:rFonts w:ascii="Times New Roman" w:eastAsia="Calibri" w:hAnsi="Times New Roman" w:cs="Traditional Arabic"/>
          <w:sz w:val="28"/>
          <w:szCs w:val="28"/>
          <w:rtl/>
        </w:rPr>
        <w:t xml:space="preserve"> للالتزام التنظيمي كعامل وسيط</w:t>
      </w:r>
      <w:r w:rsidRPr="00A77903">
        <w:rPr>
          <w:rFonts w:ascii="Times New Roman" w:eastAsia="Calibri" w:hAnsi="Times New Roman" w:cs="Traditional Arabic"/>
          <w:sz w:val="28"/>
          <w:szCs w:val="28"/>
          <w:rtl/>
        </w:rPr>
        <w:t xml:space="preserve"> في هذه العلاقة</w:t>
      </w:r>
      <w:r w:rsidRPr="007B0CBA">
        <w:rPr>
          <w:rFonts w:ascii="Times New Roman" w:eastAsia="Calibri" w:hAnsi="Times New Roman" w:cs="Traditional Arabic" w:hint="cs"/>
          <w:sz w:val="28"/>
          <w:szCs w:val="28"/>
          <w:rtl/>
        </w:rPr>
        <w:t>،و</w:t>
      </w:r>
      <w:r w:rsidRPr="007B0CBA">
        <w:rPr>
          <w:rFonts w:ascii="Times New Roman" w:eastAsia="Calibri" w:hAnsi="Times New Roman" w:cs="Traditional Arabic"/>
          <w:sz w:val="28"/>
          <w:szCs w:val="28"/>
          <w:rtl/>
        </w:rPr>
        <w:t xml:space="preserve"> تم التركيز على أربعة أبعاد رئيسية للتحول الرقمي، وهي: التكنولوجيا الرقمية، الرشاقة الرقمية، البيئة الرقمية، والإبداع الرقمي، وذلك لفحص تأثيرها على أداء العاملين الأكاديميين والإداريين في الكلية</w:t>
      </w:r>
      <w:r w:rsidRPr="00A77903">
        <w:rPr>
          <w:rtl/>
        </w:rPr>
        <w:t xml:space="preserve"> </w:t>
      </w:r>
      <w:r w:rsidRPr="00A77903">
        <w:rPr>
          <w:rFonts w:ascii="Times New Roman" w:eastAsia="Calibri" w:hAnsi="Times New Roman" w:cs="Traditional Arabic"/>
          <w:sz w:val="28"/>
          <w:szCs w:val="28"/>
          <w:rtl/>
        </w:rPr>
        <w:t>والفرص المتاحة لتحسين الأداء الوظيفي عبر تعزيز الالتزام التنظيمي لدى الموظفين</w:t>
      </w:r>
      <w:r w:rsidRPr="007B0CBA">
        <w:rPr>
          <w:rFonts w:ascii="Times New Roman" w:eastAsia="Calibri" w:hAnsi="Times New Roman" w:cs="Traditional Arabic"/>
          <w:sz w:val="28"/>
          <w:szCs w:val="28"/>
          <w:rtl/>
        </w:rPr>
        <w:t>، وكذلك التعرف على التحديات التي قد تواجه الموظفين في عملية التحول الرقمي، والمجالات التي قد تتطلب تحسينات إضافية لدعم الأداء الوظيفي بشكل أكثر فاعلية</w:t>
      </w:r>
      <w:r w:rsidRPr="007B0CBA">
        <w:rPr>
          <w:rFonts w:ascii="Times New Roman" w:eastAsia="Calibri" w:hAnsi="Times New Roman" w:cs="Traditional Arabic" w:hint="cs"/>
          <w:sz w:val="28"/>
          <w:szCs w:val="28"/>
          <w:rtl/>
        </w:rPr>
        <w:t>،</w:t>
      </w:r>
      <w:r w:rsidRPr="00A77903">
        <w:rPr>
          <w:rtl/>
        </w:rPr>
        <w:t xml:space="preserve"> </w:t>
      </w:r>
      <w:r w:rsidRPr="00A77903">
        <w:rPr>
          <w:rFonts w:ascii="Times New Roman" w:eastAsia="Calibri" w:hAnsi="Times New Roman" w:cs="Traditional Arabic"/>
          <w:sz w:val="28"/>
          <w:szCs w:val="28"/>
          <w:rtl/>
        </w:rPr>
        <w:t>تم اختيار عينة ميسرة من موظفي كلية الطب بجامعة الملك سعود، حيث تم توزيع استبيانات على 30 موظفًا لجمع البيانات المتعلقة بتأثير تطبيق التحول الرقمي على أدائهم الوظيفي ومستوى التزامهم التنظيمي</w:t>
      </w:r>
      <w:r w:rsidRPr="007B0CBA">
        <w:rPr>
          <w:rFonts w:ascii="Times New Roman" w:eastAsia="Calibri" w:hAnsi="Times New Roman" w:cs="Traditional Arabic"/>
          <w:sz w:val="28"/>
          <w:szCs w:val="28"/>
          <w:rtl/>
        </w:rPr>
        <w:t xml:space="preserve">. </w:t>
      </w:r>
    </w:p>
    <w:p w14:paraId="6D0C68AC" w14:textId="77777777" w:rsidR="00D57708" w:rsidRPr="00A77903" w:rsidRDefault="00D57708" w:rsidP="00D57708">
      <w:pPr>
        <w:bidi/>
        <w:spacing w:before="100" w:beforeAutospacing="1" w:after="100" w:afterAutospacing="1" w:line="360" w:lineRule="auto"/>
        <w:ind w:firstLine="720"/>
        <w:jc w:val="both"/>
        <w:rPr>
          <w:rFonts w:ascii="Times New Roman" w:eastAsia="Calibri" w:hAnsi="Times New Roman" w:cs="Traditional Arabic"/>
          <w:sz w:val="28"/>
          <w:szCs w:val="28"/>
        </w:rPr>
      </w:pPr>
      <w:r w:rsidRPr="00A77903">
        <w:rPr>
          <w:rFonts w:ascii="Times New Roman" w:eastAsia="Calibri" w:hAnsi="Times New Roman" w:cs="Traditional Arabic"/>
          <w:sz w:val="28"/>
          <w:szCs w:val="28"/>
          <w:rtl/>
        </w:rPr>
        <w:lastRenderedPageBreak/>
        <w:t>وقد أظهرت نتائج الدراسة الاس</w:t>
      </w:r>
      <w:r>
        <w:rPr>
          <w:rFonts w:ascii="Times New Roman" w:eastAsia="Calibri" w:hAnsi="Times New Roman" w:cs="Traditional Arabic" w:hint="cs"/>
          <w:sz w:val="28"/>
          <w:szCs w:val="28"/>
          <w:rtl/>
        </w:rPr>
        <w:t xml:space="preserve">تكشافية </w:t>
      </w:r>
      <w:r w:rsidRPr="00A77903">
        <w:rPr>
          <w:rFonts w:ascii="Times New Roman" w:eastAsia="Calibri" w:hAnsi="Times New Roman" w:cs="Traditional Arabic"/>
          <w:sz w:val="28"/>
          <w:szCs w:val="28"/>
          <w:rtl/>
        </w:rPr>
        <w:t xml:space="preserve"> أن حوالي </w:t>
      </w:r>
      <w:r w:rsidRPr="00A77903">
        <w:rPr>
          <w:rFonts w:ascii="Times New Roman" w:eastAsia="Calibri" w:hAnsi="Times New Roman" w:cs="Traditional Arabic"/>
          <w:sz w:val="28"/>
          <w:szCs w:val="28"/>
        </w:rPr>
        <w:t xml:space="preserve">80% </w:t>
      </w:r>
      <w:r w:rsidRPr="00A77903">
        <w:rPr>
          <w:rFonts w:ascii="Times New Roman" w:eastAsia="Calibri" w:hAnsi="Times New Roman" w:cs="Traditional Arabic"/>
          <w:sz w:val="28"/>
          <w:szCs w:val="28"/>
          <w:rtl/>
        </w:rPr>
        <w:t>من المشاركين أكدوا أن استخدام الأنظمة الإلكترونية ساهم بشكل كبير في تحسين جودة العمل الأكاديمي والإداري، حيث سهّلت الإجراءات اليومية مثل إدارة السجلات الأكاديمية ومتابعة المهام الإدارية</w:t>
      </w:r>
      <w:r>
        <w:rPr>
          <w:rFonts w:ascii="Times New Roman" w:eastAsia="Calibri" w:hAnsi="Times New Roman" w:cs="Traditional Arabic" w:hint="cs"/>
          <w:sz w:val="28"/>
          <w:szCs w:val="28"/>
          <w:rtl/>
        </w:rPr>
        <w:t>،</w:t>
      </w:r>
      <w:r w:rsidRPr="00A77903">
        <w:rPr>
          <w:rFonts w:ascii="Times New Roman" w:eastAsia="Calibri" w:hAnsi="Times New Roman" w:cs="Traditional Arabic"/>
          <w:sz w:val="28"/>
          <w:szCs w:val="28"/>
          <w:rtl/>
        </w:rPr>
        <w:t xml:space="preserve">كما أشار </w:t>
      </w:r>
      <w:r w:rsidRPr="00A77903">
        <w:rPr>
          <w:rFonts w:ascii="Times New Roman" w:eastAsia="Calibri" w:hAnsi="Times New Roman" w:cs="Traditional Arabic"/>
          <w:sz w:val="28"/>
          <w:szCs w:val="28"/>
        </w:rPr>
        <w:t xml:space="preserve">70% </w:t>
      </w:r>
      <w:r w:rsidRPr="00A77903">
        <w:rPr>
          <w:rFonts w:ascii="Times New Roman" w:eastAsia="Calibri" w:hAnsi="Times New Roman" w:cs="Traditional Arabic"/>
          <w:sz w:val="28"/>
          <w:szCs w:val="28"/>
          <w:rtl/>
        </w:rPr>
        <w:t>من المشاركين إلى أن البيئة الرقمية بالكلية كانت داعمة، عبر توفير أدوات تكنولوجية حديثة عززت التواصل والتنسيق بين الأقسام المختلفة، مما انعكس إيجابيًا على شعورهم بالانتماء المؤسسي وزاد من التزامهم تجاه أهداف الكلية</w:t>
      </w:r>
      <w:r w:rsidRPr="00A77903">
        <w:rPr>
          <w:rFonts w:ascii="Times New Roman" w:eastAsia="Calibri" w:hAnsi="Times New Roman" w:cs="Traditional Arabic"/>
          <w:sz w:val="28"/>
          <w:szCs w:val="28"/>
        </w:rPr>
        <w:t>.</w:t>
      </w:r>
    </w:p>
    <w:p w14:paraId="101880E7" w14:textId="77777777" w:rsidR="00D57708" w:rsidRPr="00A77903" w:rsidRDefault="00D57708" w:rsidP="00D57708">
      <w:pPr>
        <w:bidi/>
        <w:spacing w:before="100" w:beforeAutospacing="1" w:after="100" w:afterAutospacing="1" w:line="360" w:lineRule="auto"/>
        <w:ind w:firstLine="720"/>
        <w:jc w:val="both"/>
        <w:rPr>
          <w:rFonts w:ascii="Times New Roman" w:eastAsia="Calibri" w:hAnsi="Times New Roman" w:cs="Traditional Arabic"/>
          <w:sz w:val="28"/>
          <w:szCs w:val="28"/>
        </w:rPr>
      </w:pPr>
      <w:r w:rsidRPr="00A77903">
        <w:rPr>
          <w:rFonts w:ascii="Times New Roman" w:eastAsia="Calibri" w:hAnsi="Times New Roman" w:cs="Traditional Arabic"/>
          <w:sz w:val="28"/>
          <w:szCs w:val="28"/>
          <w:rtl/>
        </w:rPr>
        <w:t xml:space="preserve">وفي المقابل، لاحظ </w:t>
      </w:r>
      <w:r w:rsidRPr="00A77903">
        <w:rPr>
          <w:rFonts w:ascii="Times New Roman" w:eastAsia="Calibri" w:hAnsi="Times New Roman" w:cs="Traditional Arabic"/>
          <w:sz w:val="28"/>
          <w:szCs w:val="28"/>
        </w:rPr>
        <w:t xml:space="preserve">30% </w:t>
      </w:r>
      <w:r w:rsidRPr="00A77903">
        <w:rPr>
          <w:rFonts w:ascii="Times New Roman" w:eastAsia="Calibri" w:hAnsi="Times New Roman" w:cs="Traditional Arabic"/>
          <w:sz w:val="28"/>
          <w:szCs w:val="28"/>
          <w:rtl/>
        </w:rPr>
        <w:t xml:space="preserve">من المشاركين وجود بعض المشكلات المرتبطة بالاتصال الشبكي أو توقف الأنظمة الرقمية، مما تسبب أحيانًا في عرقلة سير العمل، وأثر سلبًا على مستويات الرضا والالتزام التنظيمي لديهم ، </w:t>
      </w:r>
      <w:r>
        <w:rPr>
          <w:rFonts w:ascii="Times New Roman" w:eastAsia="Calibri" w:hAnsi="Times New Roman" w:cs="Traditional Arabic" w:hint="cs"/>
          <w:sz w:val="28"/>
          <w:szCs w:val="28"/>
          <w:rtl/>
        </w:rPr>
        <w:t>و</w:t>
      </w:r>
      <w:r w:rsidRPr="00A77903">
        <w:rPr>
          <w:rFonts w:ascii="Times New Roman" w:eastAsia="Calibri" w:hAnsi="Times New Roman" w:cs="Traditional Arabic"/>
          <w:sz w:val="28"/>
          <w:szCs w:val="28"/>
          <w:rtl/>
        </w:rPr>
        <w:t xml:space="preserve">أظهرت النتائج أن </w:t>
      </w:r>
      <w:r w:rsidRPr="00A77903">
        <w:rPr>
          <w:rFonts w:ascii="Times New Roman" w:eastAsia="Calibri" w:hAnsi="Times New Roman" w:cs="Traditional Arabic"/>
          <w:sz w:val="28"/>
          <w:szCs w:val="28"/>
        </w:rPr>
        <w:t xml:space="preserve">60% </w:t>
      </w:r>
      <w:r w:rsidRPr="00A77903">
        <w:rPr>
          <w:rFonts w:ascii="Times New Roman" w:eastAsia="Calibri" w:hAnsi="Times New Roman" w:cs="Traditional Arabic"/>
          <w:sz w:val="28"/>
          <w:szCs w:val="28"/>
          <w:rtl/>
        </w:rPr>
        <w:t>من المشاركين اعتبروا أن الرشاقة الرقمية لا تزال محدودة، حيث تحتاج البنية التحتية الرقمية إلى مرونة أكبر لمواكبة التغيرات المتسارعة في بيئة العمل، وهو ما انعكس على إدراكهم لمحدودية استجابة المؤسسة، وبالتالي تأثيره المحتمل على مستويات التزامهم التنظيمي</w:t>
      </w:r>
      <w:r w:rsidRPr="00A77903">
        <w:rPr>
          <w:rFonts w:ascii="Times New Roman" w:eastAsia="Calibri" w:hAnsi="Times New Roman" w:cs="Traditional Arabic"/>
          <w:sz w:val="28"/>
          <w:szCs w:val="28"/>
        </w:rPr>
        <w:t>.</w:t>
      </w:r>
    </w:p>
    <w:p w14:paraId="1715DF7C" w14:textId="77777777" w:rsidR="00D57708" w:rsidRPr="00A77903" w:rsidRDefault="00D57708" w:rsidP="00D57708">
      <w:pPr>
        <w:bidi/>
        <w:spacing w:before="100" w:beforeAutospacing="1" w:after="100" w:afterAutospacing="1" w:line="360" w:lineRule="auto"/>
        <w:ind w:firstLine="720"/>
        <w:jc w:val="both"/>
        <w:rPr>
          <w:rFonts w:ascii="Times New Roman" w:eastAsia="Calibri" w:hAnsi="Times New Roman" w:cs="Traditional Arabic"/>
          <w:sz w:val="28"/>
          <w:szCs w:val="28"/>
        </w:rPr>
      </w:pPr>
      <w:r w:rsidRPr="00A77903">
        <w:rPr>
          <w:rFonts w:ascii="Times New Roman" w:eastAsia="Calibri" w:hAnsi="Times New Roman" w:cs="Traditional Arabic"/>
          <w:sz w:val="28"/>
          <w:szCs w:val="28"/>
          <w:rtl/>
        </w:rPr>
        <w:t xml:space="preserve">أما بخصوص بُعد الإبداع الرقمي، فقد أشار </w:t>
      </w:r>
      <w:r w:rsidRPr="00A77903">
        <w:rPr>
          <w:rFonts w:ascii="Times New Roman" w:eastAsia="Calibri" w:hAnsi="Times New Roman" w:cs="Traditional Arabic"/>
          <w:sz w:val="28"/>
          <w:szCs w:val="28"/>
        </w:rPr>
        <w:t xml:space="preserve">50% </w:t>
      </w:r>
      <w:r w:rsidRPr="00A77903">
        <w:rPr>
          <w:rFonts w:ascii="Times New Roman" w:eastAsia="Calibri" w:hAnsi="Times New Roman" w:cs="Traditional Arabic"/>
          <w:sz w:val="28"/>
          <w:szCs w:val="28"/>
          <w:rtl/>
        </w:rPr>
        <w:t xml:space="preserve">من المشاركين إلى أن الكلية لا تشجع بما فيه الكفاية على التفكير الابتكاري واستخدام التكنولوجيا بطرق جديدة لدعم الأداء المؤسسي، وهو ما قد يُضعف من مستويات الالتزام التحفيزي للموظفين. في المقابل، أفاد </w:t>
      </w:r>
      <w:r w:rsidRPr="00A77903">
        <w:rPr>
          <w:rFonts w:ascii="Times New Roman" w:eastAsia="Calibri" w:hAnsi="Times New Roman" w:cs="Traditional Arabic"/>
          <w:sz w:val="28"/>
          <w:szCs w:val="28"/>
        </w:rPr>
        <w:t xml:space="preserve">50% </w:t>
      </w:r>
      <w:r w:rsidRPr="00A77903">
        <w:rPr>
          <w:rFonts w:ascii="Times New Roman" w:eastAsia="Calibri" w:hAnsi="Times New Roman" w:cs="Traditional Arabic"/>
          <w:sz w:val="28"/>
          <w:szCs w:val="28"/>
          <w:rtl/>
        </w:rPr>
        <w:t>آخرون بأن حصولهم على تدريبات متخصصة على استخدام الأدوات الرقمية ساعدهم في تعزيز مهاراتهم الوظيفية وتقديم حلول مبتكرة، مما زاد من شعورهم بالارتباط بالمؤسسة</w:t>
      </w:r>
      <w:r w:rsidRPr="00A77903">
        <w:rPr>
          <w:rFonts w:ascii="Times New Roman" w:eastAsia="Calibri" w:hAnsi="Times New Roman" w:cs="Traditional Arabic"/>
          <w:sz w:val="28"/>
          <w:szCs w:val="28"/>
        </w:rPr>
        <w:t>.</w:t>
      </w:r>
    </w:p>
    <w:p w14:paraId="3D2B490D" w14:textId="77777777" w:rsidR="00D57708" w:rsidRPr="00A77903" w:rsidRDefault="00D57708" w:rsidP="00D57708">
      <w:pPr>
        <w:bidi/>
        <w:spacing w:before="100" w:beforeAutospacing="1" w:after="100" w:afterAutospacing="1" w:line="360" w:lineRule="auto"/>
        <w:ind w:firstLine="720"/>
        <w:jc w:val="both"/>
        <w:rPr>
          <w:rFonts w:ascii="Times New Roman" w:eastAsia="Calibri" w:hAnsi="Times New Roman" w:cs="Traditional Arabic"/>
          <w:sz w:val="28"/>
          <w:szCs w:val="28"/>
        </w:rPr>
      </w:pPr>
      <w:r w:rsidRPr="00A77903">
        <w:rPr>
          <w:rFonts w:ascii="Times New Roman" w:eastAsia="Calibri" w:hAnsi="Times New Roman" w:cs="Traditional Arabic"/>
          <w:sz w:val="28"/>
          <w:szCs w:val="28"/>
          <w:rtl/>
        </w:rPr>
        <w:t xml:space="preserve">من خلال نتائج الدراسة </w:t>
      </w:r>
      <w:r>
        <w:rPr>
          <w:rFonts w:ascii="Times New Roman" w:eastAsia="Calibri" w:hAnsi="Times New Roman" w:cs="Traditional Arabic" w:hint="cs"/>
          <w:sz w:val="28"/>
          <w:szCs w:val="28"/>
          <w:rtl/>
        </w:rPr>
        <w:t>الإستكشافية</w:t>
      </w:r>
      <w:r w:rsidRPr="00A77903">
        <w:rPr>
          <w:rFonts w:ascii="Times New Roman" w:eastAsia="Calibri" w:hAnsi="Times New Roman" w:cs="Traditional Arabic"/>
          <w:sz w:val="28"/>
          <w:szCs w:val="28"/>
          <w:rtl/>
        </w:rPr>
        <w:t>، تبيّن أن التحول الرقمي المطبق في كلية الطب بجامعة الملك سعود أسهم بشكل إيجابي في تحسين أداء الموظفين الأكاديميين والإداريين، لا سيما من خلال تيسير الإجراءات وتحسين جودة العمل. ومع ذلك، أظهرت النتائج أن استثمار أبعاد التحول الرقمي لم يكن متكاملًا، إذ تبين وجود قصور في تطوير بعدي الرشاقة الرقمية والإبداع الرقمي بالشكل الذي يحقق أقصى استفادة ممكنة من التحول الرقمي</w:t>
      </w:r>
      <w:r w:rsidRPr="00A77903">
        <w:rPr>
          <w:rFonts w:ascii="Times New Roman" w:eastAsia="Calibri" w:hAnsi="Times New Roman" w:cs="Traditional Arabic" w:hint="cs"/>
          <w:sz w:val="28"/>
          <w:szCs w:val="28"/>
          <w:rtl/>
        </w:rPr>
        <w:t xml:space="preserve">، </w:t>
      </w:r>
      <w:r w:rsidRPr="00A77903">
        <w:rPr>
          <w:rFonts w:ascii="Times New Roman" w:eastAsia="Calibri" w:hAnsi="Times New Roman" w:cs="Traditional Arabic"/>
          <w:sz w:val="28"/>
          <w:szCs w:val="28"/>
          <w:rtl/>
        </w:rPr>
        <w:t>كما أوضحت النتائج أن مستوى الالتزام التنظيمي لدى الموظفين قد يتأثر بدرجة جاهزية البيئة الرقمية ومدى دعمها للابتكار والمرونة، مما يبرز الحاجة إلى دراسة أكثر تعمقًا لدور الالتزام التنظيمي كمتغير وسيط يفسر العلاقة بين التحول الرقمي وأداء الموارد البشرية</w:t>
      </w:r>
      <w:r w:rsidRPr="00A77903">
        <w:rPr>
          <w:rFonts w:ascii="Times New Roman" w:eastAsia="Calibri" w:hAnsi="Times New Roman" w:cs="Traditional Arabic"/>
          <w:sz w:val="28"/>
          <w:szCs w:val="28"/>
        </w:rPr>
        <w:t>.</w:t>
      </w:r>
    </w:p>
    <w:p w14:paraId="409E499F" w14:textId="77777777" w:rsidR="00D57708" w:rsidRPr="007B0CBA" w:rsidRDefault="00D57708" w:rsidP="00D57708">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A77903">
        <w:rPr>
          <w:rFonts w:ascii="Times New Roman" w:eastAsia="Calibri" w:hAnsi="Times New Roman" w:cs="Traditional Arabic"/>
          <w:sz w:val="28"/>
          <w:szCs w:val="28"/>
          <w:rtl/>
        </w:rPr>
        <w:lastRenderedPageBreak/>
        <w:t xml:space="preserve">وبناءً على هذه النتائج، </w:t>
      </w:r>
      <w:r>
        <w:rPr>
          <w:rFonts w:ascii="Times New Roman" w:eastAsia="Calibri" w:hAnsi="Times New Roman" w:cs="Traditional Arabic" w:hint="cs"/>
          <w:sz w:val="28"/>
          <w:szCs w:val="28"/>
          <w:rtl/>
        </w:rPr>
        <w:t>مشكلة الدراسة تتبلور</w:t>
      </w:r>
      <w:r w:rsidRPr="00A77903">
        <w:rPr>
          <w:rFonts w:ascii="Times New Roman" w:eastAsia="Calibri" w:hAnsi="Times New Roman" w:cs="Traditional Arabic"/>
          <w:sz w:val="28"/>
          <w:szCs w:val="28"/>
          <w:rtl/>
        </w:rPr>
        <w:t xml:space="preserve"> </w:t>
      </w:r>
      <w:r>
        <w:rPr>
          <w:rFonts w:ascii="Times New Roman" w:eastAsia="Calibri" w:hAnsi="Times New Roman" w:cs="Traditional Arabic" w:hint="cs"/>
          <w:sz w:val="28"/>
          <w:szCs w:val="28"/>
          <w:rtl/>
        </w:rPr>
        <w:t>في محاولة الإجابة على السؤال</w:t>
      </w:r>
      <w:r w:rsidRPr="00A77903">
        <w:rPr>
          <w:rFonts w:ascii="Times New Roman" w:eastAsia="Calibri" w:hAnsi="Times New Roman" w:cs="Traditional Arabic"/>
          <w:sz w:val="28"/>
          <w:szCs w:val="28"/>
          <w:rtl/>
        </w:rPr>
        <w:t xml:space="preserve"> التالي</w:t>
      </w:r>
      <w:r w:rsidRPr="00A77903">
        <w:rPr>
          <w:rFonts w:ascii="Times New Roman" w:eastAsia="Calibri" w:hAnsi="Times New Roman" w:cs="Traditional Arabic"/>
          <w:sz w:val="28"/>
          <w:szCs w:val="28"/>
        </w:rPr>
        <w:t>:</w:t>
      </w:r>
      <w:r>
        <w:rPr>
          <w:rFonts w:ascii="Times New Roman" w:eastAsia="Calibri" w:hAnsi="Times New Roman" w:cs="Traditional Arabic" w:hint="cs"/>
          <w:sz w:val="28"/>
          <w:szCs w:val="28"/>
          <w:rtl/>
        </w:rPr>
        <w:t xml:space="preserve"> </w:t>
      </w:r>
      <w:r w:rsidRPr="00C942C3">
        <w:rPr>
          <w:rFonts w:ascii="Times New Roman" w:eastAsia="Calibri" w:hAnsi="Times New Roman" w:cs="Traditional Arabic" w:hint="cs"/>
          <w:sz w:val="28"/>
          <w:szCs w:val="28"/>
          <w:rtl/>
        </w:rPr>
        <w:t>:</w:t>
      </w:r>
      <w:r w:rsidRPr="00C942C3">
        <w:rPr>
          <w:rFonts w:ascii="Times New Roman" w:eastAsia="Calibri" w:hAnsi="Times New Roman" w:cs="Traditional Arabic"/>
          <w:sz w:val="28"/>
          <w:szCs w:val="28"/>
          <w:rtl/>
        </w:rPr>
        <w:t xml:space="preserve"> </w:t>
      </w:r>
      <w:r w:rsidRPr="00C942C3">
        <w:rPr>
          <w:rFonts w:ascii="Times New Roman" w:eastAsia="Calibri" w:hAnsi="Times New Roman" w:cs="Traditional Arabic" w:hint="cs"/>
          <w:sz w:val="28"/>
          <w:szCs w:val="28"/>
          <w:rtl/>
        </w:rPr>
        <w:t>هل يوجد تأثير للتحول الرقمي على أداء الموراد البشرية عند توسيط الألتزام التنظيمي لدى العاملين في كلية الطب في جامعة الملك سعود</w:t>
      </w:r>
      <w:r w:rsidRPr="00C942C3">
        <w:rPr>
          <w:rFonts w:ascii="Times New Roman" w:eastAsia="Calibri" w:hAnsi="Times New Roman" w:cs="Traditional Arabic"/>
          <w:sz w:val="28"/>
          <w:szCs w:val="28"/>
          <w:rtl/>
        </w:rPr>
        <w:t>، وذلك وفقًا لرؤية المملكة 2030؟</w:t>
      </w:r>
      <w:r w:rsidRPr="00C942C3">
        <w:rPr>
          <w:rFonts w:ascii="Times New Roman" w:eastAsia="Calibri" w:hAnsi="Times New Roman" w:cs="Traditional Arabic" w:hint="cs"/>
          <w:sz w:val="28"/>
          <w:szCs w:val="28"/>
          <w:rtl/>
        </w:rPr>
        <w:t xml:space="preserve">، </w:t>
      </w:r>
      <w:r w:rsidRPr="00C942C3">
        <w:rPr>
          <w:rFonts w:ascii="Times New Roman" w:eastAsia="Calibri" w:hAnsi="Times New Roman" w:cs="Traditional Arabic" w:hint="cs"/>
          <w:b/>
          <w:bCs/>
          <w:sz w:val="28"/>
          <w:szCs w:val="28"/>
          <w:rtl/>
        </w:rPr>
        <w:t>ويتفرع منه عدة أسئلة فرعية</w:t>
      </w:r>
      <w:r w:rsidRPr="00C942C3">
        <w:rPr>
          <w:rFonts w:ascii="Times New Roman" w:eastAsia="Calibri" w:hAnsi="Times New Roman" w:cs="Traditional Arabic" w:hint="cs"/>
          <w:sz w:val="28"/>
          <w:szCs w:val="28"/>
          <w:rtl/>
        </w:rPr>
        <w:t>:</w:t>
      </w:r>
    </w:p>
    <w:p w14:paraId="137B20B2" w14:textId="77777777" w:rsidR="00D57708" w:rsidRPr="00B87A70" w:rsidRDefault="00D57708" w:rsidP="00D57708">
      <w:pPr>
        <w:pStyle w:val="ListParagraph"/>
        <w:numPr>
          <w:ilvl w:val="0"/>
          <w:numId w:val="4"/>
        </w:numPr>
        <w:tabs>
          <w:tab w:val="clear" w:pos="720"/>
        </w:tabs>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hint="cs"/>
          <w:sz w:val="28"/>
          <w:szCs w:val="28"/>
          <w:rtl/>
        </w:rPr>
        <w:t>هل يوجد تأثير مباشر ل</w:t>
      </w:r>
      <w:r w:rsidRPr="00C942C3">
        <w:rPr>
          <w:rFonts w:ascii="Times New Roman" w:hAnsi="Times New Roman" w:cs="Traditional Arabic"/>
          <w:sz w:val="28"/>
          <w:szCs w:val="28"/>
          <w:rtl/>
        </w:rPr>
        <w:t>لتحول الرقمي بأبعاده (التكنولوجيا</w:t>
      </w:r>
      <w:r w:rsidRPr="00B87A70">
        <w:rPr>
          <w:rFonts w:ascii="Times New Roman" w:hAnsi="Times New Roman" w:cs="Traditional Arabic"/>
          <w:sz w:val="28"/>
          <w:szCs w:val="28"/>
          <w:rtl/>
        </w:rPr>
        <w:t xml:space="preserve"> الرقمية، الرشاقة الرقمية، البيئة الرقمية، الإبداع الرقمي) تأثيرًا مباشرًا على أداء الموارد البشرية لدى العاملين بكلية الطب في جامعة الملك سعود؟</w:t>
      </w:r>
    </w:p>
    <w:p w14:paraId="75A20E86" w14:textId="77777777" w:rsidR="00D57708" w:rsidRPr="00B87A70" w:rsidRDefault="00D57708" w:rsidP="00D57708">
      <w:pPr>
        <w:pStyle w:val="ListParagraph"/>
        <w:numPr>
          <w:ilvl w:val="0"/>
          <w:numId w:val="4"/>
        </w:numPr>
        <w:tabs>
          <w:tab w:val="clear" w:pos="720"/>
        </w:tabs>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hint="cs"/>
          <w:sz w:val="28"/>
          <w:szCs w:val="28"/>
          <w:rtl/>
        </w:rPr>
        <w:t>هل يوجد تأثير مباشر ل</w:t>
      </w:r>
      <w:r w:rsidRPr="00C942C3">
        <w:rPr>
          <w:rFonts w:ascii="Times New Roman" w:hAnsi="Times New Roman" w:cs="Traditional Arabic"/>
          <w:sz w:val="28"/>
          <w:szCs w:val="28"/>
          <w:rtl/>
        </w:rPr>
        <w:t>لتحول الرقمي على الالتزام التنظيمي بأبعاده</w:t>
      </w:r>
      <w:r w:rsidRPr="00B87A70">
        <w:rPr>
          <w:rFonts w:ascii="Times New Roman" w:hAnsi="Times New Roman" w:cs="Traditional Arabic"/>
          <w:sz w:val="28"/>
          <w:szCs w:val="28"/>
          <w:rtl/>
        </w:rPr>
        <w:t xml:space="preserve"> (الالتزام العاطفي، الالتزام الاستمراري، الالتزام المعياري) لدى العاملين؟</w:t>
      </w:r>
    </w:p>
    <w:p w14:paraId="65141DEB" w14:textId="77777777" w:rsidR="00D57708" w:rsidRPr="00B87A70" w:rsidRDefault="00D57708" w:rsidP="00D57708">
      <w:pPr>
        <w:pStyle w:val="ListParagraph"/>
        <w:numPr>
          <w:ilvl w:val="0"/>
          <w:numId w:val="4"/>
        </w:numPr>
        <w:tabs>
          <w:tab w:val="clear" w:pos="720"/>
        </w:tabs>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hint="cs"/>
          <w:sz w:val="28"/>
          <w:szCs w:val="28"/>
          <w:rtl/>
        </w:rPr>
        <w:t>هل يوجد تأثير مباشر</w:t>
      </w:r>
      <w:r w:rsidRPr="00C942C3">
        <w:rPr>
          <w:rFonts w:ascii="Times New Roman" w:hAnsi="Times New Roman" w:cs="Traditional Arabic"/>
          <w:sz w:val="28"/>
          <w:szCs w:val="28"/>
          <w:rtl/>
        </w:rPr>
        <w:t xml:space="preserve"> </w:t>
      </w:r>
      <w:r w:rsidRPr="00C942C3">
        <w:rPr>
          <w:rFonts w:ascii="Times New Roman" w:hAnsi="Times New Roman" w:cs="Traditional Arabic" w:hint="cs"/>
          <w:sz w:val="28"/>
          <w:szCs w:val="28"/>
          <w:rtl/>
        </w:rPr>
        <w:t>للأل</w:t>
      </w:r>
      <w:r w:rsidRPr="00C942C3">
        <w:rPr>
          <w:rFonts w:ascii="Times New Roman" w:hAnsi="Times New Roman" w:cs="Traditional Arabic"/>
          <w:sz w:val="28"/>
          <w:szCs w:val="28"/>
          <w:rtl/>
        </w:rPr>
        <w:t>تزام التنظيمي بأبعاده (الالتزام العاطفي</w:t>
      </w:r>
      <w:r w:rsidRPr="00B87A70">
        <w:rPr>
          <w:rFonts w:ascii="Times New Roman" w:hAnsi="Times New Roman" w:cs="Traditional Arabic"/>
          <w:sz w:val="28"/>
          <w:szCs w:val="28"/>
          <w:rtl/>
        </w:rPr>
        <w:t>، الالتزام الاستمراري، الالتزام المعياري) على أداء الموارد البشرية؟</w:t>
      </w:r>
    </w:p>
    <w:p w14:paraId="4FCCA825" w14:textId="77777777" w:rsidR="00D57708" w:rsidRDefault="00D57708" w:rsidP="00D57708">
      <w:pPr>
        <w:pStyle w:val="ListParagraph"/>
        <w:numPr>
          <w:ilvl w:val="0"/>
          <w:numId w:val="4"/>
        </w:numPr>
        <w:bidi/>
        <w:spacing w:before="100" w:beforeAutospacing="1" w:after="100" w:afterAutospacing="1" w:line="360" w:lineRule="auto"/>
        <w:jc w:val="both"/>
        <w:rPr>
          <w:rFonts w:ascii="Times New Roman" w:hAnsi="Times New Roman" w:cs="Traditional Arabic"/>
          <w:sz w:val="28"/>
          <w:szCs w:val="28"/>
        </w:rPr>
      </w:pPr>
      <w:r w:rsidRPr="00C942C3">
        <w:rPr>
          <w:rFonts w:ascii="Times New Roman" w:hAnsi="Times New Roman" w:cs="Traditional Arabic"/>
          <w:sz w:val="28"/>
          <w:szCs w:val="28"/>
          <w:rtl/>
        </w:rPr>
        <w:t xml:space="preserve">هل يوجد تأثير غير مباشر لـ التحول الرقمي </w:t>
      </w:r>
      <w:r w:rsidRPr="00C942C3">
        <w:rPr>
          <w:rFonts w:ascii="Times New Roman" w:hAnsi="Times New Roman" w:cs="Traditional Arabic" w:hint="cs"/>
          <w:sz w:val="28"/>
          <w:szCs w:val="28"/>
          <w:rtl/>
        </w:rPr>
        <w:t xml:space="preserve">بأبعاده </w:t>
      </w:r>
      <w:r w:rsidRPr="00C942C3">
        <w:rPr>
          <w:rFonts w:ascii="Times New Roman" w:hAnsi="Times New Roman" w:cs="Traditional Arabic"/>
          <w:sz w:val="28"/>
          <w:szCs w:val="28"/>
          <w:rtl/>
        </w:rPr>
        <w:t>على أداء الموارد البشرية من خلال الالتزام التنظيمي كمتغير وسيط؟</w:t>
      </w:r>
    </w:p>
    <w:p w14:paraId="15E0E80A" w14:textId="77777777" w:rsidR="004A723B" w:rsidRDefault="004A723B" w:rsidP="004A723B">
      <w:pPr>
        <w:bidi/>
        <w:spacing w:before="100" w:beforeAutospacing="1" w:after="100" w:afterAutospacing="1" w:line="360" w:lineRule="auto"/>
        <w:jc w:val="both"/>
        <w:rPr>
          <w:rFonts w:ascii="Times New Roman" w:hAnsi="Times New Roman" w:cs="Traditional Arabic"/>
          <w:sz w:val="28"/>
          <w:szCs w:val="28"/>
          <w:rtl/>
        </w:rPr>
      </w:pPr>
    </w:p>
    <w:p w14:paraId="41A20569" w14:textId="77777777" w:rsidR="004A723B" w:rsidRDefault="004A723B" w:rsidP="004A723B">
      <w:pPr>
        <w:bidi/>
        <w:spacing w:before="100" w:beforeAutospacing="1" w:after="100" w:afterAutospacing="1" w:line="360" w:lineRule="auto"/>
        <w:jc w:val="both"/>
        <w:rPr>
          <w:rFonts w:ascii="Times New Roman" w:hAnsi="Times New Roman" w:cs="Traditional Arabic"/>
          <w:sz w:val="28"/>
          <w:szCs w:val="28"/>
          <w:rtl/>
        </w:rPr>
      </w:pPr>
    </w:p>
    <w:p w14:paraId="7863DFF1" w14:textId="77777777" w:rsidR="004A723B" w:rsidRDefault="004A723B" w:rsidP="004A723B">
      <w:pPr>
        <w:bidi/>
        <w:spacing w:before="100" w:beforeAutospacing="1" w:after="100" w:afterAutospacing="1" w:line="360" w:lineRule="auto"/>
        <w:jc w:val="both"/>
        <w:rPr>
          <w:rFonts w:ascii="Times New Roman" w:hAnsi="Times New Roman" w:cs="Traditional Arabic"/>
          <w:sz w:val="28"/>
          <w:szCs w:val="28"/>
          <w:rtl/>
        </w:rPr>
      </w:pPr>
    </w:p>
    <w:p w14:paraId="2A931896" w14:textId="77777777" w:rsidR="004A723B" w:rsidRDefault="004A723B" w:rsidP="004A723B">
      <w:pPr>
        <w:bidi/>
        <w:spacing w:before="100" w:beforeAutospacing="1" w:after="100" w:afterAutospacing="1" w:line="360" w:lineRule="auto"/>
        <w:jc w:val="both"/>
        <w:rPr>
          <w:rFonts w:ascii="Times New Roman" w:hAnsi="Times New Roman" w:cs="Traditional Arabic"/>
          <w:sz w:val="28"/>
          <w:szCs w:val="28"/>
          <w:rtl/>
        </w:rPr>
      </w:pPr>
    </w:p>
    <w:p w14:paraId="68230C08" w14:textId="77777777" w:rsidR="004A723B" w:rsidRDefault="004A723B" w:rsidP="004A723B">
      <w:pPr>
        <w:bidi/>
        <w:spacing w:before="100" w:beforeAutospacing="1" w:after="100" w:afterAutospacing="1" w:line="360" w:lineRule="auto"/>
        <w:jc w:val="both"/>
        <w:rPr>
          <w:rFonts w:ascii="Times New Roman" w:hAnsi="Times New Roman" w:cs="Traditional Arabic"/>
          <w:sz w:val="28"/>
          <w:szCs w:val="28"/>
          <w:rtl/>
        </w:rPr>
      </w:pPr>
    </w:p>
    <w:p w14:paraId="23916B12" w14:textId="77777777" w:rsidR="004A723B" w:rsidRDefault="004A723B" w:rsidP="004A723B">
      <w:pPr>
        <w:bidi/>
        <w:spacing w:before="100" w:beforeAutospacing="1" w:after="100" w:afterAutospacing="1" w:line="360" w:lineRule="auto"/>
        <w:jc w:val="both"/>
        <w:rPr>
          <w:rFonts w:ascii="Times New Roman" w:hAnsi="Times New Roman" w:cs="Traditional Arabic"/>
          <w:sz w:val="28"/>
          <w:szCs w:val="28"/>
          <w:rtl/>
        </w:rPr>
      </w:pPr>
    </w:p>
    <w:p w14:paraId="1CC5550D" w14:textId="77777777" w:rsidR="004A723B" w:rsidRDefault="004A723B" w:rsidP="004A723B">
      <w:pPr>
        <w:bidi/>
        <w:spacing w:before="100" w:beforeAutospacing="1" w:after="100" w:afterAutospacing="1" w:line="360" w:lineRule="auto"/>
        <w:jc w:val="both"/>
        <w:rPr>
          <w:rFonts w:ascii="Times New Roman" w:hAnsi="Times New Roman" w:cs="Traditional Arabic"/>
          <w:sz w:val="28"/>
          <w:szCs w:val="28"/>
          <w:rtl/>
        </w:rPr>
      </w:pPr>
    </w:p>
    <w:p w14:paraId="595CA073" w14:textId="77777777" w:rsidR="004A723B" w:rsidRDefault="004A723B" w:rsidP="004A723B">
      <w:pPr>
        <w:bidi/>
        <w:spacing w:before="100" w:beforeAutospacing="1" w:after="100" w:afterAutospacing="1" w:line="360" w:lineRule="auto"/>
        <w:jc w:val="both"/>
        <w:rPr>
          <w:rFonts w:ascii="Times New Roman" w:hAnsi="Times New Roman" w:cs="Traditional Arabic"/>
          <w:sz w:val="28"/>
          <w:szCs w:val="28"/>
          <w:rtl/>
        </w:rPr>
      </w:pPr>
    </w:p>
    <w:p w14:paraId="5809C012" w14:textId="77777777" w:rsidR="004A723B" w:rsidRDefault="004A723B" w:rsidP="004A723B">
      <w:pPr>
        <w:bidi/>
        <w:spacing w:before="100" w:beforeAutospacing="1" w:after="100" w:afterAutospacing="1" w:line="360" w:lineRule="auto"/>
        <w:jc w:val="both"/>
        <w:outlineLvl w:val="1"/>
        <w:rPr>
          <w:rFonts w:ascii="Times New Roman" w:hAnsi="Times New Roman" w:cs="Traditional Arabic"/>
          <w:b/>
          <w:bCs/>
          <w:sz w:val="32"/>
          <w:szCs w:val="32"/>
          <w:rtl/>
        </w:rPr>
      </w:pPr>
      <w:r>
        <w:rPr>
          <w:rFonts w:ascii="Times New Roman" w:hAnsi="Times New Roman" w:cs="Traditional Arabic" w:hint="cs"/>
          <w:b/>
          <w:bCs/>
          <w:sz w:val="32"/>
          <w:szCs w:val="32"/>
          <w:rtl/>
        </w:rPr>
        <w:t>الفصل الأول: الإطار المنهجي ==================================</w:t>
      </w:r>
    </w:p>
    <w:p w14:paraId="5184359E" w14:textId="2A4AE1C0" w:rsidR="004A723B" w:rsidRPr="004A723B" w:rsidRDefault="004A723B" w:rsidP="004A723B">
      <w:pPr>
        <w:bidi/>
        <w:spacing w:before="100" w:beforeAutospacing="1" w:after="100" w:afterAutospacing="1" w:line="360" w:lineRule="auto"/>
        <w:jc w:val="both"/>
        <w:rPr>
          <w:rFonts w:ascii="Times New Roman" w:hAnsi="Times New Roman" w:cs="Traditional Arabic"/>
          <w:sz w:val="28"/>
          <w:szCs w:val="28"/>
        </w:rPr>
      </w:pPr>
      <w:r>
        <w:rPr>
          <w:rFonts w:ascii="Times New Roman" w:hAnsi="Times New Roman" w:cs="Traditional Arabic" w:hint="cs"/>
          <w:sz w:val="28"/>
          <w:szCs w:val="28"/>
          <w:rtl/>
        </w:rPr>
        <w:t>ثالثاُ:أهمية الدراسة ( النظرية و التطبيقية )</w:t>
      </w:r>
    </w:p>
    <w:p w14:paraId="795B833B" w14:textId="77777777" w:rsidR="00D57708" w:rsidRDefault="00D57708" w:rsidP="00D57708">
      <w:pPr>
        <w:bidi/>
        <w:spacing w:before="100" w:beforeAutospacing="1" w:after="100" w:afterAutospacing="1" w:line="360" w:lineRule="auto"/>
        <w:jc w:val="both"/>
        <w:outlineLvl w:val="1"/>
        <w:rPr>
          <w:rFonts w:ascii="Times New Roman" w:hAnsi="Times New Roman" w:cs="Traditional Arabic"/>
          <w:b/>
          <w:bCs/>
          <w:sz w:val="32"/>
          <w:szCs w:val="32"/>
          <w:rtl/>
        </w:rPr>
      </w:pPr>
      <w:bookmarkStart w:id="5" w:name="_Toc194503593"/>
      <w:r w:rsidRPr="004A723B">
        <w:rPr>
          <w:rFonts w:ascii="Times New Roman" w:hAnsi="Times New Roman" w:cs="Traditional Arabic"/>
          <w:b/>
          <w:bCs/>
          <w:sz w:val="32"/>
          <w:szCs w:val="32"/>
        </w:rPr>
        <w:t>3-1)</w:t>
      </w:r>
      <w:r w:rsidRPr="004A723B">
        <w:rPr>
          <w:rFonts w:ascii="Times New Roman" w:hAnsi="Times New Roman" w:cs="Traditional Arabic" w:hint="cs"/>
          <w:b/>
          <w:bCs/>
          <w:sz w:val="32"/>
          <w:szCs w:val="32"/>
          <w:rtl/>
        </w:rPr>
        <w:t xml:space="preserve"> </w:t>
      </w:r>
      <w:r w:rsidRPr="004A723B">
        <w:rPr>
          <w:rFonts w:ascii="Times New Roman" w:hAnsi="Times New Roman" w:cs="Traditional Arabic"/>
          <w:b/>
          <w:bCs/>
          <w:sz w:val="32"/>
          <w:szCs w:val="32"/>
        </w:rPr>
        <w:t>(</w:t>
      </w:r>
      <w:r w:rsidRPr="004A723B">
        <w:rPr>
          <w:rFonts w:ascii="Times New Roman" w:hAnsi="Times New Roman" w:cs="Traditional Arabic" w:hint="cs"/>
          <w:b/>
          <w:bCs/>
          <w:sz w:val="32"/>
          <w:szCs w:val="32"/>
          <w:rtl/>
        </w:rPr>
        <w:t xml:space="preserve"> أهمية الدراسة (النظرية والتطبيقية)</w:t>
      </w:r>
      <w:r w:rsidRPr="004A723B">
        <w:rPr>
          <w:rFonts w:ascii="Times New Roman" w:hAnsi="Times New Roman" w:cs="Traditional Arabic"/>
          <w:b/>
          <w:bCs/>
          <w:sz w:val="32"/>
          <w:szCs w:val="32"/>
          <w:rtl/>
        </w:rPr>
        <w:t>:</w:t>
      </w:r>
      <w:bookmarkEnd w:id="5"/>
    </w:p>
    <w:p w14:paraId="46C66EEF" w14:textId="77777777" w:rsidR="00D57708" w:rsidRPr="00D63840" w:rsidRDefault="00D57708" w:rsidP="00D57708">
      <w:pPr>
        <w:bidi/>
        <w:spacing w:line="360" w:lineRule="auto"/>
        <w:ind w:firstLine="720"/>
        <w:jc w:val="lowKashida"/>
        <w:rPr>
          <w:rFonts w:ascii="Times New Roman" w:hAnsi="Times New Roman" w:cs="Traditional Arabic"/>
          <w:sz w:val="28"/>
          <w:szCs w:val="28"/>
          <w:rtl/>
        </w:rPr>
      </w:pPr>
      <w:r w:rsidRPr="00D63840">
        <w:rPr>
          <w:rFonts w:ascii="Times New Roman" w:hAnsi="Times New Roman" w:cs="Traditional Arabic"/>
          <w:sz w:val="28"/>
          <w:szCs w:val="28"/>
          <w:rtl/>
        </w:rPr>
        <w:t>تعتبر دراسة تأثير التحول الرقمي على أداء الموارد البشرية في كلية الطب بجامعة الملك سعود من الدراسات المهمة التي تتناول أحد الجوانب الحيوية في النظام التعليمي والطبي في المملكة العربية السعودية، وذلك في إطار رؤية المملكة 2030 التي تهدف إلى تحقيق التطوير والتحول الرقمي في كافة القطاعات. تكمن أهمية هذه الدراسة في جوانبها النظرية والتطبيقية على النحو التالي</w:t>
      </w:r>
      <w:r w:rsidRPr="00D63840">
        <w:rPr>
          <w:rFonts w:ascii="Times New Roman" w:hAnsi="Times New Roman" w:cs="Traditional Arabic"/>
          <w:sz w:val="28"/>
          <w:szCs w:val="28"/>
        </w:rPr>
        <w:t>:</w:t>
      </w:r>
    </w:p>
    <w:p w14:paraId="459AB472" w14:textId="77777777" w:rsidR="00D57708" w:rsidRPr="00DC4142" w:rsidRDefault="00D57708" w:rsidP="00D57708">
      <w:pPr>
        <w:bidi/>
        <w:spacing w:before="100" w:beforeAutospacing="1" w:after="100" w:afterAutospacing="1" w:line="360" w:lineRule="auto"/>
        <w:ind w:left="-57"/>
        <w:jc w:val="both"/>
        <w:outlineLvl w:val="2"/>
        <w:rPr>
          <w:rFonts w:ascii="Times New Roman" w:hAnsi="Times New Roman" w:cs="Traditional Arabic"/>
          <w:b/>
          <w:bCs/>
          <w:sz w:val="28"/>
          <w:szCs w:val="28"/>
        </w:rPr>
      </w:pPr>
      <w:bookmarkStart w:id="6" w:name="_Toc194503594"/>
      <w:r w:rsidRPr="004A723B">
        <w:rPr>
          <w:rFonts w:ascii="Times New Roman" w:hAnsi="Times New Roman" w:cs="Traditional Arabic"/>
          <w:b/>
          <w:bCs/>
          <w:sz w:val="28"/>
          <w:szCs w:val="28"/>
        </w:rPr>
        <w:t>(1-3-1)</w:t>
      </w:r>
      <w:r w:rsidRPr="004A723B">
        <w:rPr>
          <w:rFonts w:ascii="Times New Roman" w:hAnsi="Times New Roman" w:cs="Traditional Arabic" w:hint="cs"/>
          <w:b/>
          <w:bCs/>
          <w:sz w:val="28"/>
          <w:szCs w:val="28"/>
          <w:rtl/>
        </w:rPr>
        <w:t xml:space="preserve"> </w:t>
      </w:r>
      <w:r w:rsidRPr="004A723B">
        <w:rPr>
          <w:rFonts w:ascii="Times New Roman" w:hAnsi="Times New Roman" w:cs="Traditional Arabic"/>
          <w:b/>
          <w:bCs/>
          <w:sz w:val="28"/>
          <w:szCs w:val="28"/>
          <w:rtl/>
        </w:rPr>
        <w:t>أولًا: الأهمية النظرية</w:t>
      </w:r>
      <w:bookmarkEnd w:id="6"/>
    </w:p>
    <w:p w14:paraId="5B094949" w14:textId="77777777" w:rsidR="00D57708" w:rsidRPr="00A06604" w:rsidRDefault="00D57708" w:rsidP="00D57708">
      <w:pPr>
        <w:pStyle w:val="ListParagraph"/>
        <w:numPr>
          <w:ilvl w:val="0"/>
          <w:numId w:val="4"/>
        </w:numPr>
        <w:bidi/>
        <w:spacing w:before="100" w:beforeAutospacing="1" w:after="100" w:afterAutospacing="1" w:line="360" w:lineRule="auto"/>
        <w:jc w:val="both"/>
        <w:rPr>
          <w:rFonts w:ascii="Times New Roman" w:hAnsi="Times New Roman" w:cs="Traditional Arabic"/>
          <w:sz w:val="28"/>
          <w:szCs w:val="28"/>
        </w:rPr>
      </w:pPr>
      <w:r w:rsidRPr="00A06604">
        <w:rPr>
          <w:rFonts w:ascii="Times New Roman" w:hAnsi="Times New Roman" w:cs="Traditional Arabic"/>
          <w:sz w:val="28"/>
          <w:szCs w:val="28"/>
          <w:rtl/>
        </w:rPr>
        <w:t>تسهم الدراسة في سد فجوة معرفية في الأدبيات العلمية العربية، من خلال تناول العلاقة بين التحول الرقمي بأبعاده (التكنولوجيا الرقمية، الرشاقة الرقمية، البيئة الرقمية، الإبداع الرقمي) وبين أداء الموارد البشرية، مع التركيز على دور الالتزام التنظيمي كمتغير وسيط يفسر هذه العلاقة في السياق الجامعي والطبي.</w:t>
      </w:r>
    </w:p>
    <w:p w14:paraId="0E4D677D" w14:textId="77777777" w:rsidR="00D57708" w:rsidRPr="00A06604" w:rsidRDefault="00D57708" w:rsidP="00D57708">
      <w:pPr>
        <w:pStyle w:val="ListParagraph"/>
        <w:numPr>
          <w:ilvl w:val="0"/>
          <w:numId w:val="4"/>
        </w:numPr>
        <w:bidi/>
        <w:spacing w:before="100" w:beforeAutospacing="1" w:after="100" w:afterAutospacing="1" w:line="360" w:lineRule="auto"/>
        <w:jc w:val="both"/>
        <w:rPr>
          <w:rFonts w:ascii="Times New Roman" w:hAnsi="Times New Roman" w:cs="Traditional Arabic"/>
          <w:sz w:val="28"/>
          <w:szCs w:val="28"/>
        </w:rPr>
      </w:pPr>
      <w:r w:rsidRPr="00A06604">
        <w:rPr>
          <w:rFonts w:ascii="Times New Roman" w:hAnsi="Times New Roman" w:cs="Traditional Arabic"/>
          <w:sz w:val="28"/>
          <w:szCs w:val="28"/>
          <w:rtl/>
        </w:rPr>
        <w:t>تساهم في تطوير الفهم النظري لأثر التحول الرقمي على الأداء الوظيفي من منظور شامل يدمج بين التكنولوجيا والسلوك التنظيمي، مما يدعم التكامل بين نظريات الإدارة الرقمية ونظريات الالتزام الوظيفي داخل المؤسسات الأكاديمية.</w:t>
      </w:r>
    </w:p>
    <w:p w14:paraId="4A87E473" w14:textId="77777777" w:rsidR="00D57708" w:rsidRDefault="00D57708" w:rsidP="00D57708">
      <w:pPr>
        <w:pStyle w:val="ListParagraph"/>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A06604">
        <w:rPr>
          <w:rFonts w:ascii="Times New Roman" w:hAnsi="Times New Roman" w:cs="Traditional Arabic"/>
          <w:sz w:val="28"/>
          <w:szCs w:val="28"/>
          <w:rtl/>
        </w:rPr>
        <w:t xml:space="preserve">تُثري الأدبيات المتخصصة في مجالي التحول الرقمي وإدارة الموارد البشرية في التعليم العالي، خصوصًا في السياق السعودي والعربي، من خلال تقديم نموذج بحثي يمكن البناء عليه في دراسات مستقبلية تتناول متغيرات مماثلة أو بيئات مختلفة </w:t>
      </w:r>
      <w:r>
        <w:rPr>
          <w:rFonts w:ascii="Times New Roman" w:hAnsi="Times New Roman" w:cs="Traditional Arabic" w:hint="cs"/>
          <w:sz w:val="28"/>
          <w:szCs w:val="28"/>
          <w:rtl/>
        </w:rPr>
        <w:t>.</w:t>
      </w:r>
    </w:p>
    <w:p w14:paraId="5A53F8E7" w14:textId="77777777" w:rsidR="00D57708" w:rsidRDefault="00D57708" w:rsidP="00D57708">
      <w:pPr>
        <w:pStyle w:val="ListParagraph"/>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A06604">
        <w:rPr>
          <w:rFonts w:ascii="Times New Roman" w:hAnsi="Times New Roman" w:cs="Traditional Arabic"/>
          <w:sz w:val="28"/>
          <w:szCs w:val="28"/>
          <w:rtl/>
        </w:rPr>
        <w:lastRenderedPageBreak/>
        <w:t>تقدم الدراسة رؤية تحليلية معمقة لكيفية تفاعل الأفراد مع التكنولوجيا في بيئة العمل، وتأثير ذلك في تحفيزهم ورفع التزامهم التنظيمي، بما يُثري النظريات المرتبطة بسلوكيات العاملين في ظل التغيرات الرقمية، ويفتح الباب أمام مزيد من الدراسات المستقبلية في قطاعات تعليمية وصحية أخر</w:t>
      </w:r>
      <w:r w:rsidRPr="00893D5E">
        <w:rPr>
          <w:rFonts w:ascii="Times New Roman" w:hAnsi="Times New Roman" w:cs="Traditional Arabic"/>
          <w:sz w:val="28"/>
          <w:szCs w:val="28"/>
        </w:rPr>
        <w:t>.</w:t>
      </w:r>
      <w:r>
        <w:rPr>
          <w:rFonts w:ascii="Times New Roman" w:hAnsi="Times New Roman" w:cs="Traditional Arabic" w:hint="cs"/>
          <w:sz w:val="28"/>
          <w:szCs w:val="28"/>
          <w:rtl/>
        </w:rPr>
        <w:t>.</w:t>
      </w:r>
    </w:p>
    <w:p w14:paraId="628089B0" w14:textId="77777777" w:rsidR="00D57708" w:rsidRPr="00DC4142" w:rsidRDefault="00D57708" w:rsidP="00D57708">
      <w:pPr>
        <w:bidi/>
        <w:spacing w:before="100" w:beforeAutospacing="1" w:after="0" w:line="360" w:lineRule="auto"/>
        <w:ind w:left="-57"/>
        <w:jc w:val="both"/>
        <w:outlineLvl w:val="2"/>
        <w:rPr>
          <w:rFonts w:ascii="Times New Roman" w:hAnsi="Times New Roman" w:cs="Traditional Arabic"/>
          <w:b/>
          <w:bCs/>
          <w:sz w:val="28"/>
          <w:szCs w:val="28"/>
        </w:rPr>
      </w:pPr>
      <w:r w:rsidRPr="004A723B">
        <w:rPr>
          <w:rFonts w:ascii="Times New Roman" w:hAnsi="Times New Roman" w:cs="Traditional Arabic"/>
          <w:b/>
          <w:bCs/>
          <w:sz w:val="28"/>
          <w:szCs w:val="28"/>
        </w:rPr>
        <w:t>)</w:t>
      </w:r>
      <w:r w:rsidRPr="004A723B">
        <w:rPr>
          <w:rFonts w:ascii="Times New Roman" w:hAnsi="Times New Roman" w:cs="Traditional Arabic" w:hint="cs"/>
          <w:b/>
          <w:bCs/>
          <w:sz w:val="28"/>
          <w:szCs w:val="28"/>
          <w:rtl/>
        </w:rPr>
        <w:t xml:space="preserve"> 1-3-2) </w:t>
      </w:r>
      <w:r w:rsidRPr="004A723B">
        <w:rPr>
          <w:rFonts w:ascii="Times New Roman" w:hAnsi="Times New Roman" w:cs="Traditional Arabic"/>
          <w:b/>
          <w:bCs/>
          <w:sz w:val="28"/>
          <w:szCs w:val="28"/>
          <w:rtl/>
        </w:rPr>
        <w:t>ثانيًا: الأهمية التطبيقية</w:t>
      </w:r>
    </w:p>
    <w:p w14:paraId="782F019F" w14:textId="77777777" w:rsidR="00D57708" w:rsidRPr="00A06604" w:rsidRDefault="00D57708" w:rsidP="00D57708">
      <w:pPr>
        <w:numPr>
          <w:ilvl w:val="0"/>
          <w:numId w:val="3"/>
        </w:numPr>
        <w:bidi/>
        <w:spacing w:after="100" w:afterAutospacing="1" w:line="360" w:lineRule="auto"/>
        <w:jc w:val="both"/>
        <w:rPr>
          <w:rFonts w:ascii="Times New Roman" w:hAnsi="Times New Roman" w:cs="Traditional Arabic"/>
          <w:sz w:val="28"/>
          <w:szCs w:val="28"/>
        </w:rPr>
      </w:pPr>
      <w:r w:rsidRPr="00A06604">
        <w:rPr>
          <w:rFonts w:ascii="Times New Roman" w:hAnsi="Times New Roman" w:cs="Traditional Arabic"/>
          <w:sz w:val="28"/>
          <w:szCs w:val="28"/>
          <w:rtl/>
        </w:rPr>
        <w:t>تقدم الدراسة مقترحات عملية لصنّاع القرار في جامعة الملك سعود وغيرها من مؤسسات التعليم العالي لتبني استراتيجيات رقمية تركز على تعزيز الالتزام التنظيمي كعامل محوري لتحسين أداء الموارد البشرية.</w:t>
      </w:r>
    </w:p>
    <w:p w14:paraId="3E5E250D" w14:textId="77777777" w:rsidR="00D57708" w:rsidRPr="00DC4142" w:rsidRDefault="00D57708" w:rsidP="00D57708">
      <w:pPr>
        <w:numPr>
          <w:ilvl w:val="0"/>
          <w:numId w:val="3"/>
        </w:numPr>
        <w:bidi/>
        <w:spacing w:before="100" w:beforeAutospacing="1" w:after="100" w:afterAutospacing="1" w:line="360" w:lineRule="auto"/>
        <w:jc w:val="both"/>
        <w:rPr>
          <w:rFonts w:ascii="Times New Roman" w:hAnsi="Times New Roman" w:cs="Traditional Arabic"/>
          <w:sz w:val="28"/>
          <w:szCs w:val="28"/>
        </w:rPr>
      </w:pPr>
      <w:r w:rsidRPr="00893D5E">
        <w:rPr>
          <w:rFonts w:ascii="Times New Roman" w:hAnsi="Times New Roman" w:cs="Traditional Arabic"/>
          <w:sz w:val="28"/>
          <w:szCs w:val="28"/>
          <w:rtl/>
        </w:rPr>
        <w:t>تسهم الدراسة في توجيه الجامعات والمؤسسات التعليمية نحو الاستخدام الأمثل لتكنولوجيا المعلومات والاتصالات في تحسين بيئة العمل والارتقاء بجودة الخدمات التعليمية والطبية</w:t>
      </w:r>
      <w:r>
        <w:rPr>
          <w:rFonts w:ascii="Times New Roman" w:hAnsi="Times New Roman" w:cs="Traditional Arabic" w:hint="cs"/>
          <w:sz w:val="28"/>
          <w:szCs w:val="28"/>
          <w:rtl/>
        </w:rPr>
        <w:t>، و</w:t>
      </w:r>
      <w:r w:rsidRPr="00893D5E">
        <w:rPr>
          <w:rFonts w:ascii="Times New Roman" w:hAnsi="Times New Roman" w:cs="Traditional Arabic"/>
          <w:sz w:val="28"/>
          <w:szCs w:val="28"/>
          <w:rtl/>
        </w:rPr>
        <w:t xml:space="preserve"> يمكن أن تساعد التوصيات التطبيقية في تحسين البنية التحتية التكنولوجية، وتوسيع فرص التدريب المستمر للعاملين</w:t>
      </w:r>
      <w:r>
        <w:rPr>
          <w:rFonts w:ascii="Times New Roman" w:hAnsi="Times New Roman" w:cs="Traditional Arabic" w:hint="cs"/>
          <w:sz w:val="28"/>
          <w:szCs w:val="28"/>
          <w:rtl/>
        </w:rPr>
        <w:t>.</w:t>
      </w:r>
    </w:p>
    <w:p w14:paraId="3CC039F7" w14:textId="77777777" w:rsidR="00D57708" w:rsidRPr="00DC4142" w:rsidRDefault="00D57708" w:rsidP="00D57708">
      <w:pPr>
        <w:numPr>
          <w:ilvl w:val="0"/>
          <w:numId w:val="3"/>
        </w:numPr>
        <w:bidi/>
        <w:spacing w:before="100" w:beforeAutospacing="1" w:after="100" w:afterAutospacing="1" w:line="360" w:lineRule="auto"/>
        <w:jc w:val="both"/>
        <w:rPr>
          <w:rFonts w:ascii="Times New Roman" w:hAnsi="Times New Roman" w:cs="Traditional Arabic"/>
          <w:sz w:val="28"/>
          <w:szCs w:val="28"/>
        </w:rPr>
      </w:pPr>
      <w:r w:rsidRPr="00D63840">
        <w:rPr>
          <w:rFonts w:ascii="Times New Roman" w:hAnsi="Times New Roman" w:cs="Traditional Arabic"/>
          <w:sz w:val="28"/>
          <w:szCs w:val="28"/>
          <w:rtl/>
        </w:rPr>
        <w:t>تساهم الدراسة في تحقيق أهداف رؤية المملكة 2030 من خلال دراسة كيفية تحسين الأداء الأكاديمي والطبي من خلال تكنولوجيا المعلومات</w:t>
      </w:r>
      <w:r>
        <w:rPr>
          <w:rFonts w:ascii="Times New Roman" w:hAnsi="Times New Roman" w:cs="Traditional Arabic" w:hint="cs"/>
          <w:sz w:val="28"/>
          <w:szCs w:val="28"/>
          <w:rtl/>
        </w:rPr>
        <w:t>،</w:t>
      </w:r>
      <w:r w:rsidRPr="00D63840">
        <w:rPr>
          <w:rFonts w:ascii="Times New Roman" w:hAnsi="Times New Roman" w:cs="Traditional Arabic"/>
          <w:sz w:val="28"/>
          <w:szCs w:val="28"/>
          <w:rtl/>
        </w:rPr>
        <w:t xml:space="preserve"> كما تساعد هذه الدراسة في تطوير سياسات تعليمية تواكب التطور الرقمي، مما يسهم في تحسين جودة التعليم في الجامعات وتعزيز القدرة التنافسية للمملكة في المجال الأكاديمي والطبي</w:t>
      </w:r>
      <w:r w:rsidRPr="00DC4142">
        <w:rPr>
          <w:rFonts w:ascii="Times New Roman" w:hAnsi="Times New Roman" w:cs="Traditional Arabic"/>
          <w:sz w:val="28"/>
          <w:szCs w:val="28"/>
        </w:rPr>
        <w:t>.</w:t>
      </w:r>
    </w:p>
    <w:p w14:paraId="357C9531" w14:textId="77777777" w:rsidR="00D57708" w:rsidRPr="004A723B" w:rsidRDefault="00D57708" w:rsidP="00D57708">
      <w:pPr>
        <w:numPr>
          <w:ilvl w:val="0"/>
          <w:numId w:val="3"/>
        </w:numPr>
        <w:bidi/>
        <w:spacing w:before="100" w:beforeAutospacing="1" w:after="100" w:afterAutospacing="1" w:line="360" w:lineRule="auto"/>
        <w:jc w:val="both"/>
        <w:rPr>
          <w:rFonts w:ascii="Times New Roman" w:hAnsi="Times New Roman" w:cs="Traditional Arabic"/>
          <w:sz w:val="32"/>
          <w:szCs w:val="32"/>
        </w:rPr>
      </w:pPr>
      <w:r w:rsidRPr="00DC4142">
        <w:rPr>
          <w:rFonts w:ascii="Times New Roman" w:hAnsi="Times New Roman" w:cs="Traditional Arabic"/>
          <w:sz w:val="28"/>
          <w:szCs w:val="28"/>
          <w:rtl/>
        </w:rPr>
        <w:t>تقدم مقترحات لتحسين البيئة الرقمية والأداء البشري في المؤسسات التعليمية، بما يدعم رسالتها التعليمية والبحثية</w:t>
      </w:r>
      <w:r w:rsidRPr="00DC4142">
        <w:rPr>
          <w:rFonts w:ascii="Times New Roman" w:hAnsi="Times New Roman" w:cs="Traditional Arabic"/>
          <w:sz w:val="28"/>
          <w:szCs w:val="28"/>
        </w:rPr>
        <w:t>.</w:t>
      </w:r>
    </w:p>
    <w:p w14:paraId="15C35207" w14:textId="77777777" w:rsidR="004A723B" w:rsidRDefault="004A723B" w:rsidP="004A723B">
      <w:pPr>
        <w:bidi/>
        <w:spacing w:before="100" w:beforeAutospacing="1" w:after="100" w:afterAutospacing="1" w:line="360" w:lineRule="auto"/>
        <w:jc w:val="both"/>
        <w:rPr>
          <w:rFonts w:ascii="Times New Roman" w:hAnsi="Times New Roman" w:cs="Traditional Arabic"/>
          <w:sz w:val="28"/>
          <w:szCs w:val="28"/>
          <w:rtl/>
        </w:rPr>
      </w:pPr>
    </w:p>
    <w:p w14:paraId="012E90C4" w14:textId="77777777" w:rsidR="004A723B" w:rsidRDefault="004A723B" w:rsidP="004A723B">
      <w:pPr>
        <w:bidi/>
        <w:spacing w:before="100" w:beforeAutospacing="1" w:after="100" w:afterAutospacing="1" w:line="360" w:lineRule="auto"/>
        <w:jc w:val="both"/>
        <w:rPr>
          <w:rFonts w:ascii="Times New Roman" w:hAnsi="Times New Roman" w:cs="Traditional Arabic"/>
          <w:sz w:val="28"/>
          <w:szCs w:val="28"/>
          <w:rtl/>
        </w:rPr>
      </w:pPr>
    </w:p>
    <w:p w14:paraId="5EDD138F" w14:textId="77777777" w:rsidR="004A723B" w:rsidRDefault="004A723B" w:rsidP="004A723B">
      <w:pPr>
        <w:bidi/>
        <w:spacing w:before="100" w:beforeAutospacing="1" w:after="100" w:afterAutospacing="1" w:line="360" w:lineRule="auto"/>
        <w:jc w:val="both"/>
        <w:rPr>
          <w:rFonts w:ascii="Times New Roman" w:hAnsi="Times New Roman" w:cs="Traditional Arabic"/>
          <w:sz w:val="28"/>
          <w:szCs w:val="28"/>
          <w:rtl/>
        </w:rPr>
      </w:pPr>
    </w:p>
    <w:p w14:paraId="62444304" w14:textId="77777777" w:rsidR="004A723B" w:rsidRDefault="004A723B" w:rsidP="004A723B">
      <w:pPr>
        <w:bidi/>
        <w:spacing w:before="100" w:beforeAutospacing="1" w:after="100" w:afterAutospacing="1" w:line="360" w:lineRule="auto"/>
        <w:jc w:val="both"/>
        <w:rPr>
          <w:rFonts w:ascii="Times New Roman" w:hAnsi="Times New Roman" w:cs="Traditional Arabic"/>
          <w:sz w:val="28"/>
          <w:szCs w:val="28"/>
          <w:rtl/>
        </w:rPr>
      </w:pPr>
    </w:p>
    <w:p w14:paraId="6FCBEA22" w14:textId="77777777" w:rsidR="004A723B" w:rsidRDefault="004A723B" w:rsidP="004A723B">
      <w:pPr>
        <w:bidi/>
        <w:spacing w:before="100" w:beforeAutospacing="1" w:after="100" w:afterAutospacing="1" w:line="360" w:lineRule="auto"/>
        <w:jc w:val="both"/>
        <w:rPr>
          <w:rFonts w:ascii="Times New Roman" w:hAnsi="Times New Roman" w:cs="Traditional Arabic"/>
          <w:sz w:val="28"/>
          <w:szCs w:val="28"/>
          <w:rtl/>
        </w:rPr>
      </w:pPr>
    </w:p>
    <w:p w14:paraId="7CE219F3" w14:textId="283BADD4" w:rsidR="004A723B" w:rsidRDefault="004A723B" w:rsidP="004A723B">
      <w:pPr>
        <w:bidi/>
        <w:spacing w:before="100" w:beforeAutospacing="1" w:after="100" w:afterAutospacing="1" w:line="360" w:lineRule="auto"/>
        <w:jc w:val="both"/>
        <w:rPr>
          <w:rFonts w:ascii="Times New Roman" w:hAnsi="Times New Roman" w:cs="Traditional Arabic"/>
          <w:sz w:val="28"/>
          <w:szCs w:val="28"/>
          <w:rtl/>
        </w:rPr>
      </w:pPr>
      <w:r>
        <w:rPr>
          <w:rFonts w:ascii="Times New Roman" w:hAnsi="Times New Roman" w:cs="Traditional Arabic" w:hint="cs"/>
          <w:b/>
          <w:bCs/>
          <w:sz w:val="32"/>
          <w:szCs w:val="32"/>
          <w:rtl/>
        </w:rPr>
        <w:lastRenderedPageBreak/>
        <w:t>الفصل الأول: الإطار المنهجي ==================================</w:t>
      </w:r>
    </w:p>
    <w:p w14:paraId="090A8C5F" w14:textId="4E3D8E57" w:rsidR="004A723B" w:rsidRPr="00A1712A" w:rsidRDefault="004A723B" w:rsidP="004A723B">
      <w:pPr>
        <w:bidi/>
        <w:spacing w:before="100" w:beforeAutospacing="1" w:after="100" w:afterAutospacing="1" w:line="360" w:lineRule="auto"/>
        <w:jc w:val="both"/>
        <w:rPr>
          <w:rFonts w:ascii="Times New Roman" w:hAnsi="Times New Roman" w:cs="Traditional Arabic"/>
          <w:sz w:val="32"/>
          <w:szCs w:val="32"/>
        </w:rPr>
      </w:pPr>
      <w:r>
        <w:rPr>
          <w:rFonts w:ascii="Times New Roman" w:hAnsi="Times New Roman" w:cs="Traditional Arabic" w:hint="cs"/>
          <w:sz w:val="32"/>
          <w:szCs w:val="32"/>
          <w:rtl/>
        </w:rPr>
        <w:t>رابعاَ: أهداف الدراسة</w:t>
      </w:r>
    </w:p>
    <w:p w14:paraId="08F1E6B9" w14:textId="77777777" w:rsidR="00A1712A" w:rsidRPr="007B0CBA" w:rsidRDefault="00A1712A" w:rsidP="00A1712A">
      <w:pPr>
        <w:bidi/>
        <w:spacing w:before="100" w:beforeAutospacing="1" w:after="100" w:afterAutospacing="1" w:line="360" w:lineRule="auto"/>
        <w:jc w:val="both"/>
        <w:outlineLvl w:val="1"/>
        <w:rPr>
          <w:rFonts w:ascii="Times New Roman" w:hAnsi="Times New Roman" w:cs="Traditional Arabic"/>
          <w:b/>
          <w:bCs/>
          <w:sz w:val="32"/>
          <w:szCs w:val="32"/>
          <w:rtl/>
        </w:rPr>
      </w:pPr>
      <w:bookmarkStart w:id="7" w:name="_Toc194503596"/>
      <w:r w:rsidRPr="00A1712A">
        <w:rPr>
          <w:rFonts w:asciiTheme="majorBidi" w:hAnsiTheme="majorBidi" w:cstheme="majorBidi"/>
          <w:b/>
          <w:bCs/>
          <w:sz w:val="32"/>
          <w:szCs w:val="32"/>
          <w:rtl/>
        </w:rPr>
        <w:t>(1</w:t>
      </w:r>
      <w:r w:rsidRPr="00A1712A">
        <w:rPr>
          <w:rFonts w:ascii="Times New Roman" w:hAnsi="Times New Roman" w:cs="Traditional Arabic" w:hint="cs"/>
          <w:b/>
          <w:bCs/>
          <w:sz w:val="32"/>
          <w:szCs w:val="32"/>
          <w:rtl/>
        </w:rPr>
        <w:t xml:space="preserve">-2 </w:t>
      </w:r>
      <w:r w:rsidRPr="00A1712A">
        <w:rPr>
          <w:rFonts w:ascii="Times New Roman" w:hAnsi="Times New Roman" w:cs="Traditional Arabic"/>
          <w:b/>
          <w:bCs/>
          <w:sz w:val="32"/>
          <w:szCs w:val="32"/>
        </w:rPr>
        <w:t>(</w:t>
      </w:r>
      <w:r w:rsidRPr="00A1712A">
        <w:rPr>
          <w:rFonts w:ascii="Times New Roman" w:hAnsi="Times New Roman" w:cs="Traditional Arabic" w:hint="cs"/>
          <w:b/>
          <w:bCs/>
          <w:sz w:val="32"/>
          <w:szCs w:val="32"/>
          <w:rtl/>
        </w:rPr>
        <w:t xml:space="preserve"> أهداف الدراسة</w:t>
      </w:r>
      <w:r w:rsidRPr="00A1712A">
        <w:rPr>
          <w:rFonts w:ascii="Times New Roman" w:hAnsi="Times New Roman" w:cs="Traditional Arabic"/>
          <w:b/>
          <w:bCs/>
          <w:sz w:val="32"/>
          <w:szCs w:val="32"/>
          <w:rtl/>
        </w:rPr>
        <w:t>:</w:t>
      </w:r>
      <w:bookmarkEnd w:id="7"/>
    </w:p>
    <w:p w14:paraId="432CFD88" w14:textId="77777777" w:rsidR="00A1712A" w:rsidRPr="00A06604" w:rsidRDefault="00A1712A" w:rsidP="00A1712A">
      <w:pPr>
        <w:bidi/>
        <w:spacing w:before="100" w:beforeAutospacing="1" w:after="100" w:afterAutospacing="1" w:line="360" w:lineRule="auto"/>
        <w:ind w:left="360"/>
        <w:jc w:val="both"/>
        <w:rPr>
          <w:rFonts w:ascii="Times New Roman" w:hAnsi="Times New Roman" w:cs="Traditional Arabic"/>
          <w:sz w:val="28"/>
          <w:szCs w:val="28"/>
        </w:rPr>
      </w:pPr>
      <w:r w:rsidRPr="00A06604">
        <w:rPr>
          <w:rFonts w:ascii="Times New Roman" w:hAnsi="Times New Roman" w:cs="Traditional Arabic"/>
          <w:sz w:val="28"/>
          <w:szCs w:val="28"/>
          <w:rtl/>
        </w:rPr>
        <w:t>تهدف الدراسة إلى التعرف على تأثير التحول الرقمي بأبعاده المختلفة (التكنولوجيا الرقمية، الرشاقة الرقمية، البيئة الرقمية، الإبداع الرقمي) على أداء الموارد البشرية، مع دراسة الدور الوسيط للالتزام التنظيمي، وذلك لدى العاملين بكلية الطب في جامعة الملك سعود</w:t>
      </w:r>
      <w:r>
        <w:rPr>
          <w:rFonts w:ascii="Times New Roman" w:hAnsi="Times New Roman" w:cs="Traditional Arabic" w:hint="cs"/>
          <w:sz w:val="28"/>
          <w:szCs w:val="28"/>
          <w:rtl/>
        </w:rPr>
        <w:t>،</w:t>
      </w:r>
      <w:r w:rsidRPr="00A06604">
        <w:rPr>
          <w:rFonts w:ascii="Times New Roman" w:hAnsi="Times New Roman" w:cs="Traditional Arabic"/>
          <w:sz w:val="28"/>
          <w:szCs w:val="28"/>
          <w:rtl/>
        </w:rPr>
        <w:t xml:space="preserve"> وتتفرع عن هذا الهدف الرئيس الأهداف الفرعية التالية:</w:t>
      </w:r>
    </w:p>
    <w:p w14:paraId="30071855" w14:textId="77777777" w:rsidR="00A1712A" w:rsidRPr="00B87A70" w:rsidRDefault="00A1712A" w:rsidP="00A1712A">
      <w:pPr>
        <w:pStyle w:val="ListParagraph"/>
        <w:numPr>
          <w:ilvl w:val="0"/>
          <w:numId w:val="2"/>
        </w:numPr>
        <w:bidi/>
        <w:spacing w:before="100" w:beforeAutospacing="1" w:after="100" w:afterAutospacing="1" w:line="360" w:lineRule="auto"/>
        <w:jc w:val="both"/>
        <w:rPr>
          <w:rFonts w:ascii="Times New Roman" w:hAnsi="Times New Roman" w:cs="Traditional Arabic"/>
          <w:sz w:val="28"/>
          <w:szCs w:val="28"/>
          <w:rtl/>
        </w:rPr>
      </w:pPr>
      <w:r w:rsidRPr="00A06604">
        <w:rPr>
          <w:rFonts w:ascii="Times New Roman" w:hAnsi="Times New Roman" w:cs="Traditional Arabic"/>
          <w:sz w:val="28"/>
          <w:szCs w:val="28"/>
          <w:rtl/>
        </w:rPr>
        <w:t xml:space="preserve">   </w:t>
      </w:r>
      <w:r w:rsidRPr="00C942C3">
        <w:rPr>
          <w:rFonts w:ascii="Times New Roman" w:hAnsi="Times New Roman" w:cs="Traditional Arabic"/>
          <w:sz w:val="28"/>
          <w:szCs w:val="28"/>
          <w:rtl/>
        </w:rPr>
        <w:t>تحليل تأثير التحول الرقمي بأبعاده (</w:t>
      </w:r>
      <w:r w:rsidRPr="00B87A70">
        <w:rPr>
          <w:rFonts w:ascii="Times New Roman" w:hAnsi="Times New Roman" w:cs="Traditional Arabic"/>
          <w:sz w:val="28"/>
          <w:szCs w:val="28"/>
          <w:rtl/>
        </w:rPr>
        <w:t>التكنولوجيا الرقمية، الرشاقة الرقمية، البيئة الرقمية، الإبداع الرقمي) على أداء الموارد البشرية لدى العاملين بكلية الطب في جامعة الملك سعود</w:t>
      </w:r>
      <w:r w:rsidRPr="00B87A70">
        <w:rPr>
          <w:rFonts w:ascii="Times New Roman" w:hAnsi="Times New Roman" w:cs="Traditional Arabic"/>
          <w:sz w:val="28"/>
          <w:szCs w:val="28"/>
        </w:rPr>
        <w:t>.</w:t>
      </w:r>
    </w:p>
    <w:p w14:paraId="1B3D4B20" w14:textId="77777777" w:rsidR="00A1712A" w:rsidRPr="00B87A70" w:rsidRDefault="00A1712A" w:rsidP="00A1712A">
      <w:pPr>
        <w:pStyle w:val="ListParagraph"/>
        <w:numPr>
          <w:ilvl w:val="0"/>
          <w:numId w:val="2"/>
        </w:numPr>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sz w:val="28"/>
          <w:szCs w:val="28"/>
          <w:rtl/>
        </w:rPr>
        <w:t>قياس تأثير التحول الرقمي على الالتزام التنظيمي بأبعاده</w:t>
      </w:r>
      <w:r w:rsidRPr="00B87A70">
        <w:rPr>
          <w:rFonts w:ascii="Times New Roman" w:hAnsi="Times New Roman" w:cs="Traditional Arabic"/>
          <w:sz w:val="28"/>
          <w:szCs w:val="28"/>
          <w:rtl/>
        </w:rPr>
        <w:t xml:space="preserve">  (الالتزام العاطفي، الالتزام الاستمراري، الالتزام المعياري) لدى العاملين بكلية الطب في جامعة الملك سعود</w:t>
      </w:r>
      <w:r w:rsidRPr="00B87A70">
        <w:rPr>
          <w:rFonts w:ascii="Times New Roman" w:hAnsi="Times New Roman" w:cs="Traditional Arabic"/>
          <w:sz w:val="28"/>
          <w:szCs w:val="28"/>
        </w:rPr>
        <w:t>.</w:t>
      </w:r>
    </w:p>
    <w:p w14:paraId="1977C0BA" w14:textId="77777777" w:rsidR="00A1712A" w:rsidRPr="00B87A70" w:rsidRDefault="00A1712A" w:rsidP="00A1712A">
      <w:pPr>
        <w:pStyle w:val="ListParagraph"/>
        <w:numPr>
          <w:ilvl w:val="0"/>
          <w:numId w:val="2"/>
        </w:numPr>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sz w:val="28"/>
          <w:szCs w:val="28"/>
          <w:rtl/>
        </w:rPr>
        <w:t>تحليل تأثير الالتزام التنظيمي بأبعاده</w:t>
      </w:r>
      <w:r w:rsidRPr="00B87A70">
        <w:rPr>
          <w:rFonts w:ascii="Times New Roman" w:hAnsi="Times New Roman" w:cs="Traditional Arabic"/>
          <w:sz w:val="28"/>
          <w:szCs w:val="28"/>
          <w:rtl/>
        </w:rPr>
        <w:t xml:space="preserve">  (الالتزام العاطفي، الالتزام الاستمراري، الالتزام المعياري)  على أداء الموارد البشرية لدى العاملين بكلية الطب في جامعة الملك سعود</w:t>
      </w:r>
      <w:r w:rsidRPr="00B87A70">
        <w:rPr>
          <w:rFonts w:ascii="Times New Roman" w:hAnsi="Times New Roman" w:cs="Traditional Arabic"/>
          <w:sz w:val="28"/>
          <w:szCs w:val="28"/>
        </w:rPr>
        <w:t>.</w:t>
      </w:r>
    </w:p>
    <w:p w14:paraId="22295898" w14:textId="77777777" w:rsidR="00A1712A" w:rsidRPr="00B87A70" w:rsidRDefault="00A1712A" w:rsidP="00A1712A">
      <w:pPr>
        <w:pStyle w:val="ListParagraph"/>
        <w:numPr>
          <w:ilvl w:val="0"/>
          <w:numId w:val="2"/>
        </w:numPr>
        <w:bidi/>
        <w:spacing w:before="100" w:beforeAutospacing="1" w:after="100" w:afterAutospacing="1" w:line="360" w:lineRule="auto"/>
        <w:jc w:val="both"/>
        <w:rPr>
          <w:rFonts w:ascii="Times New Roman" w:hAnsi="Times New Roman" w:cs="Traditional Arabic"/>
          <w:sz w:val="28"/>
          <w:szCs w:val="28"/>
          <w:rtl/>
        </w:rPr>
      </w:pPr>
      <w:r w:rsidRPr="00C942C3">
        <w:rPr>
          <w:rFonts w:ascii="Times New Roman" w:hAnsi="Times New Roman" w:cs="Traditional Arabic"/>
          <w:sz w:val="28"/>
          <w:szCs w:val="28"/>
          <w:rtl/>
        </w:rPr>
        <w:t>استكشاف العلاقة</w:t>
      </w:r>
      <w:r w:rsidRPr="00C942C3">
        <w:rPr>
          <w:rFonts w:ascii="Times New Roman" w:hAnsi="Times New Roman" w:cs="Traditional Arabic" w:hint="cs"/>
          <w:sz w:val="28"/>
          <w:szCs w:val="28"/>
          <w:rtl/>
        </w:rPr>
        <w:t xml:space="preserve"> الغير </w:t>
      </w:r>
      <w:r w:rsidRPr="00C942C3">
        <w:rPr>
          <w:rFonts w:ascii="Times New Roman" w:hAnsi="Times New Roman" w:cs="Traditional Arabic"/>
          <w:sz w:val="28"/>
          <w:szCs w:val="28"/>
          <w:rtl/>
        </w:rPr>
        <w:t>مباشرة بين التحول الرقمي وأداء الموارد البشرية</w:t>
      </w:r>
      <w:r>
        <w:rPr>
          <w:rFonts w:ascii="Times New Roman" w:hAnsi="Times New Roman" w:cs="Traditional Arabic" w:hint="cs"/>
          <w:sz w:val="28"/>
          <w:szCs w:val="28"/>
          <w:rtl/>
        </w:rPr>
        <w:t xml:space="preserve"> من خلال</w:t>
      </w:r>
      <w:r w:rsidRPr="00B87A70">
        <w:rPr>
          <w:rFonts w:ascii="Times New Roman" w:hAnsi="Times New Roman" w:cs="Traditional Arabic"/>
          <w:sz w:val="28"/>
          <w:szCs w:val="28"/>
          <w:rtl/>
        </w:rPr>
        <w:t xml:space="preserve"> الدور الوسيط للالتزام التنظيمي</w:t>
      </w:r>
      <w:r>
        <w:rPr>
          <w:rFonts w:ascii="Times New Roman" w:hAnsi="Times New Roman" w:cs="Traditional Arabic" w:hint="cs"/>
          <w:sz w:val="28"/>
          <w:szCs w:val="28"/>
          <w:rtl/>
        </w:rPr>
        <w:t xml:space="preserve"> ل</w:t>
      </w:r>
      <w:r w:rsidRPr="00B87A70">
        <w:rPr>
          <w:rFonts w:ascii="Times New Roman" w:hAnsi="Times New Roman" w:cs="Traditional Arabic"/>
          <w:sz w:val="28"/>
          <w:szCs w:val="28"/>
          <w:rtl/>
        </w:rPr>
        <w:t xml:space="preserve">دى العاملين بكلية الطب في جامعة الملك سعود </w:t>
      </w:r>
      <w:r>
        <w:rPr>
          <w:rFonts w:ascii="Times New Roman" w:hAnsi="Times New Roman" w:cs="Traditional Arabic" w:hint="cs"/>
          <w:sz w:val="28"/>
          <w:szCs w:val="28"/>
          <w:rtl/>
        </w:rPr>
        <w:t>.</w:t>
      </w:r>
    </w:p>
    <w:p w14:paraId="27387B77" w14:textId="77777777" w:rsidR="00A1712A" w:rsidRDefault="00A1712A" w:rsidP="00A1712A">
      <w:pPr>
        <w:pStyle w:val="ListParagraph"/>
        <w:numPr>
          <w:ilvl w:val="0"/>
          <w:numId w:val="2"/>
        </w:numPr>
        <w:bidi/>
        <w:spacing w:before="100" w:beforeAutospacing="1" w:after="100" w:afterAutospacing="1" w:line="360" w:lineRule="auto"/>
        <w:jc w:val="both"/>
        <w:rPr>
          <w:rFonts w:ascii="Times New Roman" w:hAnsi="Times New Roman" w:cs="Traditional Arabic"/>
          <w:sz w:val="28"/>
          <w:szCs w:val="28"/>
        </w:rPr>
      </w:pPr>
      <w:r w:rsidRPr="00C942C3">
        <w:rPr>
          <w:rFonts w:ascii="Times New Roman" w:hAnsi="Times New Roman" w:cs="Traditional Arabic"/>
          <w:sz w:val="28"/>
          <w:szCs w:val="28"/>
          <w:rtl/>
        </w:rPr>
        <w:t>اقتراح توصيات عملية لتحسين أداء الموارد البشرية من خلال</w:t>
      </w:r>
      <w:r w:rsidRPr="00B87A70">
        <w:rPr>
          <w:rFonts w:ascii="Times New Roman" w:hAnsi="Times New Roman" w:cs="Traditional Arabic"/>
          <w:sz w:val="28"/>
          <w:szCs w:val="28"/>
          <w:rtl/>
        </w:rPr>
        <w:t xml:space="preserve"> تفعيل التحول الرقمي وتعزيز الالتزام التنظيمي بما يتماشى مع رؤية المملكة 2030.</w:t>
      </w:r>
    </w:p>
    <w:p w14:paraId="51627936" w14:textId="77777777" w:rsidR="00A1712A" w:rsidRDefault="00A1712A" w:rsidP="00A1712A">
      <w:pPr>
        <w:bidi/>
        <w:spacing w:before="100" w:beforeAutospacing="1" w:after="100" w:afterAutospacing="1" w:line="360" w:lineRule="auto"/>
        <w:jc w:val="both"/>
        <w:rPr>
          <w:rFonts w:ascii="Times New Roman" w:hAnsi="Times New Roman" w:cs="Traditional Arabic"/>
          <w:sz w:val="28"/>
          <w:szCs w:val="28"/>
          <w:rtl/>
        </w:rPr>
      </w:pPr>
    </w:p>
    <w:p w14:paraId="2A8A777F" w14:textId="77777777" w:rsidR="004A723B" w:rsidRDefault="004A723B" w:rsidP="004A723B">
      <w:pPr>
        <w:bidi/>
        <w:spacing w:before="100" w:beforeAutospacing="1" w:after="100" w:afterAutospacing="1" w:line="360" w:lineRule="auto"/>
        <w:jc w:val="both"/>
        <w:rPr>
          <w:rFonts w:ascii="Times New Roman" w:hAnsi="Times New Roman" w:cs="Traditional Arabic"/>
          <w:sz w:val="28"/>
          <w:szCs w:val="28"/>
          <w:rtl/>
        </w:rPr>
      </w:pPr>
    </w:p>
    <w:p w14:paraId="1D171F73" w14:textId="77777777" w:rsidR="004A723B" w:rsidRDefault="004A723B" w:rsidP="004A723B">
      <w:pPr>
        <w:bidi/>
        <w:spacing w:before="100" w:beforeAutospacing="1" w:after="100" w:afterAutospacing="1" w:line="360" w:lineRule="auto"/>
        <w:jc w:val="both"/>
        <w:rPr>
          <w:rFonts w:ascii="Times New Roman" w:hAnsi="Times New Roman" w:cs="Traditional Arabic"/>
          <w:sz w:val="28"/>
          <w:szCs w:val="28"/>
          <w:rtl/>
        </w:rPr>
      </w:pPr>
    </w:p>
    <w:p w14:paraId="1B1E503A" w14:textId="74F8858D" w:rsidR="004A723B" w:rsidRPr="00D57708" w:rsidRDefault="004A723B" w:rsidP="004A723B">
      <w:pPr>
        <w:bidi/>
        <w:spacing w:before="100" w:beforeAutospacing="1" w:after="100" w:afterAutospacing="1" w:line="360" w:lineRule="auto"/>
        <w:jc w:val="both"/>
        <w:rPr>
          <w:rFonts w:ascii="Times New Roman" w:hAnsi="Times New Roman" w:cs="Traditional Arabic"/>
          <w:sz w:val="28"/>
          <w:szCs w:val="28"/>
        </w:rPr>
      </w:pPr>
      <w:r>
        <w:rPr>
          <w:rFonts w:ascii="Times New Roman" w:hAnsi="Times New Roman" w:cs="Traditional Arabic" w:hint="cs"/>
          <w:b/>
          <w:bCs/>
          <w:sz w:val="32"/>
          <w:szCs w:val="32"/>
          <w:rtl/>
        </w:rPr>
        <w:lastRenderedPageBreak/>
        <w:t>الفصل الأول: الإطار المنهجي ==================================</w:t>
      </w:r>
    </w:p>
    <w:p w14:paraId="7D28732C" w14:textId="045EB879" w:rsidR="004A723B" w:rsidRDefault="004A723B" w:rsidP="00A1712A">
      <w:pPr>
        <w:bidi/>
        <w:spacing w:before="100" w:beforeAutospacing="1" w:after="100" w:afterAutospacing="1" w:line="360" w:lineRule="auto"/>
        <w:ind w:left="-1"/>
        <w:jc w:val="both"/>
        <w:rPr>
          <w:rFonts w:ascii="Times New Roman" w:hAnsi="Times New Roman" w:cs="Traditional Arabic"/>
          <w:b/>
          <w:bCs/>
          <w:sz w:val="32"/>
          <w:szCs w:val="32"/>
          <w:rtl/>
        </w:rPr>
      </w:pPr>
      <w:bookmarkStart w:id="8" w:name="_Toc194503597"/>
      <w:r>
        <w:rPr>
          <w:rFonts w:ascii="Times New Roman" w:hAnsi="Times New Roman" w:cs="Traditional Arabic" w:hint="cs"/>
          <w:b/>
          <w:bCs/>
          <w:sz w:val="32"/>
          <w:szCs w:val="32"/>
          <w:rtl/>
        </w:rPr>
        <w:t>خامساً: فروض الدراسة</w:t>
      </w:r>
    </w:p>
    <w:p w14:paraId="49D0F990" w14:textId="77777777" w:rsidR="00A1712A" w:rsidRPr="00B87A70" w:rsidRDefault="00A1712A" w:rsidP="004A723B">
      <w:pPr>
        <w:bidi/>
        <w:spacing w:before="100" w:beforeAutospacing="1" w:after="100" w:afterAutospacing="1" w:line="360" w:lineRule="auto"/>
        <w:ind w:left="-1"/>
        <w:jc w:val="both"/>
        <w:rPr>
          <w:rFonts w:ascii="Times New Roman" w:hAnsi="Times New Roman" w:cs="Traditional Arabic"/>
          <w:b/>
          <w:bCs/>
          <w:sz w:val="32"/>
          <w:szCs w:val="32"/>
          <w:rtl/>
        </w:rPr>
      </w:pPr>
      <w:r w:rsidRPr="004A723B">
        <w:rPr>
          <w:rFonts w:ascii="Times New Roman" w:hAnsi="Times New Roman" w:cs="Traditional Arabic" w:hint="cs"/>
          <w:b/>
          <w:bCs/>
          <w:sz w:val="32"/>
          <w:szCs w:val="32"/>
          <w:rtl/>
        </w:rPr>
        <w:t xml:space="preserve"> (2-2 </w:t>
      </w:r>
      <w:r w:rsidRPr="004A723B">
        <w:rPr>
          <w:rFonts w:ascii="Times New Roman" w:hAnsi="Times New Roman" w:cs="Traditional Arabic"/>
          <w:b/>
          <w:bCs/>
          <w:sz w:val="32"/>
          <w:szCs w:val="32"/>
        </w:rPr>
        <w:t xml:space="preserve"> (</w:t>
      </w:r>
      <w:r w:rsidRPr="004A723B">
        <w:rPr>
          <w:rFonts w:ascii="Times New Roman" w:hAnsi="Times New Roman" w:cs="Traditional Arabic" w:hint="cs"/>
          <w:b/>
          <w:bCs/>
          <w:sz w:val="32"/>
          <w:szCs w:val="32"/>
          <w:rtl/>
        </w:rPr>
        <w:t>فرضيات الدراسة</w:t>
      </w:r>
      <w:r w:rsidRPr="004A723B">
        <w:rPr>
          <w:rFonts w:ascii="Times New Roman" w:hAnsi="Times New Roman" w:cs="Traditional Arabic"/>
          <w:b/>
          <w:bCs/>
          <w:sz w:val="32"/>
          <w:szCs w:val="32"/>
          <w:rtl/>
        </w:rPr>
        <w:t>:</w:t>
      </w:r>
      <w:bookmarkEnd w:id="8"/>
      <w:r w:rsidRPr="00B87A70">
        <w:rPr>
          <w:rFonts w:ascii="Times New Roman" w:hAnsi="Times New Roman" w:cs="Traditional Arabic" w:hint="cs"/>
          <w:b/>
          <w:bCs/>
          <w:sz w:val="32"/>
          <w:szCs w:val="32"/>
          <w:rtl/>
        </w:rPr>
        <w:t xml:space="preserve"> </w:t>
      </w:r>
    </w:p>
    <w:p w14:paraId="7102E732" w14:textId="77777777" w:rsidR="00A1712A" w:rsidRPr="00DC4142" w:rsidRDefault="00A1712A" w:rsidP="00A1712A">
      <w:pPr>
        <w:bidi/>
        <w:spacing w:before="100" w:beforeAutospacing="1" w:after="100" w:afterAutospacing="1" w:line="360" w:lineRule="auto"/>
        <w:jc w:val="both"/>
        <w:rPr>
          <w:rFonts w:ascii="Times New Roman" w:eastAsia="Calibri" w:hAnsi="Times New Roman" w:cs="Traditional Arabic"/>
          <w:sz w:val="28"/>
          <w:szCs w:val="28"/>
          <w:rtl/>
        </w:rPr>
      </w:pPr>
      <w:r w:rsidRPr="00DC4142">
        <w:rPr>
          <w:rFonts w:ascii="Times New Roman" w:eastAsia="Calibri" w:hAnsi="Times New Roman" w:cs="Traditional Arabic" w:hint="cs"/>
          <w:sz w:val="28"/>
          <w:szCs w:val="28"/>
          <w:rtl/>
        </w:rPr>
        <w:t>يمكن الإجابة على السؤال الرئيس للدراسة من خلال الأسئلة الفرعية الآتية:</w:t>
      </w:r>
    </w:p>
    <w:p w14:paraId="176C59DC" w14:textId="77777777" w:rsidR="00A1712A" w:rsidRPr="00922D84" w:rsidRDefault="00A1712A" w:rsidP="00A1712A">
      <w:pPr>
        <w:pStyle w:val="ListParagraph"/>
        <w:numPr>
          <w:ilvl w:val="0"/>
          <w:numId w:val="1"/>
        </w:numPr>
        <w:bidi/>
        <w:spacing w:before="100" w:beforeAutospacing="1" w:after="100" w:afterAutospacing="1" w:line="360" w:lineRule="auto"/>
        <w:jc w:val="both"/>
        <w:rPr>
          <w:rFonts w:ascii="Times New Roman" w:hAnsi="Times New Roman" w:cs="Traditional Arabic"/>
          <w:sz w:val="28"/>
          <w:szCs w:val="28"/>
          <w:lang w:bidi="ar-JO"/>
        </w:rPr>
      </w:pPr>
      <w:r w:rsidRPr="00C942C3">
        <w:rPr>
          <w:rFonts w:ascii="Times New Roman" w:hAnsi="Times New Roman" w:cs="Traditional Arabic"/>
          <w:b/>
          <w:bCs/>
          <w:sz w:val="28"/>
          <w:szCs w:val="28"/>
          <w:rtl/>
          <w:lang w:bidi="ar-JO"/>
        </w:rPr>
        <w:t>الفرضية الرئيسية الأولى:</w:t>
      </w:r>
      <w:r w:rsidRPr="00922D84">
        <w:rPr>
          <w:rFonts w:ascii="Times New Roman" w:hAnsi="Times New Roman" w:cs="Traditional Arabic" w:hint="cs"/>
          <w:sz w:val="28"/>
          <w:szCs w:val="28"/>
          <w:rtl/>
          <w:lang w:bidi="ar-JO"/>
        </w:rPr>
        <w:t xml:space="preserve"> </w:t>
      </w:r>
      <w:r w:rsidRPr="00922D84">
        <w:rPr>
          <w:rFonts w:ascii="Times New Roman" w:hAnsi="Times New Roman" w:cs="Traditional Arabic"/>
          <w:sz w:val="28"/>
          <w:szCs w:val="28"/>
          <w:rtl/>
          <w:lang w:bidi="ar-JO"/>
        </w:rPr>
        <w:t xml:space="preserve">يوجد تأثير </w:t>
      </w:r>
      <w:r>
        <w:rPr>
          <w:rFonts w:ascii="Times New Roman" w:hAnsi="Times New Roman" w:cs="Traditional Arabic" w:hint="cs"/>
          <w:sz w:val="28"/>
          <w:szCs w:val="28"/>
          <w:rtl/>
          <w:lang w:bidi="ar-JO"/>
        </w:rPr>
        <w:t xml:space="preserve">مباشر </w:t>
      </w:r>
      <w:r w:rsidRPr="00922D84">
        <w:rPr>
          <w:rFonts w:ascii="Times New Roman" w:hAnsi="Times New Roman" w:cs="Traditional Arabic"/>
          <w:sz w:val="28"/>
          <w:szCs w:val="28"/>
          <w:rtl/>
          <w:lang w:bidi="ar-JO"/>
        </w:rPr>
        <w:t>ذو دلالة إحصائية للتحول الرقمي بأبعاده (التكنولوجيا الرقمية، الرشاقة الرقمية، البيئة الرقمية، الإبداع الرقمي) على أداء الموارد البشرية لدى العاملين بكلية الطب في جامعة الملك سعود.</w:t>
      </w:r>
    </w:p>
    <w:p w14:paraId="32C00798" w14:textId="77777777" w:rsidR="00A1712A" w:rsidRPr="00922D84" w:rsidRDefault="00A1712A" w:rsidP="00A1712A">
      <w:pPr>
        <w:pStyle w:val="ListParagraph"/>
        <w:numPr>
          <w:ilvl w:val="0"/>
          <w:numId w:val="1"/>
        </w:numPr>
        <w:bidi/>
        <w:spacing w:before="100" w:beforeAutospacing="1" w:after="100" w:afterAutospacing="1" w:line="360" w:lineRule="auto"/>
        <w:jc w:val="both"/>
        <w:rPr>
          <w:rFonts w:ascii="Times New Roman" w:hAnsi="Times New Roman" w:cs="Traditional Arabic"/>
          <w:sz w:val="28"/>
          <w:szCs w:val="28"/>
          <w:lang w:bidi="ar-JO"/>
        </w:rPr>
      </w:pPr>
      <w:r w:rsidRPr="00C942C3">
        <w:rPr>
          <w:rFonts w:ascii="Traditional Arabic" w:hAnsi="Traditional Arabic" w:cs="Traditional Arabic" w:hint="cs"/>
          <w:b/>
          <w:bCs/>
          <w:sz w:val="28"/>
          <w:szCs w:val="28"/>
          <w:rtl/>
          <w:lang w:bidi="ar-JO"/>
        </w:rPr>
        <w:t>الفرضية</w:t>
      </w:r>
      <w:r w:rsidRPr="00C942C3">
        <w:rPr>
          <w:rFonts w:ascii="Times New Roman" w:hAnsi="Times New Roman" w:cs="Traditional Arabic"/>
          <w:b/>
          <w:bCs/>
          <w:sz w:val="28"/>
          <w:szCs w:val="28"/>
          <w:rtl/>
          <w:lang w:bidi="ar-JO"/>
        </w:rPr>
        <w:t xml:space="preserve"> </w:t>
      </w:r>
      <w:r w:rsidRPr="00C942C3">
        <w:rPr>
          <w:rFonts w:ascii="Traditional Arabic" w:hAnsi="Traditional Arabic" w:cs="Traditional Arabic" w:hint="cs"/>
          <w:b/>
          <w:bCs/>
          <w:sz w:val="28"/>
          <w:szCs w:val="28"/>
          <w:rtl/>
          <w:lang w:bidi="ar-JO"/>
        </w:rPr>
        <w:t>الرئيسية</w:t>
      </w:r>
      <w:r w:rsidRPr="00C942C3">
        <w:rPr>
          <w:rFonts w:ascii="Times New Roman" w:hAnsi="Times New Roman" w:cs="Traditional Arabic"/>
          <w:b/>
          <w:bCs/>
          <w:sz w:val="28"/>
          <w:szCs w:val="28"/>
          <w:rtl/>
          <w:lang w:bidi="ar-JO"/>
        </w:rPr>
        <w:t xml:space="preserve"> </w:t>
      </w:r>
      <w:r w:rsidRPr="00C942C3">
        <w:rPr>
          <w:rFonts w:ascii="Traditional Arabic" w:hAnsi="Traditional Arabic" w:cs="Traditional Arabic" w:hint="cs"/>
          <w:b/>
          <w:bCs/>
          <w:sz w:val="28"/>
          <w:szCs w:val="28"/>
          <w:rtl/>
          <w:lang w:bidi="ar-JO"/>
        </w:rPr>
        <w:t>الثانية</w:t>
      </w:r>
      <w:r w:rsidRPr="00C942C3">
        <w:rPr>
          <w:rFonts w:ascii="Times New Roman" w:hAnsi="Times New Roman" w:cs="Traditional Arabic"/>
          <w:sz w:val="28"/>
          <w:szCs w:val="28"/>
          <w:rtl/>
          <w:lang w:bidi="ar-JO"/>
        </w:rPr>
        <w:t>:</w:t>
      </w:r>
      <w:r w:rsidRPr="00922D84">
        <w:rPr>
          <w:rFonts w:ascii="Times New Roman" w:hAnsi="Times New Roman" w:cs="Traditional Arabic" w:hint="cs"/>
          <w:sz w:val="28"/>
          <w:szCs w:val="28"/>
          <w:rtl/>
          <w:lang w:bidi="ar-JO"/>
        </w:rPr>
        <w:t xml:space="preserve"> </w:t>
      </w:r>
      <w:r w:rsidRPr="00922D84">
        <w:rPr>
          <w:rFonts w:ascii="Times New Roman" w:hAnsi="Times New Roman" w:cs="Traditional Arabic"/>
          <w:sz w:val="28"/>
          <w:szCs w:val="28"/>
          <w:rtl/>
          <w:lang w:bidi="ar-JO"/>
        </w:rPr>
        <w:t xml:space="preserve">يوجد تأثير </w:t>
      </w:r>
      <w:r>
        <w:rPr>
          <w:rFonts w:ascii="Times New Roman" w:hAnsi="Times New Roman" w:cs="Traditional Arabic" w:hint="cs"/>
          <w:sz w:val="28"/>
          <w:szCs w:val="28"/>
          <w:rtl/>
          <w:lang w:bidi="ar-JO"/>
        </w:rPr>
        <w:t xml:space="preserve">مباشر </w:t>
      </w:r>
      <w:r w:rsidRPr="00922D84">
        <w:rPr>
          <w:rFonts w:ascii="Times New Roman" w:hAnsi="Times New Roman" w:cs="Traditional Arabic"/>
          <w:sz w:val="28"/>
          <w:szCs w:val="28"/>
          <w:rtl/>
          <w:lang w:bidi="ar-JO"/>
        </w:rPr>
        <w:t>ذو دلالة إحصائية للتحول الرقمي بأبعاده (التكنولوجيا الرقمية، الرشاقة الرقمية، البيئة الرقمية، الإبداع الرقمي) على الالتزام التنظيمي لدى العاملين بكلية الطب في جامعة الملك سعود.</w:t>
      </w:r>
    </w:p>
    <w:p w14:paraId="0BF00E51" w14:textId="77777777" w:rsidR="00A1712A" w:rsidRPr="00922D84" w:rsidRDefault="00A1712A" w:rsidP="00A1712A">
      <w:pPr>
        <w:pStyle w:val="ListParagraph"/>
        <w:numPr>
          <w:ilvl w:val="0"/>
          <w:numId w:val="1"/>
        </w:numPr>
        <w:bidi/>
        <w:spacing w:before="100" w:beforeAutospacing="1" w:after="100" w:afterAutospacing="1" w:line="360" w:lineRule="auto"/>
        <w:jc w:val="both"/>
        <w:rPr>
          <w:rFonts w:ascii="Times New Roman" w:hAnsi="Times New Roman" w:cs="Traditional Arabic"/>
          <w:sz w:val="28"/>
          <w:szCs w:val="28"/>
          <w:lang w:bidi="ar-JO"/>
        </w:rPr>
      </w:pPr>
      <w:r w:rsidRPr="00C942C3">
        <w:rPr>
          <w:rFonts w:ascii="Traditional Arabic" w:hAnsi="Traditional Arabic" w:cs="Traditional Arabic" w:hint="cs"/>
          <w:b/>
          <w:bCs/>
          <w:sz w:val="28"/>
          <w:szCs w:val="28"/>
          <w:rtl/>
          <w:lang w:bidi="ar-JO"/>
        </w:rPr>
        <w:t>الفرضية</w:t>
      </w:r>
      <w:r w:rsidRPr="00C942C3">
        <w:rPr>
          <w:rFonts w:ascii="Times New Roman" w:hAnsi="Times New Roman" w:cs="Traditional Arabic"/>
          <w:b/>
          <w:bCs/>
          <w:sz w:val="28"/>
          <w:szCs w:val="28"/>
          <w:rtl/>
          <w:lang w:bidi="ar-JO"/>
        </w:rPr>
        <w:t xml:space="preserve"> </w:t>
      </w:r>
      <w:r w:rsidRPr="00C942C3">
        <w:rPr>
          <w:rFonts w:ascii="Traditional Arabic" w:hAnsi="Traditional Arabic" w:cs="Traditional Arabic" w:hint="cs"/>
          <w:b/>
          <w:bCs/>
          <w:sz w:val="28"/>
          <w:szCs w:val="28"/>
          <w:rtl/>
          <w:lang w:bidi="ar-JO"/>
        </w:rPr>
        <w:t>الرئيسية</w:t>
      </w:r>
      <w:r w:rsidRPr="00C942C3">
        <w:rPr>
          <w:rFonts w:ascii="Times New Roman" w:hAnsi="Times New Roman" w:cs="Traditional Arabic"/>
          <w:b/>
          <w:bCs/>
          <w:sz w:val="28"/>
          <w:szCs w:val="28"/>
          <w:rtl/>
          <w:lang w:bidi="ar-JO"/>
        </w:rPr>
        <w:t xml:space="preserve"> </w:t>
      </w:r>
      <w:r w:rsidRPr="00C942C3">
        <w:rPr>
          <w:rFonts w:ascii="Traditional Arabic" w:hAnsi="Traditional Arabic" w:cs="Traditional Arabic" w:hint="cs"/>
          <w:b/>
          <w:bCs/>
          <w:sz w:val="28"/>
          <w:szCs w:val="28"/>
          <w:rtl/>
          <w:lang w:bidi="ar-JO"/>
        </w:rPr>
        <w:t>الثالثة</w:t>
      </w:r>
      <w:r w:rsidRPr="00C942C3">
        <w:rPr>
          <w:rFonts w:ascii="Times New Roman" w:hAnsi="Times New Roman" w:cs="Traditional Arabic"/>
          <w:b/>
          <w:bCs/>
          <w:sz w:val="28"/>
          <w:szCs w:val="28"/>
          <w:rtl/>
          <w:lang w:bidi="ar-JO"/>
        </w:rPr>
        <w:t>:</w:t>
      </w:r>
      <w:r w:rsidRPr="00922D84">
        <w:rPr>
          <w:rFonts w:ascii="Times New Roman" w:hAnsi="Times New Roman" w:cs="Traditional Arabic" w:hint="cs"/>
          <w:sz w:val="28"/>
          <w:szCs w:val="28"/>
          <w:rtl/>
          <w:lang w:bidi="ar-JO"/>
        </w:rPr>
        <w:t xml:space="preserve"> </w:t>
      </w:r>
      <w:r w:rsidRPr="00922D84">
        <w:rPr>
          <w:rFonts w:ascii="Times New Roman" w:hAnsi="Times New Roman" w:cs="Traditional Arabic"/>
          <w:sz w:val="28"/>
          <w:szCs w:val="28"/>
          <w:rtl/>
          <w:lang w:bidi="ar-JO"/>
        </w:rPr>
        <w:t xml:space="preserve">يوجد تأثير </w:t>
      </w:r>
      <w:r>
        <w:rPr>
          <w:rFonts w:ascii="Times New Roman" w:hAnsi="Times New Roman" w:cs="Traditional Arabic" w:hint="cs"/>
          <w:sz w:val="28"/>
          <w:szCs w:val="28"/>
          <w:rtl/>
          <w:lang w:bidi="ar-JO"/>
        </w:rPr>
        <w:t xml:space="preserve">مباشر </w:t>
      </w:r>
      <w:r w:rsidRPr="00922D84">
        <w:rPr>
          <w:rFonts w:ascii="Times New Roman" w:hAnsi="Times New Roman" w:cs="Traditional Arabic"/>
          <w:sz w:val="28"/>
          <w:szCs w:val="28"/>
          <w:rtl/>
          <w:lang w:bidi="ar-JO"/>
        </w:rPr>
        <w:t>ذو دلالة إحصائية للالتزام التنظيمي بأبعاده (الالتزام العاطفي، الالتزام الاستمراري، الالتزام المعياري) على أداء الموارد البشرية لدى العاملين بكلية الطب في جامعة الملك سعود.</w:t>
      </w:r>
    </w:p>
    <w:p w14:paraId="1361E077" w14:textId="2CED010F" w:rsidR="00A1712A" w:rsidRPr="004A723B" w:rsidRDefault="00A1712A" w:rsidP="00A1712A">
      <w:pPr>
        <w:pStyle w:val="ListParagraph"/>
        <w:numPr>
          <w:ilvl w:val="0"/>
          <w:numId w:val="1"/>
        </w:numPr>
        <w:bidi/>
        <w:spacing w:before="100" w:beforeAutospacing="1" w:after="100" w:afterAutospacing="1" w:line="360" w:lineRule="auto"/>
        <w:contextualSpacing w:val="0"/>
        <w:jc w:val="both"/>
        <w:rPr>
          <w:rFonts w:ascii="Times New Roman" w:hAnsi="Times New Roman" w:cs="Traditional Arabic"/>
          <w:sz w:val="36"/>
          <w:szCs w:val="36"/>
          <w:u w:val="single"/>
          <w:lang w:bidi="ar-EG"/>
        </w:rPr>
      </w:pPr>
      <w:r w:rsidRPr="00C942C3">
        <w:rPr>
          <w:rFonts w:ascii="Traditional Arabic" w:hAnsi="Traditional Arabic" w:cs="Traditional Arabic" w:hint="cs"/>
          <w:b/>
          <w:bCs/>
          <w:sz w:val="28"/>
          <w:szCs w:val="28"/>
          <w:rtl/>
          <w:lang w:bidi="ar-JO"/>
        </w:rPr>
        <w:t>الفرضية</w:t>
      </w:r>
      <w:r w:rsidRPr="00C942C3">
        <w:rPr>
          <w:rFonts w:ascii="Times New Roman" w:hAnsi="Times New Roman" w:cs="Traditional Arabic"/>
          <w:b/>
          <w:bCs/>
          <w:sz w:val="28"/>
          <w:szCs w:val="28"/>
          <w:rtl/>
          <w:lang w:bidi="ar-JO"/>
        </w:rPr>
        <w:t xml:space="preserve"> </w:t>
      </w:r>
      <w:r w:rsidRPr="00C942C3">
        <w:rPr>
          <w:rFonts w:ascii="Traditional Arabic" w:hAnsi="Traditional Arabic" w:cs="Traditional Arabic" w:hint="cs"/>
          <w:b/>
          <w:bCs/>
          <w:sz w:val="28"/>
          <w:szCs w:val="28"/>
          <w:rtl/>
          <w:lang w:bidi="ar-JO"/>
        </w:rPr>
        <w:t>الرئيسية</w:t>
      </w:r>
      <w:r w:rsidRPr="00C942C3">
        <w:rPr>
          <w:rFonts w:ascii="Times New Roman" w:hAnsi="Times New Roman" w:cs="Traditional Arabic"/>
          <w:b/>
          <w:bCs/>
          <w:sz w:val="28"/>
          <w:szCs w:val="28"/>
          <w:rtl/>
          <w:lang w:bidi="ar-JO"/>
        </w:rPr>
        <w:t xml:space="preserve"> </w:t>
      </w:r>
      <w:r w:rsidRPr="00C942C3">
        <w:rPr>
          <w:rFonts w:ascii="Traditional Arabic" w:hAnsi="Traditional Arabic" w:cs="Traditional Arabic" w:hint="cs"/>
          <w:b/>
          <w:bCs/>
          <w:sz w:val="28"/>
          <w:szCs w:val="28"/>
          <w:rtl/>
          <w:lang w:bidi="ar-JO"/>
        </w:rPr>
        <w:t>الرابعة</w:t>
      </w:r>
      <w:r w:rsidRPr="00C942C3">
        <w:rPr>
          <w:rFonts w:ascii="Times New Roman" w:hAnsi="Times New Roman" w:cs="Traditional Arabic"/>
          <w:sz w:val="28"/>
          <w:szCs w:val="28"/>
          <w:rtl/>
          <w:lang w:bidi="ar-JO"/>
        </w:rPr>
        <w:t>:</w:t>
      </w:r>
      <w:r w:rsidRPr="00922D84">
        <w:rPr>
          <w:rFonts w:ascii="Times New Roman" w:hAnsi="Times New Roman" w:cs="Traditional Arabic" w:hint="cs"/>
          <w:sz w:val="28"/>
          <w:szCs w:val="28"/>
          <w:rtl/>
          <w:lang w:bidi="ar-JO"/>
        </w:rPr>
        <w:t xml:space="preserve"> </w:t>
      </w:r>
      <w:r w:rsidRPr="00B87A70">
        <w:rPr>
          <w:rFonts w:ascii="Times New Roman" w:hAnsi="Times New Roman" w:cs="Traditional Arabic"/>
          <w:sz w:val="28"/>
          <w:szCs w:val="28"/>
          <w:rtl/>
        </w:rPr>
        <w:t xml:space="preserve">يوجد تأثير غير مباشر </w:t>
      </w:r>
      <w:r>
        <w:rPr>
          <w:rFonts w:ascii="Times New Roman" w:hAnsi="Times New Roman" w:cs="Traditional Arabic" w:hint="cs"/>
          <w:sz w:val="28"/>
          <w:szCs w:val="28"/>
          <w:rtl/>
          <w:lang w:bidi="ar-JO"/>
        </w:rPr>
        <w:t>للتحول الرقمي بأبعاده على أداء الموارد البشرية عند توسيط ا</w:t>
      </w:r>
      <w:r w:rsidRPr="00922D84">
        <w:rPr>
          <w:rFonts w:ascii="Times New Roman" w:hAnsi="Times New Roman" w:cs="Traditional Arabic"/>
          <w:sz w:val="28"/>
          <w:szCs w:val="28"/>
          <w:rtl/>
          <w:lang w:bidi="ar-JO"/>
        </w:rPr>
        <w:t>لالتزام التنظيمي بأبعاده في العلاقة بين التحول الرقمي بأبعاده (التكنولوجيا الرقمية، الرشاقة الرقمية، البيئة الرقمية، الإبداع الرقمي) وأداء الموارد البشرية لدى العاملين بكلية الطب في جامعة الملك سعود.</w:t>
      </w:r>
    </w:p>
    <w:p w14:paraId="40D7B48D" w14:textId="77777777" w:rsidR="004A723B" w:rsidRDefault="004A723B" w:rsidP="004A723B">
      <w:pPr>
        <w:bidi/>
        <w:spacing w:before="100" w:beforeAutospacing="1" w:after="100" w:afterAutospacing="1" w:line="360" w:lineRule="auto"/>
        <w:jc w:val="both"/>
        <w:rPr>
          <w:rFonts w:ascii="Times New Roman" w:hAnsi="Times New Roman" w:cs="Traditional Arabic"/>
          <w:sz w:val="36"/>
          <w:szCs w:val="36"/>
          <w:u w:val="single"/>
          <w:rtl/>
          <w:lang w:bidi="ar-EG"/>
        </w:rPr>
      </w:pPr>
    </w:p>
    <w:p w14:paraId="6774C085" w14:textId="77777777" w:rsidR="004A723B" w:rsidRDefault="004A723B" w:rsidP="004A723B">
      <w:pPr>
        <w:bidi/>
        <w:spacing w:before="100" w:beforeAutospacing="1" w:after="100" w:afterAutospacing="1" w:line="360" w:lineRule="auto"/>
        <w:jc w:val="both"/>
        <w:rPr>
          <w:rFonts w:ascii="Times New Roman" w:hAnsi="Times New Roman" w:cs="Traditional Arabic"/>
          <w:sz w:val="36"/>
          <w:szCs w:val="36"/>
          <w:u w:val="single"/>
          <w:rtl/>
          <w:lang w:bidi="ar-EG"/>
        </w:rPr>
      </w:pPr>
    </w:p>
    <w:p w14:paraId="050A8E4E" w14:textId="77777777" w:rsidR="004A723B" w:rsidRDefault="004A723B" w:rsidP="004A723B">
      <w:pPr>
        <w:bidi/>
        <w:spacing w:before="100" w:beforeAutospacing="1" w:after="100" w:afterAutospacing="1" w:line="360" w:lineRule="auto"/>
        <w:jc w:val="both"/>
        <w:rPr>
          <w:rFonts w:ascii="Times New Roman" w:hAnsi="Times New Roman" w:cs="Traditional Arabic"/>
          <w:sz w:val="36"/>
          <w:szCs w:val="36"/>
          <w:u w:val="single"/>
          <w:rtl/>
          <w:lang w:bidi="ar-EG"/>
        </w:rPr>
      </w:pPr>
    </w:p>
    <w:p w14:paraId="0101ED9A" w14:textId="77777777" w:rsidR="004A723B" w:rsidRDefault="004A723B" w:rsidP="004A723B">
      <w:pPr>
        <w:bidi/>
        <w:spacing w:before="100" w:beforeAutospacing="1" w:after="100" w:afterAutospacing="1" w:line="360" w:lineRule="auto"/>
        <w:jc w:val="both"/>
        <w:rPr>
          <w:rFonts w:ascii="Times New Roman" w:hAnsi="Times New Roman" w:cs="Traditional Arabic"/>
          <w:sz w:val="36"/>
          <w:szCs w:val="36"/>
          <w:u w:val="single"/>
          <w:rtl/>
          <w:lang w:bidi="ar-EG"/>
        </w:rPr>
      </w:pPr>
    </w:p>
    <w:p w14:paraId="4204E751" w14:textId="512AD502" w:rsidR="004A723B" w:rsidRPr="004A723B" w:rsidRDefault="004A723B" w:rsidP="004A723B">
      <w:pPr>
        <w:bidi/>
        <w:spacing w:before="100" w:beforeAutospacing="1" w:after="100" w:afterAutospacing="1" w:line="360" w:lineRule="auto"/>
        <w:jc w:val="both"/>
        <w:rPr>
          <w:rFonts w:ascii="Times New Roman" w:hAnsi="Times New Roman" w:cs="Traditional Arabic"/>
          <w:sz w:val="36"/>
          <w:szCs w:val="36"/>
          <w:u w:val="single"/>
          <w:lang w:bidi="ar-EG"/>
        </w:rPr>
      </w:pPr>
      <w:r>
        <w:rPr>
          <w:rFonts w:ascii="Times New Roman" w:hAnsi="Times New Roman" w:cs="Traditional Arabic" w:hint="cs"/>
          <w:b/>
          <w:bCs/>
          <w:sz w:val="32"/>
          <w:szCs w:val="32"/>
          <w:rtl/>
        </w:rPr>
        <w:t>الفصل الأول: الإطار المنهجي ==================================</w:t>
      </w:r>
    </w:p>
    <w:p w14:paraId="556E4FC3" w14:textId="29C29C94" w:rsidR="004A1962" w:rsidRPr="007053C8" w:rsidRDefault="004A723B" w:rsidP="004A723B">
      <w:pPr>
        <w:bidi/>
        <w:spacing w:before="100" w:beforeAutospacing="1" w:after="100" w:afterAutospacing="1" w:line="360" w:lineRule="auto"/>
        <w:outlineLvl w:val="1"/>
        <w:rPr>
          <w:rFonts w:ascii="Times New Roman" w:hAnsi="Times New Roman" w:cs="Traditional Arabic"/>
          <w:b/>
          <w:bCs/>
          <w:sz w:val="28"/>
          <w:szCs w:val="28"/>
          <w:rtl/>
          <w:lang w:bidi="ar-EG"/>
        </w:rPr>
      </w:pPr>
      <w:r>
        <w:rPr>
          <w:rFonts w:ascii="Times New Roman" w:hAnsi="Times New Roman" w:cs="Traditional Arabic" w:hint="cs"/>
          <w:b/>
          <w:bCs/>
          <w:sz w:val="28"/>
          <w:szCs w:val="28"/>
          <w:rtl/>
          <w:lang w:bidi="ar-EG"/>
        </w:rPr>
        <w:t>سادساً: مافاهيم الدراسة</w:t>
      </w:r>
    </w:p>
    <w:p w14:paraId="03F6CD67" w14:textId="77777777" w:rsidR="004A1962" w:rsidRPr="0007226C" w:rsidRDefault="004A1962" w:rsidP="004A1962">
      <w:pPr>
        <w:bidi/>
        <w:spacing w:before="100" w:beforeAutospacing="1" w:after="100" w:afterAutospacing="1" w:line="360" w:lineRule="auto"/>
        <w:jc w:val="both"/>
        <w:outlineLvl w:val="1"/>
        <w:rPr>
          <w:rFonts w:ascii="Times New Roman" w:hAnsi="Times New Roman" w:cs="Traditional Arabic"/>
          <w:b/>
          <w:bCs/>
          <w:sz w:val="32"/>
          <w:szCs w:val="32"/>
          <w:rtl/>
        </w:rPr>
      </w:pPr>
      <w:r w:rsidRPr="004A1962">
        <w:rPr>
          <w:rFonts w:ascii="Times New Roman" w:hAnsi="Times New Roman" w:cs="Traditional Arabic" w:hint="cs"/>
          <w:b/>
          <w:bCs/>
          <w:sz w:val="32"/>
          <w:szCs w:val="32"/>
          <w:rtl/>
        </w:rPr>
        <w:t xml:space="preserve"> (6-2) مصطلحات الدراسة وتعريفاتها الإجرائية</w:t>
      </w:r>
      <w:r w:rsidRPr="0007226C">
        <w:rPr>
          <w:rFonts w:ascii="Times New Roman" w:hAnsi="Times New Roman" w:cs="Traditional Arabic" w:hint="cs"/>
          <w:b/>
          <w:bCs/>
          <w:sz w:val="32"/>
          <w:szCs w:val="32"/>
          <w:rtl/>
        </w:rPr>
        <w:t xml:space="preserve"> </w:t>
      </w:r>
    </w:p>
    <w:p w14:paraId="2E328890" w14:textId="77777777" w:rsidR="004A1962" w:rsidRPr="00DC4142" w:rsidRDefault="004A1962" w:rsidP="004A1962">
      <w:pPr>
        <w:bidi/>
        <w:spacing w:after="0" w:line="360" w:lineRule="auto"/>
        <w:jc w:val="both"/>
        <w:rPr>
          <w:rFonts w:ascii="Times New Roman" w:eastAsia="Calibri" w:hAnsi="Times New Roman" w:cs="Traditional Arabic"/>
          <w:b/>
          <w:bCs/>
          <w:sz w:val="28"/>
          <w:szCs w:val="28"/>
          <w:rtl/>
        </w:rPr>
      </w:pPr>
      <w:r w:rsidRPr="00DC4142">
        <w:rPr>
          <w:rFonts w:ascii="Times New Roman" w:eastAsia="Calibri" w:hAnsi="Times New Roman" w:cs="Traditional Arabic" w:hint="cs"/>
          <w:b/>
          <w:bCs/>
          <w:sz w:val="28"/>
          <w:szCs w:val="28"/>
          <w:rtl/>
        </w:rPr>
        <w:t>التحول الرقمي:</w:t>
      </w:r>
    </w:p>
    <w:p w14:paraId="63ADD33A" w14:textId="77777777" w:rsidR="004A1962" w:rsidRPr="00552D8C" w:rsidRDefault="004A1962" w:rsidP="004A1962">
      <w:pPr>
        <w:pStyle w:val="ListParagraph"/>
        <w:numPr>
          <w:ilvl w:val="0"/>
          <w:numId w:val="6"/>
        </w:numPr>
        <w:bidi/>
        <w:spacing w:after="0" w:line="360" w:lineRule="auto"/>
        <w:jc w:val="both"/>
        <w:rPr>
          <w:rFonts w:ascii="Times New Roman" w:eastAsia="Calibri" w:hAnsi="Times New Roman" w:cs="Traditional Arabic"/>
          <w:b/>
          <w:bCs/>
          <w:sz w:val="28"/>
          <w:szCs w:val="28"/>
          <w:rtl/>
        </w:rPr>
      </w:pPr>
      <w:r w:rsidRPr="00552D8C">
        <w:rPr>
          <w:rFonts w:ascii="Times New Roman" w:eastAsia="Calibri" w:hAnsi="Times New Roman" w:cs="Traditional Arabic" w:hint="cs"/>
          <w:b/>
          <w:bCs/>
          <w:sz w:val="28"/>
          <w:szCs w:val="28"/>
          <w:rtl/>
        </w:rPr>
        <w:t>اصطلاحاً:</w:t>
      </w:r>
      <w:r w:rsidRPr="00552D8C">
        <w:rPr>
          <w:rFonts w:ascii="Times New Roman" w:eastAsia="Calibri" w:hAnsi="Times New Roman" w:cs="Traditional Arabic"/>
          <w:rtl/>
        </w:rPr>
        <w:t xml:space="preserve"> </w:t>
      </w:r>
      <w:r w:rsidRPr="00552D8C">
        <w:rPr>
          <w:rFonts w:ascii="Times New Roman" w:eastAsia="Calibri" w:hAnsi="Times New Roman" w:cs="Traditional Arabic" w:hint="cs"/>
          <w:sz w:val="28"/>
          <w:szCs w:val="28"/>
          <w:rtl/>
        </w:rPr>
        <w:t>يُعرف بأنه:</w:t>
      </w:r>
      <w:r w:rsidRPr="00552D8C">
        <w:rPr>
          <w:rFonts w:ascii="Times New Roman" w:eastAsia="Calibri" w:hAnsi="Times New Roman" w:cs="Traditional Arabic"/>
          <w:sz w:val="28"/>
          <w:szCs w:val="28"/>
          <w:rtl/>
        </w:rPr>
        <w:t xml:space="preserve"> </w:t>
      </w:r>
      <w:r w:rsidRPr="00552D8C">
        <w:rPr>
          <w:rFonts w:ascii="Times New Roman" w:eastAsia="Calibri" w:hAnsi="Times New Roman" w:cs="Traditional Arabic" w:hint="cs"/>
          <w:sz w:val="28"/>
          <w:szCs w:val="28"/>
          <w:rtl/>
        </w:rPr>
        <w:t xml:space="preserve">" عملية انتقال التعليم التقليدي إلى الانتقال التدريجي المعتمد على التقنيات </w:t>
      </w:r>
    </w:p>
    <w:p w14:paraId="1E8D4CE3" w14:textId="77777777" w:rsidR="004A1962" w:rsidRPr="008C2751" w:rsidRDefault="004A1962" w:rsidP="004A1962">
      <w:pPr>
        <w:pStyle w:val="ListParagraph"/>
        <w:numPr>
          <w:ilvl w:val="0"/>
          <w:numId w:val="6"/>
        </w:numPr>
        <w:bidi/>
        <w:spacing w:after="200" w:line="276" w:lineRule="auto"/>
        <w:jc w:val="both"/>
        <w:rPr>
          <w:rFonts w:ascii="Times New Roman" w:eastAsia="Calibri" w:hAnsi="Times New Roman" w:cs="Traditional Arabic"/>
          <w:b/>
          <w:bCs/>
          <w:sz w:val="28"/>
          <w:szCs w:val="28"/>
        </w:rPr>
      </w:pPr>
      <w:r w:rsidRPr="008C2751">
        <w:rPr>
          <w:rFonts w:ascii="Times New Roman" w:eastAsia="Calibri" w:hAnsi="Times New Roman" w:cs="Traditional Arabic" w:hint="cs"/>
          <w:b/>
          <w:bCs/>
          <w:sz w:val="28"/>
          <w:szCs w:val="28"/>
          <w:rtl/>
        </w:rPr>
        <w:t>إجرائياً:</w:t>
      </w:r>
      <w:r w:rsidRPr="008C2751">
        <w:rPr>
          <w:rFonts w:ascii="Times New Roman" w:eastAsia="Calibri" w:hAnsi="Times New Roman" w:cs="Traditional Arabic" w:hint="cs"/>
          <w:sz w:val="28"/>
          <w:szCs w:val="28"/>
          <w:rtl/>
        </w:rPr>
        <w:t xml:space="preserve"> تُعرفه الباحثة بأنه: جميع الإجراءات التي تقوم بها جامعة الملك سعود لتعديل الممارسات التعليمية التقليدية إلى الممارسات التعليمية التي تعتمد على التقنيات التعليمية باستخدام التقنية بهدف تحويل العمليات التشغيلية من تقليدية إلى رقمية المؤسسة.</w:t>
      </w:r>
    </w:p>
    <w:p w14:paraId="2DCB5AC3" w14:textId="77777777" w:rsidR="004A1962" w:rsidRPr="00DC4142" w:rsidRDefault="004A1962" w:rsidP="004A1962">
      <w:pPr>
        <w:bidi/>
        <w:spacing w:after="0" w:line="360" w:lineRule="auto"/>
        <w:jc w:val="both"/>
        <w:rPr>
          <w:rFonts w:ascii="Times New Roman" w:eastAsia="Calibri" w:hAnsi="Times New Roman" w:cs="Traditional Arabic"/>
          <w:b/>
          <w:bCs/>
          <w:sz w:val="28"/>
          <w:szCs w:val="28"/>
          <w:rtl/>
        </w:rPr>
      </w:pPr>
      <w:r w:rsidRPr="00DC4142">
        <w:rPr>
          <w:rFonts w:ascii="Times New Roman" w:eastAsia="Calibri" w:hAnsi="Times New Roman" w:cs="Traditional Arabic" w:hint="cs"/>
          <w:b/>
          <w:bCs/>
          <w:sz w:val="28"/>
          <w:szCs w:val="28"/>
          <w:rtl/>
        </w:rPr>
        <w:t>إدارة الموارد البشرية:</w:t>
      </w:r>
    </w:p>
    <w:p w14:paraId="6D65AA74" w14:textId="77777777" w:rsidR="004A1962" w:rsidRPr="008C2751" w:rsidRDefault="004A1962" w:rsidP="004A1962">
      <w:pPr>
        <w:pStyle w:val="ListParagraph"/>
        <w:numPr>
          <w:ilvl w:val="0"/>
          <w:numId w:val="7"/>
        </w:numPr>
        <w:bidi/>
        <w:spacing w:after="0" w:line="360" w:lineRule="auto"/>
        <w:jc w:val="both"/>
        <w:rPr>
          <w:rFonts w:ascii="Times New Roman" w:eastAsia="Calibri" w:hAnsi="Times New Roman" w:cs="Traditional Arabic"/>
          <w:sz w:val="28"/>
          <w:szCs w:val="28"/>
          <w:rtl/>
        </w:rPr>
      </w:pPr>
      <w:r w:rsidRPr="008C2751">
        <w:rPr>
          <w:rFonts w:ascii="Times New Roman" w:eastAsia="Calibri" w:hAnsi="Times New Roman" w:cs="Traditional Arabic"/>
          <w:sz w:val="28"/>
          <w:szCs w:val="28"/>
          <w:rtl/>
        </w:rPr>
        <w:t xml:space="preserve">تُعرف إدارة الموارد البشرية بأنها تخطيط وتنظيم وتوجيه ورقابة الأنشطة المتعلقة باختيار وتعيين وتدريب وتنمية ومكافأة ورعاية الأفراد والحفاظ عليهم بغرض الإسهام في تحقيق الأهداف التنظيمية (البواردى ، </w:t>
      </w:r>
      <w:r w:rsidRPr="008C2751">
        <w:rPr>
          <w:rFonts w:ascii="Times New Roman" w:eastAsia="Calibri" w:hAnsi="Times New Roman" w:cs="Traditional Arabic" w:hint="cs"/>
          <w:sz w:val="28"/>
          <w:szCs w:val="28"/>
          <w:rtl/>
        </w:rPr>
        <w:t>2021</w:t>
      </w:r>
      <w:r w:rsidRPr="008C2751">
        <w:rPr>
          <w:rFonts w:ascii="Times New Roman" w:eastAsia="Calibri" w:hAnsi="Times New Roman" w:cs="Traditional Arabic"/>
          <w:sz w:val="28"/>
          <w:szCs w:val="28"/>
          <w:rtl/>
        </w:rPr>
        <w:t>، ص4).</w:t>
      </w:r>
    </w:p>
    <w:p w14:paraId="70490625" w14:textId="77777777" w:rsidR="004A1962" w:rsidRDefault="004A1962" w:rsidP="004A1962">
      <w:pPr>
        <w:pStyle w:val="ListParagraph"/>
        <w:numPr>
          <w:ilvl w:val="0"/>
          <w:numId w:val="7"/>
        </w:numPr>
        <w:bidi/>
        <w:spacing w:after="0" w:line="360" w:lineRule="auto"/>
        <w:jc w:val="both"/>
        <w:rPr>
          <w:rFonts w:ascii="Times New Roman" w:eastAsia="Calibri" w:hAnsi="Times New Roman" w:cs="Traditional Arabic"/>
          <w:sz w:val="28"/>
          <w:szCs w:val="28"/>
        </w:rPr>
      </w:pPr>
      <w:r w:rsidRPr="008C2751">
        <w:rPr>
          <w:rFonts w:ascii="Times New Roman" w:eastAsia="Calibri" w:hAnsi="Times New Roman" w:cs="Traditional Arabic"/>
          <w:b/>
          <w:bCs/>
          <w:sz w:val="28"/>
          <w:szCs w:val="28"/>
          <w:rtl/>
        </w:rPr>
        <w:t>و</w:t>
      </w:r>
      <w:r w:rsidRPr="008C2751">
        <w:rPr>
          <w:rFonts w:ascii="Times New Roman" w:eastAsia="Calibri" w:hAnsi="Times New Roman" w:cs="Traditional Arabic" w:hint="cs"/>
          <w:b/>
          <w:bCs/>
          <w:sz w:val="28"/>
          <w:szCs w:val="28"/>
          <w:rtl/>
        </w:rPr>
        <w:t>تُ</w:t>
      </w:r>
      <w:r w:rsidRPr="008C2751">
        <w:rPr>
          <w:rFonts w:ascii="Times New Roman" w:eastAsia="Calibri" w:hAnsi="Times New Roman" w:cs="Traditional Arabic"/>
          <w:b/>
          <w:bCs/>
          <w:sz w:val="28"/>
          <w:szCs w:val="28"/>
          <w:rtl/>
        </w:rPr>
        <w:t>عرفها الباحث</w:t>
      </w:r>
      <w:r w:rsidRPr="008C2751">
        <w:rPr>
          <w:rFonts w:ascii="Times New Roman" w:eastAsia="Calibri" w:hAnsi="Times New Roman" w:cs="Traditional Arabic" w:hint="cs"/>
          <w:b/>
          <w:bCs/>
          <w:sz w:val="28"/>
          <w:szCs w:val="28"/>
          <w:rtl/>
        </w:rPr>
        <w:t>ة</w:t>
      </w:r>
      <w:r w:rsidRPr="008C2751">
        <w:rPr>
          <w:rFonts w:ascii="Times New Roman" w:eastAsia="Calibri" w:hAnsi="Times New Roman" w:cs="Traditional Arabic"/>
          <w:b/>
          <w:bCs/>
          <w:sz w:val="28"/>
          <w:szCs w:val="28"/>
          <w:rtl/>
        </w:rPr>
        <w:t xml:space="preserve"> إجرائياً بأنها</w:t>
      </w:r>
      <w:r w:rsidRPr="008C2751">
        <w:rPr>
          <w:rFonts w:ascii="Times New Roman" w:eastAsia="Calibri" w:hAnsi="Times New Roman" w:cs="Traditional Arabic"/>
          <w:sz w:val="28"/>
          <w:szCs w:val="28"/>
          <w:rtl/>
        </w:rPr>
        <w:t>: نموذج متميز لإدارة البشر والذي يسعى لتحقيق الميزة التنافسية من خلال وضع استراتيجية للحصول على موارد بشرية تتميز بالكفاءة والولاء</w:t>
      </w:r>
      <w:r w:rsidRPr="008C2751">
        <w:rPr>
          <w:rFonts w:ascii="Times New Roman" w:eastAsia="Calibri" w:hAnsi="Times New Roman" w:cs="Traditional Arabic" w:hint="cs"/>
          <w:sz w:val="28"/>
          <w:szCs w:val="28"/>
          <w:rtl/>
        </w:rPr>
        <w:t>.</w:t>
      </w:r>
    </w:p>
    <w:p w14:paraId="3C7DA9C2" w14:textId="77777777" w:rsidR="004A1962" w:rsidRPr="00054534" w:rsidRDefault="004A1962" w:rsidP="004A1962">
      <w:pPr>
        <w:bidi/>
        <w:spacing w:after="0" w:line="360" w:lineRule="auto"/>
        <w:jc w:val="both"/>
        <w:rPr>
          <w:rFonts w:ascii="Times New Roman" w:eastAsia="Calibri" w:hAnsi="Times New Roman" w:cs="Traditional Arabic"/>
          <w:b/>
          <w:bCs/>
          <w:sz w:val="28"/>
          <w:szCs w:val="28"/>
          <w:rtl/>
        </w:rPr>
      </w:pPr>
      <w:r w:rsidRPr="00054534">
        <w:rPr>
          <w:rFonts w:ascii="Times New Roman" w:eastAsia="Calibri" w:hAnsi="Times New Roman" w:cs="Traditional Arabic"/>
          <w:b/>
          <w:bCs/>
          <w:sz w:val="28"/>
          <w:szCs w:val="28"/>
          <w:rtl/>
        </w:rPr>
        <w:t xml:space="preserve">الالتزام التنظيمي </w:t>
      </w:r>
      <w:r w:rsidRPr="00054534">
        <w:rPr>
          <w:rFonts w:ascii="Times New Roman" w:eastAsia="Calibri" w:hAnsi="Times New Roman" w:cs="Traditional Arabic" w:hint="cs"/>
          <w:b/>
          <w:bCs/>
          <w:sz w:val="28"/>
          <w:szCs w:val="28"/>
          <w:rtl/>
        </w:rPr>
        <w:t>:</w:t>
      </w:r>
    </w:p>
    <w:p w14:paraId="3BE65C1B" w14:textId="77777777" w:rsidR="004A1962" w:rsidRDefault="004A1962" w:rsidP="004A1962">
      <w:pPr>
        <w:pStyle w:val="ListParagraph"/>
        <w:numPr>
          <w:ilvl w:val="0"/>
          <w:numId w:val="9"/>
        </w:numPr>
        <w:bidi/>
        <w:spacing w:after="0" w:line="360" w:lineRule="auto"/>
        <w:jc w:val="both"/>
        <w:rPr>
          <w:rFonts w:ascii="Times New Roman" w:eastAsia="Calibri" w:hAnsi="Times New Roman" w:cs="Traditional Arabic"/>
          <w:sz w:val="28"/>
          <w:szCs w:val="28"/>
        </w:rPr>
      </w:pPr>
      <w:r w:rsidRPr="00054534">
        <w:rPr>
          <w:rFonts w:ascii="Times New Roman" w:eastAsia="Calibri" w:hAnsi="Times New Roman" w:cs="Traditional Arabic" w:hint="cs"/>
          <w:sz w:val="28"/>
          <w:szCs w:val="28"/>
          <w:rtl/>
        </w:rPr>
        <w:t>يعرف</w:t>
      </w:r>
      <w:r w:rsidRPr="00054534">
        <w:rPr>
          <w:rFonts w:ascii="Times New Roman" w:eastAsia="Calibri" w:hAnsi="Times New Roman" w:cs="Traditional Arabic"/>
          <w:sz w:val="28"/>
          <w:szCs w:val="28"/>
          <w:rtl/>
        </w:rPr>
        <w:t xml:space="preserve"> الالتزام التنظيمي </w:t>
      </w:r>
      <w:r w:rsidRPr="00054534">
        <w:rPr>
          <w:rFonts w:ascii="Times New Roman" w:eastAsia="Calibri" w:hAnsi="Times New Roman" w:cs="Traditional Arabic" w:hint="cs"/>
          <w:sz w:val="28"/>
          <w:szCs w:val="28"/>
          <w:rtl/>
        </w:rPr>
        <w:t xml:space="preserve">بأنه  </w:t>
      </w:r>
      <w:r w:rsidRPr="00054534">
        <w:rPr>
          <w:rFonts w:ascii="Times New Roman" w:eastAsia="Calibri" w:hAnsi="Times New Roman" w:cs="Traditional Arabic"/>
          <w:sz w:val="28"/>
          <w:szCs w:val="28"/>
          <w:rtl/>
        </w:rPr>
        <w:t>درجة ارتباط الفرد بالمؤسسة التي يعمل بها، ويتجلى هذا الارتباط من خلال رغبته في الاستمرار في العمل، واستعداده لبذل الجهد من أجل تحقيق أهداف المؤسسة، وقبوله لقيمها وأهدافها التنظيمية</w:t>
      </w:r>
      <w:r w:rsidRPr="00054534">
        <w:rPr>
          <w:rFonts w:ascii="Times New Roman" w:eastAsia="Calibri" w:hAnsi="Times New Roman" w:cs="Traditional Arabic" w:hint="cs"/>
          <w:sz w:val="28"/>
          <w:szCs w:val="28"/>
          <w:rtl/>
        </w:rPr>
        <w:t>(</w:t>
      </w:r>
      <w:r w:rsidRPr="00054534">
        <w:rPr>
          <w:rFonts w:ascii="Times New Roman" w:eastAsia="Calibri" w:hAnsi="Times New Roman" w:cs="Traditional Arabic"/>
          <w:sz w:val="28"/>
          <w:szCs w:val="28"/>
        </w:rPr>
        <w:t>Prayudi etal, 2024</w:t>
      </w:r>
      <w:r w:rsidRPr="00054534">
        <w:rPr>
          <w:rFonts w:ascii="Times New Roman" w:eastAsia="Calibri" w:hAnsi="Times New Roman" w:cs="Traditional Arabic" w:hint="cs"/>
          <w:sz w:val="28"/>
          <w:szCs w:val="28"/>
          <w:rtl/>
        </w:rPr>
        <w:t>).</w:t>
      </w:r>
    </w:p>
    <w:p w14:paraId="29FDAA2A" w14:textId="77777777" w:rsidR="004A723B" w:rsidRDefault="004A723B" w:rsidP="004A723B">
      <w:pPr>
        <w:bidi/>
        <w:spacing w:after="0" w:line="360" w:lineRule="auto"/>
        <w:jc w:val="both"/>
        <w:rPr>
          <w:rFonts w:ascii="Times New Roman" w:eastAsia="Calibri" w:hAnsi="Times New Roman" w:cs="Traditional Arabic"/>
          <w:sz w:val="28"/>
          <w:szCs w:val="28"/>
          <w:rtl/>
        </w:rPr>
      </w:pPr>
    </w:p>
    <w:p w14:paraId="26D7EEEC" w14:textId="77777777" w:rsidR="004A723B" w:rsidRDefault="004A723B" w:rsidP="004A723B">
      <w:pPr>
        <w:bidi/>
        <w:spacing w:after="0" w:line="360" w:lineRule="auto"/>
        <w:jc w:val="both"/>
        <w:rPr>
          <w:rFonts w:ascii="Times New Roman" w:eastAsia="Calibri" w:hAnsi="Times New Roman" w:cs="Traditional Arabic"/>
          <w:sz w:val="28"/>
          <w:szCs w:val="28"/>
          <w:rtl/>
        </w:rPr>
      </w:pPr>
    </w:p>
    <w:p w14:paraId="44F5AD46" w14:textId="20053298" w:rsidR="004A723B" w:rsidRPr="004A723B" w:rsidRDefault="004A723B" w:rsidP="004A723B">
      <w:pPr>
        <w:bidi/>
        <w:spacing w:after="0" w:line="360" w:lineRule="auto"/>
        <w:jc w:val="both"/>
        <w:rPr>
          <w:rFonts w:ascii="Times New Roman" w:eastAsia="Calibri" w:hAnsi="Times New Roman" w:cs="Traditional Arabic"/>
          <w:sz w:val="28"/>
          <w:szCs w:val="28"/>
          <w:rtl/>
        </w:rPr>
      </w:pPr>
      <w:r>
        <w:rPr>
          <w:rFonts w:ascii="Times New Roman" w:hAnsi="Times New Roman" w:cs="Traditional Arabic" w:hint="cs"/>
          <w:b/>
          <w:bCs/>
          <w:sz w:val="32"/>
          <w:szCs w:val="32"/>
          <w:rtl/>
        </w:rPr>
        <w:lastRenderedPageBreak/>
        <w:t>الفصل الأول: الإطار المنهجي ==================================</w:t>
      </w:r>
    </w:p>
    <w:p w14:paraId="0F684F7A" w14:textId="77777777" w:rsidR="004A1962" w:rsidRPr="00054534" w:rsidRDefault="004A1962" w:rsidP="004A1962">
      <w:pPr>
        <w:pStyle w:val="ListParagraph"/>
        <w:numPr>
          <w:ilvl w:val="0"/>
          <w:numId w:val="9"/>
        </w:numPr>
        <w:bidi/>
        <w:spacing w:after="0" w:line="360" w:lineRule="auto"/>
        <w:jc w:val="both"/>
        <w:rPr>
          <w:rFonts w:ascii="Times New Roman" w:eastAsia="Calibri" w:hAnsi="Times New Roman" w:cs="Traditional Arabic"/>
          <w:sz w:val="28"/>
          <w:szCs w:val="28"/>
        </w:rPr>
      </w:pPr>
      <w:r w:rsidRPr="00054534">
        <w:rPr>
          <w:rFonts w:ascii="Times New Roman" w:eastAsia="Calibri" w:hAnsi="Times New Roman" w:cs="Traditional Arabic"/>
          <w:b/>
          <w:bCs/>
          <w:sz w:val="28"/>
          <w:szCs w:val="28"/>
          <w:rtl/>
        </w:rPr>
        <w:t>و</w:t>
      </w:r>
      <w:r w:rsidRPr="00054534">
        <w:rPr>
          <w:rFonts w:ascii="Times New Roman" w:eastAsia="Calibri" w:hAnsi="Times New Roman" w:cs="Traditional Arabic" w:hint="cs"/>
          <w:b/>
          <w:bCs/>
          <w:sz w:val="28"/>
          <w:szCs w:val="28"/>
          <w:rtl/>
        </w:rPr>
        <w:t>تُ</w:t>
      </w:r>
      <w:r w:rsidRPr="00054534">
        <w:rPr>
          <w:rFonts w:ascii="Times New Roman" w:eastAsia="Calibri" w:hAnsi="Times New Roman" w:cs="Traditional Arabic"/>
          <w:b/>
          <w:bCs/>
          <w:sz w:val="28"/>
          <w:szCs w:val="28"/>
          <w:rtl/>
        </w:rPr>
        <w:t>عرفها الباحث</w:t>
      </w:r>
      <w:r w:rsidRPr="00054534">
        <w:rPr>
          <w:rFonts w:ascii="Times New Roman" w:eastAsia="Calibri" w:hAnsi="Times New Roman" w:cs="Traditional Arabic" w:hint="cs"/>
          <w:b/>
          <w:bCs/>
          <w:sz w:val="28"/>
          <w:szCs w:val="28"/>
          <w:rtl/>
        </w:rPr>
        <w:t>ة</w:t>
      </w:r>
      <w:r w:rsidRPr="00054534">
        <w:rPr>
          <w:rFonts w:ascii="Times New Roman" w:eastAsia="Calibri" w:hAnsi="Times New Roman" w:cs="Traditional Arabic"/>
          <w:b/>
          <w:bCs/>
          <w:sz w:val="28"/>
          <w:szCs w:val="28"/>
          <w:rtl/>
        </w:rPr>
        <w:t xml:space="preserve"> إجرائياً بأنها: </w:t>
      </w:r>
      <w:r w:rsidRPr="00054534">
        <w:rPr>
          <w:rFonts w:ascii="Times New Roman" w:eastAsia="Calibri" w:hAnsi="Times New Roman" w:cs="Traditional Arabic"/>
          <w:sz w:val="28"/>
          <w:szCs w:val="28"/>
          <w:rtl/>
        </w:rPr>
        <w:t>الالتزام التنظيمي هو الدرجة التي يُظهر فيها العاملون بكلية الطب في جامعة الملك سعود ارتباطهم العاطفي واستمرارهم الوظيفي والتزامهم الأخلاقي تجاه المؤسسة التي يعملون</w:t>
      </w:r>
      <w:r w:rsidRPr="00054534">
        <w:rPr>
          <w:rFonts w:ascii="Times New Roman" w:eastAsia="Calibri" w:hAnsi="Times New Roman" w:cs="Traditional Arabic"/>
          <w:b/>
          <w:bCs/>
          <w:sz w:val="28"/>
          <w:szCs w:val="28"/>
          <w:rtl/>
        </w:rPr>
        <w:t xml:space="preserve"> بها</w:t>
      </w:r>
      <w:r w:rsidRPr="00054534">
        <w:rPr>
          <w:rFonts w:ascii="Times New Roman" w:eastAsia="Calibri" w:hAnsi="Times New Roman" w:cs="Traditional Arabic"/>
          <w:sz w:val="28"/>
          <w:szCs w:val="28"/>
          <w:rtl/>
        </w:rPr>
        <w:t>، ويُقاس هذا المتغير من خلال ثلاثة أبعاد رئيسية</w:t>
      </w:r>
      <w:r w:rsidRPr="00054534">
        <w:rPr>
          <w:rFonts w:ascii="Times New Roman" w:eastAsia="Calibri" w:hAnsi="Times New Roman" w:cs="Traditional Arabic"/>
          <w:sz w:val="28"/>
          <w:szCs w:val="28"/>
        </w:rPr>
        <w:t>:</w:t>
      </w:r>
    </w:p>
    <w:p w14:paraId="2FBDC2BA" w14:textId="77777777" w:rsidR="004A1962" w:rsidRPr="00054534" w:rsidRDefault="004A1962" w:rsidP="004A1962">
      <w:pPr>
        <w:numPr>
          <w:ilvl w:val="0"/>
          <w:numId w:val="8"/>
        </w:numPr>
        <w:bidi/>
        <w:spacing w:after="0" w:line="360" w:lineRule="auto"/>
        <w:jc w:val="both"/>
        <w:rPr>
          <w:rFonts w:ascii="Times New Roman" w:eastAsia="Calibri" w:hAnsi="Times New Roman" w:cs="Traditional Arabic"/>
          <w:sz w:val="28"/>
          <w:szCs w:val="28"/>
        </w:rPr>
      </w:pPr>
      <w:r w:rsidRPr="00054534">
        <w:rPr>
          <w:rFonts w:ascii="Times New Roman" w:eastAsia="Calibri" w:hAnsi="Times New Roman" w:cs="Traditional Arabic"/>
          <w:b/>
          <w:bCs/>
          <w:sz w:val="28"/>
          <w:szCs w:val="28"/>
          <w:rtl/>
        </w:rPr>
        <w:t>الالتزام العاطفي</w:t>
      </w:r>
      <w:r w:rsidRPr="00054534">
        <w:rPr>
          <w:rFonts w:ascii="Times New Roman" w:eastAsia="Calibri" w:hAnsi="Times New Roman" w:cs="Traditional Arabic"/>
          <w:b/>
          <w:bCs/>
          <w:sz w:val="28"/>
          <w:szCs w:val="28"/>
        </w:rPr>
        <w:t xml:space="preserve"> </w:t>
      </w:r>
      <w:r>
        <w:rPr>
          <w:rFonts w:ascii="Times New Roman" w:eastAsia="Calibri" w:hAnsi="Times New Roman" w:cs="Traditional Arabic"/>
          <w:b/>
          <w:bCs/>
          <w:sz w:val="28"/>
          <w:szCs w:val="28"/>
        </w:rPr>
        <w:t xml:space="preserve">   </w:t>
      </w:r>
      <w:r w:rsidRPr="00054534">
        <w:rPr>
          <w:rFonts w:ascii="Times New Roman" w:eastAsia="Calibri" w:hAnsi="Times New Roman" w:cs="Traditional Arabic"/>
          <w:b/>
          <w:bCs/>
          <w:sz w:val="28"/>
          <w:szCs w:val="28"/>
        </w:rPr>
        <w:t>(Affective Commitment):</w:t>
      </w:r>
      <w:r w:rsidRPr="00054534">
        <w:rPr>
          <w:rFonts w:ascii="Times New Roman" w:eastAsia="Calibri" w:hAnsi="Times New Roman" w:cs="Traditional Arabic"/>
          <w:sz w:val="28"/>
          <w:szCs w:val="28"/>
          <w:rtl/>
        </w:rPr>
        <w:t>يعبر عن رغبة الموظف في البقاء في المؤسسة بسبب تعلقه العاطفي بها وشعوره بالانتماء إليها</w:t>
      </w:r>
      <w:r w:rsidRPr="00054534">
        <w:rPr>
          <w:rFonts w:ascii="Times New Roman" w:eastAsia="Calibri" w:hAnsi="Times New Roman" w:cs="Traditional Arabic"/>
          <w:sz w:val="28"/>
          <w:szCs w:val="28"/>
        </w:rPr>
        <w:t>.</w:t>
      </w:r>
    </w:p>
    <w:p w14:paraId="1DE43762" w14:textId="77777777" w:rsidR="004A1962" w:rsidRPr="00054534" w:rsidRDefault="004A1962" w:rsidP="004A1962">
      <w:pPr>
        <w:numPr>
          <w:ilvl w:val="0"/>
          <w:numId w:val="8"/>
        </w:numPr>
        <w:bidi/>
        <w:spacing w:after="0" w:line="360" w:lineRule="auto"/>
        <w:jc w:val="both"/>
        <w:rPr>
          <w:rFonts w:ascii="Times New Roman" w:eastAsia="Calibri" w:hAnsi="Times New Roman" w:cs="Traditional Arabic"/>
          <w:sz w:val="28"/>
          <w:szCs w:val="28"/>
        </w:rPr>
      </w:pPr>
      <w:r w:rsidRPr="00054534">
        <w:rPr>
          <w:rFonts w:ascii="Times New Roman" w:eastAsia="Calibri" w:hAnsi="Times New Roman" w:cs="Traditional Arabic"/>
          <w:b/>
          <w:bCs/>
          <w:sz w:val="28"/>
          <w:szCs w:val="28"/>
          <w:rtl/>
        </w:rPr>
        <w:t>الالتزام الاستمراري</w:t>
      </w:r>
      <w:r w:rsidRPr="00054534">
        <w:rPr>
          <w:rFonts w:ascii="Times New Roman" w:eastAsia="Calibri" w:hAnsi="Times New Roman" w:cs="Traditional Arabic"/>
          <w:b/>
          <w:bCs/>
          <w:sz w:val="28"/>
          <w:szCs w:val="28"/>
        </w:rPr>
        <w:t xml:space="preserve"> (Continuance Commitment):</w:t>
      </w:r>
      <w:r w:rsidRPr="00054534">
        <w:rPr>
          <w:rFonts w:ascii="Times New Roman" w:eastAsia="Calibri" w:hAnsi="Times New Roman" w:cs="Traditional Arabic"/>
          <w:sz w:val="28"/>
          <w:szCs w:val="28"/>
          <w:rtl/>
        </w:rPr>
        <w:t>يشير إلى بقاء الموظف في المؤسسة بسبب إدراكه لتكاليف أو خسائر ترك العمل، كخسارة المنافع أو صعوبة الحصول على فرصة مماثلة</w:t>
      </w:r>
      <w:r w:rsidRPr="00054534">
        <w:rPr>
          <w:rFonts w:ascii="Times New Roman" w:eastAsia="Calibri" w:hAnsi="Times New Roman" w:cs="Traditional Arabic"/>
          <w:sz w:val="28"/>
          <w:szCs w:val="28"/>
        </w:rPr>
        <w:t>.</w:t>
      </w:r>
    </w:p>
    <w:p w14:paraId="572D6DF6" w14:textId="77777777" w:rsidR="004A1962" w:rsidRPr="00054534" w:rsidRDefault="004A1962" w:rsidP="004A1962">
      <w:pPr>
        <w:numPr>
          <w:ilvl w:val="0"/>
          <w:numId w:val="8"/>
        </w:numPr>
        <w:bidi/>
        <w:spacing w:after="0" w:line="360" w:lineRule="auto"/>
        <w:jc w:val="both"/>
        <w:rPr>
          <w:rFonts w:ascii="Times New Roman" w:eastAsia="Calibri" w:hAnsi="Times New Roman" w:cs="Traditional Arabic"/>
          <w:sz w:val="28"/>
          <w:szCs w:val="28"/>
        </w:rPr>
      </w:pPr>
      <w:r w:rsidRPr="00054534">
        <w:rPr>
          <w:rFonts w:ascii="Times New Roman" w:eastAsia="Calibri" w:hAnsi="Times New Roman" w:cs="Traditional Arabic"/>
          <w:b/>
          <w:bCs/>
          <w:sz w:val="28"/>
          <w:szCs w:val="28"/>
          <w:rtl/>
        </w:rPr>
        <w:t>الالتزام المعياري</w:t>
      </w:r>
      <w:r w:rsidRPr="00054534">
        <w:rPr>
          <w:rFonts w:ascii="Times New Roman" w:eastAsia="Calibri" w:hAnsi="Times New Roman" w:cs="Traditional Arabic"/>
          <w:b/>
          <w:bCs/>
          <w:sz w:val="28"/>
          <w:szCs w:val="28"/>
        </w:rPr>
        <w:t xml:space="preserve"> (Normative Commitment):</w:t>
      </w:r>
      <w:r w:rsidRPr="00054534">
        <w:rPr>
          <w:rFonts w:ascii="Times New Roman" w:eastAsia="Calibri" w:hAnsi="Times New Roman" w:cs="Traditional Arabic"/>
          <w:sz w:val="28"/>
          <w:szCs w:val="28"/>
          <w:rtl/>
        </w:rPr>
        <w:t>يتمثل في شعور الموظف بالواجب الأخلاقي بالبقاء في المؤسسة كردّ للجميل أو انطلاقًا من القيم الشخصية</w:t>
      </w:r>
      <w:r w:rsidRPr="00054534">
        <w:rPr>
          <w:rFonts w:ascii="Times New Roman" w:eastAsia="Calibri" w:hAnsi="Times New Roman" w:cs="Traditional Arabic"/>
          <w:sz w:val="28"/>
          <w:szCs w:val="28"/>
        </w:rPr>
        <w:t>.</w:t>
      </w:r>
    </w:p>
    <w:p w14:paraId="04E05B86" w14:textId="77777777" w:rsidR="004A1962" w:rsidRPr="00DC4142" w:rsidRDefault="004A1962" w:rsidP="004A1962">
      <w:pPr>
        <w:bidi/>
        <w:spacing w:after="0" w:line="360" w:lineRule="auto"/>
        <w:jc w:val="both"/>
        <w:rPr>
          <w:rFonts w:ascii="Times New Roman" w:eastAsia="Calibri" w:hAnsi="Times New Roman" w:cs="Traditional Arabic"/>
          <w:b/>
          <w:bCs/>
          <w:sz w:val="28"/>
          <w:szCs w:val="28"/>
          <w:rtl/>
        </w:rPr>
      </w:pPr>
      <w:r w:rsidRPr="00DC4142">
        <w:rPr>
          <w:rFonts w:ascii="Times New Roman" w:eastAsia="Calibri" w:hAnsi="Times New Roman" w:cs="Traditional Arabic" w:hint="cs"/>
          <w:b/>
          <w:bCs/>
          <w:sz w:val="28"/>
          <w:szCs w:val="28"/>
          <w:rtl/>
        </w:rPr>
        <w:t>جامعة الملك سعود:</w:t>
      </w:r>
    </w:p>
    <w:p w14:paraId="2E23DF66" w14:textId="77777777" w:rsidR="004A1962" w:rsidRPr="00DC4142" w:rsidRDefault="004A1962" w:rsidP="004A1962">
      <w:pPr>
        <w:bidi/>
        <w:spacing w:after="0" w:line="360" w:lineRule="auto"/>
        <w:ind w:firstLine="720"/>
        <w:jc w:val="both"/>
        <w:rPr>
          <w:rFonts w:ascii="Times New Roman" w:eastAsia="Calibri" w:hAnsi="Times New Roman" w:cs="Traditional Arabic"/>
          <w:sz w:val="28"/>
          <w:szCs w:val="28"/>
          <w:rtl/>
        </w:rPr>
      </w:pPr>
      <w:r w:rsidRPr="00DC4142">
        <w:rPr>
          <w:rFonts w:ascii="Times New Roman" w:eastAsia="Calibri" w:hAnsi="Times New Roman" w:cs="Traditional Arabic"/>
          <w:sz w:val="28"/>
          <w:szCs w:val="28"/>
          <w:rtl/>
        </w:rPr>
        <w:t>هي مؤسسة أكاديمية مستقلة غير هادفة للربح، تقع تحت مظلة الهيئة الملكية لمدينة الرياض. تم افتتاحها في يوم 14 ربيع الثاني 1377هـ / 6 نوفمبر 1957</w:t>
      </w:r>
      <w:r w:rsidRPr="00DC4142">
        <w:rPr>
          <w:rFonts w:ascii="Times New Roman" w:eastAsia="Calibri" w:hAnsi="Times New Roman" w:cs="Traditional Arabic" w:hint="cs"/>
          <w:sz w:val="28"/>
          <w:szCs w:val="28"/>
          <w:rtl/>
        </w:rPr>
        <w:t>م</w:t>
      </w:r>
      <w:r w:rsidRPr="00DC4142">
        <w:rPr>
          <w:rFonts w:ascii="Times New Roman" w:eastAsia="Calibri" w:hAnsi="Times New Roman" w:cs="Traditional Arabic"/>
          <w:sz w:val="28"/>
          <w:szCs w:val="28"/>
          <w:rtl/>
        </w:rPr>
        <w:t>، وتعتبر ثاني جامعة تأسست في المملكة العربية السعودية بعد جامعة أم القرى، وكان ذلك عندما أمر الملك عبد العزيز بتأسيس كلية الشريعة بمكة عام 1369هـ لتصبح أولى المؤسسات التعليمية الجامعية قياما في المملكة العربية السعودية.</w:t>
      </w:r>
    </w:p>
    <w:p w14:paraId="313E1CFA" w14:textId="77777777" w:rsidR="004A1962" w:rsidRPr="00DC4142" w:rsidRDefault="004A1962" w:rsidP="004A1962">
      <w:pPr>
        <w:bidi/>
        <w:spacing w:after="0" w:line="360" w:lineRule="auto"/>
        <w:jc w:val="both"/>
        <w:rPr>
          <w:rFonts w:ascii="Times New Roman" w:eastAsia="Calibri" w:hAnsi="Times New Roman" w:cs="Traditional Arabic"/>
          <w:b/>
          <w:bCs/>
          <w:sz w:val="28"/>
          <w:szCs w:val="28"/>
          <w:rtl/>
        </w:rPr>
      </w:pPr>
      <w:r w:rsidRPr="00DC4142">
        <w:rPr>
          <w:rFonts w:ascii="Times New Roman" w:eastAsia="Calibri" w:hAnsi="Times New Roman" w:cs="Traditional Arabic" w:hint="cs"/>
          <w:b/>
          <w:bCs/>
          <w:sz w:val="28"/>
          <w:szCs w:val="28"/>
          <w:rtl/>
        </w:rPr>
        <w:t>رؤية المملكة 2030:</w:t>
      </w:r>
    </w:p>
    <w:p w14:paraId="36EA8341" w14:textId="77777777" w:rsidR="004A1962" w:rsidRDefault="004A1962" w:rsidP="004A1962">
      <w:pPr>
        <w:bidi/>
        <w:spacing w:after="0" w:line="360" w:lineRule="auto"/>
        <w:ind w:firstLine="720"/>
        <w:jc w:val="both"/>
        <w:rPr>
          <w:rFonts w:ascii="Times New Roman" w:eastAsia="Calibri" w:hAnsi="Times New Roman" w:cs="Traditional Arabic"/>
          <w:sz w:val="28"/>
          <w:szCs w:val="28"/>
          <w:rtl/>
        </w:rPr>
      </w:pPr>
      <w:r w:rsidRPr="00DC4142">
        <w:rPr>
          <w:rFonts w:ascii="Times New Roman" w:eastAsia="Calibri" w:hAnsi="Times New Roman" w:cs="Traditional Arabic"/>
          <w:sz w:val="28"/>
          <w:szCs w:val="28"/>
          <w:rtl/>
        </w:rPr>
        <w:t>هي عبارة عن خطة وضعتها المملكة العربية السعودية، للتحول من الاعتماد على المشتقات النفطية في إيرادات الدولة الى الإيرادات غير النفطية، وكذلك والتنويع في الاقتصاد، وتحسين الاستثمار في قطاع الخدمات العامة (</w:t>
      </w:r>
      <w:hyperlink r:id="rId11" w:history="1">
        <w:r w:rsidRPr="00DC4142">
          <w:rPr>
            <w:rFonts w:ascii="Times New Roman" w:eastAsia="Calibri" w:hAnsi="Times New Roman" w:cs="Traditional Arabic"/>
            <w:sz w:val="28"/>
            <w:szCs w:val="28"/>
            <w:u w:val="single"/>
          </w:rPr>
          <w:t>www.vision2030.gov.sa</w:t>
        </w:r>
      </w:hyperlink>
      <w:r w:rsidRPr="00DC4142">
        <w:rPr>
          <w:rFonts w:ascii="Times New Roman" w:eastAsia="Calibri" w:hAnsi="Times New Roman" w:cs="Traditional Arabic"/>
          <w:sz w:val="28"/>
          <w:szCs w:val="28"/>
          <w:rtl/>
        </w:rPr>
        <w:t>).</w:t>
      </w:r>
    </w:p>
    <w:p w14:paraId="61162A12" w14:textId="77777777" w:rsidR="00583C20" w:rsidRDefault="00583C20" w:rsidP="00583C20">
      <w:pPr>
        <w:bidi/>
        <w:spacing w:after="0" w:line="360" w:lineRule="auto"/>
        <w:ind w:firstLine="720"/>
        <w:jc w:val="both"/>
        <w:rPr>
          <w:rFonts w:ascii="Times New Roman" w:eastAsia="Calibri" w:hAnsi="Times New Roman" w:cs="Traditional Arabic"/>
          <w:sz w:val="28"/>
          <w:szCs w:val="28"/>
          <w:rtl/>
        </w:rPr>
      </w:pPr>
    </w:p>
    <w:p w14:paraId="2A58E070" w14:textId="77777777" w:rsidR="00583C20" w:rsidRDefault="00583C20" w:rsidP="00583C20">
      <w:pPr>
        <w:bidi/>
        <w:spacing w:after="0" w:line="360" w:lineRule="auto"/>
        <w:ind w:firstLine="720"/>
        <w:jc w:val="both"/>
        <w:rPr>
          <w:rFonts w:ascii="Times New Roman" w:eastAsia="Calibri" w:hAnsi="Times New Roman" w:cs="Traditional Arabic"/>
          <w:sz w:val="28"/>
          <w:szCs w:val="28"/>
          <w:rtl/>
        </w:rPr>
      </w:pPr>
    </w:p>
    <w:p w14:paraId="2EA6F1BE" w14:textId="77777777" w:rsidR="00583C20" w:rsidRDefault="00583C20" w:rsidP="00583C20">
      <w:pPr>
        <w:bidi/>
        <w:spacing w:after="0" w:line="360" w:lineRule="auto"/>
        <w:ind w:firstLine="720"/>
        <w:jc w:val="both"/>
        <w:rPr>
          <w:rFonts w:ascii="Times New Roman" w:eastAsia="Calibri" w:hAnsi="Times New Roman" w:cs="Traditional Arabic"/>
          <w:sz w:val="28"/>
          <w:szCs w:val="28"/>
          <w:rtl/>
        </w:rPr>
      </w:pPr>
    </w:p>
    <w:p w14:paraId="5594E3AF" w14:textId="35D79B3B" w:rsidR="00583C20" w:rsidRPr="0040130A" w:rsidRDefault="004A723B" w:rsidP="004A723B">
      <w:pPr>
        <w:bidi/>
        <w:spacing w:after="0" w:line="360" w:lineRule="auto"/>
        <w:ind w:firstLine="84"/>
        <w:jc w:val="both"/>
        <w:rPr>
          <w:rFonts w:ascii="Times New Roman" w:eastAsia="Calibri" w:hAnsi="Times New Roman" w:cs="Traditional Arabic"/>
          <w:sz w:val="28"/>
          <w:szCs w:val="28"/>
        </w:rPr>
      </w:pPr>
      <w:r>
        <w:rPr>
          <w:rFonts w:ascii="Times New Roman" w:hAnsi="Times New Roman" w:cs="Traditional Arabic" w:hint="cs"/>
          <w:b/>
          <w:bCs/>
          <w:sz w:val="32"/>
          <w:szCs w:val="32"/>
          <w:rtl/>
        </w:rPr>
        <w:lastRenderedPageBreak/>
        <w:t>الفصل الأول: الإطار المنهجي =================================</w:t>
      </w:r>
    </w:p>
    <w:p w14:paraId="2B6AEB72" w14:textId="3DCE743B" w:rsidR="004A723B" w:rsidRPr="004A723B" w:rsidRDefault="004A723B" w:rsidP="004A1962">
      <w:pPr>
        <w:bidi/>
        <w:spacing w:before="100" w:beforeAutospacing="1" w:after="100" w:afterAutospacing="1" w:line="360" w:lineRule="auto"/>
        <w:jc w:val="both"/>
        <w:rPr>
          <w:rFonts w:ascii="Times New Roman" w:hAnsi="Times New Roman" w:cs="Traditional Arabic"/>
          <w:b/>
          <w:bCs/>
          <w:sz w:val="36"/>
          <w:szCs w:val="36"/>
          <w:rtl/>
          <w:lang w:bidi="ar-EG"/>
        </w:rPr>
      </w:pPr>
      <w:r w:rsidRPr="004A723B">
        <w:rPr>
          <w:rFonts w:ascii="Times New Roman" w:hAnsi="Times New Roman" w:cs="Traditional Arabic" w:hint="cs"/>
          <w:b/>
          <w:bCs/>
          <w:sz w:val="36"/>
          <w:szCs w:val="36"/>
          <w:rtl/>
          <w:lang w:bidi="ar-EG"/>
        </w:rPr>
        <w:t>سابعاً: حدود الدراسة</w:t>
      </w:r>
    </w:p>
    <w:p w14:paraId="6B21EDE7" w14:textId="77D7D5A5" w:rsidR="004A1962" w:rsidRPr="004A723B" w:rsidRDefault="004A723B" w:rsidP="004A723B">
      <w:pPr>
        <w:bidi/>
        <w:spacing w:before="100" w:beforeAutospacing="1" w:after="100" w:afterAutospacing="1" w:line="360" w:lineRule="auto"/>
        <w:jc w:val="both"/>
        <w:rPr>
          <w:rFonts w:ascii="Times New Roman" w:hAnsi="Times New Roman" w:cs="Traditional Arabic"/>
          <w:b/>
          <w:bCs/>
          <w:sz w:val="36"/>
          <w:szCs w:val="36"/>
          <w:rtl/>
          <w:lang w:bidi="ar-EG"/>
        </w:rPr>
      </w:pPr>
      <w:r>
        <w:rPr>
          <w:rFonts w:ascii="Times New Roman" w:hAnsi="Times New Roman" w:cs="Traditional Arabic" w:hint="cs"/>
          <w:b/>
          <w:bCs/>
          <w:sz w:val="36"/>
          <w:szCs w:val="36"/>
          <w:rtl/>
          <w:lang w:bidi="ar-EG"/>
        </w:rPr>
        <w:t>حدود الدراسة</w:t>
      </w:r>
    </w:p>
    <w:p w14:paraId="07745830" w14:textId="7431881D" w:rsidR="00D57708" w:rsidRPr="004A723B" w:rsidRDefault="00583C20" w:rsidP="00583C20">
      <w:pPr>
        <w:pStyle w:val="ListParagraph"/>
        <w:numPr>
          <w:ilvl w:val="4"/>
          <w:numId w:val="4"/>
        </w:numPr>
        <w:bidi/>
        <w:spacing w:before="100" w:beforeAutospacing="1" w:after="100" w:afterAutospacing="1" w:line="360" w:lineRule="auto"/>
        <w:ind w:left="226"/>
        <w:jc w:val="both"/>
        <w:rPr>
          <w:rFonts w:ascii="Times New Roman" w:hAnsi="Times New Roman" w:cs="Traditional Arabic"/>
          <w:b/>
          <w:bCs/>
          <w:sz w:val="28"/>
          <w:szCs w:val="28"/>
        </w:rPr>
      </w:pPr>
      <w:r w:rsidRPr="004A723B">
        <w:rPr>
          <w:rFonts w:ascii="Times New Roman" w:hAnsi="Times New Roman" w:cs="Traditional Arabic" w:hint="cs"/>
          <w:b/>
          <w:bCs/>
          <w:sz w:val="28"/>
          <w:szCs w:val="28"/>
          <w:rtl/>
        </w:rPr>
        <w:t xml:space="preserve">حدود بشرية </w:t>
      </w:r>
    </w:p>
    <w:p w14:paraId="4BEF8C5C" w14:textId="52BC5FC5" w:rsidR="00583C20" w:rsidRDefault="00583C20" w:rsidP="00583C20">
      <w:pPr>
        <w:pStyle w:val="ListParagraph"/>
        <w:bidi/>
        <w:spacing w:before="100" w:beforeAutospacing="1" w:after="100" w:afterAutospacing="1" w:line="360" w:lineRule="auto"/>
        <w:ind w:left="226"/>
        <w:jc w:val="both"/>
        <w:rPr>
          <w:rFonts w:ascii="Times New Roman" w:hAnsi="Times New Roman" w:cs="Traditional Arabic"/>
          <w:sz w:val="28"/>
          <w:szCs w:val="28"/>
        </w:rPr>
      </w:pPr>
      <w:r>
        <w:rPr>
          <w:rFonts w:ascii="Times New Roman" w:hAnsi="Times New Roman" w:cs="Traditional Arabic" w:hint="cs"/>
          <w:sz w:val="28"/>
          <w:szCs w:val="28"/>
          <w:rtl/>
        </w:rPr>
        <w:t>بناءً على موضوع البحث وأهدافه فقد تحدد المجتمع المستهدف على أن يكون من العاملين في قسم الموارد البشرية كلية الطب جامعة الملك سعود، ويتم اختيارهم بناءً على أهداف الدراسة المتعلقة بتقييم تأثير التحول الرقمي على أداء الموارد البشرية والألتزام التنظيمي، ويشمل هذا المجتمع مختلف الفئات الوظيفية مثل: الموظفين الإداريين، المديرين، الأخصائيين والمستشارين، بما يعكس التنوع في المهارات والمسؤوليات داخل الجامعة، وقد بلغ العدد الإجمالي للعاملين في قسم الموارد البشرية بجامعة الملك سعود (200) موظف وموظفة، وذلك وفقاً للبيانات الإدارية الصادرة عن إدارة الموارد البشرية لعام 2025م.</w:t>
      </w:r>
    </w:p>
    <w:p w14:paraId="3B98E90E" w14:textId="495F1E31" w:rsidR="00583C20" w:rsidRPr="004A723B" w:rsidRDefault="00583C20" w:rsidP="00583C20">
      <w:pPr>
        <w:pStyle w:val="ListParagraph"/>
        <w:numPr>
          <w:ilvl w:val="4"/>
          <w:numId w:val="4"/>
        </w:numPr>
        <w:bidi/>
        <w:spacing w:before="100" w:beforeAutospacing="1" w:after="100" w:afterAutospacing="1" w:line="360" w:lineRule="auto"/>
        <w:ind w:left="84"/>
        <w:jc w:val="both"/>
        <w:rPr>
          <w:rFonts w:ascii="Times New Roman" w:hAnsi="Times New Roman" w:cs="Traditional Arabic"/>
          <w:b/>
          <w:bCs/>
          <w:sz w:val="28"/>
          <w:szCs w:val="28"/>
        </w:rPr>
      </w:pPr>
      <w:r w:rsidRPr="004A723B">
        <w:rPr>
          <w:rFonts w:ascii="Times New Roman" w:hAnsi="Times New Roman" w:cs="Traditional Arabic" w:hint="cs"/>
          <w:b/>
          <w:bCs/>
          <w:sz w:val="28"/>
          <w:szCs w:val="28"/>
          <w:rtl/>
        </w:rPr>
        <w:t xml:space="preserve">حدود زمنية </w:t>
      </w:r>
    </w:p>
    <w:p w14:paraId="01B32222" w14:textId="31F9F27C" w:rsidR="00583C20" w:rsidRPr="00583C20" w:rsidRDefault="00583C20" w:rsidP="002B32EB">
      <w:pPr>
        <w:bidi/>
        <w:spacing w:before="100" w:beforeAutospacing="1" w:after="100" w:afterAutospacing="1" w:line="360" w:lineRule="auto"/>
        <w:jc w:val="both"/>
        <w:rPr>
          <w:rFonts w:ascii="Times New Roman" w:hAnsi="Times New Roman" w:cs="Traditional Arabic"/>
          <w:sz w:val="28"/>
          <w:szCs w:val="28"/>
        </w:rPr>
      </w:pPr>
      <w:r>
        <w:rPr>
          <w:rFonts w:ascii="Times New Roman" w:hAnsi="Times New Roman" w:cs="Traditional Arabic" w:hint="cs"/>
          <w:sz w:val="28"/>
          <w:szCs w:val="28"/>
          <w:rtl/>
        </w:rPr>
        <w:t xml:space="preserve">قامت الباحثة بإجراء الدراسة الأستطلاعية في شهر </w:t>
      </w:r>
      <w:r w:rsidR="002B32EB">
        <w:rPr>
          <w:rFonts w:ascii="Times New Roman" w:hAnsi="Times New Roman" w:cs="Traditional Arabic" w:hint="cs"/>
          <w:sz w:val="28"/>
          <w:szCs w:val="28"/>
          <w:rtl/>
        </w:rPr>
        <w:t>ديسمبر</w:t>
      </w:r>
      <w:r>
        <w:rPr>
          <w:rFonts w:ascii="Times New Roman" w:hAnsi="Times New Roman" w:cs="Traditional Arabic" w:hint="cs"/>
          <w:sz w:val="28"/>
          <w:szCs w:val="28"/>
          <w:rtl/>
        </w:rPr>
        <w:t xml:space="preserve"> 2025م، وتم طرح الاستبيان وجمع البيانات من أفراد عينة الدراسة خلال الشهور </w:t>
      </w:r>
      <w:r w:rsidR="002B32EB">
        <w:rPr>
          <w:rFonts w:ascii="Times New Roman" w:hAnsi="Times New Roman" w:cs="Traditional Arabic" w:hint="cs"/>
          <w:sz w:val="28"/>
          <w:szCs w:val="28"/>
          <w:rtl/>
        </w:rPr>
        <w:t>يناير- مارس2026م وتحليلها أحصائياً.</w:t>
      </w:r>
    </w:p>
    <w:p w14:paraId="44B8881A" w14:textId="21F0D270" w:rsidR="00583C20" w:rsidRPr="004A723B" w:rsidRDefault="00583C20" w:rsidP="002B32EB">
      <w:pPr>
        <w:pStyle w:val="ListParagraph"/>
        <w:numPr>
          <w:ilvl w:val="4"/>
          <w:numId w:val="4"/>
        </w:numPr>
        <w:bidi/>
        <w:spacing w:before="100" w:beforeAutospacing="1" w:after="100" w:afterAutospacing="1" w:line="360" w:lineRule="auto"/>
        <w:ind w:left="226"/>
        <w:jc w:val="both"/>
        <w:rPr>
          <w:rFonts w:ascii="Times New Roman" w:hAnsi="Times New Roman" w:cs="Traditional Arabic"/>
          <w:b/>
          <w:bCs/>
          <w:sz w:val="28"/>
          <w:szCs w:val="28"/>
        </w:rPr>
      </w:pPr>
      <w:r w:rsidRPr="004A723B">
        <w:rPr>
          <w:rFonts w:ascii="Times New Roman" w:hAnsi="Times New Roman" w:cs="Traditional Arabic" w:hint="cs"/>
          <w:b/>
          <w:bCs/>
          <w:sz w:val="28"/>
          <w:szCs w:val="28"/>
          <w:rtl/>
        </w:rPr>
        <w:t xml:space="preserve">حدود مكانية </w:t>
      </w:r>
    </w:p>
    <w:p w14:paraId="16A8B436" w14:textId="52173571" w:rsidR="002B32EB" w:rsidRDefault="002B32EB" w:rsidP="002B32EB">
      <w:pPr>
        <w:pStyle w:val="ListParagraph"/>
        <w:bidi/>
        <w:spacing w:before="100" w:beforeAutospacing="1" w:after="100" w:afterAutospacing="1" w:line="360" w:lineRule="auto"/>
        <w:ind w:left="226"/>
        <w:jc w:val="both"/>
        <w:rPr>
          <w:rFonts w:ascii="Times New Roman" w:hAnsi="Times New Roman" w:cs="Traditional Arabic"/>
          <w:sz w:val="28"/>
          <w:szCs w:val="28"/>
          <w:rtl/>
        </w:rPr>
      </w:pPr>
      <w:r>
        <w:rPr>
          <w:rFonts w:ascii="Times New Roman" w:hAnsi="Times New Roman" w:cs="Traditional Arabic" w:hint="cs"/>
          <w:sz w:val="28"/>
          <w:szCs w:val="28"/>
          <w:rtl/>
        </w:rPr>
        <w:t xml:space="preserve">تم تطبيق هذه الدراسة على موظفين وموظفات جامعة الملك سعود </w:t>
      </w:r>
      <w:r>
        <w:rPr>
          <w:rFonts w:ascii="Times New Roman" w:hAnsi="Times New Roman" w:cs="Traditional Arabic"/>
          <w:sz w:val="28"/>
          <w:szCs w:val="28"/>
          <w:rtl/>
        </w:rPr>
        <w:t>–</w:t>
      </w:r>
      <w:r>
        <w:rPr>
          <w:rFonts w:ascii="Times New Roman" w:hAnsi="Times New Roman" w:cs="Traditional Arabic" w:hint="cs"/>
          <w:sz w:val="28"/>
          <w:szCs w:val="28"/>
          <w:rtl/>
        </w:rPr>
        <w:t xml:space="preserve"> كلية الطب، إدارة الموارد البشرية.</w:t>
      </w:r>
    </w:p>
    <w:p w14:paraId="5F6A0A30" w14:textId="77777777" w:rsidR="002B32EB" w:rsidRDefault="002B32EB" w:rsidP="002B32EB">
      <w:pPr>
        <w:pStyle w:val="ListParagraph"/>
        <w:bidi/>
        <w:spacing w:before="100" w:beforeAutospacing="1" w:after="100" w:afterAutospacing="1" w:line="360" w:lineRule="auto"/>
        <w:ind w:left="226"/>
        <w:jc w:val="both"/>
        <w:rPr>
          <w:rFonts w:ascii="Times New Roman" w:hAnsi="Times New Roman" w:cs="Traditional Arabic"/>
          <w:sz w:val="28"/>
          <w:szCs w:val="28"/>
          <w:rtl/>
        </w:rPr>
      </w:pPr>
    </w:p>
    <w:p w14:paraId="6577F99E" w14:textId="77777777" w:rsidR="004A723B" w:rsidRDefault="004A723B" w:rsidP="004A723B">
      <w:pPr>
        <w:pStyle w:val="ListParagraph"/>
        <w:bidi/>
        <w:spacing w:before="100" w:beforeAutospacing="1" w:after="100" w:afterAutospacing="1" w:line="360" w:lineRule="auto"/>
        <w:ind w:left="226"/>
        <w:jc w:val="both"/>
        <w:rPr>
          <w:rFonts w:ascii="Times New Roman" w:hAnsi="Times New Roman" w:cs="Traditional Arabic"/>
          <w:sz w:val="28"/>
          <w:szCs w:val="28"/>
          <w:rtl/>
        </w:rPr>
      </w:pPr>
    </w:p>
    <w:p w14:paraId="46B00BAC" w14:textId="77777777" w:rsidR="004A723B" w:rsidRDefault="004A723B" w:rsidP="004A723B">
      <w:pPr>
        <w:pStyle w:val="ListParagraph"/>
        <w:bidi/>
        <w:spacing w:before="100" w:beforeAutospacing="1" w:after="100" w:afterAutospacing="1" w:line="360" w:lineRule="auto"/>
        <w:ind w:left="226"/>
        <w:jc w:val="both"/>
        <w:rPr>
          <w:rFonts w:ascii="Times New Roman" w:hAnsi="Times New Roman" w:cs="Traditional Arabic"/>
          <w:sz w:val="28"/>
          <w:szCs w:val="28"/>
          <w:rtl/>
        </w:rPr>
      </w:pPr>
    </w:p>
    <w:p w14:paraId="6ABCA730" w14:textId="77777777" w:rsidR="004A723B" w:rsidRDefault="004A723B" w:rsidP="004A723B">
      <w:pPr>
        <w:pStyle w:val="ListParagraph"/>
        <w:bidi/>
        <w:spacing w:before="100" w:beforeAutospacing="1" w:after="100" w:afterAutospacing="1" w:line="360" w:lineRule="auto"/>
        <w:ind w:left="226"/>
        <w:jc w:val="both"/>
        <w:rPr>
          <w:rFonts w:ascii="Times New Roman" w:hAnsi="Times New Roman" w:cs="Traditional Arabic"/>
          <w:sz w:val="28"/>
          <w:szCs w:val="28"/>
          <w:rtl/>
        </w:rPr>
      </w:pPr>
    </w:p>
    <w:p w14:paraId="6266D73E" w14:textId="0E81C925" w:rsidR="004A723B" w:rsidRDefault="004A723B" w:rsidP="004A723B">
      <w:pPr>
        <w:pStyle w:val="ListParagraph"/>
        <w:bidi/>
        <w:spacing w:before="100" w:beforeAutospacing="1" w:after="100" w:afterAutospacing="1" w:line="360" w:lineRule="auto"/>
        <w:ind w:left="226"/>
        <w:jc w:val="both"/>
        <w:rPr>
          <w:rFonts w:ascii="Times New Roman" w:hAnsi="Times New Roman" w:cs="Traditional Arabic"/>
          <w:sz w:val="28"/>
          <w:szCs w:val="28"/>
          <w:rtl/>
        </w:rPr>
      </w:pPr>
      <w:r>
        <w:rPr>
          <w:rFonts w:ascii="Times New Roman" w:hAnsi="Times New Roman" w:cs="Traditional Arabic" w:hint="cs"/>
          <w:b/>
          <w:bCs/>
          <w:sz w:val="32"/>
          <w:szCs w:val="32"/>
          <w:rtl/>
        </w:rPr>
        <w:lastRenderedPageBreak/>
        <w:t>الفصل الأول: الإطار المنهجي ================================</w:t>
      </w:r>
    </w:p>
    <w:p w14:paraId="1E5C5A90" w14:textId="10A5C437" w:rsidR="004A723B" w:rsidRDefault="004A723B" w:rsidP="004A723B">
      <w:pPr>
        <w:pStyle w:val="ListParagraph"/>
        <w:bidi/>
        <w:spacing w:before="100" w:beforeAutospacing="1" w:after="100" w:afterAutospacing="1" w:line="360" w:lineRule="auto"/>
        <w:ind w:left="226"/>
        <w:jc w:val="both"/>
        <w:rPr>
          <w:rFonts w:ascii="Times New Roman" w:hAnsi="Times New Roman" w:cs="Traditional Arabic"/>
          <w:sz w:val="28"/>
          <w:szCs w:val="28"/>
          <w:rtl/>
        </w:rPr>
      </w:pPr>
      <w:r>
        <w:rPr>
          <w:rFonts w:ascii="Times New Roman" w:hAnsi="Times New Roman" w:cs="Traditional Arabic" w:hint="cs"/>
          <w:sz w:val="28"/>
          <w:szCs w:val="28"/>
          <w:rtl/>
        </w:rPr>
        <w:t xml:space="preserve">ثامناً: نموذج الدراسة </w:t>
      </w:r>
    </w:p>
    <w:p w14:paraId="410E1E36" w14:textId="77777777" w:rsidR="009A4718" w:rsidRPr="007B0CBA" w:rsidRDefault="009A4718" w:rsidP="009A4718">
      <w:pPr>
        <w:bidi/>
        <w:spacing w:before="100" w:beforeAutospacing="1" w:after="100" w:afterAutospacing="1" w:line="360" w:lineRule="auto"/>
        <w:jc w:val="both"/>
        <w:outlineLvl w:val="1"/>
        <w:rPr>
          <w:rFonts w:ascii="Times New Roman" w:hAnsi="Times New Roman" w:cs="Traditional Arabic"/>
          <w:b/>
          <w:bCs/>
          <w:sz w:val="32"/>
          <w:szCs w:val="32"/>
          <w:rtl/>
        </w:rPr>
      </w:pPr>
      <w:bookmarkStart w:id="9" w:name="_Toc194503598"/>
      <w:r>
        <w:rPr>
          <w:rFonts w:ascii="Times New Roman" w:hAnsi="Times New Roman" w:cs="Traditional Arabic" w:hint="cs"/>
          <w:b/>
          <w:bCs/>
          <w:sz w:val="32"/>
          <w:szCs w:val="32"/>
          <w:highlight w:val="lightGray"/>
          <w:rtl/>
        </w:rPr>
        <w:t>(3-2)</w:t>
      </w:r>
      <w:r w:rsidRPr="0083129C">
        <w:rPr>
          <w:rFonts w:ascii="Times New Roman" w:hAnsi="Times New Roman" w:cs="Traditional Arabic" w:hint="cs"/>
          <w:b/>
          <w:bCs/>
          <w:sz w:val="32"/>
          <w:szCs w:val="32"/>
          <w:highlight w:val="lightGray"/>
          <w:rtl/>
        </w:rPr>
        <w:t xml:space="preserve"> نموذج الدراسة</w:t>
      </w:r>
      <w:bookmarkEnd w:id="9"/>
    </w:p>
    <w:p w14:paraId="55A9E4F1" w14:textId="77777777" w:rsidR="009A4718" w:rsidRPr="00DC4142" w:rsidRDefault="009A4718" w:rsidP="009A4718">
      <w:pPr>
        <w:pStyle w:val="ListParagraph"/>
        <w:numPr>
          <w:ilvl w:val="0"/>
          <w:numId w:val="1"/>
        </w:numPr>
        <w:bidi/>
        <w:spacing w:before="100" w:beforeAutospacing="1" w:after="100" w:afterAutospacing="1" w:line="360" w:lineRule="auto"/>
        <w:contextualSpacing w:val="0"/>
        <w:jc w:val="both"/>
        <w:rPr>
          <w:rFonts w:ascii="Times New Roman" w:eastAsia="Calibri" w:hAnsi="Times New Roman" w:cs="Traditional Arabic"/>
          <w:kern w:val="2"/>
          <w:sz w:val="32"/>
          <w:szCs w:val="32"/>
          <w:rtl/>
          <w14:ligatures w14:val="standardContextual"/>
        </w:rPr>
      </w:pPr>
      <w:r w:rsidRPr="00DC4142">
        <w:rPr>
          <w:rFonts w:ascii="Times New Roman" w:hAnsi="Times New Roman" w:cs="Traditional Arabic"/>
          <w:sz w:val="28"/>
          <w:szCs w:val="28"/>
          <w:rtl/>
        </w:rPr>
        <w:t xml:space="preserve">من خلال تحليل الدراسات السابقة المتعلقة بموضوع </w:t>
      </w:r>
      <w:bookmarkStart w:id="10" w:name="_Hlk183474476"/>
      <w:r w:rsidRPr="00DC4142">
        <w:rPr>
          <w:rFonts w:ascii="Times New Roman" w:hAnsi="Times New Roman" w:cs="Traditional Arabic" w:hint="cs"/>
          <w:sz w:val="28"/>
          <w:szCs w:val="28"/>
          <w:rtl/>
        </w:rPr>
        <w:t xml:space="preserve">التحول </w:t>
      </w:r>
      <w:bookmarkEnd w:id="10"/>
      <w:r w:rsidRPr="00DC4142">
        <w:rPr>
          <w:rFonts w:ascii="Times New Roman" w:hAnsi="Times New Roman" w:cs="Traditional Arabic" w:hint="cs"/>
          <w:sz w:val="28"/>
          <w:szCs w:val="28"/>
          <w:rtl/>
        </w:rPr>
        <w:t xml:space="preserve">الرقمي بأبعاده( التكنولوجيا الرقمية- الرشاقة الرقمية – البيئة الرقمية – الإبداع الرقمي )  </w:t>
      </w:r>
      <w:r w:rsidRPr="00DC4142">
        <w:rPr>
          <w:rFonts w:ascii="Times New Roman" w:hAnsi="Times New Roman" w:cs="Traditional Arabic"/>
          <w:sz w:val="28"/>
          <w:szCs w:val="28"/>
          <w:rtl/>
        </w:rPr>
        <w:t>على أداء الموارد البشرية</w:t>
      </w:r>
      <w:r>
        <w:rPr>
          <w:rFonts w:ascii="Times New Roman" w:hAnsi="Times New Roman" w:cs="Traditional Arabic" w:hint="cs"/>
          <w:sz w:val="28"/>
          <w:szCs w:val="28"/>
          <w:rtl/>
        </w:rPr>
        <w:t xml:space="preserve"> </w:t>
      </w:r>
      <w:r w:rsidRPr="00C8467D">
        <w:rPr>
          <w:rFonts w:ascii="Times New Roman" w:hAnsi="Times New Roman" w:cs="Traditional Arabic"/>
          <w:sz w:val="28"/>
          <w:szCs w:val="28"/>
          <w:rtl/>
        </w:rPr>
        <w:t>مع دراسة الدور الوسيط للالتزام التنظيمي</w:t>
      </w:r>
      <w:r w:rsidRPr="00C8467D">
        <w:rPr>
          <w:rFonts w:ascii="Times New Roman" w:hAnsi="Times New Roman" w:cs="Traditional Arabic" w:hint="cs"/>
          <w:b/>
          <w:bCs/>
          <w:sz w:val="28"/>
          <w:szCs w:val="28"/>
          <w:rtl/>
        </w:rPr>
        <w:t xml:space="preserve"> </w:t>
      </w:r>
      <w:r w:rsidRPr="00DC4142">
        <w:rPr>
          <w:rFonts w:ascii="Times New Roman" w:hAnsi="Times New Roman" w:cs="Traditional Arabic" w:hint="cs"/>
          <w:b/>
          <w:bCs/>
          <w:sz w:val="28"/>
          <w:szCs w:val="28"/>
          <w:rtl/>
        </w:rPr>
        <w:t xml:space="preserve">على العاملين بكلية الطب </w:t>
      </w:r>
      <w:r w:rsidRPr="00DC4142">
        <w:rPr>
          <w:rFonts w:ascii="Times New Roman" w:hAnsi="Times New Roman" w:cs="Traditional Arabic"/>
          <w:b/>
          <w:bCs/>
          <w:sz w:val="28"/>
          <w:szCs w:val="28"/>
          <w:rtl/>
        </w:rPr>
        <w:t xml:space="preserve"> </w:t>
      </w:r>
      <w:r w:rsidRPr="00DC4142">
        <w:rPr>
          <w:rFonts w:ascii="Times New Roman" w:hAnsi="Times New Roman" w:cs="Traditional Arabic" w:hint="cs"/>
          <w:b/>
          <w:bCs/>
          <w:sz w:val="28"/>
          <w:szCs w:val="28"/>
          <w:rtl/>
        </w:rPr>
        <w:t xml:space="preserve">في </w:t>
      </w:r>
      <w:r w:rsidRPr="00DC4142">
        <w:rPr>
          <w:rFonts w:ascii="Times New Roman" w:hAnsi="Times New Roman" w:cs="Traditional Arabic"/>
          <w:b/>
          <w:bCs/>
          <w:sz w:val="28"/>
          <w:szCs w:val="28"/>
          <w:rtl/>
        </w:rPr>
        <w:t>جامعة الملك سعود</w:t>
      </w:r>
      <w:r w:rsidRPr="00DC4142">
        <w:rPr>
          <w:rFonts w:ascii="Times New Roman" w:hAnsi="Times New Roman" w:cs="Traditional Arabic"/>
          <w:sz w:val="28"/>
          <w:szCs w:val="28"/>
          <w:rtl/>
        </w:rPr>
        <w:t xml:space="preserve"> ، </w:t>
      </w:r>
      <w:r w:rsidRPr="00DC4142">
        <w:rPr>
          <w:rFonts w:ascii="Times New Roman" w:hAnsi="Times New Roman" w:cs="Traditional Arabic" w:hint="cs"/>
          <w:sz w:val="28"/>
          <w:szCs w:val="28"/>
          <w:rtl/>
        </w:rPr>
        <w:t>و</w:t>
      </w:r>
      <w:r w:rsidRPr="00DC4142">
        <w:rPr>
          <w:rFonts w:ascii="Times New Roman" w:hAnsi="Times New Roman" w:cs="Traditional Arabic"/>
          <w:sz w:val="28"/>
          <w:szCs w:val="28"/>
          <w:rtl/>
        </w:rPr>
        <w:t>يمكن تحديد الأبعاد الأكثر استخدامًا في كل متغير بناءً على الدراسات السابقة.</w:t>
      </w:r>
    </w:p>
    <w:p w14:paraId="71C0DDE5" w14:textId="77777777" w:rsidR="009A4718" w:rsidRPr="00DC4142" w:rsidRDefault="009A4718" w:rsidP="009A4718">
      <w:pPr>
        <w:pStyle w:val="ListParagraph"/>
        <w:numPr>
          <w:ilvl w:val="0"/>
          <w:numId w:val="5"/>
        </w:numPr>
        <w:bidi/>
        <w:spacing w:before="100" w:beforeAutospacing="1" w:after="100" w:afterAutospacing="1" w:line="360" w:lineRule="auto"/>
        <w:contextualSpacing w:val="0"/>
        <w:jc w:val="both"/>
        <w:rPr>
          <w:rFonts w:ascii="Times New Roman" w:eastAsia="Calibri" w:hAnsi="Times New Roman" w:cs="Traditional Arabic"/>
          <w:kern w:val="2"/>
          <w:sz w:val="28"/>
          <w:szCs w:val="28"/>
          <w14:ligatures w14:val="standardContextual"/>
        </w:rPr>
      </w:pPr>
      <w:r w:rsidRPr="00DC4142">
        <w:rPr>
          <w:rFonts w:ascii="Times New Roman" w:eastAsia="Calibri" w:hAnsi="Times New Roman" w:cs="Traditional Arabic" w:hint="cs"/>
          <w:b/>
          <w:bCs/>
          <w:kern w:val="2"/>
          <w:sz w:val="28"/>
          <w:szCs w:val="28"/>
          <w:rtl/>
          <w14:ligatures w14:val="standardContextual"/>
        </w:rPr>
        <w:t>المتغير المستقل (أبعاد التحول الرقمي)</w:t>
      </w:r>
      <w:r w:rsidRPr="00DC4142">
        <w:rPr>
          <w:rFonts w:ascii="Times New Roman" w:eastAsia="Calibri" w:hAnsi="Times New Roman" w:cs="Traditional Arabic" w:hint="cs"/>
          <w:b/>
          <w:bCs/>
          <w:kern w:val="2"/>
          <w:sz w:val="28"/>
          <w:szCs w:val="28"/>
          <w14:ligatures w14:val="standardContextual"/>
        </w:rPr>
        <w:t>:</w:t>
      </w:r>
      <w:r w:rsidRPr="00DC4142">
        <w:rPr>
          <w:rFonts w:ascii="Times New Roman" w:eastAsia="Calibri" w:hAnsi="Times New Roman" w:cs="Traditional Arabic" w:hint="cs"/>
          <w:kern w:val="2"/>
          <w:sz w:val="28"/>
          <w:szCs w:val="28"/>
          <w:rtl/>
          <w:lang w:bidi="ar-EG"/>
          <w14:ligatures w14:val="standardContextual"/>
        </w:rPr>
        <w:t xml:space="preserve"> ( التكنولوجيا الرقمية- الرشاقة الرقمية – البيئة الرقمية – الإبداع الرقمي )</w:t>
      </w:r>
      <w:r w:rsidRPr="00DC4142">
        <w:rPr>
          <w:rFonts w:ascii="Times New Roman" w:eastAsia="Calibri" w:hAnsi="Times New Roman" w:cs="Traditional Arabic" w:hint="cs"/>
          <w:b/>
          <w:bCs/>
          <w:kern w:val="2"/>
          <w:sz w:val="28"/>
          <w:szCs w:val="28"/>
          <w:rtl/>
          <w14:ligatures w14:val="standardContextual"/>
        </w:rPr>
        <w:t xml:space="preserve"> </w:t>
      </w:r>
      <w:r w:rsidRPr="00DC4142">
        <w:rPr>
          <w:rFonts w:ascii="Times New Roman" w:eastAsia="Calibri" w:hAnsi="Times New Roman" w:cs="Traditional Arabic" w:hint="cs"/>
          <w:kern w:val="2"/>
          <w:sz w:val="28"/>
          <w:szCs w:val="28"/>
          <w:rtl/>
          <w14:ligatures w14:val="standardContextual"/>
        </w:rPr>
        <w:t>بالاعتماد على دراسة</w:t>
      </w:r>
      <w:r w:rsidRPr="00DC4142">
        <w:rPr>
          <w:rFonts w:ascii="Times New Roman" w:hAnsi="Times New Roman" w:cs="Traditional Arabic" w:hint="cs"/>
          <w:sz w:val="20"/>
          <w:szCs w:val="20"/>
        </w:rPr>
        <w:t xml:space="preserve"> </w:t>
      </w:r>
      <w:r w:rsidRPr="00DC4142">
        <w:rPr>
          <w:rFonts w:ascii="Times New Roman" w:eastAsia="Calibri" w:hAnsi="Times New Roman" w:cs="Traditional Arabic" w:hint="cs"/>
          <w:kern w:val="2"/>
          <w:sz w:val="28"/>
          <w:szCs w:val="28"/>
          <w14:ligatures w14:val="standardContextual"/>
        </w:rPr>
        <w:t>Weber etal.,2022)</w:t>
      </w:r>
      <w:r w:rsidRPr="00DC4142">
        <w:rPr>
          <w:rFonts w:ascii="Times New Roman" w:eastAsia="Calibri" w:hAnsi="Times New Roman" w:cs="Traditional Arabic" w:hint="cs"/>
          <w:kern w:val="2"/>
          <w:sz w:val="28"/>
          <w:szCs w:val="28"/>
          <w:rtl/>
          <w14:ligatures w14:val="standardContextual"/>
        </w:rPr>
        <w:t xml:space="preserve"> </w:t>
      </w:r>
      <w:r w:rsidRPr="00DC4142">
        <w:rPr>
          <w:rFonts w:ascii="Times New Roman" w:eastAsia="Calibri" w:hAnsi="Times New Roman" w:cs="Traditional Arabic" w:hint="cs"/>
          <w:kern w:val="2"/>
          <w:sz w:val="28"/>
          <w:szCs w:val="28"/>
          <w14:ligatures w14:val="standardContextual"/>
        </w:rPr>
        <w:t>(</w:t>
      </w:r>
      <w:r w:rsidRPr="00DC4142">
        <w:rPr>
          <w:rFonts w:ascii="Times New Roman" w:eastAsia="Calibri" w:hAnsi="Times New Roman" w:cs="Traditional Arabic" w:hint="cs"/>
          <w:kern w:val="2"/>
          <w:sz w:val="28"/>
          <w:szCs w:val="28"/>
          <w:rtl/>
          <w:lang w:bidi="ar-EG"/>
          <w14:ligatures w14:val="standardContextual"/>
        </w:rPr>
        <w:t xml:space="preserve">، (شعبان والشبلى،2023) </w:t>
      </w:r>
    </w:p>
    <w:p w14:paraId="0F0D8D0F" w14:textId="77777777" w:rsidR="009A4718" w:rsidRPr="009A4718" w:rsidRDefault="009A4718" w:rsidP="009A4718">
      <w:pPr>
        <w:pStyle w:val="ListParagraph"/>
        <w:numPr>
          <w:ilvl w:val="0"/>
          <w:numId w:val="5"/>
        </w:numPr>
        <w:bidi/>
        <w:spacing w:before="100" w:beforeAutospacing="1" w:after="100" w:afterAutospacing="1" w:line="360" w:lineRule="auto"/>
        <w:contextualSpacing w:val="0"/>
        <w:jc w:val="both"/>
        <w:rPr>
          <w:rFonts w:ascii="Times New Roman" w:eastAsia="Calibri" w:hAnsi="Times New Roman" w:cs="Traditional Arabic"/>
          <w:kern w:val="2"/>
          <w:sz w:val="32"/>
          <w:szCs w:val="32"/>
          <w14:ligatures w14:val="standardContextual"/>
        </w:rPr>
      </w:pPr>
      <w:r w:rsidRPr="00DC4142">
        <w:rPr>
          <w:rFonts w:ascii="Times New Roman" w:eastAsia="Calibri" w:hAnsi="Times New Roman" w:cs="Traditional Arabic" w:hint="cs"/>
          <w:b/>
          <w:bCs/>
          <w:kern w:val="2"/>
          <w:sz w:val="28"/>
          <w:szCs w:val="28"/>
          <w:rtl/>
          <w14:ligatures w14:val="standardContextual"/>
        </w:rPr>
        <w:t>المتغير التابع</w:t>
      </w:r>
      <w:r w:rsidRPr="00DC4142">
        <w:rPr>
          <w:rFonts w:ascii="Times New Roman" w:eastAsia="Calibri" w:hAnsi="Times New Roman" w:cs="Traditional Arabic" w:hint="cs"/>
          <w:b/>
          <w:bCs/>
          <w:kern w:val="2"/>
          <w:sz w:val="28"/>
          <w:szCs w:val="28"/>
          <w14:ligatures w14:val="standardContextual"/>
        </w:rPr>
        <w:t>:</w:t>
      </w:r>
      <w:r w:rsidRPr="00DC4142">
        <w:rPr>
          <w:rFonts w:ascii="Times New Roman" w:eastAsia="Calibri" w:hAnsi="Times New Roman" w:cs="Traditional Arabic" w:hint="cs"/>
          <w:b/>
          <w:bCs/>
          <w:kern w:val="2"/>
          <w:sz w:val="28"/>
          <w:szCs w:val="28"/>
          <w:rtl/>
          <w14:ligatures w14:val="standardContextual"/>
        </w:rPr>
        <w:t xml:space="preserve"> أداء الموارد البشرية</w:t>
      </w:r>
      <w:r w:rsidRPr="00DC4142">
        <w:rPr>
          <w:rFonts w:ascii="Times New Roman" w:eastAsia="Calibri" w:hAnsi="Times New Roman" w:cs="Traditional Arabic" w:hint="cs"/>
          <w:kern w:val="2"/>
          <w:sz w:val="28"/>
          <w:szCs w:val="28"/>
          <w:rtl/>
          <w14:ligatures w14:val="standardContextual"/>
        </w:rPr>
        <w:t xml:space="preserve"> بالاعتماد على دراسة (الدباس وابوجمعه،2024)، (العبانى ،2020)</w:t>
      </w:r>
    </w:p>
    <w:p w14:paraId="5F2C7543" w14:textId="77777777" w:rsidR="009A4718" w:rsidRDefault="009A4718" w:rsidP="009A4718">
      <w:pPr>
        <w:pStyle w:val="ListParagraph"/>
        <w:numPr>
          <w:ilvl w:val="0"/>
          <w:numId w:val="5"/>
        </w:numPr>
        <w:bidi/>
        <w:spacing w:line="360" w:lineRule="auto"/>
        <w:jc w:val="both"/>
        <w:rPr>
          <w:rFonts w:ascii="Times New Roman" w:eastAsia="Calibri" w:hAnsi="Times New Roman" w:cs="Traditional Arabic"/>
          <w:kern w:val="2"/>
          <w:sz w:val="32"/>
          <w:szCs w:val="32"/>
          <w14:ligatures w14:val="standardContextual"/>
        </w:rPr>
      </w:pPr>
      <w:r w:rsidRPr="00474446">
        <w:rPr>
          <w:rFonts w:ascii="Times New Roman" w:eastAsia="Calibri" w:hAnsi="Times New Roman" w:cs="Traditional Arabic"/>
          <w:b/>
          <w:bCs/>
          <w:kern w:val="2"/>
          <w:sz w:val="32"/>
          <w:szCs w:val="32"/>
          <w:rtl/>
          <w14:ligatures w14:val="standardContextual"/>
        </w:rPr>
        <w:t>المتغير الوسيط</w:t>
      </w:r>
      <w:r w:rsidRPr="00474446">
        <w:rPr>
          <w:rFonts w:ascii="Times New Roman" w:eastAsia="Calibri" w:hAnsi="Times New Roman" w:cs="Traditional Arabic" w:hint="cs"/>
          <w:b/>
          <w:bCs/>
          <w:kern w:val="2"/>
          <w:sz w:val="32"/>
          <w:szCs w:val="32"/>
          <w:rtl/>
          <w14:ligatures w14:val="standardContextual"/>
        </w:rPr>
        <w:t>:</w:t>
      </w:r>
      <w:r w:rsidRPr="00474446">
        <w:rPr>
          <w:rFonts w:ascii="Times New Roman" w:eastAsia="Calibri" w:hAnsi="Times New Roman" w:cs="Traditional Arabic"/>
          <w:b/>
          <w:bCs/>
          <w:kern w:val="2"/>
          <w:sz w:val="32"/>
          <w:szCs w:val="32"/>
          <w:rtl/>
          <w14:ligatures w14:val="standardContextual"/>
        </w:rPr>
        <w:t xml:space="preserve"> (الالتزام التنظيمي)</w:t>
      </w:r>
      <w:r w:rsidRPr="00474446">
        <w:rPr>
          <w:rFonts w:ascii="Times New Roman" w:eastAsia="Calibri" w:hAnsi="Times New Roman" w:cs="Traditional Arabic" w:hint="cs"/>
          <w:kern w:val="2"/>
          <w:sz w:val="32"/>
          <w:szCs w:val="32"/>
          <w:rtl/>
          <w14:ligatures w14:val="standardContextual"/>
        </w:rPr>
        <w:t xml:space="preserve"> بأبعاده (</w:t>
      </w:r>
      <w:r w:rsidRPr="00474446">
        <w:rPr>
          <w:rFonts w:ascii="Times New Roman" w:eastAsia="Calibri" w:hAnsi="Times New Roman" w:cs="Traditional Arabic"/>
          <w:kern w:val="2"/>
          <w:sz w:val="32"/>
          <w:szCs w:val="32"/>
          <w:rtl/>
          <w14:ligatures w14:val="standardContextual"/>
        </w:rPr>
        <w:t>الالتزام العاطفي</w:t>
      </w:r>
      <w:r w:rsidRPr="00474446">
        <w:rPr>
          <w:rFonts w:ascii="Times New Roman" w:eastAsia="Calibri" w:hAnsi="Times New Roman" w:cs="Traditional Arabic" w:hint="cs"/>
          <w:kern w:val="2"/>
          <w:sz w:val="32"/>
          <w:szCs w:val="32"/>
          <w:rtl/>
          <w14:ligatures w14:val="standardContextual"/>
        </w:rPr>
        <w:t>-</w:t>
      </w:r>
      <w:r w:rsidRPr="00474446">
        <w:rPr>
          <w:rFonts w:ascii="Times New Roman" w:eastAsia="Calibri" w:hAnsi="Times New Roman" w:cs="Traditional Arabic"/>
          <w:kern w:val="2"/>
          <w:sz w:val="32"/>
          <w:szCs w:val="32"/>
          <w:rtl/>
          <w14:ligatures w14:val="standardContextual"/>
        </w:rPr>
        <w:t>الالتزام الاستمراري</w:t>
      </w:r>
      <w:r w:rsidRPr="00474446">
        <w:rPr>
          <w:rFonts w:ascii="Times New Roman" w:eastAsia="Calibri" w:hAnsi="Times New Roman" w:cs="Traditional Arabic" w:hint="cs"/>
          <w:kern w:val="2"/>
          <w:sz w:val="32"/>
          <w:szCs w:val="32"/>
          <w:rtl/>
          <w14:ligatures w14:val="standardContextual"/>
        </w:rPr>
        <w:t xml:space="preserve"> -</w:t>
      </w:r>
      <w:r w:rsidRPr="00474446">
        <w:rPr>
          <w:rFonts w:ascii="Times New Roman" w:eastAsia="Calibri" w:hAnsi="Times New Roman" w:cs="Traditional Arabic"/>
          <w:kern w:val="2"/>
          <w:sz w:val="32"/>
          <w:szCs w:val="32"/>
          <w:rtl/>
          <w14:ligatures w14:val="standardContextual"/>
        </w:rPr>
        <w:t>الالتزام المعياري</w:t>
      </w:r>
      <w:r w:rsidRPr="00474446">
        <w:rPr>
          <w:rFonts w:ascii="Times New Roman" w:eastAsia="Calibri" w:hAnsi="Times New Roman" w:cs="Traditional Arabic" w:hint="cs"/>
          <w:kern w:val="2"/>
          <w:sz w:val="32"/>
          <w:szCs w:val="32"/>
          <w:rtl/>
          <w14:ligatures w14:val="standardContextual"/>
        </w:rPr>
        <w:t>) بالاعتماد على دراسة</w:t>
      </w:r>
      <w:r w:rsidRPr="00474446">
        <w:rPr>
          <w:rFonts w:ascii="Times New Roman" w:eastAsia="Times New Roman" w:hAnsi="Symbol" w:cs="Times New Roman"/>
          <w:sz w:val="24"/>
          <w:szCs w:val="24"/>
        </w:rPr>
        <w:t xml:space="preserve"> </w:t>
      </w:r>
      <w:r w:rsidRPr="00474446">
        <w:rPr>
          <w:rFonts w:ascii="Times New Roman" w:eastAsia="Calibri" w:hAnsi="Times New Roman" w:cs="Traditional Arabic"/>
          <w:kern w:val="2"/>
          <w:sz w:val="32"/>
          <w:szCs w:val="32"/>
          <w14:ligatures w14:val="standardContextual"/>
        </w:rPr>
        <w:t xml:space="preserve">) </w:t>
      </w:r>
      <w:r w:rsidRPr="00474446">
        <w:rPr>
          <w:rFonts w:ascii="Times New Roman" w:eastAsia="Calibri" w:hAnsi="Times New Roman" w:cs="Traditional Arabic"/>
          <w:kern w:val="2"/>
          <w:sz w:val="32"/>
          <w:szCs w:val="32"/>
          <w:rtl/>
          <w14:ligatures w14:val="standardContextual"/>
        </w:rPr>
        <w:t>العبار</w:t>
      </w:r>
      <w:r w:rsidRPr="00474446">
        <w:rPr>
          <w:rFonts w:ascii="Times New Roman" w:eastAsia="Calibri" w:hAnsi="Times New Roman" w:cs="Traditional Arabic" w:hint="cs"/>
          <w:kern w:val="2"/>
          <w:sz w:val="32"/>
          <w:szCs w:val="32"/>
          <w:rtl/>
          <w14:ligatures w14:val="standardContextual"/>
        </w:rPr>
        <w:t>،</w:t>
      </w:r>
      <w:r w:rsidRPr="00474446">
        <w:rPr>
          <w:rFonts w:ascii="Times New Roman" w:eastAsia="Calibri" w:hAnsi="Times New Roman" w:cs="Traditional Arabic"/>
          <w:kern w:val="2"/>
          <w:sz w:val="32"/>
          <w:szCs w:val="32"/>
          <w14:ligatures w14:val="standardContextual"/>
        </w:rPr>
        <w:t>(2021</w:t>
      </w:r>
      <w:r w:rsidRPr="00474446">
        <w:rPr>
          <w:rFonts w:ascii="Times New Roman" w:eastAsia="Calibri" w:hAnsi="Times New Roman" w:cs="Traditional Arabic" w:hint="cs"/>
          <w:kern w:val="2"/>
          <w:sz w:val="32"/>
          <w:szCs w:val="32"/>
          <w:rtl/>
          <w14:ligatures w14:val="standardContextual"/>
        </w:rPr>
        <w:t xml:space="preserve"> </w:t>
      </w:r>
      <w:r>
        <w:rPr>
          <w:rFonts w:ascii="Times New Roman" w:eastAsia="Calibri" w:hAnsi="Times New Roman" w:cs="Traditional Arabic" w:hint="cs"/>
          <w:kern w:val="2"/>
          <w:sz w:val="32"/>
          <w:szCs w:val="32"/>
          <w:rtl/>
          <w14:ligatures w14:val="standardContextual"/>
        </w:rPr>
        <w:t xml:space="preserve"> </w:t>
      </w:r>
      <w:r w:rsidRPr="00474446">
        <w:rPr>
          <w:rFonts w:ascii="Times New Roman" w:eastAsia="Calibri" w:hAnsi="Times New Roman" w:cs="Traditional Arabic"/>
          <w:kern w:val="2"/>
          <w:sz w:val="32"/>
          <w:szCs w:val="32"/>
          <w14:ligatures w14:val="standardContextual"/>
        </w:rPr>
        <w:t xml:space="preserve">Abideen et al. </w:t>
      </w:r>
      <w:r>
        <w:rPr>
          <w:rFonts w:ascii="Times New Roman" w:eastAsia="Calibri" w:hAnsi="Times New Roman" w:cs="Traditional Arabic"/>
          <w:kern w:val="2"/>
          <w:sz w:val="32"/>
          <w:szCs w:val="32"/>
          <w14:ligatures w14:val="standardContextual"/>
        </w:rPr>
        <w:t>,</w:t>
      </w:r>
      <w:r w:rsidRPr="00474446">
        <w:rPr>
          <w:rFonts w:ascii="Times New Roman" w:eastAsia="Calibri" w:hAnsi="Times New Roman" w:cs="Traditional Arabic"/>
          <w:kern w:val="2"/>
          <w:sz w:val="32"/>
          <w:szCs w:val="32"/>
          <w14:ligatures w14:val="standardContextual"/>
        </w:rPr>
        <w:t>2023)</w:t>
      </w:r>
      <w:r>
        <w:rPr>
          <w:rFonts w:ascii="Times New Roman" w:eastAsia="Calibri" w:hAnsi="Times New Roman" w:cs="Traditional Arabic" w:hint="cs"/>
          <w:kern w:val="2"/>
          <w:sz w:val="32"/>
          <w:szCs w:val="32"/>
          <w:rtl/>
          <w14:ligatures w14:val="standardContextual"/>
        </w:rPr>
        <w:t>)</w:t>
      </w:r>
    </w:p>
    <w:p w14:paraId="426520F6" w14:textId="77777777" w:rsidR="004A723B" w:rsidRDefault="004A723B" w:rsidP="004A723B">
      <w:pPr>
        <w:bidi/>
        <w:spacing w:line="360" w:lineRule="auto"/>
        <w:jc w:val="both"/>
        <w:rPr>
          <w:rFonts w:ascii="Times New Roman" w:eastAsia="Calibri" w:hAnsi="Times New Roman" w:cs="Traditional Arabic"/>
          <w:kern w:val="2"/>
          <w:sz w:val="32"/>
          <w:szCs w:val="32"/>
          <w:rtl/>
          <w14:ligatures w14:val="standardContextual"/>
        </w:rPr>
      </w:pPr>
    </w:p>
    <w:p w14:paraId="2F0EB768" w14:textId="77777777" w:rsidR="004A723B" w:rsidRDefault="004A723B" w:rsidP="004A723B">
      <w:pPr>
        <w:bidi/>
        <w:spacing w:line="360" w:lineRule="auto"/>
        <w:jc w:val="both"/>
        <w:rPr>
          <w:rFonts w:ascii="Times New Roman" w:eastAsia="Calibri" w:hAnsi="Times New Roman" w:cs="Traditional Arabic"/>
          <w:kern w:val="2"/>
          <w:sz w:val="32"/>
          <w:szCs w:val="32"/>
          <w:rtl/>
          <w14:ligatures w14:val="standardContextual"/>
        </w:rPr>
      </w:pPr>
    </w:p>
    <w:p w14:paraId="629ED39E" w14:textId="77777777" w:rsidR="004A723B" w:rsidRDefault="004A723B" w:rsidP="004A723B">
      <w:pPr>
        <w:bidi/>
        <w:spacing w:line="360" w:lineRule="auto"/>
        <w:jc w:val="both"/>
        <w:rPr>
          <w:rFonts w:ascii="Times New Roman" w:eastAsia="Calibri" w:hAnsi="Times New Roman" w:cs="Traditional Arabic"/>
          <w:kern w:val="2"/>
          <w:sz w:val="32"/>
          <w:szCs w:val="32"/>
          <w:rtl/>
          <w14:ligatures w14:val="standardContextual"/>
        </w:rPr>
      </w:pPr>
    </w:p>
    <w:p w14:paraId="02292F24" w14:textId="77777777" w:rsidR="004A723B" w:rsidRDefault="004A723B" w:rsidP="004A723B">
      <w:pPr>
        <w:bidi/>
        <w:spacing w:line="360" w:lineRule="auto"/>
        <w:jc w:val="both"/>
        <w:rPr>
          <w:rFonts w:ascii="Times New Roman" w:eastAsia="Calibri" w:hAnsi="Times New Roman" w:cs="Traditional Arabic"/>
          <w:kern w:val="2"/>
          <w:sz w:val="32"/>
          <w:szCs w:val="32"/>
          <w:rtl/>
          <w14:ligatures w14:val="standardContextual"/>
        </w:rPr>
      </w:pPr>
    </w:p>
    <w:p w14:paraId="01022A49" w14:textId="77777777" w:rsidR="004A723B" w:rsidRDefault="004A723B" w:rsidP="004A723B">
      <w:pPr>
        <w:bidi/>
        <w:spacing w:line="360" w:lineRule="auto"/>
        <w:jc w:val="both"/>
        <w:rPr>
          <w:rFonts w:ascii="Times New Roman" w:eastAsia="Calibri" w:hAnsi="Times New Roman" w:cs="Traditional Arabic"/>
          <w:kern w:val="2"/>
          <w:sz w:val="32"/>
          <w:szCs w:val="32"/>
          <w:rtl/>
          <w14:ligatures w14:val="standardContextual"/>
        </w:rPr>
      </w:pPr>
    </w:p>
    <w:p w14:paraId="4B1CDA75" w14:textId="77777777" w:rsidR="004A723B" w:rsidRDefault="004A723B" w:rsidP="004A723B">
      <w:pPr>
        <w:bidi/>
        <w:spacing w:line="360" w:lineRule="auto"/>
        <w:jc w:val="both"/>
        <w:rPr>
          <w:rFonts w:ascii="Times New Roman" w:eastAsia="Calibri" w:hAnsi="Times New Roman" w:cs="Traditional Arabic"/>
          <w:kern w:val="2"/>
          <w:sz w:val="32"/>
          <w:szCs w:val="32"/>
          <w:rtl/>
          <w14:ligatures w14:val="standardContextual"/>
        </w:rPr>
      </w:pPr>
    </w:p>
    <w:p w14:paraId="2CF5A439" w14:textId="66A9F0C0" w:rsidR="004A723B" w:rsidRDefault="004A723B" w:rsidP="004A723B">
      <w:pPr>
        <w:bidi/>
        <w:spacing w:line="360" w:lineRule="auto"/>
        <w:jc w:val="both"/>
        <w:rPr>
          <w:rFonts w:ascii="Times New Roman" w:hAnsi="Times New Roman" w:cs="Traditional Arabic"/>
          <w:b/>
          <w:bCs/>
          <w:sz w:val="32"/>
          <w:szCs w:val="32"/>
          <w:rtl/>
        </w:rPr>
      </w:pPr>
      <w:r>
        <w:rPr>
          <w:rFonts w:ascii="Times New Roman" w:hAnsi="Times New Roman" w:cs="Traditional Arabic" w:hint="cs"/>
          <w:b/>
          <w:bCs/>
          <w:sz w:val="32"/>
          <w:szCs w:val="32"/>
          <w:rtl/>
        </w:rPr>
        <w:lastRenderedPageBreak/>
        <w:t>الفصل الأول: الإطار المنهجي ==================================</w:t>
      </w:r>
    </w:p>
    <w:p w14:paraId="2085F1FC" w14:textId="77777777" w:rsidR="004A723B" w:rsidRPr="004A723B" w:rsidRDefault="004A723B" w:rsidP="004A723B">
      <w:pPr>
        <w:bidi/>
        <w:spacing w:line="360" w:lineRule="auto"/>
        <w:jc w:val="both"/>
        <w:rPr>
          <w:rFonts w:ascii="Times New Roman" w:eastAsia="Calibri" w:hAnsi="Times New Roman" w:cs="Traditional Arabic"/>
          <w:kern w:val="2"/>
          <w:sz w:val="32"/>
          <w:szCs w:val="32"/>
          <w14:ligatures w14:val="standardContextual"/>
        </w:rPr>
      </w:pPr>
    </w:p>
    <w:p w14:paraId="3E38BC4D" w14:textId="77777777" w:rsidR="009A4718" w:rsidRDefault="009A4718" w:rsidP="004A723B">
      <w:pPr>
        <w:bidi/>
        <w:spacing w:line="360" w:lineRule="auto"/>
        <w:ind w:left="84"/>
        <w:rPr>
          <w:rFonts w:ascii="Traditional Arabic" w:eastAsia="Calibri" w:hAnsi="Traditional Arabic" w:cs="Traditional Arabic"/>
          <w:kern w:val="2"/>
          <w:sz w:val="32"/>
          <w:szCs w:val="32"/>
          <w:rtl/>
          <w:lang w:bidi="ar-EG"/>
          <w14:ligatures w14:val="standardContextual"/>
        </w:rPr>
      </w:pPr>
      <w:r w:rsidRPr="003664D6">
        <w:rPr>
          <w:rFonts w:ascii="Traditional Arabic" w:eastAsia="Calibri" w:hAnsi="Traditional Arabic" w:cs="Traditional Arabic" w:hint="cs"/>
          <w:b/>
          <w:bCs/>
          <w:kern w:val="2"/>
          <w:sz w:val="32"/>
          <w:szCs w:val="32"/>
          <w:rtl/>
          <w:lang w:bidi="ar-EG"/>
          <w14:ligatures w14:val="standardContextual"/>
        </w:rPr>
        <w:t xml:space="preserve">الشكل رقم (1) متغيرات الدراسة </w:t>
      </w:r>
    </w:p>
    <w:p w14:paraId="219CAD0B" w14:textId="77777777" w:rsidR="009A4718" w:rsidRPr="003664D6" w:rsidRDefault="009A4718" w:rsidP="009A4718">
      <w:pPr>
        <w:bidi/>
        <w:spacing w:line="360" w:lineRule="auto"/>
        <w:ind w:left="360"/>
        <w:jc w:val="both"/>
        <w:rPr>
          <w:rFonts w:ascii="Traditional Arabic" w:eastAsia="Calibri" w:hAnsi="Traditional Arabic" w:cs="Traditional Arabic"/>
          <w:kern w:val="2"/>
          <w:sz w:val="32"/>
          <w:szCs w:val="32"/>
          <w:rtl/>
          <w14:ligatures w14:val="standardContextual"/>
        </w:rPr>
      </w:pP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70016" behindDoc="0" locked="0" layoutInCell="1" allowOverlap="1" wp14:anchorId="4ACBD6A0" wp14:editId="08F59C9C">
                <wp:simplePos x="0" y="0"/>
                <wp:positionH relativeFrom="column">
                  <wp:posOffset>5125720</wp:posOffset>
                </wp:positionH>
                <wp:positionV relativeFrom="paragraph">
                  <wp:posOffset>137160</wp:posOffset>
                </wp:positionV>
                <wp:extent cx="6350" cy="584200"/>
                <wp:effectExtent l="0" t="0" r="31750" b="25400"/>
                <wp:wrapNone/>
                <wp:docPr id="2" name="Straight Connector 2"/>
                <wp:cNvGraphicFramePr/>
                <a:graphic xmlns:a="http://schemas.openxmlformats.org/drawingml/2006/main">
                  <a:graphicData uri="http://schemas.microsoft.com/office/word/2010/wordprocessingShape">
                    <wps:wsp>
                      <wps:cNvCnPr/>
                      <wps:spPr>
                        <a:xfrm>
                          <a:off x="0" y="0"/>
                          <a:ext cx="6350" cy="584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00FC50" id="Straight Connector 2"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3.6pt,10.8pt" to="404.1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" strokecolor="#4472c4 [3204]" strokeweight=".5pt">
                <v:stroke joinstyle="miter"/>
              </v:line>
            </w:pict>
          </mc:Fallback>
        </mc:AlternateContent>
      </w: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65920" behindDoc="0" locked="0" layoutInCell="1" allowOverlap="1" wp14:anchorId="5185B00A" wp14:editId="10BF3F49">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F930918" id="_x0000_t32" coordsize="21600,21600" o:spt="32" o:oned="t" path="m,l21600,21600e" filled="f">
                <v:path arrowok="t" fillok="f" o:connecttype="none"/>
                <o:lock v:ext="edit" shapetype="t"/>
              </v:shapetype>
              <v:shape id="رابط كسهم مستقيم 26" o:spid="_x0000_s1026" type="#_x0000_t32" style="position:absolute;margin-left:42.5pt;margin-top:11.5pt;width:0;height:78.6pt;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" strokecolor="#4472c4 [3204]" strokeweight=".5pt">
                <v:stroke endarrow="block" joinstyle="miter"/>
              </v:shape>
            </w:pict>
          </mc:Fallback>
        </mc:AlternateContent>
      </w:r>
      <w:r>
        <w:rPr>
          <w:rFonts w:ascii="Traditional Arabic" w:eastAsia="Calibri" w:hAnsi="Traditional Arabic" w:cs="Traditional Arabic" w:hint="cs"/>
          <w:noProof/>
          <w:kern w:val="2"/>
          <w:sz w:val="32"/>
          <w:szCs w:val="32"/>
          <w:rtl/>
        </w:rPr>
        <mc:AlternateContent>
          <mc:Choice Requires="wps">
            <w:drawing>
              <wp:anchor distT="0" distB="0" distL="114300" distR="114300" simplePos="0" relativeHeight="251664896" behindDoc="0" locked="0" layoutInCell="1" allowOverlap="1" wp14:anchorId="13EB8A38" wp14:editId="4E2250BF">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B24CF6" id="رابط مستقيم 24" o:spid="_x0000_s1026" style="position:absolute;flip:x;z-index:251664896;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" strokecolor="#4472c4 [3204]" strokeweight=".5pt">
                <v:stroke joinstyle="miter"/>
              </v:line>
            </w:pict>
          </mc:Fallback>
        </mc:AlternateContent>
      </w:r>
      <w:r>
        <w:rPr>
          <w:rFonts w:ascii="Traditional Arabic" w:eastAsia="Calibri" w:hAnsi="Traditional Arabic" w:cs="Traditional Arabic" w:hint="cs"/>
          <w:kern w:val="2"/>
          <w:sz w:val="32"/>
          <w:szCs w:val="32"/>
          <w:rtl/>
          <w14:ligatures w14:val="standardContextual"/>
        </w:rPr>
        <w:t xml:space="preserve">                                               ف1</w:t>
      </w:r>
    </w:p>
    <w:p w14:paraId="12A73506" w14:textId="77777777" w:rsidR="009A4718" w:rsidRPr="003664D6" w:rsidRDefault="009A4718" w:rsidP="009A4718">
      <w:pPr>
        <w:bidi/>
        <w:spacing w:line="360" w:lineRule="auto"/>
        <w:ind w:left="360"/>
        <w:jc w:val="both"/>
        <w:rPr>
          <w:rFonts w:ascii="Traditional Arabic" w:eastAsia="Calibri" w:hAnsi="Traditional Arabic" w:cs="Traditional Arabic"/>
          <w:kern w:val="2"/>
          <w:sz w:val="32"/>
          <w:szCs w:val="32"/>
          <w:rtl/>
          <w14:ligatures w14:val="standardContextual"/>
        </w:rPr>
      </w:pPr>
      <w:r w:rsidRPr="00D12E4C">
        <w:rPr>
          <w:noProof/>
          <w:rtl/>
        </w:rPr>
        <mc:AlternateContent>
          <mc:Choice Requires="wps">
            <w:drawing>
              <wp:anchor distT="0" distB="0" distL="114300" distR="114300" simplePos="0" relativeHeight="251647488" behindDoc="0" locked="0" layoutInCell="1" allowOverlap="1" wp14:anchorId="15809764" wp14:editId="013C8F4E">
                <wp:simplePos x="0" y="0"/>
                <wp:positionH relativeFrom="column">
                  <wp:posOffset>4280535</wp:posOffset>
                </wp:positionH>
                <wp:positionV relativeFrom="paragraph">
                  <wp:posOffset>264160</wp:posOffset>
                </wp:positionV>
                <wp:extent cx="1857375" cy="485775"/>
                <wp:effectExtent l="0" t="0" r="28575" b="285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71338EF6" w14:textId="77777777" w:rsidR="00822B45" w:rsidRDefault="00822B45" w:rsidP="009A4718">
                            <w:pPr>
                              <w:jc w:val="center"/>
                            </w:pPr>
                            <w:r w:rsidRPr="00CA57ED">
                              <w:rPr>
                                <w:rFonts w:ascii="Traditional Arabic" w:hAnsi="Traditional Arabic" w:cs="Traditional Arabic" w:hint="cs"/>
                                <w:b/>
                                <w:bCs/>
                                <w:sz w:val="32"/>
                                <w:szCs w:val="32"/>
                                <w:rtl/>
                                <w:lang w:bidi="ar-EG"/>
                              </w:rPr>
                              <w:t xml:space="preserve">التحول الرقمي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809764" id="مستطيل 1" o:spid="_x0000_s1028" style="position:absolute;left:0;text-align:left;margin-left:337.05pt;margin-top:20.8pt;width:146.25pt;height:38.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" fillcolor="#a8b7df" strokecolor="#4472c4" strokeweight=".5pt">
                <v:fill color2="#879ed7" rotate="t" colors="0 #a8b7df;.5 #9aabd9;1 #879ed7" focus="100%" type="gradient">
                  <o:fill v:ext="view" type="gradientUnscaled"/>
                </v:fill>
                <v:textbox>
                  <w:txbxContent>
                    <w:p w14:paraId="71338EF6" w14:textId="77777777" w:rsidR="00822B45" w:rsidRDefault="00822B45" w:rsidP="009A4718">
                      <w:pPr>
                        <w:jc w:val="center"/>
                      </w:pPr>
                      <w:r w:rsidRPr="00CA57ED">
                        <w:rPr>
                          <w:rFonts w:ascii="Traditional Arabic" w:hAnsi="Traditional Arabic" w:cs="Traditional Arabic" w:hint="cs"/>
                          <w:b/>
                          <w:bCs/>
                          <w:sz w:val="32"/>
                          <w:szCs w:val="32"/>
                          <w:rtl/>
                          <w:lang w:bidi="ar-EG"/>
                        </w:rPr>
                        <w:t xml:space="preserve">التحول الرقمي  </w:t>
                      </w:r>
                    </w:p>
                  </w:txbxContent>
                </v:textbox>
              </v:rect>
            </w:pict>
          </mc:Fallback>
        </mc:AlternateContent>
      </w:r>
    </w:p>
    <w:p w14:paraId="33A9D93C" w14:textId="77777777" w:rsidR="009A4718" w:rsidRPr="003664D6" w:rsidRDefault="009A4718" w:rsidP="009A4718">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tl/>
        </w:rPr>
        <mc:AlternateContent>
          <mc:Choice Requires="wps">
            <w:drawing>
              <wp:anchor distT="0" distB="0" distL="114300" distR="114300" simplePos="0" relativeHeight="251648512" behindDoc="0" locked="0" layoutInCell="1" allowOverlap="1" wp14:anchorId="0B524AC0" wp14:editId="6F0A700E">
                <wp:simplePos x="0" y="0"/>
                <wp:positionH relativeFrom="column">
                  <wp:posOffset>-389890</wp:posOffset>
                </wp:positionH>
                <wp:positionV relativeFrom="paragraph">
                  <wp:posOffset>624205</wp:posOffset>
                </wp:positionV>
                <wp:extent cx="1684020" cy="485775"/>
                <wp:effectExtent l="0" t="0" r="11430" b="28575"/>
                <wp:wrapNone/>
                <wp:docPr id="467565625" name="مستطيل 2"/>
                <wp:cNvGraphicFramePr/>
                <a:graphic xmlns:a="http://schemas.openxmlformats.org/drawingml/2006/main">
                  <a:graphicData uri="http://schemas.microsoft.com/office/word/2010/wordprocessingShape">
                    <wps:wsp>
                      <wps:cNvSpPr/>
                      <wps:spPr>
                        <a:xfrm>
                          <a:off x="0" y="0"/>
                          <a:ext cx="1684020" cy="485775"/>
                        </a:xfrm>
                        <a:prstGeom prst="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62005A2B" w14:textId="77777777" w:rsidR="00822B45" w:rsidRDefault="00822B45" w:rsidP="009A4718">
                            <w:pPr>
                              <w:bidi/>
                              <w:jc w:val="center"/>
                            </w:pPr>
                            <w:r w:rsidRPr="00CA57ED">
                              <w:rPr>
                                <w:rFonts w:ascii="Traditional Arabic" w:hAnsi="Traditional Arabic" w:cs="Traditional Arabic"/>
                                <w:b/>
                                <w:bCs/>
                                <w:sz w:val="32"/>
                                <w:szCs w:val="32"/>
                                <w:rtl/>
                              </w:rPr>
                              <w:t>أداء الموارد البشرية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524AC0" id="مستطيل 2" o:spid="_x0000_s1029" style="position:absolute;left:0;text-align:left;margin-left:-30.7pt;margin-top:49.15pt;width:132.6pt;height:38.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" fillcolor="#a8b7df" strokecolor="#4472c4" strokeweight=".5pt">
                <v:fill color2="#879ed7" rotate="t" colors="0 #a8b7df;.5 #9aabd9;1 #879ed7" focus="100%" type="gradient">
                  <o:fill v:ext="view" type="gradientUnscaled"/>
                </v:fill>
                <v:textbox>
                  <w:txbxContent>
                    <w:p w14:paraId="62005A2B" w14:textId="77777777" w:rsidR="00822B45" w:rsidRDefault="00822B45" w:rsidP="009A4718">
                      <w:pPr>
                        <w:bidi/>
                        <w:jc w:val="center"/>
                      </w:pPr>
                      <w:r w:rsidRPr="00CA57ED">
                        <w:rPr>
                          <w:rFonts w:ascii="Traditional Arabic" w:hAnsi="Traditional Arabic" w:cs="Traditional Arabic"/>
                          <w:b/>
                          <w:bCs/>
                          <w:sz w:val="32"/>
                          <w:szCs w:val="32"/>
                          <w:rtl/>
                        </w:rPr>
                        <w:t>أداء الموارد البشرية</w:t>
                      </w:r>
                    </w:p>
                  </w:txbxContent>
                </v:textbox>
              </v:rect>
            </w:pict>
          </mc:Fallback>
        </mc:AlternateContent>
      </w:r>
      <w:r w:rsidRPr="00D12E4C">
        <w:rPr>
          <w:noProof/>
        </w:rPr>
        <mc:AlternateContent>
          <mc:Choice Requires="wps">
            <w:drawing>
              <wp:anchor distT="0" distB="0" distL="114300" distR="114300" simplePos="0" relativeHeight="251652608" behindDoc="0" locked="0" layoutInCell="1" allowOverlap="1" wp14:anchorId="7E79B94A" wp14:editId="1EC63935">
                <wp:simplePos x="0" y="0"/>
                <wp:positionH relativeFrom="column">
                  <wp:posOffset>4484370</wp:posOffset>
                </wp:positionH>
                <wp:positionV relativeFrom="paragraph">
                  <wp:posOffset>332105</wp:posOffset>
                </wp:positionV>
                <wp:extent cx="1485900" cy="400050"/>
                <wp:effectExtent l="0" t="0" r="19050" b="19050"/>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485900" cy="400050"/>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4290058D" w14:textId="77777777" w:rsidR="00822B45" w:rsidRDefault="00822B45" w:rsidP="009A4718">
                            <w:pPr>
                              <w:jc w:val="center"/>
                            </w:pPr>
                            <w:r w:rsidRPr="00CA57ED">
                              <w:rPr>
                                <w:rFonts w:ascii="Traditional Arabic" w:hAnsi="Traditional Arabic" w:cs="Traditional Arabic" w:hint="cs"/>
                                <w:b/>
                                <w:bCs/>
                                <w:sz w:val="32"/>
                                <w:szCs w:val="32"/>
                                <w:rtl/>
                                <w:lang w:bidi="ar-EG"/>
                              </w:rPr>
                              <w:t>التكنولوجيا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79B94A" id="مستطيل: زوايا مستديرة 9" o:spid="_x0000_s1030" style="position:absolute;left:0;text-align:left;margin-left:353.1pt;margin-top:26.15pt;width:117pt;height:31.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" fillcolor="#a8b7df" strokecolor="#4472c4" strokeweight=".5pt">
                <v:fill color2="#879ed7" rotate="t" colors="0 #a8b7df;.5 #9aabd9;1 #879ed7" focus="100%" type="gradient">
                  <o:fill v:ext="view" type="gradientUnscaled"/>
                </v:fill>
                <v:stroke joinstyle="miter"/>
                <v:textbox>
                  <w:txbxContent>
                    <w:p w14:paraId="4290058D" w14:textId="77777777" w:rsidR="00822B45" w:rsidRDefault="00822B45" w:rsidP="009A4718">
                      <w:pPr>
                        <w:jc w:val="center"/>
                      </w:pPr>
                      <w:r w:rsidRPr="00CA57ED">
                        <w:rPr>
                          <w:rFonts w:ascii="Traditional Arabic" w:hAnsi="Traditional Arabic" w:cs="Traditional Arabic" w:hint="cs"/>
                          <w:b/>
                          <w:bCs/>
                          <w:sz w:val="32"/>
                          <w:szCs w:val="32"/>
                          <w:rtl/>
                          <w:lang w:bidi="ar-EG"/>
                        </w:rPr>
                        <w:t>التكنولوجيا الرقمية</w:t>
                      </w:r>
                    </w:p>
                  </w:txbxContent>
                </v:textbox>
              </v:roundrect>
            </w:pict>
          </mc:Fallback>
        </mc:AlternateContent>
      </w:r>
      <w:r w:rsidRPr="00D12E4C">
        <w:rPr>
          <w:noProof/>
        </w:rPr>
        <mc:AlternateContent>
          <mc:Choice Requires="wps">
            <w:drawing>
              <wp:anchor distT="0" distB="0" distL="114300" distR="114300" simplePos="0" relativeHeight="251649536" behindDoc="0" locked="0" layoutInCell="1" allowOverlap="1" wp14:anchorId="358D5A54" wp14:editId="0ACF2B93">
                <wp:simplePos x="0" y="0"/>
                <wp:positionH relativeFrom="column">
                  <wp:posOffset>4284345</wp:posOffset>
                </wp:positionH>
                <wp:positionV relativeFrom="paragraph">
                  <wp:posOffset>250190</wp:posOffset>
                </wp:positionV>
                <wp:extent cx="1857375" cy="270510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7051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A31DB93" w14:textId="77777777" w:rsidR="00822B45" w:rsidRDefault="00822B45" w:rsidP="009A47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8D5A54" id="مستطيل 3" o:spid="_x0000_s1031" style="position:absolute;left:0;text-align:left;margin-left:337.35pt;margin-top:19.7pt;width:146.25pt;height:213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" fillcolor="#ffdd9c" strokecolor="#ffc000" strokeweight=".5pt">
                <v:fill color2="#ffd479" rotate="t" colors="0 #ffdd9c;.5 #ffd78e;1 #ffd479" focus="100%" type="gradient">
                  <o:fill v:ext="view" type="gradientUnscaled"/>
                </v:fill>
                <v:textbox>
                  <w:txbxContent>
                    <w:p w14:paraId="2A31DB93" w14:textId="77777777" w:rsidR="00822B45" w:rsidRDefault="00822B45" w:rsidP="009A4718">
                      <w:pPr>
                        <w:jc w:val="center"/>
                      </w:pPr>
                    </w:p>
                  </w:txbxContent>
                </v:textbox>
              </v:rect>
            </w:pict>
          </mc:Fallback>
        </mc:AlternateContent>
      </w:r>
    </w:p>
    <w:p w14:paraId="15FF932A" w14:textId="77777777" w:rsidR="009A4718" w:rsidRPr="003664D6" w:rsidRDefault="009A4718" w:rsidP="009A4718">
      <w:pPr>
        <w:bidi/>
        <w:spacing w:line="360" w:lineRule="auto"/>
        <w:ind w:left="360"/>
        <w:jc w:val="both"/>
        <w:rPr>
          <w:rFonts w:ascii="Traditional Arabic" w:eastAsia="Calibri" w:hAnsi="Traditional Arabic" w:cs="Traditional Arabic"/>
          <w:kern w:val="2"/>
          <w:sz w:val="32"/>
          <w:szCs w:val="32"/>
          <w14:ligatures w14:val="standardContextual"/>
        </w:rPr>
      </w:pPr>
      <w:r w:rsidRPr="00D12E4C">
        <w:rPr>
          <w:noProof/>
          <w:rtl/>
        </w:rPr>
        <mc:AlternateContent>
          <mc:Choice Requires="wps">
            <w:drawing>
              <wp:anchor distT="0" distB="0" distL="114300" distR="114300" simplePos="0" relativeHeight="251658752" behindDoc="0" locked="0" layoutInCell="1" allowOverlap="1" wp14:anchorId="48C75ED3" wp14:editId="238D95E0">
                <wp:simplePos x="0" y="0"/>
                <wp:positionH relativeFrom="column">
                  <wp:posOffset>2265680</wp:posOffset>
                </wp:positionH>
                <wp:positionV relativeFrom="paragraph">
                  <wp:posOffset>59690</wp:posOffset>
                </wp:positionV>
                <wp:extent cx="1562100" cy="485775"/>
                <wp:effectExtent l="0" t="0" r="19050" b="28575"/>
                <wp:wrapNone/>
                <wp:docPr id="1766539421" name="مستطيل 1"/>
                <wp:cNvGraphicFramePr/>
                <a:graphic xmlns:a="http://schemas.openxmlformats.org/drawingml/2006/main">
                  <a:graphicData uri="http://schemas.microsoft.com/office/word/2010/wordprocessingShape">
                    <wps:wsp>
                      <wps:cNvSpPr/>
                      <wps:spPr>
                        <a:xfrm>
                          <a:off x="0" y="0"/>
                          <a:ext cx="1562100" cy="485775"/>
                        </a:xfrm>
                        <a:prstGeom prst="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55C158B6" w14:textId="77777777" w:rsidR="00822B45" w:rsidRDefault="00822B45" w:rsidP="009A4718">
                            <w:pPr>
                              <w:jc w:val="center"/>
                            </w:pPr>
                            <w:r w:rsidRPr="00474446">
                              <w:rPr>
                                <w:rFonts w:ascii="Traditional Arabic" w:hAnsi="Traditional Arabic" w:cs="Traditional Arabic"/>
                                <w:b/>
                                <w:bCs/>
                                <w:sz w:val="32"/>
                                <w:szCs w:val="32"/>
                                <w:rtl/>
                              </w:rPr>
                              <w:t>الالتزام التنظيمي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C75ED3" id="_x0000_s1032" style="position:absolute;left:0;text-align:left;margin-left:178.4pt;margin-top:4.7pt;width:123pt;height:38.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" fillcolor="#a8b7df" strokecolor="#4472c4" strokeweight=".5pt">
                <v:fill color2="#879ed7" rotate="t" colors="0 #a8b7df;.5 #9aabd9;1 #879ed7" focus="100%" type="gradient">
                  <o:fill v:ext="view" type="gradientUnscaled"/>
                </v:fill>
                <v:textbox>
                  <w:txbxContent>
                    <w:p w14:paraId="55C158B6" w14:textId="77777777" w:rsidR="00822B45" w:rsidRDefault="00822B45" w:rsidP="009A4718">
                      <w:pPr>
                        <w:jc w:val="center"/>
                      </w:pPr>
                      <w:r w:rsidRPr="00474446">
                        <w:rPr>
                          <w:rFonts w:ascii="Traditional Arabic" w:hAnsi="Traditional Arabic" w:cs="Traditional Arabic"/>
                          <w:b/>
                          <w:bCs/>
                          <w:sz w:val="32"/>
                          <w:szCs w:val="32"/>
                          <w:rtl/>
                        </w:rPr>
                        <w:t>الالتزام التنظيمي</w:t>
                      </w:r>
                    </w:p>
                  </w:txbxContent>
                </v:textbox>
              </v:rect>
            </w:pict>
          </mc:Fallback>
        </mc:AlternateContent>
      </w:r>
      <w:r w:rsidRPr="00D12E4C">
        <w:rPr>
          <w:noProof/>
        </w:rPr>
        <mc:AlternateContent>
          <mc:Choice Requires="wps">
            <w:drawing>
              <wp:anchor distT="0" distB="0" distL="114300" distR="114300" simplePos="0" relativeHeight="251653632" behindDoc="0" locked="0" layoutInCell="1" allowOverlap="1" wp14:anchorId="09BB8852" wp14:editId="7A697260">
                <wp:simplePos x="0" y="0"/>
                <wp:positionH relativeFrom="column">
                  <wp:posOffset>4484370</wp:posOffset>
                </wp:positionH>
                <wp:positionV relativeFrom="paragraph">
                  <wp:posOffset>363220</wp:posOffset>
                </wp:positionV>
                <wp:extent cx="1485900" cy="390525"/>
                <wp:effectExtent l="0" t="0" r="19050" b="28575"/>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485900" cy="390525"/>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757534CD" w14:textId="77777777" w:rsidR="00822B45" w:rsidRPr="00D557E6" w:rsidRDefault="00822B45" w:rsidP="009A4718">
                            <w:pPr>
                              <w:jc w:val="center"/>
                              <w:rPr>
                                <w:sz w:val="20"/>
                                <w:szCs w:val="20"/>
                              </w:rPr>
                            </w:pPr>
                            <w:r w:rsidRPr="00CA57ED">
                              <w:rPr>
                                <w:rFonts w:ascii="Traditional Arabic" w:hAnsi="Traditional Arabic" w:cs="Traditional Arabic" w:hint="cs"/>
                                <w:b/>
                                <w:bCs/>
                                <w:sz w:val="28"/>
                                <w:szCs w:val="28"/>
                                <w:rtl/>
                                <w:lang w:bidi="ar-EG"/>
                              </w:rPr>
                              <w:t>الرشاقة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BB8852" id="مستطيل: زوايا مستديرة 10" o:spid="_x0000_s1033" style="position:absolute;left:0;text-align:left;margin-left:353.1pt;margin-top:28.6pt;width:117pt;height:30.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" fillcolor="#a8b7df" strokecolor="#4472c4" strokeweight=".5pt">
                <v:fill color2="#879ed7" rotate="t" colors="0 #a8b7df;.5 #9aabd9;1 #879ed7" focus="100%" type="gradient">
                  <o:fill v:ext="view" type="gradientUnscaled"/>
                </v:fill>
                <v:stroke joinstyle="miter"/>
                <v:textbox>
                  <w:txbxContent>
                    <w:p w14:paraId="757534CD" w14:textId="77777777" w:rsidR="00822B45" w:rsidRPr="00D557E6" w:rsidRDefault="00822B45" w:rsidP="009A4718">
                      <w:pPr>
                        <w:jc w:val="center"/>
                        <w:rPr>
                          <w:sz w:val="20"/>
                          <w:szCs w:val="20"/>
                        </w:rPr>
                      </w:pPr>
                      <w:r w:rsidRPr="00CA57ED">
                        <w:rPr>
                          <w:rFonts w:ascii="Traditional Arabic" w:hAnsi="Traditional Arabic" w:cs="Traditional Arabic" w:hint="cs"/>
                          <w:b/>
                          <w:bCs/>
                          <w:sz w:val="28"/>
                          <w:szCs w:val="28"/>
                          <w:rtl/>
                          <w:lang w:bidi="ar-EG"/>
                        </w:rPr>
                        <w:t>الرشاقة الرقمية</w:t>
                      </w:r>
                    </w:p>
                  </w:txbxContent>
                </v:textbox>
              </v:roundrect>
            </w:pict>
          </mc:Fallback>
        </mc:AlternateContent>
      </w:r>
    </w:p>
    <w:p w14:paraId="08BD66DC" w14:textId="77777777" w:rsidR="009A4718" w:rsidRPr="003664D6" w:rsidRDefault="009A4718" w:rsidP="009A4718">
      <w:pPr>
        <w:bidi/>
        <w:spacing w:line="360" w:lineRule="auto"/>
        <w:ind w:left="360"/>
        <w:jc w:val="both"/>
        <w:rPr>
          <w:rFonts w:ascii="Traditional Arabic" w:eastAsia="Calibri" w:hAnsi="Traditional Arabic" w:cs="Traditional Arabic"/>
          <w:kern w:val="2"/>
          <w:sz w:val="32"/>
          <w:szCs w:val="32"/>
          <w:rtl/>
          <w14:ligatures w14:val="standardContextual"/>
        </w:rPr>
      </w:pPr>
      <w:r w:rsidRPr="00D12E4C">
        <w:rPr>
          <w:noProof/>
        </w:rPr>
        <mc:AlternateContent>
          <mc:Choice Requires="wps">
            <w:drawing>
              <wp:anchor distT="0" distB="0" distL="114300" distR="114300" simplePos="0" relativeHeight="251656704" behindDoc="0" locked="0" layoutInCell="1" allowOverlap="1" wp14:anchorId="3A55BCBE" wp14:editId="0636A636">
                <wp:simplePos x="0" y="0"/>
                <wp:positionH relativeFrom="column">
                  <wp:posOffset>-260350</wp:posOffset>
                </wp:positionH>
                <wp:positionV relativeFrom="paragraph">
                  <wp:posOffset>523875</wp:posOffset>
                </wp:positionV>
                <wp:extent cx="1394460" cy="447675"/>
                <wp:effectExtent l="0" t="0" r="1524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2C7791E3" w14:textId="77777777" w:rsidR="00822B45" w:rsidRDefault="00822B45" w:rsidP="009A4718">
                            <w:pPr>
                              <w:jc w:val="center"/>
                              <w:rPr>
                                <w:rFonts w:ascii="Traditional Arabic" w:hAnsi="Traditional Arabic" w:cs="Traditional Arabic"/>
                                <w:b/>
                                <w:bCs/>
                                <w:sz w:val="28"/>
                                <w:szCs w:val="28"/>
                              </w:rPr>
                            </w:pPr>
                            <w:r w:rsidRPr="00CA57ED">
                              <w:rPr>
                                <w:rFonts w:ascii="Traditional Arabic" w:hAnsi="Traditional Arabic" w:cs="Traditional Arabic"/>
                                <w:b/>
                                <w:bCs/>
                                <w:sz w:val="28"/>
                                <w:szCs w:val="28"/>
                                <w:rtl/>
                              </w:rPr>
                              <w:t>أداء الموارد البشرية</w:t>
                            </w:r>
                          </w:p>
                          <w:p w14:paraId="02247D39" w14:textId="77777777" w:rsidR="00822B45" w:rsidRDefault="00822B45" w:rsidP="009A4718">
                            <w:pPr>
                              <w:jc w:val="center"/>
                              <w:rPr>
                                <w:rFonts w:ascii="Traditional Arabic" w:hAnsi="Traditional Arabic" w:cs="Traditional Arabic"/>
                                <w:b/>
                                <w:bCs/>
                                <w:sz w:val="28"/>
                                <w:szCs w:val="28"/>
                              </w:rPr>
                            </w:pPr>
                          </w:p>
                          <w:p w14:paraId="4CE49952" w14:textId="77777777" w:rsidR="00822B45" w:rsidRDefault="00822B45" w:rsidP="009A4718">
                            <w:pPr>
                              <w:jc w:val="center"/>
                              <w:rPr>
                                <w:rFonts w:ascii="Traditional Arabic" w:hAnsi="Traditional Arabic" w:cs="Traditional Arabic"/>
                                <w:b/>
                                <w:bCs/>
                                <w:sz w:val="28"/>
                                <w:szCs w:val="28"/>
                              </w:rPr>
                            </w:pPr>
                          </w:p>
                          <w:p w14:paraId="78DABFAC" w14:textId="77777777" w:rsidR="00822B45" w:rsidRPr="00455857" w:rsidRDefault="00822B45" w:rsidP="009A4718">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55BCBE" id="مستطيل: زوايا مستديرة 13" o:spid="_x0000_s1034" style="position:absolute;left:0;text-align:left;margin-left:-20.5pt;margin-top:41.25pt;width:109.8pt;height:35.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" fillcolor="#a8b7df" strokecolor="#4472c4" strokeweight=".5pt">
                <v:fill color2="#879ed7" rotate="t" colors="0 #a8b7df;.5 #9aabd9;1 #879ed7" focus="100%" type="gradient">
                  <o:fill v:ext="view" type="gradientUnscaled"/>
                </v:fill>
                <v:stroke joinstyle="miter"/>
                <v:textbox>
                  <w:txbxContent>
                    <w:p w14:paraId="2C7791E3" w14:textId="77777777" w:rsidR="00822B45" w:rsidRDefault="00822B45" w:rsidP="009A4718">
                      <w:pPr>
                        <w:jc w:val="center"/>
                        <w:rPr>
                          <w:rFonts w:ascii="Traditional Arabic" w:hAnsi="Traditional Arabic" w:cs="Traditional Arabic"/>
                          <w:b/>
                          <w:bCs/>
                          <w:sz w:val="28"/>
                          <w:szCs w:val="28"/>
                        </w:rPr>
                      </w:pPr>
                      <w:r w:rsidRPr="00CA57ED">
                        <w:rPr>
                          <w:rFonts w:ascii="Traditional Arabic" w:hAnsi="Traditional Arabic" w:cs="Traditional Arabic"/>
                          <w:b/>
                          <w:bCs/>
                          <w:sz w:val="28"/>
                          <w:szCs w:val="28"/>
                          <w:rtl/>
                        </w:rPr>
                        <w:t>أداء الموارد البشرية</w:t>
                      </w:r>
                    </w:p>
                    <w:p w14:paraId="02247D39" w14:textId="77777777" w:rsidR="00822B45" w:rsidRDefault="00822B45" w:rsidP="009A4718">
                      <w:pPr>
                        <w:jc w:val="center"/>
                        <w:rPr>
                          <w:rFonts w:ascii="Traditional Arabic" w:hAnsi="Traditional Arabic" w:cs="Traditional Arabic"/>
                          <w:b/>
                          <w:bCs/>
                          <w:sz w:val="28"/>
                          <w:szCs w:val="28"/>
                        </w:rPr>
                      </w:pPr>
                    </w:p>
                    <w:p w14:paraId="4CE49952" w14:textId="77777777" w:rsidR="00822B45" w:rsidRDefault="00822B45" w:rsidP="009A4718">
                      <w:pPr>
                        <w:jc w:val="center"/>
                        <w:rPr>
                          <w:rFonts w:ascii="Traditional Arabic" w:hAnsi="Traditional Arabic" w:cs="Traditional Arabic"/>
                          <w:b/>
                          <w:bCs/>
                          <w:sz w:val="28"/>
                          <w:szCs w:val="28"/>
                        </w:rPr>
                      </w:pPr>
                    </w:p>
                    <w:p w14:paraId="78DABFAC" w14:textId="77777777" w:rsidR="00822B45" w:rsidRPr="00455857" w:rsidRDefault="00822B45" w:rsidP="009A4718">
                      <w:pPr>
                        <w:jc w:val="center"/>
                        <w:rPr>
                          <w:rFonts w:ascii="Traditional Arabic" w:hAnsi="Traditional Arabic" w:cs="Traditional Arabic"/>
                          <w:sz w:val="32"/>
                          <w:szCs w:val="32"/>
                        </w:rPr>
                      </w:pPr>
                    </w:p>
                  </w:txbxContent>
                </v:textbox>
              </v:roundrect>
            </w:pict>
          </mc:Fallback>
        </mc:AlternateContent>
      </w:r>
      <w:r>
        <w:rPr>
          <w:noProof/>
        </w:rPr>
        <mc:AlternateContent>
          <mc:Choice Requires="wps">
            <w:drawing>
              <wp:anchor distT="0" distB="0" distL="114300" distR="114300" simplePos="0" relativeHeight="251662848" behindDoc="0" locked="0" layoutInCell="1" allowOverlap="1" wp14:anchorId="79930948" wp14:editId="18D7FAAE">
                <wp:simplePos x="0" y="0"/>
                <wp:positionH relativeFrom="column">
                  <wp:posOffset>3892550</wp:posOffset>
                </wp:positionH>
                <wp:positionV relativeFrom="paragraph">
                  <wp:posOffset>523875</wp:posOffset>
                </wp:positionV>
                <wp:extent cx="388620" cy="0"/>
                <wp:effectExtent l="38100" t="76200" r="0" b="95250"/>
                <wp:wrapNone/>
                <wp:docPr id="616322949" name="رابط كسهم مستقيم 21"/>
                <wp:cNvGraphicFramePr/>
                <a:graphic xmlns:a="http://schemas.openxmlformats.org/drawingml/2006/main">
                  <a:graphicData uri="http://schemas.microsoft.com/office/word/2010/wordprocessingShape">
                    <wps:wsp>
                      <wps:cNvCnPr/>
                      <wps:spPr>
                        <a:xfrm flipH="1">
                          <a:off x="0" y="0"/>
                          <a:ext cx="38862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70021A" id="رابط كسهم مستقيم 21" o:spid="_x0000_s1026" type="#_x0000_t32" style="position:absolute;margin-left:306.5pt;margin-top:41.25pt;width:30.6pt;height:0;flip:x;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" strokecolor="#4472c4 [3204]" strokeweight=".5pt">
                <v:stroke endarrow="block" joinstyle="miter"/>
              </v:shape>
            </w:pict>
          </mc:Fallback>
        </mc:AlternateContent>
      </w:r>
      <w:r w:rsidRPr="00D12E4C">
        <w:rPr>
          <w:noProof/>
        </w:rPr>
        <mc:AlternateContent>
          <mc:Choice Requires="wps">
            <w:drawing>
              <wp:anchor distT="0" distB="0" distL="114300" distR="114300" simplePos="0" relativeHeight="251650560" behindDoc="0" locked="0" layoutInCell="1" allowOverlap="1" wp14:anchorId="30B8B1DD" wp14:editId="388C3E28">
                <wp:simplePos x="0" y="0"/>
                <wp:positionH relativeFrom="column">
                  <wp:posOffset>-389889</wp:posOffset>
                </wp:positionH>
                <wp:positionV relativeFrom="paragraph">
                  <wp:posOffset>81915</wp:posOffset>
                </wp:positionV>
                <wp:extent cx="1684020" cy="1981200"/>
                <wp:effectExtent l="0" t="0" r="11430" b="19050"/>
                <wp:wrapNone/>
                <wp:docPr id="96191590" name="مستطيل 4"/>
                <wp:cNvGraphicFramePr/>
                <a:graphic xmlns:a="http://schemas.openxmlformats.org/drawingml/2006/main">
                  <a:graphicData uri="http://schemas.microsoft.com/office/word/2010/wordprocessingShape">
                    <wps:wsp>
                      <wps:cNvSpPr/>
                      <wps:spPr>
                        <a:xfrm>
                          <a:off x="0" y="0"/>
                          <a:ext cx="1684020" cy="19812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AF81501" w14:textId="77777777" w:rsidR="00822B45" w:rsidRDefault="00822B45" w:rsidP="009A47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B8B1DD" id="مستطيل 4" o:spid="_x0000_s1035" style="position:absolute;left:0;text-align:left;margin-left:-30.7pt;margin-top:6.45pt;width:132.6pt;height:156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" fillcolor="#ffdd9c" strokecolor="#ffc000" strokeweight=".5pt">
                <v:fill color2="#ffd479" rotate="t" colors="0 #ffdd9c;.5 #ffd78e;1 #ffd479" focus="100%" type="gradient">
                  <o:fill v:ext="view" type="gradientUnscaled"/>
                </v:fill>
                <v:textbox>
                  <w:txbxContent>
                    <w:p w14:paraId="7AF81501" w14:textId="77777777" w:rsidR="00822B45" w:rsidRDefault="00822B45" w:rsidP="009A4718">
                      <w:pPr>
                        <w:jc w:val="center"/>
                      </w:pPr>
                    </w:p>
                  </w:txbxContent>
                </v:textbox>
              </v:rect>
            </w:pict>
          </mc:Fallback>
        </mc:AlternateContent>
      </w:r>
      <w:r w:rsidRPr="00D12E4C">
        <w:rPr>
          <w:noProof/>
        </w:rPr>
        <mc:AlternateContent>
          <mc:Choice Requires="wps">
            <w:drawing>
              <wp:anchor distT="0" distB="0" distL="114300" distR="114300" simplePos="0" relativeHeight="251659776" behindDoc="0" locked="0" layoutInCell="1" allowOverlap="1" wp14:anchorId="77395A52" wp14:editId="6E4AFB2A">
                <wp:simplePos x="0" y="0"/>
                <wp:positionH relativeFrom="column">
                  <wp:posOffset>2267585</wp:posOffset>
                </wp:positionH>
                <wp:positionV relativeFrom="paragraph">
                  <wp:posOffset>273685</wp:posOffset>
                </wp:positionV>
                <wp:extent cx="1514475" cy="447675"/>
                <wp:effectExtent l="57150" t="19050" r="85725" b="104775"/>
                <wp:wrapNone/>
                <wp:docPr id="613715084"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ln/>
                      </wps:spPr>
                      <wps:style>
                        <a:lnRef idx="1">
                          <a:schemeClr val="accent1"/>
                        </a:lnRef>
                        <a:fillRef idx="3">
                          <a:schemeClr val="accent1"/>
                        </a:fillRef>
                        <a:effectRef idx="2">
                          <a:schemeClr val="accent1"/>
                        </a:effectRef>
                        <a:fontRef idx="minor">
                          <a:schemeClr val="lt1"/>
                        </a:fontRef>
                      </wps:style>
                      <wps:txbx>
                        <w:txbxContent>
                          <w:p w14:paraId="1A4ABA61" w14:textId="77777777" w:rsidR="00822B45" w:rsidRPr="0099019B" w:rsidRDefault="00822B45" w:rsidP="009A4718">
                            <w:pPr>
                              <w:jc w:val="center"/>
                              <w:rPr>
                                <w:b/>
                                <w:bCs/>
                              </w:rPr>
                            </w:pPr>
                            <w:r w:rsidRPr="00922D84">
                              <w:rPr>
                                <w:rFonts w:ascii="Traditional Arabic" w:hAnsi="Traditional Arabic" w:cs="Traditional Arabic"/>
                                <w:b/>
                                <w:bCs/>
                                <w:sz w:val="28"/>
                                <w:szCs w:val="28"/>
                                <w:rtl/>
                              </w:rPr>
                              <w:t>الالتزام العاطفي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395A52" id="مستطيل: زوايا مستديرة 12" o:spid="_x0000_s1036" style="position:absolute;left:0;text-align:left;margin-left:178.55pt;margin-top:21.55pt;width:119.25pt;height:35.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" fillcolor="#4f7ac7 [3028]" strokecolor="#4472c4 [3204]" strokeweight=".5pt">
                <v:fill color2="#416fc3 [3172]" rotate="t" colors="0 #6083cb;.5 #3e70ca;1 #2e61ba" focus="100%" type="gradient">
                  <o:fill v:ext="view" type="gradientUnscaled"/>
                </v:fill>
                <v:stroke joinstyle="miter"/>
                <v:textbox>
                  <w:txbxContent>
                    <w:p w14:paraId="1A4ABA61" w14:textId="77777777" w:rsidR="00822B45" w:rsidRPr="0099019B" w:rsidRDefault="00822B45" w:rsidP="009A4718">
                      <w:pPr>
                        <w:jc w:val="center"/>
                        <w:rPr>
                          <w:b/>
                          <w:bCs/>
                        </w:rPr>
                      </w:pPr>
                      <w:r w:rsidRPr="00922D84">
                        <w:rPr>
                          <w:rFonts w:ascii="Traditional Arabic" w:hAnsi="Traditional Arabic" w:cs="Traditional Arabic"/>
                          <w:b/>
                          <w:bCs/>
                          <w:sz w:val="28"/>
                          <w:szCs w:val="28"/>
                          <w:rtl/>
                        </w:rPr>
                        <w:t>الالتزام العاطفي</w:t>
                      </w:r>
                    </w:p>
                  </w:txbxContent>
                </v:textbox>
              </v:roundrect>
            </w:pict>
          </mc:Fallback>
        </mc:AlternateContent>
      </w:r>
      <w:r w:rsidRPr="00D12E4C">
        <w:rPr>
          <w:noProof/>
        </w:rPr>
        <mc:AlternateContent>
          <mc:Choice Requires="wps">
            <w:drawing>
              <wp:anchor distT="0" distB="0" distL="114300" distR="114300" simplePos="0" relativeHeight="251657728" behindDoc="0" locked="0" layoutInCell="1" allowOverlap="1" wp14:anchorId="4D92725E" wp14:editId="063A6096">
                <wp:simplePos x="0" y="0"/>
                <wp:positionH relativeFrom="column">
                  <wp:posOffset>2219960</wp:posOffset>
                </wp:positionH>
                <wp:positionV relativeFrom="paragraph">
                  <wp:posOffset>74295</wp:posOffset>
                </wp:positionV>
                <wp:extent cx="1624965" cy="2247900"/>
                <wp:effectExtent l="0" t="0" r="13335" b="19050"/>
                <wp:wrapNone/>
                <wp:docPr id="1268864295" name="مستطيل 4"/>
                <wp:cNvGraphicFramePr/>
                <a:graphic xmlns:a="http://schemas.openxmlformats.org/drawingml/2006/main">
                  <a:graphicData uri="http://schemas.microsoft.com/office/word/2010/wordprocessingShape">
                    <wps:wsp>
                      <wps:cNvSpPr/>
                      <wps:spPr>
                        <a:xfrm>
                          <a:off x="0" y="0"/>
                          <a:ext cx="1624965" cy="22479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FDCEE2F" w14:textId="77777777" w:rsidR="00822B45" w:rsidRDefault="00822B45" w:rsidP="009A4718">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19AA5DD7" w14:textId="77777777" w:rsidR="00822B45" w:rsidRDefault="00822B45" w:rsidP="009A4718">
                            <w:pPr>
                              <w:jc w:val="center"/>
                              <w:rPr>
                                <w:rFonts w:ascii="Times New Roman" w:eastAsia="Calibri" w:hAnsi="Times New Roman" w:cs="Traditional Arabic"/>
                                <w:kern w:val="2"/>
                                <w:sz w:val="32"/>
                                <w:szCs w:val="32"/>
                                <w14:ligatures w14:val="standardContextual"/>
                              </w:rPr>
                            </w:pPr>
                          </w:p>
                          <w:p w14:paraId="37DEAFA3" w14:textId="77777777" w:rsidR="00822B45" w:rsidRDefault="00822B45" w:rsidP="009A4718">
                            <w:pPr>
                              <w:jc w:val="center"/>
                              <w:rPr>
                                <w:rFonts w:ascii="Times New Roman" w:eastAsia="Calibri" w:hAnsi="Times New Roman" w:cs="Traditional Arabic"/>
                                <w:kern w:val="2"/>
                                <w:sz w:val="32"/>
                                <w:szCs w:val="32"/>
                                <w14:ligatures w14:val="standardContextual"/>
                              </w:rPr>
                            </w:pPr>
                          </w:p>
                          <w:p w14:paraId="7504D255" w14:textId="77777777" w:rsidR="00822B45" w:rsidRDefault="00822B45" w:rsidP="009A4718">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55060A14" w14:textId="77777777" w:rsidR="00822B45" w:rsidRDefault="00822B45" w:rsidP="009A4718">
                            <w:pPr>
                              <w:jc w:val="center"/>
                              <w:rPr>
                                <w:rFonts w:ascii="Times New Roman" w:eastAsia="Calibri" w:hAnsi="Times New Roman" w:cs="Traditional Arabic"/>
                                <w:kern w:val="2"/>
                                <w:sz w:val="32"/>
                                <w:szCs w:val="32"/>
                                <w:rtl/>
                                <w14:ligatures w14:val="standardContextual"/>
                              </w:rPr>
                            </w:pPr>
                          </w:p>
                          <w:p w14:paraId="63BD7D33" w14:textId="77777777" w:rsidR="00822B45" w:rsidRDefault="00822B45" w:rsidP="009A4718">
                            <w:pPr>
                              <w:jc w:val="center"/>
                            </w:pPr>
                          </w:p>
                          <w:p w14:paraId="777908DB" w14:textId="77777777" w:rsidR="00822B45" w:rsidRDefault="00822B45" w:rsidP="009A47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92725E" id="_x0000_s1037" style="position:absolute;left:0;text-align:left;margin-left:174.8pt;margin-top:5.85pt;width:127.95pt;height:17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" fillcolor="#ffdd9c" strokecolor="#ffc000" strokeweight=".5pt">
                <v:fill color2="#ffd479" rotate="t" colors="0 #ffdd9c;.5 #ffd78e;1 #ffd479" focus="100%" type="gradient">
                  <o:fill v:ext="view" type="gradientUnscaled"/>
                </v:fill>
                <v:textbox>
                  <w:txbxContent>
                    <w:p w14:paraId="3FDCEE2F" w14:textId="77777777" w:rsidR="00822B45" w:rsidRDefault="00822B45" w:rsidP="009A4718">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19AA5DD7" w14:textId="77777777" w:rsidR="00822B45" w:rsidRDefault="00822B45" w:rsidP="009A4718">
                      <w:pPr>
                        <w:jc w:val="center"/>
                        <w:rPr>
                          <w:rFonts w:ascii="Times New Roman" w:eastAsia="Calibri" w:hAnsi="Times New Roman" w:cs="Traditional Arabic"/>
                          <w:kern w:val="2"/>
                          <w:sz w:val="32"/>
                          <w:szCs w:val="32"/>
                          <w14:ligatures w14:val="standardContextual"/>
                        </w:rPr>
                      </w:pPr>
                    </w:p>
                    <w:p w14:paraId="37DEAFA3" w14:textId="77777777" w:rsidR="00822B45" w:rsidRDefault="00822B45" w:rsidP="009A4718">
                      <w:pPr>
                        <w:jc w:val="center"/>
                        <w:rPr>
                          <w:rFonts w:ascii="Times New Roman" w:eastAsia="Calibri" w:hAnsi="Times New Roman" w:cs="Traditional Arabic"/>
                          <w:kern w:val="2"/>
                          <w:sz w:val="32"/>
                          <w:szCs w:val="32"/>
                          <w14:ligatures w14:val="standardContextual"/>
                        </w:rPr>
                      </w:pPr>
                    </w:p>
                    <w:p w14:paraId="7504D255" w14:textId="77777777" w:rsidR="00822B45" w:rsidRDefault="00822B45" w:rsidP="009A4718">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55060A14" w14:textId="77777777" w:rsidR="00822B45" w:rsidRDefault="00822B45" w:rsidP="009A4718">
                      <w:pPr>
                        <w:jc w:val="center"/>
                        <w:rPr>
                          <w:rFonts w:ascii="Times New Roman" w:eastAsia="Calibri" w:hAnsi="Times New Roman" w:cs="Traditional Arabic"/>
                          <w:kern w:val="2"/>
                          <w:sz w:val="32"/>
                          <w:szCs w:val="32"/>
                          <w:rtl/>
                          <w14:ligatures w14:val="standardContextual"/>
                        </w:rPr>
                      </w:pPr>
                    </w:p>
                    <w:p w14:paraId="63BD7D33" w14:textId="77777777" w:rsidR="00822B45" w:rsidRDefault="00822B45" w:rsidP="009A4718">
                      <w:pPr>
                        <w:jc w:val="center"/>
                      </w:pPr>
                    </w:p>
                    <w:p w14:paraId="777908DB" w14:textId="77777777" w:rsidR="00822B45" w:rsidRDefault="00822B45" w:rsidP="009A4718">
                      <w:pPr>
                        <w:jc w:val="center"/>
                      </w:pPr>
                    </w:p>
                  </w:txbxContent>
                </v:textbox>
              </v:rect>
            </w:pict>
          </mc:Fallback>
        </mc:AlternateContent>
      </w:r>
      <w:r w:rsidRPr="00D12E4C">
        <w:rPr>
          <w:noProof/>
        </w:rPr>
        <mc:AlternateContent>
          <mc:Choice Requires="wps">
            <w:drawing>
              <wp:anchor distT="0" distB="0" distL="114300" distR="114300" simplePos="0" relativeHeight="251654656" behindDoc="0" locked="0" layoutInCell="1" allowOverlap="1" wp14:anchorId="08980534" wp14:editId="4B0C63E5">
                <wp:simplePos x="0" y="0"/>
                <wp:positionH relativeFrom="column">
                  <wp:posOffset>4484370</wp:posOffset>
                </wp:positionH>
                <wp:positionV relativeFrom="paragraph">
                  <wp:posOffset>461645</wp:posOffset>
                </wp:positionV>
                <wp:extent cx="1514475" cy="419100"/>
                <wp:effectExtent l="0" t="0" r="28575" b="1905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14475" cy="419100"/>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7955B902" w14:textId="77777777" w:rsidR="00822B45" w:rsidRPr="0099019B" w:rsidRDefault="00822B45" w:rsidP="009A4718">
                            <w:pPr>
                              <w:jc w:val="center"/>
                              <w:rPr>
                                <w:b/>
                                <w:bCs/>
                              </w:rPr>
                            </w:pPr>
                            <w:r w:rsidRPr="00CA57ED">
                              <w:rPr>
                                <w:rFonts w:ascii="Traditional Arabic" w:hAnsi="Traditional Arabic" w:cs="Traditional Arabic" w:hint="cs"/>
                                <w:b/>
                                <w:bCs/>
                                <w:sz w:val="32"/>
                                <w:szCs w:val="32"/>
                                <w:rtl/>
                                <w:lang w:bidi="ar-EG"/>
                              </w:rPr>
                              <w:t>البيئة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980534" id="مستطيل: زوايا مستديرة 11" o:spid="_x0000_s1038" style="position:absolute;left:0;text-align:left;margin-left:353.1pt;margin-top:36.35pt;width:119.25pt;height:3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" fillcolor="#a8b7df" strokecolor="#4472c4" strokeweight=".5pt">
                <v:fill color2="#879ed7" rotate="t" colors="0 #a8b7df;.5 #9aabd9;1 #879ed7" focus="100%" type="gradient">
                  <o:fill v:ext="view" type="gradientUnscaled"/>
                </v:fill>
                <v:stroke joinstyle="miter"/>
                <v:textbox>
                  <w:txbxContent>
                    <w:p w14:paraId="7955B902" w14:textId="77777777" w:rsidR="00822B45" w:rsidRPr="0099019B" w:rsidRDefault="00822B45" w:rsidP="009A4718">
                      <w:pPr>
                        <w:jc w:val="center"/>
                        <w:rPr>
                          <w:b/>
                          <w:bCs/>
                        </w:rPr>
                      </w:pPr>
                      <w:r w:rsidRPr="00CA57ED">
                        <w:rPr>
                          <w:rFonts w:ascii="Traditional Arabic" w:hAnsi="Traditional Arabic" w:cs="Traditional Arabic" w:hint="cs"/>
                          <w:b/>
                          <w:bCs/>
                          <w:sz w:val="32"/>
                          <w:szCs w:val="32"/>
                          <w:rtl/>
                          <w:lang w:bidi="ar-EG"/>
                        </w:rPr>
                        <w:t>البيئة الرقمية</w:t>
                      </w:r>
                    </w:p>
                  </w:txbxContent>
                </v:textbox>
              </v:roundrect>
            </w:pict>
          </mc:Fallback>
        </mc:AlternateContent>
      </w:r>
      <w:r>
        <w:rPr>
          <w:rFonts w:ascii="Traditional Arabic" w:eastAsia="Calibri" w:hAnsi="Traditional Arabic" w:cs="Traditional Arabic"/>
          <w:kern w:val="2"/>
          <w:sz w:val="32"/>
          <w:szCs w:val="32"/>
          <w14:ligatures w14:val="standardContextual"/>
        </w:rPr>
        <w:t xml:space="preserve">         </w:t>
      </w:r>
      <w:r>
        <w:rPr>
          <w:rFonts w:ascii="Traditional Arabic" w:eastAsia="Calibri" w:hAnsi="Traditional Arabic" w:cs="Traditional Arabic" w:hint="cs"/>
          <w:kern w:val="2"/>
          <w:sz w:val="32"/>
          <w:szCs w:val="32"/>
          <w:rtl/>
          <w14:ligatures w14:val="standardContextual"/>
        </w:rPr>
        <w:t>فففففف  ف2                                         ف3</w:t>
      </w:r>
    </w:p>
    <w:p w14:paraId="651FCD07" w14:textId="77777777" w:rsidR="009A4718" w:rsidRPr="003664D6" w:rsidRDefault="009A4718" w:rsidP="009A4718">
      <w:pPr>
        <w:bidi/>
        <w:spacing w:line="360" w:lineRule="auto"/>
        <w:ind w:left="360"/>
        <w:jc w:val="both"/>
        <w:rPr>
          <w:rFonts w:ascii="Traditional Arabic" w:eastAsia="Calibri" w:hAnsi="Traditional Arabic" w:cs="Traditional Arabic"/>
          <w:kern w:val="2"/>
          <w:sz w:val="32"/>
          <w:szCs w:val="32"/>
          <w14:ligatures w14:val="standardContextual"/>
        </w:rPr>
      </w:pPr>
      <w:r>
        <w:rPr>
          <w:noProof/>
        </w:rPr>
        <mc:AlternateContent>
          <mc:Choice Requires="wps">
            <w:drawing>
              <wp:anchor distT="0" distB="0" distL="114300" distR="114300" simplePos="0" relativeHeight="251663872" behindDoc="1" locked="0" layoutInCell="1" allowOverlap="1" wp14:anchorId="35613763" wp14:editId="6D9699B8">
                <wp:simplePos x="0" y="0"/>
                <wp:positionH relativeFrom="column">
                  <wp:posOffset>1355090</wp:posOffset>
                </wp:positionH>
                <wp:positionV relativeFrom="paragraph">
                  <wp:posOffset>324485</wp:posOffset>
                </wp:positionV>
                <wp:extent cx="792000" cy="0"/>
                <wp:effectExtent l="38100" t="76200" r="0" b="95250"/>
                <wp:wrapTight wrapText="bothSides">
                  <wp:wrapPolygon edited="0">
                    <wp:start x="1039" y="-1"/>
                    <wp:lineTo x="-1039" y="-1"/>
                    <wp:lineTo x="520" y="-1"/>
                    <wp:lineTo x="3118" y="-1"/>
                    <wp:lineTo x="3638" y="-1"/>
                    <wp:lineTo x="3638" y="-1"/>
                    <wp:lineTo x="3118" y="-1"/>
                    <wp:lineTo x="1039" y="-1"/>
                  </wp:wrapPolygon>
                </wp:wrapTight>
                <wp:docPr id="1522275846" name="رابط كسهم مستقيم 22"/>
                <wp:cNvGraphicFramePr/>
                <a:graphic xmlns:a="http://schemas.openxmlformats.org/drawingml/2006/main">
                  <a:graphicData uri="http://schemas.microsoft.com/office/word/2010/wordprocessingShape">
                    <wps:wsp>
                      <wps:cNvCnPr/>
                      <wps:spPr>
                        <a:xfrm flipH="1">
                          <a:off x="0" y="0"/>
                          <a:ext cx="7920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52C4CDA1" id="رابط كسهم مستقيم 22" o:spid="_x0000_s1026" type="#_x0000_t32" style="position:absolute;margin-left:106.7pt;margin-top:25.55pt;width:62.35pt;height:0;flip:x;z-index:-251652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" strokecolor="#4472c4 [3204]" strokeweight=".5pt">
                <v:stroke endarrow="block" joinstyle="miter"/>
                <w10:wrap type="tight"/>
              </v:shape>
            </w:pict>
          </mc:Fallback>
        </mc:AlternateContent>
      </w:r>
      <w:r w:rsidRPr="00D12E4C">
        <w:rPr>
          <w:noProof/>
        </w:rPr>
        <mc:AlternateContent>
          <mc:Choice Requires="wps">
            <w:drawing>
              <wp:anchor distT="0" distB="0" distL="114300" distR="114300" simplePos="0" relativeHeight="251660800" behindDoc="0" locked="0" layoutInCell="1" allowOverlap="1" wp14:anchorId="45940FFE" wp14:editId="5C366FB1">
                <wp:simplePos x="0" y="0"/>
                <wp:positionH relativeFrom="column">
                  <wp:posOffset>2270760</wp:posOffset>
                </wp:positionH>
                <wp:positionV relativeFrom="paragraph">
                  <wp:posOffset>258445</wp:posOffset>
                </wp:positionV>
                <wp:extent cx="1468755" cy="447675"/>
                <wp:effectExtent l="57150" t="19050" r="74295" b="104775"/>
                <wp:wrapNone/>
                <wp:docPr id="475636106" name="مستطيل: زوايا مستديرة 12"/>
                <wp:cNvGraphicFramePr/>
                <a:graphic xmlns:a="http://schemas.openxmlformats.org/drawingml/2006/main">
                  <a:graphicData uri="http://schemas.microsoft.com/office/word/2010/wordprocessingShape">
                    <wps:wsp>
                      <wps:cNvSpPr/>
                      <wps:spPr>
                        <a:xfrm>
                          <a:off x="0" y="0"/>
                          <a:ext cx="1468755" cy="447675"/>
                        </a:xfrm>
                        <a:prstGeom prst="roundRect">
                          <a:avLst/>
                        </a:prstGeom>
                        <a:ln/>
                      </wps:spPr>
                      <wps:style>
                        <a:lnRef idx="1">
                          <a:schemeClr val="accent1"/>
                        </a:lnRef>
                        <a:fillRef idx="3">
                          <a:schemeClr val="accent1"/>
                        </a:fillRef>
                        <a:effectRef idx="2">
                          <a:schemeClr val="accent1"/>
                        </a:effectRef>
                        <a:fontRef idx="minor">
                          <a:schemeClr val="lt1"/>
                        </a:fontRef>
                      </wps:style>
                      <wps:txbx>
                        <w:txbxContent>
                          <w:p w14:paraId="68A780E1" w14:textId="77777777" w:rsidR="00822B45" w:rsidRPr="0099019B" w:rsidRDefault="00822B45" w:rsidP="009A4718">
                            <w:pPr>
                              <w:jc w:val="center"/>
                              <w:rPr>
                                <w:b/>
                                <w:bCs/>
                              </w:rPr>
                            </w:pPr>
                            <w:r w:rsidRPr="00474446">
                              <w:rPr>
                                <w:rFonts w:ascii="Times New Roman" w:eastAsia="Calibri" w:hAnsi="Times New Roman" w:cs="Traditional Arabic"/>
                                <w:kern w:val="2"/>
                                <w:sz w:val="32"/>
                                <w:szCs w:val="32"/>
                                <w:rtl/>
                                <w14:ligatures w14:val="standardContextual"/>
                              </w:rPr>
                              <w:t>الالتزام الاستمراري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940FFE" id="_x0000_s1039" style="position:absolute;left:0;text-align:left;margin-left:178.8pt;margin-top:20.35pt;width:115.65pt;height:35.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" fillcolor="#4f7ac7 [3028]" strokecolor="#4472c4 [3204]" strokeweight=".5pt">
                <v:fill color2="#416fc3 [3172]" rotate="t" colors="0 #6083cb;.5 #3e70ca;1 #2e61ba" focus="100%" type="gradient">
                  <o:fill v:ext="view" type="gradientUnscaled"/>
                </v:fill>
                <v:stroke joinstyle="miter"/>
                <v:textbox>
                  <w:txbxContent>
                    <w:p w14:paraId="68A780E1" w14:textId="77777777" w:rsidR="00822B45" w:rsidRPr="0099019B" w:rsidRDefault="00822B45" w:rsidP="009A4718">
                      <w:pPr>
                        <w:jc w:val="center"/>
                        <w:rPr>
                          <w:b/>
                          <w:bCs/>
                        </w:rPr>
                      </w:pPr>
                      <w:r w:rsidRPr="00474446">
                        <w:rPr>
                          <w:rFonts w:ascii="Times New Roman" w:eastAsia="Calibri" w:hAnsi="Times New Roman" w:cs="Traditional Arabic"/>
                          <w:kern w:val="2"/>
                          <w:sz w:val="32"/>
                          <w:szCs w:val="32"/>
                          <w:rtl/>
                          <w14:ligatures w14:val="standardContextual"/>
                        </w:rPr>
                        <w:t>الالتزام الاستمراري</w:t>
                      </w:r>
                    </w:p>
                  </w:txbxContent>
                </v:textbox>
              </v:roundrect>
            </w:pict>
          </mc:Fallback>
        </mc:AlternateContent>
      </w:r>
      <w:r w:rsidRPr="00D12E4C">
        <w:rPr>
          <w:noProof/>
        </w:rPr>
        <mc:AlternateContent>
          <mc:Choice Requires="wps">
            <w:drawing>
              <wp:anchor distT="0" distB="0" distL="114300" distR="114300" simplePos="0" relativeHeight="251655680" behindDoc="0" locked="0" layoutInCell="1" allowOverlap="1" wp14:anchorId="2F67D323" wp14:editId="3D1BA687">
                <wp:simplePos x="0" y="0"/>
                <wp:positionH relativeFrom="column">
                  <wp:posOffset>4455795</wp:posOffset>
                </wp:positionH>
                <wp:positionV relativeFrom="paragraph">
                  <wp:posOffset>519430</wp:posOffset>
                </wp:positionV>
                <wp:extent cx="1514475" cy="447675"/>
                <wp:effectExtent l="0" t="0" r="28575" b="28575"/>
                <wp:wrapNone/>
                <wp:docPr id="2083129267"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7D081B04" w14:textId="77777777" w:rsidR="00822B45" w:rsidRPr="0099019B" w:rsidRDefault="00822B45" w:rsidP="009A4718">
                            <w:pPr>
                              <w:jc w:val="center"/>
                              <w:rPr>
                                <w:b/>
                                <w:bCs/>
                              </w:rPr>
                            </w:pPr>
                            <w:r w:rsidRPr="00CA57ED">
                              <w:rPr>
                                <w:rFonts w:ascii="Traditional Arabic" w:hAnsi="Traditional Arabic" w:cs="Traditional Arabic" w:hint="cs"/>
                                <w:b/>
                                <w:bCs/>
                                <w:sz w:val="28"/>
                                <w:szCs w:val="28"/>
                                <w:rtl/>
                                <w:lang w:bidi="ar-EG"/>
                              </w:rPr>
                              <w:t>الإبداع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67D323" id="_x0000_s1040" style="position:absolute;left:0;text-align:left;margin-left:350.85pt;margin-top:40.9pt;width:119.25pt;height:35.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" fillcolor="#a8b7df" strokecolor="#4472c4" strokeweight=".5pt">
                <v:fill color2="#879ed7" rotate="t" colors="0 #a8b7df;.5 #9aabd9;1 #879ed7" focus="100%" type="gradient">
                  <o:fill v:ext="view" type="gradientUnscaled"/>
                </v:fill>
                <v:stroke joinstyle="miter"/>
                <v:textbox>
                  <w:txbxContent>
                    <w:p w14:paraId="7D081B04" w14:textId="77777777" w:rsidR="00822B45" w:rsidRPr="0099019B" w:rsidRDefault="00822B45" w:rsidP="009A4718">
                      <w:pPr>
                        <w:jc w:val="center"/>
                        <w:rPr>
                          <w:b/>
                          <w:bCs/>
                        </w:rPr>
                      </w:pPr>
                      <w:r w:rsidRPr="00CA57ED">
                        <w:rPr>
                          <w:rFonts w:ascii="Traditional Arabic" w:hAnsi="Traditional Arabic" w:cs="Traditional Arabic" w:hint="cs"/>
                          <w:b/>
                          <w:bCs/>
                          <w:sz w:val="28"/>
                          <w:szCs w:val="28"/>
                          <w:rtl/>
                          <w:lang w:bidi="ar-EG"/>
                        </w:rPr>
                        <w:t>الإبداع الرقمي</w:t>
                      </w:r>
                    </w:p>
                  </w:txbxContent>
                </v:textbox>
              </v:roundrect>
            </w:pict>
          </mc:Fallback>
        </mc:AlternateContent>
      </w:r>
      <w:r>
        <w:rPr>
          <w:rFonts w:ascii="Traditional Arabic" w:eastAsia="Calibri" w:hAnsi="Traditional Arabic" w:cs="Traditional Arabic"/>
          <w:kern w:val="2"/>
          <w:sz w:val="32"/>
          <w:szCs w:val="32"/>
          <w14:ligatures w14:val="standardContextual"/>
        </w:rPr>
        <w:t xml:space="preserve">             </w:t>
      </w:r>
    </w:p>
    <w:p w14:paraId="10096DD9" w14:textId="77777777" w:rsidR="009A4718" w:rsidRPr="003664D6" w:rsidRDefault="009A4718" w:rsidP="009A4718">
      <w:pPr>
        <w:bidi/>
        <w:spacing w:line="360" w:lineRule="auto"/>
        <w:ind w:left="360"/>
        <w:jc w:val="both"/>
        <w:rPr>
          <w:rFonts w:ascii="Traditional Arabic" w:eastAsia="Calibri" w:hAnsi="Traditional Arabic" w:cs="Traditional Arabic"/>
          <w:kern w:val="2"/>
          <w:sz w:val="32"/>
          <w:szCs w:val="32"/>
          <w14:ligatures w14:val="standardContextual"/>
        </w:rPr>
      </w:pPr>
      <w:r>
        <w:rPr>
          <w:rFonts w:ascii="Traditional Arabic" w:eastAsia="Calibri" w:hAnsi="Traditional Arabic" w:cs="Traditional Arabic"/>
          <w:noProof/>
          <w:kern w:val="2"/>
          <w:sz w:val="28"/>
          <w:szCs w:val="28"/>
          <w:rtl/>
        </w:rPr>
        <mc:AlternateContent>
          <mc:Choice Requires="wps">
            <w:drawing>
              <wp:anchor distT="0" distB="0" distL="114300" distR="114300" simplePos="0" relativeHeight="251661824" behindDoc="0" locked="0" layoutInCell="1" allowOverlap="1" wp14:anchorId="68D06773" wp14:editId="1E1DA1E3">
                <wp:simplePos x="0" y="0"/>
                <wp:positionH relativeFrom="column">
                  <wp:posOffset>2326640</wp:posOffset>
                </wp:positionH>
                <wp:positionV relativeFrom="paragraph">
                  <wp:posOffset>353060</wp:posOffset>
                </wp:positionV>
                <wp:extent cx="1413510" cy="495300"/>
                <wp:effectExtent l="57150" t="19050" r="72390" b="95250"/>
                <wp:wrapNone/>
                <wp:docPr id="1544359698" name="مستطيل: زوايا مستديرة 25"/>
                <wp:cNvGraphicFramePr/>
                <a:graphic xmlns:a="http://schemas.openxmlformats.org/drawingml/2006/main">
                  <a:graphicData uri="http://schemas.microsoft.com/office/word/2010/wordprocessingShape">
                    <wps:wsp>
                      <wps:cNvSpPr/>
                      <wps:spPr>
                        <a:xfrm>
                          <a:off x="0" y="0"/>
                          <a:ext cx="1413510" cy="495300"/>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3B015C25" w14:textId="77777777" w:rsidR="00822B45" w:rsidRDefault="00822B45" w:rsidP="009A4718">
                            <w:pPr>
                              <w:jc w:val="center"/>
                            </w:pPr>
                            <w:r w:rsidRPr="00474446">
                              <w:rPr>
                                <w:rFonts w:ascii="Times New Roman" w:eastAsia="Calibri" w:hAnsi="Times New Roman" w:cs="Traditional Arabic"/>
                                <w:kern w:val="2"/>
                                <w:sz w:val="32"/>
                                <w:szCs w:val="32"/>
                                <w:rtl/>
                                <w14:ligatures w14:val="standardContextual"/>
                              </w:rPr>
                              <w:t>الالتزام المعياري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8D06773" id="مستطيل: زوايا مستديرة 25" o:spid="_x0000_s1041" style="position:absolute;left:0;text-align:left;margin-left:183.2pt;margin-top:27.8pt;width:111.3pt;height:39pt;z-index:2516618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" fillcolor="#4f7ac7 [3028]" strokecolor="#4472c4 [3204]" strokeweight=".5pt">
                <v:fill color2="#416fc3 [3172]" rotate="t" colors="0 #6083cb;.5 #3e70ca;1 #2e61ba" focus="100%" type="gradient">
                  <o:fill v:ext="view" type="gradientUnscaled"/>
                </v:fill>
                <v:stroke joinstyle="miter"/>
                <v:textbox>
                  <w:txbxContent>
                    <w:p w14:paraId="3B015C25" w14:textId="77777777" w:rsidR="00822B45" w:rsidRDefault="00822B45" w:rsidP="009A4718">
                      <w:pPr>
                        <w:jc w:val="center"/>
                      </w:pPr>
                      <w:r w:rsidRPr="00474446">
                        <w:rPr>
                          <w:rFonts w:ascii="Times New Roman" w:eastAsia="Calibri" w:hAnsi="Times New Roman" w:cs="Traditional Arabic"/>
                          <w:kern w:val="2"/>
                          <w:sz w:val="32"/>
                          <w:szCs w:val="32"/>
                          <w:rtl/>
                          <w14:ligatures w14:val="standardContextual"/>
                        </w:rPr>
                        <w:t>الالتزام المعياري</w:t>
                      </w:r>
                    </w:p>
                  </w:txbxContent>
                </v:textbox>
              </v:roundrect>
            </w:pict>
          </mc:Fallback>
        </mc:AlternateContent>
      </w:r>
    </w:p>
    <w:p w14:paraId="54C7CB50" w14:textId="77777777" w:rsidR="009A4718" w:rsidRPr="003664D6" w:rsidRDefault="009A4718" w:rsidP="009A4718">
      <w:pPr>
        <w:pStyle w:val="ListParagraph"/>
        <w:numPr>
          <w:ilvl w:val="0"/>
          <w:numId w:val="5"/>
        </w:numPr>
        <w:bidi/>
        <w:spacing w:line="360" w:lineRule="auto"/>
        <w:jc w:val="both"/>
        <w:rPr>
          <w:rFonts w:ascii="Traditional Arabic" w:eastAsia="Calibri" w:hAnsi="Traditional Arabic" w:cs="Traditional Arabic"/>
          <w:kern w:val="2"/>
          <w:sz w:val="32"/>
          <w:szCs w:val="32"/>
          <w14:ligatures w14:val="standardContextual"/>
        </w:rPr>
      </w:pPr>
      <w:r>
        <w:rPr>
          <w:rFonts w:ascii="Traditional Arabic" w:eastAsia="Calibri" w:hAnsi="Traditional Arabic" w:cs="Traditional Arabic"/>
          <w:noProof/>
          <w:kern w:val="2"/>
          <w:sz w:val="32"/>
          <w:szCs w:val="32"/>
        </w:rPr>
        <mc:AlternateContent>
          <mc:Choice Requires="wps">
            <w:drawing>
              <wp:anchor distT="0" distB="0" distL="114300" distR="114300" simplePos="0" relativeHeight="251668992" behindDoc="0" locked="0" layoutInCell="1" allowOverlap="1" wp14:anchorId="71D845A6" wp14:editId="10F4D663">
                <wp:simplePos x="0" y="0"/>
                <wp:positionH relativeFrom="column">
                  <wp:posOffset>5477510</wp:posOffset>
                </wp:positionH>
                <wp:positionV relativeFrom="paragraph">
                  <wp:posOffset>288290</wp:posOffset>
                </wp:positionV>
                <wp:extent cx="0" cy="849630"/>
                <wp:effectExtent l="0" t="0" r="38100" b="26670"/>
                <wp:wrapNone/>
                <wp:docPr id="1719379477" name="رابط مستقيم 34"/>
                <wp:cNvGraphicFramePr/>
                <a:graphic xmlns:a="http://schemas.openxmlformats.org/drawingml/2006/main">
                  <a:graphicData uri="http://schemas.microsoft.com/office/word/2010/wordprocessingShape">
                    <wps:wsp>
                      <wps:cNvCnPr/>
                      <wps:spPr>
                        <a:xfrm flipV="1">
                          <a:off x="0" y="0"/>
                          <a:ext cx="0" cy="849630"/>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1F682622" id="رابط مستقيم 34" o:spid="_x0000_s1026" style="position:absolute;flip:y;z-index:251668992;visibility:visible;mso-wrap-style:square;mso-wrap-distance-left:9pt;mso-wrap-distance-top:0;mso-wrap-distance-right:9pt;mso-wrap-distance-bottom:0;mso-position-horizontal:absolute;mso-position-horizontal-relative:text;mso-position-vertical:absolute;mso-position-vertical-relative:text" from="431.3pt,22.7pt" to="431.3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" strokecolor="#4472c4 [3204]">
                <v:stroke dashstyle="dash"/>
              </v:line>
            </w:pict>
          </mc:Fallback>
        </mc:AlternateContent>
      </w:r>
      <w:r>
        <w:rPr>
          <w:rFonts w:ascii="Traditional Arabic" w:eastAsia="Calibri" w:hAnsi="Traditional Arabic" w:cs="Traditional Arabic"/>
          <w:noProof/>
          <w:kern w:val="2"/>
          <w:sz w:val="32"/>
          <w:szCs w:val="32"/>
        </w:rPr>
        <mc:AlternateContent>
          <mc:Choice Requires="wps">
            <w:drawing>
              <wp:anchor distT="0" distB="0" distL="114300" distR="114300" simplePos="0" relativeHeight="251667968" behindDoc="0" locked="0" layoutInCell="1" allowOverlap="1" wp14:anchorId="1BD148CB" wp14:editId="46E24965">
                <wp:simplePos x="0" y="0"/>
                <wp:positionH relativeFrom="column">
                  <wp:posOffset>334010</wp:posOffset>
                </wp:positionH>
                <wp:positionV relativeFrom="paragraph">
                  <wp:posOffset>543560</wp:posOffset>
                </wp:positionV>
                <wp:extent cx="0" cy="594360"/>
                <wp:effectExtent l="95250" t="38100" r="57150" b="15240"/>
                <wp:wrapNone/>
                <wp:docPr id="210919759" name="رابط كسهم مستقيم 33"/>
                <wp:cNvGraphicFramePr/>
                <a:graphic xmlns:a="http://schemas.openxmlformats.org/drawingml/2006/main">
                  <a:graphicData uri="http://schemas.microsoft.com/office/word/2010/wordprocessingShape">
                    <wps:wsp>
                      <wps:cNvCnPr/>
                      <wps:spPr>
                        <a:xfrm flipV="1">
                          <a:off x="0" y="0"/>
                          <a:ext cx="0" cy="594360"/>
                        </a:xfrm>
                        <a:prstGeom prst="straightConnector1">
                          <a:avLst/>
                        </a:prstGeom>
                        <a:ln w="9525"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0BD4320C" id="رابط كسهم مستقيم 33" o:spid="_x0000_s1026" type="#_x0000_t32" style="position:absolute;margin-left:26.3pt;margin-top:42.8pt;width:0;height:46.8pt;flip:y;z-index:251667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" strokecolor="#4472c4 [3204]">
                <v:stroke endarrow="open"/>
              </v:shape>
            </w:pict>
          </mc:Fallback>
        </mc:AlternateContent>
      </w:r>
    </w:p>
    <w:p w14:paraId="0FCF9FB8" w14:textId="77777777" w:rsidR="009A4718" w:rsidRDefault="009A4718" w:rsidP="009A4718">
      <w:pPr>
        <w:bidi/>
        <w:spacing w:line="360" w:lineRule="auto"/>
        <w:ind w:left="360"/>
        <w:jc w:val="both"/>
        <w:rPr>
          <w:rFonts w:ascii="Traditional Arabic" w:eastAsia="Calibri" w:hAnsi="Traditional Arabic" w:cs="Traditional Arabic"/>
          <w:kern w:val="2"/>
          <w:sz w:val="28"/>
          <w:szCs w:val="28"/>
          <w:rtl/>
          <w14:ligatures w14:val="standardContextual"/>
        </w:rPr>
      </w:pPr>
    </w:p>
    <w:p w14:paraId="2B2F1FA6" w14:textId="77777777" w:rsidR="009A4718" w:rsidRPr="001F4E18" w:rsidRDefault="009A4718" w:rsidP="009A4718">
      <w:pPr>
        <w:bidi/>
        <w:spacing w:line="360" w:lineRule="auto"/>
        <w:ind w:left="360"/>
        <w:jc w:val="both"/>
        <w:rPr>
          <w:rFonts w:ascii="Traditional Arabic" w:eastAsia="Calibri" w:hAnsi="Traditional Arabic" w:cs="Traditional Arabic"/>
          <w:b/>
          <w:bCs/>
          <w:kern w:val="2"/>
          <w:sz w:val="28"/>
          <w:szCs w:val="28"/>
          <w:rtl/>
          <w14:ligatures w14:val="standardContextual"/>
        </w:rPr>
      </w:pPr>
      <w:r>
        <w:rPr>
          <w:rFonts w:ascii="Traditional Arabic" w:eastAsia="Calibri" w:hAnsi="Traditional Arabic" w:cs="Traditional Arabic"/>
          <w:noProof/>
          <w:kern w:val="2"/>
          <w:sz w:val="28"/>
          <w:szCs w:val="28"/>
          <w:rtl/>
        </w:rPr>
        <mc:AlternateContent>
          <mc:Choice Requires="wps">
            <w:drawing>
              <wp:anchor distT="0" distB="0" distL="114300" distR="114300" simplePos="0" relativeHeight="251666944" behindDoc="0" locked="0" layoutInCell="1" allowOverlap="1" wp14:anchorId="722683A0" wp14:editId="4A948C75">
                <wp:simplePos x="0" y="0"/>
                <wp:positionH relativeFrom="column">
                  <wp:posOffset>334010</wp:posOffset>
                </wp:positionH>
                <wp:positionV relativeFrom="paragraph">
                  <wp:posOffset>77470</wp:posOffset>
                </wp:positionV>
                <wp:extent cx="5143500" cy="0"/>
                <wp:effectExtent l="0" t="0" r="0" b="0"/>
                <wp:wrapNone/>
                <wp:docPr id="1680657871" name="رابط مستقيم 32"/>
                <wp:cNvGraphicFramePr/>
                <a:graphic xmlns:a="http://schemas.openxmlformats.org/drawingml/2006/main">
                  <a:graphicData uri="http://schemas.microsoft.com/office/word/2010/wordprocessingShape">
                    <wps:wsp>
                      <wps:cNvCnPr/>
                      <wps:spPr>
                        <a:xfrm flipH="1">
                          <a:off x="0" y="0"/>
                          <a:ext cx="5143500" cy="0"/>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1D4F3761" id="رابط مستقيم 32" o:spid="_x0000_s1026" style="position:absolute;flip:x;z-index:251666944;visibility:visible;mso-wrap-style:square;mso-wrap-distance-left:9pt;mso-wrap-distance-top:0;mso-wrap-distance-right:9pt;mso-wrap-distance-bottom:0;mso-position-horizontal:absolute;mso-position-horizontal-relative:text;mso-position-vertical:absolute;mso-position-vertical-relative:text" from="26.3pt,6.1pt" to="431.3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" strokecolor="#4472c4 [3204]">
                <v:stroke dashstyle="dash"/>
              </v:line>
            </w:pict>
          </mc:Fallback>
        </mc:AlternateContent>
      </w:r>
      <w:r>
        <w:rPr>
          <w:rFonts w:ascii="Traditional Arabic" w:eastAsia="Calibri" w:hAnsi="Traditional Arabic" w:cs="Traditional Arabic" w:hint="cs"/>
          <w:kern w:val="2"/>
          <w:sz w:val="28"/>
          <w:szCs w:val="28"/>
          <w:rtl/>
          <w14:ligatures w14:val="standardContextual"/>
        </w:rPr>
        <w:t xml:space="preserve">                                    </w:t>
      </w:r>
      <w:r w:rsidRPr="001F4E18">
        <w:rPr>
          <w:rFonts w:ascii="Traditional Arabic" w:eastAsia="Calibri" w:hAnsi="Traditional Arabic" w:cs="Traditional Arabic" w:hint="cs"/>
          <w:b/>
          <w:bCs/>
          <w:kern w:val="2"/>
          <w:sz w:val="28"/>
          <w:szCs w:val="28"/>
          <w:rtl/>
          <w14:ligatures w14:val="standardContextual"/>
        </w:rPr>
        <w:t xml:space="preserve"> ف</w:t>
      </w:r>
      <w:r>
        <w:rPr>
          <w:rFonts w:ascii="Traditional Arabic" w:eastAsia="Calibri" w:hAnsi="Traditional Arabic" w:cs="Traditional Arabic" w:hint="cs"/>
          <w:b/>
          <w:bCs/>
          <w:kern w:val="2"/>
          <w:sz w:val="28"/>
          <w:szCs w:val="28"/>
          <w:rtl/>
          <w14:ligatures w14:val="standardContextual"/>
        </w:rPr>
        <w:t>4</w:t>
      </w:r>
    </w:p>
    <w:p w14:paraId="49DDF9EC" w14:textId="77777777" w:rsidR="009A4718" w:rsidRDefault="009A4718" w:rsidP="009A4718">
      <w:pPr>
        <w:bidi/>
        <w:spacing w:line="360" w:lineRule="auto"/>
        <w:ind w:left="360"/>
        <w:jc w:val="both"/>
        <w:rPr>
          <w:rFonts w:ascii="Traditional Arabic" w:eastAsia="Calibri" w:hAnsi="Traditional Arabic" w:cs="Traditional Arabic"/>
          <w:kern w:val="2"/>
          <w:sz w:val="28"/>
          <w:szCs w:val="28"/>
          <w:rtl/>
          <w14:ligatures w14:val="standardContextual"/>
        </w:rPr>
      </w:pPr>
      <w:r w:rsidRPr="003664D6">
        <w:rPr>
          <w:rFonts w:ascii="Traditional Arabic" w:eastAsia="Calibri" w:hAnsi="Traditional Arabic" w:cs="Traditional Arabic" w:hint="cs"/>
          <w:kern w:val="2"/>
          <w:sz w:val="28"/>
          <w:szCs w:val="28"/>
          <w:rtl/>
          <w14:ligatures w14:val="standardContextual"/>
        </w:rPr>
        <w:t xml:space="preserve">المصدر : من إعداد الباحثة بالاعتماد على الدراسات السابقة </w:t>
      </w:r>
    </w:p>
    <w:p w14:paraId="63C9ABAC" w14:textId="77777777" w:rsidR="009A4718" w:rsidRDefault="009A4718" w:rsidP="009A4718">
      <w:pPr>
        <w:bidi/>
        <w:spacing w:line="360" w:lineRule="auto"/>
        <w:ind w:left="360"/>
        <w:jc w:val="both"/>
        <w:rPr>
          <w:rFonts w:ascii="Traditional Arabic" w:eastAsia="Calibri" w:hAnsi="Traditional Arabic" w:cs="Traditional Arabic"/>
          <w:kern w:val="2"/>
          <w:sz w:val="28"/>
          <w:szCs w:val="28"/>
          <w:rtl/>
          <w14:ligatures w14:val="standardContextual"/>
        </w:rPr>
      </w:pPr>
    </w:p>
    <w:p w14:paraId="2FE79682" w14:textId="77777777" w:rsidR="009A4718" w:rsidRDefault="009A4718" w:rsidP="009A4718">
      <w:pPr>
        <w:bidi/>
        <w:spacing w:before="100" w:beforeAutospacing="1" w:after="100" w:afterAutospacing="1" w:line="360" w:lineRule="auto"/>
        <w:jc w:val="both"/>
        <w:rPr>
          <w:rFonts w:ascii="Times New Roman" w:hAnsi="Times New Roman" w:cs="Traditional Arabic"/>
          <w:sz w:val="28"/>
          <w:szCs w:val="28"/>
          <w:rtl/>
        </w:rPr>
      </w:pPr>
    </w:p>
    <w:p w14:paraId="351E8312" w14:textId="77777777" w:rsidR="004A723B" w:rsidRDefault="004A723B" w:rsidP="004A723B">
      <w:pPr>
        <w:bidi/>
        <w:spacing w:before="100" w:beforeAutospacing="1" w:after="100" w:afterAutospacing="1" w:line="360" w:lineRule="auto"/>
        <w:jc w:val="both"/>
        <w:rPr>
          <w:rFonts w:ascii="Times New Roman" w:hAnsi="Times New Roman" w:cs="Traditional Arabic"/>
          <w:sz w:val="28"/>
          <w:szCs w:val="28"/>
          <w:rtl/>
        </w:rPr>
      </w:pPr>
    </w:p>
    <w:p w14:paraId="5F722C45" w14:textId="4843C36F" w:rsidR="00D57708" w:rsidRDefault="00D57708" w:rsidP="00D57708">
      <w:pPr>
        <w:bidi/>
        <w:spacing w:before="100" w:beforeAutospacing="1" w:after="100" w:afterAutospacing="1" w:line="360" w:lineRule="auto"/>
        <w:jc w:val="both"/>
        <w:rPr>
          <w:rFonts w:ascii="Times New Roman" w:hAnsi="Times New Roman" w:cs="Traditional Arabic"/>
          <w:sz w:val="28"/>
          <w:szCs w:val="28"/>
          <w:rtl/>
        </w:rPr>
      </w:pPr>
    </w:p>
    <w:p w14:paraId="67EE280E" w14:textId="77777777" w:rsidR="009A4718" w:rsidRDefault="009A4718" w:rsidP="00BA7B8D">
      <w:pPr>
        <w:bidi/>
        <w:spacing w:before="100" w:beforeAutospacing="1" w:after="100" w:afterAutospacing="1" w:line="240" w:lineRule="auto"/>
        <w:jc w:val="center"/>
        <w:rPr>
          <w:rFonts w:ascii="Andalus" w:hAnsi="Andalus" w:cs="Andalus"/>
          <w:b/>
          <w:bCs/>
          <w:sz w:val="56"/>
          <w:szCs w:val="56"/>
          <w:rtl/>
        </w:rPr>
      </w:pPr>
    </w:p>
    <w:p w14:paraId="6D8E7959" w14:textId="77777777" w:rsidR="00965750" w:rsidRDefault="00965750" w:rsidP="00965750">
      <w:pPr>
        <w:bidi/>
        <w:spacing w:before="100" w:beforeAutospacing="1" w:after="100" w:afterAutospacing="1" w:line="240" w:lineRule="auto"/>
        <w:jc w:val="center"/>
        <w:rPr>
          <w:rFonts w:ascii="Andalus" w:hAnsi="Andalus" w:cs="Andalus"/>
          <w:b/>
          <w:bCs/>
          <w:sz w:val="56"/>
          <w:szCs w:val="56"/>
          <w:rtl/>
        </w:rPr>
      </w:pPr>
    </w:p>
    <w:p w14:paraId="36839959" w14:textId="77777777" w:rsidR="009A4718" w:rsidRDefault="009A4718" w:rsidP="009A4718">
      <w:pPr>
        <w:bidi/>
        <w:spacing w:before="100" w:beforeAutospacing="1" w:after="100" w:afterAutospacing="1" w:line="240" w:lineRule="auto"/>
        <w:jc w:val="center"/>
        <w:rPr>
          <w:rFonts w:ascii="Andalus" w:hAnsi="Andalus" w:cs="Andalus"/>
          <w:b/>
          <w:bCs/>
          <w:sz w:val="56"/>
          <w:szCs w:val="56"/>
          <w:rtl/>
        </w:rPr>
      </w:pPr>
    </w:p>
    <w:p w14:paraId="3A194C9A" w14:textId="79B13941" w:rsidR="00D57708" w:rsidRPr="009A4718" w:rsidRDefault="009A4718" w:rsidP="009A4718">
      <w:pPr>
        <w:bidi/>
        <w:spacing w:before="100" w:beforeAutospacing="1" w:after="100" w:afterAutospacing="1" w:line="240" w:lineRule="auto"/>
        <w:jc w:val="center"/>
        <w:rPr>
          <w:rFonts w:ascii="Andalus" w:hAnsi="Andalus" w:cs="Andalus"/>
          <w:b/>
          <w:bCs/>
          <w:sz w:val="56"/>
          <w:szCs w:val="56"/>
          <w:rtl/>
        </w:rPr>
      </w:pPr>
      <w:r>
        <w:rPr>
          <w:rFonts w:ascii="Times New Roman" w:hAnsi="Times New Roman" w:cs="Traditional Arabic"/>
          <w:noProof/>
          <w:sz w:val="28"/>
          <w:szCs w:val="28"/>
          <w:rtl/>
        </w:rPr>
        <mc:AlternateContent>
          <mc:Choice Requires="wps">
            <w:drawing>
              <wp:anchor distT="0" distB="0" distL="114300" distR="114300" simplePos="0" relativeHeight="251645440" behindDoc="1" locked="0" layoutInCell="1" allowOverlap="1" wp14:anchorId="7621EE6E" wp14:editId="2D4EF6C6">
                <wp:simplePos x="0" y="0"/>
                <wp:positionH relativeFrom="column">
                  <wp:posOffset>760631</wp:posOffset>
                </wp:positionH>
                <wp:positionV relativeFrom="paragraph">
                  <wp:posOffset>8284</wp:posOffset>
                </wp:positionV>
                <wp:extent cx="3733101" cy="1795244"/>
                <wp:effectExtent l="0" t="0" r="20320" b="14605"/>
                <wp:wrapNone/>
                <wp:docPr id="13" name="Rounded Rectangle 13"/>
                <wp:cNvGraphicFramePr/>
                <a:graphic xmlns:a="http://schemas.openxmlformats.org/drawingml/2006/main">
                  <a:graphicData uri="http://schemas.microsoft.com/office/word/2010/wordprocessingShape">
                    <wps:wsp>
                      <wps:cNvSpPr/>
                      <wps:spPr>
                        <a:xfrm>
                          <a:off x="0" y="0"/>
                          <a:ext cx="3733101" cy="1795244"/>
                        </a:xfrm>
                        <a:prstGeom prst="round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CFD5CA" id="Rounded Rectangle 13" o:spid="_x0000_s1026" style="position:absolute;margin-left:59.9pt;margin-top:.65pt;width:293.95pt;height:141.3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" fillcolor="#d8d8d8 [2732]" strokecolor="black [3213]" strokeweight="1pt">
                <v:stroke joinstyle="miter"/>
              </v:roundrect>
            </w:pict>
          </mc:Fallback>
        </mc:AlternateContent>
      </w:r>
      <w:r w:rsidR="00965750">
        <w:rPr>
          <w:rFonts w:ascii="Andalus" w:hAnsi="Andalus" w:cs="Andalus" w:hint="cs"/>
          <w:b/>
          <w:bCs/>
          <w:sz w:val="56"/>
          <w:szCs w:val="56"/>
          <w:rtl/>
        </w:rPr>
        <w:t>الفصل الثاني</w:t>
      </w:r>
    </w:p>
    <w:p w14:paraId="779C7B3F" w14:textId="5E7979E4" w:rsidR="00D57708" w:rsidRPr="009A4718" w:rsidRDefault="00D57708" w:rsidP="00BA7B8D">
      <w:pPr>
        <w:bidi/>
        <w:spacing w:before="100" w:beforeAutospacing="1" w:after="100" w:afterAutospacing="1" w:line="240" w:lineRule="auto"/>
        <w:jc w:val="center"/>
        <w:rPr>
          <w:rFonts w:ascii="Andalus" w:hAnsi="Andalus" w:cs="Andalus"/>
          <w:b/>
          <w:bCs/>
          <w:sz w:val="40"/>
          <w:szCs w:val="40"/>
          <w:rtl/>
        </w:rPr>
      </w:pPr>
      <w:r w:rsidRPr="009A4718">
        <w:rPr>
          <w:rFonts w:ascii="Andalus" w:hAnsi="Andalus" w:cs="Andalus"/>
          <w:b/>
          <w:bCs/>
          <w:sz w:val="56"/>
          <w:szCs w:val="56"/>
          <w:rtl/>
        </w:rPr>
        <w:t>الإطار النظري والدراسات السابقة</w:t>
      </w:r>
    </w:p>
    <w:p w14:paraId="49310EC8" w14:textId="77777777" w:rsidR="00D57708" w:rsidRDefault="00D57708" w:rsidP="00D57708">
      <w:pPr>
        <w:bidi/>
        <w:spacing w:before="100" w:beforeAutospacing="1" w:after="100" w:afterAutospacing="1" w:line="360" w:lineRule="auto"/>
        <w:jc w:val="center"/>
        <w:rPr>
          <w:rFonts w:ascii="Times New Roman" w:hAnsi="Times New Roman" w:cs="Traditional Arabic"/>
          <w:b/>
          <w:bCs/>
          <w:sz w:val="40"/>
          <w:szCs w:val="40"/>
          <w:rtl/>
        </w:rPr>
      </w:pPr>
    </w:p>
    <w:p w14:paraId="7A10E1E6" w14:textId="77777777" w:rsidR="00D57708" w:rsidRDefault="00D57708" w:rsidP="00D57708">
      <w:pPr>
        <w:bidi/>
        <w:spacing w:before="100" w:beforeAutospacing="1" w:after="100" w:afterAutospacing="1" w:line="360" w:lineRule="auto"/>
        <w:jc w:val="center"/>
        <w:rPr>
          <w:rFonts w:ascii="Times New Roman" w:hAnsi="Times New Roman" w:cs="Traditional Arabic"/>
          <w:b/>
          <w:bCs/>
          <w:sz w:val="40"/>
          <w:szCs w:val="40"/>
          <w:rtl/>
        </w:rPr>
      </w:pPr>
    </w:p>
    <w:p w14:paraId="74B72D30" w14:textId="77777777" w:rsidR="00D57708" w:rsidRDefault="00D57708" w:rsidP="00D57708">
      <w:pPr>
        <w:bidi/>
        <w:spacing w:before="100" w:beforeAutospacing="1" w:after="100" w:afterAutospacing="1" w:line="360" w:lineRule="auto"/>
        <w:rPr>
          <w:rFonts w:ascii="Times New Roman" w:hAnsi="Times New Roman" w:cs="Traditional Arabic"/>
          <w:b/>
          <w:bCs/>
          <w:sz w:val="40"/>
          <w:szCs w:val="40"/>
          <w:rtl/>
        </w:rPr>
      </w:pPr>
    </w:p>
    <w:p w14:paraId="324D7536" w14:textId="77777777" w:rsidR="00BA7B8D" w:rsidRDefault="00BA7B8D" w:rsidP="00BA7B8D">
      <w:pPr>
        <w:bidi/>
        <w:spacing w:before="100" w:beforeAutospacing="1" w:after="100" w:afterAutospacing="1" w:line="360" w:lineRule="auto"/>
        <w:rPr>
          <w:rFonts w:ascii="Times New Roman" w:hAnsi="Times New Roman" w:cs="Traditional Arabic"/>
          <w:b/>
          <w:bCs/>
          <w:sz w:val="40"/>
          <w:szCs w:val="40"/>
          <w:rtl/>
        </w:rPr>
      </w:pPr>
    </w:p>
    <w:p w14:paraId="0DD2477E" w14:textId="77777777" w:rsidR="00965750" w:rsidRDefault="00965750" w:rsidP="00965750">
      <w:pPr>
        <w:bidi/>
        <w:spacing w:before="100" w:beforeAutospacing="1" w:after="100" w:afterAutospacing="1" w:line="360" w:lineRule="auto"/>
        <w:rPr>
          <w:rFonts w:ascii="Times New Roman" w:hAnsi="Times New Roman" w:cs="Traditional Arabic"/>
          <w:b/>
          <w:bCs/>
          <w:sz w:val="40"/>
          <w:szCs w:val="40"/>
          <w:rtl/>
        </w:rPr>
      </w:pPr>
    </w:p>
    <w:p w14:paraId="1EEE7331" w14:textId="77777777" w:rsidR="00965750" w:rsidRDefault="00965750" w:rsidP="00965750">
      <w:pPr>
        <w:bidi/>
        <w:spacing w:before="100" w:beforeAutospacing="1" w:after="100" w:afterAutospacing="1" w:line="360" w:lineRule="auto"/>
        <w:rPr>
          <w:rFonts w:ascii="Times New Roman" w:hAnsi="Times New Roman" w:cs="Traditional Arabic"/>
          <w:b/>
          <w:bCs/>
          <w:sz w:val="40"/>
          <w:szCs w:val="40"/>
          <w:rtl/>
        </w:rPr>
      </w:pPr>
    </w:p>
    <w:p w14:paraId="06862F43" w14:textId="5653004E" w:rsidR="00D57708" w:rsidRDefault="009A4718" w:rsidP="009A4718">
      <w:pPr>
        <w:bidi/>
        <w:spacing w:before="100" w:beforeAutospacing="1" w:after="100" w:afterAutospacing="1" w:line="360" w:lineRule="auto"/>
        <w:rPr>
          <w:rFonts w:ascii="Times New Roman" w:hAnsi="Times New Roman" w:cs="Traditional Arabic"/>
          <w:sz w:val="40"/>
          <w:szCs w:val="40"/>
          <w:rtl/>
        </w:rPr>
      </w:pPr>
      <w:r w:rsidRPr="009A4718">
        <w:rPr>
          <w:rFonts w:ascii="Andalus" w:hAnsi="Andalus" w:cs="Andalus"/>
          <w:sz w:val="40"/>
          <w:szCs w:val="40"/>
          <w:rtl/>
        </w:rPr>
        <w:lastRenderedPageBreak/>
        <w:t>الفصل الثاني</w:t>
      </w:r>
      <w:r w:rsidR="00D57708" w:rsidRPr="009A4718">
        <w:rPr>
          <w:rFonts w:ascii="Andalus" w:hAnsi="Andalus" w:cs="Andalus"/>
          <w:sz w:val="40"/>
          <w:szCs w:val="40"/>
          <w:rtl/>
        </w:rPr>
        <w:t>: الأطار النظري والدراسات السابقة</w:t>
      </w:r>
      <w:r w:rsidR="00D57708">
        <w:rPr>
          <w:rFonts w:ascii="Times New Roman" w:hAnsi="Times New Roman" w:cs="Traditional Arabic" w:hint="cs"/>
          <w:sz w:val="40"/>
          <w:szCs w:val="40"/>
          <w:rtl/>
        </w:rPr>
        <w:t xml:space="preserve"> </w:t>
      </w:r>
      <w:r>
        <w:rPr>
          <w:rFonts w:ascii="Times New Roman" w:hAnsi="Times New Roman" w:cs="Traditional Arabic" w:hint="cs"/>
          <w:sz w:val="40"/>
          <w:szCs w:val="40"/>
          <w:rtl/>
        </w:rPr>
        <w:t>=============</w:t>
      </w:r>
    </w:p>
    <w:p w14:paraId="54336EFB" w14:textId="3BCE272D" w:rsidR="00BF185D" w:rsidRDefault="00965750" w:rsidP="00BF185D">
      <w:pPr>
        <w:bidi/>
        <w:spacing w:before="100" w:beforeAutospacing="1" w:after="100" w:afterAutospacing="1" w:line="360" w:lineRule="auto"/>
        <w:rPr>
          <w:rFonts w:ascii="Times New Roman" w:hAnsi="Times New Roman" w:cs="Traditional Arabic"/>
          <w:sz w:val="40"/>
          <w:szCs w:val="40"/>
          <w:rtl/>
        </w:rPr>
      </w:pPr>
      <w:r>
        <w:rPr>
          <w:rFonts w:ascii="Times New Roman" w:hAnsi="Times New Roman" w:cs="Traditional Arabic" w:hint="cs"/>
          <w:sz w:val="40"/>
          <w:szCs w:val="40"/>
          <w:rtl/>
        </w:rPr>
        <w:t>ثانياً: ال</w:t>
      </w:r>
      <w:r w:rsidR="00BF185D">
        <w:rPr>
          <w:rFonts w:ascii="Times New Roman" w:hAnsi="Times New Roman" w:cs="Traditional Arabic" w:hint="cs"/>
          <w:sz w:val="40"/>
          <w:szCs w:val="40"/>
          <w:rtl/>
        </w:rPr>
        <w:t>دراسات السابقة</w:t>
      </w:r>
    </w:p>
    <w:p w14:paraId="6EC1B4DF" w14:textId="78B1FA2A" w:rsidR="00BF185D" w:rsidRPr="00BF185D" w:rsidRDefault="00BF185D" w:rsidP="00BF185D">
      <w:pPr>
        <w:bidi/>
        <w:spacing w:before="100" w:beforeAutospacing="1" w:after="100" w:afterAutospacing="1" w:line="360" w:lineRule="auto"/>
        <w:rPr>
          <w:rFonts w:ascii="Times New Roman" w:hAnsi="Times New Roman" w:cs="Traditional Arabic"/>
          <w:sz w:val="28"/>
          <w:szCs w:val="28"/>
        </w:rPr>
      </w:pPr>
      <w:r w:rsidRPr="00BF185D">
        <w:rPr>
          <w:rFonts w:ascii="Times New Roman" w:hAnsi="Times New Roman" w:cs="Traditional Arabic" w:hint="cs"/>
          <w:sz w:val="28"/>
          <w:szCs w:val="28"/>
          <w:rtl/>
        </w:rPr>
        <w:t>يتناول هذا الجزء عرضاً وتحليلاً للدراسات السابقة المرتبطة بمتغيرات البحث ( التحول الرقمي، الإلتزام التنظيمي، أداء الموارد البشرية ) وذلك بهدف الاستفادة من نتائجها في بناء الإطار النظري للدراسة الحالية، والتعرف عل أبرز الأبعاد المرتبطة بكل متغير وفقاً لما أجمعت عليه الأدبيات العلمية، بما يدعم تفسير النتائج ويعزز الأساس العلمي للبحث.</w:t>
      </w:r>
    </w:p>
    <w:p w14:paraId="4F6D8000" w14:textId="77777777" w:rsidR="00D57708" w:rsidRPr="008C2751" w:rsidRDefault="00D57708" w:rsidP="00D57708">
      <w:pPr>
        <w:bidi/>
        <w:spacing w:before="100" w:beforeAutospacing="1" w:after="100" w:afterAutospacing="1" w:line="360" w:lineRule="auto"/>
        <w:ind w:left="-1"/>
        <w:jc w:val="both"/>
        <w:outlineLvl w:val="1"/>
        <w:rPr>
          <w:rFonts w:ascii="Times New Roman" w:hAnsi="Times New Roman" w:cs="Traditional Arabic"/>
          <w:b/>
          <w:bCs/>
          <w:sz w:val="32"/>
          <w:szCs w:val="32"/>
          <w:rtl/>
        </w:rPr>
      </w:pPr>
      <w:bookmarkStart w:id="11" w:name="_Toc194503599"/>
      <w:r>
        <w:rPr>
          <w:rFonts w:ascii="Times New Roman" w:hAnsi="Times New Roman" w:cs="Traditional Arabic" w:hint="cs"/>
          <w:b/>
          <w:bCs/>
          <w:sz w:val="32"/>
          <w:szCs w:val="32"/>
          <w:highlight w:val="lightGray"/>
          <w:rtl/>
        </w:rPr>
        <w:t xml:space="preserve"> (4-2) </w:t>
      </w:r>
      <w:r w:rsidRPr="0083129C">
        <w:rPr>
          <w:rFonts w:ascii="Times New Roman" w:hAnsi="Times New Roman" w:cs="Traditional Arabic" w:hint="cs"/>
          <w:b/>
          <w:bCs/>
          <w:sz w:val="32"/>
          <w:szCs w:val="32"/>
          <w:highlight w:val="lightGray"/>
          <w:rtl/>
        </w:rPr>
        <w:t>الدراسات المرجعية</w:t>
      </w:r>
      <w:r w:rsidRPr="0083129C">
        <w:rPr>
          <w:rFonts w:ascii="Times New Roman" w:hAnsi="Times New Roman" w:cs="Traditional Arabic"/>
          <w:b/>
          <w:bCs/>
          <w:sz w:val="32"/>
          <w:szCs w:val="32"/>
          <w:highlight w:val="lightGray"/>
          <w:rtl/>
        </w:rPr>
        <w:t>:</w:t>
      </w:r>
      <w:bookmarkEnd w:id="11"/>
    </w:p>
    <w:p w14:paraId="36D45C3D" w14:textId="77777777" w:rsidR="00D57708" w:rsidRDefault="00D57708" w:rsidP="00D57708">
      <w:pPr>
        <w:bidi/>
        <w:spacing w:after="0" w:line="360" w:lineRule="auto"/>
        <w:jc w:val="lowKashida"/>
        <w:rPr>
          <w:rFonts w:ascii="Sakkal Majalla" w:eastAsia="Calibri" w:hAnsi="Sakkal Majalla" w:cs="Sakkal Majalla"/>
          <w:b/>
          <w:bCs/>
          <w:sz w:val="32"/>
          <w:szCs w:val="32"/>
          <w:u w:val="single"/>
          <w:rtl/>
        </w:rPr>
      </w:pPr>
      <w:bookmarkStart w:id="12" w:name="_Hlk196506930"/>
      <w:r w:rsidRPr="0083129C">
        <w:rPr>
          <w:rFonts w:ascii="Sakkal Majalla" w:eastAsia="Calibri" w:hAnsi="Sakkal Majalla" w:cs="Sakkal Majalla" w:hint="cs"/>
          <w:b/>
          <w:bCs/>
          <w:sz w:val="32"/>
          <w:szCs w:val="32"/>
          <w:highlight w:val="lightGray"/>
          <w:u w:val="single"/>
          <w:rtl/>
        </w:rPr>
        <w:t>الدراسات التي ربطت التحول الرقمى بالموارد البشرية</w:t>
      </w:r>
      <w:r w:rsidRPr="00C8467D">
        <w:rPr>
          <w:rFonts w:ascii="Sakkal Majalla" w:eastAsia="Calibri" w:hAnsi="Sakkal Majalla" w:cs="Sakkal Majalla" w:hint="cs"/>
          <w:b/>
          <w:bCs/>
          <w:sz w:val="32"/>
          <w:szCs w:val="32"/>
          <w:u w:val="single"/>
          <w:rtl/>
        </w:rPr>
        <w:t xml:space="preserve">  </w:t>
      </w:r>
      <w:bookmarkEnd w:id="12"/>
    </w:p>
    <w:p w14:paraId="0BE35AA4" w14:textId="77777777" w:rsidR="00D57708" w:rsidRPr="00F1485C" w:rsidRDefault="00D57708" w:rsidP="00D57708">
      <w:pPr>
        <w:bidi/>
        <w:spacing w:after="0" w:line="360" w:lineRule="auto"/>
        <w:jc w:val="both"/>
        <w:rPr>
          <w:rFonts w:ascii="Times New Roman" w:hAnsi="Times New Roman" w:cs="Traditional Arabic"/>
          <w:b/>
          <w:bCs/>
          <w:sz w:val="28"/>
          <w:szCs w:val="28"/>
          <w:lang w:bidi="ar-JO"/>
        </w:rPr>
      </w:pPr>
      <w:r w:rsidRPr="00F1485C">
        <w:rPr>
          <w:rFonts w:ascii="Times New Roman" w:hAnsi="Times New Roman" w:cs="Traditional Arabic"/>
          <w:b/>
          <w:bCs/>
          <w:sz w:val="28"/>
          <w:szCs w:val="28"/>
          <w:rtl/>
        </w:rPr>
        <w:t>دراسة (الحريري وآخرون، 2025) المعنونة بـ: "دور تقنية البلوك تشين كمتغير وسيط في العلاقة بين التحول الرقمي وتحسين أداء إدارة الموارد البشرية: دراسة ميدانية بالقطاع المصرفي المصري</w:t>
      </w:r>
      <w:r w:rsidRPr="00F1485C">
        <w:rPr>
          <w:rFonts w:ascii="Times New Roman" w:hAnsi="Times New Roman" w:cs="Traditional Arabic"/>
          <w:b/>
          <w:bCs/>
          <w:sz w:val="28"/>
          <w:szCs w:val="28"/>
          <w:lang w:bidi="ar-JO"/>
        </w:rPr>
        <w:t>"</w:t>
      </w:r>
    </w:p>
    <w:p w14:paraId="2C190E2F" w14:textId="77777777" w:rsidR="00D57708" w:rsidRDefault="00D57708" w:rsidP="00D57708">
      <w:pPr>
        <w:bidi/>
        <w:spacing w:after="0" w:line="360" w:lineRule="auto"/>
        <w:jc w:val="both"/>
        <w:rPr>
          <w:rFonts w:ascii="Times New Roman" w:hAnsi="Times New Roman" w:cs="Traditional Arabic"/>
          <w:sz w:val="28"/>
          <w:szCs w:val="28"/>
          <w:rtl/>
          <w:lang w:bidi="ar-JO"/>
        </w:rPr>
      </w:pPr>
      <w:r w:rsidRPr="00F1485C">
        <w:rPr>
          <w:rFonts w:ascii="Times New Roman" w:hAnsi="Times New Roman" w:cs="Traditional Arabic"/>
          <w:sz w:val="28"/>
          <w:szCs w:val="28"/>
          <w:rtl/>
        </w:rPr>
        <w:t>هدفت الدراسة إلى استكشاف الدور الوسيط لتقنية البلوك تشين في العلاقة بين التحول الرقمي وتحسين أداء إدارة الموارد البشرية في القطاع المصرفي المصري. تم قياس التحول الرقمي كمتغير مستقل، وأداء إدارة الموارد البشرية كمتغير تابع، بينما اعتُمدت تقنية البلوك تشين كمتغير وسيط</w:t>
      </w:r>
      <w:r>
        <w:rPr>
          <w:rFonts w:ascii="Times New Roman" w:hAnsi="Times New Roman" w:cs="Traditional Arabic" w:hint="cs"/>
          <w:sz w:val="28"/>
          <w:szCs w:val="28"/>
          <w:rtl/>
        </w:rPr>
        <w:t>،و</w:t>
      </w:r>
      <w:r w:rsidRPr="00F1485C">
        <w:rPr>
          <w:rFonts w:ascii="Times New Roman" w:hAnsi="Times New Roman" w:cs="Traditional Arabic"/>
          <w:sz w:val="28"/>
          <w:szCs w:val="28"/>
          <w:rtl/>
        </w:rPr>
        <w:t xml:space="preserve"> استخدمت الدراسة المنهج الوصفي التحليلي، وطبّقت أداة الاستبيان على عينة عشوائية بسيطة مكونة من (362) مشاركًا من أصل (384)، بنسبة استجابة بلغت (94%). تم تحليل البيانات واختبار الفرضيات من خلال نمذجة المعادلات الهيكلية باستخدام برنامج</w:t>
      </w:r>
      <w:r w:rsidRPr="00F1485C">
        <w:rPr>
          <w:rFonts w:ascii="Times New Roman" w:hAnsi="Times New Roman" w:cs="Traditional Arabic"/>
          <w:sz w:val="28"/>
          <w:szCs w:val="28"/>
          <w:lang w:bidi="ar-JO"/>
        </w:rPr>
        <w:t xml:space="preserve"> AMOS V.25.</w:t>
      </w:r>
    </w:p>
    <w:p w14:paraId="08C902A4" w14:textId="77777777" w:rsidR="00BF185D" w:rsidRDefault="00BF185D" w:rsidP="00BF185D">
      <w:pPr>
        <w:bidi/>
        <w:spacing w:after="0" w:line="360" w:lineRule="auto"/>
        <w:jc w:val="both"/>
        <w:rPr>
          <w:rFonts w:ascii="Times New Roman" w:hAnsi="Times New Roman" w:cs="Traditional Arabic"/>
          <w:sz w:val="28"/>
          <w:szCs w:val="28"/>
          <w:rtl/>
          <w:lang w:bidi="ar-JO"/>
        </w:rPr>
      </w:pPr>
    </w:p>
    <w:p w14:paraId="22771091" w14:textId="77777777" w:rsidR="00BF185D" w:rsidRDefault="00BF185D" w:rsidP="00BF185D">
      <w:pPr>
        <w:bidi/>
        <w:spacing w:after="0" w:line="360" w:lineRule="auto"/>
        <w:jc w:val="both"/>
        <w:rPr>
          <w:rFonts w:ascii="Times New Roman" w:hAnsi="Times New Roman" w:cs="Traditional Arabic"/>
          <w:sz w:val="28"/>
          <w:szCs w:val="28"/>
          <w:rtl/>
          <w:lang w:bidi="ar-JO"/>
        </w:rPr>
      </w:pPr>
    </w:p>
    <w:p w14:paraId="454B5F29" w14:textId="77777777" w:rsidR="00822B45" w:rsidRDefault="00822B45" w:rsidP="00822B45">
      <w:pPr>
        <w:bidi/>
        <w:spacing w:after="0" w:line="360" w:lineRule="auto"/>
        <w:jc w:val="both"/>
        <w:rPr>
          <w:rFonts w:ascii="Times New Roman" w:hAnsi="Times New Roman" w:cs="Traditional Arabic"/>
          <w:sz w:val="28"/>
          <w:szCs w:val="28"/>
          <w:rtl/>
          <w:lang w:bidi="ar-JO"/>
        </w:rPr>
      </w:pPr>
    </w:p>
    <w:p w14:paraId="778E8D1F" w14:textId="77777777" w:rsidR="00822B45" w:rsidRDefault="00822B45" w:rsidP="00822B45">
      <w:pPr>
        <w:bidi/>
        <w:spacing w:after="0" w:line="360" w:lineRule="auto"/>
        <w:jc w:val="both"/>
        <w:rPr>
          <w:rFonts w:ascii="Times New Roman" w:hAnsi="Times New Roman" w:cs="Traditional Arabic"/>
          <w:sz w:val="28"/>
          <w:szCs w:val="28"/>
          <w:rtl/>
          <w:lang w:bidi="ar-JO"/>
        </w:rPr>
      </w:pPr>
    </w:p>
    <w:p w14:paraId="32C8C750" w14:textId="77777777" w:rsidR="00822B45" w:rsidRDefault="00822B45" w:rsidP="00822B45">
      <w:pPr>
        <w:bidi/>
        <w:spacing w:after="0" w:line="360" w:lineRule="auto"/>
        <w:jc w:val="both"/>
        <w:rPr>
          <w:rFonts w:ascii="Times New Roman" w:hAnsi="Times New Roman" w:cs="Traditional Arabic"/>
          <w:sz w:val="28"/>
          <w:szCs w:val="28"/>
          <w:rtl/>
          <w:lang w:bidi="ar-JO"/>
        </w:rPr>
      </w:pPr>
    </w:p>
    <w:p w14:paraId="4CC34CFD" w14:textId="7B6D563B" w:rsidR="00BF185D" w:rsidRPr="00F1485C" w:rsidRDefault="00BF185D" w:rsidP="00BF185D">
      <w:pPr>
        <w:bidi/>
        <w:spacing w:after="0" w:line="360" w:lineRule="auto"/>
        <w:jc w:val="both"/>
        <w:rPr>
          <w:rFonts w:ascii="Times New Roman" w:hAnsi="Times New Roman" w:cs="Traditional Arabic"/>
          <w:sz w:val="28"/>
          <w:szCs w:val="28"/>
          <w:lang w:bidi="ar-JO"/>
        </w:rPr>
      </w:pPr>
      <w:r w:rsidRPr="009A4718">
        <w:rPr>
          <w:rFonts w:ascii="Andalus" w:hAnsi="Andalus" w:cs="Andalus"/>
          <w:sz w:val="40"/>
          <w:szCs w:val="40"/>
          <w:rtl/>
        </w:rPr>
        <w:lastRenderedPageBreak/>
        <w:t>الفصل الثاني: الأطار النظري والدراسات السابقة</w:t>
      </w:r>
      <w:r>
        <w:rPr>
          <w:rFonts w:ascii="Times New Roman" w:hAnsi="Times New Roman" w:cs="Traditional Arabic" w:hint="cs"/>
          <w:sz w:val="40"/>
          <w:szCs w:val="40"/>
          <w:rtl/>
        </w:rPr>
        <w:t xml:space="preserve"> =============</w:t>
      </w:r>
    </w:p>
    <w:p w14:paraId="5841FB49" w14:textId="77777777" w:rsidR="00D57708" w:rsidRPr="00F1485C" w:rsidRDefault="00D57708" w:rsidP="00D57708">
      <w:pPr>
        <w:bidi/>
        <w:spacing w:after="0" w:line="360" w:lineRule="auto"/>
        <w:jc w:val="both"/>
        <w:rPr>
          <w:rFonts w:ascii="Times New Roman" w:hAnsi="Times New Roman" w:cs="Traditional Arabic"/>
          <w:sz w:val="28"/>
          <w:szCs w:val="28"/>
          <w:lang w:bidi="ar-JO"/>
        </w:rPr>
      </w:pPr>
      <w:r w:rsidRPr="00F1485C">
        <w:rPr>
          <w:rFonts w:ascii="Times New Roman" w:hAnsi="Times New Roman" w:cs="Traditional Arabic"/>
          <w:sz w:val="28"/>
          <w:szCs w:val="28"/>
          <w:rtl/>
        </w:rPr>
        <w:t>أظهرت النتائج وجود علاقة معنوية إيجابية بين التحول الرقمي وتقنية البلوك تشين، بالإضافة إلى تأثير إيجابي مباشر لاستخدام تقنية البلوك تشين على أداء إدارة الموارد البشرية</w:t>
      </w:r>
      <w:r>
        <w:rPr>
          <w:rFonts w:ascii="Times New Roman" w:hAnsi="Times New Roman" w:cs="Traditional Arabic" w:hint="cs"/>
          <w:sz w:val="28"/>
          <w:szCs w:val="28"/>
          <w:rtl/>
        </w:rPr>
        <w:t>،</w:t>
      </w:r>
      <w:r w:rsidRPr="00F1485C">
        <w:rPr>
          <w:rFonts w:ascii="Times New Roman" w:hAnsi="Times New Roman" w:cs="Traditional Arabic"/>
          <w:sz w:val="28"/>
          <w:szCs w:val="28"/>
          <w:rtl/>
        </w:rPr>
        <w:t>كما أثبتت النتائج وجود تأثير مباشر معنوي للتحول الرقمي على أداء الموارد البشرية، فضلاً عن تأثير غير مباشر معنوي عبر تقنية البلوك تشين، مما يبرز دور هذه التقنية كمتغير وسيط فاعل</w:t>
      </w:r>
      <w:r>
        <w:rPr>
          <w:rFonts w:ascii="Times New Roman" w:hAnsi="Times New Roman" w:cs="Traditional Arabic" w:hint="cs"/>
          <w:sz w:val="28"/>
          <w:szCs w:val="28"/>
          <w:rtl/>
        </w:rPr>
        <w:t>، و</w:t>
      </w:r>
      <w:r w:rsidRPr="00F1485C">
        <w:rPr>
          <w:rFonts w:ascii="Times New Roman" w:hAnsi="Times New Roman" w:cs="Traditional Arabic"/>
          <w:sz w:val="28"/>
          <w:szCs w:val="28"/>
          <w:rtl/>
        </w:rPr>
        <w:t>أوصت الدراسة بضرورة تبني استراتيجية تدريجية لتطبيق تقنية البلوك تشين في إدارات الموارد البشرية بالبنوك، بدءًا من وظيفة محددة ثم التوسع تدريجيًا، مع تعزيز الخصوصية والأمان المعلوماتي بما ينعكس على فعالية بيئة العمل</w:t>
      </w:r>
      <w:r w:rsidRPr="00F1485C">
        <w:rPr>
          <w:rFonts w:ascii="Times New Roman" w:hAnsi="Times New Roman" w:cs="Traditional Arabic"/>
          <w:sz w:val="28"/>
          <w:szCs w:val="28"/>
          <w:lang w:bidi="ar-JO"/>
        </w:rPr>
        <w:t>.</w:t>
      </w:r>
    </w:p>
    <w:p w14:paraId="76521408" w14:textId="77777777" w:rsidR="00D57708" w:rsidRPr="009966F3" w:rsidRDefault="00D57708" w:rsidP="00D57708">
      <w:pPr>
        <w:bidi/>
        <w:spacing w:after="0" w:line="360" w:lineRule="auto"/>
        <w:jc w:val="both"/>
        <w:rPr>
          <w:rFonts w:ascii="Times New Roman" w:hAnsi="Times New Roman" w:cs="Traditional Arabic"/>
          <w:sz w:val="28"/>
          <w:szCs w:val="28"/>
          <w:lang w:bidi="ar-JO"/>
        </w:rPr>
      </w:pPr>
    </w:p>
    <w:p w14:paraId="45D7620E" w14:textId="77777777" w:rsidR="00D57708" w:rsidRPr="00F1485C" w:rsidRDefault="00D57708" w:rsidP="00D57708">
      <w:pPr>
        <w:bidi/>
        <w:spacing w:after="0" w:line="360" w:lineRule="auto"/>
        <w:jc w:val="both"/>
        <w:rPr>
          <w:rFonts w:ascii="Times New Roman" w:hAnsi="Times New Roman" w:cs="Traditional Arabic"/>
          <w:b/>
          <w:bCs/>
          <w:sz w:val="28"/>
          <w:szCs w:val="28"/>
          <w:lang w:bidi="ar-JO"/>
        </w:rPr>
      </w:pPr>
      <w:r w:rsidRPr="00F1485C">
        <w:rPr>
          <w:rFonts w:ascii="Times New Roman" w:hAnsi="Times New Roman" w:cs="Traditional Arabic"/>
          <w:b/>
          <w:bCs/>
          <w:sz w:val="28"/>
          <w:szCs w:val="28"/>
          <w:rtl/>
        </w:rPr>
        <w:t>دراسة (المناخلي، 2024) المعنونة بـ: "أثر التحول الرقمي في تحسين الأداء الوظيفي: دراسة ميدانية على العاملين بالمراكز التكنولوجية في محافظة القاهرة</w:t>
      </w:r>
      <w:r w:rsidRPr="00F1485C">
        <w:rPr>
          <w:rFonts w:ascii="Times New Roman" w:hAnsi="Times New Roman" w:cs="Traditional Arabic"/>
          <w:b/>
          <w:bCs/>
          <w:sz w:val="28"/>
          <w:szCs w:val="28"/>
          <w:lang w:bidi="ar-JO"/>
        </w:rPr>
        <w:t>"</w:t>
      </w:r>
    </w:p>
    <w:p w14:paraId="72D9832E" w14:textId="77777777" w:rsidR="00D57708" w:rsidRPr="00F1485C" w:rsidRDefault="00D57708" w:rsidP="00D57708">
      <w:pPr>
        <w:bidi/>
        <w:spacing w:after="0" w:line="360" w:lineRule="auto"/>
        <w:jc w:val="both"/>
        <w:rPr>
          <w:rFonts w:ascii="Times New Roman" w:hAnsi="Times New Roman" w:cs="Traditional Arabic"/>
          <w:sz w:val="28"/>
          <w:szCs w:val="28"/>
          <w:lang w:bidi="ar-JO"/>
        </w:rPr>
      </w:pPr>
      <w:r w:rsidRPr="00F1485C">
        <w:rPr>
          <w:rFonts w:ascii="Times New Roman" w:hAnsi="Times New Roman" w:cs="Traditional Arabic"/>
          <w:sz w:val="28"/>
          <w:szCs w:val="28"/>
          <w:rtl/>
        </w:rPr>
        <w:t>هدفت الدراسة إلى تحليل أثر التحول الرقمي على الأداء الوظيفي للعاملين بالمراكز التكنولوجية في محافظة القاهرة. استخدمت الدراسة المنهج الوصفي التحليلي، وتم تصميم استمارة استقصاء لجمع البيانات من عينة بلغت (410) موظفًا. تم تحليل البيانات باستخدام برنامج</w:t>
      </w:r>
      <w:r w:rsidRPr="00F1485C">
        <w:rPr>
          <w:rFonts w:ascii="Times New Roman" w:hAnsi="Times New Roman" w:cs="Traditional Arabic"/>
          <w:sz w:val="28"/>
          <w:szCs w:val="28"/>
          <w:lang w:bidi="ar-JO"/>
        </w:rPr>
        <w:t xml:space="preserve"> SPSS</w:t>
      </w:r>
      <w:r w:rsidRPr="00F1485C">
        <w:rPr>
          <w:rFonts w:ascii="Times New Roman" w:hAnsi="Times New Roman" w:cs="Traditional Arabic"/>
          <w:sz w:val="28"/>
          <w:szCs w:val="28"/>
          <w:rtl/>
        </w:rPr>
        <w:t>، من خلال اختبار الفرضيات وتحديد العلاقات بين المتغيرات</w:t>
      </w:r>
      <w:r w:rsidRPr="00F1485C">
        <w:rPr>
          <w:rFonts w:ascii="Times New Roman" w:hAnsi="Times New Roman" w:cs="Traditional Arabic"/>
          <w:sz w:val="28"/>
          <w:szCs w:val="28"/>
          <w:lang w:bidi="ar-JO"/>
        </w:rPr>
        <w:t>.</w:t>
      </w:r>
    </w:p>
    <w:p w14:paraId="1D8A8296" w14:textId="77777777" w:rsidR="00D57708" w:rsidRDefault="00D57708" w:rsidP="00D57708">
      <w:pPr>
        <w:bidi/>
        <w:spacing w:after="0" w:line="360" w:lineRule="auto"/>
        <w:jc w:val="both"/>
        <w:rPr>
          <w:rFonts w:ascii="Times New Roman" w:hAnsi="Times New Roman" w:cs="Traditional Arabic"/>
          <w:sz w:val="28"/>
          <w:szCs w:val="28"/>
          <w:rtl/>
          <w:lang w:bidi="ar-JO"/>
        </w:rPr>
      </w:pPr>
      <w:r w:rsidRPr="00F1485C">
        <w:rPr>
          <w:rFonts w:ascii="Times New Roman" w:hAnsi="Times New Roman" w:cs="Traditional Arabic"/>
          <w:sz w:val="28"/>
          <w:szCs w:val="28"/>
          <w:rtl/>
        </w:rPr>
        <w:t>أظهرت نتائج الدراسة وجود علاقة ذات دلالة إحصائية بين التحول الرقمي والأداء الوظيفي للموارد البشرية، حيث تَمثَّل أثر التحول الرقمي في أربعة أبعاد رئيسية: التكنولوجيا الرقمية للمؤسسة، التحول الرقمي لدورة العمل، تجربة العملاء الرقمية، وثقافة المؤسسة الرقمية</w:t>
      </w:r>
      <w:r>
        <w:rPr>
          <w:rFonts w:ascii="Times New Roman" w:hAnsi="Times New Roman" w:cs="Traditional Arabic" w:hint="cs"/>
          <w:sz w:val="28"/>
          <w:szCs w:val="28"/>
          <w:rtl/>
        </w:rPr>
        <w:t xml:space="preserve">، </w:t>
      </w:r>
      <w:r w:rsidRPr="00F1485C">
        <w:rPr>
          <w:rFonts w:ascii="Times New Roman" w:hAnsi="Times New Roman" w:cs="Traditional Arabic"/>
          <w:sz w:val="28"/>
          <w:szCs w:val="28"/>
          <w:rtl/>
        </w:rPr>
        <w:t>وقد أكدت النتائج قبول الفرض الرئيسي الذي يفيد بوجود تأثير إيجابي ملموس للتحول الرقمي على الأداء الوظيفي</w:t>
      </w:r>
      <w:r>
        <w:rPr>
          <w:rFonts w:ascii="Times New Roman" w:hAnsi="Times New Roman" w:cs="Traditional Arabic" w:hint="cs"/>
          <w:sz w:val="28"/>
          <w:szCs w:val="28"/>
          <w:rtl/>
        </w:rPr>
        <w:t xml:space="preserve">، </w:t>
      </w:r>
      <w:r w:rsidRPr="00F1485C">
        <w:rPr>
          <w:rFonts w:ascii="Times New Roman" w:hAnsi="Times New Roman" w:cs="Traditional Arabic"/>
          <w:sz w:val="28"/>
          <w:szCs w:val="28"/>
          <w:rtl/>
        </w:rPr>
        <w:t xml:space="preserve"> وأوصت الدراسة بضرورة تعزيز توجهات التحول الرقمي داخل المؤسسات الراغبة في تحسين أداء موظفيها وتعزيز قدرتها التنافسية، مع أهمية توسيع نطاق البحث لدراسة تأثير التحول الرقمي على أبعاد إضافية في البيئة الوظيفية</w:t>
      </w:r>
      <w:r w:rsidRPr="00F1485C">
        <w:rPr>
          <w:rFonts w:ascii="Times New Roman" w:hAnsi="Times New Roman" w:cs="Traditional Arabic"/>
          <w:sz w:val="28"/>
          <w:szCs w:val="28"/>
          <w:lang w:bidi="ar-JO"/>
        </w:rPr>
        <w:t>.</w:t>
      </w:r>
    </w:p>
    <w:p w14:paraId="2C920AD9" w14:textId="77777777" w:rsidR="00BF185D" w:rsidRDefault="00BF185D" w:rsidP="00BF185D">
      <w:pPr>
        <w:bidi/>
        <w:spacing w:after="0" w:line="360" w:lineRule="auto"/>
        <w:jc w:val="both"/>
        <w:rPr>
          <w:rFonts w:ascii="Times New Roman" w:hAnsi="Times New Roman" w:cs="Traditional Arabic"/>
          <w:sz w:val="28"/>
          <w:szCs w:val="28"/>
          <w:rtl/>
          <w:lang w:bidi="ar-JO"/>
        </w:rPr>
      </w:pPr>
    </w:p>
    <w:p w14:paraId="79B6F295" w14:textId="77777777" w:rsidR="00BF185D" w:rsidRDefault="00BF185D" w:rsidP="00BF185D">
      <w:pPr>
        <w:bidi/>
        <w:spacing w:after="0" w:line="360" w:lineRule="auto"/>
        <w:jc w:val="both"/>
        <w:rPr>
          <w:rFonts w:ascii="Times New Roman" w:hAnsi="Times New Roman" w:cs="Traditional Arabic"/>
          <w:sz w:val="28"/>
          <w:szCs w:val="28"/>
          <w:rtl/>
          <w:lang w:bidi="ar-JO"/>
        </w:rPr>
      </w:pPr>
    </w:p>
    <w:p w14:paraId="610578A7" w14:textId="77777777" w:rsidR="00BF185D" w:rsidRDefault="00BF185D" w:rsidP="00BF185D">
      <w:pPr>
        <w:bidi/>
        <w:spacing w:after="0" w:line="360" w:lineRule="auto"/>
        <w:jc w:val="both"/>
        <w:rPr>
          <w:rFonts w:ascii="Andalus" w:hAnsi="Andalus" w:cs="Andalus"/>
          <w:sz w:val="40"/>
          <w:szCs w:val="40"/>
          <w:rtl/>
        </w:rPr>
      </w:pPr>
    </w:p>
    <w:p w14:paraId="7A853077" w14:textId="62A14CA0" w:rsidR="00BF185D" w:rsidRDefault="00BF185D" w:rsidP="00BF185D">
      <w:pPr>
        <w:bidi/>
        <w:spacing w:after="0" w:line="240" w:lineRule="auto"/>
        <w:jc w:val="both"/>
        <w:rPr>
          <w:rFonts w:ascii="Times New Roman" w:hAnsi="Times New Roman" w:cs="Traditional Arabic"/>
          <w:sz w:val="28"/>
          <w:szCs w:val="28"/>
          <w:rtl/>
          <w:lang w:bidi="ar-JO"/>
        </w:rPr>
      </w:pPr>
      <w:r w:rsidRPr="009A4718">
        <w:rPr>
          <w:rFonts w:ascii="Andalus" w:hAnsi="Andalus" w:cs="Andalus"/>
          <w:sz w:val="40"/>
          <w:szCs w:val="40"/>
          <w:rtl/>
        </w:rPr>
        <w:lastRenderedPageBreak/>
        <w:t>الفصل الثاني: الأطار النظري والدراسات السابقة</w:t>
      </w:r>
      <w:r>
        <w:rPr>
          <w:rFonts w:ascii="Times New Roman" w:hAnsi="Times New Roman" w:cs="Traditional Arabic" w:hint="cs"/>
          <w:sz w:val="40"/>
          <w:szCs w:val="40"/>
          <w:rtl/>
        </w:rPr>
        <w:t xml:space="preserve"> =============</w:t>
      </w:r>
    </w:p>
    <w:p w14:paraId="65C0662B" w14:textId="77777777" w:rsidR="00D57708" w:rsidRPr="009966F3" w:rsidRDefault="00D57708" w:rsidP="00BF185D">
      <w:pPr>
        <w:bidi/>
        <w:spacing w:after="0" w:line="240" w:lineRule="auto"/>
        <w:jc w:val="both"/>
        <w:rPr>
          <w:rFonts w:ascii="Times New Roman" w:hAnsi="Times New Roman" w:cs="Traditional Arabic"/>
          <w:sz w:val="28"/>
          <w:szCs w:val="28"/>
          <w:lang w:bidi="ar-JO"/>
        </w:rPr>
      </w:pPr>
    </w:p>
    <w:p w14:paraId="211C69DF" w14:textId="77777777" w:rsidR="00D57708" w:rsidRPr="000C0E88" w:rsidRDefault="00D57708" w:rsidP="00BF185D">
      <w:pPr>
        <w:bidi/>
        <w:spacing w:after="0" w:line="240" w:lineRule="auto"/>
        <w:jc w:val="both"/>
        <w:rPr>
          <w:rFonts w:cs="Traditional Arabic"/>
          <w:b/>
          <w:bCs/>
          <w:sz w:val="28"/>
          <w:szCs w:val="28"/>
        </w:rPr>
      </w:pPr>
      <w:r w:rsidRPr="000C0E88">
        <w:rPr>
          <w:rFonts w:cs="Traditional Arabic"/>
          <w:b/>
          <w:bCs/>
          <w:sz w:val="28"/>
          <w:szCs w:val="28"/>
          <w:rtl/>
        </w:rPr>
        <w:t>دراسة</w:t>
      </w:r>
      <w:r w:rsidRPr="000C0E88">
        <w:rPr>
          <w:rFonts w:cs="Traditional Arabic"/>
          <w:b/>
          <w:bCs/>
          <w:sz w:val="28"/>
          <w:szCs w:val="28"/>
        </w:rPr>
        <w:t xml:space="preserve"> (Awad et al., 2024)</w:t>
      </w:r>
      <w:r w:rsidRPr="000C0E88">
        <w:rPr>
          <w:rFonts w:cs="Traditional Arabic"/>
          <w:b/>
          <w:bCs/>
          <w:sz w:val="28"/>
          <w:szCs w:val="28"/>
          <w:rtl/>
        </w:rPr>
        <w:t>المعنونة بـ: "دفع أداء الموارد البشرية من خلال التحول الرقمي في المديريات التعليمية: ضرورة استراتيجية</w:t>
      </w:r>
      <w:r w:rsidRPr="000C0E88">
        <w:rPr>
          <w:rFonts w:cs="Traditional Arabic"/>
          <w:b/>
          <w:bCs/>
          <w:sz w:val="28"/>
          <w:szCs w:val="28"/>
        </w:rPr>
        <w:t>"</w:t>
      </w:r>
    </w:p>
    <w:p w14:paraId="5A165937" w14:textId="77777777" w:rsidR="00D57708" w:rsidRPr="000C0E88" w:rsidRDefault="00D57708" w:rsidP="00D57708">
      <w:pPr>
        <w:bidi/>
        <w:spacing w:after="0" w:line="360" w:lineRule="auto"/>
        <w:jc w:val="both"/>
        <w:rPr>
          <w:rFonts w:ascii="Times New Roman" w:hAnsi="Times New Roman" w:cs="Traditional Arabic"/>
          <w:sz w:val="28"/>
          <w:szCs w:val="28"/>
        </w:rPr>
      </w:pPr>
      <w:r w:rsidRPr="000C0E88">
        <w:rPr>
          <w:rFonts w:ascii="Times New Roman" w:hAnsi="Times New Roman" w:cs="Traditional Arabic"/>
          <w:sz w:val="28"/>
          <w:szCs w:val="28"/>
          <w:rtl/>
        </w:rPr>
        <w:t>هدفت هذه الدراسة إلى تحليل أثر التحول الرقمي على أداء الموارد البشرية في المديريات التعليمية بجمهورية مصر العربية، مع التركيز على العوامل الاستراتيجية التي تسهم في تعزيز هذا الأداء</w:t>
      </w:r>
      <w:r>
        <w:rPr>
          <w:rFonts w:ascii="Times New Roman" w:hAnsi="Times New Roman" w:cs="Traditional Arabic" w:hint="cs"/>
          <w:sz w:val="28"/>
          <w:szCs w:val="28"/>
          <w:rtl/>
        </w:rPr>
        <w:t>،و</w:t>
      </w:r>
      <w:r w:rsidRPr="000C0E88">
        <w:rPr>
          <w:rFonts w:ascii="Times New Roman" w:hAnsi="Times New Roman" w:cs="Traditional Arabic"/>
          <w:sz w:val="28"/>
          <w:szCs w:val="28"/>
          <w:rtl/>
        </w:rPr>
        <w:t xml:space="preserve"> اعتمدت الدراسة على المنهج الوصفي التحليلي، من خلال استبانة مهيكلة وُزعت على (450) موظفًا إداريًا في ثماني مديريات تعليمية مختارة عشوائيًا من بين (27) مديرية، أي ما يمثل حوالي (30%) من إجمالي المديريات على مستوى الجمهورية. بلغ عدد الاستبانات المسترجعة (413) بنسبة استجابة وصلت إلى</w:t>
      </w:r>
      <w:r w:rsidRPr="000C0E88">
        <w:rPr>
          <w:rFonts w:ascii="Times New Roman" w:hAnsi="Times New Roman" w:cs="Traditional Arabic"/>
          <w:sz w:val="28"/>
          <w:szCs w:val="28"/>
        </w:rPr>
        <w:t xml:space="preserve"> (91%).</w:t>
      </w:r>
    </w:p>
    <w:p w14:paraId="26697E94" w14:textId="77777777" w:rsidR="00D57708" w:rsidRPr="000C0E88" w:rsidRDefault="00D57708" w:rsidP="00D57708">
      <w:pPr>
        <w:bidi/>
        <w:spacing w:after="0" w:line="360" w:lineRule="auto"/>
        <w:jc w:val="both"/>
        <w:rPr>
          <w:rFonts w:ascii="Times New Roman" w:hAnsi="Times New Roman" w:cs="Traditional Arabic"/>
          <w:sz w:val="28"/>
          <w:szCs w:val="28"/>
        </w:rPr>
      </w:pPr>
      <w:r w:rsidRPr="000C0E88">
        <w:rPr>
          <w:rFonts w:ascii="Times New Roman" w:hAnsi="Times New Roman" w:cs="Traditional Arabic"/>
          <w:sz w:val="28"/>
          <w:szCs w:val="28"/>
          <w:rtl/>
        </w:rPr>
        <w:t>أظهرت نتائج الدراسة وجود علاقة ارتباط إيجابية معنوية بين التحول الرقمي وجودة أداء الموارد البشرية، حيث تم تحديد أربعة عوامل رئيسية مؤثرة في تحسين الأداء، تمثلت في: التخطيط الاستراتيجي، وتنمية القيادات، واكتساب المهارات، والبنية التحتية المؤسسية</w:t>
      </w:r>
      <w:r>
        <w:rPr>
          <w:rFonts w:ascii="Times New Roman" w:hAnsi="Times New Roman" w:cs="Traditional Arabic" w:hint="cs"/>
          <w:sz w:val="28"/>
          <w:szCs w:val="28"/>
          <w:rtl/>
        </w:rPr>
        <w:t>،</w:t>
      </w:r>
      <w:r w:rsidRPr="000C0E88">
        <w:rPr>
          <w:rFonts w:ascii="Times New Roman" w:hAnsi="Times New Roman" w:cs="Traditional Arabic"/>
          <w:sz w:val="28"/>
          <w:szCs w:val="28"/>
          <w:rtl/>
        </w:rPr>
        <w:t xml:space="preserve"> وأوصت الدراسة بضرورة تبني التحول الرقمي بشكل شامل، مع التركيز على هذه الأبعاد لضمان تحقيق أداء فعّال ومستدام للموارد البشرية في المؤسسات التعليمية، كما دعت إلى تعزيز الثقافة التنظيمية الداعمة للتحول الرقمي بما يتيح استثمار الإمكانات التقنية المتاحة على نحو أمثل</w:t>
      </w:r>
      <w:r w:rsidRPr="000C0E88">
        <w:rPr>
          <w:rFonts w:ascii="Times New Roman" w:hAnsi="Times New Roman" w:cs="Traditional Arabic"/>
          <w:sz w:val="28"/>
          <w:szCs w:val="28"/>
        </w:rPr>
        <w:t>.</w:t>
      </w:r>
    </w:p>
    <w:p w14:paraId="3829C750" w14:textId="77777777" w:rsidR="00D57708" w:rsidRPr="000C0E88" w:rsidRDefault="00D57708" w:rsidP="00D57708">
      <w:pPr>
        <w:bidi/>
        <w:spacing w:after="0" w:line="360" w:lineRule="auto"/>
        <w:jc w:val="both"/>
        <w:rPr>
          <w:rFonts w:ascii="Times New Roman" w:hAnsi="Times New Roman" w:cs="Traditional Arabic"/>
          <w:b/>
          <w:bCs/>
          <w:sz w:val="28"/>
          <w:szCs w:val="28"/>
          <w:lang w:bidi="ar-JO"/>
        </w:rPr>
      </w:pPr>
      <w:r w:rsidRPr="000C0E88">
        <w:rPr>
          <w:rFonts w:ascii="Times New Roman" w:hAnsi="Times New Roman" w:cs="Traditional Arabic"/>
          <w:b/>
          <w:bCs/>
          <w:sz w:val="28"/>
          <w:szCs w:val="28"/>
          <w:rtl/>
        </w:rPr>
        <w:t>دراسة</w:t>
      </w:r>
      <w:r w:rsidRPr="000C0E88">
        <w:rPr>
          <w:rFonts w:ascii="Times New Roman" w:hAnsi="Times New Roman" w:cs="Traditional Arabic"/>
          <w:b/>
          <w:bCs/>
          <w:sz w:val="28"/>
          <w:szCs w:val="28"/>
          <w:lang w:bidi="ar-JO"/>
        </w:rPr>
        <w:t xml:space="preserve"> </w:t>
      </w:r>
      <w:r w:rsidRPr="00392791">
        <w:rPr>
          <w:rFonts w:ascii="Times New Roman" w:hAnsi="Times New Roman" w:cs="Traditional Arabic"/>
          <w:b/>
          <w:bCs/>
          <w:sz w:val="28"/>
          <w:szCs w:val="28"/>
          <w:lang w:bidi="ar-JO"/>
        </w:rPr>
        <w:t>(Balabanova et al., 2024)</w:t>
      </w:r>
      <w:r>
        <w:rPr>
          <w:rFonts w:ascii="Times New Roman" w:hAnsi="Times New Roman" w:cs="Traditional Arabic"/>
          <w:b/>
          <w:bCs/>
          <w:sz w:val="28"/>
          <w:szCs w:val="28"/>
          <w:lang w:bidi="ar-JO"/>
        </w:rPr>
        <w:t xml:space="preserve"> </w:t>
      </w:r>
      <w:r w:rsidRPr="000C0E88">
        <w:rPr>
          <w:rFonts w:ascii="Times New Roman" w:hAnsi="Times New Roman" w:cs="Traditional Arabic"/>
          <w:b/>
          <w:bCs/>
          <w:sz w:val="28"/>
          <w:szCs w:val="28"/>
          <w:rtl/>
        </w:rPr>
        <w:t>المعنونة بـ: "التحول الرقمي في إدارة الموارد البشرية وأثره على أداء المؤسسات</w:t>
      </w:r>
      <w:r w:rsidRPr="000C0E88">
        <w:rPr>
          <w:rFonts w:ascii="Times New Roman" w:hAnsi="Times New Roman" w:cs="Traditional Arabic"/>
          <w:b/>
          <w:bCs/>
          <w:sz w:val="28"/>
          <w:szCs w:val="28"/>
          <w:lang w:bidi="ar-JO"/>
        </w:rPr>
        <w:t>"</w:t>
      </w:r>
    </w:p>
    <w:p w14:paraId="35D00FD8" w14:textId="77777777" w:rsidR="00D57708" w:rsidRDefault="00D57708" w:rsidP="00D57708">
      <w:pPr>
        <w:bidi/>
        <w:spacing w:after="0" w:line="360" w:lineRule="auto"/>
        <w:jc w:val="both"/>
        <w:rPr>
          <w:rFonts w:ascii="Times New Roman" w:hAnsi="Times New Roman" w:cs="Traditional Arabic"/>
          <w:sz w:val="28"/>
          <w:szCs w:val="28"/>
          <w:rtl/>
          <w:lang w:bidi="ar-JO"/>
        </w:rPr>
      </w:pPr>
      <w:r w:rsidRPr="000C0E88">
        <w:rPr>
          <w:rFonts w:ascii="Times New Roman" w:hAnsi="Times New Roman" w:cs="Traditional Arabic"/>
          <w:sz w:val="28"/>
          <w:szCs w:val="28"/>
          <w:rtl/>
        </w:rPr>
        <w:t>هدفت الدراسة إلى تحليل أثر التحول الرقمي في إدارة الموارد البشرية على جودة وكفاءة أداء المؤسسات، مع التركيز على دور التقنيات الرقمية في تحفيز التفاعل الوظيفي، وتحسين العمليات الإدارية، وتعزيز النجاح المؤسسي من خلال الأتمتة والذكاء الاصطناعي وتحليل البيانات</w:t>
      </w:r>
      <w:r>
        <w:rPr>
          <w:rFonts w:ascii="Times New Roman" w:hAnsi="Times New Roman" w:cs="Traditional Arabic" w:hint="cs"/>
          <w:sz w:val="28"/>
          <w:szCs w:val="28"/>
          <w:rtl/>
        </w:rPr>
        <w:t>،و</w:t>
      </w:r>
      <w:r w:rsidRPr="000C0E88">
        <w:rPr>
          <w:rFonts w:ascii="Times New Roman" w:hAnsi="Times New Roman" w:cs="Traditional Arabic"/>
          <w:sz w:val="28"/>
          <w:szCs w:val="28"/>
          <w:rtl/>
        </w:rPr>
        <w:t xml:space="preserve"> استندت الدراسة إلى المبادئ الأساسية لإدارة الجودة وفقًا لمواصفة</w:t>
      </w:r>
      <w:r w:rsidRPr="000C0E88">
        <w:rPr>
          <w:rFonts w:ascii="Times New Roman" w:hAnsi="Times New Roman" w:cs="Traditional Arabic"/>
          <w:sz w:val="28"/>
          <w:szCs w:val="28"/>
          <w:lang w:bidi="ar-JO"/>
        </w:rPr>
        <w:t xml:space="preserve"> GOST R ISO 9000-2015</w:t>
      </w:r>
      <w:r w:rsidRPr="000C0E88">
        <w:rPr>
          <w:rFonts w:ascii="Times New Roman" w:hAnsi="Times New Roman" w:cs="Traditional Arabic"/>
          <w:sz w:val="28"/>
          <w:szCs w:val="28"/>
          <w:rtl/>
        </w:rPr>
        <w:t>، واعتمدت المنهج النظري التحليلي من خلال مراجعة الأدبيات العلمية المحلية والعالمية، إلى جانب استخدام أساليب المقارنة والتحليل والتعميم النظري</w:t>
      </w:r>
      <w:r w:rsidRPr="000C0E88">
        <w:rPr>
          <w:rFonts w:ascii="Times New Roman" w:hAnsi="Times New Roman" w:cs="Traditional Arabic"/>
          <w:sz w:val="28"/>
          <w:szCs w:val="28"/>
          <w:lang w:bidi="ar-JO"/>
        </w:rPr>
        <w:t>.</w:t>
      </w:r>
    </w:p>
    <w:p w14:paraId="5B931503" w14:textId="77777777" w:rsidR="00822B45" w:rsidRDefault="00822B45" w:rsidP="00822B45">
      <w:pPr>
        <w:bidi/>
        <w:spacing w:after="0" w:line="360" w:lineRule="auto"/>
        <w:jc w:val="both"/>
        <w:rPr>
          <w:rFonts w:ascii="Times New Roman" w:hAnsi="Times New Roman" w:cs="Traditional Arabic"/>
          <w:sz w:val="28"/>
          <w:szCs w:val="28"/>
          <w:rtl/>
          <w:lang w:bidi="ar-JO"/>
        </w:rPr>
      </w:pPr>
    </w:p>
    <w:p w14:paraId="349A02D6" w14:textId="77777777" w:rsidR="00822B45" w:rsidRDefault="00822B45" w:rsidP="00822B45">
      <w:pPr>
        <w:bidi/>
        <w:spacing w:after="0" w:line="360" w:lineRule="auto"/>
        <w:jc w:val="both"/>
        <w:rPr>
          <w:rFonts w:ascii="Times New Roman" w:hAnsi="Times New Roman" w:cs="Traditional Arabic"/>
          <w:sz w:val="28"/>
          <w:szCs w:val="28"/>
          <w:rtl/>
          <w:lang w:bidi="ar-JO"/>
        </w:rPr>
      </w:pPr>
    </w:p>
    <w:p w14:paraId="55EABAF2" w14:textId="77777777" w:rsidR="00BF185D" w:rsidRDefault="00BF185D" w:rsidP="00BF185D">
      <w:pPr>
        <w:bidi/>
        <w:spacing w:after="0" w:line="360" w:lineRule="auto"/>
        <w:jc w:val="both"/>
        <w:rPr>
          <w:rFonts w:ascii="Times New Roman" w:hAnsi="Times New Roman" w:cs="Traditional Arabic"/>
          <w:sz w:val="28"/>
          <w:szCs w:val="28"/>
          <w:rtl/>
          <w:lang w:bidi="ar-JO"/>
        </w:rPr>
      </w:pPr>
    </w:p>
    <w:p w14:paraId="2912AF28" w14:textId="4CD651D2" w:rsidR="00BF185D" w:rsidRPr="000C0E88" w:rsidRDefault="00BF185D" w:rsidP="00BF185D">
      <w:pPr>
        <w:bidi/>
        <w:spacing w:after="0" w:line="360" w:lineRule="auto"/>
        <w:jc w:val="both"/>
        <w:rPr>
          <w:rFonts w:ascii="Times New Roman" w:hAnsi="Times New Roman" w:cs="Traditional Arabic"/>
          <w:sz w:val="28"/>
          <w:szCs w:val="28"/>
          <w:lang w:bidi="ar-JO"/>
        </w:rPr>
      </w:pPr>
      <w:r w:rsidRPr="009A4718">
        <w:rPr>
          <w:rFonts w:ascii="Andalus" w:hAnsi="Andalus" w:cs="Andalus"/>
          <w:sz w:val="40"/>
          <w:szCs w:val="40"/>
          <w:rtl/>
        </w:rPr>
        <w:lastRenderedPageBreak/>
        <w:t>الفصل الثاني: الأطار النظري والدراسات السابقة</w:t>
      </w:r>
      <w:r>
        <w:rPr>
          <w:rFonts w:ascii="Times New Roman" w:hAnsi="Times New Roman" w:cs="Traditional Arabic" w:hint="cs"/>
          <w:sz w:val="40"/>
          <w:szCs w:val="40"/>
          <w:rtl/>
        </w:rPr>
        <w:t xml:space="preserve"> =============</w:t>
      </w:r>
    </w:p>
    <w:p w14:paraId="09FCABC3" w14:textId="77777777" w:rsidR="00D57708" w:rsidRPr="000C0E88" w:rsidRDefault="00D57708" w:rsidP="00D57708">
      <w:pPr>
        <w:bidi/>
        <w:spacing w:after="0" w:line="360" w:lineRule="auto"/>
        <w:jc w:val="both"/>
        <w:rPr>
          <w:rFonts w:ascii="Times New Roman" w:hAnsi="Times New Roman" w:cs="Traditional Arabic"/>
          <w:sz w:val="28"/>
          <w:szCs w:val="28"/>
          <w:lang w:bidi="ar-JO"/>
        </w:rPr>
      </w:pPr>
      <w:r w:rsidRPr="000C0E88">
        <w:rPr>
          <w:rFonts w:ascii="Times New Roman" w:hAnsi="Times New Roman" w:cs="Traditional Arabic"/>
          <w:sz w:val="28"/>
          <w:szCs w:val="28"/>
          <w:rtl/>
        </w:rPr>
        <w:t>أظهرت النتائج أن التحول الرقمي يشكّل عاملًا محوريًا في إعادة تشكيل البنية التنظيمية واستراتيجيات إدارة الموارد البشرية بما يتلاءم مع متطلبات أصحاب المصلحة في بيئة الأعمال المعاصرة، التي تتسم بعدم اليقين والتغير السريع</w:t>
      </w:r>
      <w:r>
        <w:rPr>
          <w:rFonts w:ascii="Times New Roman" w:hAnsi="Times New Roman" w:cs="Traditional Arabic" w:hint="cs"/>
          <w:sz w:val="28"/>
          <w:szCs w:val="28"/>
          <w:rtl/>
        </w:rPr>
        <w:t>،</w:t>
      </w:r>
      <w:r w:rsidRPr="000C0E88">
        <w:rPr>
          <w:rFonts w:ascii="Times New Roman" w:hAnsi="Times New Roman" w:cs="Traditional Arabic"/>
          <w:sz w:val="28"/>
          <w:szCs w:val="28"/>
          <w:rtl/>
        </w:rPr>
        <w:t>كما بيّنت الدراسة أن تبني أدوات مثل الأتمتة، والذكاء الاصطناعي، وتحليلات البيانات يسهم في تحسين كفاءة العمليات، ودعم عملية اتخاذ القرار، وتكريس رأس المال البشري كعنصر حاسم في تحقيق النمو المستدام والمرونة المؤسسية</w:t>
      </w:r>
      <w:r>
        <w:rPr>
          <w:rFonts w:ascii="Times New Roman" w:hAnsi="Times New Roman" w:cs="Traditional Arabic" w:hint="cs"/>
          <w:sz w:val="28"/>
          <w:szCs w:val="28"/>
          <w:rtl/>
        </w:rPr>
        <w:t>،و</w:t>
      </w:r>
      <w:r w:rsidRPr="000C0E88">
        <w:rPr>
          <w:rFonts w:ascii="Times New Roman" w:hAnsi="Times New Roman" w:cs="Traditional Arabic"/>
          <w:sz w:val="28"/>
          <w:szCs w:val="28"/>
          <w:rtl/>
        </w:rPr>
        <w:t xml:space="preserve"> خلصت الدراسة إلى أن التكامل الناجح للتقنيات الرقمية في استراتيجيات إدارة الموارد البشرية يُعدّ حجر الزاوية في تحسين الأداء الكلي للمؤسسات في عصر التحول الرقمي</w:t>
      </w:r>
      <w:r w:rsidRPr="000C0E88">
        <w:rPr>
          <w:rFonts w:ascii="Times New Roman" w:hAnsi="Times New Roman" w:cs="Traditional Arabic"/>
          <w:sz w:val="28"/>
          <w:szCs w:val="28"/>
          <w:lang w:bidi="ar-JO"/>
        </w:rPr>
        <w:t>.</w:t>
      </w:r>
    </w:p>
    <w:p w14:paraId="3D560698" w14:textId="77777777" w:rsidR="00D57708" w:rsidRPr="000C0E88" w:rsidRDefault="00D57708" w:rsidP="00D57708">
      <w:pPr>
        <w:bidi/>
        <w:spacing w:after="0" w:line="360" w:lineRule="auto"/>
        <w:jc w:val="both"/>
        <w:rPr>
          <w:rFonts w:ascii="Times New Roman" w:hAnsi="Times New Roman" w:cs="Traditional Arabic"/>
          <w:b/>
          <w:bCs/>
          <w:sz w:val="28"/>
          <w:szCs w:val="28"/>
          <w:lang w:bidi="ar-JO"/>
        </w:rPr>
      </w:pPr>
      <w:r w:rsidRPr="000C0E88">
        <w:rPr>
          <w:rFonts w:ascii="Times New Roman" w:hAnsi="Times New Roman" w:cs="Traditional Arabic"/>
          <w:b/>
          <w:bCs/>
          <w:sz w:val="28"/>
          <w:szCs w:val="28"/>
          <w:rtl/>
        </w:rPr>
        <w:t>دراسة</w:t>
      </w:r>
      <w:r w:rsidRPr="00392791">
        <w:rPr>
          <w:rFonts w:ascii="Times New Roman" w:hAnsi="Times New Roman" w:cs="Traditional Arabic"/>
          <w:b/>
          <w:bCs/>
          <w:sz w:val="28"/>
          <w:szCs w:val="28"/>
          <w:lang w:bidi="ar-JO"/>
        </w:rPr>
        <w:t>(Hassan et al., 2024)</w:t>
      </w:r>
      <w:r>
        <w:rPr>
          <w:rFonts w:ascii="Times New Roman" w:hAnsi="Times New Roman" w:cs="Traditional Arabic"/>
          <w:b/>
          <w:bCs/>
          <w:sz w:val="28"/>
          <w:szCs w:val="28"/>
          <w:lang w:bidi="ar-JO"/>
        </w:rPr>
        <w:t xml:space="preserve"> </w:t>
      </w:r>
      <w:r w:rsidRPr="00392791">
        <w:rPr>
          <w:rFonts w:ascii="Times New Roman" w:hAnsi="Times New Roman" w:cs="Traditional Arabic" w:hint="cs"/>
          <w:b/>
          <w:bCs/>
          <w:sz w:val="28"/>
          <w:szCs w:val="28"/>
          <w:rtl/>
        </w:rPr>
        <w:t xml:space="preserve"> </w:t>
      </w:r>
      <w:r w:rsidRPr="000C0E88">
        <w:rPr>
          <w:rFonts w:ascii="Times New Roman" w:hAnsi="Times New Roman" w:cs="Traditional Arabic"/>
          <w:b/>
          <w:bCs/>
          <w:sz w:val="28"/>
          <w:szCs w:val="28"/>
          <w:rtl/>
        </w:rPr>
        <w:t>المعنونة بـ: "أثر التحول الرقمي على كفاءة الموارد البشرية في المملكة العربية السعودية</w:t>
      </w:r>
      <w:r w:rsidRPr="000C0E88">
        <w:rPr>
          <w:rFonts w:ascii="Times New Roman" w:hAnsi="Times New Roman" w:cs="Traditional Arabic"/>
          <w:b/>
          <w:bCs/>
          <w:sz w:val="28"/>
          <w:szCs w:val="28"/>
          <w:lang w:bidi="ar-JO"/>
        </w:rPr>
        <w:t>"</w:t>
      </w:r>
    </w:p>
    <w:p w14:paraId="2847DC3F" w14:textId="77777777" w:rsidR="00D57708" w:rsidRPr="000C0E88" w:rsidRDefault="00D57708" w:rsidP="00D57708">
      <w:pPr>
        <w:bidi/>
        <w:spacing w:after="0" w:line="360" w:lineRule="auto"/>
        <w:jc w:val="both"/>
        <w:rPr>
          <w:rFonts w:ascii="Times New Roman" w:hAnsi="Times New Roman" w:cs="Traditional Arabic"/>
          <w:sz w:val="28"/>
          <w:szCs w:val="28"/>
          <w:lang w:bidi="ar-JO"/>
        </w:rPr>
      </w:pPr>
      <w:r w:rsidRPr="000C0E88">
        <w:rPr>
          <w:rFonts w:ascii="Times New Roman" w:hAnsi="Times New Roman" w:cs="Traditional Arabic"/>
          <w:sz w:val="28"/>
          <w:szCs w:val="28"/>
          <w:rtl/>
        </w:rPr>
        <w:t>هدفت الدراسة إلى استكشاف أثر التحول الرقمي على كفاءة الموارد البشرية في سياق البنوك السعودية، وذلك في ضوء توجهات رؤية المملكة 2030 الرامية إلى تعزيز التحول الرقمي في جميع القطاعات</w:t>
      </w:r>
      <w:r>
        <w:rPr>
          <w:rFonts w:ascii="Times New Roman" w:hAnsi="Times New Roman" w:cs="Traditional Arabic" w:hint="cs"/>
          <w:sz w:val="28"/>
          <w:szCs w:val="28"/>
          <w:rtl/>
        </w:rPr>
        <w:t>،و</w:t>
      </w:r>
      <w:r w:rsidRPr="000C0E88">
        <w:rPr>
          <w:rFonts w:ascii="Times New Roman" w:hAnsi="Times New Roman" w:cs="Traditional Arabic"/>
          <w:sz w:val="28"/>
          <w:szCs w:val="28"/>
          <w:rtl/>
        </w:rPr>
        <w:t xml:space="preserve"> استخدمت الدراسة المنهج الوصفي التحليلي، حيث تم توزيع استبانة على عينة عشوائية بسيطة من العاملين في البنوك السعودية، بلغ عددها (45) موظفًا من الجنسين. تم تحليل البيانات باستخدام برنامج</w:t>
      </w:r>
      <w:r w:rsidRPr="000C0E88">
        <w:rPr>
          <w:rFonts w:ascii="Times New Roman" w:hAnsi="Times New Roman" w:cs="Traditional Arabic"/>
          <w:sz w:val="28"/>
          <w:szCs w:val="28"/>
          <w:lang w:bidi="ar-JO"/>
        </w:rPr>
        <w:t xml:space="preserve"> SPSS </w:t>
      </w:r>
      <w:r w:rsidRPr="000C0E88">
        <w:rPr>
          <w:rFonts w:ascii="Times New Roman" w:hAnsi="Times New Roman" w:cs="Traditional Arabic"/>
          <w:sz w:val="28"/>
          <w:szCs w:val="28"/>
          <w:rtl/>
        </w:rPr>
        <w:t>لاختبار العلاقة بين المتغيرات</w:t>
      </w:r>
      <w:r w:rsidRPr="000C0E88">
        <w:rPr>
          <w:rFonts w:ascii="Times New Roman" w:hAnsi="Times New Roman" w:cs="Traditional Arabic"/>
          <w:sz w:val="28"/>
          <w:szCs w:val="28"/>
          <w:lang w:bidi="ar-JO"/>
        </w:rPr>
        <w:t>.</w:t>
      </w:r>
    </w:p>
    <w:p w14:paraId="67D92D5C" w14:textId="77777777" w:rsidR="00D57708" w:rsidRPr="000C0E88" w:rsidRDefault="00D57708" w:rsidP="00D57708">
      <w:pPr>
        <w:bidi/>
        <w:spacing w:after="0" w:line="360" w:lineRule="auto"/>
        <w:jc w:val="both"/>
        <w:rPr>
          <w:rFonts w:ascii="Times New Roman" w:hAnsi="Times New Roman" w:cs="Traditional Arabic"/>
          <w:sz w:val="28"/>
          <w:szCs w:val="28"/>
          <w:lang w:bidi="ar-JO"/>
        </w:rPr>
      </w:pPr>
      <w:r w:rsidRPr="000C0E88">
        <w:rPr>
          <w:rFonts w:ascii="Times New Roman" w:hAnsi="Times New Roman" w:cs="Traditional Arabic"/>
          <w:sz w:val="28"/>
          <w:szCs w:val="28"/>
          <w:rtl/>
        </w:rPr>
        <w:t>كشفت نتائج الدراسة عن وجود علاقة ارتباط إيجابية ذات دلالة إحصائية بين التحول الرقمي وكفاءة الموارد البشرية، حيث دل معامل الارتباط بيرسون على وجود علاقة قوية تدعم هذا الارتباط</w:t>
      </w:r>
      <w:r>
        <w:rPr>
          <w:rFonts w:ascii="Times New Roman" w:hAnsi="Times New Roman" w:cs="Traditional Arabic" w:hint="cs"/>
          <w:sz w:val="28"/>
          <w:szCs w:val="28"/>
          <w:rtl/>
        </w:rPr>
        <w:t>،</w:t>
      </w:r>
      <w:r w:rsidRPr="000C0E88">
        <w:rPr>
          <w:rFonts w:ascii="Times New Roman" w:hAnsi="Times New Roman" w:cs="Traditional Arabic"/>
          <w:sz w:val="28"/>
          <w:szCs w:val="28"/>
          <w:rtl/>
        </w:rPr>
        <w:t xml:space="preserve"> كما أظهرت النتائج أن 91.1% من أفراد العينة أفادوا بارتفاع كفاءة الأداء المؤسسي. ولم يتم تسجيل فروق ذات دلالة إحصائية تعزى للمتغيرات الديموغرافية مثل العمر، المؤهل العلمي أو سنوات الخبرة</w:t>
      </w:r>
      <w:r w:rsidRPr="000C0E88">
        <w:rPr>
          <w:rFonts w:ascii="Times New Roman" w:hAnsi="Times New Roman" w:cs="Traditional Arabic"/>
          <w:sz w:val="28"/>
          <w:szCs w:val="28"/>
          <w:lang w:bidi="ar-JO"/>
        </w:rPr>
        <w:t>.</w:t>
      </w:r>
    </w:p>
    <w:p w14:paraId="11ADFF69" w14:textId="77777777" w:rsidR="00D57708" w:rsidRDefault="00D57708" w:rsidP="00D57708">
      <w:pPr>
        <w:bidi/>
        <w:spacing w:after="0" w:line="360" w:lineRule="auto"/>
        <w:jc w:val="both"/>
        <w:rPr>
          <w:rFonts w:ascii="Times New Roman" w:hAnsi="Times New Roman" w:cs="Traditional Arabic"/>
          <w:sz w:val="28"/>
          <w:szCs w:val="28"/>
          <w:rtl/>
          <w:lang w:bidi="ar-JO"/>
        </w:rPr>
      </w:pPr>
      <w:r w:rsidRPr="000C0E88">
        <w:rPr>
          <w:rFonts w:ascii="Times New Roman" w:hAnsi="Times New Roman" w:cs="Traditional Arabic"/>
          <w:sz w:val="28"/>
          <w:szCs w:val="28"/>
          <w:rtl/>
        </w:rPr>
        <w:t>أوصت الدراسة بتوسيع نطاق التدريب على البرامج التكنولوجية، وتفعيل المراكز التدريبية لتطوير الموارد البشرية، مع تعزيز الوعي المجتمعي والتنظيمي حول مزايا التحول الرقمي، لما له من دور في رفع كفاءة الموظفين وتعزيز روح التنافس والتعاون لتحقيق التنمية الرقمية المنشودة في إطار رؤية المملكة 2030</w:t>
      </w:r>
      <w:r w:rsidRPr="000C0E88">
        <w:rPr>
          <w:rFonts w:ascii="Times New Roman" w:hAnsi="Times New Roman" w:cs="Traditional Arabic"/>
          <w:sz w:val="28"/>
          <w:szCs w:val="28"/>
          <w:lang w:bidi="ar-JO"/>
        </w:rPr>
        <w:t>.</w:t>
      </w:r>
    </w:p>
    <w:p w14:paraId="550DB948" w14:textId="77777777" w:rsidR="00BF185D" w:rsidRDefault="00BF185D" w:rsidP="00BF185D">
      <w:pPr>
        <w:bidi/>
        <w:spacing w:after="0" w:line="360" w:lineRule="auto"/>
        <w:jc w:val="both"/>
        <w:rPr>
          <w:rFonts w:ascii="Times New Roman" w:hAnsi="Times New Roman" w:cs="Traditional Arabic"/>
          <w:sz w:val="28"/>
          <w:szCs w:val="28"/>
          <w:rtl/>
          <w:lang w:bidi="ar-JO"/>
        </w:rPr>
      </w:pPr>
    </w:p>
    <w:p w14:paraId="0A89F0C0" w14:textId="77777777" w:rsidR="00BF185D" w:rsidRDefault="00BF185D" w:rsidP="00BF185D">
      <w:pPr>
        <w:bidi/>
        <w:spacing w:after="0" w:line="360" w:lineRule="auto"/>
        <w:jc w:val="both"/>
        <w:rPr>
          <w:rFonts w:ascii="Times New Roman" w:hAnsi="Times New Roman" w:cs="Traditional Arabic"/>
          <w:sz w:val="28"/>
          <w:szCs w:val="28"/>
          <w:rtl/>
          <w:lang w:bidi="ar-JO"/>
        </w:rPr>
      </w:pPr>
    </w:p>
    <w:p w14:paraId="68E5B74F" w14:textId="4FB64F6E" w:rsidR="00BF185D" w:rsidRDefault="00BF185D" w:rsidP="00BF185D">
      <w:pPr>
        <w:bidi/>
        <w:spacing w:after="0" w:line="360" w:lineRule="auto"/>
        <w:jc w:val="both"/>
        <w:rPr>
          <w:rFonts w:ascii="Times New Roman" w:hAnsi="Times New Roman" w:cs="Traditional Arabic"/>
          <w:sz w:val="28"/>
          <w:szCs w:val="28"/>
          <w:rtl/>
          <w:lang w:bidi="ar-JO"/>
        </w:rPr>
      </w:pPr>
      <w:r w:rsidRPr="009A4718">
        <w:rPr>
          <w:rFonts w:ascii="Andalus" w:hAnsi="Andalus" w:cs="Andalus"/>
          <w:sz w:val="40"/>
          <w:szCs w:val="40"/>
          <w:rtl/>
        </w:rPr>
        <w:lastRenderedPageBreak/>
        <w:t>الفصل الثاني: الأطار النظري والدراسات السابقة</w:t>
      </w:r>
      <w:r>
        <w:rPr>
          <w:rFonts w:ascii="Times New Roman" w:hAnsi="Times New Roman" w:cs="Traditional Arabic" w:hint="cs"/>
          <w:sz w:val="40"/>
          <w:szCs w:val="40"/>
          <w:rtl/>
        </w:rPr>
        <w:t xml:space="preserve"> =============</w:t>
      </w:r>
    </w:p>
    <w:p w14:paraId="5B2C2294" w14:textId="77777777" w:rsidR="00D57708" w:rsidRPr="00F1485C" w:rsidRDefault="00D57708" w:rsidP="00D57708">
      <w:pPr>
        <w:bidi/>
        <w:spacing w:after="0" w:line="360" w:lineRule="auto"/>
        <w:jc w:val="both"/>
        <w:rPr>
          <w:rFonts w:ascii="Times New Roman" w:hAnsi="Times New Roman" w:cs="Traditional Arabic"/>
          <w:b/>
          <w:bCs/>
          <w:sz w:val="28"/>
          <w:szCs w:val="28"/>
          <w:lang w:bidi="ar-JO"/>
        </w:rPr>
      </w:pPr>
      <w:r w:rsidRPr="00F1485C">
        <w:rPr>
          <w:rFonts w:ascii="Times New Roman" w:hAnsi="Times New Roman" w:cs="Traditional Arabic"/>
          <w:b/>
          <w:bCs/>
          <w:sz w:val="28"/>
          <w:szCs w:val="28"/>
          <w:rtl/>
        </w:rPr>
        <w:t>دراسة (قرقط ولعشب، 2023) المعنونة بـ: "التحول الرقمي وأثره على أداء الموارد البشرية: دراسة حالة مؤسسة اتصالات الجزائر</w:t>
      </w:r>
      <w:r w:rsidRPr="00F1485C">
        <w:rPr>
          <w:rFonts w:ascii="Times New Roman" w:hAnsi="Times New Roman" w:cs="Traditional Arabic"/>
          <w:b/>
          <w:bCs/>
          <w:sz w:val="28"/>
          <w:szCs w:val="28"/>
          <w:lang w:bidi="ar-JO"/>
        </w:rPr>
        <w:t>"</w:t>
      </w:r>
    </w:p>
    <w:p w14:paraId="473773E3" w14:textId="77777777" w:rsidR="00D57708" w:rsidRPr="00F1485C" w:rsidRDefault="00D57708" w:rsidP="00D57708">
      <w:pPr>
        <w:bidi/>
        <w:spacing w:after="0" w:line="360" w:lineRule="auto"/>
        <w:jc w:val="both"/>
        <w:rPr>
          <w:rFonts w:ascii="Times New Roman" w:hAnsi="Times New Roman" w:cs="Traditional Arabic"/>
          <w:sz w:val="28"/>
          <w:szCs w:val="28"/>
          <w:lang w:bidi="ar-JO"/>
        </w:rPr>
      </w:pPr>
      <w:r w:rsidRPr="00F1485C">
        <w:rPr>
          <w:rFonts w:ascii="Times New Roman" w:hAnsi="Times New Roman" w:cs="Traditional Arabic"/>
          <w:sz w:val="28"/>
          <w:szCs w:val="28"/>
          <w:rtl/>
        </w:rPr>
        <w:t>هدفت الدراسة إلى قياس أثر التحول الرقمي على أداء الموارد البشرية في مؤسسة اتصالات الجزائر، من خلال التعرف على مدى تبني المؤسسة للتحول الرقمي وربطه بمستوى أداء الموارد البشرية</w:t>
      </w:r>
      <w:r>
        <w:rPr>
          <w:rFonts w:ascii="Times New Roman" w:hAnsi="Times New Roman" w:cs="Traditional Arabic" w:hint="cs"/>
          <w:sz w:val="28"/>
          <w:szCs w:val="28"/>
          <w:rtl/>
        </w:rPr>
        <w:t>،و</w:t>
      </w:r>
      <w:r w:rsidRPr="00F1485C">
        <w:rPr>
          <w:rFonts w:ascii="Times New Roman" w:hAnsi="Times New Roman" w:cs="Traditional Arabic"/>
          <w:sz w:val="28"/>
          <w:szCs w:val="28"/>
          <w:rtl/>
        </w:rPr>
        <w:t xml:space="preserve"> اعتمدت الدراسة على المنهج الوصفي التحليلي، حيث تم تطوير استبيان لجمع البيانات من عينة عشوائية مكونة من (54) موظفًا بالمؤسسة. تم تحليل البيانات باستخدام أدوات الإحصاء الوصفي (المتوسطات الحسابية، والانحراف المعياري) بالإضافة إلى تحليل تباين الانحدار البسيط</w:t>
      </w:r>
      <w:r w:rsidRPr="00F1485C">
        <w:rPr>
          <w:rFonts w:ascii="Times New Roman" w:hAnsi="Times New Roman" w:cs="Traditional Arabic"/>
          <w:sz w:val="28"/>
          <w:szCs w:val="28"/>
          <w:lang w:bidi="ar-JO"/>
        </w:rPr>
        <w:t>.</w:t>
      </w:r>
    </w:p>
    <w:p w14:paraId="3565A96D" w14:textId="77777777" w:rsidR="00D57708" w:rsidRDefault="00D57708" w:rsidP="00D57708">
      <w:pPr>
        <w:bidi/>
        <w:spacing w:after="0" w:line="360" w:lineRule="auto"/>
        <w:jc w:val="both"/>
        <w:rPr>
          <w:rFonts w:ascii="Times New Roman" w:hAnsi="Times New Roman" w:cs="Traditional Arabic"/>
          <w:sz w:val="28"/>
          <w:szCs w:val="28"/>
          <w:rtl/>
          <w:lang w:bidi="ar-JO"/>
        </w:rPr>
      </w:pPr>
      <w:r w:rsidRPr="00F1485C">
        <w:rPr>
          <w:rFonts w:ascii="Times New Roman" w:hAnsi="Times New Roman" w:cs="Traditional Arabic"/>
          <w:sz w:val="28"/>
          <w:szCs w:val="28"/>
          <w:rtl/>
        </w:rPr>
        <w:t>أظهرت نتائج الدراسة أن مستوى التحول الرقمي في مؤسسة اتصالات الجزائر مرتفع، وكذلك مستوى أداء الموارد البشرية. كما كشفت النتائج عن وجود أثر معنوي ذي دلالة إحصائية للتحول الرقمي على أداء الموارد البشرية، حيث بيّن التحليل أن التحول الرقمي يفسر نحو (61%) من التغير في أداء الموارد البشرية</w:t>
      </w:r>
      <w:r>
        <w:rPr>
          <w:rFonts w:ascii="Times New Roman" w:hAnsi="Times New Roman" w:cs="Traditional Arabic" w:hint="cs"/>
          <w:sz w:val="28"/>
          <w:szCs w:val="28"/>
          <w:rtl/>
        </w:rPr>
        <w:t>،</w:t>
      </w:r>
      <w:r w:rsidRPr="00F1485C">
        <w:rPr>
          <w:rFonts w:ascii="Times New Roman" w:hAnsi="Times New Roman" w:cs="Traditional Arabic"/>
          <w:sz w:val="28"/>
          <w:szCs w:val="28"/>
          <w:rtl/>
        </w:rPr>
        <w:t xml:space="preserve"> وأوصت الدراسة بضرورة استمرار دعم مبادرات التحول الرقمي داخل المؤسسة، نظراً لأثرها المباشر في تحسين كفاءة أداء الموارد البشرية</w:t>
      </w:r>
      <w:r w:rsidRPr="00F1485C">
        <w:rPr>
          <w:rFonts w:ascii="Times New Roman" w:hAnsi="Times New Roman" w:cs="Traditional Arabic"/>
          <w:sz w:val="28"/>
          <w:szCs w:val="28"/>
          <w:lang w:bidi="ar-JO"/>
        </w:rPr>
        <w:t>.</w:t>
      </w:r>
    </w:p>
    <w:p w14:paraId="18218BE6" w14:textId="77777777" w:rsidR="00D57708" w:rsidRPr="000C0E88" w:rsidRDefault="00D57708" w:rsidP="00D57708">
      <w:pPr>
        <w:bidi/>
        <w:spacing w:after="0" w:line="360" w:lineRule="auto"/>
        <w:jc w:val="both"/>
        <w:rPr>
          <w:rFonts w:ascii="Times New Roman" w:hAnsi="Times New Roman" w:cs="Traditional Arabic"/>
          <w:b/>
          <w:bCs/>
          <w:sz w:val="28"/>
          <w:szCs w:val="28"/>
          <w:lang w:bidi="ar-JO"/>
        </w:rPr>
      </w:pPr>
      <w:r w:rsidRPr="000C0E88">
        <w:rPr>
          <w:rFonts w:ascii="Times New Roman" w:hAnsi="Times New Roman" w:cs="Traditional Arabic"/>
          <w:b/>
          <w:bCs/>
          <w:sz w:val="28"/>
          <w:szCs w:val="28"/>
          <w:rtl/>
        </w:rPr>
        <w:t>دراسة (زايد ومحمد، 2023) المعنونة بـ: "أثر التحول الرقمي على الأداء الوظيفي للموارد البشرية للعاملين بشركة الخدمات التجارية البترولية 'بتروتريد</w:t>
      </w:r>
      <w:r w:rsidRPr="000C0E88">
        <w:rPr>
          <w:rFonts w:ascii="Times New Roman" w:hAnsi="Times New Roman" w:cs="Traditional Arabic"/>
          <w:b/>
          <w:bCs/>
          <w:sz w:val="28"/>
          <w:szCs w:val="28"/>
          <w:lang w:bidi="ar-JO"/>
        </w:rPr>
        <w:t>'"</w:t>
      </w:r>
    </w:p>
    <w:p w14:paraId="5A00AD1A" w14:textId="77777777" w:rsidR="00D57708" w:rsidRPr="000C0E88" w:rsidRDefault="00D57708" w:rsidP="00D57708">
      <w:pPr>
        <w:bidi/>
        <w:spacing w:after="0" w:line="360" w:lineRule="auto"/>
        <w:jc w:val="both"/>
        <w:rPr>
          <w:rFonts w:ascii="Times New Roman" w:hAnsi="Times New Roman" w:cs="Traditional Arabic"/>
          <w:sz w:val="28"/>
          <w:szCs w:val="28"/>
          <w:lang w:bidi="ar-JO"/>
        </w:rPr>
      </w:pPr>
      <w:r w:rsidRPr="000C0E88">
        <w:rPr>
          <w:rFonts w:ascii="Times New Roman" w:hAnsi="Times New Roman" w:cs="Traditional Arabic"/>
          <w:sz w:val="28"/>
          <w:szCs w:val="28"/>
          <w:rtl/>
        </w:rPr>
        <w:t>هدفت الدراسة إلى قياس أثر التحول الرقمي على الأداء الوظيفي للموارد البشرية في شركة بتروتريد للخدمات التجارية البترولية، من خلال تحليل العلاقة بين أبعاد التحول الرقمي ومستوى أداء الموظفين</w:t>
      </w:r>
      <w:r>
        <w:rPr>
          <w:rFonts w:ascii="Times New Roman" w:hAnsi="Times New Roman" w:cs="Traditional Arabic" w:hint="cs"/>
          <w:sz w:val="28"/>
          <w:szCs w:val="28"/>
          <w:rtl/>
        </w:rPr>
        <w:t>، و</w:t>
      </w:r>
      <w:r w:rsidRPr="000C0E88">
        <w:rPr>
          <w:rFonts w:ascii="Times New Roman" w:hAnsi="Times New Roman" w:cs="Traditional Arabic"/>
          <w:sz w:val="28"/>
          <w:szCs w:val="28"/>
          <w:rtl/>
        </w:rPr>
        <w:t>استخدمت الدراسة المنهج الوصفي التحليلي، وتم إعداد استمارة استقصاء وزعت على عينة مكونة من (384) موظفًا بالشركة. جرى تحليل البيانات باستخدام برنامج</w:t>
      </w:r>
      <w:r w:rsidRPr="000C0E88">
        <w:rPr>
          <w:rFonts w:ascii="Times New Roman" w:hAnsi="Times New Roman" w:cs="Traditional Arabic"/>
          <w:sz w:val="28"/>
          <w:szCs w:val="28"/>
          <w:lang w:bidi="ar-JO"/>
        </w:rPr>
        <w:t xml:space="preserve"> SPSS</w:t>
      </w:r>
      <w:r w:rsidRPr="000C0E88">
        <w:rPr>
          <w:rFonts w:ascii="Times New Roman" w:hAnsi="Times New Roman" w:cs="Traditional Arabic"/>
          <w:sz w:val="28"/>
          <w:szCs w:val="28"/>
          <w:rtl/>
        </w:rPr>
        <w:t>، واختبار الفرضيات من خلال أدوات التحليل الإحصائي المناسبة</w:t>
      </w:r>
      <w:r w:rsidRPr="000C0E88">
        <w:rPr>
          <w:rFonts w:ascii="Times New Roman" w:hAnsi="Times New Roman" w:cs="Traditional Arabic"/>
          <w:sz w:val="28"/>
          <w:szCs w:val="28"/>
          <w:lang w:bidi="ar-JO"/>
        </w:rPr>
        <w:t>.</w:t>
      </w:r>
    </w:p>
    <w:p w14:paraId="48C95C99" w14:textId="77777777" w:rsidR="00BF185D" w:rsidRDefault="00D57708" w:rsidP="00D57708">
      <w:pPr>
        <w:bidi/>
        <w:spacing w:after="0" w:line="360" w:lineRule="auto"/>
        <w:jc w:val="both"/>
        <w:rPr>
          <w:rFonts w:ascii="Times New Roman" w:hAnsi="Times New Roman" w:cs="Traditional Arabic"/>
          <w:sz w:val="28"/>
          <w:szCs w:val="28"/>
          <w:rtl/>
        </w:rPr>
      </w:pPr>
      <w:r w:rsidRPr="000C0E88">
        <w:rPr>
          <w:rFonts w:ascii="Times New Roman" w:hAnsi="Times New Roman" w:cs="Traditional Arabic"/>
          <w:sz w:val="28"/>
          <w:szCs w:val="28"/>
          <w:rtl/>
        </w:rPr>
        <w:t>أظهرت النتائج وجود علاقة ذات دلالة إحصائية بين التحول الرقمي والأداء الوظيفي، حيث تم قبول الفرض الرئيسي جزئيًا. إذ تبين أن بعض أبعاد التحول الرقمي، مثل البنية التحتية التكنولوجية والمهارات الرقمية، لها تأثير إيجابي على الأداء الوظيفي، في حين لم يظهر بعدا "التشريعات والسياسات" و"توافر التمويل اللازم" أي تأثير معنوي</w:t>
      </w:r>
      <w:r>
        <w:rPr>
          <w:rFonts w:ascii="Times New Roman" w:hAnsi="Times New Roman" w:cs="Traditional Arabic" w:hint="cs"/>
          <w:sz w:val="28"/>
          <w:szCs w:val="28"/>
          <w:rtl/>
        </w:rPr>
        <w:t>،</w:t>
      </w:r>
      <w:r w:rsidRPr="000C0E88">
        <w:rPr>
          <w:rFonts w:ascii="Times New Roman" w:hAnsi="Times New Roman" w:cs="Traditional Arabic"/>
          <w:sz w:val="28"/>
          <w:szCs w:val="28"/>
          <w:rtl/>
        </w:rPr>
        <w:t xml:space="preserve"> أوصت </w:t>
      </w:r>
    </w:p>
    <w:p w14:paraId="39C566BE" w14:textId="77777777" w:rsidR="00BF185D" w:rsidRDefault="00BF185D" w:rsidP="00BF185D">
      <w:pPr>
        <w:bidi/>
        <w:spacing w:after="0" w:line="360" w:lineRule="auto"/>
        <w:jc w:val="both"/>
        <w:rPr>
          <w:rFonts w:ascii="Times New Roman" w:hAnsi="Times New Roman" w:cs="Traditional Arabic"/>
          <w:sz w:val="28"/>
          <w:szCs w:val="28"/>
          <w:rtl/>
        </w:rPr>
      </w:pPr>
    </w:p>
    <w:p w14:paraId="650361C2" w14:textId="4DCA4E68" w:rsidR="00BF185D" w:rsidRDefault="00BF185D" w:rsidP="00BF185D">
      <w:pPr>
        <w:bidi/>
        <w:spacing w:after="0" w:line="360" w:lineRule="auto"/>
        <w:jc w:val="both"/>
        <w:rPr>
          <w:rFonts w:ascii="Times New Roman" w:hAnsi="Times New Roman" w:cs="Traditional Arabic"/>
          <w:sz w:val="28"/>
          <w:szCs w:val="28"/>
          <w:rtl/>
        </w:rPr>
      </w:pPr>
      <w:r w:rsidRPr="009A4718">
        <w:rPr>
          <w:rFonts w:ascii="Andalus" w:hAnsi="Andalus" w:cs="Andalus"/>
          <w:sz w:val="40"/>
          <w:szCs w:val="40"/>
          <w:rtl/>
        </w:rPr>
        <w:lastRenderedPageBreak/>
        <w:t>الفصل الثاني: الأطار النظري والدراسات السابقة</w:t>
      </w:r>
      <w:r>
        <w:rPr>
          <w:rFonts w:ascii="Times New Roman" w:hAnsi="Times New Roman" w:cs="Traditional Arabic" w:hint="cs"/>
          <w:sz w:val="40"/>
          <w:szCs w:val="40"/>
          <w:rtl/>
        </w:rPr>
        <w:t xml:space="preserve"> =============</w:t>
      </w:r>
    </w:p>
    <w:p w14:paraId="66FDA146" w14:textId="6FF23418" w:rsidR="00D57708" w:rsidRDefault="00D57708" w:rsidP="00BF185D">
      <w:pPr>
        <w:bidi/>
        <w:spacing w:after="0" w:line="360" w:lineRule="auto"/>
        <w:jc w:val="both"/>
        <w:rPr>
          <w:rFonts w:ascii="Times New Roman" w:hAnsi="Times New Roman" w:cs="Traditional Arabic"/>
          <w:sz w:val="28"/>
          <w:szCs w:val="28"/>
          <w:rtl/>
          <w:lang w:bidi="ar-JO"/>
        </w:rPr>
      </w:pPr>
      <w:r w:rsidRPr="000C0E88">
        <w:rPr>
          <w:rFonts w:ascii="Times New Roman" w:hAnsi="Times New Roman" w:cs="Traditional Arabic"/>
          <w:sz w:val="28"/>
          <w:szCs w:val="28"/>
          <w:rtl/>
        </w:rPr>
        <w:t>الدراسة بضرورة تعزيز الاستثمار في البنية التحتية الرقمية والمهارات التقنية للموظفين، وتحديث التشريعات والسياسات لتواكب متطلبات التحول الرقمي، مع توسيع نطاق البحث المستقبلي ليشمل أبعادًا إضافية من المتغيرات المدروسة</w:t>
      </w:r>
      <w:r w:rsidRPr="000C0E88">
        <w:rPr>
          <w:rFonts w:ascii="Times New Roman" w:hAnsi="Times New Roman" w:cs="Traditional Arabic"/>
          <w:sz w:val="28"/>
          <w:szCs w:val="28"/>
          <w:lang w:bidi="ar-JO"/>
        </w:rPr>
        <w:t>.</w:t>
      </w:r>
    </w:p>
    <w:p w14:paraId="2B20EAAD" w14:textId="77777777" w:rsidR="00D57708" w:rsidRPr="00392791" w:rsidRDefault="00D57708" w:rsidP="00D57708">
      <w:pPr>
        <w:bidi/>
        <w:spacing w:line="360" w:lineRule="auto"/>
        <w:jc w:val="lowKashida"/>
        <w:rPr>
          <w:rFonts w:ascii="Times New Roman" w:hAnsi="Times New Roman" w:cs="Traditional Arabic"/>
          <w:b/>
          <w:bCs/>
          <w:sz w:val="28"/>
          <w:szCs w:val="28"/>
          <w:lang w:bidi="ar-JO"/>
        </w:rPr>
      </w:pPr>
      <w:r w:rsidRPr="00392791">
        <w:rPr>
          <w:rFonts w:ascii="Times New Roman" w:hAnsi="Times New Roman" w:cs="Traditional Arabic" w:hint="cs"/>
          <w:b/>
          <w:bCs/>
          <w:sz w:val="28"/>
          <w:szCs w:val="28"/>
          <w:rtl/>
          <w:lang w:bidi="ar-JO"/>
        </w:rPr>
        <w:t>دراسة (العزب واخرون،2023) المعنونة بـ</w:t>
      </w:r>
      <w:r w:rsidRPr="00392791">
        <w:rPr>
          <w:rFonts w:ascii="Times New Roman" w:hAnsi="Times New Roman" w:cs="Traditional Arabic"/>
          <w:b/>
          <w:bCs/>
          <w:sz w:val="28"/>
          <w:szCs w:val="28"/>
          <w:rtl/>
          <w:lang w:bidi="ar-JO"/>
        </w:rPr>
        <w:t xml:space="preserve"> أثر تطبيق تأثير التحول الرقمي على تمكين الموارد البشرية: دراسة تطبيقية على العاملين بديوان عام وزارة الصحة والسكان المصرية </w:t>
      </w:r>
    </w:p>
    <w:p w14:paraId="28D7A612" w14:textId="77777777" w:rsidR="00D57708" w:rsidRPr="008C2751" w:rsidRDefault="00D57708" w:rsidP="00D57708">
      <w:pPr>
        <w:bidi/>
        <w:spacing w:after="0" w:line="360" w:lineRule="auto"/>
        <w:jc w:val="lowKashida"/>
        <w:rPr>
          <w:rFonts w:ascii="Times New Roman" w:hAnsi="Times New Roman" w:cs="Traditional Arabic"/>
          <w:sz w:val="28"/>
          <w:szCs w:val="28"/>
          <w:rtl/>
          <w:lang w:bidi="ar-JO"/>
        </w:rPr>
      </w:pPr>
      <w:r w:rsidRPr="008C2751">
        <w:rPr>
          <w:rFonts w:ascii="Times New Roman" w:hAnsi="Times New Roman" w:cs="Traditional Arabic"/>
          <w:sz w:val="28"/>
          <w:szCs w:val="28"/>
          <w:rtl/>
          <w:lang w:bidi="ar-JO"/>
        </w:rPr>
        <w:t>هدفت هذه الدراسة إلى التعرف على أثر التحول الرقمي على تمكين الموارد البشرية، وقد تناولت الدراسة محورين رئيسيين يقاس فيهما تأثير كل بعد من أبعاد كل متغير على الآخر، ويمثل المتغير المستقل: التحول الرقمي (نشر آليات التحول الرقمي – تطبيق التحول الرقمي – تفعيل المواطنة والرقمنة</w:t>
      </w:r>
      <w:r w:rsidRPr="008C2751">
        <w:rPr>
          <w:rFonts w:ascii="Times New Roman" w:hAnsi="Times New Roman" w:cs="Traditional Arabic"/>
          <w:sz w:val="28"/>
          <w:szCs w:val="28"/>
          <w:lang w:bidi="ar-JO"/>
        </w:rPr>
        <w:t>)</w:t>
      </w:r>
      <w:r w:rsidRPr="008C2751">
        <w:rPr>
          <w:rFonts w:ascii="Times New Roman" w:hAnsi="Times New Roman" w:cs="Traditional Arabic"/>
          <w:sz w:val="28"/>
          <w:szCs w:val="28"/>
          <w:rtl/>
          <w:lang w:bidi="ar-JO"/>
        </w:rPr>
        <w:t>، والمتغير التابع: تمكين الموارد البشرية (تفويض السلطة – بناء فريق العمل</w:t>
      </w:r>
      <w:r w:rsidRPr="008C2751">
        <w:rPr>
          <w:rFonts w:ascii="Times New Roman" w:hAnsi="Times New Roman" w:cs="Traditional Arabic"/>
          <w:sz w:val="28"/>
          <w:szCs w:val="28"/>
          <w:lang w:bidi="ar-JO"/>
        </w:rPr>
        <w:t xml:space="preserve"> – </w:t>
      </w:r>
      <w:r w:rsidRPr="008C2751">
        <w:rPr>
          <w:rFonts w:ascii="Times New Roman" w:hAnsi="Times New Roman" w:cs="Traditional Arabic"/>
          <w:sz w:val="28"/>
          <w:szCs w:val="28"/>
          <w:rtl/>
          <w:lang w:bidi="ar-JO"/>
        </w:rPr>
        <w:t xml:space="preserve">التدريب)، وذلك لتحقيق التميز المؤسسي في وزارة الصحة والسكان. واستخدم الباحث المنهج الوصفي، ولتحقيق أهداف الدراسة تم التطبيق الميداني على العاملين بديوان عام وزارة الصحة والسكان كمجتمع للدراسة، والمكون من </w:t>
      </w:r>
      <w:r w:rsidRPr="008C2751">
        <w:rPr>
          <w:rFonts w:ascii="Times New Roman" w:hAnsi="Times New Roman" w:cs="Traditional Arabic"/>
          <w:sz w:val="28"/>
          <w:szCs w:val="28"/>
          <w:lang w:bidi="ar-JO"/>
        </w:rPr>
        <w:t xml:space="preserve">(4923) </w:t>
      </w:r>
      <w:r w:rsidRPr="008C2751">
        <w:rPr>
          <w:rFonts w:ascii="Times New Roman" w:hAnsi="Times New Roman" w:cs="Traditional Arabic"/>
          <w:sz w:val="28"/>
          <w:szCs w:val="28"/>
          <w:rtl/>
          <w:lang w:bidi="ar-JO"/>
        </w:rPr>
        <w:t xml:space="preserve">موظفا على رأس العمل، وتم تصميم استبانة وتوزيعها على عينة قدرها </w:t>
      </w:r>
      <w:r w:rsidRPr="008C2751">
        <w:rPr>
          <w:rFonts w:ascii="Times New Roman" w:hAnsi="Times New Roman" w:cs="Traditional Arabic"/>
          <w:sz w:val="28"/>
          <w:szCs w:val="28"/>
          <w:lang w:bidi="ar-JO"/>
        </w:rPr>
        <w:t xml:space="preserve">(357) </w:t>
      </w:r>
      <w:r w:rsidRPr="008C2751">
        <w:rPr>
          <w:rFonts w:ascii="Times New Roman" w:hAnsi="Times New Roman" w:cs="Traditional Arabic"/>
          <w:sz w:val="28"/>
          <w:szCs w:val="28"/>
          <w:rtl/>
          <w:lang w:bidi="ar-JO"/>
        </w:rPr>
        <w:t xml:space="preserve">موظفا في ديوان عام الوزارة محل الدراسة، وتم جمع عدد (332) استمارة استقصاء صحيحة، وقد تم استخدام برنامج الرزمة الإحصائية للعلوم الاجتماعية </w:t>
      </w:r>
      <w:r w:rsidRPr="008C2751">
        <w:rPr>
          <w:rFonts w:ascii="Times New Roman" w:hAnsi="Times New Roman" w:cs="Traditional Arabic"/>
          <w:sz w:val="28"/>
          <w:szCs w:val="28"/>
          <w:lang w:bidi="ar-JO"/>
        </w:rPr>
        <w:t xml:space="preserve">(spss) </w:t>
      </w:r>
      <w:r w:rsidRPr="008C2751">
        <w:rPr>
          <w:rFonts w:ascii="Times New Roman" w:hAnsi="Times New Roman" w:cs="Traditional Arabic"/>
          <w:sz w:val="28"/>
          <w:szCs w:val="28"/>
          <w:rtl/>
          <w:lang w:bidi="ar-JO"/>
        </w:rPr>
        <w:t>في تحليل البيانات، وتوصلت الدراسة إلى العديد من النتائج، أهمها</w:t>
      </w:r>
      <w:r w:rsidRPr="008C2751">
        <w:rPr>
          <w:rFonts w:ascii="Times New Roman" w:hAnsi="Times New Roman" w:cs="Traditional Arabic"/>
          <w:sz w:val="28"/>
          <w:szCs w:val="28"/>
          <w:lang w:bidi="ar-JO"/>
        </w:rPr>
        <w:t xml:space="preserve">: </w:t>
      </w:r>
      <w:r w:rsidRPr="008C2751">
        <w:rPr>
          <w:rFonts w:ascii="Times New Roman" w:hAnsi="Times New Roman" w:cs="Traditional Arabic"/>
          <w:sz w:val="28"/>
          <w:szCs w:val="28"/>
          <w:rtl/>
          <w:lang w:bidi="ar-JO"/>
        </w:rPr>
        <w:t>وجود علاقة ذات دلالة إحصائية بين التحول الرقمي وتمكين الموارد البشرية</w:t>
      </w:r>
      <w:r w:rsidRPr="008C2751">
        <w:rPr>
          <w:rFonts w:ascii="Times New Roman" w:hAnsi="Times New Roman" w:cs="Traditional Arabic"/>
          <w:sz w:val="28"/>
          <w:szCs w:val="28"/>
          <w:lang w:bidi="ar-JO"/>
        </w:rPr>
        <w:t>.</w:t>
      </w:r>
    </w:p>
    <w:p w14:paraId="740AD55B" w14:textId="77777777" w:rsidR="00D57708" w:rsidRPr="008C2751" w:rsidRDefault="00D57708" w:rsidP="00D57708">
      <w:pPr>
        <w:bidi/>
        <w:spacing w:after="0" w:line="360" w:lineRule="auto"/>
        <w:jc w:val="lowKashida"/>
        <w:rPr>
          <w:rFonts w:ascii="Times New Roman" w:hAnsi="Times New Roman" w:cs="Traditional Arabic"/>
          <w:b/>
          <w:bCs/>
          <w:sz w:val="28"/>
          <w:szCs w:val="28"/>
          <w:rtl/>
          <w:lang w:bidi="ar-JO"/>
        </w:rPr>
      </w:pPr>
      <w:r w:rsidRPr="008C2751">
        <w:rPr>
          <w:rFonts w:ascii="Times New Roman" w:hAnsi="Times New Roman" w:cs="Traditional Arabic" w:hint="cs"/>
          <w:b/>
          <w:bCs/>
          <w:sz w:val="28"/>
          <w:szCs w:val="28"/>
          <w:rtl/>
          <w:lang w:bidi="ar-JO"/>
        </w:rPr>
        <w:t>دراسة العزب (2023) المعنونة بـ"</w:t>
      </w:r>
      <w:r w:rsidRPr="008C2751">
        <w:rPr>
          <w:rFonts w:ascii="Times New Roman" w:hAnsi="Times New Roman" w:cs="Traditional Arabic"/>
          <w:b/>
          <w:bCs/>
          <w:sz w:val="28"/>
          <w:szCs w:val="28"/>
          <w:rtl/>
          <w:lang w:bidi="ar-JO"/>
        </w:rPr>
        <w:t xml:space="preserve"> أثر تطبيق تأثير التحول الرقمي على تمكين الموارد البشرية:</w:t>
      </w:r>
      <w:r w:rsidRPr="008C2751">
        <w:rPr>
          <w:rFonts w:ascii="Times New Roman" w:hAnsi="Times New Roman" w:cs="Traditional Arabic" w:hint="cs"/>
          <w:b/>
          <w:bCs/>
          <w:sz w:val="28"/>
          <w:szCs w:val="28"/>
          <w:rtl/>
          <w:lang w:bidi="ar-JO"/>
        </w:rPr>
        <w:t xml:space="preserve"> </w:t>
      </w:r>
      <w:r w:rsidRPr="008C2751">
        <w:rPr>
          <w:rFonts w:ascii="Times New Roman" w:hAnsi="Times New Roman" w:cs="Traditional Arabic"/>
          <w:b/>
          <w:bCs/>
          <w:sz w:val="28"/>
          <w:szCs w:val="28"/>
          <w:rtl/>
          <w:lang w:bidi="ar-JO"/>
        </w:rPr>
        <w:t>دراسة تطبيقية على العاملين بديوان عام وزارة الصحة والسكان</w:t>
      </w:r>
      <w:r w:rsidRPr="008C2751">
        <w:rPr>
          <w:rFonts w:ascii="Times New Roman" w:hAnsi="Times New Roman" w:cs="Traditional Arabic" w:hint="cs"/>
          <w:b/>
          <w:bCs/>
          <w:sz w:val="28"/>
          <w:szCs w:val="28"/>
          <w:rtl/>
          <w:lang w:bidi="ar-JO"/>
        </w:rPr>
        <w:t xml:space="preserve"> </w:t>
      </w:r>
      <w:r w:rsidRPr="008C2751">
        <w:rPr>
          <w:rFonts w:ascii="Times New Roman" w:hAnsi="Times New Roman" w:cs="Traditional Arabic"/>
          <w:b/>
          <w:bCs/>
          <w:sz w:val="28"/>
          <w:szCs w:val="28"/>
          <w:rtl/>
          <w:lang w:bidi="ar-JO"/>
        </w:rPr>
        <w:t>المصرية</w:t>
      </w:r>
      <w:r w:rsidRPr="008C2751">
        <w:rPr>
          <w:rFonts w:ascii="Times New Roman" w:hAnsi="Times New Roman" w:cs="Traditional Arabic" w:hint="cs"/>
          <w:b/>
          <w:bCs/>
          <w:sz w:val="28"/>
          <w:szCs w:val="28"/>
          <w:rtl/>
          <w:lang w:bidi="ar-JO"/>
        </w:rPr>
        <w:t>"</w:t>
      </w:r>
    </w:p>
    <w:p w14:paraId="652EBA14" w14:textId="77777777" w:rsidR="00BF185D" w:rsidRDefault="00D57708" w:rsidP="00D57708">
      <w:pPr>
        <w:bidi/>
        <w:spacing w:after="0" w:line="360" w:lineRule="auto"/>
        <w:jc w:val="both"/>
        <w:rPr>
          <w:rFonts w:ascii="Times New Roman" w:hAnsi="Times New Roman" w:cs="Traditional Arabic"/>
          <w:sz w:val="28"/>
          <w:szCs w:val="28"/>
          <w:rtl/>
          <w:lang w:bidi="ar-JO"/>
        </w:rPr>
      </w:pPr>
      <w:r w:rsidRPr="008C2751">
        <w:rPr>
          <w:rFonts w:ascii="Times New Roman" w:hAnsi="Times New Roman" w:cs="Traditional Arabic"/>
          <w:sz w:val="28"/>
          <w:szCs w:val="28"/>
          <w:rtl/>
          <w:lang w:bidi="ar-JO"/>
        </w:rPr>
        <w:t>هدفت هذه الدراسة إلى التعرف على أثر التحول الرقمي على تمكين الموارد البشرية، وقد تناولت الدراسة محورين رئيسيين يقاس فيهما تأثير كل بعد من أبعاد كل متغير على الآخر، ويمثل المتغير المستقل: التحول الرقمي (نشر آليات التحول الرقمي - تطبيق التحول الرقمي - تفعيل المواطنة والرقمنة)، والمتغير التابع: تمكين الموارد البشرية (تفويض السلطة - بناء فريق العمل - التدريب)، وذلك</w:t>
      </w:r>
      <w:r w:rsidRPr="008C2751">
        <w:rPr>
          <w:rFonts w:ascii="Times New Roman" w:hAnsi="Times New Roman" w:cs="Traditional Arabic" w:hint="cs"/>
          <w:sz w:val="28"/>
          <w:szCs w:val="28"/>
          <w:rtl/>
          <w:lang w:bidi="ar-JO"/>
        </w:rPr>
        <w:t xml:space="preserve"> </w:t>
      </w:r>
      <w:r w:rsidRPr="008C2751">
        <w:rPr>
          <w:rFonts w:ascii="Times New Roman" w:hAnsi="Times New Roman" w:cs="Traditional Arabic"/>
          <w:sz w:val="28"/>
          <w:szCs w:val="28"/>
          <w:rtl/>
          <w:lang w:bidi="ar-JO"/>
        </w:rPr>
        <w:t xml:space="preserve">لتحقيق التميز المؤسسي في وزارة الصحة والسكان. واستخدم الباحث المنهج الوصفي، ولتحقيق أهداف الدراسة تم التطبيق الميداني على العاملين بديوان عام وزارة الصحة والسكان كمجتمع للدراسة، والمكون من (٤٩٢٣) موظفا على رأس العمل، وتم تصميم استبانة وتوزيعها على عينة قدرها (٣٥٧) موظفا </w:t>
      </w:r>
    </w:p>
    <w:p w14:paraId="6314ECFC" w14:textId="34D46E4B" w:rsidR="00BF185D" w:rsidRPr="00BF185D" w:rsidRDefault="00BF185D" w:rsidP="00BF185D">
      <w:pPr>
        <w:bidi/>
        <w:spacing w:after="0" w:line="360" w:lineRule="auto"/>
        <w:jc w:val="both"/>
        <w:rPr>
          <w:rFonts w:ascii="Times New Roman" w:hAnsi="Times New Roman" w:cs="Traditional Arabic"/>
          <w:sz w:val="40"/>
          <w:szCs w:val="40"/>
          <w:rtl/>
        </w:rPr>
      </w:pPr>
      <w:r w:rsidRPr="009A4718">
        <w:rPr>
          <w:rFonts w:ascii="Andalus" w:hAnsi="Andalus" w:cs="Andalus"/>
          <w:sz w:val="40"/>
          <w:szCs w:val="40"/>
          <w:rtl/>
        </w:rPr>
        <w:lastRenderedPageBreak/>
        <w:t>الفصل الثاني: الأطار النظري والدراسات السابقة</w:t>
      </w:r>
      <w:r>
        <w:rPr>
          <w:rFonts w:ascii="Times New Roman" w:hAnsi="Times New Roman" w:cs="Traditional Arabic" w:hint="cs"/>
          <w:sz w:val="40"/>
          <w:szCs w:val="40"/>
          <w:rtl/>
        </w:rPr>
        <w:t xml:space="preserve"> =============</w:t>
      </w:r>
    </w:p>
    <w:p w14:paraId="6C84E96F" w14:textId="5497F88E" w:rsidR="00D57708" w:rsidRPr="008C2751" w:rsidRDefault="00D57708" w:rsidP="00BF185D">
      <w:pPr>
        <w:bidi/>
        <w:spacing w:after="0" w:line="360" w:lineRule="auto"/>
        <w:jc w:val="both"/>
        <w:rPr>
          <w:rFonts w:ascii="Times New Roman" w:hAnsi="Times New Roman" w:cs="Traditional Arabic"/>
          <w:sz w:val="28"/>
          <w:szCs w:val="28"/>
          <w:rtl/>
          <w:lang w:bidi="ar-JO"/>
        </w:rPr>
      </w:pPr>
      <w:r w:rsidRPr="008C2751">
        <w:rPr>
          <w:rFonts w:ascii="Times New Roman" w:hAnsi="Times New Roman" w:cs="Traditional Arabic"/>
          <w:sz w:val="28"/>
          <w:szCs w:val="28"/>
          <w:rtl/>
          <w:lang w:bidi="ar-JO"/>
        </w:rPr>
        <w:t>في ديوان عام الوزارة محل الدراسة، وتم جمع عدد (۳۳۲) استمارة استقصاء صحيحة، وقد تم استخدام برنامج الرزمة الإحصائية للعلوم الاجتماعية (</w:t>
      </w:r>
      <w:r w:rsidRPr="008C2751">
        <w:rPr>
          <w:rFonts w:ascii="Times New Roman" w:hAnsi="Times New Roman" w:cs="Traditional Arabic"/>
          <w:sz w:val="28"/>
          <w:szCs w:val="28"/>
          <w:lang w:bidi="ar-JO"/>
        </w:rPr>
        <w:t>spss</w:t>
      </w:r>
      <w:r w:rsidRPr="008C2751">
        <w:rPr>
          <w:rFonts w:ascii="Times New Roman" w:hAnsi="Times New Roman" w:cs="Traditional Arabic"/>
          <w:sz w:val="28"/>
          <w:szCs w:val="28"/>
          <w:rtl/>
          <w:lang w:bidi="ar-JO"/>
        </w:rPr>
        <w:t>) في تحليل البيانات، وتوصلت الدراسة إلى العديد من النتائج، أهمها : وجود</w:t>
      </w:r>
      <w:r w:rsidRPr="008C2751">
        <w:rPr>
          <w:rFonts w:ascii="Times New Roman" w:hAnsi="Times New Roman" w:cs="Traditional Arabic" w:hint="cs"/>
          <w:sz w:val="28"/>
          <w:szCs w:val="28"/>
          <w:rtl/>
          <w:lang w:bidi="ar-JO"/>
        </w:rPr>
        <w:t xml:space="preserve"> </w:t>
      </w:r>
      <w:r w:rsidRPr="008C2751">
        <w:rPr>
          <w:rFonts w:ascii="Times New Roman" w:hAnsi="Times New Roman" w:cs="Traditional Arabic"/>
          <w:sz w:val="28"/>
          <w:szCs w:val="28"/>
          <w:rtl/>
          <w:lang w:bidi="ar-JO"/>
        </w:rPr>
        <w:t>علاقة ذات دلالة إحصائية بين التحول الرقمي وتمكين الموارد البشرية.</w:t>
      </w:r>
    </w:p>
    <w:p w14:paraId="41FC29C8" w14:textId="77777777" w:rsidR="00D57708" w:rsidRDefault="00D57708" w:rsidP="00D57708">
      <w:pPr>
        <w:bidi/>
        <w:spacing w:after="0" w:line="360" w:lineRule="auto"/>
        <w:jc w:val="lowKashida"/>
        <w:rPr>
          <w:rFonts w:ascii="Times New Roman" w:hAnsi="Times New Roman" w:cs="Traditional Arabic"/>
          <w:b/>
          <w:bCs/>
          <w:sz w:val="32"/>
          <w:szCs w:val="32"/>
          <w:u w:val="single"/>
          <w:rtl/>
        </w:rPr>
      </w:pPr>
      <w:r w:rsidRPr="0083129C">
        <w:rPr>
          <w:rFonts w:ascii="Times New Roman" w:hAnsi="Times New Roman" w:cs="Traditional Arabic" w:hint="cs"/>
          <w:b/>
          <w:bCs/>
          <w:sz w:val="32"/>
          <w:szCs w:val="32"/>
          <w:highlight w:val="lightGray"/>
          <w:u w:val="single"/>
          <w:rtl/>
        </w:rPr>
        <w:t>الدراسات المتعلقة بالتحول الرقمي والالتزام التنظيمى</w:t>
      </w:r>
      <w:r w:rsidRPr="00C8467D">
        <w:rPr>
          <w:rFonts w:ascii="Times New Roman" w:hAnsi="Times New Roman" w:cs="Traditional Arabic" w:hint="cs"/>
          <w:b/>
          <w:bCs/>
          <w:sz w:val="32"/>
          <w:szCs w:val="32"/>
          <w:u w:val="single"/>
          <w:rtl/>
        </w:rPr>
        <w:t xml:space="preserve"> </w:t>
      </w:r>
    </w:p>
    <w:p w14:paraId="01DBAB10" w14:textId="77777777" w:rsidR="00D57708" w:rsidRPr="00392791" w:rsidRDefault="00D57708" w:rsidP="00D57708">
      <w:pPr>
        <w:bidi/>
        <w:spacing w:after="0" w:line="360" w:lineRule="auto"/>
        <w:jc w:val="lowKashida"/>
        <w:rPr>
          <w:rFonts w:ascii="Times New Roman" w:hAnsi="Times New Roman" w:cs="Traditional Arabic"/>
          <w:b/>
          <w:bCs/>
          <w:sz w:val="28"/>
          <w:szCs w:val="28"/>
          <w:lang w:bidi="ar-JO"/>
        </w:rPr>
      </w:pPr>
      <w:r w:rsidRPr="00392791">
        <w:rPr>
          <w:rFonts w:ascii="Times New Roman" w:hAnsi="Times New Roman" w:cs="Traditional Arabic"/>
          <w:b/>
          <w:bCs/>
          <w:sz w:val="28"/>
          <w:szCs w:val="28"/>
          <w:rtl/>
        </w:rPr>
        <w:t>دراسة (داود وآخرون، 2025) المعنونة بـ: "تأثير التحول الرقمي على الالتزام التنظيمي للعاملين بالإدارة المركزية للمنطقة الثانية بالهيئة العامة للطرق والكباري</w:t>
      </w:r>
      <w:r w:rsidRPr="00392791">
        <w:rPr>
          <w:rFonts w:ascii="Times New Roman" w:hAnsi="Times New Roman" w:cs="Traditional Arabic"/>
          <w:b/>
          <w:bCs/>
          <w:sz w:val="28"/>
          <w:szCs w:val="28"/>
          <w:lang w:bidi="ar-JO"/>
        </w:rPr>
        <w:t>"</w:t>
      </w:r>
    </w:p>
    <w:p w14:paraId="633E2A46" w14:textId="77777777" w:rsidR="00D57708" w:rsidRPr="00392791" w:rsidRDefault="00D57708" w:rsidP="00D57708">
      <w:pPr>
        <w:bidi/>
        <w:spacing w:after="0" w:line="360" w:lineRule="auto"/>
        <w:jc w:val="lowKashida"/>
        <w:rPr>
          <w:rFonts w:ascii="Times New Roman" w:hAnsi="Times New Roman" w:cs="Traditional Arabic"/>
          <w:sz w:val="28"/>
          <w:szCs w:val="28"/>
          <w:lang w:bidi="ar-JO"/>
        </w:rPr>
      </w:pPr>
      <w:r w:rsidRPr="00392791">
        <w:rPr>
          <w:rFonts w:ascii="Times New Roman" w:hAnsi="Times New Roman" w:cs="Traditional Arabic"/>
          <w:sz w:val="28"/>
          <w:szCs w:val="28"/>
          <w:rtl/>
        </w:rPr>
        <w:t>هدفت الدراسة إلى تحليل التأثيرات المباشرة وغير المباشرة للتحول الرقمي على الالتزام التنظيمي للعاملين، من خلال تطبيقها على موظفي الإدارة المركزية للمنطقة الثانية بالهيئة العامة للطرق والكباري</w:t>
      </w:r>
      <w:r w:rsidRPr="00C8467D">
        <w:rPr>
          <w:rFonts w:ascii="Times New Roman" w:hAnsi="Times New Roman" w:cs="Traditional Arabic" w:hint="cs"/>
          <w:sz w:val="28"/>
          <w:szCs w:val="28"/>
          <w:rtl/>
        </w:rPr>
        <w:t>،و</w:t>
      </w:r>
      <w:r w:rsidRPr="00392791">
        <w:rPr>
          <w:rFonts w:ascii="Times New Roman" w:hAnsi="Times New Roman" w:cs="Traditional Arabic"/>
          <w:sz w:val="28"/>
          <w:szCs w:val="28"/>
          <w:rtl/>
        </w:rPr>
        <w:t xml:space="preserve"> اعتمدت الدراسة على المنهج الوصفي التحليلي، حيث تم تصميم استبيان موزع بطريقة العينة العشوائية، وشمل مؤشرات متعددة (المؤشرات الوظيفية، والاجتماعية، والاستراتيجية، والمسؤولية)</w:t>
      </w:r>
      <w:r w:rsidRPr="00C8467D">
        <w:rPr>
          <w:rFonts w:ascii="Times New Roman" w:hAnsi="Times New Roman" w:cs="Traditional Arabic" w:hint="cs"/>
          <w:sz w:val="28"/>
          <w:szCs w:val="28"/>
          <w:rtl/>
          <w:lang w:bidi="ar-JO"/>
        </w:rPr>
        <w:t>، و</w:t>
      </w:r>
      <w:r w:rsidRPr="00392791">
        <w:rPr>
          <w:rFonts w:ascii="Times New Roman" w:hAnsi="Times New Roman" w:cs="Traditional Arabic"/>
          <w:sz w:val="28"/>
          <w:szCs w:val="28"/>
          <w:rtl/>
        </w:rPr>
        <w:t>استُخدمت عدة أدوات وأساليب إحصائية لتحليل البيانات، منها المتوسطات الحسابية، والانحرافات المعيارية، ومعاملات الارتباط والاختلاف، وذلك باستخدام برنامج</w:t>
      </w:r>
      <w:r w:rsidRPr="00392791">
        <w:rPr>
          <w:rFonts w:ascii="Times New Roman" w:hAnsi="Times New Roman" w:cs="Traditional Arabic"/>
          <w:sz w:val="28"/>
          <w:szCs w:val="28"/>
          <w:lang w:bidi="ar-JO"/>
        </w:rPr>
        <w:t xml:space="preserve"> SPSS. </w:t>
      </w:r>
    </w:p>
    <w:p w14:paraId="62E8B8BD" w14:textId="77777777" w:rsidR="00D57708" w:rsidRDefault="00D57708" w:rsidP="00D57708">
      <w:pPr>
        <w:bidi/>
        <w:spacing w:after="0" w:line="360" w:lineRule="auto"/>
        <w:jc w:val="lowKashida"/>
        <w:rPr>
          <w:rFonts w:ascii="Times New Roman" w:hAnsi="Times New Roman" w:cs="Traditional Arabic"/>
          <w:b/>
          <w:bCs/>
          <w:sz w:val="28"/>
          <w:szCs w:val="28"/>
          <w:rtl/>
          <w:lang w:bidi="ar-JO"/>
        </w:rPr>
      </w:pPr>
      <w:r w:rsidRPr="00392791">
        <w:rPr>
          <w:rFonts w:ascii="Times New Roman" w:hAnsi="Times New Roman" w:cs="Traditional Arabic"/>
          <w:sz w:val="28"/>
          <w:szCs w:val="28"/>
          <w:rtl/>
        </w:rPr>
        <w:t>أظهرت نتائج الدراسة وجود علاقة ذات دلالة إحصائية بين التحول الرقمي ومستوى الالتزام التنظيمي للعاملين، حيث تبين أن التحول الرقمي يسهم في تعزيز الولاء المؤسسي وزيادة التفاعل الإيجابي داخل بيئة العمل، خاصة في ظل الدعم القيادي المناسب وتوفير الإمكانات التقنية اللازمة</w:t>
      </w:r>
      <w:r w:rsidRPr="00C8467D">
        <w:rPr>
          <w:rFonts w:ascii="Times New Roman" w:hAnsi="Times New Roman" w:cs="Traditional Arabic" w:hint="cs"/>
          <w:sz w:val="28"/>
          <w:szCs w:val="28"/>
          <w:rtl/>
        </w:rPr>
        <w:t>،</w:t>
      </w:r>
      <w:r w:rsidRPr="00392791">
        <w:rPr>
          <w:rFonts w:ascii="Times New Roman" w:hAnsi="Times New Roman" w:cs="Traditional Arabic"/>
          <w:sz w:val="28"/>
          <w:szCs w:val="28"/>
          <w:rtl/>
        </w:rPr>
        <w:t xml:space="preserve"> وأوصت الدراسة بضرورة تبني استراتيجية رقمية واضحة داخل الهيئة، تركز على تطوير الموارد البشرية، وتعزيز الالتزام التنظيمي، بما يساهم في تحقيق الأهداف الاستراتيجية بكفاءة وفاعلية</w:t>
      </w:r>
      <w:r w:rsidRPr="00392791">
        <w:rPr>
          <w:rFonts w:ascii="Times New Roman" w:hAnsi="Times New Roman" w:cs="Traditional Arabic"/>
          <w:b/>
          <w:bCs/>
          <w:sz w:val="28"/>
          <w:szCs w:val="28"/>
          <w:lang w:bidi="ar-JO"/>
        </w:rPr>
        <w:t>.</w:t>
      </w:r>
    </w:p>
    <w:p w14:paraId="15041E6D" w14:textId="77777777" w:rsidR="00D57708" w:rsidRDefault="00D57708" w:rsidP="00D57708">
      <w:pPr>
        <w:bidi/>
        <w:spacing w:after="0" w:line="360" w:lineRule="auto"/>
        <w:jc w:val="lowKashida"/>
        <w:rPr>
          <w:rFonts w:ascii="Times New Roman" w:hAnsi="Times New Roman" w:cs="Traditional Arabic"/>
          <w:b/>
          <w:bCs/>
          <w:sz w:val="28"/>
          <w:szCs w:val="28"/>
          <w:rtl/>
        </w:rPr>
      </w:pPr>
      <w:r w:rsidRPr="00BD2A02">
        <w:rPr>
          <w:rFonts w:ascii="Times New Roman" w:hAnsi="Times New Roman" w:cs="Traditional Arabic"/>
          <w:b/>
          <w:bCs/>
          <w:sz w:val="28"/>
          <w:szCs w:val="28"/>
          <w:rtl/>
        </w:rPr>
        <w:t>دراسة</w:t>
      </w:r>
      <w:r w:rsidRPr="00BD2A02">
        <w:rPr>
          <w:rFonts w:ascii="Times New Roman" w:hAnsi="Times New Roman" w:cs="Traditional Arabic"/>
          <w:b/>
          <w:bCs/>
          <w:sz w:val="28"/>
          <w:szCs w:val="28"/>
          <w:lang w:bidi="ar-JO"/>
        </w:rPr>
        <w:t xml:space="preserve"> </w:t>
      </w:r>
      <w:r w:rsidRPr="00C8467D">
        <w:rPr>
          <w:rFonts w:ascii="Times New Roman" w:hAnsi="Times New Roman" w:cs="Traditional Arabic"/>
          <w:b/>
          <w:bCs/>
          <w:sz w:val="28"/>
          <w:szCs w:val="28"/>
          <w:lang w:bidi="ar-JO"/>
        </w:rPr>
        <w:t>(Braojos et al., 2024)</w:t>
      </w:r>
      <w:r>
        <w:rPr>
          <w:rFonts w:ascii="Times New Roman" w:hAnsi="Times New Roman" w:cs="Traditional Arabic"/>
          <w:b/>
          <w:bCs/>
          <w:sz w:val="28"/>
          <w:szCs w:val="28"/>
          <w:lang w:bidi="ar-JO"/>
        </w:rPr>
        <w:t xml:space="preserve"> </w:t>
      </w:r>
      <w:r w:rsidRPr="00BD2A02">
        <w:rPr>
          <w:rFonts w:ascii="Times New Roman" w:hAnsi="Times New Roman" w:cs="Traditional Arabic"/>
          <w:b/>
          <w:bCs/>
          <w:sz w:val="28"/>
          <w:szCs w:val="28"/>
          <w:rtl/>
        </w:rPr>
        <w:t xml:space="preserve">المعنونة بـ: </w:t>
      </w:r>
    </w:p>
    <w:p w14:paraId="5A10076C" w14:textId="77777777" w:rsidR="00D57708" w:rsidRPr="00C8467D" w:rsidRDefault="00D57708" w:rsidP="00D57708">
      <w:pPr>
        <w:bidi/>
        <w:spacing w:after="0" w:line="360" w:lineRule="auto"/>
        <w:jc w:val="lowKashida"/>
        <w:rPr>
          <w:rFonts w:ascii="Times New Roman" w:hAnsi="Times New Roman" w:cs="Traditional Arabic"/>
          <w:b/>
          <w:bCs/>
          <w:sz w:val="28"/>
          <w:szCs w:val="28"/>
          <w:rtl/>
        </w:rPr>
      </w:pPr>
      <w:r w:rsidRPr="00C8467D">
        <w:rPr>
          <w:rFonts w:ascii="Times New Roman" w:hAnsi="Times New Roman" w:cs="Traditional Arabic"/>
          <w:b/>
          <w:bCs/>
          <w:sz w:val="28"/>
          <w:szCs w:val="28"/>
        </w:rPr>
        <w:t>Empowering Organisational Commitment through Digital Transformation Capabilities: The Role of Digital Leadership and a Continuous Learning Environment</w:t>
      </w:r>
    </w:p>
    <w:p w14:paraId="3D6CBF2C" w14:textId="136B910E" w:rsidR="00BF185D" w:rsidRDefault="00D57708" w:rsidP="00822B45">
      <w:pPr>
        <w:bidi/>
        <w:spacing w:after="0" w:line="360" w:lineRule="auto"/>
        <w:jc w:val="lowKashida"/>
        <w:rPr>
          <w:rFonts w:ascii="Times New Roman" w:hAnsi="Times New Roman" w:cs="Traditional Arabic"/>
          <w:sz w:val="28"/>
          <w:szCs w:val="28"/>
          <w:rtl/>
        </w:rPr>
      </w:pPr>
      <w:r w:rsidRPr="00BD2A02">
        <w:rPr>
          <w:rFonts w:ascii="Times New Roman" w:hAnsi="Times New Roman" w:cs="Traditional Arabic"/>
          <w:sz w:val="28"/>
          <w:szCs w:val="28"/>
          <w:rtl/>
        </w:rPr>
        <w:t>سعت هذه الدراسة إلى استكشاف الأثر غير المباشر لقدرات التحول الرقمي على الالتزام التنظيمي من خلال اختبار نموذج وساطة مزدوجة يتضمن كلًّا من القيادة الرقمية وبيئة التعلم المستمر كمتغيرين وسيطين</w:t>
      </w:r>
      <w:r w:rsidRPr="00C8467D">
        <w:rPr>
          <w:rFonts w:ascii="Times New Roman" w:hAnsi="Times New Roman" w:cs="Traditional Arabic" w:hint="cs"/>
          <w:sz w:val="28"/>
          <w:szCs w:val="28"/>
          <w:rtl/>
        </w:rPr>
        <w:t>، و</w:t>
      </w:r>
      <w:r w:rsidRPr="00BD2A02">
        <w:rPr>
          <w:rFonts w:ascii="Times New Roman" w:hAnsi="Times New Roman" w:cs="Traditional Arabic"/>
          <w:sz w:val="28"/>
          <w:szCs w:val="28"/>
          <w:rtl/>
        </w:rPr>
        <w:t xml:space="preserve">ركزت الدراسة على </w:t>
      </w:r>
    </w:p>
    <w:p w14:paraId="0FEEDEB8" w14:textId="59E2E340" w:rsidR="00BF185D" w:rsidRDefault="00BF185D" w:rsidP="00BF185D">
      <w:pPr>
        <w:bidi/>
        <w:spacing w:after="0" w:line="360" w:lineRule="auto"/>
        <w:jc w:val="lowKashida"/>
        <w:rPr>
          <w:rFonts w:ascii="Times New Roman" w:hAnsi="Times New Roman" w:cs="Traditional Arabic"/>
          <w:sz w:val="28"/>
          <w:szCs w:val="28"/>
          <w:rtl/>
        </w:rPr>
      </w:pPr>
      <w:r w:rsidRPr="009A4718">
        <w:rPr>
          <w:rFonts w:ascii="Andalus" w:hAnsi="Andalus" w:cs="Andalus"/>
          <w:sz w:val="40"/>
          <w:szCs w:val="40"/>
          <w:rtl/>
        </w:rPr>
        <w:lastRenderedPageBreak/>
        <w:t>الفصل الثاني: الأطار النظري والدراسات السابقة</w:t>
      </w:r>
      <w:r>
        <w:rPr>
          <w:rFonts w:ascii="Times New Roman" w:hAnsi="Times New Roman" w:cs="Traditional Arabic" w:hint="cs"/>
          <w:sz w:val="40"/>
          <w:szCs w:val="40"/>
          <w:rtl/>
        </w:rPr>
        <w:t xml:space="preserve"> =============</w:t>
      </w:r>
    </w:p>
    <w:p w14:paraId="33F9B38B" w14:textId="67F1AC52" w:rsidR="00D57708" w:rsidRPr="00BD2A02" w:rsidRDefault="00D57708" w:rsidP="00BF185D">
      <w:pPr>
        <w:bidi/>
        <w:spacing w:after="0" w:line="360" w:lineRule="auto"/>
        <w:jc w:val="lowKashida"/>
        <w:rPr>
          <w:rFonts w:ascii="Times New Roman" w:hAnsi="Times New Roman" w:cs="Traditional Arabic"/>
          <w:sz w:val="28"/>
          <w:szCs w:val="28"/>
          <w:lang w:bidi="ar-JO"/>
        </w:rPr>
      </w:pPr>
      <w:r w:rsidRPr="00BD2A02">
        <w:rPr>
          <w:rFonts w:ascii="Times New Roman" w:hAnsi="Times New Roman" w:cs="Traditional Arabic"/>
          <w:sz w:val="28"/>
          <w:szCs w:val="28"/>
          <w:rtl/>
        </w:rPr>
        <w:t>معالجة الفجوة البحثية المتعلقة بتأثير التحول الرقمي على الأفراد داخل بيئة العمل، باعتبار أن أغلب الدراسات السابقة انصبت على الأداء التشغيلي دون التطرق للبعد الإنساني والوظيفي</w:t>
      </w:r>
      <w:r w:rsidRPr="00C8467D">
        <w:rPr>
          <w:rFonts w:ascii="Times New Roman" w:hAnsi="Times New Roman" w:cs="Traditional Arabic" w:hint="cs"/>
          <w:sz w:val="28"/>
          <w:szCs w:val="28"/>
          <w:rtl/>
          <w:lang w:bidi="ar-JO"/>
        </w:rPr>
        <w:t>،و</w:t>
      </w:r>
      <w:r w:rsidRPr="00BD2A02">
        <w:rPr>
          <w:rFonts w:ascii="Times New Roman" w:hAnsi="Times New Roman" w:cs="Traditional Arabic"/>
          <w:sz w:val="28"/>
          <w:szCs w:val="28"/>
          <w:rtl/>
        </w:rPr>
        <w:t>أُجريت الدراسة في إسبانيا باستخدام أسلوب كمي تجريبي لاختبار النموذج المقترح، وأظهرت النتائج وجود تأثير معنوي لقدرات التحول الرقمي على الالتزام التنظيمي للعاملين، عبر مسارين وسيطين هما: القيادة الرقمية التي تعزز التوجهات الحديثة في إدارة الأفراد، وبيئة التعلم المستمر التي تشكل مناخًا داعمًا للتكيف مع التغيير الرقمي</w:t>
      </w:r>
      <w:r w:rsidRPr="00BD2A02">
        <w:rPr>
          <w:rFonts w:ascii="Times New Roman" w:hAnsi="Times New Roman" w:cs="Traditional Arabic"/>
          <w:sz w:val="28"/>
          <w:szCs w:val="28"/>
          <w:lang w:bidi="ar-JO"/>
        </w:rPr>
        <w:t>.</w:t>
      </w:r>
    </w:p>
    <w:p w14:paraId="0D69B843" w14:textId="77777777" w:rsidR="00D57708" w:rsidRPr="000809A5" w:rsidRDefault="00D57708" w:rsidP="00D57708">
      <w:pPr>
        <w:bidi/>
        <w:spacing w:after="0" w:line="360" w:lineRule="auto"/>
        <w:jc w:val="lowKashida"/>
        <w:rPr>
          <w:rFonts w:ascii="Times New Roman" w:hAnsi="Times New Roman" w:cs="Traditional Arabic"/>
          <w:sz w:val="28"/>
          <w:szCs w:val="28"/>
          <w:lang w:bidi="ar-JO"/>
        </w:rPr>
      </w:pPr>
      <w:r w:rsidRPr="00BD2A02">
        <w:rPr>
          <w:rFonts w:ascii="Times New Roman" w:hAnsi="Times New Roman" w:cs="Traditional Arabic"/>
          <w:sz w:val="28"/>
          <w:szCs w:val="28"/>
          <w:rtl/>
        </w:rPr>
        <w:t>توصلت الدراسة إلى أن الالتزام التنظيمي يمكن تعزيزه بشكل ملموس من خلال بناء قدرات رقمية فاعلة تُدار بقيادة رقمية ذات رؤية، وتُدعم ببيئة تعلمية محفزة</w:t>
      </w:r>
      <w:r w:rsidRPr="00C8467D">
        <w:rPr>
          <w:rFonts w:ascii="Times New Roman" w:hAnsi="Times New Roman" w:cs="Traditional Arabic" w:hint="cs"/>
          <w:sz w:val="28"/>
          <w:szCs w:val="28"/>
          <w:rtl/>
        </w:rPr>
        <w:t>،</w:t>
      </w:r>
      <w:r w:rsidRPr="00BD2A02">
        <w:rPr>
          <w:rFonts w:ascii="Times New Roman" w:hAnsi="Times New Roman" w:cs="Traditional Arabic"/>
          <w:sz w:val="28"/>
          <w:szCs w:val="28"/>
          <w:rtl/>
        </w:rPr>
        <w:t xml:space="preserve"> وأوصت الدراسة بضرورة تبني المؤسسات لهذا النهج الجديد في أبحاث التحول الرقمي من منظور فردي، وفتح آفاق جديدة للبحث المستقبلي حول محددات الالتزام التنظيمي في ظل التحولات التكنولوجية المتسارعة</w:t>
      </w:r>
      <w:r>
        <w:rPr>
          <w:rFonts w:ascii="Times New Roman" w:hAnsi="Times New Roman" w:cs="Traditional Arabic"/>
          <w:sz w:val="28"/>
          <w:szCs w:val="28"/>
          <w:lang w:bidi="ar-JO"/>
        </w:rPr>
        <w:t>.</w:t>
      </w:r>
    </w:p>
    <w:p w14:paraId="2BCE90DF" w14:textId="77777777" w:rsidR="00D57708" w:rsidRPr="00392791" w:rsidRDefault="00D57708" w:rsidP="00D57708">
      <w:pPr>
        <w:bidi/>
        <w:spacing w:after="0" w:line="360" w:lineRule="auto"/>
        <w:jc w:val="lowKashida"/>
        <w:rPr>
          <w:rFonts w:ascii="Times New Roman" w:hAnsi="Times New Roman" w:cs="Traditional Arabic"/>
          <w:b/>
          <w:bCs/>
          <w:sz w:val="28"/>
          <w:szCs w:val="28"/>
          <w:lang w:bidi="ar-JO"/>
        </w:rPr>
      </w:pPr>
      <w:r w:rsidRPr="00392791">
        <w:rPr>
          <w:rFonts w:ascii="Times New Roman" w:hAnsi="Times New Roman" w:cs="Traditional Arabic"/>
          <w:b/>
          <w:bCs/>
          <w:sz w:val="28"/>
          <w:szCs w:val="28"/>
          <w:rtl/>
        </w:rPr>
        <w:t>دراسة (ناجي، 2024) المعنونة بـ: "تحديات التحول الرقمي وأثرها على الالتزام التنظيمي: بحث تطبيقي في معهد الإدارة التقني / الجامعة التقنية الوسطى</w:t>
      </w:r>
      <w:r w:rsidRPr="00392791">
        <w:rPr>
          <w:rFonts w:ascii="Times New Roman" w:hAnsi="Times New Roman" w:cs="Traditional Arabic"/>
          <w:b/>
          <w:bCs/>
          <w:sz w:val="28"/>
          <w:szCs w:val="28"/>
          <w:lang w:bidi="ar-JO"/>
        </w:rPr>
        <w:t>"</w:t>
      </w:r>
    </w:p>
    <w:p w14:paraId="2E988D22" w14:textId="77777777" w:rsidR="00D57708" w:rsidRPr="00392791" w:rsidRDefault="00D57708" w:rsidP="00D57708">
      <w:pPr>
        <w:bidi/>
        <w:spacing w:after="0" w:line="360" w:lineRule="auto"/>
        <w:jc w:val="lowKashida"/>
        <w:rPr>
          <w:rFonts w:ascii="Times New Roman" w:hAnsi="Times New Roman" w:cs="Traditional Arabic"/>
          <w:sz w:val="28"/>
          <w:szCs w:val="28"/>
          <w:lang w:bidi="ar-JO"/>
        </w:rPr>
      </w:pPr>
      <w:r w:rsidRPr="00392791">
        <w:rPr>
          <w:rFonts w:ascii="Times New Roman" w:hAnsi="Times New Roman" w:cs="Traditional Arabic"/>
          <w:sz w:val="28"/>
          <w:szCs w:val="28"/>
          <w:rtl/>
        </w:rPr>
        <w:t>هدفت الدراسة إلى تحليل العلاقة بين تحديات التحول الرقمي ومستوى الالتزام التنظيمي في المؤسسات التعليمية، من خلال تطبيقها في معهد الإدارة التقني التابع للجامعة التقنية الوسطى</w:t>
      </w:r>
      <w:r w:rsidRPr="00C8467D">
        <w:rPr>
          <w:rFonts w:ascii="Times New Roman" w:hAnsi="Times New Roman" w:cs="Traditional Arabic" w:hint="cs"/>
          <w:sz w:val="28"/>
          <w:szCs w:val="28"/>
          <w:rtl/>
        </w:rPr>
        <w:t>، ور</w:t>
      </w:r>
      <w:r w:rsidRPr="00392791">
        <w:rPr>
          <w:rFonts w:ascii="Times New Roman" w:hAnsi="Times New Roman" w:cs="Traditional Arabic"/>
          <w:sz w:val="28"/>
          <w:szCs w:val="28"/>
          <w:rtl/>
        </w:rPr>
        <w:t>كّزت الدراسة على قياس طبيعة تأثير التحول الرقمي، وما يصاحبه من التزامات تقنية وثقافية وتنظيمية، على سلوكيات الالتزام لدى العاملين في المؤسسة، ولا سيما في ظل التغيرات الرقمية المتسارعة</w:t>
      </w:r>
      <w:r w:rsidRPr="00C8467D">
        <w:rPr>
          <w:rFonts w:ascii="Times New Roman" w:hAnsi="Times New Roman" w:cs="Traditional Arabic" w:hint="cs"/>
          <w:sz w:val="28"/>
          <w:szCs w:val="28"/>
          <w:rtl/>
          <w:lang w:bidi="ar-JO"/>
        </w:rPr>
        <w:t>،</w:t>
      </w:r>
      <w:r w:rsidRPr="00C8467D">
        <w:rPr>
          <w:rFonts w:ascii="Times New Roman" w:hAnsi="Times New Roman" w:cs="Traditional Arabic" w:hint="cs"/>
          <w:sz w:val="28"/>
          <w:szCs w:val="28"/>
          <w:rtl/>
        </w:rPr>
        <w:t xml:space="preserve"> و</w:t>
      </w:r>
      <w:r w:rsidRPr="00392791">
        <w:rPr>
          <w:rFonts w:ascii="Times New Roman" w:hAnsi="Times New Roman" w:cs="Traditional Arabic"/>
          <w:sz w:val="28"/>
          <w:szCs w:val="28"/>
          <w:rtl/>
        </w:rPr>
        <w:t>اعتمد الباحث على المنهج الوصفي التحليلي، حيث صُمّمت استبانة خاصة لجمع البيانات من عينة من الكوادر التدريسية والإدارية، وجرى تحليل البيانات باستخدام برنامج</w:t>
      </w:r>
      <w:r w:rsidRPr="00392791">
        <w:rPr>
          <w:rFonts w:ascii="Times New Roman" w:hAnsi="Times New Roman" w:cs="Traditional Arabic"/>
          <w:sz w:val="28"/>
          <w:szCs w:val="28"/>
          <w:lang w:bidi="ar-JO"/>
        </w:rPr>
        <w:t xml:space="preserve"> SPSS V.26</w:t>
      </w:r>
      <w:r w:rsidRPr="00C8467D">
        <w:rPr>
          <w:rFonts w:ascii="Times New Roman" w:hAnsi="Times New Roman" w:cs="Traditional Arabic" w:hint="cs"/>
          <w:sz w:val="28"/>
          <w:szCs w:val="28"/>
          <w:rtl/>
        </w:rPr>
        <w:t>.</w:t>
      </w:r>
    </w:p>
    <w:p w14:paraId="7035071B" w14:textId="77777777" w:rsidR="00BF185D" w:rsidRDefault="00D57708" w:rsidP="00BF185D">
      <w:pPr>
        <w:bidi/>
        <w:spacing w:after="0" w:line="360" w:lineRule="auto"/>
        <w:jc w:val="lowKashida"/>
        <w:rPr>
          <w:rFonts w:ascii="Times New Roman" w:hAnsi="Times New Roman" w:cs="Traditional Arabic"/>
          <w:sz w:val="28"/>
          <w:szCs w:val="28"/>
          <w:rtl/>
        </w:rPr>
      </w:pPr>
      <w:r w:rsidRPr="00392791">
        <w:rPr>
          <w:rFonts w:ascii="Times New Roman" w:hAnsi="Times New Roman" w:cs="Traditional Arabic"/>
          <w:sz w:val="28"/>
          <w:szCs w:val="28"/>
          <w:rtl/>
        </w:rPr>
        <w:t>أظهرت النتائج وجود علاقة ارتباط إيجابية معنوية بين التحول الرقمي والالتزام التنظيمي، حيث تبين أن نجاح التحول الرقمي يتطلب تمكين الموارد البشرية، وتطوير المهارات، وتوفير الدعم الإداري، وتحديث الأدوات، مما ينعكس على رفع مستوى الالتزام التنظيمي</w:t>
      </w:r>
      <w:r w:rsidRPr="00C8467D">
        <w:rPr>
          <w:rFonts w:ascii="Times New Roman" w:hAnsi="Times New Roman" w:cs="Traditional Arabic" w:hint="cs"/>
          <w:sz w:val="28"/>
          <w:szCs w:val="28"/>
          <w:rtl/>
        </w:rPr>
        <w:t>،</w:t>
      </w:r>
      <w:r w:rsidRPr="00392791">
        <w:rPr>
          <w:rFonts w:ascii="Times New Roman" w:hAnsi="Times New Roman" w:cs="Traditional Arabic"/>
          <w:sz w:val="28"/>
          <w:szCs w:val="28"/>
          <w:rtl/>
        </w:rPr>
        <w:t xml:space="preserve"> كما خلصت الدراسة إلى أن ضعف البنية التحتية أو الثقافة التنظيمية يمكن أن يعيق هذا </w:t>
      </w:r>
    </w:p>
    <w:p w14:paraId="20A87A3D" w14:textId="77777777" w:rsidR="00822B45" w:rsidRDefault="00822B45" w:rsidP="00822B45">
      <w:pPr>
        <w:bidi/>
        <w:spacing w:after="0" w:line="360" w:lineRule="auto"/>
        <w:jc w:val="lowKashida"/>
        <w:rPr>
          <w:rFonts w:ascii="Times New Roman" w:hAnsi="Times New Roman" w:cs="Traditional Arabic"/>
          <w:sz w:val="28"/>
          <w:szCs w:val="28"/>
          <w:rtl/>
        </w:rPr>
      </w:pPr>
    </w:p>
    <w:p w14:paraId="7A6639D1" w14:textId="77777777" w:rsidR="00822B45" w:rsidRDefault="00822B45" w:rsidP="00822B45">
      <w:pPr>
        <w:bidi/>
        <w:spacing w:after="0" w:line="360" w:lineRule="auto"/>
        <w:jc w:val="lowKashida"/>
        <w:rPr>
          <w:rFonts w:ascii="Times New Roman" w:hAnsi="Times New Roman" w:cs="Traditional Arabic"/>
          <w:sz w:val="28"/>
          <w:szCs w:val="28"/>
          <w:rtl/>
        </w:rPr>
      </w:pPr>
    </w:p>
    <w:p w14:paraId="70C000AA" w14:textId="77777777" w:rsidR="00BF185D" w:rsidRDefault="00BF185D" w:rsidP="00BF185D">
      <w:pPr>
        <w:bidi/>
        <w:spacing w:after="0" w:line="360" w:lineRule="auto"/>
        <w:jc w:val="lowKashida"/>
        <w:rPr>
          <w:rFonts w:ascii="Times New Roman" w:hAnsi="Times New Roman" w:cs="Traditional Arabic"/>
          <w:sz w:val="28"/>
          <w:szCs w:val="28"/>
          <w:rtl/>
        </w:rPr>
      </w:pPr>
    </w:p>
    <w:p w14:paraId="73635563" w14:textId="6D9EF65E" w:rsidR="00BF185D" w:rsidRDefault="00BF185D" w:rsidP="00BF185D">
      <w:pPr>
        <w:bidi/>
        <w:spacing w:after="0" w:line="360" w:lineRule="auto"/>
        <w:jc w:val="lowKashida"/>
        <w:rPr>
          <w:rFonts w:ascii="Times New Roman" w:hAnsi="Times New Roman" w:cs="Traditional Arabic"/>
          <w:sz w:val="28"/>
          <w:szCs w:val="28"/>
          <w:rtl/>
        </w:rPr>
      </w:pPr>
      <w:r w:rsidRPr="009A4718">
        <w:rPr>
          <w:rFonts w:ascii="Andalus" w:hAnsi="Andalus" w:cs="Andalus"/>
          <w:sz w:val="40"/>
          <w:szCs w:val="40"/>
          <w:rtl/>
        </w:rPr>
        <w:t>الفصل الثاني: الأطار النظري والدراسات السابقة</w:t>
      </w:r>
      <w:r>
        <w:rPr>
          <w:rFonts w:ascii="Times New Roman" w:hAnsi="Times New Roman" w:cs="Traditional Arabic" w:hint="cs"/>
          <w:sz w:val="40"/>
          <w:szCs w:val="40"/>
          <w:rtl/>
        </w:rPr>
        <w:t xml:space="preserve"> =============</w:t>
      </w:r>
    </w:p>
    <w:p w14:paraId="076C2EFA" w14:textId="3D5E967D" w:rsidR="00BA7B8D" w:rsidRDefault="00D57708" w:rsidP="00BF185D">
      <w:pPr>
        <w:bidi/>
        <w:spacing w:after="0" w:line="360" w:lineRule="auto"/>
        <w:jc w:val="lowKashida"/>
        <w:rPr>
          <w:rFonts w:ascii="Times New Roman" w:hAnsi="Times New Roman" w:cs="Traditional Arabic"/>
          <w:sz w:val="28"/>
          <w:szCs w:val="28"/>
          <w:rtl/>
          <w:lang w:bidi="ar-JO"/>
        </w:rPr>
      </w:pPr>
      <w:r w:rsidRPr="00392791">
        <w:rPr>
          <w:rFonts w:ascii="Times New Roman" w:hAnsi="Times New Roman" w:cs="Traditional Arabic"/>
          <w:sz w:val="28"/>
          <w:szCs w:val="28"/>
          <w:rtl/>
        </w:rPr>
        <w:t>التحول</w:t>
      </w:r>
      <w:r w:rsidRPr="00C8467D">
        <w:rPr>
          <w:rFonts w:ascii="Times New Roman" w:hAnsi="Times New Roman" w:cs="Traditional Arabic" w:hint="cs"/>
          <w:sz w:val="28"/>
          <w:szCs w:val="28"/>
          <w:rtl/>
        </w:rPr>
        <w:t>،</w:t>
      </w:r>
      <w:r w:rsidRPr="00392791">
        <w:rPr>
          <w:rFonts w:ascii="Times New Roman" w:hAnsi="Times New Roman" w:cs="Traditional Arabic"/>
          <w:sz w:val="28"/>
          <w:szCs w:val="28"/>
          <w:rtl/>
        </w:rPr>
        <w:t xml:space="preserve"> وأوصت الدراسة بضرورة تعزيز جاهزية المؤسسات من خلال الدعم القيادي، وتبني التكنولوجيا الحديثة، وتوفير بيئة تنظيمية وثقافية محفزة للتحول الرقمي، بما يعزز من مستوى الالتزام المؤسسي والأداء الوظيفي</w:t>
      </w:r>
      <w:r w:rsidRPr="00392791">
        <w:rPr>
          <w:rFonts w:ascii="Times New Roman" w:hAnsi="Times New Roman" w:cs="Traditional Arabic"/>
          <w:sz w:val="28"/>
          <w:szCs w:val="28"/>
          <w:lang w:bidi="ar-JO"/>
        </w:rPr>
        <w:t>.</w:t>
      </w:r>
    </w:p>
    <w:p w14:paraId="5C52E3AB" w14:textId="77777777" w:rsidR="00BA7B8D" w:rsidRDefault="00BA7B8D" w:rsidP="00BA7B8D">
      <w:pPr>
        <w:bidi/>
        <w:spacing w:after="0" w:line="360" w:lineRule="auto"/>
        <w:jc w:val="lowKashida"/>
        <w:rPr>
          <w:rFonts w:ascii="Times New Roman" w:hAnsi="Times New Roman" w:cs="Traditional Arabic"/>
          <w:sz w:val="28"/>
          <w:szCs w:val="28"/>
          <w:rtl/>
          <w:lang w:bidi="ar-JO"/>
        </w:rPr>
      </w:pPr>
    </w:p>
    <w:p w14:paraId="5201DC59" w14:textId="77777777" w:rsidR="00D57708" w:rsidRPr="00BD2A02" w:rsidRDefault="00D57708" w:rsidP="00D57708">
      <w:pPr>
        <w:bidi/>
        <w:spacing w:after="0" w:line="360" w:lineRule="auto"/>
        <w:jc w:val="lowKashida"/>
        <w:rPr>
          <w:rFonts w:ascii="Times New Roman" w:hAnsi="Times New Roman" w:cs="Traditional Arabic"/>
          <w:sz w:val="28"/>
          <w:szCs w:val="28"/>
          <w:lang w:bidi="ar-JO"/>
        </w:rPr>
      </w:pPr>
      <w:r w:rsidRPr="00BD2A02">
        <w:rPr>
          <w:rFonts w:ascii="Times New Roman" w:hAnsi="Times New Roman" w:cs="Traditional Arabic"/>
          <w:b/>
          <w:bCs/>
          <w:sz w:val="28"/>
          <w:szCs w:val="28"/>
          <w:rtl/>
        </w:rPr>
        <w:t>دراسة</w:t>
      </w:r>
      <w:r w:rsidRPr="00BD2A02">
        <w:rPr>
          <w:rFonts w:ascii="Times New Roman" w:hAnsi="Times New Roman" w:cs="Traditional Arabic"/>
          <w:b/>
          <w:bCs/>
          <w:sz w:val="28"/>
          <w:szCs w:val="28"/>
          <w:lang w:bidi="ar-JO"/>
        </w:rPr>
        <w:t xml:space="preserve"> </w:t>
      </w:r>
      <w:r w:rsidRPr="00C8467D">
        <w:rPr>
          <w:rFonts w:ascii="Times New Roman" w:hAnsi="Times New Roman" w:cs="Traditional Arabic"/>
          <w:b/>
          <w:bCs/>
          <w:sz w:val="28"/>
          <w:szCs w:val="28"/>
          <w:lang w:bidi="ar-JO"/>
        </w:rPr>
        <w:t>(Trofimova, 2024)</w:t>
      </w:r>
      <w:r>
        <w:rPr>
          <w:rFonts w:ascii="Times New Roman" w:hAnsi="Times New Roman" w:cs="Traditional Arabic"/>
          <w:b/>
          <w:bCs/>
          <w:sz w:val="28"/>
          <w:szCs w:val="28"/>
          <w:lang w:bidi="ar-JO"/>
        </w:rPr>
        <w:t xml:space="preserve"> </w:t>
      </w:r>
      <w:r w:rsidRPr="00C8467D">
        <w:rPr>
          <w:rFonts w:ascii="Times New Roman" w:hAnsi="Times New Roman" w:cs="Traditional Arabic" w:hint="cs"/>
          <w:b/>
          <w:bCs/>
          <w:sz w:val="28"/>
          <w:szCs w:val="28"/>
          <w:rtl/>
        </w:rPr>
        <w:t xml:space="preserve"> </w:t>
      </w:r>
      <w:r w:rsidRPr="00BD2A02">
        <w:rPr>
          <w:rFonts w:ascii="Times New Roman" w:hAnsi="Times New Roman" w:cs="Traditional Arabic"/>
          <w:b/>
          <w:bCs/>
          <w:sz w:val="28"/>
          <w:szCs w:val="28"/>
          <w:rtl/>
        </w:rPr>
        <w:t>المعنونة بـ</w:t>
      </w:r>
      <w:r w:rsidRPr="00BD2A02">
        <w:rPr>
          <w:rFonts w:ascii="Times New Roman" w:hAnsi="Times New Roman" w:cs="Traditional Arabic"/>
          <w:b/>
          <w:bCs/>
          <w:sz w:val="28"/>
          <w:szCs w:val="28"/>
          <w:lang w:bidi="ar-JO"/>
        </w:rPr>
        <w:t>:</w:t>
      </w:r>
      <w:r w:rsidRPr="00BD2A02">
        <w:rPr>
          <w:rFonts w:ascii="Times New Roman" w:hAnsi="Times New Roman" w:cs="Traditional Arabic"/>
          <w:b/>
          <w:bCs/>
          <w:sz w:val="28"/>
          <w:szCs w:val="28"/>
          <w:lang w:bidi="ar-JO"/>
        </w:rPr>
        <w:br/>
        <w:t>The Role of Digital Leadership in Improving Employee Performance and Organizational Commitment in the Era of Digital Transformation</w:t>
      </w:r>
      <w:r w:rsidRPr="00BD2A02">
        <w:rPr>
          <w:rFonts w:ascii="Times New Roman" w:hAnsi="Times New Roman" w:cs="Traditional Arabic"/>
          <w:b/>
          <w:bCs/>
          <w:sz w:val="28"/>
          <w:szCs w:val="28"/>
          <w:lang w:bidi="ar-JO"/>
        </w:rPr>
        <w:br/>
      </w:r>
      <w:r w:rsidRPr="00BD2A02">
        <w:rPr>
          <w:rFonts w:ascii="Times New Roman" w:hAnsi="Times New Roman" w:cs="Traditional Arabic"/>
          <w:sz w:val="28"/>
          <w:szCs w:val="28"/>
          <w:rtl/>
        </w:rPr>
        <w:t>سعت هذه الدراسة إلى تعميق الفهم حول كيفية تأثير القيادة الرقمية على أداء الموظفين والالتزام التنظيمي في ظل التحول الرقمي</w:t>
      </w:r>
      <w:r w:rsidRPr="00C8467D">
        <w:rPr>
          <w:rFonts w:ascii="Times New Roman" w:hAnsi="Times New Roman" w:cs="Traditional Arabic" w:hint="cs"/>
          <w:sz w:val="28"/>
          <w:szCs w:val="28"/>
          <w:rtl/>
        </w:rPr>
        <w:t>،</w:t>
      </w:r>
      <w:r w:rsidRPr="00BD2A02">
        <w:rPr>
          <w:rFonts w:ascii="Times New Roman" w:hAnsi="Times New Roman" w:cs="Traditional Arabic"/>
          <w:sz w:val="28"/>
          <w:szCs w:val="28"/>
          <w:rtl/>
        </w:rPr>
        <w:t xml:space="preserve"> وقد ركزت الدراسة على تحديد السمات الرئيسية للقيادة الرقمية في السياق التنظيمي الحديث، واستكشاف آليات الربط بين القيادة الرقمية والأداء الوظيفي والالتزام المهني داخل المؤسسات</w:t>
      </w:r>
      <w:r w:rsidRPr="00BD2A02">
        <w:rPr>
          <w:rFonts w:ascii="Times New Roman" w:hAnsi="Times New Roman" w:cs="Traditional Arabic"/>
          <w:sz w:val="28"/>
          <w:szCs w:val="28"/>
          <w:lang w:bidi="ar-JO"/>
        </w:rPr>
        <w:t>.</w:t>
      </w:r>
    </w:p>
    <w:p w14:paraId="2C6F2E28" w14:textId="77777777" w:rsidR="00D57708" w:rsidRPr="00BD2A02" w:rsidRDefault="00D57708" w:rsidP="00D57708">
      <w:pPr>
        <w:bidi/>
        <w:spacing w:after="0" w:line="360" w:lineRule="auto"/>
        <w:jc w:val="lowKashida"/>
        <w:rPr>
          <w:rFonts w:ascii="Times New Roman" w:hAnsi="Times New Roman" w:cs="Traditional Arabic"/>
          <w:sz w:val="28"/>
          <w:szCs w:val="28"/>
          <w:lang w:bidi="ar-JO"/>
        </w:rPr>
      </w:pPr>
      <w:r w:rsidRPr="00BD2A02">
        <w:rPr>
          <w:rFonts w:ascii="Times New Roman" w:hAnsi="Times New Roman" w:cs="Traditional Arabic"/>
          <w:sz w:val="28"/>
          <w:szCs w:val="28"/>
          <w:rtl/>
        </w:rPr>
        <w:t>أوضحت نتائج الدراسة أن القيادة الرقمية تُعد من العوامل الحاسمة في تعزيز السلوك الابتكاري والدافعية الوظيفية للموظفين، وذلك من خلال دعم بيئة العمل الرقمية وتمكين الأفراد من التفاعل مع التقنيات الحديثة بفعالية</w:t>
      </w:r>
      <w:r w:rsidRPr="00C8467D">
        <w:rPr>
          <w:rFonts w:ascii="Times New Roman" w:hAnsi="Times New Roman" w:cs="Traditional Arabic" w:hint="cs"/>
          <w:sz w:val="28"/>
          <w:szCs w:val="28"/>
          <w:rtl/>
        </w:rPr>
        <w:t>،</w:t>
      </w:r>
      <w:r w:rsidRPr="00BD2A02">
        <w:rPr>
          <w:rFonts w:ascii="Times New Roman" w:hAnsi="Times New Roman" w:cs="Traditional Arabic"/>
          <w:sz w:val="28"/>
          <w:szCs w:val="28"/>
          <w:rtl/>
        </w:rPr>
        <w:t xml:space="preserve"> كما كشفت الدراسة عن وجود علاقة إيجابية بين القيادة الرقمية ومستوى الالتزام التنظيمي، حيث تسهم هذه القيادة في دمج التكنولوجيا ضمن العمليات الاستراتيجية والتشغيلية للمؤسسات بما يعزز من التكيف المؤسسي واستدامة الأداء</w:t>
      </w:r>
      <w:r w:rsidRPr="00BD2A02">
        <w:rPr>
          <w:rFonts w:ascii="Times New Roman" w:hAnsi="Times New Roman" w:cs="Traditional Arabic"/>
          <w:sz w:val="28"/>
          <w:szCs w:val="28"/>
          <w:lang w:bidi="ar-JO"/>
        </w:rPr>
        <w:t>.</w:t>
      </w:r>
    </w:p>
    <w:p w14:paraId="404A769E" w14:textId="77777777" w:rsidR="00D57708" w:rsidRDefault="00D57708" w:rsidP="00D57708">
      <w:pPr>
        <w:bidi/>
        <w:spacing w:after="0" w:line="360" w:lineRule="auto"/>
        <w:jc w:val="lowKashida"/>
        <w:rPr>
          <w:rFonts w:ascii="Times New Roman" w:hAnsi="Times New Roman" w:cs="Traditional Arabic"/>
          <w:sz w:val="28"/>
          <w:szCs w:val="28"/>
          <w:rtl/>
          <w:lang w:bidi="ar-JO"/>
        </w:rPr>
      </w:pPr>
      <w:r w:rsidRPr="00BD2A02">
        <w:rPr>
          <w:rFonts w:ascii="Times New Roman" w:hAnsi="Times New Roman" w:cs="Traditional Arabic"/>
          <w:sz w:val="28"/>
          <w:szCs w:val="28"/>
          <w:rtl/>
        </w:rPr>
        <w:t>خلصت الدراسة إلى أن تعزيز مفاهيم القيادة الرقمية في المنظمات الحديثة لا يقتصر فقط على التمكين التقني، بل يشمل كذلك تطوير ثقافة الابتكار والتحفيز المستمر، ما يدعم تحقيق أداء وظيفي أعلى ومستوى التزام تنظيمي أعمق في بيئة العمل الرقمية المتغيرة</w:t>
      </w:r>
      <w:r w:rsidRPr="00BD2A02">
        <w:rPr>
          <w:rFonts w:ascii="Times New Roman" w:hAnsi="Times New Roman" w:cs="Traditional Arabic"/>
          <w:sz w:val="28"/>
          <w:szCs w:val="28"/>
          <w:lang w:bidi="ar-JO"/>
        </w:rPr>
        <w:t>.</w:t>
      </w:r>
    </w:p>
    <w:p w14:paraId="3EC507F4" w14:textId="77777777" w:rsidR="00822B45" w:rsidRDefault="00822B45" w:rsidP="00822B45">
      <w:pPr>
        <w:bidi/>
        <w:spacing w:after="0" w:line="360" w:lineRule="auto"/>
        <w:jc w:val="lowKashida"/>
        <w:rPr>
          <w:rFonts w:ascii="Times New Roman" w:hAnsi="Times New Roman" w:cs="Traditional Arabic"/>
          <w:sz w:val="28"/>
          <w:szCs w:val="28"/>
          <w:rtl/>
          <w:lang w:bidi="ar-JO"/>
        </w:rPr>
      </w:pPr>
    </w:p>
    <w:p w14:paraId="27CEED64" w14:textId="77777777" w:rsidR="00822B45" w:rsidRDefault="00822B45" w:rsidP="00822B45">
      <w:pPr>
        <w:bidi/>
        <w:spacing w:after="0" w:line="360" w:lineRule="auto"/>
        <w:jc w:val="lowKashida"/>
        <w:rPr>
          <w:rFonts w:ascii="Times New Roman" w:hAnsi="Times New Roman" w:cs="Traditional Arabic"/>
          <w:sz w:val="28"/>
          <w:szCs w:val="28"/>
          <w:rtl/>
          <w:lang w:bidi="ar-JO"/>
        </w:rPr>
      </w:pPr>
    </w:p>
    <w:p w14:paraId="4875CF53" w14:textId="77777777" w:rsidR="00822B45" w:rsidRDefault="00822B45" w:rsidP="00822B45">
      <w:pPr>
        <w:bidi/>
        <w:spacing w:after="0" w:line="360" w:lineRule="auto"/>
        <w:jc w:val="lowKashida"/>
        <w:rPr>
          <w:rFonts w:ascii="Times New Roman" w:hAnsi="Times New Roman" w:cs="Traditional Arabic"/>
          <w:sz w:val="28"/>
          <w:szCs w:val="28"/>
          <w:rtl/>
          <w:lang w:bidi="ar-JO"/>
        </w:rPr>
      </w:pPr>
    </w:p>
    <w:p w14:paraId="6A9F6D41" w14:textId="77777777" w:rsidR="00822B45" w:rsidRDefault="00822B45" w:rsidP="00822B45">
      <w:pPr>
        <w:bidi/>
        <w:spacing w:after="0" w:line="360" w:lineRule="auto"/>
        <w:jc w:val="lowKashida"/>
        <w:rPr>
          <w:rFonts w:ascii="Times New Roman" w:hAnsi="Times New Roman" w:cs="Traditional Arabic"/>
          <w:sz w:val="28"/>
          <w:szCs w:val="28"/>
          <w:rtl/>
          <w:lang w:bidi="ar-JO"/>
        </w:rPr>
      </w:pPr>
    </w:p>
    <w:p w14:paraId="012F491C" w14:textId="2B1EEAC5" w:rsidR="00822B45" w:rsidRPr="00822B45" w:rsidRDefault="00822B45" w:rsidP="00822B45">
      <w:pPr>
        <w:bidi/>
        <w:spacing w:after="0" w:line="360" w:lineRule="auto"/>
        <w:jc w:val="lowKashida"/>
        <w:rPr>
          <w:rFonts w:ascii="Times New Roman" w:hAnsi="Times New Roman" w:cs="Traditional Arabic"/>
          <w:b/>
          <w:bCs/>
          <w:sz w:val="28"/>
          <w:szCs w:val="28"/>
          <w:rtl/>
        </w:rPr>
      </w:pPr>
      <w:r w:rsidRPr="009A4718">
        <w:rPr>
          <w:rFonts w:ascii="Andalus" w:hAnsi="Andalus" w:cs="Andalus"/>
          <w:sz w:val="40"/>
          <w:szCs w:val="40"/>
          <w:rtl/>
        </w:rPr>
        <w:lastRenderedPageBreak/>
        <w:t>الفصل الثاني: الأطار النظري والدراسات السابقة</w:t>
      </w:r>
      <w:r>
        <w:rPr>
          <w:rFonts w:ascii="Times New Roman" w:hAnsi="Times New Roman" w:cs="Traditional Arabic" w:hint="cs"/>
          <w:sz w:val="40"/>
          <w:szCs w:val="40"/>
          <w:rtl/>
        </w:rPr>
        <w:t xml:space="preserve"> =============</w:t>
      </w:r>
    </w:p>
    <w:p w14:paraId="065E569C" w14:textId="5C214275" w:rsidR="00BF185D" w:rsidRDefault="00D57708" w:rsidP="00822B45">
      <w:pPr>
        <w:bidi/>
        <w:spacing w:after="0" w:line="360" w:lineRule="auto"/>
        <w:jc w:val="lowKashida"/>
        <w:rPr>
          <w:rFonts w:ascii="Times New Roman" w:hAnsi="Times New Roman" w:cs="Traditional Arabic"/>
          <w:b/>
          <w:bCs/>
          <w:sz w:val="28"/>
          <w:szCs w:val="28"/>
          <w:rtl/>
        </w:rPr>
      </w:pPr>
      <w:r w:rsidRPr="00BD2A02">
        <w:rPr>
          <w:rFonts w:ascii="Times New Roman" w:hAnsi="Times New Roman" w:cs="Traditional Arabic"/>
          <w:b/>
          <w:bCs/>
          <w:sz w:val="28"/>
          <w:szCs w:val="28"/>
          <w:rtl/>
        </w:rPr>
        <w:t>دراسة</w:t>
      </w:r>
      <w:r w:rsidRPr="00C8467D">
        <w:rPr>
          <w:rFonts w:ascii="Times New Roman" w:hAnsi="Times New Roman" w:cs="Traditional Arabic" w:hint="cs"/>
          <w:b/>
          <w:bCs/>
          <w:sz w:val="28"/>
          <w:szCs w:val="28"/>
          <w:rtl/>
          <w:lang w:bidi="ar-JO"/>
        </w:rPr>
        <w:t xml:space="preserve"> </w:t>
      </w:r>
      <w:r w:rsidRPr="00C8467D">
        <w:rPr>
          <w:rFonts w:ascii="Times New Roman" w:hAnsi="Times New Roman" w:cs="Traditional Arabic"/>
          <w:b/>
          <w:bCs/>
          <w:sz w:val="28"/>
          <w:szCs w:val="28"/>
          <w:lang w:bidi="ar-JO"/>
        </w:rPr>
        <w:t>(Nguyen et al., 2023)</w:t>
      </w:r>
      <w:r w:rsidRPr="00C8467D">
        <w:rPr>
          <w:rFonts w:ascii="Times New Roman" w:hAnsi="Times New Roman" w:cs="Traditional Arabic" w:hint="cs"/>
          <w:b/>
          <w:bCs/>
          <w:sz w:val="28"/>
          <w:szCs w:val="28"/>
          <w:rtl/>
          <w:lang w:bidi="ar-JO"/>
        </w:rPr>
        <w:t xml:space="preserve">  </w:t>
      </w:r>
      <w:r w:rsidRPr="00BD2A02">
        <w:rPr>
          <w:rFonts w:ascii="Times New Roman" w:hAnsi="Times New Roman" w:cs="Traditional Arabic"/>
          <w:b/>
          <w:bCs/>
          <w:sz w:val="28"/>
          <w:szCs w:val="28"/>
          <w:rtl/>
        </w:rPr>
        <w:t>المعنونة بـ: "</w:t>
      </w:r>
      <w:r w:rsidRPr="00C8467D">
        <w:rPr>
          <w:sz w:val="28"/>
          <w:szCs w:val="28"/>
        </w:rPr>
        <w:t xml:space="preserve"> </w:t>
      </w:r>
      <w:r w:rsidRPr="00C8467D">
        <w:rPr>
          <w:rFonts w:ascii="Times New Roman" w:hAnsi="Times New Roman" w:cs="Traditional Arabic"/>
          <w:b/>
          <w:bCs/>
          <w:sz w:val="28"/>
          <w:szCs w:val="28"/>
        </w:rPr>
        <w:t>Impact of Organizational Commitment Factors on Business Performance of Enterprises in the Context of Digital Transformation: A Case Study of Private Enterprises in Vinh City,</w:t>
      </w:r>
    </w:p>
    <w:p w14:paraId="622A591F" w14:textId="77777777" w:rsidR="00D57708" w:rsidRPr="00BD2A02" w:rsidRDefault="00D57708" w:rsidP="00D57708">
      <w:pPr>
        <w:bidi/>
        <w:spacing w:after="0" w:line="360" w:lineRule="auto"/>
        <w:jc w:val="lowKashida"/>
        <w:rPr>
          <w:rFonts w:ascii="Times New Roman" w:hAnsi="Times New Roman" w:cs="Traditional Arabic"/>
          <w:sz w:val="28"/>
          <w:szCs w:val="28"/>
          <w:lang w:bidi="ar-JO"/>
        </w:rPr>
      </w:pPr>
      <w:r w:rsidRPr="00BD2A02">
        <w:rPr>
          <w:rFonts w:ascii="Times New Roman" w:hAnsi="Times New Roman" w:cs="Traditional Arabic"/>
          <w:sz w:val="28"/>
          <w:szCs w:val="28"/>
          <w:rtl/>
        </w:rPr>
        <w:t>هدفت الدراسة إلى اختبار أثر أبعاد الالتزام التنظيمي للعاملين على الأداء التجاري للمؤسسات الخاصة في مدينة فينه الفيتنامية، في ظل التحول الرقمي المتسارع</w:t>
      </w:r>
      <w:r w:rsidRPr="00C8467D">
        <w:rPr>
          <w:rFonts w:ascii="Times New Roman" w:hAnsi="Times New Roman" w:cs="Traditional Arabic" w:hint="cs"/>
          <w:sz w:val="28"/>
          <w:szCs w:val="28"/>
          <w:rtl/>
        </w:rPr>
        <w:t>،و</w:t>
      </w:r>
      <w:r w:rsidRPr="00BD2A02">
        <w:rPr>
          <w:rFonts w:ascii="Times New Roman" w:hAnsi="Times New Roman" w:cs="Traditional Arabic"/>
          <w:sz w:val="28"/>
          <w:szCs w:val="28"/>
          <w:rtl/>
        </w:rPr>
        <w:t xml:space="preserve"> اعتمدت الدراسة على المنهج الكمي، من خلال تحليل العوامل الاستكشافية</w:t>
      </w:r>
      <w:r w:rsidRPr="00BD2A02">
        <w:rPr>
          <w:rFonts w:ascii="Times New Roman" w:hAnsi="Times New Roman" w:cs="Traditional Arabic"/>
          <w:sz w:val="28"/>
          <w:szCs w:val="28"/>
          <w:lang w:bidi="ar-JO"/>
        </w:rPr>
        <w:t xml:space="preserve"> (EFA) </w:t>
      </w:r>
      <w:r w:rsidRPr="00BD2A02">
        <w:rPr>
          <w:rFonts w:ascii="Times New Roman" w:hAnsi="Times New Roman" w:cs="Traditional Arabic"/>
          <w:sz w:val="28"/>
          <w:szCs w:val="28"/>
          <w:rtl/>
        </w:rPr>
        <w:t>وتحليل نموذج الانحدار المتعدد، لتقييم العلاقة بين أنماط الالتزام التنظيمي والأداء المؤسسي</w:t>
      </w:r>
      <w:r w:rsidRPr="00BD2A02">
        <w:rPr>
          <w:rFonts w:ascii="Times New Roman" w:hAnsi="Times New Roman" w:cs="Traditional Arabic"/>
          <w:sz w:val="28"/>
          <w:szCs w:val="28"/>
          <w:lang w:bidi="ar-JO"/>
        </w:rPr>
        <w:t>.</w:t>
      </w:r>
    </w:p>
    <w:p w14:paraId="0DA9EB2F" w14:textId="77777777" w:rsidR="00D57708" w:rsidRPr="00BA7B8D" w:rsidRDefault="00D57708" w:rsidP="00BA7B8D">
      <w:pPr>
        <w:bidi/>
        <w:spacing w:after="0" w:line="360" w:lineRule="auto"/>
        <w:jc w:val="lowKashida"/>
        <w:rPr>
          <w:rFonts w:ascii="Times New Roman" w:hAnsi="Times New Roman" w:cs="Traditional Arabic"/>
          <w:sz w:val="28"/>
          <w:szCs w:val="28"/>
          <w:rtl/>
          <w:lang w:bidi="ar-JO"/>
        </w:rPr>
      </w:pPr>
      <w:r w:rsidRPr="00BD2A02">
        <w:rPr>
          <w:rFonts w:ascii="Times New Roman" w:hAnsi="Times New Roman" w:cs="Traditional Arabic"/>
          <w:sz w:val="28"/>
          <w:szCs w:val="28"/>
          <w:rtl/>
        </w:rPr>
        <w:t>أظهرت النتائج أن جميع أبعاد الالتزام التنظيمي للعاملين تسهم بشكل إيجابي في تحسين الأداء التجاري للمؤسسات، وجاء ترتيب التأثير وفق الأهمية كالتالي: الالتزام القائم على المعايير (القيمي)، ثم الالتزام العاطفي، وأخيرًا الالتزام القائم على الحوافز والتكاليف</w:t>
      </w:r>
      <w:r w:rsidRPr="00C8467D">
        <w:rPr>
          <w:rFonts w:ascii="Times New Roman" w:hAnsi="Times New Roman" w:cs="Traditional Arabic" w:hint="cs"/>
          <w:sz w:val="28"/>
          <w:szCs w:val="28"/>
          <w:rtl/>
        </w:rPr>
        <w:t>،</w:t>
      </w:r>
      <w:r w:rsidRPr="00BD2A02">
        <w:rPr>
          <w:rFonts w:ascii="Times New Roman" w:hAnsi="Times New Roman" w:cs="Traditional Arabic"/>
          <w:sz w:val="28"/>
          <w:szCs w:val="28"/>
          <w:rtl/>
        </w:rPr>
        <w:t xml:space="preserve"> وقد أوصت الدراسة بضرورة تطوير استراتيجيات لتعزيز التزام العاملين بالمؤسسة من خلال تنمية الولاء والانتماء والارتباط القيمي، وذلك لدعم تحسين الأداء المؤسسي في ظل متغيرات البيئة الرقمية</w:t>
      </w:r>
      <w:r w:rsidRPr="00BD2A02">
        <w:rPr>
          <w:rFonts w:ascii="Times New Roman" w:hAnsi="Times New Roman" w:cs="Traditional Arabic"/>
          <w:sz w:val="28"/>
          <w:szCs w:val="28"/>
          <w:lang w:bidi="ar-JO"/>
        </w:rPr>
        <w:t>.</w:t>
      </w:r>
    </w:p>
    <w:p w14:paraId="4AB01349" w14:textId="77777777" w:rsidR="00D57708" w:rsidRPr="00C8467D" w:rsidRDefault="00D57708" w:rsidP="00D57708">
      <w:pPr>
        <w:bidi/>
        <w:spacing w:after="0" w:line="360" w:lineRule="auto"/>
        <w:jc w:val="lowKashida"/>
        <w:rPr>
          <w:rFonts w:ascii="Times New Roman" w:hAnsi="Times New Roman" w:cs="Traditional Arabic"/>
          <w:sz w:val="28"/>
          <w:szCs w:val="28"/>
          <w:rtl/>
        </w:rPr>
      </w:pPr>
      <w:r w:rsidRPr="00C8467D">
        <w:rPr>
          <w:rFonts w:ascii="Times New Roman" w:hAnsi="Times New Roman" w:cs="Traditional Arabic"/>
          <w:b/>
          <w:bCs/>
          <w:sz w:val="28"/>
          <w:szCs w:val="28"/>
          <w:rtl/>
        </w:rPr>
        <w:t>دراسة</w:t>
      </w:r>
      <w:r w:rsidRPr="00C8467D">
        <w:rPr>
          <w:rFonts w:ascii="Times New Roman" w:hAnsi="Times New Roman" w:cs="Traditional Arabic"/>
          <w:b/>
          <w:bCs/>
          <w:sz w:val="28"/>
          <w:szCs w:val="28"/>
          <w:lang w:bidi="ar-JO"/>
        </w:rPr>
        <w:t xml:space="preserve"> (Najm et al., 2023)</w:t>
      </w:r>
      <w:r>
        <w:rPr>
          <w:rFonts w:ascii="Times New Roman" w:hAnsi="Times New Roman" w:cs="Traditional Arabic"/>
          <w:b/>
          <w:bCs/>
          <w:sz w:val="28"/>
          <w:szCs w:val="28"/>
          <w:lang w:bidi="ar-JO"/>
        </w:rPr>
        <w:t xml:space="preserve"> </w:t>
      </w:r>
      <w:r w:rsidRPr="00C8467D">
        <w:rPr>
          <w:rFonts w:ascii="Times New Roman" w:hAnsi="Times New Roman" w:cs="Traditional Arabic" w:hint="cs"/>
          <w:b/>
          <w:bCs/>
          <w:sz w:val="28"/>
          <w:szCs w:val="28"/>
          <w:rtl/>
        </w:rPr>
        <w:t xml:space="preserve"> </w:t>
      </w:r>
      <w:r w:rsidRPr="00C8467D">
        <w:rPr>
          <w:rFonts w:ascii="Times New Roman" w:hAnsi="Times New Roman" w:cs="Traditional Arabic"/>
          <w:b/>
          <w:bCs/>
          <w:sz w:val="28"/>
          <w:szCs w:val="28"/>
          <w:rtl/>
        </w:rPr>
        <w:t>المعنونة بـ</w:t>
      </w:r>
      <w:r w:rsidRPr="00C8467D">
        <w:rPr>
          <w:rFonts w:ascii="Times New Roman" w:hAnsi="Times New Roman" w:cs="Traditional Arabic"/>
          <w:b/>
          <w:bCs/>
          <w:sz w:val="28"/>
          <w:szCs w:val="28"/>
          <w:lang w:bidi="ar-JO"/>
        </w:rPr>
        <w:t>:</w:t>
      </w:r>
      <w:r w:rsidRPr="00C8467D">
        <w:rPr>
          <w:rFonts w:ascii="Times New Roman" w:hAnsi="Times New Roman" w:cs="Traditional Arabic"/>
          <w:b/>
          <w:bCs/>
          <w:sz w:val="28"/>
          <w:szCs w:val="28"/>
          <w:lang w:bidi="ar-JO"/>
        </w:rPr>
        <w:br/>
        <w:t>The Impact of Sustainability Principles on Organizational Commitments and the Mediating Effect of Digital Transformation Process</w:t>
      </w:r>
      <w:r w:rsidRPr="00C8467D">
        <w:rPr>
          <w:rFonts w:ascii="Times New Roman" w:hAnsi="Times New Roman" w:cs="Traditional Arabic"/>
          <w:b/>
          <w:bCs/>
          <w:sz w:val="28"/>
          <w:szCs w:val="28"/>
          <w:lang w:bidi="ar-JO"/>
        </w:rPr>
        <w:br/>
      </w:r>
      <w:r w:rsidRPr="00C8467D">
        <w:rPr>
          <w:rFonts w:ascii="Times New Roman" w:hAnsi="Times New Roman" w:cs="Traditional Arabic"/>
          <w:sz w:val="28"/>
          <w:szCs w:val="28"/>
          <w:rtl/>
        </w:rPr>
        <w:t>سعت هذه الدراسة إلى تحليل أثر مبادئ الاستدامة على الالتزام التنظيمي بأنواعه الثلاثة (الالتزام العاطفي، والالتزام الاستمراري، والالتزام المعياري)، مع اختبار الدور الوسيط لعملية التحول الرقمي في العلاقة بين هذه المبادئ ومستويات الالتزام التنظيمي</w:t>
      </w:r>
      <w:r w:rsidRPr="00C8467D">
        <w:rPr>
          <w:rFonts w:ascii="Times New Roman" w:hAnsi="Times New Roman" w:cs="Traditional Arabic" w:hint="cs"/>
          <w:sz w:val="28"/>
          <w:szCs w:val="28"/>
          <w:rtl/>
        </w:rPr>
        <w:t>،و</w:t>
      </w:r>
      <w:r w:rsidRPr="00C8467D">
        <w:rPr>
          <w:rFonts w:ascii="Times New Roman" w:hAnsi="Times New Roman" w:cs="Traditional Arabic"/>
          <w:sz w:val="28"/>
          <w:szCs w:val="28"/>
          <w:rtl/>
        </w:rPr>
        <w:t xml:space="preserve"> طبّقت الدراسة على عينة عشوائية مكونة من 202 موظفًا في أربع شركات دوائية أردنية</w:t>
      </w:r>
      <w:r w:rsidRPr="00C8467D">
        <w:rPr>
          <w:rFonts w:ascii="Times New Roman" w:hAnsi="Times New Roman" w:cs="Traditional Arabic" w:hint="cs"/>
          <w:sz w:val="28"/>
          <w:szCs w:val="28"/>
          <w:rtl/>
        </w:rPr>
        <w:t xml:space="preserve"> ،و</w:t>
      </w:r>
      <w:r w:rsidRPr="00C8467D">
        <w:rPr>
          <w:rFonts w:ascii="Times New Roman" w:hAnsi="Times New Roman" w:cs="Traditional Arabic"/>
          <w:sz w:val="28"/>
          <w:szCs w:val="28"/>
          <w:rtl/>
        </w:rPr>
        <w:t xml:space="preserve">تناولت الدراسة خمسة مبادئ أساسية للاستدامة هي: تقليل التلوث، وإعادة التدوير، والموارد المتجددة، والابتكار الأخضر، والاستدامة الأخلاقية. </w:t>
      </w:r>
    </w:p>
    <w:p w14:paraId="354A5036" w14:textId="77777777" w:rsidR="00822B45" w:rsidRDefault="00D57708" w:rsidP="00822B45">
      <w:pPr>
        <w:bidi/>
        <w:spacing w:after="0" w:line="360" w:lineRule="auto"/>
        <w:jc w:val="lowKashida"/>
        <w:rPr>
          <w:rFonts w:ascii="Times New Roman" w:hAnsi="Times New Roman" w:cs="Traditional Arabic"/>
          <w:sz w:val="28"/>
          <w:szCs w:val="28"/>
          <w:rtl/>
        </w:rPr>
      </w:pPr>
      <w:r w:rsidRPr="00C8467D">
        <w:rPr>
          <w:rFonts w:ascii="Times New Roman" w:hAnsi="Times New Roman" w:cs="Traditional Arabic"/>
          <w:sz w:val="28"/>
          <w:szCs w:val="28"/>
          <w:rtl/>
        </w:rPr>
        <w:t>وأظهرت النتائج أن مبدأي الموارد المتجددة والابتكار الأخضر كان لهما تأثير إيجابي معنوي على أنواع الالتزام التنظيمي الثلاثة، في حين لم يكن لمبادئ تقليل التلوث، وإعادة التدوير، والاستدامة الأخلاقية أي تأثير معنوي</w:t>
      </w:r>
      <w:r w:rsidRPr="00C8467D">
        <w:rPr>
          <w:rFonts w:ascii="Times New Roman" w:hAnsi="Times New Roman" w:cs="Traditional Arabic" w:hint="cs"/>
          <w:sz w:val="28"/>
          <w:szCs w:val="28"/>
          <w:rtl/>
        </w:rPr>
        <w:t>،</w:t>
      </w:r>
      <w:r w:rsidRPr="00C8467D">
        <w:rPr>
          <w:rFonts w:ascii="Times New Roman" w:hAnsi="Times New Roman" w:cs="Traditional Arabic"/>
          <w:sz w:val="28"/>
          <w:szCs w:val="28"/>
        </w:rPr>
        <w:t xml:space="preserve"> </w:t>
      </w:r>
      <w:r w:rsidRPr="00C8467D">
        <w:rPr>
          <w:rFonts w:ascii="Times New Roman" w:hAnsi="Times New Roman" w:cs="Traditional Arabic"/>
          <w:sz w:val="28"/>
          <w:szCs w:val="28"/>
          <w:rtl/>
        </w:rPr>
        <w:t xml:space="preserve">كما أثبتت </w:t>
      </w:r>
    </w:p>
    <w:p w14:paraId="7339080B" w14:textId="6DF67804" w:rsidR="00822B45" w:rsidRDefault="00822B45" w:rsidP="00822B45">
      <w:pPr>
        <w:bidi/>
        <w:spacing w:after="0" w:line="360" w:lineRule="auto"/>
        <w:jc w:val="lowKashida"/>
        <w:rPr>
          <w:rFonts w:ascii="Times New Roman" w:hAnsi="Times New Roman" w:cs="Traditional Arabic"/>
          <w:sz w:val="28"/>
          <w:szCs w:val="28"/>
          <w:rtl/>
        </w:rPr>
      </w:pPr>
      <w:r w:rsidRPr="009A4718">
        <w:rPr>
          <w:rFonts w:ascii="Andalus" w:hAnsi="Andalus" w:cs="Andalus"/>
          <w:sz w:val="40"/>
          <w:szCs w:val="40"/>
          <w:rtl/>
        </w:rPr>
        <w:lastRenderedPageBreak/>
        <w:t>الفصل الثاني: الأطار النظري والدراسات السابقة</w:t>
      </w:r>
      <w:r>
        <w:rPr>
          <w:rFonts w:ascii="Times New Roman" w:hAnsi="Times New Roman" w:cs="Traditional Arabic" w:hint="cs"/>
          <w:sz w:val="40"/>
          <w:szCs w:val="40"/>
          <w:rtl/>
        </w:rPr>
        <w:t xml:space="preserve"> =============</w:t>
      </w:r>
    </w:p>
    <w:p w14:paraId="5AD70D64" w14:textId="7EF40A38" w:rsidR="00D57708" w:rsidRPr="00822B45" w:rsidRDefault="00D57708" w:rsidP="00822B45">
      <w:pPr>
        <w:bidi/>
        <w:spacing w:after="0" w:line="360" w:lineRule="auto"/>
        <w:jc w:val="lowKashida"/>
        <w:rPr>
          <w:rFonts w:ascii="Times New Roman" w:hAnsi="Times New Roman" w:cs="Traditional Arabic"/>
          <w:b/>
          <w:bCs/>
          <w:sz w:val="28"/>
          <w:szCs w:val="28"/>
          <w:lang w:bidi="ar-JO"/>
        </w:rPr>
      </w:pPr>
      <w:r w:rsidRPr="00C8467D">
        <w:rPr>
          <w:rFonts w:ascii="Times New Roman" w:hAnsi="Times New Roman" w:cs="Traditional Arabic"/>
          <w:sz w:val="28"/>
          <w:szCs w:val="28"/>
          <w:rtl/>
        </w:rPr>
        <w:t>النتائج أن التحول الرقمي يلعب دورًا وسيطًا إيجابيًا في العلاقة بين مبادئ الاستدامة والالتزام التنظيمي، حيث يسهم في تعزيز أثر المبادئ المؤثرة ويخفف من ضعف تأثير المبادئ غير المؤثرة بشكل مباشر</w:t>
      </w:r>
      <w:r w:rsidRPr="00C8467D">
        <w:rPr>
          <w:rFonts w:ascii="Times New Roman" w:hAnsi="Times New Roman" w:cs="Traditional Arabic" w:hint="cs"/>
          <w:sz w:val="28"/>
          <w:szCs w:val="28"/>
          <w:rtl/>
        </w:rPr>
        <w:t>،</w:t>
      </w:r>
      <w:r w:rsidRPr="00C8467D">
        <w:rPr>
          <w:rFonts w:ascii="Times New Roman" w:hAnsi="Times New Roman" w:cs="Traditional Arabic"/>
          <w:sz w:val="28"/>
          <w:szCs w:val="28"/>
          <w:rtl/>
        </w:rPr>
        <w:t xml:space="preserve"> وأوصت الدراسة بتبني سياسات رقمية مستندة إلى مبادئ الاستدامة، والتركيز على دعم الابتكار البيئي واستخدام الموارد المتجددة كوسيلة لتعزيز التفاعل التنظيمي طويل الأجل</w:t>
      </w:r>
      <w:r w:rsidRPr="00C8467D">
        <w:rPr>
          <w:rFonts w:ascii="Times New Roman" w:hAnsi="Times New Roman" w:cs="Traditional Arabic"/>
          <w:sz w:val="28"/>
          <w:szCs w:val="28"/>
          <w:lang w:bidi="ar-JO"/>
        </w:rPr>
        <w:t>.</w:t>
      </w:r>
    </w:p>
    <w:p w14:paraId="07299ED5" w14:textId="77777777" w:rsidR="00D57708" w:rsidRPr="00C8467D" w:rsidRDefault="00D57708" w:rsidP="00D57708">
      <w:pPr>
        <w:bidi/>
        <w:spacing w:after="0" w:line="360" w:lineRule="auto"/>
        <w:jc w:val="lowKashida"/>
        <w:rPr>
          <w:rFonts w:ascii="Times New Roman" w:hAnsi="Times New Roman" w:cs="Traditional Arabic"/>
          <w:b/>
          <w:bCs/>
          <w:sz w:val="32"/>
          <w:szCs w:val="32"/>
          <w:u w:val="single"/>
          <w:rtl/>
        </w:rPr>
      </w:pPr>
      <w:r w:rsidRPr="0083129C">
        <w:rPr>
          <w:rFonts w:ascii="Times New Roman" w:hAnsi="Times New Roman" w:cs="Traditional Arabic" w:hint="cs"/>
          <w:b/>
          <w:bCs/>
          <w:sz w:val="32"/>
          <w:szCs w:val="32"/>
          <w:highlight w:val="lightGray"/>
          <w:u w:val="single"/>
          <w:rtl/>
        </w:rPr>
        <w:t>الدراسات التي ربطت الالتزام التنظيمى  بأداء الموارد البشرية</w:t>
      </w:r>
      <w:r w:rsidRPr="00C8467D">
        <w:rPr>
          <w:rFonts w:ascii="Times New Roman" w:hAnsi="Times New Roman" w:cs="Traditional Arabic" w:hint="cs"/>
          <w:b/>
          <w:bCs/>
          <w:sz w:val="32"/>
          <w:szCs w:val="32"/>
          <w:u w:val="single"/>
          <w:rtl/>
        </w:rPr>
        <w:t xml:space="preserve"> </w:t>
      </w:r>
    </w:p>
    <w:p w14:paraId="62BEFB43" w14:textId="77777777" w:rsidR="00D57708" w:rsidRDefault="00D57708" w:rsidP="00D57708">
      <w:pPr>
        <w:bidi/>
        <w:spacing w:after="0" w:line="360" w:lineRule="auto"/>
        <w:jc w:val="lowKashida"/>
        <w:rPr>
          <w:rFonts w:ascii="Times New Roman" w:hAnsi="Times New Roman" w:cs="Traditional Arabic"/>
          <w:b/>
          <w:bCs/>
          <w:sz w:val="28"/>
          <w:szCs w:val="28"/>
          <w:rtl/>
        </w:rPr>
      </w:pPr>
      <w:r w:rsidRPr="00A92E9D">
        <w:rPr>
          <w:rFonts w:ascii="Times New Roman" w:hAnsi="Times New Roman" w:cs="Traditional Arabic"/>
          <w:b/>
          <w:bCs/>
          <w:sz w:val="28"/>
          <w:szCs w:val="28"/>
          <w:rtl/>
        </w:rPr>
        <w:t>دراسة</w:t>
      </w:r>
      <w:r w:rsidRPr="00A92E9D">
        <w:rPr>
          <w:rFonts w:ascii="Times New Roman" w:hAnsi="Times New Roman" w:cs="Traditional Arabic"/>
          <w:b/>
          <w:bCs/>
          <w:sz w:val="28"/>
          <w:szCs w:val="28"/>
        </w:rPr>
        <w:t xml:space="preserve"> (Suliiman </w:t>
      </w:r>
      <w:r w:rsidRPr="00C8467D">
        <w:rPr>
          <w:rFonts w:ascii="Times New Roman" w:hAnsi="Times New Roman" w:cs="Traditional Arabic"/>
          <w:b/>
          <w:bCs/>
          <w:sz w:val="28"/>
          <w:szCs w:val="28"/>
        </w:rPr>
        <w:t>&amp;</w:t>
      </w:r>
      <w:r w:rsidRPr="00A92E9D">
        <w:rPr>
          <w:rFonts w:ascii="Times New Roman" w:hAnsi="Times New Roman" w:cs="Traditional Arabic"/>
          <w:b/>
          <w:bCs/>
          <w:sz w:val="28"/>
          <w:szCs w:val="28"/>
        </w:rPr>
        <w:t>Masaud</w:t>
      </w:r>
      <w:r w:rsidRPr="00C8467D">
        <w:rPr>
          <w:rFonts w:ascii="Times New Roman" w:hAnsi="Times New Roman" w:cs="Traditional Arabic"/>
          <w:b/>
          <w:bCs/>
          <w:sz w:val="28"/>
          <w:szCs w:val="28"/>
        </w:rPr>
        <w:t>,2023)</w:t>
      </w:r>
      <w:r>
        <w:rPr>
          <w:rFonts w:ascii="Times New Roman" w:hAnsi="Times New Roman" w:cs="Traditional Arabic"/>
          <w:b/>
          <w:bCs/>
          <w:sz w:val="28"/>
          <w:szCs w:val="28"/>
        </w:rPr>
        <w:t xml:space="preserve"> </w:t>
      </w:r>
      <w:r w:rsidRPr="00A92E9D">
        <w:rPr>
          <w:rFonts w:ascii="Times New Roman" w:hAnsi="Times New Roman" w:cs="Traditional Arabic"/>
          <w:b/>
          <w:bCs/>
          <w:sz w:val="28"/>
          <w:szCs w:val="28"/>
          <w:rtl/>
        </w:rPr>
        <w:t>المعنونة بـ</w:t>
      </w:r>
      <w:r w:rsidRPr="00A92E9D">
        <w:rPr>
          <w:rFonts w:ascii="Times New Roman" w:hAnsi="Times New Roman" w:cs="Traditional Arabic"/>
          <w:b/>
          <w:bCs/>
          <w:sz w:val="28"/>
          <w:szCs w:val="28"/>
        </w:rPr>
        <w:t>:</w:t>
      </w:r>
    </w:p>
    <w:p w14:paraId="53BA27C9" w14:textId="77777777" w:rsidR="00D57708" w:rsidRPr="00A92E9D" w:rsidRDefault="00D57708" w:rsidP="00D57708">
      <w:pPr>
        <w:bidi/>
        <w:spacing w:after="0" w:line="360" w:lineRule="auto"/>
        <w:jc w:val="lowKashida"/>
        <w:rPr>
          <w:rFonts w:ascii="Times New Roman" w:hAnsi="Times New Roman" w:cs="Traditional Arabic"/>
          <w:sz w:val="28"/>
          <w:szCs w:val="28"/>
        </w:rPr>
      </w:pPr>
      <w:r w:rsidRPr="00A92E9D">
        <w:rPr>
          <w:rFonts w:ascii="Times New Roman" w:hAnsi="Times New Roman" w:cs="Traditional Arabic"/>
          <w:b/>
          <w:bCs/>
          <w:sz w:val="28"/>
          <w:szCs w:val="28"/>
        </w:rPr>
        <w:t>The Impact of Human Resource Management Practices on Organizational Commitment: A Field Study in Libyana Mobile Phone Company, Tripoli - Libya</w:t>
      </w:r>
      <w:r w:rsidRPr="00A92E9D">
        <w:rPr>
          <w:rFonts w:ascii="Times New Roman" w:hAnsi="Times New Roman" w:cs="Traditional Arabic"/>
          <w:b/>
          <w:bCs/>
          <w:sz w:val="28"/>
          <w:szCs w:val="28"/>
        </w:rPr>
        <w:br/>
      </w:r>
      <w:r w:rsidRPr="00A92E9D">
        <w:rPr>
          <w:rFonts w:ascii="Times New Roman" w:hAnsi="Times New Roman" w:cs="Traditional Arabic"/>
          <w:sz w:val="28"/>
          <w:szCs w:val="28"/>
          <w:rtl/>
        </w:rPr>
        <w:t>هدفت هذه الدراسة إلى التعرف على أثر ممارسات إدارة الموارد البشرية على الالتزام التنظيمي في شركة ليبيانا للهاتف المحمول في مدينة طرابلس، ليبيا. وقد سعت الدراسة إلى سد الفجوة بين الإطار النظري لمفهومَي "الالتزام التنظيمي" و"ممارسات إدارة الموارد البشرية" وبين الواقع التطبيقي داخل الشركة، التي تحتل مكانة محلية وعالمية في قطاع الاتصالات</w:t>
      </w:r>
      <w:r w:rsidRPr="00C8467D">
        <w:rPr>
          <w:rFonts w:ascii="Times New Roman" w:hAnsi="Times New Roman" w:cs="Traditional Arabic" w:hint="cs"/>
          <w:sz w:val="28"/>
          <w:szCs w:val="28"/>
          <w:rtl/>
        </w:rPr>
        <w:t xml:space="preserve"> ، و</w:t>
      </w:r>
      <w:r w:rsidRPr="00A92E9D">
        <w:rPr>
          <w:rFonts w:ascii="Times New Roman" w:hAnsi="Times New Roman" w:cs="Traditional Arabic"/>
          <w:sz w:val="28"/>
          <w:szCs w:val="28"/>
          <w:rtl/>
        </w:rPr>
        <w:t>اعتمدت الدراسة على المنهج الوصفي التحليلي، وتم توزيع (306) استبانة على موظفي الشركة، استُخدم منها (228) استبانة صالحة بنسبة استجابة بلغت 74.8%. تم تحليل البيانات باستخدام برنامجي</w:t>
      </w:r>
      <w:r w:rsidRPr="00A92E9D">
        <w:rPr>
          <w:rFonts w:ascii="Times New Roman" w:hAnsi="Times New Roman" w:cs="Traditional Arabic"/>
          <w:sz w:val="28"/>
          <w:szCs w:val="28"/>
        </w:rPr>
        <w:t xml:space="preserve"> SPSS.24 </w:t>
      </w:r>
      <w:r w:rsidRPr="00A92E9D">
        <w:rPr>
          <w:rFonts w:ascii="Times New Roman" w:hAnsi="Times New Roman" w:cs="Traditional Arabic"/>
          <w:sz w:val="28"/>
          <w:szCs w:val="28"/>
          <w:rtl/>
        </w:rPr>
        <w:t>و</w:t>
      </w:r>
      <w:r w:rsidRPr="00A92E9D">
        <w:rPr>
          <w:rFonts w:ascii="Times New Roman" w:hAnsi="Times New Roman" w:cs="Traditional Arabic"/>
          <w:sz w:val="28"/>
          <w:szCs w:val="28"/>
        </w:rPr>
        <w:t xml:space="preserve">AMOS.25 </w:t>
      </w:r>
      <w:r w:rsidRPr="00A92E9D">
        <w:rPr>
          <w:rFonts w:ascii="Times New Roman" w:hAnsi="Times New Roman" w:cs="Traditional Arabic"/>
          <w:sz w:val="28"/>
          <w:szCs w:val="28"/>
          <w:rtl/>
        </w:rPr>
        <w:t>لاختبار العلاقة بين المتغيرات</w:t>
      </w:r>
      <w:r w:rsidRPr="00A92E9D">
        <w:rPr>
          <w:rFonts w:ascii="Times New Roman" w:hAnsi="Times New Roman" w:cs="Traditional Arabic"/>
          <w:sz w:val="28"/>
          <w:szCs w:val="28"/>
        </w:rPr>
        <w:t>.</w:t>
      </w:r>
    </w:p>
    <w:p w14:paraId="279519D2" w14:textId="77777777" w:rsidR="00D57708" w:rsidRPr="00A92E9D" w:rsidRDefault="00D57708" w:rsidP="00D57708">
      <w:pPr>
        <w:bidi/>
        <w:spacing w:after="0" w:line="360" w:lineRule="auto"/>
        <w:jc w:val="lowKashida"/>
        <w:rPr>
          <w:rFonts w:ascii="Times New Roman" w:hAnsi="Times New Roman" w:cs="Traditional Arabic"/>
          <w:sz w:val="28"/>
          <w:szCs w:val="28"/>
        </w:rPr>
      </w:pPr>
      <w:r w:rsidRPr="00A92E9D">
        <w:rPr>
          <w:rFonts w:ascii="Times New Roman" w:hAnsi="Times New Roman" w:cs="Traditional Arabic"/>
          <w:sz w:val="28"/>
          <w:szCs w:val="28"/>
          <w:rtl/>
        </w:rPr>
        <w:t xml:space="preserve">أظهرت النتائج وجود أثر ذي دلالة إحصائية لتعويضات وحوافز الموظفين، وكذلك لتخطيط الموارد البشرية، على الالتزام التنظيمي </w:t>
      </w:r>
      <w:r w:rsidRPr="00C8467D">
        <w:rPr>
          <w:rFonts w:ascii="Times New Roman" w:hAnsi="Times New Roman" w:cs="Traditional Arabic" w:hint="cs"/>
          <w:sz w:val="28"/>
          <w:szCs w:val="28"/>
          <w:rtl/>
        </w:rPr>
        <w:t xml:space="preserve">، </w:t>
      </w:r>
      <w:r w:rsidRPr="00A92E9D">
        <w:rPr>
          <w:rFonts w:ascii="Times New Roman" w:hAnsi="Times New Roman" w:cs="Traditional Arabic"/>
          <w:sz w:val="28"/>
          <w:szCs w:val="28"/>
          <w:rtl/>
        </w:rPr>
        <w:t>وأكدت النتائج أهمية تبني ممارسات فعّالة في إدارة الموارد البشرية كوسيلة لتعزيز الولاء المؤسسي والسلوكيات الداعمة لأهداف الشركة</w:t>
      </w:r>
      <w:r w:rsidRPr="00A92E9D">
        <w:rPr>
          <w:rFonts w:ascii="Times New Roman" w:hAnsi="Times New Roman" w:cs="Traditional Arabic"/>
          <w:sz w:val="28"/>
          <w:szCs w:val="28"/>
        </w:rPr>
        <w:t>.</w:t>
      </w:r>
    </w:p>
    <w:p w14:paraId="59AFB342" w14:textId="2367328F" w:rsidR="00D57708" w:rsidRDefault="00D57708" w:rsidP="00822B45">
      <w:pPr>
        <w:bidi/>
        <w:spacing w:after="0" w:line="360" w:lineRule="auto"/>
        <w:jc w:val="lowKashida"/>
        <w:rPr>
          <w:rFonts w:ascii="Times New Roman" w:hAnsi="Times New Roman" w:cs="Traditional Arabic"/>
          <w:sz w:val="28"/>
          <w:szCs w:val="28"/>
          <w:rtl/>
        </w:rPr>
      </w:pPr>
      <w:r w:rsidRPr="00C8467D">
        <w:rPr>
          <w:rFonts w:ascii="Times New Roman" w:hAnsi="Times New Roman" w:cs="Traditional Arabic" w:hint="cs"/>
          <w:sz w:val="28"/>
          <w:szCs w:val="28"/>
          <w:rtl/>
        </w:rPr>
        <w:t>و</w:t>
      </w:r>
      <w:r w:rsidRPr="00A92E9D">
        <w:rPr>
          <w:rFonts w:ascii="Times New Roman" w:hAnsi="Times New Roman" w:cs="Traditional Arabic"/>
          <w:sz w:val="28"/>
          <w:szCs w:val="28"/>
          <w:rtl/>
        </w:rPr>
        <w:t>أوصت الدراسة بضرورة ملاءمة التعويضات والحوافز لاحتياجات الموظفين من أجل تحفيزهم سلوكيًا، كما أوصت بالحفاظ على مستوى عالٍ من الالتزام والأداء من خلال تعزيز مصداقية الشركة وتطوير ثقافة تنظيمية تشجع على التكيف والتنافسية</w:t>
      </w:r>
      <w:r w:rsidRPr="00C8467D">
        <w:rPr>
          <w:rFonts w:ascii="Times New Roman" w:hAnsi="Times New Roman" w:cs="Traditional Arabic" w:hint="cs"/>
          <w:sz w:val="28"/>
          <w:szCs w:val="28"/>
          <w:rtl/>
        </w:rPr>
        <w:t>،</w:t>
      </w:r>
      <w:r w:rsidRPr="00A92E9D">
        <w:rPr>
          <w:rFonts w:ascii="Times New Roman" w:hAnsi="Times New Roman" w:cs="Traditional Arabic"/>
          <w:sz w:val="28"/>
          <w:szCs w:val="28"/>
          <w:rtl/>
        </w:rPr>
        <w:t xml:space="preserve"> وأكدت كذلك على أهمية إعادة بناء العقد النفسي بين الشركة والموظفين بما يدعم الانتقال من الالتزام المؤسسي إلى الأداء الفردي المستدام</w:t>
      </w:r>
      <w:r w:rsidRPr="00A92E9D">
        <w:rPr>
          <w:rFonts w:ascii="Times New Roman" w:hAnsi="Times New Roman" w:cs="Traditional Arabic"/>
          <w:sz w:val="28"/>
          <w:szCs w:val="28"/>
        </w:rPr>
        <w:t>.</w:t>
      </w:r>
    </w:p>
    <w:p w14:paraId="6C8EADEE" w14:textId="59C36305" w:rsidR="00BF185D" w:rsidRDefault="00BF185D" w:rsidP="00BF185D">
      <w:pPr>
        <w:bidi/>
        <w:spacing w:after="0" w:line="360" w:lineRule="auto"/>
        <w:jc w:val="lowKashida"/>
        <w:rPr>
          <w:rFonts w:ascii="Times New Roman" w:hAnsi="Times New Roman" w:cs="Traditional Arabic"/>
          <w:b/>
          <w:bCs/>
          <w:sz w:val="28"/>
          <w:szCs w:val="28"/>
          <w:rtl/>
        </w:rPr>
      </w:pPr>
      <w:r w:rsidRPr="009A4718">
        <w:rPr>
          <w:rFonts w:ascii="Andalus" w:hAnsi="Andalus" w:cs="Andalus"/>
          <w:sz w:val="40"/>
          <w:szCs w:val="40"/>
          <w:rtl/>
        </w:rPr>
        <w:lastRenderedPageBreak/>
        <w:t>الفصل الثاني: الأطار النظري والدراسات السابقة</w:t>
      </w:r>
      <w:r>
        <w:rPr>
          <w:rFonts w:ascii="Times New Roman" w:hAnsi="Times New Roman" w:cs="Traditional Arabic" w:hint="cs"/>
          <w:sz w:val="40"/>
          <w:szCs w:val="40"/>
          <w:rtl/>
        </w:rPr>
        <w:t xml:space="preserve"> =============</w:t>
      </w:r>
    </w:p>
    <w:p w14:paraId="5EC4B236" w14:textId="77777777" w:rsidR="00D57708" w:rsidRDefault="00D57708" w:rsidP="00BF185D">
      <w:pPr>
        <w:bidi/>
        <w:spacing w:after="0" w:line="360" w:lineRule="auto"/>
        <w:jc w:val="lowKashida"/>
        <w:rPr>
          <w:rFonts w:ascii="Times New Roman" w:hAnsi="Times New Roman" w:cs="Traditional Arabic"/>
          <w:sz w:val="28"/>
          <w:szCs w:val="28"/>
          <w:rtl/>
        </w:rPr>
      </w:pPr>
      <w:r w:rsidRPr="00A92E9D">
        <w:rPr>
          <w:rFonts w:ascii="Times New Roman" w:hAnsi="Times New Roman" w:cs="Traditional Arabic"/>
          <w:b/>
          <w:bCs/>
          <w:sz w:val="28"/>
          <w:szCs w:val="28"/>
          <w:rtl/>
        </w:rPr>
        <w:t>دراسة (الشمراني، 2023) المعنونة بـ</w:t>
      </w:r>
      <w:r w:rsidRPr="00A92E9D">
        <w:rPr>
          <w:rFonts w:ascii="Times New Roman" w:hAnsi="Times New Roman" w:cs="Traditional Arabic"/>
          <w:b/>
          <w:bCs/>
          <w:sz w:val="28"/>
          <w:szCs w:val="28"/>
        </w:rPr>
        <w:t>:</w:t>
      </w:r>
      <w:r>
        <w:rPr>
          <w:rFonts w:ascii="Times New Roman" w:hAnsi="Times New Roman" w:cs="Traditional Arabic" w:hint="cs"/>
          <w:b/>
          <w:bCs/>
          <w:sz w:val="28"/>
          <w:szCs w:val="28"/>
          <w:rtl/>
        </w:rPr>
        <w:t xml:space="preserve"> </w:t>
      </w:r>
      <w:r w:rsidRPr="00C8467D">
        <w:rPr>
          <w:rFonts w:ascii="Times New Roman" w:hAnsi="Times New Roman" w:cs="Traditional Arabic"/>
          <w:b/>
          <w:bCs/>
          <w:sz w:val="28"/>
          <w:szCs w:val="28"/>
          <w:rtl/>
        </w:rPr>
        <w:t>علاقة الالتزام التنظيمي بتحسين أداء موظفي وموظفات جامعة بيشة: دراسة ميدانية</w:t>
      </w:r>
    </w:p>
    <w:p w14:paraId="3AF5B409" w14:textId="77777777" w:rsidR="00D57708" w:rsidRPr="00A92E9D" w:rsidRDefault="00D57708" w:rsidP="00D57708">
      <w:pPr>
        <w:bidi/>
        <w:spacing w:after="0" w:line="360" w:lineRule="auto"/>
        <w:jc w:val="lowKashida"/>
        <w:rPr>
          <w:rFonts w:ascii="Times New Roman" w:hAnsi="Times New Roman" w:cs="Traditional Arabic"/>
          <w:sz w:val="28"/>
          <w:szCs w:val="28"/>
        </w:rPr>
      </w:pPr>
      <w:r w:rsidRPr="00A92E9D">
        <w:rPr>
          <w:rFonts w:ascii="Times New Roman" w:hAnsi="Times New Roman" w:cs="Traditional Arabic"/>
          <w:sz w:val="28"/>
          <w:szCs w:val="28"/>
          <w:rtl/>
        </w:rPr>
        <w:t>هدفت هذه الدراسة إلى استقصاء العلاقة بين الالتزام التنظيمي بأبعاده الثلاثة (الالتزام العاطفي، الالتزام الاستمراري، والالتزام المعياري) وبين مستوى أداء موظفي وموظفات جامعة بيشة في المملكة العربية السعودية</w:t>
      </w:r>
      <w:r w:rsidRPr="00C8467D">
        <w:rPr>
          <w:rFonts w:ascii="Times New Roman" w:hAnsi="Times New Roman" w:cs="Traditional Arabic" w:hint="cs"/>
          <w:sz w:val="28"/>
          <w:szCs w:val="28"/>
          <w:rtl/>
        </w:rPr>
        <w:t>، و</w:t>
      </w:r>
      <w:r w:rsidRPr="00A92E9D">
        <w:rPr>
          <w:rFonts w:ascii="Times New Roman" w:hAnsi="Times New Roman" w:cs="Traditional Arabic"/>
          <w:sz w:val="28"/>
          <w:szCs w:val="28"/>
          <w:rtl/>
        </w:rPr>
        <w:t xml:space="preserve"> ارتكزت الدراسة على المنهج الوصفي الارتباطي، واستخدمت الاستبانة كأداة رئيسية لجمع البيانات من عينة عشوائية مكونة من (124) موظفًا وموظفة</w:t>
      </w:r>
      <w:r w:rsidRPr="00A92E9D">
        <w:rPr>
          <w:rFonts w:ascii="Times New Roman" w:hAnsi="Times New Roman" w:cs="Traditional Arabic"/>
          <w:sz w:val="28"/>
          <w:szCs w:val="28"/>
        </w:rPr>
        <w:t>.</w:t>
      </w:r>
    </w:p>
    <w:p w14:paraId="7F087EC1" w14:textId="77777777" w:rsidR="00D57708" w:rsidRPr="00A92E9D" w:rsidRDefault="00D57708" w:rsidP="00D57708">
      <w:pPr>
        <w:bidi/>
        <w:spacing w:after="0" w:line="360" w:lineRule="auto"/>
        <w:jc w:val="lowKashida"/>
        <w:rPr>
          <w:rFonts w:ascii="Times New Roman" w:hAnsi="Times New Roman" w:cs="Traditional Arabic"/>
          <w:sz w:val="28"/>
          <w:szCs w:val="28"/>
        </w:rPr>
      </w:pPr>
      <w:r w:rsidRPr="00A92E9D">
        <w:rPr>
          <w:rFonts w:ascii="Times New Roman" w:hAnsi="Times New Roman" w:cs="Traditional Arabic"/>
          <w:sz w:val="28"/>
          <w:szCs w:val="28"/>
          <w:rtl/>
        </w:rPr>
        <w:t>كما كشفت الدراسة عن وجود علاقة ارتباطية موجبة بين الالتزام التنظيمي بمختلف أبعاده ومستوى أداء الموظفين والموظفات، ما يؤكد أن رفع مستوى الالتزام التنظيمي يسهم في تحسين أداء العاملين في مؤسسات التعليم العالي</w:t>
      </w:r>
      <w:r w:rsidRPr="00A92E9D">
        <w:rPr>
          <w:rFonts w:ascii="Times New Roman" w:hAnsi="Times New Roman" w:cs="Traditional Arabic"/>
          <w:sz w:val="28"/>
          <w:szCs w:val="28"/>
        </w:rPr>
        <w:t>.</w:t>
      </w:r>
    </w:p>
    <w:p w14:paraId="03F3A8E1" w14:textId="77777777" w:rsidR="00D57708" w:rsidRDefault="00D57708" w:rsidP="00D57708">
      <w:pPr>
        <w:bidi/>
        <w:spacing w:after="0" w:line="360" w:lineRule="auto"/>
        <w:jc w:val="lowKashida"/>
        <w:rPr>
          <w:rFonts w:ascii="Times New Roman" w:hAnsi="Times New Roman" w:cs="Traditional Arabic"/>
          <w:sz w:val="28"/>
          <w:szCs w:val="28"/>
          <w:rtl/>
        </w:rPr>
      </w:pPr>
      <w:r w:rsidRPr="00A92E9D">
        <w:rPr>
          <w:rFonts w:ascii="Times New Roman" w:hAnsi="Times New Roman" w:cs="Traditional Arabic"/>
          <w:sz w:val="28"/>
          <w:szCs w:val="28"/>
          <w:rtl/>
        </w:rPr>
        <w:t>أوصت الدراسة بضرورة تعزيز ثقافة الالتزام الأخلاقي والمؤسسي داخل الجامعة، والعمل على تطوير استراتيجيات الاحتفاظ بالموظفين من خلال مبادرات تدعم البعدين العاطفي والاستمراري للالتزام التنظيمي</w:t>
      </w:r>
      <w:r>
        <w:rPr>
          <w:rFonts w:ascii="Times New Roman" w:hAnsi="Times New Roman" w:cs="Traditional Arabic"/>
          <w:sz w:val="28"/>
          <w:szCs w:val="28"/>
        </w:rPr>
        <w:t>.</w:t>
      </w:r>
    </w:p>
    <w:p w14:paraId="35A26F78" w14:textId="77777777" w:rsidR="00D57708" w:rsidRPr="003E3C35" w:rsidRDefault="00D57708" w:rsidP="00D57708">
      <w:pPr>
        <w:bidi/>
        <w:spacing w:after="0" w:line="360" w:lineRule="auto"/>
        <w:jc w:val="lowKashida"/>
        <w:rPr>
          <w:rFonts w:ascii="Times New Roman" w:hAnsi="Times New Roman" w:cs="Traditional Arabic"/>
          <w:sz w:val="28"/>
          <w:szCs w:val="28"/>
          <w:lang w:bidi="ar-JO"/>
        </w:rPr>
      </w:pPr>
      <w:r w:rsidRPr="003E3C35">
        <w:rPr>
          <w:rFonts w:ascii="Times New Roman" w:hAnsi="Times New Roman" w:cs="Traditional Arabic"/>
          <w:b/>
          <w:bCs/>
          <w:sz w:val="28"/>
          <w:szCs w:val="28"/>
          <w:rtl/>
        </w:rPr>
        <w:t>دراسة (2022</w:t>
      </w:r>
      <w:r w:rsidRPr="00C8467D">
        <w:rPr>
          <w:rFonts w:ascii="Times New Roman" w:hAnsi="Times New Roman" w:cs="Traditional Arabic"/>
          <w:b/>
          <w:bCs/>
          <w:sz w:val="28"/>
          <w:szCs w:val="28"/>
        </w:rPr>
        <w:t xml:space="preserve"> Indrastuti etal., </w:t>
      </w:r>
      <w:r w:rsidRPr="003E3C35">
        <w:rPr>
          <w:rFonts w:ascii="Times New Roman" w:hAnsi="Times New Roman" w:cs="Traditional Arabic"/>
          <w:b/>
          <w:bCs/>
          <w:sz w:val="28"/>
          <w:szCs w:val="28"/>
          <w:rtl/>
        </w:rPr>
        <w:t>) المعنونة بـ</w:t>
      </w:r>
      <w:r w:rsidRPr="003E3C35">
        <w:rPr>
          <w:rFonts w:ascii="Times New Roman" w:hAnsi="Times New Roman" w:cs="Traditional Arabic"/>
          <w:b/>
          <w:bCs/>
          <w:sz w:val="28"/>
          <w:szCs w:val="28"/>
          <w:lang w:bidi="ar-JO"/>
        </w:rPr>
        <w:t>:</w:t>
      </w:r>
      <w:r w:rsidRPr="003E3C35">
        <w:rPr>
          <w:rFonts w:ascii="Times New Roman" w:hAnsi="Times New Roman" w:cs="Traditional Arabic"/>
          <w:b/>
          <w:bCs/>
          <w:sz w:val="28"/>
          <w:szCs w:val="28"/>
          <w:lang w:bidi="ar-JO"/>
        </w:rPr>
        <w:br/>
        <w:t>The Influence of the Quality of Human Resources and Organizational Commitment on Employee Performance at the Secretariat of the Regional People's Representative Council of Riau Province</w:t>
      </w:r>
      <w:r w:rsidRPr="003E3C35">
        <w:rPr>
          <w:rFonts w:ascii="Times New Roman" w:hAnsi="Times New Roman" w:cs="Traditional Arabic"/>
          <w:b/>
          <w:bCs/>
          <w:sz w:val="28"/>
          <w:szCs w:val="28"/>
          <w:lang w:bidi="ar-JO"/>
        </w:rPr>
        <w:br/>
      </w:r>
      <w:r w:rsidRPr="003E3C35">
        <w:rPr>
          <w:rFonts w:ascii="Times New Roman" w:hAnsi="Times New Roman" w:cs="Traditional Arabic"/>
          <w:sz w:val="28"/>
          <w:szCs w:val="28"/>
          <w:rtl/>
        </w:rPr>
        <w:t>هدفت هذه الدراسة إلى تحليل أثر جودة الموارد البشرية والالتزام التنظيمي على أداء الموظفين العاملين في أمانة مجلس نواب الشعب الإقليمي لمقاطعة رياو في إندونيسيا</w:t>
      </w:r>
      <w:r w:rsidRPr="00C8467D">
        <w:rPr>
          <w:rFonts w:ascii="Times New Roman" w:hAnsi="Times New Roman" w:cs="Traditional Arabic" w:hint="cs"/>
          <w:sz w:val="28"/>
          <w:szCs w:val="28"/>
          <w:rtl/>
        </w:rPr>
        <w:t>،و</w:t>
      </w:r>
      <w:r w:rsidRPr="003E3C35">
        <w:rPr>
          <w:rFonts w:ascii="Times New Roman" w:hAnsi="Times New Roman" w:cs="Traditional Arabic"/>
          <w:sz w:val="28"/>
          <w:szCs w:val="28"/>
          <w:rtl/>
        </w:rPr>
        <w:t xml:space="preserve"> شملت العينة الكاملة للدراسة (197) موظفًا من العاملين في المجلس، وجرى تحليل البيانات لاختبار قوة العلاقة بين المتغيرات</w:t>
      </w:r>
      <w:r w:rsidRPr="003E3C35">
        <w:rPr>
          <w:rFonts w:ascii="Times New Roman" w:hAnsi="Times New Roman" w:cs="Traditional Arabic"/>
          <w:sz w:val="28"/>
          <w:szCs w:val="28"/>
          <w:lang w:bidi="ar-JO"/>
        </w:rPr>
        <w:t>.</w:t>
      </w:r>
    </w:p>
    <w:p w14:paraId="339B1D1F" w14:textId="77777777" w:rsidR="00D57708" w:rsidRDefault="00D57708" w:rsidP="00D57708">
      <w:pPr>
        <w:bidi/>
        <w:spacing w:after="0" w:line="360" w:lineRule="auto"/>
        <w:jc w:val="lowKashida"/>
        <w:rPr>
          <w:rFonts w:ascii="Times New Roman" w:hAnsi="Times New Roman" w:cs="Traditional Arabic"/>
          <w:sz w:val="28"/>
          <w:szCs w:val="28"/>
          <w:rtl/>
          <w:lang w:bidi="ar-JO"/>
        </w:rPr>
      </w:pPr>
      <w:r w:rsidRPr="003E3C35">
        <w:rPr>
          <w:rFonts w:ascii="Times New Roman" w:hAnsi="Times New Roman" w:cs="Traditional Arabic"/>
          <w:sz w:val="28"/>
          <w:szCs w:val="28"/>
          <w:rtl/>
        </w:rPr>
        <w:t>أظهرت نتائج الدراسة أن الالتزام التنظيمي يُعد العامل الأكثر تأثيرًا في تحسين أداء الموظفين، بينما لم تُظهر جودة الموارد البشرية أثرًا معنويًا مباشرًا على الأداء</w:t>
      </w:r>
      <w:r w:rsidRPr="00C8467D">
        <w:rPr>
          <w:rFonts w:ascii="Times New Roman" w:hAnsi="Times New Roman" w:cs="Traditional Arabic" w:hint="cs"/>
          <w:sz w:val="28"/>
          <w:szCs w:val="28"/>
          <w:rtl/>
        </w:rPr>
        <w:t>،</w:t>
      </w:r>
      <w:r w:rsidRPr="003E3C35">
        <w:rPr>
          <w:rFonts w:ascii="Times New Roman" w:hAnsi="Times New Roman" w:cs="Traditional Arabic"/>
          <w:sz w:val="28"/>
          <w:szCs w:val="28"/>
          <w:rtl/>
        </w:rPr>
        <w:t xml:space="preserve"> وقد تم تفسير ذلك بوجود فجوة بين كفاءة الموارد البشرية من حيث المؤهلات، وبين مستوى توظيف هذه الكفاءات فعليًا في بيئة العمل</w:t>
      </w:r>
      <w:r w:rsidRPr="00C8467D">
        <w:rPr>
          <w:rFonts w:ascii="Times New Roman" w:hAnsi="Times New Roman" w:cs="Traditional Arabic" w:hint="cs"/>
          <w:sz w:val="28"/>
          <w:szCs w:val="28"/>
          <w:rtl/>
        </w:rPr>
        <w:t>،</w:t>
      </w:r>
      <w:r w:rsidRPr="003E3C35">
        <w:rPr>
          <w:rFonts w:ascii="Times New Roman" w:hAnsi="Times New Roman" w:cs="Traditional Arabic"/>
          <w:sz w:val="28"/>
          <w:szCs w:val="28"/>
          <w:rtl/>
        </w:rPr>
        <w:t xml:space="preserve"> كما اقترحت الدراسة توسيع مفهوم الالتزام التنظيمي ليشمل الالتزام الاستمراري والمعياري إلى جانب الالتزام العاطفي</w:t>
      </w:r>
      <w:r w:rsidRPr="003E3C35">
        <w:rPr>
          <w:rFonts w:ascii="Times New Roman" w:hAnsi="Times New Roman" w:cs="Traditional Arabic"/>
          <w:sz w:val="28"/>
          <w:szCs w:val="28"/>
          <w:lang w:bidi="ar-JO"/>
        </w:rPr>
        <w:t>.</w:t>
      </w:r>
    </w:p>
    <w:p w14:paraId="37BAA7A9" w14:textId="0EBEC701" w:rsidR="00BF185D" w:rsidRPr="003E3C35" w:rsidRDefault="00BF185D" w:rsidP="00BF185D">
      <w:pPr>
        <w:bidi/>
        <w:spacing w:after="0" w:line="360" w:lineRule="auto"/>
        <w:jc w:val="lowKashida"/>
        <w:rPr>
          <w:rFonts w:ascii="Times New Roman" w:hAnsi="Times New Roman" w:cs="Traditional Arabic"/>
          <w:sz w:val="28"/>
          <w:szCs w:val="28"/>
          <w:lang w:bidi="ar-JO"/>
        </w:rPr>
      </w:pPr>
      <w:r w:rsidRPr="009A4718">
        <w:rPr>
          <w:rFonts w:ascii="Andalus" w:hAnsi="Andalus" w:cs="Andalus"/>
          <w:sz w:val="40"/>
          <w:szCs w:val="40"/>
          <w:rtl/>
        </w:rPr>
        <w:lastRenderedPageBreak/>
        <w:t>الفصل الثاني: الأطار النظري والدراسات السابقة</w:t>
      </w:r>
      <w:r>
        <w:rPr>
          <w:rFonts w:ascii="Times New Roman" w:hAnsi="Times New Roman" w:cs="Traditional Arabic" w:hint="cs"/>
          <w:sz w:val="40"/>
          <w:szCs w:val="40"/>
          <w:rtl/>
        </w:rPr>
        <w:t xml:space="preserve"> =============</w:t>
      </w:r>
    </w:p>
    <w:p w14:paraId="60B8EF86" w14:textId="77777777" w:rsidR="00D57708" w:rsidRPr="003E3C35" w:rsidRDefault="00D57708" w:rsidP="00D57708">
      <w:pPr>
        <w:bidi/>
        <w:spacing w:after="0" w:line="360" w:lineRule="auto"/>
        <w:jc w:val="lowKashida"/>
        <w:rPr>
          <w:rFonts w:ascii="Times New Roman" w:hAnsi="Times New Roman" w:cs="Traditional Arabic"/>
          <w:sz w:val="28"/>
          <w:szCs w:val="28"/>
          <w:lang w:bidi="ar-JO"/>
        </w:rPr>
      </w:pPr>
      <w:r w:rsidRPr="003E3C35">
        <w:rPr>
          <w:rFonts w:ascii="Times New Roman" w:hAnsi="Times New Roman" w:cs="Traditional Arabic"/>
          <w:sz w:val="28"/>
          <w:szCs w:val="28"/>
          <w:rtl/>
        </w:rPr>
        <w:t>أوصت الدراسة بضرورة تعزيز برامج تنمية القدرات والمهارات للموظفين، وتكريس بيئة تنظيمية تشجع على الالتزام والسلوك التعاوني، بما يسهم في تحسين جودة تنفيذ المهام والمسؤوليات المؤسسية، وتدعيم تحقيق رؤية ومهام المجلس الإقليمي بشكل فعّال ومستدام</w:t>
      </w:r>
      <w:r w:rsidRPr="003E3C35">
        <w:rPr>
          <w:rFonts w:ascii="Times New Roman" w:hAnsi="Times New Roman" w:cs="Traditional Arabic"/>
          <w:sz w:val="28"/>
          <w:szCs w:val="28"/>
          <w:lang w:bidi="ar-JO"/>
        </w:rPr>
        <w:t>.</w:t>
      </w:r>
    </w:p>
    <w:p w14:paraId="31C9C98A" w14:textId="77777777" w:rsidR="00D57708" w:rsidRDefault="00D57708" w:rsidP="00D57708">
      <w:pPr>
        <w:bidi/>
        <w:spacing w:after="0" w:line="360" w:lineRule="auto"/>
        <w:jc w:val="lowKashida"/>
        <w:rPr>
          <w:rFonts w:ascii="Times New Roman" w:hAnsi="Times New Roman" w:cs="Traditional Arabic"/>
          <w:b/>
          <w:bCs/>
          <w:sz w:val="28"/>
          <w:szCs w:val="28"/>
          <w:rtl/>
        </w:rPr>
      </w:pPr>
      <w:r w:rsidRPr="003E3C35">
        <w:rPr>
          <w:rFonts w:ascii="Times New Roman" w:hAnsi="Times New Roman" w:cs="Traditional Arabic"/>
          <w:b/>
          <w:bCs/>
          <w:sz w:val="28"/>
          <w:szCs w:val="28"/>
          <w:rtl/>
        </w:rPr>
        <w:t>دراسة</w:t>
      </w:r>
      <w:r w:rsidRPr="00C8467D">
        <w:rPr>
          <w:rFonts w:ascii="Times New Roman" w:hAnsi="Times New Roman" w:cs="Traditional Arabic"/>
          <w:b/>
          <w:bCs/>
          <w:sz w:val="28"/>
          <w:szCs w:val="28"/>
          <w:lang w:bidi="ar-JO"/>
        </w:rPr>
        <w:t>(Sarfiah et al., 2022)</w:t>
      </w:r>
      <w:r>
        <w:rPr>
          <w:rFonts w:ascii="Times New Roman" w:hAnsi="Times New Roman" w:cs="Traditional Arabic"/>
          <w:b/>
          <w:bCs/>
          <w:sz w:val="28"/>
          <w:szCs w:val="28"/>
          <w:lang w:bidi="ar-JO"/>
        </w:rPr>
        <w:t xml:space="preserve"> </w:t>
      </w:r>
      <w:r w:rsidRPr="00C8467D">
        <w:rPr>
          <w:rFonts w:ascii="Times New Roman" w:hAnsi="Times New Roman" w:cs="Traditional Arabic" w:hint="cs"/>
          <w:b/>
          <w:bCs/>
          <w:sz w:val="28"/>
          <w:szCs w:val="28"/>
          <w:rtl/>
          <w:lang w:bidi="ar-JO"/>
        </w:rPr>
        <w:t xml:space="preserve"> </w:t>
      </w:r>
      <w:r w:rsidRPr="003E3C35">
        <w:rPr>
          <w:rFonts w:ascii="Times New Roman" w:hAnsi="Times New Roman" w:cs="Traditional Arabic"/>
          <w:b/>
          <w:bCs/>
          <w:sz w:val="28"/>
          <w:szCs w:val="28"/>
          <w:lang w:bidi="ar-JO"/>
        </w:rPr>
        <w:t xml:space="preserve"> </w:t>
      </w:r>
      <w:r w:rsidRPr="003E3C35">
        <w:rPr>
          <w:rFonts w:ascii="Times New Roman" w:hAnsi="Times New Roman" w:cs="Traditional Arabic"/>
          <w:b/>
          <w:bCs/>
          <w:sz w:val="28"/>
          <w:szCs w:val="28"/>
          <w:rtl/>
        </w:rPr>
        <w:t>المعنونة بـ</w:t>
      </w:r>
      <w:r>
        <w:rPr>
          <w:rFonts w:ascii="Times New Roman" w:hAnsi="Times New Roman" w:cs="Traditional Arabic" w:hint="cs"/>
          <w:b/>
          <w:bCs/>
          <w:sz w:val="28"/>
          <w:szCs w:val="28"/>
          <w:rtl/>
        </w:rPr>
        <w:t>:</w:t>
      </w:r>
    </w:p>
    <w:p w14:paraId="25456F27" w14:textId="77777777" w:rsidR="00D57708" w:rsidRPr="003E3C35" w:rsidRDefault="00D57708" w:rsidP="00D57708">
      <w:pPr>
        <w:bidi/>
        <w:spacing w:after="0" w:line="360" w:lineRule="auto"/>
        <w:jc w:val="both"/>
        <w:rPr>
          <w:rFonts w:ascii="Times New Roman" w:hAnsi="Times New Roman" w:cs="Traditional Arabic"/>
          <w:sz w:val="28"/>
          <w:szCs w:val="28"/>
          <w:lang w:bidi="ar-JO"/>
        </w:rPr>
      </w:pPr>
      <w:r w:rsidRPr="003E3C35">
        <w:rPr>
          <w:rFonts w:ascii="Times New Roman" w:hAnsi="Times New Roman" w:cs="Traditional Arabic"/>
          <w:b/>
          <w:bCs/>
          <w:sz w:val="28"/>
          <w:szCs w:val="28"/>
          <w:lang w:bidi="ar-JO"/>
        </w:rPr>
        <w:t>Development of Organizational Commitment Models to Improve Human</w:t>
      </w:r>
      <w:r>
        <w:rPr>
          <w:rFonts w:ascii="Times New Roman" w:hAnsi="Times New Roman" w:cs="Traditional Arabic"/>
          <w:b/>
          <w:bCs/>
          <w:sz w:val="28"/>
          <w:szCs w:val="28"/>
          <w:lang w:bidi="ar-JO"/>
        </w:rPr>
        <w:t xml:space="preserve"> </w:t>
      </w:r>
      <w:r w:rsidRPr="003E3C35">
        <w:rPr>
          <w:rFonts w:ascii="Times New Roman" w:hAnsi="Times New Roman" w:cs="Traditional Arabic"/>
          <w:b/>
          <w:bCs/>
          <w:sz w:val="28"/>
          <w:szCs w:val="28"/>
          <w:lang w:bidi="ar-JO"/>
        </w:rPr>
        <w:t>Resources Performance</w:t>
      </w:r>
      <w:r w:rsidRPr="003E3C35">
        <w:rPr>
          <w:rFonts w:ascii="Times New Roman" w:hAnsi="Times New Roman" w:cs="Traditional Arabic"/>
          <w:b/>
          <w:bCs/>
          <w:sz w:val="28"/>
          <w:szCs w:val="28"/>
          <w:lang w:bidi="ar-JO"/>
        </w:rPr>
        <w:br/>
      </w:r>
      <w:r w:rsidRPr="003E3C35">
        <w:rPr>
          <w:rFonts w:ascii="Times New Roman" w:hAnsi="Times New Roman" w:cs="Traditional Arabic"/>
          <w:sz w:val="28"/>
          <w:szCs w:val="28"/>
          <w:rtl/>
        </w:rPr>
        <w:t>هدفت هذه الدراسة إلى تطوير نموذج للالتزام التنظيمي في جامعة تيدار</w:t>
      </w:r>
      <w:r w:rsidRPr="003E3C35">
        <w:rPr>
          <w:rFonts w:ascii="Times New Roman" w:hAnsi="Times New Roman" w:cs="Traditional Arabic"/>
          <w:sz w:val="28"/>
          <w:szCs w:val="28"/>
          <w:lang w:bidi="ar-JO"/>
        </w:rPr>
        <w:t xml:space="preserve"> (Universitas Tidar) </w:t>
      </w:r>
      <w:r w:rsidRPr="003E3C35">
        <w:rPr>
          <w:rFonts w:ascii="Times New Roman" w:hAnsi="Times New Roman" w:cs="Traditional Arabic"/>
          <w:sz w:val="28"/>
          <w:szCs w:val="28"/>
          <w:rtl/>
        </w:rPr>
        <w:t>يستند إلى مفهوم الالتزام الموجّه نحو الأطراف المعنية</w:t>
      </w:r>
      <w:r w:rsidRPr="003E3C35">
        <w:rPr>
          <w:rFonts w:ascii="Times New Roman" w:hAnsi="Times New Roman" w:cs="Traditional Arabic"/>
          <w:sz w:val="28"/>
          <w:szCs w:val="28"/>
          <w:lang w:bidi="ar-JO"/>
        </w:rPr>
        <w:t xml:space="preserve"> (Foci Commitment)</w:t>
      </w:r>
      <w:r w:rsidRPr="003E3C35">
        <w:rPr>
          <w:rFonts w:ascii="Times New Roman" w:hAnsi="Times New Roman" w:cs="Traditional Arabic"/>
          <w:sz w:val="28"/>
          <w:szCs w:val="28"/>
          <w:rtl/>
        </w:rPr>
        <w:t>، وذلك بهدف تحسين أداء الموارد البشرية في ظل التغيرات التي فرضتها جائحة كوفيد-19</w:t>
      </w:r>
      <w:r w:rsidRPr="00C8467D">
        <w:rPr>
          <w:rFonts w:ascii="Times New Roman" w:hAnsi="Times New Roman" w:cs="Traditional Arabic" w:hint="cs"/>
          <w:sz w:val="28"/>
          <w:szCs w:val="28"/>
          <w:rtl/>
        </w:rPr>
        <w:t>،و</w:t>
      </w:r>
      <w:r w:rsidRPr="003E3C35">
        <w:rPr>
          <w:rFonts w:ascii="Times New Roman" w:hAnsi="Times New Roman" w:cs="Traditional Arabic"/>
          <w:sz w:val="28"/>
          <w:szCs w:val="28"/>
          <w:rtl/>
        </w:rPr>
        <w:t xml:space="preserve"> اعتمد النموذج المقترح على أربعة محاور رئيسية للالتزام: الالتزام تجاه المؤسسة، والالتزام تجاه القادة، والالتزام تجاه الزملاء، والالتزام تجاه العملاء (الطلبة في هذه الحالة)</w:t>
      </w:r>
      <w:r w:rsidRPr="00C8467D">
        <w:rPr>
          <w:rFonts w:ascii="Times New Roman" w:hAnsi="Times New Roman" w:cs="Traditional Arabic" w:hint="cs"/>
          <w:sz w:val="28"/>
          <w:szCs w:val="28"/>
          <w:rtl/>
          <w:lang w:bidi="ar-JO"/>
        </w:rPr>
        <w:t>،و</w:t>
      </w:r>
      <w:r w:rsidRPr="00C8467D">
        <w:rPr>
          <w:rFonts w:ascii="Times New Roman" w:hAnsi="Times New Roman" w:cs="Traditional Arabic" w:hint="cs"/>
          <w:sz w:val="28"/>
          <w:szCs w:val="28"/>
          <w:rtl/>
        </w:rPr>
        <w:t xml:space="preserve"> </w:t>
      </w:r>
      <w:r w:rsidRPr="003E3C35">
        <w:rPr>
          <w:rFonts w:ascii="Times New Roman" w:hAnsi="Times New Roman" w:cs="Traditional Arabic"/>
          <w:sz w:val="28"/>
          <w:szCs w:val="28"/>
          <w:rtl/>
        </w:rPr>
        <w:t>شملت عينة الدراسة (102) من أعضاء هيئة التدريس والموظفين الإداريين، تم اختيارهم باستخدام أسلوب العينة العنقودية، وجُمعت البيانات من خلال استبيان مغلق. ولتحليل البيانات، استخدم الباحثون نموذج المعادلات الهيكلية</w:t>
      </w:r>
      <w:r w:rsidRPr="003E3C35">
        <w:rPr>
          <w:rFonts w:ascii="Times New Roman" w:hAnsi="Times New Roman" w:cs="Traditional Arabic"/>
          <w:sz w:val="28"/>
          <w:szCs w:val="28"/>
          <w:lang w:bidi="ar-JO"/>
        </w:rPr>
        <w:t xml:space="preserve"> (SEM) </w:t>
      </w:r>
      <w:r w:rsidRPr="003E3C35">
        <w:rPr>
          <w:rFonts w:ascii="Times New Roman" w:hAnsi="Times New Roman" w:cs="Traditional Arabic"/>
          <w:sz w:val="28"/>
          <w:szCs w:val="28"/>
          <w:rtl/>
        </w:rPr>
        <w:t>للتحقق من صلاحية النموذج وفرضياته</w:t>
      </w:r>
      <w:r w:rsidRPr="003E3C35">
        <w:rPr>
          <w:rFonts w:ascii="Times New Roman" w:hAnsi="Times New Roman" w:cs="Traditional Arabic"/>
          <w:sz w:val="28"/>
          <w:szCs w:val="28"/>
          <w:lang w:bidi="ar-JO"/>
        </w:rPr>
        <w:t>.</w:t>
      </w:r>
    </w:p>
    <w:p w14:paraId="73C5F199" w14:textId="77777777" w:rsidR="00D57708" w:rsidRPr="003E3C35" w:rsidRDefault="00D57708" w:rsidP="00D57708">
      <w:pPr>
        <w:bidi/>
        <w:spacing w:after="0" w:line="360" w:lineRule="auto"/>
        <w:jc w:val="lowKashida"/>
        <w:rPr>
          <w:rFonts w:ascii="Times New Roman" w:hAnsi="Times New Roman" w:cs="Traditional Arabic"/>
          <w:sz w:val="28"/>
          <w:szCs w:val="28"/>
          <w:lang w:bidi="ar-JO"/>
        </w:rPr>
      </w:pPr>
      <w:r w:rsidRPr="003E3C35">
        <w:rPr>
          <w:rFonts w:ascii="Times New Roman" w:hAnsi="Times New Roman" w:cs="Traditional Arabic"/>
          <w:sz w:val="28"/>
          <w:szCs w:val="28"/>
          <w:rtl/>
        </w:rPr>
        <w:t>أظهرت النتائج ملاءمة النموذج المقترح وإيجابية تأثير محاور الالتزام المختلفة على أداء الموارد البشرية. وأوصت الدراسة بضرورة اعتماد هذا النموذج كمرجعية لصنّاع القرار في الجامعات لصياغة سياسات تُعزز من الالتزام التنظيمي بمختلف أبعاده، ما يسهم في تحسين كفاءة وأداء العنصر البشري في المؤسسات الأكاديمية</w:t>
      </w:r>
      <w:r w:rsidRPr="003E3C35">
        <w:rPr>
          <w:rFonts w:ascii="Times New Roman" w:hAnsi="Times New Roman" w:cs="Traditional Arabic"/>
          <w:sz w:val="28"/>
          <w:szCs w:val="28"/>
          <w:lang w:bidi="ar-JO"/>
        </w:rPr>
        <w:t>.</w:t>
      </w:r>
    </w:p>
    <w:p w14:paraId="0BD270E6" w14:textId="77777777" w:rsidR="00D57708" w:rsidRDefault="00D57708" w:rsidP="00D57708">
      <w:pPr>
        <w:bidi/>
        <w:spacing w:after="0" w:line="360" w:lineRule="auto"/>
        <w:jc w:val="lowKashida"/>
        <w:rPr>
          <w:rFonts w:ascii="Times New Roman" w:hAnsi="Times New Roman" w:cs="Traditional Arabic"/>
          <w:b/>
          <w:bCs/>
          <w:sz w:val="28"/>
          <w:szCs w:val="28"/>
          <w:rtl/>
          <w:lang w:bidi="ar-JO"/>
        </w:rPr>
      </w:pPr>
      <w:r w:rsidRPr="003E3C35">
        <w:rPr>
          <w:rFonts w:ascii="Times New Roman" w:hAnsi="Times New Roman" w:cs="Traditional Arabic"/>
          <w:b/>
          <w:bCs/>
          <w:sz w:val="28"/>
          <w:szCs w:val="28"/>
          <w:rtl/>
        </w:rPr>
        <w:t>دراسة (</w:t>
      </w:r>
      <w:r w:rsidRPr="00C8467D">
        <w:rPr>
          <w:rFonts w:ascii="Times New Roman" w:hAnsi="Times New Roman" w:cs="Traditional Arabic"/>
          <w:b/>
          <w:bCs/>
          <w:sz w:val="28"/>
          <w:szCs w:val="28"/>
        </w:rPr>
        <w:t xml:space="preserve">Labetubun &amp; Dewi, 2022 </w:t>
      </w:r>
      <w:r w:rsidRPr="003E3C35">
        <w:rPr>
          <w:rFonts w:ascii="Times New Roman" w:hAnsi="Times New Roman" w:cs="Traditional Arabic"/>
          <w:b/>
          <w:bCs/>
          <w:sz w:val="28"/>
          <w:szCs w:val="28"/>
          <w:rtl/>
        </w:rPr>
        <w:t>) المعنونة بـ</w:t>
      </w:r>
      <w:r w:rsidRPr="003E3C35">
        <w:rPr>
          <w:rFonts w:ascii="Times New Roman" w:hAnsi="Times New Roman" w:cs="Traditional Arabic"/>
          <w:b/>
          <w:bCs/>
          <w:sz w:val="28"/>
          <w:szCs w:val="28"/>
          <w:lang w:bidi="ar-JO"/>
        </w:rPr>
        <w:t>:</w:t>
      </w:r>
    </w:p>
    <w:p w14:paraId="47E52537" w14:textId="77777777" w:rsidR="00BF185D" w:rsidRDefault="00D57708" w:rsidP="00D57708">
      <w:pPr>
        <w:spacing w:after="0" w:line="360" w:lineRule="auto"/>
        <w:rPr>
          <w:rFonts w:ascii="Times New Roman" w:hAnsi="Times New Roman" w:cs="Traditional Arabic"/>
          <w:sz w:val="28"/>
          <w:szCs w:val="28"/>
          <w:rtl/>
        </w:rPr>
      </w:pPr>
      <w:r w:rsidRPr="003E3C35">
        <w:rPr>
          <w:rFonts w:ascii="Times New Roman" w:hAnsi="Times New Roman" w:cs="Traditional Arabic"/>
          <w:b/>
          <w:bCs/>
          <w:sz w:val="28"/>
          <w:szCs w:val="28"/>
          <w:lang w:bidi="ar-JO"/>
        </w:rPr>
        <w:t>Organizational Commitment: It’s Mediating Role in the Effect of Human Resource Management Practices and Workplace Spirituality on Employee Performance</w:t>
      </w:r>
      <w:r w:rsidRPr="003E3C35">
        <w:rPr>
          <w:rFonts w:ascii="Times New Roman" w:hAnsi="Times New Roman" w:cs="Traditional Arabic"/>
          <w:b/>
          <w:bCs/>
          <w:sz w:val="28"/>
          <w:szCs w:val="28"/>
          <w:lang w:bidi="ar-JO"/>
        </w:rPr>
        <w:br/>
      </w:r>
      <w:r w:rsidRPr="003E3C35">
        <w:rPr>
          <w:rFonts w:ascii="Times New Roman" w:hAnsi="Times New Roman" w:cs="Traditional Arabic"/>
          <w:sz w:val="28"/>
          <w:szCs w:val="28"/>
          <w:rtl/>
        </w:rPr>
        <w:t>هدفت هذه الدراسة إلى تحليل أثر ممارسات إدارة الموارد البشرية والروحانية في بيئة العمل على أداء الموظفين، مع اختبار الدور الوسيط للالتزام التنظيمي في العلاقة بين هذه المتغيرات</w:t>
      </w:r>
      <w:r w:rsidRPr="00C8467D">
        <w:rPr>
          <w:rFonts w:ascii="Times New Roman" w:hAnsi="Times New Roman" w:cs="Traditional Arabic" w:hint="cs"/>
          <w:sz w:val="28"/>
          <w:szCs w:val="28"/>
          <w:rtl/>
        </w:rPr>
        <w:t>، و</w:t>
      </w:r>
      <w:r w:rsidRPr="003E3C35">
        <w:rPr>
          <w:rFonts w:ascii="Times New Roman" w:hAnsi="Times New Roman" w:cs="Traditional Arabic"/>
          <w:sz w:val="28"/>
          <w:szCs w:val="28"/>
          <w:rtl/>
        </w:rPr>
        <w:t xml:space="preserve">تم تطبيق الدراسة على عينة مكونة من (93) موظفًا </w:t>
      </w:r>
    </w:p>
    <w:p w14:paraId="4BBA4623" w14:textId="44217CD0" w:rsidR="00BF185D" w:rsidRDefault="00BF185D" w:rsidP="00BF185D">
      <w:pPr>
        <w:bidi/>
        <w:spacing w:after="0" w:line="360" w:lineRule="auto"/>
        <w:rPr>
          <w:rFonts w:ascii="Times New Roman" w:hAnsi="Times New Roman" w:cs="Traditional Arabic"/>
          <w:sz w:val="28"/>
          <w:szCs w:val="28"/>
          <w:rtl/>
        </w:rPr>
      </w:pPr>
      <w:r w:rsidRPr="009A4718">
        <w:rPr>
          <w:rFonts w:ascii="Andalus" w:hAnsi="Andalus" w:cs="Andalus"/>
          <w:sz w:val="40"/>
          <w:szCs w:val="40"/>
          <w:rtl/>
        </w:rPr>
        <w:lastRenderedPageBreak/>
        <w:t>الفصل الثاني: الأطار النظري والدراسات السابقة</w:t>
      </w:r>
      <w:r>
        <w:rPr>
          <w:rFonts w:ascii="Times New Roman" w:hAnsi="Times New Roman" w:cs="Traditional Arabic" w:hint="cs"/>
          <w:sz w:val="40"/>
          <w:szCs w:val="40"/>
          <w:rtl/>
        </w:rPr>
        <w:t xml:space="preserve"> =============</w:t>
      </w:r>
    </w:p>
    <w:p w14:paraId="2341D3D7" w14:textId="3CD17D22" w:rsidR="00D57708" w:rsidRPr="003E3C35" w:rsidRDefault="00D57708" w:rsidP="00D57708">
      <w:pPr>
        <w:spacing w:after="0" w:line="360" w:lineRule="auto"/>
        <w:rPr>
          <w:rFonts w:ascii="Times New Roman" w:hAnsi="Times New Roman" w:cs="Traditional Arabic"/>
          <w:sz w:val="28"/>
          <w:szCs w:val="28"/>
          <w:lang w:bidi="ar-JO"/>
        </w:rPr>
      </w:pPr>
      <w:r w:rsidRPr="003E3C35">
        <w:rPr>
          <w:rFonts w:ascii="Times New Roman" w:hAnsi="Times New Roman" w:cs="Traditional Arabic"/>
          <w:sz w:val="28"/>
          <w:szCs w:val="28"/>
          <w:rtl/>
        </w:rPr>
        <w:t>من العاملين في التسويق والخدمة المباشرة في بنك راكيات الإندونيسي، باستخدام أسلوب العينة العشوائية</w:t>
      </w:r>
      <w:r w:rsidRPr="00C8467D">
        <w:rPr>
          <w:rFonts w:ascii="Times New Roman" w:hAnsi="Times New Roman" w:cs="Traditional Arabic" w:hint="cs"/>
          <w:sz w:val="28"/>
          <w:szCs w:val="28"/>
          <w:rtl/>
        </w:rPr>
        <w:t>،و</w:t>
      </w:r>
      <w:r w:rsidRPr="003E3C35">
        <w:rPr>
          <w:rFonts w:ascii="Times New Roman" w:hAnsi="Times New Roman" w:cs="Traditional Arabic"/>
          <w:sz w:val="28"/>
          <w:szCs w:val="28"/>
          <w:rtl/>
        </w:rPr>
        <w:t xml:space="preserve"> استُخدم الاستبيان كأداة لجمع البيانات، وتم تحليل النتائج باستخدام تقنية التحليل بالحد الأدنى للمربعات الجزئية</w:t>
      </w:r>
      <w:r w:rsidRPr="003E3C35">
        <w:rPr>
          <w:rFonts w:ascii="Times New Roman" w:hAnsi="Times New Roman" w:cs="Traditional Arabic"/>
          <w:sz w:val="28"/>
          <w:szCs w:val="28"/>
          <w:lang w:bidi="ar-JO"/>
        </w:rPr>
        <w:t xml:space="preserve"> (PLS).</w:t>
      </w:r>
    </w:p>
    <w:p w14:paraId="2F689FFF" w14:textId="77777777" w:rsidR="00D57708" w:rsidRPr="003E3C35" w:rsidRDefault="00D57708" w:rsidP="00D57708">
      <w:pPr>
        <w:bidi/>
        <w:spacing w:after="0" w:line="360" w:lineRule="auto"/>
        <w:jc w:val="lowKashida"/>
        <w:rPr>
          <w:rFonts w:ascii="Times New Roman" w:hAnsi="Times New Roman" w:cs="Traditional Arabic"/>
          <w:sz w:val="28"/>
          <w:szCs w:val="28"/>
          <w:lang w:bidi="ar-JO"/>
        </w:rPr>
      </w:pPr>
      <w:r w:rsidRPr="003E3C35">
        <w:rPr>
          <w:rFonts w:ascii="Times New Roman" w:hAnsi="Times New Roman" w:cs="Traditional Arabic"/>
          <w:sz w:val="28"/>
          <w:szCs w:val="28"/>
          <w:rtl/>
        </w:rPr>
        <w:t>أظهرت النتائج أن ممارسات إدارة الموارد البشرية والروحانية في مكان العمل والالتزام التنظيمي تؤثر جميعها بشكل إيجابي على أداء الموظفين</w:t>
      </w:r>
      <w:r w:rsidRPr="00C8467D">
        <w:rPr>
          <w:rFonts w:ascii="Times New Roman" w:hAnsi="Times New Roman" w:cs="Traditional Arabic" w:hint="cs"/>
          <w:sz w:val="28"/>
          <w:szCs w:val="28"/>
          <w:rtl/>
        </w:rPr>
        <w:t>،</w:t>
      </w:r>
      <w:r w:rsidRPr="003E3C35">
        <w:rPr>
          <w:rFonts w:ascii="Times New Roman" w:hAnsi="Times New Roman" w:cs="Traditional Arabic"/>
          <w:sz w:val="28"/>
          <w:szCs w:val="28"/>
          <w:rtl/>
        </w:rPr>
        <w:t xml:space="preserve"> كما أثبتت الدراسة أن الالتزام التنظيمي يلعب دورًا وسيطًا جزئيًا في العلاقة بين ممارسات الموارد البشرية والروحانية من جهة، والأداء الوظيفي من جهة أخرى</w:t>
      </w:r>
      <w:r w:rsidRPr="003E3C35">
        <w:rPr>
          <w:rFonts w:ascii="Times New Roman" w:hAnsi="Times New Roman" w:cs="Traditional Arabic"/>
          <w:sz w:val="28"/>
          <w:szCs w:val="28"/>
          <w:lang w:bidi="ar-JO"/>
        </w:rPr>
        <w:t>.</w:t>
      </w:r>
    </w:p>
    <w:p w14:paraId="5BCEB8A6" w14:textId="77777777" w:rsidR="00D57708" w:rsidRPr="003E3C35" w:rsidRDefault="00D57708" w:rsidP="00D57708">
      <w:pPr>
        <w:bidi/>
        <w:spacing w:after="0" w:line="360" w:lineRule="auto"/>
        <w:jc w:val="lowKashida"/>
        <w:rPr>
          <w:rFonts w:ascii="Times New Roman" w:hAnsi="Times New Roman" w:cs="Traditional Arabic"/>
          <w:b/>
          <w:bCs/>
          <w:sz w:val="28"/>
          <w:szCs w:val="28"/>
          <w:lang w:bidi="ar-JO"/>
        </w:rPr>
      </w:pPr>
      <w:r w:rsidRPr="003E3C35">
        <w:rPr>
          <w:rFonts w:ascii="Times New Roman" w:hAnsi="Times New Roman" w:cs="Traditional Arabic"/>
          <w:sz w:val="28"/>
          <w:szCs w:val="28"/>
          <w:rtl/>
        </w:rPr>
        <w:t>وقد خلصت الدراسة إلى أن الموظفين يقدمون أداءً أعلى عندما يكون لديهم التزام وولاء قوي للمؤسسة، واستعداد لتكريس قدراتهم، والشعور بالانتماء والفخر بالمؤسسة التي يعملون بها</w:t>
      </w:r>
      <w:r w:rsidRPr="00C8467D">
        <w:rPr>
          <w:rFonts w:ascii="Times New Roman" w:hAnsi="Times New Roman" w:cs="Traditional Arabic" w:hint="cs"/>
          <w:sz w:val="28"/>
          <w:szCs w:val="28"/>
          <w:rtl/>
        </w:rPr>
        <w:t>،</w:t>
      </w:r>
      <w:r w:rsidRPr="003E3C35">
        <w:rPr>
          <w:rFonts w:ascii="Times New Roman" w:hAnsi="Times New Roman" w:cs="Traditional Arabic"/>
          <w:sz w:val="28"/>
          <w:szCs w:val="28"/>
          <w:rtl/>
        </w:rPr>
        <w:t xml:space="preserve"> كما أكدت على أهمية تطوير ممارسات إدارة الموارد البشرية لتستقطب الكفاءات، وتدربها، وتُقيِّمها، وتكافئها، مما ينعكس إيجابًا على مساهماتهم التنظيمية</w:t>
      </w:r>
      <w:r w:rsidRPr="00C8467D">
        <w:rPr>
          <w:rFonts w:ascii="Times New Roman" w:hAnsi="Times New Roman" w:cs="Traditional Arabic" w:hint="cs"/>
          <w:sz w:val="28"/>
          <w:szCs w:val="28"/>
          <w:rtl/>
        </w:rPr>
        <w:t>،</w:t>
      </w:r>
      <w:r w:rsidRPr="003E3C35">
        <w:rPr>
          <w:rFonts w:ascii="Times New Roman" w:hAnsi="Times New Roman" w:cs="Traditional Arabic"/>
          <w:sz w:val="28"/>
          <w:szCs w:val="28"/>
          <w:rtl/>
        </w:rPr>
        <w:t xml:space="preserve"> وأوصت كذلك بأهمية تعزيز قيم الروحانية في بيئة العمل لخلق شعور بالمعنى والانتماء والسعادة لدى العاملين</w:t>
      </w:r>
      <w:r w:rsidRPr="003E3C35">
        <w:rPr>
          <w:rFonts w:ascii="Times New Roman" w:hAnsi="Times New Roman" w:cs="Traditional Arabic"/>
          <w:sz w:val="28"/>
          <w:szCs w:val="28"/>
          <w:lang w:bidi="ar-JO"/>
        </w:rPr>
        <w:t>.</w:t>
      </w:r>
    </w:p>
    <w:p w14:paraId="248EAF4B" w14:textId="77777777" w:rsidR="00D57708" w:rsidRPr="00C8467D" w:rsidRDefault="00D57708" w:rsidP="00D57708">
      <w:pPr>
        <w:bidi/>
        <w:spacing w:after="0" w:line="360" w:lineRule="auto"/>
        <w:jc w:val="lowKashida"/>
        <w:rPr>
          <w:rFonts w:ascii="Times New Roman" w:hAnsi="Times New Roman" w:cs="Traditional Arabic"/>
          <w:b/>
          <w:bCs/>
          <w:sz w:val="28"/>
          <w:szCs w:val="28"/>
          <w:rtl/>
        </w:rPr>
      </w:pPr>
      <w:r w:rsidRPr="003E3C35">
        <w:rPr>
          <w:rFonts w:ascii="Times New Roman" w:hAnsi="Times New Roman" w:cs="Traditional Arabic"/>
          <w:b/>
          <w:bCs/>
          <w:sz w:val="28"/>
          <w:szCs w:val="28"/>
          <w:rtl/>
        </w:rPr>
        <w:t>دراسة (بوشلوش، 2022) المعنونة بـ</w:t>
      </w:r>
      <w:r w:rsidRPr="003E3C35">
        <w:rPr>
          <w:rFonts w:ascii="Times New Roman" w:hAnsi="Times New Roman" w:cs="Traditional Arabic"/>
          <w:b/>
          <w:bCs/>
          <w:sz w:val="28"/>
          <w:szCs w:val="28"/>
        </w:rPr>
        <w:t>:</w:t>
      </w:r>
      <w:r w:rsidRPr="00C8467D">
        <w:rPr>
          <w:rFonts w:ascii="Times New Roman" w:hAnsi="Times New Roman" w:cs="Traditional Arabic"/>
          <w:b/>
          <w:bCs/>
          <w:sz w:val="28"/>
          <w:szCs w:val="28"/>
          <w:rtl/>
        </w:rPr>
        <w:t>أثر ممارسات تسيير الموارد البشرية على الالتزام التنظيمي لموظفي البنوك: دراسة ميدانية لبعض البنوك في مدينة قسنطينة</w:t>
      </w:r>
    </w:p>
    <w:p w14:paraId="10E794CF" w14:textId="77777777" w:rsidR="00D57708" w:rsidRPr="003E3C35" w:rsidRDefault="00D57708" w:rsidP="00D57708">
      <w:pPr>
        <w:bidi/>
        <w:spacing w:after="0" w:line="360" w:lineRule="auto"/>
        <w:jc w:val="lowKashida"/>
        <w:rPr>
          <w:rFonts w:ascii="Times New Roman" w:hAnsi="Times New Roman" w:cs="Traditional Arabic"/>
          <w:sz w:val="28"/>
          <w:szCs w:val="28"/>
        </w:rPr>
      </w:pPr>
      <w:r w:rsidRPr="003E3C35">
        <w:rPr>
          <w:rFonts w:ascii="Times New Roman" w:hAnsi="Times New Roman" w:cs="Traditional Arabic"/>
          <w:sz w:val="28"/>
          <w:szCs w:val="28"/>
          <w:rtl/>
        </w:rPr>
        <w:t>هدفت هذه الدراسة إلى قياس أثر ممارسات تسيير الموارد البشرية على مستوى الالتزام التنظيمي لموظفي البنوك الجزائرية، من خلال دراسة ميدانية أجريت على عينة من الموظفين العاملين بعدد من البنوك بمدينة قسنطينة</w:t>
      </w:r>
      <w:r w:rsidRPr="00C8467D">
        <w:rPr>
          <w:rFonts w:ascii="Times New Roman" w:hAnsi="Times New Roman" w:cs="Traditional Arabic" w:hint="cs"/>
          <w:sz w:val="28"/>
          <w:szCs w:val="28"/>
          <w:rtl/>
        </w:rPr>
        <w:t>، و</w:t>
      </w:r>
      <w:r w:rsidRPr="003E3C35">
        <w:rPr>
          <w:rFonts w:ascii="Times New Roman" w:hAnsi="Times New Roman" w:cs="Traditional Arabic"/>
          <w:sz w:val="28"/>
          <w:szCs w:val="28"/>
          <w:rtl/>
        </w:rPr>
        <w:t>اعتمد الباحث على المنهج الوصفي التحليلي، حيث تم تصميم استبيان وتوزيعه على أفراد العينة، بغرض قياس واقع تسيير الموارد البشرية ومستوى الالتزام التنظيمي، وتحليل العلاقة بينهما</w:t>
      </w:r>
      <w:r w:rsidRPr="003E3C35">
        <w:rPr>
          <w:rFonts w:ascii="Times New Roman" w:hAnsi="Times New Roman" w:cs="Traditional Arabic"/>
          <w:sz w:val="28"/>
          <w:szCs w:val="28"/>
        </w:rPr>
        <w:t>.</w:t>
      </w:r>
    </w:p>
    <w:p w14:paraId="1F448465" w14:textId="77777777" w:rsidR="00D57708" w:rsidRDefault="00D57708" w:rsidP="00D57708">
      <w:pPr>
        <w:bidi/>
        <w:spacing w:after="0" w:line="360" w:lineRule="auto"/>
        <w:jc w:val="lowKashida"/>
        <w:rPr>
          <w:rFonts w:ascii="Times New Roman" w:hAnsi="Times New Roman" w:cs="Traditional Arabic"/>
          <w:sz w:val="28"/>
          <w:szCs w:val="28"/>
          <w:rtl/>
        </w:rPr>
      </w:pPr>
      <w:r w:rsidRPr="003E3C35">
        <w:rPr>
          <w:rFonts w:ascii="Times New Roman" w:hAnsi="Times New Roman" w:cs="Traditional Arabic"/>
          <w:sz w:val="28"/>
          <w:szCs w:val="28"/>
          <w:rtl/>
        </w:rPr>
        <w:t>أظهرت النتائج أن مستوى تطبيق ممارسات تسيير الموارد البشرية في هذه البنوك لا يزال محدودًا وضعيفًا نسبيًا، كما أن مستوى الالتزام التنظيمي لدى الموظفين لم يتجاوز المتوسط</w:t>
      </w:r>
      <w:r w:rsidRPr="00C8467D">
        <w:rPr>
          <w:rFonts w:ascii="Times New Roman" w:hAnsi="Times New Roman" w:cs="Traditional Arabic" w:hint="cs"/>
          <w:sz w:val="28"/>
          <w:szCs w:val="28"/>
          <w:rtl/>
        </w:rPr>
        <w:t>،</w:t>
      </w:r>
      <w:r w:rsidRPr="003E3C35">
        <w:rPr>
          <w:rFonts w:ascii="Times New Roman" w:hAnsi="Times New Roman" w:cs="Traditional Arabic"/>
          <w:sz w:val="28"/>
          <w:szCs w:val="28"/>
          <w:rtl/>
        </w:rPr>
        <w:t xml:space="preserve"> وقد كشفت النتائج عن وجود علاقة ارتباط قوية نسبيًا وذات دلالة معنوية بين ممارسات تسيير الموارد البشرية والالتزام التنظيمي، إلا أن هذا التأثير كان محصورًا في نشاطين اثنين فقط هما: الترقية، والاتصال الداخلي. بينما لم تُظهر باقي الأنشطة (كالمكافآت، والتوظيف، والتكوين) تأثيرًا معنويًا على الالتزام التنظيمي</w:t>
      </w:r>
      <w:r w:rsidRPr="003E3C35">
        <w:rPr>
          <w:rFonts w:ascii="Times New Roman" w:hAnsi="Times New Roman" w:cs="Traditional Arabic"/>
          <w:sz w:val="28"/>
          <w:szCs w:val="28"/>
        </w:rPr>
        <w:t>.</w:t>
      </w:r>
    </w:p>
    <w:p w14:paraId="53BE1812" w14:textId="77777777" w:rsidR="00BF185D" w:rsidRDefault="00BF185D" w:rsidP="00BF185D">
      <w:pPr>
        <w:bidi/>
        <w:spacing w:after="0" w:line="360" w:lineRule="auto"/>
        <w:jc w:val="lowKashida"/>
        <w:rPr>
          <w:rFonts w:ascii="Times New Roman" w:hAnsi="Times New Roman" w:cs="Traditional Arabic"/>
          <w:sz w:val="28"/>
          <w:szCs w:val="28"/>
          <w:rtl/>
        </w:rPr>
      </w:pPr>
    </w:p>
    <w:p w14:paraId="3E3D1204" w14:textId="47E8ECA8" w:rsidR="00BF185D" w:rsidRPr="003E3C35" w:rsidRDefault="00BF185D" w:rsidP="00BF185D">
      <w:pPr>
        <w:bidi/>
        <w:spacing w:after="0" w:line="360" w:lineRule="auto"/>
        <w:jc w:val="lowKashida"/>
        <w:rPr>
          <w:rFonts w:ascii="Times New Roman" w:hAnsi="Times New Roman" w:cs="Traditional Arabic"/>
          <w:sz w:val="28"/>
          <w:szCs w:val="28"/>
        </w:rPr>
      </w:pPr>
      <w:r w:rsidRPr="009A4718">
        <w:rPr>
          <w:rFonts w:ascii="Andalus" w:hAnsi="Andalus" w:cs="Andalus"/>
          <w:sz w:val="40"/>
          <w:szCs w:val="40"/>
          <w:rtl/>
        </w:rPr>
        <w:lastRenderedPageBreak/>
        <w:t>الفصل الثاني: الأطار النظري والدراسات السابقة</w:t>
      </w:r>
      <w:r>
        <w:rPr>
          <w:rFonts w:ascii="Times New Roman" w:hAnsi="Times New Roman" w:cs="Traditional Arabic" w:hint="cs"/>
          <w:sz w:val="40"/>
          <w:szCs w:val="40"/>
          <w:rtl/>
        </w:rPr>
        <w:t xml:space="preserve"> =============</w:t>
      </w:r>
    </w:p>
    <w:p w14:paraId="2297DD33" w14:textId="77777777" w:rsidR="00D57708" w:rsidRPr="003E3C35" w:rsidRDefault="00D57708" w:rsidP="00D57708">
      <w:pPr>
        <w:bidi/>
        <w:spacing w:after="0" w:line="360" w:lineRule="auto"/>
        <w:jc w:val="lowKashida"/>
        <w:rPr>
          <w:rFonts w:ascii="Times New Roman" w:hAnsi="Times New Roman" w:cs="Traditional Arabic"/>
          <w:b/>
          <w:bCs/>
          <w:sz w:val="28"/>
          <w:szCs w:val="28"/>
        </w:rPr>
      </w:pPr>
      <w:r w:rsidRPr="003E3C35">
        <w:rPr>
          <w:rFonts w:ascii="Times New Roman" w:hAnsi="Times New Roman" w:cs="Traditional Arabic"/>
          <w:sz w:val="28"/>
          <w:szCs w:val="28"/>
          <w:rtl/>
        </w:rPr>
        <w:t>وأوصت الدراسة بضرورة إعادة النظر في آليات إدارة الموارد البشرية في البنوك الجزائرية، والتركيز على تطوير جميع مكونات التسيير، خاصة تلك التي لم تُظهر أثرًا واضحًا، بما يضمن تحفيز العاملين وتعزيز التزامهم التنظيمي وتحقيق أداء مؤسسي أكثر فاعلية</w:t>
      </w:r>
      <w:r w:rsidRPr="003E3C35">
        <w:rPr>
          <w:rFonts w:ascii="Times New Roman" w:hAnsi="Times New Roman" w:cs="Traditional Arabic"/>
          <w:sz w:val="28"/>
          <w:szCs w:val="28"/>
        </w:rPr>
        <w:t>.</w:t>
      </w:r>
    </w:p>
    <w:p w14:paraId="370DC472" w14:textId="77777777" w:rsidR="00D57708" w:rsidRPr="007E3EF2" w:rsidRDefault="00D57708" w:rsidP="00D57708">
      <w:pPr>
        <w:bidi/>
        <w:spacing w:after="0" w:line="360" w:lineRule="auto"/>
        <w:jc w:val="lowKashida"/>
        <w:rPr>
          <w:rFonts w:ascii="Times New Roman" w:hAnsi="Times New Roman" w:cs="Traditional Arabic"/>
          <w:sz w:val="28"/>
          <w:szCs w:val="28"/>
          <w:rtl/>
        </w:rPr>
      </w:pPr>
    </w:p>
    <w:p w14:paraId="263617DE" w14:textId="77777777" w:rsidR="00D57708" w:rsidRPr="008C2751" w:rsidRDefault="00D57708" w:rsidP="00D57708">
      <w:pPr>
        <w:bidi/>
        <w:spacing w:after="0" w:line="360" w:lineRule="auto"/>
        <w:jc w:val="lowKashida"/>
        <w:rPr>
          <w:rFonts w:ascii="Times New Roman" w:hAnsi="Times New Roman" w:cs="Traditional Arabic"/>
          <w:b/>
          <w:bCs/>
          <w:sz w:val="32"/>
          <w:szCs w:val="32"/>
          <w:rtl/>
          <w:lang w:bidi="ar-JO"/>
        </w:rPr>
      </w:pPr>
      <w:r>
        <w:rPr>
          <w:rFonts w:ascii="Times New Roman" w:hAnsi="Times New Roman" w:cs="Traditional Arabic" w:hint="cs"/>
          <w:b/>
          <w:bCs/>
          <w:sz w:val="32"/>
          <w:szCs w:val="32"/>
          <w:highlight w:val="lightGray"/>
          <w:rtl/>
          <w:lang w:bidi="ar-JO"/>
        </w:rPr>
        <w:t xml:space="preserve">(5-2) </w:t>
      </w:r>
      <w:r w:rsidRPr="0083129C">
        <w:rPr>
          <w:rFonts w:ascii="Times New Roman" w:hAnsi="Times New Roman" w:cs="Traditional Arabic"/>
          <w:b/>
          <w:bCs/>
          <w:sz w:val="32"/>
          <w:szCs w:val="32"/>
          <w:highlight w:val="lightGray"/>
          <w:rtl/>
          <w:lang w:bidi="ar-JO"/>
        </w:rPr>
        <w:t>الفجوة البحثية</w:t>
      </w:r>
      <w:r w:rsidRPr="0083129C">
        <w:rPr>
          <w:rFonts w:ascii="Times New Roman" w:hAnsi="Times New Roman" w:cs="Traditional Arabic"/>
          <w:b/>
          <w:bCs/>
          <w:sz w:val="32"/>
          <w:szCs w:val="32"/>
          <w:highlight w:val="lightGray"/>
          <w:lang w:bidi="ar-JO"/>
        </w:rPr>
        <w:t>:</w:t>
      </w:r>
      <w:r w:rsidRPr="008C2751">
        <w:rPr>
          <w:rFonts w:ascii="Times New Roman" w:hAnsi="Times New Roman" w:cs="Traditional Arabic" w:hint="cs"/>
          <w:b/>
          <w:bCs/>
          <w:sz w:val="32"/>
          <w:szCs w:val="32"/>
          <w:rtl/>
          <w:lang w:bidi="ar-JO"/>
        </w:rPr>
        <w:t xml:space="preserve"> </w:t>
      </w:r>
    </w:p>
    <w:p w14:paraId="043E59F2" w14:textId="77777777" w:rsidR="00D57708" w:rsidRPr="00535BF0" w:rsidRDefault="00D57708" w:rsidP="00D57708">
      <w:pPr>
        <w:bidi/>
        <w:spacing w:before="100" w:beforeAutospacing="1" w:after="100" w:afterAutospacing="1" w:line="360" w:lineRule="auto"/>
        <w:jc w:val="both"/>
        <w:outlineLvl w:val="1"/>
        <w:rPr>
          <w:rFonts w:ascii="Times New Roman" w:hAnsi="Times New Roman" w:cs="Traditional Arabic"/>
          <w:sz w:val="28"/>
          <w:szCs w:val="28"/>
        </w:rPr>
      </w:pPr>
      <w:bookmarkStart w:id="13" w:name="_Toc194503600"/>
      <w:r w:rsidRPr="00535BF0">
        <w:rPr>
          <w:rFonts w:ascii="Times New Roman" w:hAnsi="Times New Roman" w:cs="Traditional Arabic"/>
          <w:sz w:val="28"/>
          <w:szCs w:val="28"/>
          <w:rtl/>
        </w:rPr>
        <w:t xml:space="preserve">اتفقت الدراسة الحالية مع عدد من الدراسات السابقة مثل دراسة </w:t>
      </w:r>
      <w:r w:rsidRPr="00535BF0">
        <w:rPr>
          <w:rFonts w:ascii="Times New Roman" w:hAnsi="Times New Roman" w:cs="Traditional Arabic"/>
          <w:i/>
          <w:iCs/>
          <w:sz w:val="28"/>
          <w:szCs w:val="28"/>
        </w:rPr>
        <w:t>(Trofimova, 2024)</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 xml:space="preserve">ودراسة </w:t>
      </w:r>
      <w:r w:rsidRPr="00535BF0">
        <w:rPr>
          <w:rFonts w:ascii="Times New Roman" w:hAnsi="Times New Roman" w:cs="Traditional Arabic"/>
          <w:i/>
          <w:iCs/>
          <w:sz w:val="28"/>
          <w:szCs w:val="28"/>
        </w:rPr>
        <w:t>(Najm et al., 2023)</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في اعتمادها على التحول الرقمي كمتغير مستقل رئيسي، واعتباره محركًا أساسيًا للتغيير في المؤسسات، لاسيما في سياق الأداء والالتزام</w:t>
      </w:r>
      <w:r>
        <w:rPr>
          <w:rFonts w:ascii="Times New Roman" w:hAnsi="Times New Roman" w:cs="Traditional Arabic" w:hint="cs"/>
          <w:sz w:val="28"/>
          <w:szCs w:val="28"/>
          <w:rtl/>
        </w:rPr>
        <w:t>،</w:t>
      </w:r>
      <w:r w:rsidRPr="00535BF0">
        <w:rPr>
          <w:rFonts w:ascii="Times New Roman" w:hAnsi="Times New Roman" w:cs="Traditional Arabic"/>
          <w:sz w:val="28"/>
          <w:szCs w:val="28"/>
          <w:rtl/>
        </w:rPr>
        <w:t xml:space="preserve"> كما شاركتها التركيز على أداء الموارد البشرية كمتغير تابع يمثل مخرجًا مباشرًا لتفعيل المبادرات الرقمية. ومن جهة أخرى، فإن اعتبار الالتزام التنظيمي كمتغير وسيط بين التحول الرقمي والأداء جاء منسجمًا مع توجه دراسات مثل </w:t>
      </w:r>
      <w:r w:rsidRPr="00535BF0">
        <w:rPr>
          <w:rFonts w:ascii="Times New Roman" w:hAnsi="Times New Roman" w:cs="Traditional Arabic"/>
          <w:i/>
          <w:iCs/>
          <w:sz w:val="28"/>
          <w:szCs w:val="28"/>
        </w:rPr>
        <w:t>(Braojos et al., 2024)</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و</w:t>
      </w:r>
      <w:r w:rsidRPr="00535BF0">
        <w:rPr>
          <w:rFonts w:ascii="Times New Roman" w:hAnsi="Times New Roman" w:cs="Traditional Arabic"/>
          <w:sz w:val="28"/>
          <w:szCs w:val="28"/>
        </w:rPr>
        <w:t xml:space="preserve"> (Al-Shamrani, 2023) </w:t>
      </w:r>
      <w:r w:rsidRPr="00535BF0">
        <w:rPr>
          <w:rFonts w:ascii="Times New Roman" w:hAnsi="Times New Roman" w:cs="Traditional Arabic"/>
          <w:sz w:val="28"/>
          <w:szCs w:val="28"/>
          <w:rtl/>
        </w:rPr>
        <w:t>التي أبرزت دور الالتزام كحلقة وصل بين العوامل التنظيمية والسلوكية ومخرجات الأداء</w:t>
      </w:r>
      <w:r w:rsidRPr="00535BF0">
        <w:rPr>
          <w:rFonts w:ascii="Times New Roman" w:hAnsi="Times New Roman" w:cs="Traditional Arabic"/>
          <w:sz w:val="28"/>
          <w:szCs w:val="28"/>
        </w:rPr>
        <w:t>.</w:t>
      </w:r>
    </w:p>
    <w:p w14:paraId="670D5887" w14:textId="77777777" w:rsidR="00D57708" w:rsidRDefault="00D57708" w:rsidP="00D57708">
      <w:pPr>
        <w:bidi/>
        <w:spacing w:before="100" w:beforeAutospacing="1" w:after="100" w:afterAutospacing="1" w:line="360" w:lineRule="auto"/>
        <w:jc w:val="both"/>
        <w:outlineLvl w:val="1"/>
        <w:rPr>
          <w:rFonts w:ascii="Times New Roman" w:hAnsi="Times New Roman" w:cs="Traditional Arabic"/>
          <w:sz w:val="28"/>
          <w:szCs w:val="28"/>
          <w:rtl/>
        </w:rPr>
      </w:pPr>
      <w:r w:rsidRPr="00535BF0">
        <w:rPr>
          <w:rFonts w:ascii="Times New Roman" w:hAnsi="Times New Roman" w:cs="Traditional Arabic"/>
          <w:sz w:val="28"/>
          <w:szCs w:val="28"/>
          <w:rtl/>
        </w:rPr>
        <w:t xml:space="preserve">تُظهر الدراسة الحالية انسجامًا كبيرًا مع الدراسات السابقة من حيث تفصيل أبعاد المتغيرات المدروسة، حيث تبنت أبعادًا للتحول الرقمي تشمل التكنولوجيا الرقمية، الرشاقة الرقمية، البيئة الرقمية، والإبداع الرقمي، وهي أبعاد ظهرت بشكل مباشر أو ضمني في دراسات مثل </w:t>
      </w:r>
      <w:r w:rsidRPr="00535BF0">
        <w:rPr>
          <w:rFonts w:ascii="Times New Roman" w:hAnsi="Times New Roman" w:cs="Traditional Arabic"/>
          <w:i/>
          <w:iCs/>
          <w:sz w:val="28"/>
          <w:szCs w:val="28"/>
        </w:rPr>
        <w:t>(Braojos et al., 2024)</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و</w:t>
      </w:r>
      <w:r w:rsidRPr="00535BF0">
        <w:rPr>
          <w:rFonts w:ascii="Times New Roman" w:hAnsi="Times New Roman" w:cs="Traditional Arabic"/>
          <w:sz w:val="28"/>
          <w:szCs w:val="28"/>
        </w:rPr>
        <w:t xml:space="preserve"> (Trofimova, 2024)</w:t>
      </w:r>
      <w:r w:rsidRPr="00535BF0">
        <w:rPr>
          <w:rFonts w:ascii="Times New Roman" w:hAnsi="Times New Roman" w:cs="Traditional Arabic"/>
          <w:i/>
          <w:iCs/>
          <w:sz w:val="28"/>
          <w:szCs w:val="28"/>
        </w:rPr>
        <w:t xml:space="preserve"> </w:t>
      </w:r>
      <w:r w:rsidRPr="00535BF0">
        <w:rPr>
          <w:rFonts w:ascii="Times New Roman" w:hAnsi="Times New Roman" w:cs="Traditional Arabic"/>
          <w:i/>
          <w:iCs/>
          <w:sz w:val="28"/>
          <w:szCs w:val="28"/>
          <w:rtl/>
        </w:rPr>
        <w:t xml:space="preserve">كما اعتمدت الدراسة على تقسيم الالتزام التنظيمي إلى أبعاده الثلاثة الكلاسيكية: العاطفي، الاستمراري، والمعياري، وهو التقسيم المعتمد كذلك في دراسات مثل </w:t>
      </w:r>
      <w:r w:rsidRPr="00535BF0">
        <w:rPr>
          <w:rFonts w:ascii="Times New Roman" w:hAnsi="Times New Roman" w:cs="Traditional Arabic"/>
          <w:i/>
          <w:iCs/>
          <w:sz w:val="28"/>
          <w:szCs w:val="28"/>
        </w:rPr>
        <w:t xml:space="preserve">(Al-Shamrani, 2023) </w:t>
      </w:r>
      <w:r w:rsidRPr="00535BF0">
        <w:rPr>
          <w:rFonts w:ascii="Times New Roman" w:hAnsi="Times New Roman" w:cs="Traditional Arabic"/>
          <w:i/>
          <w:iCs/>
          <w:sz w:val="28"/>
          <w:szCs w:val="28"/>
          <w:rtl/>
        </w:rPr>
        <w:t>و</w:t>
      </w:r>
      <w:r w:rsidRPr="00535BF0">
        <w:rPr>
          <w:rFonts w:ascii="Times New Roman" w:hAnsi="Times New Roman" w:cs="Traditional Arabic"/>
          <w:sz w:val="28"/>
          <w:szCs w:val="28"/>
        </w:rPr>
        <w:t>(Najm et al., 2023)</w:t>
      </w:r>
      <w:r w:rsidRPr="00535BF0">
        <w:rPr>
          <w:rFonts w:ascii="Times New Roman" w:hAnsi="Times New Roman" w:cs="Traditional Arabic"/>
          <w:sz w:val="28"/>
          <w:szCs w:val="28"/>
          <w:rtl/>
        </w:rPr>
        <w:t xml:space="preserve"> ، مما يُظهر توافقًا في المنظور المفاهيمي ويسهّل المقارنة لاحقًا على مستوى النتائج</w:t>
      </w:r>
      <w:r w:rsidRPr="00535BF0">
        <w:rPr>
          <w:rFonts w:ascii="Times New Roman" w:hAnsi="Times New Roman" w:cs="Traditional Arabic"/>
          <w:sz w:val="28"/>
          <w:szCs w:val="28"/>
        </w:rPr>
        <w:t>.</w:t>
      </w:r>
    </w:p>
    <w:p w14:paraId="7D65274F" w14:textId="77777777" w:rsidR="00BF185D" w:rsidRDefault="00BF185D" w:rsidP="00BF185D">
      <w:pPr>
        <w:bidi/>
        <w:spacing w:before="100" w:beforeAutospacing="1" w:after="100" w:afterAutospacing="1" w:line="360" w:lineRule="auto"/>
        <w:jc w:val="both"/>
        <w:outlineLvl w:val="1"/>
        <w:rPr>
          <w:rFonts w:ascii="Times New Roman" w:hAnsi="Times New Roman" w:cs="Traditional Arabic"/>
          <w:sz w:val="28"/>
          <w:szCs w:val="28"/>
          <w:rtl/>
        </w:rPr>
      </w:pPr>
    </w:p>
    <w:p w14:paraId="2CA1F89D" w14:textId="77777777" w:rsidR="00BF185D" w:rsidRDefault="00BF185D" w:rsidP="00BF185D">
      <w:pPr>
        <w:bidi/>
        <w:spacing w:before="100" w:beforeAutospacing="1" w:after="100" w:afterAutospacing="1" w:line="360" w:lineRule="auto"/>
        <w:jc w:val="both"/>
        <w:outlineLvl w:val="1"/>
        <w:rPr>
          <w:rFonts w:ascii="Times New Roman" w:hAnsi="Times New Roman" w:cs="Traditional Arabic"/>
          <w:sz w:val="28"/>
          <w:szCs w:val="28"/>
          <w:rtl/>
        </w:rPr>
      </w:pPr>
    </w:p>
    <w:p w14:paraId="5CCB5CB3" w14:textId="00B02BAD" w:rsidR="00BF185D" w:rsidRPr="00535BF0" w:rsidRDefault="00BF185D" w:rsidP="00BF185D">
      <w:pPr>
        <w:bidi/>
        <w:spacing w:before="100" w:beforeAutospacing="1" w:after="100" w:afterAutospacing="1" w:line="360" w:lineRule="auto"/>
        <w:jc w:val="both"/>
        <w:outlineLvl w:val="1"/>
        <w:rPr>
          <w:rFonts w:ascii="Times New Roman" w:hAnsi="Times New Roman" w:cs="Traditional Arabic"/>
          <w:sz w:val="28"/>
          <w:szCs w:val="28"/>
        </w:rPr>
      </w:pPr>
      <w:r w:rsidRPr="009A4718">
        <w:rPr>
          <w:rFonts w:ascii="Andalus" w:hAnsi="Andalus" w:cs="Andalus"/>
          <w:sz w:val="40"/>
          <w:szCs w:val="40"/>
          <w:rtl/>
        </w:rPr>
        <w:lastRenderedPageBreak/>
        <w:t>الفصل الثاني: الأطار النظري والدراسات السابقة</w:t>
      </w:r>
      <w:r>
        <w:rPr>
          <w:rFonts w:ascii="Times New Roman" w:hAnsi="Times New Roman" w:cs="Traditional Arabic" w:hint="cs"/>
          <w:sz w:val="40"/>
          <w:szCs w:val="40"/>
          <w:rtl/>
        </w:rPr>
        <w:t xml:space="preserve"> =============</w:t>
      </w:r>
    </w:p>
    <w:p w14:paraId="060A150E" w14:textId="1F591248" w:rsidR="00D57708" w:rsidRPr="00535BF0" w:rsidRDefault="00D57708" w:rsidP="00BF185D">
      <w:pPr>
        <w:bidi/>
        <w:spacing w:before="100" w:beforeAutospacing="1" w:after="100" w:afterAutospacing="1" w:line="360" w:lineRule="auto"/>
        <w:jc w:val="both"/>
        <w:outlineLvl w:val="1"/>
        <w:rPr>
          <w:rFonts w:ascii="Times New Roman" w:hAnsi="Times New Roman" w:cs="Traditional Arabic"/>
          <w:sz w:val="28"/>
          <w:szCs w:val="28"/>
        </w:rPr>
      </w:pPr>
      <w:r w:rsidRPr="00535BF0">
        <w:rPr>
          <w:rFonts w:ascii="Times New Roman" w:hAnsi="Times New Roman" w:cs="Traditional Arabic"/>
          <w:sz w:val="28"/>
          <w:szCs w:val="28"/>
          <w:rtl/>
        </w:rPr>
        <w:t>تختلف الدراسة الحالية عن معظم الدراسات السابقة من حيث البيئة والسياق المؤسسي محل التطبيق؛ حيث تركز على قطاع التعليم العالي الطبي في المملكة العربية السعودية، بينما أجريت دراسات سابقة في سياقات مختلفة مثل الصناعة</w:t>
      </w:r>
      <w:r w:rsidRPr="00535BF0">
        <w:rPr>
          <w:rFonts w:ascii="Times New Roman" w:hAnsi="Times New Roman" w:cs="Traditional Arabic"/>
          <w:sz w:val="28"/>
          <w:szCs w:val="28"/>
        </w:rPr>
        <w:t xml:space="preserve"> (Najm, 2023)</w:t>
      </w:r>
      <w:r w:rsidRPr="00535BF0">
        <w:rPr>
          <w:rFonts w:ascii="Times New Roman" w:hAnsi="Times New Roman" w:cs="Traditional Arabic"/>
          <w:sz w:val="28"/>
          <w:szCs w:val="28"/>
          <w:rtl/>
        </w:rPr>
        <w:t>، أو في مؤسسات تعليمية أجنبية</w:t>
      </w:r>
      <w:r w:rsidRPr="00535BF0">
        <w:rPr>
          <w:rFonts w:ascii="Times New Roman" w:hAnsi="Times New Roman" w:cs="Traditional Arabic"/>
          <w:sz w:val="28"/>
          <w:szCs w:val="28"/>
        </w:rPr>
        <w:t xml:space="preserve"> (Sarfiah, 2022). </w:t>
      </w:r>
      <w:r w:rsidRPr="00535BF0">
        <w:rPr>
          <w:rFonts w:ascii="Times New Roman" w:hAnsi="Times New Roman" w:cs="Traditional Arabic"/>
          <w:sz w:val="28"/>
          <w:szCs w:val="28"/>
          <w:rtl/>
        </w:rPr>
        <w:t>ويُعد هذا التباين في السياق مصدرًا غنيًا للفروق في النتائج المتوقعة، ويُسهم في سد فجوة بحثية تتعلق بضعف الدراسات التطبيقية في المجال الطبي والأكاديمي بالمملكة، خاصة مع ازدياد توجه الجامعات نحو الرقمنة تماشيًا مع رؤية 2030</w:t>
      </w:r>
      <w:r w:rsidRPr="00535BF0">
        <w:rPr>
          <w:rFonts w:ascii="Times New Roman" w:hAnsi="Times New Roman" w:cs="Traditional Arabic"/>
          <w:sz w:val="28"/>
          <w:szCs w:val="28"/>
        </w:rPr>
        <w:t>.</w:t>
      </w:r>
    </w:p>
    <w:p w14:paraId="4BD65DAD" w14:textId="77777777" w:rsidR="00D57708" w:rsidRPr="00535BF0" w:rsidRDefault="00D57708" w:rsidP="00D57708">
      <w:pPr>
        <w:bidi/>
        <w:spacing w:before="100" w:beforeAutospacing="1" w:after="100" w:afterAutospacing="1" w:line="360" w:lineRule="auto"/>
        <w:jc w:val="both"/>
        <w:outlineLvl w:val="1"/>
        <w:rPr>
          <w:rFonts w:ascii="Times New Roman" w:hAnsi="Times New Roman" w:cs="Traditional Arabic"/>
          <w:sz w:val="28"/>
          <w:szCs w:val="28"/>
        </w:rPr>
      </w:pPr>
      <w:r w:rsidRPr="00535BF0">
        <w:rPr>
          <w:rFonts w:ascii="Times New Roman" w:hAnsi="Times New Roman" w:cs="Traditional Arabic"/>
          <w:sz w:val="28"/>
          <w:szCs w:val="28"/>
          <w:rtl/>
        </w:rPr>
        <w:t xml:space="preserve">تميزت بعض الدراسات السابقة باستخدام نماذج معقدة مثل </w:t>
      </w:r>
      <w:r w:rsidRPr="00535BF0">
        <w:rPr>
          <w:rFonts w:ascii="Times New Roman" w:hAnsi="Times New Roman" w:cs="Traditional Arabic"/>
          <w:i/>
          <w:iCs/>
          <w:sz w:val="28"/>
          <w:szCs w:val="28"/>
          <w:rtl/>
        </w:rPr>
        <w:t>النمذجة بالمعادلات الهيكلية</w:t>
      </w:r>
      <w:r w:rsidRPr="00535BF0">
        <w:rPr>
          <w:rFonts w:ascii="Times New Roman" w:hAnsi="Times New Roman" w:cs="Traditional Arabic"/>
          <w:i/>
          <w:iCs/>
          <w:sz w:val="28"/>
          <w:szCs w:val="28"/>
        </w:rPr>
        <w:t xml:space="preserve"> SEM</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 xml:space="preserve">كما في دراسة </w:t>
      </w:r>
      <w:r w:rsidRPr="00535BF0">
        <w:rPr>
          <w:rFonts w:ascii="Times New Roman" w:hAnsi="Times New Roman" w:cs="Traditional Arabic"/>
          <w:i/>
          <w:iCs/>
          <w:sz w:val="28"/>
          <w:szCs w:val="28"/>
        </w:rPr>
        <w:t>(Sarfiah, 2022)</w:t>
      </w:r>
      <w:r w:rsidRPr="00535BF0">
        <w:rPr>
          <w:rFonts w:ascii="Times New Roman" w:hAnsi="Times New Roman" w:cs="Traditional Arabic"/>
          <w:sz w:val="28"/>
          <w:szCs w:val="28"/>
          <w:rtl/>
        </w:rPr>
        <w:t>، في حين تُبنى الدراسة الحالية على اختبار علاقات مباشرة وغير مباشرة من خلال نموذج وساطة بسيط، معتمدة على التحليل الإحصائي الكمي</w:t>
      </w:r>
      <w:r>
        <w:rPr>
          <w:rFonts w:ascii="Times New Roman" w:hAnsi="Times New Roman" w:cs="Traditional Arabic" w:hint="cs"/>
          <w:sz w:val="28"/>
          <w:szCs w:val="28"/>
          <w:rtl/>
        </w:rPr>
        <w:t>،</w:t>
      </w:r>
      <w:r w:rsidRPr="00535BF0">
        <w:rPr>
          <w:rFonts w:ascii="Times New Roman" w:hAnsi="Times New Roman" w:cs="Traditional Arabic"/>
          <w:sz w:val="28"/>
          <w:szCs w:val="28"/>
          <w:rtl/>
        </w:rPr>
        <w:t xml:space="preserve"> كما أن إدراج الالتزام التنظيمي كمتغير وسيط بشكل صريح ومتكامل في العلاقة بين التحول الرقمي والأداء لم يكن حاضرًا في كل الدراسات، وهو ما يُظهر تميزًا نظريًا للدراسة الحالية في بناء إطارها المفاهيمي واختبار الفرضيات، مستفيدة من فجوة لم تُعالج بعمق في دراسات مثل </w:t>
      </w:r>
      <w:r w:rsidRPr="00535BF0">
        <w:rPr>
          <w:rFonts w:ascii="Times New Roman" w:hAnsi="Times New Roman" w:cs="Traditional Arabic"/>
          <w:i/>
          <w:iCs/>
          <w:sz w:val="28"/>
          <w:szCs w:val="28"/>
        </w:rPr>
        <w:t>(Najm et al., 2023)</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 xml:space="preserve">أو </w:t>
      </w:r>
      <w:r w:rsidRPr="00535BF0">
        <w:rPr>
          <w:rFonts w:ascii="Times New Roman" w:hAnsi="Times New Roman" w:cs="Traditional Arabic"/>
          <w:i/>
          <w:iCs/>
          <w:sz w:val="28"/>
          <w:szCs w:val="28"/>
        </w:rPr>
        <w:t>(Al-Shamrani, 2023)</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التي درست العلاقات الثنائية فقط</w:t>
      </w:r>
      <w:r w:rsidRPr="00535BF0">
        <w:rPr>
          <w:rFonts w:ascii="Times New Roman" w:hAnsi="Times New Roman" w:cs="Traditional Arabic"/>
          <w:sz w:val="28"/>
          <w:szCs w:val="28"/>
        </w:rPr>
        <w:t>.</w:t>
      </w:r>
    </w:p>
    <w:p w14:paraId="79D49A66" w14:textId="77777777" w:rsidR="00D57708" w:rsidRDefault="00D57708" w:rsidP="00D57708">
      <w:pPr>
        <w:bidi/>
        <w:spacing w:before="100" w:beforeAutospacing="1" w:after="100" w:afterAutospacing="1" w:line="360" w:lineRule="auto"/>
        <w:jc w:val="both"/>
        <w:outlineLvl w:val="1"/>
        <w:rPr>
          <w:rFonts w:ascii="Times New Roman" w:hAnsi="Times New Roman" w:cs="Traditional Arabic"/>
          <w:sz w:val="28"/>
          <w:szCs w:val="28"/>
          <w:rtl/>
        </w:rPr>
      </w:pPr>
      <w:r w:rsidRPr="00535BF0">
        <w:rPr>
          <w:rFonts w:ascii="Times New Roman" w:hAnsi="Times New Roman" w:cs="Traditional Arabic"/>
          <w:sz w:val="28"/>
          <w:szCs w:val="28"/>
          <w:rtl/>
        </w:rPr>
        <w:t>تنفرد الدراسة الحالية بطرحها تصورًا متكاملًا وشاملًا لأثر التحول الرقمي بأبعاده المتعددة على أداء الموارد البشرية من خلال تكامل ثلاثي بين المدخلات (التحول الرقمي)، الوسيط (الالتزام التنظيمي)، والمخرجات (الأداء)، مما يمنحها طابعًا تحليليًا واستشرافيًا في آنٍ واحد</w:t>
      </w:r>
      <w:r>
        <w:rPr>
          <w:rFonts w:ascii="Times New Roman" w:hAnsi="Times New Roman" w:cs="Traditional Arabic" w:hint="cs"/>
          <w:sz w:val="28"/>
          <w:szCs w:val="28"/>
          <w:rtl/>
        </w:rPr>
        <w:t>،</w:t>
      </w:r>
      <w:r w:rsidRPr="00535BF0">
        <w:rPr>
          <w:rFonts w:ascii="Times New Roman" w:hAnsi="Times New Roman" w:cs="Traditional Arabic"/>
          <w:sz w:val="28"/>
          <w:szCs w:val="28"/>
          <w:rtl/>
        </w:rPr>
        <w:t xml:space="preserve"> هذا على خلاف بعض الدراسات السابقة التي ركزت على بعد واحد فقط، مثل دراسة </w:t>
      </w:r>
      <w:r w:rsidRPr="00535BF0">
        <w:rPr>
          <w:rFonts w:ascii="Times New Roman" w:hAnsi="Times New Roman" w:cs="Traditional Arabic"/>
          <w:i/>
          <w:iCs/>
          <w:sz w:val="28"/>
          <w:szCs w:val="28"/>
        </w:rPr>
        <w:t>(Trofimova, 2024)</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 xml:space="preserve">التي تناولت القيادة الرقمية كمحدد للأداء، أو دراسة </w:t>
      </w:r>
      <w:r w:rsidRPr="00535BF0">
        <w:rPr>
          <w:rFonts w:ascii="Times New Roman" w:hAnsi="Times New Roman" w:cs="Traditional Arabic"/>
          <w:i/>
          <w:iCs/>
          <w:sz w:val="28"/>
          <w:szCs w:val="28"/>
        </w:rPr>
        <w:t>(Al-Shamrani, 2023)</w:t>
      </w:r>
      <w:r w:rsidRPr="00535BF0">
        <w:rPr>
          <w:rFonts w:ascii="Times New Roman" w:hAnsi="Times New Roman" w:cs="Traditional Arabic"/>
          <w:sz w:val="28"/>
          <w:szCs w:val="28"/>
        </w:rPr>
        <w:t xml:space="preserve"> </w:t>
      </w:r>
      <w:r w:rsidRPr="00535BF0">
        <w:rPr>
          <w:rFonts w:ascii="Times New Roman" w:hAnsi="Times New Roman" w:cs="Traditional Arabic"/>
          <w:sz w:val="28"/>
          <w:szCs w:val="28"/>
          <w:rtl/>
        </w:rPr>
        <w:t>التي اقتصرت على قياس أثر الالتزام التنظيمي في الأداء دون التطرق إلى محركاته أو العوامل الرقمية المؤثرة فيه. هذا التوسع في نطاق التحليل يجعل من الدراسة الحالية مساهمة نوعية في تعزيز فهم ديناميات التغيير الرقمي داخل بيئات العمل الأكاديمية</w:t>
      </w:r>
      <w:r w:rsidRPr="00535BF0">
        <w:rPr>
          <w:rFonts w:ascii="Times New Roman" w:hAnsi="Times New Roman" w:cs="Traditional Arabic"/>
          <w:sz w:val="28"/>
          <w:szCs w:val="28"/>
        </w:rPr>
        <w:t>.</w:t>
      </w:r>
    </w:p>
    <w:p w14:paraId="490B4A3A" w14:textId="77777777" w:rsidR="00822B45" w:rsidRDefault="00822B45" w:rsidP="00822B45">
      <w:pPr>
        <w:bidi/>
        <w:spacing w:before="100" w:beforeAutospacing="1" w:after="100" w:afterAutospacing="1" w:line="360" w:lineRule="auto"/>
        <w:jc w:val="both"/>
        <w:outlineLvl w:val="1"/>
        <w:rPr>
          <w:rFonts w:ascii="Times New Roman" w:hAnsi="Times New Roman" w:cs="Traditional Arabic"/>
          <w:sz w:val="28"/>
          <w:szCs w:val="28"/>
        </w:rPr>
      </w:pPr>
    </w:p>
    <w:p w14:paraId="6C34321D" w14:textId="01884DDD" w:rsidR="00D57708" w:rsidRDefault="00BF185D" w:rsidP="00D57708">
      <w:pPr>
        <w:bidi/>
        <w:spacing w:before="100" w:beforeAutospacing="1" w:after="100" w:afterAutospacing="1" w:line="360" w:lineRule="auto"/>
        <w:jc w:val="both"/>
        <w:outlineLvl w:val="1"/>
        <w:rPr>
          <w:rFonts w:ascii="Times New Roman" w:hAnsi="Times New Roman" w:cs="Traditional Arabic"/>
          <w:sz w:val="28"/>
          <w:szCs w:val="28"/>
          <w:rtl/>
        </w:rPr>
      </w:pPr>
      <w:r w:rsidRPr="009A4718">
        <w:rPr>
          <w:rFonts w:ascii="Andalus" w:hAnsi="Andalus" w:cs="Andalus"/>
          <w:sz w:val="40"/>
          <w:szCs w:val="40"/>
          <w:rtl/>
        </w:rPr>
        <w:lastRenderedPageBreak/>
        <w:t>الفصل الثاني: الأطار النظري والدراسات السابقة</w:t>
      </w:r>
      <w:r>
        <w:rPr>
          <w:rFonts w:ascii="Times New Roman" w:hAnsi="Times New Roman" w:cs="Traditional Arabic" w:hint="cs"/>
          <w:sz w:val="40"/>
          <w:szCs w:val="40"/>
          <w:rtl/>
        </w:rPr>
        <w:t xml:space="preserve"> =============</w:t>
      </w:r>
    </w:p>
    <w:p w14:paraId="4EB7828B" w14:textId="77777777" w:rsidR="00D57708" w:rsidRPr="009A4718" w:rsidRDefault="00D57708" w:rsidP="00BF185D">
      <w:pPr>
        <w:bidi/>
        <w:spacing w:before="100" w:beforeAutospacing="1" w:after="100" w:afterAutospacing="1" w:line="360" w:lineRule="auto"/>
        <w:outlineLvl w:val="1"/>
        <w:rPr>
          <w:rFonts w:ascii="Andalus" w:hAnsi="Andalus" w:cs="Andalus"/>
          <w:b/>
          <w:bCs/>
          <w:sz w:val="28"/>
          <w:szCs w:val="28"/>
          <w:rtl/>
          <w:lang w:bidi="ar-EG"/>
        </w:rPr>
      </w:pPr>
      <w:r w:rsidRPr="009A4718">
        <w:rPr>
          <w:rFonts w:ascii="Times New Roman" w:hAnsi="Times New Roman" w:cs="Traditional Arabic" w:hint="cs"/>
          <w:b/>
          <w:bCs/>
          <w:sz w:val="28"/>
          <w:szCs w:val="28"/>
          <w:rtl/>
          <w:lang w:bidi="ar-EG"/>
        </w:rPr>
        <w:t>جدول (1) يوضح مقارنة الدراسة الحالية بالدراسات السابقة</w:t>
      </w:r>
    </w:p>
    <w:tbl>
      <w:tblPr>
        <w:tblStyle w:val="TableGrid"/>
        <w:bidiVisual/>
        <w:tblW w:w="0" w:type="auto"/>
        <w:tblInd w:w="-862" w:type="dxa"/>
        <w:tblLook w:val="04A0" w:firstRow="1" w:lastRow="0" w:firstColumn="1" w:lastColumn="0" w:noHBand="0" w:noVBand="1"/>
      </w:tblPr>
      <w:tblGrid>
        <w:gridCol w:w="1843"/>
        <w:gridCol w:w="2977"/>
        <w:gridCol w:w="2412"/>
        <w:gridCol w:w="2124"/>
      </w:tblGrid>
      <w:tr w:rsidR="00D57708" w14:paraId="030C9C23" w14:textId="77777777" w:rsidTr="009A4718">
        <w:tc>
          <w:tcPr>
            <w:tcW w:w="1843" w:type="dxa"/>
            <w:tcBorders>
              <w:top w:val="double" w:sz="4" w:space="0" w:color="auto"/>
              <w:left w:val="double" w:sz="4" w:space="0" w:color="auto"/>
              <w:bottom w:val="double" w:sz="4" w:space="0" w:color="auto"/>
            </w:tcBorders>
          </w:tcPr>
          <w:p w14:paraId="7117FE83" w14:textId="77777777" w:rsidR="00D57708" w:rsidRDefault="00D57708" w:rsidP="000E3564">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وجه المقارنة</w:t>
            </w:r>
          </w:p>
        </w:tc>
        <w:tc>
          <w:tcPr>
            <w:tcW w:w="2977" w:type="dxa"/>
            <w:tcBorders>
              <w:top w:val="double" w:sz="4" w:space="0" w:color="auto"/>
              <w:bottom w:val="double" w:sz="4" w:space="0" w:color="auto"/>
            </w:tcBorders>
          </w:tcPr>
          <w:p w14:paraId="408BD6A2" w14:textId="77777777" w:rsidR="00D57708" w:rsidRDefault="00D57708" w:rsidP="000E3564">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الدراسة الحالية</w:t>
            </w:r>
          </w:p>
        </w:tc>
        <w:tc>
          <w:tcPr>
            <w:tcW w:w="2412" w:type="dxa"/>
            <w:tcBorders>
              <w:top w:val="double" w:sz="4" w:space="0" w:color="auto"/>
              <w:bottom w:val="double" w:sz="4" w:space="0" w:color="auto"/>
            </w:tcBorders>
          </w:tcPr>
          <w:p w14:paraId="4FB5E608" w14:textId="77777777" w:rsidR="00D57708" w:rsidRDefault="00D57708" w:rsidP="000E3564">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أوجه الاتفاق</w:t>
            </w:r>
          </w:p>
        </w:tc>
        <w:tc>
          <w:tcPr>
            <w:tcW w:w="2124" w:type="dxa"/>
            <w:tcBorders>
              <w:top w:val="double" w:sz="4" w:space="0" w:color="auto"/>
              <w:bottom w:val="double" w:sz="4" w:space="0" w:color="auto"/>
              <w:right w:val="double" w:sz="4" w:space="0" w:color="auto"/>
            </w:tcBorders>
          </w:tcPr>
          <w:p w14:paraId="1046B14D" w14:textId="77777777" w:rsidR="00D57708" w:rsidRDefault="00D57708" w:rsidP="000E3564">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أوجه الاختلاف</w:t>
            </w:r>
          </w:p>
        </w:tc>
      </w:tr>
      <w:tr w:rsidR="00D57708" w14:paraId="2F853FD3" w14:textId="77777777" w:rsidTr="009A4718">
        <w:tc>
          <w:tcPr>
            <w:tcW w:w="1843" w:type="dxa"/>
            <w:tcBorders>
              <w:top w:val="double" w:sz="4" w:space="0" w:color="auto"/>
              <w:left w:val="double" w:sz="4" w:space="0" w:color="auto"/>
              <w:bottom w:val="double" w:sz="4" w:space="0" w:color="auto"/>
            </w:tcBorders>
          </w:tcPr>
          <w:p w14:paraId="15CE90EE" w14:textId="77777777" w:rsidR="00D57708" w:rsidRDefault="00D57708" w:rsidP="000E3564">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الإطار العام للعلاقة</w:t>
            </w:r>
          </w:p>
        </w:tc>
        <w:tc>
          <w:tcPr>
            <w:tcW w:w="2977" w:type="dxa"/>
            <w:tcBorders>
              <w:top w:val="double" w:sz="4" w:space="0" w:color="auto"/>
              <w:bottom w:val="double" w:sz="4" w:space="0" w:color="auto"/>
            </w:tcBorders>
          </w:tcPr>
          <w:p w14:paraId="309AC65E" w14:textId="77777777" w:rsidR="00D57708" w:rsidRDefault="00D57708" w:rsidP="000E3564">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دراسة العلاقة بين التحول الرقمي وأداء الموارد البشرية من خلال الدور الوسيط للالتزام التنظيمي</w:t>
            </w:r>
          </w:p>
        </w:tc>
        <w:tc>
          <w:tcPr>
            <w:tcW w:w="2412" w:type="dxa"/>
            <w:tcBorders>
              <w:top w:val="double" w:sz="4" w:space="0" w:color="auto"/>
              <w:bottom w:val="double" w:sz="4" w:space="0" w:color="auto"/>
            </w:tcBorders>
          </w:tcPr>
          <w:p w14:paraId="3CB8CEB4" w14:textId="77777777" w:rsidR="00D57708" w:rsidRDefault="00D57708" w:rsidP="000E3564">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تتفق مع دراسات مثل</w:t>
            </w:r>
            <w:r w:rsidRPr="007053C8">
              <w:rPr>
                <w:rFonts w:ascii="Times New Roman" w:hAnsi="Times New Roman" w:cs="Traditional Arabic"/>
                <w:sz w:val="28"/>
                <w:szCs w:val="28"/>
              </w:rPr>
              <w:t>: (Najm et al., 2023)</w:t>
            </w:r>
            <w:r w:rsidRPr="007053C8">
              <w:rPr>
                <w:rFonts w:ascii="Times New Roman" w:hAnsi="Times New Roman" w:cs="Traditional Arabic"/>
                <w:sz w:val="28"/>
                <w:szCs w:val="28"/>
                <w:rtl/>
              </w:rPr>
              <w:t xml:space="preserve">، </w:t>
            </w:r>
            <w:r w:rsidRPr="007053C8">
              <w:rPr>
                <w:rFonts w:ascii="Times New Roman" w:hAnsi="Times New Roman" w:cs="Traditional Arabic"/>
                <w:sz w:val="28"/>
                <w:szCs w:val="28"/>
              </w:rPr>
              <w:t>(Braojos et al., 2024)</w:t>
            </w:r>
            <w:r w:rsidRPr="007053C8">
              <w:rPr>
                <w:rFonts w:ascii="Times New Roman" w:hAnsi="Times New Roman" w:cs="Traditional Arabic"/>
                <w:sz w:val="28"/>
                <w:szCs w:val="28"/>
                <w:rtl/>
              </w:rPr>
              <w:t xml:space="preserve">، </w:t>
            </w:r>
            <w:r w:rsidRPr="007053C8">
              <w:rPr>
                <w:rFonts w:ascii="Times New Roman" w:hAnsi="Times New Roman" w:cs="Traditional Arabic"/>
                <w:sz w:val="28"/>
                <w:szCs w:val="28"/>
              </w:rPr>
              <w:t xml:space="preserve">(Trofimova, 2024) </w:t>
            </w:r>
            <w:r w:rsidRPr="007053C8">
              <w:rPr>
                <w:rFonts w:ascii="Times New Roman" w:hAnsi="Times New Roman" w:cs="Traditional Arabic"/>
                <w:sz w:val="28"/>
                <w:szCs w:val="28"/>
                <w:rtl/>
              </w:rPr>
              <w:t>التي تناولت الالتزام التنظيمي كوسيط بين التحول الرقمي ومتغيرات الأداء</w:t>
            </w:r>
          </w:p>
        </w:tc>
        <w:tc>
          <w:tcPr>
            <w:tcW w:w="2124" w:type="dxa"/>
            <w:tcBorders>
              <w:top w:val="double" w:sz="4" w:space="0" w:color="auto"/>
              <w:bottom w:val="double" w:sz="4" w:space="0" w:color="auto"/>
              <w:right w:val="double" w:sz="4" w:space="0" w:color="auto"/>
            </w:tcBorders>
          </w:tcPr>
          <w:p w14:paraId="18DE9EF8" w14:textId="77777777" w:rsidR="00D57708" w:rsidRDefault="00D57708" w:rsidP="000E3564">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 xml:space="preserve">تختلف عن دراسات مثل: (الحريري وآخرون، 2025)، </w:t>
            </w:r>
            <w:r w:rsidRPr="007053C8">
              <w:rPr>
                <w:rFonts w:ascii="Times New Roman" w:hAnsi="Times New Roman" w:cs="Traditional Arabic"/>
                <w:sz w:val="28"/>
                <w:szCs w:val="28"/>
              </w:rPr>
              <w:t>(Hassan et al., 2024)</w:t>
            </w:r>
            <w:r w:rsidRPr="007053C8">
              <w:rPr>
                <w:rFonts w:ascii="Times New Roman" w:hAnsi="Times New Roman" w:cs="Traditional Arabic"/>
                <w:sz w:val="28"/>
                <w:szCs w:val="28"/>
                <w:rtl/>
              </w:rPr>
              <w:t xml:space="preserve">، </w:t>
            </w:r>
            <w:r w:rsidRPr="007053C8">
              <w:rPr>
                <w:rFonts w:ascii="Times New Roman" w:hAnsi="Times New Roman" w:cs="Traditional Arabic"/>
                <w:sz w:val="28"/>
                <w:szCs w:val="28"/>
              </w:rPr>
              <w:t xml:space="preserve">(Awad et al., 2024) </w:t>
            </w:r>
            <w:r w:rsidRPr="007053C8">
              <w:rPr>
                <w:rFonts w:ascii="Times New Roman" w:hAnsi="Times New Roman" w:cs="Traditional Arabic"/>
                <w:sz w:val="28"/>
                <w:szCs w:val="28"/>
                <w:rtl/>
              </w:rPr>
              <w:t>التي درست العلاقة بشكل مباشر دون التطرق لدور الالتزام كوسيط</w:t>
            </w:r>
          </w:p>
        </w:tc>
      </w:tr>
      <w:tr w:rsidR="00D57708" w:rsidRPr="00B25963" w14:paraId="2B7A915B" w14:textId="77777777" w:rsidTr="009A4718">
        <w:tc>
          <w:tcPr>
            <w:tcW w:w="1843" w:type="dxa"/>
            <w:tcBorders>
              <w:top w:val="double" w:sz="4" w:space="0" w:color="auto"/>
              <w:left w:val="double" w:sz="4" w:space="0" w:color="auto"/>
              <w:bottom w:val="double" w:sz="4" w:space="0" w:color="auto"/>
            </w:tcBorders>
          </w:tcPr>
          <w:p w14:paraId="25EE502E" w14:textId="77777777" w:rsidR="00D57708" w:rsidRDefault="00D57708" w:rsidP="000E3564">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أبعاد التحول الرقمي</w:t>
            </w:r>
          </w:p>
        </w:tc>
        <w:tc>
          <w:tcPr>
            <w:tcW w:w="2977" w:type="dxa"/>
            <w:tcBorders>
              <w:top w:val="double" w:sz="4" w:space="0" w:color="auto"/>
              <w:bottom w:val="double" w:sz="4" w:space="0" w:color="auto"/>
            </w:tcBorders>
          </w:tcPr>
          <w:p w14:paraId="4286B5F9" w14:textId="77777777" w:rsidR="00D57708" w:rsidRDefault="00D57708" w:rsidP="000E3564">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اعتمدت أربعة أبعاد متقدمة: التكنولوجيا الرقمية، الرشاقة الرقمية، البيئة الرقمية، الإبداع الرقمي</w:t>
            </w:r>
          </w:p>
        </w:tc>
        <w:tc>
          <w:tcPr>
            <w:tcW w:w="2412" w:type="dxa"/>
            <w:tcBorders>
              <w:top w:val="double" w:sz="4" w:space="0" w:color="auto"/>
              <w:bottom w:val="double" w:sz="4" w:space="0" w:color="auto"/>
            </w:tcBorders>
          </w:tcPr>
          <w:p w14:paraId="44FFF350" w14:textId="77777777" w:rsidR="00D57708" w:rsidRDefault="00D57708" w:rsidP="000E3564">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 xml:space="preserve">تقاطع جزئي مع دراسات تناولت الأبعاد التكنولوجية والتحول في العمليات مثل: (المناخلي، 2024)، </w:t>
            </w:r>
            <w:r w:rsidRPr="007053C8">
              <w:rPr>
                <w:rFonts w:ascii="Times New Roman" w:hAnsi="Times New Roman" w:cs="Traditional Arabic"/>
                <w:sz w:val="28"/>
                <w:szCs w:val="28"/>
              </w:rPr>
              <w:t>(Balabanova et al., 2024)</w:t>
            </w:r>
          </w:p>
        </w:tc>
        <w:tc>
          <w:tcPr>
            <w:tcW w:w="2124" w:type="dxa"/>
            <w:tcBorders>
              <w:top w:val="double" w:sz="4" w:space="0" w:color="auto"/>
              <w:bottom w:val="double" w:sz="4" w:space="0" w:color="auto"/>
              <w:right w:val="double" w:sz="4" w:space="0" w:color="auto"/>
            </w:tcBorders>
          </w:tcPr>
          <w:tbl>
            <w:tblPr>
              <w:bidiVisual/>
              <w:tblW w:w="0" w:type="auto"/>
              <w:tblLook w:val="04A0" w:firstRow="1" w:lastRow="0" w:firstColumn="1" w:lastColumn="0" w:noHBand="0" w:noVBand="1"/>
            </w:tblPr>
            <w:tblGrid>
              <w:gridCol w:w="222"/>
              <w:gridCol w:w="1686"/>
            </w:tblGrid>
            <w:tr w:rsidR="00D57708" w:rsidRPr="007053C8" w14:paraId="7F89B9C7" w14:textId="77777777" w:rsidTr="000E3564">
              <w:tc>
                <w:tcPr>
                  <w:tcW w:w="0" w:type="auto"/>
                </w:tcPr>
                <w:p w14:paraId="2A262672" w14:textId="77777777" w:rsidR="00D57708" w:rsidRPr="007053C8" w:rsidRDefault="00D57708" w:rsidP="000E3564">
                  <w:pPr>
                    <w:bidi/>
                    <w:spacing w:before="100" w:beforeAutospacing="1" w:after="100" w:afterAutospacing="1" w:line="360" w:lineRule="auto"/>
                    <w:jc w:val="both"/>
                    <w:outlineLvl w:val="1"/>
                    <w:rPr>
                      <w:rFonts w:ascii="Times New Roman" w:hAnsi="Times New Roman" w:cs="Traditional Arabic"/>
                      <w:sz w:val="28"/>
                      <w:szCs w:val="28"/>
                    </w:rPr>
                  </w:pPr>
                </w:p>
              </w:tc>
              <w:tc>
                <w:tcPr>
                  <w:tcW w:w="0" w:type="auto"/>
                  <w:hideMark/>
                </w:tcPr>
                <w:p w14:paraId="149DA9DA" w14:textId="77777777" w:rsidR="00D57708" w:rsidRPr="007053C8" w:rsidRDefault="00D57708" w:rsidP="000E3564">
                  <w:pPr>
                    <w:bidi/>
                    <w:spacing w:before="100" w:beforeAutospacing="1" w:after="100" w:afterAutospacing="1" w:line="360" w:lineRule="auto"/>
                    <w:jc w:val="both"/>
                    <w:outlineLvl w:val="1"/>
                    <w:rPr>
                      <w:rFonts w:ascii="Times New Roman" w:hAnsi="Times New Roman" w:cs="Traditional Arabic"/>
                      <w:sz w:val="28"/>
                      <w:szCs w:val="28"/>
                    </w:rPr>
                  </w:pPr>
                  <w:r w:rsidRPr="007053C8">
                    <w:rPr>
                      <w:rFonts w:ascii="Times New Roman" w:hAnsi="Times New Roman" w:cs="Traditional Arabic"/>
                      <w:sz w:val="28"/>
                      <w:szCs w:val="28"/>
                      <w:rtl/>
                    </w:rPr>
                    <w:t>تختلف في شمولية الأبعاد وحداثتها، إذ لم تتناول معظم الدراسات مفاهيم مثل "الرشاقة الرقمية" أو "الإبداع الرقمي" كبُنى مستقلة</w:t>
                  </w:r>
                </w:p>
              </w:tc>
            </w:tr>
          </w:tbl>
          <w:p w14:paraId="61A9003A" w14:textId="77777777" w:rsidR="00D57708" w:rsidRPr="00B25963" w:rsidRDefault="00D57708" w:rsidP="000E3564">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p>
        </w:tc>
      </w:tr>
      <w:tr w:rsidR="00D57708" w14:paraId="5FD34746" w14:textId="77777777" w:rsidTr="009A4718">
        <w:tc>
          <w:tcPr>
            <w:tcW w:w="1843" w:type="dxa"/>
            <w:tcBorders>
              <w:top w:val="double" w:sz="4" w:space="0" w:color="auto"/>
              <w:left w:val="double" w:sz="4" w:space="0" w:color="auto"/>
            </w:tcBorders>
          </w:tcPr>
          <w:p w14:paraId="18271332" w14:textId="77777777" w:rsidR="00D57708" w:rsidRDefault="00D57708" w:rsidP="000E3564">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b/>
                <w:bCs/>
                <w:sz w:val="28"/>
                <w:szCs w:val="28"/>
                <w:rtl/>
              </w:rPr>
              <w:t>موقع الالتزام التنظيمي في النموذج</w:t>
            </w:r>
          </w:p>
        </w:tc>
        <w:tc>
          <w:tcPr>
            <w:tcW w:w="2977" w:type="dxa"/>
            <w:tcBorders>
              <w:top w:val="double" w:sz="4" w:space="0" w:color="auto"/>
            </w:tcBorders>
          </w:tcPr>
          <w:tbl>
            <w:tblPr>
              <w:bidiVisual/>
              <w:tblW w:w="0" w:type="auto"/>
              <w:tblLook w:val="04A0" w:firstRow="1" w:lastRow="0" w:firstColumn="1" w:lastColumn="0" w:noHBand="0" w:noVBand="1"/>
            </w:tblPr>
            <w:tblGrid>
              <w:gridCol w:w="222"/>
              <w:gridCol w:w="2539"/>
            </w:tblGrid>
            <w:tr w:rsidR="00D57708" w:rsidRPr="007053C8" w14:paraId="50EBCFA7" w14:textId="77777777" w:rsidTr="000E3564">
              <w:tc>
                <w:tcPr>
                  <w:tcW w:w="0" w:type="auto"/>
                  <w:hideMark/>
                </w:tcPr>
                <w:p w14:paraId="2E18356A" w14:textId="77777777" w:rsidR="00D57708" w:rsidRPr="007053C8" w:rsidRDefault="00D57708" w:rsidP="000E3564">
                  <w:pPr>
                    <w:bidi/>
                    <w:spacing w:before="100" w:beforeAutospacing="1" w:after="100" w:afterAutospacing="1" w:line="360" w:lineRule="auto"/>
                    <w:jc w:val="both"/>
                    <w:outlineLvl w:val="1"/>
                    <w:rPr>
                      <w:rFonts w:ascii="Times New Roman" w:hAnsi="Times New Roman" w:cs="Traditional Arabic"/>
                      <w:sz w:val="28"/>
                      <w:szCs w:val="28"/>
                    </w:rPr>
                  </w:pPr>
                </w:p>
              </w:tc>
              <w:tc>
                <w:tcPr>
                  <w:tcW w:w="0" w:type="auto"/>
                  <w:hideMark/>
                </w:tcPr>
                <w:p w14:paraId="71C5EB96" w14:textId="77777777" w:rsidR="00D57708" w:rsidRPr="007053C8" w:rsidRDefault="00D57708" w:rsidP="000E3564">
                  <w:pPr>
                    <w:bidi/>
                    <w:spacing w:before="100" w:beforeAutospacing="1" w:after="100" w:afterAutospacing="1" w:line="360" w:lineRule="auto"/>
                    <w:jc w:val="both"/>
                    <w:outlineLvl w:val="1"/>
                    <w:rPr>
                      <w:rFonts w:ascii="Times New Roman" w:hAnsi="Times New Roman" w:cs="Traditional Arabic"/>
                      <w:sz w:val="28"/>
                      <w:szCs w:val="28"/>
                    </w:rPr>
                  </w:pPr>
                  <w:r w:rsidRPr="007053C8">
                    <w:rPr>
                      <w:rFonts w:ascii="Times New Roman" w:hAnsi="Times New Roman" w:cs="Traditional Arabic"/>
                      <w:sz w:val="28"/>
                      <w:szCs w:val="28"/>
                      <w:rtl/>
                    </w:rPr>
                    <w:t>متغير وسيط ثلاثي الأبعاد (عاطفي، استمراري، معياري)</w:t>
                  </w:r>
                </w:p>
              </w:tc>
            </w:tr>
          </w:tbl>
          <w:p w14:paraId="018A24BF" w14:textId="77777777" w:rsidR="00D57708" w:rsidRPr="00B25963" w:rsidRDefault="00D57708" w:rsidP="000E3564">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p>
        </w:tc>
        <w:tc>
          <w:tcPr>
            <w:tcW w:w="2412" w:type="dxa"/>
            <w:tcBorders>
              <w:top w:val="double" w:sz="4" w:space="0" w:color="auto"/>
            </w:tcBorders>
          </w:tcPr>
          <w:p w14:paraId="2BB05628" w14:textId="77777777" w:rsidR="00D57708" w:rsidRDefault="00D57708" w:rsidP="000E3564">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تتفق مع نماذج دراسات مثل</w:t>
            </w:r>
            <w:r w:rsidRPr="007053C8">
              <w:rPr>
                <w:rFonts w:ascii="Times New Roman" w:hAnsi="Times New Roman" w:cs="Traditional Arabic"/>
                <w:sz w:val="28"/>
                <w:szCs w:val="28"/>
              </w:rPr>
              <w:t>: (Trofimova, 2024)</w:t>
            </w:r>
            <w:r w:rsidRPr="007053C8">
              <w:rPr>
                <w:rFonts w:ascii="Times New Roman" w:hAnsi="Times New Roman" w:cs="Traditional Arabic"/>
                <w:sz w:val="28"/>
                <w:szCs w:val="28"/>
                <w:rtl/>
              </w:rPr>
              <w:t xml:space="preserve">، </w:t>
            </w:r>
            <w:r w:rsidRPr="007053C8">
              <w:rPr>
                <w:rFonts w:ascii="Times New Roman" w:hAnsi="Times New Roman" w:cs="Traditional Arabic"/>
                <w:sz w:val="28"/>
                <w:szCs w:val="28"/>
              </w:rPr>
              <w:lastRenderedPageBreak/>
              <w:t>(Najm et al., 2023)</w:t>
            </w:r>
            <w:r w:rsidRPr="007053C8">
              <w:rPr>
                <w:rFonts w:ascii="Times New Roman" w:hAnsi="Times New Roman" w:cs="Traditional Arabic"/>
                <w:sz w:val="28"/>
                <w:szCs w:val="28"/>
                <w:rtl/>
              </w:rPr>
              <w:t xml:space="preserve">، </w:t>
            </w:r>
            <w:r w:rsidRPr="007053C8">
              <w:rPr>
                <w:rFonts w:ascii="Times New Roman" w:hAnsi="Times New Roman" w:cs="Traditional Arabic"/>
                <w:sz w:val="28"/>
                <w:szCs w:val="28"/>
              </w:rPr>
              <w:t xml:space="preserve">(Sarfiah et al., 2022) </w:t>
            </w:r>
            <w:r w:rsidRPr="007053C8">
              <w:rPr>
                <w:rFonts w:ascii="Times New Roman" w:hAnsi="Times New Roman" w:cs="Traditional Arabic"/>
                <w:sz w:val="28"/>
                <w:szCs w:val="28"/>
                <w:rtl/>
              </w:rPr>
              <w:t>في تحليل أبعاد الالتزام التنظيمي</w:t>
            </w:r>
          </w:p>
        </w:tc>
        <w:tc>
          <w:tcPr>
            <w:tcW w:w="2124" w:type="dxa"/>
            <w:tcBorders>
              <w:top w:val="double" w:sz="4" w:space="0" w:color="auto"/>
              <w:right w:val="double" w:sz="4" w:space="0" w:color="auto"/>
            </w:tcBorders>
          </w:tcPr>
          <w:p w14:paraId="26E5FACD" w14:textId="77777777" w:rsidR="00D57708" w:rsidRDefault="00D57708" w:rsidP="000E3564">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B25963">
              <w:rPr>
                <w:rFonts w:ascii="Times New Roman" w:hAnsi="Times New Roman" w:cs="Traditional Arabic"/>
                <w:b/>
                <w:bCs/>
                <w:sz w:val="28"/>
                <w:szCs w:val="28"/>
                <w:rtl/>
                <w:lang w:bidi="ar-EG"/>
              </w:rPr>
              <w:lastRenderedPageBreak/>
              <w:tab/>
              <w:t xml:space="preserve">تختلف عن دراسات مثل: (ناجي، </w:t>
            </w:r>
            <w:r w:rsidRPr="00B25963">
              <w:rPr>
                <w:rFonts w:ascii="Times New Roman" w:hAnsi="Times New Roman" w:cs="Traditional Arabic"/>
                <w:b/>
                <w:bCs/>
                <w:sz w:val="28"/>
                <w:szCs w:val="28"/>
                <w:rtl/>
                <w:lang w:bidi="ar-EG"/>
              </w:rPr>
              <w:lastRenderedPageBreak/>
              <w:t>2024)، (داود وآخرون، 2025)، (بوشلوش، 2022) التي تناولت الالتزام التنظيمي كمتغير تابع فقط</w:t>
            </w:r>
          </w:p>
        </w:tc>
      </w:tr>
      <w:tr w:rsidR="00D57708" w:rsidRPr="00B25963" w14:paraId="7AF674EB" w14:textId="77777777" w:rsidTr="009A4718">
        <w:tc>
          <w:tcPr>
            <w:tcW w:w="1843" w:type="dxa"/>
            <w:tcBorders>
              <w:left w:val="double" w:sz="4" w:space="0" w:color="auto"/>
            </w:tcBorders>
          </w:tcPr>
          <w:p w14:paraId="476244D9" w14:textId="77777777" w:rsidR="00D57708" w:rsidRPr="007053C8" w:rsidRDefault="00D57708" w:rsidP="000E3564">
            <w:pPr>
              <w:bidi/>
              <w:spacing w:before="100" w:beforeAutospacing="1" w:after="100" w:afterAutospacing="1" w:line="360" w:lineRule="auto"/>
              <w:jc w:val="center"/>
              <w:outlineLvl w:val="1"/>
              <w:rPr>
                <w:rFonts w:ascii="Times New Roman" w:hAnsi="Times New Roman" w:cs="Traditional Arabic"/>
                <w:b/>
                <w:bCs/>
                <w:sz w:val="28"/>
                <w:szCs w:val="28"/>
                <w:rtl/>
              </w:rPr>
            </w:pPr>
            <w:r w:rsidRPr="007053C8">
              <w:rPr>
                <w:rFonts w:ascii="Times New Roman" w:hAnsi="Times New Roman" w:cs="Traditional Arabic"/>
                <w:b/>
                <w:bCs/>
                <w:sz w:val="28"/>
                <w:szCs w:val="28"/>
                <w:rtl/>
              </w:rPr>
              <w:lastRenderedPageBreak/>
              <w:t>السياق التطبيقي</w:t>
            </w:r>
          </w:p>
        </w:tc>
        <w:tc>
          <w:tcPr>
            <w:tcW w:w="2977" w:type="dxa"/>
          </w:tcPr>
          <w:p w14:paraId="1FF81718" w14:textId="77777777" w:rsidR="00D57708" w:rsidRPr="007053C8" w:rsidRDefault="00D57708" w:rsidP="000E3564">
            <w:pPr>
              <w:bidi/>
              <w:spacing w:before="100" w:beforeAutospacing="1" w:after="100" w:afterAutospacing="1" w:line="360" w:lineRule="auto"/>
              <w:jc w:val="both"/>
              <w:outlineLvl w:val="1"/>
              <w:rPr>
                <w:rFonts w:ascii="Times New Roman" w:hAnsi="Times New Roman" w:cs="Traditional Arabic"/>
                <w:sz w:val="28"/>
                <w:szCs w:val="28"/>
              </w:rPr>
            </w:pPr>
            <w:r w:rsidRPr="007053C8">
              <w:rPr>
                <w:rFonts w:ascii="Times New Roman" w:hAnsi="Times New Roman" w:cs="Traditional Arabic"/>
                <w:sz w:val="28"/>
                <w:szCs w:val="28"/>
                <w:rtl/>
              </w:rPr>
              <w:t>قطاع التعليم العالي الطبي في بيئة سعودية جامعية (كلية الطب)</w:t>
            </w:r>
          </w:p>
        </w:tc>
        <w:tc>
          <w:tcPr>
            <w:tcW w:w="2412" w:type="dxa"/>
          </w:tcPr>
          <w:p w14:paraId="0B9ABA88" w14:textId="77777777" w:rsidR="00D57708" w:rsidRPr="007053C8" w:rsidRDefault="00D57708" w:rsidP="000E3564">
            <w:pPr>
              <w:bidi/>
              <w:spacing w:before="100" w:beforeAutospacing="1" w:after="100" w:afterAutospacing="1" w:line="360" w:lineRule="auto"/>
              <w:jc w:val="center"/>
              <w:outlineLvl w:val="1"/>
              <w:rPr>
                <w:rFonts w:ascii="Times New Roman" w:hAnsi="Times New Roman" w:cs="Traditional Arabic"/>
                <w:sz w:val="28"/>
                <w:szCs w:val="28"/>
                <w:rtl/>
              </w:rPr>
            </w:pPr>
            <w:r w:rsidRPr="007053C8">
              <w:rPr>
                <w:rFonts w:ascii="Times New Roman" w:hAnsi="Times New Roman" w:cs="Traditional Arabic"/>
                <w:sz w:val="28"/>
                <w:szCs w:val="28"/>
                <w:rtl/>
              </w:rPr>
              <w:t xml:space="preserve">تتقارب مع دراسات مثل: (الشمراني، 2023)، </w:t>
            </w:r>
            <w:r w:rsidRPr="007053C8">
              <w:rPr>
                <w:rFonts w:ascii="Times New Roman" w:hAnsi="Times New Roman" w:cs="Traditional Arabic"/>
                <w:sz w:val="28"/>
                <w:szCs w:val="28"/>
              </w:rPr>
              <w:t xml:space="preserve">(Sarfiah et al., 2022) </w:t>
            </w:r>
            <w:r w:rsidRPr="007053C8">
              <w:rPr>
                <w:rFonts w:ascii="Times New Roman" w:hAnsi="Times New Roman" w:cs="Traditional Arabic"/>
                <w:sz w:val="28"/>
                <w:szCs w:val="28"/>
                <w:rtl/>
              </w:rPr>
              <w:t>في البيئة الأكاديمية، ومع</w:t>
            </w:r>
            <w:r w:rsidRPr="007053C8">
              <w:rPr>
                <w:rFonts w:ascii="Times New Roman" w:hAnsi="Times New Roman" w:cs="Traditional Arabic"/>
                <w:sz w:val="28"/>
                <w:szCs w:val="28"/>
              </w:rPr>
              <w:t xml:space="preserve"> (Hassan et al., 2024) </w:t>
            </w:r>
            <w:r w:rsidRPr="007053C8">
              <w:rPr>
                <w:rFonts w:ascii="Times New Roman" w:hAnsi="Times New Roman" w:cs="Traditional Arabic"/>
                <w:sz w:val="28"/>
                <w:szCs w:val="28"/>
                <w:rtl/>
              </w:rPr>
              <w:t>في البيئة السعودية</w:t>
            </w:r>
          </w:p>
        </w:tc>
        <w:tc>
          <w:tcPr>
            <w:tcW w:w="2124" w:type="dxa"/>
            <w:tcBorders>
              <w:right w:val="double" w:sz="4" w:space="0" w:color="auto"/>
            </w:tcBorders>
          </w:tcPr>
          <w:p w14:paraId="49F29978" w14:textId="77777777" w:rsidR="00D57708" w:rsidRPr="00B25963" w:rsidRDefault="00D57708" w:rsidP="000E3564">
            <w:pPr>
              <w:bidi/>
              <w:spacing w:before="100" w:beforeAutospacing="1" w:after="100" w:afterAutospacing="1" w:line="360" w:lineRule="auto"/>
              <w:jc w:val="center"/>
              <w:outlineLvl w:val="1"/>
              <w:rPr>
                <w:rFonts w:ascii="Times New Roman" w:hAnsi="Times New Roman" w:cs="Traditional Arabic"/>
                <w:b/>
                <w:bCs/>
                <w:sz w:val="28"/>
                <w:szCs w:val="28"/>
                <w:rtl/>
                <w:lang w:bidi="ar-EG"/>
              </w:rPr>
            </w:pPr>
            <w:r w:rsidRPr="007053C8">
              <w:rPr>
                <w:rFonts w:ascii="Times New Roman" w:hAnsi="Times New Roman" w:cs="Traditional Arabic"/>
                <w:sz w:val="28"/>
                <w:szCs w:val="28"/>
                <w:rtl/>
              </w:rPr>
              <w:t>تختلف عن دراسات تناولت السياقات المصرفية (الحريري، العزب)، أو الوزارية (ناجي، داود)، أو الشركات الخاصة</w:t>
            </w:r>
            <w:r w:rsidRPr="007053C8">
              <w:rPr>
                <w:rFonts w:ascii="Times New Roman" w:hAnsi="Times New Roman" w:cs="Traditional Arabic"/>
                <w:sz w:val="28"/>
                <w:szCs w:val="28"/>
              </w:rPr>
              <w:t xml:space="preserve"> (Nguyen et al.)</w:t>
            </w:r>
          </w:p>
        </w:tc>
      </w:tr>
      <w:tr w:rsidR="00D57708" w:rsidRPr="007053C8" w14:paraId="646888F7" w14:textId="77777777" w:rsidTr="009A4718">
        <w:tc>
          <w:tcPr>
            <w:tcW w:w="1843" w:type="dxa"/>
            <w:tcBorders>
              <w:left w:val="double" w:sz="4" w:space="0" w:color="auto"/>
              <w:bottom w:val="double" w:sz="4" w:space="0" w:color="auto"/>
            </w:tcBorders>
          </w:tcPr>
          <w:p w14:paraId="5BF063E4" w14:textId="77777777" w:rsidR="00D57708" w:rsidRPr="007053C8" w:rsidRDefault="00D57708" w:rsidP="000E3564">
            <w:pPr>
              <w:bidi/>
              <w:spacing w:before="100" w:beforeAutospacing="1" w:after="100" w:afterAutospacing="1" w:line="360" w:lineRule="auto"/>
              <w:jc w:val="center"/>
              <w:outlineLvl w:val="1"/>
              <w:rPr>
                <w:rFonts w:ascii="Times New Roman" w:hAnsi="Times New Roman" w:cs="Traditional Arabic"/>
                <w:b/>
                <w:bCs/>
                <w:sz w:val="28"/>
                <w:szCs w:val="28"/>
                <w:rtl/>
              </w:rPr>
            </w:pPr>
            <w:r w:rsidRPr="007053C8">
              <w:rPr>
                <w:rFonts w:ascii="Times New Roman" w:hAnsi="Times New Roman" w:cs="Traditional Arabic"/>
                <w:b/>
                <w:bCs/>
                <w:sz w:val="28"/>
                <w:szCs w:val="28"/>
                <w:rtl/>
              </w:rPr>
              <w:t>المنهجية</w:t>
            </w:r>
          </w:p>
        </w:tc>
        <w:tc>
          <w:tcPr>
            <w:tcW w:w="2977" w:type="dxa"/>
            <w:tcBorders>
              <w:bottom w:val="double" w:sz="4" w:space="0" w:color="auto"/>
            </w:tcBorders>
          </w:tcPr>
          <w:p w14:paraId="3034F9B8" w14:textId="77777777" w:rsidR="00D57708" w:rsidRDefault="00D57708" w:rsidP="000E3564">
            <w:pPr>
              <w:bidi/>
              <w:spacing w:before="100" w:beforeAutospacing="1" w:after="100" w:afterAutospacing="1" w:line="360" w:lineRule="auto"/>
              <w:jc w:val="both"/>
              <w:outlineLvl w:val="1"/>
              <w:rPr>
                <w:rFonts w:ascii="Times New Roman" w:hAnsi="Times New Roman" w:cs="Traditional Arabic"/>
                <w:sz w:val="28"/>
                <w:szCs w:val="28"/>
                <w:rtl/>
              </w:rPr>
            </w:pPr>
            <w:r w:rsidRPr="00B25963">
              <w:rPr>
                <w:rFonts w:ascii="Times New Roman" w:hAnsi="Times New Roman" w:cs="Traditional Arabic"/>
                <w:sz w:val="28"/>
                <w:szCs w:val="28"/>
                <w:rtl/>
              </w:rPr>
              <w:t>منهج كمي وتحليلي باستخدام نمذجة المعادلات الهيكلية</w:t>
            </w:r>
            <w:r>
              <w:rPr>
                <w:rFonts w:ascii="Times New Roman" w:hAnsi="Times New Roman" w:cs="Traditional Arabic" w:hint="cs"/>
                <w:sz w:val="28"/>
                <w:szCs w:val="28"/>
                <w:rtl/>
              </w:rPr>
              <w:t xml:space="preserve"> </w:t>
            </w:r>
            <w:r w:rsidRPr="007053C8">
              <w:rPr>
                <w:rFonts w:ascii="Times New Roman" w:hAnsi="Times New Roman" w:cs="Traditional Arabic"/>
                <w:sz w:val="28"/>
                <w:szCs w:val="28"/>
              </w:rPr>
              <w:t xml:space="preserve"> (SEM)</w:t>
            </w:r>
            <w:r>
              <w:rPr>
                <w:rFonts w:ascii="Times New Roman" w:hAnsi="Times New Roman" w:cs="Traditional Arabic" w:hint="cs"/>
                <w:sz w:val="28"/>
                <w:szCs w:val="28"/>
                <w:rtl/>
              </w:rPr>
              <w:t>لتحليل</w:t>
            </w:r>
          </w:p>
          <w:p w14:paraId="7B5CE427" w14:textId="77777777" w:rsidR="00D57708" w:rsidRPr="007053C8" w:rsidRDefault="00D57708" w:rsidP="000E3564">
            <w:pPr>
              <w:bidi/>
              <w:spacing w:before="100" w:beforeAutospacing="1" w:after="100" w:afterAutospacing="1" w:line="360" w:lineRule="auto"/>
              <w:jc w:val="both"/>
              <w:outlineLvl w:val="1"/>
              <w:rPr>
                <w:rFonts w:ascii="Times New Roman" w:hAnsi="Times New Roman" w:cs="Traditional Arabic"/>
                <w:sz w:val="28"/>
                <w:szCs w:val="28"/>
                <w:rtl/>
              </w:rPr>
            </w:pPr>
            <w:r>
              <w:rPr>
                <w:rFonts w:ascii="Times New Roman" w:hAnsi="Times New Roman" w:cs="Traditional Arabic" w:hint="cs"/>
                <w:sz w:val="28"/>
                <w:szCs w:val="28"/>
                <w:rtl/>
              </w:rPr>
              <w:t>الوساطة</w:t>
            </w:r>
          </w:p>
          <w:tbl>
            <w:tblPr>
              <w:bidiVisual/>
              <w:tblW w:w="0" w:type="auto"/>
              <w:tblLook w:val="04A0" w:firstRow="1" w:lastRow="0" w:firstColumn="1" w:lastColumn="0" w:noHBand="0" w:noVBand="1"/>
            </w:tblPr>
            <w:tblGrid>
              <w:gridCol w:w="282"/>
              <w:gridCol w:w="1887"/>
            </w:tblGrid>
            <w:tr w:rsidR="00D57708" w:rsidRPr="007053C8" w14:paraId="73649294" w14:textId="77777777" w:rsidTr="000E3564">
              <w:tc>
                <w:tcPr>
                  <w:tcW w:w="282" w:type="dxa"/>
                  <w:hideMark/>
                </w:tcPr>
                <w:p w14:paraId="35A9A3FB" w14:textId="77777777" w:rsidR="00D57708" w:rsidRPr="007053C8" w:rsidRDefault="00D57708" w:rsidP="000E3564">
                  <w:pPr>
                    <w:bidi/>
                    <w:spacing w:before="100" w:beforeAutospacing="1" w:after="100" w:afterAutospacing="1" w:line="360" w:lineRule="auto"/>
                    <w:jc w:val="both"/>
                    <w:outlineLvl w:val="1"/>
                    <w:rPr>
                      <w:rFonts w:ascii="Times New Roman" w:hAnsi="Times New Roman" w:cs="Traditional Arabic"/>
                      <w:sz w:val="28"/>
                      <w:szCs w:val="28"/>
                    </w:rPr>
                  </w:pPr>
                </w:p>
              </w:tc>
              <w:tc>
                <w:tcPr>
                  <w:tcW w:w="1887" w:type="dxa"/>
                  <w:hideMark/>
                </w:tcPr>
                <w:p w14:paraId="480498BE" w14:textId="77777777" w:rsidR="00D57708" w:rsidRPr="007053C8" w:rsidRDefault="00D57708" w:rsidP="000E3564">
                  <w:pPr>
                    <w:bidi/>
                    <w:spacing w:before="100" w:beforeAutospacing="1" w:after="100" w:afterAutospacing="1" w:line="360" w:lineRule="auto"/>
                    <w:jc w:val="both"/>
                    <w:outlineLvl w:val="1"/>
                    <w:rPr>
                      <w:rFonts w:ascii="Times New Roman" w:hAnsi="Times New Roman" w:cs="Traditional Arabic"/>
                      <w:sz w:val="28"/>
                      <w:szCs w:val="28"/>
                    </w:rPr>
                  </w:pPr>
                </w:p>
              </w:tc>
            </w:tr>
          </w:tbl>
          <w:p w14:paraId="745824A2" w14:textId="77777777" w:rsidR="00D57708" w:rsidRPr="007053C8" w:rsidRDefault="00D57708" w:rsidP="000E3564">
            <w:pPr>
              <w:bidi/>
              <w:spacing w:before="100" w:beforeAutospacing="1" w:after="100" w:afterAutospacing="1" w:line="360" w:lineRule="auto"/>
              <w:jc w:val="both"/>
              <w:outlineLvl w:val="1"/>
              <w:rPr>
                <w:rFonts w:ascii="Times New Roman" w:hAnsi="Times New Roman" w:cs="Traditional Arabic"/>
                <w:sz w:val="28"/>
                <w:szCs w:val="28"/>
                <w:rtl/>
              </w:rPr>
            </w:pPr>
          </w:p>
        </w:tc>
        <w:tc>
          <w:tcPr>
            <w:tcW w:w="2412" w:type="dxa"/>
            <w:tcBorders>
              <w:bottom w:val="double" w:sz="4" w:space="0" w:color="auto"/>
            </w:tcBorders>
          </w:tcPr>
          <w:p w14:paraId="74825834" w14:textId="77777777" w:rsidR="00D57708" w:rsidRPr="007053C8" w:rsidRDefault="00D57708" w:rsidP="000E3564">
            <w:pPr>
              <w:bidi/>
              <w:spacing w:before="100" w:beforeAutospacing="1" w:after="100" w:afterAutospacing="1" w:line="360" w:lineRule="auto"/>
              <w:jc w:val="center"/>
              <w:outlineLvl w:val="1"/>
              <w:rPr>
                <w:rFonts w:ascii="Times New Roman" w:hAnsi="Times New Roman" w:cs="Traditional Arabic"/>
                <w:sz w:val="28"/>
                <w:szCs w:val="28"/>
                <w:rtl/>
              </w:rPr>
            </w:pPr>
            <w:r w:rsidRPr="00B25963">
              <w:rPr>
                <w:rFonts w:ascii="Times New Roman" w:hAnsi="Times New Roman" w:cs="Traditional Arabic"/>
                <w:sz w:val="28"/>
                <w:szCs w:val="28"/>
                <w:rtl/>
              </w:rPr>
              <w:t>تتقاطع مع دراسات استخدمت</w:t>
            </w:r>
            <w:r w:rsidRPr="00B25963">
              <w:rPr>
                <w:rFonts w:ascii="Times New Roman" w:hAnsi="Times New Roman" w:cs="Traditional Arabic"/>
                <w:sz w:val="28"/>
                <w:szCs w:val="28"/>
              </w:rPr>
              <w:t xml:space="preserve"> SEM </w:t>
            </w:r>
            <w:r w:rsidRPr="00B25963">
              <w:rPr>
                <w:rFonts w:ascii="Times New Roman" w:hAnsi="Times New Roman" w:cs="Traditional Arabic"/>
                <w:sz w:val="28"/>
                <w:szCs w:val="28"/>
                <w:rtl/>
              </w:rPr>
              <w:t>مثل</w:t>
            </w:r>
            <w:r w:rsidRPr="00B25963">
              <w:rPr>
                <w:rFonts w:ascii="Times New Roman" w:hAnsi="Times New Roman" w:cs="Traditional Arabic"/>
                <w:sz w:val="28"/>
                <w:szCs w:val="28"/>
              </w:rPr>
              <w:t>: (Sarfiah et al., 2022)</w:t>
            </w:r>
            <w:r w:rsidRPr="00B25963">
              <w:rPr>
                <w:rFonts w:ascii="Times New Roman" w:hAnsi="Times New Roman" w:cs="Traditional Arabic"/>
                <w:sz w:val="28"/>
                <w:szCs w:val="28"/>
                <w:rtl/>
              </w:rPr>
              <w:t xml:space="preserve">، </w:t>
            </w:r>
            <w:r w:rsidRPr="00B25963">
              <w:rPr>
                <w:rFonts w:ascii="Times New Roman" w:hAnsi="Times New Roman" w:cs="Traditional Arabic"/>
                <w:sz w:val="28"/>
                <w:szCs w:val="28"/>
              </w:rPr>
              <w:t>(Labetubun &amp; Dewi, 2022)</w:t>
            </w:r>
          </w:p>
        </w:tc>
        <w:tc>
          <w:tcPr>
            <w:tcW w:w="2124" w:type="dxa"/>
            <w:tcBorders>
              <w:bottom w:val="double" w:sz="4" w:space="0" w:color="auto"/>
              <w:right w:val="double" w:sz="4" w:space="0" w:color="auto"/>
            </w:tcBorders>
          </w:tcPr>
          <w:p w14:paraId="477EBEBF" w14:textId="77777777" w:rsidR="00D57708" w:rsidRPr="007053C8" w:rsidRDefault="00D57708" w:rsidP="000E3564">
            <w:pPr>
              <w:bidi/>
              <w:spacing w:before="100" w:beforeAutospacing="1" w:after="100" w:afterAutospacing="1" w:line="360" w:lineRule="auto"/>
              <w:jc w:val="center"/>
              <w:outlineLvl w:val="1"/>
              <w:rPr>
                <w:rFonts w:ascii="Times New Roman" w:hAnsi="Times New Roman" w:cs="Traditional Arabic"/>
                <w:sz w:val="28"/>
                <w:szCs w:val="28"/>
                <w:rtl/>
              </w:rPr>
            </w:pPr>
            <w:r w:rsidRPr="00B25963">
              <w:rPr>
                <w:rFonts w:ascii="Times New Roman" w:hAnsi="Times New Roman" w:cs="Traditional Arabic"/>
                <w:sz w:val="28"/>
                <w:szCs w:val="28"/>
                <w:rtl/>
              </w:rPr>
              <w:t xml:space="preserve">تختلف عن دراسات مثل: (زايد ومحمد، 2023)، (المناخلي، 2024)، </w:t>
            </w:r>
            <w:r w:rsidRPr="00B25963">
              <w:rPr>
                <w:rFonts w:ascii="Times New Roman" w:hAnsi="Times New Roman" w:cs="Traditional Arabic"/>
                <w:sz w:val="28"/>
                <w:szCs w:val="28"/>
              </w:rPr>
              <w:t xml:space="preserve">(Hassan et al., 2024) </w:t>
            </w:r>
            <w:r w:rsidRPr="00B25963">
              <w:rPr>
                <w:rFonts w:ascii="Times New Roman" w:hAnsi="Times New Roman" w:cs="Traditional Arabic"/>
                <w:sz w:val="28"/>
                <w:szCs w:val="28"/>
                <w:rtl/>
              </w:rPr>
              <w:t>التي اعتمدت فقط على الانحدار أو التحليل الوصفي دون نمذجة سببية معقدة</w:t>
            </w:r>
          </w:p>
        </w:tc>
      </w:tr>
    </w:tbl>
    <w:p w14:paraId="195B54EF" w14:textId="77777777" w:rsidR="00D57708" w:rsidRDefault="00D57708" w:rsidP="00D57708">
      <w:pPr>
        <w:bidi/>
        <w:spacing w:before="100" w:beforeAutospacing="1" w:after="100" w:afterAutospacing="1" w:line="360" w:lineRule="auto"/>
        <w:outlineLvl w:val="1"/>
        <w:rPr>
          <w:rFonts w:ascii="Times New Roman" w:hAnsi="Times New Roman" w:cs="Traditional Arabic"/>
          <w:b/>
          <w:bCs/>
          <w:sz w:val="28"/>
          <w:szCs w:val="28"/>
          <w:rtl/>
        </w:rPr>
      </w:pPr>
    </w:p>
    <w:p w14:paraId="5FD60933" w14:textId="77777777" w:rsidR="00BA7B8D" w:rsidRDefault="00BA7B8D" w:rsidP="00BA7B8D">
      <w:pPr>
        <w:bidi/>
        <w:spacing w:before="100" w:beforeAutospacing="1" w:after="100" w:afterAutospacing="1" w:line="360" w:lineRule="auto"/>
        <w:outlineLvl w:val="1"/>
        <w:rPr>
          <w:rFonts w:ascii="Times New Roman" w:hAnsi="Times New Roman" w:cs="Traditional Arabic"/>
          <w:b/>
          <w:bCs/>
          <w:sz w:val="28"/>
          <w:szCs w:val="28"/>
          <w:rtl/>
        </w:rPr>
      </w:pPr>
    </w:p>
    <w:bookmarkEnd w:id="13"/>
    <w:p w14:paraId="018329DB" w14:textId="77777777" w:rsidR="00D57708" w:rsidRDefault="00D57708" w:rsidP="00D57708">
      <w:pPr>
        <w:spacing w:after="200" w:line="276" w:lineRule="auto"/>
        <w:rPr>
          <w:rFonts w:ascii="Times New Roman" w:hAnsi="Times New Roman" w:cs="Traditional Arabic"/>
          <w:b/>
          <w:bCs/>
          <w:sz w:val="32"/>
          <w:szCs w:val="32"/>
          <w:rtl/>
        </w:rPr>
      </w:pPr>
    </w:p>
    <w:p w14:paraId="32B5B2DB" w14:textId="77777777" w:rsidR="00BA7B8D" w:rsidRDefault="00BA7B8D" w:rsidP="00D57708">
      <w:pPr>
        <w:spacing w:after="200" w:line="276" w:lineRule="auto"/>
        <w:rPr>
          <w:rFonts w:ascii="Times New Roman" w:hAnsi="Times New Roman" w:cs="Traditional Arabic"/>
          <w:b/>
          <w:bCs/>
          <w:sz w:val="32"/>
          <w:szCs w:val="32"/>
          <w:rtl/>
        </w:rPr>
      </w:pPr>
    </w:p>
    <w:p w14:paraId="7F9B5864" w14:textId="35DDDB10" w:rsidR="00BA7B8D" w:rsidRDefault="00BA7B8D" w:rsidP="00D57708">
      <w:pPr>
        <w:spacing w:after="200" w:line="276" w:lineRule="auto"/>
        <w:rPr>
          <w:rFonts w:ascii="Times New Roman" w:hAnsi="Times New Roman" w:cs="Traditional Arabic"/>
          <w:b/>
          <w:bCs/>
          <w:sz w:val="32"/>
          <w:szCs w:val="32"/>
          <w:rtl/>
        </w:rPr>
      </w:pPr>
    </w:p>
    <w:p w14:paraId="059AF68F" w14:textId="1F4E52F9" w:rsidR="00BA7B8D" w:rsidRDefault="00BA7B8D" w:rsidP="00D57708">
      <w:pPr>
        <w:spacing w:after="200" w:line="276" w:lineRule="auto"/>
        <w:rPr>
          <w:rFonts w:ascii="Times New Roman" w:hAnsi="Times New Roman" w:cs="Traditional Arabic"/>
          <w:b/>
          <w:bCs/>
          <w:sz w:val="32"/>
          <w:szCs w:val="32"/>
          <w:rtl/>
        </w:rPr>
      </w:pPr>
    </w:p>
    <w:p w14:paraId="24F17397" w14:textId="42CA4B63" w:rsidR="00BA7B8D" w:rsidRDefault="00BA7B8D" w:rsidP="00D57708">
      <w:pPr>
        <w:spacing w:after="200" w:line="276" w:lineRule="auto"/>
        <w:rPr>
          <w:rFonts w:ascii="Times New Roman" w:hAnsi="Times New Roman" w:cs="Traditional Arabic"/>
          <w:b/>
          <w:bCs/>
          <w:sz w:val="32"/>
          <w:szCs w:val="32"/>
          <w:rtl/>
        </w:rPr>
      </w:pPr>
    </w:p>
    <w:p w14:paraId="5DEC1EB4" w14:textId="06B16937" w:rsidR="00BA7B8D" w:rsidRDefault="00BA7B8D" w:rsidP="00D57708">
      <w:pPr>
        <w:spacing w:after="200" w:line="276" w:lineRule="auto"/>
        <w:rPr>
          <w:rFonts w:ascii="Times New Roman" w:hAnsi="Times New Roman" w:cs="Traditional Arabic"/>
          <w:b/>
          <w:bCs/>
          <w:sz w:val="32"/>
          <w:szCs w:val="32"/>
          <w:rtl/>
        </w:rPr>
      </w:pPr>
    </w:p>
    <w:p w14:paraId="0896CA26" w14:textId="77777777" w:rsidR="006458AA" w:rsidRDefault="006458AA" w:rsidP="00BA7B8D">
      <w:pPr>
        <w:spacing w:after="0" w:line="240" w:lineRule="auto"/>
        <w:jc w:val="center"/>
        <w:rPr>
          <w:rFonts w:ascii="Andalus" w:hAnsi="Andalus" w:cs="Andalus"/>
          <w:b/>
          <w:bCs/>
          <w:sz w:val="56"/>
          <w:szCs w:val="56"/>
          <w:rtl/>
        </w:rPr>
      </w:pPr>
    </w:p>
    <w:p w14:paraId="1BD5CFE6" w14:textId="77777777" w:rsidR="006458AA" w:rsidRDefault="006458AA" w:rsidP="00BA7B8D">
      <w:pPr>
        <w:spacing w:after="0" w:line="240" w:lineRule="auto"/>
        <w:jc w:val="center"/>
        <w:rPr>
          <w:rFonts w:ascii="Andalus" w:hAnsi="Andalus" w:cs="Andalus"/>
          <w:b/>
          <w:bCs/>
          <w:sz w:val="56"/>
          <w:szCs w:val="56"/>
          <w:rtl/>
        </w:rPr>
      </w:pPr>
    </w:p>
    <w:p w14:paraId="749577F4" w14:textId="33B96738" w:rsidR="006458AA" w:rsidRDefault="006458AA" w:rsidP="00BA7B8D">
      <w:pPr>
        <w:spacing w:after="0" w:line="240" w:lineRule="auto"/>
        <w:jc w:val="center"/>
        <w:rPr>
          <w:rFonts w:ascii="Andalus" w:hAnsi="Andalus" w:cs="Andalus"/>
          <w:b/>
          <w:bCs/>
          <w:sz w:val="56"/>
          <w:szCs w:val="56"/>
          <w:rtl/>
        </w:rPr>
      </w:pPr>
      <w:r>
        <w:rPr>
          <w:rFonts w:ascii="Times New Roman" w:hAnsi="Times New Roman" w:cs="Traditional Arabic"/>
          <w:b/>
          <w:bCs/>
          <w:noProof/>
          <w:sz w:val="32"/>
          <w:szCs w:val="32"/>
          <w:rtl/>
        </w:rPr>
        <mc:AlternateContent>
          <mc:Choice Requires="wps">
            <w:drawing>
              <wp:anchor distT="0" distB="0" distL="114300" distR="114300" simplePos="0" relativeHeight="251661312" behindDoc="1" locked="0" layoutInCell="1" allowOverlap="1" wp14:anchorId="34F84217" wp14:editId="098D0D17">
                <wp:simplePos x="0" y="0"/>
                <wp:positionH relativeFrom="margin">
                  <wp:posOffset>1286384</wp:posOffset>
                </wp:positionH>
                <wp:positionV relativeFrom="paragraph">
                  <wp:posOffset>298713</wp:posOffset>
                </wp:positionV>
                <wp:extent cx="2794000" cy="1727200"/>
                <wp:effectExtent l="0" t="0" r="25400" b="25400"/>
                <wp:wrapNone/>
                <wp:docPr id="22" name="Rounded Rectangle 22"/>
                <wp:cNvGraphicFramePr/>
                <a:graphic xmlns:a="http://schemas.openxmlformats.org/drawingml/2006/main">
                  <a:graphicData uri="http://schemas.microsoft.com/office/word/2010/wordprocessingShape">
                    <wps:wsp>
                      <wps:cNvSpPr/>
                      <wps:spPr>
                        <a:xfrm>
                          <a:off x="0" y="0"/>
                          <a:ext cx="2794000" cy="172720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49C6A5" id="Rounded Rectangle 22" o:spid="_x0000_s1026" style="position:absolute;margin-left:101.3pt;margin-top:23.5pt;width:220pt;height:136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" fillcolor="#f2f2f2 [3052]" strokecolor="black [3213]" strokeweight="1pt">
                <v:stroke joinstyle="miter"/>
                <w10:wrap anchorx="margin"/>
              </v:roundrect>
            </w:pict>
          </mc:Fallback>
        </mc:AlternateContent>
      </w:r>
    </w:p>
    <w:p w14:paraId="4662B7BB" w14:textId="6CF5FB5F" w:rsidR="00BA7B8D" w:rsidRPr="009A4718" w:rsidRDefault="00BA7B8D" w:rsidP="00BA7B8D">
      <w:pPr>
        <w:spacing w:after="0" w:line="240" w:lineRule="auto"/>
        <w:jc w:val="center"/>
        <w:rPr>
          <w:rFonts w:ascii="Andalus" w:hAnsi="Andalus" w:cs="Andalus"/>
          <w:b/>
          <w:bCs/>
          <w:sz w:val="56"/>
          <w:szCs w:val="56"/>
          <w:shd w:val="clear" w:color="auto" w:fill="2F5496" w:themeFill="accent1" w:themeFillShade="BF"/>
          <w:rtl/>
        </w:rPr>
      </w:pPr>
      <w:r w:rsidRPr="009A4718">
        <w:rPr>
          <w:rFonts w:ascii="Andalus" w:hAnsi="Andalus" w:cs="Andalus"/>
          <w:b/>
          <w:bCs/>
          <w:sz w:val="56"/>
          <w:szCs w:val="56"/>
          <w:rtl/>
        </w:rPr>
        <w:t>الفصل الثالث</w:t>
      </w:r>
    </w:p>
    <w:p w14:paraId="542F60B1" w14:textId="5722472C" w:rsidR="00D57708" w:rsidRPr="00BA7B8D" w:rsidRDefault="00D57708" w:rsidP="00BA7B8D">
      <w:pPr>
        <w:spacing w:after="0" w:line="240" w:lineRule="auto"/>
        <w:jc w:val="center"/>
        <w:rPr>
          <w:rFonts w:ascii="Sakkal Majalla" w:hAnsi="Sakkal Majalla" w:cs="Sakkal Majalla"/>
          <w:b/>
          <w:bCs/>
          <w:sz w:val="56"/>
          <w:szCs w:val="56"/>
          <w:rtl/>
        </w:rPr>
      </w:pPr>
      <w:r w:rsidRPr="009A4718">
        <w:rPr>
          <w:rFonts w:ascii="Andalus" w:hAnsi="Andalus" w:cs="Andalus"/>
          <w:b/>
          <w:bCs/>
          <w:sz w:val="56"/>
          <w:szCs w:val="56"/>
          <w:rtl/>
        </w:rPr>
        <w:t>منهجية البحث</w:t>
      </w:r>
    </w:p>
    <w:p w14:paraId="389D4563" w14:textId="51948A6C" w:rsidR="00BA7B8D" w:rsidRDefault="00BA7B8D" w:rsidP="00D57708">
      <w:pPr>
        <w:spacing w:after="0" w:line="360" w:lineRule="auto"/>
        <w:jc w:val="center"/>
        <w:rPr>
          <w:rFonts w:ascii="Sakkal Majalla" w:hAnsi="Sakkal Majalla" w:cs="Sakkal Majalla"/>
          <w:b/>
          <w:bCs/>
          <w:sz w:val="40"/>
          <w:szCs w:val="40"/>
          <w:rtl/>
        </w:rPr>
      </w:pPr>
    </w:p>
    <w:p w14:paraId="047BADB3" w14:textId="03C569F0" w:rsidR="00BA7B8D" w:rsidRDefault="009A4718" w:rsidP="009A4718">
      <w:pPr>
        <w:tabs>
          <w:tab w:val="left" w:pos="4716"/>
        </w:tabs>
        <w:spacing w:after="0" w:line="360" w:lineRule="auto"/>
        <w:rPr>
          <w:rFonts w:ascii="Sakkal Majalla" w:hAnsi="Sakkal Majalla" w:cs="Sakkal Majalla"/>
          <w:b/>
          <w:bCs/>
          <w:sz w:val="40"/>
          <w:szCs w:val="40"/>
          <w:rtl/>
        </w:rPr>
      </w:pPr>
      <w:r>
        <w:rPr>
          <w:rFonts w:ascii="Sakkal Majalla" w:hAnsi="Sakkal Majalla" w:cs="Sakkal Majalla"/>
          <w:b/>
          <w:bCs/>
          <w:sz w:val="40"/>
          <w:szCs w:val="40"/>
        </w:rPr>
        <w:tab/>
      </w:r>
    </w:p>
    <w:p w14:paraId="17C3717D" w14:textId="77777777" w:rsidR="00BA7B8D" w:rsidRDefault="00BA7B8D" w:rsidP="00D57708">
      <w:pPr>
        <w:spacing w:after="0" w:line="360" w:lineRule="auto"/>
        <w:jc w:val="center"/>
        <w:rPr>
          <w:rFonts w:ascii="Sakkal Majalla" w:hAnsi="Sakkal Majalla" w:cs="Sakkal Majalla"/>
          <w:b/>
          <w:bCs/>
          <w:sz w:val="40"/>
          <w:szCs w:val="40"/>
          <w:rtl/>
        </w:rPr>
      </w:pPr>
    </w:p>
    <w:p w14:paraId="3FE58A7F" w14:textId="77777777" w:rsidR="00BA7B8D" w:rsidRDefault="00BA7B8D" w:rsidP="00D57708">
      <w:pPr>
        <w:spacing w:after="0" w:line="360" w:lineRule="auto"/>
        <w:jc w:val="center"/>
        <w:rPr>
          <w:rFonts w:ascii="Sakkal Majalla" w:hAnsi="Sakkal Majalla" w:cs="Sakkal Majalla"/>
          <w:b/>
          <w:bCs/>
          <w:sz w:val="40"/>
          <w:szCs w:val="40"/>
          <w:rtl/>
        </w:rPr>
      </w:pPr>
    </w:p>
    <w:p w14:paraId="63FF0BEB" w14:textId="77777777" w:rsidR="00BA7B8D" w:rsidRDefault="00BA7B8D" w:rsidP="00D57708">
      <w:pPr>
        <w:spacing w:after="0" w:line="360" w:lineRule="auto"/>
        <w:jc w:val="center"/>
        <w:rPr>
          <w:rFonts w:ascii="Sakkal Majalla" w:hAnsi="Sakkal Majalla" w:cs="Sakkal Majalla"/>
          <w:b/>
          <w:bCs/>
          <w:sz w:val="40"/>
          <w:szCs w:val="40"/>
          <w:rtl/>
        </w:rPr>
      </w:pPr>
    </w:p>
    <w:p w14:paraId="6D4027F2" w14:textId="77777777" w:rsidR="00CB3DCF" w:rsidRDefault="00CB3DCF" w:rsidP="00D57708">
      <w:pPr>
        <w:spacing w:after="0" w:line="360" w:lineRule="auto"/>
        <w:jc w:val="center"/>
        <w:rPr>
          <w:rFonts w:ascii="Sakkal Majalla" w:hAnsi="Sakkal Majalla" w:cs="Sakkal Majalla"/>
          <w:b/>
          <w:bCs/>
          <w:sz w:val="40"/>
          <w:szCs w:val="40"/>
          <w:rtl/>
        </w:rPr>
      </w:pPr>
    </w:p>
    <w:p w14:paraId="262A3BB9" w14:textId="77777777" w:rsidR="00CB3DCF" w:rsidRDefault="00CB3DCF" w:rsidP="00CB3DCF">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005DFD86" w14:textId="59FAFE8C" w:rsidR="00CB3DCF" w:rsidRPr="00CB3DCF" w:rsidRDefault="00CB3DCF" w:rsidP="00CB3DCF">
      <w:pPr>
        <w:spacing w:after="0" w:line="360" w:lineRule="auto"/>
        <w:jc w:val="right"/>
        <w:rPr>
          <w:rFonts w:ascii="Sakkal Majalla" w:hAnsi="Sakkal Majalla" w:cs="Sakkal Majalla"/>
          <w:b/>
          <w:bCs/>
          <w:sz w:val="32"/>
          <w:szCs w:val="32"/>
          <w:rtl/>
        </w:rPr>
      </w:pPr>
      <w:r w:rsidRPr="00CB3DCF">
        <w:rPr>
          <w:rFonts w:ascii="Sakkal Majalla" w:hAnsi="Sakkal Majalla" w:cs="Sakkal Majalla" w:hint="cs"/>
          <w:b/>
          <w:bCs/>
          <w:sz w:val="32"/>
          <w:szCs w:val="32"/>
          <w:rtl/>
        </w:rPr>
        <w:t>تم تخصيص هذا الفصل من فصول البحث، لعرض وتقديم الأبعاد الرئيسية الخاصة بهذه الدراسة وفقاً للترتيب التالي:</w:t>
      </w:r>
    </w:p>
    <w:p w14:paraId="25055E2F" w14:textId="339D386F" w:rsidR="00CB3DCF" w:rsidRPr="00CB3DCF" w:rsidRDefault="00CB3DCF" w:rsidP="00CB3DCF">
      <w:pPr>
        <w:pStyle w:val="ListParagraph"/>
        <w:numPr>
          <w:ilvl w:val="0"/>
          <w:numId w:val="20"/>
        </w:numPr>
        <w:bidi/>
        <w:spacing w:after="0" w:line="360" w:lineRule="auto"/>
        <w:rPr>
          <w:rFonts w:ascii="Sakkal Majalla" w:hAnsi="Sakkal Majalla" w:cs="Sakkal Majalla"/>
          <w:b/>
          <w:bCs/>
          <w:sz w:val="32"/>
          <w:szCs w:val="32"/>
        </w:rPr>
      </w:pPr>
      <w:r w:rsidRPr="00CB3DCF">
        <w:rPr>
          <w:rFonts w:ascii="Sakkal Majalla" w:hAnsi="Sakkal Majalla" w:cs="Sakkal Majalla" w:hint="cs"/>
          <w:b/>
          <w:bCs/>
          <w:sz w:val="32"/>
          <w:szCs w:val="32"/>
          <w:rtl/>
        </w:rPr>
        <w:t xml:space="preserve">المقدمة </w:t>
      </w:r>
    </w:p>
    <w:p w14:paraId="318AC7F3" w14:textId="34EA28B5" w:rsidR="00CB3DCF" w:rsidRPr="00CB3DCF" w:rsidRDefault="00CB3DCF" w:rsidP="00CB3DCF">
      <w:pPr>
        <w:pStyle w:val="ListParagraph"/>
        <w:numPr>
          <w:ilvl w:val="0"/>
          <w:numId w:val="20"/>
        </w:numPr>
        <w:bidi/>
        <w:spacing w:after="0" w:line="360" w:lineRule="auto"/>
        <w:rPr>
          <w:rFonts w:ascii="Sakkal Majalla" w:hAnsi="Sakkal Majalla" w:cs="Sakkal Majalla"/>
          <w:b/>
          <w:bCs/>
          <w:sz w:val="32"/>
          <w:szCs w:val="32"/>
        </w:rPr>
      </w:pPr>
      <w:r w:rsidRPr="00CB3DCF">
        <w:rPr>
          <w:rFonts w:ascii="Sakkal Majalla" w:hAnsi="Sakkal Majalla" w:cs="Sakkal Majalla" w:hint="cs"/>
          <w:b/>
          <w:bCs/>
          <w:sz w:val="32"/>
          <w:szCs w:val="32"/>
          <w:rtl/>
        </w:rPr>
        <w:t xml:space="preserve">أولاً: منهج الدراسة </w:t>
      </w:r>
    </w:p>
    <w:p w14:paraId="78A389CB" w14:textId="1631F1E5" w:rsidR="00CB3DCF" w:rsidRPr="00CB3DCF" w:rsidRDefault="00CB3DCF" w:rsidP="00CB3DCF">
      <w:pPr>
        <w:pStyle w:val="ListParagraph"/>
        <w:numPr>
          <w:ilvl w:val="0"/>
          <w:numId w:val="20"/>
        </w:numPr>
        <w:bidi/>
        <w:spacing w:after="0" w:line="360" w:lineRule="auto"/>
        <w:rPr>
          <w:rFonts w:ascii="Sakkal Majalla" w:hAnsi="Sakkal Majalla" w:cs="Sakkal Majalla"/>
          <w:b/>
          <w:bCs/>
          <w:sz w:val="32"/>
          <w:szCs w:val="32"/>
        </w:rPr>
      </w:pPr>
      <w:r w:rsidRPr="00CB3DCF">
        <w:rPr>
          <w:rFonts w:ascii="Sakkal Majalla" w:hAnsi="Sakkal Majalla" w:cs="Sakkal Majalla" w:hint="cs"/>
          <w:b/>
          <w:bCs/>
          <w:sz w:val="32"/>
          <w:szCs w:val="32"/>
          <w:rtl/>
        </w:rPr>
        <w:t xml:space="preserve">ثانياً: مجتمع الدراسة </w:t>
      </w:r>
    </w:p>
    <w:p w14:paraId="38F7D1A1" w14:textId="2D248CD5" w:rsidR="00CB3DCF" w:rsidRPr="00CB3DCF" w:rsidRDefault="00CB3DCF" w:rsidP="00CB3DCF">
      <w:pPr>
        <w:pStyle w:val="ListParagraph"/>
        <w:numPr>
          <w:ilvl w:val="0"/>
          <w:numId w:val="20"/>
        </w:numPr>
        <w:bidi/>
        <w:spacing w:after="0" w:line="360" w:lineRule="auto"/>
        <w:rPr>
          <w:rFonts w:ascii="Sakkal Majalla" w:hAnsi="Sakkal Majalla" w:cs="Sakkal Majalla"/>
          <w:b/>
          <w:bCs/>
          <w:sz w:val="32"/>
          <w:szCs w:val="32"/>
        </w:rPr>
      </w:pPr>
      <w:r w:rsidRPr="00CB3DCF">
        <w:rPr>
          <w:rFonts w:ascii="Sakkal Majalla" w:hAnsi="Sakkal Majalla" w:cs="Sakkal Majalla" w:hint="cs"/>
          <w:b/>
          <w:bCs/>
          <w:sz w:val="32"/>
          <w:szCs w:val="32"/>
          <w:rtl/>
        </w:rPr>
        <w:t>ثالثاً: عينة وحجم الدراسة</w:t>
      </w:r>
    </w:p>
    <w:p w14:paraId="1340846A" w14:textId="7B1481D1" w:rsidR="00CB3DCF" w:rsidRPr="00CB3DCF" w:rsidRDefault="00CB3DCF" w:rsidP="00CB3DCF">
      <w:pPr>
        <w:pStyle w:val="ListParagraph"/>
        <w:numPr>
          <w:ilvl w:val="0"/>
          <w:numId w:val="20"/>
        </w:numPr>
        <w:bidi/>
        <w:spacing w:after="0" w:line="360" w:lineRule="auto"/>
        <w:rPr>
          <w:rFonts w:ascii="Sakkal Majalla" w:hAnsi="Sakkal Majalla" w:cs="Sakkal Majalla"/>
          <w:b/>
          <w:bCs/>
          <w:sz w:val="32"/>
          <w:szCs w:val="32"/>
        </w:rPr>
      </w:pPr>
      <w:r w:rsidRPr="00CB3DCF">
        <w:rPr>
          <w:rFonts w:ascii="Sakkal Majalla" w:hAnsi="Sakkal Majalla" w:cs="Sakkal Majalla" w:hint="cs"/>
          <w:b/>
          <w:bCs/>
          <w:sz w:val="32"/>
          <w:szCs w:val="32"/>
          <w:rtl/>
        </w:rPr>
        <w:t>رابعاً: وسائل جمع بيانات الدراسة</w:t>
      </w:r>
    </w:p>
    <w:p w14:paraId="7043FB81" w14:textId="2A90749A" w:rsidR="00CB3DCF" w:rsidRPr="00CB3DCF" w:rsidRDefault="00CB3DCF" w:rsidP="00CB3DCF">
      <w:pPr>
        <w:pStyle w:val="ListParagraph"/>
        <w:numPr>
          <w:ilvl w:val="0"/>
          <w:numId w:val="20"/>
        </w:numPr>
        <w:bidi/>
        <w:spacing w:after="0" w:line="360" w:lineRule="auto"/>
        <w:rPr>
          <w:rFonts w:ascii="Sakkal Majalla" w:hAnsi="Sakkal Majalla" w:cs="Sakkal Majalla"/>
          <w:b/>
          <w:bCs/>
          <w:sz w:val="32"/>
          <w:szCs w:val="32"/>
        </w:rPr>
      </w:pPr>
      <w:r w:rsidRPr="00CB3DCF">
        <w:rPr>
          <w:rFonts w:ascii="Sakkal Majalla" w:hAnsi="Sakkal Majalla" w:cs="Sakkal Majalla" w:hint="cs"/>
          <w:b/>
          <w:bCs/>
          <w:sz w:val="32"/>
          <w:szCs w:val="32"/>
          <w:rtl/>
        </w:rPr>
        <w:t>خامساً: صدق أداة الدراسة</w:t>
      </w:r>
    </w:p>
    <w:p w14:paraId="761BFB9C" w14:textId="6ECB6B0F" w:rsidR="00CB3DCF" w:rsidRPr="00CB3DCF" w:rsidRDefault="00CB3DCF" w:rsidP="00CB3DCF">
      <w:pPr>
        <w:pStyle w:val="ListParagraph"/>
        <w:numPr>
          <w:ilvl w:val="0"/>
          <w:numId w:val="20"/>
        </w:numPr>
        <w:bidi/>
        <w:spacing w:after="0" w:line="360" w:lineRule="auto"/>
        <w:rPr>
          <w:rFonts w:ascii="Sakkal Majalla" w:hAnsi="Sakkal Majalla" w:cs="Sakkal Majalla"/>
          <w:b/>
          <w:bCs/>
          <w:sz w:val="32"/>
          <w:szCs w:val="32"/>
        </w:rPr>
      </w:pPr>
      <w:r w:rsidRPr="00CB3DCF">
        <w:rPr>
          <w:rFonts w:ascii="Sakkal Majalla" w:hAnsi="Sakkal Majalla" w:cs="Sakkal Majalla" w:hint="cs"/>
          <w:b/>
          <w:bCs/>
          <w:sz w:val="32"/>
          <w:szCs w:val="32"/>
          <w:rtl/>
        </w:rPr>
        <w:t>سادساً: إجراءات توزيع وجمع قوائم الأستقصاء</w:t>
      </w:r>
    </w:p>
    <w:p w14:paraId="6792336B" w14:textId="0D8FFC1D" w:rsidR="00CB3DCF" w:rsidRPr="00CB3DCF" w:rsidRDefault="00CB3DCF" w:rsidP="00CB3DCF">
      <w:pPr>
        <w:pStyle w:val="ListParagraph"/>
        <w:numPr>
          <w:ilvl w:val="0"/>
          <w:numId w:val="20"/>
        </w:numPr>
        <w:bidi/>
        <w:spacing w:after="0" w:line="360" w:lineRule="auto"/>
        <w:rPr>
          <w:rFonts w:ascii="Sakkal Majalla" w:hAnsi="Sakkal Majalla" w:cs="Sakkal Majalla"/>
          <w:b/>
          <w:bCs/>
          <w:sz w:val="32"/>
          <w:szCs w:val="32"/>
        </w:rPr>
      </w:pPr>
      <w:r w:rsidRPr="00CB3DCF">
        <w:rPr>
          <w:rFonts w:ascii="Sakkal Majalla" w:hAnsi="Sakkal Majalla" w:cs="Sakkal Majalla" w:hint="cs"/>
          <w:b/>
          <w:bCs/>
          <w:sz w:val="32"/>
          <w:szCs w:val="32"/>
          <w:rtl/>
        </w:rPr>
        <w:t xml:space="preserve">سابعاً: الأساليب الأحصائية </w:t>
      </w:r>
    </w:p>
    <w:p w14:paraId="31C5D52D" w14:textId="67C79310" w:rsidR="00CB3DCF" w:rsidRPr="00CB3DCF" w:rsidRDefault="00CB3DCF" w:rsidP="00CB3DCF">
      <w:pPr>
        <w:pStyle w:val="ListParagraph"/>
        <w:numPr>
          <w:ilvl w:val="0"/>
          <w:numId w:val="20"/>
        </w:numPr>
        <w:bidi/>
        <w:spacing w:after="0" w:line="360" w:lineRule="auto"/>
        <w:rPr>
          <w:rFonts w:ascii="Sakkal Majalla" w:hAnsi="Sakkal Majalla" w:cs="Sakkal Majalla"/>
          <w:b/>
          <w:bCs/>
          <w:sz w:val="32"/>
          <w:szCs w:val="32"/>
          <w:rtl/>
        </w:rPr>
      </w:pPr>
      <w:r w:rsidRPr="00CB3DCF">
        <w:rPr>
          <w:rFonts w:ascii="Sakkal Majalla" w:hAnsi="Sakkal Majalla" w:cs="Sakkal Majalla" w:hint="cs"/>
          <w:b/>
          <w:bCs/>
          <w:sz w:val="32"/>
          <w:szCs w:val="32"/>
          <w:rtl/>
        </w:rPr>
        <w:t>الخاتمة</w:t>
      </w:r>
    </w:p>
    <w:p w14:paraId="30D3A0AC" w14:textId="77777777" w:rsidR="00CB3DCF" w:rsidRDefault="00CB3DCF" w:rsidP="00D57708">
      <w:pPr>
        <w:spacing w:after="0" w:line="360" w:lineRule="auto"/>
        <w:jc w:val="center"/>
        <w:rPr>
          <w:rFonts w:ascii="Sakkal Majalla" w:hAnsi="Sakkal Majalla" w:cs="Sakkal Majalla"/>
          <w:b/>
          <w:bCs/>
          <w:sz w:val="40"/>
          <w:szCs w:val="40"/>
          <w:rtl/>
        </w:rPr>
      </w:pPr>
    </w:p>
    <w:p w14:paraId="41C7B9A8" w14:textId="77777777" w:rsidR="00CB3DCF" w:rsidRDefault="00CB3DCF" w:rsidP="00D57708">
      <w:pPr>
        <w:spacing w:after="0" w:line="360" w:lineRule="auto"/>
        <w:jc w:val="center"/>
        <w:rPr>
          <w:rFonts w:ascii="Sakkal Majalla" w:hAnsi="Sakkal Majalla" w:cs="Sakkal Majalla"/>
          <w:b/>
          <w:bCs/>
          <w:sz w:val="40"/>
          <w:szCs w:val="40"/>
          <w:rtl/>
        </w:rPr>
      </w:pPr>
    </w:p>
    <w:p w14:paraId="4A7911C9" w14:textId="77777777" w:rsidR="00BA7B8D" w:rsidRDefault="00BA7B8D" w:rsidP="00D57708">
      <w:pPr>
        <w:spacing w:after="0" w:line="360" w:lineRule="auto"/>
        <w:jc w:val="center"/>
        <w:rPr>
          <w:rFonts w:ascii="Sakkal Majalla" w:hAnsi="Sakkal Majalla" w:cs="Sakkal Majalla"/>
          <w:b/>
          <w:bCs/>
          <w:sz w:val="40"/>
          <w:szCs w:val="40"/>
          <w:rtl/>
        </w:rPr>
      </w:pPr>
    </w:p>
    <w:p w14:paraId="66463CBD" w14:textId="77777777" w:rsidR="00BF185D" w:rsidRDefault="00BF185D" w:rsidP="00D57708">
      <w:pPr>
        <w:spacing w:after="0" w:line="360" w:lineRule="auto"/>
        <w:jc w:val="center"/>
        <w:rPr>
          <w:rFonts w:ascii="Sakkal Majalla" w:hAnsi="Sakkal Majalla" w:cs="Sakkal Majalla"/>
          <w:b/>
          <w:bCs/>
          <w:sz w:val="40"/>
          <w:szCs w:val="40"/>
          <w:rtl/>
        </w:rPr>
      </w:pPr>
    </w:p>
    <w:p w14:paraId="033BEBA6" w14:textId="77777777" w:rsidR="006458AA" w:rsidRDefault="006458AA" w:rsidP="00CB3DCF">
      <w:pPr>
        <w:spacing w:after="0" w:line="360" w:lineRule="auto"/>
        <w:rPr>
          <w:rFonts w:ascii="Sakkal Majalla" w:hAnsi="Sakkal Majalla" w:cs="Sakkal Majalla"/>
          <w:b/>
          <w:bCs/>
          <w:sz w:val="40"/>
          <w:szCs w:val="40"/>
          <w:rtl/>
        </w:rPr>
      </w:pPr>
    </w:p>
    <w:p w14:paraId="1E4ED519" w14:textId="77777777" w:rsidR="00CB3DCF" w:rsidRDefault="00CB3DCF" w:rsidP="00CB3DCF">
      <w:pPr>
        <w:spacing w:after="0" w:line="360" w:lineRule="auto"/>
        <w:rPr>
          <w:rFonts w:ascii="Sakkal Majalla" w:hAnsi="Sakkal Majalla" w:cs="Sakkal Majalla"/>
          <w:b/>
          <w:bCs/>
          <w:sz w:val="40"/>
          <w:szCs w:val="40"/>
          <w:rtl/>
        </w:rPr>
      </w:pPr>
    </w:p>
    <w:p w14:paraId="4EA05EEB" w14:textId="77777777" w:rsidR="00CB3DCF" w:rsidRDefault="00CB3DCF" w:rsidP="00CB3DCF">
      <w:pPr>
        <w:spacing w:after="0" w:line="360" w:lineRule="auto"/>
        <w:rPr>
          <w:rFonts w:ascii="Sakkal Majalla" w:hAnsi="Sakkal Majalla" w:cs="Sakkal Majalla"/>
          <w:b/>
          <w:bCs/>
          <w:sz w:val="40"/>
          <w:szCs w:val="40"/>
          <w:rtl/>
        </w:rPr>
      </w:pPr>
    </w:p>
    <w:p w14:paraId="5FA1EF88" w14:textId="0A2A6F14" w:rsidR="00BA7B8D" w:rsidRDefault="009A4718" w:rsidP="009A4718">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5B9340C3" w14:textId="7721AB74" w:rsidR="00D57708" w:rsidRDefault="00D57708" w:rsidP="00D57708">
      <w:pPr>
        <w:bidi/>
        <w:spacing w:after="0" w:line="360" w:lineRule="auto"/>
        <w:rPr>
          <w:rFonts w:ascii="Sakkal Majalla" w:hAnsi="Sakkal Majalla" w:cs="Sakkal Majalla"/>
          <w:sz w:val="28"/>
          <w:szCs w:val="28"/>
          <w:rtl/>
        </w:rPr>
      </w:pPr>
      <w:r w:rsidRPr="009A4718">
        <w:rPr>
          <w:rFonts w:ascii="Sakkal Majalla" w:hAnsi="Sakkal Majalla" w:cs="Sakkal Majalla" w:hint="cs"/>
          <w:b/>
          <w:bCs/>
          <w:sz w:val="40"/>
          <w:szCs w:val="40"/>
          <w:rtl/>
        </w:rPr>
        <w:t>المقدمة:</w:t>
      </w:r>
    </w:p>
    <w:p w14:paraId="3B285B39" w14:textId="77777777" w:rsidR="00D57708" w:rsidRPr="007C6C3E" w:rsidRDefault="00D57708" w:rsidP="00D57708">
      <w:pPr>
        <w:bidi/>
        <w:spacing w:after="0" w:line="360" w:lineRule="auto"/>
        <w:ind w:firstLine="720"/>
        <w:jc w:val="lowKashida"/>
        <w:rPr>
          <w:rFonts w:ascii="Sakkal Majalla" w:hAnsi="Sakkal Majalla" w:cs="Sakkal Majalla"/>
          <w:sz w:val="28"/>
          <w:szCs w:val="28"/>
          <w:rtl/>
        </w:rPr>
      </w:pPr>
      <w:r w:rsidRPr="007C6C3E">
        <w:rPr>
          <w:rFonts w:ascii="Sakkal Majalla" w:hAnsi="Sakkal Majalla" w:cs="Sakkal Majalla"/>
          <w:sz w:val="28"/>
          <w:szCs w:val="28"/>
          <w:rtl/>
        </w:rPr>
        <w:t xml:space="preserve">يتناول هذا الفصل إيضاحاً لمنهج الدراسة </w:t>
      </w:r>
      <w:r>
        <w:rPr>
          <w:rFonts w:ascii="Sakkal Majalla" w:hAnsi="Sakkal Majalla" w:cs="Sakkal Majalla" w:hint="cs"/>
          <w:sz w:val="28"/>
          <w:szCs w:val="28"/>
          <w:rtl/>
        </w:rPr>
        <w:t xml:space="preserve">(الأستنباطي) </w:t>
      </w:r>
      <w:r w:rsidRPr="007C6C3E">
        <w:rPr>
          <w:rFonts w:ascii="Sakkal Majalla" w:hAnsi="Sakkal Majalla" w:cs="Sakkal Majalla"/>
          <w:sz w:val="28"/>
          <w:szCs w:val="28"/>
          <w:rtl/>
        </w:rPr>
        <w:t>المتبع</w:t>
      </w:r>
      <w:r>
        <w:rPr>
          <w:rFonts w:ascii="Sakkal Majalla" w:hAnsi="Sakkal Majalla" w:cs="Sakkal Majalla" w:hint="cs"/>
          <w:sz w:val="28"/>
          <w:szCs w:val="28"/>
          <w:rtl/>
        </w:rPr>
        <w:t xml:space="preserve"> والأسلوب الذي سوف يتم تطبيقه(الكمي) </w:t>
      </w:r>
      <w:r w:rsidRPr="007C6C3E">
        <w:rPr>
          <w:rFonts w:ascii="Sakkal Majalla" w:hAnsi="Sakkal Majalla" w:cs="Sakkal Majalla"/>
          <w:sz w:val="28"/>
          <w:szCs w:val="28"/>
          <w:rtl/>
        </w:rPr>
        <w:t>، وكذلك تحديد مجتمع وعينة الدراسة، ووصف خصائص أفراد عينة الدراسة، ثم عرضاً لكيفية بناء أداة الدراسة والتأكد من صدق وثبات أداة الدراسة (</w:t>
      </w:r>
      <w:r w:rsidRPr="007C6C3E">
        <w:rPr>
          <w:rFonts w:ascii="Sakkal Majalla" w:hAnsi="Sakkal Majalla" w:cs="Sakkal Majalla" w:hint="cs"/>
          <w:sz w:val="28"/>
          <w:szCs w:val="28"/>
          <w:rtl/>
        </w:rPr>
        <w:t>الاستبانة</w:t>
      </w:r>
      <w:r>
        <w:rPr>
          <w:rFonts w:ascii="Sakkal Majalla" w:hAnsi="Sakkal Majalla" w:cs="Sakkal Majalla"/>
          <w:sz w:val="28"/>
          <w:szCs w:val="28"/>
          <w:rtl/>
        </w:rPr>
        <w:t>)</w:t>
      </w:r>
      <w:r>
        <w:rPr>
          <w:rFonts w:ascii="Sakkal Majalla" w:hAnsi="Sakkal Majalla" w:cs="Sakkal Majalla" w:hint="cs"/>
          <w:sz w:val="28"/>
          <w:szCs w:val="28"/>
          <w:rtl/>
        </w:rPr>
        <w:t>.</w:t>
      </w:r>
    </w:p>
    <w:p w14:paraId="16406024" w14:textId="3D41F52E" w:rsidR="00D57708" w:rsidRPr="007744E6" w:rsidRDefault="00EC7683" w:rsidP="00D57708">
      <w:pPr>
        <w:bidi/>
        <w:spacing w:after="0" w:line="360" w:lineRule="auto"/>
        <w:jc w:val="lowKashida"/>
        <w:rPr>
          <w:rFonts w:ascii="Sakkal Majalla" w:hAnsi="Sakkal Majalla" w:cs="Sakkal Majalla"/>
          <w:b/>
          <w:bCs/>
          <w:sz w:val="40"/>
          <w:szCs w:val="40"/>
          <w:rtl/>
        </w:rPr>
      </w:pPr>
      <w:r>
        <w:rPr>
          <w:rFonts w:ascii="Sakkal Majalla" w:hAnsi="Sakkal Majalla" w:cs="Sakkal Majalla" w:hint="cs"/>
          <w:b/>
          <w:bCs/>
          <w:sz w:val="40"/>
          <w:szCs w:val="40"/>
          <w:rtl/>
        </w:rPr>
        <w:t xml:space="preserve">اولاً: </w:t>
      </w:r>
      <w:r w:rsidR="00D57708" w:rsidRPr="009A4718">
        <w:rPr>
          <w:rFonts w:ascii="Sakkal Majalla" w:hAnsi="Sakkal Majalla" w:cs="Sakkal Majalla" w:hint="cs"/>
          <w:b/>
          <w:bCs/>
          <w:sz w:val="40"/>
          <w:szCs w:val="40"/>
          <w:rtl/>
        </w:rPr>
        <w:t>من</w:t>
      </w:r>
      <w:r w:rsidR="00D57708" w:rsidRPr="009A4718">
        <w:rPr>
          <w:rFonts w:ascii="Sakkal Majalla" w:hAnsi="Sakkal Majalla" w:cs="Sakkal Majalla"/>
          <w:b/>
          <w:bCs/>
          <w:sz w:val="40"/>
          <w:szCs w:val="40"/>
          <w:rtl/>
        </w:rPr>
        <w:t>هج الدراسة</w:t>
      </w:r>
      <w:r w:rsidR="00D57708" w:rsidRPr="009A4718">
        <w:rPr>
          <w:rFonts w:ascii="Sakkal Majalla" w:hAnsi="Sakkal Majalla" w:cs="Sakkal Majalla" w:hint="cs"/>
          <w:b/>
          <w:bCs/>
          <w:sz w:val="40"/>
          <w:szCs w:val="40"/>
          <w:rtl/>
        </w:rPr>
        <w:t>:</w:t>
      </w:r>
    </w:p>
    <w:p w14:paraId="3EB51507" w14:textId="6DFE432D" w:rsidR="00D57708" w:rsidRDefault="00D57708" w:rsidP="00EC7683">
      <w:pPr>
        <w:bidi/>
        <w:spacing w:after="0" w:line="360" w:lineRule="auto"/>
        <w:jc w:val="lowKashida"/>
        <w:rPr>
          <w:rFonts w:ascii="Sakkal Majalla" w:hAnsi="Sakkal Majalla" w:cs="Sakkal Majalla"/>
          <w:b/>
          <w:bCs/>
          <w:sz w:val="32"/>
          <w:szCs w:val="32"/>
          <w:rtl/>
        </w:rPr>
      </w:pPr>
      <w:r w:rsidRPr="009A4718">
        <w:rPr>
          <w:rFonts w:ascii="Sakkal Majalla" w:hAnsi="Sakkal Majalla" w:cs="Sakkal Majalla"/>
          <w:b/>
          <w:bCs/>
          <w:sz w:val="32"/>
          <w:szCs w:val="32"/>
        </w:rPr>
        <w:t>1)</w:t>
      </w:r>
      <w:r w:rsidRPr="009A4718">
        <w:rPr>
          <w:rFonts w:ascii="Sakkal Majalla" w:hAnsi="Sakkal Majalla" w:cs="Sakkal Majalla" w:hint="cs"/>
          <w:b/>
          <w:bCs/>
          <w:sz w:val="32"/>
          <w:szCs w:val="32"/>
          <w:rtl/>
        </w:rPr>
        <w:t xml:space="preserve">-3 </w:t>
      </w:r>
      <w:r w:rsidRPr="009A4718">
        <w:rPr>
          <w:rFonts w:ascii="Sakkal Majalla" w:hAnsi="Sakkal Majalla" w:cs="Sakkal Majalla"/>
          <w:b/>
          <w:bCs/>
          <w:sz w:val="32"/>
          <w:szCs w:val="32"/>
        </w:rPr>
        <w:t xml:space="preserve"> (</w:t>
      </w:r>
      <w:r w:rsidRPr="009A4718">
        <w:rPr>
          <w:rFonts w:ascii="Sakkal Majalla" w:hAnsi="Sakkal Majalla" w:cs="Sakkal Majalla" w:hint="cs"/>
          <w:b/>
          <w:bCs/>
          <w:sz w:val="32"/>
          <w:szCs w:val="32"/>
          <w:rtl/>
        </w:rPr>
        <w:t>الفلسفة البحثية</w:t>
      </w:r>
    </w:p>
    <w:p w14:paraId="43F4801D" w14:textId="77777777" w:rsidR="00D57708" w:rsidRDefault="00D57708" w:rsidP="00D57708">
      <w:pPr>
        <w:bidi/>
        <w:spacing w:after="0" w:line="360" w:lineRule="auto"/>
        <w:jc w:val="lowKashida"/>
        <w:rPr>
          <w:rFonts w:ascii="Sakkal Majalla" w:hAnsi="Sakkal Majalla" w:cs="Sakkal Majalla"/>
          <w:sz w:val="32"/>
          <w:szCs w:val="32"/>
          <w:rtl/>
        </w:rPr>
      </w:pPr>
      <w:r w:rsidRPr="00AD7C83">
        <w:rPr>
          <w:rFonts w:ascii="Sakkal Majalla" w:hAnsi="Sakkal Majalla" w:cs="Sakkal Majalla" w:hint="cs"/>
          <w:sz w:val="32"/>
          <w:szCs w:val="32"/>
          <w:rtl/>
        </w:rPr>
        <w:t>تستخدم هذه الدارسة إلى الفلسفة الو</w:t>
      </w:r>
      <w:r>
        <w:rPr>
          <w:rFonts w:ascii="Sakkal Majalla" w:hAnsi="Sakkal Majalla" w:cs="Sakkal Majalla" w:hint="cs"/>
          <w:sz w:val="32"/>
          <w:szCs w:val="32"/>
          <w:rtl/>
        </w:rPr>
        <w:t>ض</w:t>
      </w:r>
      <w:r w:rsidRPr="00AD7C83">
        <w:rPr>
          <w:rFonts w:ascii="Sakkal Majalla" w:hAnsi="Sakkal Majalla" w:cs="Sakkal Majalla" w:hint="cs"/>
          <w:sz w:val="32"/>
          <w:szCs w:val="32"/>
          <w:rtl/>
        </w:rPr>
        <w:t xml:space="preserve">عية </w:t>
      </w:r>
      <w:r>
        <w:rPr>
          <w:rFonts w:ascii="Sakkal Majalla" w:hAnsi="Sakkal Majalla" w:cs="Sakkal Majalla" w:hint="cs"/>
          <w:sz w:val="32"/>
          <w:szCs w:val="32"/>
          <w:rtl/>
        </w:rPr>
        <w:t>(</w:t>
      </w:r>
      <w:r>
        <w:rPr>
          <w:rFonts w:ascii="Sakkal Majalla" w:hAnsi="Sakkal Majalla" w:cs="Sakkal Majalla"/>
          <w:sz w:val="32"/>
          <w:szCs w:val="32"/>
        </w:rPr>
        <w:t>Positivism</w:t>
      </w:r>
      <w:r>
        <w:rPr>
          <w:rFonts w:ascii="Sakkal Majalla" w:hAnsi="Sakkal Majalla" w:cs="Sakkal Majalla" w:hint="cs"/>
          <w:sz w:val="32"/>
          <w:szCs w:val="32"/>
          <w:rtl/>
        </w:rPr>
        <w:t xml:space="preserve">) </w:t>
      </w:r>
      <w:r w:rsidRPr="00AD7C83">
        <w:rPr>
          <w:rFonts w:ascii="Sakkal Majalla" w:hAnsi="Sakkal Majalla" w:cs="Sakkal Majalla" w:hint="cs"/>
          <w:sz w:val="32"/>
          <w:szCs w:val="32"/>
          <w:rtl/>
        </w:rPr>
        <w:t>التي تعد الركيزة الأساسية للمنهج الكمي، حيث تنطلق من أفتراض أن الواقع موضوعي ويمكن قياسة وتحليلة باأستخدام أدوات احصائية دقيقة. وتركز هذه الفلسفة على أختبار الفرضيات والتحقق من العلاقات بين المتغيرات من خلال جمع بيانات وقيمة قابلة للقياس والمعالجة الكمية بما يسهم في الوصول إلى نتائج موضوعية يمكن تعميمها.</w:t>
      </w:r>
    </w:p>
    <w:p w14:paraId="15E3B8D2" w14:textId="10C25F09" w:rsidR="00D57708" w:rsidRPr="00FB52D4" w:rsidRDefault="00D57708" w:rsidP="00EC7683">
      <w:pPr>
        <w:bidi/>
        <w:spacing w:after="0" w:line="360" w:lineRule="auto"/>
        <w:jc w:val="lowKashida"/>
        <w:rPr>
          <w:rFonts w:ascii="Sakkal Majalla" w:hAnsi="Sakkal Majalla" w:cs="Sakkal Majalla"/>
          <w:b/>
          <w:bCs/>
          <w:sz w:val="32"/>
          <w:szCs w:val="32"/>
          <w:rtl/>
        </w:rPr>
      </w:pPr>
      <w:r w:rsidRPr="009A4718">
        <w:rPr>
          <w:rFonts w:ascii="Sakkal Majalla" w:hAnsi="Sakkal Majalla" w:cs="Sakkal Majalla"/>
          <w:b/>
          <w:bCs/>
          <w:sz w:val="32"/>
          <w:szCs w:val="32"/>
        </w:rPr>
        <w:t xml:space="preserve">2) </w:t>
      </w:r>
      <w:r w:rsidRPr="009A4718">
        <w:rPr>
          <w:rFonts w:ascii="Sakkal Majalla" w:hAnsi="Sakkal Majalla" w:cs="Sakkal Majalla" w:hint="cs"/>
          <w:b/>
          <w:bCs/>
          <w:sz w:val="32"/>
          <w:szCs w:val="32"/>
          <w:rtl/>
        </w:rPr>
        <w:t>-3</w:t>
      </w:r>
      <w:r w:rsidRPr="009A4718">
        <w:rPr>
          <w:rFonts w:ascii="Sakkal Majalla" w:hAnsi="Sakkal Majalla" w:cs="Sakkal Majalla"/>
          <w:b/>
          <w:bCs/>
          <w:sz w:val="32"/>
          <w:szCs w:val="32"/>
        </w:rPr>
        <w:t xml:space="preserve"> (</w:t>
      </w:r>
      <w:r w:rsidRPr="009A4718">
        <w:rPr>
          <w:rFonts w:ascii="Sakkal Majalla" w:hAnsi="Sakkal Majalla" w:cs="Sakkal Majalla" w:hint="cs"/>
          <w:b/>
          <w:bCs/>
          <w:sz w:val="32"/>
          <w:szCs w:val="32"/>
          <w:rtl/>
        </w:rPr>
        <w:t>المنهج البحثي</w:t>
      </w:r>
    </w:p>
    <w:p w14:paraId="27B4D2C5" w14:textId="77777777" w:rsidR="00CB3DCF" w:rsidRDefault="00D57708" w:rsidP="00EC7683">
      <w:pPr>
        <w:bidi/>
        <w:spacing w:after="0" w:line="360" w:lineRule="auto"/>
        <w:ind w:firstLine="720"/>
        <w:jc w:val="lowKashida"/>
        <w:rPr>
          <w:rFonts w:ascii="Traditional Arabic" w:hAnsi="Traditional Arabic" w:cs="Traditional Arabic"/>
          <w:sz w:val="28"/>
          <w:szCs w:val="28"/>
          <w:rtl/>
        </w:rPr>
      </w:pPr>
      <w:r w:rsidRPr="007C6C3E">
        <w:rPr>
          <w:rFonts w:ascii="Sakkal Majalla" w:hAnsi="Sakkal Majalla" w:cs="Sakkal Majalla" w:hint="cs"/>
          <w:sz w:val="28"/>
          <w:szCs w:val="28"/>
          <w:rtl/>
        </w:rPr>
        <w:t xml:space="preserve">استخدمت الباحثة في هذه الدراسة </w:t>
      </w:r>
      <w:r>
        <w:rPr>
          <w:rFonts w:ascii="Sakkal Majalla" w:hAnsi="Sakkal Majalla" w:cs="Sakkal Majalla" w:hint="cs"/>
          <w:sz w:val="28"/>
          <w:szCs w:val="28"/>
          <w:rtl/>
        </w:rPr>
        <w:t xml:space="preserve">اسلوب </w:t>
      </w:r>
      <w:r w:rsidRPr="007C6C3E">
        <w:rPr>
          <w:rFonts w:ascii="Sakkal Majalla" w:hAnsi="Sakkal Majalla" w:cs="Sakkal Majalla" w:hint="cs"/>
          <w:sz w:val="28"/>
          <w:szCs w:val="28"/>
          <w:rtl/>
        </w:rPr>
        <w:t xml:space="preserve">المنهج </w:t>
      </w:r>
      <w:r>
        <w:rPr>
          <w:rFonts w:ascii="Sakkal Majalla" w:hAnsi="Sakkal Majalla" w:cs="Sakkal Majalla" w:hint="cs"/>
          <w:sz w:val="28"/>
          <w:szCs w:val="28"/>
          <w:rtl/>
        </w:rPr>
        <w:t>االعلمي التجريبي القائم على الأستنباط والأستقراء</w:t>
      </w:r>
      <w:r w:rsidRPr="007C6C3E">
        <w:rPr>
          <w:rFonts w:ascii="Sakkal Majalla" w:hAnsi="Sakkal Majalla" w:cs="Sakkal Majalla" w:hint="cs"/>
          <w:sz w:val="28"/>
          <w:szCs w:val="28"/>
          <w:rtl/>
        </w:rPr>
        <w:t xml:space="preserve">، لكونه المنهج الذي يتناسب مع تحقيق أهداف الدراسة الحالية، ويُعرف المنهج </w:t>
      </w:r>
      <w:r>
        <w:rPr>
          <w:rFonts w:ascii="Sakkal Majalla" w:hAnsi="Sakkal Majalla" w:cs="Sakkal Majalla" w:hint="cs"/>
          <w:sz w:val="28"/>
          <w:szCs w:val="28"/>
          <w:rtl/>
        </w:rPr>
        <w:t>الأستنباطي</w:t>
      </w:r>
      <w:r w:rsidRPr="007C6C3E">
        <w:rPr>
          <w:rFonts w:ascii="Sakkal Majalla" w:hAnsi="Sakkal Majalla" w:cs="Sakkal Majalla" w:hint="cs"/>
          <w:sz w:val="28"/>
          <w:szCs w:val="28"/>
          <w:rtl/>
        </w:rPr>
        <w:t xml:space="preserve"> </w:t>
      </w:r>
      <w:r>
        <w:rPr>
          <w:rFonts w:ascii="Sakkal Majalla" w:hAnsi="Sakkal Majalla" w:cs="Sakkal Majalla" w:hint="cs"/>
          <w:sz w:val="28"/>
          <w:szCs w:val="28"/>
          <w:rtl/>
        </w:rPr>
        <w:t>(</w:t>
      </w:r>
      <w:r>
        <w:rPr>
          <w:rFonts w:ascii="Sakkal Majalla" w:hAnsi="Sakkal Majalla" w:cs="Sakkal Majalla"/>
          <w:sz w:val="28"/>
          <w:szCs w:val="28"/>
        </w:rPr>
        <w:t>Deductive Approach</w:t>
      </w:r>
      <w:r>
        <w:rPr>
          <w:rFonts w:ascii="Sakkal Majalla" w:hAnsi="Sakkal Majalla" w:cs="Sakkal Majalla" w:hint="cs"/>
          <w:sz w:val="28"/>
          <w:szCs w:val="28"/>
          <w:rtl/>
        </w:rPr>
        <w:t xml:space="preserve"> ) </w:t>
      </w:r>
      <w:r w:rsidRPr="007C6C3E">
        <w:rPr>
          <w:rFonts w:ascii="Sakkal Majalla" w:hAnsi="Sakkal Majalla" w:cs="Sakkal Majalla" w:hint="cs"/>
          <w:sz w:val="28"/>
          <w:szCs w:val="28"/>
          <w:rtl/>
        </w:rPr>
        <w:t>بأنه: "</w:t>
      </w:r>
      <w:r>
        <w:rPr>
          <w:rFonts w:ascii="Sakkal Majalla" w:hAnsi="Sakkal Majalla" w:cs="Sakkal Majalla" w:hint="cs"/>
          <w:sz w:val="28"/>
          <w:szCs w:val="28"/>
          <w:rtl/>
        </w:rPr>
        <w:t xml:space="preserve">هو عملية علمية تعتمد على الانتقال من القواعد العامة إلى الحالات الخاصة، ويبدأ الباحث بالمقدمات، أو الفرضيات العامة التي تكون معروفة, أو مثبته ويطبقها على حالاات محددة </w:t>
      </w:r>
      <w:r>
        <w:rPr>
          <w:rFonts w:ascii="Sakkal Majalla" w:hAnsi="Sakkal Majalla" w:cs="Sakkal Majalla"/>
          <w:sz w:val="28"/>
          <w:szCs w:val="28"/>
        </w:rPr>
        <w:t>;</w:t>
      </w:r>
      <w:r>
        <w:rPr>
          <w:rFonts w:ascii="Sakkal Majalla" w:hAnsi="Sakkal Majalla" w:cs="Sakkal Majalla" w:hint="cs"/>
          <w:sz w:val="28"/>
          <w:szCs w:val="28"/>
          <w:rtl/>
        </w:rPr>
        <w:t xml:space="preserve"> لأستخلاص نتائج منطقية، ويشمل المنهج الاستنباطي تحليل القضايا العامة وتطبيق المبادئ العلمية على وقائع معينة </w:t>
      </w:r>
      <w:r>
        <w:rPr>
          <w:rFonts w:ascii="Sakkal Majalla" w:hAnsi="Sakkal Majalla" w:cs="Sakkal Majalla"/>
          <w:sz w:val="28"/>
          <w:szCs w:val="28"/>
        </w:rPr>
        <w:t>;</w:t>
      </w:r>
      <w:r>
        <w:rPr>
          <w:rFonts w:ascii="Sakkal Majalla" w:hAnsi="Sakkal Majalla" w:cs="Sakkal Majalla" w:hint="cs"/>
          <w:sz w:val="28"/>
          <w:szCs w:val="28"/>
          <w:rtl/>
        </w:rPr>
        <w:t xml:space="preserve"> بهدف التوصل إلى حقائق جديدة، أو التأكد من صحة فرضيات معينة </w:t>
      </w:r>
      <w:r w:rsidRPr="007C6C3E">
        <w:rPr>
          <w:rFonts w:ascii="Sakkal Majalla" w:hAnsi="Sakkal Majalla" w:cs="Sakkal Majalla" w:hint="cs"/>
          <w:sz w:val="28"/>
          <w:szCs w:val="28"/>
          <w:rtl/>
        </w:rPr>
        <w:t>" (</w:t>
      </w:r>
      <w:r>
        <w:rPr>
          <w:rFonts w:ascii="Sakkal Majalla" w:hAnsi="Sakkal Majalla" w:cs="Sakkal Majalla" w:hint="cs"/>
          <w:sz w:val="28"/>
          <w:szCs w:val="28"/>
          <w:rtl/>
        </w:rPr>
        <w:t>ٍ</w:t>
      </w:r>
      <w:r w:rsidRPr="007C6C3E">
        <w:rPr>
          <w:rFonts w:ascii="Sakkal Majalla" w:hAnsi="Sakkal Majalla" w:cs="Sakkal Majalla" w:hint="cs"/>
          <w:sz w:val="28"/>
          <w:szCs w:val="28"/>
          <w:rtl/>
        </w:rPr>
        <w:t xml:space="preserve"> 201</w:t>
      </w:r>
      <w:r>
        <w:rPr>
          <w:rFonts w:ascii="Sakkal Majalla" w:hAnsi="Sakkal Majalla" w:cs="Sakkal Majalla" w:hint="cs"/>
          <w:sz w:val="28"/>
          <w:szCs w:val="28"/>
          <w:rtl/>
        </w:rPr>
        <w:t>0</w:t>
      </w:r>
      <w:r w:rsidRPr="007C6C3E">
        <w:rPr>
          <w:rFonts w:ascii="Sakkal Majalla" w:hAnsi="Sakkal Majalla" w:cs="Sakkal Majalla" w:hint="cs"/>
          <w:sz w:val="28"/>
          <w:szCs w:val="28"/>
          <w:rtl/>
        </w:rPr>
        <w:t xml:space="preserve">، </w:t>
      </w:r>
      <w:r>
        <w:rPr>
          <w:rFonts w:ascii="Sakkal Majalla" w:hAnsi="Sakkal Majalla" w:cs="Sakkal Majalla"/>
          <w:sz w:val="28"/>
          <w:szCs w:val="28"/>
        </w:rPr>
        <w:t>Sayer</w:t>
      </w:r>
      <w:r w:rsidRPr="007C6C3E">
        <w:rPr>
          <w:rFonts w:ascii="Sakkal Majalla" w:hAnsi="Sakkal Majalla" w:cs="Sakkal Majalla" w:hint="cs"/>
          <w:sz w:val="28"/>
          <w:szCs w:val="28"/>
          <w:rtl/>
        </w:rPr>
        <w:t xml:space="preserve">)، </w:t>
      </w:r>
      <w:r w:rsidRPr="001A0EBE">
        <w:rPr>
          <w:rFonts w:ascii="Sakkal Majalla" w:hAnsi="Sakkal Majalla" w:cs="Sakkal Majalla" w:hint="cs"/>
          <w:sz w:val="28"/>
          <w:szCs w:val="28"/>
          <w:rtl/>
        </w:rPr>
        <w:t xml:space="preserve">كما يعرف </w:t>
      </w:r>
      <w:r w:rsidRPr="00EC7683">
        <w:rPr>
          <w:rFonts w:ascii="Traditional Arabic" w:hAnsi="Traditional Arabic" w:cs="Traditional Arabic"/>
          <w:sz w:val="28"/>
          <w:szCs w:val="28"/>
          <w:rtl/>
        </w:rPr>
        <w:t xml:space="preserve">المنهج الأستقرائي </w:t>
      </w:r>
      <w:r w:rsidRPr="00EC7683">
        <w:rPr>
          <w:rFonts w:ascii="Traditional Arabic" w:hAnsi="Traditional Arabic" w:cs="Traditional Arabic"/>
          <w:sz w:val="28"/>
          <w:szCs w:val="28"/>
        </w:rPr>
        <w:t xml:space="preserve">   (Inductive Approach) </w:t>
      </w:r>
      <w:r w:rsidRPr="00EC7683">
        <w:rPr>
          <w:rFonts w:ascii="Traditional Arabic" w:hAnsi="Traditional Arabic" w:cs="Traditional Arabic"/>
          <w:sz w:val="28"/>
          <w:szCs w:val="28"/>
          <w:rtl/>
        </w:rPr>
        <w:t xml:space="preserve">أنه" يقوم على الانتقال من الجزئيات إلى الكليات، حيث يعتمد على الملاحظة والتجربة لاستخلاص قواعد أو قوانين عامة "(2024،سارة يوسف) وحيث ان الهدف من </w:t>
      </w:r>
    </w:p>
    <w:p w14:paraId="1A8FEFA2" w14:textId="7106B7AC" w:rsidR="00CB3DCF" w:rsidRPr="00CB3DCF" w:rsidRDefault="00CB3DCF" w:rsidP="00CB3DCF">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5C36136C" w14:textId="5AF813BC" w:rsidR="00D57708" w:rsidRDefault="00D57708" w:rsidP="00CB3DCF">
      <w:pPr>
        <w:bidi/>
        <w:spacing w:after="0" w:line="360" w:lineRule="auto"/>
        <w:ind w:firstLine="84"/>
        <w:jc w:val="lowKashida"/>
        <w:rPr>
          <w:rFonts w:ascii="Sakkal Majalla" w:hAnsi="Sakkal Majalla" w:cs="Sakkal Majalla"/>
          <w:sz w:val="28"/>
          <w:szCs w:val="28"/>
          <w:rtl/>
        </w:rPr>
      </w:pPr>
      <w:r w:rsidRPr="00EC7683">
        <w:rPr>
          <w:rFonts w:ascii="Traditional Arabic" w:hAnsi="Traditional Arabic" w:cs="Traditional Arabic"/>
          <w:sz w:val="28"/>
          <w:szCs w:val="28"/>
          <w:rtl/>
        </w:rPr>
        <w:t xml:space="preserve">الدراسة وصفي تحليلي ( وصف ظاهرة أو سلوك أو حالة "تأثير التحول الرقمي على أدا الموارد البشرية </w:t>
      </w:r>
      <w:r w:rsidR="00CB3DCF">
        <w:rPr>
          <w:rFonts w:ascii="Traditional Arabic" w:hAnsi="Traditional Arabic" w:cs="Traditional Arabic"/>
          <w:sz w:val="28"/>
          <w:szCs w:val="28"/>
          <w:rtl/>
        </w:rPr>
        <w:t>بجامعة الم</w:t>
      </w:r>
      <w:r w:rsidR="00CB3DCF">
        <w:rPr>
          <w:rFonts w:ascii="Traditional Arabic" w:hAnsi="Traditional Arabic" w:cs="Traditional Arabic" w:hint="cs"/>
          <w:sz w:val="28"/>
          <w:szCs w:val="28"/>
          <w:rtl/>
        </w:rPr>
        <w:t>ك</w:t>
      </w:r>
      <w:r w:rsidR="00EC7683">
        <w:rPr>
          <w:rFonts w:ascii="Traditional Arabic" w:hAnsi="Traditional Arabic" w:cs="Traditional Arabic" w:hint="cs"/>
          <w:sz w:val="28"/>
          <w:szCs w:val="28"/>
          <w:rtl/>
        </w:rPr>
        <w:t xml:space="preserve"> سعود</w:t>
      </w:r>
      <w:r w:rsidRPr="00EC7683">
        <w:rPr>
          <w:rFonts w:ascii="Traditional Arabic" w:hAnsi="Traditional Arabic" w:cs="Traditional Arabic"/>
          <w:sz w:val="28"/>
          <w:szCs w:val="28"/>
          <w:rtl/>
        </w:rPr>
        <w:t xml:space="preserve">" )  </w:t>
      </w:r>
      <w:r w:rsidRPr="00EC7683">
        <w:rPr>
          <w:rFonts w:ascii="Traditional Arabic" w:hAnsi="Traditional Arabic" w:cs="Traditional Arabic"/>
          <w:sz w:val="28"/>
          <w:szCs w:val="28"/>
          <w:rtl/>
        </w:rPr>
        <w:br/>
      </w:r>
      <w:r w:rsidRPr="007C6C3E">
        <w:rPr>
          <w:rFonts w:ascii="Sakkal Majalla" w:hAnsi="Sakkal Majalla" w:cs="Sakkal Majalla" w:hint="cs"/>
          <w:sz w:val="28"/>
          <w:szCs w:val="28"/>
          <w:rtl/>
        </w:rPr>
        <w:t xml:space="preserve">ففي ضوء هذا المنهج سوف يتم القيام </w:t>
      </w:r>
      <w:r>
        <w:rPr>
          <w:rFonts w:ascii="Sakkal Majalla" w:hAnsi="Sakkal Majalla" w:cs="Sakkal Majalla" w:hint="cs"/>
          <w:sz w:val="28"/>
          <w:szCs w:val="28"/>
          <w:rtl/>
        </w:rPr>
        <w:t>بعمل دراسة مسحية حيث يتم استقصاء آراء العاملين في كلية الطب بجامعة الملك سعود خلال فترة زمنية واحدة دون أي متابعة لاحقة. خلال الفترة من 24-25م و</w:t>
      </w:r>
      <w:r w:rsidRPr="007C6C3E">
        <w:rPr>
          <w:rFonts w:ascii="Sakkal Majalla" w:hAnsi="Sakkal Majalla" w:cs="Sakkal Majalla" w:hint="cs"/>
          <w:sz w:val="28"/>
          <w:szCs w:val="28"/>
          <w:rtl/>
        </w:rPr>
        <w:t xml:space="preserve">عرض استجابات عينة الدراسة، ثم تحليلها وتفسيرها والتوصل للنتائج واقتراح الحلول المناسبة </w:t>
      </w:r>
      <w:r>
        <w:rPr>
          <w:rFonts w:ascii="Sakkal Majalla" w:hAnsi="Sakkal Majalla" w:cs="Sakkal Majalla" w:hint="cs"/>
          <w:sz w:val="28"/>
          <w:szCs w:val="28"/>
          <w:rtl/>
        </w:rPr>
        <w:t>للبيانات الأولية</w:t>
      </w:r>
      <w:r w:rsidRPr="007C6C3E">
        <w:rPr>
          <w:rFonts w:ascii="Sakkal Majalla" w:hAnsi="Sakkal Majalla" w:cs="Sakkal Majalla" w:hint="cs"/>
          <w:sz w:val="28"/>
          <w:szCs w:val="28"/>
          <w:rtl/>
        </w:rPr>
        <w:t xml:space="preserve">، وذلك لمعرفة </w:t>
      </w:r>
      <w:r w:rsidRPr="007C6C3E">
        <w:rPr>
          <w:rFonts w:ascii="Sakkal Majalla" w:hAnsi="Sakkal Majalla" w:cs="Sakkal Majalla"/>
          <w:sz w:val="28"/>
          <w:szCs w:val="28"/>
          <w:rtl/>
        </w:rPr>
        <w:t>تأثير التحول الرقمي على أداء الموارد البشرية في المدينة الطبية بجامعة الملك سع</w:t>
      </w:r>
      <w:r>
        <w:rPr>
          <w:rFonts w:ascii="Sakkal Majalla" w:hAnsi="Sakkal Majalla" w:cs="Sakkal Majalla" w:hint="cs"/>
          <w:sz w:val="28"/>
          <w:szCs w:val="28"/>
          <w:rtl/>
        </w:rPr>
        <w:t>ــ</w:t>
      </w:r>
      <w:r w:rsidRPr="007C6C3E">
        <w:rPr>
          <w:rFonts w:ascii="Sakkal Majalla" w:hAnsi="Sakkal Majalla" w:cs="Sakkal Majalla"/>
          <w:sz w:val="28"/>
          <w:szCs w:val="28"/>
          <w:rtl/>
        </w:rPr>
        <w:t>ود وفق رؤية المملكة العربية السعودية ٢٠٣٠</w:t>
      </w:r>
      <w:r w:rsidRPr="007C6C3E">
        <w:rPr>
          <w:rFonts w:ascii="Sakkal Majalla" w:hAnsi="Sakkal Majalla" w:cs="Sakkal Majalla" w:hint="cs"/>
          <w:sz w:val="28"/>
          <w:szCs w:val="28"/>
          <w:rtl/>
        </w:rPr>
        <w:t xml:space="preserve">. </w:t>
      </w:r>
    </w:p>
    <w:p w14:paraId="21940CD9" w14:textId="737B18FB" w:rsidR="00D57708" w:rsidRPr="001A0EBE" w:rsidRDefault="00D57708" w:rsidP="00EC7683">
      <w:pPr>
        <w:bidi/>
        <w:spacing w:after="0" w:line="360" w:lineRule="auto"/>
        <w:ind w:hanging="1"/>
        <w:jc w:val="lowKashida"/>
        <w:rPr>
          <w:rFonts w:ascii="Sakkal Majalla" w:hAnsi="Sakkal Majalla" w:cs="Sakkal Majalla"/>
          <w:b/>
          <w:bCs/>
          <w:sz w:val="32"/>
          <w:szCs w:val="32"/>
          <w:rtl/>
        </w:rPr>
      </w:pPr>
      <w:r w:rsidRPr="001A0EBE">
        <w:rPr>
          <w:rFonts w:ascii="Sakkal Majalla" w:hAnsi="Sakkal Majalla" w:cs="Sakkal Majalla"/>
          <w:b/>
          <w:bCs/>
          <w:sz w:val="32"/>
          <w:szCs w:val="32"/>
        </w:rPr>
        <w:t>3)</w:t>
      </w:r>
      <w:r w:rsidRPr="001A0EBE">
        <w:rPr>
          <w:rFonts w:ascii="Sakkal Majalla" w:hAnsi="Sakkal Majalla" w:cs="Sakkal Majalla" w:hint="cs"/>
          <w:b/>
          <w:bCs/>
          <w:sz w:val="32"/>
          <w:szCs w:val="32"/>
          <w:rtl/>
        </w:rPr>
        <w:t>-</w:t>
      </w:r>
      <w:r w:rsidR="00EC7683">
        <w:rPr>
          <w:rFonts w:ascii="Sakkal Majalla" w:hAnsi="Sakkal Majalla" w:cs="Sakkal Majalla" w:hint="cs"/>
          <w:b/>
          <w:bCs/>
          <w:sz w:val="32"/>
          <w:szCs w:val="32"/>
          <w:rtl/>
        </w:rPr>
        <w:t>3</w:t>
      </w:r>
      <w:r w:rsidRPr="001A0EBE">
        <w:rPr>
          <w:rFonts w:ascii="Sakkal Majalla" w:hAnsi="Sakkal Majalla" w:cs="Sakkal Majalla" w:hint="cs"/>
          <w:b/>
          <w:bCs/>
          <w:sz w:val="32"/>
          <w:szCs w:val="32"/>
          <w:rtl/>
        </w:rPr>
        <w:t xml:space="preserve"> </w:t>
      </w:r>
      <w:r w:rsidRPr="001A0EBE">
        <w:rPr>
          <w:rFonts w:ascii="Sakkal Majalla" w:hAnsi="Sakkal Majalla" w:cs="Sakkal Majalla"/>
          <w:b/>
          <w:bCs/>
          <w:sz w:val="32"/>
          <w:szCs w:val="32"/>
        </w:rPr>
        <w:t>(</w:t>
      </w:r>
      <w:r w:rsidRPr="001A0EBE">
        <w:rPr>
          <w:rFonts w:ascii="Sakkal Majalla" w:hAnsi="Sakkal Majalla" w:cs="Sakkal Majalla" w:hint="cs"/>
          <w:b/>
          <w:bCs/>
          <w:sz w:val="32"/>
          <w:szCs w:val="32"/>
          <w:rtl/>
        </w:rPr>
        <w:t xml:space="preserve"> تصميم البحث</w:t>
      </w:r>
    </w:p>
    <w:p w14:paraId="47BDA8EA" w14:textId="77777777" w:rsidR="00D57708" w:rsidRPr="001A0EBE" w:rsidRDefault="00D57708" w:rsidP="00D57708">
      <w:pPr>
        <w:bidi/>
        <w:spacing w:after="0" w:line="360" w:lineRule="auto"/>
        <w:ind w:firstLine="720"/>
        <w:jc w:val="lowKashida"/>
        <w:rPr>
          <w:rFonts w:ascii="Sakkal Majalla" w:hAnsi="Sakkal Majalla" w:cs="Sakkal Majalla"/>
          <w:sz w:val="28"/>
          <w:szCs w:val="28"/>
          <w:rtl/>
        </w:rPr>
      </w:pPr>
      <w:r w:rsidRPr="001A0EBE">
        <w:rPr>
          <w:rFonts w:ascii="Sakkal Majalla" w:hAnsi="Sakkal Majalla" w:cs="Sakkal Majalla" w:hint="cs"/>
          <w:sz w:val="28"/>
          <w:szCs w:val="28"/>
          <w:rtl/>
        </w:rPr>
        <w:t>يعتمد هذا البحث على المنهج الكمي من خلال استخدام التصميم الوصفي التحليلي، ويعرف بأنه "هو الخطة المنهجية التي يعتمد عيها الباحث في جمع البيانات الرقمية وتحليلها إحصائياً بهدف اختبار الفرضيات أو دراسة العلاقة بين المتغيرات للوصول إلى نتائج قابلة للتعميم" (2023 الفهد، عبد الله). حيث يهدف إلى وصف المتغيرات الدراسة (   التحول الرقمي، الألتزام التنظيمي، أداء الموارد البشرية  ) وضمان أن تكون النتائج دقيقة وموثوقة، ممايساعد في تحقيق الأهداف البحثية بكفاءة(ماجد عايد2024).</w:t>
      </w:r>
    </w:p>
    <w:p w14:paraId="5205E8CE" w14:textId="74C8A1AC" w:rsidR="00D57708" w:rsidRPr="001A0EBE" w:rsidRDefault="00D57708" w:rsidP="00EC7683">
      <w:pPr>
        <w:bidi/>
        <w:spacing w:after="0" w:line="360" w:lineRule="auto"/>
        <w:ind w:hanging="1"/>
        <w:jc w:val="lowKashida"/>
        <w:rPr>
          <w:rFonts w:ascii="Sakkal Majalla" w:hAnsi="Sakkal Majalla" w:cs="Sakkal Majalla"/>
          <w:b/>
          <w:bCs/>
          <w:sz w:val="32"/>
          <w:szCs w:val="32"/>
          <w:rtl/>
        </w:rPr>
      </w:pPr>
      <w:r w:rsidRPr="001A0EBE">
        <w:rPr>
          <w:rFonts w:ascii="Sakkal Majalla" w:hAnsi="Sakkal Majalla" w:cs="Sakkal Majalla" w:hint="cs"/>
          <w:b/>
          <w:bCs/>
          <w:sz w:val="32"/>
          <w:szCs w:val="32"/>
          <w:rtl/>
          <w:lang w:bidi="ar-KW"/>
        </w:rPr>
        <w:t>(4</w:t>
      </w:r>
      <w:r w:rsidRPr="001A0EBE">
        <w:rPr>
          <w:rFonts w:ascii="Sakkal Majalla" w:hAnsi="Sakkal Majalla" w:cs="Sakkal Majalla" w:hint="cs"/>
          <w:b/>
          <w:bCs/>
          <w:sz w:val="32"/>
          <w:szCs w:val="32"/>
          <w:rtl/>
        </w:rPr>
        <w:t>-3) استراتيجية البحث</w:t>
      </w:r>
    </w:p>
    <w:p w14:paraId="56523E3A" w14:textId="2E20499D" w:rsidR="00EC7683" w:rsidRDefault="00D57708" w:rsidP="00CB3DCF">
      <w:pPr>
        <w:bidi/>
        <w:spacing w:after="0" w:line="360" w:lineRule="auto"/>
        <w:ind w:firstLine="720"/>
        <w:jc w:val="lowKashida"/>
        <w:rPr>
          <w:rFonts w:ascii="Sakkal Majalla" w:hAnsi="Sakkal Majalla" w:cs="Sakkal Majalla"/>
          <w:sz w:val="28"/>
          <w:szCs w:val="28"/>
          <w:rtl/>
        </w:rPr>
      </w:pPr>
      <w:r w:rsidRPr="001A0EBE">
        <w:rPr>
          <w:rFonts w:ascii="Sakkal Majalla" w:hAnsi="Sakkal Majalla" w:cs="Sakkal Majalla" w:hint="cs"/>
          <w:sz w:val="28"/>
          <w:szCs w:val="28"/>
          <w:rtl/>
        </w:rPr>
        <w:t>أعتمدت الدراسة على استراتيجية المسح الميداني</w:t>
      </w:r>
      <w:r w:rsidRPr="001A0EBE">
        <w:rPr>
          <w:rFonts w:ascii="Sakkal Majalla" w:hAnsi="Sakkal Majalla" w:cs="Sakkal Majalla"/>
          <w:sz w:val="28"/>
          <w:szCs w:val="28"/>
        </w:rPr>
        <w:t>(Survey Strategy)</w:t>
      </w:r>
      <w:r w:rsidRPr="001A0EBE">
        <w:rPr>
          <w:rFonts w:ascii="Sakkal Majalla" w:hAnsi="Sakkal Majalla" w:cs="Sakkal Majalla" w:hint="cs"/>
          <w:sz w:val="28"/>
          <w:szCs w:val="28"/>
          <w:rtl/>
        </w:rPr>
        <w:t>، توجه مسار البحث في مراحلة المختلفة بدءً بالتساؤلات الرئيسية التي ينطلق منها البحث إلى غاية تحليل النتائج مروراً بتصميم البحث وأختيار أدوات جمع البيانات، وأساليب تحليل النتائج التي يتوصل إليها وطريقة تقديمها(العياشي عنصر1990).</w:t>
      </w:r>
    </w:p>
    <w:p w14:paraId="29C142E4" w14:textId="77777777" w:rsidR="00CB3DCF" w:rsidRDefault="00CB3DCF" w:rsidP="00CB3DCF">
      <w:pPr>
        <w:bidi/>
        <w:spacing w:after="0" w:line="360" w:lineRule="auto"/>
        <w:ind w:firstLine="720"/>
        <w:jc w:val="lowKashida"/>
        <w:rPr>
          <w:rFonts w:ascii="Sakkal Majalla" w:hAnsi="Sakkal Majalla" w:cs="Sakkal Majalla"/>
          <w:sz w:val="28"/>
          <w:szCs w:val="28"/>
          <w:rtl/>
        </w:rPr>
      </w:pPr>
    </w:p>
    <w:p w14:paraId="762FE38A" w14:textId="77777777" w:rsidR="00CB3DCF" w:rsidRDefault="00CB3DCF" w:rsidP="00CB3DCF">
      <w:pPr>
        <w:bidi/>
        <w:spacing w:after="0" w:line="360" w:lineRule="auto"/>
        <w:ind w:firstLine="720"/>
        <w:jc w:val="lowKashida"/>
        <w:rPr>
          <w:rFonts w:ascii="Sakkal Majalla" w:hAnsi="Sakkal Majalla" w:cs="Sakkal Majalla"/>
          <w:sz w:val="28"/>
          <w:szCs w:val="28"/>
          <w:rtl/>
        </w:rPr>
      </w:pPr>
    </w:p>
    <w:p w14:paraId="2639269C" w14:textId="77777777" w:rsidR="00CB3DCF" w:rsidRDefault="00CB3DCF" w:rsidP="00CB3DCF">
      <w:pPr>
        <w:bidi/>
        <w:spacing w:after="0" w:line="360" w:lineRule="auto"/>
        <w:ind w:firstLine="720"/>
        <w:jc w:val="lowKashida"/>
        <w:rPr>
          <w:rFonts w:ascii="Sakkal Majalla" w:hAnsi="Sakkal Majalla" w:cs="Sakkal Majalla"/>
          <w:sz w:val="28"/>
          <w:szCs w:val="28"/>
          <w:rtl/>
        </w:rPr>
      </w:pPr>
    </w:p>
    <w:p w14:paraId="798B03B6" w14:textId="77777777" w:rsidR="00CB3DCF" w:rsidRDefault="00CB3DCF" w:rsidP="00CB3DCF">
      <w:pPr>
        <w:bidi/>
        <w:spacing w:after="0" w:line="360" w:lineRule="auto"/>
        <w:ind w:firstLine="720"/>
        <w:jc w:val="lowKashida"/>
        <w:rPr>
          <w:rFonts w:ascii="Sakkal Majalla" w:hAnsi="Sakkal Majalla" w:cs="Sakkal Majalla"/>
          <w:sz w:val="28"/>
          <w:szCs w:val="28"/>
          <w:rtl/>
        </w:rPr>
      </w:pPr>
    </w:p>
    <w:p w14:paraId="651A6389" w14:textId="297570ED" w:rsidR="00CB3DCF" w:rsidRPr="00CB3DCF" w:rsidRDefault="00CB3DCF" w:rsidP="00CB3DCF">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54D600E7" w14:textId="25D14D9E" w:rsidR="00D57708" w:rsidRPr="001A0EBE" w:rsidRDefault="00D57708" w:rsidP="00EC7683">
      <w:pPr>
        <w:bidi/>
        <w:spacing w:after="0" w:line="360" w:lineRule="auto"/>
        <w:jc w:val="lowKashida"/>
        <w:rPr>
          <w:rFonts w:ascii="Sakkal Majalla" w:hAnsi="Sakkal Majalla" w:cs="Sakkal Majalla"/>
          <w:b/>
          <w:bCs/>
          <w:sz w:val="32"/>
          <w:szCs w:val="32"/>
          <w:rtl/>
        </w:rPr>
      </w:pPr>
      <w:r w:rsidRPr="001A0EBE">
        <w:rPr>
          <w:rFonts w:ascii="Sakkal Majalla" w:hAnsi="Sakkal Majalla" w:cs="Sakkal Majalla"/>
          <w:b/>
          <w:bCs/>
          <w:sz w:val="32"/>
          <w:szCs w:val="32"/>
        </w:rPr>
        <w:t>)</w:t>
      </w:r>
      <w:r w:rsidRPr="001A0EBE">
        <w:rPr>
          <w:rFonts w:ascii="Sakkal Majalla" w:hAnsi="Sakkal Majalla" w:cs="Sakkal Majalla" w:hint="cs"/>
          <w:b/>
          <w:bCs/>
          <w:sz w:val="32"/>
          <w:szCs w:val="32"/>
          <w:rtl/>
        </w:rPr>
        <w:t xml:space="preserve"> 5-3)  النطاق الزمني</w:t>
      </w:r>
    </w:p>
    <w:p w14:paraId="30ED86AB" w14:textId="77777777" w:rsidR="00D57708" w:rsidRDefault="00D57708" w:rsidP="00D57708">
      <w:pPr>
        <w:bidi/>
        <w:spacing w:after="0" w:line="360" w:lineRule="auto"/>
        <w:ind w:firstLine="720"/>
        <w:jc w:val="lowKashida"/>
        <w:rPr>
          <w:rFonts w:ascii="Sakkal Majalla" w:hAnsi="Sakkal Majalla" w:cs="Sakkal Majalla"/>
          <w:sz w:val="28"/>
          <w:szCs w:val="28"/>
          <w:rtl/>
        </w:rPr>
      </w:pPr>
      <w:r w:rsidRPr="001A0EBE">
        <w:rPr>
          <w:rFonts w:ascii="Sakkal Majalla" w:hAnsi="Sakkal Majalla" w:cs="Sakkal Majalla" w:hint="cs"/>
          <w:sz w:val="28"/>
          <w:szCs w:val="28"/>
          <w:rtl/>
        </w:rPr>
        <w:t>تعتبر هذه الدراسة وصفية مسحية</w:t>
      </w:r>
      <w:r w:rsidRPr="001A0EBE">
        <w:rPr>
          <w:rFonts w:ascii="Sakkal Majalla" w:hAnsi="Sakkal Majalla" w:cs="Sakkal Majalla"/>
          <w:sz w:val="28"/>
          <w:szCs w:val="28"/>
        </w:rPr>
        <w:t>(Descriptive Survey)</w:t>
      </w:r>
      <w:r w:rsidRPr="001A0EBE">
        <w:rPr>
          <w:rFonts w:ascii="Sakkal Majalla" w:hAnsi="Sakkal Majalla" w:cs="Sakkal Majalla" w:hint="cs"/>
          <w:sz w:val="28"/>
          <w:szCs w:val="28"/>
          <w:rtl/>
        </w:rPr>
        <w:t xml:space="preserve"> وهي الفترة الزمنية التي سيقوم الباحث بالدراسة فيها، ويقوم بتحديدها في فترة زمنية محددة وهي الفترة التي سوف يتناولها الباحث بالدراسة(الأنصاري ريم 2023). حيث انه مناسبه بوصفها أداة رئيسية لجمع البيانات، بهدف تحليلها إحصائياً واستخلاص النتائج</w:t>
      </w:r>
      <w:r>
        <w:rPr>
          <w:rFonts w:ascii="Sakkal Majalla" w:hAnsi="Sakkal Majalla" w:cs="Sakkal Majalla" w:hint="cs"/>
          <w:sz w:val="28"/>
          <w:szCs w:val="28"/>
          <w:rtl/>
        </w:rPr>
        <w:t xml:space="preserve"> بدقة.</w:t>
      </w:r>
    </w:p>
    <w:p w14:paraId="2354256A" w14:textId="2C2A0812" w:rsidR="00D57708" w:rsidRDefault="00D57708" w:rsidP="00EC7683">
      <w:pPr>
        <w:bidi/>
        <w:spacing w:after="0" w:line="360" w:lineRule="auto"/>
        <w:jc w:val="lowKashida"/>
        <w:rPr>
          <w:rFonts w:ascii="Sakkal Majalla" w:hAnsi="Sakkal Majalla" w:cs="Sakkal Majalla"/>
          <w:b/>
          <w:bCs/>
          <w:sz w:val="32"/>
          <w:szCs w:val="32"/>
          <w:rtl/>
        </w:rPr>
      </w:pPr>
      <w:r w:rsidRPr="009A4718">
        <w:rPr>
          <w:rFonts w:ascii="Sakkal Majalla" w:hAnsi="Sakkal Majalla" w:cs="Sakkal Majalla" w:hint="cs"/>
          <w:b/>
          <w:bCs/>
          <w:sz w:val="32"/>
          <w:szCs w:val="32"/>
          <w:rtl/>
        </w:rPr>
        <w:t>(6-3) وصف بيانات الدراسة (ثانوية، أولية)</w:t>
      </w:r>
      <w:r>
        <w:rPr>
          <w:rFonts w:ascii="Sakkal Majalla" w:hAnsi="Sakkal Majalla" w:cs="Sakkal Majalla" w:hint="cs"/>
          <w:b/>
          <w:bCs/>
          <w:sz w:val="32"/>
          <w:szCs w:val="32"/>
          <w:rtl/>
        </w:rPr>
        <w:t xml:space="preserve"> </w:t>
      </w:r>
    </w:p>
    <w:p w14:paraId="6E2C1E6F" w14:textId="77777777" w:rsidR="00D57708" w:rsidRDefault="00D57708" w:rsidP="00D57708">
      <w:pPr>
        <w:bidi/>
        <w:spacing w:after="0" w:line="360" w:lineRule="auto"/>
        <w:jc w:val="lowKashida"/>
        <w:rPr>
          <w:rFonts w:ascii="Sakkal Majalla" w:hAnsi="Sakkal Majalla" w:cs="Sakkal Majalla"/>
          <w:sz w:val="28"/>
          <w:szCs w:val="28"/>
          <w:rtl/>
        </w:rPr>
      </w:pPr>
      <w:r w:rsidRPr="001E1554">
        <w:rPr>
          <w:rFonts w:ascii="Sakkal Majalla" w:hAnsi="Sakkal Majalla" w:cs="Sakkal Majalla" w:hint="cs"/>
          <w:sz w:val="28"/>
          <w:szCs w:val="28"/>
          <w:rtl/>
        </w:rPr>
        <w:t xml:space="preserve"> </w:t>
      </w:r>
      <w:r>
        <w:rPr>
          <w:rFonts w:ascii="Sakkal Majalla" w:hAnsi="Sakkal Majalla" w:cs="Sakkal Majalla" w:hint="cs"/>
          <w:sz w:val="28"/>
          <w:szCs w:val="28"/>
          <w:rtl/>
        </w:rPr>
        <w:t>اعتمدت الدراسة في جمع البيانات على نوعين رئيسيين في البيانات لتحقيق أهداف البحث، حيث أن هناك عدد من مصادر البيانات الثانوية مثل الدوريات ولمطبوعات الجامعية، الإحصاءات الرسمية، وسجلات الأرشيف، والحالات الدراسية والتي استخدمت في بناء الإطار النظري للدراسة وتطوير أداة القياس وصياغة الفرضيات البحثية.</w:t>
      </w:r>
    </w:p>
    <w:p w14:paraId="2D987ABE" w14:textId="77777777" w:rsidR="00D57708" w:rsidRDefault="00D57708" w:rsidP="00D57708">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والبيانات الأولية هي البيانات والمعلومات التي يتم جمعها لأول مرة من أفراد العينة محل الدراسة من موظفين إدارة شؤون الموظفين -كلية الطب- بجامعة الملك سعود، وذلك عن طريق توزيع استبانات مصممة لكترونياً وكذلك ورقياً لقياس المتغيرات(التحول الرقمي، اداء الموارد البشرية، الألتزام التنظيمي)حيث انها شكلت البيانات الأولية المصدر الرئيسي للتحليل الأحصائي واختبار الفرضيات ومن ثم استخلاص النتائج.</w:t>
      </w:r>
    </w:p>
    <w:p w14:paraId="4DA98C96" w14:textId="77777777" w:rsidR="00D57708" w:rsidRDefault="00D57708" w:rsidP="00D57708">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أما البيانات الثانوية هي البيانات التي تم جمعها مسبقاً ليتم استخدامها في الدراسة بهدف دعم الدراسة وبناء الإطار النظري وتحليل الظاهرة محل الدراسة ليتم استخدامها مرة أخرى لدعم الدراسة الحالية.</w:t>
      </w:r>
    </w:p>
    <w:p w14:paraId="63845B93" w14:textId="77777777" w:rsidR="00EC7683" w:rsidRDefault="00EC7683" w:rsidP="00EC7683">
      <w:pPr>
        <w:bidi/>
        <w:spacing w:after="0" w:line="360" w:lineRule="auto"/>
        <w:jc w:val="lowKashida"/>
        <w:rPr>
          <w:rFonts w:ascii="Sakkal Majalla" w:hAnsi="Sakkal Majalla" w:cs="Sakkal Majalla"/>
          <w:sz w:val="28"/>
          <w:szCs w:val="28"/>
          <w:rtl/>
        </w:rPr>
      </w:pPr>
    </w:p>
    <w:p w14:paraId="67BA09B7" w14:textId="77777777" w:rsidR="00EC7683" w:rsidRDefault="00EC7683" w:rsidP="00EC7683">
      <w:pPr>
        <w:bidi/>
        <w:spacing w:after="0" w:line="360" w:lineRule="auto"/>
        <w:jc w:val="lowKashida"/>
        <w:rPr>
          <w:rFonts w:ascii="Sakkal Majalla" w:hAnsi="Sakkal Majalla" w:cs="Sakkal Majalla"/>
          <w:sz w:val="28"/>
          <w:szCs w:val="28"/>
          <w:rtl/>
        </w:rPr>
      </w:pPr>
    </w:p>
    <w:p w14:paraId="6713A039" w14:textId="77777777" w:rsidR="00EC7683" w:rsidRDefault="00EC7683" w:rsidP="00EC7683">
      <w:pPr>
        <w:bidi/>
        <w:spacing w:after="0" w:line="360" w:lineRule="auto"/>
        <w:jc w:val="lowKashida"/>
        <w:rPr>
          <w:rFonts w:ascii="Sakkal Majalla" w:hAnsi="Sakkal Majalla" w:cs="Sakkal Majalla"/>
          <w:sz w:val="28"/>
          <w:szCs w:val="28"/>
          <w:rtl/>
        </w:rPr>
      </w:pPr>
    </w:p>
    <w:p w14:paraId="76F69660" w14:textId="77777777" w:rsidR="00EC7683" w:rsidRDefault="00EC7683" w:rsidP="00EC7683">
      <w:pPr>
        <w:bidi/>
        <w:spacing w:after="0" w:line="360" w:lineRule="auto"/>
        <w:jc w:val="lowKashida"/>
        <w:rPr>
          <w:rFonts w:ascii="Sakkal Majalla" w:hAnsi="Sakkal Majalla" w:cs="Sakkal Majalla"/>
          <w:sz w:val="28"/>
          <w:szCs w:val="28"/>
          <w:rtl/>
        </w:rPr>
      </w:pPr>
    </w:p>
    <w:p w14:paraId="6CF3E1C0" w14:textId="77777777" w:rsidR="00EC7683" w:rsidRDefault="00EC7683" w:rsidP="00EC7683">
      <w:pPr>
        <w:bidi/>
        <w:spacing w:after="0" w:line="360" w:lineRule="auto"/>
        <w:jc w:val="lowKashida"/>
        <w:rPr>
          <w:rFonts w:ascii="Sakkal Majalla" w:hAnsi="Sakkal Majalla" w:cs="Sakkal Majalla"/>
          <w:sz w:val="28"/>
          <w:szCs w:val="28"/>
          <w:rtl/>
        </w:rPr>
      </w:pPr>
    </w:p>
    <w:p w14:paraId="63286CC6" w14:textId="77777777" w:rsidR="00EC7683" w:rsidRDefault="00EC7683" w:rsidP="00EC7683">
      <w:pPr>
        <w:bidi/>
        <w:spacing w:after="0" w:line="360" w:lineRule="auto"/>
        <w:jc w:val="lowKashida"/>
        <w:rPr>
          <w:rFonts w:ascii="Sakkal Majalla" w:hAnsi="Sakkal Majalla" w:cs="Sakkal Majalla"/>
          <w:sz w:val="28"/>
          <w:szCs w:val="28"/>
          <w:rtl/>
        </w:rPr>
      </w:pPr>
    </w:p>
    <w:p w14:paraId="0FF5F2B1" w14:textId="1971F1E5" w:rsidR="00EC7683" w:rsidRPr="00CB3DCF" w:rsidRDefault="00CB3DCF" w:rsidP="00CB3DCF">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7C832DDB" w14:textId="365A2756" w:rsidR="00D57708" w:rsidRPr="004442F9" w:rsidRDefault="00D57708" w:rsidP="00EC7683">
      <w:pPr>
        <w:bidi/>
        <w:spacing w:after="0" w:line="360" w:lineRule="auto"/>
        <w:jc w:val="lowKashida"/>
        <w:rPr>
          <w:rFonts w:ascii="Sakkal Majalla" w:hAnsi="Sakkal Majalla" w:cs="Sakkal Majalla"/>
          <w:b/>
          <w:bCs/>
          <w:sz w:val="32"/>
          <w:szCs w:val="32"/>
          <w:rtl/>
        </w:rPr>
      </w:pPr>
      <w:r w:rsidRPr="009A4718">
        <w:rPr>
          <w:rFonts w:ascii="Sakkal Majalla" w:hAnsi="Sakkal Majalla" w:cs="Sakkal Majalla" w:hint="cs"/>
          <w:b/>
          <w:bCs/>
          <w:sz w:val="32"/>
          <w:szCs w:val="32"/>
          <w:rtl/>
        </w:rPr>
        <w:t xml:space="preserve"> </w:t>
      </w:r>
      <w:r w:rsidR="00EC7683">
        <w:rPr>
          <w:rFonts w:ascii="Sakkal Majalla" w:hAnsi="Sakkal Majalla" w:cs="Sakkal Majalla" w:hint="cs"/>
          <w:b/>
          <w:bCs/>
          <w:sz w:val="32"/>
          <w:szCs w:val="32"/>
          <w:rtl/>
        </w:rPr>
        <w:t xml:space="preserve">ثانياً: </w:t>
      </w:r>
      <w:r w:rsidRPr="009A4718">
        <w:rPr>
          <w:rFonts w:ascii="Sakkal Majalla" w:hAnsi="Sakkal Majalla" w:cs="Sakkal Majalla" w:hint="cs"/>
          <w:b/>
          <w:bCs/>
          <w:sz w:val="32"/>
          <w:szCs w:val="32"/>
          <w:rtl/>
        </w:rPr>
        <w:t xml:space="preserve"> </w:t>
      </w:r>
      <w:r w:rsidRPr="009A4718">
        <w:rPr>
          <w:rFonts w:ascii="Sakkal Majalla" w:hAnsi="Sakkal Majalla" w:cs="Sakkal Majalla"/>
          <w:b/>
          <w:bCs/>
          <w:sz w:val="32"/>
          <w:szCs w:val="32"/>
          <w:rtl/>
        </w:rPr>
        <w:t>مجتمع</w:t>
      </w:r>
      <w:r w:rsidRPr="009A4718">
        <w:rPr>
          <w:rFonts w:ascii="Sakkal Majalla" w:hAnsi="Sakkal Majalla" w:cs="Sakkal Majalla" w:hint="cs"/>
          <w:b/>
          <w:bCs/>
          <w:sz w:val="32"/>
          <w:szCs w:val="32"/>
          <w:rtl/>
        </w:rPr>
        <w:t xml:space="preserve"> </w:t>
      </w:r>
      <w:r w:rsidRPr="009A4718">
        <w:rPr>
          <w:rFonts w:ascii="Sakkal Majalla" w:hAnsi="Sakkal Majalla" w:cs="Sakkal Majalla"/>
          <w:b/>
          <w:bCs/>
          <w:sz w:val="32"/>
          <w:szCs w:val="32"/>
          <w:rtl/>
        </w:rPr>
        <w:t>الدراسة</w:t>
      </w:r>
      <w:r w:rsidRPr="009A4718">
        <w:rPr>
          <w:rFonts w:ascii="Sakkal Majalla" w:hAnsi="Sakkal Majalla" w:cs="Sakkal Majalla" w:hint="cs"/>
          <w:b/>
          <w:bCs/>
          <w:sz w:val="32"/>
          <w:szCs w:val="32"/>
          <w:rtl/>
        </w:rPr>
        <w:t>:</w:t>
      </w:r>
    </w:p>
    <w:p w14:paraId="4F8322D1" w14:textId="77777777" w:rsidR="00D57708" w:rsidRDefault="00D57708" w:rsidP="00D57708">
      <w:pPr>
        <w:bidi/>
        <w:spacing w:after="0" w:line="360" w:lineRule="auto"/>
        <w:ind w:firstLine="720"/>
        <w:jc w:val="lowKashida"/>
        <w:rPr>
          <w:rFonts w:ascii="Sakkal Majalla" w:hAnsi="Sakkal Majalla" w:cs="Sakkal Majalla"/>
          <w:sz w:val="28"/>
          <w:szCs w:val="28"/>
          <w:rtl/>
        </w:rPr>
      </w:pPr>
      <w:r w:rsidRPr="00D1516C">
        <w:rPr>
          <w:rFonts w:ascii="Sakkal Majalla" w:hAnsi="Sakkal Majalla" w:cs="Sakkal Majalla"/>
          <w:sz w:val="28"/>
          <w:szCs w:val="28"/>
          <w:rtl/>
        </w:rPr>
        <w:t xml:space="preserve">بناءً على موضوع البحث وأهدافها فقد تحدد المجتمع المستهدف على أنه يتكون من العاملين في </w:t>
      </w:r>
      <w:r w:rsidRPr="00D1516C">
        <w:rPr>
          <w:rFonts w:ascii="Sakkal Majalla" w:hAnsi="Sakkal Majalla" w:cs="Sakkal Majalla" w:hint="cs"/>
          <w:sz w:val="28"/>
          <w:szCs w:val="28"/>
          <w:rtl/>
        </w:rPr>
        <w:t>قسم الم</w:t>
      </w:r>
      <w:r>
        <w:rPr>
          <w:rFonts w:ascii="Sakkal Majalla" w:hAnsi="Sakkal Majalla" w:cs="Sakkal Majalla" w:hint="cs"/>
          <w:sz w:val="28"/>
          <w:szCs w:val="28"/>
          <w:rtl/>
        </w:rPr>
        <w:t>وارد البشرية بجامعة الملك سعود، ويتم اختياره بناءً على أهداف الدراسة المتعلقة يتقييم تأثير التحول الرقمي على أداء الموارد البشرية والالتزام التنظيمي، ويشمل هذا المجتمع مختلف الفئات الوظيفية مثل : الموظفين الإداريين، المديرين، الأخصائيين والمستشارين، بما يعكس التنوع في المهارات والمسؤوليات داخل العمادة، وقد بلغ العدد الإجمالي للعاملين في عمادة الموارد البشرية بجامعة الملك سعود (300</w:t>
      </w:r>
      <w:r>
        <w:rPr>
          <w:rFonts w:ascii="Sakkal Majalla" w:hAnsi="Sakkal Majalla" w:cs="Sakkal Majalla" w:hint="cs"/>
          <w:sz w:val="28"/>
          <w:szCs w:val="28"/>
          <w:rtl/>
          <w:lang w:bidi="ar-KW"/>
        </w:rPr>
        <w:t>) موظف وموظفة، وذلك وفقاً للبيانات الإدارية الصادرة عن العمادة لعام 2025م</w:t>
      </w:r>
      <w:r w:rsidRPr="00D1516C">
        <w:rPr>
          <w:rFonts w:ascii="Sakkal Majalla" w:hAnsi="Sakkal Majalla" w:cs="Sakkal Majalla" w:hint="cs"/>
          <w:sz w:val="28"/>
          <w:szCs w:val="28"/>
          <w:rtl/>
        </w:rPr>
        <w:t>.</w:t>
      </w:r>
    </w:p>
    <w:p w14:paraId="0063F0A8" w14:textId="77777777" w:rsidR="009A4718" w:rsidRDefault="009A4718" w:rsidP="009A4718">
      <w:pPr>
        <w:bidi/>
        <w:spacing w:after="0" w:line="360" w:lineRule="auto"/>
        <w:ind w:firstLine="720"/>
        <w:jc w:val="lowKashida"/>
        <w:rPr>
          <w:rFonts w:ascii="Sakkal Majalla" w:hAnsi="Sakkal Majalla" w:cs="Sakkal Majalla"/>
          <w:sz w:val="28"/>
          <w:szCs w:val="28"/>
          <w:rtl/>
        </w:rPr>
      </w:pPr>
    </w:p>
    <w:p w14:paraId="15140738" w14:textId="77777777" w:rsidR="009A4718" w:rsidRDefault="009A4718" w:rsidP="009A4718">
      <w:pPr>
        <w:bidi/>
        <w:spacing w:after="0" w:line="360" w:lineRule="auto"/>
        <w:ind w:firstLine="720"/>
        <w:jc w:val="lowKashida"/>
        <w:rPr>
          <w:rFonts w:ascii="Sakkal Majalla" w:hAnsi="Sakkal Majalla" w:cs="Sakkal Majalla"/>
          <w:sz w:val="28"/>
          <w:szCs w:val="28"/>
          <w:rtl/>
        </w:rPr>
      </w:pPr>
    </w:p>
    <w:p w14:paraId="3C65ACF0" w14:textId="77777777" w:rsidR="009A4718" w:rsidRDefault="009A4718" w:rsidP="009A4718">
      <w:pPr>
        <w:bidi/>
        <w:spacing w:after="0" w:line="360" w:lineRule="auto"/>
        <w:ind w:firstLine="720"/>
        <w:jc w:val="lowKashida"/>
        <w:rPr>
          <w:rFonts w:ascii="Sakkal Majalla" w:hAnsi="Sakkal Majalla" w:cs="Sakkal Majalla"/>
          <w:sz w:val="28"/>
          <w:szCs w:val="28"/>
          <w:rtl/>
        </w:rPr>
      </w:pPr>
    </w:p>
    <w:p w14:paraId="38956ED3" w14:textId="77777777" w:rsidR="006E1D32" w:rsidRDefault="006E1D32" w:rsidP="006E1D32">
      <w:pPr>
        <w:bidi/>
        <w:spacing w:after="0" w:line="360" w:lineRule="auto"/>
        <w:ind w:firstLine="720"/>
        <w:jc w:val="lowKashida"/>
        <w:rPr>
          <w:rFonts w:ascii="Sakkal Majalla" w:hAnsi="Sakkal Majalla" w:cs="Sakkal Majalla"/>
          <w:sz w:val="28"/>
          <w:szCs w:val="28"/>
          <w:rtl/>
        </w:rPr>
      </w:pPr>
    </w:p>
    <w:p w14:paraId="57C9692C" w14:textId="77777777" w:rsidR="006E1D32" w:rsidRDefault="006E1D32" w:rsidP="006E1D32">
      <w:pPr>
        <w:bidi/>
        <w:spacing w:after="0" w:line="360" w:lineRule="auto"/>
        <w:ind w:firstLine="720"/>
        <w:jc w:val="lowKashida"/>
        <w:rPr>
          <w:rFonts w:ascii="Sakkal Majalla" w:hAnsi="Sakkal Majalla" w:cs="Sakkal Majalla"/>
          <w:sz w:val="28"/>
          <w:szCs w:val="28"/>
          <w:rtl/>
        </w:rPr>
      </w:pPr>
    </w:p>
    <w:p w14:paraId="64D492A0" w14:textId="77777777" w:rsidR="006E1D32" w:rsidRDefault="006E1D32" w:rsidP="006E1D32">
      <w:pPr>
        <w:bidi/>
        <w:spacing w:after="0" w:line="360" w:lineRule="auto"/>
        <w:ind w:firstLine="720"/>
        <w:jc w:val="lowKashida"/>
        <w:rPr>
          <w:rFonts w:ascii="Sakkal Majalla" w:hAnsi="Sakkal Majalla" w:cs="Sakkal Majalla"/>
          <w:sz w:val="28"/>
          <w:szCs w:val="28"/>
          <w:rtl/>
        </w:rPr>
      </w:pPr>
    </w:p>
    <w:p w14:paraId="4A09F591" w14:textId="77777777" w:rsidR="006E1D32" w:rsidRDefault="006E1D32" w:rsidP="006E1D32">
      <w:pPr>
        <w:bidi/>
        <w:spacing w:after="0" w:line="360" w:lineRule="auto"/>
        <w:ind w:firstLine="720"/>
        <w:jc w:val="lowKashida"/>
        <w:rPr>
          <w:rFonts w:ascii="Sakkal Majalla" w:hAnsi="Sakkal Majalla" w:cs="Sakkal Majalla"/>
          <w:sz w:val="28"/>
          <w:szCs w:val="28"/>
          <w:rtl/>
        </w:rPr>
      </w:pPr>
    </w:p>
    <w:p w14:paraId="7B1E95A9" w14:textId="77777777" w:rsidR="006E1D32" w:rsidRDefault="006E1D32" w:rsidP="006E1D32">
      <w:pPr>
        <w:bidi/>
        <w:spacing w:after="0" w:line="360" w:lineRule="auto"/>
        <w:ind w:firstLine="720"/>
        <w:jc w:val="lowKashida"/>
        <w:rPr>
          <w:rFonts w:ascii="Sakkal Majalla" w:hAnsi="Sakkal Majalla" w:cs="Sakkal Majalla"/>
          <w:sz w:val="28"/>
          <w:szCs w:val="28"/>
          <w:rtl/>
        </w:rPr>
      </w:pPr>
    </w:p>
    <w:p w14:paraId="5F607A5D" w14:textId="77777777" w:rsidR="006E1D32" w:rsidRDefault="006E1D32" w:rsidP="006E1D32">
      <w:pPr>
        <w:bidi/>
        <w:spacing w:after="0" w:line="360" w:lineRule="auto"/>
        <w:ind w:firstLine="720"/>
        <w:jc w:val="lowKashida"/>
        <w:rPr>
          <w:rFonts w:ascii="Sakkal Majalla" w:hAnsi="Sakkal Majalla" w:cs="Sakkal Majalla"/>
          <w:sz w:val="28"/>
          <w:szCs w:val="28"/>
          <w:rtl/>
        </w:rPr>
      </w:pPr>
    </w:p>
    <w:p w14:paraId="1343394D" w14:textId="77777777" w:rsidR="006E1D32" w:rsidRDefault="006E1D32" w:rsidP="006E1D32">
      <w:pPr>
        <w:bidi/>
        <w:spacing w:after="0" w:line="360" w:lineRule="auto"/>
        <w:ind w:firstLine="720"/>
        <w:jc w:val="lowKashida"/>
        <w:rPr>
          <w:rFonts w:ascii="Sakkal Majalla" w:hAnsi="Sakkal Majalla" w:cs="Sakkal Majalla"/>
          <w:sz w:val="28"/>
          <w:szCs w:val="28"/>
          <w:rtl/>
        </w:rPr>
      </w:pPr>
    </w:p>
    <w:p w14:paraId="14F9E796" w14:textId="77777777" w:rsidR="006E1D32" w:rsidRDefault="006E1D32" w:rsidP="006E1D32">
      <w:pPr>
        <w:bidi/>
        <w:spacing w:after="0" w:line="360" w:lineRule="auto"/>
        <w:ind w:firstLine="720"/>
        <w:jc w:val="lowKashida"/>
        <w:rPr>
          <w:rFonts w:ascii="Sakkal Majalla" w:hAnsi="Sakkal Majalla" w:cs="Sakkal Majalla"/>
          <w:sz w:val="28"/>
          <w:szCs w:val="28"/>
          <w:rtl/>
        </w:rPr>
      </w:pPr>
    </w:p>
    <w:p w14:paraId="52362A33" w14:textId="77777777" w:rsidR="006E1D32" w:rsidRDefault="006E1D32" w:rsidP="006E1D32">
      <w:pPr>
        <w:bidi/>
        <w:spacing w:after="0" w:line="360" w:lineRule="auto"/>
        <w:ind w:firstLine="720"/>
        <w:jc w:val="lowKashida"/>
        <w:rPr>
          <w:rFonts w:ascii="Sakkal Majalla" w:hAnsi="Sakkal Majalla" w:cs="Sakkal Majalla"/>
          <w:sz w:val="28"/>
          <w:szCs w:val="28"/>
          <w:rtl/>
        </w:rPr>
      </w:pPr>
    </w:p>
    <w:p w14:paraId="02FDD606" w14:textId="77777777" w:rsidR="006E1D32" w:rsidRDefault="006E1D32" w:rsidP="006E1D32">
      <w:pPr>
        <w:bidi/>
        <w:spacing w:after="0" w:line="360" w:lineRule="auto"/>
        <w:ind w:firstLine="720"/>
        <w:jc w:val="lowKashida"/>
        <w:rPr>
          <w:rFonts w:ascii="Sakkal Majalla" w:hAnsi="Sakkal Majalla" w:cs="Sakkal Majalla"/>
          <w:sz w:val="28"/>
          <w:szCs w:val="28"/>
          <w:rtl/>
        </w:rPr>
      </w:pPr>
    </w:p>
    <w:p w14:paraId="5F086272" w14:textId="77777777" w:rsidR="006E1D32" w:rsidRDefault="006E1D32" w:rsidP="006E1D32">
      <w:pPr>
        <w:bidi/>
        <w:spacing w:after="0" w:line="360" w:lineRule="auto"/>
        <w:ind w:firstLine="720"/>
        <w:jc w:val="lowKashida"/>
        <w:rPr>
          <w:rFonts w:ascii="Sakkal Majalla" w:hAnsi="Sakkal Majalla" w:cs="Sakkal Majalla"/>
          <w:sz w:val="28"/>
          <w:szCs w:val="28"/>
          <w:rtl/>
        </w:rPr>
      </w:pPr>
    </w:p>
    <w:p w14:paraId="5FB58715" w14:textId="77777777" w:rsidR="006E1D32" w:rsidRDefault="006E1D32" w:rsidP="006E1D32">
      <w:pPr>
        <w:bidi/>
        <w:spacing w:after="0" w:line="360" w:lineRule="auto"/>
        <w:ind w:firstLine="720"/>
        <w:jc w:val="lowKashida"/>
        <w:rPr>
          <w:rFonts w:ascii="Sakkal Majalla" w:hAnsi="Sakkal Majalla" w:cs="Sakkal Majalla"/>
          <w:sz w:val="28"/>
          <w:szCs w:val="28"/>
          <w:rtl/>
        </w:rPr>
      </w:pPr>
    </w:p>
    <w:p w14:paraId="23A840DF" w14:textId="5F2793EE" w:rsidR="009A4718" w:rsidRPr="00CB3DCF" w:rsidRDefault="00CB3DCF" w:rsidP="00CB3DCF">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74DB9A4B" w14:textId="77A7EF18" w:rsidR="00D57708" w:rsidRDefault="00EC7683" w:rsidP="00D57708">
      <w:pPr>
        <w:bidi/>
        <w:spacing w:after="0" w:line="360" w:lineRule="auto"/>
        <w:ind w:left="-1"/>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ثالثاً: </w:t>
      </w:r>
      <w:r w:rsidR="00D57708" w:rsidRPr="009A4718">
        <w:rPr>
          <w:rFonts w:ascii="Sakkal Majalla" w:hAnsi="Sakkal Majalla" w:cs="Sakkal Majalla"/>
          <w:b/>
          <w:bCs/>
          <w:sz w:val="32"/>
          <w:szCs w:val="32"/>
          <w:rtl/>
        </w:rPr>
        <w:t>عينة الدراسة:</w:t>
      </w:r>
    </w:p>
    <w:p w14:paraId="27BB1E71" w14:textId="77777777" w:rsidR="00D57708" w:rsidRPr="00CF513F" w:rsidRDefault="00D57708" w:rsidP="00D57708">
      <w:pPr>
        <w:bidi/>
        <w:spacing w:after="0" w:line="360" w:lineRule="auto"/>
        <w:jc w:val="lowKashida"/>
        <w:rPr>
          <w:rFonts w:ascii="Sakkal Majalla" w:hAnsi="Sakkal Majalla" w:cs="Sakkal Majalla"/>
          <w:b/>
          <w:bCs/>
          <w:sz w:val="32"/>
          <w:szCs w:val="32"/>
          <w:rtl/>
        </w:rPr>
      </w:pPr>
      <w:r w:rsidRPr="009A4718">
        <w:rPr>
          <w:rFonts w:ascii="Sakkal Majalla" w:hAnsi="Sakkal Majalla" w:cs="Sakkal Majalla" w:hint="cs"/>
          <w:b/>
          <w:bCs/>
          <w:sz w:val="32"/>
          <w:szCs w:val="32"/>
          <w:rtl/>
        </w:rPr>
        <w:t>(1-4-3) حجم العينة</w:t>
      </w:r>
    </w:p>
    <w:p w14:paraId="508B9DCE" w14:textId="77777777" w:rsidR="00D57708" w:rsidRDefault="00D57708" w:rsidP="00D57708">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اعتمدت الباحثة على أسلوب العينة العشوائية البسيطة</w:t>
      </w:r>
      <w:r>
        <w:rPr>
          <w:rFonts w:ascii="Sakkal Majalla" w:hAnsi="Sakkal Majalla" w:cs="Sakkal Majalla"/>
          <w:sz w:val="28"/>
          <w:szCs w:val="28"/>
        </w:rPr>
        <w:t xml:space="preserve"> (Stratified Random Sampling)</w:t>
      </w:r>
      <w:r>
        <w:rPr>
          <w:rFonts w:ascii="Sakkal Majalla" w:hAnsi="Sakkal Majalla" w:cs="Sakkal Majalla" w:hint="cs"/>
          <w:sz w:val="28"/>
          <w:szCs w:val="28"/>
          <w:rtl/>
        </w:rPr>
        <w:t>لأختبار العينة. حيث تم تقسيم مجتمع الدراسة إلى طبقات حسب:</w:t>
      </w:r>
    </w:p>
    <w:p w14:paraId="1731CFFD" w14:textId="77777777"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7F47E7">
        <w:rPr>
          <w:rFonts w:ascii="Sakkal Majalla" w:hAnsi="Sakkal Majalla" w:cs="Sakkal Majalla" w:hint="cs"/>
          <w:sz w:val="28"/>
          <w:szCs w:val="28"/>
          <w:rtl/>
        </w:rPr>
        <w:t xml:space="preserve">النوع  </w:t>
      </w:r>
      <w:r>
        <w:rPr>
          <w:rFonts w:ascii="Sakkal Majalla" w:hAnsi="Sakkal Majalla" w:cs="Sakkal Majalla" w:hint="cs"/>
          <w:sz w:val="28"/>
          <w:szCs w:val="28"/>
          <w:rtl/>
        </w:rPr>
        <w:t xml:space="preserve">: ذكر </w:t>
      </w:r>
      <w:r>
        <w:rPr>
          <w:rFonts w:ascii="Sakkal Majalla" w:hAnsi="Sakkal Majalla" w:cs="Sakkal Majalla"/>
          <w:sz w:val="28"/>
          <w:szCs w:val="28"/>
        </w:rPr>
        <w:t>/</w:t>
      </w:r>
      <w:r>
        <w:rPr>
          <w:rFonts w:ascii="Sakkal Majalla" w:hAnsi="Sakkal Majalla" w:cs="Sakkal Majalla" w:hint="cs"/>
          <w:sz w:val="28"/>
          <w:szCs w:val="28"/>
          <w:rtl/>
          <w:lang w:bidi="ar-KW"/>
        </w:rPr>
        <w:t xml:space="preserve">  أنثى</w:t>
      </w:r>
    </w:p>
    <w:p w14:paraId="6D04E2D1" w14:textId="77777777"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العمر : من 25-48 فا أكثر</w:t>
      </w:r>
    </w:p>
    <w:p w14:paraId="6F7E57D2" w14:textId="77777777"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المستوى التعليمي : بكالوريوس </w:t>
      </w:r>
      <w:r>
        <w:rPr>
          <w:rFonts w:ascii="Sakkal Majalla" w:hAnsi="Sakkal Majalla" w:cs="Sakkal Majalla"/>
          <w:sz w:val="28"/>
          <w:szCs w:val="28"/>
          <w:lang w:bidi="ar-KW"/>
        </w:rPr>
        <w:t>/</w:t>
      </w:r>
      <w:r>
        <w:rPr>
          <w:rFonts w:ascii="Sakkal Majalla" w:hAnsi="Sakkal Majalla" w:cs="Sakkal Majalla" w:hint="cs"/>
          <w:sz w:val="28"/>
          <w:szCs w:val="28"/>
          <w:rtl/>
        </w:rPr>
        <w:t xml:space="preserve"> ماجستير </w:t>
      </w:r>
      <w:r>
        <w:rPr>
          <w:rFonts w:ascii="Sakkal Majalla" w:hAnsi="Sakkal Majalla" w:cs="Sakkal Majalla"/>
          <w:sz w:val="28"/>
          <w:szCs w:val="28"/>
        </w:rPr>
        <w:t xml:space="preserve"> /</w:t>
      </w:r>
      <w:r>
        <w:rPr>
          <w:rFonts w:ascii="Sakkal Majalla" w:hAnsi="Sakkal Majalla" w:cs="Sakkal Majalla" w:hint="cs"/>
          <w:sz w:val="28"/>
          <w:szCs w:val="28"/>
          <w:rtl/>
        </w:rPr>
        <w:t>دكتوراه</w:t>
      </w:r>
    </w:p>
    <w:p w14:paraId="5CFC02B5" w14:textId="77777777" w:rsidR="00D57708" w:rsidRPr="007F47E7" w:rsidRDefault="00D57708" w:rsidP="00D57708">
      <w:pPr>
        <w:pStyle w:val="ListParagraph"/>
        <w:numPr>
          <w:ilvl w:val="0"/>
          <w:numId w:val="1"/>
        </w:num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المنصب الوظيفي : مدير إدارة </w:t>
      </w:r>
      <w:r>
        <w:rPr>
          <w:rFonts w:ascii="Sakkal Majalla" w:hAnsi="Sakkal Majalla" w:cs="Sakkal Majalla"/>
          <w:sz w:val="28"/>
          <w:szCs w:val="28"/>
          <w:lang w:bidi="ar-KW"/>
        </w:rPr>
        <w:t>/</w:t>
      </w:r>
      <w:r>
        <w:rPr>
          <w:rFonts w:ascii="Sakkal Majalla" w:hAnsi="Sakkal Majalla" w:cs="Sakkal Majalla" w:hint="cs"/>
          <w:sz w:val="28"/>
          <w:szCs w:val="28"/>
          <w:rtl/>
        </w:rPr>
        <w:t xml:space="preserve"> الدرجة العليا </w:t>
      </w:r>
      <w:r>
        <w:rPr>
          <w:rFonts w:ascii="Sakkal Majalla" w:hAnsi="Sakkal Majalla" w:cs="Sakkal Majalla"/>
          <w:sz w:val="28"/>
          <w:szCs w:val="28"/>
        </w:rPr>
        <w:t>/</w:t>
      </w:r>
      <w:r>
        <w:rPr>
          <w:rFonts w:ascii="Sakkal Majalla" w:hAnsi="Sakkal Majalla" w:cs="Sakkal Majalla" w:hint="cs"/>
          <w:sz w:val="28"/>
          <w:szCs w:val="28"/>
          <w:rtl/>
        </w:rPr>
        <w:t xml:space="preserve"> الدرجة الممتازة  </w:t>
      </w:r>
      <w:r>
        <w:rPr>
          <w:rFonts w:ascii="Sakkal Majalla" w:hAnsi="Sakkal Majalla" w:cs="Sakkal Majalla"/>
          <w:sz w:val="28"/>
          <w:szCs w:val="28"/>
        </w:rPr>
        <w:t>/</w:t>
      </w:r>
      <w:r>
        <w:rPr>
          <w:rFonts w:ascii="Sakkal Majalla" w:hAnsi="Sakkal Majalla" w:cs="Sakkal Majalla" w:hint="cs"/>
          <w:sz w:val="28"/>
          <w:szCs w:val="28"/>
          <w:rtl/>
        </w:rPr>
        <w:t xml:space="preserve"> موظف </w:t>
      </w:r>
    </w:p>
    <w:p w14:paraId="4B00B77D" w14:textId="77777777" w:rsidR="00D57708" w:rsidRDefault="00D57708" w:rsidP="00D57708">
      <w:pPr>
        <w:pStyle w:val="NoSpacing"/>
        <w:rPr>
          <w:b/>
          <w:bCs/>
          <w:rtl/>
          <w:lang w:bidi="ar-AE"/>
        </w:rPr>
      </w:pPr>
      <w:r w:rsidRPr="00243AC0">
        <w:rPr>
          <w:rFonts w:hint="cs"/>
          <w:b/>
          <w:bCs/>
          <w:rtl/>
        </w:rPr>
        <w:t xml:space="preserve">تحدد حجم العينة باستخدام </w:t>
      </w:r>
      <w:r w:rsidRPr="00243AC0">
        <w:rPr>
          <w:b/>
          <w:bCs/>
        </w:rPr>
        <w:t>G*Power 3.1.9.7</w:t>
      </w:r>
      <w:r w:rsidRPr="00243AC0">
        <w:rPr>
          <w:b/>
          <w:bCs/>
          <w:rtl/>
        </w:rPr>
        <w:t xml:space="preserve"> </w:t>
      </w:r>
      <w:r w:rsidRPr="00243AC0">
        <w:rPr>
          <w:rFonts w:hint="cs"/>
          <w:b/>
          <w:bCs/>
          <w:rtl/>
        </w:rPr>
        <w:t xml:space="preserve">لتحديد الحجم المناسب للعينة </w:t>
      </w:r>
      <w:r w:rsidRPr="00243AC0">
        <w:rPr>
          <w:rFonts w:hint="cs"/>
          <w:b/>
          <w:bCs/>
          <w:rtl/>
          <w:lang w:bidi="ar-AE"/>
        </w:rPr>
        <w:t>وقد بلغ حجم العينة 138 فرد</w:t>
      </w:r>
    </w:p>
    <w:p w14:paraId="0C62E9F4" w14:textId="77777777" w:rsidR="00CB3DCF" w:rsidRDefault="00CB3DCF" w:rsidP="00D57708">
      <w:pPr>
        <w:pStyle w:val="NoSpacing"/>
        <w:rPr>
          <w:b/>
          <w:bCs/>
          <w:rtl/>
          <w:lang w:bidi="ar-AE"/>
        </w:rPr>
      </w:pPr>
    </w:p>
    <w:p w14:paraId="49B5FCF9" w14:textId="77777777" w:rsidR="00CB3DCF" w:rsidRDefault="00CB3DCF" w:rsidP="00D57708">
      <w:pPr>
        <w:pStyle w:val="NoSpacing"/>
        <w:rPr>
          <w:b/>
          <w:bCs/>
          <w:rtl/>
          <w:lang w:bidi="ar-AE"/>
        </w:rPr>
      </w:pPr>
    </w:p>
    <w:p w14:paraId="65B6B34C" w14:textId="77777777" w:rsidR="00CB3DCF" w:rsidRPr="00243AC0" w:rsidRDefault="00CB3DCF" w:rsidP="00D57708">
      <w:pPr>
        <w:pStyle w:val="NoSpacing"/>
        <w:rPr>
          <w:b/>
          <w:bCs/>
          <w:rtl/>
          <w:lang w:bidi="ar-AE"/>
        </w:rPr>
      </w:pPr>
    </w:p>
    <w:p w14:paraId="7BD7B4D9" w14:textId="77777777" w:rsidR="00D57708" w:rsidRPr="00B12850" w:rsidRDefault="00D57708" w:rsidP="00D57708">
      <w:pPr>
        <w:bidi/>
        <w:spacing w:after="0" w:line="360" w:lineRule="auto"/>
        <w:ind w:hanging="1"/>
        <w:jc w:val="center"/>
        <w:rPr>
          <w:rFonts w:ascii="Sakkal Majalla" w:hAnsi="Sakkal Majalla" w:cs="Sakkal Majalla"/>
          <w:b/>
          <w:bCs/>
          <w:sz w:val="28"/>
          <w:szCs w:val="28"/>
          <w:lang w:bidi="ar-KW"/>
        </w:rPr>
      </w:pPr>
      <w:r w:rsidRPr="00B12850">
        <w:rPr>
          <w:rFonts w:ascii="Sakkal Majalla" w:hAnsi="Sakkal Majalla" w:cs="Sakkal Majalla"/>
          <w:b/>
          <w:bCs/>
          <w:sz w:val="28"/>
          <w:szCs w:val="28"/>
          <w:rtl/>
          <w:lang w:bidi="ar-KW"/>
        </w:rPr>
        <w:t xml:space="preserve">جدول ( </w:t>
      </w:r>
      <w:r>
        <w:rPr>
          <w:rFonts w:ascii="Sakkal Majalla" w:hAnsi="Sakkal Majalla" w:cs="Sakkal Majalla"/>
          <w:b/>
          <w:bCs/>
          <w:sz w:val="28"/>
          <w:szCs w:val="28"/>
          <w:lang w:bidi="ar-KW"/>
        </w:rPr>
        <w:t>1</w:t>
      </w:r>
      <w:r w:rsidRPr="00B12850">
        <w:rPr>
          <w:rFonts w:ascii="Sakkal Majalla" w:hAnsi="Sakkal Majalla" w:cs="Sakkal Majalla" w:hint="cs"/>
          <w:b/>
          <w:bCs/>
          <w:sz w:val="28"/>
          <w:szCs w:val="28"/>
          <w:rtl/>
          <w:lang w:bidi="ar-KW"/>
        </w:rPr>
        <w:t xml:space="preserve"> </w:t>
      </w:r>
      <w:r w:rsidRPr="00B12850">
        <w:rPr>
          <w:rFonts w:ascii="Sakkal Majalla" w:hAnsi="Sakkal Majalla" w:cs="Sakkal Majalla"/>
          <w:b/>
          <w:bCs/>
          <w:sz w:val="28"/>
          <w:szCs w:val="28"/>
          <w:rtl/>
          <w:lang w:bidi="ar-KW"/>
        </w:rPr>
        <w:t>)</w:t>
      </w:r>
    </w:p>
    <w:p w14:paraId="1D41D9C0" w14:textId="77777777" w:rsidR="00D57708" w:rsidRPr="00B12850" w:rsidRDefault="00D57708" w:rsidP="00D57708">
      <w:pPr>
        <w:bidi/>
        <w:spacing w:after="0" w:line="360" w:lineRule="auto"/>
        <w:ind w:hanging="1"/>
        <w:jc w:val="center"/>
        <w:rPr>
          <w:rFonts w:ascii="Sakkal Majalla" w:hAnsi="Sakkal Majalla" w:cs="Sakkal Majalla"/>
          <w:b/>
          <w:bCs/>
          <w:sz w:val="28"/>
          <w:szCs w:val="28"/>
          <w:rtl/>
          <w:lang w:bidi="ar-KW"/>
        </w:rPr>
      </w:pPr>
      <w:r w:rsidRPr="00B12850">
        <w:rPr>
          <w:rFonts w:ascii="Sakkal Majalla" w:hAnsi="Sakkal Majalla" w:cs="Sakkal Majalla" w:hint="cs"/>
          <w:b/>
          <w:bCs/>
          <w:sz w:val="28"/>
          <w:szCs w:val="28"/>
          <w:rtl/>
          <w:lang w:bidi="ar-KW"/>
        </w:rPr>
        <w:t>يوضح النسبة المئوية لعينة الدراسة الأساسية والأستطلاعية من المجموع الكلى لعينة البحث</w:t>
      </w:r>
    </w:p>
    <w:tbl>
      <w:tblPr>
        <w:bidiVisual/>
        <w:tblW w:w="83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0"/>
        <w:gridCol w:w="1276"/>
        <w:gridCol w:w="2863"/>
      </w:tblGrid>
      <w:tr w:rsidR="00D57708" w:rsidRPr="001C6287" w14:paraId="2BDD343D" w14:textId="77777777" w:rsidTr="000E3564">
        <w:trPr>
          <w:trHeight w:val="20"/>
          <w:jc w:val="center"/>
        </w:trPr>
        <w:tc>
          <w:tcPr>
            <w:tcW w:w="4230" w:type="dxa"/>
            <w:tcBorders>
              <w:top w:val="single" w:sz="4" w:space="0" w:color="auto"/>
              <w:left w:val="single" w:sz="4" w:space="0" w:color="auto"/>
              <w:bottom w:val="single" w:sz="4" w:space="0" w:color="auto"/>
              <w:right w:val="single" w:sz="4" w:space="0" w:color="auto"/>
              <w:tr2bl w:val="single" w:sz="4" w:space="0" w:color="auto"/>
            </w:tcBorders>
            <w:shd w:val="clear" w:color="auto" w:fill="F2F2F2" w:themeFill="background1" w:themeFillShade="F2"/>
            <w:vAlign w:val="center"/>
          </w:tcPr>
          <w:p w14:paraId="024B6A67" w14:textId="77777777" w:rsidR="00D57708" w:rsidRPr="00B12850" w:rsidRDefault="00D57708" w:rsidP="000E3564">
            <w:pPr>
              <w:bidi/>
              <w:spacing w:after="0" w:line="240" w:lineRule="auto"/>
              <w:jc w:val="center"/>
              <w:rPr>
                <w:rFonts w:eastAsia="Calibri"/>
                <w:b/>
                <w:bCs/>
                <w:sz w:val="26"/>
                <w:szCs w:val="26"/>
                <w:rtl/>
                <w:lang w:bidi="ar-EG"/>
              </w:rPr>
            </w:pPr>
            <w:r w:rsidRPr="00B12850">
              <w:rPr>
                <w:rFonts w:eastAsia="Calibri" w:hint="cs"/>
                <w:b/>
                <w:bCs/>
                <w:sz w:val="26"/>
                <w:szCs w:val="26"/>
                <w:rtl/>
                <w:lang w:bidi="ar-EG"/>
              </w:rPr>
              <w:t xml:space="preserve">                        التوصيف الاحصائي</w:t>
            </w:r>
          </w:p>
          <w:p w14:paraId="223DA81E" w14:textId="77777777" w:rsidR="00D57708" w:rsidRPr="00B12850" w:rsidRDefault="00D57708" w:rsidP="000E3564">
            <w:pPr>
              <w:bidi/>
              <w:spacing w:after="0" w:line="240" w:lineRule="auto"/>
              <w:rPr>
                <w:rFonts w:eastAsia="Calibri"/>
                <w:b/>
                <w:bCs/>
                <w:sz w:val="26"/>
                <w:szCs w:val="26"/>
                <w:lang w:bidi="ar-EG"/>
              </w:rPr>
            </w:pPr>
            <w:r w:rsidRPr="00B12850">
              <w:rPr>
                <w:rFonts w:eastAsia="Calibri" w:hint="cs"/>
                <w:b/>
                <w:bCs/>
                <w:sz w:val="26"/>
                <w:szCs w:val="26"/>
                <w:rtl/>
                <w:lang w:bidi="ar-EG"/>
              </w:rPr>
              <w:t xml:space="preserve">       </w:t>
            </w:r>
            <w:r w:rsidRPr="00B12850">
              <w:rPr>
                <w:rFonts w:eastAsia="Calibri"/>
                <w:b/>
                <w:bCs/>
                <w:sz w:val="26"/>
                <w:szCs w:val="26"/>
                <w:rtl/>
                <w:lang w:bidi="ar-EG"/>
              </w:rPr>
              <w:t xml:space="preserve"> </w:t>
            </w:r>
            <w:r w:rsidRPr="00B12850">
              <w:rPr>
                <w:rFonts w:eastAsia="Calibri" w:hint="cs"/>
                <w:b/>
                <w:bCs/>
                <w:sz w:val="26"/>
                <w:szCs w:val="26"/>
                <w:rtl/>
                <w:lang w:bidi="ar-EG"/>
              </w:rPr>
              <w:t>العينة</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67514E" w14:textId="77777777" w:rsidR="00D57708" w:rsidRPr="00B12850" w:rsidRDefault="00D57708" w:rsidP="000E3564">
            <w:pPr>
              <w:bidi/>
              <w:spacing w:after="0" w:line="240" w:lineRule="auto"/>
              <w:jc w:val="center"/>
              <w:rPr>
                <w:rFonts w:eastAsia="Calibri"/>
                <w:b/>
                <w:bCs/>
                <w:sz w:val="26"/>
                <w:szCs w:val="26"/>
                <w:rtl/>
                <w:lang w:bidi="ar-EG"/>
              </w:rPr>
            </w:pPr>
            <w:r w:rsidRPr="00B12850">
              <w:rPr>
                <w:rFonts w:eastAsia="Calibri" w:hint="cs"/>
                <w:b/>
                <w:bCs/>
                <w:sz w:val="26"/>
                <w:szCs w:val="26"/>
                <w:rtl/>
                <w:lang w:bidi="ar-EG"/>
              </w:rPr>
              <w:t>العدد</w:t>
            </w:r>
          </w:p>
        </w:tc>
        <w:tc>
          <w:tcPr>
            <w:tcW w:w="28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A6F5FA" w14:textId="77777777" w:rsidR="00D57708" w:rsidRPr="00B12850" w:rsidRDefault="00D57708" w:rsidP="000E3564">
            <w:pPr>
              <w:bidi/>
              <w:spacing w:after="0" w:line="240" w:lineRule="auto"/>
              <w:jc w:val="center"/>
              <w:rPr>
                <w:rFonts w:eastAsia="Calibri"/>
                <w:b/>
                <w:bCs/>
                <w:sz w:val="26"/>
                <w:szCs w:val="26"/>
                <w:rtl/>
                <w:lang w:bidi="ar-EG"/>
              </w:rPr>
            </w:pPr>
          </w:p>
          <w:p w14:paraId="60374D16" w14:textId="77777777" w:rsidR="00D57708" w:rsidRPr="00B12850" w:rsidRDefault="00D57708" w:rsidP="000E3564">
            <w:pPr>
              <w:bidi/>
              <w:spacing w:after="0" w:line="240" w:lineRule="auto"/>
              <w:jc w:val="center"/>
              <w:rPr>
                <w:rFonts w:eastAsia="Calibri"/>
                <w:b/>
                <w:bCs/>
                <w:sz w:val="26"/>
                <w:szCs w:val="26"/>
                <w:rtl/>
                <w:lang w:bidi="ar-EG"/>
              </w:rPr>
            </w:pPr>
            <w:r w:rsidRPr="00B12850">
              <w:rPr>
                <w:rFonts w:eastAsia="Calibri" w:hint="cs"/>
                <w:b/>
                <w:bCs/>
                <w:sz w:val="26"/>
                <w:szCs w:val="26"/>
                <w:rtl/>
                <w:lang w:bidi="ar-EG"/>
              </w:rPr>
              <w:t>النسبة المئوية %</w:t>
            </w:r>
          </w:p>
          <w:p w14:paraId="449539F5" w14:textId="77777777" w:rsidR="00D57708" w:rsidRPr="00B12850" w:rsidRDefault="00D57708" w:rsidP="000E3564">
            <w:pPr>
              <w:bidi/>
              <w:spacing w:after="0" w:line="240" w:lineRule="auto"/>
              <w:jc w:val="center"/>
              <w:rPr>
                <w:rFonts w:eastAsia="Calibri"/>
                <w:b/>
                <w:bCs/>
                <w:sz w:val="26"/>
                <w:szCs w:val="26"/>
                <w:lang w:bidi="ar-EG"/>
              </w:rPr>
            </w:pPr>
          </w:p>
        </w:tc>
      </w:tr>
      <w:tr w:rsidR="00D57708" w:rsidRPr="001C6287" w14:paraId="486E8854" w14:textId="77777777" w:rsidTr="000E3564">
        <w:trPr>
          <w:trHeight w:val="20"/>
          <w:jc w:val="center"/>
        </w:trPr>
        <w:tc>
          <w:tcPr>
            <w:tcW w:w="4230" w:type="dxa"/>
            <w:tcBorders>
              <w:top w:val="single" w:sz="4" w:space="0" w:color="auto"/>
              <w:left w:val="single" w:sz="4" w:space="0" w:color="auto"/>
              <w:bottom w:val="single" w:sz="4" w:space="0" w:color="auto"/>
              <w:right w:val="single" w:sz="4" w:space="0" w:color="auto"/>
            </w:tcBorders>
            <w:vAlign w:val="center"/>
          </w:tcPr>
          <w:p w14:paraId="6029BF88" w14:textId="77777777" w:rsidR="00D57708" w:rsidRPr="001C6287" w:rsidRDefault="00D57708" w:rsidP="000E3564">
            <w:pPr>
              <w:bidi/>
              <w:spacing w:after="0" w:line="240" w:lineRule="auto"/>
              <w:jc w:val="center"/>
              <w:rPr>
                <w:rFonts w:asciiTheme="majorBidi" w:eastAsia="Calibri" w:hAnsiTheme="majorBidi" w:cstheme="majorBidi"/>
                <w:b/>
                <w:bCs/>
                <w:sz w:val="26"/>
                <w:szCs w:val="26"/>
                <w:rtl/>
                <w:lang w:bidi="ar-EG"/>
              </w:rPr>
            </w:pPr>
            <w:r w:rsidRPr="001C6287">
              <w:rPr>
                <w:rFonts w:asciiTheme="majorBidi" w:eastAsia="Calibri" w:hAnsiTheme="majorBidi" w:cstheme="majorBidi"/>
                <w:b/>
                <w:bCs/>
                <w:sz w:val="26"/>
                <w:szCs w:val="26"/>
                <w:rtl/>
                <w:lang w:bidi="ar-EG"/>
              </w:rPr>
              <w:t>عينة الدراسة الأساسية</w:t>
            </w:r>
            <w:r w:rsidRPr="001C6287">
              <w:rPr>
                <w:rFonts w:asciiTheme="majorBidi" w:eastAsia="Calibri" w:hAnsiTheme="majorBidi" w:cstheme="majorBidi" w:hint="cs"/>
                <w:b/>
                <w:bCs/>
                <w:sz w:val="26"/>
                <w:szCs w:val="26"/>
                <w:rtl/>
                <w:lang w:bidi="ar-EG"/>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3CA5A72A" w14:textId="77777777" w:rsidR="00D57708" w:rsidRPr="001C6287" w:rsidRDefault="00D57708" w:rsidP="000E3564">
            <w:pPr>
              <w:bidi/>
              <w:spacing w:after="0" w:line="240" w:lineRule="auto"/>
              <w:jc w:val="center"/>
              <w:rPr>
                <w:rFonts w:ascii="Arial" w:hAnsi="Arial" w:cs="Arial"/>
                <w:b/>
                <w:bCs/>
                <w:sz w:val="26"/>
                <w:szCs w:val="26"/>
                <w:rtl/>
                <w:lang w:bidi="ar-EG"/>
              </w:rPr>
            </w:pPr>
            <w:r>
              <w:rPr>
                <w:rFonts w:ascii="Arial" w:hAnsi="Arial" w:cs="Arial" w:hint="cs"/>
                <w:b/>
                <w:bCs/>
                <w:sz w:val="26"/>
                <w:szCs w:val="26"/>
                <w:rtl/>
                <w:lang w:bidi="ar-EG"/>
              </w:rPr>
              <w:t>140</w:t>
            </w:r>
          </w:p>
        </w:tc>
        <w:tc>
          <w:tcPr>
            <w:tcW w:w="2863" w:type="dxa"/>
            <w:tcBorders>
              <w:top w:val="single" w:sz="4" w:space="0" w:color="auto"/>
              <w:left w:val="single" w:sz="4" w:space="0" w:color="auto"/>
              <w:bottom w:val="single" w:sz="4" w:space="0" w:color="auto"/>
              <w:right w:val="single" w:sz="4" w:space="0" w:color="auto"/>
            </w:tcBorders>
            <w:vAlign w:val="bottom"/>
          </w:tcPr>
          <w:p w14:paraId="3A0AB92B" w14:textId="77777777" w:rsidR="00D57708" w:rsidRPr="001C6287" w:rsidRDefault="00D57708" w:rsidP="000E3564">
            <w:pPr>
              <w:bidi/>
              <w:spacing w:after="0" w:line="240" w:lineRule="auto"/>
              <w:jc w:val="center"/>
              <w:rPr>
                <w:rFonts w:ascii="Arial" w:hAnsi="Arial" w:cs="Arial"/>
                <w:b/>
                <w:bCs/>
                <w:sz w:val="26"/>
                <w:szCs w:val="26"/>
              </w:rPr>
            </w:pPr>
            <w:r>
              <w:rPr>
                <w:rFonts w:ascii="Arial" w:hAnsi="Arial" w:cs="Arial" w:hint="cs"/>
                <w:b/>
                <w:bCs/>
                <w:sz w:val="26"/>
                <w:szCs w:val="26"/>
                <w:rtl/>
              </w:rPr>
              <w:t>82.35</w:t>
            </w:r>
          </w:p>
        </w:tc>
      </w:tr>
      <w:tr w:rsidR="00D57708" w:rsidRPr="001C6287" w14:paraId="49F2FEC7" w14:textId="77777777" w:rsidTr="000E3564">
        <w:trPr>
          <w:trHeight w:val="20"/>
          <w:jc w:val="center"/>
        </w:trPr>
        <w:tc>
          <w:tcPr>
            <w:tcW w:w="4230" w:type="dxa"/>
            <w:tcBorders>
              <w:top w:val="single" w:sz="4" w:space="0" w:color="auto"/>
              <w:left w:val="single" w:sz="4" w:space="0" w:color="auto"/>
              <w:bottom w:val="single" w:sz="4" w:space="0" w:color="auto"/>
              <w:right w:val="single" w:sz="4" w:space="0" w:color="auto"/>
            </w:tcBorders>
            <w:vAlign w:val="center"/>
          </w:tcPr>
          <w:p w14:paraId="5370D2F5" w14:textId="77777777" w:rsidR="00D57708" w:rsidRPr="001C6287" w:rsidRDefault="00D57708" w:rsidP="000E3564">
            <w:pPr>
              <w:bidi/>
              <w:spacing w:after="0" w:line="240" w:lineRule="auto"/>
              <w:jc w:val="center"/>
              <w:rPr>
                <w:rFonts w:asciiTheme="majorBidi" w:eastAsia="Calibri" w:hAnsiTheme="majorBidi" w:cstheme="majorBidi"/>
                <w:b/>
                <w:bCs/>
                <w:sz w:val="26"/>
                <w:szCs w:val="26"/>
                <w:rtl/>
                <w:lang w:bidi="ar-EG"/>
              </w:rPr>
            </w:pPr>
            <w:r w:rsidRPr="001C6287">
              <w:rPr>
                <w:rFonts w:asciiTheme="majorBidi" w:eastAsia="Calibri" w:hAnsiTheme="majorBidi" w:cstheme="majorBidi"/>
                <w:b/>
                <w:bCs/>
                <w:sz w:val="26"/>
                <w:szCs w:val="26"/>
                <w:rtl/>
                <w:lang w:bidi="ar-EG"/>
              </w:rPr>
              <w:t>عينة الدراسة الإستطلاعية</w:t>
            </w:r>
          </w:p>
        </w:tc>
        <w:tc>
          <w:tcPr>
            <w:tcW w:w="1276" w:type="dxa"/>
            <w:tcBorders>
              <w:top w:val="single" w:sz="4" w:space="0" w:color="auto"/>
              <w:left w:val="single" w:sz="4" w:space="0" w:color="auto"/>
              <w:bottom w:val="single" w:sz="4" w:space="0" w:color="auto"/>
              <w:right w:val="single" w:sz="4" w:space="0" w:color="auto"/>
            </w:tcBorders>
            <w:vAlign w:val="center"/>
          </w:tcPr>
          <w:p w14:paraId="2A59F60B" w14:textId="77777777" w:rsidR="00D57708" w:rsidRPr="001C6287" w:rsidRDefault="00D57708" w:rsidP="000E3564">
            <w:pPr>
              <w:bidi/>
              <w:spacing w:after="0" w:line="240" w:lineRule="auto"/>
              <w:jc w:val="center"/>
              <w:rPr>
                <w:rFonts w:ascii="Arial" w:hAnsi="Arial" w:cs="Arial"/>
                <w:b/>
                <w:bCs/>
                <w:sz w:val="26"/>
                <w:szCs w:val="26"/>
              </w:rPr>
            </w:pPr>
            <w:r>
              <w:rPr>
                <w:rFonts w:ascii="Arial" w:hAnsi="Arial" w:cs="Arial" w:hint="cs"/>
                <w:b/>
                <w:bCs/>
                <w:sz w:val="26"/>
                <w:szCs w:val="26"/>
                <w:rtl/>
              </w:rPr>
              <w:t>30</w:t>
            </w:r>
          </w:p>
        </w:tc>
        <w:tc>
          <w:tcPr>
            <w:tcW w:w="2863" w:type="dxa"/>
            <w:tcBorders>
              <w:top w:val="single" w:sz="4" w:space="0" w:color="auto"/>
              <w:left w:val="single" w:sz="4" w:space="0" w:color="auto"/>
              <w:bottom w:val="single" w:sz="4" w:space="0" w:color="auto"/>
              <w:right w:val="single" w:sz="4" w:space="0" w:color="auto"/>
            </w:tcBorders>
            <w:vAlign w:val="bottom"/>
          </w:tcPr>
          <w:p w14:paraId="5840D332" w14:textId="77777777" w:rsidR="00D57708" w:rsidRPr="001C6287" w:rsidRDefault="00D57708" w:rsidP="000E3564">
            <w:pPr>
              <w:bidi/>
              <w:spacing w:after="0" w:line="240" w:lineRule="auto"/>
              <w:jc w:val="center"/>
              <w:rPr>
                <w:rFonts w:ascii="Arial" w:hAnsi="Arial" w:cs="Arial"/>
                <w:b/>
                <w:bCs/>
                <w:sz w:val="26"/>
                <w:szCs w:val="26"/>
              </w:rPr>
            </w:pPr>
            <w:r>
              <w:rPr>
                <w:rFonts w:ascii="Arial" w:hAnsi="Arial" w:cs="Arial" w:hint="cs"/>
                <w:b/>
                <w:bCs/>
                <w:sz w:val="26"/>
                <w:szCs w:val="26"/>
                <w:rtl/>
              </w:rPr>
              <w:t>17.65</w:t>
            </w:r>
          </w:p>
        </w:tc>
      </w:tr>
      <w:tr w:rsidR="00D57708" w:rsidRPr="001C6287" w14:paraId="290D5F69" w14:textId="77777777" w:rsidTr="000E3564">
        <w:trPr>
          <w:trHeight w:val="20"/>
          <w:jc w:val="center"/>
        </w:trPr>
        <w:tc>
          <w:tcPr>
            <w:tcW w:w="42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24FB6D" w14:textId="77777777" w:rsidR="00D57708" w:rsidRPr="00B12850" w:rsidRDefault="00D57708" w:rsidP="000E3564">
            <w:pPr>
              <w:bidi/>
              <w:spacing w:after="0" w:line="240" w:lineRule="auto"/>
              <w:jc w:val="center"/>
              <w:rPr>
                <w:rFonts w:asciiTheme="majorBidi" w:eastAsia="Calibri" w:hAnsiTheme="majorBidi" w:cstheme="majorBidi"/>
                <w:b/>
                <w:bCs/>
                <w:sz w:val="26"/>
                <w:szCs w:val="26"/>
                <w:rtl/>
                <w:lang w:bidi="ar-EG"/>
              </w:rPr>
            </w:pPr>
            <w:r w:rsidRPr="00B12850">
              <w:rPr>
                <w:rFonts w:asciiTheme="majorBidi" w:eastAsia="Calibri" w:hAnsiTheme="majorBidi" w:cstheme="majorBidi"/>
                <w:b/>
                <w:bCs/>
                <w:sz w:val="26"/>
                <w:szCs w:val="26"/>
                <w:rtl/>
                <w:lang w:bidi="ar-EG"/>
              </w:rPr>
              <w:t>المجموع</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CE43FD" w14:textId="77777777" w:rsidR="00D57708" w:rsidRPr="00B12850" w:rsidRDefault="00D57708" w:rsidP="000E3564">
            <w:pPr>
              <w:bidi/>
              <w:spacing w:after="0" w:line="240" w:lineRule="auto"/>
              <w:jc w:val="center"/>
              <w:rPr>
                <w:rFonts w:ascii="Arial" w:hAnsi="Arial" w:cs="Arial"/>
                <w:b/>
                <w:bCs/>
                <w:sz w:val="26"/>
                <w:szCs w:val="26"/>
                <w:rtl/>
                <w:lang w:bidi="ar-EG"/>
              </w:rPr>
            </w:pPr>
            <w:r w:rsidRPr="00B12850">
              <w:rPr>
                <w:rFonts w:ascii="Arial" w:hAnsi="Arial" w:cs="Arial" w:hint="cs"/>
                <w:b/>
                <w:bCs/>
                <w:sz w:val="26"/>
                <w:szCs w:val="26"/>
                <w:rtl/>
                <w:lang w:bidi="ar-EG"/>
              </w:rPr>
              <w:t>170</w:t>
            </w:r>
          </w:p>
        </w:tc>
        <w:tc>
          <w:tcPr>
            <w:tcW w:w="28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130E03" w14:textId="77777777" w:rsidR="00D57708" w:rsidRPr="00B12850" w:rsidRDefault="00D57708" w:rsidP="000E3564">
            <w:pPr>
              <w:bidi/>
              <w:spacing w:after="0" w:line="240" w:lineRule="auto"/>
              <w:jc w:val="center"/>
              <w:rPr>
                <w:rFonts w:ascii="Arial" w:hAnsi="Arial" w:cs="Arial"/>
                <w:b/>
                <w:bCs/>
                <w:sz w:val="26"/>
                <w:szCs w:val="26"/>
              </w:rPr>
            </w:pPr>
            <w:r w:rsidRPr="00B12850">
              <w:rPr>
                <w:rFonts w:ascii="Arial" w:hAnsi="Arial" w:cs="Arial" w:hint="cs"/>
                <w:b/>
                <w:bCs/>
                <w:sz w:val="26"/>
                <w:szCs w:val="26"/>
                <w:rtl/>
              </w:rPr>
              <w:t>100</w:t>
            </w:r>
          </w:p>
        </w:tc>
      </w:tr>
    </w:tbl>
    <w:p w14:paraId="0111FC37" w14:textId="77777777" w:rsidR="00D57708" w:rsidRPr="00BA3492" w:rsidRDefault="00D57708" w:rsidP="00D57708">
      <w:pPr>
        <w:spacing w:after="0" w:line="240" w:lineRule="auto"/>
        <w:jc w:val="center"/>
        <w:rPr>
          <w:rFonts w:eastAsia="Calibri"/>
          <w:b/>
          <w:bCs/>
          <w:color w:val="FF0000"/>
          <w:sz w:val="28"/>
          <w:szCs w:val="28"/>
          <w:rtl/>
        </w:rPr>
      </w:pPr>
    </w:p>
    <w:p w14:paraId="2A057EE2" w14:textId="77777777" w:rsidR="00D57708" w:rsidRDefault="00D57708" w:rsidP="00D57708">
      <w:pPr>
        <w:bidi/>
        <w:spacing w:after="0" w:line="240" w:lineRule="auto"/>
        <w:ind w:left="-692" w:right="-426"/>
        <w:jc w:val="both"/>
        <w:rPr>
          <w:rFonts w:ascii="Times New Roman" w:eastAsia="Calibri" w:hAnsi="Times New Roman" w:cs="Traditional Arabic"/>
          <w:sz w:val="28"/>
          <w:szCs w:val="28"/>
          <w:rtl/>
        </w:rPr>
      </w:pPr>
      <w:r>
        <w:rPr>
          <w:rFonts w:ascii="Times New Roman" w:eastAsia="Calibri" w:hAnsi="Times New Roman" w:cs="Traditional Arabic" w:hint="cs"/>
          <w:sz w:val="28"/>
          <w:szCs w:val="28"/>
          <w:rtl/>
        </w:rPr>
        <w:t>يتضح من الجدول (</w:t>
      </w:r>
      <w:r>
        <w:rPr>
          <w:rFonts w:ascii="Times New Roman" w:eastAsia="Calibri" w:hAnsi="Times New Roman" w:cs="Traditional Arabic"/>
          <w:sz w:val="28"/>
          <w:szCs w:val="28"/>
        </w:rPr>
        <w:t>1</w:t>
      </w:r>
      <w:r w:rsidRPr="00B12850">
        <w:rPr>
          <w:rFonts w:ascii="Times New Roman" w:eastAsia="Calibri" w:hAnsi="Times New Roman" w:cs="Traditional Arabic" w:hint="cs"/>
          <w:sz w:val="28"/>
          <w:szCs w:val="28"/>
          <w:rtl/>
        </w:rPr>
        <w:t>) الخاص بالنسبة المئوية لعينة الدراسة الأساسية والأستطلاعية من المجموع الكلى لعينة البحث حيث بلغت عينة الدراسة الأساسية(140 فرد بنسبة 82.35% )وبلغت عينة الدراسة الإستطلاعية (30 فرد بنسبة 17.65%).</w:t>
      </w:r>
    </w:p>
    <w:p w14:paraId="520C0F0A" w14:textId="77777777" w:rsidR="006E1D32" w:rsidRDefault="006E1D32" w:rsidP="006E1D32">
      <w:pPr>
        <w:bidi/>
        <w:spacing w:after="0" w:line="240" w:lineRule="auto"/>
        <w:ind w:left="-692" w:right="-426"/>
        <w:jc w:val="both"/>
        <w:rPr>
          <w:rFonts w:ascii="Times New Roman" w:eastAsia="Calibri" w:hAnsi="Times New Roman" w:cs="Traditional Arabic"/>
          <w:sz w:val="28"/>
          <w:szCs w:val="28"/>
          <w:rtl/>
        </w:rPr>
      </w:pPr>
    </w:p>
    <w:p w14:paraId="33A9C761" w14:textId="77777777" w:rsidR="006E1D32" w:rsidRDefault="006E1D32" w:rsidP="006E1D32">
      <w:pPr>
        <w:bidi/>
        <w:spacing w:after="0" w:line="240" w:lineRule="auto"/>
        <w:ind w:left="-692" w:right="-426"/>
        <w:jc w:val="both"/>
        <w:rPr>
          <w:rFonts w:ascii="Times New Roman" w:eastAsia="Calibri" w:hAnsi="Times New Roman" w:cs="Traditional Arabic"/>
          <w:sz w:val="28"/>
          <w:szCs w:val="28"/>
          <w:rtl/>
        </w:rPr>
      </w:pPr>
    </w:p>
    <w:p w14:paraId="1352986D" w14:textId="77777777" w:rsidR="006E1D32" w:rsidRDefault="006E1D32" w:rsidP="006E1D32">
      <w:pPr>
        <w:bidi/>
        <w:spacing w:after="0" w:line="240" w:lineRule="auto"/>
        <w:ind w:left="-692" w:right="-426"/>
        <w:jc w:val="both"/>
        <w:rPr>
          <w:rFonts w:ascii="Times New Roman" w:eastAsia="Calibri" w:hAnsi="Times New Roman" w:cs="Traditional Arabic"/>
          <w:sz w:val="28"/>
          <w:szCs w:val="28"/>
          <w:rtl/>
        </w:rPr>
      </w:pPr>
    </w:p>
    <w:p w14:paraId="62AE4C50" w14:textId="77777777" w:rsidR="006E1D32" w:rsidRDefault="006E1D32" w:rsidP="006E1D32">
      <w:pPr>
        <w:bidi/>
        <w:spacing w:after="0" w:line="240" w:lineRule="auto"/>
        <w:ind w:left="-692" w:right="-426"/>
        <w:jc w:val="both"/>
        <w:rPr>
          <w:rFonts w:ascii="Times New Roman" w:eastAsia="Calibri" w:hAnsi="Times New Roman" w:cs="Traditional Arabic"/>
          <w:sz w:val="28"/>
          <w:szCs w:val="28"/>
          <w:rtl/>
        </w:rPr>
      </w:pPr>
    </w:p>
    <w:p w14:paraId="53B2742D" w14:textId="77777777" w:rsidR="006E1D32" w:rsidRDefault="006E1D32" w:rsidP="006E1D32">
      <w:pPr>
        <w:bidi/>
        <w:spacing w:after="0" w:line="240" w:lineRule="auto"/>
        <w:ind w:left="-692" w:right="-426"/>
        <w:jc w:val="both"/>
        <w:rPr>
          <w:rFonts w:ascii="Times New Roman" w:eastAsia="Calibri" w:hAnsi="Times New Roman" w:cs="Traditional Arabic"/>
          <w:sz w:val="28"/>
          <w:szCs w:val="28"/>
          <w:rtl/>
        </w:rPr>
      </w:pPr>
    </w:p>
    <w:p w14:paraId="001FB765" w14:textId="77777777" w:rsidR="006E1D32" w:rsidRDefault="006E1D32" w:rsidP="006E1D32">
      <w:pPr>
        <w:bidi/>
        <w:spacing w:after="0" w:line="240" w:lineRule="auto"/>
        <w:ind w:left="-692" w:right="-426"/>
        <w:jc w:val="both"/>
        <w:rPr>
          <w:rFonts w:ascii="Times New Roman" w:eastAsia="Calibri" w:hAnsi="Times New Roman" w:cs="Traditional Arabic"/>
          <w:sz w:val="28"/>
          <w:szCs w:val="28"/>
          <w:rtl/>
        </w:rPr>
      </w:pPr>
    </w:p>
    <w:p w14:paraId="5BCB5763" w14:textId="77777777" w:rsidR="006E1D32" w:rsidRDefault="006E1D32" w:rsidP="006E1D32">
      <w:pPr>
        <w:bidi/>
        <w:spacing w:after="0" w:line="240" w:lineRule="auto"/>
        <w:ind w:left="-692" w:right="-426"/>
        <w:jc w:val="both"/>
        <w:rPr>
          <w:rFonts w:ascii="Times New Roman" w:eastAsia="Calibri" w:hAnsi="Times New Roman" w:cs="Traditional Arabic"/>
          <w:sz w:val="28"/>
          <w:szCs w:val="28"/>
          <w:rtl/>
        </w:rPr>
      </w:pPr>
    </w:p>
    <w:p w14:paraId="2D095875" w14:textId="77777777" w:rsidR="00CB3DCF" w:rsidRDefault="00CB3DCF" w:rsidP="00CB3DCF">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2A4D69F3" w14:textId="77777777" w:rsidR="006E1D32" w:rsidRPr="00B12850" w:rsidRDefault="006E1D32" w:rsidP="006E1D32">
      <w:pPr>
        <w:bidi/>
        <w:spacing w:after="0" w:line="240" w:lineRule="auto"/>
        <w:ind w:left="-692" w:right="-426"/>
        <w:jc w:val="both"/>
        <w:rPr>
          <w:rFonts w:ascii="Times New Roman" w:eastAsia="Calibri" w:hAnsi="Times New Roman" w:cs="Traditional Arabic"/>
          <w:sz w:val="28"/>
          <w:szCs w:val="28"/>
          <w:rtl/>
        </w:rPr>
      </w:pPr>
    </w:p>
    <w:p w14:paraId="2FE160B9" w14:textId="77777777" w:rsidR="00D57708" w:rsidRDefault="00D57708" w:rsidP="006E1D32">
      <w:pPr>
        <w:bidi/>
        <w:spacing w:after="0" w:line="240" w:lineRule="auto"/>
        <w:ind w:left="-692" w:right="-902"/>
        <w:rPr>
          <w:rFonts w:ascii="Times New Roman" w:eastAsia="Calibri" w:hAnsi="Times New Roman" w:cs="Traditional Arabic"/>
          <w:sz w:val="28"/>
          <w:szCs w:val="28"/>
          <w:rtl/>
        </w:rPr>
      </w:pPr>
      <w:r w:rsidRPr="00B12850">
        <w:rPr>
          <w:rFonts w:ascii="Times New Roman" w:eastAsia="Calibri" w:hAnsi="Times New Roman" w:cs="Traditional Arabic" w:hint="cs"/>
          <w:sz w:val="28"/>
          <w:szCs w:val="28"/>
          <w:rtl/>
        </w:rPr>
        <w:t xml:space="preserve">الشكل رقم ( </w:t>
      </w:r>
      <w:r>
        <w:rPr>
          <w:rFonts w:ascii="Times New Roman" w:eastAsia="Calibri" w:hAnsi="Times New Roman" w:cs="Traditional Arabic" w:hint="cs"/>
          <w:sz w:val="28"/>
          <w:szCs w:val="28"/>
          <w:rtl/>
        </w:rPr>
        <w:t>1</w:t>
      </w:r>
      <w:r w:rsidRPr="00B12850">
        <w:rPr>
          <w:rFonts w:ascii="Times New Roman" w:eastAsia="Calibri" w:hAnsi="Times New Roman" w:cs="Traditional Arabic" w:hint="cs"/>
          <w:sz w:val="28"/>
          <w:szCs w:val="28"/>
          <w:rtl/>
        </w:rPr>
        <w:t xml:space="preserve">) </w:t>
      </w:r>
    </w:p>
    <w:p w14:paraId="76E65170" w14:textId="77777777" w:rsidR="006E1D32" w:rsidRDefault="00D57708" w:rsidP="006E1D32">
      <w:pPr>
        <w:bidi/>
        <w:spacing w:after="0" w:line="240" w:lineRule="auto"/>
        <w:ind w:left="-692" w:right="-902"/>
        <w:rPr>
          <w:rFonts w:eastAsia="Calibri" w:cs="Arial"/>
          <w:sz w:val="28"/>
          <w:szCs w:val="28"/>
          <w:rtl/>
        </w:rPr>
      </w:pPr>
      <w:r w:rsidRPr="00B12850">
        <w:rPr>
          <w:rFonts w:ascii="Times New Roman" w:eastAsia="Calibri" w:hAnsi="Times New Roman" w:cs="Traditional Arabic" w:hint="cs"/>
          <w:sz w:val="28"/>
          <w:szCs w:val="28"/>
          <w:rtl/>
        </w:rPr>
        <w:t xml:space="preserve">الخاص بالنسبة المئوية </w:t>
      </w:r>
      <w:r w:rsidRPr="00B12850">
        <w:rPr>
          <w:rFonts w:ascii="Times New Roman" w:eastAsia="Calibri" w:hAnsi="Times New Roman" w:cs="Traditional Arabic"/>
          <w:sz w:val="28"/>
          <w:szCs w:val="28"/>
          <w:rtl/>
        </w:rPr>
        <w:t>لعينة الدراسة الأساسية والأستطلاعية من المجموع الكلى لعينة البحث</w:t>
      </w:r>
      <w:r w:rsidRPr="000D470C">
        <w:rPr>
          <w:rFonts w:eastAsia="Calibri" w:cs="Arial"/>
          <w:sz w:val="28"/>
          <w:szCs w:val="28"/>
          <w:rtl/>
        </w:rPr>
        <w:t xml:space="preserve"> </w:t>
      </w:r>
    </w:p>
    <w:p w14:paraId="74485629" w14:textId="7CCF1E6F" w:rsidR="00D57708" w:rsidRDefault="00D57708" w:rsidP="006E1D32">
      <w:pPr>
        <w:bidi/>
        <w:spacing w:after="0" w:line="240" w:lineRule="auto"/>
        <w:ind w:left="-692" w:right="-902"/>
        <w:rPr>
          <w:rFonts w:eastAsia="Calibri" w:cs="Arial"/>
          <w:sz w:val="28"/>
          <w:szCs w:val="28"/>
          <w:rtl/>
        </w:rPr>
      </w:pPr>
      <w:r w:rsidRPr="000D470C">
        <w:rPr>
          <w:rFonts w:eastAsia="Calibri" w:cs="Arial"/>
          <w:sz w:val="28"/>
          <w:szCs w:val="28"/>
          <w:rtl/>
        </w:rPr>
        <w:t xml:space="preserve">     </w:t>
      </w:r>
    </w:p>
    <w:p w14:paraId="161E46E4" w14:textId="77777777" w:rsidR="00D57708" w:rsidRDefault="00D57708" w:rsidP="00D57708">
      <w:pPr>
        <w:spacing w:after="0" w:line="240" w:lineRule="auto"/>
        <w:jc w:val="center"/>
        <w:rPr>
          <w:rFonts w:ascii="Times New Roman" w:eastAsia="Calibri" w:hAnsi="Times New Roman" w:cs="Times New Roman"/>
          <w:b/>
          <w:bCs/>
          <w:color w:val="FF0000"/>
          <w:sz w:val="28"/>
          <w:szCs w:val="28"/>
          <w:rtl/>
          <w:lang w:bidi="ar-AE"/>
        </w:rPr>
      </w:pPr>
      <w:r>
        <w:rPr>
          <w:noProof/>
        </w:rPr>
        <w:drawing>
          <wp:inline distT="0" distB="0" distL="0" distR="0" wp14:anchorId="64B7FDD6" wp14:editId="0191ED03">
            <wp:extent cx="4572000" cy="2743200"/>
            <wp:effectExtent l="38100" t="57150" r="38100" b="381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0F0A4BB" w14:textId="77777777" w:rsidR="00D57708" w:rsidRDefault="00D57708" w:rsidP="00D57708">
      <w:pPr>
        <w:bidi/>
        <w:spacing w:after="0" w:line="360" w:lineRule="auto"/>
        <w:ind w:firstLine="720"/>
        <w:jc w:val="lowKashida"/>
        <w:rPr>
          <w:rFonts w:ascii="Sakkal Majalla" w:hAnsi="Sakkal Majalla" w:cs="Sakkal Majalla"/>
          <w:sz w:val="28"/>
          <w:szCs w:val="28"/>
          <w:rtl/>
        </w:rPr>
      </w:pPr>
    </w:p>
    <w:p w14:paraId="0AEC89CE" w14:textId="17810D3E" w:rsidR="00D57708" w:rsidRPr="0083129C" w:rsidRDefault="006E1D32" w:rsidP="00D57708">
      <w:pPr>
        <w:bidi/>
        <w:spacing w:after="0"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رابعاً: </w:t>
      </w:r>
      <w:r w:rsidR="00D57708" w:rsidRPr="009A4718">
        <w:rPr>
          <w:rFonts w:ascii="Sakkal Majalla" w:hAnsi="Sakkal Majalla" w:cs="Sakkal Majalla" w:hint="cs"/>
          <w:b/>
          <w:bCs/>
          <w:sz w:val="32"/>
          <w:szCs w:val="32"/>
          <w:rtl/>
        </w:rPr>
        <w:t>وسائل جمع بيانات الدراسة:</w:t>
      </w:r>
    </w:p>
    <w:p w14:paraId="2F6F5E95" w14:textId="77777777" w:rsidR="00D57708" w:rsidRDefault="00D57708" w:rsidP="00D57708">
      <w:pPr>
        <w:bidi/>
        <w:spacing w:after="0" w:line="360" w:lineRule="auto"/>
        <w:ind w:firstLine="720"/>
        <w:jc w:val="lowKashida"/>
        <w:rPr>
          <w:rFonts w:ascii="Times New Roman" w:eastAsia="Calibri" w:hAnsi="Times New Roman" w:cs="Traditional Arabic"/>
          <w:sz w:val="28"/>
          <w:szCs w:val="28"/>
          <w:rtl/>
        </w:rPr>
      </w:pPr>
      <w:r w:rsidRPr="008C2751">
        <w:rPr>
          <w:rFonts w:ascii="Times New Roman" w:eastAsia="Calibri" w:hAnsi="Times New Roman" w:cs="Traditional Arabic"/>
          <w:sz w:val="28"/>
          <w:szCs w:val="28"/>
          <w:rtl/>
        </w:rPr>
        <w:t>بناء على طبيعة البيانات، وعلى المنهج المتبع في الدراسة،سيتم استخدام الاستبانة كأداة رئيسية لجمع البيانات، وذلك لملاءمتها لطبيعة الدراسة والمنهج المتبع. سيتم تصميم الاستبانة لتغطى جوانب التحول الرقمي المختلفة (التكنولوجيا الرقمية، الرشاقة الرقمية، البيئة الرقمية، الإبداع الرقمي) وتأثيرها على أداء الموارد البشرية</w:t>
      </w:r>
      <w:r>
        <w:rPr>
          <w:rFonts w:ascii="Times New Roman" w:eastAsia="Calibri" w:hAnsi="Times New Roman" w:cs="Traditional Arabic" w:hint="cs"/>
          <w:sz w:val="28"/>
          <w:szCs w:val="28"/>
          <w:rtl/>
        </w:rPr>
        <w:t xml:space="preserve"> </w:t>
      </w:r>
      <w:r w:rsidRPr="00054534">
        <w:rPr>
          <w:rFonts w:ascii="Times New Roman" w:eastAsia="Calibri" w:hAnsi="Times New Roman" w:cs="Traditional Arabic" w:hint="cs"/>
          <w:sz w:val="28"/>
          <w:szCs w:val="28"/>
          <w:rtl/>
        </w:rPr>
        <w:t>من خلال توسط ا</w:t>
      </w:r>
      <w:r w:rsidRPr="00054534">
        <w:rPr>
          <w:rFonts w:ascii="Times New Roman" w:eastAsia="Calibri" w:hAnsi="Times New Roman" w:cs="Traditional Arabic"/>
          <w:sz w:val="28"/>
          <w:szCs w:val="28"/>
          <w:rtl/>
        </w:rPr>
        <w:t>لالتزام التنظيمي بأبعاده (الالتزام العاطفي، الالتزام الاستمراري، الالتزام المعياري)</w:t>
      </w:r>
      <w:r w:rsidRPr="00054534">
        <w:rPr>
          <w:rFonts w:ascii="Times New Roman" w:eastAsia="Calibri" w:hAnsi="Times New Roman" w:cs="Traditional Arabic" w:hint="cs"/>
          <w:sz w:val="28"/>
          <w:szCs w:val="28"/>
          <w:rtl/>
        </w:rPr>
        <w:t xml:space="preserve"> </w:t>
      </w:r>
      <w:r w:rsidRPr="008C2751">
        <w:rPr>
          <w:rFonts w:ascii="Times New Roman" w:eastAsia="Calibri" w:hAnsi="Times New Roman" w:cs="Traditional Arabic"/>
          <w:sz w:val="28"/>
          <w:szCs w:val="28"/>
        </w:rPr>
        <w:t>.</w:t>
      </w:r>
    </w:p>
    <w:p w14:paraId="5E8C3D30" w14:textId="25427A4F" w:rsidR="00D57708" w:rsidRPr="00FB52D4" w:rsidRDefault="00D57708" w:rsidP="006E1D32">
      <w:pPr>
        <w:bidi/>
        <w:spacing w:after="0" w:line="360" w:lineRule="auto"/>
        <w:ind w:hanging="1"/>
        <w:jc w:val="lowKashida"/>
        <w:rPr>
          <w:rFonts w:ascii="Times New Roman" w:eastAsia="Calibri" w:hAnsi="Times New Roman" w:cs="Traditional Arabic"/>
          <w:b/>
          <w:bCs/>
          <w:sz w:val="32"/>
          <w:szCs w:val="32"/>
          <w:rtl/>
        </w:rPr>
      </w:pPr>
      <w:r w:rsidRPr="009A4718">
        <w:rPr>
          <w:rFonts w:ascii="Times New Roman" w:eastAsia="Calibri" w:hAnsi="Times New Roman" w:cs="Traditional Arabic" w:hint="cs"/>
          <w:b/>
          <w:bCs/>
          <w:sz w:val="32"/>
          <w:szCs w:val="32"/>
          <w:rtl/>
        </w:rPr>
        <w:t>(1-</w:t>
      </w:r>
      <w:r w:rsidR="006E1D32">
        <w:rPr>
          <w:rFonts w:ascii="Times New Roman" w:eastAsia="Calibri" w:hAnsi="Times New Roman" w:cs="Traditional Arabic" w:hint="cs"/>
          <w:b/>
          <w:bCs/>
          <w:sz w:val="32"/>
          <w:szCs w:val="32"/>
          <w:rtl/>
        </w:rPr>
        <w:t>4</w:t>
      </w:r>
      <w:r w:rsidRPr="009A4718">
        <w:rPr>
          <w:rFonts w:ascii="Times New Roman" w:eastAsia="Calibri" w:hAnsi="Times New Roman" w:cs="Traditional Arabic" w:hint="cs"/>
          <w:b/>
          <w:bCs/>
          <w:sz w:val="32"/>
          <w:szCs w:val="32"/>
          <w:rtl/>
        </w:rPr>
        <w:t>-3) توزيع الأستبانة</w:t>
      </w:r>
    </w:p>
    <w:p w14:paraId="45144A15" w14:textId="77777777" w:rsidR="00D57708" w:rsidRDefault="00D57708" w:rsidP="00D57708">
      <w:pPr>
        <w:bidi/>
        <w:spacing w:after="0" w:line="360" w:lineRule="auto"/>
        <w:ind w:firstLine="720"/>
        <w:jc w:val="lowKashida"/>
        <w:rPr>
          <w:rFonts w:ascii="Times New Roman" w:eastAsia="Calibri" w:hAnsi="Times New Roman" w:cs="Traditional Arabic"/>
          <w:sz w:val="28"/>
          <w:szCs w:val="28"/>
          <w:rtl/>
        </w:rPr>
      </w:pPr>
      <w:r>
        <w:rPr>
          <w:rFonts w:ascii="Times New Roman" w:eastAsia="Calibri" w:hAnsi="Times New Roman" w:cs="Traditional Arabic" w:hint="cs"/>
          <w:sz w:val="28"/>
          <w:szCs w:val="28"/>
          <w:rtl/>
        </w:rPr>
        <w:t>تم أختيار الأستبيان الكترونياً لأنه وسيلة فعالة لجمع البيانات عندما يكون الباحث على معرفة دقيقة بالمطلوب وكيفية قياس المتغيرات محل الدراسة، كذلك سيتم توزيع الأستبانة بطريقة شخصية لما لها من ميزة اساسية في جمع الإجابات التامة ومن الممكن توضيح أي استفسار أو أزالة أي شك يتعلق بالإسئلة فوراً، وتحفيز الموظفين للإدلاء باالإجابات الصادقة.</w:t>
      </w:r>
    </w:p>
    <w:p w14:paraId="62ABA0AE" w14:textId="77777777" w:rsidR="00CB3DCF" w:rsidRDefault="00CB3DCF" w:rsidP="00CB3DCF">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366AD3D5" w14:textId="76F64B64" w:rsidR="00D57708" w:rsidRPr="00FB52D4" w:rsidRDefault="00D57708" w:rsidP="006E1D32">
      <w:pPr>
        <w:bidi/>
        <w:spacing w:after="0" w:line="360" w:lineRule="auto"/>
        <w:ind w:hanging="1"/>
        <w:jc w:val="lowKashida"/>
        <w:rPr>
          <w:rFonts w:ascii="Times New Roman" w:eastAsia="Calibri" w:hAnsi="Times New Roman" w:cs="Traditional Arabic"/>
          <w:b/>
          <w:bCs/>
          <w:sz w:val="32"/>
          <w:szCs w:val="32"/>
          <w:rtl/>
        </w:rPr>
      </w:pPr>
      <w:r w:rsidRPr="009A4718">
        <w:rPr>
          <w:rFonts w:ascii="Times New Roman" w:eastAsia="Calibri" w:hAnsi="Times New Roman" w:cs="Traditional Arabic" w:hint="cs"/>
          <w:b/>
          <w:bCs/>
          <w:sz w:val="32"/>
          <w:szCs w:val="32"/>
          <w:rtl/>
        </w:rPr>
        <w:t>(2-</w:t>
      </w:r>
      <w:r w:rsidR="006E1D32">
        <w:rPr>
          <w:rFonts w:ascii="Times New Roman" w:eastAsia="Calibri" w:hAnsi="Times New Roman" w:cs="Traditional Arabic" w:hint="cs"/>
          <w:b/>
          <w:bCs/>
          <w:sz w:val="32"/>
          <w:szCs w:val="32"/>
          <w:rtl/>
        </w:rPr>
        <w:t>4</w:t>
      </w:r>
      <w:r w:rsidRPr="009A4718">
        <w:rPr>
          <w:rFonts w:ascii="Times New Roman" w:eastAsia="Calibri" w:hAnsi="Times New Roman" w:cs="Traditional Arabic" w:hint="cs"/>
          <w:b/>
          <w:bCs/>
          <w:sz w:val="32"/>
          <w:szCs w:val="32"/>
          <w:rtl/>
        </w:rPr>
        <w:t>-3) بناء الأستبانة</w:t>
      </w:r>
    </w:p>
    <w:p w14:paraId="3B4D61CE" w14:textId="77777777" w:rsidR="00D57708" w:rsidRDefault="00D57708" w:rsidP="00D57708">
      <w:pPr>
        <w:bidi/>
        <w:spacing w:after="0" w:line="360" w:lineRule="auto"/>
        <w:ind w:firstLine="720"/>
        <w:jc w:val="lowKashida"/>
        <w:rPr>
          <w:rFonts w:ascii="Times New Roman" w:eastAsia="Calibri" w:hAnsi="Times New Roman" w:cs="Traditional Arabic"/>
          <w:sz w:val="28"/>
          <w:szCs w:val="28"/>
          <w:rtl/>
        </w:rPr>
      </w:pPr>
      <w:r>
        <w:rPr>
          <w:rFonts w:ascii="Times New Roman" w:eastAsia="Calibri" w:hAnsi="Times New Roman" w:cs="Traditional Arabic" w:hint="cs"/>
          <w:sz w:val="28"/>
          <w:szCs w:val="28"/>
          <w:rtl/>
        </w:rPr>
        <w:t>تم بناء الأستبانة في هذه الدراسة وفق خطوات علمية منهجية دقيقة، بحيث تتوافق مع أهداف البحث وتساؤلاته. وقد استند الباحث في إعداد فقرات الاستبانة إلى الأدبيات السابقة والدراسات ذات الصلة بموضوع البحث، لضمان شمولية الأداة ودقتها في قياس المتغيرات محل الدراسة.</w:t>
      </w:r>
    </w:p>
    <w:p w14:paraId="22ADE3FE" w14:textId="77777777" w:rsidR="00D57708" w:rsidRDefault="00D57708" w:rsidP="00D57708">
      <w:pPr>
        <w:bidi/>
        <w:spacing w:after="0" w:line="360" w:lineRule="auto"/>
        <w:ind w:firstLine="720"/>
        <w:jc w:val="lowKashida"/>
        <w:rPr>
          <w:rFonts w:ascii="Times New Roman" w:eastAsia="Calibri" w:hAnsi="Times New Roman" w:cs="Traditional Arabic"/>
          <w:sz w:val="28"/>
          <w:szCs w:val="28"/>
          <w:rtl/>
        </w:rPr>
      </w:pPr>
      <w:r>
        <w:rPr>
          <w:rFonts w:ascii="Times New Roman" w:eastAsia="Calibri" w:hAnsi="Times New Roman" w:cs="Traditional Arabic" w:hint="cs"/>
          <w:sz w:val="28"/>
          <w:szCs w:val="28"/>
          <w:rtl/>
        </w:rPr>
        <w:t>وقد تم تعديل الأستبانة بما يتناسب مع بيئة العمل في كلية الطب بجامعة الملك سعود.</w:t>
      </w:r>
    </w:p>
    <w:p w14:paraId="04105E0B" w14:textId="4B2393B9" w:rsidR="00D57708" w:rsidRPr="00FB52D4" w:rsidRDefault="00D57708" w:rsidP="006E1D32">
      <w:pPr>
        <w:bidi/>
        <w:spacing w:after="0" w:line="360" w:lineRule="auto"/>
        <w:ind w:hanging="1"/>
        <w:jc w:val="lowKashida"/>
        <w:rPr>
          <w:rFonts w:ascii="Times New Roman" w:eastAsia="Calibri" w:hAnsi="Times New Roman" w:cs="Traditional Arabic"/>
          <w:sz w:val="32"/>
          <w:szCs w:val="32"/>
          <w:rtl/>
        </w:rPr>
      </w:pPr>
      <w:r w:rsidRPr="009A4718">
        <w:rPr>
          <w:rFonts w:ascii="Times New Roman" w:eastAsia="Calibri" w:hAnsi="Times New Roman" w:cs="Traditional Arabic" w:hint="cs"/>
          <w:b/>
          <w:bCs/>
          <w:sz w:val="32"/>
          <w:szCs w:val="32"/>
          <w:rtl/>
        </w:rPr>
        <w:t>(3-</w:t>
      </w:r>
      <w:r w:rsidR="006E1D32">
        <w:rPr>
          <w:rFonts w:ascii="Times New Roman" w:eastAsia="Calibri" w:hAnsi="Times New Roman" w:cs="Traditional Arabic" w:hint="cs"/>
          <w:b/>
          <w:bCs/>
          <w:sz w:val="32"/>
          <w:szCs w:val="32"/>
          <w:rtl/>
        </w:rPr>
        <w:t>4</w:t>
      </w:r>
      <w:r w:rsidRPr="009A4718">
        <w:rPr>
          <w:rFonts w:ascii="Times New Roman" w:eastAsia="Calibri" w:hAnsi="Times New Roman" w:cs="Traditional Arabic" w:hint="cs"/>
          <w:b/>
          <w:bCs/>
          <w:sz w:val="32"/>
          <w:szCs w:val="32"/>
          <w:rtl/>
        </w:rPr>
        <w:t>-3) محاور الأستبانة</w:t>
      </w:r>
      <w:r w:rsidRPr="00FB52D4">
        <w:rPr>
          <w:rFonts w:ascii="Times New Roman" w:eastAsia="Calibri" w:hAnsi="Times New Roman" w:cs="Traditional Arabic" w:hint="cs"/>
          <w:sz w:val="32"/>
          <w:szCs w:val="32"/>
          <w:rtl/>
        </w:rPr>
        <w:t xml:space="preserve"> </w:t>
      </w:r>
    </w:p>
    <w:p w14:paraId="02F48C83" w14:textId="77777777" w:rsidR="00D57708" w:rsidRPr="00FB52D4" w:rsidRDefault="00D57708" w:rsidP="00D57708">
      <w:pPr>
        <w:bidi/>
        <w:spacing w:after="0" w:line="360" w:lineRule="auto"/>
        <w:ind w:firstLine="720"/>
        <w:jc w:val="lowKashida"/>
        <w:rPr>
          <w:rFonts w:ascii="Times New Roman" w:eastAsia="Calibri" w:hAnsi="Times New Roman" w:cs="Traditional Arabic"/>
          <w:b/>
          <w:bCs/>
          <w:sz w:val="28"/>
          <w:szCs w:val="28"/>
          <w:rtl/>
        </w:rPr>
      </w:pPr>
      <w:r>
        <w:rPr>
          <w:rFonts w:ascii="Times New Roman" w:eastAsia="Calibri" w:hAnsi="Times New Roman" w:cs="Traditional Arabic" w:hint="cs"/>
          <w:sz w:val="28"/>
          <w:szCs w:val="28"/>
          <w:rtl/>
        </w:rPr>
        <w:t>تكونت الأستبانة في صورتها الأولية من (21  عبارة) و(4 اسئلة ديموغرافية ) موزعة على اربعة اقسام رئيسية:</w:t>
      </w:r>
    </w:p>
    <w:p w14:paraId="7ABF401F" w14:textId="77777777" w:rsidR="00D57708" w:rsidRPr="00FB52D4" w:rsidRDefault="00D57708" w:rsidP="00D57708">
      <w:pPr>
        <w:bidi/>
        <w:spacing w:after="0" w:line="360" w:lineRule="auto"/>
        <w:ind w:firstLine="720"/>
        <w:jc w:val="lowKashida"/>
        <w:rPr>
          <w:rFonts w:ascii="Traditional Arabic" w:hAnsi="Traditional Arabic" w:cs="Traditional Arabic"/>
          <w:b/>
          <w:bCs/>
          <w:sz w:val="32"/>
          <w:szCs w:val="32"/>
          <w:rtl/>
        </w:rPr>
      </w:pPr>
      <w:r w:rsidRPr="009A4718">
        <w:rPr>
          <w:rFonts w:ascii="Traditional Arabic" w:hAnsi="Traditional Arabic" w:cs="Traditional Arabic"/>
          <w:b/>
          <w:bCs/>
          <w:sz w:val="32"/>
          <w:szCs w:val="32"/>
          <w:rtl/>
        </w:rPr>
        <w:t>القسم الأول: التحول الرقمي(المتغير المستقل)</w:t>
      </w:r>
    </w:p>
    <w:p w14:paraId="160BF0DC" w14:textId="77777777" w:rsidR="00D57708" w:rsidRDefault="00D57708" w:rsidP="00D57708">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rPr>
        <w:t>تم تطوير مقياس التحول الرقمي أعتماداً على دراسات خالد علي(2020)، فهد عايض(2022</w:t>
      </w:r>
      <w:r>
        <w:rPr>
          <w:rFonts w:ascii="Sakkal Majalla" w:hAnsi="Sakkal Majalla" w:cs="Sakkal Majalla" w:hint="cs"/>
          <w:sz w:val="28"/>
          <w:szCs w:val="28"/>
          <w:rtl/>
          <w:lang w:bidi="ar-KW"/>
        </w:rPr>
        <w:t>)،معيتقة(2021)حيث يتكون من (    عبارة)، موزعة على أربعة أبعاد فرعية:</w:t>
      </w:r>
    </w:p>
    <w:p w14:paraId="6323DB3F" w14:textId="77777777" w:rsidR="00D57708" w:rsidRDefault="00D57708" w:rsidP="00D57708">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التكنولوجيا الرقمية ( 4  عبارة)</w:t>
      </w:r>
    </w:p>
    <w:p w14:paraId="719EE9FC" w14:textId="77777777" w:rsidR="00D57708" w:rsidRDefault="00D57708" w:rsidP="00D57708">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الرشاقة الرقمية ( 3  عبارة)</w:t>
      </w:r>
    </w:p>
    <w:p w14:paraId="78834A2D" w14:textId="77777777" w:rsidR="00D57708" w:rsidRDefault="00D57708" w:rsidP="00D57708">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البيئة الرقمية  ( 3 عبارة)</w:t>
      </w:r>
    </w:p>
    <w:p w14:paraId="5FC19443" w14:textId="77777777" w:rsidR="00D57708" w:rsidRDefault="00D57708" w:rsidP="00BA7B8D">
      <w:pPr>
        <w:bidi/>
        <w:spacing w:after="0" w:line="360" w:lineRule="auto"/>
        <w:ind w:firstLine="720"/>
        <w:jc w:val="lowKashida"/>
        <w:rPr>
          <w:rFonts w:ascii="Sakkal Majalla" w:hAnsi="Sakkal Majalla" w:cs="Sakkal Majalla"/>
          <w:sz w:val="28"/>
          <w:szCs w:val="28"/>
          <w:lang w:bidi="ar-KW"/>
        </w:rPr>
      </w:pPr>
      <w:r>
        <w:rPr>
          <w:rFonts w:ascii="Sakkal Majalla" w:hAnsi="Sakkal Majalla" w:cs="Sakkal Majalla" w:hint="cs"/>
          <w:sz w:val="28"/>
          <w:szCs w:val="28"/>
          <w:rtl/>
          <w:lang w:bidi="ar-KW"/>
        </w:rPr>
        <w:t>الإبداع الرقمي( 3 عبارة)</w:t>
      </w:r>
    </w:p>
    <w:p w14:paraId="2061A82E" w14:textId="77777777" w:rsidR="00D57708" w:rsidRPr="00FB52D4" w:rsidRDefault="00D57708" w:rsidP="00D57708">
      <w:pPr>
        <w:bidi/>
        <w:spacing w:after="0" w:line="360" w:lineRule="auto"/>
        <w:ind w:firstLine="720"/>
        <w:jc w:val="lowKashida"/>
        <w:rPr>
          <w:rFonts w:ascii="Traditional Arabic" w:hAnsi="Traditional Arabic" w:cs="Traditional Arabic"/>
          <w:b/>
          <w:bCs/>
          <w:sz w:val="32"/>
          <w:szCs w:val="32"/>
          <w:rtl/>
          <w:lang w:bidi="ar-KW"/>
        </w:rPr>
      </w:pPr>
      <w:r w:rsidRPr="009A4718">
        <w:rPr>
          <w:rFonts w:ascii="Traditional Arabic" w:hAnsi="Traditional Arabic" w:cs="Traditional Arabic"/>
          <w:b/>
          <w:bCs/>
          <w:sz w:val="32"/>
          <w:szCs w:val="32"/>
          <w:rtl/>
          <w:lang w:bidi="ar-KW"/>
        </w:rPr>
        <w:t>القسم الثاني: الألتزام التنظيمي( المتغير التابع الأول)</w:t>
      </w:r>
    </w:p>
    <w:p w14:paraId="5D7DBE62" w14:textId="77777777" w:rsidR="00D57708" w:rsidRDefault="00D57708" w:rsidP="00D57708">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الألتزام العاطفي ( 4   عبارة)</w:t>
      </w:r>
    </w:p>
    <w:p w14:paraId="3BFD8EFE" w14:textId="77777777" w:rsidR="00D57708" w:rsidRDefault="00D57708" w:rsidP="00D57708">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الألتزام الاستمراري( 4   عبارة)</w:t>
      </w:r>
    </w:p>
    <w:p w14:paraId="09637481" w14:textId="77777777" w:rsidR="00D57708" w:rsidRDefault="00D57708" w:rsidP="00D57708">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الألتزام المعياري ( 3  عبارة)</w:t>
      </w:r>
    </w:p>
    <w:p w14:paraId="2C79CE40" w14:textId="77777777" w:rsidR="009A4718" w:rsidRDefault="009A4718" w:rsidP="009A4718">
      <w:pPr>
        <w:bidi/>
        <w:spacing w:after="0" w:line="360" w:lineRule="auto"/>
        <w:ind w:firstLine="720"/>
        <w:jc w:val="lowKashida"/>
        <w:rPr>
          <w:rFonts w:ascii="Sakkal Majalla" w:hAnsi="Sakkal Majalla" w:cs="Sakkal Majalla"/>
          <w:sz w:val="28"/>
          <w:szCs w:val="28"/>
          <w:rtl/>
          <w:lang w:bidi="ar-KW"/>
        </w:rPr>
      </w:pPr>
    </w:p>
    <w:p w14:paraId="57EA4A9C" w14:textId="77777777" w:rsidR="009A4718" w:rsidRDefault="009A4718" w:rsidP="009A4718">
      <w:pPr>
        <w:bidi/>
        <w:spacing w:after="0" w:line="360" w:lineRule="auto"/>
        <w:ind w:firstLine="720"/>
        <w:jc w:val="lowKashida"/>
        <w:rPr>
          <w:rFonts w:ascii="Sakkal Majalla" w:hAnsi="Sakkal Majalla" w:cs="Sakkal Majalla"/>
          <w:sz w:val="28"/>
          <w:szCs w:val="28"/>
          <w:rtl/>
          <w:lang w:bidi="ar-KW"/>
        </w:rPr>
      </w:pPr>
    </w:p>
    <w:p w14:paraId="523D28F3" w14:textId="2042EA97" w:rsidR="009A4718" w:rsidRPr="00CB3DCF" w:rsidRDefault="00CB3DCF" w:rsidP="00CB3DCF">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3B5A595B" w14:textId="77777777" w:rsidR="00D57708" w:rsidRPr="00FB52D4" w:rsidRDefault="00D57708" w:rsidP="00D57708">
      <w:pPr>
        <w:bidi/>
        <w:spacing w:after="0" w:line="360" w:lineRule="auto"/>
        <w:ind w:firstLine="720"/>
        <w:jc w:val="lowKashida"/>
        <w:rPr>
          <w:rFonts w:ascii="Traditional Arabic" w:hAnsi="Traditional Arabic" w:cs="Traditional Arabic"/>
          <w:b/>
          <w:bCs/>
          <w:sz w:val="32"/>
          <w:szCs w:val="32"/>
          <w:rtl/>
          <w:lang w:bidi="ar-KW"/>
        </w:rPr>
      </w:pPr>
      <w:r w:rsidRPr="009A4718">
        <w:rPr>
          <w:rFonts w:ascii="Traditional Arabic" w:hAnsi="Traditional Arabic" w:cs="Traditional Arabic"/>
          <w:b/>
          <w:bCs/>
          <w:sz w:val="32"/>
          <w:szCs w:val="32"/>
          <w:rtl/>
          <w:lang w:bidi="ar-KW"/>
        </w:rPr>
        <w:t>القسم الثالث : أداء الموارد البشرية( المتغير التابع الثاني)</w:t>
      </w:r>
    </w:p>
    <w:p w14:paraId="1422C324" w14:textId="77777777" w:rsidR="00D57708" w:rsidRDefault="00D57708" w:rsidP="00BA7B8D">
      <w:pPr>
        <w:bidi/>
        <w:spacing w:after="0" w:line="360" w:lineRule="auto"/>
        <w:ind w:firstLine="720"/>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أداء الموارد البشرية( 3عبارة)</w:t>
      </w:r>
    </w:p>
    <w:p w14:paraId="14A4EFB5" w14:textId="77777777" w:rsidR="00D57708" w:rsidRDefault="00D57708" w:rsidP="00D57708">
      <w:pPr>
        <w:bidi/>
        <w:spacing w:after="0" w:line="360" w:lineRule="auto"/>
        <w:ind w:firstLine="720"/>
        <w:jc w:val="lowKashida"/>
        <w:rPr>
          <w:rFonts w:ascii="Sakkal Majalla" w:hAnsi="Sakkal Majalla" w:cs="Sakkal Majalla"/>
          <w:sz w:val="28"/>
          <w:szCs w:val="28"/>
          <w:rtl/>
          <w:lang w:bidi="ar-AE"/>
        </w:rPr>
      </w:pPr>
    </w:p>
    <w:p w14:paraId="168CAC01" w14:textId="77777777" w:rsidR="00D57708" w:rsidRPr="00FB52D4" w:rsidRDefault="00D57708" w:rsidP="00D57708">
      <w:pPr>
        <w:bidi/>
        <w:spacing w:after="0" w:line="360" w:lineRule="auto"/>
        <w:ind w:firstLine="720"/>
        <w:jc w:val="lowKashida"/>
        <w:rPr>
          <w:rFonts w:ascii="Sakkal Majalla" w:hAnsi="Sakkal Majalla" w:cs="Sakkal Majalla"/>
          <w:b/>
          <w:bCs/>
          <w:sz w:val="28"/>
          <w:szCs w:val="28"/>
          <w:rtl/>
          <w:lang w:bidi="ar-KW"/>
        </w:rPr>
      </w:pPr>
      <w:r>
        <w:rPr>
          <w:rFonts w:ascii="Sakkal Majalla" w:hAnsi="Sakkal Majalla" w:cs="Sakkal Majalla" w:hint="cs"/>
          <w:b/>
          <w:bCs/>
          <w:sz w:val="28"/>
          <w:szCs w:val="28"/>
          <w:rtl/>
          <w:lang w:bidi="ar-KW"/>
        </w:rPr>
        <w:t xml:space="preserve">                                        </w:t>
      </w:r>
      <w:r w:rsidRPr="009A4718">
        <w:rPr>
          <w:rFonts w:ascii="Sakkal Majalla" w:hAnsi="Sakkal Majalla" w:cs="Sakkal Majalla" w:hint="cs"/>
          <w:b/>
          <w:bCs/>
          <w:sz w:val="28"/>
          <w:szCs w:val="28"/>
          <w:rtl/>
          <w:lang w:bidi="ar-KW"/>
        </w:rPr>
        <w:t>جدول (2) مصادر تطوير متغيرات الدراسة</w:t>
      </w:r>
    </w:p>
    <w:tbl>
      <w:tblPr>
        <w:tblStyle w:val="TableGrid"/>
        <w:bidiVisual/>
        <w:tblW w:w="0" w:type="auto"/>
        <w:tblLook w:val="04A0" w:firstRow="1" w:lastRow="0" w:firstColumn="1" w:lastColumn="0" w:noHBand="0" w:noVBand="1"/>
      </w:tblPr>
      <w:tblGrid>
        <w:gridCol w:w="2123"/>
        <w:gridCol w:w="1976"/>
        <w:gridCol w:w="2271"/>
        <w:gridCol w:w="2124"/>
      </w:tblGrid>
      <w:tr w:rsidR="00D57708" w14:paraId="45814D6C" w14:textId="77777777" w:rsidTr="000E3564">
        <w:tc>
          <w:tcPr>
            <w:tcW w:w="2123" w:type="dxa"/>
            <w:shd w:val="clear" w:color="auto" w:fill="F2F2F2" w:themeFill="background1" w:themeFillShade="F2"/>
          </w:tcPr>
          <w:p w14:paraId="2DAF4D26" w14:textId="77777777" w:rsidR="00D57708" w:rsidRPr="00FB52D4" w:rsidRDefault="00D57708" w:rsidP="000E3564">
            <w:pPr>
              <w:bidi/>
              <w:spacing w:line="360" w:lineRule="auto"/>
              <w:jc w:val="center"/>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المتغيرات</w:t>
            </w:r>
          </w:p>
        </w:tc>
        <w:tc>
          <w:tcPr>
            <w:tcW w:w="1976" w:type="dxa"/>
            <w:shd w:val="clear" w:color="auto" w:fill="F2F2F2" w:themeFill="background1" w:themeFillShade="F2"/>
          </w:tcPr>
          <w:p w14:paraId="392F79C8" w14:textId="77777777" w:rsidR="00D57708" w:rsidRPr="00FB52D4" w:rsidRDefault="00D57708" w:rsidP="000E3564">
            <w:pPr>
              <w:bidi/>
              <w:spacing w:line="360" w:lineRule="auto"/>
              <w:jc w:val="center"/>
              <w:rPr>
                <w:rFonts w:ascii="Sakkal Majalla" w:hAnsi="Sakkal Majalla" w:cs="Sakkal Majalla"/>
                <w:b/>
                <w:bCs/>
                <w:sz w:val="28"/>
                <w:szCs w:val="28"/>
                <w:rtl/>
                <w:lang w:bidi="ar-KW"/>
              </w:rPr>
            </w:pPr>
            <w:r>
              <w:rPr>
                <w:rFonts w:ascii="Sakkal Majalla" w:hAnsi="Sakkal Majalla" w:cs="Sakkal Majalla" w:hint="cs"/>
                <w:b/>
                <w:bCs/>
                <w:sz w:val="28"/>
                <w:szCs w:val="28"/>
                <w:rtl/>
                <w:lang w:bidi="ar-KW"/>
              </w:rPr>
              <w:t>عدد العبارات</w:t>
            </w:r>
          </w:p>
        </w:tc>
        <w:tc>
          <w:tcPr>
            <w:tcW w:w="2271" w:type="dxa"/>
            <w:shd w:val="clear" w:color="auto" w:fill="F2F2F2" w:themeFill="background1" w:themeFillShade="F2"/>
          </w:tcPr>
          <w:p w14:paraId="6D5FB25D" w14:textId="77777777" w:rsidR="00D57708" w:rsidRPr="00FB52D4" w:rsidRDefault="00D57708" w:rsidP="000E3564">
            <w:pPr>
              <w:bidi/>
              <w:spacing w:line="360" w:lineRule="auto"/>
              <w:jc w:val="center"/>
              <w:rPr>
                <w:rFonts w:ascii="Sakkal Majalla" w:hAnsi="Sakkal Majalla" w:cs="Sakkal Majalla"/>
                <w:b/>
                <w:bCs/>
                <w:sz w:val="28"/>
                <w:szCs w:val="28"/>
                <w:rtl/>
                <w:lang w:bidi="ar-KW"/>
              </w:rPr>
            </w:pPr>
            <w:r>
              <w:rPr>
                <w:rFonts w:ascii="Sakkal Majalla" w:hAnsi="Sakkal Majalla" w:cs="Sakkal Majalla" w:hint="cs"/>
                <w:b/>
                <w:bCs/>
                <w:sz w:val="28"/>
                <w:szCs w:val="28"/>
                <w:rtl/>
                <w:lang w:bidi="ar-KW"/>
              </w:rPr>
              <w:t>المصدر الرئيسي</w:t>
            </w:r>
          </w:p>
        </w:tc>
        <w:tc>
          <w:tcPr>
            <w:tcW w:w="2124" w:type="dxa"/>
            <w:shd w:val="clear" w:color="auto" w:fill="F2F2F2" w:themeFill="background1" w:themeFillShade="F2"/>
          </w:tcPr>
          <w:p w14:paraId="0B4A8948" w14:textId="77777777" w:rsidR="00D57708" w:rsidRPr="00FB52D4" w:rsidRDefault="00D57708" w:rsidP="000E3564">
            <w:pPr>
              <w:bidi/>
              <w:spacing w:line="360" w:lineRule="auto"/>
              <w:jc w:val="center"/>
              <w:rPr>
                <w:rFonts w:ascii="Sakkal Majalla" w:hAnsi="Sakkal Majalla" w:cs="Sakkal Majalla"/>
                <w:b/>
                <w:bCs/>
                <w:sz w:val="28"/>
                <w:szCs w:val="28"/>
                <w:rtl/>
                <w:lang w:bidi="ar-KW"/>
              </w:rPr>
            </w:pPr>
            <w:r>
              <w:rPr>
                <w:rFonts w:ascii="Sakkal Majalla" w:hAnsi="Sakkal Majalla" w:cs="Sakkal Majalla" w:hint="cs"/>
                <w:b/>
                <w:bCs/>
                <w:sz w:val="28"/>
                <w:szCs w:val="28"/>
                <w:rtl/>
                <w:lang w:bidi="ar-KW"/>
              </w:rPr>
              <w:t xml:space="preserve">السنة </w:t>
            </w:r>
          </w:p>
        </w:tc>
      </w:tr>
      <w:tr w:rsidR="00D57708" w14:paraId="48973F82" w14:textId="77777777" w:rsidTr="000E3564">
        <w:tc>
          <w:tcPr>
            <w:tcW w:w="2123" w:type="dxa"/>
            <w:shd w:val="clear" w:color="auto" w:fill="F2F2F2" w:themeFill="background1" w:themeFillShade="F2"/>
          </w:tcPr>
          <w:p w14:paraId="0C83FFE7" w14:textId="77777777" w:rsidR="00D57708" w:rsidRPr="00FB52D4" w:rsidRDefault="00D57708" w:rsidP="000E3564">
            <w:pPr>
              <w:bidi/>
              <w:spacing w:line="360" w:lineRule="auto"/>
              <w:jc w:val="center"/>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التحول الرقمي</w:t>
            </w:r>
          </w:p>
        </w:tc>
        <w:tc>
          <w:tcPr>
            <w:tcW w:w="1976" w:type="dxa"/>
          </w:tcPr>
          <w:p w14:paraId="3EFD0853" w14:textId="77777777" w:rsidR="00D57708" w:rsidRDefault="00D57708" w:rsidP="000E3564">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يتكون من (13) عبارة</w:t>
            </w:r>
          </w:p>
        </w:tc>
        <w:tc>
          <w:tcPr>
            <w:tcW w:w="2271" w:type="dxa"/>
          </w:tcPr>
          <w:p w14:paraId="0C3535F7" w14:textId="77777777" w:rsidR="00D57708" w:rsidRDefault="00D57708" w:rsidP="000E3564">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القثامي، فهد عايض</w:t>
            </w:r>
          </w:p>
        </w:tc>
        <w:tc>
          <w:tcPr>
            <w:tcW w:w="2124" w:type="dxa"/>
          </w:tcPr>
          <w:p w14:paraId="70640817" w14:textId="77777777" w:rsidR="00D57708" w:rsidRDefault="00D57708" w:rsidP="000E3564">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2022م</w:t>
            </w:r>
          </w:p>
        </w:tc>
      </w:tr>
      <w:tr w:rsidR="00D57708" w14:paraId="7BFC5609" w14:textId="77777777" w:rsidTr="000E3564">
        <w:tc>
          <w:tcPr>
            <w:tcW w:w="2123" w:type="dxa"/>
            <w:shd w:val="clear" w:color="auto" w:fill="F2F2F2" w:themeFill="background1" w:themeFillShade="F2"/>
          </w:tcPr>
          <w:p w14:paraId="6D6C404E" w14:textId="77777777" w:rsidR="00D57708" w:rsidRPr="00FB52D4" w:rsidRDefault="00D57708" w:rsidP="000E3564">
            <w:pPr>
              <w:bidi/>
              <w:spacing w:line="360" w:lineRule="auto"/>
              <w:jc w:val="center"/>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الألتزام التنظيمي</w:t>
            </w:r>
          </w:p>
        </w:tc>
        <w:tc>
          <w:tcPr>
            <w:tcW w:w="1976" w:type="dxa"/>
          </w:tcPr>
          <w:p w14:paraId="6CEBE79F" w14:textId="77777777" w:rsidR="00D57708" w:rsidRDefault="00D57708" w:rsidP="000E3564">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يتكون من (11) عبارة</w:t>
            </w:r>
          </w:p>
        </w:tc>
        <w:tc>
          <w:tcPr>
            <w:tcW w:w="2271" w:type="dxa"/>
          </w:tcPr>
          <w:p w14:paraId="31219F32" w14:textId="77777777" w:rsidR="00D57708" w:rsidRDefault="00D57708" w:rsidP="000E3564">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إدريس، ثابت عبد الرحمن</w:t>
            </w:r>
          </w:p>
        </w:tc>
        <w:tc>
          <w:tcPr>
            <w:tcW w:w="2124" w:type="dxa"/>
          </w:tcPr>
          <w:p w14:paraId="71E5124F" w14:textId="77777777" w:rsidR="00D57708" w:rsidRDefault="00D57708" w:rsidP="000E3564">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2019م</w:t>
            </w:r>
          </w:p>
        </w:tc>
      </w:tr>
      <w:tr w:rsidR="00D57708" w14:paraId="028DB9A2" w14:textId="77777777" w:rsidTr="000E3564">
        <w:tc>
          <w:tcPr>
            <w:tcW w:w="2123" w:type="dxa"/>
            <w:shd w:val="clear" w:color="auto" w:fill="F2F2F2" w:themeFill="background1" w:themeFillShade="F2"/>
          </w:tcPr>
          <w:p w14:paraId="1A7D8258" w14:textId="77777777" w:rsidR="00D57708" w:rsidRPr="00FB52D4" w:rsidRDefault="00D57708" w:rsidP="000E3564">
            <w:pPr>
              <w:bidi/>
              <w:spacing w:line="360" w:lineRule="auto"/>
              <w:jc w:val="center"/>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أداء الموارد البشرية</w:t>
            </w:r>
          </w:p>
        </w:tc>
        <w:tc>
          <w:tcPr>
            <w:tcW w:w="1976" w:type="dxa"/>
          </w:tcPr>
          <w:p w14:paraId="5BFE332C" w14:textId="77777777" w:rsidR="00D57708" w:rsidRDefault="00D57708" w:rsidP="000E3564">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يتكون من (3) عبارات</w:t>
            </w:r>
          </w:p>
        </w:tc>
        <w:tc>
          <w:tcPr>
            <w:tcW w:w="2271" w:type="dxa"/>
          </w:tcPr>
          <w:p w14:paraId="41FE0A95" w14:textId="77777777" w:rsidR="00D57708" w:rsidRDefault="00D57708" w:rsidP="000E3564">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المغربي، عبد الحميد</w:t>
            </w:r>
          </w:p>
        </w:tc>
        <w:tc>
          <w:tcPr>
            <w:tcW w:w="2124" w:type="dxa"/>
          </w:tcPr>
          <w:p w14:paraId="49E8C9AC" w14:textId="77777777" w:rsidR="00D57708" w:rsidRDefault="00D57708" w:rsidP="000E3564">
            <w:pPr>
              <w:bidi/>
              <w:spacing w:line="360" w:lineRule="auto"/>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2022م</w:t>
            </w:r>
          </w:p>
        </w:tc>
      </w:tr>
    </w:tbl>
    <w:p w14:paraId="12172FC8" w14:textId="77777777" w:rsidR="00D57708" w:rsidRDefault="00D57708" w:rsidP="00D57708">
      <w:pPr>
        <w:bidi/>
        <w:spacing w:after="0" w:line="360" w:lineRule="auto"/>
        <w:ind w:firstLine="720"/>
        <w:jc w:val="lowKashida"/>
        <w:rPr>
          <w:rFonts w:ascii="Sakkal Majalla" w:hAnsi="Sakkal Majalla" w:cs="Sakkal Majalla"/>
          <w:sz w:val="28"/>
          <w:szCs w:val="28"/>
          <w:rtl/>
          <w:lang w:bidi="ar-KW"/>
        </w:rPr>
      </w:pPr>
    </w:p>
    <w:p w14:paraId="1E90BA6B" w14:textId="77777777" w:rsidR="00D57708" w:rsidRPr="00FB52D4" w:rsidRDefault="00D57708" w:rsidP="00D57708">
      <w:pPr>
        <w:bidi/>
        <w:spacing w:after="0" w:line="360" w:lineRule="auto"/>
        <w:ind w:hanging="1"/>
        <w:jc w:val="lowKashida"/>
        <w:rPr>
          <w:rFonts w:ascii="Traditional Arabic" w:hAnsi="Traditional Arabic" w:cs="Traditional Arabic"/>
          <w:b/>
          <w:bCs/>
          <w:sz w:val="32"/>
          <w:szCs w:val="32"/>
          <w:rtl/>
          <w:lang w:bidi="ar-KW"/>
        </w:rPr>
      </w:pPr>
      <w:r w:rsidRPr="009A4718">
        <w:rPr>
          <w:rFonts w:ascii="Traditional Arabic" w:hAnsi="Traditional Arabic" w:cs="Traditional Arabic"/>
          <w:b/>
          <w:bCs/>
          <w:sz w:val="32"/>
          <w:szCs w:val="32"/>
          <w:rtl/>
          <w:lang w:bidi="ar-KW"/>
        </w:rPr>
        <w:t>القسم الرابع: البيانات الديموغرافيه والوظيفية</w:t>
      </w:r>
    </w:p>
    <w:p w14:paraId="314C4C2D" w14:textId="77777777" w:rsidR="00D57708" w:rsidRPr="00FB52D4" w:rsidRDefault="00D57708" w:rsidP="00D57708">
      <w:pPr>
        <w:bidi/>
        <w:spacing w:after="0" w:line="360" w:lineRule="auto"/>
        <w:ind w:hanging="1"/>
        <w:jc w:val="lowKashida"/>
        <w:rPr>
          <w:rFonts w:ascii="Sakkal Majalla" w:hAnsi="Sakkal Majalla" w:cs="Sakkal Majalla"/>
          <w:b/>
          <w:bCs/>
          <w:sz w:val="28"/>
          <w:szCs w:val="28"/>
          <w:rtl/>
          <w:lang w:bidi="ar-KW"/>
        </w:rPr>
      </w:pPr>
      <w:r w:rsidRPr="00FB52D4">
        <w:rPr>
          <w:rFonts w:ascii="Sakkal Majalla" w:hAnsi="Sakkal Majalla" w:cs="Sakkal Majalla" w:hint="cs"/>
          <w:b/>
          <w:bCs/>
          <w:sz w:val="28"/>
          <w:szCs w:val="28"/>
          <w:rtl/>
          <w:lang w:bidi="ar-KW"/>
        </w:rPr>
        <w:t xml:space="preserve">يتضمن (  4) اسئلة تتعلق بالمعلومات الشخصية والوظيفية لأفراد العينة، وهي : </w:t>
      </w:r>
    </w:p>
    <w:p w14:paraId="571321C1" w14:textId="77777777"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lang w:bidi="ar-KW"/>
        </w:rPr>
      </w:pPr>
      <w:r w:rsidRPr="0061585F">
        <w:rPr>
          <w:rFonts w:ascii="Sakkal Majalla" w:hAnsi="Sakkal Majalla" w:cs="Sakkal Majalla" w:hint="cs"/>
          <w:sz w:val="28"/>
          <w:szCs w:val="28"/>
          <w:rtl/>
          <w:lang w:bidi="ar-KW"/>
        </w:rPr>
        <w:t>الجنس</w:t>
      </w:r>
    </w:p>
    <w:p w14:paraId="1402C6ED" w14:textId="77777777"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lang w:bidi="ar-KW"/>
        </w:rPr>
      </w:pPr>
      <w:r>
        <w:rPr>
          <w:rFonts w:ascii="Sakkal Majalla" w:hAnsi="Sakkal Majalla" w:cs="Sakkal Majalla" w:hint="cs"/>
          <w:sz w:val="28"/>
          <w:szCs w:val="28"/>
          <w:rtl/>
          <w:lang w:bidi="ar-KW"/>
        </w:rPr>
        <w:t>العمر</w:t>
      </w:r>
    </w:p>
    <w:p w14:paraId="49963575" w14:textId="77777777"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lang w:bidi="ar-KW"/>
        </w:rPr>
      </w:pPr>
      <w:r>
        <w:rPr>
          <w:rFonts w:ascii="Sakkal Majalla" w:hAnsi="Sakkal Majalla" w:cs="Sakkal Majalla" w:hint="cs"/>
          <w:sz w:val="28"/>
          <w:szCs w:val="28"/>
          <w:rtl/>
          <w:lang w:bidi="ar-KW"/>
        </w:rPr>
        <w:t>المؤهل العلمي</w:t>
      </w:r>
    </w:p>
    <w:p w14:paraId="228DAEA9" w14:textId="77777777"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lang w:bidi="ar-KW"/>
        </w:rPr>
      </w:pPr>
      <w:r>
        <w:rPr>
          <w:rFonts w:ascii="Sakkal Majalla" w:hAnsi="Sakkal Majalla" w:cs="Sakkal Majalla" w:hint="cs"/>
          <w:sz w:val="28"/>
          <w:szCs w:val="28"/>
          <w:rtl/>
          <w:lang w:bidi="ar-KW"/>
        </w:rPr>
        <w:t>المنصب الوظيفي</w:t>
      </w:r>
    </w:p>
    <w:p w14:paraId="609B5C59" w14:textId="77777777" w:rsidR="00CB3DCF" w:rsidRDefault="00CB3DCF" w:rsidP="00CB3DCF">
      <w:pPr>
        <w:bidi/>
        <w:spacing w:after="0" w:line="360" w:lineRule="auto"/>
        <w:jc w:val="lowKashida"/>
        <w:rPr>
          <w:rFonts w:ascii="Sakkal Majalla" w:hAnsi="Sakkal Majalla" w:cs="Sakkal Majalla"/>
          <w:sz w:val="28"/>
          <w:szCs w:val="28"/>
          <w:rtl/>
          <w:lang w:bidi="ar-KW"/>
        </w:rPr>
      </w:pPr>
    </w:p>
    <w:p w14:paraId="12EAC206" w14:textId="77777777" w:rsidR="00CB3DCF" w:rsidRDefault="00CB3DCF" w:rsidP="00CB3DCF">
      <w:pPr>
        <w:bidi/>
        <w:spacing w:after="0" w:line="360" w:lineRule="auto"/>
        <w:jc w:val="lowKashida"/>
        <w:rPr>
          <w:rFonts w:ascii="Sakkal Majalla" w:hAnsi="Sakkal Majalla" w:cs="Sakkal Majalla"/>
          <w:sz w:val="28"/>
          <w:szCs w:val="28"/>
          <w:rtl/>
          <w:lang w:bidi="ar-KW"/>
        </w:rPr>
      </w:pPr>
    </w:p>
    <w:p w14:paraId="532222A4" w14:textId="77777777" w:rsidR="00CB3DCF" w:rsidRDefault="00CB3DCF" w:rsidP="00CB3DCF">
      <w:pPr>
        <w:bidi/>
        <w:spacing w:after="0" w:line="360" w:lineRule="auto"/>
        <w:jc w:val="lowKashida"/>
        <w:rPr>
          <w:rFonts w:ascii="Sakkal Majalla" w:hAnsi="Sakkal Majalla" w:cs="Sakkal Majalla"/>
          <w:sz w:val="28"/>
          <w:szCs w:val="28"/>
          <w:rtl/>
          <w:lang w:bidi="ar-KW"/>
        </w:rPr>
      </w:pPr>
    </w:p>
    <w:p w14:paraId="5F97CBD6" w14:textId="77777777" w:rsidR="00CB3DCF" w:rsidRDefault="00CB3DCF" w:rsidP="00CB3DCF">
      <w:pPr>
        <w:bidi/>
        <w:spacing w:after="0" w:line="360" w:lineRule="auto"/>
        <w:jc w:val="lowKashida"/>
        <w:rPr>
          <w:rFonts w:ascii="Sakkal Majalla" w:hAnsi="Sakkal Majalla" w:cs="Sakkal Majalla"/>
          <w:sz w:val="28"/>
          <w:szCs w:val="28"/>
          <w:rtl/>
          <w:lang w:bidi="ar-KW"/>
        </w:rPr>
      </w:pPr>
    </w:p>
    <w:p w14:paraId="5D73BDE9" w14:textId="77777777" w:rsidR="00CB3DCF" w:rsidRDefault="00CB3DCF" w:rsidP="00CB3DCF">
      <w:pPr>
        <w:bidi/>
        <w:spacing w:after="0" w:line="360" w:lineRule="auto"/>
        <w:jc w:val="lowKashida"/>
        <w:rPr>
          <w:rFonts w:ascii="Sakkal Majalla" w:hAnsi="Sakkal Majalla" w:cs="Sakkal Majalla"/>
          <w:sz w:val="28"/>
          <w:szCs w:val="28"/>
          <w:rtl/>
          <w:lang w:bidi="ar-KW"/>
        </w:rPr>
      </w:pPr>
    </w:p>
    <w:p w14:paraId="3C49866F" w14:textId="77777777" w:rsidR="00CB3DCF" w:rsidRDefault="00CB3DCF" w:rsidP="00CB3DCF">
      <w:pPr>
        <w:bidi/>
        <w:spacing w:after="0" w:line="360" w:lineRule="auto"/>
        <w:jc w:val="lowKashida"/>
        <w:rPr>
          <w:rFonts w:ascii="Sakkal Majalla" w:hAnsi="Sakkal Majalla" w:cs="Sakkal Majalla"/>
          <w:sz w:val="28"/>
          <w:szCs w:val="28"/>
          <w:rtl/>
          <w:lang w:bidi="ar-KW"/>
        </w:rPr>
      </w:pPr>
    </w:p>
    <w:p w14:paraId="6BB734A7" w14:textId="77777777" w:rsidR="00CB3DCF" w:rsidRDefault="00CB3DCF" w:rsidP="00CB3DCF">
      <w:pPr>
        <w:bidi/>
        <w:spacing w:after="0" w:line="360" w:lineRule="auto"/>
        <w:jc w:val="lowKashida"/>
        <w:rPr>
          <w:rFonts w:ascii="Sakkal Majalla" w:hAnsi="Sakkal Majalla" w:cs="Sakkal Majalla"/>
          <w:sz w:val="28"/>
          <w:szCs w:val="28"/>
          <w:rtl/>
          <w:lang w:bidi="ar-KW"/>
        </w:rPr>
      </w:pPr>
    </w:p>
    <w:p w14:paraId="389D92B2" w14:textId="77777777" w:rsidR="00CB3DCF" w:rsidRDefault="00CB3DCF" w:rsidP="00CB3DCF">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3072451D" w14:textId="77777777" w:rsidR="00D57708" w:rsidRDefault="00D57708" w:rsidP="00CB3DCF">
      <w:pPr>
        <w:bidi/>
        <w:spacing w:after="0" w:line="360" w:lineRule="auto"/>
        <w:ind w:firstLine="84"/>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يوضح الجدول التالي توزيع أفراد عينة الدراسة حسب المتغيرات الديموغرافية والوظيفية:</w:t>
      </w:r>
    </w:p>
    <w:p w14:paraId="2AD23A76" w14:textId="77777777" w:rsidR="00D57708" w:rsidRDefault="00D57708" w:rsidP="00CB3DCF">
      <w:pPr>
        <w:bidi/>
        <w:spacing w:after="0" w:line="360" w:lineRule="auto"/>
        <w:ind w:firstLine="84"/>
        <w:jc w:val="lowKashida"/>
        <w:rPr>
          <w:rFonts w:ascii="Sakkal Majalla" w:hAnsi="Sakkal Majalla" w:cs="Sakkal Majalla"/>
          <w:sz w:val="28"/>
          <w:szCs w:val="28"/>
          <w:rtl/>
          <w:lang w:bidi="ar-KW"/>
        </w:rPr>
      </w:pPr>
      <w:r>
        <w:rPr>
          <w:rFonts w:ascii="Sakkal Majalla" w:hAnsi="Sakkal Majalla" w:cs="Sakkal Majalla" w:hint="cs"/>
          <w:sz w:val="28"/>
          <w:szCs w:val="28"/>
          <w:rtl/>
          <w:lang w:bidi="ar-KW"/>
        </w:rPr>
        <w:t>جدول (3) توزيع أفراد عينة الدراسة حسب المتغيرات الديموغرافية والوظيفية</w:t>
      </w:r>
    </w:p>
    <w:tbl>
      <w:tblPr>
        <w:tblStyle w:val="TableGrid3"/>
        <w:bidiVisual/>
        <w:tblW w:w="0" w:type="auto"/>
        <w:tblLook w:val="04A0" w:firstRow="1" w:lastRow="0" w:firstColumn="1" w:lastColumn="0" w:noHBand="0" w:noVBand="1"/>
      </w:tblPr>
      <w:tblGrid>
        <w:gridCol w:w="1690"/>
        <w:gridCol w:w="2312"/>
        <w:gridCol w:w="2246"/>
        <w:gridCol w:w="2246"/>
      </w:tblGrid>
      <w:tr w:rsidR="00D57708" w:rsidRPr="00752653" w14:paraId="7B544A3D" w14:textId="77777777" w:rsidTr="000E3564">
        <w:tc>
          <w:tcPr>
            <w:tcW w:w="1690" w:type="dxa"/>
            <w:shd w:val="clear" w:color="auto" w:fill="F2F2F2" w:themeFill="background1" w:themeFillShade="F2"/>
          </w:tcPr>
          <w:p w14:paraId="5E197AEF" w14:textId="77777777" w:rsidR="00D57708" w:rsidRPr="0083129C" w:rsidRDefault="00D57708" w:rsidP="000E3564">
            <w:pPr>
              <w:bidi/>
              <w:jc w:val="center"/>
              <w:rPr>
                <w:rFonts w:ascii="Calibri" w:eastAsia="Calibri" w:hAnsi="Calibri" w:cs="Arial"/>
                <w:b/>
                <w:bCs/>
                <w:rtl/>
                <w:lang w:bidi="ar-KW"/>
              </w:rPr>
            </w:pPr>
            <w:r w:rsidRPr="0083129C">
              <w:rPr>
                <w:rFonts w:ascii="Calibri" w:eastAsia="Calibri" w:hAnsi="Calibri" w:cs="Arial" w:hint="cs"/>
                <w:b/>
                <w:bCs/>
                <w:rtl/>
                <w:lang w:bidi="ar-KW"/>
              </w:rPr>
              <w:t>المتغير</w:t>
            </w:r>
          </w:p>
        </w:tc>
        <w:tc>
          <w:tcPr>
            <w:tcW w:w="2312" w:type="dxa"/>
            <w:shd w:val="clear" w:color="auto" w:fill="F2F2F2" w:themeFill="background1" w:themeFillShade="F2"/>
          </w:tcPr>
          <w:p w14:paraId="128E1A43" w14:textId="77777777" w:rsidR="00D57708" w:rsidRPr="0083129C" w:rsidRDefault="00D57708" w:rsidP="000E3564">
            <w:pPr>
              <w:bidi/>
              <w:jc w:val="center"/>
              <w:rPr>
                <w:rFonts w:ascii="Calibri" w:eastAsia="Calibri" w:hAnsi="Calibri" w:cs="Arial"/>
                <w:b/>
                <w:bCs/>
                <w:rtl/>
                <w:lang w:bidi="ar-KW"/>
              </w:rPr>
            </w:pPr>
            <w:r w:rsidRPr="0083129C">
              <w:rPr>
                <w:rFonts w:ascii="Calibri" w:eastAsia="Calibri" w:hAnsi="Calibri" w:cs="Arial" w:hint="cs"/>
                <w:b/>
                <w:bCs/>
                <w:rtl/>
                <w:lang w:bidi="ar-KW"/>
              </w:rPr>
              <w:t>الفئة</w:t>
            </w:r>
          </w:p>
        </w:tc>
        <w:tc>
          <w:tcPr>
            <w:tcW w:w="2246" w:type="dxa"/>
            <w:shd w:val="clear" w:color="auto" w:fill="F2F2F2" w:themeFill="background1" w:themeFillShade="F2"/>
          </w:tcPr>
          <w:p w14:paraId="70924458" w14:textId="77777777" w:rsidR="00D57708" w:rsidRPr="0083129C" w:rsidRDefault="00D57708" w:rsidP="000E3564">
            <w:pPr>
              <w:bidi/>
              <w:jc w:val="center"/>
              <w:rPr>
                <w:rFonts w:ascii="Calibri" w:eastAsia="Calibri" w:hAnsi="Calibri" w:cs="Arial"/>
                <w:b/>
                <w:bCs/>
                <w:rtl/>
                <w:lang w:bidi="ar-KW"/>
              </w:rPr>
            </w:pPr>
            <w:r w:rsidRPr="0083129C">
              <w:rPr>
                <w:rFonts w:ascii="Calibri" w:eastAsia="Calibri" w:hAnsi="Calibri" w:cs="Arial" w:hint="cs"/>
                <w:b/>
                <w:bCs/>
                <w:rtl/>
                <w:lang w:bidi="ar-KW"/>
              </w:rPr>
              <w:t>العدد</w:t>
            </w:r>
          </w:p>
        </w:tc>
        <w:tc>
          <w:tcPr>
            <w:tcW w:w="2246" w:type="dxa"/>
            <w:shd w:val="clear" w:color="auto" w:fill="F2F2F2" w:themeFill="background1" w:themeFillShade="F2"/>
          </w:tcPr>
          <w:p w14:paraId="3654D32A" w14:textId="77777777" w:rsidR="00D57708" w:rsidRPr="0083129C" w:rsidRDefault="00D57708" w:rsidP="000E3564">
            <w:pPr>
              <w:bidi/>
              <w:jc w:val="center"/>
              <w:rPr>
                <w:rFonts w:ascii="Calibri" w:eastAsia="Calibri" w:hAnsi="Calibri" w:cs="Arial"/>
                <w:b/>
                <w:bCs/>
                <w:rtl/>
                <w:lang w:bidi="ar-KW"/>
              </w:rPr>
            </w:pPr>
            <w:r w:rsidRPr="0083129C">
              <w:rPr>
                <w:rFonts w:ascii="Calibri" w:eastAsia="Calibri" w:hAnsi="Calibri" w:cs="Arial" w:hint="cs"/>
                <w:b/>
                <w:bCs/>
                <w:rtl/>
                <w:lang w:bidi="ar-KW"/>
              </w:rPr>
              <w:t>النسبة المؤية</w:t>
            </w:r>
          </w:p>
          <w:p w14:paraId="6F35BB03" w14:textId="77777777" w:rsidR="00D57708" w:rsidRPr="0083129C" w:rsidRDefault="00D57708" w:rsidP="000E3564">
            <w:pPr>
              <w:bidi/>
              <w:jc w:val="center"/>
              <w:rPr>
                <w:rFonts w:ascii="Calibri" w:eastAsia="Calibri" w:hAnsi="Calibri" w:cs="Arial"/>
                <w:b/>
                <w:bCs/>
                <w:rtl/>
                <w:lang w:bidi="ar-KW"/>
              </w:rPr>
            </w:pPr>
          </w:p>
        </w:tc>
      </w:tr>
      <w:tr w:rsidR="00D57708" w:rsidRPr="00752653" w14:paraId="3F133174" w14:textId="77777777" w:rsidTr="000E3564">
        <w:trPr>
          <w:trHeight w:val="230"/>
        </w:trPr>
        <w:tc>
          <w:tcPr>
            <w:tcW w:w="1690" w:type="dxa"/>
            <w:vMerge w:val="restart"/>
            <w:shd w:val="clear" w:color="auto" w:fill="F2F2F2" w:themeFill="background1" w:themeFillShade="F2"/>
          </w:tcPr>
          <w:p w14:paraId="6BB0F26E" w14:textId="77777777" w:rsidR="00D57708" w:rsidRPr="0083129C" w:rsidRDefault="00D57708" w:rsidP="000E3564">
            <w:pPr>
              <w:bidi/>
              <w:jc w:val="center"/>
              <w:rPr>
                <w:rFonts w:ascii="Calibri" w:eastAsia="Calibri" w:hAnsi="Calibri" w:cs="Arial"/>
                <w:b/>
                <w:bCs/>
                <w:rtl/>
                <w:lang w:bidi="ar-KW"/>
              </w:rPr>
            </w:pPr>
          </w:p>
          <w:p w14:paraId="7E5151EE" w14:textId="77777777" w:rsidR="00D57708" w:rsidRPr="0083129C" w:rsidRDefault="00D57708" w:rsidP="000E3564">
            <w:pPr>
              <w:bidi/>
              <w:jc w:val="center"/>
              <w:rPr>
                <w:rFonts w:ascii="Calibri" w:eastAsia="Calibri" w:hAnsi="Calibri" w:cs="Arial"/>
                <w:b/>
                <w:bCs/>
                <w:rtl/>
                <w:lang w:bidi="ar-KW"/>
              </w:rPr>
            </w:pPr>
            <w:r w:rsidRPr="0083129C">
              <w:rPr>
                <w:rFonts w:ascii="Calibri" w:eastAsia="Calibri" w:hAnsi="Calibri" w:cs="Arial" w:hint="cs"/>
                <w:b/>
                <w:bCs/>
                <w:rtl/>
                <w:lang w:bidi="ar-KW"/>
              </w:rPr>
              <w:t>الجنس</w:t>
            </w:r>
          </w:p>
        </w:tc>
        <w:tc>
          <w:tcPr>
            <w:tcW w:w="2312" w:type="dxa"/>
          </w:tcPr>
          <w:p w14:paraId="10C10DED" w14:textId="77777777" w:rsidR="00D57708" w:rsidRPr="00752653" w:rsidRDefault="00D57708" w:rsidP="000E3564">
            <w:pPr>
              <w:bidi/>
              <w:jc w:val="center"/>
              <w:rPr>
                <w:rFonts w:ascii="Calibri" w:eastAsia="Calibri" w:hAnsi="Calibri" w:cs="Arial"/>
                <w:rtl/>
                <w:lang w:bidi="ar-KW"/>
              </w:rPr>
            </w:pPr>
            <w:r w:rsidRPr="00752653">
              <w:rPr>
                <w:rFonts w:ascii="Calibri" w:eastAsia="Calibri" w:hAnsi="Calibri" w:cs="Arial" w:hint="cs"/>
                <w:rtl/>
                <w:lang w:bidi="ar-KW"/>
              </w:rPr>
              <w:t>ذكر</w:t>
            </w:r>
          </w:p>
        </w:tc>
        <w:tc>
          <w:tcPr>
            <w:tcW w:w="2246" w:type="dxa"/>
            <w:vAlign w:val="center"/>
          </w:tcPr>
          <w:p w14:paraId="593FF751"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89</w:t>
            </w:r>
          </w:p>
        </w:tc>
        <w:tc>
          <w:tcPr>
            <w:tcW w:w="2246" w:type="dxa"/>
            <w:vAlign w:val="center"/>
          </w:tcPr>
          <w:p w14:paraId="05FFBD70"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63.57</w:t>
            </w:r>
            <w:r>
              <w:rPr>
                <w:rFonts w:ascii="Calibri" w:eastAsia="Calibri" w:hAnsi="Calibri" w:cs="Arial" w:hint="cs"/>
                <w:rtl/>
              </w:rPr>
              <w:t>%</w:t>
            </w:r>
          </w:p>
        </w:tc>
      </w:tr>
      <w:tr w:rsidR="00D57708" w:rsidRPr="00752653" w14:paraId="1F6F118C" w14:textId="77777777" w:rsidTr="000E3564">
        <w:trPr>
          <w:trHeight w:val="280"/>
        </w:trPr>
        <w:tc>
          <w:tcPr>
            <w:tcW w:w="1690" w:type="dxa"/>
            <w:vMerge/>
            <w:tcBorders>
              <w:bottom w:val="single" w:sz="12" w:space="0" w:color="000000"/>
            </w:tcBorders>
            <w:shd w:val="clear" w:color="auto" w:fill="F2F2F2" w:themeFill="background1" w:themeFillShade="F2"/>
          </w:tcPr>
          <w:p w14:paraId="5E5CF8B8" w14:textId="77777777" w:rsidR="00D57708" w:rsidRPr="0083129C" w:rsidRDefault="00D57708" w:rsidP="000E3564">
            <w:pPr>
              <w:bidi/>
              <w:jc w:val="center"/>
              <w:rPr>
                <w:rFonts w:ascii="Calibri" w:eastAsia="Calibri" w:hAnsi="Calibri" w:cs="Arial"/>
                <w:b/>
                <w:bCs/>
                <w:rtl/>
                <w:lang w:bidi="ar-KW"/>
              </w:rPr>
            </w:pPr>
          </w:p>
        </w:tc>
        <w:tc>
          <w:tcPr>
            <w:tcW w:w="2312" w:type="dxa"/>
            <w:tcBorders>
              <w:bottom w:val="single" w:sz="12" w:space="0" w:color="000000"/>
            </w:tcBorders>
          </w:tcPr>
          <w:p w14:paraId="2FBE92EC" w14:textId="77777777" w:rsidR="00D57708" w:rsidRPr="00752653" w:rsidRDefault="00D57708" w:rsidP="000E3564">
            <w:pPr>
              <w:bidi/>
              <w:jc w:val="center"/>
              <w:rPr>
                <w:rFonts w:ascii="Calibri" w:eastAsia="Calibri" w:hAnsi="Calibri" w:cs="Arial"/>
                <w:rtl/>
                <w:lang w:bidi="ar-KW"/>
              </w:rPr>
            </w:pPr>
            <w:r w:rsidRPr="00752653">
              <w:rPr>
                <w:rFonts w:ascii="Calibri" w:eastAsia="Calibri" w:hAnsi="Calibri" w:cs="Arial" w:hint="cs"/>
                <w:rtl/>
                <w:lang w:bidi="ar-KW"/>
              </w:rPr>
              <w:t>أنثى</w:t>
            </w:r>
          </w:p>
        </w:tc>
        <w:tc>
          <w:tcPr>
            <w:tcW w:w="2246" w:type="dxa"/>
            <w:tcBorders>
              <w:bottom w:val="single" w:sz="12" w:space="0" w:color="000000"/>
            </w:tcBorders>
            <w:vAlign w:val="center"/>
          </w:tcPr>
          <w:p w14:paraId="3D1726AD"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51</w:t>
            </w:r>
          </w:p>
        </w:tc>
        <w:tc>
          <w:tcPr>
            <w:tcW w:w="2246" w:type="dxa"/>
            <w:tcBorders>
              <w:bottom w:val="single" w:sz="12" w:space="0" w:color="000000"/>
            </w:tcBorders>
            <w:vAlign w:val="center"/>
          </w:tcPr>
          <w:p w14:paraId="3C338481"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36.43</w:t>
            </w:r>
            <w:r>
              <w:rPr>
                <w:rFonts w:ascii="Calibri" w:eastAsia="Calibri" w:hAnsi="Calibri" w:cs="Arial" w:hint="cs"/>
                <w:rtl/>
              </w:rPr>
              <w:t>%</w:t>
            </w:r>
          </w:p>
        </w:tc>
      </w:tr>
      <w:tr w:rsidR="00D57708" w:rsidRPr="00752653" w14:paraId="37421108" w14:textId="77777777" w:rsidTr="000E3564">
        <w:trPr>
          <w:trHeight w:val="250"/>
        </w:trPr>
        <w:tc>
          <w:tcPr>
            <w:tcW w:w="1690" w:type="dxa"/>
            <w:vMerge w:val="restart"/>
            <w:tcBorders>
              <w:top w:val="single" w:sz="12" w:space="0" w:color="000000"/>
            </w:tcBorders>
            <w:shd w:val="clear" w:color="auto" w:fill="F2F2F2" w:themeFill="background1" w:themeFillShade="F2"/>
          </w:tcPr>
          <w:p w14:paraId="0300E2AF" w14:textId="77777777" w:rsidR="00D57708" w:rsidRPr="0083129C" w:rsidRDefault="00D57708" w:rsidP="000E3564">
            <w:pPr>
              <w:bidi/>
              <w:jc w:val="center"/>
              <w:rPr>
                <w:rFonts w:ascii="Calibri" w:eastAsia="Calibri" w:hAnsi="Calibri" w:cs="Arial"/>
                <w:b/>
                <w:bCs/>
                <w:rtl/>
                <w:lang w:bidi="ar-KW"/>
              </w:rPr>
            </w:pPr>
          </w:p>
          <w:p w14:paraId="5404F73D" w14:textId="77777777" w:rsidR="00D57708" w:rsidRPr="0083129C" w:rsidRDefault="00D57708" w:rsidP="000E3564">
            <w:pPr>
              <w:bidi/>
              <w:jc w:val="center"/>
              <w:rPr>
                <w:rFonts w:ascii="Calibri" w:eastAsia="Calibri" w:hAnsi="Calibri" w:cs="Arial"/>
                <w:b/>
                <w:bCs/>
                <w:rtl/>
                <w:lang w:bidi="ar-KW"/>
              </w:rPr>
            </w:pPr>
          </w:p>
          <w:p w14:paraId="5D8DCAAF" w14:textId="77777777" w:rsidR="00D57708" w:rsidRPr="0083129C" w:rsidRDefault="00D57708" w:rsidP="000E3564">
            <w:pPr>
              <w:bidi/>
              <w:jc w:val="center"/>
              <w:rPr>
                <w:rFonts w:ascii="Calibri" w:eastAsia="Calibri" w:hAnsi="Calibri" w:cs="Arial"/>
                <w:b/>
                <w:bCs/>
                <w:rtl/>
                <w:lang w:bidi="ar-KW"/>
              </w:rPr>
            </w:pPr>
            <w:r w:rsidRPr="0083129C">
              <w:rPr>
                <w:rFonts w:ascii="Calibri" w:eastAsia="Calibri" w:hAnsi="Calibri" w:cs="Arial" w:hint="cs"/>
                <w:b/>
                <w:bCs/>
                <w:rtl/>
                <w:lang w:bidi="ar-KW"/>
              </w:rPr>
              <w:t>العمر</w:t>
            </w:r>
          </w:p>
        </w:tc>
        <w:tc>
          <w:tcPr>
            <w:tcW w:w="2312" w:type="dxa"/>
            <w:tcBorders>
              <w:top w:val="single" w:sz="12" w:space="0" w:color="000000"/>
            </w:tcBorders>
          </w:tcPr>
          <w:p w14:paraId="23A57F28" w14:textId="77777777" w:rsidR="00D57708" w:rsidRPr="00752653" w:rsidRDefault="00D57708" w:rsidP="000E3564">
            <w:pPr>
              <w:bidi/>
              <w:ind w:left="174"/>
              <w:contextualSpacing/>
              <w:jc w:val="center"/>
              <w:rPr>
                <w:rFonts w:ascii="Calibri" w:eastAsia="Calibri" w:hAnsi="Calibri" w:cs="Arial"/>
                <w:rtl/>
                <w:lang w:bidi="ar-KW"/>
              </w:rPr>
            </w:pPr>
            <w:r w:rsidRPr="00752653">
              <w:rPr>
                <w:rFonts w:ascii="Calibri" w:eastAsia="Calibri" w:hAnsi="Calibri" w:cs="Arial" w:hint="cs"/>
                <w:rtl/>
              </w:rPr>
              <w:t>أقل من 25 عام</w:t>
            </w:r>
          </w:p>
        </w:tc>
        <w:tc>
          <w:tcPr>
            <w:tcW w:w="2246" w:type="dxa"/>
            <w:tcBorders>
              <w:top w:val="single" w:sz="12" w:space="0" w:color="000000"/>
            </w:tcBorders>
            <w:vAlign w:val="center"/>
          </w:tcPr>
          <w:p w14:paraId="1F0BE45F" w14:textId="77777777" w:rsidR="00D57708" w:rsidRPr="00752653" w:rsidRDefault="00D57708" w:rsidP="000E3564">
            <w:pPr>
              <w:bidi/>
              <w:contextualSpacing/>
              <w:jc w:val="center"/>
              <w:rPr>
                <w:rFonts w:ascii="Calibri" w:eastAsia="Calibri" w:hAnsi="Calibri" w:cs="Arial"/>
                <w:rtl/>
              </w:rPr>
            </w:pPr>
            <w:r>
              <w:rPr>
                <w:rFonts w:ascii="Calibri" w:eastAsia="Calibri" w:hAnsi="Calibri" w:cs="Arial" w:hint="cs"/>
                <w:rtl/>
              </w:rPr>
              <w:t>0</w:t>
            </w:r>
          </w:p>
        </w:tc>
        <w:tc>
          <w:tcPr>
            <w:tcW w:w="2246" w:type="dxa"/>
            <w:tcBorders>
              <w:top w:val="single" w:sz="12" w:space="0" w:color="000000"/>
            </w:tcBorders>
            <w:vAlign w:val="center"/>
          </w:tcPr>
          <w:p w14:paraId="2644C4E3" w14:textId="77777777" w:rsidR="00D57708" w:rsidRPr="00752653" w:rsidRDefault="00D57708" w:rsidP="000E3564">
            <w:pPr>
              <w:bidi/>
              <w:contextualSpacing/>
              <w:jc w:val="center"/>
              <w:rPr>
                <w:rFonts w:ascii="Calibri" w:eastAsia="Calibri" w:hAnsi="Calibri" w:cs="Arial"/>
                <w:rtl/>
              </w:rPr>
            </w:pPr>
            <w:r>
              <w:rPr>
                <w:rFonts w:ascii="Calibri" w:eastAsia="Calibri" w:hAnsi="Calibri" w:cs="Arial" w:hint="cs"/>
                <w:rtl/>
              </w:rPr>
              <w:t>0.00%</w:t>
            </w:r>
          </w:p>
        </w:tc>
      </w:tr>
      <w:tr w:rsidR="00D57708" w:rsidRPr="00752653" w14:paraId="7B31BDCE" w14:textId="77777777" w:rsidTr="000E3564">
        <w:trPr>
          <w:trHeight w:val="200"/>
        </w:trPr>
        <w:tc>
          <w:tcPr>
            <w:tcW w:w="1690" w:type="dxa"/>
            <w:vMerge/>
            <w:shd w:val="clear" w:color="auto" w:fill="F2F2F2" w:themeFill="background1" w:themeFillShade="F2"/>
          </w:tcPr>
          <w:p w14:paraId="7C942E34" w14:textId="77777777" w:rsidR="00D57708" w:rsidRPr="0083129C" w:rsidRDefault="00D57708" w:rsidP="000E3564">
            <w:pPr>
              <w:bidi/>
              <w:jc w:val="center"/>
              <w:rPr>
                <w:rFonts w:ascii="Calibri" w:eastAsia="Calibri" w:hAnsi="Calibri" w:cs="Arial"/>
                <w:b/>
                <w:bCs/>
                <w:rtl/>
                <w:lang w:bidi="ar-KW"/>
              </w:rPr>
            </w:pPr>
          </w:p>
        </w:tc>
        <w:tc>
          <w:tcPr>
            <w:tcW w:w="2312" w:type="dxa"/>
          </w:tcPr>
          <w:p w14:paraId="5BBD79F9" w14:textId="77777777" w:rsidR="00D57708" w:rsidRPr="00752653" w:rsidRDefault="00D57708" w:rsidP="000E3564">
            <w:pPr>
              <w:bidi/>
              <w:ind w:left="174"/>
              <w:contextualSpacing/>
              <w:jc w:val="center"/>
              <w:rPr>
                <w:rFonts w:ascii="Calibri" w:eastAsia="Calibri" w:hAnsi="Calibri" w:cs="Arial"/>
                <w:rtl/>
              </w:rPr>
            </w:pPr>
            <w:r w:rsidRPr="00752653">
              <w:rPr>
                <w:rFonts w:ascii="Calibri" w:eastAsia="Calibri" w:hAnsi="Calibri" w:cs="Arial" w:hint="cs"/>
                <w:rtl/>
              </w:rPr>
              <w:t>من  26-36 عام</w:t>
            </w:r>
          </w:p>
        </w:tc>
        <w:tc>
          <w:tcPr>
            <w:tcW w:w="2246" w:type="dxa"/>
            <w:vAlign w:val="center"/>
          </w:tcPr>
          <w:p w14:paraId="0EFD33AE"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40</w:t>
            </w:r>
          </w:p>
        </w:tc>
        <w:tc>
          <w:tcPr>
            <w:tcW w:w="2246" w:type="dxa"/>
            <w:vAlign w:val="center"/>
          </w:tcPr>
          <w:p w14:paraId="22B4551B"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28.57</w:t>
            </w:r>
            <w:r>
              <w:rPr>
                <w:rFonts w:ascii="Calibri" w:eastAsia="Calibri" w:hAnsi="Calibri" w:cs="Arial" w:hint="cs"/>
                <w:rtl/>
              </w:rPr>
              <w:t>%</w:t>
            </w:r>
          </w:p>
        </w:tc>
      </w:tr>
      <w:tr w:rsidR="00D57708" w:rsidRPr="00752653" w14:paraId="4403EDB9" w14:textId="77777777" w:rsidTr="000E3564">
        <w:trPr>
          <w:trHeight w:val="330"/>
        </w:trPr>
        <w:tc>
          <w:tcPr>
            <w:tcW w:w="1690" w:type="dxa"/>
            <w:vMerge/>
            <w:shd w:val="clear" w:color="auto" w:fill="F2F2F2" w:themeFill="background1" w:themeFillShade="F2"/>
          </w:tcPr>
          <w:p w14:paraId="3E4B6F3D" w14:textId="77777777" w:rsidR="00D57708" w:rsidRPr="0083129C" w:rsidRDefault="00D57708" w:rsidP="000E3564">
            <w:pPr>
              <w:bidi/>
              <w:jc w:val="center"/>
              <w:rPr>
                <w:rFonts w:ascii="Calibri" w:eastAsia="Calibri" w:hAnsi="Calibri" w:cs="Arial"/>
                <w:b/>
                <w:bCs/>
                <w:rtl/>
                <w:lang w:bidi="ar-KW"/>
              </w:rPr>
            </w:pPr>
          </w:p>
        </w:tc>
        <w:tc>
          <w:tcPr>
            <w:tcW w:w="2312" w:type="dxa"/>
          </w:tcPr>
          <w:p w14:paraId="6EF7441C" w14:textId="77777777" w:rsidR="00D57708" w:rsidRPr="00752653" w:rsidRDefault="00D57708" w:rsidP="000E3564">
            <w:pPr>
              <w:bidi/>
              <w:ind w:left="174"/>
              <w:contextualSpacing/>
              <w:jc w:val="center"/>
              <w:rPr>
                <w:rFonts w:ascii="Calibri" w:eastAsia="Calibri" w:hAnsi="Calibri" w:cs="Arial"/>
                <w:rtl/>
              </w:rPr>
            </w:pPr>
            <w:r w:rsidRPr="00752653">
              <w:rPr>
                <w:rFonts w:ascii="Calibri" w:eastAsia="Calibri" w:hAnsi="Calibri" w:cs="Arial" w:hint="cs"/>
                <w:rtl/>
              </w:rPr>
              <w:t>من 37-47 عام</w:t>
            </w:r>
          </w:p>
        </w:tc>
        <w:tc>
          <w:tcPr>
            <w:tcW w:w="2246" w:type="dxa"/>
            <w:vAlign w:val="center"/>
          </w:tcPr>
          <w:p w14:paraId="1EFCD4EB"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87</w:t>
            </w:r>
          </w:p>
        </w:tc>
        <w:tc>
          <w:tcPr>
            <w:tcW w:w="2246" w:type="dxa"/>
            <w:vAlign w:val="center"/>
          </w:tcPr>
          <w:p w14:paraId="648100AE"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62.14</w:t>
            </w:r>
            <w:r>
              <w:rPr>
                <w:rFonts w:ascii="Calibri" w:eastAsia="Calibri" w:hAnsi="Calibri" w:cs="Arial" w:hint="cs"/>
                <w:rtl/>
              </w:rPr>
              <w:t>%</w:t>
            </w:r>
          </w:p>
        </w:tc>
      </w:tr>
      <w:tr w:rsidR="00D57708" w:rsidRPr="00752653" w14:paraId="2E825033" w14:textId="77777777" w:rsidTr="000E3564">
        <w:trPr>
          <w:trHeight w:val="139"/>
        </w:trPr>
        <w:tc>
          <w:tcPr>
            <w:tcW w:w="1690" w:type="dxa"/>
            <w:vMerge/>
            <w:tcBorders>
              <w:bottom w:val="single" w:sz="12" w:space="0" w:color="000000"/>
            </w:tcBorders>
            <w:shd w:val="clear" w:color="auto" w:fill="F2F2F2" w:themeFill="background1" w:themeFillShade="F2"/>
          </w:tcPr>
          <w:p w14:paraId="65C3BC3B" w14:textId="77777777" w:rsidR="00D57708" w:rsidRPr="0083129C" w:rsidRDefault="00D57708" w:rsidP="000E3564">
            <w:pPr>
              <w:bidi/>
              <w:jc w:val="center"/>
              <w:rPr>
                <w:rFonts w:ascii="Calibri" w:eastAsia="Calibri" w:hAnsi="Calibri" w:cs="Arial"/>
                <w:b/>
                <w:bCs/>
                <w:rtl/>
                <w:lang w:bidi="ar-KW"/>
              </w:rPr>
            </w:pPr>
          </w:p>
        </w:tc>
        <w:tc>
          <w:tcPr>
            <w:tcW w:w="2312" w:type="dxa"/>
            <w:tcBorders>
              <w:bottom w:val="single" w:sz="12" w:space="0" w:color="000000"/>
            </w:tcBorders>
          </w:tcPr>
          <w:p w14:paraId="2118FE19" w14:textId="77777777" w:rsidR="00D57708" w:rsidRPr="00752653" w:rsidRDefault="00D57708" w:rsidP="000E3564">
            <w:pPr>
              <w:bidi/>
              <w:jc w:val="center"/>
              <w:rPr>
                <w:rFonts w:ascii="Calibri" w:eastAsia="Calibri" w:hAnsi="Calibri" w:cs="Arial"/>
                <w:rtl/>
              </w:rPr>
            </w:pPr>
            <w:r w:rsidRPr="00752653">
              <w:rPr>
                <w:rFonts w:ascii="Calibri" w:eastAsia="Calibri" w:hAnsi="Calibri" w:cs="Arial" w:hint="cs"/>
                <w:rtl/>
              </w:rPr>
              <w:t>48 فا أكثر</w:t>
            </w:r>
          </w:p>
        </w:tc>
        <w:tc>
          <w:tcPr>
            <w:tcW w:w="2246" w:type="dxa"/>
            <w:tcBorders>
              <w:bottom w:val="single" w:sz="12" w:space="0" w:color="000000"/>
            </w:tcBorders>
            <w:vAlign w:val="center"/>
          </w:tcPr>
          <w:p w14:paraId="56D8D6AE"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13</w:t>
            </w:r>
          </w:p>
        </w:tc>
        <w:tc>
          <w:tcPr>
            <w:tcW w:w="2246" w:type="dxa"/>
            <w:tcBorders>
              <w:bottom w:val="single" w:sz="12" w:space="0" w:color="000000"/>
            </w:tcBorders>
            <w:vAlign w:val="center"/>
          </w:tcPr>
          <w:p w14:paraId="57B0A3A2"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9.29</w:t>
            </w:r>
            <w:r>
              <w:rPr>
                <w:rFonts w:ascii="Calibri" w:eastAsia="Calibri" w:hAnsi="Calibri" w:cs="Arial" w:hint="cs"/>
                <w:rtl/>
              </w:rPr>
              <w:t>%</w:t>
            </w:r>
          </w:p>
        </w:tc>
      </w:tr>
      <w:tr w:rsidR="00D57708" w:rsidRPr="00752653" w14:paraId="24A75916" w14:textId="77777777" w:rsidTr="000E3564">
        <w:trPr>
          <w:trHeight w:val="170"/>
        </w:trPr>
        <w:tc>
          <w:tcPr>
            <w:tcW w:w="1690" w:type="dxa"/>
            <w:vMerge w:val="restart"/>
            <w:tcBorders>
              <w:top w:val="single" w:sz="12" w:space="0" w:color="000000"/>
            </w:tcBorders>
            <w:shd w:val="clear" w:color="auto" w:fill="F2F2F2" w:themeFill="background1" w:themeFillShade="F2"/>
          </w:tcPr>
          <w:p w14:paraId="584B7FE7" w14:textId="77777777" w:rsidR="00D57708" w:rsidRPr="0083129C" w:rsidRDefault="00D57708" w:rsidP="000E3564">
            <w:pPr>
              <w:bidi/>
              <w:jc w:val="center"/>
              <w:rPr>
                <w:rFonts w:ascii="Calibri" w:eastAsia="Calibri" w:hAnsi="Calibri" w:cs="Arial"/>
                <w:b/>
                <w:bCs/>
                <w:rtl/>
                <w:lang w:bidi="ar-KW"/>
              </w:rPr>
            </w:pPr>
          </w:p>
          <w:p w14:paraId="6376B6C7" w14:textId="77777777" w:rsidR="00D57708" w:rsidRPr="0083129C" w:rsidRDefault="00D57708" w:rsidP="000E3564">
            <w:pPr>
              <w:bidi/>
              <w:jc w:val="center"/>
              <w:rPr>
                <w:rFonts w:ascii="Calibri" w:eastAsia="Calibri" w:hAnsi="Calibri" w:cs="Arial"/>
                <w:b/>
                <w:bCs/>
                <w:rtl/>
                <w:lang w:bidi="ar-KW"/>
              </w:rPr>
            </w:pPr>
            <w:r w:rsidRPr="0083129C">
              <w:rPr>
                <w:rFonts w:ascii="Calibri" w:eastAsia="Calibri" w:hAnsi="Calibri" w:cs="Arial" w:hint="cs"/>
                <w:b/>
                <w:bCs/>
                <w:rtl/>
                <w:lang w:bidi="ar-KW"/>
              </w:rPr>
              <w:t>المستوى التعليمي</w:t>
            </w:r>
          </w:p>
        </w:tc>
        <w:tc>
          <w:tcPr>
            <w:tcW w:w="2312" w:type="dxa"/>
            <w:tcBorders>
              <w:top w:val="single" w:sz="12" w:space="0" w:color="000000"/>
            </w:tcBorders>
          </w:tcPr>
          <w:p w14:paraId="5C4EE5C7" w14:textId="77777777" w:rsidR="00D57708" w:rsidRPr="00752653" w:rsidRDefault="00D57708" w:rsidP="000E3564">
            <w:pPr>
              <w:bidi/>
              <w:ind w:left="32"/>
              <w:contextualSpacing/>
              <w:jc w:val="center"/>
              <w:rPr>
                <w:rFonts w:ascii="Calibri" w:eastAsia="Calibri" w:hAnsi="Calibri" w:cs="Arial"/>
                <w:rtl/>
              </w:rPr>
            </w:pPr>
            <w:r w:rsidRPr="00752653">
              <w:rPr>
                <w:rFonts w:ascii="Calibri" w:eastAsia="Calibri" w:hAnsi="Calibri" w:cs="Arial" w:hint="cs"/>
                <w:rtl/>
              </w:rPr>
              <w:t>بكالوريوس</w:t>
            </w:r>
          </w:p>
        </w:tc>
        <w:tc>
          <w:tcPr>
            <w:tcW w:w="2246" w:type="dxa"/>
            <w:tcBorders>
              <w:top w:val="single" w:sz="12" w:space="0" w:color="000000"/>
            </w:tcBorders>
            <w:vAlign w:val="center"/>
          </w:tcPr>
          <w:p w14:paraId="59D1FC4D"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89</w:t>
            </w:r>
          </w:p>
        </w:tc>
        <w:tc>
          <w:tcPr>
            <w:tcW w:w="2246" w:type="dxa"/>
            <w:tcBorders>
              <w:top w:val="single" w:sz="12" w:space="0" w:color="000000"/>
            </w:tcBorders>
            <w:vAlign w:val="center"/>
          </w:tcPr>
          <w:p w14:paraId="67C8FD39"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63.57</w:t>
            </w:r>
            <w:r>
              <w:rPr>
                <w:rFonts w:ascii="Calibri" w:eastAsia="Calibri" w:hAnsi="Calibri" w:cs="Arial" w:hint="cs"/>
                <w:rtl/>
              </w:rPr>
              <w:t>%</w:t>
            </w:r>
          </w:p>
        </w:tc>
      </w:tr>
      <w:tr w:rsidR="00D57708" w:rsidRPr="00752653" w14:paraId="77DDCF34" w14:textId="77777777" w:rsidTr="000E3564">
        <w:trPr>
          <w:trHeight w:val="330"/>
        </w:trPr>
        <w:tc>
          <w:tcPr>
            <w:tcW w:w="1690" w:type="dxa"/>
            <w:vMerge/>
            <w:shd w:val="clear" w:color="auto" w:fill="F2F2F2" w:themeFill="background1" w:themeFillShade="F2"/>
          </w:tcPr>
          <w:p w14:paraId="4311719D" w14:textId="77777777" w:rsidR="00D57708" w:rsidRPr="0083129C" w:rsidRDefault="00D57708" w:rsidP="000E3564">
            <w:pPr>
              <w:bidi/>
              <w:jc w:val="center"/>
              <w:rPr>
                <w:rFonts w:ascii="Calibri" w:eastAsia="Calibri" w:hAnsi="Calibri" w:cs="Arial"/>
                <w:b/>
                <w:bCs/>
                <w:rtl/>
                <w:lang w:bidi="ar-KW"/>
              </w:rPr>
            </w:pPr>
          </w:p>
        </w:tc>
        <w:tc>
          <w:tcPr>
            <w:tcW w:w="2312" w:type="dxa"/>
          </w:tcPr>
          <w:p w14:paraId="0F407EF6" w14:textId="77777777" w:rsidR="00D57708" w:rsidRPr="00752653" w:rsidRDefault="00D57708" w:rsidP="000E3564">
            <w:pPr>
              <w:bidi/>
              <w:ind w:left="32"/>
              <w:contextualSpacing/>
              <w:jc w:val="center"/>
              <w:rPr>
                <w:rFonts w:ascii="Calibri" w:eastAsia="Calibri" w:hAnsi="Calibri" w:cs="Arial"/>
                <w:rtl/>
              </w:rPr>
            </w:pPr>
            <w:r w:rsidRPr="00752653">
              <w:rPr>
                <w:rFonts w:ascii="Calibri" w:eastAsia="Calibri" w:hAnsi="Calibri" w:cs="Arial" w:hint="cs"/>
                <w:rtl/>
              </w:rPr>
              <w:t>ما جستير</w:t>
            </w:r>
          </w:p>
        </w:tc>
        <w:tc>
          <w:tcPr>
            <w:tcW w:w="2246" w:type="dxa"/>
            <w:vAlign w:val="center"/>
          </w:tcPr>
          <w:p w14:paraId="38535E90"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38</w:t>
            </w:r>
          </w:p>
        </w:tc>
        <w:tc>
          <w:tcPr>
            <w:tcW w:w="2246" w:type="dxa"/>
            <w:vAlign w:val="center"/>
          </w:tcPr>
          <w:p w14:paraId="715F80D1"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27.14</w:t>
            </w:r>
            <w:r>
              <w:rPr>
                <w:rFonts w:ascii="Calibri" w:eastAsia="Calibri" w:hAnsi="Calibri" w:cs="Arial" w:hint="cs"/>
                <w:rtl/>
              </w:rPr>
              <w:t>%</w:t>
            </w:r>
          </w:p>
        </w:tc>
      </w:tr>
      <w:tr w:rsidR="00D57708" w:rsidRPr="00752653" w14:paraId="6B2DD868" w14:textId="77777777" w:rsidTr="000E3564">
        <w:trPr>
          <w:trHeight w:val="251"/>
        </w:trPr>
        <w:tc>
          <w:tcPr>
            <w:tcW w:w="1690" w:type="dxa"/>
            <w:vMerge/>
            <w:tcBorders>
              <w:bottom w:val="single" w:sz="12" w:space="0" w:color="000000"/>
            </w:tcBorders>
            <w:shd w:val="clear" w:color="auto" w:fill="F2F2F2" w:themeFill="background1" w:themeFillShade="F2"/>
          </w:tcPr>
          <w:p w14:paraId="1362F2B5" w14:textId="77777777" w:rsidR="00D57708" w:rsidRPr="0083129C" w:rsidRDefault="00D57708" w:rsidP="000E3564">
            <w:pPr>
              <w:bidi/>
              <w:jc w:val="center"/>
              <w:rPr>
                <w:rFonts w:ascii="Calibri" w:eastAsia="Calibri" w:hAnsi="Calibri" w:cs="Arial"/>
                <w:b/>
                <w:bCs/>
                <w:rtl/>
                <w:lang w:bidi="ar-KW"/>
              </w:rPr>
            </w:pPr>
          </w:p>
        </w:tc>
        <w:tc>
          <w:tcPr>
            <w:tcW w:w="2312" w:type="dxa"/>
            <w:tcBorders>
              <w:bottom w:val="single" w:sz="12" w:space="0" w:color="000000"/>
            </w:tcBorders>
          </w:tcPr>
          <w:p w14:paraId="5605C41F" w14:textId="77777777" w:rsidR="00D57708" w:rsidRPr="00752653" w:rsidRDefault="00D57708" w:rsidP="000E3564">
            <w:pPr>
              <w:bidi/>
              <w:ind w:left="32"/>
              <w:contextualSpacing/>
              <w:jc w:val="center"/>
              <w:rPr>
                <w:rFonts w:ascii="Calibri" w:eastAsia="Calibri" w:hAnsi="Calibri" w:cs="Arial"/>
                <w:rtl/>
              </w:rPr>
            </w:pPr>
            <w:r w:rsidRPr="00752653">
              <w:rPr>
                <w:rFonts w:ascii="Calibri" w:eastAsia="Calibri" w:hAnsi="Calibri" w:cs="Arial" w:hint="cs"/>
                <w:rtl/>
              </w:rPr>
              <w:t>دكتوراه</w:t>
            </w:r>
          </w:p>
        </w:tc>
        <w:tc>
          <w:tcPr>
            <w:tcW w:w="2246" w:type="dxa"/>
            <w:tcBorders>
              <w:bottom w:val="single" w:sz="12" w:space="0" w:color="000000"/>
            </w:tcBorders>
            <w:vAlign w:val="center"/>
          </w:tcPr>
          <w:p w14:paraId="3641C635"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13</w:t>
            </w:r>
          </w:p>
        </w:tc>
        <w:tc>
          <w:tcPr>
            <w:tcW w:w="2246" w:type="dxa"/>
            <w:tcBorders>
              <w:bottom w:val="single" w:sz="12" w:space="0" w:color="000000"/>
            </w:tcBorders>
            <w:vAlign w:val="center"/>
          </w:tcPr>
          <w:p w14:paraId="145DBD24"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9.29</w:t>
            </w:r>
            <w:r>
              <w:rPr>
                <w:rFonts w:ascii="Calibri" w:eastAsia="Calibri" w:hAnsi="Calibri" w:cs="Arial" w:hint="cs"/>
                <w:rtl/>
              </w:rPr>
              <w:t>%</w:t>
            </w:r>
          </w:p>
        </w:tc>
      </w:tr>
      <w:tr w:rsidR="00D57708" w:rsidRPr="00752653" w14:paraId="31AE1598" w14:textId="77777777" w:rsidTr="000E3564">
        <w:trPr>
          <w:trHeight w:val="216"/>
        </w:trPr>
        <w:tc>
          <w:tcPr>
            <w:tcW w:w="1690" w:type="dxa"/>
            <w:vMerge w:val="restart"/>
            <w:tcBorders>
              <w:top w:val="single" w:sz="12" w:space="0" w:color="000000"/>
            </w:tcBorders>
            <w:shd w:val="clear" w:color="auto" w:fill="F2F2F2" w:themeFill="background1" w:themeFillShade="F2"/>
            <w:vAlign w:val="center"/>
          </w:tcPr>
          <w:p w14:paraId="58D3EED0" w14:textId="77777777" w:rsidR="00D57708" w:rsidRPr="0083129C" w:rsidRDefault="00D57708" w:rsidP="000E3564">
            <w:pPr>
              <w:bidi/>
              <w:jc w:val="center"/>
              <w:rPr>
                <w:rFonts w:ascii="Calibri" w:eastAsia="Calibri" w:hAnsi="Calibri" w:cs="Arial"/>
                <w:b/>
                <w:bCs/>
                <w:rtl/>
                <w:lang w:bidi="ar-KW"/>
              </w:rPr>
            </w:pPr>
          </w:p>
          <w:p w14:paraId="557D8418" w14:textId="77777777" w:rsidR="00D57708" w:rsidRPr="0083129C" w:rsidRDefault="00D57708" w:rsidP="000E3564">
            <w:pPr>
              <w:bidi/>
              <w:jc w:val="center"/>
              <w:rPr>
                <w:rFonts w:ascii="Calibri" w:eastAsia="Calibri" w:hAnsi="Calibri" w:cs="Arial"/>
                <w:b/>
                <w:bCs/>
                <w:rtl/>
                <w:lang w:bidi="ar-KW"/>
              </w:rPr>
            </w:pPr>
            <w:r w:rsidRPr="0083129C">
              <w:rPr>
                <w:rFonts w:ascii="Calibri" w:eastAsia="Calibri" w:hAnsi="Calibri" w:cs="Arial" w:hint="cs"/>
                <w:b/>
                <w:bCs/>
                <w:rtl/>
                <w:lang w:bidi="ar-KW"/>
              </w:rPr>
              <w:t>المنصب الوظيفي</w:t>
            </w:r>
          </w:p>
        </w:tc>
        <w:tc>
          <w:tcPr>
            <w:tcW w:w="2312" w:type="dxa"/>
            <w:tcBorders>
              <w:top w:val="single" w:sz="12" w:space="0" w:color="000000"/>
            </w:tcBorders>
          </w:tcPr>
          <w:p w14:paraId="4B416116" w14:textId="77777777" w:rsidR="00D57708" w:rsidRPr="00752653" w:rsidRDefault="00D57708" w:rsidP="000E3564">
            <w:pPr>
              <w:bidi/>
              <w:contextualSpacing/>
              <w:jc w:val="center"/>
              <w:rPr>
                <w:rFonts w:ascii="Calibri" w:eastAsia="Calibri" w:hAnsi="Calibri" w:cs="Arial"/>
                <w:rtl/>
                <w:lang w:bidi="ar-KW"/>
              </w:rPr>
            </w:pPr>
            <w:r w:rsidRPr="00752653">
              <w:rPr>
                <w:rFonts w:ascii="Calibri" w:eastAsia="Calibri" w:hAnsi="Calibri" w:cs="Arial" w:hint="cs"/>
                <w:rtl/>
              </w:rPr>
              <w:t>مدير إدارة</w:t>
            </w:r>
          </w:p>
        </w:tc>
        <w:tc>
          <w:tcPr>
            <w:tcW w:w="2246" w:type="dxa"/>
            <w:tcBorders>
              <w:top w:val="single" w:sz="12" w:space="0" w:color="000000"/>
            </w:tcBorders>
            <w:vAlign w:val="center"/>
          </w:tcPr>
          <w:p w14:paraId="26367710"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13</w:t>
            </w:r>
          </w:p>
        </w:tc>
        <w:tc>
          <w:tcPr>
            <w:tcW w:w="2246" w:type="dxa"/>
            <w:tcBorders>
              <w:top w:val="single" w:sz="12" w:space="0" w:color="000000"/>
            </w:tcBorders>
            <w:vAlign w:val="center"/>
          </w:tcPr>
          <w:p w14:paraId="12827423"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9.29</w:t>
            </w:r>
            <w:r>
              <w:rPr>
                <w:rFonts w:ascii="Calibri" w:eastAsia="Calibri" w:hAnsi="Calibri" w:cs="Arial" w:hint="cs"/>
                <w:rtl/>
              </w:rPr>
              <w:t>%</w:t>
            </w:r>
          </w:p>
        </w:tc>
      </w:tr>
      <w:tr w:rsidR="00D57708" w:rsidRPr="00752653" w14:paraId="6537AEE0" w14:textId="77777777" w:rsidTr="000E3564">
        <w:trPr>
          <w:trHeight w:val="280"/>
        </w:trPr>
        <w:tc>
          <w:tcPr>
            <w:tcW w:w="1690" w:type="dxa"/>
            <w:vMerge/>
            <w:shd w:val="clear" w:color="auto" w:fill="F2F2F2" w:themeFill="background1" w:themeFillShade="F2"/>
          </w:tcPr>
          <w:p w14:paraId="7E7F2881" w14:textId="77777777" w:rsidR="00D57708" w:rsidRPr="00752653" w:rsidRDefault="00D57708" w:rsidP="000E3564">
            <w:pPr>
              <w:bidi/>
              <w:rPr>
                <w:rFonts w:ascii="Calibri" w:eastAsia="Calibri" w:hAnsi="Calibri" w:cs="Arial"/>
                <w:rtl/>
                <w:lang w:bidi="ar-KW"/>
              </w:rPr>
            </w:pPr>
          </w:p>
        </w:tc>
        <w:tc>
          <w:tcPr>
            <w:tcW w:w="2312" w:type="dxa"/>
          </w:tcPr>
          <w:p w14:paraId="6F41D738" w14:textId="77777777" w:rsidR="00D57708" w:rsidRPr="00752653" w:rsidRDefault="00D57708" w:rsidP="000E3564">
            <w:pPr>
              <w:bidi/>
              <w:ind w:left="32"/>
              <w:contextualSpacing/>
              <w:jc w:val="center"/>
              <w:rPr>
                <w:rFonts w:ascii="Calibri" w:eastAsia="Calibri" w:hAnsi="Calibri" w:cs="Arial"/>
                <w:rtl/>
              </w:rPr>
            </w:pPr>
            <w:r w:rsidRPr="00752653">
              <w:rPr>
                <w:rFonts w:ascii="Calibri" w:eastAsia="Calibri" w:hAnsi="Calibri" w:cs="Arial" w:hint="cs"/>
                <w:rtl/>
              </w:rPr>
              <w:t>الدرجة العليا</w:t>
            </w:r>
          </w:p>
        </w:tc>
        <w:tc>
          <w:tcPr>
            <w:tcW w:w="2246" w:type="dxa"/>
            <w:vAlign w:val="center"/>
          </w:tcPr>
          <w:p w14:paraId="4BEA7102"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41</w:t>
            </w:r>
          </w:p>
        </w:tc>
        <w:tc>
          <w:tcPr>
            <w:tcW w:w="2246" w:type="dxa"/>
            <w:vAlign w:val="center"/>
          </w:tcPr>
          <w:p w14:paraId="7BFE48B1"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29.29</w:t>
            </w:r>
            <w:r>
              <w:rPr>
                <w:rFonts w:ascii="Calibri" w:eastAsia="Calibri" w:hAnsi="Calibri" w:cs="Arial" w:hint="cs"/>
                <w:rtl/>
              </w:rPr>
              <w:t>%</w:t>
            </w:r>
          </w:p>
        </w:tc>
      </w:tr>
      <w:tr w:rsidR="00D57708" w:rsidRPr="00752653" w14:paraId="3CBC8CF7" w14:textId="77777777" w:rsidTr="000E3564">
        <w:trPr>
          <w:trHeight w:val="250"/>
        </w:trPr>
        <w:tc>
          <w:tcPr>
            <w:tcW w:w="1690" w:type="dxa"/>
            <w:vMerge/>
            <w:shd w:val="clear" w:color="auto" w:fill="F2F2F2" w:themeFill="background1" w:themeFillShade="F2"/>
          </w:tcPr>
          <w:p w14:paraId="243CBBE4" w14:textId="77777777" w:rsidR="00D57708" w:rsidRPr="00752653" w:rsidRDefault="00D57708" w:rsidP="000E3564">
            <w:pPr>
              <w:bidi/>
              <w:rPr>
                <w:rFonts w:ascii="Calibri" w:eastAsia="Calibri" w:hAnsi="Calibri" w:cs="Arial"/>
                <w:rtl/>
                <w:lang w:bidi="ar-KW"/>
              </w:rPr>
            </w:pPr>
          </w:p>
        </w:tc>
        <w:tc>
          <w:tcPr>
            <w:tcW w:w="2312" w:type="dxa"/>
          </w:tcPr>
          <w:p w14:paraId="4900DE9D" w14:textId="77777777" w:rsidR="00D57708" w:rsidRPr="00752653" w:rsidRDefault="00D57708" w:rsidP="000E3564">
            <w:pPr>
              <w:bidi/>
              <w:ind w:left="32"/>
              <w:contextualSpacing/>
              <w:jc w:val="center"/>
              <w:rPr>
                <w:rFonts w:ascii="Calibri" w:eastAsia="Calibri" w:hAnsi="Calibri" w:cs="Arial"/>
                <w:rtl/>
              </w:rPr>
            </w:pPr>
            <w:r w:rsidRPr="00752653">
              <w:rPr>
                <w:rFonts w:ascii="Calibri" w:eastAsia="Calibri" w:hAnsi="Calibri" w:cs="Arial" w:hint="cs"/>
                <w:rtl/>
              </w:rPr>
              <w:t>الدرجة الممتازة</w:t>
            </w:r>
          </w:p>
        </w:tc>
        <w:tc>
          <w:tcPr>
            <w:tcW w:w="2246" w:type="dxa"/>
            <w:vAlign w:val="center"/>
          </w:tcPr>
          <w:p w14:paraId="4168FD22"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46</w:t>
            </w:r>
          </w:p>
        </w:tc>
        <w:tc>
          <w:tcPr>
            <w:tcW w:w="2246" w:type="dxa"/>
            <w:vAlign w:val="center"/>
          </w:tcPr>
          <w:p w14:paraId="73C3E1DB"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32.86</w:t>
            </w:r>
            <w:r>
              <w:rPr>
                <w:rFonts w:ascii="Calibri" w:eastAsia="Calibri" w:hAnsi="Calibri" w:cs="Arial" w:hint="cs"/>
                <w:rtl/>
              </w:rPr>
              <w:t>%</w:t>
            </w:r>
          </w:p>
        </w:tc>
      </w:tr>
      <w:tr w:rsidR="00D57708" w:rsidRPr="00752653" w14:paraId="5957E525" w14:textId="77777777" w:rsidTr="000E3564">
        <w:trPr>
          <w:trHeight w:val="309"/>
        </w:trPr>
        <w:tc>
          <w:tcPr>
            <w:tcW w:w="1690" w:type="dxa"/>
            <w:vMerge/>
            <w:shd w:val="clear" w:color="auto" w:fill="F2F2F2" w:themeFill="background1" w:themeFillShade="F2"/>
          </w:tcPr>
          <w:p w14:paraId="2878A3B1" w14:textId="77777777" w:rsidR="00D57708" w:rsidRPr="00752653" w:rsidRDefault="00D57708" w:rsidP="000E3564">
            <w:pPr>
              <w:bidi/>
              <w:rPr>
                <w:rFonts w:ascii="Calibri" w:eastAsia="Calibri" w:hAnsi="Calibri" w:cs="Arial"/>
                <w:rtl/>
                <w:lang w:bidi="ar-KW"/>
              </w:rPr>
            </w:pPr>
          </w:p>
        </w:tc>
        <w:tc>
          <w:tcPr>
            <w:tcW w:w="2312" w:type="dxa"/>
          </w:tcPr>
          <w:p w14:paraId="372C8D7A" w14:textId="77777777" w:rsidR="00D57708" w:rsidRPr="00752653" w:rsidRDefault="00D57708" w:rsidP="000E3564">
            <w:pPr>
              <w:bidi/>
              <w:contextualSpacing/>
              <w:jc w:val="center"/>
              <w:rPr>
                <w:rFonts w:ascii="Calibri" w:eastAsia="Calibri" w:hAnsi="Calibri" w:cs="Arial"/>
                <w:rtl/>
              </w:rPr>
            </w:pPr>
            <w:r w:rsidRPr="00752653">
              <w:rPr>
                <w:rFonts w:ascii="Calibri" w:eastAsia="Calibri" w:hAnsi="Calibri" w:cs="Arial" w:hint="cs"/>
                <w:rtl/>
              </w:rPr>
              <w:t>موظف</w:t>
            </w:r>
          </w:p>
        </w:tc>
        <w:tc>
          <w:tcPr>
            <w:tcW w:w="2246" w:type="dxa"/>
            <w:vAlign w:val="center"/>
          </w:tcPr>
          <w:p w14:paraId="433C426F"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40</w:t>
            </w:r>
          </w:p>
        </w:tc>
        <w:tc>
          <w:tcPr>
            <w:tcW w:w="2246" w:type="dxa"/>
            <w:vAlign w:val="center"/>
          </w:tcPr>
          <w:p w14:paraId="79CD703E" w14:textId="77777777" w:rsidR="00D57708" w:rsidRPr="00752653" w:rsidRDefault="00D57708" w:rsidP="000E3564">
            <w:pPr>
              <w:bidi/>
              <w:contextualSpacing/>
              <w:jc w:val="center"/>
              <w:rPr>
                <w:rFonts w:ascii="Calibri" w:eastAsia="Calibri" w:hAnsi="Calibri" w:cs="Arial"/>
                <w:rtl/>
              </w:rPr>
            </w:pPr>
            <w:r w:rsidRPr="00B12850">
              <w:rPr>
                <w:rFonts w:ascii="Calibri" w:eastAsia="Calibri" w:hAnsi="Calibri" w:cs="Arial" w:hint="cs"/>
                <w:rtl/>
              </w:rPr>
              <w:t>28.57</w:t>
            </w:r>
            <w:r>
              <w:rPr>
                <w:rFonts w:ascii="Calibri" w:eastAsia="Calibri" w:hAnsi="Calibri" w:cs="Arial" w:hint="cs"/>
                <w:rtl/>
              </w:rPr>
              <w:t>%</w:t>
            </w:r>
          </w:p>
        </w:tc>
      </w:tr>
    </w:tbl>
    <w:p w14:paraId="1BFEA891" w14:textId="77777777" w:rsidR="00D57708" w:rsidRPr="00B12850" w:rsidRDefault="00D57708" w:rsidP="00D57708">
      <w:pPr>
        <w:bidi/>
        <w:spacing w:after="0" w:line="360" w:lineRule="auto"/>
        <w:ind w:hanging="1"/>
        <w:jc w:val="lowKashida"/>
        <w:rPr>
          <w:rFonts w:ascii="Sakkal Majalla" w:hAnsi="Sakkal Majalla" w:cs="Sakkal Majalla"/>
          <w:sz w:val="28"/>
          <w:szCs w:val="28"/>
          <w:rtl/>
          <w:lang w:bidi="ar-KW"/>
        </w:rPr>
      </w:pPr>
      <w:r w:rsidRPr="00B12850">
        <w:rPr>
          <w:rFonts w:ascii="Sakkal Majalla" w:hAnsi="Sakkal Majalla" w:cs="Sakkal Majalla" w:hint="cs"/>
          <w:sz w:val="28"/>
          <w:szCs w:val="28"/>
          <w:rtl/>
          <w:lang w:bidi="ar-KW"/>
        </w:rPr>
        <w:t xml:space="preserve">يتضح من الجدول ( </w:t>
      </w:r>
      <w:r>
        <w:rPr>
          <w:rFonts w:ascii="Sakkal Majalla" w:hAnsi="Sakkal Majalla" w:cs="Sakkal Majalla" w:hint="cs"/>
          <w:sz w:val="28"/>
          <w:szCs w:val="28"/>
          <w:rtl/>
          <w:lang w:bidi="ar-KW"/>
        </w:rPr>
        <w:t>3</w:t>
      </w:r>
      <w:r w:rsidRPr="00B12850">
        <w:rPr>
          <w:rFonts w:ascii="Sakkal Majalla" w:hAnsi="Sakkal Majalla" w:cs="Sakkal Majalla" w:hint="cs"/>
          <w:sz w:val="28"/>
          <w:szCs w:val="28"/>
          <w:rtl/>
          <w:lang w:bidi="ar-KW"/>
        </w:rPr>
        <w:t xml:space="preserve">) </w:t>
      </w:r>
      <w:r>
        <w:rPr>
          <w:rFonts w:ascii="Sakkal Majalla" w:hAnsi="Sakkal Majalla" w:cs="Sakkal Majalla" w:hint="cs"/>
          <w:sz w:val="28"/>
          <w:szCs w:val="28"/>
          <w:rtl/>
          <w:lang w:bidi="ar-KW"/>
        </w:rPr>
        <w:t>توزيع أفراد عينة الدراسة حسب المتغيرات الديموغرافية والوظيفية</w:t>
      </w:r>
      <w:r w:rsidRPr="00B12850">
        <w:rPr>
          <w:rFonts w:ascii="Sakkal Majalla" w:hAnsi="Sakkal Majalla" w:cs="Sakkal Majalla" w:hint="cs"/>
          <w:sz w:val="28"/>
          <w:szCs w:val="28"/>
          <w:rtl/>
          <w:lang w:bidi="ar-KW"/>
        </w:rPr>
        <w:t xml:space="preserve">  ما يلى</w:t>
      </w:r>
    </w:p>
    <w:p w14:paraId="13957A47" w14:textId="77777777" w:rsidR="00D57708" w:rsidRPr="00B12850" w:rsidRDefault="00D57708" w:rsidP="00D57708">
      <w:pPr>
        <w:bidi/>
        <w:spacing w:after="0" w:line="360" w:lineRule="auto"/>
        <w:ind w:hanging="1"/>
        <w:jc w:val="lowKashida"/>
        <w:rPr>
          <w:rFonts w:ascii="Sakkal Majalla" w:hAnsi="Sakkal Majalla" w:cs="Sakkal Majalla"/>
          <w:sz w:val="28"/>
          <w:szCs w:val="28"/>
          <w:rtl/>
          <w:lang w:bidi="ar-KW"/>
        </w:rPr>
      </w:pPr>
      <w:r w:rsidRPr="00B12850">
        <w:rPr>
          <w:rFonts w:ascii="Sakkal Majalla" w:hAnsi="Sakkal Majalla" w:cs="Sakkal Majalla" w:hint="cs"/>
          <w:sz w:val="28"/>
          <w:szCs w:val="28"/>
          <w:rtl/>
          <w:lang w:bidi="ar-KW"/>
        </w:rPr>
        <w:t>الجنس</w:t>
      </w:r>
    </w:p>
    <w:p w14:paraId="6880A0BA" w14:textId="77777777" w:rsidR="00D57708" w:rsidRPr="00B12850" w:rsidRDefault="00D57708" w:rsidP="00D57708">
      <w:pPr>
        <w:bidi/>
        <w:spacing w:after="0" w:line="360" w:lineRule="auto"/>
        <w:ind w:hanging="1"/>
        <w:jc w:val="lowKashida"/>
        <w:rPr>
          <w:rFonts w:ascii="Sakkal Majalla" w:hAnsi="Sakkal Majalla" w:cs="Sakkal Majalla"/>
          <w:sz w:val="28"/>
          <w:szCs w:val="28"/>
          <w:rtl/>
          <w:lang w:bidi="ar-KW"/>
        </w:rPr>
      </w:pPr>
      <w:r w:rsidRPr="00B12850">
        <w:rPr>
          <w:rFonts w:ascii="Sakkal Majalla" w:hAnsi="Sakkal Majalla" w:cs="Sakkal Majalla" w:hint="cs"/>
          <w:sz w:val="28"/>
          <w:szCs w:val="28"/>
          <w:rtl/>
          <w:lang w:bidi="ar-KW"/>
        </w:rPr>
        <w:t>حيث بلغت عينة الدراسة الأساسية (ذكر) (89 فرد بنسبة 63.57% ) ،و(أنثى) (51 فرد بنسبة 36.43%).</w:t>
      </w:r>
    </w:p>
    <w:p w14:paraId="29A2DC7C" w14:textId="77777777" w:rsidR="00D57708" w:rsidRDefault="00D57708" w:rsidP="00D57708">
      <w:pPr>
        <w:bidi/>
        <w:spacing w:after="0" w:line="360" w:lineRule="auto"/>
        <w:ind w:hanging="1"/>
        <w:jc w:val="lowKashida"/>
        <w:rPr>
          <w:rFonts w:ascii="Sakkal Majalla" w:hAnsi="Sakkal Majalla" w:cs="Sakkal Majalla"/>
          <w:sz w:val="28"/>
          <w:szCs w:val="28"/>
          <w:rtl/>
          <w:lang w:bidi="ar-KW"/>
        </w:rPr>
      </w:pPr>
      <w:r w:rsidRPr="00B12850">
        <w:rPr>
          <w:rFonts w:ascii="Sakkal Majalla" w:hAnsi="Sakkal Majalla" w:cs="Sakkal Majalla" w:hint="cs"/>
          <w:sz w:val="28"/>
          <w:szCs w:val="28"/>
          <w:rtl/>
          <w:lang w:bidi="ar-KW"/>
        </w:rPr>
        <w:t>العمر</w:t>
      </w:r>
    </w:p>
    <w:p w14:paraId="67F13D83" w14:textId="77777777" w:rsidR="00D57708" w:rsidRPr="00B12850" w:rsidRDefault="00D57708" w:rsidP="00D57708">
      <w:pPr>
        <w:bidi/>
        <w:spacing w:after="0" w:line="360" w:lineRule="auto"/>
        <w:ind w:hanging="1"/>
        <w:jc w:val="lowKashida"/>
        <w:rPr>
          <w:rFonts w:ascii="Sakkal Majalla" w:hAnsi="Sakkal Majalla" w:cs="Sakkal Majalla"/>
          <w:sz w:val="28"/>
          <w:szCs w:val="28"/>
          <w:rtl/>
          <w:lang w:bidi="ar-KW"/>
        </w:rPr>
      </w:pPr>
      <w:r w:rsidRPr="00173F91">
        <w:rPr>
          <w:rFonts w:ascii="Sakkal Majalla" w:hAnsi="Sakkal Majalla" w:cs="Sakkal Majalla" w:hint="cs"/>
          <w:sz w:val="28"/>
          <w:szCs w:val="28"/>
          <w:rtl/>
          <w:lang w:bidi="ar-KW"/>
        </w:rPr>
        <w:t>حيث بلغت عينة الدراسة الأساسية (</w:t>
      </w:r>
      <w:r w:rsidRPr="00173F91">
        <w:rPr>
          <w:rFonts w:ascii="Sakkal Majalla" w:hAnsi="Sakkal Majalla" w:cs="Sakkal Majalla"/>
          <w:sz w:val="28"/>
          <w:szCs w:val="28"/>
          <w:rtl/>
          <w:lang w:bidi="ar-KW"/>
        </w:rPr>
        <w:t>من 26 -36 عام</w:t>
      </w:r>
      <w:r w:rsidRPr="00173F91">
        <w:rPr>
          <w:rFonts w:ascii="Sakkal Majalla" w:hAnsi="Sakkal Majalla" w:cs="Sakkal Majalla" w:hint="cs"/>
          <w:sz w:val="28"/>
          <w:szCs w:val="28"/>
          <w:rtl/>
          <w:lang w:bidi="ar-KW"/>
        </w:rPr>
        <w:t>) (40 فرد بنسبة 28.57% ) ،و(</w:t>
      </w:r>
      <w:r w:rsidRPr="00173F91">
        <w:rPr>
          <w:rFonts w:ascii="Sakkal Majalla" w:hAnsi="Sakkal Majalla" w:cs="Sakkal Majalla"/>
          <w:sz w:val="28"/>
          <w:szCs w:val="28"/>
          <w:rtl/>
          <w:lang w:bidi="ar-KW"/>
        </w:rPr>
        <w:t>من 37 - 47 عام</w:t>
      </w:r>
      <w:r w:rsidRPr="00173F91">
        <w:rPr>
          <w:rFonts w:ascii="Sakkal Majalla" w:hAnsi="Sakkal Majalla" w:cs="Sakkal Majalla" w:hint="cs"/>
          <w:sz w:val="28"/>
          <w:szCs w:val="28"/>
          <w:rtl/>
          <w:lang w:bidi="ar-KW"/>
        </w:rPr>
        <w:t>) (87 فرد بنسبة 62.14%) ،و(</w:t>
      </w:r>
      <w:r w:rsidRPr="00173F91">
        <w:rPr>
          <w:rFonts w:ascii="Sakkal Majalla" w:hAnsi="Sakkal Majalla" w:cs="Sakkal Majalla"/>
          <w:sz w:val="28"/>
          <w:szCs w:val="28"/>
          <w:rtl/>
          <w:lang w:bidi="ar-KW"/>
        </w:rPr>
        <w:t>48 عام فأكثر</w:t>
      </w:r>
      <w:r w:rsidRPr="00173F91">
        <w:rPr>
          <w:rFonts w:ascii="Sakkal Majalla" w:hAnsi="Sakkal Majalla" w:cs="Sakkal Majalla" w:hint="cs"/>
          <w:sz w:val="28"/>
          <w:szCs w:val="28"/>
          <w:rtl/>
          <w:lang w:bidi="ar-KW"/>
        </w:rPr>
        <w:t>) (13 فرد بنسبة 9.29%).</w:t>
      </w:r>
    </w:p>
    <w:p w14:paraId="2CD1BAD5" w14:textId="77777777" w:rsidR="00D57708" w:rsidRDefault="00D57708" w:rsidP="00D57708">
      <w:pPr>
        <w:bidi/>
        <w:spacing w:after="0" w:line="360" w:lineRule="auto"/>
        <w:ind w:hanging="1"/>
        <w:jc w:val="lowKashida"/>
        <w:rPr>
          <w:rFonts w:ascii="Sakkal Majalla" w:hAnsi="Sakkal Majalla" w:cs="Sakkal Majalla"/>
          <w:sz w:val="28"/>
          <w:szCs w:val="28"/>
          <w:rtl/>
          <w:lang w:bidi="ar-KW"/>
        </w:rPr>
      </w:pPr>
      <w:r w:rsidRPr="00B12850">
        <w:rPr>
          <w:rFonts w:ascii="Sakkal Majalla" w:hAnsi="Sakkal Majalla" w:cs="Sakkal Majalla" w:hint="cs"/>
          <w:sz w:val="28"/>
          <w:szCs w:val="28"/>
          <w:rtl/>
          <w:lang w:bidi="ar-KW"/>
        </w:rPr>
        <w:t>المستوى التعليمي</w:t>
      </w:r>
    </w:p>
    <w:p w14:paraId="04F95AF8" w14:textId="77777777" w:rsidR="00D57708" w:rsidRPr="00B12850" w:rsidRDefault="00D57708" w:rsidP="00D57708">
      <w:pPr>
        <w:bidi/>
        <w:spacing w:after="0" w:line="360" w:lineRule="auto"/>
        <w:ind w:hanging="1"/>
        <w:jc w:val="lowKashida"/>
        <w:rPr>
          <w:rFonts w:ascii="Sakkal Majalla" w:hAnsi="Sakkal Majalla" w:cs="Sakkal Majalla"/>
          <w:sz w:val="28"/>
          <w:szCs w:val="28"/>
          <w:rtl/>
          <w:lang w:bidi="ar-KW"/>
        </w:rPr>
      </w:pPr>
      <w:r w:rsidRPr="00173F91">
        <w:rPr>
          <w:rFonts w:ascii="Sakkal Majalla" w:hAnsi="Sakkal Majalla" w:cs="Sakkal Majalla" w:hint="cs"/>
          <w:sz w:val="28"/>
          <w:szCs w:val="28"/>
          <w:rtl/>
          <w:lang w:bidi="ar-KW"/>
        </w:rPr>
        <w:t>حيث بلغت عينة الدراسة الأساسية (</w:t>
      </w:r>
      <w:r w:rsidRPr="00173F91">
        <w:rPr>
          <w:rFonts w:ascii="Sakkal Majalla" w:hAnsi="Sakkal Majalla" w:cs="Sakkal Majalla"/>
          <w:sz w:val="28"/>
          <w:szCs w:val="28"/>
          <w:rtl/>
          <w:lang w:bidi="ar-KW"/>
        </w:rPr>
        <w:t>بكالوريوس</w:t>
      </w:r>
      <w:r w:rsidRPr="00173F91">
        <w:rPr>
          <w:rFonts w:ascii="Sakkal Majalla" w:hAnsi="Sakkal Majalla" w:cs="Sakkal Majalla" w:hint="cs"/>
          <w:sz w:val="28"/>
          <w:szCs w:val="28"/>
          <w:rtl/>
          <w:lang w:bidi="ar-KW"/>
        </w:rPr>
        <w:t>) (89 فرد بنسبة 63.57% ) ،و(</w:t>
      </w:r>
      <w:r w:rsidRPr="00173F91">
        <w:rPr>
          <w:rFonts w:ascii="Sakkal Majalla" w:hAnsi="Sakkal Majalla" w:cs="Sakkal Majalla"/>
          <w:sz w:val="28"/>
          <w:szCs w:val="28"/>
          <w:rtl/>
          <w:lang w:bidi="ar-KW"/>
        </w:rPr>
        <w:t>ماجستير</w:t>
      </w:r>
      <w:r w:rsidRPr="00173F91">
        <w:rPr>
          <w:rFonts w:ascii="Sakkal Majalla" w:hAnsi="Sakkal Majalla" w:cs="Sakkal Majalla" w:hint="cs"/>
          <w:sz w:val="28"/>
          <w:szCs w:val="28"/>
          <w:rtl/>
          <w:lang w:bidi="ar-KW"/>
        </w:rPr>
        <w:t>) (38 فرد بنسبة 27.14%)،و(</w:t>
      </w:r>
      <w:r w:rsidRPr="00173F91">
        <w:rPr>
          <w:rFonts w:ascii="Sakkal Majalla" w:hAnsi="Sakkal Majalla" w:cs="Sakkal Majalla"/>
          <w:sz w:val="28"/>
          <w:szCs w:val="28"/>
          <w:rtl/>
          <w:lang w:bidi="ar-KW"/>
        </w:rPr>
        <w:t>دكتوراه</w:t>
      </w:r>
      <w:r w:rsidRPr="00173F91">
        <w:rPr>
          <w:rFonts w:ascii="Sakkal Majalla" w:hAnsi="Sakkal Majalla" w:cs="Sakkal Majalla" w:hint="cs"/>
          <w:sz w:val="28"/>
          <w:szCs w:val="28"/>
          <w:rtl/>
          <w:lang w:bidi="ar-KW"/>
        </w:rPr>
        <w:t>) (13 فرد بنسبة 9.29%).</w:t>
      </w:r>
    </w:p>
    <w:p w14:paraId="6D238A8C" w14:textId="77777777" w:rsidR="00D57708" w:rsidRDefault="00D57708" w:rsidP="00D57708">
      <w:pPr>
        <w:bidi/>
        <w:spacing w:after="0" w:line="360" w:lineRule="auto"/>
        <w:ind w:hanging="1"/>
        <w:jc w:val="lowKashida"/>
        <w:rPr>
          <w:rFonts w:ascii="Sakkal Majalla" w:hAnsi="Sakkal Majalla" w:cs="Sakkal Majalla"/>
          <w:sz w:val="28"/>
          <w:szCs w:val="28"/>
          <w:rtl/>
          <w:lang w:bidi="ar-KW"/>
        </w:rPr>
      </w:pPr>
      <w:r w:rsidRPr="00B12850">
        <w:rPr>
          <w:rFonts w:ascii="Sakkal Majalla" w:hAnsi="Sakkal Majalla" w:cs="Sakkal Majalla" w:hint="cs"/>
          <w:sz w:val="28"/>
          <w:szCs w:val="28"/>
          <w:rtl/>
          <w:lang w:bidi="ar-KW"/>
        </w:rPr>
        <w:t>المنصب الوظيفي</w:t>
      </w:r>
    </w:p>
    <w:p w14:paraId="07870E61" w14:textId="77777777" w:rsidR="00D57708" w:rsidRDefault="00D57708" w:rsidP="00BA7B8D">
      <w:pPr>
        <w:bidi/>
        <w:spacing w:after="0" w:line="360" w:lineRule="auto"/>
        <w:ind w:hanging="1"/>
        <w:jc w:val="lowKashida"/>
        <w:rPr>
          <w:rFonts w:ascii="Sakkal Majalla" w:hAnsi="Sakkal Majalla" w:cs="Sakkal Majalla"/>
          <w:sz w:val="28"/>
          <w:szCs w:val="28"/>
          <w:rtl/>
          <w:lang w:bidi="ar-KW"/>
        </w:rPr>
      </w:pPr>
      <w:r w:rsidRPr="00173F91">
        <w:rPr>
          <w:rFonts w:ascii="Sakkal Majalla" w:hAnsi="Sakkal Majalla" w:cs="Sakkal Majalla" w:hint="cs"/>
          <w:sz w:val="28"/>
          <w:szCs w:val="28"/>
          <w:rtl/>
          <w:lang w:bidi="ar-KW"/>
        </w:rPr>
        <w:t>حيث بلغت عينة الدراسة الأساسية (</w:t>
      </w:r>
      <w:r w:rsidRPr="00173F91">
        <w:rPr>
          <w:rFonts w:ascii="Sakkal Majalla" w:hAnsi="Sakkal Majalla" w:cs="Sakkal Majalla"/>
          <w:sz w:val="28"/>
          <w:szCs w:val="28"/>
          <w:rtl/>
          <w:lang w:bidi="ar-KW"/>
        </w:rPr>
        <w:t>مدير إدارة</w:t>
      </w:r>
      <w:r w:rsidRPr="00173F91">
        <w:rPr>
          <w:rFonts w:ascii="Sakkal Majalla" w:hAnsi="Sakkal Majalla" w:cs="Sakkal Majalla" w:hint="cs"/>
          <w:sz w:val="28"/>
          <w:szCs w:val="28"/>
          <w:rtl/>
          <w:lang w:bidi="ar-KW"/>
        </w:rPr>
        <w:t>) (13 فرد بنسبة 9.29% ) ،و(</w:t>
      </w:r>
      <w:r w:rsidRPr="00173F91">
        <w:rPr>
          <w:rFonts w:ascii="Sakkal Majalla" w:hAnsi="Sakkal Majalla" w:cs="Sakkal Majalla"/>
          <w:sz w:val="28"/>
          <w:szCs w:val="28"/>
          <w:rtl/>
          <w:lang w:bidi="ar-KW"/>
        </w:rPr>
        <w:t>الدرجة العليا</w:t>
      </w:r>
      <w:r w:rsidRPr="00173F91">
        <w:rPr>
          <w:rFonts w:ascii="Sakkal Majalla" w:hAnsi="Sakkal Majalla" w:cs="Sakkal Majalla" w:hint="cs"/>
          <w:sz w:val="28"/>
          <w:szCs w:val="28"/>
          <w:rtl/>
          <w:lang w:bidi="ar-KW"/>
        </w:rPr>
        <w:t>) (41 فرد بنسبة 29.29%) ،و(</w:t>
      </w:r>
      <w:r w:rsidRPr="00173F91">
        <w:rPr>
          <w:rFonts w:ascii="Sakkal Majalla" w:hAnsi="Sakkal Majalla" w:cs="Sakkal Majalla"/>
          <w:sz w:val="28"/>
          <w:szCs w:val="28"/>
          <w:rtl/>
          <w:lang w:bidi="ar-KW"/>
        </w:rPr>
        <w:t>الدرجة الممتازة</w:t>
      </w:r>
      <w:r w:rsidRPr="00173F91">
        <w:rPr>
          <w:rFonts w:ascii="Sakkal Majalla" w:hAnsi="Sakkal Majalla" w:cs="Sakkal Majalla" w:hint="cs"/>
          <w:sz w:val="28"/>
          <w:szCs w:val="28"/>
          <w:rtl/>
          <w:lang w:bidi="ar-KW"/>
        </w:rPr>
        <w:t>) (46 فرد بنسبة 32.86%)،و(</w:t>
      </w:r>
      <w:r w:rsidRPr="00173F91">
        <w:rPr>
          <w:rFonts w:ascii="Sakkal Majalla" w:hAnsi="Sakkal Majalla" w:cs="Sakkal Majalla"/>
          <w:sz w:val="28"/>
          <w:szCs w:val="28"/>
          <w:rtl/>
          <w:lang w:bidi="ar-KW"/>
        </w:rPr>
        <w:t>موظف</w:t>
      </w:r>
      <w:r w:rsidR="00BA7B8D">
        <w:rPr>
          <w:rFonts w:ascii="Sakkal Majalla" w:hAnsi="Sakkal Majalla" w:cs="Sakkal Majalla" w:hint="cs"/>
          <w:sz w:val="28"/>
          <w:szCs w:val="28"/>
          <w:rtl/>
          <w:lang w:bidi="ar-KW"/>
        </w:rPr>
        <w:t>) (40 فرد بنسبة 28.57%)</w:t>
      </w:r>
    </w:p>
    <w:p w14:paraId="37F14542" w14:textId="77777777" w:rsidR="006E1D32" w:rsidRDefault="006E1D32" w:rsidP="006E1D32">
      <w:pPr>
        <w:bidi/>
        <w:spacing w:after="0" w:line="360" w:lineRule="auto"/>
        <w:ind w:hanging="1"/>
        <w:jc w:val="lowKashida"/>
        <w:rPr>
          <w:rFonts w:ascii="Sakkal Majalla" w:hAnsi="Sakkal Majalla" w:cs="Sakkal Majalla"/>
          <w:sz w:val="28"/>
          <w:szCs w:val="28"/>
          <w:rtl/>
          <w:lang w:bidi="ar-KW"/>
        </w:rPr>
      </w:pPr>
    </w:p>
    <w:p w14:paraId="10117AA1" w14:textId="77777777" w:rsidR="00CB3DCF" w:rsidRDefault="00CB3DCF" w:rsidP="00CB3DCF">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7CC13950" w14:textId="77777777" w:rsidR="006E1D32" w:rsidRPr="00BA7B8D" w:rsidRDefault="006E1D32" w:rsidP="006E1D32">
      <w:pPr>
        <w:bidi/>
        <w:spacing w:after="0" w:line="360" w:lineRule="auto"/>
        <w:ind w:hanging="1"/>
        <w:jc w:val="lowKashida"/>
        <w:rPr>
          <w:rFonts w:ascii="Sakkal Majalla" w:hAnsi="Sakkal Majalla" w:cs="Sakkal Majalla"/>
          <w:sz w:val="28"/>
          <w:szCs w:val="28"/>
          <w:rtl/>
          <w:lang w:bidi="ar-KW"/>
        </w:rPr>
      </w:pPr>
    </w:p>
    <w:p w14:paraId="633F59E8" w14:textId="099A1C4D" w:rsidR="00D57708" w:rsidRDefault="00CB3DCF" w:rsidP="00CB3DCF">
      <w:pPr>
        <w:bidi/>
        <w:spacing w:after="0" w:line="240" w:lineRule="auto"/>
        <w:ind w:left="-692" w:right="-902"/>
        <w:rPr>
          <w:rFonts w:eastAsia="Calibri"/>
          <w:sz w:val="28"/>
          <w:szCs w:val="28"/>
          <w:rtl/>
        </w:rPr>
      </w:pPr>
      <w:r>
        <w:rPr>
          <w:rFonts w:eastAsia="Calibri" w:hint="cs"/>
          <w:sz w:val="28"/>
          <w:szCs w:val="28"/>
          <w:rtl/>
        </w:rPr>
        <w:t xml:space="preserve">        </w:t>
      </w:r>
      <w:r w:rsidR="00D57708">
        <w:rPr>
          <w:rFonts w:eastAsia="Calibri" w:hint="cs"/>
          <w:sz w:val="28"/>
          <w:szCs w:val="28"/>
          <w:rtl/>
        </w:rPr>
        <w:t>شكل رقم (2)</w:t>
      </w:r>
    </w:p>
    <w:p w14:paraId="1068FBBE" w14:textId="77777777" w:rsidR="00D57708" w:rsidRDefault="00D57708" w:rsidP="00CB3DCF">
      <w:pPr>
        <w:bidi/>
        <w:spacing w:after="0" w:line="240" w:lineRule="auto"/>
        <w:ind w:left="-692" w:right="-902"/>
        <w:rPr>
          <w:rFonts w:eastAsia="Calibri"/>
          <w:sz w:val="28"/>
          <w:szCs w:val="28"/>
          <w:rtl/>
        </w:rPr>
      </w:pPr>
    </w:p>
    <w:p w14:paraId="268E4F10" w14:textId="77777777" w:rsidR="00D57708" w:rsidRDefault="00D57708" w:rsidP="00CB3DCF">
      <w:pPr>
        <w:bidi/>
        <w:spacing w:after="0" w:line="240" w:lineRule="auto"/>
        <w:ind w:left="-692" w:right="-902"/>
        <w:rPr>
          <w:rFonts w:eastAsia="Calibri"/>
          <w:sz w:val="28"/>
          <w:szCs w:val="28"/>
          <w:rtl/>
        </w:rPr>
      </w:pPr>
      <w:r>
        <w:rPr>
          <w:rFonts w:eastAsia="Calibri" w:hint="cs"/>
          <w:sz w:val="28"/>
          <w:szCs w:val="28"/>
          <w:rtl/>
        </w:rPr>
        <w:t xml:space="preserve">توزيع مفردات العينة </w:t>
      </w:r>
      <w:r w:rsidRPr="00173F91">
        <w:rPr>
          <w:rFonts w:eastAsia="Calibri" w:cs="Arial"/>
          <w:sz w:val="28"/>
          <w:szCs w:val="28"/>
          <w:rtl/>
        </w:rPr>
        <w:t>طبقا للجنس</w:t>
      </w:r>
    </w:p>
    <w:p w14:paraId="3C7BE4A4" w14:textId="77777777" w:rsidR="00D57708" w:rsidRDefault="00D57708" w:rsidP="00D57708">
      <w:pPr>
        <w:bidi/>
        <w:spacing w:after="0" w:line="360" w:lineRule="auto"/>
        <w:ind w:hanging="1"/>
        <w:jc w:val="center"/>
        <w:rPr>
          <w:rFonts w:ascii="Sakkal Majalla" w:hAnsi="Sakkal Majalla" w:cs="Sakkal Majalla"/>
          <w:sz w:val="28"/>
          <w:szCs w:val="28"/>
          <w:rtl/>
        </w:rPr>
      </w:pPr>
      <w:r>
        <w:rPr>
          <w:noProof/>
        </w:rPr>
        <w:drawing>
          <wp:inline distT="0" distB="0" distL="0" distR="0" wp14:anchorId="563E3FA4" wp14:editId="2D1C4F39">
            <wp:extent cx="4572000" cy="2743200"/>
            <wp:effectExtent l="38100" t="57150" r="38100" b="381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7FF3A85" w14:textId="77777777" w:rsidR="00BA7B8D" w:rsidRDefault="00BA7B8D" w:rsidP="00D57708">
      <w:pPr>
        <w:bidi/>
        <w:spacing w:after="0" w:line="240" w:lineRule="auto"/>
        <w:ind w:left="-692" w:right="-902"/>
        <w:jc w:val="center"/>
        <w:rPr>
          <w:rFonts w:eastAsia="Calibri"/>
          <w:sz w:val="28"/>
          <w:szCs w:val="28"/>
          <w:rtl/>
        </w:rPr>
      </w:pPr>
    </w:p>
    <w:p w14:paraId="15750372" w14:textId="77777777" w:rsidR="00BA7B8D" w:rsidRDefault="00BA7B8D" w:rsidP="00BA7B8D">
      <w:pPr>
        <w:bidi/>
        <w:spacing w:after="0" w:line="240" w:lineRule="auto"/>
        <w:ind w:left="-692" w:right="-902"/>
        <w:jc w:val="center"/>
        <w:rPr>
          <w:rFonts w:eastAsia="Calibri"/>
          <w:sz w:val="28"/>
          <w:szCs w:val="28"/>
          <w:rtl/>
        </w:rPr>
      </w:pPr>
    </w:p>
    <w:p w14:paraId="4511DAF2" w14:textId="77777777" w:rsidR="00D57708" w:rsidRDefault="00D57708" w:rsidP="00BA7B8D">
      <w:pPr>
        <w:bidi/>
        <w:spacing w:after="0" w:line="240" w:lineRule="auto"/>
        <w:ind w:left="-692" w:right="-902"/>
        <w:jc w:val="center"/>
        <w:rPr>
          <w:rFonts w:eastAsia="Calibri"/>
          <w:sz w:val="28"/>
          <w:szCs w:val="28"/>
          <w:rtl/>
        </w:rPr>
      </w:pPr>
      <w:r w:rsidRPr="00912E21">
        <w:rPr>
          <w:rFonts w:eastAsia="Calibri" w:hint="cs"/>
          <w:sz w:val="28"/>
          <w:szCs w:val="28"/>
          <w:rtl/>
        </w:rPr>
        <w:t>شكل رقم (</w:t>
      </w:r>
      <w:r>
        <w:rPr>
          <w:rFonts w:eastAsia="Calibri" w:hint="cs"/>
          <w:sz w:val="28"/>
          <w:szCs w:val="28"/>
          <w:rtl/>
        </w:rPr>
        <w:t>3</w:t>
      </w:r>
      <w:r w:rsidRPr="00912E21">
        <w:rPr>
          <w:rFonts w:eastAsia="Calibri" w:hint="cs"/>
          <w:sz w:val="28"/>
          <w:szCs w:val="28"/>
          <w:rtl/>
        </w:rPr>
        <w:t xml:space="preserve">) </w:t>
      </w:r>
    </w:p>
    <w:p w14:paraId="59094809" w14:textId="77777777" w:rsidR="00D57708" w:rsidRDefault="00D57708" w:rsidP="00D57708">
      <w:pPr>
        <w:bidi/>
        <w:spacing w:after="0" w:line="240" w:lineRule="auto"/>
        <w:ind w:left="-692" w:right="-902"/>
        <w:jc w:val="center"/>
        <w:rPr>
          <w:rFonts w:eastAsia="Calibri"/>
          <w:sz w:val="28"/>
          <w:szCs w:val="28"/>
          <w:rtl/>
        </w:rPr>
      </w:pPr>
      <w:r>
        <w:rPr>
          <w:rFonts w:eastAsia="Calibri" w:hint="cs"/>
          <w:sz w:val="28"/>
          <w:szCs w:val="28"/>
          <w:rtl/>
        </w:rPr>
        <w:t xml:space="preserve">توزيع مفردات العينة </w:t>
      </w:r>
      <w:r w:rsidRPr="00173F91">
        <w:rPr>
          <w:rFonts w:eastAsia="Calibri" w:cs="Arial"/>
          <w:sz w:val="28"/>
          <w:szCs w:val="28"/>
          <w:rtl/>
        </w:rPr>
        <w:t>طبقا للفئة العمرية</w:t>
      </w:r>
    </w:p>
    <w:p w14:paraId="541D5E1B" w14:textId="77777777" w:rsidR="00D57708" w:rsidRDefault="00D57708" w:rsidP="00D57708">
      <w:pPr>
        <w:bidi/>
        <w:spacing w:after="0" w:line="360" w:lineRule="auto"/>
        <w:ind w:hanging="1"/>
        <w:jc w:val="center"/>
        <w:rPr>
          <w:rFonts w:ascii="Sakkal Majalla" w:hAnsi="Sakkal Majalla" w:cs="Sakkal Majalla"/>
          <w:sz w:val="28"/>
          <w:szCs w:val="28"/>
          <w:rtl/>
          <w:lang w:bidi="ar-EG"/>
        </w:rPr>
      </w:pPr>
      <w:r>
        <w:rPr>
          <w:noProof/>
        </w:rPr>
        <w:drawing>
          <wp:inline distT="0" distB="0" distL="0" distR="0" wp14:anchorId="3217F814" wp14:editId="5C94DDD9">
            <wp:extent cx="4572000" cy="2743200"/>
            <wp:effectExtent l="38100" t="57150" r="38100" b="381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5B00DAD" w14:textId="77777777" w:rsidR="00D57708" w:rsidRDefault="00D57708" w:rsidP="00D57708">
      <w:pPr>
        <w:bidi/>
        <w:spacing w:after="0" w:line="240" w:lineRule="auto"/>
        <w:ind w:left="-692" w:right="-902"/>
        <w:jc w:val="center"/>
        <w:rPr>
          <w:rFonts w:eastAsia="Calibri"/>
          <w:sz w:val="28"/>
          <w:szCs w:val="28"/>
          <w:rtl/>
          <w:lang w:bidi="ar-EG"/>
        </w:rPr>
      </w:pPr>
    </w:p>
    <w:p w14:paraId="4E094D7C" w14:textId="77777777" w:rsidR="00D57708" w:rsidRDefault="00D57708" w:rsidP="00D57708">
      <w:pPr>
        <w:bidi/>
        <w:spacing w:after="0" w:line="240" w:lineRule="auto"/>
        <w:ind w:left="-692" w:right="-902"/>
        <w:jc w:val="center"/>
        <w:rPr>
          <w:rFonts w:eastAsia="Calibri"/>
          <w:sz w:val="28"/>
          <w:szCs w:val="28"/>
          <w:rtl/>
          <w:lang w:bidi="ar-EG"/>
        </w:rPr>
      </w:pPr>
    </w:p>
    <w:p w14:paraId="783C7715" w14:textId="77777777" w:rsidR="00CB3DCF" w:rsidRDefault="00CB3DCF" w:rsidP="00CB3DCF">
      <w:pPr>
        <w:bidi/>
        <w:spacing w:after="0" w:line="240" w:lineRule="auto"/>
        <w:ind w:left="-692" w:right="-902"/>
        <w:jc w:val="center"/>
        <w:rPr>
          <w:rFonts w:eastAsia="Calibri"/>
          <w:sz w:val="28"/>
          <w:szCs w:val="28"/>
          <w:rtl/>
          <w:lang w:bidi="ar-EG"/>
        </w:rPr>
      </w:pPr>
    </w:p>
    <w:p w14:paraId="28F98745" w14:textId="77777777" w:rsidR="00CB3DCF" w:rsidRDefault="00CB3DCF" w:rsidP="00CB3DCF">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42B15AE9" w14:textId="77777777" w:rsidR="00CB3DCF" w:rsidRDefault="00CB3DCF" w:rsidP="00CB3DCF">
      <w:pPr>
        <w:bidi/>
        <w:spacing w:after="0" w:line="240" w:lineRule="auto"/>
        <w:ind w:left="-692" w:right="-902"/>
        <w:rPr>
          <w:rFonts w:eastAsia="Calibri"/>
          <w:sz w:val="28"/>
          <w:szCs w:val="28"/>
          <w:rtl/>
        </w:rPr>
      </w:pPr>
    </w:p>
    <w:p w14:paraId="55EE6B42" w14:textId="77777777" w:rsidR="00D57708" w:rsidRDefault="00D57708" w:rsidP="00D57708">
      <w:pPr>
        <w:bidi/>
        <w:spacing w:after="0" w:line="240" w:lineRule="auto"/>
        <w:ind w:left="-692" w:right="-902"/>
        <w:jc w:val="center"/>
        <w:rPr>
          <w:rFonts w:eastAsia="Calibri"/>
          <w:sz w:val="28"/>
          <w:szCs w:val="28"/>
          <w:rtl/>
        </w:rPr>
      </w:pPr>
      <w:r w:rsidRPr="00912E21">
        <w:rPr>
          <w:rFonts w:eastAsia="Calibri" w:hint="cs"/>
          <w:sz w:val="28"/>
          <w:szCs w:val="28"/>
          <w:rtl/>
        </w:rPr>
        <w:t>شكل رقم (</w:t>
      </w:r>
      <w:r>
        <w:rPr>
          <w:rFonts w:eastAsia="Calibri" w:hint="cs"/>
          <w:sz w:val="28"/>
          <w:szCs w:val="28"/>
          <w:rtl/>
        </w:rPr>
        <w:t>4</w:t>
      </w:r>
      <w:r w:rsidRPr="00912E21">
        <w:rPr>
          <w:rFonts w:eastAsia="Calibri" w:hint="cs"/>
          <w:sz w:val="28"/>
          <w:szCs w:val="28"/>
          <w:rtl/>
        </w:rPr>
        <w:t xml:space="preserve">) </w:t>
      </w:r>
    </w:p>
    <w:p w14:paraId="36959B51" w14:textId="77777777" w:rsidR="00D57708" w:rsidRDefault="00D57708" w:rsidP="00D57708">
      <w:pPr>
        <w:bidi/>
        <w:spacing w:after="0" w:line="240" w:lineRule="auto"/>
        <w:ind w:left="-692" w:right="-902"/>
        <w:jc w:val="center"/>
        <w:rPr>
          <w:rFonts w:eastAsia="Calibri"/>
          <w:sz w:val="28"/>
          <w:szCs w:val="28"/>
          <w:rtl/>
        </w:rPr>
      </w:pPr>
      <w:r>
        <w:rPr>
          <w:rFonts w:eastAsia="Calibri" w:hint="cs"/>
          <w:sz w:val="28"/>
          <w:szCs w:val="28"/>
          <w:rtl/>
        </w:rPr>
        <w:t>توزيع مفردات العينة طبقا للمستوى التعليمى</w:t>
      </w:r>
    </w:p>
    <w:p w14:paraId="24745230" w14:textId="77777777" w:rsidR="00D57708" w:rsidRDefault="00D57708" w:rsidP="00D57708">
      <w:pPr>
        <w:bidi/>
        <w:spacing w:after="0" w:line="360" w:lineRule="auto"/>
        <w:ind w:hanging="1"/>
        <w:jc w:val="center"/>
        <w:rPr>
          <w:rFonts w:ascii="Sakkal Majalla" w:hAnsi="Sakkal Majalla" w:cs="Sakkal Majalla"/>
          <w:sz w:val="28"/>
          <w:szCs w:val="28"/>
          <w:rtl/>
        </w:rPr>
      </w:pPr>
      <w:r>
        <w:rPr>
          <w:noProof/>
        </w:rPr>
        <w:drawing>
          <wp:inline distT="0" distB="0" distL="0" distR="0" wp14:anchorId="560FABB7" wp14:editId="323B7C2C">
            <wp:extent cx="4572000" cy="2743200"/>
            <wp:effectExtent l="38100" t="57150" r="38100" b="381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D81B429" w14:textId="77777777" w:rsidR="00BA7B8D" w:rsidRDefault="00BA7B8D" w:rsidP="00D57708">
      <w:pPr>
        <w:bidi/>
        <w:spacing w:after="0" w:line="240" w:lineRule="auto"/>
        <w:ind w:left="-692" w:right="-902"/>
        <w:jc w:val="center"/>
        <w:rPr>
          <w:rFonts w:eastAsia="Calibri"/>
          <w:sz w:val="28"/>
          <w:szCs w:val="28"/>
          <w:rtl/>
        </w:rPr>
      </w:pPr>
    </w:p>
    <w:p w14:paraId="36F00B70" w14:textId="77777777" w:rsidR="00BA7B8D" w:rsidRDefault="00BA7B8D" w:rsidP="00BA7B8D">
      <w:pPr>
        <w:bidi/>
        <w:spacing w:after="0" w:line="240" w:lineRule="auto"/>
        <w:ind w:left="-692" w:right="-902"/>
        <w:jc w:val="center"/>
        <w:rPr>
          <w:rFonts w:eastAsia="Calibri"/>
          <w:sz w:val="28"/>
          <w:szCs w:val="28"/>
          <w:rtl/>
        </w:rPr>
      </w:pPr>
    </w:p>
    <w:p w14:paraId="31F39637" w14:textId="77777777" w:rsidR="00BA7B8D" w:rsidRDefault="00BA7B8D" w:rsidP="00BA7B8D">
      <w:pPr>
        <w:bidi/>
        <w:spacing w:after="0" w:line="240" w:lineRule="auto"/>
        <w:ind w:left="-692" w:right="-902"/>
        <w:jc w:val="center"/>
        <w:rPr>
          <w:rFonts w:eastAsia="Calibri"/>
          <w:sz w:val="28"/>
          <w:szCs w:val="28"/>
          <w:rtl/>
        </w:rPr>
      </w:pPr>
    </w:p>
    <w:p w14:paraId="68D67D3E" w14:textId="77777777" w:rsidR="00D57708" w:rsidRDefault="00D57708" w:rsidP="00BA7B8D">
      <w:pPr>
        <w:bidi/>
        <w:spacing w:after="0" w:line="240" w:lineRule="auto"/>
        <w:ind w:left="-692" w:right="-902"/>
        <w:jc w:val="center"/>
        <w:rPr>
          <w:rFonts w:eastAsia="Calibri"/>
          <w:sz w:val="28"/>
          <w:szCs w:val="28"/>
          <w:rtl/>
        </w:rPr>
      </w:pPr>
      <w:r w:rsidRPr="00912E21">
        <w:rPr>
          <w:rFonts w:eastAsia="Calibri" w:hint="cs"/>
          <w:sz w:val="28"/>
          <w:szCs w:val="28"/>
          <w:rtl/>
        </w:rPr>
        <w:t>شكل رقم (</w:t>
      </w:r>
      <w:r>
        <w:rPr>
          <w:rFonts w:eastAsia="Calibri" w:hint="cs"/>
          <w:sz w:val="28"/>
          <w:szCs w:val="28"/>
          <w:rtl/>
        </w:rPr>
        <w:t>5</w:t>
      </w:r>
      <w:r w:rsidRPr="00912E21">
        <w:rPr>
          <w:rFonts w:eastAsia="Calibri" w:hint="cs"/>
          <w:sz w:val="28"/>
          <w:szCs w:val="28"/>
          <w:rtl/>
        </w:rPr>
        <w:t xml:space="preserve"> ) </w:t>
      </w:r>
    </w:p>
    <w:p w14:paraId="078F9562" w14:textId="77777777" w:rsidR="00D57708" w:rsidRDefault="00D57708" w:rsidP="00D57708">
      <w:pPr>
        <w:bidi/>
        <w:spacing w:after="0" w:line="240" w:lineRule="auto"/>
        <w:ind w:left="-692" w:right="-902"/>
        <w:jc w:val="center"/>
        <w:rPr>
          <w:rFonts w:eastAsia="Calibri"/>
          <w:sz w:val="28"/>
          <w:szCs w:val="28"/>
          <w:rtl/>
        </w:rPr>
      </w:pPr>
      <w:r>
        <w:rPr>
          <w:rFonts w:eastAsia="Calibri" w:hint="cs"/>
          <w:sz w:val="28"/>
          <w:szCs w:val="28"/>
          <w:rtl/>
        </w:rPr>
        <w:t>توزيع مفردات العينة طبقا للمنصب الوظيفى</w:t>
      </w:r>
    </w:p>
    <w:p w14:paraId="2A628C9F" w14:textId="77777777" w:rsidR="00D57708" w:rsidRDefault="00D57708" w:rsidP="00D57708">
      <w:pPr>
        <w:bidi/>
        <w:spacing w:after="0" w:line="360" w:lineRule="auto"/>
        <w:ind w:hanging="1"/>
        <w:jc w:val="center"/>
        <w:rPr>
          <w:rFonts w:ascii="Sakkal Majalla" w:hAnsi="Sakkal Majalla" w:cs="Sakkal Majalla"/>
          <w:sz w:val="28"/>
          <w:szCs w:val="28"/>
          <w:rtl/>
          <w:lang w:bidi="ar-EG"/>
        </w:rPr>
      </w:pPr>
      <w:r>
        <w:rPr>
          <w:noProof/>
        </w:rPr>
        <w:drawing>
          <wp:inline distT="0" distB="0" distL="0" distR="0" wp14:anchorId="2F178505" wp14:editId="3456CCE9">
            <wp:extent cx="4572000" cy="2743200"/>
            <wp:effectExtent l="38100" t="57150" r="38100" b="3810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1B97632" w14:textId="77777777" w:rsidR="00D57708" w:rsidRDefault="00D57708" w:rsidP="00D57708">
      <w:pPr>
        <w:bidi/>
        <w:spacing w:after="0" w:line="360" w:lineRule="auto"/>
        <w:ind w:firstLine="720"/>
        <w:jc w:val="lowKashida"/>
        <w:rPr>
          <w:rFonts w:ascii="Sakkal Majalla" w:hAnsi="Sakkal Majalla" w:cs="Sakkal Majalla"/>
          <w:sz w:val="28"/>
          <w:szCs w:val="28"/>
          <w:rtl/>
          <w:lang w:bidi="ar-KW"/>
        </w:rPr>
      </w:pPr>
    </w:p>
    <w:p w14:paraId="07C727C1" w14:textId="77777777" w:rsidR="00CB3DCF" w:rsidRDefault="00CB3DCF" w:rsidP="00CB3DCF">
      <w:pPr>
        <w:bidi/>
        <w:spacing w:after="0" w:line="360" w:lineRule="auto"/>
        <w:ind w:firstLine="720"/>
        <w:jc w:val="lowKashida"/>
        <w:rPr>
          <w:rFonts w:ascii="Sakkal Majalla" w:hAnsi="Sakkal Majalla" w:cs="Sakkal Majalla"/>
          <w:sz w:val="28"/>
          <w:szCs w:val="28"/>
          <w:rtl/>
          <w:lang w:bidi="ar-KW"/>
        </w:rPr>
      </w:pPr>
    </w:p>
    <w:p w14:paraId="62979971" w14:textId="77777777" w:rsidR="00CB3DCF" w:rsidRDefault="00CB3DCF" w:rsidP="00CB3DCF">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62F82C1C" w14:textId="77777777" w:rsidR="00D57708" w:rsidRPr="00FB52D4" w:rsidRDefault="00D57708" w:rsidP="00D57708">
      <w:pPr>
        <w:bidi/>
        <w:spacing w:after="0" w:line="360" w:lineRule="auto"/>
        <w:ind w:hanging="1"/>
        <w:jc w:val="lowKashida"/>
        <w:rPr>
          <w:rFonts w:ascii="Traditional Arabic" w:hAnsi="Traditional Arabic" w:cs="Traditional Arabic"/>
          <w:b/>
          <w:bCs/>
          <w:sz w:val="32"/>
          <w:szCs w:val="32"/>
          <w:rtl/>
          <w:lang w:bidi="ar-EG"/>
        </w:rPr>
      </w:pPr>
      <w:r w:rsidRPr="009A4718">
        <w:rPr>
          <w:rFonts w:ascii="Traditional Arabic" w:hAnsi="Traditional Arabic" w:cs="Traditional Arabic" w:hint="cs"/>
          <w:b/>
          <w:bCs/>
          <w:sz w:val="32"/>
          <w:szCs w:val="32"/>
          <w:rtl/>
          <w:lang w:bidi="ar-KW"/>
        </w:rPr>
        <w:t>(5</w:t>
      </w:r>
      <w:r w:rsidRPr="009A4718">
        <w:rPr>
          <w:rFonts w:ascii="Traditional Arabic" w:hAnsi="Traditional Arabic" w:cs="Traditional Arabic"/>
          <w:b/>
          <w:bCs/>
          <w:sz w:val="32"/>
          <w:szCs w:val="32"/>
          <w:rtl/>
          <w:lang w:bidi="ar-KW"/>
        </w:rPr>
        <w:t>-5-3</w:t>
      </w:r>
      <w:r w:rsidRPr="009A4718">
        <w:rPr>
          <w:rFonts w:ascii="Traditional Arabic" w:hAnsi="Traditional Arabic" w:cs="Traditional Arabic" w:hint="cs"/>
          <w:b/>
          <w:bCs/>
          <w:sz w:val="32"/>
          <w:szCs w:val="32"/>
          <w:rtl/>
          <w:lang w:bidi="ar-KW"/>
        </w:rPr>
        <w:t>)</w:t>
      </w:r>
      <w:r w:rsidRPr="009A4718">
        <w:rPr>
          <w:rFonts w:ascii="Traditional Arabic" w:hAnsi="Traditional Arabic" w:cs="Traditional Arabic"/>
          <w:b/>
          <w:bCs/>
          <w:sz w:val="32"/>
          <w:szCs w:val="32"/>
          <w:rtl/>
          <w:lang w:bidi="ar-KW"/>
        </w:rPr>
        <w:t xml:space="preserve"> مقياس الأستبانة</w:t>
      </w:r>
      <w:r w:rsidRPr="00FB52D4">
        <w:rPr>
          <w:rFonts w:ascii="Traditional Arabic" w:hAnsi="Traditional Arabic" w:cs="Traditional Arabic"/>
          <w:b/>
          <w:bCs/>
          <w:sz w:val="32"/>
          <w:szCs w:val="32"/>
          <w:rtl/>
          <w:lang w:bidi="ar-KW"/>
        </w:rPr>
        <w:t xml:space="preserve"> </w:t>
      </w:r>
    </w:p>
    <w:p w14:paraId="65C1271B" w14:textId="77777777" w:rsidR="00D57708" w:rsidRDefault="00D57708" w:rsidP="00BA7B8D">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lang w:bidi="ar-KW"/>
        </w:rPr>
        <w:t>تم استخدام مقياس ليكرت الخماسي في الإجابة على عبارات الأستبانة حيث كانت أقل استجابة(1) المناظرة لعدم الموافقة بشدة، وأعلى استجابة(5) المناظرة للموافقة بشدة، وذلك بمدى( الفرق بين أكبر قيمة وأقل قيمة)بلغ قيمته (4) وبقسمة المدى على عدد الأستجابات(4</w:t>
      </w:r>
      <w:r>
        <w:rPr>
          <w:rFonts w:ascii="Sakkal Majalla" w:hAnsi="Sakkal Majalla" w:cs="Sakkal Majalla"/>
          <w:sz w:val="28"/>
          <w:szCs w:val="28"/>
          <w:lang w:bidi="ar-KW"/>
        </w:rPr>
        <w:t>/</w:t>
      </w:r>
      <w:r>
        <w:rPr>
          <w:rFonts w:ascii="Sakkal Majalla" w:hAnsi="Sakkal Majalla" w:cs="Sakkal Majalla" w:hint="cs"/>
          <w:sz w:val="28"/>
          <w:szCs w:val="28"/>
          <w:rtl/>
        </w:rPr>
        <w:t>5) كان طول الفترة (08.0)،(العساف، 2012) كما يوضح الجدول التالي القيم الوزنية والأسمية والفترات الموزونة للمقياس الخماسي.</w:t>
      </w:r>
    </w:p>
    <w:p w14:paraId="3E061718" w14:textId="77777777" w:rsidR="00D57708" w:rsidRPr="0083129C" w:rsidRDefault="00D57708" w:rsidP="00D57708">
      <w:pPr>
        <w:bidi/>
        <w:spacing w:after="0" w:line="360" w:lineRule="auto"/>
        <w:ind w:firstLine="720"/>
        <w:jc w:val="lowKashida"/>
        <w:rPr>
          <w:rFonts w:ascii="Sakkal Majalla" w:hAnsi="Sakkal Majalla" w:cs="Sakkal Majalla"/>
          <w:b/>
          <w:bCs/>
          <w:sz w:val="28"/>
          <w:szCs w:val="28"/>
          <w:rtl/>
        </w:rPr>
      </w:pPr>
      <w:r>
        <w:rPr>
          <w:rFonts w:ascii="Sakkal Majalla" w:hAnsi="Sakkal Majalla" w:cs="Sakkal Majalla" w:hint="cs"/>
          <w:sz w:val="28"/>
          <w:szCs w:val="28"/>
          <w:rtl/>
        </w:rPr>
        <w:t xml:space="preserve">                                 </w:t>
      </w:r>
      <w:r w:rsidRPr="009A4718">
        <w:rPr>
          <w:rFonts w:ascii="Sakkal Majalla" w:hAnsi="Sakkal Majalla" w:cs="Sakkal Majalla" w:hint="cs"/>
          <w:b/>
          <w:bCs/>
          <w:sz w:val="28"/>
          <w:szCs w:val="28"/>
          <w:rtl/>
        </w:rPr>
        <w:t>جدول (5) تحديد فئات المقياس المتدرج الخماسي</w:t>
      </w:r>
    </w:p>
    <w:tbl>
      <w:tblPr>
        <w:tblStyle w:val="TableGrid"/>
        <w:bidiVisual/>
        <w:tblW w:w="0" w:type="auto"/>
        <w:tblLook w:val="04A0" w:firstRow="1" w:lastRow="0" w:firstColumn="1" w:lastColumn="0" w:noHBand="0" w:noVBand="1"/>
      </w:tblPr>
      <w:tblGrid>
        <w:gridCol w:w="981"/>
        <w:gridCol w:w="3265"/>
        <w:gridCol w:w="2124"/>
        <w:gridCol w:w="2124"/>
      </w:tblGrid>
      <w:tr w:rsidR="00D57708" w14:paraId="0661C0A4" w14:textId="77777777" w:rsidTr="000E3564">
        <w:tc>
          <w:tcPr>
            <w:tcW w:w="981" w:type="dxa"/>
            <w:shd w:val="clear" w:color="auto" w:fill="F2F2F2" w:themeFill="background1" w:themeFillShade="F2"/>
          </w:tcPr>
          <w:p w14:paraId="0AB0B6DC" w14:textId="77777777" w:rsidR="00D57708" w:rsidRPr="0083129C" w:rsidRDefault="00D57708" w:rsidP="000E3564">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الدرجة</w:t>
            </w:r>
          </w:p>
        </w:tc>
        <w:tc>
          <w:tcPr>
            <w:tcW w:w="3265" w:type="dxa"/>
            <w:shd w:val="clear" w:color="auto" w:fill="F2F2F2" w:themeFill="background1" w:themeFillShade="F2"/>
          </w:tcPr>
          <w:p w14:paraId="3863BFCF" w14:textId="77777777" w:rsidR="00D57708" w:rsidRPr="0083129C" w:rsidRDefault="00D57708" w:rsidP="000E3564">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الأستجابة</w:t>
            </w:r>
          </w:p>
        </w:tc>
        <w:tc>
          <w:tcPr>
            <w:tcW w:w="2124" w:type="dxa"/>
            <w:shd w:val="clear" w:color="auto" w:fill="F2F2F2" w:themeFill="background1" w:themeFillShade="F2"/>
          </w:tcPr>
          <w:p w14:paraId="65C23047" w14:textId="77777777" w:rsidR="00D57708" w:rsidRPr="0083129C" w:rsidRDefault="00D57708" w:rsidP="000E3564">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المتوسط الحسابي</w:t>
            </w:r>
          </w:p>
        </w:tc>
        <w:tc>
          <w:tcPr>
            <w:tcW w:w="2124" w:type="dxa"/>
            <w:shd w:val="clear" w:color="auto" w:fill="F2F2F2" w:themeFill="background1" w:themeFillShade="F2"/>
          </w:tcPr>
          <w:p w14:paraId="65C309F4" w14:textId="77777777" w:rsidR="00D57708" w:rsidRPr="0083129C" w:rsidRDefault="00D57708" w:rsidP="000E3564">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المستوى</w:t>
            </w:r>
          </w:p>
        </w:tc>
      </w:tr>
      <w:tr w:rsidR="00D57708" w14:paraId="46C07752" w14:textId="77777777" w:rsidTr="000E3564">
        <w:tc>
          <w:tcPr>
            <w:tcW w:w="981" w:type="dxa"/>
            <w:shd w:val="clear" w:color="auto" w:fill="F2F2F2" w:themeFill="background1" w:themeFillShade="F2"/>
          </w:tcPr>
          <w:p w14:paraId="6F2815BD" w14:textId="77777777" w:rsidR="00D57708" w:rsidRPr="0083129C" w:rsidRDefault="00D57708" w:rsidP="000E3564">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1</w:t>
            </w:r>
          </w:p>
        </w:tc>
        <w:tc>
          <w:tcPr>
            <w:tcW w:w="3265" w:type="dxa"/>
          </w:tcPr>
          <w:p w14:paraId="6FD6DC68" w14:textId="77777777" w:rsidR="00D57708" w:rsidRDefault="00D57708" w:rsidP="000E3564">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موافق بشدة </w:t>
            </w:r>
          </w:p>
        </w:tc>
        <w:tc>
          <w:tcPr>
            <w:tcW w:w="2124" w:type="dxa"/>
          </w:tcPr>
          <w:p w14:paraId="20D27F70" w14:textId="77777777" w:rsidR="00D57708" w:rsidRDefault="00D57708" w:rsidP="000E3564">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من 4.21 إلى 5.00</w:t>
            </w:r>
          </w:p>
        </w:tc>
        <w:tc>
          <w:tcPr>
            <w:tcW w:w="2124" w:type="dxa"/>
          </w:tcPr>
          <w:p w14:paraId="466FB6B1" w14:textId="77777777" w:rsidR="00D57708" w:rsidRDefault="00D57708" w:rsidP="000E3564">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مرتفع بشدة</w:t>
            </w:r>
          </w:p>
        </w:tc>
      </w:tr>
      <w:tr w:rsidR="00D57708" w14:paraId="5E5163D8" w14:textId="77777777" w:rsidTr="000E3564">
        <w:tc>
          <w:tcPr>
            <w:tcW w:w="981" w:type="dxa"/>
            <w:shd w:val="clear" w:color="auto" w:fill="F2F2F2" w:themeFill="background1" w:themeFillShade="F2"/>
          </w:tcPr>
          <w:p w14:paraId="60AE6884" w14:textId="77777777" w:rsidR="00D57708" w:rsidRPr="0083129C" w:rsidRDefault="00D57708" w:rsidP="000E3564">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2</w:t>
            </w:r>
          </w:p>
        </w:tc>
        <w:tc>
          <w:tcPr>
            <w:tcW w:w="3265" w:type="dxa"/>
          </w:tcPr>
          <w:p w14:paraId="1DEC8717" w14:textId="77777777" w:rsidR="00D57708" w:rsidRDefault="00D57708" w:rsidP="000E3564">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موافق</w:t>
            </w:r>
          </w:p>
        </w:tc>
        <w:tc>
          <w:tcPr>
            <w:tcW w:w="2124" w:type="dxa"/>
          </w:tcPr>
          <w:p w14:paraId="16074FDB" w14:textId="77777777" w:rsidR="00D57708" w:rsidRDefault="00D57708" w:rsidP="000E3564">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من 3.41 إلى 4.20</w:t>
            </w:r>
          </w:p>
        </w:tc>
        <w:tc>
          <w:tcPr>
            <w:tcW w:w="2124" w:type="dxa"/>
          </w:tcPr>
          <w:p w14:paraId="318F3783" w14:textId="77777777" w:rsidR="00D57708" w:rsidRDefault="00D57708" w:rsidP="000E3564">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مرتفع </w:t>
            </w:r>
          </w:p>
        </w:tc>
      </w:tr>
      <w:tr w:rsidR="00D57708" w14:paraId="39B8F9EF" w14:textId="77777777" w:rsidTr="000E3564">
        <w:tc>
          <w:tcPr>
            <w:tcW w:w="981" w:type="dxa"/>
            <w:shd w:val="clear" w:color="auto" w:fill="F2F2F2" w:themeFill="background1" w:themeFillShade="F2"/>
          </w:tcPr>
          <w:p w14:paraId="73704BB4" w14:textId="77777777" w:rsidR="00D57708" w:rsidRPr="0083129C" w:rsidRDefault="00D57708" w:rsidP="000E3564">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3</w:t>
            </w:r>
          </w:p>
        </w:tc>
        <w:tc>
          <w:tcPr>
            <w:tcW w:w="3265" w:type="dxa"/>
          </w:tcPr>
          <w:p w14:paraId="36152A5C" w14:textId="77777777" w:rsidR="00D57708" w:rsidRDefault="00D57708" w:rsidP="000E3564">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محايد </w:t>
            </w:r>
          </w:p>
        </w:tc>
        <w:tc>
          <w:tcPr>
            <w:tcW w:w="2124" w:type="dxa"/>
          </w:tcPr>
          <w:p w14:paraId="6506C989" w14:textId="77777777" w:rsidR="00D57708" w:rsidRDefault="00D57708" w:rsidP="000E3564">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من 2.61 إلى 3.40</w:t>
            </w:r>
          </w:p>
        </w:tc>
        <w:tc>
          <w:tcPr>
            <w:tcW w:w="2124" w:type="dxa"/>
          </w:tcPr>
          <w:p w14:paraId="506E7CDD" w14:textId="77777777" w:rsidR="00D57708" w:rsidRDefault="00D57708" w:rsidP="000E3564">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متوسط</w:t>
            </w:r>
          </w:p>
        </w:tc>
      </w:tr>
      <w:tr w:rsidR="00D57708" w14:paraId="2418BB5B" w14:textId="77777777" w:rsidTr="000E3564">
        <w:tc>
          <w:tcPr>
            <w:tcW w:w="981" w:type="dxa"/>
            <w:shd w:val="clear" w:color="auto" w:fill="F2F2F2" w:themeFill="background1" w:themeFillShade="F2"/>
          </w:tcPr>
          <w:p w14:paraId="085922E4" w14:textId="77777777" w:rsidR="00D57708" w:rsidRPr="0083129C" w:rsidRDefault="00D57708" w:rsidP="000E3564">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4</w:t>
            </w:r>
          </w:p>
        </w:tc>
        <w:tc>
          <w:tcPr>
            <w:tcW w:w="3265" w:type="dxa"/>
          </w:tcPr>
          <w:p w14:paraId="5E9C28DE" w14:textId="77777777" w:rsidR="00D57708" w:rsidRDefault="00D57708" w:rsidP="000E3564">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غير موافق</w:t>
            </w:r>
          </w:p>
        </w:tc>
        <w:tc>
          <w:tcPr>
            <w:tcW w:w="2124" w:type="dxa"/>
          </w:tcPr>
          <w:p w14:paraId="27D8B4A7" w14:textId="77777777" w:rsidR="00D57708" w:rsidRDefault="00D57708" w:rsidP="000E3564">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من1.81 إلى 2.60</w:t>
            </w:r>
          </w:p>
        </w:tc>
        <w:tc>
          <w:tcPr>
            <w:tcW w:w="2124" w:type="dxa"/>
          </w:tcPr>
          <w:p w14:paraId="3F9722A4" w14:textId="77777777" w:rsidR="00D57708" w:rsidRDefault="00D57708" w:rsidP="000E3564">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منخفض</w:t>
            </w:r>
          </w:p>
        </w:tc>
      </w:tr>
      <w:tr w:rsidR="00D57708" w14:paraId="282BF300" w14:textId="77777777" w:rsidTr="000E3564">
        <w:tc>
          <w:tcPr>
            <w:tcW w:w="981" w:type="dxa"/>
            <w:shd w:val="clear" w:color="auto" w:fill="F2F2F2" w:themeFill="background1" w:themeFillShade="F2"/>
          </w:tcPr>
          <w:p w14:paraId="63D85A5D" w14:textId="77777777" w:rsidR="00D57708" w:rsidRPr="0083129C" w:rsidRDefault="00D57708" w:rsidP="000E3564">
            <w:pPr>
              <w:bidi/>
              <w:spacing w:line="360" w:lineRule="auto"/>
              <w:jc w:val="center"/>
              <w:rPr>
                <w:rFonts w:ascii="Sakkal Majalla" w:hAnsi="Sakkal Majalla" w:cs="Sakkal Majalla"/>
                <w:b/>
                <w:bCs/>
                <w:sz w:val="28"/>
                <w:szCs w:val="28"/>
                <w:rtl/>
              </w:rPr>
            </w:pPr>
            <w:r w:rsidRPr="0083129C">
              <w:rPr>
                <w:rFonts w:ascii="Sakkal Majalla" w:hAnsi="Sakkal Majalla" w:cs="Sakkal Majalla" w:hint="cs"/>
                <w:b/>
                <w:bCs/>
                <w:sz w:val="28"/>
                <w:szCs w:val="28"/>
                <w:rtl/>
              </w:rPr>
              <w:t>5</w:t>
            </w:r>
          </w:p>
        </w:tc>
        <w:tc>
          <w:tcPr>
            <w:tcW w:w="3265" w:type="dxa"/>
          </w:tcPr>
          <w:p w14:paraId="7E0F867C" w14:textId="77777777" w:rsidR="00D57708" w:rsidRDefault="00D57708" w:rsidP="000E3564">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غير موافق بشدة </w:t>
            </w:r>
          </w:p>
        </w:tc>
        <w:tc>
          <w:tcPr>
            <w:tcW w:w="2124" w:type="dxa"/>
          </w:tcPr>
          <w:p w14:paraId="34A7480C" w14:textId="77777777" w:rsidR="00D57708" w:rsidRDefault="00D57708" w:rsidP="000E3564">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من 1.00 إلى 1.80</w:t>
            </w:r>
          </w:p>
        </w:tc>
        <w:tc>
          <w:tcPr>
            <w:tcW w:w="2124" w:type="dxa"/>
          </w:tcPr>
          <w:p w14:paraId="1083B7B9" w14:textId="77777777" w:rsidR="00D57708" w:rsidRDefault="00D57708" w:rsidP="000E3564">
            <w:pPr>
              <w:bidi/>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منخفض جداً </w:t>
            </w:r>
          </w:p>
        </w:tc>
      </w:tr>
    </w:tbl>
    <w:p w14:paraId="391602B8" w14:textId="77777777" w:rsidR="00D57708" w:rsidRPr="00FB52D4" w:rsidRDefault="00D57708" w:rsidP="00D57708">
      <w:pPr>
        <w:bidi/>
        <w:spacing w:after="0" w:line="360" w:lineRule="auto"/>
        <w:ind w:firstLine="720"/>
        <w:jc w:val="lowKashida"/>
        <w:rPr>
          <w:rFonts w:ascii="Sakkal Majalla" w:hAnsi="Sakkal Majalla" w:cs="Sakkal Majalla"/>
          <w:b/>
          <w:bCs/>
          <w:sz w:val="28"/>
          <w:szCs w:val="28"/>
          <w:rtl/>
        </w:rPr>
      </w:pPr>
    </w:p>
    <w:p w14:paraId="1C731DC5" w14:textId="6FB48F08" w:rsidR="00D57708" w:rsidRPr="00FB52D4" w:rsidRDefault="00707BA3" w:rsidP="00D57708">
      <w:pPr>
        <w:bidi/>
        <w:spacing w:after="0" w:line="360" w:lineRule="auto"/>
        <w:ind w:hanging="1"/>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خامساً: </w:t>
      </w:r>
      <w:r w:rsidR="00D57708" w:rsidRPr="009A4718">
        <w:rPr>
          <w:rFonts w:ascii="Traditional Arabic" w:hAnsi="Traditional Arabic" w:cs="Traditional Arabic"/>
          <w:b/>
          <w:bCs/>
          <w:sz w:val="32"/>
          <w:szCs w:val="32"/>
          <w:rtl/>
        </w:rPr>
        <w:t>صدق أداة الدراسة:</w:t>
      </w:r>
    </w:p>
    <w:p w14:paraId="0749C8A4" w14:textId="77777777" w:rsidR="00D57708" w:rsidRPr="00FB52D4" w:rsidRDefault="00D57708" w:rsidP="00D57708">
      <w:pPr>
        <w:widowControl w:val="0"/>
        <w:autoSpaceDE w:val="0"/>
        <w:autoSpaceDN w:val="0"/>
        <w:bidi/>
        <w:adjustRightInd w:val="0"/>
        <w:spacing w:after="0" w:line="360" w:lineRule="auto"/>
        <w:jc w:val="lowKashida"/>
        <w:rPr>
          <w:rFonts w:ascii="Traditional Arabic" w:hAnsi="Traditional Arabic" w:cs="Traditional Arabic"/>
          <w:b/>
          <w:bCs/>
          <w:sz w:val="32"/>
          <w:szCs w:val="32"/>
          <w:rtl/>
        </w:rPr>
      </w:pPr>
      <w:r w:rsidRPr="009A4718">
        <w:rPr>
          <w:rFonts w:ascii="Traditional Arabic" w:hAnsi="Traditional Arabic" w:cs="Traditional Arabic" w:hint="cs"/>
          <w:b/>
          <w:bCs/>
          <w:sz w:val="32"/>
          <w:szCs w:val="32"/>
          <w:rtl/>
        </w:rPr>
        <w:t>(1</w:t>
      </w:r>
      <w:r w:rsidRPr="009A4718">
        <w:rPr>
          <w:rFonts w:ascii="Traditional Arabic" w:hAnsi="Traditional Arabic" w:cs="Traditional Arabic"/>
          <w:b/>
          <w:bCs/>
          <w:sz w:val="32"/>
          <w:szCs w:val="32"/>
          <w:rtl/>
        </w:rPr>
        <w:t>-6-3</w:t>
      </w:r>
      <w:r w:rsidRPr="009A4718">
        <w:rPr>
          <w:rFonts w:ascii="Traditional Arabic" w:hAnsi="Traditional Arabic" w:cs="Traditional Arabic" w:hint="cs"/>
          <w:b/>
          <w:bCs/>
          <w:sz w:val="32"/>
          <w:szCs w:val="32"/>
          <w:rtl/>
        </w:rPr>
        <w:t>)</w:t>
      </w:r>
      <w:r w:rsidRPr="009A4718">
        <w:rPr>
          <w:rFonts w:ascii="Traditional Arabic" w:hAnsi="Traditional Arabic" w:cs="Traditional Arabic"/>
          <w:b/>
          <w:bCs/>
          <w:sz w:val="32"/>
          <w:szCs w:val="32"/>
          <w:rtl/>
        </w:rPr>
        <w:t xml:space="preserve"> صدق أداة الدراسة</w:t>
      </w:r>
      <w:r>
        <w:rPr>
          <w:rFonts w:ascii="Traditional Arabic" w:hAnsi="Traditional Arabic" w:cs="Traditional Arabic"/>
          <w:b/>
          <w:bCs/>
          <w:sz w:val="32"/>
          <w:szCs w:val="32"/>
        </w:rPr>
        <w:t xml:space="preserve"> (Validity)</w:t>
      </w:r>
    </w:p>
    <w:p w14:paraId="34A2E64A" w14:textId="77777777" w:rsidR="00D57708" w:rsidRDefault="00D57708" w:rsidP="00BA7B8D">
      <w:pPr>
        <w:bidi/>
        <w:spacing w:after="0" w:line="360" w:lineRule="auto"/>
        <w:ind w:firstLine="565"/>
        <w:jc w:val="lowKashida"/>
        <w:rPr>
          <w:rFonts w:ascii="Sakkal Majalla" w:hAnsi="Sakkal Majalla" w:cs="Sakkal Majalla"/>
          <w:sz w:val="28"/>
          <w:szCs w:val="28"/>
          <w:rtl/>
        </w:rPr>
      </w:pPr>
      <w:r>
        <w:rPr>
          <w:rFonts w:ascii="Sakkal Majalla" w:hAnsi="Sakkal Majalla" w:cs="Sakkal Majalla"/>
          <w:sz w:val="28"/>
          <w:szCs w:val="28"/>
          <w:rtl/>
        </w:rPr>
        <w:tab/>
      </w:r>
      <w:r w:rsidRPr="00DE153C">
        <w:rPr>
          <w:rFonts w:ascii="Sakkal Majalla" w:hAnsi="Sakkal Majalla" w:cs="Sakkal Majalla"/>
          <w:sz w:val="28"/>
          <w:szCs w:val="28"/>
          <w:rtl/>
        </w:rPr>
        <w:t xml:space="preserve">صدق الأداة يعني التأكد من أنها سوف تقيس ما أُعدت لقياسه (العساف، 2012: 429)، كما يُقصد بالصدق "شمول أداة الدراسة لكل العناصر التي يجب أن تحتويها الدراسة من ناحية، وكذلك وضوح فقراتها ومفرداتها من ناحية أخرى، بحيث تكون مفهومه لمن يستخدمها" (عبيدات وآخرون 2014: 179)، </w:t>
      </w:r>
      <w:r>
        <w:rPr>
          <w:rFonts w:ascii="Sakkal Majalla" w:hAnsi="Sakkal Majalla" w:cs="Sakkal Majalla" w:hint="cs"/>
          <w:sz w:val="28"/>
          <w:szCs w:val="28"/>
          <w:rtl/>
        </w:rPr>
        <w:t>وسيتم أعتماد نوعين من أنواع الصدق المستخدمة في البحث العلمي والدراسات الأكاديمية من خلال</w:t>
      </w:r>
      <w:r w:rsidRPr="00DE153C">
        <w:rPr>
          <w:rFonts w:ascii="Sakkal Majalla" w:hAnsi="Sakkal Majalla" w:cs="Sakkal Majalla"/>
          <w:sz w:val="28"/>
          <w:szCs w:val="28"/>
          <w:rtl/>
        </w:rPr>
        <w:t>:</w:t>
      </w:r>
    </w:p>
    <w:p w14:paraId="68696CE3" w14:textId="77777777" w:rsidR="00D57708" w:rsidRDefault="00D57708" w:rsidP="00D57708">
      <w:pPr>
        <w:bidi/>
        <w:spacing w:after="0" w:line="360" w:lineRule="auto"/>
        <w:ind w:firstLine="565"/>
        <w:jc w:val="lowKashida"/>
        <w:rPr>
          <w:rFonts w:ascii="Sakkal Majalla" w:hAnsi="Sakkal Majalla" w:cs="Sakkal Majalla"/>
          <w:sz w:val="28"/>
          <w:szCs w:val="28"/>
          <w:rtl/>
        </w:rPr>
      </w:pPr>
    </w:p>
    <w:p w14:paraId="6CE66096" w14:textId="77777777" w:rsidR="00CB3DCF" w:rsidRDefault="00CB3DCF" w:rsidP="00CB3DCF">
      <w:pPr>
        <w:bidi/>
        <w:spacing w:after="0" w:line="360" w:lineRule="auto"/>
        <w:ind w:firstLine="565"/>
        <w:jc w:val="lowKashida"/>
        <w:rPr>
          <w:rFonts w:ascii="Sakkal Majalla" w:hAnsi="Sakkal Majalla" w:cs="Sakkal Majalla"/>
          <w:sz w:val="28"/>
          <w:szCs w:val="28"/>
          <w:rtl/>
        </w:rPr>
      </w:pPr>
    </w:p>
    <w:p w14:paraId="5D1440D8" w14:textId="77777777" w:rsidR="00CB3DCF" w:rsidRDefault="00CB3DCF" w:rsidP="00CB3DCF">
      <w:pPr>
        <w:bidi/>
        <w:spacing w:after="0" w:line="360" w:lineRule="auto"/>
        <w:ind w:firstLine="565"/>
        <w:jc w:val="lowKashida"/>
        <w:rPr>
          <w:rFonts w:ascii="Sakkal Majalla" w:hAnsi="Sakkal Majalla" w:cs="Sakkal Majalla"/>
          <w:sz w:val="28"/>
          <w:szCs w:val="28"/>
          <w:rtl/>
        </w:rPr>
      </w:pPr>
    </w:p>
    <w:p w14:paraId="79B43817" w14:textId="77777777" w:rsidR="00CB3DCF" w:rsidRDefault="00CB3DCF" w:rsidP="00CB3DCF">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2F832FA9" w14:textId="77777777" w:rsidR="00D57708" w:rsidRPr="009A4718" w:rsidRDefault="00D57708" w:rsidP="00D57708">
      <w:pPr>
        <w:pStyle w:val="ListParagraph"/>
        <w:numPr>
          <w:ilvl w:val="0"/>
          <w:numId w:val="13"/>
        </w:numPr>
        <w:bidi/>
        <w:spacing w:after="0" w:line="360" w:lineRule="auto"/>
        <w:jc w:val="lowKashida"/>
        <w:rPr>
          <w:rFonts w:ascii="Traditional Arabic" w:hAnsi="Traditional Arabic" w:cs="Traditional Arabic"/>
          <w:b/>
          <w:bCs/>
          <w:sz w:val="32"/>
          <w:szCs w:val="32"/>
          <w:rtl/>
        </w:rPr>
      </w:pPr>
      <w:r w:rsidRPr="009A4718">
        <w:rPr>
          <w:rFonts w:ascii="Traditional Arabic" w:hAnsi="Traditional Arabic" w:cs="Traditional Arabic"/>
          <w:b/>
          <w:bCs/>
          <w:sz w:val="32"/>
          <w:szCs w:val="32"/>
          <w:rtl/>
        </w:rPr>
        <w:t>الصدق الظاهري لأداة الدراسة (صدق المحكمين)</w:t>
      </w:r>
      <w:r w:rsidRPr="009A4718">
        <w:rPr>
          <w:rFonts w:ascii="Traditional Arabic" w:hAnsi="Traditional Arabic" w:cs="Traditional Arabic"/>
          <w:b/>
          <w:bCs/>
          <w:sz w:val="32"/>
          <w:szCs w:val="32"/>
        </w:rPr>
        <w:t>( Face Validity)</w:t>
      </w:r>
    </w:p>
    <w:p w14:paraId="56C82F26" w14:textId="77777777" w:rsidR="00D57708" w:rsidRPr="00CB3DCF" w:rsidRDefault="00D57708" w:rsidP="00D57708">
      <w:pPr>
        <w:bidi/>
        <w:spacing w:after="0" w:line="360" w:lineRule="auto"/>
        <w:ind w:firstLine="565"/>
        <w:jc w:val="lowKashida"/>
        <w:rPr>
          <w:rFonts w:ascii="Traditional Arabic" w:hAnsi="Traditional Arabic" w:cs="Traditional Arabic"/>
          <w:sz w:val="28"/>
          <w:szCs w:val="28"/>
          <w:rtl/>
        </w:rPr>
      </w:pPr>
      <w:r w:rsidRPr="00CB3DCF">
        <w:rPr>
          <w:rFonts w:ascii="Traditional Arabic" w:hAnsi="Traditional Arabic" w:cs="Traditional Arabic"/>
          <w:sz w:val="28"/>
          <w:szCs w:val="28"/>
          <w:rtl/>
        </w:rPr>
        <w:t>يقصد بالصدق الظاهري مدى ملاءمة فقرات الأداة لقياس ما صُممت لقياسه، وذلك من خلال تقييم المختصين لمحتوى وفقرات وشكل الأستبانة الظاهري، حيث يعد الصدق الظاهري خطوة أساسية في بناء أدوات البحث، ليتم التأكد من وضوح بنود الأستبانة كذللك سلامة صياغتها اللغوية، وارتباطها بمتغيرات الدراسة وأبعادها.</w:t>
      </w:r>
    </w:p>
    <w:p w14:paraId="58C5ACF4" w14:textId="77777777" w:rsidR="00D57708" w:rsidRPr="00CB3DCF" w:rsidRDefault="00D57708" w:rsidP="00D57708">
      <w:pPr>
        <w:bidi/>
        <w:spacing w:after="0" w:line="360" w:lineRule="auto"/>
        <w:ind w:firstLine="565"/>
        <w:jc w:val="lowKashida"/>
        <w:rPr>
          <w:rFonts w:ascii="Traditional Arabic" w:hAnsi="Traditional Arabic" w:cs="Traditional Arabic"/>
          <w:sz w:val="28"/>
          <w:szCs w:val="28"/>
          <w:rtl/>
        </w:rPr>
      </w:pPr>
      <w:r w:rsidRPr="00CB3DCF">
        <w:rPr>
          <w:rFonts w:ascii="Traditional Arabic" w:hAnsi="Traditional Arabic" w:cs="Traditional Arabic"/>
          <w:sz w:val="28"/>
          <w:szCs w:val="28"/>
          <w:rtl/>
        </w:rPr>
        <w:t>وفي هذه الدراسة تم عرض الأستبانة بشكل أولي على المحكمين من ذوي الخبرة والأختصاص في الجامعة عددهم (1) حتى يتم الحكم على مدى ملاءمة فقرات الأستبانة ووضوحها وشموليتها. وبعد المراجعة سيتم إجراء التعديلات على الفقرات من حيث الصياغة التنظيم والترتيب، بمايعزز من جودة الأداة وصدقها الظاهري.</w:t>
      </w:r>
    </w:p>
    <w:p w14:paraId="3288F8EA" w14:textId="77777777" w:rsidR="00D57708" w:rsidRPr="009A4718" w:rsidRDefault="00D57708" w:rsidP="00D57708">
      <w:pPr>
        <w:pStyle w:val="ListParagraph"/>
        <w:numPr>
          <w:ilvl w:val="0"/>
          <w:numId w:val="13"/>
        </w:numPr>
        <w:bidi/>
        <w:spacing w:after="0" w:line="360" w:lineRule="auto"/>
        <w:ind w:left="424"/>
        <w:jc w:val="lowKashida"/>
        <w:rPr>
          <w:rFonts w:ascii="Traditional Arabic" w:hAnsi="Traditional Arabic" w:cs="Traditional Arabic"/>
          <w:b/>
          <w:bCs/>
          <w:sz w:val="32"/>
          <w:szCs w:val="32"/>
          <w:rtl/>
        </w:rPr>
      </w:pPr>
      <w:r w:rsidRPr="009A4718">
        <w:rPr>
          <w:rFonts w:ascii="Traditional Arabic" w:hAnsi="Traditional Arabic" w:cs="Traditional Arabic"/>
          <w:b/>
          <w:bCs/>
          <w:sz w:val="32"/>
          <w:szCs w:val="32"/>
          <w:rtl/>
        </w:rPr>
        <w:t>صدق الاتساق الداخلي لأداة الدراسة</w:t>
      </w:r>
      <w:r w:rsidRPr="009A4718">
        <w:rPr>
          <w:rFonts w:ascii="Traditional Arabic" w:hAnsi="Traditional Arabic" w:cs="Traditional Arabic"/>
          <w:b/>
          <w:bCs/>
          <w:sz w:val="32"/>
          <w:szCs w:val="32"/>
        </w:rPr>
        <w:t xml:space="preserve"> (Construct Validity)</w:t>
      </w:r>
    </w:p>
    <w:p w14:paraId="69E9138D" w14:textId="11D8CF0E" w:rsidR="00D57708" w:rsidRDefault="00D57708" w:rsidP="00CB3DCF">
      <w:pPr>
        <w:bidi/>
        <w:spacing w:after="0" w:line="360" w:lineRule="auto"/>
        <w:ind w:firstLine="720"/>
        <w:jc w:val="lowKashida"/>
        <w:rPr>
          <w:rFonts w:ascii="Sakkal Majalla" w:hAnsi="Sakkal Majalla" w:cs="Sakkal Majalla"/>
          <w:sz w:val="28"/>
          <w:szCs w:val="28"/>
          <w:rtl/>
        </w:rPr>
      </w:pPr>
      <w:r>
        <w:rPr>
          <w:rFonts w:ascii="Sakkal Majalla" w:hAnsi="Sakkal Majalla" w:cs="Sakkal Majalla" w:hint="cs"/>
          <w:sz w:val="28"/>
          <w:szCs w:val="28"/>
          <w:rtl/>
        </w:rPr>
        <w:t>بعد التأكد من الصدق الظاهري لأداة سيتم تطبيق الأستبانه وذلك بتوزيعها على عينة استطلاعية مكونة من( 30 ) موظف وموظفة في جامعة الملك سعود بكلية الطب إدارة الموارد البشرية (خارج عينة الدراسة الفعلية) وذلك لحساب صدق الأتساق الداخلي. حيث تم حساب معامل الأرتباط بيرسون بين درجة كل عبارة من عبارات أداة الدراسة بالدرجة الكلية للمحور الذي تنتمي إليه العبارة والدرجة الكلية لكل متغير وكذلك بين المتغيرات الرئيسية الثلاثة (التحول الرقمي، أداء الموارد البشرية، الألتزام التنظيمي).</w:t>
      </w:r>
    </w:p>
    <w:p w14:paraId="2D9FE5E2" w14:textId="77777777" w:rsidR="00D57708" w:rsidRPr="00EE4A21" w:rsidRDefault="00D57708" w:rsidP="00D57708">
      <w:pPr>
        <w:bidi/>
        <w:spacing w:after="0"/>
        <w:ind w:left="-341" w:right="-284"/>
        <w:jc w:val="center"/>
        <w:rPr>
          <w:b/>
          <w:bCs/>
          <w:sz w:val="26"/>
          <w:szCs w:val="26"/>
          <w:rtl/>
          <w:lang w:bidi="ar-EG"/>
        </w:rPr>
      </w:pPr>
      <w:r>
        <w:rPr>
          <w:b/>
          <w:bCs/>
          <w:sz w:val="26"/>
          <w:szCs w:val="26"/>
          <w:rtl/>
          <w:lang w:bidi="ar-EG"/>
        </w:rPr>
        <w:t>جدول (</w:t>
      </w:r>
      <w:r>
        <w:rPr>
          <w:rFonts w:hint="cs"/>
          <w:b/>
          <w:bCs/>
          <w:sz w:val="26"/>
          <w:szCs w:val="26"/>
          <w:rtl/>
          <w:lang w:bidi="ar-EG"/>
        </w:rPr>
        <w:t>6</w:t>
      </w:r>
      <w:r>
        <w:rPr>
          <w:b/>
          <w:bCs/>
          <w:sz w:val="26"/>
          <w:szCs w:val="26"/>
          <w:rtl/>
          <w:lang w:bidi="ar-EG"/>
        </w:rPr>
        <w:t xml:space="preserve">)  </w:t>
      </w:r>
      <w:bookmarkStart w:id="14" w:name="_Hlk209910211"/>
      <w:r>
        <w:rPr>
          <w:rFonts w:hint="cs"/>
          <w:b/>
          <w:bCs/>
          <w:sz w:val="26"/>
          <w:szCs w:val="26"/>
          <w:rtl/>
          <w:lang w:bidi="ar-EG"/>
        </w:rPr>
        <w:t>معامل الإتساق الداخلى لعبارات أبعاد مقياس</w:t>
      </w:r>
      <w:r w:rsidRPr="00571EC7">
        <w:rPr>
          <w:rtl/>
        </w:rPr>
        <w:t xml:space="preserve"> </w:t>
      </w:r>
      <w:r w:rsidRPr="00A16469">
        <w:rPr>
          <w:rFonts w:cs="Arial"/>
          <w:b/>
          <w:bCs/>
          <w:sz w:val="26"/>
          <w:szCs w:val="26"/>
          <w:rtl/>
          <w:lang w:bidi="ar-EG"/>
        </w:rPr>
        <w:t xml:space="preserve">التحول الرقمى </w:t>
      </w:r>
    </w:p>
    <w:tbl>
      <w:tblPr>
        <w:bidiVisual/>
        <w:tblW w:w="52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
        <w:gridCol w:w="5827"/>
        <w:gridCol w:w="1352"/>
        <w:gridCol w:w="1349"/>
      </w:tblGrid>
      <w:tr w:rsidR="00D57708" w:rsidRPr="00B07416" w14:paraId="27A3520C" w14:textId="77777777" w:rsidTr="000E3564">
        <w:trPr>
          <w:trHeight w:val="20"/>
          <w:jc w:val="center"/>
        </w:trPr>
        <w:tc>
          <w:tcPr>
            <w:tcW w:w="258" w:type="pct"/>
            <w:shd w:val="clear" w:color="auto" w:fill="F2F2F2" w:themeFill="background1" w:themeFillShade="F2"/>
            <w:vAlign w:val="center"/>
          </w:tcPr>
          <w:p w14:paraId="6A42EAE3" w14:textId="77777777" w:rsidR="00D57708" w:rsidRPr="00B07416" w:rsidRDefault="00D57708" w:rsidP="000E3564">
            <w:pPr>
              <w:bidi/>
              <w:spacing w:after="0" w:line="240" w:lineRule="auto"/>
              <w:jc w:val="center"/>
              <w:rPr>
                <w:rFonts w:ascii="Calibri" w:eastAsia="Calibri" w:hAnsi="Calibri" w:cs="Arial"/>
                <w:b/>
                <w:bCs/>
                <w:rtl/>
                <w:lang w:bidi="ar-EG"/>
              </w:rPr>
            </w:pPr>
            <w:bookmarkStart w:id="15" w:name="_Hlk209910311"/>
            <w:bookmarkEnd w:id="14"/>
            <w:r w:rsidRPr="00B07416">
              <w:rPr>
                <w:rFonts w:ascii="Calibri" w:eastAsia="Calibri" w:hAnsi="Calibri" w:cs="Arial" w:hint="cs"/>
                <w:b/>
                <w:bCs/>
                <w:rtl/>
                <w:lang w:bidi="ar-EG"/>
              </w:rPr>
              <w:t>م</w:t>
            </w:r>
          </w:p>
        </w:tc>
        <w:tc>
          <w:tcPr>
            <w:tcW w:w="3240" w:type="pct"/>
            <w:shd w:val="clear" w:color="auto" w:fill="F2F2F2" w:themeFill="background1" w:themeFillShade="F2"/>
            <w:vAlign w:val="center"/>
          </w:tcPr>
          <w:p w14:paraId="2439F3DD" w14:textId="77777777" w:rsidR="00D57708" w:rsidRPr="00B07416" w:rsidRDefault="00D57708" w:rsidP="000E3564">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العبارات</w:t>
            </w:r>
          </w:p>
        </w:tc>
        <w:tc>
          <w:tcPr>
            <w:tcW w:w="752" w:type="pct"/>
            <w:shd w:val="clear" w:color="auto" w:fill="F2F2F2" w:themeFill="background1" w:themeFillShade="F2"/>
            <w:vAlign w:val="center"/>
          </w:tcPr>
          <w:p w14:paraId="5E4D2041" w14:textId="77777777" w:rsidR="00D57708" w:rsidRPr="00B07416" w:rsidRDefault="00D57708" w:rsidP="000E3564">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معامل الإتساق الداخلى مع البعد</w:t>
            </w:r>
          </w:p>
        </w:tc>
        <w:tc>
          <w:tcPr>
            <w:tcW w:w="750" w:type="pct"/>
            <w:shd w:val="clear" w:color="auto" w:fill="F2F2F2" w:themeFill="background1" w:themeFillShade="F2"/>
          </w:tcPr>
          <w:p w14:paraId="4FDB3594" w14:textId="77777777" w:rsidR="00D57708" w:rsidRPr="00B07416" w:rsidRDefault="00D57708" w:rsidP="000E3564">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معامل الإتساق الداخلى مع المجموع الكلى</w:t>
            </w:r>
          </w:p>
        </w:tc>
      </w:tr>
      <w:tr w:rsidR="00D57708" w:rsidRPr="00B07416" w14:paraId="7AF01BCB" w14:textId="77777777" w:rsidTr="000E3564">
        <w:trPr>
          <w:trHeight w:val="20"/>
          <w:jc w:val="center"/>
        </w:trPr>
        <w:tc>
          <w:tcPr>
            <w:tcW w:w="5000" w:type="pct"/>
            <w:gridSpan w:val="4"/>
            <w:shd w:val="clear" w:color="auto" w:fill="F2F2F2" w:themeFill="background1" w:themeFillShade="F2"/>
            <w:vAlign w:val="center"/>
          </w:tcPr>
          <w:p w14:paraId="3F8F63B0" w14:textId="77777777" w:rsidR="00D57708" w:rsidRPr="00B07416" w:rsidRDefault="00D57708" w:rsidP="000E3564">
            <w:pPr>
              <w:pStyle w:val="NoSpacing"/>
              <w:jc w:val="center"/>
              <w:rPr>
                <w:rFonts w:asciiTheme="majorBidi" w:hAnsiTheme="majorBidi" w:cstheme="majorBidi"/>
                <w:b/>
                <w:bCs/>
                <w:rtl/>
              </w:rPr>
            </w:pPr>
            <w:r w:rsidRPr="00B07416">
              <w:rPr>
                <w:rFonts w:ascii="Arial" w:hAnsi="Arial" w:hint="cs"/>
                <w:b/>
                <w:bCs/>
                <w:bdr w:val="none" w:sz="0" w:space="0" w:color="auto" w:frame="1"/>
                <w:rtl/>
              </w:rPr>
              <w:t xml:space="preserve">البعد </w:t>
            </w:r>
            <w:r w:rsidRPr="00B07416">
              <w:rPr>
                <w:rFonts w:ascii="Arial" w:hAnsi="Arial"/>
                <w:b/>
                <w:bCs/>
                <w:bdr w:val="none" w:sz="0" w:space="0" w:color="auto" w:frame="1"/>
                <w:rtl/>
              </w:rPr>
              <w:t>الأول: التكنولوجيا الرقمية</w:t>
            </w:r>
          </w:p>
        </w:tc>
      </w:tr>
      <w:tr w:rsidR="00D57708" w:rsidRPr="00B07416" w14:paraId="0FF4136F" w14:textId="77777777" w:rsidTr="000E3564">
        <w:trPr>
          <w:trHeight w:val="20"/>
          <w:jc w:val="center"/>
        </w:trPr>
        <w:tc>
          <w:tcPr>
            <w:tcW w:w="258" w:type="pct"/>
            <w:vAlign w:val="center"/>
          </w:tcPr>
          <w:p w14:paraId="6867382D" w14:textId="77777777" w:rsidR="00D57708" w:rsidRPr="00B07416" w:rsidRDefault="00D57708" w:rsidP="000E3564">
            <w:pPr>
              <w:bidi/>
              <w:spacing w:after="0"/>
              <w:jc w:val="center"/>
              <w:rPr>
                <w:rFonts w:asciiTheme="majorBidi" w:eastAsia="Calibri" w:hAnsiTheme="majorBidi" w:cstheme="majorBidi"/>
                <w:b/>
                <w:bCs/>
                <w:sz w:val="20"/>
                <w:szCs w:val="20"/>
              </w:rPr>
            </w:pPr>
            <w:r w:rsidRPr="00B07416">
              <w:rPr>
                <w:rFonts w:asciiTheme="majorBidi" w:eastAsia="Calibri" w:hAnsiTheme="majorBidi" w:cstheme="majorBidi"/>
                <w:b/>
                <w:bCs/>
                <w:sz w:val="20"/>
                <w:szCs w:val="20"/>
                <w:rtl/>
              </w:rPr>
              <w:t>1</w:t>
            </w:r>
          </w:p>
        </w:tc>
        <w:tc>
          <w:tcPr>
            <w:tcW w:w="3240" w:type="pct"/>
          </w:tcPr>
          <w:p w14:paraId="5AE2F2BC" w14:textId="77777777" w:rsidR="00D57708" w:rsidRPr="00B07416" w:rsidRDefault="00D57708" w:rsidP="000E3564">
            <w:pPr>
              <w:pStyle w:val="NoSpacing"/>
              <w:rPr>
                <w:rFonts w:asciiTheme="majorBidi" w:hAnsiTheme="majorBidi" w:cstheme="majorBidi"/>
                <w:b/>
                <w:bCs/>
                <w:sz w:val="20"/>
                <w:szCs w:val="20"/>
                <w:rtl/>
              </w:rPr>
            </w:pPr>
            <w:r w:rsidRPr="00B07416">
              <w:rPr>
                <w:rFonts w:asciiTheme="majorBidi" w:hAnsiTheme="majorBidi" w:cstheme="majorBidi"/>
                <w:b/>
                <w:bCs/>
                <w:sz w:val="20"/>
                <w:szCs w:val="20"/>
                <w:rtl/>
              </w:rPr>
              <w:t>يوجد بنية تحتية في الجامعة مناسبة للتحول الرقمي</w:t>
            </w:r>
          </w:p>
        </w:tc>
        <w:tc>
          <w:tcPr>
            <w:tcW w:w="752" w:type="pct"/>
            <w:vAlign w:val="center"/>
          </w:tcPr>
          <w:p w14:paraId="4F86EEB6" w14:textId="77777777" w:rsidR="00D57708" w:rsidRPr="00B07416" w:rsidRDefault="00D57708" w:rsidP="000E3564">
            <w:pPr>
              <w:pStyle w:val="NoSpacing"/>
              <w:jc w:val="center"/>
              <w:rPr>
                <w:rFonts w:asciiTheme="majorBidi" w:hAnsiTheme="majorBidi" w:cstheme="majorBidi"/>
                <w:b/>
                <w:bCs/>
                <w:rtl/>
              </w:rPr>
            </w:pPr>
            <w:r w:rsidRPr="00B07416">
              <w:rPr>
                <w:rFonts w:asciiTheme="majorBidi" w:hAnsiTheme="majorBidi" w:cstheme="majorBidi" w:hint="cs"/>
                <w:b/>
                <w:bCs/>
                <w:rtl/>
              </w:rPr>
              <w:t>0.697**</w:t>
            </w:r>
          </w:p>
        </w:tc>
        <w:tc>
          <w:tcPr>
            <w:tcW w:w="750" w:type="pct"/>
            <w:vMerge w:val="restart"/>
            <w:vAlign w:val="center"/>
          </w:tcPr>
          <w:p w14:paraId="0680A2D9" w14:textId="77777777" w:rsidR="00D57708" w:rsidRPr="00B07416" w:rsidRDefault="00D57708" w:rsidP="000E3564">
            <w:pPr>
              <w:pStyle w:val="NoSpacing"/>
              <w:jc w:val="center"/>
              <w:rPr>
                <w:rFonts w:asciiTheme="majorBidi" w:hAnsiTheme="majorBidi" w:cstheme="majorBidi"/>
                <w:b/>
                <w:bCs/>
                <w:rtl/>
              </w:rPr>
            </w:pPr>
            <w:r w:rsidRPr="00B07416">
              <w:rPr>
                <w:rFonts w:asciiTheme="majorBidi" w:hAnsiTheme="majorBidi" w:cstheme="majorBidi" w:hint="cs"/>
                <w:b/>
                <w:bCs/>
                <w:rtl/>
              </w:rPr>
              <w:t>0.608**</w:t>
            </w:r>
          </w:p>
        </w:tc>
      </w:tr>
      <w:tr w:rsidR="00D57708" w:rsidRPr="00B07416" w14:paraId="1E72D7BE" w14:textId="77777777" w:rsidTr="000E3564">
        <w:trPr>
          <w:trHeight w:val="20"/>
          <w:jc w:val="center"/>
        </w:trPr>
        <w:tc>
          <w:tcPr>
            <w:tcW w:w="258" w:type="pct"/>
            <w:vAlign w:val="center"/>
          </w:tcPr>
          <w:p w14:paraId="219A506F" w14:textId="77777777" w:rsidR="00D57708" w:rsidRPr="00B07416" w:rsidRDefault="00D57708" w:rsidP="000E3564">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lang w:bidi="ar-EG"/>
              </w:rPr>
              <w:t>2</w:t>
            </w:r>
          </w:p>
        </w:tc>
        <w:tc>
          <w:tcPr>
            <w:tcW w:w="3240" w:type="pct"/>
          </w:tcPr>
          <w:p w14:paraId="380C7443" w14:textId="77777777" w:rsidR="00D57708" w:rsidRPr="00B07416" w:rsidRDefault="00D57708" w:rsidP="000E3564">
            <w:pPr>
              <w:pStyle w:val="NoSpacing"/>
              <w:rPr>
                <w:rFonts w:asciiTheme="majorBidi" w:hAnsiTheme="majorBidi" w:cstheme="majorBidi"/>
                <w:b/>
                <w:bCs/>
                <w:sz w:val="20"/>
                <w:szCs w:val="20"/>
                <w:rtl/>
              </w:rPr>
            </w:pPr>
            <w:r w:rsidRPr="00B07416">
              <w:rPr>
                <w:rFonts w:asciiTheme="majorBidi" w:hAnsiTheme="majorBidi" w:cstheme="majorBidi"/>
                <w:b/>
                <w:bCs/>
                <w:sz w:val="20"/>
                <w:szCs w:val="20"/>
                <w:rtl/>
              </w:rPr>
              <w:t>تتوافرشبكات إنترنت في الجامعة مناسبة للتحول الرقمي في المدينة الطبية</w:t>
            </w:r>
          </w:p>
        </w:tc>
        <w:tc>
          <w:tcPr>
            <w:tcW w:w="752" w:type="pct"/>
            <w:vAlign w:val="center"/>
          </w:tcPr>
          <w:p w14:paraId="50D5022F"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0.843**</w:t>
            </w:r>
          </w:p>
        </w:tc>
        <w:tc>
          <w:tcPr>
            <w:tcW w:w="750" w:type="pct"/>
            <w:vMerge/>
          </w:tcPr>
          <w:p w14:paraId="16C1A8BB" w14:textId="77777777" w:rsidR="00D57708" w:rsidRPr="00B07416" w:rsidRDefault="00D57708" w:rsidP="000E3564">
            <w:pPr>
              <w:pStyle w:val="NoSpacing"/>
              <w:jc w:val="center"/>
              <w:rPr>
                <w:rFonts w:asciiTheme="majorBidi" w:hAnsiTheme="majorBidi" w:cstheme="majorBidi"/>
                <w:b/>
                <w:bCs/>
              </w:rPr>
            </w:pPr>
          </w:p>
        </w:tc>
      </w:tr>
      <w:tr w:rsidR="00D57708" w:rsidRPr="00B07416" w14:paraId="2F0730BC" w14:textId="77777777" w:rsidTr="000E3564">
        <w:trPr>
          <w:trHeight w:val="20"/>
          <w:jc w:val="center"/>
        </w:trPr>
        <w:tc>
          <w:tcPr>
            <w:tcW w:w="5000" w:type="pct"/>
            <w:gridSpan w:val="4"/>
            <w:shd w:val="clear" w:color="auto" w:fill="F2F2F2" w:themeFill="background1" w:themeFillShade="F2"/>
            <w:vAlign w:val="center"/>
          </w:tcPr>
          <w:p w14:paraId="36CB4447" w14:textId="77777777" w:rsidR="00D57708" w:rsidRPr="00B07416" w:rsidRDefault="00D57708" w:rsidP="000E3564">
            <w:pPr>
              <w:pStyle w:val="NoSpacing"/>
              <w:jc w:val="center"/>
              <w:rPr>
                <w:rFonts w:ascii="Arial" w:hAnsi="Arial"/>
                <w:b/>
                <w:bCs/>
                <w:bdr w:val="none" w:sz="0" w:space="0" w:color="auto" w:frame="1"/>
              </w:rPr>
            </w:pPr>
            <w:r w:rsidRPr="00B07416">
              <w:rPr>
                <w:rFonts w:ascii="Arial" w:hAnsi="Arial" w:hint="cs"/>
                <w:b/>
                <w:bCs/>
                <w:bdr w:val="none" w:sz="0" w:space="0" w:color="auto" w:frame="1"/>
                <w:rtl/>
              </w:rPr>
              <w:t>البعد</w:t>
            </w:r>
            <w:r w:rsidRPr="00B07416">
              <w:rPr>
                <w:rtl/>
              </w:rPr>
              <w:t xml:space="preserve"> </w:t>
            </w:r>
            <w:r w:rsidRPr="00B07416">
              <w:rPr>
                <w:rFonts w:ascii="Arial" w:hAnsi="Arial"/>
                <w:b/>
                <w:bCs/>
                <w:bdr w:val="none" w:sz="0" w:space="0" w:color="auto" w:frame="1"/>
                <w:rtl/>
              </w:rPr>
              <w:t>الثاني: الرشاقة الرقمية</w:t>
            </w:r>
          </w:p>
        </w:tc>
      </w:tr>
      <w:tr w:rsidR="00D57708" w:rsidRPr="00B07416" w14:paraId="28C8BD1B" w14:textId="77777777" w:rsidTr="000E3564">
        <w:trPr>
          <w:trHeight w:val="20"/>
          <w:jc w:val="center"/>
        </w:trPr>
        <w:tc>
          <w:tcPr>
            <w:tcW w:w="258" w:type="pct"/>
            <w:vAlign w:val="center"/>
          </w:tcPr>
          <w:p w14:paraId="41E56713" w14:textId="77777777" w:rsidR="00D57708" w:rsidRPr="00B07416" w:rsidRDefault="00D57708" w:rsidP="000E3564">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rPr>
              <w:t>1</w:t>
            </w:r>
          </w:p>
        </w:tc>
        <w:tc>
          <w:tcPr>
            <w:tcW w:w="3240" w:type="pct"/>
          </w:tcPr>
          <w:p w14:paraId="18B02862" w14:textId="77777777" w:rsidR="00D57708" w:rsidRPr="00B07416" w:rsidRDefault="00D57708" w:rsidP="000E3564">
            <w:pPr>
              <w:pStyle w:val="NoSpacing"/>
              <w:rPr>
                <w:rFonts w:asciiTheme="majorBidi" w:hAnsiTheme="majorBidi" w:cstheme="majorBidi"/>
                <w:b/>
                <w:bCs/>
                <w:sz w:val="20"/>
                <w:szCs w:val="20"/>
                <w:rtl/>
              </w:rPr>
            </w:pPr>
            <w:r w:rsidRPr="00B07416">
              <w:rPr>
                <w:rFonts w:asciiTheme="majorBidi" w:hAnsiTheme="majorBidi" w:cstheme="majorBidi"/>
                <w:b/>
                <w:bCs/>
                <w:sz w:val="20"/>
                <w:szCs w:val="20"/>
                <w:rtl/>
              </w:rPr>
              <w:t>يمتلك الموظفين الوعي بأهمية الاستخدام الآمن للتقنيات الرقمية</w:t>
            </w:r>
          </w:p>
        </w:tc>
        <w:tc>
          <w:tcPr>
            <w:tcW w:w="752" w:type="pct"/>
            <w:vAlign w:val="center"/>
          </w:tcPr>
          <w:p w14:paraId="390A0155"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0.712**</w:t>
            </w:r>
          </w:p>
        </w:tc>
        <w:tc>
          <w:tcPr>
            <w:tcW w:w="750" w:type="pct"/>
            <w:vMerge w:val="restart"/>
            <w:vAlign w:val="center"/>
          </w:tcPr>
          <w:p w14:paraId="4FE1E987"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0.594**</w:t>
            </w:r>
          </w:p>
        </w:tc>
      </w:tr>
      <w:tr w:rsidR="00D57708" w:rsidRPr="00B07416" w14:paraId="6A7B4035" w14:textId="77777777" w:rsidTr="000E3564">
        <w:trPr>
          <w:trHeight w:val="20"/>
          <w:jc w:val="center"/>
        </w:trPr>
        <w:tc>
          <w:tcPr>
            <w:tcW w:w="258" w:type="pct"/>
            <w:vAlign w:val="center"/>
          </w:tcPr>
          <w:p w14:paraId="380B7F37" w14:textId="77777777" w:rsidR="00D57708" w:rsidRPr="00B07416" w:rsidRDefault="00D57708" w:rsidP="000E3564">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lang w:bidi="ar-EG"/>
              </w:rPr>
              <w:t>2</w:t>
            </w:r>
          </w:p>
        </w:tc>
        <w:tc>
          <w:tcPr>
            <w:tcW w:w="3240" w:type="pct"/>
          </w:tcPr>
          <w:p w14:paraId="2C1C229F" w14:textId="77777777" w:rsidR="00D57708" w:rsidRPr="00B07416" w:rsidRDefault="00D57708" w:rsidP="000E3564">
            <w:pPr>
              <w:pStyle w:val="NoSpacing"/>
              <w:rPr>
                <w:rFonts w:asciiTheme="majorBidi" w:hAnsiTheme="majorBidi" w:cstheme="majorBidi"/>
                <w:b/>
                <w:bCs/>
                <w:sz w:val="20"/>
                <w:szCs w:val="20"/>
                <w:rtl/>
              </w:rPr>
            </w:pPr>
            <w:r w:rsidRPr="00B07416">
              <w:rPr>
                <w:rFonts w:asciiTheme="majorBidi" w:hAnsiTheme="majorBidi" w:cstheme="majorBidi"/>
                <w:b/>
                <w:bCs/>
                <w:sz w:val="20"/>
                <w:szCs w:val="20"/>
                <w:rtl/>
              </w:rPr>
              <w:t>يمتلك الموظفين مهارات التعامل مع التقنيات الرقمية الحديثة.</w:t>
            </w:r>
          </w:p>
        </w:tc>
        <w:tc>
          <w:tcPr>
            <w:tcW w:w="752" w:type="pct"/>
            <w:vAlign w:val="center"/>
          </w:tcPr>
          <w:p w14:paraId="4E68E5BC"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0.737**</w:t>
            </w:r>
          </w:p>
        </w:tc>
        <w:tc>
          <w:tcPr>
            <w:tcW w:w="750" w:type="pct"/>
            <w:vMerge/>
          </w:tcPr>
          <w:p w14:paraId="29422B13" w14:textId="77777777" w:rsidR="00D57708" w:rsidRPr="00B07416" w:rsidRDefault="00D57708" w:rsidP="000E3564">
            <w:pPr>
              <w:pStyle w:val="NoSpacing"/>
              <w:jc w:val="center"/>
              <w:rPr>
                <w:rFonts w:asciiTheme="majorBidi" w:hAnsiTheme="majorBidi" w:cstheme="majorBidi"/>
                <w:b/>
                <w:bCs/>
              </w:rPr>
            </w:pPr>
          </w:p>
        </w:tc>
      </w:tr>
      <w:tr w:rsidR="00D57708" w:rsidRPr="00B07416" w14:paraId="626636A3" w14:textId="77777777" w:rsidTr="000E3564">
        <w:trPr>
          <w:trHeight w:val="20"/>
          <w:jc w:val="center"/>
        </w:trPr>
        <w:tc>
          <w:tcPr>
            <w:tcW w:w="5000" w:type="pct"/>
            <w:gridSpan w:val="4"/>
            <w:shd w:val="clear" w:color="auto" w:fill="F2F2F2" w:themeFill="background1" w:themeFillShade="F2"/>
            <w:vAlign w:val="center"/>
          </w:tcPr>
          <w:p w14:paraId="155B15F6" w14:textId="77777777" w:rsidR="00D57708" w:rsidRPr="00B07416" w:rsidRDefault="00D57708" w:rsidP="000E3564">
            <w:pPr>
              <w:pStyle w:val="NoSpacing"/>
              <w:jc w:val="center"/>
              <w:rPr>
                <w:rFonts w:ascii="Arial" w:hAnsi="Arial"/>
                <w:b/>
                <w:bCs/>
                <w:bdr w:val="none" w:sz="0" w:space="0" w:color="auto" w:frame="1"/>
              </w:rPr>
            </w:pPr>
            <w:r w:rsidRPr="00B07416">
              <w:rPr>
                <w:rFonts w:ascii="Arial" w:hAnsi="Arial" w:hint="cs"/>
                <w:b/>
                <w:bCs/>
                <w:bdr w:val="none" w:sz="0" w:space="0" w:color="auto" w:frame="1"/>
                <w:rtl/>
              </w:rPr>
              <w:t>البعد</w:t>
            </w:r>
            <w:r w:rsidRPr="00B07416">
              <w:rPr>
                <w:rtl/>
              </w:rPr>
              <w:t xml:space="preserve"> </w:t>
            </w:r>
            <w:r w:rsidRPr="00B07416">
              <w:rPr>
                <w:rFonts w:ascii="Arial" w:hAnsi="Arial"/>
                <w:b/>
                <w:bCs/>
                <w:bdr w:val="none" w:sz="0" w:space="0" w:color="auto" w:frame="1"/>
                <w:rtl/>
              </w:rPr>
              <w:t>الثالث: البئية الرقمية</w:t>
            </w:r>
          </w:p>
        </w:tc>
      </w:tr>
      <w:tr w:rsidR="00D57708" w:rsidRPr="00B07416" w14:paraId="54F373FC" w14:textId="77777777" w:rsidTr="000E3564">
        <w:trPr>
          <w:trHeight w:val="20"/>
          <w:jc w:val="center"/>
        </w:trPr>
        <w:tc>
          <w:tcPr>
            <w:tcW w:w="258" w:type="pct"/>
            <w:vAlign w:val="center"/>
          </w:tcPr>
          <w:p w14:paraId="064AF4DE" w14:textId="77777777" w:rsidR="00D57708" w:rsidRPr="00B07416" w:rsidRDefault="00D57708" w:rsidP="000E3564">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rPr>
              <w:t>1</w:t>
            </w:r>
          </w:p>
        </w:tc>
        <w:tc>
          <w:tcPr>
            <w:tcW w:w="3240" w:type="pct"/>
          </w:tcPr>
          <w:p w14:paraId="04A0A079" w14:textId="77777777" w:rsidR="00D57708" w:rsidRPr="00B07416" w:rsidRDefault="00D57708" w:rsidP="000E3564">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يمتلك الموظفين مهارات التعامل مع التقنيات الرقمية المستخدمة للتحول الرقمي</w:t>
            </w:r>
          </w:p>
        </w:tc>
        <w:tc>
          <w:tcPr>
            <w:tcW w:w="752" w:type="pct"/>
            <w:vAlign w:val="center"/>
          </w:tcPr>
          <w:p w14:paraId="213901CC"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0.778**</w:t>
            </w:r>
          </w:p>
        </w:tc>
        <w:tc>
          <w:tcPr>
            <w:tcW w:w="750" w:type="pct"/>
            <w:vMerge w:val="restart"/>
            <w:vAlign w:val="center"/>
          </w:tcPr>
          <w:p w14:paraId="2306BFA9"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0.506**</w:t>
            </w:r>
          </w:p>
        </w:tc>
      </w:tr>
      <w:tr w:rsidR="00D57708" w:rsidRPr="00B07416" w14:paraId="06F404D4" w14:textId="77777777" w:rsidTr="000E3564">
        <w:trPr>
          <w:trHeight w:val="20"/>
          <w:jc w:val="center"/>
        </w:trPr>
        <w:tc>
          <w:tcPr>
            <w:tcW w:w="258" w:type="pct"/>
            <w:vAlign w:val="center"/>
          </w:tcPr>
          <w:p w14:paraId="1AB5703A" w14:textId="77777777" w:rsidR="00D57708" w:rsidRPr="00B07416" w:rsidRDefault="00D57708" w:rsidP="000E3564">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lang w:bidi="ar-EG"/>
              </w:rPr>
              <w:t>2</w:t>
            </w:r>
          </w:p>
        </w:tc>
        <w:tc>
          <w:tcPr>
            <w:tcW w:w="3240" w:type="pct"/>
          </w:tcPr>
          <w:p w14:paraId="3D9F2734" w14:textId="77777777" w:rsidR="00D57708" w:rsidRPr="00B07416" w:rsidRDefault="00D57708" w:rsidP="000E3564">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تتوافر برامج التعلم الرقمي في الجامعة التي تثري معارف الموظفين داخل المدينة الطبية.</w:t>
            </w:r>
          </w:p>
        </w:tc>
        <w:tc>
          <w:tcPr>
            <w:tcW w:w="752" w:type="pct"/>
            <w:vAlign w:val="center"/>
          </w:tcPr>
          <w:p w14:paraId="1DAFD055"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0.528**</w:t>
            </w:r>
          </w:p>
        </w:tc>
        <w:tc>
          <w:tcPr>
            <w:tcW w:w="750" w:type="pct"/>
            <w:vMerge/>
          </w:tcPr>
          <w:p w14:paraId="7CD80991" w14:textId="77777777" w:rsidR="00D57708" w:rsidRPr="00B07416" w:rsidRDefault="00D57708" w:rsidP="000E3564">
            <w:pPr>
              <w:pStyle w:val="NoSpacing"/>
              <w:jc w:val="center"/>
              <w:rPr>
                <w:rFonts w:asciiTheme="majorBidi" w:hAnsiTheme="majorBidi" w:cstheme="majorBidi"/>
                <w:b/>
                <w:bCs/>
              </w:rPr>
            </w:pPr>
          </w:p>
        </w:tc>
      </w:tr>
      <w:tr w:rsidR="00D57708" w:rsidRPr="00B07416" w14:paraId="3A152B80" w14:textId="77777777" w:rsidTr="000E3564">
        <w:trPr>
          <w:trHeight w:val="20"/>
          <w:jc w:val="center"/>
        </w:trPr>
        <w:tc>
          <w:tcPr>
            <w:tcW w:w="258" w:type="pct"/>
            <w:vAlign w:val="center"/>
          </w:tcPr>
          <w:p w14:paraId="5A69E3F3" w14:textId="77777777" w:rsidR="00D57708" w:rsidRPr="00B07416" w:rsidRDefault="00D57708" w:rsidP="000E3564">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rPr>
              <w:t>3</w:t>
            </w:r>
          </w:p>
        </w:tc>
        <w:tc>
          <w:tcPr>
            <w:tcW w:w="3240" w:type="pct"/>
          </w:tcPr>
          <w:p w14:paraId="2B5ABE31" w14:textId="77777777" w:rsidR="00D57708" w:rsidRPr="00B07416" w:rsidRDefault="00D57708" w:rsidP="000E3564">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يراعي التحول الرقمي قدرات ومواهب الموظفين المتعددة داخل المدينة الطبية.</w:t>
            </w:r>
          </w:p>
        </w:tc>
        <w:tc>
          <w:tcPr>
            <w:tcW w:w="752" w:type="pct"/>
            <w:vAlign w:val="center"/>
          </w:tcPr>
          <w:p w14:paraId="533F1A44"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0.627**</w:t>
            </w:r>
          </w:p>
        </w:tc>
        <w:tc>
          <w:tcPr>
            <w:tcW w:w="750" w:type="pct"/>
            <w:vMerge/>
          </w:tcPr>
          <w:p w14:paraId="36DF92F2" w14:textId="77777777" w:rsidR="00D57708" w:rsidRPr="00B07416" w:rsidRDefault="00D57708" w:rsidP="000E3564">
            <w:pPr>
              <w:pStyle w:val="NoSpacing"/>
              <w:jc w:val="center"/>
              <w:rPr>
                <w:rFonts w:asciiTheme="majorBidi" w:hAnsiTheme="majorBidi" w:cstheme="majorBidi"/>
                <w:b/>
                <w:bCs/>
              </w:rPr>
            </w:pPr>
          </w:p>
        </w:tc>
      </w:tr>
      <w:tr w:rsidR="00D57708" w:rsidRPr="00B07416" w14:paraId="0689EEF2" w14:textId="77777777" w:rsidTr="000E3564">
        <w:trPr>
          <w:trHeight w:val="20"/>
          <w:jc w:val="center"/>
        </w:trPr>
        <w:tc>
          <w:tcPr>
            <w:tcW w:w="5000" w:type="pct"/>
            <w:gridSpan w:val="4"/>
            <w:shd w:val="clear" w:color="auto" w:fill="F2F2F2" w:themeFill="background1" w:themeFillShade="F2"/>
            <w:vAlign w:val="center"/>
          </w:tcPr>
          <w:p w14:paraId="5932A251" w14:textId="77777777" w:rsidR="00D57708" w:rsidRPr="00B07416" w:rsidRDefault="00D57708" w:rsidP="000E3564">
            <w:pPr>
              <w:pStyle w:val="NoSpacing"/>
              <w:jc w:val="center"/>
              <w:rPr>
                <w:rFonts w:ascii="Arial" w:hAnsi="Arial"/>
                <w:b/>
                <w:bCs/>
                <w:bdr w:val="none" w:sz="0" w:space="0" w:color="auto" w:frame="1"/>
              </w:rPr>
            </w:pPr>
            <w:r w:rsidRPr="00B07416">
              <w:rPr>
                <w:rFonts w:ascii="Arial" w:hAnsi="Arial" w:hint="cs"/>
                <w:b/>
                <w:bCs/>
                <w:bdr w:val="none" w:sz="0" w:space="0" w:color="auto" w:frame="1"/>
                <w:rtl/>
              </w:rPr>
              <w:t>البعد</w:t>
            </w:r>
            <w:r w:rsidRPr="00B07416">
              <w:rPr>
                <w:rtl/>
              </w:rPr>
              <w:t xml:space="preserve"> </w:t>
            </w:r>
            <w:r w:rsidRPr="00B07416">
              <w:rPr>
                <w:rFonts w:ascii="Arial" w:hAnsi="Arial"/>
                <w:b/>
                <w:bCs/>
                <w:bdr w:val="none" w:sz="0" w:space="0" w:color="auto" w:frame="1"/>
                <w:rtl/>
              </w:rPr>
              <w:t>الرابع: الأبداع الرقمي</w:t>
            </w:r>
          </w:p>
        </w:tc>
      </w:tr>
      <w:tr w:rsidR="00D57708" w:rsidRPr="00B07416" w14:paraId="05C72F4A" w14:textId="77777777" w:rsidTr="000E3564">
        <w:trPr>
          <w:trHeight w:val="20"/>
          <w:jc w:val="center"/>
        </w:trPr>
        <w:tc>
          <w:tcPr>
            <w:tcW w:w="258" w:type="pct"/>
            <w:vAlign w:val="center"/>
          </w:tcPr>
          <w:p w14:paraId="74A07481" w14:textId="77777777" w:rsidR="00D57708" w:rsidRPr="00B07416" w:rsidRDefault="00D57708" w:rsidP="000E3564">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rPr>
              <w:t>1</w:t>
            </w:r>
          </w:p>
        </w:tc>
        <w:tc>
          <w:tcPr>
            <w:tcW w:w="3240" w:type="pct"/>
          </w:tcPr>
          <w:p w14:paraId="4AA27AB7" w14:textId="77777777" w:rsidR="00D57708" w:rsidRPr="00B07416" w:rsidRDefault="00D57708" w:rsidP="000E3564">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توفر المساقات الرقمية بيئة تحفيزية للتحول الرقمي في المدينة الطبية.</w:t>
            </w:r>
          </w:p>
        </w:tc>
        <w:tc>
          <w:tcPr>
            <w:tcW w:w="752" w:type="pct"/>
            <w:vAlign w:val="center"/>
          </w:tcPr>
          <w:p w14:paraId="564A9014"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0.845**</w:t>
            </w:r>
          </w:p>
        </w:tc>
        <w:tc>
          <w:tcPr>
            <w:tcW w:w="750" w:type="pct"/>
            <w:vMerge w:val="restart"/>
            <w:vAlign w:val="center"/>
          </w:tcPr>
          <w:p w14:paraId="058621B1"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0.466**</w:t>
            </w:r>
          </w:p>
        </w:tc>
      </w:tr>
      <w:tr w:rsidR="00D57708" w:rsidRPr="00B07416" w14:paraId="7D53AC96" w14:textId="77777777" w:rsidTr="000E3564">
        <w:trPr>
          <w:trHeight w:val="20"/>
          <w:jc w:val="center"/>
        </w:trPr>
        <w:tc>
          <w:tcPr>
            <w:tcW w:w="258" w:type="pct"/>
            <w:vAlign w:val="center"/>
          </w:tcPr>
          <w:p w14:paraId="456DCEE6" w14:textId="77777777" w:rsidR="00D57708" w:rsidRPr="00B07416" w:rsidRDefault="00D57708" w:rsidP="000E3564">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lang w:bidi="ar-EG"/>
              </w:rPr>
              <w:t>2</w:t>
            </w:r>
          </w:p>
        </w:tc>
        <w:tc>
          <w:tcPr>
            <w:tcW w:w="3240" w:type="pct"/>
          </w:tcPr>
          <w:p w14:paraId="20A71D0E" w14:textId="77777777" w:rsidR="00D57708" w:rsidRPr="00B07416" w:rsidRDefault="00D57708" w:rsidP="000E3564">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ملاءمة محتوى المساقات الدراسة للتحول الرقمي في المدينة الطبية.</w:t>
            </w:r>
          </w:p>
        </w:tc>
        <w:tc>
          <w:tcPr>
            <w:tcW w:w="752" w:type="pct"/>
            <w:vAlign w:val="center"/>
          </w:tcPr>
          <w:p w14:paraId="46127136"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0.676**</w:t>
            </w:r>
          </w:p>
        </w:tc>
        <w:tc>
          <w:tcPr>
            <w:tcW w:w="750" w:type="pct"/>
            <w:vMerge/>
          </w:tcPr>
          <w:p w14:paraId="4C8DF743" w14:textId="77777777" w:rsidR="00D57708" w:rsidRPr="00B07416" w:rsidRDefault="00D57708" w:rsidP="000E3564">
            <w:pPr>
              <w:pStyle w:val="NoSpacing"/>
              <w:jc w:val="center"/>
              <w:rPr>
                <w:rFonts w:asciiTheme="majorBidi" w:hAnsiTheme="majorBidi" w:cstheme="majorBidi"/>
                <w:b/>
                <w:bCs/>
              </w:rPr>
            </w:pPr>
          </w:p>
        </w:tc>
      </w:tr>
    </w:tbl>
    <w:p w14:paraId="0E11023D" w14:textId="77777777" w:rsidR="00D57708" w:rsidRPr="00B07416" w:rsidRDefault="00D57708" w:rsidP="00D57708">
      <w:pPr>
        <w:bidi/>
        <w:rPr>
          <w:rFonts w:ascii="Sakkal Majalla" w:hAnsi="Sakkal Majalla" w:cs="Sakkal Majalla"/>
          <w:sz w:val="28"/>
          <w:szCs w:val="28"/>
          <w:rtl/>
        </w:rPr>
      </w:pPr>
      <w:bookmarkStart w:id="16" w:name="_Hlk209910450"/>
      <w:bookmarkEnd w:id="15"/>
      <w:r w:rsidRPr="00B07416">
        <w:rPr>
          <w:rFonts w:ascii="Sakkal Majalla" w:hAnsi="Sakkal Majalla" w:cs="Sakkal Majalla" w:hint="cs"/>
          <w:sz w:val="28"/>
          <w:szCs w:val="28"/>
          <w:rtl/>
        </w:rPr>
        <w:t>* قيمة ( ر ) معنوية عند مستوى 0.05= 0.361</w:t>
      </w:r>
      <w:r w:rsidRPr="00B07416">
        <w:rPr>
          <w:rFonts w:ascii="Sakkal Majalla" w:hAnsi="Sakkal Majalla" w:cs="Sakkal Majalla"/>
          <w:sz w:val="28"/>
          <w:szCs w:val="28"/>
          <w:rtl/>
        </w:rPr>
        <w:tab/>
      </w:r>
      <w:r w:rsidRPr="00B07416">
        <w:rPr>
          <w:rFonts w:ascii="Sakkal Majalla" w:hAnsi="Sakkal Majalla" w:cs="Sakkal Majalla" w:hint="cs"/>
          <w:sz w:val="28"/>
          <w:szCs w:val="28"/>
          <w:rtl/>
        </w:rPr>
        <w:t>** قيمة ( ر ) معنوية عند مستوى 0.05= 0.463</w:t>
      </w:r>
      <w:r w:rsidRPr="00B07416">
        <w:rPr>
          <w:rFonts w:ascii="Sakkal Majalla" w:hAnsi="Sakkal Majalla" w:cs="Sakkal Majalla"/>
          <w:sz w:val="28"/>
          <w:szCs w:val="28"/>
          <w:rtl/>
        </w:rPr>
        <w:tab/>
      </w:r>
    </w:p>
    <w:bookmarkEnd w:id="16"/>
    <w:p w14:paraId="201D096F" w14:textId="77777777" w:rsidR="00CB3DCF" w:rsidRDefault="00CB3DCF" w:rsidP="00CB3DCF">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3D8F887F" w14:textId="77777777" w:rsidR="00D57708" w:rsidRDefault="00D57708" w:rsidP="00CB3DCF">
      <w:pPr>
        <w:bidi/>
        <w:spacing w:after="0" w:line="360" w:lineRule="auto"/>
        <w:ind w:hanging="1"/>
        <w:jc w:val="lowKashida"/>
        <w:rPr>
          <w:rFonts w:ascii="Sakkal Majalla" w:hAnsi="Sakkal Majalla" w:cs="Sakkal Majalla"/>
          <w:sz w:val="28"/>
          <w:szCs w:val="28"/>
          <w:rtl/>
          <w:lang w:bidi="ar-AE"/>
        </w:rPr>
      </w:pPr>
      <w:r w:rsidRPr="00B07416">
        <w:rPr>
          <w:rFonts w:ascii="Sakkal Majalla" w:hAnsi="Sakkal Majalla" w:cs="Sakkal Majalla"/>
          <w:sz w:val="28"/>
          <w:szCs w:val="28"/>
          <w:rtl/>
        </w:rPr>
        <w:t>يتضح من جدول (</w:t>
      </w:r>
      <w:r w:rsidRPr="00B07416">
        <w:rPr>
          <w:rFonts w:ascii="Sakkal Majalla" w:hAnsi="Sakkal Majalla" w:cs="Sakkal Majalla" w:hint="cs"/>
          <w:sz w:val="28"/>
          <w:szCs w:val="28"/>
          <w:rtl/>
        </w:rPr>
        <w:t xml:space="preserve"> </w:t>
      </w:r>
      <w:r>
        <w:rPr>
          <w:rFonts w:ascii="Sakkal Majalla" w:hAnsi="Sakkal Majalla" w:cs="Sakkal Majalla" w:hint="cs"/>
          <w:sz w:val="28"/>
          <w:szCs w:val="28"/>
          <w:rtl/>
        </w:rPr>
        <w:t>4</w:t>
      </w:r>
      <w:r w:rsidRPr="00B07416">
        <w:rPr>
          <w:rFonts w:ascii="Sakkal Majalla" w:hAnsi="Sakkal Majalla" w:cs="Sakkal Majalla"/>
          <w:sz w:val="28"/>
          <w:szCs w:val="28"/>
          <w:rtl/>
        </w:rPr>
        <w:t xml:space="preserve">) و الخاص </w:t>
      </w:r>
      <w:r w:rsidRPr="00B07416">
        <w:rPr>
          <w:rFonts w:ascii="Sakkal Majalla" w:hAnsi="Sakkal Majalla" w:cs="Sakkal Majalla" w:hint="cs"/>
          <w:sz w:val="28"/>
          <w:szCs w:val="28"/>
          <w:rtl/>
        </w:rPr>
        <w:t xml:space="preserve">بمعامل </w:t>
      </w:r>
      <w:r w:rsidRPr="00B07416">
        <w:rPr>
          <w:rFonts w:ascii="Sakkal Majalla" w:hAnsi="Sakkal Majalla" w:cs="Sakkal Majalla"/>
          <w:sz w:val="28"/>
          <w:szCs w:val="28"/>
          <w:rtl/>
        </w:rPr>
        <w:t>الإتساق الداخلى ل</w:t>
      </w:r>
      <w:r w:rsidRPr="00B07416">
        <w:rPr>
          <w:rFonts w:ascii="Sakkal Majalla" w:hAnsi="Sakkal Majalla" w:cs="Sakkal Majalla" w:hint="cs"/>
          <w:sz w:val="28"/>
          <w:szCs w:val="28"/>
          <w:rtl/>
        </w:rPr>
        <w:t xml:space="preserve">عبارات </w:t>
      </w:r>
      <w:r w:rsidRPr="00B07416">
        <w:rPr>
          <w:rFonts w:ascii="Sakkal Majalla" w:hAnsi="Sakkal Majalla" w:cs="Sakkal Majalla"/>
          <w:sz w:val="28"/>
          <w:szCs w:val="28"/>
          <w:rtl/>
        </w:rPr>
        <w:t>ابعاد مقياس التحول الرقمى ،</w:t>
      </w:r>
      <w:r w:rsidRPr="00B07416">
        <w:rPr>
          <w:rFonts w:ascii="Sakkal Majalla" w:hAnsi="Sakkal Majalla" w:cs="Sakkal Majalla" w:hint="cs"/>
          <w:sz w:val="28"/>
          <w:szCs w:val="28"/>
          <w:rtl/>
        </w:rPr>
        <w:t xml:space="preserve"> أن</w:t>
      </w:r>
      <w:r w:rsidRPr="00B07416">
        <w:rPr>
          <w:rFonts w:ascii="Sakkal Majalla" w:hAnsi="Sakkal Majalla" w:cs="Sakkal Majalla"/>
          <w:sz w:val="28"/>
          <w:szCs w:val="28"/>
          <w:rtl/>
        </w:rPr>
        <w:t xml:space="preserve"> قيم معامل الإتساق الداخلى</w:t>
      </w:r>
      <w:r w:rsidRPr="00B07416">
        <w:rPr>
          <w:rFonts w:ascii="Sakkal Majalla" w:hAnsi="Sakkal Majalla" w:cs="Sakkal Majalla" w:hint="cs"/>
          <w:sz w:val="28"/>
          <w:szCs w:val="28"/>
          <w:rtl/>
        </w:rPr>
        <w:t xml:space="preserve"> تراوحت ما بين (  0.466 إلى 0.845 ) وهي أكبر من </w:t>
      </w:r>
      <w:r w:rsidRPr="00B07416">
        <w:rPr>
          <w:rFonts w:ascii="Sakkal Majalla" w:hAnsi="Sakkal Majalla" w:cs="Sakkal Majalla"/>
          <w:sz w:val="28"/>
          <w:szCs w:val="28"/>
          <w:rtl/>
        </w:rPr>
        <w:t xml:space="preserve">قيمة ( ر ) معنوية عند مستوى </w:t>
      </w:r>
      <w:r w:rsidRPr="00B07416">
        <w:rPr>
          <w:rFonts w:ascii="Sakkal Majalla" w:hAnsi="Sakkal Majalla" w:cs="Sakkal Majalla" w:hint="cs"/>
          <w:sz w:val="28"/>
          <w:szCs w:val="28"/>
          <w:rtl/>
        </w:rPr>
        <w:t xml:space="preserve"> </w:t>
      </w:r>
      <w:r w:rsidRPr="00B07416">
        <w:rPr>
          <w:rFonts w:ascii="Sakkal Majalla" w:hAnsi="Sakkal Majalla" w:cs="Sakkal Majalla"/>
          <w:sz w:val="28"/>
          <w:szCs w:val="28"/>
          <w:rtl/>
        </w:rPr>
        <w:t>0.05</w:t>
      </w:r>
      <w:r w:rsidRPr="00B07416">
        <w:rPr>
          <w:rFonts w:ascii="Sakkal Majalla" w:hAnsi="Sakkal Majalla" w:cs="Sakkal Majalla" w:hint="cs"/>
          <w:sz w:val="28"/>
          <w:szCs w:val="28"/>
          <w:rtl/>
        </w:rPr>
        <w:t xml:space="preserve"> وعند مستوى 0.01 مما يشير الى صدق العبارات.</w:t>
      </w:r>
    </w:p>
    <w:p w14:paraId="7421C631" w14:textId="77777777" w:rsidR="00D57708" w:rsidRDefault="00D57708" w:rsidP="00D57708">
      <w:pPr>
        <w:bidi/>
        <w:spacing w:after="0" w:line="240" w:lineRule="auto"/>
        <w:ind w:left="-692" w:right="-902"/>
        <w:jc w:val="center"/>
        <w:rPr>
          <w:rFonts w:eastAsia="Calibri"/>
          <w:sz w:val="28"/>
          <w:szCs w:val="28"/>
          <w:rtl/>
          <w:lang w:bidi="ar-EG"/>
        </w:rPr>
      </w:pPr>
    </w:p>
    <w:p w14:paraId="4EBD330C" w14:textId="77777777" w:rsidR="00D57708" w:rsidRPr="00EE4A21" w:rsidRDefault="00D57708" w:rsidP="00D57708">
      <w:pPr>
        <w:bidi/>
        <w:spacing w:after="0"/>
        <w:ind w:left="-341" w:right="-284"/>
        <w:jc w:val="center"/>
        <w:rPr>
          <w:b/>
          <w:bCs/>
          <w:sz w:val="26"/>
          <w:szCs w:val="26"/>
          <w:rtl/>
          <w:lang w:bidi="ar-EG"/>
        </w:rPr>
      </w:pPr>
      <w:r>
        <w:rPr>
          <w:b/>
          <w:bCs/>
          <w:sz w:val="26"/>
          <w:szCs w:val="26"/>
          <w:rtl/>
          <w:lang w:bidi="ar-EG"/>
        </w:rPr>
        <w:t>جدول (</w:t>
      </w:r>
      <w:r>
        <w:rPr>
          <w:rFonts w:hint="cs"/>
          <w:b/>
          <w:bCs/>
          <w:sz w:val="26"/>
          <w:szCs w:val="26"/>
          <w:rtl/>
          <w:lang w:bidi="ar-EG"/>
        </w:rPr>
        <w:t>7</w:t>
      </w:r>
      <w:r>
        <w:rPr>
          <w:b/>
          <w:bCs/>
          <w:sz w:val="26"/>
          <w:szCs w:val="26"/>
          <w:rtl/>
          <w:lang w:bidi="ar-EG"/>
        </w:rPr>
        <w:t xml:space="preserve">)  </w:t>
      </w:r>
      <w:r>
        <w:rPr>
          <w:rFonts w:hint="cs"/>
          <w:b/>
          <w:bCs/>
          <w:sz w:val="26"/>
          <w:szCs w:val="26"/>
          <w:rtl/>
          <w:lang w:bidi="ar-EG"/>
        </w:rPr>
        <w:t>معامل الإتساق الداخلى لعبارات أبعاد مقياس</w:t>
      </w:r>
      <w:r w:rsidRPr="00571EC7">
        <w:rPr>
          <w:rtl/>
        </w:rPr>
        <w:t xml:space="preserve"> </w:t>
      </w:r>
      <w:r w:rsidRPr="00833FA0">
        <w:rPr>
          <w:rFonts w:cs="Arial"/>
          <w:b/>
          <w:bCs/>
          <w:sz w:val="26"/>
          <w:szCs w:val="26"/>
          <w:rtl/>
          <w:lang w:bidi="ar-EG"/>
        </w:rPr>
        <w:t xml:space="preserve">الألتزام التنظيمي </w:t>
      </w:r>
    </w:p>
    <w:tbl>
      <w:tblPr>
        <w:bidiVisual/>
        <w:tblW w:w="52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
        <w:gridCol w:w="5827"/>
        <w:gridCol w:w="1352"/>
        <w:gridCol w:w="1349"/>
      </w:tblGrid>
      <w:tr w:rsidR="00D57708" w:rsidRPr="00B07416" w14:paraId="0A9C609B" w14:textId="77777777" w:rsidTr="000E3564">
        <w:trPr>
          <w:trHeight w:val="20"/>
          <w:jc w:val="center"/>
        </w:trPr>
        <w:tc>
          <w:tcPr>
            <w:tcW w:w="258" w:type="pct"/>
            <w:shd w:val="clear" w:color="auto" w:fill="F2F2F2" w:themeFill="background1" w:themeFillShade="F2"/>
            <w:vAlign w:val="center"/>
          </w:tcPr>
          <w:p w14:paraId="4B5C26C1" w14:textId="77777777" w:rsidR="00D57708" w:rsidRPr="00B07416" w:rsidRDefault="00D57708" w:rsidP="000E3564">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م</w:t>
            </w:r>
          </w:p>
        </w:tc>
        <w:tc>
          <w:tcPr>
            <w:tcW w:w="3240" w:type="pct"/>
            <w:shd w:val="clear" w:color="auto" w:fill="F2F2F2" w:themeFill="background1" w:themeFillShade="F2"/>
            <w:vAlign w:val="center"/>
          </w:tcPr>
          <w:p w14:paraId="29479A53" w14:textId="77777777" w:rsidR="00D57708" w:rsidRPr="00B07416" w:rsidRDefault="00D57708" w:rsidP="000E3564">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العبارات</w:t>
            </w:r>
          </w:p>
        </w:tc>
        <w:tc>
          <w:tcPr>
            <w:tcW w:w="752" w:type="pct"/>
            <w:shd w:val="clear" w:color="auto" w:fill="F2F2F2" w:themeFill="background1" w:themeFillShade="F2"/>
            <w:vAlign w:val="center"/>
          </w:tcPr>
          <w:p w14:paraId="3AF81E52" w14:textId="77777777" w:rsidR="00D57708" w:rsidRPr="00B07416" w:rsidRDefault="00D57708" w:rsidP="000E3564">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معامل الإتساق الداخلى مع البعد</w:t>
            </w:r>
          </w:p>
        </w:tc>
        <w:tc>
          <w:tcPr>
            <w:tcW w:w="750" w:type="pct"/>
            <w:shd w:val="clear" w:color="auto" w:fill="F2F2F2" w:themeFill="background1" w:themeFillShade="F2"/>
          </w:tcPr>
          <w:p w14:paraId="5BB00428" w14:textId="77777777" w:rsidR="00D57708" w:rsidRPr="00B07416" w:rsidRDefault="00D57708" w:rsidP="000E3564">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معامل الإتساق الداخلى مع المجموع الكلى</w:t>
            </w:r>
          </w:p>
        </w:tc>
      </w:tr>
      <w:tr w:rsidR="00D57708" w:rsidRPr="00B07416" w14:paraId="331354F2" w14:textId="77777777" w:rsidTr="000E3564">
        <w:trPr>
          <w:trHeight w:val="20"/>
          <w:jc w:val="center"/>
        </w:trPr>
        <w:tc>
          <w:tcPr>
            <w:tcW w:w="5000" w:type="pct"/>
            <w:gridSpan w:val="4"/>
            <w:shd w:val="clear" w:color="auto" w:fill="F2F2F2" w:themeFill="background1" w:themeFillShade="F2"/>
            <w:vAlign w:val="center"/>
          </w:tcPr>
          <w:p w14:paraId="2C32C744" w14:textId="77777777" w:rsidR="00D57708" w:rsidRPr="00B07416" w:rsidRDefault="00D57708" w:rsidP="000E3564">
            <w:pPr>
              <w:pStyle w:val="NoSpacing"/>
              <w:jc w:val="center"/>
              <w:rPr>
                <w:rFonts w:asciiTheme="majorBidi" w:hAnsiTheme="majorBidi" w:cstheme="majorBidi"/>
                <w:b/>
                <w:bCs/>
                <w:rtl/>
              </w:rPr>
            </w:pPr>
            <w:r w:rsidRPr="00B07416">
              <w:rPr>
                <w:rFonts w:ascii="Arial" w:hAnsi="Arial" w:hint="cs"/>
                <w:b/>
                <w:bCs/>
                <w:bdr w:val="none" w:sz="0" w:space="0" w:color="auto" w:frame="1"/>
                <w:rtl/>
              </w:rPr>
              <w:t xml:space="preserve">البعد </w:t>
            </w:r>
            <w:r w:rsidRPr="00B07416">
              <w:rPr>
                <w:rFonts w:ascii="Arial" w:hAnsi="Arial"/>
                <w:b/>
                <w:bCs/>
                <w:bdr w:val="none" w:sz="0" w:space="0" w:color="auto" w:frame="1"/>
                <w:rtl/>
              </w:rPr>
              <w:t>الأول: الألتزام العاطفي</w:t>
            </w:r>
          </w:p>
        </w:tc>
      </w:tr>
      <w:tr w:rsidR="00D57708" w:rsidRPr="00B07416" w14:paraId="055C2371" w14:textId="77777777" w:rsidTr="000E3564">
        <w:trPr>
          <w:trHeight w:val="20"/>
          <w:jc w:val="center"/>
        </w:trPr>
        <w:tc>
          <w:tcPr>
            <w:tcW w:w="258" w:type="pct"/>
            <w:vAlign w:val="center"/>
          </w:tcPr>
          <w:p w14:paraId="07AE8835" w14:textId="77777777" w:rsidR="00D57708" w:rsidRPr="00B07416" w:rsidRDefault="00D57708" w:rsidP="000E3564">
            <w:pPr>
              <w:bidi/>
              <w:spacing w:after="0"/>
              <w:jc w:val="center"/>
              <w:rPr>
                <w:rFonts w:asciiTheme="majorBidi" w:eastAsia="Calibri" w:hAnsiTheme="majorBidi" w:cstheme="majorBidi"/>
                <w:b/>
                <w:bCs/>
                <w:sz w:val="20"/>
                <w:szCs w:val="20"/>
              </w:rPr>
            </w:pPr>
            <w:r w:rsidRPr="00B07416">
              <w:rPr>
                <w:rFonts w:asciiTheme="majorBidi" w:eastAsia="Calibri" w:hAnsiTheme="majorBidi" w:cstheme="majorBidi"/>
                <w:b/>
                <w:bCs/>
                <w:sz w:val="20"/>
                <w:szCs w:val="20"/>
                <w:rtl/>
              </w:rPr>
              <w:t>1</w:t>
            </w:r>
          </w:p>
        </w:tc>
        <w:tc>
          <w:tcPr>
            <w:tcW w:w="3240" w:type="pct"/>
          </w:tcPr>
          <w:p w14:paraId="4DAC06E2" w14:textId="77777777" w:rsidR="00D57708" w:rsidRPr="00B07416" w:rsidRDefault="00D57708" w:rsidP="000E3564">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الشعور بروح النشاط والحيوية في أداء المهام الوظيفية.</w:t>
            </w:r>
          </w:p>
        </w:tc>
        <w:tc>
          <w:tcPr>
            <w:tcW w:w="752" w:type="pct"/>
            <w:vAlign w:val="center"/>
          </w:tcPr>
          <w:p w14:paraId="5B90FDB1" w14:textId="77777777" w:rsidR="00D57708" w:rsidRPr="00B07416" w:rsidRDefault="00D57708" w:rsidP="000E3564">
            <w:pPr>
              <w:pStyle w:val="NoSpacing"/>
              <w:jc w:val="center"/>
              <w:rPr>
                <w:rFonts w:asciiTheme="majorBidi" w:hAnsiTheme="majorBidi" w:cstheme="majorBidi"/>
                <w:b/>
                <w:bCs/>
                <w:rtl/>
              </w:rPr>
            </w:pPr>
            <w:r w:rsidRPr="00B07416">
              <w:rPr>
                <w:rFonts w:asciiTheme="majorBidi" w:hAnsiTheme="majorBidi" w:cstheme="majorBidi" w:hint="cs"/>
                <w:b/>
                <w:bCs/>
                <w:rtl/>
              </w:rPr>
              <w:t>0.568**</w:t>
            </w:r>
          </w:p>
        </w:tc>
        <w:tc>
          <w:tcPr>
            <w:tcW w:w="750" w:type="pct"/>
            <w:vMerge w:val="restart"/>
            <w:vAlign w:val="center"/>
          </w:tcPr>
          <w:p w14:paraId="64615739" w14:textId="77777777" w:rsidR="00D57708" w:rsidRPr="00B07416" w:rsidRDefault="00D57708" w:rsidP="000E3564">
            <w:pPr>
              <w:pStyle w:val="NoSpacing"/>
              <w:jc w:val="center"/>
              <w:rPr>
                <w:rFonts w:asciiTheme="majorBidi" w:hAnsiTheme="majorBidi" w:cstheme="majorBidi"/>
                <w:b/>
                <w:bCs/>
                <w:rtl/>
              </w:rPr>
            </w:pPr>
            <w:r w:rsidRPr="00B07416">
              <w:rPr>
                <w:rFonts w:asciiTheme="majorBidi" w:hAnsiTheme="majorBidi" w:cstheme="majorBidi" w:hint="cs"/>
                <w:b/>
                <w:bCs/>
                <w:rtl/>
              </w:rPr>
              <w:t>0.754**</w:t>
            </w:r>
          </w:p>
        </w:tc>
      </w:tr>
      <w:tr w:rsidR="00D57708" w:rsidRPr="00B07416" w14:paraId="17B189CD" w14:textId="77777777" w:rsidTr="000E3564">
        <w:trPr>
          <w:trHeight w:val="20"/>
          <w:jc w:val="center"/>
        </w:trPr>
        <w:tc>
          <w:tcPr>
            <w:tcW w:w="258" w:type="pct"/>
            <w:vAlign w:val="center"/>
          </w:tcPr>
          <w:p w14:paraId="3AC85196" w14:textId="77777777" w:rsidR="00D57708" w:rsidRPr="00B07416" w:rsidRDefault="00D57708" w:rsidP="000E3564">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rPr>
              <w:t>2</w:t>
            </w:r>
          </w:p>
        </w:tc>
        <w:tc>
          <w:tcPr>
            <w:tcW w:w="3240" w:type="pct"/>
          </w:tcPr>
          <w:p w14:paraId="31EEAF6D" w14:textId="77777777" w:rsidR="00D57708" w:rsidRPr="00B07416" w:rsidRDefault="00D57708" w:rsidP="000E3564">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تؤثرالقيم السائدة في الجامعة على مستوى الأداء.</w:t>
            </w:r>
          </w:p>
        </w:tc>
        <w:tc>
          <w:tcPr>
            <w:tcW w:w="752" w:type="pct"/>
            <w:vAlign w:val="center"/>
          </w:tcPr>
          <w:p w14:paraId="2CCCAA76" w14:textId="77777777" w:rsidR="00D57708" w:rsidRPr="00B07416" w:rsidRDefault="00D57708" w:rsidP="000E3564">
            <w:pPr>
              <w:pStyle w:val="NoSpacing"/>
              <w:jc w:val="center"/>
              <w:rPr>
                <w:rFonts w:asciiTheme="majorBidi" w:hAnsiTheme="majorBidi" w:cstheme="majorBidi"/>
                <w:b/>
                <w:bCs/>
                <w:rtl/>
              </w:rPr>
            </w:pPr>
            <w:r w:rsidRPr="00B07416">
              <w:rPr>
                <w:rFonts w:asciiTheme="majorBidi" w:hAnsiTheme="majorBidi" w:cstheme="majorBidi" w:hint="cs"/>
                <w:b/>
                <w:bCs/>
                <w:rtl/>
              </w:rPr>
              <w:t>0.656**</w:t>
            </w:r>
          </w:p>
        </w:tc>
        <w:tc>
          <w:tcPr>
            <w:tcW w:w="750" w:type="pct"/>
            <w:vMerge/>
            <w:vAlign w:val="center"/>
          </w:tcPr>
          <w:p w14:paraId="42B43DBE" w14:textId="77777777" w:rsidR="00D57708" w:rsidRPr="00B07416" w:rsidRDefault="00D57708" w:rsidP="000E3564">
            <w:pPr>
              <w:pStyle w:val="NoSpacing"/>
              <w:jc w:val="center"/>
              <w:rPr>
                <w:rFonts w:asciiTheme="majorBidi" w:hAnsiTheme="majorBidi" w:cstheme="majorBidi"/>
                <w:b/>
                <w:bCs/>
                <w:rtl/>
              </w:rPr>
            </w:pPr>
          </w:p>
        </w:tc>
      </w:tr>
      <w:tr w:rsidR="00D57708" w:rsidRPr="00B07416" w14:paraId="0B248934" w14:textId="77777777" w:rsidTr="000E3564">
        <w:trPr>
          <w:trHeight w:val="20"/>
          <w:jc w:val="center"/>
        </w:trPr>
        <w:tc>
          <w:tcPr>
            <w:tcW w:w="258" w:type="pct"/>
            <w:vAlign w:val="center"/>
          </w:tcPr>
          <w:p w14:paraId="110046E8" w14:textId="77777777" w:rsidR="00D57708" w:rsidRPr="00B07416" w:rsidRDefault="00D57708" w:rsidP="000E3564">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lang w:bidi="ar-EG"/>
              </w:rPr>
              <w:t>3</w:t>
            </w:r>
          </w:p>
        </w:tc>
        <w:tc>
          <w:tcPr>
            <w:tcW w:w="3240" w:type="pct"/>
          </w:tcPr>
          <w:p w14:paraId="52ACE60E" w14:textId="77777777" w:rsidR="00D57708" w:rsidRPr="00B07416" w:rsidRDefault="00D57708" w:rsidP="000E3564">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ينجز العاملون المهام والأعمال المطلوبة منهم بفاعلية.</w:t>
            </w:r>
          </w:p>
        </w:tc>
        <w:tc>
          <w:tcPr>
            <w:tcW w:w="752" w:type="pct"/>
            <w:vAlign w:val="center"/>
          </w:tcPr>
          <w:p w14:paraId="4E0294A1"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0.694**</w:t>
            </w:r>
          </w:p>
        </w:tc>
        <w:tc>
          <w:tcPr>
            <w:tcW w:w="750" w:type="pct"/>
            <w:vMerge/>
          </w:tcPr>
          <w:p w14:paraId="540CD3C2" w14:textId="77777777" w:rsidR="00D57708" w:rsidRPr="00B07416" w:rsidRDefault="00D57708" w:rsidP="000E3564">
            <w:pPr>
              <w:pStyle w:val="NoSpacing"/>
              <w:jc w:val="center"/>
              <w:rPr>
                <w:rFonts w:asciiTheme="majorBidi" w:hAnsiTheme="majorBidi" w:cstheme="majorBidi"/>
                <w:b/>
                <w:bCs/>
              </w:rPr>
            </w:pPr>
          </w:p>
        </w:tc>
      </w:tr>
      <w:tr w:rsidR="00D57708" w:rsidRPr="00B07416" w14:paraId="6D9C2D3B" w14:textId="77777777" w:rsidTr="000E3564">
        <w:trPr>
          <w:trHeight w:val="20"/>
          <w:jc w:val="center"/>
        </w:trPr>
        <w:tc>
          <w:tcPr>
            <w:tcW w:w="5000" w:type="pct"/>
            <w:gridSpan w:val="4"/>
            <w:shd w:val="clear" w:color="auto" w:fill="F2F2F2" w:themeFill="background1" w:themeFillShade="F2"/>
            <w:vAlign w:val="center"/>
          </w:tcPr>
          <w:p w14:paraId="13B04D8F" w14:textId="77777777" w:rsidR="00D57708" w:rsidRPr="00B07416" w:rsidRDefault="00D57708" w:rsidP="000E3564">
            <w:pPr>
              <w:pStyle w:val="NoSpacing"/>
              <w:jc w:val="center"/>
              <w:rPr>
                <w:rFonts w:ascii="Arial" w:hAnsi="Arial"/>
                <w:b/>
                <w:bCs/>
                <w:bdr w:val="none" w:sz="0" w:space="0" w:color="auto" w:frame="1"/>
              </w:rPr>
            </w:pPr>
            <w:r w:rsidRPr="00B07416">
              <w:rPr>
                <w:rFonts w:ascii="Arial" w:hAnsi="Arial" w:hint="cs"/>
                <w:b/>
                <w:bCs/>
                <w:bdr w:val="none" w:sz="0" w:space="0" w:color="auto" w:frame="1"/>
                <w:rtl/>
              </w:rPr>
              <w:t>البعد</w:t>
            </w:r>
            <w:r w:rsidRPr="00B07416">
              <w:rPr>
                <w:rtl/>
              </w:rPr>
              <w:t xml:space="preserve"> </w:t>
            </w:r>
            <w:r w:rsidRPr="00B07416">
              <w:rPr>
                <w:rFonts w:ascii="Arial" w:hAnsi="Arial"/>
                <w:b/>
                <w:bCs/>
                <w:bdr w:val="none" w:sz="0" w:space="0" w:color="auto" w:frame="1"/>
                <w:rtl/>
              </w:rPr>
              <w:t>الثاني: الألتزام الاستمراري</w:t>
            </w:r>
          </w:p>
        </w:tc>
      </w:tr>
      <w:tr w:rsidR="00D57708" w:rsidRPr="00B07416" w14:paraId="1CEE61A3" w14:textId="77777777" w:rsidTr="000E3564">
        <w:trPr>
          <w:trHeight w:val="20"/>
          <w:jc w:val="center"/>
        </w:trPr>
        <w:tc>
          <w:tcPr>
            <w:tcW w:w="258" w:type="pct"/>
            <w:vAlign w:val="center"/>
          </w:tcPr>
          <w:p w14:paraId="1B8018D0" w14:textId="77777777" w:rsidR="00D57708" w:rsidRPr="00B07416" w:rsidRDefault="00D57708" w:rsidP="000E3564">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rPr>
              <w:t>1</w:t>
            </w:r>
          </w:p>
        </w:tc>
        <w:tc>
          <w:tcPr>
            <w:tcW w:w="3240" w:type="pct"/>
          </w:tcPr>
          <w:p w14:paraId="1C449817" w14:textId="77777777" w:rsidR="00D57708" w:rsidRPr="00B07416" w:rsidRDefault="00D57708" w:rsidP="000E3564">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أستغلال كافة الموارد المتاحة لأداء المهام بالمستوى المطلوب.</w:t>
            </w:r>
          </w:p>
        </w:tc>
        <w:tc>
          <w:tcPr>
            <w:tcW w:w="752" w:type="pct"/>
            <w:vAlign w:val="center"/>
          </w:tcPr>
          <w:p w14:paraId="0E8B6A7F"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0.440*</w:t>
            </w:r>
          </w:p>
        </w:tc>
        <w:tc>
          <w:tcPr>
            <w:tcW w:w="750" w:type="pct"/>
            <w:vMerge w:val="restart"/>
            <w:vAlign w:val="center"/>
          </w:tcPr>
          <w:p w14:paraId="15815033"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0.556**</w:t>
            </w:r>
          </w:p>
        </w:tc>
      </w:tr>
      <w:tr w:rsidR="00D57708" w:rsidRPr="00B07416" w14:paraId="2453F21B" w14:textId="77777777" w:rsidTr="000E3564">
        <w:trPr>
          <w:trHeight w:val="20"/>
          <w:jc w:val="center"/>
        </w:trPr>
        <w:tc>
          <w:tcPr>
            <w:tcW w:w="258" w:type="pct"/>
            <w:vAlign w:val="center"/>
          </w:tcPr>
          <w:p w14:paraId="00246B08" w14:textId="77777777" w:rsidR="00D57708" w:rsidRPr="00B07416" w:rsidRDefault="00D57708" w:rsidP="000E3564">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rPr>
              <w:t>2</w:t>
            </w:r>
          </w:p>
        </w:tc>
        <w:tc>
          <w:tcPr>
            <w:tcW w:w="3240" w:type="pct"/>
          </w:tcPr>
          <w:p w14:paraId="102AC9F5" w14:textId="77777777" w:rsidR="00D57708" w:rsidRPr="00B07416" w:rsidRDefault="00D57708" w:rsidP="000E3564">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يوجد اهتمام ومتابعة من قبل الرؤساء للأقتراحات التي يتقدم بها المرؤسين والخاصة بتطوير الأداء الوظيفي.</w:t>
            </w:r>
          </w:p>
        </w:tc>
        <w:tc>
          <w:tcPr>
            <w:tcW w:w="752" w:type="pct"/>
            <w:vAlign w:val="center"/>
          </w:tcPr>
          <w:p w14:paraId="54926A63"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0.667**</w:t>
            </w:r>
          </w:p>
        </w:tc>
        <w:tc>
          <w:tcPr>
            <w:tcW w:w="750" w:type="pct"/>
            <w:vMerge/>
            <w:vAlign w:val="center"/>
          </w:tcPr>
          <w:p w14:paraId="10082A85" w14:textId="77777777" w:rsidR="00D57708" w:rsidRPr="00B07416" w:rsidRDefault="00D57708" w:rsidP="000E3564">
            <w:pPr>
              <w:pStyle w:val="NoSpacing"/>
              <w:jc w:val="center"/>
              <w:rPr>
                <w:rFonts w:asciiTheme="majorBidi" w:hAnsiTheme="majorBidi" w:cstheme="majorBidi"/>
                <w:b/>
                <w:bCs/>
              </w:rPr>
            </w:pPr>
          </w:p>
        </w:tc>
      </w:tr>
      <w:tr w:rsidR="00D57708" w:rsidRPr="00B07416" w14:paraId="7D97B6F0" w14:textId="77777777" w:rsidTr="000E3564">
        <w:trPr>
          <w:trHeight w:val="20"/>
          <w:jc w:val="center"/>
        </w:trPr>
        <w:tc>
          <w:tcPr>
            <w:tcW w:w="258" w:type="pct"/>
            <w:vAlign w:val="center"/>
          </w:tcPr>
          <w:p w14:paraId="437BBBB8" w14:textId="77777777" w:rsidR="00D57708" w:rsidRPr="00B07416" w:rsidRDefault="00D57708" w:rsidP="000E3564">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rPr>
              <w:t>3</w:t>
            </w:r>
          </w:p>
        </w:tc>
        <w:tc>
          <w:tcPr>
            <w:tcW w:w="3240" w:type="pct"/>
          </w:tcPr>
          <w:p w14:paraId="7CDD4760" w14:textId="77777777" w:rsidR="00D57708" w:rsidRPr="00B07416" w:rsidRDefault="00D57708" w:rsidP="000E3564">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يمتلك العاملون القدرة على تقديم الآراء والمقترحات التي تحسن العمل.</w:t>
            </w:r>
          </w:p>
        </w:tc>
        <w:tc>
          <w:tcPr>
            <w:tcW w:w="752" w:type="pct"/>
            <w:vAlign w:val="center"/>
          </w:tcPr>
          <w:p w14:paraId="50081D4B"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0.645**</w:t>
            </w:r>
          </w:p>
        </w:tc>
        <w:tc>
          <w:tcPr>
            <w:tcW w:w="750" w:type="pct"/>
            <w:vMerge/>
            <w:vAlign w:val="center"/>
          </w:tcPr>
          <w:p w14:paraId="6258A3FB" w14:textId="77777777" w:rsidR="00D57708" w:rsidRPr="00B07416" w:rsidRDefault="00D57708" w:rsidP="000E3564">
            <w:pPr>
              <w:pStyle w:val="NoSpacing"/>
              <w:jc w:val="center"/>
              <w:rPr>
                <w:rFonts w:asciiTheme="majorBidi" w:hAnsiTheme="majorBidi" w:cstheme="majorBidi"/>
                <w:b/>
                <w:bCs/>
              </w:rPr>
            </w:pPr>
          </w:p>
        </w:tc>
      </w:tr>
      <w:tr w:rsidR="00D57708" w:rsidRPr="00B07416" w14:paraId="7F7DE2A0" w14:textId="77777777" w:rsidTr="000E3564">
        <w:trPr>
          <w:trHeight w:val="20"/>
          <w:jc w:val="center"/>
        </w:trPr>
        <w:tc>
          <w:tcPr>
            <w:tcW w:w="258" w:type="pct"/>
            <w:vAlign w:val="center"/>
          </w:tcPr>
          <w:p w14:paraId="4051FE76" w14:textId="77777777" w:rsidR="00D57708" w:rsidRPr="00B07416" w:rsidRDefault="00D57708" w:rsidP="000E3564">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lang w:bidi="ar-EG"/>
              </w:rPr>
              <w:t>4</w:t>
            </w:r>
          </w:p>
        </w:tc>
        <w:tc>
          <w:tcPr>
            <w:tcW w:w="3240" w:type="pct"/>
          </w:tcPr>
          <w:p w14:paraId="249BD6A7" w14:textId="77777777" w:rsidR="00D57708" w:rsidRPr="00B07416" w:rsidRDefault="00D57708" w:rsidP="000E3564">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يقدم العاملون العون والمساعدة لبعضهم البعض مما يُسهم في إنجاز العمل بصورة صحيحة.</w:t>
            </w:r>
          </w:p>
        </w:tc>
        <w:tc>
          <w:tcPr>
            <w:tcW w:w="752" w:type="pct"/>
            <w:vAlign w:val="center"/>
          </w:tcPr>
          <w:p w14:paraId="098679B9"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0.596**</w:t>
            </w:r>
          </w:p>
        </w:tc>
        <w:tc>
          <w:tcPr>
            <w:tcW w:w="750" w:type="pct"/>
            <w:vMerge/>
          </w:tcPr>
          <w:p w14:paraId="06F85267" w14:textId="77777777" w:rsidR="00D57708" w:rsidRPr="00B07416" w:rsidRDefault="00D57708" w:rsidP="000E3564">
            <w:pPr>
              <w:pStyle w:val="NoSpacing"/>
              <w:jc w:val="center"/>
              <w:rPr>
                <w:rFonts w:asciiTheme="majorBidi" w:hAnsiTheme="majorBidi" w:cstheme="majorBidi"/>
                <w:b/>
                <w:bCs/>
              </w:rPr>
            </w:pPr>
          </w:p>
        </w:tc>
      </w:tr>
      <w:tr w:rsidR="00D57708" w:rsidRPr="00B07416" w14:paraId="1BC4F2BB" w14:textId="77777777" w:rsidTr="000E3564">
        <w:trPr>
          <w:trHeight w:val="20"/>
          <w:jc w:val="center"/>
        </w:trPr>
        <w:tc>
          <w:tcPr>
            <w:tcW w:w="5000" w:type="pct"/>
            <w:gridSpan w:val="4"/>
            <w:shd w:val="clear" w:color="auto" w:fill="F2F2F2" w:themeFill="background1" w:themeFillShade="F2"/>
            <w:vAlign w:val="center"/>
          </w:tcPr>
          <w:p w14:paraId="1B6C1095" w14:textId="77777777" w:rsidR="00D57708" w:rsidRPr="00B07416" w:rsidRDefault="00D57708" w:rsidP="000E3564">
            <w:pPr>
              <w:pStyle w:val="NoSpacing"/>
              <w:jc w:val="center"/>
              <w:rPr>
                <w:rFonts w:ascii="Arial" w:hAnsi="Arial"/>
                <w:b/>
                <w:bCs/>
                <w:bdr w:val="none" w:sz="0" w:space="0" w:color="auto" w:frame="1"/>
              </w:rPr>
            </w:pPr>
            <w:r w:rsidRPr="00B07416">
              <w:rPr>
                <w:rFonts w:ascii="Arial" w:hAnsi="Arial" w:hint="cs"/>
                <w:b/>
                <w:bCs/>
                <w:bdr w:val="none" w:sz="0" w:space="0" w:color="auto" w:frame="1"/>
                <w:rtl/>
              </w:rPr>
              <w:t>البعد</w:t>
            </w:r>
            <w:r w:rsidRPr="00B07416">
              <w:rPr>
                <w:rtl/>
              </w:rPr>
              <w:t xml:space="preserve"> </w:t>
            </w:r>
            <w:r w:rsidRPr="00B07416">
              <w:rPr>
                <w:rFonts w:ascii="Arial" w:hAnsi="Arial"/>
                <w:b/>
                <w:bCs/>
                <w:bdr w:val="none" w:sz="0" w:space="0" w:color="auto" w:frame="1"/>
                <w:rtl/>
              </w:rPr>
              <w:t>الثالث: الألتزام المعياري</w:t>
            </w:r>
          </w:p>
        </w:tc>
      </w:tr>
      <w:tr w:rsidR="00D57708" w:rsidRPr="00B07416" w14:paraId="56286986" w14:textId="77777777" w:rsidTr="000E3564">
        <w:trPr>
          <w:trHeight w:val="20"/>
          <w:jc w:val="center"/>
        </w:trPr>
        <w:tc>
          <w:tcPr>
            <w:tcW w:w="258" w:type="pct"/>
            <w:vAlign w:val="center"/>
          </w:tcPr>
          <w:p w14:paraId="6DA0B829" w14:textId="77777777" w:rsidR="00D57708" w:rsidRPr="00B07416" w:rsidRDefault="00D57708" w:rsidP="000E3564">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rPr>
              <w:t>1</w:t>
            </w:r>
          </w:p>
        </w:tc>
        <w:tc>
          <w:tcPr>
            <w:tcW w:w="3240" w:type="pct"/>
          </w:tcPr>
          <w:p w14:paraId="49C600FE" w14:textId="77777777" w:rsidR="00D57708" w:rsidRPr="00B07416" w:rsidRDefault="00D57708" w:rsidP="000E3564">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يوجد معرفة وإلمام بطبيعة العمل المطلوب إنجازه.</w:t>
            </w:r>
          </w:p>
        </w:tc>
        <w:tc>
          <w:tcPr>
            <w:tcW w:w="752" w:type="pct"/>
            <w:vAlign w:val="center"/>
          </w:tcPr>
          <w:p w14:paraId="4C20F31A"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0.737**</w:t>
            </w:r>
          </w:p>
        </w:tc>
        <w:tc>
          <w:tcPr>
            <w:tcW w:w="750" w:type="pct"/>
            <w:vMerge w:val="restart"/>
            <w:vAlign w:val="center"/>
          </w:tcPr>
          <w:p w14:paraId="271B1CB1"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0.662**</w:t>
            </w:r>
          </w:p>
        </w:tc>
      </w:tr>
      <w:tr w:rsidR="00D57708" w:rsidRPr="00B07416" w14:paraId="23BB63A2" w14:textId="77777777" w:rsidTr="000E3564">
        <w:trPr>
          <w:trHeight w:val="20"/>
          <w:jc w:val="center"/>
        </w:trPr>
        <w:tc>
          <w:tcPr>
            <w:tcW w:w="258" w:type="pct"/>
            <w:vAlign w:val="center"/>
          </w:tcPr>
          <w:p w14:paraId="67650E7F" w14:textId="77777777" w:rsidR="00D57708" w:rsidRPr="00B07416" w:rsidRDefault="00D57708" w:rsidP="000E3564">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rPr>
              <w:t>2</w:t>
            </w:r>
          </w:p>
        </w:tc>
        <w:tc>
          <w:tcPr>
            <w:tcW w:w="3240" w:type="pct"/>
          </w:tcPr>
          <w:p w14:paraId="2AEA0FA8" w14:textId="77777777" w:rsidR="00D57708" w:rsidRPr="00B07416" w:rsidRDefault="00D57708" w:rsidP="000E3564">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إيجاد أساليب جديدة لإنجاز العمل.</w:t>
            </w:r>
          </w:p>
        </w:tc>
        <w:tc>
          <w:tcPr>
            <w:tcW w:w="752" w:type="pct"/>
            <w:vAlign w:val="center"/>
          </w:tcPr>
          <w:p w14:paraId="70675A9F"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0.531**</w:t>
            </w:r>
          </w:p>
        </w:tc>
        <w:tc>
          <w:tcPr>
            <w:tcW w:w="750" w:type="pct"/>
            <w:vMerge/>
            <w:vAlign w:val="center"/>
          </w:tcPr>
          <w:p w14:paraId="480C879D" w14:textId="77777777" w:rsidR="00D57708" w:rsidRPr="00B07416" w:rsidRDefault="00D57708" w:rsidP="000E3564">
            <w:pPr>
              <w:pStyle w:val="NoSpacing"/>
              <w:jc w:val="center"/>
              <w:rPr>
                <w:rFonts w:asciiTheme="majorBidi" w:hAnsiTheme="majorBidi" w:cstheme="majorBidi"/>
                <w:b/>
                <w:bCs/>
              </w:rPr>
            </w:pPr>
          </w:p>
        </w:tc>
      </w:tr>
      <w:tr w:rsidR="00D57708" w:rsidRPr="00B07416" w14:paraId="2B6693BF" w14:textId="77777777" w:rsidTr="000E3564">
        <w:trPr>
          <w:trHeight w:val="20"/>
          <w:jc w:val="center"/>
        </w:trPr>
        <w:tc>
          <w:tcPr>
            <w:tcW w:w="258" w:type="pct"/>
            <w:vAlign w:val="center"/>
          </w:tcPr>
          <w:p w14:paraId="66EA1045" w14:textId="77777777" w:rsidR="00D57708" w:rsidRPr="00B07416" w:rsidRDefault="00D57708" w:rsidP="000E3564">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lang w:bidi="ar-EG"/>
              </w:rPr>
              <w:t>3</w:t>
            </w:r>
          </w:p>
        </w:tc>
        <w:tc>
          <w:tcPr>
            <w:tcW w:w="3240" w:type="pct"/>
          </w:tcPr>
          <w:p w14:paraId="3C7F1FC7" w14:textId="77777777" w:rsidR="00D57708" w:rsidRPr="00B07416" w:rsidRDefault="00D57708" w:rsidP="000E3564">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يقوم العاملون بتنظيم أعباء عملهم بشكل يومي وتنفيذها وفقاً لقواعد وإجراءات العمل.</w:t>
            </w:r>
          </w:p>
        </w:tc>
        <w:tc>
          <w:tcPr>
            <w:tcW w:w="752" w:type="pct"/>
            <w:vAlign w:val="center"/>
          </w:tcPr>
          <w:p w14:paraId="73F2E0AB"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0.608**</w:t>
            </w:r>
          </w:p>
        </w:tc>
        <w:tc>
          <w:tcPr>
            <w:tcW w:w="750" w:type="pct"/>
            <w:vMerge/>
          </w:tcPr>
          <w:p w14:paraId="47A1F5FC" w14:textId="77777777" w:rsidR="00D57708" w:rsidRPr="00B07416" w:rsidRDefault="00D57708" w:rsidP="000E3564">
            <w:pPr>
              <w:pStyle w:val="NoSpacing"/>
              <w:jc w:val="center"/>
              <w:rPr>
                <w:rFonts w:asciiTheme="majorBidi" w:hAnsiTheme="majorBidi" w:cstheme="majorBidi"/>
                <w:b/>
                <w:bCs/>
              </w:rPr>
            </w:pPr>
          </w:p>
        </w:tc>
      </w:tr>
    </w:tbl>
    <w:p w14:paraId="193EE001" w14:textId="77777777" w:rsidR="00D57708" w:rsidRPr="00346836" w:rsidRDefault="00D57708" w:rsidP="00D57708">
      <w:pPr>
        <w:bidi/>
        <w:rPr>
          <w:rFonts w:ascii="Arial" w:hAnsi="Arial" w:cs="Arial"/>
          <w:b/>
          <w:bCs/>
          <w:rtl/>
          <w:lang w:bidi="ar-EG"/>
        </w:rPr>
      </w:pPr>
      <w:r w:rsidRPr="00B07416">
        <w:rPr>
          <w:rFonts w:ascii="Sakkal Majalla" w:hAnsi="Sakkal Majalla" w:cs="Sakkal Majalla" w:hint="cs"/>
          <w:sz w:val="28"/>
          <w:szCs w:val="28"/>
          <w:rtl/>
        </w:rPr>
        <w:t>* قيمة ( ر ) معنوية عند مستوى 0.05= 0.361</w:t>
      </w:r>
      <w:r w:rsidRPr="00B07416">
        <w:rPr>
          <w:rFonts w:ascii="Sakkal Majalla" w:hAnsi="Sakkal Majalla" w:cs="Sakkal Majalla"/>
          <w:sz w:val="28"/>
          <w:szCs w:val="28"/>
          <w:rtl/>
        </w:rPr>
        <w:tab/>
      </w:r>
      <w:r w:rsidRPr="00B07416">
        <w:rPr>
          <w:rFonts w:ascii="Sakkal Majalla" w:hAnsi="Sakkal Majalla" w:cs="Sakkal Majalla" w:hint="cs"/>
          <w:sz w:val="28"/>
          <w:szCs w:val="28"/>
          <w:rtl/>
        </w:rPr>
        <w:t>** قيمة ( ر ) معنوية عند مستوى 0.05= 0.463</w:t>
      </w:r>
      <w:r w:rsidRPr="00FE30D6">
        <w:rPr>
          <w:b/>
          <w:bCs/>
          <w:rtl/>
        </w:rPr>
        <w:tab/>
      </w:r>
    </w:p>
    <w:p w14:paraId="1C244322" w14:textId="77777777" w:rsidR="00D57708" w:rsidRPr="00B07416" w:rsidRDefault="00D57708" w:rsidP="00D57708">
      <w:pPr>
        <w:bidi/>
        <w:spacing w:after="0" w:line="360" w:lineRule="auto"/>
        <w:ind w:hanging="1"/>
        <w:jc w:val="lowKashida"/>
        <w:rPr>
          <w:rFonts w:ascii="Sakkal Majalla" w:hAnsi="Sakkal Majalla" w:cs="Sakkal Majalla"/>
          <w:sz w:val="28"/>
          <w:szCs w:val="28"/>
          <w:rtl/>
        </w:rPr>
      </w:pPr>
      <w:r w:rsidRPr="00B07416">
        <w:rPr>
          <w:rFonts w:ascii="Sakkal Majalla" w:hAnsi="Sakkal Majalla" w:cs="Sakkal Majalla"/>
          <w:sz w:val="28"/>
          <w:szCs w:val="28"/>
          <w:rtl/>
        </w:rPr>
        <w:t>يتضح من جدول (</w:t>
      </w:r>
      <w:r w:rsidRPr="00B07416">
        <w:rPr>
          <w:rFonts w:ascii="Sakkal Majalla" w:hAnsi="Sakkal Majalla" w:cs="Sakkal Majalla" w:hint="cs"/>
          <w:sz w:val="28"/>
          <w:szCs w:val="28"/>
          <w:rtl/>
        </w:rPr>
        <w:t xml:space="preserve"> </w:t>
      </w:r>
      <w:r>
        <w:rPr>
          <w:rFonts w:ascii="Sakkal Majalla" w:hAnsi="Sakkal Majalla" w:cs="Sakkal Majalla" w:hint="cs"/>
          <w:sz w:val="28"/>
          <w:szCs w:val="28"/>
          <w:rtl/>
        </w:rPr>
        <w:t>7</w:t>
      </w:r>
      <w:r w:rsidRPr="00B07416">
        <w:rPr>
          <w:rFonts w:ascii="Sakkal Majalla" w:hAnsi="Sakkal Majalla" w:cs="Sakkal Majalla"/>
          <w:sz w:val="28"/>
          <w:szCs w:val="28"/>
          <w:rtl/>
        </w:rPr>
        <w:t xml:space="preserve">) و الخاص </w:t>
      </w:r>
      <w:r w:rsidRPr="00B07416">
        <w:rPr>
          <w:rFonts w:ascii="Sakkal Majalla" w:hAnsi="Sakkal Majalla" w:cs="Sakkal Majalla" w:hint="cs"/>
          <w:sz w:val="28"/>
          <w:szCs w:val="28"/>
          <w:rtl/>
        </w:rPr>
        <w:t xml:space="preserve">بمعامل </w:t>
      </w:r>
      <w:r w:rsidRPr="00B07416">
        <w:rPr>
          <w:rFonts w:ascii="Sakkal Majalla" w:hAnsi="Sakkal Majalla" w:cs="Sakkal Majalla"/>
          <w:sz w:val="28"/>
          <w:szCs w:val="28"/>
          <w:rtl/>
        </w:rPr>
        <w:t>الإتساق الداخلى ل</w:t>
      </w:r>
      <w:r w:rsidRPr="00B07416">
        <w:rPr>
          <w:rFonts w:ascii="Sakkal Majalla" w:hAnsi="Sakkal Majalla" w:cs="Sakkal Majalla" w:hint="cs"/>
          <w:sz w:val="28"/>
          <w:szCs w:val="28"/>
          <w:rtl/>
        </w:rPr>
        <w:t xml:space="preserve">عبارات </w:t>
      </w:r>
      <w:r w:rsidRPr="00B07416">
        <w:rPr>
          <w:rFonts w:ascii="Sakkal Majalla" w:hAnsi="Sakkal Majalla" w:cs="Sakkal Majalla"/>
          <w:sz w:val="28"/>
          <w:szCs w:val="28"/>
          <w:rtl/>
        </w:rPr>
        <w:t>ابعاد مقياس الألتزام التنظيمي ،</w:t>
      </w:r>
      <w:r w:rsidRPr="00B07416">
        <w:rPr>
          <w:rFonts w:ascii="Sakkal Majalla" w:hAnsi="Sakkal Majalla" w:cs="Sakkal Majalla" w:hint="cs"/>
          <w:sz w:val="28"/>
          <w:szCs w:val="28"/>
          <w:rtl/>
        </w:rPr>
        <w:t xml:space="preserve"> أن</w:t>
      </w:r>
      <w:r w:rsidRPr="00B07416">
        <w:rPr>
          <w:rFonts w:ascii="Sakkal Majalla" w:hAnsi="Sakkal Majalla" w:cs="Sakkal Majalla"/>
          <w:sz w:val="28"/>
          <w:szCs w:val="28"/>
          <w:rtl/>
        </w:rPr>
        <w:t xml:space="preserve"> قيم معامل الإتساق الداخلى</w:t>
      </w:r>
      <w:r w:rsidRPr="00B07416">
        <w:rPr>
          <w:rFonts w:ascii="Sakkal Majalla" w:hAnsi="Sakkal Majalla" w:cs="Sakkal Majalla" w:hint="cs"/>
          <w:sz w:val="28"/>
          <w:szCs w:val="28"/>
          <w:rtl/>
        </w:rPr>
        <w:t xml:space="preserve"> تراوحت ما بين (  0.440 إلى 0.754 ) وهي أكبر من </w:t>
      </w:r>
      <w:r w:rsidRPr="00B07416">
        <w:rPr>
          <w:rFonts w:ascii="Sakkal Majalla" w:hAnsi="Sakkal Majalla" w:cs="Sakkal Majalla"/>
          <w:sz w:val="28"/>
          <w:szCs w:val="28"/>
          <w:rtl/>
        </w:rPr>
        <w:t xml:space="preserve">قيمة ( ر ) معنوية عند مستوى </w:t>
      </w:r>
      <w:r w:rsidRPr="00B07416">
        <w:rPr>
          <w:rFonts w:ascii="Sakkal Majalla" w:hAnsi="Sakkal Majalla" w:cs="Sakkal Majalla" w:hint="cs"/>
          <w:sz w:val="28"/>
          <w:szCs w:val="28"/>
          <w:rtl/>
        </w:rPr>
        <w:t xml:space="preserve"> </w:t>
      </w:r>
      <w:r w:rsidRPr="00B07416">
        <w:rPr>
          <w:rFonts w:ascii="Sakkal Majalla" w:hAnsi="Sakkal Majalla" w:cs="Sakkal Majalla"/>
          <w:sz w:val="28"/>
          <w:szCs w:val="28"/>
          <w:rtl/>
        </w:rPr>
        <w:t>0.05</w:t>
      </w:r>
      <w:r w:rsidRPr="00B07416">
        <w:rPr>
          <w:rFonts w:ascii="Sakkal Majalla" w:hAnsi="Sakkal Majalla" w:cs="Sakkal Majalla" w:hint="cs"/>
          <w:sz w:val="28"/>
          <w:szCs w:val="28"/>
          <w:rtl/>
        </w:rPr>
        <w:t xml:space="preserve"> وعند مستوى 0.01 مما يشير الى صدق العبارات.</w:t>
      </w:r>
    </w:p>
    <w:p w14:paraId="36302EBE" w14:textId="77777777" w:rsidR="00D57708" w:rsidRDefault="00D57708" w:rsidP="00D57708">
      <w:pPr>
        <w:bidi/>
        <w:spacing w:after="0" w:line="240" w:lineRule="auto"/>
        <w:ind w:left="-692" w:right="-902"/>
        <w:jc w:val="center"/>
        <w:rPr>
          <w:rFonts w:eastAsia="Calibri"/>
          <w:sz w:val="28"/>
          <w:szCs w:val="28"/>
          <w:rtl/>
        </w:rPr>
      </w:pPr>
    </w:p>
    <w:p w14:paraId="717DFC1F" w14:textId="77777777" w:rsidR="00D57708" w:rsidRDefault="00D57708" w:rsidP="00D57708">
      <w:pPr>
        <w:bidi/>
        <w:spacing w:after="0" w:line="240" w:lineRule="auto"/>
        <w:ind w:left="-692" w:right="-902"/>
        <w:jc w:val="center"/>
        <w:rPr>
          <w:rFonts w:eastAsia="Calibri"/>
          <w:sz w:val="28"/>
          <w:szCs w:val="28"/>
          <w:rtl/>
          <w:lang w:bidi="ar-EG"/>
        </w:rPr>
      </w:pPr>
    </w:p>
    <w:p w14:paraId="093E2DF2" w14:textId="77777777" w:rsidR="00D57708" w:rsidRPr="00EE4A21" w:rsidRDefault="00D57708" w:rsidP="00D57708">
      <w:pPr>
        <w:bidi/>
        <w:spacing w:after="0"/>
        <w:ind w:left="-341" w:right="-284"/>
        <w:jc w:val="center"/>
        <w:rPr>
          <w:b/>
          <w:bCs/>
          <w:sz w:val="26"/>
          <w:szCs w:val="26"/>
          <w:rtl/>
          <w:lang w:bidi="ar-EG"/>
        </w:rPr>
      </w:pPr>
      <w:r>
        <w:rPr>
          <w:b/>
          <w:bCs/>
          <w:sz w:val="26"/>
          <w:szCs w:val="26"/>
          <w:rtl/>
          <w:lang w:bidi="ar-EG"/>
        </w:rPr>
        <w:t>جدول (</w:t>
      </w:r>
      <w:r>
        <w:rPr>
          <w:rFonts w:hint="cs"/>
          <w:b/>
          <w:bCs/>
          <w:sz w:val="26"/>
          <w:szCs w:val="26"/>
          <w:rtl/>
          <w:lang w:bidi="ar-EG"/>
        </w:rPr>
        <w:t>8</w:t>
      </w:r>
      <w:r>
        <w:rPr>
          <w:b/>
          <w:bCs/>
          <w:sz w:val="26"/>
          <w:szCs w:val="26"/>
          <w:rtl/>
          <w:lang w:bidi="ar-EG"/>
        </w:rPr>
        <w:t xml:space="preserve">)  </w:t>
      </w:r>
      <w:r>
        <w:rPr>
          <w:rFonts w:hint="cs"/>
          <w:b/>
          <w:bCs/>
          <w:sz w:val="26"/>
          <w:szCs w:val="26"/>
          <w:rtl/>
          <w:lang w:bidi="ar-EG"/>
        </w:rPr>
        <w:t>معامل الإتساق الداخلى لعبارات مقياس</w:t>
      </w:r>
      <w:r w:rsidRPr="00571EC7">
        <w:rPr>
          <w:rtl/>
        </w:rPr>
        <w:t xml:space="preserve"> </w:t>
      </w:r>
      <w:r w:rsidRPr="00833FA0">
        <w:rPr>
          <w:rFonts w:cs="Arial"/>
          <w:b/>
          <w:bCs/>
          <w:sz w:val="26"/>
          <w:szCs w:val="26"/>
          <w:rtl/>
          <w:lang w:bidi="ar-EG"/>
        </w:rPr>
        <w:t xml:space="preserve">أداء الموارد البشرية </w:t>
      </w:r>
    </w:p>
    <w:tbl>
      <w:tblPr>
        <w:bidiVisual/>
        <w:tblW w:w="44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
        <w:gridCol w:w="5827"/>
        <w:gridCol w:w="1351"/>
      </w:tblGrid>
      <w:tr w:rsidR="00D57708" w:rsidRPr="00B07416" w14:paraId="0CDA0796" w14:textId="77777777" w:rsidTr="000E3564">
        <w:trPr>
          <w:trHeight w:val="20"/>
          <w:jc w:val="center"/>
        </w:trPr>
        <w:tc>
          <w:tcPr>
            <w:tcW w:w="304" w:type="pct"/>
            <w:shd w:val="clear" w:color="auto" w:fill="F2F2F2" w:themeFill="background1" w:themeFillShade="F2"/>
            <w:vAlign w:val="center"/>
          </w:tcPr>
          <w:p w14:paraId="317559FB" w14:textId="77777777" w:rsidR="00D57708" w:rsidRPr="00B07416" w:rsidRDefault="00D57708" w:rsidP="000E3564">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م</w:t>
            </w:r>
          </w:p>
        </w:tc>
        <w:tc>
          <w:tcPr>
            <w:tcW w:w="3812" w:type="pct"/>
            <w:shd w:val="clear" w:color="auto" w:fill="F2F2F2" w:themeFill="background1" w:themeFillShade="F2"/>
            <w:vAlign w:val="center"/>
          </w:tcPr>
          <w:p w14:paraId="7E09CD71" w14:textId="77777777" w:rsidR="00D57708" w:rsidRPr="00B07416" w:rsidRDefault="00D57708" w:rsidP="000E3564">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العبارات</w:t>
            </w:r>
          </w:p>
        </w:tc>
        <w:tc>
          <w:tcPr>
            <w:tcW w:w="884" w:type="pct"/>
            <w:shd w:val="clear" w:color="auto" w:fill="F2F2F2" w:themeFill="background1" w:themeFillShade="F2"/>
          </w:tcPr>
          <w:p w14:paraId="591B7165" w14:textId="77777777" w:rsidR="00D57708" w:rsidRPr="00B07416" w:rsidRDefault="00D57708" w:rsidP="000E3564">
            <w:pPr>
              <w:bidi/>
              <w:spacing w:after="0" w:line="240" w:lineRule="auto"/>
              <w:jc w:val="center"/>
              <w:rPr>
                <w:rFonts w:ascii="Calibri" w:eastAsia="Calibri" w:hAnsi="Calibri" w:cs="Arial"/>
                <w:b/>
                <w:bCs/>
                <w:rtl/>
                <w:lang w:bidi="ar-EG"/>
              </w:rPr>
            </w:pPr>
            <w:r w:rsidRPr="00B07416">
              <w:rPr>
                <w:rFonts w:ascii="Calibri" w:eastAsia="Calibri" w:hAnsi="Calibri" w:cs="Arial" w:hint="cs"/>
                <w:b/>
                <w:bCs/>
                <w:rtl/>
                <w:lang w:bidi="ar-EG"/>
              </w:rPr>
              <w:t>معامل الإتساق الداخلى مع المجموع الكلى</w:t>
            </w:r>
          </w:p>
        </w:tc>
      </w:tr>
      <w:tr w:rsidR="00D57708" w:rsidRPr="00B07416" w14:paraId="60D5EF22" w14:textId="77777777" w:rsidTr="000E3564">
        <w:trPr>
          <w:trHeight w:val="20"/>
          <w:jc w:val="center"/>
        </w:trPr>
        <w:tc>
          <w:tcPr>
            <w:tcW w:w="304" w:type="pct"/>
            <w:vAlign w:val="center"/>
          </w:tcPr>
          <w:p w14:paraId="2361BB71" w14:textId="77777777" w:rsidR="00D57708" w:rsidRPr="00B07416" w:rsidRDefault="00D57708" w:rsidP="000E3564">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b/>
                <w:bCs/>
                <w:sz w:val="20"/>
                <w:szCs w:val="20"/>
                <w:rtl/>
              </w:rPr>
              <w:t>1</w:t>
            </w:r>
          </w:p>
        </w:tc>
        <w:tc>
          <w:tcPr>
            <w:tcW w:w="3812" w:type="pct"/>
          </w:tcPr>
          <w:p w14:paraId="7760AF7F" w14:textId="77777777" w:rsidR="00D57708" w:rsidRPr="00B07416" w:rsidRDefault="00D57708" w:rsidP="000E3564">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يطلع الموظف على نتائج تقييم أداؤه السنوي ليتمكن من تعزيز نقاط القوة ومعالجة نقاط الضعف.</w:t>
            </w:r>
          </w:p>
        </w:tc>
        <w:tc>
          <w:tcPr>
            <w:tcW w:w="884" w:type="pct"/>
            <w:vAlign w:val="center"/>
          </w:tcPr>
          <w:p w14:paraId="533985FC"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0.390*</w:t>
            </w:r>
          </w:p>
        </w:tc>
      </w:tr>
      <w:tr w:rsidR="00D57708" w:rsidRPr="00B07416" w14:paraId="4A0E2C36" w14:textId="77777777" w:rsidTr="000E3564">
        <w:trPr>
          <w:trHeight w:val="20"/>
          <w:jc w:val="center"/>
        </w:trPr>
        <w:tc>
          <w:tcPr>
            <w:tcW w:w="304" w:type="pct"/>
            <w:vAlign w:val="center"/>
          </w:tcPr>
          <w:p w14:paraId="0A43DC59" w14:textId="77777777" w:rsidR="00D57708" w:rsidRPr="00B07416" w:rsidRDefault="00D57708" w:rsidP="000E3564">
            <w:pPr>
              <w:bidi/>
              <w:spacing w:after="0"/>
              <w:jc w:val="center"/>
              <w:rPr>
                <w:rFonts w:asciiTheme="majorBidi" w:eastAsia="Calibri" w:hAnsiTheme="majorBidi" w:cstheme="majorBidi"/>
                <w:b/>
                <w:bCs/>
                <w:sz w:val="20"/>
                <w:szCs w:val="20"/>
                <w:rtl/>
              </w:rPr>
            </w:pPr>
            <w:r w:rsidRPr="00B07416">
              <w:rPr>
                <w:rFonts w:asciiTheme="majorBidi" w:eastAsia="Calibri" w:hAnsiTheme="majorBidi" w:cstheme="majorBidi" w:hint="cs"/>
                <w:b/>
                <w:bCs/>
                <w:sz w:val="20"/>
                <w:szCs w:val="20"/>
                <w:rtl/>
                <w:lang w:bidi="ar-EG"/>
              </w:rPr>
              <w:t>3</w:t>
            </w:r>
          </w:p>
        </w:tc>
        <w:tc>
          <w:tcPr>
            <w:tcW w:w="3812" w:type="pct"/>
          </w:tcPr>
          <w:p w14:paraId="6868F282" w14:textId="77777777" w:rsidR="00D57708" w:rsidRPr="00B07416" w:rsidRDefault="00D57708" w:rsidP="000E3564">
            <w:pPr>
              <w:pStyle w:val="NoSpacing"/>
              <w:rPr>
                <w:rFonts w:asciiTheme="majorBidi" w:hAnsiTheme="majorBidi" w:cstheme="majorBidi"/>
                <w:b/>
                <w:bCs/>
                <w:sz w:val="20"/>
                <w:szCs w:val="20"/>
                <w:rtl/>
              </w:rPr>
            </w:pPr>
            <w:r w:rsidRPr="00B07416">
              <w:rPr>
                <w:rFonts w:asciiTheme="majorBidi" w:hAnsiTheme="majorBidi" w:cstheme="majorBidi" w:hint="cs"/>
                <w:b/>
                <w:bCs/>
                <w:sz w:val="20"/>
                <w:szCs w:val="20"/>
                <w:rtl/>
              </w:rPr>
              <w:t>تتوفر المهارات والقدرات على حل مشكلات العمل اليومية لأداء المهام الوظيفية.</w:t>
            </w:r>
          </w:p>
        </w:tc>
        <w:tc>
          <w:tcPr>
            <w:tcW w:w="884" w:type="pct"/>
            <w:vAlign w:val="center"/>
          </w:tcPr>
          <w:p w14:paraId="1D2C5D90" w14:textId="77777777" w:rsidR="00D57708" w:rsidRPr="00B07416" w:rsidRDefault="00D57708" w:rsidP="000E3564">
            <w:pPr>
              <w:pStyle w:val="NoSpacing"/>
              <w:jc w:val="center"/>
              <w:rPr>
                <w:rFonts w:asciiTheme="majorBidi" w:hAnsiTheme="majorBidi" w:cstheme="majorBidi"/>
                <w:b/>
                <w:bCs/>
              </w:rPr>
            </w:pPr>
            <w:r w:rsidRPr="00B07416">
              <w:rPr>
                <w:rFonts w:asciiTheme="majorBidi" w:hAnsiTheme="majorBidi" w:cstheme="majorBidi" w:hint="cs"/>
                <w:b/>
                <w:bCs/>
                <w:rtl/>
              </w:rPr>
              <w:t>0.618**</w:t>
            </w:r>
          </w:p>
        </w:tc>
      </w:tr>
    </w:tbl>
    <w:p w14:paraId="1CC2F7B9" w14:textId="77777777" w:rsidR="00D57708" w:rsidRPr="00346836" w:rsidRDefault="00D57708" w:rsidP="00D57708">
      <w:pPr>
        <w:bidi/>
        <w:rPr>
          <w:rFonts w:ascii="Arial" w:hAnsi="Arial" w:cs="Arial"/>
          <w:b/>
          <w:bCs/>
          <w:rtl/>
          <w:lang w:bidi="ar-EG"/>
        </w:rPr>
      </w:pPr>
      <w:r w:rsidRPr="00B07416">
        <w:rPr>
          <w:rFonts w:ascii="Sakkal Majalla" w:hAnsi="Sakkal Majalla" w:cs="Sakkal Majalla" w:hint="cs"/>
          <w:sz w:val="28"/>
          <w:szCs w:val="28"/>
          <w:rtl/>
        </w:rPr>
        <w:t>* قيمة ( ر ) معنوية عند مستوى 0.05= 0.361</w:t>
      </w:r>
      <w:r w:rsidRPr="00B07416">
        <w:rPr>
          <w:rFonts w:ascii="Sakkal Majalla" w:hAnsi="Sakkal Majalla" w:cs="Sakkal Majalla"/>
          <w:sz w:val="28"/>
          <w:szCs w:val="28"/>
          <w:rtl/>
        </w:rPr>
        <w:tab/>
      </w:r>
      <w:r w:rsidRPr="00B07416">
        <w:rPr>
          <w:rFonts w:ascii="Sakkal Majalla" w:hAnsi="Sakkal Majalla" w:cs="Sakkal Majalla" w:hint="cs"/>
          <w:sz w:val="28"/>
          <w:szCs w:val="28"/>
          <w:rtl/>
        </w:rPr>
        <w:t>** قيمة ( ر ) معنوية عند مستوى 0.05= 0.463</w:t>
      </w:r>
      <w:r w:rsidRPr="00FE30D6">
        <w:rPr>
          <w:b/>
          <w:bCs/>
          <w:rtl/>
        </w:rPr>
        <w:tab/>
      </w:r>
    </w:p>
    <w:p w14:paraId="14FFA0CC" w14:textId="77777777" w:rsidR="00CB3DCF" w:rsidRDefault="00CB3DCF" w:rsidP="00D57708">
      <w:pPr>
        <w:bidi/>
        <w:spacing w:after="0" w:line="360" w:lineRule="auto"/>
        <w:ind w:hanging="1"/>
        <w:jc w:val="lowKashida"/>
        <w:rPr>
          <w:rFonts w:ascii="Sakkal Majalla" w:hAnsi="Sakkal Majalla" w:cs="Sakkal Majalla"/>
          <w:sz w:val="28"/>
          <w:szCs w:val="28"/>
          <w:rtl/>
        </w:rPr>
      </w:pPr>
    </w:p>
    <w:p w14:paraId="7DC28815" w14:textId="77777777" w:rsidR="00CB3DCF" w:rsidRDefault="00CB3DCF" w:rsidP="00CB3DCF">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7EA64174" w14:textId="77777777" w:rsidR="00D57708" w:rsidRPr="00B07416" w:rsidRDefault="00D57708" w:rsidP="00CB3DCF">
      <w:pPr>
        <w:bidi/>
        <w:spacing w:after="0" w:line="360" w:lineRule="auto"/>
        <w:ind w:hanging="1"/>
        <w:jc w:val="lowKashida"/>
        <w:rPr>
          <w:rFonts w:ascii="Sakkal Majalla" w:hAnsi="Sakkal Majalla" w:cs="Sakkal Majalla"/>
          <w:sz w:val="28"/>
          <w:szCs w:val="28"/>
          <w:rtl/>
        </w:rPr>
      </w:pPr>
      <w:r w:rsidRPr="00B07416">
        <w:rPr>
          <w:rFonts w:ascii="Sakkal Majalla" w:hAnsi="Sakkal Majalla" w:cs="Sakkal Majalla"/>
          <w:sz w:val="28"/>
          <w:szCs w:val="28"/>
          <w:rtl/>
        </w:rPr>
        <w:t>يتضح من جدول (</w:t>
      </w:r>
      <w:r w:rsidRPr="00B07416">
        <w:rPr>
          <w:rFonts w:ascii="Sakkal Majalla" w:hAnsi="Sakkal Majalla" w:cs="Sakkal Majalla" w:hint="cs"/>
          <w:sz w:val="28"/>
          <w:szCs w:val="28"/>
          <w:rtl/>
        </w:rPr>
        <w:t xml:space="preserve"> </w:t>
      </w:r>
      <w:r>
        <w:rPr>
          <w:rFonts w:ascii="Sakkal Majalla" w:hAnsi="Sakkal Majalla" w:cs="Sakkal Majalla" w:hint="cs"/>
          <w:sz w:val="28"/>
          <w:szCs w:val="28"/>
          <w:rtl/>
        </w:rPr>
        <w:t>6</w:t>
      </w:r>
      <w:r w:rsidRPr="00B07416">
        <w:rPr>
          <w:rFonts w:ascii="Sakkal Majalla" w:hAnsi="Sakkal Majalla" w:cs="Sakkal Majalla"/>
          <w:sz w:val="28"/>
          <w:szCs w:val="28"/>
          <w:rtl/>
        </w:rPr>
        <w:t xml:space="preserve">) و الخاص </w:t>
      </w:r>
      <w:r w:rsidRPr="00B07416">
        <w:rPr>
          <w:rFonts w:ascii="Sakkal Majalla" w:hAnsi="Sakkal Majalla" w:cs="Sakkal Majalla" w:hint="cs"/>
          <w:sz w:val="28"/>
          <w:szCs w:val="28"/>
          <w:rtl/>
        </w:rPr>
        <w:t xml:space="preserve">بمعامل </w:t>
      </w:r>
      <w:r w:rsidRPr="00B07416">
        <w:rPr>
          <w:rFonts w:ascii="Sakkal Majalla" w:hAnsi="Sakkal Majalla" w:cs="Sakkal Majalla"/>
          <w:sz w:val="28"/>
          <w:szCs w:val="28"/>
          <w:rtl/>
        </w:rPr>
        <w:t>الإتساق الداخلى ل</w:t>
      </w:r>
      <w:r w:rsidRPr="00B07416">
        <w:rPr>
          <w:rFonts w:ascii="Sakkal Majalla" w:hAnsi="Sakkal Majalla" w:cs="Sakkal Majalla" w:hint="cs"/>
          <w:sz w:val="28"/>
          <w:szCs w:val="28"/>
          <w:rtl/>
        </w:rPr>
        <w:t xml:space="preserve">عبارات </w:t>
      </w:r>
      <w:r w:rsidRPr="00B07416">
        <w:rPr>
          <w:rFonts w:ascii="Sakkal Majalla" w:hAnsi="Sakkal Majalla" w:cs="Sakkal Majalla"/>
          <w:sz w:val="28"/>
          <w:szCs w:val="28"/>
          <w:rtl/>
        </w:rPr>
        <w:t>مقياس أداء الموارد البشرية ،</w:t>
      </w:r>
      <w:r w:rsidRPr="00B07416">
        <w:rPr>
          <w:rFonts w:ascii="Sakkal Majalla" w:hAnsi="Sakkal Majalla" w:cs="Sakkal Majalla" w:hint="cs"/>
          <w:sz w:val="28"/>
          <w:szCs w:val="28"/>
          <w:rtl/>
        </w:rPr>
        <w:t xml:space="preserve"> أن</w:t>
      </w:r>
      <w:r w:rsidRPr="00B07416">
        <w:rPr>
          <w:rFonts w:ascii="Sakkal Majalla" w:hAnsi="Sakkal Majalla" w:cs="Sakkal Majalla"/>
          <w:sz w:val="28"/>
          <w:szCs w:val="28"/>
          <w:rtl/>
        </w:rPr>
        <w:t xml:space="preserve"> قيم معامل الإتساق الداخلى</w:t>
      </w:r>
      <w:r w:rsidRPr="00B07416">
        <w:rPr>
          <w:rFonts w:ascii="Sakkal Majalla" w:hAnsi="Sakkal Majalla" w:cs="Sakkal Majalla" w:hint="cs"/>
          <w:sz w:val="28"/>
          <w:szCs w:val="28"/>
          <w:rtl/>
        </w:rPr>
        <w:t xml:space="preserve"> تراوحت ما بين (  0.390 إلى 0.618 ) وهي أكبر من </w:t>
      </w:r>
      <w:r w:rsidRPr="00B07416">
        <w:rPr>
          <w:rFonts w:ascii="Sakkal Majalla" w:hAnsi="Sakkal Majalla" w:cs="Sakkal Majalla"/>
          <w:sz w:val="28"/>
          <w:szCs w:val="28"/>
          <w:rtl/>
        </w:rPr>
        <w:t xml:space="preserve">قيمة ( ر ) معنوية عند مستوى </w:t>
      </w:r>
      <w:r w:rsidRPr="00B07416">
        <w:rPr>
          <w:rFonts w:ascii="Sakkal Majalla" w:hAnsi="Sakkal Majalla" w:cs="Sakkal Majalla" w:hint="cs"/>
          <w:sz w:val="28"/>
          <w:szCs w:val="28"/>
          <w:rtl/>
        </w:rPr>
        <w:t xml:space="preserve"> </w:t>
      </w:r>
      <w:r w:rsidRPr="00B07416">
        <w:rPr>
          <w:rFonts w:ascii="Sakkal Majalla" w:hAnsi="Sakkal Majalla" w:cs="Sakkal Majalla"/>
          <w:sz w:val="28"/>
          <w:szCs w:val="28"/>
          <w:rtl/>
        </w:rPr>
        <w:t>0.05</w:t>
      </w:r>
      <w:r w:rsidRPr="00B07416">
        <w:rPr>
          <w:rFonts w:ascii="Sakkal Majalla" w:hAnsi="Sakkal Majalla" w:cs="Sakkal Majalla" w:hint="cs"/>
          <w:sz w:val="28"/>
          <w:szCs w:val="28"/>
          <w:rtl/>
        </w:rPr>
        <w:t xml:space="preserve"> وعند مستوى 0.01 مما يشير الى صدق العبارات.</w:t>
      </w:r>
    </w:p>
    <w:p w14:paraId="4B2A09C2" w14:textId="77777777" w:rsidR="00D57708" w:rsidRPr="00FB52D4" w:rsidRDefault="00D57708" w:rsidP="00D57708">
      <w:pPr>
        <w:bidi/>
        <w:spacing w:after="0" w:line="360" w:lineRule="auto"/>
        <w:ind w:hanging="1"/>
        <w:jc w:val="lowKashida"/>
        <w:rPr>
          <w:rFonts w:ascii="Traditional Arabic" w:hAnsi="Traditional Arabic" w:cs="Traditional Arabic"/>
          <w:b/>
          <w:bCs/>
          <w:sz w:val="32"/>
          <w:szCs w:val="32"/>
          <w:rtl/>
        </w:rPr>
      </w:pPr>
      <w:r w:rsidRPr="009A4718">
        <w:rPr>
          <w:rFonts w:ascii="Traditional Arabic" w:hAnsi="Traditional Arabic" w:cs="Traditional Arabic" w:hint="cs"/>
          <w:b/>
          <w:bCs/>
          <w:sz w:val="32"/>
          <w:szCs w:val="32"/>
          <w:rtl/>
        </w:rPr>
        <w:t>(</w:t>
      </w:r>
      <w:r w:rsidRPr="009A4718">
        <w:rPr>
          <w:rFonts w:ascii="Traditional Arabic" w:hAnsi="Traditional Arabic" w:cs="Traditional Arabic" w:hint="cs"/>
          <w:b/>
          <w:bCs/>
          <w:sz w:val="32"/>
          <w:szCs w:val="32"/>
          <w:shd w:val="clear" w:color="auto" w:fill="FFFFFF" w:themeFill="background1"/>
          <w:rtl/>
        </w:rPr>
        <w:t>2</w:t>
      </w:r>
      <w:r w:rsidRPr="009A4718">
        <w:rPr>
          <w:rFonts w:ascii="Traditional Arabic" w:hAnsi="Traditional Arabic" w:cs="Traditional Arabic"/>
          <w:b/>
          <w:bCs/>
          <w:sz w:val="32"/>
          <w:szCs w:val="32"/>
          <w:shd w:val="clear" w:color="auto" w:fill="FFFFFF" w:themeFill="background1"/>
          <w:rtl/>
        </w:rPr>
        <w:t>-6-3</w:t>
      </w:r>
      <w:r w:rsidRPr="009A4718">
        <w:rPr>
          <w:rFonts w:ascii="Traditional Arabic" w:hAnsi="Traditional Arabic" w:cs="Traditional Arabic" w:hint="cs"/>
          <w:b/>
          <w:bCs/>
          <w:sz w:val="32"/>
          <w:szCs w:val="32"/>
          <w:shd w:val="clear" w:color="auto" w:fill="FFFFFF" w:themeFill="background1"/>
          <w:rtl/>
        </w:rPr>
        <w:t>)</w:t>
      </w:r>
      <w:r w:rsidRPr="009A4718">
        <w:rPr>
          <w:rFonts w:ascii="Traditional Arabic" w:hAnsi="Traditional Arabic" w:cs="Traditional Arabic"/>
          <w:b/>
          <w:bCs/>
          <w:sz w:val="32"/>
          <w:szCs w:val="32"/>
          <w:shd w:val="clear" w:color="auto" w:fill="FFFFFF" w:themeFill="background1"/>
          <w:rtl/>
        </w:rPr>
        <w:t xml:space="preserve"> ثبات اداة الدراسة</w:t>
      </w:r>
      <w:r w:rsidRPr="009A4718">
        <w:rPr>
          <w:rFonts w:ascii="Traditional Arabic" w:hAnsi="Traditional Arabic" w:cs="Traditional Arabic"/>
          <w:b/>
          <w:bCs/>
          <w:sz w:val="32"/>
          <w:szCs w:val="32"/>
        </w:rPr>
        <w:t>(Reliability</w:t>
      </w:r>
      <w:r>
        <w:rPr>
          <w:rFonts w:ascii="Traditional Arabic" w:hAnsi="Traditional Arabic" w:cs="Traditional Arabic"/>
          <w:b/>
          <w:bCs/>
          <w:sz w:val="32"/>
          <w:szCs w:val="32"/>
        </w:rPr>
        <w:t>)</w:t>
      </w:r>
    </w:p>
    <w:p w14:paraId="26C532AB" w14:textId="77777777" w:rsidR="00D57708" w:rsidRDefault="00D57708" w:rsidP="00D57708">
      <w:pPr>
        <w:bidi/>
        <w:spacing w:after="0" w:line="360" w:lineRule="auto"/>
        <w:ind w:firstLine="720"/>
        <w:jc w:val="lowKashida"/>
        <w:rPr>
          <w:rFonts w:ascii="Sakkal Majalla" w:hAnsi="Sakkal Majalla" w:cs="Sakkal Majalla"/>
          <w:sz w:val="28"/>
          <w:szCs w:val="28"/>
        </w:rPr>
      </w:pPr>
      <w:r>
        <w:rPr>
          <w:rFonts w:ascii="Sakkal Majalla" w:hAnsi="Sakkal Majalla" w:cs="Sakkal Majalla" w:hint="cs"/>
          <w:sz w:val="28"/>
          <w:szCs w:val="28"/>
          <w:rtl/>
        </w:rPr>
        <w:t>للتأكد من ثباة أداة الدراسة ومدى استقرارها وعدم تناقضها مع نفسها، اي تعطي نفس النتائج أو تكون متقاربة إذا تم تطبيقها أكثر من مرة في نفس الظروف، تم استخدام معامل كرونباخ وهو أحد أكثر المقاييس شيوعاً واستخداماً لقياس ثبات الأتساق الداخلي للمقاييس، وسيتم حساب معامل الفا كرونباخ لكل محور من محاور الاستبانة على حدة</w:t>
      </w:r>
      <w:r>
        <w:rPr>
          <w:rFonts w:ascii="Sakkal Majalla" w:hAnsi="Sakkal Majalla" w:cs="Sakkal Majalla"/>
          <w:sz w:val="28"/>
          <w:szCs w:val="28"/>
        </w:rPr>
        <w:t>.</w:t>
      </w:r>
    </w:p>
    <w:p w14:paraId="76357FC4" w14:textId="77777777" w:rsidR="00D57708" w:rsidRPr="00FE30D6" w:rsidRDefault="00D57708" w:rsidP="00D57708">
      <w:pPr>
        <w:bidi/>
        <w:spacing w:after="0"/>
        <w:ind w:left="-694" w:right="-900"/>
        <w:jc w:val="center"/>
        <w:rPr>
          <w:b/>
          <w:bCs/>
          <w:rtl/>
          <w:lang w:bidi="ar-EG"/>
        </w:rPr>
      </w:pPr>
      <w:r w:rsidRPr="00FE30D6">
        <w:rPr>
          <w:rFonts w:hint="cs"/>
          <w:b/>
          <w:bCs/>
          <w:rtl/>
          <w:lang w:bidi="ar-EG"/>
        </w:rPr>
        <w:t>جدول (</w:t>
      </w:r>
      <w:r>
        <w:rPr>
          <w:rFonts w:hint="cs"/>
          <w:b/>
          <w:bCs/>
          <w:rtl/>
          <w:lang w:bidi="ar-EG"/>
        </w:rPr>
        <w:t>9</w:t>
      </w:r>
      <w:r w:rsidRPr="00FE30D6">
        <w:rPr>
          <w:rFonts w:hint="cs"/>
          <w:b/>
          <w:bCs/>
          <w:rtl/>
          <w:lang w:bidi="ar-EG"/>
        </w:rPr>
        <w:t xml:space="preserve">) </w:t>
      </w:r>
      <w:r w:rsidRPr="00FE30D6">
        <w:rPr>
          <w:rFonts w:ascii="Arial" w:hAnsi="Arial" w:cs="Arial"/>
          <w:b/>
          <w:bCs/>
          <w:rtl/>
        </w:rPr>
        <w:t xml:space="preserve">معامل </w:t>
      </w:r>
      <w:r>
        <w:rPr>
          <w:rFonts w:hint="cs"/>
          <w:b/>
          <w:bCs/>
          <w:rtl/>
          <w:lang w:bidi="ar-EG"/>
        </w:rPr>
        <w:t xml:space="preserve">ألفا كرونباخ الخاص بأبعاد مقياس </w:t>
      </w:r>
      <w:r w:rsidRPr="00833FA0">
        <w:rPr>
          <w:rFonts w:cs="Arial"/>
          <w:b/>
          <w:bCs/>
          <w:rtl/>
          <w:lang w:bidi="ar-EG"/>
        </w:rPr>
        <w:t xml:space="preserve">التحول الرقمى </w:t>
      </w:r>
      <w:r>
        <w:rPr>
          <w:rFonts w:hint="cs"/>
          <w:b/>
          <w:bCs/>
          <w:rtl/>
          <w:lang w:bidi="ar-EG"/>
        </w:rPr>
        <w:t>قيد البحث</w:t>
      </w:r>
      <w:r w:rsidRPr="00FE30D6">
        <w:rPr>
          <w:b/>
          <w:bCs/>
          <w:rtl/>
          <w:lang w:bidi="ar-EG"/>
        </w:rPr>
        <w:t>.</w:t>
      </w:r>
      <w:r>
        <w:rPr>
          <w:rFonts w:hint="cs"/>
          <w:b/>
          <w:bCs/>
          <w:rtl/>
          <w:lang w:bidi="ar-EG"/>
        </w:rPr>
        <w:t xml:space="preserve"> </w:t>
      </w:r>
      <w:r w:rsidRPr="00FE30D6">
        <w:rPr>
          <w:rFonts w:hint="cs"/>
          <w:b/>
          <w:bCs/>
          <w:rtl/>
          <w:lang w:bidi="ar-EG"/>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1781"/>
        <w:gridCol w:w="1779"/>
      </w:tblGrid>
      <w:tr w:rsidR="00D57708" w:rsidRPr="003B1711" w14:paraId="2DAA1712" w14:textId="77777777" w:rsidTr="000E3564">
        <w:trPr>
          <w:jc w:val="center"/>
        </w:trPr>
        <w:tc>
          <w:tcPr>
            <w:tcW w:w="2911" w:type="pct"/>
            <w:shd w:val="clear" w:color="auto" w:fill="F2F2F2" w:themeFill="background1" w:themeFillShade="F2"/>
            <w:vAlign w:val="center"/>
          </w:tcPr>
          <w:p w14:paraId="7D738480"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الابعاد</w:t>
            </w:r>
          </w:p>
        </w:tc>
        <w:tc>
          <w:tcPr>
            <w:tcW w:w="1045" w:type="pct"/>
            <w:shd w:val="clear" w:color="auto" w:fill="F2F2F2" w:themeFill="background1" w:themeFillShade="F2"/>
            <w:vAlign w:val="center"/>
          </w:tcPr>
          <w:p w14:paraId="53AF1DE8"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معامل الفا كرونباخ للبعد</w:t>
            </w:r>
          </w:p>
        </w:tc>
        <w:tc>
          <w:tcPr>
            <w:tcW w:w="1044" w:type="pct"/>
            <w:shd w:val="clear" w:color="auto" w:fill="F2F2F2" w:themeFill="background1" w:themeFillShade="F2"/>
          </w:tcPr>
          <w:p w14:paraId="001B2D6B"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معامل الفا كرونباخ الكلى</w:t>
            </w:r>
          </w:p>
        </w:tc>
      </w:tr>
      <w:tr w:rsidR="00D57708" w:rsidRPr="003B1711" w14:paraId="53A94FDA" w14:textId="77777777" w:rsidTr="000E3564">
        <w:trPr>
          <w:jc w:val="center"/>
        </w:trPr>
        <w:tc>
          <w:tcPr>
            <w:tcW w:w="2911" w:type="pct"/>
            <w:vAlign w:val="center"/>
          </w:tcPr>
          <w:p w14:paraId="7143E607"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 xml:space="preserve">البعد </w:t>
            </w:r>
            <w:r w:rsidRPr="003B1711">
              <w:rPr>
                <w:rFonts w:asciiTheme="majorBidi" w:hAnsiTheme="majorBidi" w:cs="Times New Roman"/>
                <w:b/>
                <w:bCs/>
                <w:sz w:val="26"/>
                <w:szCs w:val="26"/>
                <w:rtl/>
                <w:lang w:bidi="ar-EG"/>
              </w:rPr>
              <w:t>الأول: التكنولوجيا الرقمية</w:t>
            </w:r>
          </w:p>
        </w:tc>
        <w:tc>
          <w:tcPr>
            <w:tcW w:w="1045" w:type="pct"/>
            <w:vAlign w:val="center"/>
          </w:tcPr>
          <w:p w14:paraId="54DC96A0"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0.968</w:t>
            </w:r>
          </w:p>
        </w:tc>
        <w:tc>
          <w:tcPr>
            <w:tcW w:w="1044" w:type="pct"/>
            <w:vMerge w:val="restart"/>
            <w:vAlign w:val="center"/>
          </w:tcPr>
          <w:p w14:paraId="2D8B4A2C"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0.979</w:t>
            </w:r>
          </w:p>
        </w:tc>
      </w:tr>
      <w:tr w:rsidR="00D57708" w:rsidRPr="003B1711" w14:paraId="5ADF0C67" w14:textId="77777777" w:rsidTr="000E3564">
        <w:trPr>
          <w:jc w:val="center"/>
        </w:trPr>
        <w:tc>
          <w:tcPr>
            <w:tcW w:w="2911" w:type="pct"/>
            <w:vAlign w:val="center"/>
          </w:tcPr>
          <w:p w14:paraId="21693E2E"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البعد</w:t>
            </w:r>
            <w:r w:rsidRPr="003B1711">
              <w:rPr>
                <w:rtl/>
              </w:rPr>
              <w:t xml:space="preserve"> </w:t>
            </w:r>
            <w:r w:rsidRPr="003B1711">
              <w:rPr>
                <w:rFonts w:asciiTheme="majorBidi" w:hAnsiTheme="majorBidi" w:cs="Times New Roman"/>
                <w:b/>
                <w:bCs/>
                <w:sz w:val="26"/>
                <w:szCs w:val="26"/>
                <w:rtl/>
                <w:lang w:bidi="ar-EG"/>
              </w:rPr>
              <w:t>الثاني: الرشاقة الرقمية</w:t>
            </w:r>
          </w:p>
        </w:tc>
        <w:tc>
          <w:tcPr>
            <w:tcW w:w="1045" w:type="pct"/>
            <w:vAlign w:val="center"/>
          </w:tcPr>
          <w:p w14:paraId="5D833856"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0.899</w:t>
            </w:r>
          </w:p>
        </w:tc>
        <w:tc>
          <w:tcPr>
            <w:tcW w:w="1044" w:type="pct"/>
            <w:vMerge/>
          </w:tcPr>
          <w:p w14:paraId="0E151BFA" w14:textId="77777777" w:rsidR="00D57708" w:rsidRPr="003B1711" w:rsidRDefault="00D57708" w:rsidP="000E3564">
            <w:pPr>
              <w:bidi/>
              <w:spacing w:after="0"/>
              <w:jc w:val="center"/>
              <w:rPr>
                <w:rFonts w:asciiTheme="majorBidi" w:hAnsiTheme="majorBidi" w:cs="Times New Roman"/>
                <w:b/>
                <w:bCs/>
                <w:sz w:val="26"/>
                <w:szCs w:val="26"/>
                <w:rtl/>
                <w:lang w:bidi="ar-EG"/>
              </w:rPr>
            </w:pPr>
          </w:p>
        </w:tc>
      </w:tr>
      <w:tr w:rsidR="00D57708" w:rsidRPr="003B1711" w14:paraId="1061F0D8" w14:textId="77777777" w:rsidTr="000E3564">
        <w:trPr>
          <w:jc w:val="center"/>
        </w:trPr>
        <w:tc>
          <w:tcPr>
            <w:tcW w:w="2911" w:type="pct"/>
            <w:vAlign w:val="center"/>
          </w:tcPr>
          <w:p w14:paraId="39EBA94E"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البعد</w:t>
            </w:r>
            <w:r w:rsidRPr="003B1711">
              <w:rPr>
                <w:rtl/>
              </w:rPr>
              <w:t xml:space="preserve"> </w:t>
            </w:r>
            <w:r w:rsidRPr="003B1711">
              <w:rPr>
                <w:rFonts w:asciiTheme="majorBidi" w:hAnsiTheme="majorBidi" w:cs="Times New Roman"/>
                <w:b/>
                <w:bCs/>
                <w:sz w:val="26"/>
                <w:szCs w:val="26"/>
                <w:rtl/>
                <w:lang w:bidi="ar-EG"/>
              </w:rPr>
              <w:t>الثالث: البئية الرقمية</w:t>
            </w:r>
          </w:p>
        </w:tc>
        <w:tc>
          <w:tcPr>
            <w:tcW w:w="1045" w:type="pct"/>
            <w:vAlign w:val="center"/>
          </w:tcPr>
          <w:p w14:paraId="20CADFAB"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0.951</w:t>
            </w:r>
          </w:p>
        </w:tc>
        <w:tc>
          <w:tcPr>
            <w:tcW w:w="1044" w:type="pct"/>
            <w:vMerge/>
          </w:tcPr>
          <w:p w14:paraId="21F35DCB" w14:textId="77777777" w:rsidR="00D57708" w:rsidRPr="003B1711" w:rsidRDefault="00D57708" w:rsidP="000E3564">
            <w:pPr>
              <w:bidi/>
              <w:spacing w:after="0"/>
              <w:jc w:val="center"/>
              <w:rPr>
                <w:rFonts w:asciiTheme="majorBidi" w:hAnsiTheme="majorBidi" w:cs="Times New Roman"/>
                <w:b/>
                <w:bCs/>
                <w:sz w:val="26"/>
                <w:szCs w:val="26"/>
                <w:rtl/>
                <w:lang w:bidi="ar-EG"/>
              </w:rPr>
            </w:pPr>
          </w:p>
        </w:tc>
      </w:tr>
      <w:tr w:rsidR="00D57708" w:rsidRPr="003B1711" w14:paraId="5A9293AB" w14:textId="77777777" w:rsidTr="000E3564">
        <w:trPr>
          <w:jc w:val="center"/>
        </w:trPr>
        <w:tc>
          <w:tcPr>
            <w:tcW w:w="2911" w:type="pct"/>
            <w:vAlign w:val="center"/>
          </w:tcPr>
          <w:p w14:paraId="18613582"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 xml:space="preserve">البعد </w:t>
            </w:r>
            <w:r w:rsidRPr="003B1711">
              <w:rPr>
                <w:rFonts w:asciiTheme="majorBidi" w:hAnsiTheme="majorBidi" w:cs="Times New Roman"/>
                <w:b/>
                <w:bCs/>
                <w:sz w:val="26"/>
                <w:szCs w:val="26"/>
                <w:rtl/>
                <w:lang w:bidi="ar-EG"/>
              </w:rPr>
              <w:t>الرابع: الأبداع الرقمي</w:t>
            </w:r>
          </w:p>
        </w:tc>
        <w:tc>
          <w:tcPr>
            <w:tcW w:w="1045" w:type="pct"/>
            <w:vAlign w:val="center"/>
          </w:tcPr>
          <w:p w14:paraId="644E880D"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0.973</w:t>
            </w:r>
          </w:p>
        </w:tc>
        <w:tc>
          <w:tcPr>
            <w:tcW w:w="1044" w:type="pct"/>
            <w:vMerge/>
          </w:tcPr>
          <w:p w14:paraId="33C65408" w14:textId="77777777" w:rsidR="00D57708" w:rsidRPr="003B1711" w:rsidRDefault="00D57708" w:rsidP="000E3564">
            <w:pPr>
              <w:bidi/>
              <w:spacing w:after="0"/>
              <w:jc w:val="center"/>
              <w:rPr>
                <w:rFonts w:asciiTheme="majorBidi" w:hAnsiTheme="majorBidi" w:cs="Times New Roman"/>
                <w:b/>
                <w:bCs/>
                <w:sz w:val="26"/>
                <w:szCs w:val="26"/>
                <w:rtl/>
                <w:lang w:bidi="ar-EG"/>
              </w:rPr>
            </w:pPr>
          </w:p>
        </w:tc>
      </w:tr>
    </w:tbl>
    <w:p w14:paraId="4437DC04" w14:textId="77777777" w:rsidR="00D57708" w:rsidRPr="003B1711" w:rsidRDefault="00D57708" w:rsidP="00D57708">
      <w:pPr>
        <w:bidi/>
        <w:spacing w:after="0" w:line="360" w:lineRule="auto"/>
        <w:ind w:hanging="1"/>
        <w:jc w:val="lowKashida"/>
        <w:rPr>
          <w:rFonts w:ascii="Sakkal Majalla" w:hAnsi="Sakkal Majalla" w:cs="Sakkal Majalla"/>
          <w:sz w:val="28"/>
          <w:szCs w:val="28"/>
          <w:rtl/>
        </w:rPr>
      </w:pPr>
      <w:r w:rsidRPr="003B1711">
        <w:rPr>
          <w:rFonts w:ascii="Sakkal Majalla" w:hAnsi="Sakkal Majalla" w:cs="Sakkal Majalla"/>
          <w:sz w:val="28"/>
          <w:szCs w:val="28"/>
          <w:rtl/>
        </w:rPr>
        <w:t>يتضح من جدول (</w:t>
      </w:r>
      <w:r w:rsidRPr="003B1711">
        <w:rPr>
          <w:rFonts w:ascii="Sakkal Majalla" w:hAnsi="Sakkal Majalla" w:cs="Sakkal Majalla" w:hint="cs"/>
          <w:sz w:val="28"/>
          <w:szCs w:val="28"/>
          <w:rtl/>
        </w:rPr>
        <w:t xml:space="preserve"> </w:t>
      </w:r>
      <w:r>
        <w:rPr>
          <w:rFonts w:ascii="Sakkal Majalla" w:hAnsi="Sakkal Majalla" w:cs="Sakkal Majalla" w:hint="cs"/>
          <w:sz w:val="28"/>
          <w:szCs w:val="28"/>
          <w:rtl/>
        </w:rPr>
        <w:t>9</w:t>
      </w:r>
      <w:r w:rsidRPr="003B1711">
        <w:rPr>
          <w:rFonts w:ascii="Sakkal Majalla" w:hAnsi="Sakkal Majalla" w:cs="Sakkal Majalla"/>
          <w:sz w:val="28"/>
          <w:szCs w:val="28"/>
          <w:rtl/>
        </w:rPr>
        <w:t xml:space="preserve">) و الخاص </w:t>
      </w:r>
      <w:r w:rsidRPr="003B1711">
        <w:rPr>
          <w:rFonts w:ascii="Sakkal Majalla" w:hAnsi="Sakkal Majalla" w:cs="Sakkal Majalla" w:hint="cs"/>
          <w:sz w:val="28"/>
          <w:szCs w:val="28"/>
          <w:rtl/>
        </w:rPr>
        <w:t xml:space="preserve">بمعامل </w:t>
      </w:r>
      <w:r w:rsidRPr="003B1711">
        <w:rPr>
          <w:rFonts w:ascii="Sakkal Majalla" w:hAnsi="Sakkal Majalla" w:cs="Sakkal Majalla"/>
          <w:sz w:val="28"/>
          <w:szCs w:val="28"/>
          <w:rtl/>
        </w:rPr>
        <w:t xml:space="preserve">ألفا كرونباخ </w:t>
      </w:r>
      <w:r w:rsidRPr="003B1711">
        <w:rPr>
          <w:rFonts w:ascii="Sakkal Majalla" w:hAnsi="Sakkal Majalla" w:cs="Sakkal Majalla" w:hint="cs"/>
          <w:sz w:val="28"/>
          <w:szCs w:val="28"/>
          <w:rtl/>
        </w:rPr>
        <w:t xml:space="preserve">للبعد وبمعامل </w:t>
      </w:r>
      <w:r w:rsidRPr="003B1711">
        <w:rPr>
          <w:rFonts w:ascii="Sakkal Majalla" w:hAnsi="Sakkal Majalla" w:cs="Sakkal Majalla"/>
          <w:sz w:val="28"/>
          <w:szCs w:val="28"/>
          <w:rtl/>
        </w:rPr>
        <w:t>ألفا كرونباخ الكلى</w:t>
      </w:r>
      <w:r w:rsidRPr="003B1711">
        <w:rPr>
          <w:rFonts w:ascii="Sakkal Majalla" w:hAnsi="Sakkal Majalla" w:cs="Sakkal Majalla" w:hint="cs"/>
          <w:sz w:val="28"/>
          <w:szCs w:val="28"/>
          <w:rtl/>
        </w:rPr>
        <w:t xml:space="preserve"> لمقياس </w:t>
      </w:r>
      <w:r w:rsidRPr="003B1711">
        <w:rPr>
          <w:rFonts w:ascii="Sakkal Majalla" w:hAnsi="Sakkal Majalla" w:cs="Sakkal Majalla"/>
          <w:sz w:val="28"/>
          <w:szCs w:val="28"/>
          <w:rtl/>
        </w:rPr>
        <w:t xml:space="preserve">التحول الرقمى </w:t>
      </w:r>
      <w:r w:rsidRPr="003B1711">
        <w:rPr>
          <w:rFonts w:ascii="Sakkal Majalla" w:hAnsi="Sakkal Majalla" w:cs="Sakkal Majalla" w:hint="cs"/>
          <w:sz w:val="28"/>
          <w:szCs w:val="28"/>
          <w:rtl/>
        </w:rPr>
        <w:t>قيد البحث</w:t>
      </w:r>
      <w:r w:rsidRPr="003B1711">
        <w:rPr>
          <w:rFonts w:ascii="Sakkal Majalla" w:hAnsi="Sakkal Majalla" w:cs="Sakkal Majalla"/>
          <w:sz w:val="28"/>
          <w:szCs w:val="28"/>
          <w:rtl/>
        </w:rPr>
        <w:t xml:space="preserve"> ومعامل ألفا كرونباخ بعد حذف العبارة</w:t>
      </w:r>
      <w:r w:rsidRPr="003B1711">
        <w:rPr>
          <w:rFonts w:ascii="Sakkal Majalla" w:hAnsi="Sakkal Majalla" w:cs="Sakkal Majalla" w:hint="cs"/>
          <w:sz w:val="28"/>
          <w:szCs w:val="28"/>
          <w:rtl/>
        </w:rPr>
        <w:t xml:space="preserve"> </w:t>
      </w:r>
      <w:r w:rsidRPr="003B1711">
        <w:rPr>
          <w:rFonts w:ascii="Sakkal Majalla" w:hAnsi="Sakkal Majalla" w:cs="Sakkal Majalla"/>
          <w:sz w:val="28"/>
          <w:szCs w:val="28"/>
          <w:rtl/>
        </w:rPr>
        <w:t>،</w:t>
      </w:r>
      <w:r w:rsidRPr="003B1711">
        <w:rPr>
          <w:rFonts w:ascii="Sakkal Majalla" w:hAnsi="Sakkal Majalla" w:cs="Sakkal Majalla" w:hint="cs"/>
          <w:sz w:val="28"/>
          <w:szCs w:val="28"/>
          <w:rtl/>
        </w:rPr>
        <w:t xml:space="preserve"> أن قيم </w:t>
      </w:r>
      <w:r w:rsidRPr="003B1711">
        <w:rPr>
          <w:rFonts w:ascii="Sakkal Majalla" w:hAnsi="Sakkal Majalla" w:cs="Sakkal Majalla"/>
          <w:sz w:val="28"/>
          <w:szCs w:val="28"/>
          <w:rtl/>
        </w:rPr>
        <w:t xml:space="preserve">معامل </w:t>
      </w:r>
      <w:r w:rsidRPr="003B1711">
        <w:rPr>
          <w:rFonts w:ascii="Sakkal Majalla" w:hAnsi="Sakkal Majalla" w:cs="Sakkal Majalla" w:hint="cs"/>
          <w:sz w:val="28"/>
          <w:szCs w:val="28"/>
          <w:rtl/>
        </w:rPr>
        <w:t xml:space="preserve">الفا كرونباخ للأبعاد تراوحت ما بين (0.899 ، 0.973)  وبلغ معامل </w:t>
      </w:r>
      <w:r w:rsidRPr="003B1711">
        <w:rPr>
          <w:rFonts w:ascii="Sakkal Majalla" w:hAnsi="Sakkal Majalla" w:cs="Sakkal Majalla"/>
          <w:sz w:val="28"/>
          <w:szCs w:val="28"/>
          <w:rtl/>
        </w:rPr>
        <w:t>الفا كرونباخ الكلى</w:t>
      </w:r>
      <w:r w:rsidRPr="003B1711">
        <w:rPr>
          <w:rFonts w:ascii="Sakkal Majalla" w:hAnsi="Sakkal Majalla" w:cs="Sakkal Majalla" w:hint="cs"/>
          <w:sz w:val="28"/>
          <w:szCs w:val="28"/>
          <w:rtl/>
        </w:rPr>
        <w:t xml:space="preserve"> (0.979) وهذه القيم أكبر من 0.70 مما يشير إلى ثبات المقياس. </w:t>
      </w:r>
    </w:p>
    <w:p w14:paraId="2E005793" w14:textId="77777777" w:rsidR="00D57708" w:rsidRDefault="00D57708" w:rsidP="00D57708">
      <w:pPr>
        <w:bidi/>
        <w:spacing w:after="0"/>
        <w:ind w:left="-694" w:right="-900"/>
        <w:jc w:val="center"/>
        <w:rPr>
          <w:b/>
          <w:bCs/>
          <w:rtl/>
          <w:lang w:bidi="ar-EG"/>
        </w:rPr>
      </w:pPr>
    </w:p>
    <w:p w14:paraId="5E2C7F3D" w14:textId="77777777" w:rsidR="00D57708" w:rsidRDefault="00D57708" w:rsidP="00D57708">
      <w:pPr>
        <w:bidi/>
        <w:spacing w:after="0"/>
        <w:ind w:left="-694" w:right="-900"/>
        <w:jc w:val="center"/>
        <w:rPr>
          <w:b/>
          <w:bCs/>
          <w:rtl/>
          <w:lang w:bidi="ar-EG"/>
        </w:rPr>
      </w:pPr>
      <w:r w:rsidRPr="00FE30D6">
        <w:rPr>
          <w:rFonts w:hint="cs"/>
          <w:b/>
          <w:bCs/>
          <w:rtl/>
          <w:lang w:bidi="ar-EG"/>
        </w:rPr>
        <w:t>جدول (</w:t>
      </w:r>
      <w:r>
        <w:rPr>
          <w:rFonts w:hint="cs"/>
          <w:b/>
          <w:bCs/>
          <w:rtl/>
          <w:lang w:bidi="ar-EG"/>
        </w:rPr>
        <w:t>10</w:t>
      </w:r>
      <w:r w:rsidRPr="00FE30D6">
        <w:rPr>
          <w:rFonts w:hint="cs"/>
          <w:b/>
          <w:bCs/>
          <w:rtl/>
          <w:lang w:bidi="ar-EG"/>
        </w:rPr>
        <w:t xml:space="preserve">) </w:t>
      </w:r>
      <w:r w:rsidRPr="00FE30D6">
        <w:rPr>
          <w:rFonts w:ascii="Arial" w:hAnsi="Arial" w:cs="Arial"/>
          <w:b/>
          <w:bCs/>
          <w:rtl/>
        </w:rPr>
        <w:t xml:space="preserve">معامل </w:t>
      </w:r>
      <w:r>
        <w:rPr>
          <w:rFonts w:hint="cs"/>
          <w:b/>
          <w:bCs/>
          <w:rtl/>
          <w:lang w:bidi="ar-EG"/>
        </w:rPr>
        <w:t>ألفا كرونباخ الخاص بأبعاد مقياس</w:t>
      </w:r>
      <w:r w:rsidRPr="00833FA0">
        <w:rPr>
          <w:rtl/>
        </w:rPr>
        <w:t xml:space="preserve"> </w:t>
      </w:r>
      <w:r w:rsidRPr="00833FA0">
        <w:rPr>
          <w:rFonts w:cs="Arial"/>
          <w:b/>
          <w:bCs/>
          <w:rtl/>
          <w:lang w:bidi="ar-EG"/>
        </w:rPr>
        <w:t>الألتزام التنظيمي</w:t>
      </w:r>
      <w:r>
        <w:rPr>
          <w:rFonts w:hint="cs"/>
          <w:b/>
          <w:bCs/>
          <w:rtl/>
          <w:lang w:bidi="ar-EG"/>
        </w:rPr>
        <w:t xml:space="preserve"> قيد البحث</w:t>
      </w:r>
      <w:r w:rsidRPr="00FE30D6">
        <w:rPr>
          <w:b/>
          <w:bCs/>
          <w:rtl/>
          <w:lang w:bidi="ar-EG"/>
        </w:rPr>
        <w:t>.</w:t>
      </w:r>
      <w:r>
        <w:rPr>
          <w:rFonts w:hint="cs"/>
          <w:b/>
          <w:bCs/>
          <w:rtl/>
          <w:lang w:bidi="ar-EG"/>
        </w:rPr>
        <w:t xml:space="preserve"> </w:t>
      </w:r>
      <w:r w:rsidRPr="00FE30D6">
        <w:rPr>
          <w:rFonts w:hint="cs"/>
          <w:b/>
          <w:bCs/>
          <w:rtl/>
          <w:lang w:bidi="ar-EG"/>
        </w:rPr>
        <w:t xml:space="preserve">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1781"/>
        <w:gridCol w:w="1779"/>
      </w:tblGrid>
      <w:tr w:rsidR="00D57708" w:rsidRPr="003B1711" w14:paraId="688735F1" w14:textId="77777777" w:rsidTr="000E3564">
        <w:trPr>
          <w:jc w:val="center"/>
        </w:trPr>
        <w:tc>
          <w:tcPr>
            <w:tcW w:w="2911" w:type="pct"/>
            <w:shd w:val="clear" w:color="auto" w:fill="F2F2F2" w:themeFill="background1" w:themeFillShade="F2"/>
            <w:vAlign w:val="center"/>
          </w:tcPr>
          <w:p w14:paraId="6C1A2305"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الابعاد</w:t>
            </w:r>
          </w:p>
        </w:tc>
        <w:tc>
          <w:tcPr>
            <w:tcW w:w="1045" w:type="pct"/>
            <w:shd w:val="clear" w:color="auto" w:fill="F2F2F2" w:themeFill="background1" w:themeFillShade="F2"/>
            <w:vAlign w:val="center"/>
          </w:tcPr>
          <w:p w14:paraId="41BE6B2E"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معامل الفا كرونباخ للبعد</w:t>
            </w:r>
          </w:p>
        </w:tc>
        <w:tc>
          <w:tcPr>
            <w:tcW w:w="1044" w:type="pct"/>
            <w:shd w:val="clear" w:color="auto" w:fill="F2F2F2" w:themeFill="background1" w:themeFillShade="F2"/>
          </w:tcPr>
          <w:p w14:paraId="4122A0FF"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معامل الفا كرونباخ الكلى</w:t>
            </w:r>
          </w:p>
        </w:tc>
      </w:tr>
      <w:tr w:rsidR="00D57708" w:rsidRPr="003B1711" w14:paraId="7B51623C" w14:textId="77777777" w:rsidTr="000E3564">
        <w:trPr>
          <w:jc w:val="center"/>
        </w:trPr>
        <w:tc>
          <w:tcPr>
            <w:tcW w:w="2911" w:type="pct"/>
            <w:vAlign w:val="center"/>
          </w:tcPr>
          <w:p w14:paraId="262D608E"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 xml:space="preserve">البعد </w:t>
            </w:r>
            <w:r w:rsidRPr="003B1711">
              <w:rPr>
                <w:rFonts w:asciiTheme="majorBidi" w:hAnsiTheme="majorBidi" w:cs="Times New Roman"/>
                <w:b/>
                <w:bCs/>
                <w:sz w:val="26"/>
                <w:szCs w:val="26"/>
                <w:rtl/>
                <w:lang w:bidi="ar-EG"/>
              </w:rPr>
              <w:t>الأول: الألتزام العاطفي</w:t>
            </w:r>
          </w:p>
        </w:tc>
        <w:tc>
          <w:tcPr>
            <w:tcW w:w="1045" w:type="pct"/>
            <w:vAlign w:val="center"/>
          </w:tcPr>
          <w:p w14:paraId="35DDE0AF"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0.948</w:t>
            </w:r>
          </w:p>
        </w:tc>
        <w:tc>
          <w:tcPr>
            <w:tcW w:w="1044" w:type="pct"/>
            <w:vMerge w:val="restart"/>
            <w:vAlign w:val="center"/>
          </w:tcPr>
          <w:p w14:paraId="1C015CCA"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0.981</w:t>
            </w:r>
          </w:p>
        </w:tc>
      </w:tr>
      <w:tr w:rsidR="00D57708" w:rsidRPr="003B1711" w14:paraId="3D280227" w14:textId="77777777" w:rsidTr="000E3564">
        <w:trPr>
          <w:jc w:val="center"/>
        </w:trPr>
        <w:tc>
          <w:tcPr>
            <w:tcW w:w="2911" w:type="pct"/>
            <w:vAlign w:val="center"/>
          </w:tcPr>
          <w:p w14:paraId="7C32821E"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البعد</w:t>
            </w:r>
            <w:r w:rsidRPr="003B1711">
              <w:rPr>
                <w:rtl/>
              </w:rPr>
              <w:t xml:space="preserve"> </w:t>
            </w:r>
            <w:r w:rsidRPr="003B1711">
              <w:rPr>
                <w:rFonts w:asciiTheme="majorBidi" w:hAnsiTheme="majorBidi" w:cs="Times New Roman"/>
                <w:b/>
                <w:bCs/>
                <w:sz w:val="26"/>
                <w:szCs w:val="26"/>
                <w:rtl/>
                <w:lang w:bidi="ar-EG"/>
              </w:rPr>
              <w:t>الثاني: الألتزام الاستمراري</w:t>
            </w:r>
          </w:p>
        </w:tc>
        <w:tc>
          <w:tcPr>
            <w:tcW w:w="1045" w:type="pct"/>
            <w:vAlign w:val="center"/>
          </w:tcPr>
          <w:p w14:paraId="38B6AF83"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0.955</w:t>
            </w:r>
          </w:p>
        </w:tc>
        <w:tc>
          <w:tcPr>
            <w:tcW w:w="1044" w:type="pct"/>
            <w:vMerge/>
          </w:tcPr>
          <w:p w14:paraId="5377FCBF" w14:textId="77777777" w:rsidR="00D57708" w:rsidRPr="003B1711" w:rsidRDefault="00D57708" w:rsidP="000E3564">
            <w:pPr>
              <w:bidi/>
              <w:spacing w:after="0"/>
              <w:jc w:val="center"/>
              <w:rPr>
                <w:rFonts w:asciiTheme="majorBidi" w:hAnsiTheme="majorBidi" w:cs="Times New Roman"/>
                <w:b/>
                <w:bCs/>
                <w:sz w:val="26"/>
                <w:szCs w:val="26"/>
                <w:rtl/>
                <w:lang w:bidi="ar-EG"/>
              </w:rPr>
            </w:pPr>
          </w:p>
        </w:tc>
      </w:tr>
      <w:tr w:rsidR="00D57708" w:rsidRPr="003B1711" w14:paraId="4C986AEC" w14:textId="77777777" w:rsidTr="000E3564">
        <w:trPr>
          <w:jc w:val="center"/>
        </w:trPr>
        <w:tc>
          <w:tcPr>
            <w:tcW w:w="2911" w:type="pct"/>
            <w:vAlign w:val="center"/>
          </w:tcPr>
          <w:p w14:paraId="42E7790B"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البعد</w:t>
            </w:r>
            <w:r w:rsidRPr="003B1711">
              <w:rPr>
                <w:rtl/>
              </w:rPr>
              <w:t xml:space="preserve"> </w:t>
            </w:r>
            <w:r w:rsidRPr="003B1711">
              <w:rPr>
                <w:rFonts w:asciiTheme="majorBidi" w:hAnsiTheme="majorBidi" w:cs="Times New Roman"/>
                <w:b/>
                <w:bCs/>
                <w:sz w:val="26"/>
                <w:szCs w:val="26"/>
                <w:rtl/>
                <w:lang w:bidi="ar-EG"/>
              </w:rPr>
              <w:t>الثالث: الألتزام المعياري</w:t>
            </w:r>
          </w:p>
        </w:tc>
        <w:tc>
          <w:tcPr>
            <w:tcW w:w="1045" w:type="pct"/>
            <w:vAlign w:val="center"/>
          </w:tcPr>
          <w:p w14:paraId="451B83E5"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0.932</w:t>
            </w:r>
          </w:p>
        </w:tc>
        <w:tc>
          <w:tcPr>
            <w:tcW w:w="1044" w:type="pct"/>
            <w:vMerge/>
          </w:tcPr>
          <w:p w14:paraId="4B9FCD6B" w14:textId="77777777" w:rsidR="00D57708" w:rsidRPr="003B1711" w:rsidRDefault="00D57708" w:rsidP="000E3564">
            <w:pPr>
              <w:bidi/>
              <w:spacing w:after="0"/>
              <w:jc w:val="center"/>
              <w:rPr>
                <w:rFonts w:asciiTheme="majorBidi" w:hAnsiTheme="majorBidi" w:cs="Times New Roman"/>
                <w:b/>
                <w:bCs/>
                <w:sz w:val="26"/>
                <w:szCs w:val="26"/>
                <w:rtl/>
                <w:lang w:bidi="ar-EG"/>
              </w:rPr>
            </w:pPr>
          </w:p>
        </w:tc>
      </w:tr>
    </w:tbl>
    <w:p w14:paraId="0E4AAC8A" w14:textId="77777777" w:rsidR="00D57708" w:rsidRPr="00C25D39" w:rsidRDefault="00D57708" w:rsidP="00BA7B8D">
      <w:pPr>
        <w:bidi/>
        <w:spacing w:after="0" w:line="360" w:lineRule="auto"/>
        <w:ind w:hanging="1"/>
        <w:jc w:val="lowKashida"/>
        <w:rPr>
          <w:rFonts w:ascii="Traditional Arabic" w:hAnsi="Traditional Arabic" w:cs="Traditional Arabic"/>
          <w:sz w:val="28"/>
          <w:szCs w:val="28"/>
          <w:rtl/>
        </w:rPr>
      </w:pPr>
      <w:r w:rsidRPr="00C25D39">
        <w:rPr>
          <w:rFonts w:ascii="Traditional Arabic" w:hAnsi="Traditional Arabic" w:cs="Traditional Arabic"/>
          <w:sz w:val="28"/>
          <w:szCs w:val="28"/>
          <w:rtl/>
        </w:rPr>
        <w:t xml:space="preserve">يتضح من جدول ( 10) و الخاص بمعامل ألفا كرونباخ للبعد وبمعامل ألفا كرونباخ الكلى لمقياس الألتزام التنظيمي قيد البحث ومعامل ألفا كرونباخ بعد حذف العبارة ، أن قيم معامل الفا كرونباخ للأبعاد تراوحت ما بين (0.932 ، 0.955)  وبلغ معامل الفا كرونباخ الكلى (0.981) وهذه القيم أكبر من 0.70 مما يشير إلى ثبات المقياس. </w:t>
      </w:r>
    </w:p>
    <w:p w14:paraId="47271537" w14:textId="77777777" w:rsidR="00C25D39" w:rsidRDefault="00C25D39" w:rsidP="00C25D39">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1952CF52" w14:textId="77777777" w:rsidR="00D57708" w:rsidRDefault="00D57708" w:rsidP="00D57708">
      <w:pPr>
        <w:bidi/>
        <w:spacing w:after="0"/>
        <w:ind w:left="-694" w:right="-900"/>
        <w:jc w:val="center"/>
        <w:rPr>
          <w:rFonts w:eastAsia="Calibri"/>
          <w:sz w:val="28"/>
          <w:szCs w:val="28"/>
          <w:rtl/>
          <w:lang w:bidi="ar-EG"/>
        </w:rPr>
      </w:pPr>
    </w:p>
    <w:p w14:paraId="18E83031" w14:textId="77777777" w:rsidR="00D57708" w:rsidRPr="00FE30D6" w:rsidRDefault="00D57708" w:rsidP="00D57708">
      <w:pPr>
        <w:bidi/>
        <w:spacing w:after="0"/>
        <w:ind w:left="-694" w:right="-900"/>
        <w:jc w:val="center"/>
        <w:rPr>
          <w:b/>
          <w:bCs/>
          <w:rtl/>
          <w:lang w:bidi="ar-EG"/>
        </w:rPr>
      </w:pPr>
      <w:r w:rsidRPr="00FE30D6">
        <w:rPr>
          <w:rFonts w:hint="cs"/>
          <w:b/>
          <w:bCs/>
          <w:rtl/>
          <w:lang w:bidi="ar-EG"/>
        </w:rPr>
        <w:t>جدول (</w:t>
      </w:r>
      <w:r>
        <w:rPr>
          <w:rFonts w:hint="cs"/>
          <w:b/>
          <w:bCs/>
          <w:rtl/>
          <w:lang w:bidi="ar-EG"/>
        </w:rPr>
        <w:t>11</w:t>
      </w:r>
      <w:r w:rsidRPr="00FE30D6">
        <w:rPr>
          <w:rFonts w:hint="cs"/>
          <w:b/>
          <w:bCs/>
          <w:rtl/>
          <w:lang w:bidi="ar-EG"/>
        </w:rPr>
        <w:t xml:space="preserve">) </w:t>
      </w:r>
      <w:r w:rsidRPr="00FE30D6">
        <w:rPr>
          <w:rFonts w:ascii="Arial" w:hAnsi="Arial" w:cs="Arial"/>
          <w:b/>
          <w:bCs/>
          <w:rtl/>
        </w:rPr>
        <w:t xml:space="preserve">معامل </w:t>
      </w:r>
      <w:r>
        <w:rPr>
          <w:rFonts w:hint="cs"/>
          <w:b/>
          <w:bCs/>
          <w:rtl/>
          <w:lang w:bidi="ar-EG"/>
        </w:rPr>
        <w:t xml:space="preserve">ألفا كرونباخ الخاص بمقياس </w:t>
      </w:r>
      <w:r w:rsidRPr="00054193">
        <w:rPr>
          <w:rFonts w:cs="Arial"/>
          <w:b/>
          <w:bCs/>
          <w:rtl/>
          <w:lang w:bidi="ar-EG"/>
        </w:rPr>
        <w:t xml:space="preserve">أداء الموارد البشرية </w:t>
      </w:r>
      <w:r>
        <w:rPr>
          <w:rFonts w:hint="cs"/>
          <w:b/>
          <w:bCs/>
          <w:rtl/>
          <w:lang w:bidi="ar-EG"/>
        </w:rPr>
        <w:t>قيد البحث</w:t>
      </w:r>
      <w:r w:rsidRPr="00FE30D6">
        <w:rPr>
          <w:b/>
          <w:bCs/>
          <w:rtl/>
          <w:lang w:bidi="ar-EG"/>
        </w:rPr>
        <w:t>.</w:t>
      </w:r>
      <w:r>
        <w:rPr>
          <w:rFonts w:hint="cs"/>
          <w:b/>
          <w:bCs/>
          <w:rtl/>
          <w:lang w:bidi="ar-EG"/>
        </w:rPr>
        <w:t xml:space="preserve"> </w:t>
      </w:r>
      <w:r w:rsidRPr="00FE30D6">
        <w:rPr>
          <w:rFonts w:hint="cs"/>
          <w:b/>
          <w:bCs/>
          <w:rtl/>
          <w:lang w:bidi="ar-EG"/>
        </w:rPr>
        <w:t xml:space="preserve"> ن = </w:t>
      </w:r>
      <w:r>
        <w:rPr>
          <w:rFonts w:hint="cs"/>
          <w:b/>
          <w:bCs/>
          <w:rtl/>
          <w:lang w:bidi="ar-EG"/>
        </w:rPr>
        <w:t>30</w:t>
      </w:r>
    </w:p>
    <w:tbl>
      <w:tblPr>
        <w:bidiVisual/>
        <w:tblW w:w="43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80"/>
        <w:gridCol w:w="1967"/>
      </w:tblGrid>
      <w:tr w:rsidR="00D57708" w:rsidRPr="003B1711" w14:paraId="2D2AFCBA" w14:textId="77777777" w:rsidTr="000E3564">
        <w:trPr>
          <w:jc w:val="center"/>
        </w:trPr>
        <w:tc>
          <w:tcPr>
            <w:tcW w:w="3679" w:type="pct"/>
            <w:shd w:val="clear" w:color="auto" w:fill="F2F2F2" w:themeFill="background1" w:themeFillShade="F2"/>
            <w:vAlign w:val="center"/>
          </w:tcPr>
          <w:p w14:paraId="1E8D9282"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المقياس</w:t>
            </w:r>
          </w:p>
        </w:tc>
        <w:tc>
          <w:tcPr>
            <w:tcW w:w="1321" w:type="pct"/>
            <w:shd w:val="clear" w:color="auto" w:fill="F2F2F2" w:themeFill="background1" w:themeFillShade="F2"/>
            <w:vAlign w:val="center"/>
          </w:tcPr>
          <w:p w14:paraId="383A3C60"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 xml:space="preserve">معامل الفا كرونباخ </w:t>
            </w:r>
          </w:p>
        </w:tc>
      </w:tr>
      <w:tr w:rsidR="00D57708" w:rsidRPr="003B1711" w14:paraId="09F63EBC" w14:textId="77777777" w:rsidTr="000E3564">
        <w:trPr>
          <w:jc w:val="center"/>
        </w:trPr>
        <w:tc>
          <w:tcPr>
            <w:tcW w:w="3679" w:type="pct"/>
            <w:vAlign w:val="center"/>
          </w:tcPr>
          <w:p w14:paraId="652E3AD8"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b/>
                <w:bCs/>
                <w:sz w:val="26"/>
                <w:szCs w:val="26"/>
                <w:rtl/>
                <w:lang w:bidi="ar-EG"/>
              </w:rPr>
              <w:t>مقياس أداء الموارد البشرية</w:t>
            </w:r>
          </w:p>
        </w:tc>
        <w:tc>
          <w:tcPr>
            <w:tcW w:w="1321" w:type="pct"/>
            <w:vAlign w:val="center"/>
          </w:tcPr>
          <w:p w14:paraId="3994510D" w14:textId="77777777" w:rsidR="00D57708" w:rsidRPr="003B1711" w:rsidRDefault="00D57708" w:rsidP="000E3564">
            <w:pPr>
              <w:bidi/>
              <w:spacing w:after="0"/>
              <w:jc w:val="center"/>
              <w:rPr>
                <w:rFonts w:asciiTheme="majorBidi" w:hAnsiTheme="majorBidi" w:cs="Times New Roman"/>
                <w:b/>
                <w:bCs/>
                <w:sz w:val="26"/>
                <w:szCs w:val="26"/>
                <w:rtl/>
                <w:lang w:bidi="ar-EG"/>
              </w:rPr>
            </w:pPr>
            <w:r w:rsidRPr="003B1711">
              <w:rPr>
                <w:rFonts w:asciiTheme="majorBidi" w:hAnsiTheme="majorBidi" w:cs="Times New Roman" w:hint="cs"/>
                <w:b/>
                <w:bCs/>
                <w:sz w:val="26"/>
                <w:szCs w:val="26"/>
                <w:rtl/>
                <w:lang w:bidi="ar-EG"/>
              </w:rPr>
              <w:t>0.775</w:t>
            </w:r>
          </w:p>
        </w:tc>
      </w:tr>
    </w:tbl>
    <w:p w14:paraId="46D17210" w14:textId="77777777" w:rsidR="00D57708" w:rsidRPr="003B1711" w:rsidRDefault="00D57708" w:rsidP="00D57708">
      <w:pPr>
        <w:bidi/>
        <w:spacing w:after="0" w:line="360" w:lineRule="auto"/>
        <w:ind w:hanging="1"/>
        <w:jc w:val="lowKashida"/>
        <w:rPr>
          <w:rFonts w:ascii="Sakkal Majalla" w:hAnsi="Sakkal Majalla" w:cs="Sakkal Majalla"/>
          <w:sz w:val="28"/>
          <w:szCs w:val="28"/>
          <w:rtl/>
        </w:rPr>
      </w:pPr>
      <w:r w:rsidRPr="003B1711">
        <w:rPr>
          <w:rFonts w:ascii="Sakkal Majalla" w:hAnsi="Sakkal Majalla" w:cs="Sakkal Majalla"/>
          <w:sz w:val="28"/>
          <w:szCs w:val="28"/>
          <w:rtl/>
        </w:rPr>
        <w:t>يتضح من جدول (</w:t>
      </w:r>
      <w:r w:rsidRPr="003B1711">
        <w:rPr>
          <w:rFonts w:ascii="Sakkal Majalla" w:hAnsi="Sakkal Majalla" w:cs="Sakkal Majalla" w:hint="cs"/>
          <w:sz w:val="28"/>
          <w:szCs w:val="28"/>
          <w:rtl/>
        </w:rPr>
        <w:t xml:space="preserve"> </w:t>
      </w:r>
      <w:r>
        <w:rPr>
          <w:rFonts w:ascii="Sakkal Majalla" w:hAnsi="Sakkal Majalla" w:cs="Sakkal Majalla" w:hint="cs"/>
          <w:sz w:val="28"/>
          <w:szCs w:val="28"/>
          <w:rtl/>
        </w:rPr>
        <w:t>11</w:t>
      </w:r>
      <w:r w:rsidRPr="003B1711">
        <w:rPr>
          <w:rFonts w:ascii="Sakkal Majalla" w:hAnsi="Sakkal Majalla" w:cs="Sakkal Majalla"/>
          <w:sz w:val="28"/>
          <w:szCs w:val="28"/>
          <w:rtl/>
        </w:rPr>
        <w:t xml:space="preserve">) و الخاص </w:t>
      </w:r>
      <w:r w:rsidRPr="003B1711">
        <w:rPr>
          <w:rFonts w:ascii="Sakkal Majalla" w:hAnsi="Sakkal Majalla" w:cs="Sakkal Majalla" w:hint="cs"/>
          <w:sz w:val="28"/>
          <w:szCs w:val="28"/>
          <w:rtl/>
        </w:rPr>
        <w:t xml:space="preserve">بمعامل </w:t>
      </w:r>
      <w:r w:rsidRPr="003B1711">
        <w:rPr>
          <w:rFonts w:ascii="Sakkal Majalla" w:hAnsi="Sakkal Majalla" w:cs="Sakkal Majalla"/>
          <w:sz w:val="28"/>
          <w:szCs w:val="28"/>
          <w:rtl/>
        </w:rPr>
        <w:t>ألفا كرونباخ الكلى</w:t>
      </w:r>
      <w:r w:rsidRPr="003B1711">
        <w:rPr>
          <w:rFonts w:ascii="Sakkal Majalla" w:hAnsi="Sakkal Majalla" w:cs="Sakkal Majalla" w:hint="cs"/>
          <w:sz w:val="28"/>
          <w:szCs w:val="28"/>
          <w:rtl/>
        </w:rPr>
        <w:t xml:space="preserve"> للمقياس </w:t>
      </w:r>
      <w:r w:rsidRPr="003B1711">
        <w:rPr>
          <w:rFonts w:ascii="Sakkal Majalla" w:hAnsi="Sakkal Majalla" w:cs="Sakkal Majalla"/>
          <w:sz w:val="28"/>
          <w:szCs w:val="28"/>
          <w:rtl/>
        </w:rPr>
        <w:t xml:space="preserve">أداء الموارد البشرية </w:t>
      </w:r>
      <w:r w:rsidRPr="003B1711">
        <w:rPr>
          <w:rFonts w:ascii="Sakkal Majalla" w:hAnsi="Sakkal Majalla" w:cs="Sakkal Majalla" w:hint="cs"/>
          <w:sz w:val="28"/>
          <w:szCs w:val="28"/>
          <w:rtl/>
        </w:rPr>
        <w:t>قيد البحث</w:t>
      </w:r>
      <w:r w:rsidRPr="003B1711">
        <w:rPr>
          <w:rFonts w:ascii="Sakkal Majalla" w:hAnsi="Sakkal Majalla" w:cs="Sakkal Majalla"/>
          <w:sz w:val="28"/>
          <w:szCs w:val="28"/>
          <w:rtl/>
        </w:rPr>
        <w:t xml:space="preserve"> ومعامل ألفا كرونباخ بعد حذف العبارة</w:t>
      </w:r>
      <w:r w:rsidRPr="003B1711">
        <w:rPr>
          <w:rFonts w:ascii="Sakkal Majalla" w:hAnsi="Sakkal Majalla" w:cs="Sakkal Majalla" w:hint="cs"/>
          <w:sz w:val="28"/>
          <w:szCs w:val="28"/>
          <w:rtl/>
        </w:rPr>
        <w:t xml:space="preserve"> </w:t>
      </w:r>
      <w:r w:rsidRPr="003B1711">
        <w:rPr>
          <w:rFonts w:ascii="Sakkal Majalla" w:hAnsi="Sakkal Majalla" w:cs="Sakkal Majalla"/>
          <w:sz w:val="28"/>
          <w:szCs w:val="28"/>
          <w:rtl/>
        </w:rPr>
        <w:t>،</w:t>
      </w:r>
      <w:r w:rsidRPr="003B1711">
        <w:rPr>
          <w:rFonts w:ascii="Sakkal Majalla" w:hAnsi="Sakkal Majalla" w:cs="Sakkal Majalla" w:hint="cs"/>
          <w:sz w:val="28"/>
          <w:szCs w:val="28"/>
          <w:rtl/>
        </w:rPr>
        <w:t xml:space="preserve"> أن قيم </w:t>
      </w:r>
      <w:r w:rsidRPr="003B1711">
        <w:rPr>
          <w:rFonts w:ascii="Sakkal Majalla" w:hAnsi="Sakkal Majalla" w:cs="Sakkal Majalla"/>
          <w:sz w:val="28"/>
          <w:szCs w:val="28"/>
          <w:rtl/>
        </w:rPr>
        <w:t xml:space="preserve">معامل </w:t>
      </w:r>
      <w:r w:rsidRPr="003B1711">
        <w:rPr>
          <w:rFonts w:ascii="Sakkal Majalla" w:hAnsi="Sakkal Majalla" w:cs="Sakkal Majalla" w:hint="cs"/>
          <w:sz w:val="28"/>
          <w:szCs w:val="28"/>
          <w:rtl/>
        </w:rPr>
        <w:t xml:space="preserve">الفا كرونباخ للمقياس  بلغت (0.775) وهذه القيمة أكبر من 0.70 مما يشير إلى ثبات المقياس. </w:t>
      </w:r>
    </w:p>
    <w:p w14:paraId="23CF7D65" w14:textId="3F55331F" w:rsidR="00707BA3" w:rsidRDefault="00707BA3" w:rsidP="00707BA3">
      <w:pPr>
        <w:tabs>
          <w:tab w:val="right" w:pos="2267"/>
        </w:tabs>
        <w:bidi/>
        <w:spacing w:after="0" w:line="360" w:lineRule="auto"/>
        <w:ind w:hanging="1"/>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سادساً: إجراءات توزيع وجمع قوائم الاستقصاء</w:t>
      </w:r>
    </w:p>
    <w:p w14:paraId="7A367966" w14:textId="6A0A551E" w:rsidR="00D57708" w:rsidRPr="009A4718" w:rsidRDefault="00D57708" w:rsidP="00707BA3">
      <w:pPr>
        <w:tabs>
          <w:tab w:val="right" w:pos="2267"/>
        </w:tabs>
        <w:bidi/>
        <w:spacing w:after="0" w:line="360" w:lineRule="auto"/>
        <w:ind w:hanging="1"/>
        <w:jc w:val="lowKashida"/>
        <w:rPr>
          <w:rFonts w:ascii="Sakkal Majalla" w:hAnsi="Sakkal Majalla" w:cs="Sakkal Majalla"/>
          <w:sz w:val="28"/>
          <w:szCs w:val="28"/>
          <w:rtl/>
        </w:rPr>
      </w:pPr>
      <w:r>
        <w:rPr>
          <w:rFonts w:ascii="Sakkal Majalla" w:hAnsi="Sakkal Majalla" w:cs="Sakkal Majalla" w:hint="cs"/>
          <w:sz w:val="28"/>
          <w:szCs w:val="28"/>
          <w:rtl/>
        </w:rPr>
        <w:t xml:space="preserve">بعد التاكد التام من صدق أداة الدراسة (الأستبانة) بنوعيها الظاهري والبنائي، وثباتها بأستخدام </w:t>
      </w:r>
      <w:r w:rsidRPr="009A4718">
        <w:rPr>
          <w:rFonts w:ascii="Sakkal Majalla" w:hAnsi="Sakkal Majalla" w:cs="Sakkal Majalla" w:hint="cs"/>
          <w:sz w:val="28"/>
          <w:szCs w:val="28"/>
          <w:rtl/>
        </w:rPr>
        <w:t>معامل الفا كرونباخ، سيتم اتباع الخطوات والإجراءات التالية لتطبيق الدراسة الميدانية:</w:t>
      </w:r>
    </w:p>
    <w:p w14:paraId="16DC49CC" w14:textId="77777777" w:rsidR="00D57708" w:rsidRPr="00FB52D4" w:rsidRDefault="00D57708" w:rsidP="00D57708">
      <w:pPr>
        <w:bidi/>
        <w:spacing w:after="0" w:line="360" w:lineRule="auto"/>
        <w:ind w:hanging="1"/>
        <w:jc w:val="lowKashida"/>
        <w:rPr>
          <w:rFonts w:ascii="Traditional Arabic" w:hAnsi="Traditional Arabic" w:cs="Traditional Arabic"/>
          <w:b/>
          <w:bCs/>
          <w:sz w:val="32"/>
          <w:szCs w:val="32"/>
          <w:rtl/>
        </w:rPr>
      </w:pPr>
      <w:r w:rsidRPr="009A4718">
        <w:rPr>
          <w:rFonts w:ascii="Traditional Arabic" w:hAnsi="Traditional Arabic" w:cs="Traditional Arabic" w:hint="cs"/>
          <w:b/>
          <w:bCs/>
          <w:sz w:val="32"/>
          <w:szCs w:val="32"/>
          <w:rtl/>
        </w:rPr>
        <w:t>(1</w:t>
      </w:r>
      <w:r w:rsidRPr="009A4718">
        <w:rPr>
          <w:rFonts w:ascii="Traditional Arabic" w:hAnsi="Traditional Arabic" w:cs="Traditional Arabic"/>
          <w:b/>
          <w:bCs/>
          <w:sz w:val="32"/>
          <w:szCs w:val="32"/>
          <w:rtl/>
        </w:rPr>
        <w:t>-7-3</w:t>
      </w:r>
      <w:r w:rsidRPr="009A4718">
        <w:rPr>
          <w:rFonts w:ascii="Traditional Arabic" w:hAnsi="Traditional Arabic" w:cs="Traditional Arabic" w:hint="cs"/>
          <w:b/>
          <w:bCs/>
          <w:sz w:val="32"/>
          <w:szCs w:val="32"/>
          <w:rtl/>
        </w:rPr>
        <w:t>)</w:t>
      </w:r>
      <w:r w:rsidRPr="009A4718">
        <w:rPr>
          <w:rFonts w:ascii="Traditional Arabic" w:hAnsi="Traditional Arabic" w:cs="Traditional Arabic"/>
          <w:b/>
          <w:bCs/>
          <w:sz w:val="32"/>
          <w:szCs w:val="32"/>
          <w:rtl/>
        </w:rPr>
        <w:t xml:space="preserve"> الحصول على الموافقات الرسمية</w:t>
      </w:r>
    </w:p>
    <w:p w14:paraId="1C07E7CF" w14:textId="07A6A7E8" w:rsidR="00D57708" w:rsidRPr="00CB3DCF" w:rsidRDefault="00CB3DCF" w:rsidP="00CB3DCF">
      <w:pPr>
        <w:tabs>
          <w:tab w:val="num" w:pos="-1475"/>
          <w:tab w:val="num" w:pos="-285"/>
        </w:tabs>
        <w:bidi/>
        <w:spacing w:after="0" w:line="360" w:lineRule="auto"/>
        <w:ind w:left="226"/>
        <w:jc w:val="lowKashida"/>
        <w:rPr>
          <w:rFonts w:ascii="Sakkal Majalla" w:hAnsi="Sakkal Majalla" w:cs="Sakkal Majalla"/>
          <w:sz w:val="28"/>
          <w:szCs w:val="28"/>
        </w:rPr>
      </w:pPr>
      <w:r>
        <w:rPr>
          <w:rFonts w:ascii="Sakkal Majalla" w:hAnsi="Sakkal Majalla" w:cs="Sakkal Majalla" w:hint="cs"/>
          <w:sz w:val="28"/>
          <w:szCs w:val="28"/>
          <w:rtl/>
        </w:rPr>
        <w:t>1.</w:t>
      </w:r>
      <w:r w:rsidR="00D57708" w:rsidRPr="00CB3DCF">
        <w:rPr>
          <w:rFonts w:ascii="Sakkal Majalla" w:hAnsi="Sakkal Majalla" w:cs="Sakkal Majalla" w:hint="cs"/>
          <w:sz w:val="28"/>
          <w:szCs w:val="28"/>
          <w:rtl/>
        </w:rPr>
        <w:t xml:space="preserve">الحصول على خطاب تسهيل مهمة الباحثة من جامعة </w:t>
      </w:r>
      <w:r w:rsidR="00D57708" w:rsidRPr="00CB3DCF">
        <w:rPr>
          <w:rFonts w:ascii="Sakkal Majalla" w:hAnsi="Sakkal Majalla" w:cs="Sakkal Majalla"/>
          <w:sz w:val="28"/>
          <w:szCs w:val="28"/>
        </w:rPr>
        <w:t>Midocean University</w:t>
      </w:r>
      <w:r w:rsidR="00D57708" w:rsidRPr="00CB3DCF">
        <w:rPr>
          <w:rFonts w:ascii="Sakkal Majalla" w:hAnsi="Sakkal Majalla" w:cs="Sakkal Majalla" w:hint="cs"/>
          <w:sz w:val="28"/>
          <w:szCs w:val="28"/>
          <w:rtl/>
        </w:rPr>
        <w:t xml:space="preserve"> موجها إلى جامعة الملك </w:t>
      </w:r>
      <w:r>
        <w:rPr>
          <w:rFonts w:ascii="Sakkal Majalla" w:hAnsi="Sakkal Majalla" w:cs="Sakkal Majalla" w:hint="cs"/>
          <w:sz w:val="28"/>
          <w:szCs w:val="28"/>
          <w:rtl/>
        </w:rPr>
        <w:t xml:space="preserve">        </w:t>
      </w:r>
      <w:r w:rsidR="00D57708" w:rsidRPr="00CB3DCF">
        <w:rPr>
          <w:rFonts w:ascii="Sakkal Majalla" w:hAnsi="Sakkal Majalla" w:cs="Sakkal Majalla" w:hint="cs"/>
          <w:sz w:val="28"/>
          <w:szCs w:val="28"/>
          <w:rtl/>
        </w:rPr>
        <w:t>سعود كلية الطب قسم إدارة الموارد البشرية.</w:t>
      </w:r>
    </w:p>
    <w:p w14:paraId="7654BBB9" w14:textId="77777777" w:rsidR="00D57708" w:rsidRDefault="00D57708" w:rsidP="00D57708">
      <w:pPr>
        <w:pStyle w:val="ListParagraph"/>
        <w:numPr>
          <w:ilvl w:val="2"/>
          <w:numId w:val="4"/>
        </w:numPr>
        <w:tabs>
          <w:tab w:val="clear" w:pos="2160"/>
          <w:tab w:val="num" w:pos="-285"/>
        </w:tabs>
        <w:bidi/>
        <w:spacing w:after="0" w:line="360" w:lineRule="auto"/>
        <w:ind w:left="566"/>
        <w:jc w:val="lowKashida"/>
        <w:rPr>
          <w:rFonts w:ascii="Sakkal Majalla" w:hAnsi="Sakkal Majalla" w:cs="Sakkal Majalla"/>
          <w:sz w:val="28"/>
          <w:szCs w:val="28"/>
        </w:rPr>
      </w:pPr>
      <w:r>
        <w:rPr>
          <w:rFonts w:ascii="Sakkal Majalla" w:hAnsi="Sakkal Majalla" w:cs="Sakkal Majalla" w:hint="cs"/>
          <w:sz w:val="28"/>
          <w:szCs w:val="28"/>
          <w:rtl/>
        </w:rPr>
        <w:t>الحصول على موافقة رسية من جامعة الملك سعود لإجراء الدراسة بعد تقديم نسخة من الاستبانة وتوضيح أهداف الدراسة وأهميتها ملحق رقم ( ) يوضح الخطابات الرسمية الخاصة بتلك الموافقات.</w:t>
      </w:r>
    </w:p>
    <w:p w14:paraId="2BB2AC02" w14:textId="77777777" w:rsidR="00D57708" w:rsidRDefault="00D57708" w:rsidP="00D57708">
      <w:pPr>
        <w:pStyle w:val="ListParagraph"/>
        <w:numPr>
          <w:ilvl w:val="2"/>
          <w:numId w:val="4"/>
        </w:numPr>
        <w:tabs>
          <w:tab w:val="clear" w:pos="2160"/>
          <w:tab w:val="num" w:pos="-285"/>
        </w:tabs>
        <w:bidi/>
        <w:spacing w:after="0" w:line="360" w:lineRule="auto"/>
        <w:ind w:left="566"/>
        <w:jc w:val="lowKashida"/>
        <w:rPr>
          <w:rFonts w:ascii="Sakkal Majalla" w:hAnsi="Sakkal Majalla" w:cs="Sakkal Majalla"/>
          <w:sz w:val="28"/>
          <w:szCs w:val="28"/>
        </w:rPr>
      </w:pPr>
      <w:r>
        <w:rPr>
          <w:rFonts w:ascii="Sakkal Majalla" w:hAnsi="Sakkal Majalla" w:cs="Sakkal Majalla" w:hint="cs"/>
          <w:sz w:val="28"/>
          <w:szCs w:val="28"/>
          <w:rtl/>
        </w:rPr>
        <w:t>سيتم التواصل بشكل مباشر مع الجهات مجال العينة للتأكد من نشر الأستبانة وذلك عن طريق التنسيق مع عدد من المسؤولين.</w:t>
      </w:r>
    </w:p>
    <w:p w14:paraId="007D8FB0" w14:textId="77777777" w:rsidR="00D57708" w:rsidRPr="00B95505" w:rsidRDefault="00D57708" w:rsidP="00D57708">
      <w:pPr>
        <w:bidi/>
        <w:spacing w:after="0" w:line="360" w:lineRule="auto"/>
        <w:ind w:left="206"/>
        <w:jc w:val="lowKashida"/>
        <w:rPr>
          <w:rFonts w:ascii="Sakkal Majalla" w:hAnsi="Sakkal Majalla" w:cs="Sakkal Majalla"/>
          <w:sz w:val="28"/>
          <w:szCs w:val="28"/>
          <w:rtl/>
        </w:rPr>
      </w:pPr>
      <w:r w:rsidRPr="009A4718">
        <w:rPr>
          <w:rFonts w:ascii="Traditional Arabic" w:hAnsi="Traditional Arabic" w:cs="Traditional Arabic" w:hint="cs"/>
          <w:b/>
          <w:bCs/>
          <w:sz w:val="32"/>
          <w:szCs w:val="32"/>
          <w:rtl/>
        </w:rPr>
        <w:t>(2</w:t>
      </w:r>
      <w:r w:rsidRPr="009A4718">
        <w:rPr>
          <w:rFonts w:ascii="Traditional Arabic" w:hAnsi="Traditional Arabic" w:cs="Traditional Arabic"/>
          <w:b/>
          <w:bCs/>
          <w:sz w:val="32"/>
          <w:szCs w:val="32"/>
          <w:rtl/>
        </w:rPr>
        <w:t>-7-3</w:t>
      </w:r>
      <w:r w:rsidRPr="009A4718">
        <w:rPr>
          <w:rFonts w:ascii="Traditional Arabic" w:hAnsi="Traditional Arabic" w:cs="Traditional Arabic" w:hint="cs"/>
          <w:b/>
          <w:bCs/>
          <w:sz w:val="32"/>
          <w:szCs w:val="32"/>
          <w:rtl/>
        </w:rPr>
        <w:t>)</w:t>
      </w:r>
      <w:r w:rsidRPr="009A4718">
        <w:rPr>
          <w:rFonts w:ascii="Traditional Arabic" w:hAnsi="Traditional Arabic" w:cs="Traditional Arabic"/>
          <w:b/>
          <w:bCs/>
          <w:sz w:val="32"/>
          <w:szCs w:val="32"/>
          <w:rtl/>
        </w:rPr>
        <w:t xml:space="preserve"> إعداد الاستبانة الإلكترونية</w:t>
      </w:r>
    </w:p>
    <w:p w14:paraId="6BFE06EF" w14:textId="77777777" w:rsidR="00D57708" w:rsidRDefault="00D57708" w:rsidP="00D57708">
      <w:pPr>
        <w:bidi/>
        <w:spacing w:after="0" w:line="360" w:lineRule="auto"/>
        <w:jc w:val="lowKashida"/>
        <w:rPr>
          <w:rFonts w:ascii="Sakkal Majalla" w:hAnsi="Sakkal Majalla" w:cs="Sakkal Majalla"/>
          <w:sz w:val="28"/>
          <w:szCs w:val="28"/>
          <w:rtl/>
        </w:rPr>
      </w:pPr>
      <w:r>
        <w:rPr>
          <w:rFonts w:ascii="Sakkal Majalla" w:hAnsi="Sakkal Majalla" w:cs="Sakkal Majalla"/>
          <w:sz w:val="28"/>
          <w:szCs w:val="28"/>
        </w:rPr>
        <w:t xml:space="preserve"> </w:t>
      </w:r>
      <w:r>
        <w:rPr>
          <w:rFonts w:ascii="Sakkal Majalla" w:hAnsi="Sakkal Majalla" w:cs="Sakkal Majalla" w:hint="cs"/>
          <w:sz w:val="28"/>
          <w:szCs w:val="28"/>
          <w:rtl/>
        </w:rPr>
        <w:t xml:space="preserve">سيتم تصميم الاستبانة إلكترونياً باستخدام منصة </w:t>
      </w:r>
      <w:r>
        <w:rPr>
          <w:rFonts w:ascii="Sakkal Majalla" w:hAnsi="Sakkal Majalla" w:cs="Sakkal Majalla"/>
          <w:sz w:val="28"/>
          <w:szCs w:val="28"/>
        </w:rPr>
        <w:t>Google Forms</w:t>
      </w:r>
      <w:r>
        <w:rPr>
          <w:rFonts w:ascii="Sakkal Majalla" w:hAnsi="Sakkal Majalla" w:cs="Sakkal Majalla" w:hint="cs"/>
          <w:sz w:val="28"/>
          <w:szCs w:val="28"/>
          <w:rtl/>
        </w:rPr>
        <w:t>، حيث تم تنسيق الاستبانة بشكل احترافي يسهل على المستجيبين قراءتها والإجابة عليها. وإضافة صفحة تمهيدية تتضمن نبذه عن الراسة وأهدافها وتأكيد سرية البيانات واستخدامها لأغراض البحث العلمي فقط مع شكر وتقدير للمشاركين. كما تم ضبط إعددات الاستبانة بحيث تكون جميع الآسئلة إلزامية لضمان أكتمال البيانات ويُسمح بإجـــــابه واحـدة فقط لكل مستـــجيب( حتى لا نتجنب التكرار).</w:t>
      </w:r>
    </w:p>
    <w:p w14:paraId="4165AB08" w14:textId="77777777" w:rsidR="00C25D39" w:rsidRDefault="00C25D39" w:rsidP="00C25D39">
      <w:pPr>
        <w:bidi/>
        <w:spacing w:after="0" w:line="360" w:lineRule="auto"/>
        <w:jc w:val="lowKashida"/>
        <w:rPr>
          <w:rFonts w:ascii="Sakkal Majalla" w:hAnsi="Sakkal Majalla" w:cs="Sakkal Majalla"/>
          <w:sz w:val="28"/>
          <w:szCs w:val="28"/>
          <w:rtl/>
        </w:rPr>
      </w:pPr>
    </w:p>
    <w:p w14:paraId="043797E1" w14:textId="77777777" w:rsidR="00C25D39" w:rsidRDefault="00C25D39" w:rsidP="00C25D39">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0B5D0147" w14:textId="77777777" w:rsidR="00D57708" w:rsidRPr="00FB52D4" w:rsidRDefault="00D57708" w:rsidP="00D57708">
      <w:pPr>
        <w:bidi/>
        <w:spacing w:after="0" w:line="360" w:lineRule="auto"/>
        <w:jc w:val="lowKashida"/>
        <w:rPr>
          <w:rFonts w:ascii="Traditional Arabic" w:hAnsi="Traditional Arabic" w:cs="Traditional Arabic"/>
          <w:b/>
          <w:bCs/>
          <w:sz w:val="32"/>
          <w:szCs w:val="32"/>
          <w:rtl/>
        </w:rPr>
      </w:pPr>
      <w:r w:rsidRPr="009A4718">
        <w:rPr>
          <w:rFonts w:ascii="Traditional Arabic" w:hAnsi="Traditional Arabic" w:cs="Traditional Arabic"/>
          <w:b/>
          <w:bCs/>
          <w:sz w:val="32"/>
          <w:szCs w:val="32"/>
        </w:rPr>
        <w:t xml:space="preserve"> (3-7-3)</w:t>
      </w:r>
      <w:r w:rsidRPr="009A4718">
        <w:rPr>
          <w:rFonts w:ascii="Traditional Arabic" w:hAnsi="Traditional Arabic" w:cs="Traditional Arabic"/>
          <w:b/>
          <w:bCs/>
          <w:sz w:val="32"/>
          <w:szCs w:val="32"/>
          <w:rtl/>
        </w:rPr>
        <w:t>توزيع الاستبانات</w:t>
      </w:r>
    </w:p>
    <w:p w14:paraId="0A06C8CD" w14:textId="018BD84F" w:rsidR="00D57708" w:rsidRDefault="00D57708" w:rsidP="00D57708">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سيتم توزيع الاستبانة الإلكترونية خلال الفترة من (2025م   </w:t>
      </w:r>
      <w:r>
        <w:rPr>
          <w:rFonts w:ascii="Sakkal Majalla" w:hAnsi="Sakkal Majalla" w:cs="Sakkal Majalla"/>
          <w:sz w:val="28"/>
          <w:szCs w:val="28"/>
          <w:lang w:bidi="ar-KW"/>
        </w:rPr>
        <w:t>/</w:t>
      </w:r>
      <w:r w:rsidR="00BA7B8D">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Pr>
          <w:rFonts w:ascii="Sakkal Majalla" w:hAnsi="Sakkal Majalla" w:cs="Sakkal Majalla"/>
          <w:sz w:val="28"/>
          <w:szCs w:val="28"/>
          <w:lang w:bidi="ar-KW"/>
        </w:rPr>
        <w:t xml:space="preserve">/  </w:t>
      </w:r>
      <w:r>
        <w:rPr>
          <w:rFonts w:ascii="Sakkal Majalla" w:hAnsi="Sakkal Majalla" w:cs="Sakkal Majalla" w:hint="cs"/>
          <w:sz w:val="28"/>
          <w:szCs w:val="28"/>
          <w:rtl/>
          <w:lang w:bidi="ar-KW"/>
        </w:rPr>
        <w:t xml:space="preserve">    إلى 2025م </w:t>
      </w:r>
      <w:r>
        <w:rPr>
          <w:rFonts w:ascii="Sakkal Majalla" w:hAnsi="Sakkal Majalla" w:cs="Sakkal Majalla"/>
          <w:sz w:val="28"/>
          <w:szCs w:val="28"/>
          <w:lang w:bidi="ar-KW"/>
        </w:rPr>
        <w:t>/</w:t>
      </w:r>
      <w:r>
        <w:rPr>
          <w:rFonts w:ascii="Sakkal Majalla" w:hAnsi="Sakkal Majalla" w:cs="Sakkal Majalla" w:hint="cs"/>
          <w:sz w:val="28"/>
          <w:szCs w:val="28"/>
          <w:rtl/>
        </w:rPr>
        <w:t xml:space="preserve">      </w:t>
      </w:r>
      <w:r>
        <w:rPr>
          <w:rFonts w:ascii="Sakkal Majalla" w:hAnsi="Sakkal Majalla" w:cs="Sakkal Majalla"/>
          <w:sz w:val="28"/>
          <w:szCs w:val="28"/>
          <w:lang w:bidi="ar-KW"/>
        </w:rPr>
        <w:t>/</w:t>
      </w:r>
      <w:r>
        <w:rPr>
          <w:rFonts w:ascii="Sakkal Majalla" w:hAnsi="Sakkal Majalla" w:cs="Sakkal Majalla" w:hint="cs"/>
          <w:sz w:val="28"/>
          <w:szCs w:val="28"/>
          <w:rtl/>
        </w:rPr>
        <w:t xml:space="preserve">     </w:t>
      </w:r>
      <w:r w:rsidR="00C25D39">
        <w:rPr>
          <w:rFonts w:ascii="Sakkal Majalla" w:hAnsi="Sakkal Majalla" w:cs="Sakkal Majalla" w:hint="cs"/>
          <w:sz w:val="28"/>
          <w:szCs w:val="28"/>
          <w:rtl/>
        </w:rPr>
        <w:t>) وذلك عن طريق:</w:t>
      </w:r>
    </w:p>
    <w:p w14:paraId="4152294E" w14:textId="77777777" w:rsidR="00D57708" w:rsidRPr="00C25D39" w:rsidRDefault="00D57708" w:rsidP="00D57708">
      <w:pPr>
        <w:pStyle w:val="ListParagraph"/>
        <w:numPr>
          <w:ilvl w:val="2"/>
          <w:numId w:val="5"/>
        </w:numPr>
        <w:bidi/>
        <w:spacing w:after="0" w:line="360" w:lineRule="auto"/>
        <w:jc w:val="lowKashida"/>
        <w:rPr>
          <w:rFonts w:ascii="Traditional Arabic" w:hAnsi="Traditional Arabic" w:cs="Traditional Arabic"/>
          <w:sz w:val="28"/>
          <w:szCs w:val="28"/>
        </w:rPr>
      </w:pPr>
      <w:r w:rsidRPr="00C25D39">
        <w:rPr>
          <w:rFonts w:ascii="Traditional Arabic" w:hAnsi="Traditional Arabic" w:cs="Traditional Arabic"/>
          <w:sz w:val="28"/>
          <w:szCs w:val="28"/>
          <w:rtl/>
        </w:rPr>
        <w:t>البريد الإلكتروني الرسمي للموظفين مجال العينة بالتنسيق مع إدارة الموارد البشرية.</w:t>
      </w:r>
    </w:p>
    <w:p w14:paraId="08075E18" w14:textId="77777777" w:rsidR="00D57708" w:rsidRPr="00C25D39" w:rsidRDefault="00D57708" w:rsidP="00D57708">
      <w:pPr>
        <w:pStyle w:val="ListParagraph"/>
        <w:numPr>
          <w:ilvl w:val="2"/>
          <w:numId w:val="5"/>
        </w:numPr>
        <w:bidi/>
        <w:spacing w:after="0" w:line="360" w:lineRule="auto"/>
        <w:jc w:val="lowKashida"/>
        <w:rPr>
          <w:rFonts w:ascii="Traditional Arabic" w:hAnsi="Traditional Arabic" w:cs="Traditional Arabic"/>
          <w:sz w:val="28"/>
          <w:szCs w:val="28"/>
        </w:rPr>
      </w:pPr>
      <w:r w:rsidRPr="00C25D39">
        <w:rPr>
          <w:rFonts w:ascii="Traditional Arabic" w:hAnsi="Traditional Arabic" w:cs="Traditional Arabic"/>
          <w:sz w:val="28"/>
          <w:szCs w:val="28"/>
          <w:rtl/>
        </w:rPr>
        <w:t>التوزيع اليدوي للأقسام مجال العينة بالتنسيق مع إدارة الموارد البشرية.</w:t>
      </w:r>
    </w:p>
    <w:p w14:paraId="1DB18082" w14:textId="77777777" w:rsidR="00D57708" w:rsidRPr="00BA7B8D" w:rsidRDefault="00D57708" w:rsidP="00BA7B8D">
      <w:pPr>
        <w:pStyle w:val="ListParagraph"/>
        <w:numPr>
          <w:ilvl w:val="2"/>
          <w:numId w:val="5"/>
        </w:numPr>
        <w:bidi/>
        <w:spacing w:after="0" w:line="360" w:lineRule="auto"/>
        <w:jc w:val="lowKashida"/>
        <w:rPr>
          <w:rFonts w:ascii="Sakkal Majalla" w:hAnsi="Sakkal Majalla" w:cs="Sakkal Majalla"/>
          <w:sz w:val="28"/>
          <w:szCs w:val="28"/>
        </w:rPr>
      </w:pPr>
      <w:r w:rsidRPr="00C25D39">
        <w:rPr>
          <w:rFonts w:ascii="Traditional Arabic" w:hAnsi="Traditional Arabic" w:cs="Traditional Arabic"/>
          <w:sz w:val="28"/>
          <w:szCs w:val="28"/>
          <w:rtl/>
        </w:rPr>
        <w:t>المتابعة الدورية مع المستجيبين عبر إرسال رسائل تذكيرية كل فترة زمنية (أسبوع، اسبوعين) لتشجيع المشاركة ورفع معدل الاستجابة.</w:t>
      </w:r>
    </w:p>
    <w:p w14:paraId="3D9BC123" w14:textId="77777777" w:rsidR="00D57708" w:rsidRPr="00FB52D4" w:rsidRDefault="00D57708" w:rsidP="00D57708">
      <w:pPr>
        <w:bidi/>
        <w:spacing w:after="0" w:line="360" w:lineRule="auto"/>
        <w:jc w:val="lowKashida"/>
        <w:rPr>
          <w:rFonts w:ascii="Traditional Arabic" w:hAnsi="Traditional Arabic" w:cs="Traditional Arabic"/>
          <w:b/>
          <w:bCs/>
          <w:sz w:val="32"/>
          <w:szCs w:val="32"/>
          <w:rtl/>
        </w:rPr>
      </w:pPr>
      <w:r w:rsidRPr="009A4718">
        <w:rPr>
          <w:rFonts w:ascii="Traditional Arabic" w:hAnsi="Traditional Arabic" w:cs="Traditional Arabic" w:hint="cs"/>
          <w:b/>
          <w:bCs/>
          <w:sz w:val="32"/>
          <w:szCs w:val="32"/>
          <w:rtl/>
        </w:rPr>
        <w:t>(4</w:t>
      </w:r>
      <w:r w:rsidRPr="009A4718">
        <w:rPr>
          <w:rFonts w:ascii="Traditional Arabic" w:hAnsi="Traditional Arabic" w:cs="Traditional Arabic"/>
          <w:b/>
          <w:bCs/>
          <w:sz w:val="32"/>
          <w:szCs w:val="32"/>
          <w:rtl/>
        </w:rPr>
        <w:t>-7-3</w:t>
      </w:r>
      <w:r w:rsidRPr="009A4718">
        <w:rPr>
          <w:rFonts w:ascii="Traditional Arabic" w:hAnsi="Traditional Arabic" w:cs="Traditional Arabic"/>
          <w:b/>
          <w:bCs/>
          <w:sz w:val="32"/>
          <w:szCs w:val="32"/>
        </w:rPr>
        <w:t>(</w:t>
      </w:r>
      <w:r w:rsidRPr="009A4718">
        <w:rPr>
          <w:rFonts w:ascii="Traditional Arabic" w:hAnsi="Traditional Arabic" w:cs="Traditional Arabic"/>
          <w:b/>
          <w:bCs/>
          <w:sz w:val="32"/>
          <w:szCs w:val="32"/>
          <w:rtl/>
        </w:rPr>
        <w:t xml:space="preserve"> جمع البيانات ومراجعتها</w:t>
      </w:r>
      <w:r w:rsidRPr="00FB52D4">
        <w:rPr>
          <w:rFonts w:ascii="Traditional Arabic" w:hAnsi="Traditional Arabic" w:cs="Traditional Arabic"/>
          <w:b/>
          <w:bCs/>
          <w:sz w:val="32"/>
          <w:szCs w:val="32"/>
          <w:rtl/>
        </w:rPr>
        <w:t xml:space="preserve"> </w:t>
      </w:r>
    </w:p>
    <w:p w14:paraId="1B4D2140" w14:textId="77777777" w:rsidR="00D57708" w:rsidRPr="00873762" w:rsidRDefault="00D57708" w:rsidP="00D57708">
      <w:pPr>
        <w:bidi/>
        <w:spacing w:after="0" w:line="360" w:lineRule="auto"/>
        <w:jc w:val="lowKashida"/>
        <w:rPr>
          <w:rFonts w:ascii="Traditional Arabic" w:hAnsi="Traditional Arabic" w:cs="Traditional Arabic"/>
          <w:sz w:val="28"/>
          <w:szCs w:val="28"/>
          <w:rtl/>
        </w:rPr>
      </w:pPr>
      <w:r w:rsidRPr="00873762">
        <w:rPr>
          <w:rFonts w:ascii="Traditional Arabic" w:hAnsi="Traditional Arabic" w:cs="Traditional Arabic"/>
          <w:sz w:val="28"/>
          <w:szCs w:val="28"/>
          <w:rtl/>
        </w:rPr>
        <w:t xml:space="preserve">بعد انتهاء فترة التطبيق تم : </w:t>
      </w:r>
    </w:p>
    <w:p w14:paraId="79015D4D" w14:textId="77777777" w:rsidR="00D57708" w:rsidRPr="00873762" w:rsidRDefault="00D57708" w:rsidP="00D57708">
      <w:pPr>
        <w:pStyle w:val="ListParagraph"/>
        <w:numPr>
          <w:ilvl w:val="0"/>
          <w:numId w:val="1"/>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 xml:space="preserve">تحميل البيانات من منصة </w:t>
      </w:r>
      <w:r w:rsidRPr="00873762">
        <w:rPr>
          <w:rFonts w:ascii="Traditional Arabic" w:hAnsi="Traditional Arabic" w:cs="Traditional Arabic"/>
          <w:sz w:val="28"/>
          <w:szCs w:val="28"/>
          <w:lang w:bidi="ar-KW"/>
        </w:rPr>
        <w:t>Google Forms</w:t>
      </w:r>
      <w:r w:rsidRPr="00873762">
        <w:rPr>
          <w:rFonts w:ascii="Traditional Arabic" w:hAnsi="Traditional Arabic" w:cs="Traditional Arabic"/>
          <w:sz w:val="28"/>
          <w:szCs w:val="28"/>
          <w:rtl/>
        </w:rPr>
        <w:t xml:space="preserve"> بصيغة </w:t>
      </w:r>
      <w:r w:rsidRPr="00873762">
        <w:rPr>
          <w:rFonts w:ascii="Traditional Arabic" w:hAnsi="Traditional Arabic" w:cs="Traditional Arabic"/>
          <w:sz w:val="28"/>
          <w:szCs w:val="28"/>
          <w:lang w:bidi="ar-KW"/>
        </w:rPr>
        <w:t>Excel</w:t>
      </w:r>
      <w:r w:rsidRPr="00873762">
        <w:rPr>
          <w:rFonts w:ascii="Traditional Arabic" w:hAnsi="Traditional Arabic" w:cs="Traditional Arabic"/>
          <w:sz w:val="28"/>
          <w:szCs w:val="28"/>
          <w:rtl/>
        </w:rPr>
        <w:t>.</w:t>
      </w:r>
    </w:p>
    <w:p w14:paraId="446556FF" w14:textId="77777777" w:rsidR="00D57708" w:rsidRPr="00873762" w:rsidRDefault="00D57708" w:rsidP="00D57708">
      <w:pPr>
        <w:pStyle w:val="ListParagraph"/>
        <w:numPr>
          <w:ilvl w:val="0"/>
          <w:numId w:val="1"/>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 xml:space="preserve">المراجعة الأولية للأستبانات للتأكد من: </w:t>
      </w:r>
    </w:p>
    <w:p w14:paraId="7EC7506C" w14:textId="77777777" w:rsidR="00D57708" w:rsidRPr="00873762" w:rsidRDefault="00D57708" w:rsidP="00D57708">
      <w:pPr>
        <w:pStyle w:val="ListParagraph"/>
        <w:numPr>
          <w:ilvl w:val="0"/>
          <w:numId w:val="14"/>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أن جميع الإجابات مكتملة.</w:t>
      </w:r>
    </w:p>
    <w:p w14:paraId="3F652CA1" w14:textId="77777777" w:rsidR="00D57708" w:rsidRPr="00873762" w:rsidRDefault="00D57708" w:rsidP="00D57708">
      <w:pPr>
        <w:pStyle w:val="ListParagraph"/>
        <w:numPr>
          <w:ilvl w:val="0"/>
          <w:numId w:val="14"/>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عدم وجود تكرار للإجابات مثل ( اختبار نفس الإجابة لجميع العبارات).</w:t>
      </w:r>
    </w:p>
    <w:p w14:paraId="276DFDD2" w14:textId="77777777" w:rsidR="00D57708" w:rsidRPr="00873762" w:rsidRDefault="00D57708" w:rsidP="00D57708">
      <w:pPr>
        <w:pStyle w:val="ListParagraph"/>
        <w:numPr>
          <w:ilvl w:val="0"/>
          <w:numId w:val="14"/>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منطقية الإجابات.</w:t>
      </w:r>
    </w:p>
    <w:p w14:paraId="41AF3941" w14:textId="77777777" w:rsidR="00D57708" w:rsidRPr="00873762" w:rsidRDefault="00D57708" w:rsidP="00D57708">
      <w:pPr>
        <w:pStyle w:val="ListParagraph"/>
        <w:numPr>
          <w:ilvl w:val="0"/>
          <w:numId w:val="1"/>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ترميز البيانات وتجهيزها للتحليل الإحصائي.</w:t>
      </w:r>
    </w:p>
    <w:p w14:paraId="7A3455E4" w14:textId="77777777" w:rsidR="00D57708" w:rsidRDefault="00D57708" w:rsidP="00D57708">
      <w:pPr>
        <w:pStyle w:val="ListParagraph"/>
        <w:numPr>
          <w:ilvl w:val="0"/>
          <w:numId w:val="1"/>
        </w:numPr>
        <w:bidi/>
        <w:spacing w:after="0" w:line="360" w:lineRule="auto"/>
        <w:jc w:val="lowKashida"/>
        <w:rPr>
          <w:rFonts w:ascii="Traditional Arabic" w:hAnsi="Traditional Arabic" w:cs="Traditional Arabic"/>
          <w:sz w:val="28"/>
          <w:szCs w:val="28"/>
        </w:rPr>
      </w:pPr>
      <w:r w:rsidRPr="00873762">
        <w:rPr>
          <w:rFonts w:ascii="Traditional Arabic" w:hAnsi="Traditional Arabic" w:cs="Traditional Arabic"/>
          <w:sz w:val="28"/>
          <w:szCs w:val="28"/>
          <w:rtl/>
        </w:rPr>
        <w:t xml:space="preserve">إدخال البيانات إلى برنامج </w:t>
      </w:r>
      <w:r w:rsidRPr="00873762">
        <w:rPr>
          <w:rFonts w:ascii="Traditional Arabic" w:hAnsi="Traditional Arabic" w:cs="Traditional Arabic"/>
          <w:sz w:val="28"/>
          <w:szCs w:val="28"/>
          <w:lang w:bidi="ar-KW"/>
        </w:rPr>
        <w:t>SPSS</w:t>
      </w:r>
      <w:r w:rsidRPr="00873762">
        <w:rPr>
          <w:rFonts w:ascii="Traditional Arabic" w:hAnsi="Traditional Arabic" w:cs="Traditional Arabic"/>
          <w:sz w:val="28"/>
          <w:szCs w:val="28"/>
          <w:rtl/>
        </w:rPr>
        <w:t xml:space="preserve"> (الإصدار 31) لتحليل البيانهات واستخلاص النتائج وتفسيرها.</w:t>
      </w:r>
    </w:p>
    <w:p w14:paraId="2818D36B" w14:textId="3F4CA940" w:rsidR="00D57708" w:rsidRPr="00FB52D4" w:rsidRDefault="00582955" w:rsidP="00D57708">
      <w:pPr>
        <w:pStyle w:val="ListParagraph"/>
        <w:bidi/>
        <w:spacing w:after="0" w:line="360" w:lineRule="auto"/>
        <w:ind w:left="-1"/>
        <w:jc w:val="lowKashida"/>
        <w:rPr>
          <w:rFonts w:ascii="Traditional Arabic" w:hAnsi="Traditional Arabic" w:cs="Traditional Arabic"/>
          <w:b/>
          <w:bCs/>
          <w:sz w:val="32"/>
          <w:szCs w:val="32"/>
          <w:rtl/>
        </w:rPr>
      </w:pPr>
      <w:r w:rsidRPr="009A4718">
        <w:rPr>
          <w:rFonts w:ascii="Traditional Arabic" w:hAnsi="Traditional Arabic" w:cs="Traditional Arabic" w:hint="cs"/>
          <w:b/>
          <w:bCs/>
          <w:sz w:val="32"/>
          <w:szCs w:val="32"/>
          <w:rtl/>
        </w:rPr>
        <w:t xml:space="preserve"> </w:t>
      </w:r>
      <w:r w:rsidR="00D57708" w:rsidRPr="009A4718">
        <w:rPr>
          <w:rFonts w:ascii="Traditional Arabic" w:hAnsi="Traditional Arabic" w:cs="Traditional Arabic" w:hint="cs"/>
          <w:b/>
          <w:bCs/>
          <w:sz w:val="32"/>
          <w:szCs w:val="32"/>
          <w:rtl/>
        </w:rPr>
        <w:t>(5</w:t>
      </w:r>
      <w:r w:rsidR="00D57708" w:rsidRPr="009A4718">
        <w:rPr>
          <w:rFonts w:ascii="Traditional Arabic" w:hAnsi="Traditional Arabic" w:cs="Traditional Arabic"/>
          <w:b/>
          <w:bCs/>
          <w:sz w:val="32"/>
          <w:szCs w:val="32"/>
          <w:rtl/>
        </w:rPr>
        <w:t>-7-3</w:t>
      </w:r>
      <w:r w:rsidR="00D57708" w:rsidRPr="009A4718">
        <w:rPr>
          <w:rFonts w:ascii="Traditional Arabic" w:hAnsi="Traditional Arabic" w:cs="Traditional Arabic" w:hint="cs"/>
          <w:b/>
          <w:bCs/>
          <w:sz w:val="32"/>
          <w:szCs w:val="32"/>
          <w:rtl/>
        </w:rPr>
        <w:t>)</w:t>
      </w:r>
      <w:r w:rsidR="00D57708" w:rsidRPr="009A4718">
        <w:rPr>
          <w:rFonts w:ascii="Traditional Arabic" w:hAnsi="Traditional Arabic" w:cs="Traditional Arabic"/>
          <w:b/>
          <w:bCs/>
          <w:sz w:val="32"/>
          <w:szCs w:val="32"/>
          <w:rtl/>
        </w:rPr>
        <w:t xml:space="preserve"> الاعتبارات الأخلاقية</w:t>
      </w:r>
    </w:p>
    <w:p w14:paraId="5B7365E5" w14:textId="77777777" w:rsidR="00D57708" w:rsidRPr="00C25D39" w:rsidRDefault="00D57708" w:rsidP="00BA7B8D">
      <w:pPr>
        <w:bidi/>
        <w:spacing w:after="0" w:line="360" w:lineRule="auto"/>
        <w:jc w:val="lowKashida"/>
        <w:rPr>
          <w:rFonts w:ascii="Traditional Arabic" w:hAnsi="Traditional Arabic" w:cs="Traditional Arabic"/>
          <w:sz w:val="28"/>
          <w:szCs w:val="28"/>
          <w:rtl/>
        </w:rPr>
      </w:pPr>
      <w:r w:rsidRPr="00C25D39">
        <w:rPr>
          <w:rFonts w:ascii="Traditional Arabic" w:hAnsi="Traditional Arabic" w:cs="Traditional Arabic"/>
          <w:sz w:val="28"/>
          <w:szCs w:val="28"/>
          <w:rtl/>
        </w:rPr>
        <w:t>التزمت الدراسة بالمعايير الأخلاقية للبحث العلمي، حيث تم توضيح أهداف الدراسة والحصول على موافقة مبدئية من المشاركين قبل البدء في تعبئة الاستبانة، كما تم التأكيد على أن جميع البيانات ستعامل بسرية تامة، وأن الاستبانة لا تطلب اي معلومات شخصية، وأن المشاركة أختيارية ثم التأكيد على أن البيانات ستستخدم فقد لأغراض البحث العلمي.</w:t>
      </w:r>
    </w:p>
    <w:p w14:paraId="6A780A88" w14:textId="77777777" w:rsidR="00707BA3" w:rsidRDefault="00707BA3" w:rsidP="00707BA3">
      <w:pPr>
        <w:bidi/>
        <w:spacing w:after="0" w:line="360" w:lineRule="auto"/>
        <w:jc w:val="lowKashida"/>
        <w:rPr>
          <w:rFonts w:ascii="Sakkal Majalla" w:hAnsi="Sakkal Majalla" w:cs="Sakkal Majalla"/>
          <w:sz w:val="28"/>
          <w:szCs w:val="28"/>
          <w:rtl/>
        </w:rPr>
      </w:pPr>
    </w:p>
    <w:p w14:paraId="6CF5F97B" w14:textId="77777777" w:rsidR="00C25D39" w:rsidRDefault="00C25D39" w:rsidP="00C25D39">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55875309" w14:textId="11970A6F" w:rsidR="00D57708" w:rsidRPr="00FB52D4" w:rsidRDefault="00707BA3" w:rsidP="00707BA3">
      <w:pPr>
        <w:bidi/>
        <w:spacing w:after="0" w:line="360" w:lineRule="auto"/>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t>سابعاً:</w:t>
      </w:r>
      <w:r w:rsidR="00D57708" w:rsidRPr="009A4718">
        <w:rPr>
          <w:rFonts w:ascii="Traditional Arabic" w:hAnsi="Traditional Arabic" w:cs="Traditional Arabic"/>
          <w:b/>
          <w:bCs/>
          <w:sz w:val="32"/>
          <w:szCs w:val="32"/>
          <w:rtl/>
        </w:rPr>
        <w:t xml:space="preserve"> الأساليب الأحصائية </w:t>
      </w:r>
    </w:p>
    <w:p w14:paraId="43895B4F" w14:textId="77777777" w:rsidR="00D57708" w:rsidRDefault="00D57708" w:rsidP="00D57708">
      <w:pPr>
        <w:bidi/>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سيتم تحليل ومعالجة بيانات الدراسة التي جُمعت من خلال الاستبانة، والإجابة عن أسئلة الدراسة الرئيسية والفرعية، إضافة إلى اختبار فرضياتها، باستخدام مجموعة من الأساليب الإحصائية العلمية المناسبة. بهدف الوصول إلى نتائج دقيقة وموثوقة وموضوعية. وقد تم الاعتماد على البرنامج الإحصائي الحزمة الإحصائية للعلوم الاجتماعية (</w:t>
      </w:r>
      <w:r>
        <w:rPr>
          <w:rFonts w:ascii="Sakkal Majalla" w:hAnsi="Sakkal Majalla" w:cs="Sakkal Majalla"/>
          <w:sz w:val="28"/>
          <w:szCs w:val="28"/>
        </w:rPr>
        <w:t>Statistical Package for Social Sciences – SPSS</w:t>
      </w:r>
      <w:r>
        <w:rPr>
          <w:rFonts w:ascii="Sakkal Majalla" w:hAnsi="Sakkal Majalla" w:cs="Sakkal Majalla" w:hint="cs"/>
          <w:sz w:val="28"/>
          <w:szCs w:val="28"/>
          <w:rtl/>
        </w:rPr>
        <w:t>) في إصداره الأخير رقم (31)، لما يتمتع به من دقه وكفاءة عالية، ولانتشاره الواسع واستخدامه الموثوق على المستوى العالمي في مجالات البحوث والدراسات الاجتماعية والإدارية، كما سيتم توظيف مجموعة متنوعة وشاملة من الأساليب والاختبارات الإحصائية الوصفية والاستدلالية، بما يتناسب مع طبيعة البيانات وأهداف الدراسة ومتغيراتها.</w:t>
      </w:r>
    </w:p>
    <w:p w14:paraId="0780B3C7" w14:textId="77777777" w:rsidR="00D57708" w:rsidRPr="00FB52D4" w:rsidRDefault="00D57708" w:rsidP="00D57708">
      <w:pPr>
        <w:bidi/>
        <w:spacing w:after="0" w:line="360" w:lineRule="auto"/>
        <w:jc w:val="lowKashida"/>
        <w:rPr>
          <w:rFonts w:ascii="Traditional Arabic" w:hAnsi="Traditional Arabic" w:cs="Traditional Arabic"/>
          <w:b/>
          <w:bCs/>
          <w:sz w:val="32"/>
          <w:szCs w:val="32"/>
          <w:rtl/>
        </w:rPr>
      </w:pPr>
      <w:r w:rsidRPr="009A4718">
        <w:rPr>
          <w:rFonts w:ascii="Traditional Arabic" w:hAnsi="Traditional Arabic" w:cs="Traditional Arabic" w:hint="cs"/>
          <w:b/>
          <w:bCs/>
          <w:sz w:val="32"/>
          <w:szCs w:val="32"/>
          <w:rtl/>
        </w:rPr>
        <w:t>(1</w:t>
      </w:r>
      <w:r w:rsidRPr="009A4718">
        <w:rPr>
          <w:rFonts w:ascii="Traditional Arabic" w:hAnsi="Traditional Arabic" w:cs="Traditional Arabic"/>
          <w:b/>
          <w:bCs/>
          <w:sz w:val="32"/>
          <w:szCs w:val="32"/>
          <w:rtl/>
        </w:rPr>
        <w:t>-8-3</w:t>
      </w:r>
      <w:r w:rsidRPr="009A4718">
        <w:rPr>
          <w:rFonts w:ascii="Traditional Arabic" w:hAnsi="Traditional Arabic" w:cs="Traditional Arabic" w:hint="cs"/>
          <w:b/>
          <w:bCs/>
          <w:sz w:val="32"/>
          <w:szCs w:val="32"/>
          <w:rtl/>
        </w:rPr>
        <w:t>)</w:t>
      </w:r>
      <w:r w:rsidRPr="009A4718">
        <w:rPr>
          <w:rFonts w:ascii="Traditional Arabic" w:hAnsi="Traditional Arabic" w:cs="Traditional Arabic"/>
          <w:b/>
          <w:bCs/>
          <w:sz w:val="32"/>
          <w:szCs w:val="32"/>
          <w:rtl/>
        </w:rPr>
        <w:t xml:space="preserve"> الأساليب الأحصائية الوصفية</w:t>
      </w:r>
      <w:r w:rsidRPr="009A4718">
        <w:rPr>
          <w:rFonts w:ascii="Traditional Arabic" w:hAnsi="Traditional Arabic" w:cs="Traditional Arabic"/>
          <w:b/>
          <w:bCs/>
          <w:sz w:val="32"/>
          <w:szCs w:val="32"/>
        </w:rPr>
        <w:t xml:space="preserve"> (Descriptive Statistics Methods) </w:t>
      </w:r>
      <w:r w:rsidRPr="009A4718">
        <w:rPr>
          <w:rFonts w:ascii="Traditional Arabic" w:hAnsi="Traditional Arabic" w:cs="Traditional Arabic"/>
          <w:b/>
          <w:bCs/>
          <w:sz w:val="32"/>
          <w:szCs w:val="32"/>
          <w:rtl/>
        </w:rPr>
        <w:t>.</w:t>
      </w:r>
    </w:p>
    <w:p w14:paraId="6F7D971B" w14:textId="77777777" w:rsidR="00D57708" w:rsidRPr="00FB52D4" w:rsidRDefault="00D57708" w:rsidP="00D57708">
      <w:pPr>
        <w:bidi/>
        <w:spacing w:after="0" w:line="360" w:lineRule="auto"/>
        <w:jc w:val="lowKashida"/>
        <w:rPr>
          <w:rFonts w:ascii="Sakkal Majalla" w:hAnsi="Sakkal Majalla" w:cs="Sakkal Majalla"/>
          <w:b/>
          <w:bCs/>
          <w:sz w:val="28"/>
          <w:szCs w:val="28"/>
          <w:rtl/>
        </w:rPr>
      </w:pPr>
      <w:r w:rsidRPr="00FB52D4">
        <w:rPr>
          <w:rFonts w:ascii="Sakkal Majalla" w:hAnsi="Sakkal Majalla" w:cs="Sakkal Majalla" w:hint="cs"/>
          <w:b/>
          <w:bCs/>
          <w:sz w:val="28"/>
          <w:szCs w:val="28"/>
          <w:rtl/>
        </w:rPr>
        <w:t>تم استخدام الأساليب الإحصائية الوصفية التالية:</w:t>
      </w:r>
    </w:p>
    <w:p w14:paraId="401AE164" w14:textId="77777777"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التكرارات والنسب المئوية :(</w:t>
      </w:r>
      <w:r>
        <w:rPr>
          <w:rFonts w:ascii="Sakkal Majalla" w:hAnsi="Sakkal Majalla" w:cs="Sakkal Majalla"/>
          <w:sz w:val="28"/>
          <w:szCs w:val="28"/>
        </w:rPr>
        <w:t>Frequencies &amp; Percentages</w:t>
      </w:r>
      <w:r>
        <w:rPr>
          <w:rFonts w:ascii="Sakkal Majalla" w:hAnsi="Sakkal Majalla" w:cs="Sakkal Majalla" w:hint="cs"/>
          <w:sz w:val="28"/>
          <w:szCs w:val="28"/>
          <w:rtl/>
        </w:rPr>
        <w:t>)</w:t>
      </w:r>
      <w:r w:rsidRPr="00D34FA6">
        <w:rPr>
          <w:rFonts w:ascii="Sakkal Majalla" w:hAnsi="Sakkal Majalla" w:cs="Sakkal Majalla"/>
          <w:sz w:val="28"/>
          <w:szCs w:val="28"/>
          <w:rtl/>
        </w:rPr>
        <w:t>: سيتم استخدام التكرارات والنسب المئوية للتعرف على الخصائص الشخصية والوظيفية لأفراد عينة الدراسة، وذلك من خلال تحليل البيانات الديموغرافية مثل العمر، المؤهل العلمي، سنوات الخبرة، وغيرها من الخصائص.</w:t>
      </w:r>
    </w:p>
    <w:p w14:paraId="62459976" w14:textId="77777777"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المتوسط الحسابي :(</w:t>
      </w:r>
      <w:r>
        <w:rPr>
          <w:rFonts w:ascii="Sakkal Majalla" w:hAnsi="Sakkal Majalla" w:cs="Sakkal Majalla"/>
          <w:sz w:val="28"/>
          <w:szCs w:val="28"/>
          <w:lang w:bidi="ar-KW"/>
        </w:rPr>
        <w:t>Means</w:t>
      </w:r>
      <w:r>
        <w:rPr>
          <w:rFonts w:ascii="Sakkal Majalla" w:hAnsi="Sakkal Majalla" w:cs="Sakkal Majalla" w:hint="cs"/>
          <w:sz w:val="28"/>
          <w:szCs w:val="28"/>
          <w:rtl/>
        </w:rPr>
        <w:t xml:space="preserve">) </w:t>
      </w:r>
      <w:r w:rsidRPr="00D34FA6">
        <w:rPr>
          <w:rFonts w:ascii="Sakkal Majalla" w:hAnsi="Sakkal Majalla" w:cs="Sakkal Majalla"/>
          <w:sz w:val="28"/>
          <w:szCs w:val="28"/>
          <w:rtl/>
        </w:rPr>
        <w:t>سيستخدم المتوسط الحسابي لمعرفة مدى ارتفاع أو انخفاض استجابات أفراد الدراسة بالنسبة للمحاور الرئيسية (أي متوسط العبارات في كل محور)، كما يفيد المتوسط الحسابي في ترتيب المحاور حسب أعلى متوسط.</w:t>
      </w:r>
    </w:p>
    <w:p w14:paraId="231D1F6F" w14:textId="77777777" w:rsidR="00D57708" w:rsidRPr="002D2EC3"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الأنحراف المعياري</w:t>
      </w:r>
      <w:r w:rsidRPr="00D34FA6">
        <w:rPr>
          <w:rFonts w:ascii="Sakkal Majalla" w:hAnsi="Sakkal Majalla" w:cs="Sakkal Majalla" w:hint="cs"/>
          <w:sz w:val="28"/>
          <w:szCs w:val="28"/>
          <w:rtl/>
        </w:rPr>
        <w:t>: (</w:t>
      </w:r>
      <w:r w:rsidRPr="00D34FA6">
        <w:rPr>
          <w:rFonts w:ascii="Sakkal Majalla" w:hAnsi="Sakkal Majalla" w:cs="Sakkal Majalla"/>
          <w:sz w:val="28"/>
          <w:szCs w:val="28"/>
        </w:rPr>
        <w:t>Standard Deviation</w:t>
      </w:r>
      <w:r w:rsidRPr="00D34FA6">
        <w:rPr>
          <w:rFonts w:ascii="Sakkal Majalla" w:hAnsi="Sakkal Majalla" w:cs="Sakkal Majalla" w:hint="cs"/>
          <w:sz w:val="28"/>
          <w:szCs w:val="28"/>
          <w:rtl/>
        </w:rPr>
        <w:t xml:space="preserve">) </w:t>
      </w:r>
      <w:r w:rsidRPr="00D34FA6">
        <w:rPr>
          <w:rFonts w:ascii="Sakkal Majalla" w:hAnsi="Sakkal Majalla" w:cs="Sakkal Majalla"/>
          <w:sz w:val="28"/>
          <w:szCs w:val="28"/>
          <w:rtl/>
        </w:rPr>
        <w:t>سيستخدم الانحراف المعياري للتعرف على مدى انحراف استجابات أفراد الدراسة عن المتوسط الحسابي لكل عبارة من عبارات المتغيرات الدراسية، وقياس مدى تباين الاستجابات في كل محور من المحاور الرئيسية.</w:t>
      </w:r>
    </w:p>
    <w:p w14:paraId="2F4B9774" w14:textId="77777777"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D34FA6">
        <w:rPr>
          <w:rFonts w:ascii="Sakkal Majalla" w:hAnsi="Sakkal Majalla" w:cs="Sakkal Majalla" w:hint="cs"/>
          <w:sz w:val="28"/>
          <w:szCs w:val="28"/>
          <w:rtl/>
        </w:rPr>
        <w:t>الأهمية النسبية والوزن النسبي: لترتيب الأبعاد والمحاور حسب أهميتها من وجهة نظر أفراد العينة.</w:t>
      </w:r>
    </w:p>
    <w:p w14:paraId="622B6A4F" w14:textId="77777777" w:rsidR="00707BA3" w:rsidRDefault="00707BA3" w:rsidP="00707BA3">
      <w:pPr>
        <w:bidi/>
        <w:spacing w:after="0" w:line="360" w:lineRule="auto"/>
        <w:jc w:val="lowKashida"/>
        <w:rPr>
          <w:rFonts w:ascii="Sakkal Majalla" w:hAnsi="Sakkal Majalla" w:cs="Sakkal Majalla"/>
          <w:sz w:val="28"/>
          <w:szCs w:val="28"/>
          <w:rtl/>
        </w:rPr>
      </w:pPr>
    </w:p>
    <w:p w14:paraId="5CEC7074" w14:textId="77777777" w:rsidR="00707BA3" w:rsidRPr="00707BA3" w:rsidRDefault="00707BA3" w:rsidP="00707BA3">
      <w:pPr>
        <w:bidi/>
        <w:spacing w:after="0" w:line="360" w:lineRule="auto"/>
        <w:jc w:val="lowKashida"/>
        <w:rPr>
          <w:rFonts w:ascii="Sakkal Majalla" w:hAnsi="Sakkal Majalla" w:cs="Sakkal Majalla"/>
          <w:sz w:val="28"/>
          <w:szCs w:val="28"/>
        </w:rPr>
      </w:pPr>
    </w:p>
    <w:p w14:paraId="3370D906" w14:textId="77777777" w:rsidR="00C25D39" w:rsidRDefault="00C25D39" w:rsidP="00C25D39">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08FE6CCD" w14:textId="77777777" w:rsidR="00D57708" w:rsidRPr="00FB52D4" w:rsidRDefault="00D57708" w:rsidP="00D57708">
      <w:pPr>
        <w:pStyle w:val="ListParagraph"/>
        <w:bidi/>
        <w:spacing w:after="0" w:line="360" w:lineRule="auto"/>
        <w:ind w:left="-1"/>
        <w:jc w:val="lowKashida"/>
        <w:rPr>
          <w:rFonts w:ascii="Traditional Arabic" w:eastAsia="Segoe UI Emoji" w:hAnsi="Traditional Arabic" w:cs="Traditional Arabic"/>
          <w:b/>
          <w:bCs/>
          <w:sz w:val="32"/>
          <w:szCs w:val="32"/>
          <w:rtl/>
        </w:rPr>
      </w:pPr>
      <w:r w:rsidRPr="009A4718">
        <w:rPr>
          <w:rFonts w:ascii="Traditional Arabic" w:eastAsia="Segoe UI Emoji" w:hAnsi="Traditional Arabic" w:cs="Traditional Arabic" w:hint="cs"/>
          <w:b/>
          <w:bCs/>
          <w:sz w:val="32"/>
          <w:szCs w:val="32"/>
          <w:rtl/>
        </w:rPr>
        <w:t>(2</w:t>
      </w:r>
      <w:r w:rsidRPr="009A4718">
        <w:rPr>
          <w:rFonts w:ascii="Traditional Arabic" w:eastAsia="Segoe UI Emoji" w:hAnsi="Traditional Arabic" w:cs="Traditional Arabic"/>
          <w:b/>
          <w:bCs/>
          <w:sz w:val="32"/>
          <w:szCs w:val="32"/>
          <w:rtl/>
        </w:rPr>
        <w:t>-8-3</w:t>
      </w:r>
      <w:r w:rsidRPr="009A4718">
        <w:rPr>
          <w:rFonts w:ascii="Traditional Arabic" w:eastAsia="Segoe UI Emoji" w:hAnsi="Traditional Arabic" w:cs="Traditional Arabic" w:hint="cs"/>
          <w:b/>
          <w:bCs/>
          <w:sz w:val="32"/>
          <w:szCs w:val="32"/>
          <w:rtl/>
        </w:rPr>
        <w:t>)</w:t>
      </w:r>
      <w:r w:rsidRPr="009A4718">
        <w:rPr>
          <w:rFonts w:ascii="Traditional Arabic" w:eastAsia="Segoe UI Emoji" w:hAnsi="Traditional Arabic" w:cs="Traditional Arabic"/>
          <w:b/>
          <w:bCs/>
          <w:sz w:val="32"/>
          <w:szCs w:val="32"/>
          <w:rtl/>
        </w:rPr>
        <w:t xml:space="preserve"> الأساليب الإحصائية الاستدلالية</w:t>
      </w:r>
      <w:r>
        <w:rPr>
          <w:rFonts w:ascii="Traditional Arabic" w:eastAsia="Segoe UI Emoji" w:hAnsi="Traditional Arabic" w:cs="Traditional Arabic"/>
          <w:b/>
          <w:bCs/>
          <w:sz w:val="32"/>
          <w:szCs w:val="32"/>
        </w:rPr>
        <w:t xml:space="preserve">  (</w:t>
      </w:r>
      <w:r w:rsidRPr="00243AC0">
        <w:rPr>
          <w:rFonts w:ascii="Traditional Arabic" w:eastAsia="Segoe UI Emoji" w:hAnsi="Traditional Arabic" w:cs="Traditional Arabic"/>
          <w:b/>
          <w:bCs/>
          <w:sz w:val="28"/>
          <w:szCs w:val="28"/>
        </w:rPr>
        <w:t>Inferential Statistical Methods)</w:t>
      </w:r>
    </w:p>
    <w:p w14:paraId="23A0BBF5" w14:textId="77777777" w:rsidR="00D57708" w:rsidRDefault="00D57708" w:rsidP="00D57708">
      <w:pPr>
        <w:pStyle w:val="ListParagraph"/>
        <w:bidi/>
        <w:spacing w:after="0" w:line="360" w:lineRule="auto"/>
        <w:ind w:left="360"/>
        <w:jc w:val="lowKashida"/>
        <w:rPr>
          <w:rFonts w:ascii="Segoe UI Emoji" w:eastAsia="Segoe UI Emoji" w:hAnsi="Segoe UI Emoji"/>
          <w:b/>
          <w:bCs/>
          <w:sz w:val="28"/>
          <w:szCs w:val="28"/>
          <w:rtl/>
        </w:rPr>
      </w:pPr>
      <w:r w:rsidRPr="00FB52D4">
        <w:rPr>
          <w:rFonts w:ascii="Segoe UI Emoji" w:eastAsia="Segoe UI Emoji" w:hAnsi="Segoe UI Emoji" w:hint="cs"/>
          <w:b/>
          <w:bCs/>
          <w:sz w:val="28"/>
          <w:szCs w:val="28"/>
          <w:rtl/>
        </w:rPr>
        <w:t>تم استخدام الأساليب الإحصائية الاستدلالية التالية:</w:t>
      </w:r>
    </w:p>
    <w:p w14:paraId="68577B69" w14:textId="77777777" w:rsidR="00D57708" w:rsidRPr="00FB52D4" w:rsidRDefault="00D57708" w:rsidP="00D57708">
      <w:pPr>
        <w:pStyle w:val="ListParagraph"/>
        <w:bidi/>
        <w:spacing w:after="0" w:line="360" w:lineRule="auto"/>
        <w:ind w:left="360"/>
        <w:jc w:val="lowKashida"/>
        <w:rPr>
          <w:rFonts w:ascii="Segoe UI Emoji" w:eastAsia="Segoe UI Emoji" w:hAnsi="Segoe UI Emoji"/>
          <w:b/>
          <w:bCs/>
          <w:sz w:val="28"/>
          <w:szCs w:val="28"/>
          <w:rtl/>
        </w:rPr>
      </w:pPr>
    </w:p>
    <w:p w14:paraId="7F265ECB" w14:textId="77777777" w:rsidR="00D57708" w:rsidRPr="00EB4205"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7E08E2">
        <w:rPr>
          <w:rFonts w:ascii="Sakkal Majalla" w:hAnsi="Sakkal Majalla" w:cs="Sakkal Majalla" w:hint="cs"/>
          <w:sz w:val="28"/>
          <w:szCs w:val="28"/>
          <w:rtl/>
        </w:rPr>
        <w:t>معامل ارتباط بيرسون: (</w:t>
      </w:r>
      <w:r w:rsidRPr="007E08E2">
        <w:rPr>
          <w:rFonts w:ascii="Sakkal Majalla" w:hAnsi="Sakkal Majalla" w:cs="Sakkal Majalla"/>
          <w:sz w:val="28"/>
          <w:szCs w:val="28"/>
        </w:rPr>
        <w:t xml:space="preserve">Coefficient </w:t>
      </w:r>
      <w:r w:rsidRPr="007E08E2">
        <w:rPr>
          <w:rFonts w:ascii="Sakkal Majalla" w:hAnsi="Sakkal Majalla" w:cs="Sakkal Majalla" w:hint="cs"/>
          <w:sz w:val="28"/>
          <w:szCs w:val="28"/>
          <w:rtl/>
        </w:rPr>
        <w:t xml:space="preserve"> </w:t>
      </w:r>
      <w:r w:rsidRPr="007E08E2">
        <w:rPr>
          <w:rFonts w:ascii="Sakkal Majalla" w:hAnsi="Sakkal Majalla" w:cs="Sakkal Majalla"/>
          <w:sz w:val="28"/>
          <w:szCs w:val="28"/>
        </w:rPr>
        <w:t>Pearson Correlation</w:t>
      </w:r>
      <w:r w:rsidRPr="007E08E2">
        <w:rPr>
          <w:rFonts w:ascii="Sakkal Majalla" w:hAnsi="Sakkal Majalla" w:cs="Sakkal Majalla" w:hint="cs"/>
          <w:sz w:val="28"/>
          <w:szCs w:val="28"/>
          <w:rtl/>
        </w:rPr>
        <w:t xml:space="preserve"> ) </w:t>
      </w:r>
      <w:r w:rsidRPr="007E08E2">
        <w:rPr>
          <w:rFonts w:ascii="Sakkal Majalla" w:hAnsi="Sakkal Majalla" w:cs="Sakkal Majalla"/>
          <w:sz w:val="28"/>
          <w:szCs w:val="28"/>
          <w:rtl/>
        </w:rPr>
        <w:t>يُستخدم لتحليل قوة واتجاه العلاقة بين المتغيرات المختلفة، بالإضافة إلى قياس صدق الاتساق الداخلي لأداة الدراسة.</w:t>
      </w:r>
    </w:p>
    <w:p w14:paraId="7E0F8CB3" w14:textId="77777777"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7E08E2">
        <w:rPr>
          <w:rFonts w:ascii="Sakkal Majalla" w:hAnsi="Sakkal Majalla" w:cs="Sakkal Majalla" w:hint="cs"/>
          <w:sz w:val="28"/>
          <w:szCs w:val="28"/>
          <w:rtl/>
        </w:rPr>
        <w:t>معامل ألفا كرونباخ(</w:t>
      </w:r>
      <w:r w:rsidRPr="007E08E2">
        <w:rPr>
          <w:rFonts w:ascii="Sakkal Majalla" w:hAnsi="Sakkal Majalla" w:cs="Sakkal Majalla"/>
          <w:sz w:val="28"/>
          <w:szCs w:val="28"/>
        </w:rPr>
        <w:t>Cronbach’s Alpha</w:t>
      </w:r>
      <w:r w:rsidRPr="007E08E2">
        <w:rPr>
          <w:rFonts w:ascii="Sakkal Majalla" w:hAnsi="Sakkal Majalla" w:cs="Sakkal Majalla" w:hint="cs"/>
          <w:sz w:val="28"/>
          <w:szCs w:val="28"/>
          <w:rtl/>
        </w:rPr>
        <w:t xml:space="preserve">) </w:t>
      </w:r>
      <w:r w:rsidRPr="007E08E2">
        <w:rPr>
          <w:rFonts w:ascii="Sakkal Majalla" w:hAnsi="Sakkal Majalla" w:cs="Sakkal Majalla"/>
          <w:sz w:val="28"/>
          <w:szCs w:val="28"/>
          <w:rtl/>
        </w:rPr>
        <w:t>يُستخدم لقياس درجة الثبات والاتساق الداخلي للمحاور المختلفة في أداة الدراسة، بما يعكس موثوقية البيانات.</w:t>
      </w:r>
    </w:p>
    <w:p w14:paraId="3595B214" w14:textId="77777777" w:rsidR="00D57708" w:rsidRPr="0061797C"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t>مربع كاى لجودة التوفيق (</w:t>
      </w:r>
      <w:r w:rsidRPr="0061797C">
        <w:rPr>
          <w:rFonts w:ascii="Sakkal Majalla" w:hAnsi="Sakkal Majalla" w:cs="Sakkal Majalla"/>
          <w:sz w:val="28"/>
          <w:szCs w:val="28"/>
        </w:rPr>
        <w:t>Chi-Square for Goodness of Fit</w:t>
      </w:r>
      <w:r w:rsidRPr="0061797C">
        <w:rPr>
          <w:rFonts w:ascii="Sakkal Majalla" w:hAnsi="Sakkal Majalla" w:cs="Sakkal Majalla"/>
          <w:sz w:val="28"/>
          <w:szCs w:val="28"/>
          <w:rtl/>
        </w:rPr>
        <w:t>):تم استخدام مربع كاى لجودة التوفيق لاختبار ما إذا كانت التوزيعات المرصودة للبيانات تتطابق مع توزيع نظري أو متوقع. هذا الاختبار مهم لتحديد مدى جودة التوفيق بين البيانات الحقيقية والنموذج المتوقع.</w:t>
      </w:r>
    </w:p>
    <w:p w14:paraId="4ADD7744" w14:textId="77777777" w:rsidR="00D57708" w:rsidRPr="0061797C"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t>تحليل التباين (</w:t>
      </w:r>
      <w:r w:rsidRPr="0061797C">
        <w:rPr>
          <w:rFonts w:ascii="Sakkal Majalla" w:hAnsi="Sakkal Majalla" w:cs="Sakkal Majalla"/>
          <w:sz w:val="28"/>
          <w:szCs w:val="28"/>
        </w:rPr>
        <w:t>One-Way ANOVA</w:t>
      </w:r>
      <w:r w:rsidRPr="0061797C">
        <w:rPr>
          <w:rFonts w:ascii="Sakkal Majalla" w:hAnsi="Sakkal Majalla" w:cs="Sakkal Majalla"/>
          <w:sz w:val="28"/>
          <w:szCs w:val="28"/>
          <w:rtl/>
        </w:rPr>
        <w:t>):تحليل التباين الأحادي تم استخدامه لمقارنة المتوسطات بين عدة مجموعات مستقلة. يساعد هذا التحليل في تحديد ما إذا كانت هناك فروقات معنوية بين المجموعات المختلفة في العينة المدروسة.</w:t>
      </w:r>
    </w:p>
    <w:p w14:paraId="2D3548EA" w14:textId="77777777" w:rsidR="00D57708" w:rsidRPr="0061797C"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t>اختبار توكى (</w:t>
      </w:r>
      <w:r w:rsidRPr="0061797C">
        <w:rPr>
          <w:rFonts w:ascii="Sakkal Majalla" w:hAnsi="Sakkal Majalla" w:cs="Sakkal Majalla"/>
          <w:sz w:val="28"/>
          <w:szCs w:val="28"/>
        </w:rPr>
        <w:t>H.S.D Test</w:t>
      </w:r>
      <w:r w:rsidRPr="0061797C">
        <w:rPr>
          <w:rFonts w:ascii="Sakkal Majalla" w:hAnsi="Sakkal Majalla" w:cs="Sakkal Majalla"/>
          <w:sz w:val="28"/>
          <w:szCs w:val="28"/>
          <w:rtl/>
        </w:rPr>
        <w:t>):تم استخدام اختبار توكى كمقارنة لاحقة بعد تحليل التباين، وذلك لاختبار الفروق بين المتوسطات المختلفة بشكل فردي. يتيح هذا الاختبار تحديد الفروق الدقيقة بين المجموعات بعد اكتشاف وجود فروقات معنوية باستخدام تحليل التباين.</w:t>
      </w:r>
    </w:p>
    <w:p w14:paraId="703B1158" w14:textId="77777777" w:rsidR="00D57708" w:rsidRPr="0061797C"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t>اختبار(ت) لمجموعتين مختلفتين (</w:t>
      </w:r>
      <w:r w:rsidRPr="0061797C">
        <w:rPr>
          <w:rFonts w:ascii="Sakkal Majalla" w:hAnsi="Sakkal Majalla" w:cs="Sakkal Majalla"/>
          <w:sz w:val="28"/>
          <w:szCs w:val="28"/>
        </w:rPr>
        <w:t>Independent Samples Test</w:t>
      </w:r>
      <w:r w:rsidRPr="0061797C">
        <w:rPr>
          <w:rFonts w:ascii="Sakkal Majalla" w:hAnsi="Sakkal Majalla" w:cs="Sakkal Majalla"/>
          <w:sz w:val="28"/>
          <w:szCs w:val="28"/>
          <w:rtl/>
        </w:rPr>
        <w:t>) يستخدم هذا الاختبار لقياس مدى وجود فروق ذات دلالة إحصائية بين متوسطات عينتين مستقلتين.</w:t>
      </w:r>
    </w:p>
    <w:p w14:paraId="25156318" w14:textId="77777777"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t>الانحدار الخطي (</w:t>
      </w:r>
      <w:r w:rsidRPr="0061797C">
        <w:rPr>
          <w:rFonts w:ascii="Sakkal Majalla" w:hAnsi="Sakkal Majalla" w:cs="Sakkal Majalla"/>
          <w:sz w:val="28"/>
          <w:szCs w:val="28"/>
        </w:rPr>
        <w:t>Linear regression</w:t>
      </w:r>
      <w:r w:rsidRPr="0061797C">
        <w:rPr>
          <w:rFonts w:ascii="Sakkal Majalla" w:hAnsi="Sakkal Majalla" w:cs="Sakkal Majalla"/>
          <w:sz w:val="28"/>
          <w:szCs w:val="28"/>
          <w:rtl/>
        </w:rPr>
        <w:t>) هو أسلوب يحاول نمذجة العلاقة بين متغيرين عن طريق ملاءمة معادلة خطية للبيانات المرصودة. يُعتبر أحد المتغيرات متغيرًا تفسيريًا (</w:t>
      </w:r>
      <w:r w:rsidRPr="0061797C">
        <w:rPr>
          <w:rFonts w:ascii="Sakkal Majalla" w:hAnsi="Sakkal Majalla" w:cs="Sakkal Majalla"/>
          <w:sz w:val="28"/>
          <w:szCs w:val="28"/>
        </w:rPr>
        <w:t>Explanatory variable</w:t>
      </w:r>
      <w:r w:rsidRPr="0061797C">
        <w:rPr>
          <w:rFonts w:ascii="Sakkal Majalla" w:hAnsi="Sakkal Majalla" w:cs="Sakkal Majalla"/>
          <w:sz w:val="28"/>
          <w:szCs w:val="28"/>
          <w:rtl/>
        </w:rPr>
        <w:t>) والمتغير الآخر متغيرًا تابعًا (</w:t>
      </w:r>
      <w:r w:rsidRPr="0061797C">
        <w:rPr>
          <w:rFonts w:ascii="Sakkal Majalla" w:hAnsi="Sakkal Majalla" w:cs="Sakkal Majalla"/>
          <w:sz w:val="28"/>
          <w:szCs w:val="28"/>
        </w:rPr>
        <w:t>Dependent variable</w:t>
      </w:r>
      <w:r w:rsidRPr="0061797C">
        <w:rPr>
          <w:rFonts w:ascii="Sakkal Majalla" w:hAnsi="Sakkal Majalla" w:cs="Sakkal Majalla"/>
          <w:sz w:val="28"/>
          <w:szCs w:val="28"/>
          <w:rtl/>
        </w:rPr>
        <w:t>).</w:t>
      </w:r>
    </w:p>
    <w:p w14:paraId="0B428B6E" w14:textId="77777777" w:rsidR="00C25D39" w:rsidRDefault="00C25D39" w:rsidP="00C25D39">
      <w:pPr>
        <w:bidi/>
        <w:spacing w:after="0" w:line="360" w:lineRule="auto"/>
        <w:jc w:val="lowKashida"/>
        <w:rPr>
          <w:rFonts w:ascii="Sakkal Majalla" w:hAnsi="Sakkal Majalla" w:cs="Sakkal Majalla"/>
          <w:sz w:val="28"/>
          <w:szCs w:val="28"/>
          <w:rtl/>
        </w:rPr>
      </w:pPr>
    </w:p>
    <w:p w14:paraId="0852E58E" w14:textId="77777777" w:rsidR="00C25D39" w:rsidRDefault="00C25D39" w:rsidP="00C25D39">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40874871" w14:textId="77777777" w:rsidR="00D57708" w:rsidRPr="0061797C"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t>الانحدار الخطي البسيط (</w:t>
      </w:r>
      <w:r w:rsidRPr="0061797C">
        <w:rPr>
          <w:rFonts w:ascii="Sakkal Majalla" w:hAnsi="Sakkal Majalla" w:cs="Sakkal Majalla"/>
          <w:sz w:val="28"/>
          <w:szCs w:val="28"/>
        </w:rPr>
        <w:t>Simple linear regression</w:t>
      </w:r>
      <w:r w:rsidRPr="0061797C">
        <w:rPr>
          <w:rFonts w:ascii="Sakkal Majalla" w:hAnsi="Sakkal Majalla" w:cs="Sakkal Majalla"/>
          <w:sz w:val="28"/>
          <w:szCs w:val="28"/>
          <w:rtl/>
        </w:rPr>
        <w:t>) هو نموذج يصف العلاقة بين متغير تابع واحد ومتغير مستقل واحد باستخدام خط مستقيم.</w:t>
      </w:r>
    </w:p>
    <w:p w14:paraId="20F2DDC9" w14:textId="77777777" w:rsidR="00D57708" w:rsidRPr="0061797C"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t>الانحدار الخطي المتعدد (</w:t>
      </w:r>
      <w:r w:rsidRPr="0061797C">
        <w:rPr>
          <w:rFonts w:ascii="Sakkal Majalla" w:hAnsi="Sakkal Majalla" w:cs="Sakkal Majalla"/>
          <w:sz w:val="28"/>
          <w:szCs w:val="28"/>
        </w:rPr>
        <w:t>Multiple linear regression</w:t>
      </w:r>
      <w:r w:rsidRPr="0061797C">
        <w:rPr>
          <w:rFonts w:ascii="Sakkal Majalla" w:hAnsi="Sakkal Majalla" w:cs="Sakkal Majalla"/>
          <w:sz w:val="28"/>
          <w:szCs w:val="28"/>
          <w:rtl/>
        </w:rPr>
        <w:t>) هو تقنية إحصائية تستخدم عدة متغيرات تفسيرية للتنبؤ بنتيجة متغير استجابة واحد.</w:t>
      </w:r>
    </w:p>
    <w:p w14:paraId="20332D7B" w14:textId="77777777" w:rsidR="00D57708" w:rsidRDefault="00D57708" w:rsidP="00D57708">
      <w:pPr>
        <w:pStyle w:val="ListParagraph"/>
        <w:numPr>
          <w:ilvl w:val="0"/>
          <w:numId w:val="1"/>
        </w:numPr>
        <w:bidi/>
        <w:spacing w:after="0" w:line="360" w:lineRule="auto"/>
        <w:jc w:val="lowKashida"/>
        <w:rPr>
          <w:rFonts w:ascii="Sakkal Majalla" w:hAnsi="Sakkal Majalla" w:cs="Sakkal Majalla"/>
          <w:sz w:val="28"/>
          <w:szCs w:val="28"/>
        </w:rPr>
      </w:pPr>
      <w:r w:rsidRPr="0061797C">
        <w:rPr>
          <w:rFonts w:ascii="Sakkal Majalla" w:hAnsi="Sakkal Majalla" w:cs="Sakkal Majalla"/>
          <w:sz w:val="28"/>
          <w:szCs w:val="28"/>
          <w:rtl/>
        </w:rPr>
        <w:t>تحليل المسار   (</w:t>
      </w:r>
      <w:r w:rsidRPr="0061797C">
        <w:rPr>
          <w:rFonts w:ascii="Sakkal Majalla" w:hAnsi="Sakkal Majalla" w:cs="Sakkal Majalla"/>
          <w:sz w:val="28"/>
          <w:szCs w:val="28"/>
        </w:rPr>
        <w:t>Path Analysis</w:t>
      </w:r>
      <w:r w:rsidRPr="0061797C">
        <w:rPr>
          <w:rFonts w:ascii="Sakkal Majalla" w:hAnsi="Sakkal Majalla" w:cs="Sakkal Majalla"/>
          <w:sz w:val="28"/>
          <w:szCs w:val="28"/>
          <w:rtl/>
        </w:rPr>
        <w:t>) يعد من الأساليب الإحصائية المتقدمة التي تُستخدم لفحص العلاقات السببية بين مجموعة من المتغيرات. ويُعتبر هذا التحليل امتدادًا لتحليل الانحدار المتعدد، حيث يتيح للباحث تقدير التأثيرات المباشرة وغير المباشرة التي تمارسها المتغيرات المستقلة على المتغيرات التابعة، بالإضافة إلى تحديد الأدوار الوسيطة أو المتداخلة فيما بينها.</w:t>
      </w:r>
      <w:r>
        <w:rPr>
          <w:rFonts w:ascii="Sakkal Majalla" w:hAnsi="Sakkal Majalla" w:cs="Sakkal Majalla"/>
          <w:sz w:val="28"/>
          <w:szCs w:val="28"/>
          <w:rtl/>
        </w:rPr>
        <w:t xml:space="preserve"> </w:t>
      </w:r>
    </w:p>
    <w:p w14:paraId="6F3D1EA6" w14:textId="77777777" w:rsidR="00C25D39" w:rsidRDefault="00C25D39" w:rsidP="00C25D39">
      <w:pPr>
        <w:bidi/>
        <w:spacing w:after="0" w:line="360" w:lineRule="auto"/>
        <w:jc w:val="lowKashida"/>
        <w:rPr>
          <w:rFonts w:ascii="Sakkal Majalla" w:hAnsi="Sakkal Majalla" w:cs="Sakkal Majalla"/>
          <w:sz w:val="28"/>
          <w:szCs w:val="28"/>
          <w:rtl/>
        </w:rPr>
      </w:pPr>
    </w:p>
    <w:p w14:paraId="3494A550" w14:textId="77777777" w:rsidR="00C25D39" w:rsidRDefault="00C25D39" w:rsidP="00C25D39">
      <w:pPr>
        <w:bidi/>
        <w:spacing w:after="0" w:line="360" w:lineRule="auto"/>
        <w:jc w:val="lowKashida"/>
        <w:rPr>
          <w:rFonts w:ascii="Sakkal Majalla" w:hAnsi="Sakkal Majalla" w:cs="Sakkal Majalla"/>
          <w:sz w:val="28"/>
          <w:szCs w:val="28"/>
          <w:rtl/>
        </w:rPr>
      </w:pPr>
    </w:p>
    <w:p w14:paraId="4596B4CB" w14:textId="77777777" w:rsidR="00C25D39" w:rsidRDefault="00C25D39" w:rsidP="00C25D39">
      <w:pPr>
        <w:bidi/>
        <w:spacing w:after="0" w:line="360" w:lineRule="auto"/>
        <w:jc w:val="lowKashida"/>
        <w:rPr>
          <w:rFonts w:ascii="Sakkal Majalla" w:hAnsi="Sakkal Majalla" w:cs="Sakkal Majalla"/>
          <w:sz w:val="28"/>
          <w:szCs w:val="28"/>
          <w:rtl/>
        </w:rPr>
      </w:pPr>
    </w:p>
    <w:p w14:paraId="41A2BB91" w14:textId="77777777" w:rsidR="00C25D39" w:rsidRDefault="00C25D39" w:rsidP="00C25D39">
      <w:pPr>
        <w:bidi/>
        <w:spacing w:after="0" w:line="360" w:lineRule="auto"/>
        <w:jc w:val="lowKashida"/>
        <w:rPr>
          <w:rFonts w:ascii="Sakkal Majalla" w:hAnsi="Sakkal Majalla" w:cs="Sakkal Majalla"/>
          <w:sz w:val="28"/>
          <w:szCs w:val="28"/>
          <w:rtl/>
        </w:rPr>
      </w:pPr>
    </w:p>
    <w:p w14:paraId="1B029221" w14:textId="77777777" w:rsidR="00C25D39" w:rsidRDefault="00C25D39" w:rsidP="00C25D39">
      <w:pPr>
        <w:bidi/>
        <w:spacing w:after="0" w:line="360" w:lineRule="auto"/>
        <w:jc w:val="lowKashida"/>
        <w:rPr>
          <w:rFonts w:ascii="Sakkal Majalla" w:hAnsi="Sakkal Majalla" w:cs="Sakkal Majalla"/>
          <w:sz w:val="28"/>
          <w:szCs w:val="28"/>
          <w:rtl/>
        </w:rPr>
      </w:pPr>
    </w:p>
    <w:p w14:paraId="4CACB768" w14:textId="77777777" w:rsidR="00C25D39" w:rsidRDefault="00C25D39" w:rsidP="00C25D39">
      <w:pPr>
        <w:bidi/>
        <w:spacing w:after="0" w:line="360" w:lineRule="auto"/>
        <w:jc w:val="lowKashida"/>
        <w:rPr>
          <w:rFonts w:ascii="Sakkal Majalla" w:hAnsi="Sakkal Majalla" w:cs="Sakkal Majalla"/>
          <w:sz w:val="28"/>
          <w:szCs w:val="28"/>
          <w:rtl/>
        </w:rPr>
      </w:pPr>
    </w:p>
    <w:p w14:paraId="1904EC32" w14:textId="77777777" w:rsidR="00C25D39" w:rsidRDefault="00C25D39" w:rsidP="00C25D39">
      <w:pPr>
        <w:bidi/>
        <w:spacing w:after="0" w:line="360" w:lineRule="auto"/>
        <w:jc w:val="lowKashida"/>
        <w:rPr>
          <w:rFonts w:ascii="Sakkal Majalla" w:hAnsi="Sakkal Majalla" w:cs="Sakkal Majalla"/>
          <w:sz w:val="28"/>
          <w:szCs w:val="28"/>
          <w:rtl/>
        </w:rPr>
      </w:pPr>
    </w:p>
    <w:p w14:paraId="6CE604B7" w14:textId="77777777" w:rsidR="00C25D39" w:rsidRDefault="00C25D39" w:rsidP="00C25D39">
      <w:pPr>
        <w:bidi/>
        <w:spacing w:after="0" w:line="360" w:lineRule="auto"/>
        <w:jc w:val="lowKashida"/>
        <w:rPr>
          <w:rFonts w:ascii="Sakkal Majalla" w:hAnsi="Sakkal Majalla" w:cs="Sakkal Majalla"/>
          <w:sz w:val="28"/>
          <w:szCs w:val="28"/>
          <w:rtl/>
        </w:rPr>
      </w:pPr>
    </w:p>
    <w:p w14:paraId="4F4FD66B" w14:textId="77777777" w:rsidR="00C25D39" w:rsidRDefault="00C25D39" w:rsidP="00C25D39">
      <w:pPr>
        <w:bidi/>
        <w:spacing w:after="0" w:line="360" w:lineRule="auto"/>
        <w:jc w:val="lowKashida"/>
        <w:rPr>
          <w:rFonts w:ascii="Sakkal Majalla" w:hAnsi="Sakkal Majalla" w:cs="Sakkal Majalla"/>
          <w:sz w:val="28"/>
          <w:szCs w:val="28"/>
          <w:rtl/>
        </w:rPr>
      </w:pPr>
    </w:p>
    <w:p w14:paraId="44E19D1D" w14:textId="77777777" w:rsidR="00C25D39" w:rsidRDefault="00C25D39" w:rsidP="00C25D39">
      <w:pPr>
        <w:bidi/>
        <w:spacing w:after="0" w:line="360" w:lineRule="auto"/>
        <w:jc w:val="lowKashida"/>
        <w:rPr>
          <w:rFonts w:ascii="Sakkal Majalla" w:hAnsi="Sakkal Majalla" w:cs="Sakkal Majalla"/>
          <w:sz w:val="28"/>
          <w:szCs w:val="28"/>
          <w:rtl/>
        </w:rPr>
      </w:pPr>
    </w:p>
    <w:p w14:paraId="1E553E00" w14:textId="77777777" w:rsidR="00C25D39" w:rsidRDefault="00C25D39" w:rsidP="00C25D39">
      <w:pPr>
        <w:bidi/>
        <w:spacing w:after="0" w:line="360" w:lineRule="auto"/>
        <w:jc w:val="lowKashida"/>
        <w:rPr>
          <w:rFonts w:ascii="Sakkal Majalla" w:hAnsi="Sakkal Majalla" w:cs="Sakkal Majalla"/>
          <w:sz w:val="28"/>
          <w:szCs w:val="28"/>
          <w:rtl/>
        </w:rPr>
      </w:pPr>
    </w:p>
    <w:p w14:paraId="47383F05" w14:textId="77777777" w:rsidR="00C25D39" w:rsidRDefault="00C25D39" w:rsidP="00C25D39">
      <w:pPr>
        <w:bidi/>
        <w:spacing w:after="0" w:line="360" w:lineRule="auto"/>
        <w:jc w:val="lowKashida"/>
        <w:rPr>
          <w:rFonts w:ascii="Sakkal Majalla" w:hAnsi="Sakkal Majalla" w:cs="Sakkal Majalla"/>
          <w:sz w:val="28"/>
          <w:szCs w:val="28"/>
          <w:rtl/>
        </w:rPr>
      </w:pPr>
    </w:p>
    <w:p w14:paraId="53D6856C" w14:textId="77777777" w:rsidR="00C25D39" w:rsidRDefault="00C25D39" w:rsidP="00C25D39">
      <w:pPr>
        <w:bidi/>
        <w:spacing w:after="0" w:line="360" w:lineRule="auto"/>
        <w:jc w:val="lowKashida"/>
        <w:rPr>
          <w:rFonts w:ascii="Sakkal Majalla" w:hAnsi="Sakkal Majalla" w:cs="Sakkal Majalla"/>
          <w:sz w:val="28"/>
          <w:szCs w:val="28"/>
          <w:rtl/>
        </w:rPr>
      </w:pPr>
    </w:p>
    <w:p w14:paraId="67C95B92" w14:textId="77777777" w:rsidR="00C25D39" w:rsidRPr="00C25D39" w:rsidRDefault="00C25D39" w:rsidP="00C25D39">
      <w:pPr>
        <w:bidi/>
        <w:spacing w:after="0" w:line="360" w:lineRule="auto"/>
        <w:jc w:val="lowKashida"/>
        <w:rPr>
          <w:rFonts w:ascii="Sakkal Majalla" w:hAnsi="Sakkal Majalla" w:cs="Sakkal Majalla"/>
          <w:sz w:val="28"/>
          <w:szCs w:val="28"/>
          <w:rtl/>
        </w:rPr>
      </w:pPr>
    </w:p>
    <w:p w14:paraId="1BA5DDD0" w14:textId="77777777" w:rsidR="00C25D39" w:rsidRDefault="00C25D39" w:rsidP="00C25D39">
      <w:pPr>
        <w:spacing w:after="0" w:line="360" w:lineRule="auto"/>
        <w:jc w:val="right"/>
        <w:rPr>
          <w:rFonts w:ascii="Andalus" w:hAnsi="Andalus" w:cs="Andalus"/>
          <w:b/>
          <w:bCs/>
          <w:sz w:val="40"/>
          <w:szCs w:val="40"/>
          <w:rtl/>
        </w:rPr>
      </w:pPr>
      <w:r w:rsidRPr="009A4718">
        <w:rPr>
          <w:rFonts w:ascii="Andalus" w:hAnsi="Andalus" w:cs="Andalus"/>
          <w:b/>
          <w:bCs/>
          <w:sz w:val="40"/>
          <w:szCs w:val="40"/>
          <w:rtl/>
        </w:rPr>
        <w:lastRenderedPageBreak/>
        <w:t xml:space="preserve">الفصل الثالث: منهجية </w:t>
      </w:r>
      <w:r>
        <w:rPr>
          <w:rFonts w:ascii="Andalus" w:hAnsi="Andalus" w:cs="Andalus"/>
          <w:b/>
          <w:bCs/>
          <w:sz w:val="40"/>
          <w:szCs w:val="40"/>
          <w:rtl/>
        </w:rPr>
        <w:t>البحث==========</w:t>
      </w:r>
      <w:r>
        <w:rPr>
          <w:rFonts w:ascii="Andalus" w:hAnsi="Andalus" w:cs="Andalus" w:hint="cs"/>
          <w:b/>
          <w:bCs/>
          <w:sz w:val="40"/>
          <w:szCs w:val="40"/>
          <w:rtl/>
        </w:rPr>
        <w:t>=</w:t>
      </w:r>
      <w:r w:rsidRPr="009A4718">
        <w:rPr>
          <w:rFonts w:ascii="Andalus" w:hAnsi="Andalus" w:cs="Andalus"/>
          <w:b/>
          <w:bCs/>
          <w:sz w:val="40"/>
          <w:szCs w:val="40"/>
          <w:rtl/>
        </w:rPr>
        <w:t>===============</w:t>
      </w:r>
    </w:p>
    <w:p w14:paraId="19E02DBF" w14:textId="6EF0F642" w:rsidR="00D57708" w:rsidRDefault="00E91E2A" w:rsidP="00D57708">
      <w:pPr>
        <w:pStyle w:val="ListParagraph"/>
        <w:bidi/>
        <w:ind w:left="-64" w:right="-709"/>
        <w:jc w:val="both"/>
        <w:rPr>
          <w:rFonts w:asciiTheme="majorBidi" w:hAnsiTheme="majorBidi" w:cstheme="majorBidi"/>
          <w:sz w:val="24"/>
          <w:szCs w:val="24"/>
          <w:rtl/>
        </w:rPr>
      </w:pPr>
      <w:r>
        <w:rPr>
          <w:rFonts w:asciiTheme="majorBidi" w:hAnsiTheme="majorBidi" w:cstheme="majorBidi" w:hint="cs"/>
          <w:sz w:val="24"/>
          <w:szCs w:val="24"/>
          <w:rtl/>
        </w:rPr>
        <w:t xml:space="preserve">الخاتمة </w:t>
      </w:r>
    </w:p>
    <w:p w14:paraId="5639BD43" w14:textId="77777777" w:rsidR="005146AB" w:rsidRDefault="005146AB" w:rsidP="005146AB">
      <w:pPr>
        <w:pStyle w:val="ListParagraph"/>
        <w:bidi/>
        <w:ind w:left="-64" w:right="-709"/>
        <w:jc w:val="both"/>
        <w:rPr>
          <w:rFonts w:asciiTheme="majorBidi" w:hAnsiTheme="majorBidi" w:cstheme="majorBidi"/>
          <w:sz w:val="24"/>
          <w:szCs w:val="24"/>
          <w:rtl/>
        </w:rPr>
      </w:pPr>
    </w:p>
    <w:p w14:paraId="001E8ED5" w14:textId="79FB9409" w:rsidR="005146AB" w:rsidRPr="00C25D39" w:rsidRDefault="005146AB" w:rsidP="005146AB">
      <w:pPr>
        <w:pStyle w:val="ListParagraph"/>
        <w:bidi/>
        <w:ind w:left="-64" w:right="-709"/>
        <w:jc w:val="both"/>
        <w:rPr>
          <w:rFonts w:ascii="Traditional Arabic" w:hAnsi="Traditional Arabic" w:cs="Traditional Arabic"/>
          <w:sz w:val="28"/>
          <w:szCs w:val="28"/>
          <w:rtl/>
        </w:rPr>
      </w:pPr>
      <w:r w:rsidRPr="00C25D39">
        <w:rPr>
          <w:rFonts w:ascii="Traditional Arabic" w:hAnsi="Traditional Arabic" w:cs="Traditional Arabic"/>
          <w:sz w:val="28"/>
          <w:szCs w:val="28"/>
          <w:rtl/>
        </w:rPr>
        <w:t>تناول هذا الفصل منهج الدراسة وفلسفتها، حيث اعتمدت الباحثة على المنهج العلمي التجريبي القائم على الاستنباط والأستقراء، باعتباره من أكثر المناهج ملاءمة لتحقيق أهداف الدراسة. كما استندت الدراسة إلى الفلسفة الوضعية (</w:t>
      </w:r>
      <w:r w:rsidRPr="00C25D39">
        <w:rPr>
          <w:rFonts w:ascii="Traditional Arabic" w:hAnsi="Traditional Arabic" w:cs="Traditional Arabic"/>
          <w:sz w:val="28"/>
          <w:szCs w:val="28"/>
        </w:rPr>
        <w:t>Positivism</w:t>
      </w:r>
      <w:r w:rsidRPr="00C25D39">
        <w:rPr>
          <w:rFonts w:ascii="Traditional Arabic" w:hAnsi="Traditional Arabic" w:cs="Traditional Arabic"/>
          <w:sz w:val="28"/>
          <w:szCs w:val="28"/>
          <w:rtl/>
        </w:rPr>
        <w:t>)، التي تُعد الإطار الفلسفي الرئيس للبحوث الكمية، وذلك بالإعتماد على الأدبيات العلمية والدراسات السابقة ذات الصلة بمتغيرات الدراسة.</w:t>
      </w:r>
    </w:p>
    <w:p w14:paraId="6FF3E094" w14:textId="278AD5DB" w:rsidR="005146AB" w:rsidRPr="00C25D39" w:rsidRDefault="005146AB" w:rsidP="005146AB">
      <w:pPr>
        <w:pStyle w:val="ListParagraph"/>
        <w:bidi/>
        <w:ind w:left="-64" w:right="-709"/>
        <w:jc w:val="both"/>
        <w:rPr>
          <w:rFonts w:ascii="Traditional Arabic" w:hAnsi="Traditional Arabic" w:cs="Traditional Arabic"/>
          <w:sz w:val="28"/>
          <w:szCs w:val="28"/>
          <w:rtl/>
        </w:rPr>
      </w:pPr>
      <w:r w:rsidRPr="00C25D39">
        <w:rPr>
          <w:rFonts w:ascii="Traditional Arabic" w:hAnsi="Traditional Arabic" w:cs="Traditional Arabic"/>
          <w:sz w:val="28"/>
          <w:szCs w:val="28"/>
          <w:rtl/>
        </w:rPr>
        <w:t>كما استعرضت الباحثة مجتمع الدراسة وعينتها، وأعتمدت أسلوب العينة العشوائية الطبقية (</w:t>
      </w:r>
      <w:r w:rsidRPr="00C25D39">
        <w:rPr>
          <w:rFonts w:ascii="Traditional Arabic" w:hAnsi="Traditional Arabic" w:cs="Traditional Arabic"/>
          <w:sz w:val="28"/>
          <w:szCs w:val="28"/>
          <w:rtl/>
          <w:lang w:bidi="ar-KW"/>
        </w:rPr>
        <w:t>ٍ</w:t>
      </w:r>
      <w:r w:rsidRPr="00C25D39">
        <w:rPr>
          <w:rFonts w:ascii="Traditional Arabic" w:hAnsi="Traditional Arabic" w:cs="Traditional Arabic"/>
          <w:sz w:val="28"/>
          <w:szCs w:val="28"/>
          <w:lang w:bidi="ar-KW"/>
        </w:rPr>
        <w:t>Stratified Random Sampling</w:t>
      </w:r>
      <w:r w:rsidRPr="00C25D39">
        <w:rPr>
          <w:rFonts w:ascii="Traditional Arabic" w:hAnsi="Traditional Arabic" w:cs="Traditional Arabic"/>
          <w:sz w:val="28"/>
          <w:szCs w:val="28"/>
          <w:rtl/>
        </w:rPr>
        <w:t>) لملاءمته لطبيعة مجتمع الدراسة ومجال التطبيق. وتناول الفصل كذلك إجراءات تصميم أداة الدراسة (قائمة الاستقصاء)، من خلال توضيح أبعاد متغيرات</w:t>
      </w:r>
      <w:r w:rsidR="00856598" w:rsidRPr="00C25D39">
        <w:rPr>
          <w:rFonts w:ascii="Traditional Arabic" w:hAnsi="Traditional Arabic" w:cs="Traditional Arabic"/>
          <w:sz w:val="28"/>
          <w:szCs w:val="28"/>
          <w:rtl/>
        </w:rPr>
        <w:t xml:space="preserve"> الدراسة، وصياغة فقرات القياس الخاصة بكل بُعد وفقاً لما ورد في الأدبيات العلمية.</w:t>
      </w:r>
    </w:p>
    <w:p w14:paraId="47E4973D" w14:textId="65E65015" w:rsidR="00856598" w:rsidRPr="00C25D39" w:rsidRDefault="00856598" w:rsidP="00856598">
      <w:pPr>
        <w:pStyle w:val="ListParagraph"/>
        <w:bidi/>
        <w:ind w:left="-64" w:right="-709"/>
        <w:jc w:val="both"/>
        <w:rPr>
          <w:rFonts w:ascii="Traditional Arabic" w:hAnsi="Traditional Arabic" w:cs="Traditional Arabic"/>
          <w:sz w:val="28"/>
          <w:szCs w:val="28"/>
          <w:rtl/>
        </w:rPr>
      </w:pPr>
      <w:r w:rsidRPr="00C25D39">
        <w:rPr>
          <w:rFonts w:ascii="Traditional Arabic" w:hAnsi="Traditional Arabic" w:cs="Traditional Arabic"/>
          <w:sz w:val="28"/>
          <w:szCs w:val="28"/>
          <w:rtl/>
        </w:rPr>
        <w:t>وتضمن الفصل أيضاً عرضاً لإجراءات توزيع وجمع الأستبانات، مع بيان آلية توزيعها على أفراد العينة في الأقسام المعنية بجامعة الملك سعود، بما يضمن تمثيلاً مناسباً لمختلف الفئات وفقاً للخصائص الديموغرافية.</w:t>
      </w:r>
    </w:p>
    <w:p w14:paraId="316B7597" w14:textId="71FCD841" w:rsidR="005146AB" w:rsidRPr="00C25D39" w:rsidRDefault="00856598" w:rsidP="00856598">
      <w:pPr>
        <w:pStyle w:val="ListParagraph"/>
        <w:bidi/>
        <w:ind w:left="-64" w:right="-709"/>
        <w:jc w:val="both"/>
        <w:rPr>
          <w:rFonts w:ascii="Traditional Arabic" w:hAnsi="Traditional Arabic" w:cs="Traditional Arabic"/>
          <w:sz w:val="28"/>
          <w:szCs w:val="28"/>
          <w:rtl/>
        </w:rPr>
      </w:pPr>
      <w:r w:rsidRPr="00C25D39">
        <w:rPr>
          <w:rFonts w:ascii="Traditional Arabic" w:hAnsi="Traditional Arabic" w:cs="Traditional Arabic"/>
          <w:sz w:val="28"/>
          <w:szCs w:val="28"/>
          <w:rtl/>
        </w:rPr>
        <w:t>واختُتم الفصل باستعراض الأساليب الإحصائية المستخدمة في تحليل البيانات، والتي شملت الإحصاءات الوصفية والاستدلالية، بالإضافة إلى اختبارات الصدق والثبات للتأكد من صلاحية أداة الدراسة وموثوقيتها، بما يسهم في تحقيق نتائج علمية دقيقة وموثوقة.</w:t>
      </w:r>
    </w:p>
    <w:p w14:paraId="028AE05A" w14:textId="77777777" w:rsidR="005146AB" w:rsidRPr="00C25D39" w:rsidRDefault="005146AB" w:rsidP="005146AB">
      <w:pPr>
        <w:pStyle w:val="ListParagraph"/>
        <w:bidi/>
        <w:ind w:left="-64" w:right="-709"/>
        <w:jc w:val="both"/>
        <w:rPr>
          <w:rFonts w:ascii="Traditional Arabic" w:hAnsi="Traditional Arabic" w:cs="Traditional Arabic"/>
          <w:sz w:val="28"/>
          <w:szCs w:val="28"/>
          <w:rtl/>
        </w:rPr>
      </w:pPr>
    </w:p>
    <w:p w14:paraId="24CD7C8B" w14:textId="77777777" w:rsidR="005146AB" w:rsidRDefault="005146AB" w:rsidP="005146AB">
      <w:pPr>
        <w:pStyle w:val="ListParagraph"/>
        <w:bidi/>
        <w:ind w:left="-64" w:right="-709"/>
        <w:jc w:val="both"/>
        <w:rPr>
          <w:rFonts w:asciiTheme="majorBidi" w:hAnsiTheme="majorBidi" w:cstheme="majorBidi"/>
          <w:sz w:val="24"/>
          <w:szCs w:val="24"/>
          <w:rtl/>
        </w:rPr>
      </w:pPr>
    </w:p>
    <w:p w14:paraId="7A2F9B8A" w14:textId="77777777" w:rsidR="005146AB" w:rsidRDefault="005146AB" w:rsidP="005146AB">
      <w:pPr>
        <w:pStyle w:val="ListParagraph"/>
        <w:bidi/>
        <w:ind w:left="-64" w:right="-709"/>
        <w:jc w:val="both"/>
        <w:rPr>
          <w:rFonts w:asciiTheme="majorBidi" w:hAnsiTheme="majorBidi" w:cstheme="majorBidi"/>
          <w:sz w:val="24"/>
          <w:szCs w:val="24"/>
          <w:rtl/>
        </w:rPr>
      </w:pPr>
    </w:p>
    <w:p w14:paraId="0F6EF313" w14:textId="77777777" w:rsidR="005146AB" w:rsidRDefault="005146AB" w:rsidP="005146AB">
      <w:pPr>
        <w:pStyle w:val="ListParagraph"/>
        <w:bidi/>
        <w:ind w:left="-64" w:right="-709"/>
        <w:jc w:val="both"/>
        <w:rPr>
          <w:rFonts w:asciiTheme="majorBidi" w:hAnsiTheme="majorBidi" w:cstheme="majorBidi"/>
          <w:sz w:val="24"/>
          <w:szCs w:val="24"/>
          <w:rtl/>
        </w:rPr>
      </w:pPr>
    </w:p>
    <w:p w14:paraId="2E6FCFC8" w14:textId="77777777" w:rsidR="005146AB" w:rsidRDefault="005146AB" w:rsidP="005146AB">
      <w:pPr>
        <w:pStyle w:val="ListParagraph"/>
        <w:bidi/>
        <w:ind w:left="-64" w:right="-709"/>
        <w:jc w:val="both"/>
        <w:rPr>
          <w:rFonts w:asciiTheme="majorBidi" w:hAnsiTheme="majorBidi" w:cstheme="majorBidi"/>
          <w:sz w:val="24"/>
          <w:szCs w:val="24"/>
          <w:rtl/>
        </w:rPr>
      </w:pPr>
    </w:p>
    <w:p w14:paraId="1283081F" w14:textId="77777777" w:rsidR="005146AB" w:rsidRDefault="005146AB" w:rsidP="005146AB">
      <w:pPr>
        <w:pStyle w:val="ListParagraph"/>
        <w:bidi/>
        <w:ind w:left="-64" w:right="-709"/>
        <w:jc w:val="both"/>
        <w:rPr>
          <w:rFonts w:asciiTheme="majorBidi" w:hAnsiTheme="majorBidi" w:cstheme="majorBidi"/>
          <w:sz w:val="24"/>
          <w:szCs w:val="24"/>
          <w:rtl/>
        </w:rPr>
      </w:pPr>
    </w:p>
    <w:p w14:paraId="47DB4648" w14:textId="77777777" w:rsidR="005146AB" w:rsidRDefault="005146AB" w:rsidP="005146AB">
      <w:pPr>
        <w:pStyle w:val="ListParagraph"/>
        <w:bidi/>
        <w:ind w:left="-64" w:right="-709"/>
        <w:jc w:val="both"/>
        <w:rPr>
          <w:rFonts w:asciiTheme="majorBidi" w:hAnsiTheme="majorBidi" w:cstheme="majorBidi"/>
          <w:sz w:val="24"/>
          <w:szCs w:val="24"/>
          <w:rtl/>
        </w:rPr>
      </w:pPr>
    </w:p>
    <w:p w14:paraId="42241AC3" w14:textId="77777777" w:rsidR="005146AB" w:rsidRDefault="005146AB" w:rsidP="005146AB">
      <w:pPr>
        <w:pStyle w:val="ListParagraph"/>
        <w:bidi/>
        <w:ind w:left="-64" w:right="-709"/>
        <w:jc w:val="both"/>
        <w:rPr>
          <w:rFonts w:asciiTheme="majorBidi" w:hAnsiTheme="majorBidi" w:cstheme="majorBidi"/>
          <w:sz w:val="24"/>
          <w:szCs w:val="24"/>
          <w:rtl/>
        </w:rPr>
      </w:pPr>
    </w:p>
    <w:p w14:paraId="7E23862D" w14:textId="77777777" w:rsidR="005146AB" w:rsidRDefault="005146AB" w:rsidP="005146AB">
      <w:pPr>
        <w:pStyle w:val="ListParagraph"/>
        <w:bidi/>
        <w:ind w:left="-64" w:right="-709"/>
        <w:jc w:val="both"/>
        <w:rPr>
          <w:rFonts w:asciiTheme="majorBidi" w:hAnsiTheme="majorBidi" w:cstheme="majorBidi"/>
          <w:sz w:val="24"/>
          <w:szCs w:val="24"/>
          <w:rtl/>
        </w:rPr>
      </w:pPr>
    </w:p>
    <w:p w14:paraId="33DF564C" w14:textId="77777777" w:rsidR="005146AB" w:rsidRDefault="005146AB" w:rsidP="005146AB">
      <w:pPr>
        <w:pStyle w:val="ListParagraph"/>
        <w:bidi/>
        <w:ind w:left="-64" w:right="-709"/>
        <w:jc w:val="both"/>
        <w:rPr>
          <w:rFonts w:asciiTheme="majorBidi" w:hAnsiTheme="majorBidi" w:cstheme="majorBidi"/>
          <w:sz w:val="24"/>
          <w:szCs w:val="24"/>
          <w:rtl/>
        </w:rPr>
      </w:pPr>
    </w:p>
    <w:p w14:paraId="19FE7575" w14:textId="77777777" w:rsidR="005146AB" w:rsidRDefault="005146AB" w:rsidP="005146AB">
      <w:pPr>
        <w:pStyle w:val="ListParagraph"/>
        <w:bidi/>
        <w:ind w:left="-64" w:right="-709"/>
        <w:jc w:val="both"/>
        <w:rPr>
          <w:rFonts w:asciiTheme="majorBidi" w:hAnsiTheme="majorBidi" w:cstheme="majorBidi"/>
          <w:sz w:val="24"/>
          <w:szCs w:val="24"/>
          <w:rtl/>
        </w:rPr>
      </w:pPr>
    </w:p>
    <w:p w14:paraId="51ECC6CB" w14:textId="77777777" w:rsidR="005146AB" w:rsidRDefault="005146AB" w:rsidP="005146AB">
      <w:pPr>
        <w:pStyle w:val="ListParagraph"/>
        <w:bidi/>
        <w:ind w:left="-64" w:right="-709"/>
        <w:jc w:val="both"/>
        <w:rPr>
          <w:rFonts w:asciiTheme="majorBidi" w:hAnsiTheme="majorBidi" w:cstheme="majorBidi"/>
          <w:sz w:val="24"/>
          <w:szCs w:val="24"/>
          <w:rtl/>
        </w:rPr>
      </w:pPr>
    </w:p>
    <w:p w14:paraId="039349EB" w14:textId="77777777" w:rsidR="005146AB" w:rsidRDefault="005146AB" w:rsidP="005146AB">
      <w:pPr>
        <w:pStyle w:val="ListParagraph"/>
        <w:bidi/>
        <w:ind w:left="-64" w:right="-709"/>
        <w:jc w:val="both"/>
        <w:rPr>
          <w:rFonts w:asciiTheme="majorBidi" w:hAnsiTheme="majorBidi" w:cstheme="majorBidi"/>
          <w:sz w:val="24"/>
          <w:szCs w:val="24"/>
          <w:rtl/>
        </w:rPr>
      </w:pPr>
    </w:p>
    <w:p w14:paraId="44876CA0" w14:textId="77777777" w:rsidR="005146AB" w:rsidRDefault="005146AB" w:rsidP="005146AB">
      <w:pPr>
        <w:pStyle w:val="ListParagraph"/>
        <w:bidi/>
        <w:ind w:left="-64" w:right="-709"/>
        <w:jc w:val="both"/>
        <w:rPr>
          <w:rFonts w:asciiTheme="majorBidi" w:hAnsiTheme="majorBidi" w:cstheme="majorBidi"/>
          <w:sz w:val="24"/>
          <w:szCs w:val="24"/>
          <w:rtl/>
        </w:rPr>
      </w:pPr>
    </w:p>
    <w:p w14:paraId="1A5F0F11" w14:textId="77777777" w:rsidR="005146AB" w:rsidRDefault="005146AB" w:rsidP="005146AB">
      <w:pPr>
        <w:pStyle w:val="ListParagraph"/>
        <w:bidi/>
        <w:ind w:left="-64" w:right="-709"/>
        <w:jc w:val="both"/>
        <w:rPr>
          <w:rFonts w:asciiTheme="majorBidi" w:hAnsiTheme="majorBidi" w:cstheme="majorBidi"/>
          <w:sz w:val="24"/>
          <w:szCs w:val="24"/>
          <w:rtl/>
        </w:rPr>
      </w:pPr>
    </w:p>
    <w:p w14:paraId="4BD1C9F4" w14:textId="77777777" w:rsidR="005146AB" w:rsidRDefault="005146AB" w:rsidP="005146AB">
      <w:pPr>
        <w:pStyle w:val="ListParagraph"/>
        <w:bidi/>
        <w:ind w:left="-64" w:right="-709"/>
        <w:jc w:val="both"/>
        <w:rPr>
          <w:rFonts w:asciiTheme="majorBidi" w:hAnsiTheme="majorBidi" w:cstheme="majorBidi"/>
          <w:sz w:val="24"/>
          <w:szCs w:val="24"/>
          <w:rtl/>
        </w:rPr>
      </w:pPr>
    </w:p>
    <w:p w14:paraId="4A3D7A1F" w14:textId="77777777" w:rsidR="005146AB" w:rsidRDefault="005146AB" w:rsidP="005146AB">
      <w:pPr>
        <w:pStyle w:val="ListParagraph"/>
        <w:bidi/>
        <w:ind w:left="-64" w:right="-709"/>
        <w:jc w:val="both"/>
        <w:rPr>
          <w:rFonts w:asciiTheme="majorBidi" w:hAnsiTheme="majorBidi" w:cstheme="majorBidi"/>
          <w:sz w:val="24"/>
          <w:szCs w:val="24"/>
          <w:rtl/>
        </w:rPr>
      </w:pPr>
    </w:p>
    <w:p w14:paraId="3382C0FE" w14:textId="77777777" w:rsidR="005146AB" w:rsidRDefault="005146AB" w:rsidP="005146AB">
      <w:pPr>
        <w:pStyle w:val="ListParagraph"/>
        <w:bidi/>
        <w:ind w:left="-64" w:right="-709"/>
        <w:jc w:val="both"/>
        <w:rPr>
          <w:rFonts w:asciiTheme="majorBidi" w:hAnsiTheme="majorBidi" w:cstheme="majorBidi"/>
          <w:sz w:val="24"/>
          <w:szCs w:val="24"/>
          <w:rtl/>
        </w:rPr>
      </w:pPr>
    </w:p>
    <w:p w14:paraId="3A329FEC" w14:textId="77777777" w:rsidR="005146AB" w:rsidRDefault="005146AB" w:rsidP="005146AB">
      <w:pPr>
        <w:pStyle w:val="ListParagraph"/>
        <w:bidi/>
        <w:ind w:left="-64" w:right="-709"/>
        <w:jc w:val="both"/>
        <w:rPr>
          <w:rFonts w:asciiTheme="majorBidi" w:hAnsiTheme="majorBidi" w:cstheme="majorBidi"/>
          <w:sz w:val="24"/>
          <w:szCs w:val="24"/>
          <w:rtl/>
        </w:rPr>
      </w:pPr>
    </w:p>
    <w:p w14:paraId="432DFDCC" w14:textId="77777777" w:rsidR="005146AB" w:rsidRDefault="005146AB" w:rsidP="005146AB">
      <w:pPr>
        <w:pStyle w:val="ListParagraph"/>
        <w:bidi/>
        <w:ind w:left="-64" w:right="-709"/>
        <w:jc w:val="both"/>
        <w:rPr>
          <w:rFonts w:asciiTheme="majorBidi" w:hAnsiTheme="majorBidi" w:cstheme="majorBidi"/>
          <w:sz w:val="24"/>
          <w:szCs w:val="24"/>
          <w:rtl/>
        </w:rPr>
      </w:pPr>
    </w:p>
    <w:p w14:paraId="566E4583" w14:textId="77777777" w:rsidR="005146AB" w:rsidRDefault="005146AB" w:rsidP="005146AB">
      <w:pPr>
        <w:pStyle w:val="ListParagraph"/>
        <w:bidi/>
        <w:ind w:left="-64" w:right="-709"/>
        <w:jc w:val="both"/>
        <w:rPr>
          <w:rFonts w:asciiTheme="majorBidi" w:hAnsiTheme="majorBidi" w:cstheme="majorBidi"/>
          <w:sz w:val="24"/>
          <w:szCs w:val="24"/>
          <w:rtl/>
        </w:rPr>
      </w:pPr>
    </w:p>
    <w:p w14:paraId="5F6D9A97" w14:textId="77777777" w:rsidR="005146AB" w:rsidRDefault="005146AB" w:rsidP="005146AB">
      <w:pPr>
        <w:pStyle w:val="ListParagraph"/>
        <w:bidi/>
        <w:ind w:left="-64" w:right="-709"/>
        <w:jc w:val="both"/>
        <w:rPr>
          <w:rFonts w:asciiTheme="majorBidi" w:hAnsiTheme="majorBidi" w:cstheme="majorBidi"/>
          <w:sz w:val="24"/>
          <w:szCs w:val="24"/>
          <w:rtl/>
        </w:rPr>
      </w:pPr>
    </w:p>
    <w:p w14:paraId="0AD07132" w14:textId="77777777" w:rsidR="005146AB" w:rsidRDefault="005146AB" w:rsidP="005146AB">
      <w:pPr>
        <w:pStyle w:val="ListParagraph"/>
        <w:bidi/>
        <w:ind w:left="-64" w:right="-709"/>
        <w:jc w:val="both"/>
        <w:rPr>
          <w:rFonts w:asciiTheme="majorBidi" w:hAnsiTheme="majorBidi" w:cstheme="majorBidi"/>
          <w:sz w:val="24"/>
          <w:szCs w:val="24"/>
          <w:rtl/>
        </w:rPr>
      </w:pPr>
    </w:p>
    <w:p w14:paraId="79933293" w14:textId="77777777" w:rsidR="005146AB" w:rsidRDefault="005146AB" w:rsidP="005146AB">
      <w:pPr>
        <w:pStyle w:val="ListParagraph"/>
        <w:bidi/>
        <w:ind w:left="-64" w:right="-709"/>
        <w:jc w:val="both"/>
        <w:rPr>
          <w:rFonts w:asciiTheme="majorBidi" w:hAnsiTheme="majorBidi" w:cstheme="majorBidi"/>
          <w:sz w:val="24"/>
          <w:szCs w:val="24"/>
          <w:rtl/>
        </w:rPr>
      </w:pPr>
    </w:p>
    <w:p w14:paraId="1F082013" w14:textId="77777777" w:rsidR="005146AB" w:rsidRDefault="005146AB" w:rsidP="005146AB">
      <w:pPr>
        <w:pStyle w:val="ListParagraph"/>
        <w:bidi/>
        <w:ind w:left="-64" w:right="-709"/>
        <w:jc w:val="both"/>
        <w:rPr>
          <w:rFonts w:asciiTheme="majorBidi" w:hAnsiTheme="majorBidi" w:cstheme="majorBidi"/>
          <w:sz w:val="24"/>
          <w:szCs w:val="24"/>
          <w:rtl/>
        </w:rPr>
      </w:pPr>
    </w:p>
    <w:p w14:paraId="67FE97D0"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14:paraId="2D12EC04" w14:textId="67CE75E2"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14:paraId="49F52D0B" w14:textId="768D5316" w:rsidR="00D57708" w:rsidRPr="007E08E2" w:rsidRDefault="005F0271" w:rsidP="00D57708">
      <w:pPr>
        <w:bidi/>
        <w:spacing w:before="100" w:beforeAutospacing="1" w:after="100" w:afterAutospacing="1" w:line="360" w:lineRule="auto"/>
        <w:jc w:val="center"/>
        <w:outlineLvl w:val="0"/>
        <w:rPr>
          <w:rFonts w:ascii="Times New Roman" w:hAnsi="Times New Roman" w:cs="Traditional Arabic"/>
          <w:b/>
          <w:bCs/>
          <w:sz w:val="36"/>
          <w:szCs w:val="36"/>
        </w:rPr>
      </w:pPr>
      <w:r>
        <w:rPr>
          <w:rFonts w:ascii="Times New Roman" w:eastAsia="Times New Roman" w:hAnsi="Times New Roman" w:cs="Times New Roman"/>
          <w:noProof/>
          <w:sz w:val="24"/>
          <w:szCs w:val="24"/>
        </w:rPr>
        <mc:AlternateContent>
          <mc:Choice Requires="wps">
            <w:drawing>
              <wp:anchor distT="0" distB="0" distL="114300" distR="114300" simplePos="0" relativeHeight="251672064" behindDoc="0" locked="0" layoutInCell="1" allowOverlap="1" wp14:anchorId="01F5E1A1" wp14:editId="697F2E58">
                <wp:simplePos x="0" y="0"/>
                <wp:positionH relativeFrom="column">
                  <wp:posOffset>1088372</wp:posOffset>
                </wp:positionH>
                <wp:positionV relativeFrom="paragraph">
                  <wp:posOffset>500910</wp:posOffset>
                </wp:positionV>
                <wp:extent cx="3271706" cy="1744910"/>
                <wp:effectExtent l="0" t="0" r="24130" b="27305"/>
                <wp:wrapNone/>
                <wp:docPr id="18" name="Rounded Rectangle 18"/>
                <wp:cNvGraphicFramePr/>
                <a:graphic xmlns:a="http://schemas.openxmlformats.org/drawingml/2006/main">
                  <a:graphicData uri="http://schemas.microsoft.com/office/word/2010/wordprocessingShape">
                    <wps:wsp>
                      <wps:cNvSpPr/>
                      <wps:spPr>
                        <a:xfrm>
                          <a:off x="0" y="0"/>
                          <a:ext cx="3271706" cy="174491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390515" w14:textId="7CDAF4F0" w:rsidR="00822B45" w:rsidRPr="005F0271" w:rsidRDefault="00822B45" w:rsidP="005F0271">
                            <w:pPr>
                              <w:jc w:val="center"/>
                              <w:rPr>
                                <w:rFonts w:ascii="Andalus" w:hAnsi="Andalus" w:cs="Andalus"/>
                                <w:b/>
                                <w:bCs/>
                                <w:color w:val="000000" w:themeColor="text1"/>
                                <w:sz w:val="48"/>
                                <w:szCs w:val="48"/>
                                <w:rtl/>
                              </w:rPr>
                            </w:pPr>
                            <w:r w:rsidRPr="005F0271">
                              <w:rPr>
                                <w:rFonts w:ascii="Andalus" w:hAnsi="Andalus" w:cs="Andalus"/>
                                <w:b/>
                                <w:bCs/>
                                <w:color w:val="000000" w:themeColor="text1"/>
                                <w:sz w:val="48"/>
                                <w:szCs w:val="48"/>
                                <w:rtl/>
                              </w:rPr>
                              <w:t>الفصل الرابع</w:t>
                            </w:r>
                          </w:p>
                          <w:p w14:paraId="10A09E06" w14:textId="6EB1ECFA" w:rsidR="00822B45" w:rsidRDefault="00822B45" w:rsidP="005F0271">
                            <w:pPr>
                              <w:jc w:val="center"/>
                            </w:pPr>
                            <w:r w:rsidRPr="005F0271">
                              <w:rPr>
                                <w:rFonts w:hint="cs"/>
                                <w:b/>
                                <w:bCs/>
                                <w:rtl/>
                              </w:rPr>
                              <w:t>ن</w:t>
                            </w:r>
                            <w:r>
                              <w:rPr>
                                <w:rFonts w:ascii="Andalus" w:hAnsi="Andalus" w:cs="Andalus" w:hint="cs"/>
                                <w:b/>
                                <w:bCs/>
                                <w:color w:val="000000" w:themeColor="text1"/>
                                <w:sz w:val="48"/>
                                <w:szCs w:val="48"/>
                                <w:rtl/>
                              </w:rPr>
                              <w:t>نت</w:t>
                            </w:r>
                            <w:r w:rsidRPr="005F0271">
                              <w:rPr>
                                <w:rFonts w:ascii="Andalus" w:hAnsi="Andalus" w:cs="Andalus"/>
                                <w:b/>
                                <w:bCs/>
                                <w:color w:val="000000" w:themeColor="text1"/>
                                <w:sz w:val="48"/>
                                <w:szCs w:val="48"/>
                                <w:rtl/>
                              </w:rPr>
                              <w:t>ائج الدراسة المديانية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1F5E1A1" id="Rounded Rectangle 18" o:spid="_x0000_s1042" style="position:absolute;left:0;text-align:left;margin-left:85.7pt;margin-top:39.45pt;width:257.6pt;height:137.4pt;z-index:2516720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" fillcolor="#f2f2f2 [3052]" strokecolor="black [3213]" strokeweight="1pt">
                <v:stroke joinstyle="miter"/>
                <v:textbox>
                  <w:txbxContent>
                    <w:p w14:paraId="7E390515" w14:textId="7CDAF4F0" w:rsidR="00822B45" w:rsidRPr="005F0271" w:rsidRDefault="00822B45" w:rsidP="005F0271">
                      <w:pPr>
                        <w:jc w:val="center"/>
                        <w:rPr>
                          <w:rFonts w:ascii="Andalus" w:hAnsi="Andalus" w:cs="Andalus"/>
                          <w:b/>
                          <w:bCs/>
                          <w:color w:val="000000" w:themeColor="text1"/>
                          <w:sz w:val="48"/>
                          <w:szCs w:val="48"/>
                          <w:rtl/>
                        </w:rPr>
                      </w:pPr>
                      <w:r w:rsidRPr="005F0271">
                        <w:rPr>
                          <w:rFonts w:ascii="Andalus" w:hAnsi="Andalus" w:cs="Andalus"/>
                          <w:b/>
                          <w:bCs/>
                          <w:color w:val="000000" w:themeColor="text1"/>
                          <w:sz w:val="48"/>
                          <w:szCs w:val="48"/>
                          <w:rtl/>
                        </w:rPr>
                        <w:t>الفصل الرابع</w:t>
                      </w:r>
                    </w:p>
                    <w:p w14:paraId="10A09E06" w14:textId="6EB1ECFA" w:rsidR="00822B45" w:rsidRDefault="00822B45" w:rsidP="005F0271">
                      <w:pPr>
                        <w:jc w:val="center"/>
                      </w:pPr>
                      <w:r w:rsidRPr="005F0271">
                        <w:rPr>
                          <w:rFonts w:hint="cs"/>
                          <w:b/>
                          <w:bCs/>
                          <w:rtl/>
                        </w:rPr>
                        <w:t>ن</w:t>
                      </w:r>
                      <w:r>
                        <w:rPr>
                          <w:rFonts w:ascii="Andalus" w:hAnsi="Andalus" w:cs="Andalus" w:hint="cs"/>
                          <w:b/>
                          <w:bCs/>
                          <w:color w:val="000000" w:themeColor="text1"/>
                          <w:sz w:val="48"/>
                          <w:szCs w:val="48"/>
                          <w:rtl/>
                        </w:rPr>
                        <w:t>نت</w:t>
                      </w:r>
                      <w:r w:rsidRPr="005F0271">
                        <w:rPr>
                          <w:rFonts w:ascii="Andalus" w:hAnsi="Andalus" w:cs="Andalus"/>
                          <w:b/>
                          <w:bCs/>
                          <w:color w:val="000000" w:themeColor="text1"/>
                          <w:sz w:val="48"/>
                          <w:szCs w:val="48"/>
                          <w:rtl/>
                        </w:rPr>
                        <w:t>ائج الدراسة المديانية</w:t>
                      </w:r>
                    </w:p>
                  </w:txbxContent>
                </v:textbox>
              </v:roundrect>
            </w:pict>
          </mc:Fallback>
        </mc:AlternateContent>
      </w:r>
    </w:p>
    <w:p w14:paraId="5DCDE5CC" w14:textId="3647BB21"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14:paraId="3EF5A50B" w14:textId="7C70ABB5"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14:paraId="70C959FB" w14:textId="307F7EB9"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14:paraId="778DDADB" w14:textId="310933E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14:paraId="1811FA53" w14:textId="5382CB89"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14:paraId="04BCF1E3" w14:textId="61E3E4E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14:paraId="5F9839A0"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14:paraId="6DE796C0"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14:paraId="688F259B"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14:paraId="56A28DB0"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14:paraId="352285BC"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Pr>
      </w:pPr>
    </w:p>
    <w:p w14:paraId="08714D40"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rPr>
      </w:pPr>
    </w:p>
    <w:p w14:paraId="7DAD3C74" w14:textId="77777777" w:rsidR="00BA7B8D" w:rsidRDefault="00BA7B8D" w:rsidP="00BA7B8D">
      <w:pPr>
        <w:bidi/>
        <w:spacing w:before="100" w:beforeAutospacing="1" w:after="100" w:afterAutospacing="1" w:line="240" w:lineRule="auto"/>
        <w:rPr>
          <w:rFonts w:ascii="Times New Roman" w:eastAsia="Times New Roman" w:hAnsi="Times New Roman" w:cs="Times New Roman"/>
          <w:sz w:val="24"/>
          <w:szCs w:val="24"/>
          <w:rtl/>
        </w:rPr>
      </w:pPr>
    </w:p>
    <w:p w14:paraId="79F534C9" w14:textId="77777777" w:rsidR="00BA7B8D" w:rsidRDefault="00BA7B8D" w:rsidP="00BA7B8D">
      <w:pPr>
        <w:bidi/>
        <w:spacing w:before="100" w:beforeAutospacing="1" w:after="100" w:afterAutospacing="1" w:line="240" w:lineRule="auto"/>
        <w:rPr>
          <w:rFonts w:ascii="Times New Roman" w:eastAsia="Times New Roman" w:hAnsi="Times New Roman" w:cs="Times New Roman"/>
          <w:sz w:val="24"/>
          <w:szCs w:val="24"/>
          <w:rtl/>
        </w:rPr>
      </w:pPr>
    </w:p>
    <w:p w14:paraId="4EF6EC98" w14:textId="77777777" w:rsidR="00BA7B8D" w:rsidRDefault="00BA7B8D" w:rsidP="00BA7B8D">
      <w:pPr>
        <w:bidi/>
        <w:spacing w:before="100" w:beforeAutospacing="1" w:after="100" w:afterAutospacing="1" w:line="240" w:lineRule="auto"/>
        <w:rPr>
          <w:rFonts w:ascii="Times New Roman" w:eastAsia="Times New Roman" w:hAnsi="Times New Roman" w:cs="Times New Roman"/>
          <w:sz w:val="24"/>
          <w:szCs w:val="24"/>
          <w:rtl/>
        </w:rPr>
      </w:pPr>
    </w:p>
    <w:p w14:paraId="71DF5A82" w14:textId="77777777" w:rsidR="00BA7B8D" w:rsidRDefault="00BA7B8D" w:rsidP="00BA7B8D">
      <w:pPr>
        <w:bidi/>
        <w:spacing w:before="100" w:beforeAutospacing="1" w:after="100" w:afterAutospacing="1" w:line="240" w:lineRule="auto"/>
        <w:rPr>
          <w:rFonts w:ascii="Times New Roman" w:eastAsia="Times New Roman" w:hAnsi="Times New Roman" w:cs="Times New Roman"/>
          <w:sz w:val="24"/>
          <w:szCs w:val="24"/>
          <w:rtl/>
        </w:rPr>
      </w:pPr>
    </w:p>
    <w:p w14:paraId="20A01E85" w14:textId="77777777" w:rsidR="00BA7B8D" w:rsidRDefault="00BA7B8D" w:rsidP="00BA7B8D">
      <w:pPr>
        <w:bidi/>
        <w:spacing w:before="100" w:beforeAutospacing="1" w:after="100" w:afterAutospacing="1" w:line="240" w:lineRule="auto"/>
        <w:rPr>
          <w:rFonts w:ascii="Times New Roman" w:eastAsia="Times New Roman" w:hAnsi="Times New Roman" w:cs="Times New Roman"/>
          <w:sz w:val="24"/>
          <w:szCs w:val="24"/>
          <w:rtl/>
        </w:rPr>
      </w:pPr>
    </w:p>
    <w:p w14:paraId="39BFA05F" w14:textId="77777777" w:rsidR="00BA7B8D" w:rsidRDefault="00BA7B8D" w:rsidP="00BA7B8D">
      <w:pPr>
        <w:bidi/>
        <w:spacing w:before="100" w:beforeAutospacing="1" w:after="100" w:afterAutospacing="1" w:line="240" w:lineRule="auto"/>
        <w:rPr>
          <w:rFonts w:ascii="Times New Roman" w:eastAsia="Times New Roman" w:hAnsi="Times New Roman" w:cs="Times New Roman"/>
          <w:sz w:val="24"/>
          <w:szCs w:val="24"/>
          <w:rtl/>
        </w:rPr>
      </w:pPr>
    </w:p>
    <w:p w14:paraId="07781E01" w14:textId="77777777" w:rsidR="00BA7B8D" w:rsidRDefault="00BA7B8D" w:rsidP="00BA7B8D">
      <w:pPr>
        <w:bidi/>
        <w:spacing w:before="100" w:beforeAutospacing="1" w:after="100" w:afterAutospacing="1" w:line="240" w:lineRule="auto"/>
        <w:rPr>
          <w:rFonts w:ascii="Times New Roman" w:eastAsia="Times New Roman" w:hAnsi="Times New Roman" w:cs="Times New Roman"/>
          <w:sz w:val="24"/>
          <w:szCs w:val="24"/>
          <w:rtl/>
        </w:rPr>
      </w:pPr>
    </w:p>
    <w:p w14:paraId="2623B666" w14:textId="77777777" w:rsidR="00BA7B8D" w:rsidRDefault="00BA7B8D" w:rsidP="00BA7B8D">
      <w:pPr>
        <w:bidi/>
        <w:spacing w:before="100" w:beforeAutospacing="1" w:after="100" w:afterAutospacing="1" w:line="240" w:lineRule="auto"/>
        <w:rPr>
          <w:rFonts w:ascii="Times New Roman" w:eastAsia="Times New Roman" w:hAnsi="Times New Roman" w:cs="Times New Roman"/>
          <w:sz w:val="24"/>
          <w:szCs w:val="24"/>
          <w:rtl/>
        </w:rPr>
      </w:pPr>
    </w:p>
    <w:p w14:paraId="36A1EC78" w14:textId="0FEF31DD" w:rsidR="005F0271" w:rsidRPr="00822B45" w:rsidRDefault="005F0271" w:rsidP="00822B45">
      <w:pPr>
        <w:bidi/>
        <w:spacing w:before="100" w:beforeAutospacing="1" w:after="100" w:afterAutospacing="1" w:line="240" w:lineRule="auto"/>
        <w:jc w:val="both"/>
        <w:rPr>
          <w:rFonts w:ascii="Times New Roman" w:eastAsia="Times New Roman" w:hAnsi="Times New Roman" w:cs="Times New Roman"/>
          <w:b/>
          <w:bCs/>
          <w:sz w:val="24"/>
          <w:szCs w:val="24"/>
          <w:rtl/>
        </w:rPr>
      </w:pPr>
      <w:r w:rsidRPr="005F0271">
        <w:rPr>
          <w:rFonts w:ascii="Andalus" w:eastAsia="Times New Roman" w:hAnsi="Andalus" w:cs="Andalus"/>
          <w:b/>
          <w:bCs/>
          <w:sz w:val="28"/>
          <w:szCs w:val="28"/>
          <w:rtl/>
        </w:rPr>
        <w:lastRenderedPageBreak/>
        <w:t>الفصل</w:t>
      </w:r>
      <w:r w:rsidR="00822B45">
        <w:rPr>
          <w:rFonts w:ascii="Andalus" w:eastAsia="Times New Roman" w:hAnsi="Andalus" w:cs="Andalus"/>
          <w:b/>
          <w:bCs/>
          <w:sz w:val="28"/>
          <w:szCs w:val="28"/>
          <w:rtl/>
        </w:rPr>
        <w:t xml:space="preserve"> الرابع: نتائج الدراسة الميداني</w:t>
      </w:r>
      <w:r w:rsidR="00822B45">
        <w:rPr>
          <w:rFonts w:ascii="Andalus" w:eastAsia="Times New Roman" w:hAnsi="Andalus" w:cs="Andalus" w:hint="cs"/>
          <w:b/>
          <w:bCs/>
          <w:sz w:val="28"/>
          <w:szCs w:val="28"/>
          <w:rtl/>
        </w:rPr>
        <w:t xml:space="preserve"> </w:t>
      </w:r>
      <w:r w:rsidR="00822B45">
        <w:rPr>
          <w:rFonts w:ascii="Andalus" w:hAnsi="Andalus" w:cs="Andalus"/>
          <w:b/>
          <w:bCs/>
          <w:sz w:val="40"/>
          <w:szCs w:val="40"/>
          <w:rtl/>
        </w:rPr>
        <w:t>==========</w:t>
      </w:r>
      <w:r w:rsidR="00822B45">
        <w:rPr>
          <w:rFonts w:ascii="Andalus" w:hAnsi="Andalus" w:cs="Andalus" w:hint="cs"/>
          <w:b/>
          <w:bCs/>
          <w:sz w:val="40"/>
          <w:szCs w:val="40"/>
          <w:rtl/>
        </w:rPr>
        <w:t>=</w:t>
      </w:r>
      <w:r w:rsidR="00822B45" w:rsidRPr="009A4718">
        <w:rPr>
          <w:rFonts w:ascii="Andalus" w:hAnsi="Andalus" w:cs="Andalus"/>
          <w:b/>
          <w:bCs/>
          <w:sz w:val="40"/>
          <w:szCs w:val="40"/>
          <w:rtl/>
        </w:rPr>
        <w:t>===============</w:t>
      </w:r>
    </w:p>
    <w:p w14:paraId="4C1DB043" w14:textId="77777777" w:rsidR="00822B45" w:rsidRDefault="00822B45" w:rsidP="00822B45">
      <w:pPr>
        <w:bidi/>
        <w:spacing w:before="100" w:beforeAutospacing="1" w:after="100" w:afterAutospacing="1" w:line="240" w:lineRule="auto"/>
        <w:jc w:val="both"/>
        <w:rPr>
          <w:rFonts w:ascii="Times New Roman" w:hAnsi="Times New Roman" w:cs="Traditional Arabic"/>
          <w:b/>
          <w:bCs/>
          <w:sz w:val="36"/>
          <w:szCs w:val="36"/>
          <w:rtl/>
        </w:rPr>
      </w:pPr>
    </w:p>
    <w:p w14:paraId="70E96DBB" w14:textId="77777777" w:rsidR="00D57708" w:rsidRDefault="00D57708" w:rsidP="005F0271">
      <w:pPr>
        <w:bidi/>
        <w:spacing w:before="100" w:beforeAutospacing="1" w:after="100" w:afterAutospacing="1" w:line="240" w:lineRule="auto"/>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يتناول الباحث فيما يلى عرض نتائج الدراسة الميدانية وذلك وفقا للترتيب التالى</w:t>
      </w:r>
    </w:p>
    <w:p w14:paraId="462384D6"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أولا: الإحصائيات الوصفية</w:t>
      </w:r>
    </w:p>
    <w:p w14:paraId="5BABE0C7"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ثانيا : المقارنة بين المحاور قيد البحث طبقا للمتغيرات الديمغرافبة</w:t>
      </w:r>
    </w:p>
    <w:p w14:paraId="6BDB26BB"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ثالثا : تحليل الإرتباط</w:t>
      </w:r>
    </w:p>
    <w:p w14:paraId="5169B81D"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r>
        <w:rPr>
          <w:rFonts w:ascii="Times New Roman" w:eastAsia="Times New Roman" w:hAnsi="Times New Roman" w:cs="Times New Roman" w:hint="cs"/>
          <w:sz w:val="24"/>
          <w:szCs w:val="24"/>
          <w:rtl/>
        </w:rPr>
        <w:t xml:space="preserve">رابعا : تحليل </w:t>
      </w:r>
      <w:r>
        <w:rPr>
          <w:rFonts w:ascii="Times New Roman" w:eastAsia="Times New Roman" w:hAnsi="Times New Roman" w:cs="Times New Roman" w:hint="cs"/>
          <w:sz w:val="24"/>
          <w:szCs w:val="24"/>
          <w:rtl/>
          <w:lang w:bidi="ar-EG"/>
        </w:rPr>
        <w:t>الانحدا ر الخطى والمتعدد للمحاور</w:t>
      </w:r>
    </w:p>
    <w:p w14:paraId="5FC904D4"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r>
        <w:rPr>
          <w:rFonts w:ascii="Times New Roman" w:eastAsia="Times New Roman" w:hAnsi="Times New Roman" w:cs="Times New Roman" w:hint="cs"/>
          <w:sz w:val="24"/>
          <w:szCs w:val="24"/>
          <w:rtl/>
          <w:lang w:bidi="ar-EG"/>
        </w:rPr>
        <w:t>خامسا: تحليل المسار (</w:t>
      </w:r>
      <w:r>
        <w:rPr>
          <w:rFonts w:ascii="Times New Roman" w:eastAsia="Times New Roman" w:hAnsi="Times New Roman" w:cs="Times New Roman"/>
          <w:sz w:val="24"/>
          <w:szCs w:val="24"/>
          <w:lang w:bidi="ar-EG"/>
        </w:rPr>
        <w:t>Path analysis</w:t>
      </w:r>
      <w:r>
        <w:rPr>
          <w:rFonts w:ascii="Times New Roman" w:eastAsia="Times New Roman" w:hAnsi="Times New Roman" w:cs="Times New Roman" w:hint="cs"/>
          <w:sz w:val="24"/>
          <w:szCs w:val="24"/>
          <w:rtl/>
          <w:lang w:bidi="ar-AE"/>
        </w:rPr>
        <w:t>)</w:t>
      </w:r>
    </w:p>
    <w:p w14:paraId="3DCB201E"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14:paraId="349BF657"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14:paraId="5E464078"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14:paraId="482425C4"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14:paraId="2DC9B8CE"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14:paraId="2EC38031"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14:paraId="1D19AAF9"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14:paraId="7CC0DDC2"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14:paraId="0E084A60"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14:paraId="6F19F1C1"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14:paraId="4D8BF6D5" w14:textId="77777777" w:rsidR="005F0271" w:rsidRDefault="005F0271" w:rsidP="005F0271">
      <w:pPr>
        <w:bidi/>
        <w:spacing w:before="100" w:beforeAutospacing="1" w:after="100" w:afterAutospacing="1" w:line="240" w:lineRule="auto"/>
        <w:rPr>
          <w:rFonts w:ascii="Times New Roman" w:eastAsia="Times New Roman" w:hAnsi="Times New Roman" w:cs="Times New Roman"/>
          <w:sz w:val="24"/>
          <w:szCs w:val="24"/>
          <w:rtl/>
          <w:lang w:bidi="ar-AE"/>
        </w:rPr>
      </w:pPr>
    </w:p>
    <w:p w14:paraId="0D8931D5" w14:textId="77777777" w:rsidR="005F0271" w:rsidRDefault="005F0271" w:rsidP="005F0271">
      <w:pPr>
        <w:bidi/>
        <w:spacing w:before="100" w:beforeAutospacing="1" w:after="100" w:afterAutospacing="1" w:line="240" w:lineRule="auto"/>
        <w:rPr>
          <w:rFonts w:ascii="Times New Roman" w:eastAsia="Times New Roman" w:hAnsi="Times New Roman" w:cs="Times New Roman"/>
          <w:sz w:val="24"/>
          <w:szCs w:val="24"/>
          <w:rtl/>
          <w:lang w:bidi="ar-AE"/>
        </w:rPr>
      </w:pPr>
    </w:p>
    <w:p w14:paraId="634973CC" w14:textId="77777777" w:rsidR="005F0271" w:rsidRDefault="005F0271" w:rsidP="005F0271">
      <w:pPr>
        <w:bidi/>
        <w:spacing w:before="100" w:beforeAutospacing="1" w:after="100" w:afterAutospacing="1" w:line="240" w:lineRule="auto"/>
        <w:rPr>
          <w:rFonts w:ascii="Times New Roman" w:eastAsia="Times New Roman" w:hAnsi="Times New Roman" w:cs="Times New Roman"/>
          <w:sz w:val="24"/>
          <w:szCs w:val="24"/>
          <w:rtl/>
          <w:lang w:bidi="ar-AE"/>
        </w:rPr>
      </w:pPr>
    </w:p>
    <w:p w14:paraId="515C71BF"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14:paraId="62849728"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14:paraId="13A7D384"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AE"/>
        </w:rPr>
      </w:pPr>
    </w:p>
    <w:p w14:paraId="3BC21AB3" w14:textId="77777777" w:rsidR="00822B45" w:rsidRDefault="00822B45" w:rsidP="00822B45">
      <w:pPr>
        <w:bidi/>
        <w:spacing w:before="100" w:beforeAutospacing="1" w:after="100" w:afterAutospacing="1" w:line="240" w:lineRule="auto"/>
        <w:rPr>
          <w:rFonts w:ascii="Times New Roman" w:eastAsia="Times New Roman" w:hAnsi="Times New Roman" w:cs="Times New Roman"/>
          <w:sz w:val="24"/>
          <w:szCs w:val="24"/>
          <w:rtl/>
          <w:lang w:bidi="ar-AE"/>
        </w:rPr>
      </w:pPr>
    </w:p>
    <w:p w14:paraId="286A3DB4" w14:textId="3552C451" w:rsidR="00D57708" w:rsidRDefault="00822B45" w:rsidP="00D57708">
      <w:pPr>
        <w:bidi/>
        <w:spacing w:before="100" w:beforeAutospacing="1" w:after="100" w:afterAutospacing="1" w:line="240" w:lineRule="auto"/>
        <w:rPr>
          <w:rFonts w:ascii="Times New Roman" w:eastAsia="Times New Roman" w:hAnsi="Times New Roman" w:cs="Times New Roman"/>
          <w:sz w:val="24"/>
          <w:szCs w:val="24"/>
          <w:rtl/>
          <w:lang w:bidi="ar-AE"/>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p>
    <w:p w14:paraId="4451E18E" w14:textId="77777777" w:rsidR="00D57708" w:rsidRPr="004B677F" w:rsidRDefault="00D57708" w:rsidP="00D57708">
      <w:pPr>
        <w:bidi/>
        <w:spacing w:before="100" w:beforeAutospacing="1" w:after="100" w:afterAutospacing="1" w:line="240" w:lineRule="auto"/>
        <w:rPr>
          <w:rFonts w:ascii="Times New Roman" w:eastAsia="Times New Roman" w:hAnsi="Times New Roman" w:cs="Times New Roman"/>
          <w:b/>
          <w:bCs/>
          <w:sz w:val="24"/>
          <w:szCs w:val="24"/>
          <w:rtl/>
        </w:rPr>
      </w:pPr>
      <w:r w:rsidRPr="004B677F">
        <w:rPr>
          <w:rFonts w:ascii="Times New Roman" w:eastAsia="Times New Roman" w:hAnsi="Times New Roman" w:cs="Times New Roman" w:hint="cs"/>
          <w:b/>
          <w:bCs/>
          <w:sz w:val="24"/>
          <w:szCs w:val="24"/>
          <w:highlight w:val="green"/>
          <w:rtl/>
        </w:rPr>
        <w:t>أولا: الإحصائيات الوصفية</w:t>
      </w:r>
    </w:p>
    <w:p w14:paraId="1446E6D2" w14:textId="77777777" w:rsidR="00D57708" w:rsidRPr="00D772D1" w:rsidRDefault="00D57708" w:rsidP="00D57708">
      <w:pPr>
        <w:bidi/>
        <w:spacing w:after="0" w:line="240" w:lineRule="auto"/>
        <w:ind w:left="-643"/>
        <w:jc w:val="center"/>
        <w:rPr>
          <w:b/>
          <w:bCs/>
          <w:sz w:val="24"/>
          <w:szCs w:val="24"/>
          <w:rtl/>
        </w:rPr>
      </w:pPr>
      <w:r w:rsidRPr="00D772D1">
        <w:rPr>
          <w:rFonts w:hint="cs"/>
          <w:b/>
          <w:bCs/>
          <w:sz w:val="24"/>
          <w:szCs w:val="24"/>
          <w:rtl/>
        </w:rPr>
        <w:t xml:space="preserve">جدول ( </w:t>
      </w:r>
      <w:r>
        <w:rPr>
          <w:rFonts w:hint="cs"/>
          <w:b/>
          <w:bCs/>
          <w:sz w:val="24"/>
          <w:szCs w:val="24"/>
          <w:rtl/>
        </w:rPr>
        <w:t xml:space="preserve">12) </w:t>
      </w:r>
      <w:r w:rsidRPr="00D772D1">
        <w:rPr>
          <w:rFonts w:hint="cs"/>
          <w:b/>
          <w:bCs/>
          <w:sz w:val="24"/>
          <w:szCs w:val="24"/>
          <w:rtl/>
        </w:rPr>
        <w:t xml:space="preserve">مربع كاى ونسبة الموافقة لعبارات أبعاد مقياس </w:t>
      </w:r>
      <w:r w:rsidRPr="00D772D1">
        <w:rPr>
          <w:rFonts w:cs="Arial"/>
          <w:b/>
          <w:bCs/>
          <w:sz w:val="24"/>
          <w:szCs w:val="24"/>
          <w:rtl/>
        </w:rPr>
        <w:t xml:space="preserve">التحول الرقمى </w:t>
      </w:r>
      <w:r w:rsidRPr="00D772D1">
        <w:rPr>
          <w:rFonts w:hint="cs"/>
          <w:b/>
          <w:bCs/>
          <w:sz w:val="24"/>
          <w:szCs w:val="24"/>
          <w:rtl/>
        </w:rPr>
        <w:t xml:space="preserve">لعينة البحث      </w:t>
      </w:r>
    </w:p>
    <w:tbl>
      <w:tblPr>
        <w:tblStyle w:val="TableGrid"/>
        <w:bidiVisual/>
        <w:tblW w:w="5811" w:type="pct"/>
        <w:jc w:val="center"/>
        <w:tblLayout w:type="fixed"/>
        <w:tblLook w:val="04A0" w:firstRow="1" w:lastRow="0" w:firstColumn="1" w:lastColumn="0" w:noHBand="0" w:noVBand="1"/>
      </w:tblPr>
      <w:tblGrid>
        <w:gridCol w:w="322"/>
        <w:gridCol w:w="3548"/>
        <w:gridCol w:w="1101"/>
        <w:gridCol w:w="913"/>
        <w:gridCol w:w="979"/>
        <w:gridCol w:w="1163"/>
        <w:gridCol w:w="856"/>
        <w:gridCol w:w="1022"/>
      </w:tblGrid>
      <w:tr w:rsidR="00D57708" w:rsidRPr="00D772D1" w14:paraId="6E916A03" w14:textId="77777777" w:rsidTr="000E3564">
        <w:trPr>
          <w:trHeight w:val="457"/>
          <w:tblHeader/>
          <w:jc w:val="center"/>
        </w:trPr>
        <w:tc>
          <w:tcPr>
            <w:tcW w:w="163"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F11BEC8" w14:textId="77777777" w:rsidR="00D57708" w:rsidRPr="00D772D1" w:rsidRDefault="00D57708" w:rsidP="000E3564">
            <w:pPr>
              <w:bidi/>
              <w:jc w:val="center"/>
              <w:rPr>
                <w:b/>
                <w:bCs/>
                <w:rtl/>
              </w:rPr>
            </w:pPr>
            <w:r w:rsidRPr="00D772D1">
              <w:rPr>
                <w:rFonts w:hint="cs"/>
                <w:b/>
                <w:bCs/>
                <w:rtl/>
              </w:rPr>
              <w:t>م</w:t>
            </w:r>
          </w:p>
        </w:tc>
        <w:tc>
          <w:tcPr>
            <w:tcW w:w="1791" w:type="pct"/>
            <w:vMerge w:val="restart"/>
            <w:tcBorders>
              <w:top w:val="single" w:sz="4" w:space="0" w:color="auto"/>
              <w:left w:val="single" w:sz="4" w:space="0" w:color="auto"/>
              <w:right w:val="single" w:sz="4" w:space="0" w:color="auto"/>
              <w:tr2bl w:val="single" w:sz="4" w:space="0" w:color="auto"/>
            </w:tcBorders>
            <w:shd w:val="clear" w:color="auto" w:fill="F2F2F2" w:themeFill="background1" w:themeFillShade="F2"/>
            <w:vAlign w:val="center"/>
          </w:tcPr>
          <w:p w14:paraId="66D0FD35" w14:textId="77777777" w:rsidR="00D57708" w:rsidRPr="00D772D1" w:rsidRDefault="00D57708" w:rsidP="000E3564">
            <w:pPr>
              <w:bidi/>
              <w:rPr>
                <w:b/>
                <w:bCs/>
                <w:rtl/>
              </w:rPr>
            </w:pPr>
            <w:r w:rsidRPr="00D772D1">
              <w:rPr>
                <w:rFonts w:hint="cs"/>
                <w:b/>
                <w:bCs/>
                <w:rtl/>
              </w:rPr>
              <w:t xml:space="preserve">          الدلالات الإحصائية</w:t>
            </w:r>
          </w:p>
          <w:p w14:paraId="7A8ED283" w14:textId="77777777" w:rsidR="00D57708" w:rsidRPr="00D772D1" w:rsidRDefault="00D57708" w:rsidP="000E3564">
            <w:pPr>
              <w:bidi/>
              <w:rPr>
                <w:b/>
                <w:bCs/>
                <w:rtl/>
              </w:rPr>
            </w:pPr>
          </w:p>
          <w:p w14:paraId="542ED9E2" w14:textId="77777777" w:rsidR="00D57708" w:rsidRPr="00D772D1" w:rsidRDefault="00D57708" w:rsidP="000E3564">
            <w:pPr>
              <w:bidi/>
              <w:jc w:val="center"/>
              <w:rPr>
                <w:b/>
                <w:bCs/>
                <w:rtl/>
              </w:rPr>
            </w:pPr>
          </w:p>
          <w:p w14:paraId="24699B54" w14:textId="77777777" w:rsidR="00D57708" w:rsidRPr="00D772D1" w:rsidRDefault="00D57708" w:rsidP="000E3564">
            <w:pPr>
              <w:bidi/>
              <w:rPr>
                <w:b/>
                <w:bCs/>
                <w:rtl/>
              </w:rPr>
            </w:pPr>
            <w:r w:rsidRPr="00D772D1">
              <w:rPr>
                <w:rFonts w:hint="cs"/>
                <w:b/>
                <w:bCs/>
                <w:rtl/>
              </w:rPr>
              <w:t>العبارات</w:t>
            </w:r>
          </w:p>
        </w:tc>
        <w:tc>
          <w:tcPr>
            <w:tcW w:w="556"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278B265" w14:textId="77777777" w:rsidR="00D57708" w:rsidRPr="00D772D1" w:rsidRDefault="00D57708" w:rsidP="000E3564">
            <w:pPr>
              <w:bidi/>
              <w:jc w:val="center"/>
              <w:rPr>
                <w:b/>
                <w:bCs/>
                <w:rtl/>
              </w:rPr>
            </w:pPr>
          </w:p>
          <w:p w14:paraId="6B608E1A" w14:textId="77777777" w:rsidR="00D57708" w:rsidRPr="00D772D1" w:rsidRDefault="00D57708" w:rsidP="000E3564">
            <w:pPr>
              <w:bidi/>
              <w:jc w:val="center"/>
              <w:rPr>
                <w:b/>
                <w:bCs/>
                <w:rtl/>
              </w:rPr>
            </w:pPr>
            <w:r w:rsidRPr="00D772D1">
              <w:rPr>
                <w:rFonts w:hint="cs"/>
                <w:b/>
                <w:bCs/>
                <w:rtl/>
              </w:rPr>
              <w:t>مربع كاى</w:t>
            </w:r>
          </w:p>
          <w:p w14:paraId="72386B3D" w14:textId="77777777" w:rsidR="00D57708" w:rsidRPr="00D772D1" w:rsidRDefault="00D57708" w:rsidP="000E3564">
            <w:pPr>
              <w:bidi/>
              <w:jc w:val="center"/>
              <w:rPr>
                <w:b/>
                <w:bCs/>
                <w:rtl/>
              </w:rPr>
            </w:pPr>
          </w:p>
        </w:tc>
        <w:tc>
          <w:tcPr>
            <w:tcW w:w="461"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976F439" w14:textId="77777777" w:rsidR="00D57708" w:rsidRPr="00D772D1" w:rsidRDefault="00D57708" w:rsidP="000E3564">
            <w:pPr>
              <w:bidi/>
              <w:jc w:val="center"/>
              <w:rPr>
                <w:b/>
                <w:bCs/>
                <w:rtl/>
              </w:rPr>
            </w:pPr>
            <w:r w:rsidRPr="00D772D1">
              <w:rPr>
                <w:rFonts w:hint="cs"/>
                <w:b/>
                <w:bCs/>
                <w:rtl/>
              </w:rPr>
              <w:t>المتوسط</w:t>
            </w:r>
          </w:p>
          <w:p w14:paraId="638432A7" w14:textId="77777777" w:rsidR="00D57708" w:rsidRPr="00D772D1" w:rsidRDefault="00D57708" w:rsidP="000E3564">
            <w:pPr>
              <w:bidi/>
              <w:jc w:val="center"/>
              <w:rPr>
                <w:b/>
                <w:bCs/>
                <w:rtl/>
              </w:rPr>
            </w:pPr>
            <w:r w:rsidRPr="00D772D1">
              <w:rPr>
                <w:rFonts w:hint="cs"/>
                <w:b/>
                <w:bCs/>
                <w:rtl/>
              </w:rPr>
              <w:t>الحسابى</w:t>
            </w:r>
          </w:p>
          <w:p w14:paraId="61982BEC" w14:textId="77777777" w:rsidR="00D57708" w:rsidRPr="00D772D1" w:rsidRDefault="00D57708" w:rsidP="000E3564">
            <w:pPr>
              <w:bidi/>
              <w:jc w:val="center"/>
              <w:rPr>
                <w:b/>
                <w:bCs/>
                <w:rtl/>
              </w:rPr>
            </w:pPr>
            <w:r w:rsidRPr="00D772D1">
              <w:rPr>
                <w:rFonts w:hint="cs"/>
                <w:b/>
                <w:bCs/>
                <w:rtl/>
              </w:rPr>
              <w:t>المرجح</w:t>
            </w:r>
          </w:p>
          <w:p w14:paraId="25D9F539" w14:textId="77777777" w:rsidR="00D57708" w:rsidRPr="00D772D1" w:rsidRDefault="00D57708" w:rsidP="000E3564">
            <w:pPr>
              <w:bidi/>
              <w:jc w:val="center"/>
              <w:rPr>
                <w:b/>
                <w:bCs/>
                <w:rtl/>
              </w:rPr>
            </w:pPr>
            <w:r w:rsidRPr="00D772D1">
              <w:rPr>
                <w:rFonts w:hint="cs"/>
                <w:b/>
                <w:bCs/>
                <w:rtl/>
              </w:rPr>
              <w:t>بالأوزان</w:t>
            </w:r>
          </w:p>
        </w:tc>
        <w:tc>
          <w:tcPr>
            <w:tcW w:w="49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5A1422E" w14:textId="77777777" w:rsidR="00D57708" w:rsidRPr="00D772D1" w:rsidRDefault="00D57708" w:rsidP="000E3564">
            <w:pPr>
              <w:bidi/>
              <w:jc w:val="center"/>
              <w:rPr>
                <w:b/>
                <w:bCs/>
                <w:rtl/>
              </w:rPr>
            </w:pPr>
            <w:r w:rsidRPr="00D772D1">
              <w:rPr>
                <w:rFonts w:hint="cs"/>
                <w:b/>
                <w:bCs/>
                <w:rtl/>
              </w:rPr>
              <w:t>الانحراف</w:t>
            </w:r>
          </w:p>
          <w:p w14:paraId="0674BA94" w14:textId="77777777" w:rsidR="00D57708" w:rsidRPr="00D772D1" w:rsidRDefault="00D57708" w:rsidP="000E3564">
            <w:pPr>
              <w:bidi/>
              <w:jc w:val="center"/>
              <w:rPr>
                <w:b/>
                <w:bCs/>
                <w:rtl/>
              </w:rPr>
            </w:pPr>
            <w:r w:rsidRPr="00D772D1">
              <w:rPr>
                <w:rFonts w:hint="cs"/>
                <w:b/>
                <w:bCs/>
                <w:rtl/>
              </w:rPr>
              <w:t>المعياري</w:t>
            </w:r>
          </w:p>
        </w:tc>
        <w:tc>
          <w:tcPr>
            <w:tcW w:w="587"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7266767" w14:textId="77777777" w:rsidR="00D57708" w:rsidRPr="00D772D1" w:rsidRDefault="00D57708" w:rsidP="000E3564">
            <w:pPr>
              <w:bidi/>
              <w:jc w:val="center"/>
              <w:rPr>
                <w:b/>
                <w:bCs/>
                <w:rtl/>
              </w:rPr>
            </w:pPr>
            <w:r w:rsidRPr="00D772D1">
              <w:rPr>
                <w:rFonts w:hint="cs"/>
                <w:b/>
                <w:bCs/>
                <w:rtl/>
              </w:rPr>
              <w:t>نسبة</w:t>
            </w:r>
          </w:p>
          <w:p w14:paraId="2759B7A1" w14:textId="77777777" w:rsidR="00D57708" w:rsidRPr="00D772D1" w:rsidRDefault="00D57708" w:rsidP="000E3564">
            <w:pPr>
              <w:bidi/>
              <w:jc w:val="center"/>
              <w:rPr>
                <w:b/>
                <w:bCs/>
                <w:rtl/>
              </w:rPr>
            </w:pPr>
            <w:r w:rsidRPr="00D772D1">
              <w:rPr>
                <w:rFonts w:hint="cs"/>
                <w:b/>
                <w:bCs/>
                <w:rtl/>
              </w:rPr>
              <w:t>الموافقة %</w:t>
            </w:r>
          </w:p>
        </w:tc>
        <w:tc>
          <w:tcPr>
            <w:tcW w:w="432"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7E673D4" w14:textId="77777777" w:rsidR="00D57708" w:rsidRPr="00D772D1" w:rsidRDefault="00D57708" w:rsidP="000E3564">
            <w:pPr>
              <w:bidi/>
              <w:jc w:val="center"/>
              <w:rPr>
                <w:b/>
                <w:bCs/>
                <w:rtl/>
              </w:rPr>
            </w:pPr>
            <w:r w:rsidRPr="00D772D1">
              <w:rPr>
                <w:rFonts w:hint="cs"/>
                <w:b/>
                <w:bCs/>
                <w:rtl/>
              </w:rPr>
              <w:t>الترتيب</w:t>
            </w:r>
          </w:p>
        </w:tc>
        <w:tc>
          <w:tcPr>
            <w:tcW w:w="516"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EF66BC7" w14:textId="77777777" w:rsidR="00D57708" w:rsidRPr="00D772D1" w:rsidRDefault="00D57708" w:rsidP="000E3564">
            <w:pPr>
              <w:bidi/>
              <w:jc w:val="center"/>
              <w:rPr>
                <w:b/>
                <w:bCs/>
                <w:rtl/>
              </w:rPr>
            </w:pPr>
            <w:r w:rsidRPr="00D772D1">
              <w:rPr>
                <w:rFonts w:hint="cs"/>
                <w:b/>
                <w:bCs/>
                <w:rtl/>
              </w:rPr>
              <w:t>اتجاه الإستجابة</w:t>
            </w:r>
          </w:p>
        </w:tc>
      </w:tr>
      <w:tr w:rsidR="00D57708" w:rsidRPr="00D772D1" w14:paraId="12426A26" w14:textId="77777777" w:rsidTr="000E3564">
        <w:trPr>
          <w:trHeight w:val="433"/>
          <w:tblHeader/>
          <w:jc w:val="center"/>
        </w:trPr>
        <w:tc>
          <w:tcPr>
            <w:tcW w:w="163"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5B9CE22F" w14:textId="77777777" w:rsidR="00D57708" w:rsidRPr="00D772D1" w:rsidRDefault="00D57708" w:rsidP="000E3564">
            <w:pPr>
              <w:bidi/>
              <w:jc w:val="center"/>
              <w:rPr>
                <w:b/>
                <w:bCs/>
                <w:rtl/>
              </w:rPr>
            </w:pPr>
          </w:p>
        </w:tc>
        <w:tc>
          <w:tcPr>
            <w:tcW w:w="1791"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2C9E10E6" w14:textId="77777777" w:rsidR="00D57708" w:rsidRPr="00D772D1" w:rsidRDefault="00D57708" w:rsidP="000E3564">
            <w:pPr>
              <w:bidi/>
              <w:jc w:val="center"/>
              <w:rPr>
                <w:b/>
                <w:bCs/>
                <w:rtl/>
              </w:rPr>
            </w:pPr>
          </w:p>
        </w:tc>
        <w:tc>
          <w:tcPr>
            <w:tcW w:w="556"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46FB09A4" w14:textId="77777777" w:rsidR="00D57708" w:rsidRPr="00D772D1" w:rsidRDefault="00D57708" w:rsidP="000E3564">
            <w:pPr>
              <w:bidi/>
              <w:jc w:val="center"/>
              <w:rPr>
                <w:b/>
                <w:bCs/>
                <w:rtl/>
              </w:rPr>
            </w:pPr>
          </w:p>
        </w:tc>
        <w:tc>
          <w:tcPr>
            <w:tcW w:w="461"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27ADBA5D" w14:textId="77777777" w:rsidR="00D57708" w:rsidRPr="00D772D1" w:rsidRDefault="00D57708" w:rsidP="000E3564">
            <w:pPr>
              <w:bidi/>
              <w:jc w:val="center"/>
              <w:rPr>
                <w:b/>
                <w:bCs/>
                <w:rtl/>
              </w:rPr>
            </w:pPr>
          </w:p>
        </w:tc>
        <w:tc>
          <w:tcPr>
            <w:tcW w:w="494"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4ED336D5" w14:textId="77777777" w:rsidR="00D57708" w:rsidRPr="00D772D1" w:rsidRDefault="00D57708" w:rsidP="000E3564">
            <w:pPr>
              <w:bidi/>
              <w:jc w:val="center"/>
              <w:rPr>
                <w:b/>
                <w:bCs/>
                <w:rtl/>
              </w:rPr>
            </w:pPr>
          </w:p>
        </w:tc>
        <w:tc>
          <w:tcPr>
            <w:tcW w:w="587"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17EB7A4C" w14:textId="77777777" w:rsidR="00D57708" w:rsidRPr="00D772D1" w:rsidRDefault="00D57708" w:rsidP="000E3564">
            <w:pPr>
              <w:bidi/>
              <w:jc w:val="center"/>
              <w:rPr>
                <w:b/>
                <w:bCs/>
                <w:rtl/>
              </w:rPr>
            </w:pPr>
          </w:p>
        </w:tc>
        <w:tc>
          <w:tcPr>
            <w:tcW w:w="432"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3FBF852F" w14:textId="77777777" w:rsidR="00D57708" w:rsidRPr="00D772D1" w:rsidRDefault="00D57708" w:rsidP="000E3564">
            <w:pPr>
              <w:bidi/>
              <w:jc w:val="center"/>
              <w:rPr>
                <w:b/>
                <w:bCs/>
                <w:rtl/>
              </w:rPr>
            </w:pPr>
          </w:p>
        </w:tc>
        <w:tc>
          <w:tcPr>
            <w:tcW w:w="516" w:type="pct"/>
            <w:vMerge/>
            <w:tcBorders>
              <w:left w:val="single" w:sz="4" w:space="0" w:color="auto"/>
              <w:bottom w:val="single" w:sz="4" w:space="0" w:color="auto"/>
              <w:right w:val="single" w:sz="4" w:space="0" w:color="auto"/>
            </w:tcBorders>
            <w:shd w:val="clear" w:color="auto" w:fill="F2F2F2" w:themeFill="background1" w:themeFillShade="F2"/>
          </w:tcPr>
          <w:p w14:paraId="3165322B" w14:textId="77777777" w:rsidR="00D57708" w:rsidRPr="00D772D1" w:rsidRDefault="00D57708" w:rsidP="000E3564">
            <w:pPr>
              <w:bidi/>
              <w:jc w:val="center"/>
              <w:rPr>
                <w:b/>
                <w:bCs/>
                <w:rtl/>
              </w:rPr>
            </w:pPr>
          </w:p>
        </w:tc>
      </w:tr>
      <w:tr w:rsidR="00D57708" w:rsidRPr="00D772D1" w14:paraId="223C6F09" w14:textId="77777777" w:rsidTr="000E3564">
        <w:trPr>
          <w:trHeight w:val="20"/>
          <w:jc w:val="center"/>
        </w:trPr>
        <w:tc>
          <w:tcPr>
            <w:tcW w:w="5000" w:type="pct"/>
            <w:gridSpan w:val="8"/>
            <w:tcBorders>
              <w:top w:val="single" w:sz="4" w:space="0" w:color="auto"/>
              <w:left w:val="single" w:sz="4" w:space="0" w:color="auto"/>
              <w:right w:val="single" w:sz="4" w:space="0" w:color="auto"/>
            </w:tcBorders>
            <w:shd w:val="clear" w:color="auto" w:fill="F2F2F2" w:themeFill="background1" w:themeFillShade="F2"/>
            <w:vAlign w:val="center"/>
          </w:tcPr>
          <w:p w14:paraId="18EEF512" w14:textId="77777777" w:rsidR="00D57708" w:rsidRPr="00D772D1" w:rsidRDefault="00D57708" w:rsidP="000E3564">
            <w:pPr>
              <w:bidi/>
              <w:jc w:val="center"/>
              <w:rPr>
                <w:rFonts w:ascii="Arial" w:hAnsi="Arial" w:cs="Arial"/>
                <w:b/>
                <w:bCs/>
                <w:rtl/>
              </w:rPr>
            </w:pPr>
            <w:r w:rsidRPr="00D772D1">
              <w:rPr>
                <w:rFonts w:ascii="Arial" w:eastAsia="Times New Roman" w:hAnsi="Arial" w:cs="Arial" w:hint="cs"/>
                <w:b/>
                <w:bCs/>
                <w:bdr w:val="none" w:sz="0" w:space="0" w:color="auto" w:frame="1"/>
                <w:rtl/>
              </w:rPr>
              <w:t xml:space="preserve">البعد </w:t>
            </w:r>
            <w:r w:rsidRPr="00D772D1">
              <w:rPr>
                <w:rFonts w:ascii="Arial" w:eastAsia="Times New Roman" w:hAnsi="Arial" w:cs="Arial"/>
                <w:b/>
                <w:bCs/>
                <w:bdr w:val="none" w:sz="0" w:space="0" w:color="auto" w:frame="1"/>
                <w:rtl/>
              </w:rPr>
              <w:t>الأول: التكنولوجيا الرقمية</w:t>
            </w:r>
          </w:p>
        </w:tc>
      </w:tr>
      <w:tr w:rsidR="00D57708" w:rsidRPr="00D772D1" w14:paraId="53D1787F" w14:textId="77777777" w:rsidTr="000E3564">
        <w:trPr>
          <w:trHeight w:val="20"/>
          <w:jc w:val="center"/>
        </w:trPr>
        <w:tc>
          <w:tcPr>
            <w:tcW w:w="163" w:type="pct"/>
            <w:tcBorders>
              <w:top w:val="single" w:sz="4" w:space="0" w:color="auto"/>
              <w:left w:val="single" w:sz="4" w:space="0" w:color="auto"/>
              <w:right w:val="single" w:sz="4" w:space="0" w:color="auto"/>
            </w:tcBorders>
            <w:vAlign w:val="center"/>
          </w:tcPr>
          <w:p w14:paraId="037C684B" w14:textId="77777777" w:rsidR="00D57708" w:rsidRPr="00D772D1" w:rsidRDefault="00D57708" w:rsidP="000E3564">
            <w:pPr>
              <w:bidi/>
              <w:jc w:val="center"/>
              <w:rPr>
                <w:b/>
                <w:bCs/>
              </w:rPr>
            </w:pPr>
            <w:r w:rsidRPr="00D772D1">
              <w:rPr>
                <w:rFonts w:asciiTheme="majorBidi" w:hAnsiTheme="majorBidi" w:cstheme="majorBidi" w:hint="cs"/>
                <w:b/>
                <w:bCs/>
                <w:sz w:val="20"/>
                <w:szCs w:val="20"/>
                <w:rtl/>
              </w:rPr>
              <w:t>1</w:t>
            </w:r>
          </w:p>
        </w:tc>
        <w:tc>
          <w:tcPr>
            <w:tcW w:w="1791" w:type="pct"/>
            <w:tcBorders>
              <w:top w:val="single" w:sz="4" w:space="0" w:color="auto"/>
              <w:left w:val="single" w:sz="4" w:space="0" w:color="auto"/>
              <w:right w:val="single" w:sz="4" w:space="0" w:color="auto"/>
            </w:tcBorders>
          </w:tcPr>
          <w:p w14:paraId="56B9A550" w14:textId="77777777" w:rsidR="00D57708" w:rsidRPr="00D772D1" w:rsidRDefault="00D57708" w:rsidP="000E3564">
            <w:pPr>
              <w:bidi/>
              <w:spacing w:line="276" w:lineRule="auto"/>
              <w:rPr>
                <w:rFonts w:asciiTheme="majorBidi" w:hAnsiTheme="majorBidi" w:cstheme="majorBidi"/>
                <w:b/>
                <w:bCs/>
                <w:sz w:val="20"/>
                <w:szCs w:val="20"/>
              </w:rPr>
            </w:pPr>
            <w:r w:rsidRPr="00D772D1">
              <w:rPr>
                <w:rFonts w:asciiTheme="majorBidi" w:hAnsiTheme="majorBidi" w:cstheme="majorBidi"/>
                <w:b/>
                <w:bCs/>
                <w:sz w:val="20"/>
                <w:szCs w:val="20"/>
                <w:rtl/>
              </w:rPr>
              <w:t>يوجد بنية تحتية في الجامعة مناسبة للتحول الرقمي</w:t>
            </w:r>
          </w:p>
        </w:tc>
        <w:tc>
          <w:tcPr>
            <w:tcW w:w="556" w:type="pct"/>
            <w:tcBorders>
              <w:top w:val="single" w:sz="4" w:space="0" w:color="auto"/>
              <w:left w:val="single" w:sz="4" w:space="0" w:color="auto"/>
              <w:right w:val="single" w:sz="4" w:space="0" w:color="auto"/>
            </w:tcBorders>
            <w:vAlign w:val="center"/>
          </w:tcPr>
          <w:p w14:paraId="2B07E460" w14:textId="77777777" w:rsidR="00D57708" w:rsidRPr="00D772D1" w:rsidRDefault="00D57708" w:rsidP="000E3564">
            <w:pPr>
              <w:bidi/>
              <w:jc w:val="center"/>
              <w:rPr>
                <w:rFonts w:ascii="Arial" w:hAnsi="Arial" w:cs="Arial"/>
                <w:b/>
                <w:bCs/>
              </w:rPr>
            </w:pPr>
            <w:r w:rsidRPr="00D772D1">
              <w:rPr>
                <w:rFonts w:ascii="Arial" w:hAnsi="Arial" w:cs="Arial"/>
                <w:b/>
                <w:bCs/>
                <w:rtl/>
              </w:rPr>
              <w:t>94.17</w:t>
            </w:r>
            <w:r w:rsidRPr="00D772D1">
              <w:rPr>
                <w:rFonts w:ascii="Arial" w:hAnsi="Arial" w:cs="Arial" w:hint="cs"/>
                <w:b/>
                <w:bCs/>
                <w:rtl/>
              </w:rPr>
              <w:t>*</w:t>
            </w:r>
          </w:p>
        </w:tc>
        <w:tc>
          <w:tcPr>
            <w:tcW w:w="461" w:type="pct"/>
            <w:tcBorders>
              <w:top w:val="single" w:sz="4" w:space="0" w:color="auto"/>
              <w:left w:val="single" w:sz="4" w:space="0" w:color="auto"/>
              <w:right w:val="single" w:sz="4" w:space="0" w:color="auto"/>
            </w:tcBorders>
            <w:vAlign w:val="center"/>
          </w:tcPr>
          <w:p w14:paraId="68D10972" w14:textId="77777777" w:rsidR="00D57708" w:rsidRPr="00D772D1" w:rsidRDefault="00D57708" w:rsidP="000E3564">
            <w:pPr>
              <w:bidi/>
              <w:jc w:val="center"/>
              <w:rPr>
                <w:rFonts w:ascii="Arial" w:hAnsi="Arial" w:cs="Arial"/>
                <w:b/>
                <w:bCs/>
              </w:rPr>
            </w:pPr>
            <w:r w:rsidRPr="00D772D1">
              <w:rPr>
                <w:rFonts w:ascii="Arial" w:hAnsi="Arial" w:cs="Arial"/>
                <w:b/>
                <w:bCs/>
                <w:rtl/>
              </w:rPr>
              <w:t>4.11</w:t>
            </w:r>
          </w:p>
        </w:tc>
        <w:tc>
          <w:tcPr>
            <w:tcW w:w="494" w:type="pct"/>
            <w:tcBorders>
              <w:top w:val="single" w:sz="4" w:space="0" w:color="auto"/>
              <w:left w:val="single" w:sz="4" w:space="0" w:color="auto"/>
              <w:right w:val="single" w:sz="4" w:space="0" w:color="auto"/>
            </w:tcBorders>
            <w:vAlign w:val="center"/>
          </w:tcPr>
          <w:p w14:paraId="36643AB3" w14:textId="77777777" w:rsidR="00D57708" w:rsidRPr="00D772D1" w:rsidRDefault="00D57708" w:rsidP="000E3564">
            <w:pPr>
              <w:bidi/>
              <w:jc w:val="center"/>
              <w:rPr>
                <w:rFonts w:ascii="Arial" w:hAnsi="Arial" w:cs="Arial"/>
                <w:b/>
                <w:bCs/>
              </w:rPr>
            </w:pPr>
            <w:r w:rsidRPr="00D772D1">
              <w:rPr>
                <w:rFonts w:ascii="Arial" w:hAnsi="Arial" w:cs="Arial"/>
                <w:b/>
                <w:bCs/>
                <w:rtl/>
              </w:rPr>
              <w:t>0.52</w:t>
            </w:r>
          </w:p>
        </w:tc>
        <w:tc>
          <w:tcPr>
            <w:tcW w:w="587" w:type="pct"/>
            <w:tcBorders>
              <w:top w:val="single" w:sz="4" w:space="0" w:color="auto"/>
              <w:left w:val="single" w:sz="4" w:space="0" w:color="auto"/>
              <w:right w:val="single" w:sz="4" w:space="0" w:color="auto"/>
            </w:tcBorders>
            <w:vAlign w:val="center"/>
          </w:tcPr>
          <w:p w14:paraId="3E2CA82A" w14:textId="77777777" w:rsidR="00D57708" w:rsidRPr="00D772D1" w:rsidRDefault="00D57708" w:rsidP="000E3564">
            <w:pPr>
              <w:bidi/>
              <w:jc w:val="center"/>
              <w:rPr>
                <w:rFonts w:ascii="Arial" w:hAnsi="Arial" w:cs="Arial"/>
                <w:b/>
                <w:bCs/>
              </w:rPr>
            </w:pPr>
            <w:r w:rsidRPr="00D772D1">
              <w:rPr>
                <w:rFonts w:ascii="Arial" w:hAnsi="Arial" w:cs="Arial"/>
                <w:b/>
                <w:bCs/>
                <w:rtl/>
              </w:rPr>
              <w:t>82.29%</w:t>
            </w:r>
          </w:p>
        </w:tc>
        <w:tc>
          <w:tcPr>
            <w:tcW w:w="432" w:type="pct"/>
            <w:tcBorders>
              <w:top w:val="single" w:sz="4" w:space="0" w:color="auto"/>
              <w:left w:val="single" w:sz="4" w:space="0" w:color="auto"/>
              <w:right w:val="single" w:sz="4" w:space="0" w:color="auto"/>
            </w:tcBorders>
            <w:vAlign w:val="center"/>
          </w:tcPr>
          <w:p w14:paraId="523C2381" w14:textId="77777777" w:rsidR="00D57708" w:rsidRPr="00D772D1" w:rsidRDefault="00D57708" w:rsidP="000E3564">
            <w:pPr>
              <w:bidi/>
              <w:jc w:val="center"/>
              <w:rPr>
                <w:rFonts w:ascii="Arial" w:hAnsi="Arial" w:cs="Arial"/>
                <w:b/>
                <w:bCs/>
                <w:rtl/>
              </w:rPr>
            </w:pPr>
            <w:r w:rsidRPr="00D772D1">
              <w:rPr>
                <w:rFonts w:ascii="Arial" w:hAnsi="Arial" w:cs="Arial" w:hint="cs"/>
                <w:b/>
                <w:bCs/>
                <w:rtl/>
              </w:rPr>
              <w:t>1</w:t>
            </w:r>
          </w:p>
        </w:tc>
        <w:tc>
          <w:tcPr>
            <w:tcW w:w="516" w:type="pct"/>
            <w:tcBorders>
              <w:top w:val="single" w:sz="4" w:space="0" w:color="auto"/>
              <w:left w:val="single" w:sz="4" w:space="0" w:color="auto"/>
              <w:right w:val="single" w:sz="4" w:space="0" w:color="auto"/>
            </w:tcBorders>
            <w:vAlign w:val="center"/>
          </w:tcPr>
          <w:p w14:paraId="682AFA4E" w14:textId="77777777" w:rsidR="00D57708" w:rsidRPr="00D772D1" w:rsidRDefault="00D57708" w:rsidP="000E3564">
            <w:pPr>
              <w:bidi/>
              <w:jc w:val="center"/>
              <w:rPr>
                <w:rFonts w:ascii="Arial" w:hAnsi="Arial" w:cs="Arial"/>
                <w:b/>
                <w:bCs/>
                <w:rtl/>
              </w:rPr>
            </w:pPr>
            <w:r w:rsidRPr="00D772D1">
              <w:rPr>
                <w:rFonts w:ascii="Arial" w:hAnsi="Arial" w:cs="Arial" w:hint="cs"/>
                <w:b/>
                <w:bCs/>
                <w:rtl/>
              </w:rPr>
              <w:t>موافق</w:t>
            </w:r>
          </w:p>
        </w:tc>
      </w:tr>
      <w:tr w:rsidR="00D57708" w:rsidRPr="00D772D1" w14:paraId="7FF1B197" w14:textId="77777777" w:rsidTr="000E3564">
        <w:trPr>
          <w:trHeight w:val="20"/>
          <w:jc w:val="center"/>
        </w:trPr>
        <w:tc>
          <w:tcPr>
            <w:tcW w:w="163" w:type="pct"/>
            <w:tcBorders>
              <w:left w:val="single" w:sz="4" w:space="0" w:color="auto"/>
              <w:bottom w:val="single" w:sz="4" w:space="0" w:color="auto"/>
              <w:right w:val="single" w:sz="4" w:space="0" w:color="auto"/>
            </w:tcBorders>
            <w:vAlign w:val="center"/>
          </w:tcPr>
          <w:p w14:paraId="26088B23" w14:textId="77777777" w:rsidR="00D57708" w:rsidRPr="00D772D1" w:rsidRDefault="00D57708" w:rsidP="000E3564">
            <w:pPr>
              <w:bidi/>
              <w:jc w:val="center"/>
              <w:rPr>
                <w:b/>
                <w:bCs/>
              </w:rPr>
            </w:pPr>
            <w:r w:rsidRPr="00D772D1">
              <w:rPr>
                <w:rFonts w:asciiTheme="majorBidi" w:hAnsiTheme="majorBidi" w:cstheme="majorBidi" w:hint="cs"/>
                <w:b/>
                <w:bCs/>
                <w:sz w:val="20"/>
                <w:szCs w:val="20"/>
                <w:rtl/>
              </w:rPr>
              <w:t>2</w:t>
            </w:r>
          </w:p>
        </w:tc>
        <w:tc>
          <w:tcPr>
            <w:tcW w:w="1791" w:type="pct"/>
            <w:tcBorders>
              <w:left w:val="single" w:sz="4" w:space="0" w:color="auto"/>
              <w:bottom w:val="single" w:sz="4" w:space="0" w:color="auto"/>
              <w:right w:val="single" w:sz="4" w:space="0" w:color="auto"/>
            </w:tcBorders>
          </w:tcPr>
          <w:p w14:paraId="30CE7FE1" w14:textId="77777777" w:rsidR="00D57708" w:rsidRPr="00D772D1" w:rsidRDefault="00D57708" w:rsidP="000E3564">
            <w:pPr>
              <w:bidi/>
              <w:spacing w:line="276" w:lineRule="auto"/>
              <w:rPr>
                <w:rFonts w:asciiTheme="majorBidi" w:hAnsiTheme="majorBidi" w:cstheme="majorBidi"/>
                <w:b/>
                <w:bCs/>
                <w:sz w:val="20"/>
                <w:szCs w:val="20"/>
              </w:rPr>
            </w:pPr>
            <w:r w:rsidRPr="00D772D1">
              <w:rPr>
                <w:rFonts w:asciiTheme="majorBidi" w:hAnsiTheme="majorBidi" w:cstheme="majorBidi"/>
                <w:b/>
                <w:bCs/>
                <w:sz w:val="20"/>
                <w:szCs w:val="20"/>
                <w:rtl/>
              </w:rPr>
              <w:t>تتوافرشبكات إنترنت في الجامعة مناسبة للتحول الرقمي في المدينة الطبية</w:t>
            </w:r>
          </w:p>
        </w:tc>
        <w:tc>
          <w:tcPr>
            <w:tcW w:w="556" w:type="pct"/>
            <w:tcBorders>
              <w:left w:val="single" w:sz="4" w:space="0" w:color="auto"/>
              <w:bottom w:val="single" w:sz="4" w:space="0" w:color="auto"/>
              <w:right w:val="single" w:sz="4" w:space="0" w:color="auto"/>
            </w:tcBorders>
            <w:vAlign w:val="center"/>
          </w:tcPr>
          <w:p w14:paraId="7D0C9D1F" w14:textId="77777777" w:rsidR="00D57708" w:rsidRPr="00D772D1" w:rsidRDefault="00D57708" w:rsidP="000E3564">
            <w:pPr>
              <w:bidi/>
              <w:jc w:val="center"/>
              <w:rPr>
                <w:rFonts w:ascii="Arial" w:hAnsi="Arial" w:cs="Arial"/>
                <w:b/>
                <w:bCs/>
              </w:rPr>
            </w:pPr>
            <w:r w:rsidRPr="00D772D1">
              <w:rPr>
                <w:rFonts w:ascii="Arial" w:hAnsi="Arial" w:cs="Arial"/>
                <w:b/>
                <w:bCs/>
                <w:rtl/>
              </w:rPr>
              <w:t>63.27</w:t>
            </w:r>
            <w:r w:rsidRPr="00D772D1">
              <w:rPr>
                <w:rFonts w:ascii="Arial" w:hAnsi="Arial" w:cs="Arial" w:hint="cs"/>
                <w:b/>
                <w:bCs/>
                <w:rtl/>
              </w:rPr>
              <w:t>*</w:t>
            </w:r>
          </w:p>
        </w:tc>
        <w:tc>
          <w:tcPr>
            <w:tcW w:w="461" w:type="pct"/>
            <w:tcBorders>
              <w:left w:val="single" w:sz="4" w:space="0" w:color="auto"/>
              <w:bottom w:val="single" w:sz="4" w:space="0" w:color="auto"/>
              <w:right w:val="single" w:sz="4" w:space="0" w:color="auto"/>
            </w:tcBorders>
            <w:vAlign w:val="center"/>
          </w:tcPr>
          <w:p w14:paraId="67F4ABEA" w14:textId="77777777" w:rsidR="00D57708" w:rsidRPr="00D772D1" w:rsidRDefault="00D57708" w:rsidP="000E3564">
            <w:pPr>
              <w:bidi/>
              <w:jc w:val="center"/>
              <w:rPr>
                <w:rFonts w:ascii="Arial" w:hAnsi="Arial" w:cs="Arial"/>
                <w:b/>
                <w:bCs/>
              </w:rPr>
            </w:pPr>
            <w:r w:rsidRPr="00D772D1">
              <w:rPr>
                <w:rFonts w:ascii="Arial" w:hAnsi="Arial" w:cs="Arial"/>
                <w:b/>
                <w:bCs/>
                <w:rtl/>
              </w:rPr>
              <w:t>4.02</w:t>
            </w:r>
          </w:p>
        </w:tc>
        <w:tc>
          <w:tcPr>
            <w:tcW w:w="494" w:type="pct"/>
            <w:tcBorders>
              <w:left w:val="single" w:sz="4" w:space="0" w:color="auto"/>
              <w:bottom w:val="single" w:sz="4" w:space="0" w:color="auto"/>
              <w:right w:val="single" w:sz="4" w:space="0" w:color="auto"/>
            </w:tcBorders>
            <w:vAlign w:val="center"/>
          </w:tcPr>
          <w:p w14:paraId="30742160" w14:textId="77777777" w:rsidR="00D57708" w:rsidRPr="00D772D1" w:rsidRDefault="00D57708" w:rsidP="000E3564">
            <w:pPr>
              <w:bidi/>
              <w:jc w:val="center"/>
              <w:rPr>
                <w:rFonts w:ascii="Arial" w:hAnsi="Arial" w:cs="Arial"/>
                <w:b/>
                <w:bCs/>
              </w:rPr>
            </w:pPr>
            <w:r w:rsidRPr="00D772D1">
              <w:rPr>
                <w:rFonts w:ascii="Arial" w:hAnsi="Arial" w:cs="Arial"/>
                <w:b/>
                <w:bCs/>
                <w:rtl/>
              </w:rPr>
              <w:t>0.59</w:t>
            </w:r>
          </w:p>
        </w:tc>
        <w:tc>
          <w:tcPr>
            <w:tcW w:w="587" w:type="pct"/>
            <w:tcBorders>
              <w:left w:val="single" w:sz="4" w:space="0" w:color="auto"/>
              <w:bottom w:val="single" w:sz="4" w:space="0" w:color="auto"/>
              <w:right w:val="single" w:sz="4" w:space="0" w:color="auto"/>
            </w:tcBorders>
            <w:vAlign w:val="center"/>
          </w:tcPr>
          <w:p w14:paraId="723132E5" w14:textId="77777777" w:rsidR="00D57708" w:rsidRPr="00D772D1" w:rsidRDefault="00D57708" w:rsidP="000E3564">
            <w:pPr>
              <w:bidi/>
              <w:jc w:val="center"/>
              <w:rPr>
                <w:rFonts w:ascii="Arial" w:hAnsi="Arial" w:cs="Arial"/>
                <w:b/>
                <w:bCs/>
              </w:rPr>
            </w:pPr>
            <w:r w:rsidRPr="00D772D1">
              <w:rPr>
                <w:rFonts w:ascii="Arial" w:hAnsi="Arial" w:cs="Arial"/>
                <w:b/>
                <w:bCs/>
                <w:rtl/>
              </w:rPr>
              <w:t>80.43%</w:t>
            </w:r>
          </w:p>
        </w:tc>
        <w:tc>
          <w:tcPr>
            <w:tcW w:w="432" w:type="pct"/>
            <w:tcBorders>
              <w:left w:val="single" w:sz="4" w:space="0" w:color="auto"/>
              <w:bottom w:val="single" w:sz="4" w:space="0" w:color="auto"/>
              <w:right w:val="single" w:sz="4" w:space="0" w:color="auto"/>
            </w:tcBorders>
            <w:vAlign w:val="center"/>
          </w:tcPr>
          <w:p w14:paraId="647A5EEB" w14:textId="77777777" w:rsidR="00D57708" w:rsidRPr="00D772D1" w:rsidRDefault="00D57708" w:rsidP="000E3564">
            <w:pPr>
              <w:bidi/>
              <w:jc w:val="center"/>
              <w:rPr>
                <w:rFonts w:ascii="Arial" w:hAnsi="Arial" w:cs="Arial"/>
                <w:b/>
                <w:bCs/>
                <w:rtl/>
              </w:rPr>
            </w:pPr>
            <w:r w:rsidRPr="00D772D1">
              <w:rPr>
                <w:rFonts w:ascii="Arial" w:hAnsi="Arial" w:cs="Arial" w:hint="cs"/>
                <w:b/>
                <w:bCs/>
                <w:rtl/>
              </w:rPr>
              <w:t>2</w:t>
            </w:r>
          </w:p>
        </w:tc>
        <w:tc>
          <w:tcPr>
            <w:tcW w:w="516" w:type="pct"/>
            <w:tcBorders>
              <w:left w:val="single" w:sz="4" w:space="0" w:color="auto"/>
              <w:bottom w:val="single" w:sz="4" w:space="0" w:color="auto"/>
              <w:right w:val="single" w:sz="4" w:space="0" w:color="auto"/>
            </w:tcBorders>
            <w:vAlign w:val="center"/>
          </w:tcPr>
          <w:p w14:paraId="45985495" w14:textId="77777777" w:rsidR="00D57708" w:rsidRPr="00D772D1" w:rsidRDefault="00D57708" w:rsidP="000E3564">
            <w:pPr>
              <w:bidi/>
              <w:jc w:val="center"/>
              <w:rPr>
                <w:rFonts w:ascii="Arial" w:hAnsi="Arial" w:cs="Arial"/>
                <w:b/>
                <w:bCs/>
                <w:rtl/>
              </w:rPr>
            </w:pPr>
            <w:r w:rsidRPr="00D772D1">
              <w:rPr>
                <w:rFonts w:ascii="Arial" w:hAnsi="Arial" w:cs="Arial" w:hint="cs"/>
                <w:b/>
                <w:bCs/>
                <w:rtl/>
              </w:rPr>
              <w:t>موافق</w:t>
            </w:r>
          </w:p>
        </w:tc>
      </w:tr>
      <w:tr w:rsidR="00D57708" w:rsidRPr="00D772D1" w14:paraId="33A54F37" w14:textId="77777777" w:rsidTr="000E3564">
        <w:trPr>
          <w:trHeight w:val="20"/>
          <w:jc w:val="center"/>
        </w:trPr>
        <w:tc>
          <w:tcPr>
            <w:tcW w:w="5000" w:type="pct"/>
            <w:gridSpan w:val="8"/>
            <w:tcBorders>
              <w:left w:val="single" w:sz="4" w:space="0" w:color="auto"/>
              <w:right w:val="single" w:sz="4" w:space="0" w:color="auto"/>
            </w:tcBorders>
            <w:shd w:val="clear" w:color="auto" w:fill="F2F2F2" w:themeFill="background1" w:themeFillShade="F2"/>
            <w:vAlign w:val="center"/>
          </w:tcPr>
          <w:p w14:paraId="7636E969" w14:textId="77777777" w:rsidR="00D57708" w:rsidRPr="00D772D1" w:rsidRDefault="00D57708" w:rsidP="000E3564">
            <w:pPr>
              <w:bidi/>
              <w:jc w:val="center"/>
              <w:rPr>
                <w:rFonts w:ascii="Arial" w:hAnsi="Arial" w:cs="Arial"/>
                <w:b/>
                <w:bCs/>
                <w:rtl/>
              </w:rPr>
            </w:pPr>
            <w:r w:rsidRPr="00D772D1">
              <w:rPr>
                <w:rFonts w:ascii="Arial" w:eastAsia="Times New Roman" w:hAnsi="Arial" w:cs="Arial" w:hint="cs"/>
                <w:b/>
                <w:bCs/>
                <w:bdr w:val="none" w:sz="0" w:space="0" w:color="auto" w:frame="1"/>
                <w:rtl/>
              </w:rPr>
              <w:t>البعد</w:t>
            </w:r>
            <w:r w:rsidRPr="00D772D1">
              <w:rPr>
                <w:rFonts w:ascii="Arial" w:eastAsia="Times New Roman" w:hAnsi="Arial" w:cs="Arial"/>
                <w:b/>
                <w:bCs/>
                <w:bdr w:val="none" w:sz="0" w:space="0" w:color="auto" w:frame="1"/>
                <w:rtl/>
              </w:rPr>
              <w:t xml:space="preserve"> الثاني: الرشاقة الرقمية</w:t>
            </w:r>
          </w:p>
        </w:tc>
      </w:tr>
      <w:tr w:rsidR="00D57708" w:rsidRPr="00D772D1" w14:paraId="4CD44FE2" w14:textId="77777777" w:rsidTr="000E3564">
        <w:trPr>
          <w:trHeight w:val="20"/>
          <w:jc w:val="center"/>
        </w:trPr>
        <w:tc>
          <w:tcPr>
            <w:tcW w:w="163" w:type="pct"/>
            <w:tcBorders>
              <w:left w:val="single" w:sz="4" w:space="0" w:color="auto"/>
              <w:right w:val="single" w:sz="4" w:space="0" w:color="auto"/>
            </w:tcBorders>
            <w:vAlign w:val="center"/>
          </w:tcPr>
          <w:p w14:paraId="67DCC460" w14:textId="77777777" w:rsidR="00D57708" w:rsidRPr="00D772D1" w:rsidRDefault="00D57708" w:rsidP="000E3564">
            <w:pPr>
              <w:bidi/>
              <w:jc w:val="center"/>
              <w:rPr>
                <w:b/>
                <w:bCs/>
                <w:rtl/>
              </w:rPr>
            </w:pPr>
            <w:r w:rsidRPr="00D772D1">
              <w:rPr>
                <w:rFonts w:asciiTheme="majorBidi" w:hAnsiTheme="majorBidi" w:cstheme="majorBidi" w:hint="cs"/>
                <w:b/>
                <w:bCs/>
                <w:sz w:val="20"/>
                <w:szCs w:val="20"/>
                <w:rtl/>
              </w:rPr>
              <w:t>1</w:t>
            </w:r>
          </w:p>
        </w:tc>
        <w:tc>
          <w:tcPr>
            <w:tcW w:w="1791" w:type="pct"/>
            <w:tcBorders>
              <w:left w:val="single" w:sz="4" w:space="0" w:color="auto"/>
              <w:right w:val="single" w:sz="4" w:space="0" w:color="auto"/>
            </w:tcBorders>
          </w:tcPr>
          <w:p w14:paraId="1B667716" w14:textId="77777777" w:rsidR="00D57708" w:rsidRPr="00D772D1" w:rsidRDefault="00D57708" w:rsidP="000E3564">
            <w:pPr>
              <w:bidi/>
              <w:spacing w:line="276" w:lineRule="auto"/>
              <w:rPr>
                <w:rFonts w:asciiTheme="majorBidi" w:hAnsiTheme="majorBidi" w:cstheme="majorBidi"/>
                <w:b/>
                <w:bCs/>
                <w:sz w:val="20"/>
                <w:szCs w:val="20"/>
                <w:rtl/>
              </w:rPr>
            </w:pPr>
            <w:r w:rsidRPr="00D772D1">
              <w:rPr>
                <w:rFonts w:asciiTheme="majorBidi" w:hAnsiTheme="majorBidi" w:cstheme="majorBidi"/>
                <w:b/>
                <w:bCs/>
                <w:sz w:val="20"/>
                <w:szCs w:val="20"/>
                <w:rtl/>
              </w:rPr>
              <w:t>يمتلك الموظفين الوعي بأهمية الاستخدام الآمن للتقنيات الرقمية</w:t>
            </w:r>
          </w:p>
        </w:tc>
        <w:tc>
          <w:tcPr>
            <w:tcW w:w="556" w:type="pct"/>
            <w:tcBorders>
              <w:left w:val="single" w:sz="4" w:space="0" w:color="auto"/>
              <w:right w:val="single" w:sz="4" w:space="0" w:color="auto"/>
            </w:tcBorders>
            <w:vAlign w:val="center"/>
          </w:tcPr>
          <w:p w14:paraId="44F34329" w14:textId="77777777" w:rsidR="00D57708" w:rsidRPr="00D772D1" w:rsidRDefault="00D57708" w:rsidP="000E3564">
            <w:pPr>
              <w:bidi/>
              <w:jc w:val="center"/>
              <w:rPr>
                <w:rFonts w:ascii="Arial" w:hAnsi="Arial" w:cs="Arial"/>
                <w:b/>
                <w:bCs/>
              </w:rPr>
            </w:pPr>
            <w:r w:rsidRPr="00D772D1">
              <w:rPr>
                <w:rFonts w:ascii="Arial" w:hAnsi="Arial" w:cs="Arial"/>
                <w:b/>
                <w:bCs/>
                <w:rtl/>
              </w:rPr>
              <w:t>96.69</w:t>
            </w:r>
            <w:r w:rsidRPr="00D772D1">
              <w:rPr>
                <w:rFonts w:ascii="Arial" w:hAnsi="Arial" w:cs="Arial" w:hint="cs"/>
                <w:b/>
                <w:bCs/>
                <w:rtl/>
              </w:rPr>
              <w:t>*</w:t>
            </w:r>
          </w:p>
        </w:tc>
        <w:tc>
          <w:tcPr>
            <w:tcW w:w="461" w:type="pct"/>
            <w:tcBorders>
              <w:left w:val="single" w:sz="4" w:space="0" w:color="auto"/>
              <w:right w:val="single" w:sz="4" w:space="0" w:color="auto"/>
            </w:tcBorders>
            <w:vAlign w:val="center"/>
          </w:tcPr>
          <w:p w14:paraId="43645044" w14:textId="77777777" w:rsidR="00D57708" w:rsidRPr="00D772D1" w:rsidRDefault="00D57708" w:rsidP="000E3564">
            <w:pPr>
              <w:bidi/>
              <w:jc w:val="center"/>
              <w:rPr>
                <w:rFonts w:ascii="Arial" w:hAnsi="Arial" w:cs="Arial"/>
                <w:b/>
                <w:bCs/>
              </w:rPr>
            </w:pPr>
            <w:r w:rsidRPr="00D772D1">
              <w:rPr>
                <w:rFonts w:ascii="Arial" w:hAnsi="Arial" w:cs="Arial"/>
                <w:b/>
                <w:bCs/>
                <w:rtl/>
              </w:rPr>
              <w:t>4.14</w:t>
            </w:r>
          </w:p>
        </w:tc>
        <w:tc>
          <w:tcPr>
            <w:tcW w:w="494" w:type="pct"/>
            <w:tcBorders>
              <w:left w:val="single" w:sz="4" w:space="0" w:color="auto"/>
              <w:right w:val="single" w:sz="4" w:space="0" w:color="auto"/>
            </w:tcBorders>
            <w:vAlign w:val="center"/>
          </w:tcPr>
          <w:p w14:paraId="7A680868" w14:textId="77777777" w:rsidR="00D57708" w:rsidRPr="00D772D1" w:rsidRDefault="00D57708" w:rsidP="000E3564">
            <w:pPr>
              <w:bidi/>
              <w:jc w:val="center"/>
              <w:rPr>
                <w:rFonts w:ascii="Arial" w:hAnsi="Arial" w:cs="Arial"/>
                <w:b/>
                <w:bCs/>
              </w:rPr>
            </w:pPr>
            <w:r w:rsidRPr="00D772D1">
              <w:rPr>
                <w:rFonts w:ascii="Arial" w:hAnsi="Arial" w:cs="Arial"/>
                <w:b/>
                <w:bCs/>
                <w:rtl/>
              </w:rPr>
              <w:t>0.66</w:t>
            </w:r>
          </w:p>
        </w:tc>
        <w:tc>
          <w:tcPr>
            <w:tcW w:w="587" w:type="pct"/>
            <w:tcBorders>
              <w:left w:val="single" w:sz="4" w:space="0" w:color="auto"/>
              <w:right w:val="single" w:sz="4" w:space="0" w:color="auto"/>
            </w:tcBorders>
            <w:vAlign w:val="center"/>
          </w:tcPr>
          <w:p w14:paraId="04177778" w14:textId="77777777" w:rsidR="00D57708" w:rsidRPr="00D772D1" w:rsidRDefault="00D57708" w:rsidP="000E3564">
            <w:pPr>
              <w:bidi/>
              <w:jc w:val="center"/>
              <w:rPr>
                <w:rFonts w:ascii="Arial" w:hAnsi="Arial" w:cs="Arial"/>
                <w:b/>
                <w:bCs/>
              </w:rPr>
            </w:pPr>
            <w:r w:rsidRPr="00D772D1">
              <w:rPr>
                <w:rFonts w:ascii="Arial" w:hAnsi="Arial" w:cs="Arial"/>
                <w:b/>
                <w:bCs/>
                <w:rtl/>
              </w:rPr>
              <w:t>82.86%</w:t>
            </w:r>
          </w:p>
        </w:tc>
        <w:tc>
          <w:tcPr>
            <w:tcW w:w="432" w:type="pct"/>
            <w:tcBorders>
              <w:left w:val="single" w:sz="4" w:space="0" w:color="auto"/>
              <w:right w:val="single" w:sz="4" w:space="0" w:color="auto"/>
            </w:tcBorders>
            <w:vAlign w:val="center"/>
          </w:tcPr>
          <w:p w14:paraId="134EE979" w14:textId="77777777" w:rsidR="00D57708" w:rsidRPr="00D772D1" w:rsidRDefault="00D57708" w:rsidP="000E3564">
            <w:pPr>
              <w:bidi/>
              <w:jc w:val="center"/>
              <w:rPr>
                <w:rFonts w:ascii="Arial" w:hAnsi="Arial" w:cs="Arial"/>
                <w:b/>
                <w:bCs/>
                <w:rtl/>
              </w:rPr>
            </w:pPr>
            <w:r w:rsidRPr="00D772D1">
              <w:rPr>
                <w:rFonts w:ascii="Arial" w:hAnsi="Arial" w:cs="Arial" w:hint="cs"/>
                <w:b/>
                <w:bCs/>
                <w:rtl/>
              </w:rPr>
              <w:t>1</w:t>
            </w:r>
          </w:p>
        </w:tc>
        <w:tc>
          <w:tcPr>
            <w:tcW w:w="516" w:type="pct"/>
            <w:tcBorders>
              <w:left w:val="single" w:sz="4" w:space="0" w:color="auto"/>
              <w:right w:val="single" w:sz="4" w:space="0" w:color="auto"/>
            </w:tcBorders>
            <w:vAlign w:val="center"/>
          </w:tcPr>
          <w:p w14:paraId="555F873F" w14:textId="77777777" w:rsidR="00D57708" w:rsidRPr="00D772D1" w:rsidRDefault="00D57708" w:rsidP="000E3564">
            <w:pPr>
              <w:bidi/>
              <w:jc w:val="center"/>
              <w:rPr>
                <w:rFonts w:ascii="Arial" w:hAnsi="Arial" w:cs="Arial"/>
                <w:b/>
                <w:bCs/>
                <w:rtl/>
              </w:rPr>
            </w:pPr>
            <w:r w:rsidRPr="00D772D1">
              <w:rPr>
                <w:rFonts w:ascii="Arial" w:hAnsi="Arial" w:cs="Arial" w:hint="cs"/>
                <w:b/>
                <w:bCs/>
                <w:rtl/>
              </w:rPr>
              <w:t>موافق</w:t>
            </w:r>
          </w:p>
        </w:tc>
      </w:tr>
      <w:tr w:rsidR="00D57708" w:rsidRPr="00D772D1" w14:paraId="3C38537D" w14:textId="77777777" w:rsidTr="000E3564">
        <w:trPr>
          <w:trHeight w:val="20"/>
          <w:jc w:val="center"/>
        </w:trPr>
        <w:tc>
          <w:tcPr>
            <w:tcW w:w="163" w:type="pct"/>
            <w:tcBorders>
              <w:left w:val="single" w:sz="4" w:space="0" w:color="auto"/>
              <w:bottom w:val="single" w:sz="4" w:space="0" w:color="auto"/>
              <w:right w:val="single" w:sz="4" w:space="0" w:color="auto"/>
            </w:tcBorders>
            <w:vAlign w:val="center"/>
          </w:tcPr>
          <w:p w14:paraId="08095C55" w14:textId="77777777" w:rsidR="00D57708" w:rsidRPr="00D772D1" w:rsidRDefault="00D57708" w:rsidP="000E3564">
            <w:pPr>
              <w:bidi/>
              <w:jc w:val="center"/>
              <w:rPr>
                <w:b/>
                <w:bCs/>
                <w:rtl/>
              </w:rPr>
            </w:pPr>
            <w:r w:rsidRPr="00D772D1">
              <w:rPr>
                <w:rFonts w:asciiTheme="majorBidi" w:hAnsiTheme="majorBidi" w:cstheme="majorBidi" w:hint="cs"/>
                <w:b/>
                <w:bCs/>
                <w:sz w:val="20"/>
                <w:szCs w:val="20"/>
                <w:rtl/>
              </w:rPr>
              <w:t>2</w:t>
            </w:r>
          </w:p>
        </w:tc>
        <w:tc>
          <w:tcPr>
            <w:tcW w:w="1791" w:type="pct"/>
            <w:tcBorders>
              <w:left w:val="single" w:sz="4" w:space="0" w:color="auto"/>
              <w:bottom w:val="single" w:sz="4" w:space="0" w:color="auto"/>
              <w:right w:val="single" w:sz="4" w:space="0" w:color="auto"/>
            </w:tcBorders>
          </w:tcPr>
          <w:p w14:paraId="6A27EA70" w14:textId="77777777" w:rsidR="00D57708" w:rsidRPr="00D772D1" w:rsidRDefault="00D57708" w:rsidP="000E3564">
            <w:pPr>
              <w:bidi/>
              <w:spacing w:line="276" w:lineRule="auto"/>
              <w:rPr>
                <w:rFonts w:asciiTheme="majorBidi" w:hAnsiTheme="majorBidi" w:cstheme="majorBidi"/>
                <w:b/>
                <w:bCs/>
                <w:sz w:val="20"/>
                <w:szCs w:val="20"/>
                <w:rtl/>
              </w:rPr>
            </w:pPr>
            <w:r w:rsidRPr="00D772D1">
              <w:rPr>
                <w:rFonts w:asciiTheme="majorBidi" w:hAnsiTheme="majorBidi" w:cstheme="majorBidi"/>
                <w:b/>
                <w:bCs/>
                <w:sz w:val="20"/>
                <w:szCs w:val="20"/>
                <w:rtl/>
              </w:rPr>
              <w:t>يمتلك الموظفين مهارات التعامل مع التقنيات الرقمية الحديثة.</w:t>
            </w:r>
          </w:p>
        </w:tc>
        <w:tc>
          <w:tcPr>
            <w:tcW w:w="556" w:type="pct"/>
            <w:tcBorders>
              <w:left w:val="single" w:sz="4" w:space="0" w:color="auto"/>
              <w:bottom w:val="single" w:sz="4" w:space="0" w:color="auto"/>
              <w:right w:val="single" w:sz="4" w:space="0" w:color="auto"/>
            </w:tcBorders>
            <w:vAlign w:val="center"/>
          </w:tcPr>
          <w:p w14:paraId="1859C86B" w14:textId="77777777" w:rsidR="00D57708" w:rsidRPr="00D772D1" w:rsidRDefault="00D57708" w:rsidP="000E3564">
            <w:pPr>
              <w:bidi/>
              <w:jc w:val="center"/>
              <w:rPr>
                <w:rFonts w:ascii="Arial" w:hAnsi="Arial" w:cs="Arial"/>
                <w:b/>
                <w:bCs/>
              </w:rPr>
            </w:pPr>
            <w:r w:rsidRPr="00D772D1">
              <w:rPr>
                <w:rFonts w:ascii="Arial" w:hAnsi="Arial" w:cs="Arial"/>
                <w:b/>
                <w:bCs/>
                <w:rtl/>
              </w:rPr>
              <w:t>100.51</w:t>
            </w:r>
            <w:r w:rsidRPr="00D772D1">
              <w:rPr>
                <w:rFonts w:ascii="Arial" w:hAnsi="Arial" w:cs="Arial" w:hint="cs"/>
                <w:b/>
                <w:bCs/>
                <w:rtl/>
              </w:rPr>
              <w:t>*</w:t>
            </w:r>
          </w:p>
        </w:tc>
        <w:tc>
          <w:tcPr>
            <w:tcW w:w="461" w:type="pct"/>
            <w:tcBorders>
              <w:left w:val="single" w:sz="4" w:space="0" w:color="auto"/>
              <w:bottom w:val="single" w:sz="4" w:space="0" w:color="auto"/>
              <w:right w:val="single" w:sz="4" w:space="0" w:color="auto"/>
            </w:tcBorders>
            <w:vAlign w:val="center"/>
          </w:tcPr>
          <w:p w14:paraId="476A82C5" w14:textId="77777777" w:rsidR="00D57708" w:rsidRPr="00D772D1" w:rsidRDefault="00D57708" w:rsidP="000E3564">
            <w:pPr>
              <w:bidi/>
              <w:jc w:val="center"/>
              <w:rPr>
                <w:rFonts w:ascii="Arial" w:hAnsi="Arial" w:cs="Arial"/>
                <w:b/>
                <w:bCs/>
              </w:rPr>
            </w:pPr>
            <w:r w:rsidRPr="00D772D1">
              <w:rPr>
                <w:rFonts w:ascii="Arial" w:hAnsi="Arial" w:cs="Arial"/>
                <w:b/>
                <w:bCs/>
                <w:rtl/>
              </w:rPr>
              <w:t>3.94</w:t>
            </w:r>
          </w:p>
        </w:tc>
        <w:tc>
          <w:tcPr>
            <w:tcW w:w="494" w:type="pct"/>
            <w:tcBorders>
              <w:left w:val="single" w:sz="4" w:space="0" w:color="auto"/>
              <w:bottom w:val="single" w:sz="4" w:space="0" w:color="auto"/>
              <w:right w:val="single" w:sz="4" w:space="0" w:color="auto"/>
            </w:tcBorders>
            <w:vAlign w:val="center"/>
          </w:tcPr>
          <w:p w14:paraId="5C27877F" w14:textId="77777777" w:rsidR="00D57708" w:rsidRPr="00D772D1" w:rsidRDefault="00D57708" w:rsidP="000E3564">
            <w:pPr>
              <w:bidi/>
              <w:jc w:val="center"/>
              <w:rPr>
                <w:rFonts w:ascii="Arial" w:hAnsi="Arial" w:cs="Arial"/>
                <w:b/>
                <w:bCs/>
              </w:rPr>
            </w:pPr>
            <w:r w:rsidRPr="00D772D1">
              <w:rPr>
                <w:rFonts w:ascii="Arial" w:hAnsi="Arial" w:cs="Arial"/>
                <w:b/>
                <w:bCs/>
                <w:rtl/>
              </w:rPr>
              <w:t>0.67</w:t>
            </w:r>
          </w:p>
        </w:tc>
        <w:tc>
          <w:tcPr>
            <w:tcW w:w="587" w:type="pct"/>
            <w:tcBorders>
              <w:left w:val="single" w:sz="4" w:space="0" w:color="auto"/>
              <w:bottom w:val="single" w:sz="4" w:space="0" w:color="auto"/>
              <w:right w:val="single" w:sz="4" w:space="0" w:color="auto"/>
            </w:tcBorders>
            <w:vAlign w:val="center"/>
          </w:tcPr>
          <w:p w14:paraId="7385FB5C" w14:textId="77777777" w:rsidR="00D57708" w:rsidRPr="00D772D1" w:rsidRDefault="00D57708" w:rsidP="000E3564">
            <w:pPr>
              <w:bidi/>
              <w:jc w:val="center"/>
              <w:rPr>
                <w:rFonts w:ascii="Arial" w:hAnsi="Arial" w:cs="Arial"/>
                <w:b/>
                <w:bCs/>
              </w:rPr>
            </w:pPr>
            <w:r w:rsidRPr="00D772D1">
              <w:rPr>
                <w:rFonts w:ascii="Arial" w:hAnsi="Arial" w:cs="Arial"/>
                <w:b/>
                <w:bCs/>
                <w:rtl/>
              </w:rPr>
              <w:t>78.71%</w:t>
            </w:r>
          </w:p>
        </w:tc>
        <w:tc>
          <w:tcPr>
            <w:tcW w:w="432" w:type="pct"/>
            <w:tcBorders>
              <w:left w:val="single" w:sz="4" w:space="0" w:color="auto"/>
              <w:bottom w:val="single" w:sz="4" w:space="0" w:color="auto"/>
              <w:right w:val="single" w:sz="4" w:space="0" w:color="auto"/>
            </w:tcBorders>
            <w:vAlign w:val="center"/>
          </w:tcPr>
          <w:p w14:paraId="7608EBA9" w14:textId="77777777" w:rsidR="00D57708" w:rsidRPr="00D772D1" w:rsidRDefault="00D57708" w:rsidP="000E3564">
            <w:pPr>
              <w:bidi/>
              <w:jc w:val="center"/>
              <w:rPr>
                <w:rFonts w:ascii="Arial" w:hAnsi="Arial" w:cs="Arial"/>
                <w:b/>
                <w:bCs/>
                <w:rtl/>
              </w:rPr>
            </w:pPr>
            <w:r w:rsidRPr="00D772D1">
              <w:rPr>
                <w:rFonts w:ascii="Arial" w:hAnsi="Arial" w:cs="Arial" w:hint="cs"/>
                <w:b/>
                <w:bCs/>
                <w:rtl/>
              </w:rPr>
              <w:t>2</w:t>
            </w:r>
          </w:p>
        </w:tc>
        <w:tc>
          <w:tcPr>
            <w:tcW w:w="516" w:type="pct"/>
            <w:tcBorders>
              <w:left w:val="single" w:sz="4" w:space="0" w:color="auto"/>
              <w:bottom w:val="single" w:sz="4" w:space="0" w:color="auto"/>
              <w:right w:val="single" w:sz="4" w:space="0" w:color="auto"/>
            </w:tcBorders>
            <w:vAlign w:val="center"/>
          </w:tcPr>
          <w:p w14:paraId="4F459A2B" w14:textId="77777777" w:rsidR="00D57708" w:rsidRPr="00D772D1" w:rsidRDefault="00D57708" w:rsidP="000E3564">
            <w:pPr>
              <w:bidi/>
              <w:jc w:val="center"/>
              <w:rPr>
                <w:rFonts w:ascii="Arial" w:hAnsi="Arial" w:cs="Arial"/>
                <w:b/>
                <w:bCs/>
                <w:rtl/>
              </w:rPr>
            </w:pPr>
            <w:r w:rsidRPr="00D772D1">
              <w:rPr>
                <w:rFonts w:ascii="Arial" w:hAnsi="Arial" w:cs="Arial" w:hint="cs"/>
                <w:b/>
                <w:bCs/>
                <w:rtl/>
              </w:rPr>
              <w:t>موافق</w:t>
            </w:r>
          </w:p>
        </w:tc>
      </w:tr>
      <w:tr w:rsidR="00D57708" w:rsidRPr="00D772D1" w14:paraId="71448860" w14:textId="77777777" w:rsidTr="000E3564">
        <w:trPr>
          <w:trHeight w:val="20"/>
          <w:jc w:val="center"/>
        </w:trPr>
        <w:tc>
          <w:tcPr>
            <w:tcW w:w="5000" w:type="pct"/>
            <w:gridSpan w:val="8"/>
            <w:tcBorders>
              <w:left w:val="single" w:sz="4" w:space="0" w:color="auto"/>
              <w:right w:val="single" w:sz="4" w:space="0" w:color="auto"/>
            </w:tcBorders>
            <w:shd w:val="clear" w:color="auto" w:fill="F2F2F2" w:themeFill="background1" w:themeFillShade="F2"/>
            <w:vAlign w:val="center"/>
          </w:tcPr>
          <w:p w14:paraId="57E7C384" w14:textId="77777777" w:rsidR="00D57708" w:rsidRPr="00D772D1" w:rsidRDefault="00D57708" w:rsidP="000E3564">
            <w:pPr>
              <w:bidi/>
              <w:jc w:val="center"/>
              <w:rPr>
                <w:rFonts w:ascii="Arial" w:hAnsi="Arial" w:cs="Arial"/>
                <w:b/>
                <w:bCs/>
                <w:rtl/>
              </w:rPr>
            </w:pPr>
            <w:r w:rsidRPr="00D772D1">
              <w:rPr>
                <w:rFonts w:ascii="Arial" w:eastAsia="Times New Roman" w:hAnsi="Arial" w:cs="Arial" w:hint="cs"/>
                <w:b/>
                <w:bCs/>
                <w:bdr w:val="none" w:sz="0" w:space="0" w:color="auto" w:frame="1"/>
                <w:rtl/>
              </w:rPr>
              <w:t>البعد</w:t>
            </w:r>
            <w:r w:rsidRPr="00D772D1">
              <w:rPr>
                <w:rFonts w:ascii="Arial" w:eastAsia="Times New Roman" w:hAnsi="Arial" w:cs="Arial"/>
                <w:b/>
                <w:bCs/>
                <w:bdr w:val="none" w:sz="0" w:space="0" w:color="auto" w:frame="1"/>
                <w:rtl/>
              </w:rPr>
              <w:t xml:space="preserve"> الثالث: البئية الرقمية</w:t>
            </w:r>
          </w:p>
        </w:tc>
      </w:tr>
      <w:tr w:rsidR="00D57708" w:rsidRPr="00D772D1" w14:paraId="340A724B" w14:textId="77777777" w:rsidTr="000E3564">
        <w:trPr>
          <w:trHeight w:val="20"/>
          <w:jc w:val="center"/>
        </w:trPr>
        <w:tc>
          <w:tcPr>
            <w:tcW w:w="163" w:type="pct"/>
            <w:tcBorders>
              <w:left w:val="single" w:sz="4" w:space="0" w:color="auto"/>
              <w:right w:val="single" w:sz="4" w:space="0" w:color="auto"/>
            </w:tcBorders>
            <w:vAlign w:val="center"/>
          </w:tcPr>
          <w:p w14:paraId="6D30BA84" w14:textId="77777777" w:rsidR="00D57708" w:rsidRPr="00D772D1" w:rsidRDefault="00D57708" w:rsidP="000E3564">
            <w:pPr>
              <w:bidi/>
              <w:jc w:val="center"/>
              <w:rPr>
                <w:b/>
                <w:bCs/>
              </w:rPr>
            </w:pPr>
            <w:r w:rsidRPr="00D772D1">
              <w:rPr>
                <w:rFonts w:asciiTheme="majorBidi" w:hAnsiTheme="majorBidi" w:cstheme="majorBidi" w:hint="cs"/>
                <w:b/>
                <w:bCs/>
                <w:sz w:val="20"/>
                <w:szCs w:val="20"/>
                <w:rtl/>
              </w:rPr>
              <w:t>1</w:t>
            </w:r>
          </w:p>
        </w:tc>
        <w:tc>
          <w:tcPr>
            <w:tcW w:w="1791" w:type="pct"/>
            <w:tcBorders>
              <w:left w:val="single" w:sz="4" w:space="0" w:color="auto"/>
              <w:right w:val="single" w:sz="4" w:space="0" w:color="auto"/>
            </w:tcBorders>
          </w:tcPr>
          <w:p w14:paraId="01704C86" w14:textId="77777777" w:rsidR="00D57708" w:rsidRPr="00D772D1" w:rsidRDefault="00D57708" w:rsidP="000E3564">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يمتلك الموظفين مهارات التعامل مع التقنيات الرقمية المستخدمة للتحول الرقمي</w:t>
            </w:r>
          </w:p>
        </w:tc>
        <w:tc>
          <w:tcPr>
            <w:tcW w:w="556" w:type="pct"/>
            <w:tcBorders>
              <w:left w:val="single" w:sz="4" w:space="0" w:color="auto"/>
              <w:right w:val="single" w:sz="4" w:space="0" w:color="auto"/>
            </w:tcBorders>
            <w:vAlign w:val="center"/>
          </w:tcPr>
          <w:p w14:paraId="4C3459D1" w14:textId="77777777" w:rsidR="00D57708" w:rsidRPr="00D772D1" w:rsidRDefault="00D57708" w:rsidP="000E3564">
            <w:pPr>
              <w:bidi/>
              <w:jc w:val="center"/>
              <w:rPr>
                <w:rFonts w:ascii="Arial" w:hAnsi="Arial" w:cs="Arial"/>
                <w:b/>
                <w:bCs/>
              </w:rPr>
            </w:pPr>
            <w:r w:rsidRPr="00D772D1">
              <w:rPr>
                <w:rFonts w:ascii="Arial" w:hAnsi="Arial" w:cs="Arial"/>
                <w:b/>
                <w:bCs/>
                <w:rtl/>
              </w:rPr>
              <w:t>142.11</w:t>
            </w:r>
            <w:r w:rsidRPr="00D772D1">
              <w:rPr>
                <w:rFonts w:ascii="Arial" w:hAnsi="Arial" w:cs="Arial" w:hint="cs"/>
                <w:b/>
                <w:bCs/>
                <w:rtl/>
              </w:rPr>
              <w:t>*</w:t>
            </w:r>
          </w:p>
        </w:tc>
        <w:tc>
          <w:tcPr>
            <w:tcW w:w="461" w:type="pct"/>
            <w:tcBorders>
              <w:left w:val="single" w:sz="4" w:space="0" w:color="auto"/>
              <w:right w:val="single" w:sz="4" w:space="0" w:color="auto"/>
            </w:tcBorders>
            <w:vAlign w:val="center"/>
          </w:tcPr>
          <w:p w14:paraId="0F66760E" w14:textId="77777777" w:rsidR="00D57708" w:rsidRPr="00D772D1" w:rsidRDefault="00D57708" w:rsidP="000E3564">
            <w:pPr>
              <w:bidi/>
              <w:jc w:val="center"/>
              <w:rPr>
                <w:rFonts w:ascii="Arial" w:hAnsi="Arial" w:cs="Arial"/>
                <w:b/>
                <w:bCs/>
              </w:rPr>
            </w:pPr>
            <w:r w:rsidRPr="00D772D1">
              <w:rPr>
                <w:rFonts w:ascii="Arial" w:hAnsi="Arial" w:cs="Arial"/>
                <w:b/>
                <w:bCs/>
                <w:rtl/>
              </w:rPr>
              <w:t>3.93</w:t>
            </w:r>
          </w:p>
        </w:tc>
        <w:tc>
          <w:tcPr>
            <w:tcW w:w="494" w:type="pct"/>
            <w:tcBorders>
              <w:left w:val="single" w:sz="4" w:space="0" w:color="auto"/>
              <w:right w:val="single" w:sz="4" w:space="0" w:color="auto"/>
            </w:tcBorders>
            <w:vAlign w:val="center"/>
          </w:tcPr>
          <w:p w14:paraId="68CBAED5" w14:textId="77777777" w:rsidR="00D57708" w:rsidRPr="00D772D1" w:rsidRDefault="00D57708" w:rsidP="000E3564">
            <w:pPr>
              <w:bidi/>
              <w:jc w:val="center"/>
              <w:rPr>
                <w:rFonts w:ascii="Arial" w:hAnsi="Arial" w:cs="Arial"/>
                <w:b/>
                <w:bCs/>
              </w:rPr>
            </w:pPr>
            <w:r w:rsidRPr="00D772D1">
              <w:rPr>
                <w:rFonts w:ascii="Arial" w:hAnsi="Arial" w:cs="Arial"/>
                <w:b/>
                <w:bCs/>
                <w:rtl/>
              </w:rPr>
              <w:t>0.62</w:t>
            </w:r>
          </w:p>
        </w:tc>
        <w:tc>
          <w:tcPr>
            <w:tcW w:w="587" w:type="pct"/>
            <w:tcBorders>
              <w:left w:val="single" w:sz="4" w:space="0" w:color="auto"/>
              <w:right w:val="single" w:sz="4" w:space="0" w:color="auto"/>
            </w:tcBorders>
            <w:vAlign w:val="center"/>
          </w:tcPr>
          <w:p w14:paraId="68FF009C" w14:textId="77777777" w:rsidR="00D57708" w:rsidRPr="00D772D1" w:rsidRDefault="00D57708" w:rsidP="000E3564">
            <w:pPr>
              <w:bidi/>
              <w:jc w:val="center"/>
              <w:rPr>
                <w:rFonts w:ascii="Arial" w:hAnsi="Arial" w:cs="Arial"/>
                <w:b/>
                <w:bCs/>
              </w:rPr>
            </w:pPr>
            <w:r w:rsidRPr="00D772D1">
              <w:rPr>
                <w:rFonts w:ascii="Arial" w:hAnsi="Arial" w:cs="Arial"/>
                <w:b/>
                <w:bCs/>
                <w:rtl/>
              </w:rPr>
              <w:t>78.57%</w:t>
            </w:r>
          </w:p>
        </w:tc>
        <w:tc>
          <w:tcPr>
            <w:tcW w:w="432" w:type="pct"/>
            <w:tcBorders>
              <w:left w:val="single" w:sz="4" w:space="0" w:color="auto"/>
              <w:right w:val="single" w:sz="4" w:space="0" w:color="auto"/>
            </w:tcBorders>
            <w:vAlign w:val="center"/>
          </w:tcPr>
          <w:p w14:paraId="19C75BB5" w14:textId="77777777" w:rsidR="00D57708" w:rsidRPr="00D772D1" w:rsidRDefault="00D57708" w:rsidP="000E3564">
            <w:pPr>
              <w:bidi/>
              <w:jc w:val="center"/>
              <w:rPr>
                <w:rFonts w:ascii="Arial" w:hAnsi="Arial" w:cs="Arial"/>
                <w:b/>
                <w:bCs/>
                <w:rtl/>
              </w:rPr>
            </w:pPr>
            <w:r w:rsidRPr="00D772D1">
              <w:rPr>
                <w:rFonts w:ascii="Arial" w:hAnsi="Arial" w:cs="Arial" w:hint="cs"/>
                <w:b/>
                <w:bCs/>
                <w:rtl/>
              </w:rPr>
              <w:t>2</w:t>
            </w:r>
          </w:p>
        </w:tc>
        <w:tc>
          <w:tcPr>
            <w:tcW w:w="516" w:type="pct"/>
            <w:tcBorders>
              <w:left w:val="single" w:sz="4" w:space="0" w:color="auto"/>
              <w:right w:val="single" w:sz="4" w:space="0" w:color="auto"/>
            </w:tcBorders>
            <w:vAlign w:val="center"/>
          </w:tcPr>
          <w:p w14:paraId="1015EBF9" w14:textId="77777777" w:rsidR="00D57708" w:rsidRPr="00D772D1" w:rsidRDefault="00D57708" w:rsidP="000E3564">
            <w:pPr>
              <w:bidi/>
              <w:jc w:val="center"/>
              <w:rPr>
                <w:rFonts w:ascii="Arial" w:hAnsi="Arial" w:cs="Arial"/>
                <w:b/>
                <w:bCs/>
                <w:rtl/>
              </w:rPr>
            </w:pPr>
            <w:r w:rsidRPr="00D772D1">
              <w:rPr>
                <w:rFonts w:ascii="Arial" w:hAnsi="Arial" w:cs="Arial" w:hint="cs"/>
                <w:b/>
                <w:bCs/>
                <w:rtl/>
              </w:rPr>
              <w:t>موافق</w:t>
            </w:r>
          </w:p>
        </w:tc>
      </w:tr>
      <w:tr w:rsidR="00D57708" w:rsidRPr="00D772D1" w14:paraId="237648D6" w14:textId="77777777" w:rsidTr="000E3564">
        <w:trPr>
          <w:trHeight w:val="20"/>
          <w:jc w:val="center"/>
        </w:trPr>
        <w:tc>
          <w:tcPr>
            <w:tcW w:w="163" w:type="pct"/>
            <w:tcBorders>
              <w:left w:val="single" w:sz="4" w:space="0" w:color="auto"/>
              <w:right w:val="single" w:sz="4" w:space="0" w:color="auto"/>
            </w:tcBorders>
            <w:vAlign w:val="center"/>
          </w:tcPr>
          <w:p w14:paraId="0FCF81FD" w14:textId="77777777" w:rsidR="00D57708" w:rsidRPr="00D772D1" w:rsidRDefault="00D57708" w:rsidP="000E3564">
            <w:pPr>
              <w:bidi/>
              <w:jc w:val="center"/>
              <w:rPr>
                <w:b/>
                <w:bCs/>
              </w:rPr>
            </w:pPr>
            <w:r w:rsidRPr="00D772D1">
              <w:rPr>
                <w:rFonts w:asciiTheme="majorBidi" w:hAnsiTheme="majorBidi" w:cstheme="majorBidi" w:hint="cs"/>
                <w:b/>
                <w:bCs/>
                <w:sz w:val="20"/>
                <w:szCs w:val="20"/>
                <w:rtl/>
              </w:rPr>
              <w:t>2</w:t>
            </w:r>
          </w:p>
        </w:tc>
        <w:tc>
          <w:tcPr>
            <w:tcW w:w="1791" w:type="pct"/>
            <w:tcBorders>
              <w:left w:val="single" w:sz="4" w:space="0" w:color="auto"/>
              <w:right w:val="single" w:sz="4" w:space="0" w:color="auto"/>
            </w:tcBorders>
          </w:tcPr>
          <w:p w14:paraId="26BA791D" w14:textId="77777777" w:rsidR="00D57708" w:rsidRPr="00D772D1" w:rsidRDefault="00D57708" w:rsidP="000E3564">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تتوافر برامج التعلم الرقمي في الجامعة التي تثري معارف الموظفين داخل المدينة الطبية.</w:t>
            </w:r>
          </w:p>
        </w:tc>
        <w:tc>
          <w:tcPr>
            <w:tcW w:w="556" w:type="pct"/>
            <w:tcBorders>
              <w:left w:val="single" w:sz="4" w:space="0" w:color="auto"/>
              <w:right w:val="single" w:sz="4" w:space="0" w:color="auto"/>
            </w:tcBorders>
            <w:vAlign w:val="center"/>
          </w:tcPr>
          <w:p w14:paraId="5AC51BD5" w14:textId="77777777" w:rsidR="00D57708" w:rsidRPr="00D772D1" w:rsidRDefault="00D57708" w:rsidP="000E3564">
            <w:pPr>
              <w:bidi/>
              <w:jc w:val="center"/>
              <w:rPr>
                <w:rFonts w:ascii="Arial" w:hAnsi="Arial" w:cs="Arial"/>
                <w:b/>
                <w:bCs/>
              </w:rPr>
            </w:pPr>
            <w:r w:rsidRPr="00D772D1">
              <w:rPr>
                <w:rFonts w:ascii="Arial" w:hAnsi="Arial" w:cs="Arial"/>
                <w:b/>
                <w:bCs/>
                <w:rtl/>
              </w:rPr>
              <w:t>99.26</w:t>
            </w:r>
            <w:r w:rsidRPr="00D772D1">
              <w:rPr>
                <w:rFonts w:ascii="Arial" w:hAnsi="Arial" w:cs="Arial" w:hint="cs"/>
                <w:b/>
                <w:bCs/>
                <w:rtl/>
              </w:rPr>
              <w:t>*</w:t>
            </w:r>
          </w:p>
        </w:tc>
        <w:tc>
          <w:tcPr>
            <w:tcW w:w="461" w:type="pct"/>
            <w:tcBorders>
              <w:left w:val="single" w:sz="4" w:space="0" w:color="auto"/>
              <w:right w:val="single" w:sz="4" w:space="0" w:color="auto"/>
            </w:tcBorders>
            <w:vAlign w:val="center"/>
          </w:tcPr>
          <w:p w14:paraId="56C9B376" w14:textId="77777777" w:rsidR="00D57708" w:rsidRPr="00D772D1" w:rsidRDefault="00D57708" w:rsidP="000E3564">
            <w:pPr>
              <w:bidi/>
              <w:jc w:val="center"/>
              <w:rPr>
                <w:rFonts w:ascii="Arial" w:hAnsi="Arial" w:cs="Arial"/>
                <w:b/>
                <w:bCs/>
              </w:rPr>
            </w:pPr>
            <w:r w:rsidRPr="00D772D1">
              <w:rPr>
                <w:rFonts w:ascii="Arial" w:hAnsi="Arial" w:cs="Arial"/>
                <w:b/>
                <w:bCs/>
                <w:rtl/>
              </w:rPr>
              <w:t>3.80</w:t>
            </w:r>
          </w:p>
        </w:tc>
        <w:tc>
          <w:tcPr>
            <w:tcW w:w="494" w:type="pct"/>
            <w:tcBorders>
              <w:left w:val="single" w:sz="4" w:space="0" w:color="auto"/>
              <w:right w:val="single" w:sz="4" w:space="0" w:color="auto"/>
            </w:tcBorders>
            <w:vAlign w:val="center"/>
          </w:tcPr>
          <w:p w14:paraId="12F6A417" w14:textId="77777777" w:rsidR="00D57708" w:rsidRPr="00D772D1" w:rsidRDefault="00D57708" w:rsidP="000E3564">
            <w:pPr>
              <w:bidi/>
              <w:jc w:val="center"/>
              <w:rPr>
                <w:rFonts w:ascii="Arial" w:hAnsi="Arial" w:cs="Arial"/>
                <w:b/>
                <w:bCs/>
              </w:rPr>
            </w:pPr>
            <w:r w:rsidRPr="00D772D1">
              <w:rPr>
                <w:rFonts w:ascii="Arial" w:hAnsi="Arial" w:cs="Arial"/>
                <w:b/>
                <w:bCs/>
                <w:rtl/>
              </w:rPr>
              <w:t>0.66</w:t>
            </w:r>
          </w:p>
        </w:tc>
        <w:tc>
          <w:tcPr>
            <w:tcW w:w="587" w:type="pct"/>
            <w:tcBorders>
              <w:left w:val="single" w:sz="4" w:space="0" w:color="auto"/>
              <w:right w:val="single" w:sz="4" w:space="0" w:color="auto"/>
            </w:tcBorders>
            <w:vAlign w:val="center"/>
          </w:tcPr>
          <w:p w14:paraId="1B01C140" w14:textId="77777777" w:rsidR="00D57708" w:rsidRPr="00D772D1" w:rsidRDefault="00D57708" w:rsidP="000E3564">
            <w:pPr>
              <w:bidi/>
              <w:jc w:val="center"/>
              <w:rPr>
                <w:rFonts w:ascii="Arial" w:hAnsi="Arial" w:cs="Arial"/>
                <w:b/>
                <w:bCs/>
              </w:rPr>
            </w:pPr>
            <w:r w:rsidRPr="00D772D1">
              <w:rPr>
                <w:rFonts w:ascii="Arial" w:hAnsi="Arial" w:cs="Arial"/>
                <w:b/>
                <w:bCs/>
                <w:rtl/>
              </w:rPr>
              <w:t>76.00%</w:t>
            </w:r>
          </w:p>
        </w:tc>
        <w:tc>
          <w:tcPr>
            <w:tcW w:w="432" w:type="pct"/>
            <w:tcBorders>
              <w:left w:val="single" w:sz="4" w:space="0" w:color="auto"/>
              <w:right w:val="single" w:sz="4" w:space="0" w:color="auto"/>
            </w:tcBorders>
            <w:vAlign w:val="center"/>
          </w:tcPr>
          <w:p w14:paraId="2D5F8540" w14:textId="77777777" w:rsidR="00D57708" w:rsidRPr="00D772D1" w:rsidRDefault="00D57708" w:rsidP="000E3564">
            <w:pPr>
              <w:bidi/>
              <w:jc w:val="center"/>
              <w:rPr>
                <w:rFonts w:ascii="Arial" w:hAnsi="Arial" w:cs="Arial"/>
                <w:b/>
                <w:bCs/>
                <w:rtl/>
              </w:rPr>
            </w:pPr>
            <w:r w:rsidRPr="00D772D1">
              <w:rPr>
                <w:rFonts w:ascii="Arial" w:hAnsi="Arial" w:cs="Arial" w:hint="cs"/>
                <w:b/>
                <w:bCs/>
                <w:rtl/>
              </w:rPr>
              <w:t>3</w:t>
            </w:r>
          </w:p>
        </w:tc>
        <w:tc>
          <w:tcPr>
            <w:tcW w:w="516" w:type="pct"/>
            <w:tcBorders>
              <w:left w:val="single" w:sz="4" w:space="0" w:color="auto"/>
              <w:right w:val="single" w:sz="4" w:space="0" w:color="auto"/>
            </w:tcBorders>
            <w:vAlign w:val="center"/>
          </w:tcPr>
          <w:p w14:paraId="4487A94A" w14:textId="77777777" w:rsidR="00D57708" w:rsidRPr="00D772D1" w:rsidRDefault="00D57708" w:rsidP="000E3564">
            <w:pPr>
              <w:bidi/>
              <w:jc w:val="center"/>
              <w:rPr>
                <w:rFonts w:ascii="Arial" w:hAnsi="Arial" w:cs="Arial"/>
                <w:b/>
                <w:bCs/>
                <w:rtl/>
              </w:rPr>
            </w:pPr>
            <w:r w:rsidRPr="00D772D1">
              <w:rPr>
                <w:rFonts w:ascii="Arial" w:hAnsi="Arial" w:cs="Arial" w:hint="cs"/>
                <w:b/>
                <w:bCs/>
                <w:rtl/>
              </w:rPr>
              <w:t>موافق</w:t>
            </w:r>
          </w:p>
        </w:tc>
      </w:tr>
      <w:tr w:rsidR="00D57708" w:rsidRPr="00D772D1" w14:paraId="54D1A63C" w14:textId="77777777" w:rsidTr="000E3564">
        <w:trPr>
          <w:trHeight w:val="20"/>
          <w:jc w:val="center"/>
        </w:trPr>
        <w:tc>
          <w:tcPr>
            <w:tcW w:w="163" w:type="pct"/>
            <w:tcBorders>
              <w:left w:val="single" w:sz="4" w:space="0" w:color="auto"/>
              <w:bottom w:val="single" w:sz="4" w:space="0" w:color="auto"/>
              <w:right w:val="single" w:sz="4" w:space="0" w:color="auto"/>
            </w:tcBorders>
            <w:vAlign w:val="center"/>
          </w:tcPr>
          <w:p w14:paraId="0BD50220" w14:textId="77777777" w:rsidR="00D57708" w:rsidRPr="00D772D1" w:rsidRDefault="00D57708" w:rsidP="000E3564">
            <w:pPr>
              <w:bidi/>
              <w:jc w:val="center"/>
              <w:rPr>
                <w:b/>
                <w:bCs/>
              </w:rPr>
            </w:pPr>
            <w:r w:rsidRPr="00D772D1">
              <w:rPr>
                <w:rFonts w:asciiTheme="majorBidi" w:hAnsiTheme="majorBidi" w:cstheme="majorBidi" w:hint="cs"/>
                <w:b/>
                <w:bCs/>
                <w:sz w:val="20"/>
                <w:szCs w:val="20"/>
                <w:rtl/>
              </w:rPr>
              <w:t>3</w:t>
            </w:r>
          </w:p>
        </w:tc>
        <w:tc>
          <w:tcPr>
            <w:tcW w:w="1791" w:type="pct"/>
            <w:tcBorders>
              <w:left w:val="single" w:sz="4" w:space="0" w:color="auto"/>
              <w:bottom w:val="single" w:sz="4" w:space="0" w:color="auto"/>
              <w:right w:val="single" w:sz="4" w:space="0" w:color="auto"/>
            </w:tcBorders>
          </w:tcPr>
          <w:p w14:paraId="05BF4AF0" w14:textId="77777777" w:rsidR="00D57708" w:rsidRPr="00D772D1" w:rsidRDefault="00D57708" w:rsidP="000E3564">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يراعي التحول الرقمي قدرات ومواهب الموظفين المتعددة داخل المدينة الطبية.</w:t>
            </w:r>
          </w:p>
        </w:tc>
        <w:tc>
          <w:tcPr>
            <w:tcW w:w="556" w:type="pct"/>
            <w:tcBorders>
              <w:left w:val="single" w:sz="4" w:space="0" w:color="auto"/>
              <w:bottom w:val="single" w:sz="4" w:space="0" w:color="auto"/>
              <w:right w:val="single" w:sz="4" w:space="0" w:color="auto"/>
            </w:tcBorders>
            <w:vAlign w:val="center"/>
          </w:tcPr>
          <w:p w14:paraId="16AA8D57" w14:textId="77777777" w:rsidR="00D57708" w:rsidRPr="00D772D1" w:rsidRDefault="00D57708" w:rsidP="000E3564">
            <w:pPr>
              <w:bidi/>
              <w:jc w:val="center"/>
              <w:rPr>
                <w:rFonts w:ascii="Arial" w:hAnsi="Arial" w:cs="Arial"/>
                <w:b/>
                <w:bCs/>
              </w:rPr>
            </w:pPr>
            <w:r w:rsidRPr="00D772D1">
              <w:rPr>
                <w:rFonts w:ascii="Arial" w:hAnsi="Arial" w:cs="Arial"/>
                <w:b/>
                <w:bCs/>
                <w:rtl/>
              </w:rPr>
              <w:t>78.46</w:t>
            </w:r>
            <w:r w:rsidRPr="00D772D1">
              <w:rPr>
                <w:rFonts w:ascii="Arial" w:hAnsi="Arial" w:cs="Arial" w:hint="cs"/>
                <w:b/>
                <w:bCs/>
                <w:rtl/>
              </w:rPr>
              <w:t>*</w:t>
            </w:r>
          </w:p>
        </w:tc>
        <w:tc>
          <w:tcPr>
            <w:tcW w:w="461" w:type="pct"/>
            <w:tcBorders>
              <w:left w:val="single" w:sz="4" w:space="0" w:color="auto"/>
              <w:bottom w:val="single" w:sz="4" w:space="0" w:color="auto"/>
              <w:right w:val="single" w:sz="4" w:space="0" w:color="auto"/>
            </w:tcBorders>
            <w:vAlign w:val="center"/>
          </w:tcPr>
          <w:p w14:paraId="27FD0644" w14:textId="77777777" w:rsidR="00D57708" w:rsidRPr="00D772D1" w:rsidRDefault="00D57708" w:rsidP="000E3564">
            <w:pPr>
              <w:bidi/>
              <w:jc w:val="center"/>
              <w:rPr>
                <w:rFonts w:ascii="Arial" w:hAnsi="Arial" w:cs="Arial"/>
                <w:b/>
                <w:bCs/>
              </w:rPr>
            </w:pPr>
            <w:r w:rsidRPr="00D772D1">
              <w:rPr>
                <w:rFonts w:ascii="Arial" w:hAnsi="Arial" w:cs="Arial"/>
                <w:b/>
                <w:bCs/>
                <w:rtl/>
              </w:rPr>
              <w:t>3.96</w:t>
            </w:r>
          </w:p>
        </w:tc>
        <w:tc>
          <w:tcPr>
            <w:tcW w:w="494" w:type="pct"/>
            <w:tcBorders>
              <w:left w:val="single" w:sz="4" w:space="0" w:color="auto"/>
              <w:bottom w:val="single" w:sz="4" w:space="0" w:color="auto"/>
              <w:right w:val="single" w:sz="4" w:space="0" w:color="auto"/>
            </w:tcBorders>
            <w:vAlign w:val="center"/>
          </w:tcPr>
          <w:p w14:paraId="30E6395E" w14:textId="77777777" w:rsidR="00D57708" w:rsidRPr="00D772D1" w:rsidRDefault="00D57708" w:rsidP="000E3564">
            <w:pPr>
              <w:bidi/>
              <w:jc w:val="center"/>
              <w:rPr>
                <w:rFonts w:ascii="Arial" w:hAnsi="Arial" w:cs="Arial"/>
                <w:b/>
                <w:bCs/>
              </w:rPr>
            </w:pPr>
            <w:r w:rsidRPr="00D772D1">
              <w:rPr>
                <w:rFonts w:ascii="Arial" w:hAnsi="Arial" w:cs="Arial"/>
                <w:b/>
                <w:bCs/>
                <w:rtl/>
              </w:rPr>
              <w:t>0.72</w:t>
            </w:r>
          </w:p>
        </w:tc>
        <w:tc>
          <w:tcPr>
            <w:tcW w:w="587" w:type="pct"/>
            <w:tcBorders>
              <w:left w:val="single" w:sz="4" w:space="0" w:color="auto"/>
              <w:bottom w:val="single" w:sz="4" w:space="0" w:color="auto"/>
              <w:right w:val="single" w:sz="4" w:space="0" w:color="auto"/>
            </w:tcBorders>
            <w:vAlign w:val="center"/>
          </w:tcPr>
          <w:p w14:paraId="0B339CC0" w14:textId="77777777" w:rsidR="00D57708" w:rsidRPr="00D772D1" w:rsidRDefault="00D57708" w:rsidP="000E3564">
            <w:pPr>
              <w:bidi/>
              <w:jc w:val="center"/>
              <w:rPr>
                <w:rFonts w:ascii="Arial" w:hAnsi="Arial" w:cs="Arial"/>
                <w:b/>
                <w:bCs/>
              </w:rPr>
            </w:pPr>
            <w:r w:rsidRPr="00D772D1">
              <w:rPr>
                <w:rFonts w:ascii="Arial" w:hAnsi="Arial" w:cs="Arial"/>
                <w:b/>
                <w:bCs/>
                <w:rtl/>
              </w:rPr>
              <w:t>79.29%</w:t>
            </w:r>
          </w:p>
        </w:tc>
        <w:tc>
          <w:tcPr>
            <w:tcW w:w="432" w:type="pct"/>
            <w:tcBorders>
              <w:left w:val="single" w:sz="4" w:space="0" w:color="auto"/>
              <w:bottom w:val="single" w:sz="4" w:space="0" w:color="auto"/>
              <w:right w:val="single" w:sz="4" w:space="0" w:color="auto"/>
            </w:tcBorders>
            <w:vAlign w:val="center"/>
          </w:tcPr>
          <w:p w14:paraId="56111DCF" w14:textId="77777777" w:rsidR="00D57708" w:rsidRPr="00D772D1" w:rsidRDefault="00D57708" w:rsidP="000E3564">
            <w:pPr>
              <w:bidi/>
              <w:jc w:val="center"/>
              <w:rPr>
                <w:rFonts w:ascii="Arial" w:hAnsi="Arial" w:cs="Arial"/>
                <w:b/>
                <w:bCs/>
                <w:rtl/>
              </w:rPr>
            </w:pPr>
            <w:r w:rsidRPr="00D772D1">
              <w:rPr>
                <w:rFonts w:ascii="Arial" w:hAnsi="Arial" w:cs="Arial" w:hint="cs"/>
                <w:b/>
                <w:bCs/>
                <w:rtl/>
              </w:rPr>
              <w:t>1</w:t>
            </w:r>
          </w:p>
        </w:tc>
        <w:tc>
          <w:tcPr>
            <w:tcW w:w="516" w:type="pct"/>
            <w:tcBorders>
              <w:left w:val="single" w:sz="4" w:space="0" w:color="auto"/>
              <w:bottom w:val="single" w:sz="4" w:space="0" w:color="auto"/>
              <w:right w:val="single" w:sz="4" w:space="0" w:color="auto"/>
            </w:tcBorders>
            <w:vAlign w:val="center"/>
          </w:tcPr>
          <w:p w14:paraId="69B1608B" w14:textId="77777777" w:rsidR="00D57708" w:rsidRPr="00D772D1" w:rsidRDefault="00D57708" w:rsidP="000E3564">
            <w:pPr>
              <w:bidi/>
              <w:jc w:val="center"/>
              <w:rPr>
                <w:rFonts w:ascii="Arial" w:hAnsi="Arial" w:cs="Arial"/>
                <w:b/>
                <w:bCs/>
                <w:rtl/>
              </w:rPr>
            </w:pPr>
            <w:r w:rsidRPr="00D772D1">
              <w:rPr>
                <w:rFonts w:ascii="Arial" w:hAnsi="Arial" w:cs="Arial" w:hint="cs"/>
                <w:b/>
                <w:bCs/>
                <w:rtl/>
              </w:rPr>
              <w:t>موافق</w:t>
            </w:r>
          </w:p>
        </w:tc>
      </w:tr>
      <w:tr w:rsidR="00D57708" w:rsidRPr="00D772D1" w14:paraId="6E5ABF84" w14:textId="77777777" w:rsidTr="000E3564">
        <w:trPr>
          <w:trHeight w:val="20"/>
          <w:jc w:val="center"/>
        </w:trPr>
        <w:tc>
          <w:tcPr>
            <w:tcW w:w="5000" w:type="pct"/>
            <w:gridSpan w:val="8"/>
            <w:tcBorders>
              <w:left w:val="single" w:sz="4" w:space="0" w:color="auto"/>
              <w:right w:val="single" w:sz="4" w:space="0" w:color="auto"/>
            </w:tcBorders>
            <w:shd w:val="clear" w:color="auto" w:fill="F2F2F2" w:themeFill="background1" w:themeFillShade="F2"/>
            <w:vAlign w:val="center"/>
          </w:tcPr>
          <w:p w14:paraId="09E341AA" w14:textId="77777777" w:rsidR="00D57708" w:rsidRPr="00D772D1" w:rsidRDefault="00D57708" w:rsidP="000E3564">
            <w:pPr>
              <w:bidi/>
              <w:jc w:val="center"/>
              <w:rPr>
                <w:rFonts w:ascii="Arial" w:hAnsi="Arial" w:cs="Arial"/>
                <w:b/>
                <w:bCs/>
                <w:rtl/>
              </w:rPr>
            </w:pPr>
            <w:r w:rsidRPr="00D772D1">
              <w:rPr>
                <w:rFonts w:ascii="Arial" w:eastAsia="Times New Roman" w:hAnsi="Arial" w:cs="Arial" w:hint="cs"/>
                <w:b/>
                <w:bCs/>
                <w:bdr w:val="none" w:sz="0" w:space="0" w:color="auto" w:frame="1"/>
                <w:rtl/>
              </w:rPr>
              <w:t xml:space="preserve">البعد </w:t>
            </w:r>
            <w:r w:rsidRPr="00D772D1">
              <w:rPr>
                <w:rFonts w:ascii="Arial" w:eastAsia="Times New Roman" w:hAnsi="Arial" w:cs="Arial"/>
                <w:b/>
                <w:bCs/>
                <w:bdr w:val="none" w:sz="0" w:space="0" w:color="auto" w:frame="1"/>
                <w:rtl/>
              </w:rPr>
              <w:t>الرابع: الأبداع الرقمي</w:t>
            </w:r>
          </w:p>
        </w:tc>
      </w:tr>
      <w:tr w:rsidR="00D57708" w:rsidRPr="00D772D1" w14:paraId="63A992CD" w14:textId="77777777" w:rsidTr="000E3564">
        <w:trPr>
          <w:trHeight w:val="20"/>
          <w:jc w:val="center"/>
        </w:trPr>
        <w:tc>
          <w:tcPr>
            <w:tcW w:w="163" w:type="pct"/>
            <w:tcBorders>
              <w:left w:val="single" w:sz="4" w:space="0" w:color="auto"/>
              <w:right w:val="single" w:sz="4" w:space="0" w:color="auto"/>
            </w:tcBorders>
            <w:vAlign w:val="center"/>
          </w:tcPr>
          <w:p w14:paraId="2A7223F7" w14:textId="77777777" w:rsidR="00D57708" w:rsidRPr="00D772D1" w:rsidRDefault="00D57708" w:rsidP="000E3564">
            <w:pPr>
              <w:bidi/>
              <w:jc w:val="center"/>
              <w:rPr>
                <w:b/>
                <w:bCs/>
              </w:rPr>
            </w:pPr>
            <w:r w:rsidRPr="00D772D1">
              <w:rPr>
                <w:rFonts w:asciiTheme="majorBidi" w:hAnsiTheme="majorBidi" w:cstheme="majorBidi" w:hint="cs"/>
                <w:b/>
                <w:bCs/>
                <w:sz w:val="20"/>
                <w:szCs w:val="20"/>
                <w:rtl/>
              </w:rPr>
              <w:t>1</w:t>
            </w:r>
          </w:p>
        </w:tc>
        <w:tc>
          <w:tcPr>
            <w:tcW w:w="1791" w:type="pct"/>
            <w:tcBorders>
              <w:left w:val="single" w:sz="4" w:space="0" w:color="auto"/>
              <w:right w:val="single" w:sz="4" w:space="0" w:color="auto"/>
            </w:tcBorders>
          </w:tcPr>
          <w:p w14:paraId="77DA7BB1" w14:textId="77777777" w:rsidR="00D57708" w:rsidRPr="00D772D1" w:rsidRDefault="00D57708" w:rsidP="000E3564">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توفر المساقات الرقمية بيئة تحفيزية للتحول الرقمي في المدينة الطبية.</w:t>
            </w:r>
          </w:p>
        </w:tc>
        <w:tc>
          <w:tcPr>
            <w:tcW w:w="556" w:type="pct"/>
            <w:tcBorders>
              <w:left w:val="single" w:sz="4" w:space="0" w:color="auto"/>
              <w:right w:val="single" w:sz="4" w:space="0" w:color="auto"/>
            </w:tcBorders>
            <w:vAlign w:val="center"/>
          </w:tcPr>
          <w:p w14:paraId="13C821A6" w14:textId="77777777" w:rsidR="00D57708" w:rsidRPr="00D772D1" w:rsidRDefault="00D57708" w:rsidP="000E3564">
            <w:pPr>
              <w:bidi/>
              <w:jc w:val="center"/>
              <w:rPr>
                <w:rFonts w:ascii="Arial" w:hAnsi="Arial" w:cs="Arial"/>
                <w:b/>
                <w:bCs/>
              </w:rPr>
            </w:pPr>
            <w:r w:rsidRPr="00D772D1">
              <w:rPr>
                <w:rFonts w:ascii="Arial" w:hAnsi="Arial" w:cs="Arial"/>
                <w:b/>
                <w:bCs/>
                <w:rtl/>
              </w:rPr>
              <w:t>66.23</w:t>
            </w:r>
            <w:r w:rsidRPr="00D772D1">
              <w:rPr>
                <w:rFonts w:ascii="Arial" w:hAnsi="Arial" w:cs="Arial" w:hint="cs"/>
                <w:b/>
                <w:bCs/>
                <w:rtl/>
              </w:rPr>
              <w:t>*</w:t>
            </w:r>
          </w:p>
        </w:tc>
        <w:tc>
          <w:tcPr>
            <w:tcW w:w="461" w:type="pct"/>
            <w:tcBorders>
              <w:left w:val="single" w:sz="4" w:space="0" w:color="auto"/>
              <w:right w:val="single" w:sz="4" w:space="0" w:color="auto"/>
            </w:tcBorders>
            <w:vAlign w:val="center"/>
          </w:tcPr>
          <w:p w14:paraId="7FBFA9CE" w14:textId="77777777" w:rsidR="00D57708" w:rsidRPr="00D772D1" w:rsidRDefault="00D57708" w:rsidP="000E3564">
            <w:pPr>
              <w:bidi/>
              <w:jc w:val="center"/>
              <w:rPr>
                <w:rFonts w:ascii="Arial" w:hAnsi="Arial" w:cs="Arial"/>
                <w:b/>
                <w:bCs/>
              </w:rPr>
            </w:pPr>
            <w:r w:rsidRPr="00D772D1">
              <w:rPr>
                <w:rFonts w:ascii="Arial" w:hAnsi="Arial" w:cs="Arial"/>
                <w:b/>
                <w:bCs/>
                <w:rtl/>
              </w:rPr>
              <w:t>3.97</w:t>
            </w:r>
          </w:p>
        </w:tc>
        <w:tc>
          <w:tcPr>
            <w:tcW w:w="494" w:type="pct"/>
            <w:tcBorders>
              <w:left w:val="single" w:sz="4" w:space="0" w:color="auto"/>
              <w:right w:val="single" w:sz="4" w:space="0" w:color="auto"/>
            </w:tcBorders>
            <w:vAlign w:val="center"/>
          </w:tcPr>
          <w:p w14:paraId="76E22F21" w14:textId="77777777" w:rsidR="00D57708" w:rsidRPr="00D772D1" w:rsidRDefault="00D57708" w:rsidP="000E3564">
            <w:pPr>
              <w:bidi/>
              <w:jc w:val="center"/>
              <w:rPr>
                <w:rFonts w:ascii="Arial" w:hAnsi="Arial" w:cs="Arial"/>
                <w:b/>
                <w:bCs/>
              </w:rPr>
            </w:pPr>
            <w:r w:rsidRPr="00D772D1">
              <w:rPr>
                <w:rFonts w:ascii="Arial" w:hAnsi="Arial" w:cs="Arial"/>
                <w:b/>
                <w:bCs/>
                <w:rtl/>
              </w:rPr>
              <w:t>0.59</w:t>
            </w:r>
          </w:p>
        </w:tc>
        <w:tc>
          <w:tcPr>
            <w:tcW w:w="587" w:type="pct"/>
            <w:tcBorders>
              <w:left w:val="single" w:sz="4" w:space="0" w:color="auto"/>
              <w:right w:val="single" w:sz="4" w:space="0" w:color="auto"/>
            </w:tcBorders>
            <w:vAlign w:val="center"/>
          </w:tcPr>
          <w:p w14:paraId="5E370963" w14:textId="77777777" w:rsidR="00D57708" w:rsidRPr="00D772D1" w:rsidRDefault="00D57708" w:rsidP="000E3564">
            <w:pPr>
              <w:bidi/>
              <w:jc w:val="center"/>
              <w:rPr>
                <w:rFonts w:ascii="Arial" w:hAnsi="Arial" w:cs="Arial"/>
                <w:b/>
                <w:bCs/>
              </w:rPr>
            </w:pPr>
            <w:r w:rsidRPr="00D772D1">
              <w:rPr>
                <w:rFonts w:ascii="Arial" w:hAnsi="Arial" w:cs="Arial"/>
                <w:b/>
                <w:bCs/>
                <w:rtl/>
              </w:rPr>
              <w:t>79.43%</w:t>
            </w:r>
          </w:p>
        </w:tc>
        <w:tc>
          <w:tcPr>
            <w:tcW w:w="432" w:type="pct"/>
            <w:tcBorders>
              <w:left w:val="single" w:sz="4" w:space="0" w:color="auto"/>
              <w:right w:val="single" w:sz="4" w:space="0" w:color="auto"/>
            </w:tcBorders>
            <w:vAlign w:val="center"/>
          </w:tcPr>
          <w:p w14:paraId="006FF34F" w14:textId="77777777" w:rsidR="00D57708" w:rsidRPr="00D772D1" w:rsidRDefault="00D57708" w:rsidP="000E3564">
            <w:pPr>
              <w:bidi/>
              <w:jc w:val="center"/>
              <w:rPr>
                <w:rFonts w:ascii="Arial" w:hAnsi="Arial" w:cs="Arial"/>
                <w:b/>
                <w:bCs/>
                <w:rtl/>
              </w:rPr>
            </w:pPr>
            <w:r w:rsidRPr="00D772D1">
              <w:rPr>
                <w:rFonts w:ascii="Arial" w:hAnsi="Arial" w:cs="Arial" w:hint="cs"/>
                <w:b/>
                <w:bCs/>
                <w:rtl/>
              </w:rPr>
              <w:t>2</w:t>
            </w:r>
          </w:p>
        </w:tc>
        <w:tc>
          <w:tcPr>
            <w:tcW w:w="516" w:type="pct"/>
            <w:tcBorders>
              <w:left w:val="single" w:sz="4" w:space="0" w:color="auto"/>
              <w:right w:val="single" w:sz="4" w:space="0" w:color="auto"/>
            </w:tcBorders>
            <w:vAlign w:val="center"/>
          </w:tcPr>
          <w:p w14:paraId="61D5D718" w14:textId="77777777" w:rsidR="00D57708" w:rsidRPr="00D772D1" w:rsidRDefault="00D57708" w:rsidP="000E3564">
            <w:pPr>
              <w:bidi/>
              <w:jc w:val="center"/>
              <w:rPr>
                <w:rFonts w:ascii="Arial" w:hAnsi="Arial" w:cs="Arial"/>
                <w:b/>
                <w:bCs/>
                <w:rtl/>
              </w:rPr>
            </w:pPr>
            <w:r w:rsidRPr="00D772D1">
              <w:rPr>
                <w:rFonts w:ascii="Arial" w:hAnsi="Arial" w:cs="Arial" w:hint="cs"/>
                <w:b/>
                <w:bCs/>
                <w:rtl/>
              </w:rPr>
              <w:t>موافق</w:t>
            </w:r>
          </w:p>
        </w:tc>
      </w:tr>
      <w:tr w:rsidR="00D57708" w:rsidRPr="00D772D1" w14:paraId="78F99BD8" w14:textId="77777777" w:rsidTr="000E3564">
        <w:trPr>
          <w:trHeight w:val="20"/>
          <w:jc w:val="center"/>
        </w:trPr>
        <w:tc>
          <w:tcPr>
            <w:tcW w:w="163" w:type="pct"/>
            <w:tcBorders>
              <w:left w:val="single" w:sz="4" w:space="0" w:color="auto"/>
              <w:bottom w:val="single" w:sz="4" w:space="0" w:color="auto"/>
              <w:right w:val="single" w:sz="4" w:space="0" w:color="auto"/>
            </w:tcBorders>
            <w:vAlign w:val="center"/>
          </w:tcPr>
          <w:p w14:paraId="7B71BB07" w14:textId="77777777" w:rsidR="00D57708" w:rsidRPr="00D772D1" w:rsidRDefault="00D57708" w:rsidP="000E3564">
            <w:pPr>
              <w:bidi/>
              <w:jc w:val="center"/>
              <w:rPr>
                <w:b/>
                <w:bCs/>
                <w:rtl/>
                <w:lang w:bidi="ar-EG"/>
              </w:rPr>
            </w:pPr>
            <w:r w:rsidRPr="00D772D1">
              <w:rPr>
                <w:rFonts w:asciiTheme="majorBidi" w:hAnsiTheme="majorBidi" w:cstheme="majorBidi" w:hint="cs"/>
                <w:b/>
                <w:bCs/>
                <w:sz w:val="20"/>
                <w:szCs w:val="20"/>
                <w:rtl/>
              </w:rPr>
              <w:t>2</w:t>
            </w:r>
          </w:p>
        </w:tc>
        <w:tc>
          <w:tcPr>
            <w:tcW w:w="1791" w:type="pct"/>
            <w:tcBorders>
              <w:left w:val="single" w:sz="4" w:space="0" w:color="auto"/>
              <w:bottom w:val="single" w:sz="4" w:space="0" w:color="auto"/>
              <w:right w:val="single" w:sz="4" w:space="0" w:color="auto"/>
            </w:tcBorders>
          </w:tcPr>
          <w:p w14:paraId="552105B6" w14:textId="77777777" w:rsidR="00D57708" w:rsidRPr="00D772D1" w:rsidRDefault="00D57708" w:rsidP="000E3564">
            <w:pPr>
              <w:bidi/>
              <w:spacing w:line="276" w:lineRule="auto"/>
              <w:rPr>
                <w:rFonts w:asciiTheme="majorBidi" w:hAnsiTheme="majorBidi" w:cstheme="majorBidi"/>
                <w:b/>
                <w:bCs/>
                <w:sz w:val="20"/>
                <w:szCs w:val="20"/>
              </w:rPr>
            </w:pPr>
            <w:r w:rsidRPr="00D772D1">
              <w:rPr>
                <w:rFonts w:asciiTheme="majorBidi" w:hAnsiTheme="majorBidi" w:cstheme="majorBidi" w:hint="cs"/>
                <w:b/>
                <w:bCs/>
                <w:sz w:val="20"/>
                <w:szCs w:val="20"/>
                <w:rtl/>
              </w:rPr>
              <w:t>ملاءمة محتوى المساقات الدراسة للتحول الرقمي في المدينة الطبية.</w:t>
            </w:r>
          </w:p>
        </w:tc>
        <w:tc>
          <w:tcPr>
            <w:tcW w:w="556" w:type="pct"/>
            <w:tcBorders>
              <w:left w:val="single" w:sz="4" w:space="0" w:color="auto"/>
              <w:bottom w:val="single" w:sz="4" w:space="0" w:color="auto"/>
              <w:right w:val="single" w:sz="4" w:space="0" w:color="auto"/>
            </w:tcBorders>
            <w:vAlign w:val="center"/>
          </w:tcPr>
          <w:p w14:paraId="6EE4EEDB" w14:textId="77777777" w:rsidR="00D57708" w:rsidRPr="00D772D1" w:rsidRDefault="00D57708" w:rsidP="000E3564">
            <w:pPr>
              <w:bidi/>
              <w:jc w:val="center"/>
              <w:rPr>
                <w:rFonts w:ascii="Arial" w:hAnsi="Arial" w:cs="Arial"/>
                <w:b/>
                <w:bCs/>
              </w:rPr>
            </w:pPr>
            <w:r w:rsidRPr="00D772D1">
              <w:rPr>
                <w:rFonts w:ascii="Arial" w:hAnsi="Arial" w:cs="Arial"/>
                <w:b/>
                <w:bCs/>
                <w:rtl/>
              </w:rPr>
              <w:t>49.77</w:t>
            </w:r>
            <w:r w:rsidRPr="00D772D1">
              <w:rPr>
                <w:rFonts w:ascii="Arial" w:hAnsi="Arial" w:cs="Arial" w:hint="cs"/>
                <w:b/>
                <w:bCs/>
                <w:rtl/>
              </w:rPr>
              <w:t>*</w:t>
            </w:r>
          </w:p>
        </w:tc>
        <w:tc>
          <w:tcPr>
            <w:tcW w:w="461" w:type="pct"/>
            <w:tcBorders>
              <w:left w:val="single" w:sz="4" w:space="0" w:color="auto"/>
              <w:bottom w:val="single" w:sz="4" w:space="0" w:color="auto"/>
              <w:right w:val="single" w:sz="4" w:space="0" w:color="auto"/>
            </w:tcBorders>
            <w:vAlign w:val="center"/>
          </w:tcPr>
          <w:p w14:paraId="5FAC3C4C" w14:textId="77777777" w:rsidR="00D57708" w:rsidRPr="00D772D1" w:rsidRDefault="00D57708" w:rsidP="000E3564">
            <w:pPr>
              <w:bidi/>
              <w:jc w:val="center"/>
              <w:rPr>
                <w:rFonts w:ascii="Arial" w:hAnsi="Arial" w:cs="Arial"/>
                <w:b/>
                <w:bCs/>
              </w:rPr>
            </w:pPr>
            <w:r w:rsidRPr="00D772D1">
              <w:rPr>
                <w:rFonts w:ascii="Arial" w:hAnsi="Arial" w:cs="Arial"/>
                <w:b/>
                <w:bCs/>
                <w:rtl/>
              </w:rPr>
              <w:t>4.01</w:t>
            </w:r>
          </w:p>
        </w:tc>
        <w:tc>
          <w:tcPr>
            <w:tcW w:w="494" w:type="pct"/>
            <w:tcBorders>
              <w:left w:val="single" w:sz="4" w:space="0" w:color="auto"/>
              <w:bottom w:val="single" w:sz="4" w:space="0" w:color="auto"/>
              <w:right w:val="single" w:sz="4" w:space="0" w:color="auto"/>
            </w:tcBorders>
            <w:vAlign w:val="center"/>
          </w:tcPr>
          <w:p w14:paraId="6D92094C" w14:textId="77777777" w:rsidR="00D57708" w:rsidRPr="00D772D1" w:rsidRDefault="00D57708" w:rsidP="000E3564">
            <w:pPr>
              <w:bidi/>
              <w:jc w:val="center"/>
              <w:rPr>
                <w:rFonts w:ascii="Arial" w:hAnsi="Arial" w:cs="Arial"/>
                <w:b/>
                <w:bCs/>
              </w:rPr>
            </w:pPr>
            <w:r w:rsidRPr="00D772D1">
              <w:rPr>
                <w:rFonts w:ascii="Arial" w:hAnsi="Arial" w:cs="Arial"/>
                <w:b/>
                <w:bCs/>
                <w:rtl/>
              </w:rPr>
              <w:t>0.62</w:t>
            </w:r>
          </w:p>
        </w:tc>
        <w:tc>
          <w:tcPr>
            <w:tcW w:w="587" w:type="pct"/>
            <w:tcBorders>
              <w:left w:val="single" w:sz="4" w:space="0" w:color="auto"/>
              <w:bottom w:val="single" w:sz="4" w:space="0" w:color="auto"/>
              <w:right w:val="single" w:sz="4" w:space="0" w:color="auto"/>
            </w:tcBorders>
            <w:vAlign w:val="center"/>
          </w:tcPr>
          <w:p w14:paraId="167B92B6" w14:textId="77777777" w:rsidR="00D57708" w:rsidRPr="00D772D1" w:rsidRDefault="00D57708" w:rsidP="000E3564">
            <w:pPr>
              <w:bidi/>
              <w:jc w:val="center"/>
              <w:rPr>
                <w:rFonts w:ascii="Arial" w:hAnsi="Arial" w:cs="Arial"/>
                <w:b/>
                <w:bCs/>
              </w:rPr>
            </w:pPr>
            <w:r w:rsidRPr="00D772D1">
              <w:rPr>
                <w:rFonts w:ascii="Arial" w:hAnsi="Arial" w:cs="Arial"/>
                <w:b/>
                <w:bCs/>
                <w:rtl/>
              </w:rPr>
              <w:t>80.29%</w:t>
            </w:r>
          </w:p>
        </w:tc>
        <w:tc>
          <w:tcPr>
            <w:tcW w:w="432" w:type="pct"/>
            <w:tcBorders>
              <w:left w:val="single" w:sz="4" w:space="0" w:color="auto"/>
              <w:bottom w:val="single" w:sz="4" w:space="0" w:color="auto"/>
              <w:right w:val="single" w:sz="4" w:space="0" w:color="auto"/>
            </w:tcBorders>
            <w:vAlign w:val="center"/>
          </w:tcPr>
          <w:p w14:paraId="1DB80B63" w14:textId="77777777" w:rsidR="00D57708" w:rsidRPr="00D772D1" w:rsidRDefault="00D57708" w:rsidP="000E3564">
            <w:pPr>
              <w:bidi/>
              <w:jc w:val="center"/>
              <w:rPr>
                <w:rFonts w:ascii="Arial" w:hAnsi="Arial" w:cs="Arial"/>
                <w:b/>
                <w:bCs/>
                <w:rtl/>
              </w:rPr>
            </w:pPr>
            <w:r w:rsidRPr="00D772D1">
              <w:rPr>
                <w:rFonts w:ascii="Arial" w:hAnsi="Arial" w:cs="Arial" w:hint="cs"/>
                <w:b/>
                <w:bCs/>
                <w:rtl/>
              </w:rPr>
              <w:t>1</w:t>
            </w:r>
          </w:p>
        </w:tc>
        <w:tc>
          <w:tcPr>
            <w:tcW w:w="516" w:type="pct"/>
            <w:tcBorders>
              <w:left w:val="single" w:sz="4" w:space="0" w:color="auto"/>
              <w:bottom w:val="single" w:sz="4" w:space="0" w:color="auto"/>
              <w:right w:val="single" w:sz="4" w:space="0" w:color="auto"/>
            </w:tcBorders>
            <w:vAlign w:val="center"/>
          </w:tcPr>
          <w:p w14:paraId="3899A271" w14:textId="77777777" w:rsidR="00D57708" w:rsidRPr="00D772D1" w:rsidRDefault="00D57708" w:rsidP="000E3564">
            <w:pPr>
              <w:bidi/>
              <w:jc w:val="center"/>
              <w:rPr>
                <w:rFonts w:ascii="Arial" w:hAnsi="Arial" w:cs="Arial"/>
                <w:b/>
                <w:bCs/>
                <w:rtl/>
              </w:rPr>
            </w:pPr>
            <w:r w:rsidRPr="00D772D1">
              <w:rPr>
                <w:rFonts w:ascii="Arial" w:hAnsi="Arial" w:cs="Arial" w:hint="cs"/>
                <w:b/>
                <w:bCs/>
                <w:rtl/>
              </w:rPr>
              <w:t>موافق</w:t>
            </w:r>
          </w:p>
        </w:tc>
      </w:tr>
    </w:tbl>
    <w:p w14:paraId="1ADCA2A9" w14:textId="77777777" w:rsidR="00D57708" w:rsidRPr="007E0348" w:rsidRDefault="00D57708" w:rsidP="00D57708">
      <w:pPr>
        <w:bidi/>
        <w:spacing w:after="120" w:line="240" w:lineRule="auto"/>
        <w:rPr>
          <w:rFonts w:ascii="Sakkal Majalla" w:hAnsi="Sakkal Majalla" w:cs="Sakkal Majalla"/>
          <w:sz w:val="28"/>
          <w:szCs w:val="28"/>
          <w:rtl/>
        </w:rPr>
      </w:pPr>
      <w:r w:rsidRPr="007E0348">
        <w:rPr>
          <w:rFonts w:ascii="Sakkal Majalla" w:hAnsi="Sakkal Majalla" w:cs="Sakkal Majalla" w:hint="cs"/>
          <w:sz w:val="28"/>
          <w:szCs w:val="28"/>
          <w:rtl/>
        </w:rPr>
        <w:t>*</w:t>
      </w:r>
      <w:r w:rsidRPr="007E0348">
        <w:rPr>
          <w:rFonts w:ascii="Sakkal Majalla" w:hAnsi="Sakkal Majalla" w:cs="Sakkal Majalla"/>
          <w:sz w:val="28"/>
          <w:szCs w:val="28"/>
        </w:rPr>
        <w:t xml:space="preserve"> </w:t>
      </w:r>
      <w:r w:rsidRPr="007E0348">
        <w:rPr>
          <w:rFonts w:ascii="Sakkal Majalla" w:hAnsi="Sakkal Majalla" w:cs="Sakkal Majalla" w:hint="cs"/>
          <w:sz w:val="28"/>
          <w:szCs w:val="28"/>
          <w:rtl/>
        </w:rPr>
        <w:t>قيمة مربع كاى الجدولية معنوية عند مستوى0.05  عند درجة حرية 4 =9.49 ، عند درجة حرية 3 =7.</w:t>
      </w:r>
      <w:r>
        <w:rPr>
          <w:rFonts w:ascii="Sakkal Majalla" w:hAnsi="Sakkal Majalla" w:cs="Sakkal Majalla" w:hint="cs"/>
          <w:sz w:val="28"/>
          <w:szCs w:val="28"/>
          <w:rtl/>
        </w:rPr>
        <w:t>82</w:t>
      </w:r>
      <w:r w:rsidRPr="007E0348">
        <w:rPr>
          <w:rFonts w:ascii="Sakkal Majalla" w:hAnsi="Sakkal Majalla" w:cs="Sakkal Majalla" w:hint="cs"/>
          <w:sz w:val="28"/>
          <w:szCs w:val="28"/>
          <w:rtl/>
        </w:rPr>
        <w:t>، عند درجة حرية 2 =5.99 ، عند درجة حرية 1 =3.84</w:t>
      </w:r>
    </w:p>
    <w:p w14:paraId="1D58E42B" w14:textId="77777777" w:rsidR="00D57708" w:rsidRPr="007E0348" w:rsidRDefault="00D57708" w:rsidP="00D57708">
      <w:pPr>
        <w:bidi/>
        <w:spacing w:after="120" w:line="240" w:lineRule="auto"/>
        <w:rPr>
          <w:rFonts w:ascii="Sakkal Majalla" w:hAnsi="Sakkal Majalla" w:cs="Sakkal Majalla"/>
          <w:sz w:val="28"/>
          <w:szCs w:val="28"/>
          <w:rtl/>
        </w:rPr>
      </w:pPr>
      <w:r w:rsidRPr="007E0348">
        <w:rPr>
          <w:rFonts w:ascii="Sakkal Majalla" w:hAnsi="Sakkal Majalla" w:cs="Sakkal Majalla" w:hint="cs"/>
          <w:sz w:val="28"/>
          <w:szCs w:val="28"/>
          <w:rtl/>
        </w:rPr>
        <w:t>*غير موافق بشدة (1 الى 1.79) ، غير موافق (1.80 الى 2.59)، محايد (2.60 الى 3.39) ، موافق (3.40 الى 4.19) ، موافق بشدة (4.20 الى 5)</w:t>
      </w:r>
    </w:p>
    <w:p w14:paraId="763616FE" w14:textId="77777777" w:rsidR="00D57708" w:rsidRPr="007E0348" w:rsidRDefault="00D57708" w:rsidP="00D57708">
      <w:pPr>
        <w:pStyle w:val="NoSpacing"/>
        <w:jc w:val="both"/>
        <w:rPr>
          <w:rFonts w:ascii="Sakkal Majalla" w:eastAsiaTheme="minorHAnsi" w:hAnsi="Sakkal Majalla" w:cs="Sakkal Majalla"/>
          <w:sz w:val="28"/>
          <w:szCs w:val="28"/>
          <w:rtl/>
        </w:rPr>
      </w:pPr>
      <w:r w:rsidRPr="007E0348">
        <w:rPr>
          <w:rFonts w:ascii="Sakkal Majalla" w:eastAsiaTheme="minorHAnsi" w:hAnsi="Sakkal Majalla" w:cs="Sakkal Majalla"/>
          <w:sz w:val="28"/>
          <w:szCs w:val="28"/>
          <w:rtl/>
        </w:rPr>
        <w:t>يتضح من الجدول رقم (</w:t>
      </w:r>
      <w:r w:rsidRPr="007E0348">
        <w:rPr>
          <w:rFonts w:ascii="Sakkal Majalla" w:eastAsiaTheme="minorHAnsi" w:hAnsi="Sakkal Majalla" w:cs="Sakkal Majalla" w:hint="cs"/>
          <w:sz w:val="28"/>
          <w:szCs w:val="28"/>
          <w:rtl/>
        </w:rPr>
        <w:t xml:space="preserve"> </w:t>
      </w:r>
      <w:r>
        <w:rPr>
          <w:rFonts w:ascii="Sakkal Majalla" w:eastAsiaTheme="minorHAnsi" w:hAnsi="Sakkal Majalla" w:cs="Sakkal Majalla" w:hint="cs"/>
          <w:sz w:val="28"/>
          <w:szCs w:val="28"/>
          <w:rtl/>
        </w:rPr>
        <w:t>12</w:t>
      </w:r>
      <w:r w:rsidRPr="007E0348">
        <w:rPr>
          <w:rFonts w:ascii="Sakkal Majalla" w:eastAsiaTheme="minorHAnsi" w:hAnsi="Sakkal Majalla" w:cs="Sakkal Majalla" w:hint="cs"/>
          <w:sz w:val="28"/>
          <w:szCs w:val="28"/>
          <w:rtl/>
        </w:rPr>
        <w:t xml:space="preserve"> </w:t>
      </w:r>
      <w:r w:rsidRPr="007E0348">
        <w:rPr>
          <w:rFonts w:ascii="Sakkal Majalla" w:eastAsiaTheme="minorHAnsi" w:hAnsi="Sakkal Majalla" w:cs="Sakkal Majalla"/>
          <w:sz w:val="28"/>
          <w:szCs w:val="28"/>
          <w:rtl/>
        </w:rPr>
        <w:t xml:space="preserve">) </w:t>
      </w:r>
      <w:r w:rsidRPr="007E0348">
        <w:rPr>
          <w:rFonts w:ascii="Sakkal Majalla" w:eastAsiaTheme="minorHAnsi" w:hAnsi="Sakkal Majalla" w:cs="Sakkal Majalla" w:hint="cs"/>
          <w:sz w:val="28"/>
          <w:szCs w:val="28"/>
          <w:rtl/>
        </w:rPr>
        <w:t xml:space="preserve">بمربع كاى ونسبة الموافقة لعبارات </w:t>
      </w:r>
      <w:r w:rsidRPr="007E0348">
        <w:rPr>
          <w:rFonts w:ascii="Sakkal Majalla" w:eastAsiaTheme="minorHAnsi" w:hAnsi="Sakkal Majalla" w:cs="Sakkal Majalla"/>
          <w:sz w:val="28"/>
          <w:szCs w:val="28"/>
          <w:rtl/>
        </w:rPr>
        <w:t>أبعاد مقياس التحول الرقمى لعينة البحث  وجود فروق ذات دلالة إحصائية</w:t>
      </w:r>
      <w:r w:rsidRPr="007E0348">
        <w:rPr>
          <w:rFonts w:ascii="Sakkal Majalla" w:eastAsiaTheme="minorHAnsi" w:hAnsi="Sakkal Majalla" w:cs="Sakkal Majalla" w:hint="cs"/>
          <w:sz w:val="28"/>
          <w:szCs w:val="28"/>
          <w:rtl/>
        </w:rPr>
        <w:t xml:space="preserve"> فى جميع العبارات</w:t>
      </w:r>
      <w:r w:rsidRPr="007E0348">
        <w:rPr>
          <w:rFonts w:ascii="Sakkal Majalla" w:eastAsiaTheme="minorHAnsi" w:hAnsi="Sakkal Majalla" w:cs="Sakkal Majalla"/>
          <w:sz w:val="28"/>
          <w:szCs w:val="28"/>
          <w:rtl/>
        </w:rPr>
        <w:t xml:space="preserve"> ، حيث </w:t>
      </w:r>
      <w:r w:rsidRPr="007E0348">
        <w:rPr>
          <w:rFonts w:ascii="Sakkal Majalla" w:eastAsiaTheme="minorHAnsi" w:hAnsi="Sakkal Majalla" w:cs="Sakkal Majalla" w:hint="cs"/>
          <w:sz w:val="28"/>
          <w:szCs w:val="28"/>
          <w:rtl/>
        </w:rPr>
        <w:t>كانت</w:t>
      </w:r>
      <w:r w:rsidRPr="007E0348">
        <w:rPr>
          <w:rFonts w:ascii="Sakkal Majalla" w:eastAsiaTheme="minorHAnsi" w:hAnsi="Sakkal Majalla" w:cs="Sakkal Majalla"/>
          <w:sz w:val="28"/>
          <w:szCs w:val="28"/>
          <w:rtl/>
        </w:rPr>
        <w:t xml:space="preserve"> قيمة ( </w:t>
      </w:r>
      <w:r w:rsidRPr="007E0348">
        <w:rPr>
          <w:rFonts w:ascii="Sakkal Majalla" w:eastAsiaTheme="minorHAnsi" w:hAnsi="Sakkal Majalla" w:cs="Sakkal Majalla" w:hint="cs"/>
          <w:sz w:val="28"/>
          <w:szCs w:val="28"/>
          <w:rtl/>
        </w:rPr>
        <w:t>مربع كاى</w:t>
      </w:r>
      <w:r w:rsidRPr="007E0348">
        <w:rPr>
          <w:rFonts w:ascii="Sakkal Majalla" w:eastAsiaTheme="minorHAnsi" w:hAnsi="Sakkal Majalla" w:cs="Sakkal Majalla"/>
          <w:sz w:val="28"/>
          <w:szCs w:val="28"/>
          <w:rtl/>
        </w:rPr>
        <w:t xml:space="preserve"> ) المحسوبة </w:t>
      </w:r>
      <w:r w:rsidRPr="007E0348">
        <w:rPr>
          <w:rFonts w:ascii="Sakkal Majalla" w:eastAsiaTheme="minorHAnsi" w:hAnsi="Sakkal Majalla" w:cs="Sakkal Majalla" w:hint="cs"/>
          <w:sz w:val="28"/>
          <w:szCs w:val="28"/>
          <w:rtl/>
        </w:rPr>
        <w:t>أكبر</w:t>
      </w:r>
      <w:r w:rsidRPr="007E0348">
        <w:rPr>
          <w:rFonts w:ascii="Sakkal Majalla" w:eastAsiaTheme="minorHAnsi" w:hAnsi="Sakkal Majalla" w:cs="Sakkal Majalla"/>
          <w:sz w:val="28"/>
          <w:szCs w:val="28"/>
          <w:rtl/>
        </w:rPr>
        <w:t xml:space="preserve"> من قيمة (</w:t>
      </w:r>
      <w:r w:rsidRPr="007E0348">
        <w:rPr>
          <w:rFonts w:ascii="Sakkal Majalla" w:eastAsiaTheme="minorHAnsi" w:hAnsi="Sakkal Majalla" w:cs="Sakkal Majalla" w:hint="cs"/>
          <w:sz w:val="28"/>
          <w:szCs w:val="28"/>
          <w:rtl/>
        </w:rPr>
        <w:t>مربع كاى</w:t>
      </w:r>
      <w:r w:rsidRPr="007E0348">
        <w:rPr>
          <w:rFonts w:ascii="Sakkal Majalla" w:eastAsiaTheme="minorHAnsi" w:hAnsi="Sakkal Majalla" w:cs="Sakkal Majalla"/>
          <w:sz w:val="28"/>
          <w:szCs w:val="28"/>
          <w:rtl/>
        </w:rPr>
        <w:t xml:space="preserve"> ) الجدولية</w:t>
      </w:r>
      <w:r w:rsidRPr="007E0348">
        <w:rPr>
          <w:rFonts w:ascii="Sakkal Majalla" w:eastAsiaTheme="minorHAnsi" w:hAnsi="Sakkal Majalla" w:cs="Sakkal Majalla" w:hint="cs"/>
          <w:sz w:val="28"/>
          <w:szCs w:val="28"/>
          <w:rtl/>
        </w:rPr>
        <w:t xml:space="preserve"> </w:t>
      </w:r>
      <w:r w:rsidRPr="007E0348">
        <w:rPr>
          <w:rFonts w:ascii="Sakkal Majalla" w:eastAsiaTheme="minorHAnsi" w:hAnsi="Sakkal Majalla" w:cs="Sakkal Majalla"/>
          <w:sz w:val="28"/>
          <w:szCs w:val="28"/>
          <w:rtl/>
        </w:rPr>
        <w:t>عند مستوى ( 0.05 )</w:t>
      </w:r>
      <w:r w:rsidRPr="007E0348">
        <w:rPr>
          <w:rFonts w:ascii="Sakkal Majalla" w:eastAsiaTheme="minorHAnsi" w:hAnsi="Sakkal Majalla" w:cs="Sakkal Majalla" w:hint="cs"/>
          <w:sz w:val="28"/>
          <w:szCs w:val="28"/>
          <w:rtl/>
        </w:rPr>
        <w:t xml:space="preserve">  </w:t>
      </w:r>
      <w:r w:rsidRPr="007E0348">
        <w:rPr>
          <w:rFonts w:ascii="Sakkal Majalla" w:eastAsiaTheme="minorHAnsi" w:hAnsi="Sakkal Majalla" w:cs="Sakkal Majalla"/>
          <w:sz w:val="28"/>
          <w:szCs w:val="28"/>
          <w:rtl/>
        </w:rPr>
        <w:t>عند درجة حرية 4 =9.49 ، عند درجة حرية 3 =7.</w:t>
      </w:r>
      <w:r>
        <w:rPr>
          <w:rFonts w:ascii="Sakkal Majalla" w:eastAsiaTheme="minorHAnsi" w:hAnsi="Sakkal Majalla" w:cs="Sakkal Majalla" w:hint="cs"/>
          <w:sz w:val="28"/>
          <w:szCs w:val="28"/>
          <w:rtl/>
        </w:rPr>
        <w:t>82</w:t>
      </w:r>
      <w:r w:rsidRPr="007E0348">
        <w:rPr>
          <w:rFonts w:ascii="Sakkal Majalla" w:eastAsiaTheme="minorHAnsi" w:hAnsi="Sakkal Majalla" w:cs="Sakkal Majalla"/>
          <w:sz w:val="28"/>
          <w:szCs w:val="28"/>
          <w:rtl/>
        </w:rPr>
        <w:t xml:space="preserve">، عند درجة حرية 2 =5.99 ، عند درجة حرية 1 =3.84 </w:t>
      </w:r>
      <w:r w:rsidRPr="007E0348">
        <w:rPr>
          <w:rFonts w:ascii="Sakkal Majalla" w:eastAsiaTheme="minorHAnsi" w:hAnsi="Sakkal Majalla" w:cs="Sakkal Majalla" w:hint="cs"/>
          <w:sz w:val="28"/>
          <w:szCs w:val="28"/>
          <w:rtl/>
        </w:rPr>
        <w:t>، وتراوحت نسب الموافقة ما بين (  76.00</w:t>
      </w:r>
      <w:r w:rsidRPr="007E0348">
        <w:rPr>
          <w:rFonts w:ascii="Sakkal Majalla" w:eastAsiaTheme="minorHAnsi" w:hAnsi="Sakkal Majalla" w:cs="Sakkal Majalla"/>
          <w:sz w:val="28"/>
          <w:szCs w:val="28"/>
          <w:rtl/>
        </w:rPr>
        <w:t>%</w:t>
      </w:r>
      <w:r w:rsidRPr="007E0348">
        <w:rPr>
          <w:rFonts w:ascii="Sakkal Majalla" w:eastAsiaTheme="minorHAnsi" w:hAnsi="Sakkal Majalla" w:cs="Sakkal Majalla" w:hint="cs"/>
          <w:sz w:val="28"/>
          <w:szCs w:val="28"/>
          <w:rtl/>
        </w:rPr>
        <w:t xml:space="preserve"> إلى  82.86</w:t>
      </w:r>
      <w:r w:rsidRPr="007E0348">
        <w:rPr>
          <w:rFonts w:ascii="Sakkal Majalla" w:eastAsiaTheme="minorHAnsi" w:hAnsi="Sakkal Majalla" w:cs="Sakkal Majalla"/>
          <w:sz w:val="28"/>
          <w:szCs w:val="28"/>
          <w:rtl/>
        </w:rPr>
        <w:t>%</w:t>
      </w:r>
      <w:r w:rsidRPr="007E0348">
        <w:rPr>
          <w:rFonts w:ascii="Sakkal Majalla" w:eastAsiaTheme="minorHAnsi" w:hAnsi="Sakkal Majalla" w:cs="Sakkal Majalla" w:hint="cs"/>
          <w:sz w:val="28"/>
          <w:szCs w:val="28"/>
          <w:rtl/>
        </w:rPr>
        <w:t xml:space="preserve">) ، وكان اتجاه الإستجابة لجميع العبارات (موافق). </w:t>
      </w:r>
    </w:p>
    <w:p w14:paraId="141CF228" w14:textId="77777777" w:rsidR="00D57708" w:rsidRPr="007E0348" w:rsidRDefault="00D57708" w:rsidP="00D57708">
      <w:pPr>
        <w:pStyle w:val="NoSpacing"/>
        <w:jc w:val="both"/>
        <w:rPr>
          <w:rFonts w:ascii="Sakkal Majalla" w:eastAsiaTheme="minorHAnsi" w:hAnsi="Sakkal Majalla" w:cs="Sakkal Majalla"/>
          <w:sz w:val="28"/>
          <w:szCs w:val="28"/>
          <w:rtl/>
        </w:rPr>
      </w:pPr>
    </w:p>
    <w:p w14:paraId="3582A0F4" w14:textId="77777777" w:rsidR="00D57708" w:rsidRDefault="00D57708" w:rsidP="00D57708">
      <w:pPr>
        <w:bidi/>
        <w:spacing w:after="0" w:line="240" w:lineRule="auto"/>
        <w:ind w:left="-643"/>
        <w:rPr>
          <w:b/>
          <w:bCs/>
          <w:sz w:val="24"/>
          <w:szCs w:val="24"/>
          <w:u w:val="single"/>
          <w:rtl/>
        </w:rPr>
      </w:pPr>
    </w:p>
    <w:p w14:paraId="6F6581DC" w14:textId="77777777" w:rsidR="00D57708" w:rsidRDefault="00D57708" w:rsidP="00D57708">
      <w:pPr>
        <w:bidi/>
        <w:spacing w:after="0" w:line="240" w:lineRule="auto"/>
        <w:ind w:left="-643"/>
        <w:rPr>
          <w:b/>
          <w:bCs/>
          <w:sz w:val="24"/>
          <w:szCs w:val="24"/>
          <w:u w:val="single"/>
          <w:rtl/>
        </w:rPr>
      </w:pPr>
    </w:p>
    <w:p w14:paraId="2433D13B" w14:textId="77777777" w:rsidR="00D57708" w:rsidRDefault="00D57708" w:rsidP="00D57708">
      <w:pPr>
        <w:bidi/>
        <w:spacing w:after="0" w:line="240" w:lineRule="auto"/>
        <w:ind w:left="-643"/>
        <w:rPr>
          <w:b/>
          <w:bCs/>
          <w:sz w:val="24"/>
          <w:szCs w:val="24"/>
          <w:u w:val="single"/>
          <w:rtl/>
        </w:rPr>
      </w:pPr>
    </w:p>
    <w:p w14:paraId="72EE8518" w14:textId="77777777" w:rsidR="00D57708" w:rsidRDefault="00D57708" w:rsidP="00D57708">
      <w:pPr>
        <w:bidi/>
        <w:spacing w:after="0" w:line="240" w:lineRule="auto"/>
        <w:ind w:left="-643"/>
        <w:rPr>
          <w:b/>
          <w:bCs/>
          <w:sz w:val="24"/>
          <w:szCs w:val="24"/>
          <w:u w:val="single"/>
          <w:rtl/>
        </w:rPr>
      </w:pPr>
    </w:p>
    <w:p w14:paraId="4374E08E" w14:textId="77777777" w:rsidR="00D57708" w:rsidRDefault="00D57708" w:rsidP="00D57708">
      <w:pPr>
        <w:bidi/>
        <w:spacing w:after="0" w:line="240" w:lineRule="auto"/>
        <w:ind w:left="-643"/>
        <w:rPr>
          <w:b/>
          <w:bCs/>
          <w:sz w:val="24"/>
          <w:szCs w:val="24"/>
          <w:u w:val="single"/>
          <w:rtl/>
        </w:rPr>
      </w:pPr>
    </w:p>
    <w:p w14:paraId="75D78492" w14:textId="77777777" w:rsidR="00D57708" w:rsidRDefault="00D57708" w:rsidP="00D57708">
      <w:pPr>
        <w:bidi/>
        <w:spacing w:after="0" w:line="240" w:lineRule="auto"/>
        <w:ind w:left="-643"/>
        <w:rPr>
          <w:b/>
          <w:bCs/>
          <w:sz w:val="24"/>
          <w:szCs w:val="24"/>
          <w:u w:val="single"/>
          <w:rtl/>
        </w:rPr>
      </w:pPr>
    </w:p>
    <w:p w14:paraId="6805BED6" w14:textId="6E39AA9A" w:rsidR="00D57708" w:rsidRDefault="00822B45" w:rsidP="00D57708">
      <w:pPr>
        <w:bidi/>
        <w:spacing w:after="0" w:line="240" w:lineRule="auto"/>
        <w:ind w:left="-643"/>
        <w:rPr>
          <w:b/>
          <w:bCs/>
          <w:sz w:val="24"/>
          <w:szCs w:val="24"/>
          <w:u w:val="single"/>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3F7703DD" w14:textId="77777777" w:rsidR="00D57708" w:rsidRDefault="00D57708" w:rsidP="00D57708">
      <w:pPr>
        <w:bidi/>
        <w:spacing w:after="0" w:line="240" w:lineRule="auto"/>
        <w:ind w:left="-643"/>
        <w:rPr>
          <w:b/>
          <w:bCs/>
          <w:sz w:val="24"/>
          <w:szCs w:val="24"/>
          <w:u w:val="single"/>
          <w:rtl/>
        </w:rPr>
      </w:pPr>
    </w:p>
    <w:p w14:paraId="53DC133F" w14:textId="77777777" w:rsidR="00D57708" w:rsidRDefault="00D57708" w:rsidP="00D57708">
      <w:pPr>
        <w:bidi/>
        <w:spacing w:after="0" w:line="240" w:lineRule="auto"/>
        <w:ind w:left="-643"/>
        <w:rPr>
          <w:b/>
          <w:bCs/>
          <w:sz w:val="24"/>
          <w:szCs w:val="24"/>
          <w:u w:val="single"/>
          <w:rtl/>
        </w:rPr>
      </w:pPr>
    </w:p>
    <w:p w14:paraId="3CDB292F" w14:textId="77777777" w:rsidR="00D57708" w:rsidRPr="00D772D1" w:rsidRDefault="00D57708" w:rsidP="00D57708">
      <w:pPr>
        <w:bidi/>
        <w:spacing w:after="0" w:line="240" w:lineRule="auto"/>
        <w:ind w:left="-643"/>
        <w:jc w:val="center"/>
        <w:rPr>
          <w:b/>
          <w:bCs/>
          <w:sz w:val="24"/>
          <w:szCs w:val="24"/>
          <w:rtl/>
        </w:rPr>
      </w:pPr>
      <w:r w:rsidRPr="00D772D1">
        <w:rPr>
          <w:rFonts w:hint="cs"/>
          <w:b/>
          <w:bCs/>
          <w:sz w:val="24"/>
          <w:szCs w:val="24"/>
          <w:rtl/>
        </w:rPr>
        <w:t xml:space="preserve">جدول (  </w:t>
      </w:r>
      <w:r>
        <w:rPr>
          <w:rFonts w:hint="cs"/>
          <w:b/>
          <w:bCs/>
          <w:sz w:val="24"/>
          <w:szCs w:val="24"/>
          <w:rtl/>
        </w:rPr>
        <w:t>13</w:t>
      </w:r>
      <w:r w:rsidRPr="00D772D1">
        <w:rPr>
          <w:rFonts w:hint="cs"/>
          <w:b/>
          <w:bCs/>
          <w:sz w:val="24"/>
          <w:szCs w:val="24"/>
          <w:rtl/>
        </w:rPr>
        <w:t xml:space="preserve"> </w:t>
      </w:r>
      <w:r>
        <w:rPr>
          <w:rFonts w:hint="cs"/>
          <w:b/>
          <w:bCs/>
          <w:sz w:val="24"/>
          <w:szCs w:val="24"/>
          <w:rtl/>
        </w:rPr>
        <w:t xml:space="preserve">) </w:t>
      </w:r>
      <w:r w:rsidRPr="00D772D1">
        <w:rPr>
          <w:rFonts w:hint="cs"/>
          <w:b/>
          <w:bCs/>
          <w:sz w:val="24"/>
          <w:szCs w:val="24"/>
          <w:rtl/>
        </w:rPr>
        <w:t xml:space="preserve">مربع كاى ونسبة الموافقة لعبارات أبعاد مقياس </w:t>
      </w:r>
      <w:r w:rsidRPr="00D772D1">
        <w:rPr>
          <w:rFonts w:cs="Arial"/>
          <w:b/>
          <w:bCs/>
          <w:sz w:val="24"/>
          <w:szCs w:val="24"/>
          <w:rtl/>
        </w:rPr>
        <w:t xml:space="preserve">الألتزام التنظيمي </w:t>
      </w:r>
      <w:r w:rsidRPr="00D772D1">
        <w:rPr>
          <w:rFonts w:hint="cs"/>
          <w:b/>
          <w:bCs/>
          <w:sz w:val="24"/>
          <w:szCs w:val="24"/>
          <w:rtl/>
        </w:rPr>
        <w:t xml:space="preserve">لعينة البحث      </w:t>
      </w:r>
    </w:p>
    <w:tbl>
      <w:tblPr>
        <w:tblStyle w:val="TableGrid"/>
        <w:bidiVisual/>
        <w:tblW w:w="5651" w:type="pct"/>
        <w:jc w:val="center"/>
        <w:tblLayout w:type="fixed"/>
        <w:tblLook w:val="04A0" w:firstRow="1" w:lastRow="0" w:firstColumn="1" w:lastColumn="0" w:noHBand="0" w:noVBand="1"/>
      </w:tblPr>
      <w:tblGrid>
        <w:gridCol w:w="331"/>
        <w:gridCol w:w="3300"/>
        <w:gridCol w:w="1104"/>
        <w:gridCol w:w="938"/>
        <w:gridCol w:w="836"/>
        <w:gridCol w:w="1162"/>
        <w:gridCol w:w="855"/>
        <w:gridCol w:w="1106"/>
      </w:tblGrid>
      <w:tr w:rsidR="00D57708" w:rsidRPr="00D772D1" w14:paraId="6D4026A5" w14:textId="77777777" w:rsidTr="000E3564">
        <w:trPr>
          <w:trHeight w:val="457"/>
          <w:tblHeader/>
          <w:jc w:val="center"/>
        </w:trPr>
        <w:tc>
          <w:tcPr>
            <w:tcW w:w="172"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EC7CCFC" w14:textId="77777777" w:rsidR="00D57708" w:rsidRPr="00D772D1" w:rsidRDefault="00D57708" w:rsidP="000E3564">
            <w:pPr>
              <w:bidi/>
              <w:jc w:val="center"/>
              <w:rPr>
                <w:b/>
                <w:bCs/>
                <w:rtl/>
              </w:rPr>
            </w:pPr>
            <w:r w:rsidRPr="00D772D1">
              <w:rPr>
                <w:rFonts w:hint="cs"/>
                <w:b/>
                <w:bCs/>
                <w:rtl/>
              </w:rPr>
              <w:t>م</w:t>
            </w:r>
          </w:p>
        </w:tc>
        <w:tc>
          <w:tcPr>
            <w:tcW w:w="1713" w:type="pct"/>
            <w:vMerge w:val="restart"/>
            <w:tcBorders>
              <w:top w:val="single" w:sz="4" w:space="0" w:color="auto"/>
              <w:left w:val="single" w:sz="4" w:space="0" w:color="auto"/>
              <w:right w:val="single" w:sz="4" w:space="0" w:color="auto"/>
              <w:tr2bl w:val="single" w:sz="4" w:space="0" w:color="auto"/>
            </w:tcBorders>
            <w:shd w:val="clear" w:color="auto" w:fill="F2F2F2" w:themeFill="background1" w:themeFillShade="F2"/>
            <w:vAlign w:val="center"/>
          </w:tcPr>
          <w:p w14:paraId="120FC261" w14:textId="77777777" w:rsidR="00D57708" w:rsidRPr="00D772D1" w:rsidRDefault="00D57708" w:rsidP="000E3564">
            <w:pPr>
              <w:bidi/>
              <w:rPr>
                <w:b/>
                <w:bCs/>
                <w:rtl/>
              </w:rPr>
            </w:pPr>
            <w:r w:rsidRPr="00D772D1">
              <w:rPr>
                <w:rFonts w:hint="cs"/>
                <w:b/>
                <w:bCs/>
                <w:rtl/>
              </w:rPr>
              <w:t xml:space="preserve">          الدلالات الإحصائية</w:t>
            </w:r>
          </w:p>
          <w:p w14:paraId="01A0CD1F" w14:textId="77777777" w:rsidR="00D57708" w:rsidRPr="00D772D1" w:rsidRDefault="00D57708" w:rsidP="000E3564">
            <w:pPr>
              <w:bidi/>
              <w:rPr>
                <w:b/>
                <w:bCs/>
                <w:rtl/>
              </w:rPr>
            </w:pPr>
          </w:p>
          <w:p w14:paraId="10E9D57D" w14:textId="77777777" w:rsidR="00D57708" w:rsidRPr="00D772D1" w:rsidRDefault="00D57708" w:rsidP="000E3564">
            <w:pPr>
              <w:bidi/>
              <w:jc w:val="center"/>
              <w:rPr>
                <w:b/>
                <w:bCs/>
                <w:rtl/>
              </w:rPr>
            </w:pPr>
          </w:p>
          <w:p w14:paraId="75AFCADD" w14:textId="77777777" w:rsidR="00D57708" w:rsidRPr="00D772D1" w:rsidRDefault="00D57708" w:rsidP="000E3564">
            <w:pPr>
              <w:bidi/>
              <w:rPr>
                <w:b/>
                <w:bCs/>
                <w:rtl/>
              </w:rPr>
            </w:pPr>
            <w:r w:rsidRPr="00D772D1">
              <w:rPr>
                <w:rFonts w:hint="cs"/>
                <w:b/>
                <w:bCs/>
                <w:rtl/>
              </w:rPr>
              <w:t>العبارات</w:t>
            </w:r>
          </w:p>
        </w:tc>
        <w:tc>
          <w:tcPr>
            <w:tcW w:w="573"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4067D4D" w14:textId="77777777" w:rsidR="00D57708" w:rsidRPr="00D772D1" w:rsidRDefault="00D57708" w:rsidP="000E3564">
            <w:pPr>
              <w:bidi/>
              <w:jc w:val="center"/>
              <w:rPr>
                <w:b/>
                <w:bCs/>
                <w:rtl/>
              </w:rPr>
            </w:pPr>
          </w:p>
          <w:p w14:paraId="3801E28B" w14:textId="77777777" w:rsidR="00D57708" w:rsidRPr="00D772D1" w:rsidRDefault="00D57708" w:rsidP="000E3564">
            <w:pPr>
              <w:bidi/>
              <w:jc w:val="center"/>
              <w:rPr>
                <w:b/>
                <w:bCs/>
                <w:rtl/>
              </w:rPr>
            </w:pPr>
            <w:r w:rsidRPr="00D772D1">
              <w:rPr>
                <w:rFonts w:hint="cs"/>
                <w:b/>
                <w:bCs/>
                <w:rtl/>
              </w:rPr>
              <w:t>مربع كاى</w:t>
            </w:r>
          </w:p>
          <w:p w14:paraId="3B5CB3CE" w14:textId="77777777" w:rsidR="00D57708" w:rsidRPr="00D772D1" w:rsidRDefault="00D57708" w:rsidP="000E3564">
            <w:pPr>
              <w:bidi/>
              <w:jc w:val="center"/>
              <w:rPr>
                <w:b/>
                <w:bCs/>
                <w:rtl/>
              </w:rPr>
            </w:pPr>
          </w:p>
        </w:tc>
        <w:tc>
          <w:tcPr>
            <w:tcW w:w="487"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E6AC059" w14:textId="77777777" w:rsidR="00D57708" w:rsidRPr="00D772D1" w:rsidRDefault="00D57708" w:rsidP="000E3564">
            <w:pPr>
              <w:bidi/>
              <w:jc w:val="center"/>
              <w:rPr>
                <w:b/>
                <w:bCs/>
                <w:rtl/>
              </w:rPr>
            </w:pPr>
            <w:r w:rsidRPr="00D772D1">
              <w:rPr>
                <w:rFonts w:hint="cs"/>
                <w:b/>
                <w:bCs/>
                <w:rtl/>
              </w:rPr>
              <w:t>المتوسط</w:t>
            </w:r>
          </w:p>
          <w:p w14:paraId="1062005C" w14:textId="77777777" w:rsidR="00D57708" w:rsidRPr="00D772D1" w:rsidRDefault="00D57708" w:rsidP="000E3564">
            <w:pPr>
              <w:bidi/>
              <w:jc w:val="center"/>
              <w:rPr>
                <w:b/>
                <w:bCs/>
                <w:rtl/>
              </w:rPr>
            </w:pPr>
            <w:r w:rsidRPr="00D772D1">
              <w:rPr>
                <w:rFonts w:hint="cs"/>
                <w:b/>
                <w:bCs/>
                <w:rtl/>
              </w:rPr>
              <w:t>الحسابى</w:t>
            </w:r>
          </w:p>
          <w:p w14:paraId="1AB47DCD" w14:textId="77777777" w:rsidR="00D57708" w:rsidRPr="00D772D1" w:rsidRDefault="00D57708" w:rsidP="000E3564">
            <w:pPr>
              <w:bidi/>
              <w:jc w:val="center"/>
              <w:rPr>
                <w:b/>
                <w:bCs/>
                <w:rtl/>
              </w:rPr>
            </w:pPr>
            <w:r w:rsidRPr="00D772D1">
              <w:rPr>
                <w:rFonts w:hint="cs"/>
                <w:b/>
                <w:bCs/>
                <w:rtl/>
              </w:rPr>
              <w:t>المرجح</w:t>
            </w:r>
          </w:p>
          <w:p w14:paraId="194AD3AD" w14:textId="77777777" w:rsidR="00D57708" w:rsidRPr="00D772D1" w:rsidRDefault="00D57708" w:rsidP="000E3564">
            <w:pPr>
              <w:bidi/>
              <w:jc w:val="center"/>
              <w:rPr>
                <w:b/>
                <w:bCs/>
                <w:rtl/>
              </w:rPr>
            </w:pPr>
            <w:r w:rsidRPr="00D772D1">
              <w:rPr>
                <w:rFonts w:hint="cs"/>
                <w:b/>
                <w:bCs/>
                <w:rtl/>
              </w:rPr>
              <w:t>بالأوزان</w:t>
            </w:r>
          </w:p>
        </w:tc>
        <w:tc>
          <w:tcPr>
            <w:tcW w:w="43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6A76225" w14:textId="77777777" w:rsidR="00D57708" w:rsidRPr="00D772D1" w:rsidRDefault="00D57708" w:rsidP="000E3564">
            <w:pPr>
              <w:bidi/>
              <w:jc w:val="center"/>
              <w:rPr>
                <w:b/>
                <w:bCs/>
                <w:rtl/>
              </w:rPr>
            </w:pPr>
            <w:r w:rsidRPr="00D772D1">
              <w:rPr>
                <w:rFonts w:hint="cs"/>
                <w:b/>
                <w:bCs/>
                <w:rtl/>
              </w:rPr>
              <w:t>الانحراف</w:t>
            </w:r>
          </w:p>
          <w:p w14:paraId="3E6D1E87" w14:textId="77777777" w:rsidR="00D57708" w:rsidRPr="00D772D1" w:rsidRDefault="00D57708" w:rsidP="000E3564">
            <w:pPr>
              <w:bidi/>
              <w:jc w:val="center"/>
              <w:rPr>
                <w:b/>
                <w:bCs/>
                <w:rtl/>
              </w:rPr>
            </w:pPr>
            <w:r w:rsidRPr="00D772D1">
              <w:rPr>
                <w:rFonts w:hint="cs"/>
                <w:b/>
                <w:bCs/>
                <w:rtl/>
              </w:rPr>
              <w:t>المعياري</w:t>
            </w:r>
          </w:p>
        </w:tc>
        <w:tc>
          <w:tcPr>
            <w:tcW w:w="603"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B38E8E5" w14:textId="77777777" w:rsidR="00D57708" w:rsidRPr="00D772D1" w:rsidRDefault="00D57708" w:rsidP="000E3564">
            <w:pPr>
              <w:bidi/>
              <w:jc w:val="center"/>
              <w:rPr>
                <w:b/>
                <w:bCs/>
                <w:rtl/>
              </w:rPr>
            </w:pPr>
            <w:r w:rsidRPr="00D772D1">
              <w:rPr>
                <w:rFonts w:hint="cs"/>
                <w:b/>
                <w:bCs/>
                <w:rtl/>
              </w:rPr>
              <w:t>نسبة</w:t>
            </w:r>
          </w:p>
          <w:p w14:paraId="514BA0D0" w14:textId="77777777" w:rsidR="00D57708" w:rsidRPr="00D772D1" w:rsidRDefault="00D57708" w:rsidP="000E3564">
            <w:pPr>
              <w:bidi/>
              <w:jc w:val="center"/>
              <w:rPr>
                <w:b/>
                <w:bCs/>
                <w:rtl/>
              </w:rPr>
            </w:pPr>
            <w:r w:rsidRPr="00D772D1">
              <w:rPr>
                <w:rFonts w:hint="cs"/>
                <w:b/>
                <w:bCs/>
                <w:rtl/>
              </w:rPr>
              <w:t>الموافقة %</w:t>
            </w:r>
          </w:p>
        </w:tc>
        <w:tc>
          <w:tcPr>
            <w:tcW w:w="44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D651C8F" w14:textId="77777777" w:rsidR="00D57708" w:rsidRPr="00D772D1" w:rsidRDefault="00D57708" w:rsidP="000E3564">
            <w:pPr>
              <w:bidi/>
              <w:jc w:val="center"/>
              <w:rPr>
                <w:b/>
                <w:bCs/>
                <w:rtl/>
              </w:rPr>
            </w:pPr>
            <w:r w:rsidRPr="00D772D1">
              <w:rPr>
                <w:rFonts w:hint="cs"/>
                <w:b/>
                <w:bCs/>
                <w:rtl/>
              </w:rPr>
              <w:t>الترتيب</w:t>
            </w:r>
          </w:p>
        </w:tc>
        <w:tc>
          <w:tcPr>
            <w:tcW w:w="57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B05815B" w14:textId="77777777" w:rsidR="00D57708" w:rsidRPr="00D772D1" w:rsidRDefault="00D57708" w:rsidP="000E3564">
            <w:pPr>
              <w:bidi/>
              <w:jc w:val="center"/>
              <w:rPr>
                <w:b/>
                <w:bCs/>
                <w:rtl/>
              </w:rPr>
            </w:pPr>
            <w:r w:rsidRPr="00D772D1">
              <w:rPr>
                <w:rFonts w:hint="cs"/>
                <w:b/>
                <w:bCs/>
                <w:rtl/>
              </w:rPr>
              <w:t>اتجاه الإستجابة</w:t>
            </w:r>
          </w:p>
        </w:tc>
      </w:tr>
      <w:tr w:rsidR="00D57708" w:rsidRPr="00D772D1" w14:paraId="6C0674CC" w14:textId="77777777" w:rsidTr="000E3564">
        <w:trPr>
          <w:trHeight w:val="433"/>
          <w:tblHeader/>
          <w:jc w:val="center"/>
        </w:trPr>
        <w:tc>
          <w:tcPr>
            <w:tcW w:w="172"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511776AF" w14:textId="77777777" w:rsidR="00D57708" w:rsidRPr="00D772D1" w:rsidRDefault="00D57708" w:rsidP="000E3564">
            <w:pPr>
              <w:bidi/>
              <w:jc w:val="center"/>
              <w:rPr>
                <w:b/>
                <w:bCs/>
                <w:rtl/>
              </w:rPr>
            </w:pPr>
          </w:p>
        </w:tc>
        <w:tc>
          <w:tcPr>
            <w:tcW w:w="1713"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0C310340" w14:textId="77777777" w:rsidR="00D57708" w:rsidRPr="00D772D1" w:rsidRDefault="00D57708" w:rsidP="000E3564">
            <w:pPr>
              <w:bidi/>
              <w:jc w:val="center"/>
              <w:rPr>
                <w:b/>
                <w:bCs/>
                <w:rtl/>
              </w:rPr>
            </w:pPr>
          </w:p>
        </w:tc>
        <w:tc>
          <w:tcPr>
            <w:tcW w:w="573"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4F566266" w14:textId="77777777" w:rsidR="00D57708" w:rsidRPr="00D772D1" w:rsidRDefault="00D57708" w:rsidP="000E3564">
            <w:pPr>
              <w:bidi/>
              <w:jc w:val="center"/>
              <w:rPr>
                <w:b/>
                <w:bCs/>
                <w:rtl/>
              </w:rPr>
            </w:pPr>
          </w:p>
        </w:tc>
        <w:tc>
          <w:tcPr>
            <w:tcW w:w="487"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4009CD14" w14:textId="77777777" w:rsidR="00D57708" w:rsidRPr="00D772D1" w:rsidRDefault="00D57708" w:rsidP="000E3564">
            <w:pPr>
              <w:bidi/>
              <w:jc w:val="center"/>
              <w:rPr>
                <w:b/>
                <w:bCs/>
                <w:rtl/>
              </w:rPr>
            </w:pPr>
          </w:p>
        </w:tc>
        <w:tc>
          <w:tcPr>
            <w:tcW w:w="434"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530D52EE" w14:textId="77777777" w:rsidR="00D57708" w:rsidRPr="00D772D1" w:rsidRDefault="00D57708" w:rsidP="000E3564">
            <w:pPr>
              <w:bidi/>
              <w:jc w:val="center"/>
              <w:rPr>
                <w:b/>
                <w:bCs/>
                <w:rtl/>
              </w:rPr>
            </w:pPr>
          </w:p>
        </w:tc>
        <w:tc>
          <w:tcPr>
            <w:tcW w:w="603"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4133460F" w14:textId="77777777" w:rsidR="00D57708" w:rsidRPr="00D772D1" w:rsidRDefault="00D57708" w:rsidP="000E3564">
            <w:pPr>
              <w:bidi/>
              <w:jc w:val="center"/>
              <w:rPr>
                <w:b/>
                <w:bCs/>
                <w:rtl/>
              </w:rPr>
            </w:pPr>
          </w:p>
        </w:tc>
        <w:tc>
          <w:tcPr>
            <w:tcW w:w="444"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67137FDE" w14:textId="77777777" w:rsidR="00D57708" w:rsidRPr="00D772D1" w:rsidRDefault="00D57708" w:rsidP="000E3564">
            <w:pPr>
              <w:bidi/>
              <w:jc w:val="center"/>
              <w:rPr>
                <w:b/>
                <w:bCs/>
                <w:rtl/>
              </w:rPr>
            </w:pPr>
          </w:p>
        </w:tc>
        <w:tc>
          <w:tcPr>
            <w:tcW w:w="574" w:type="pct"/>
            <w:vMerge/>
            <w:tcBorders>
              <w:left w:val="single" w:sz="4" w:space="0" w:color="auto"/>
              <w:bottom w:val="single" w:sz="4" w:space="0" w:color="auto"/>
              <w:right w:val="single" w:sz="4" w:space="0" w:color="auto"/>
            </w:tcBorders>
            <w:shd w:val="clear" w:color="auto" w:fill="F2F2F2" w:themeFill="background1" w:themeFillShade="F2"/>
          </w:tcPr>
          <w:p w14:paraId="721D605B" w14:textId="77777777" w:rsidR="00D57708" w:rsidRPr="00D772D1" w:rsidRDefault="00D57708" w:rsidP="000E3564">
            <w:pPr>
              <w:bidi/>
              <w:jc w:val="center"/>
              <w:rPr>
                <w:b/>
                <w:bCs/>
                <w:rtl/>
              </w:rPr>
            </w:pPr>
          </w:p>
        </w:tc>
      </w:tr>
      <w:tr w:rsidR="00D57708" w:rsidRPr="00D772D1" w14:paraId="10C13EA9" w14:textId="77777777" w:rsidTr="000E3564">
        <w:trPr>
          <w:trHeight w:val="20"/>
          <w:jc w:val="center"/>
        </w:trPr>
        <w:tc>
          <w:tcPr>
            <w:tcW w:w="5000" w:type="pct"/>
            <w:gridSpan w:val="8"/>
            <w:tcBorders>
              <w:top w:val="single" w:sz="4" w:space="0" w:color="auto"/>
              <w:left w:val="single" w:sz="4" w:space="0" w:color="auto"/>
              <w:right w:val="single" w:sz="4" w:space="0" w:color="auto"/>
            </w:tcBorders>
            <w:shd w:val="clear" w:color="auto" w:fill="F2F2F2" w:themeFill="background1" w:themeFillShade="F2"/>
            <w:vAlign w:val="center"/>
          </w:tcPr>
          <w:p w14:paraId="4EBBABF9" w14:textId="77777777" w:rsidR="00D57708" w:rsidRPr="00D772D1" w:rsidRDefault="00D57708" w:rsidP="000E3564">
            <w:pPr>
              <w:bidi/>
              <w:jc w:val="center"/>
              <w:rPr>
                <w:rFonts w:ascii="Arial" w:hAnsi="Arial" w:cs="Arial"/>
                <w:b/>
                <w:bCs/>
                <w:rtl/>
              </w:rPr>
            </w:pPr>
            <w:r w:rsidRPr="00D772D1">
              <w:rPr>
                <w:rFonts w:ascii="Arial" w:eastAsia="Times New Roman" w:hAnsi="Arial" w:cs="Arial" w:hint="cs"/>
                <w:b/>
                <w:bCs/>
                <w:bdr w:val="none" w:sz="0" w:space="0" w:color="auto" w:frame="1"/>
                <w:rtl/>
              </w:rPr>
              <w:t xml:space="preserve">البعد </w:t>
            </w:r>
            <w:r w:rsidRPr="00D772D1">
              <w:rPr>
                <w:rFonts w:ascii="Arial" w:eastAsia="Times New Roman" w:hAnsi="Arial" w:cs="Arial"/>
                <w:b/>
                <w:bCs/>
                <w:bdr w:val="none" w:sz="0" w:space="0" w:color="auto" w:frame="1"/>
                <w:rtl/>
              </w:rPr>
              <w:t>الأول: الألتزام العاطفي</w:t>
            </w:r>
          </w:p>
        </w:tc>
      </w:tr>
      <w:tr w:rsidR="00D57708" w:rsidRPr="00D772D1" w14:paraId="475CD347" w14:textId="77777777" w:rsidTr="000E3564">
        <w:trPr>
          <w:trHeight w:val="20"/>
          <w:jc w:val="center"/>
        </w:trPr>
        <w:tc>
          <w:tcPr>
            <w:tcW w:w="172" w:type="pct"/>
            <w:tcBorders>
              <w:top w:val="single" w:sz="4" w:space="0" w:color="auto"/>
              <w:left w:val="single" w:sz="4" w:space="0" w:color="auto"/>
              <w:right w:val="single" w:sz="4" w:space="0" w:color="auto"/>
            </w:tcBorders>
            <w:vAlign w:val="center"/>
          </w:tcPr>
          <w:p w14:paraId="608D8CA5" w14:textId="77777777" w:rsidR="00D57708" w:rsidRPr="00D772D1" w:rsidRDefault="00D57708" w:rsidP="000E3564">
            <w:pPr>
              <w:bidi/>
              <w:jc w:val="center"/>
              <w:rPr>
                <w:b/>
                <w:bCs/>
              </w:rPr>
            </w:pPr>
            <w:r w:rsidRPr="00D772D1">
              <w:rPr>
                <w:rFonts w:asciiTheme="majorBidi" w:hAnsiTheme="majorBidi" w:cstheme="majorBidi" w:hint="cs"/>
                <w:b/>
                <w:bCs/>
                <w:sz w:val="20"/>
                <w:szCs w:val="20"/>
                <w:rtl/>
              </w:rPr>
              <w:t>1</w:t>
            </w:r>
          </w:p>
        </w:tc>
        <w:tc>
          <w:tcPr>
            <w:tcW w:w="1713" w:type="pct"/>
            <w:tcBorders>
              <w:top w:val="single" w:sz="4" w:space="0" w:color="auto"/>
              <w:left w:val="single" w:sz="4" w:space="0" w:color="auto"/>
              <w:right w:val="single" w:sz="4" w:space="0" w:color="auto"/>
            </w:tcBorders>
          </w:tcPr>
          <w:p w14:paraId="31597913" w14:textId="77777777" w:rsidR="00D57708" w:rsidRPr="00D772D1" w:rsidRDefault="00D57708" w:rsidP="000E3564">
            <w:pPr>
              <w:bidi/>
              <w:spacing w:line="276" w:lineRule="auto"/>
              <w:rPr>
                <w:rFonts w:asciiTheme="majorBidi" w:hAnsiTheme="majorBidi" w:cstheme="majorBidi"/>
                <w:b/>
                <w:bCs/>
                <w:sz w:val="20"/>
                <w:szCs w:val="20"/>
              </w:rPr>
            </w:pPr>
            <w:r w:rsidRPr="00D772D1">
              <w:rPr>
                <w:rFonts w:asciiTheme="majorBidi" w:hAnsiTheme="majorBidi" w:cstheme="majorBidi" w:hint="cs"/>
                <w:b/>
                <w:bCs/>
                <w:sz w:val="20"/>
                <w:szCs w:val="20"/>
                <w:rtl/>
              </w:rPr>
              <w:t>الشعور بروح النشاط والحيوية في أداء المهام الوظيفية.</w:t>
            </w:r>
          </w:p>
        </w:tc>
        <w:tc>
          <w:tcPr>
            <w:tcW w:w="573" w:type="pct"/>
            <w:tcBorders>
              <w:top w:val="single" w:sz="4" w:space="0" w:color="auto"/>
              <w:left w:val="single" w:sz="4" w:space="0" w:color="auto"/>
              <w:right w:val="single" w:sz="4" w:space="0" w:color="auto"/>
            </w:tcBorders>
            <w:vAlign w:val="center"/>
          </w:tcPr>
          <w:p w14:paraId="50868D4A" w14:textId="77777777" w:rsidR="00D57708" w:rsidRPr="00D772D1" w:rsidRDefault="00D57708" w:rsidP="000E3564">
            <w:pPr>
              <w:bidi/>
              <w:jc w:val="center"/>
              <w:rPr>
                <w:rFonts w:ascii="Arial" w:hAnsi="Arial" w:cs="Arial"/>
                <w:b/>
                <w:bCs/>
              </w:rPr>
            </w:pPr>
            <w:r w:rsidRPr="00D772D1">
              <w:rPr>
                <w:rFonts w:ascii="Arial" w:hAnsi="Arial" w:cs="Arial"/>
                <w:b/>
                <w:bCs/>
                <w:rtl/>
              </w:rPr>
              <w:t>213.93</w:t>
            </w:r>
            <w:r w:rsidRPr="00D772D1">
              <w:rPr>
                <w:rFonts w:ascii="Arial" w:hAnsi="Arial" w:cs="Arial" w:hint="cs"/>
                <w:b/>
                <w:bCs/>
                <w:rtl/>
              </w:rPr>
              <w:t>*</w:t>
            </w:r>
          </w:p>
        </w:tc>
        <w:tc>
          <w:tcPr>
            <w:tcW w:w="487" w:type="pct"/>
            <w:tcBorders>
              <w:top w:val="single" w:sz="4" w:space="0" w:color="auto"/>
              <w:left w:val="single" w:sz="4" w:space="0" w:color="auto"/>
              <w:right w:val="single" w:sz="4" w:space="0" w:color="auto"/>
            </w:tcBorders>
            <w:vAlign w:val="center"/>
          </w:tcPr>
          <w:p w14:paraId="54E74359" w14:textId="77777777" w:rsidR="00D57708" w:rsidRPr="00D772D1" w:rsidRDefault="00D57708" w:rsidP="000E3564">
            <w:pPr>
              <w:bidi/>
              <w:jc w:val="center"/>
              <w:rPr>
                <w:rFonts w:ascii="Arial" w:hAnsi="Arial" w:cs="Arial"/>
                <w:b/>
                <w:bCs/>
              </w:rPr>
            </w:pPr>
            <w:r w:rsidRPr="00D772D1">
              <w:rPr>
                <w:rFonts w:ascii="Arial" w:hAnsi="Arial" w:cs="Arial"/>
                <w:b/>
                <w:bCs/>
                <w:rtl/>
              </w:rPr>
              <w:t>4.07</w:t>
            </w:r>
          </w:p>
        </w:tc>
        <w:tc>
          <w:tcPr>
            <w:tcW w:w="434" w:type="pct"/>
            <w:tcBorders>
              <w:top w:val="single" w:sz="4" w:space="0" w:color="auto"/>
              <w:left w:val="single" w:sz="4" w:space="0" w:color="auto"/>
              <w:right w:val="single" w:sz="4" w:space="0" w:color="auto"/>
            </w:tcBorders>
            <w:vAlign w:val="center"/>
          </w:tcPr>
          <w:p w14:paraId="470F83A6" w14:textId="77777777" w:rsidR="00D57708" w:rsidRPr="00D772D1" w:rsidRDefault="00D57708" w:rsidP="000E3564">
            <w:pPr>
              <w:bidi/>
              <w:jc w:val="center"/>
              <w:rPr>
                <w:rFonts w:ascii="Arial" w:hAnsi="Arial" w:cs="Arial"/>
                <w:b/>
                <w:bCs/>
              </w:rPr>
            </w:pPr>
            <w:r w:rsidRPr="00D772D1">
              <w:rPr>
                <w:rFonts w:ascii="Arial" w:hAnsi="Arial" w:cs="Arial"/>
                <w:b/>
                <w:bCs/>
                <w:rtl/>
              </w:rPr>
              <w:t>0.65</w:t>
            </w:r>
          </w:p>
        </w:tc>
        <w:tc>
          <w:tcPr>
            <w:tcW w:w="603" w:type="pct"/>
            <w:tcBorders>
              <w:top w:val="single" w:sz="4" w:space="0" w:color="auto"/>
              <w:left w:val="single" w:sz="4" w:space="0" w:color="auto"/>
              <w:right w:val="single" w:sz="4" w:space="0" w:color="auto"/>
            </w:tcBorders>
            <w:vAlign w:val="center"/>
          </w:tcPr>
          <w:p w14:paraId="393A5ABC" w14:textId="77777777" w:rsidR="00D57708" w:rsidRPr="00D772D1" w:rsidRDefault="00D57708" w:rsidP="000E3564">
            <w:pPr>
              <w:bidi/>
              <w:jc w:val="center"/>
              <w:rPr>
                <w:rFonts w:ascii="Arial" w:hAnsi="Arial" w:cs="Arial"/>
                <w:b/>
                <w:bCs/>
              </w:rPr>
            </w:pPr>
            <w:r w:rsidRPr="00D772D1">
              <w:rPr>
                <w:rFonts w:ascii="Arial" w:hAnsi="Arial" w:cs="Arial"/>
                <w:b/>
                <w:bCs/>
                <w:rtl/>
              </w:rPr>
              <w:t>81.43%</w:t>
            </w:r>
          </w:p>
        </w:tc>
        <w:tc>
          <w:tcPr>
            <w:tcW w:w="444" w:type="pct"/>
            <w:tcBorders>
              <w:top w:val="single" w:sz="4" w:space="0" w:color="auto"/>
              <w:left w:val="single" w:sz="4" w:space="0" w:color="auto"/>
              <w:right w:val="single" w:sz="4" w:space="0" w:color="auto"/>
            </w:tcBorders>
            <w:vAlign w:val="center"/>
          </w:tcPr>
          <w:p w14:paraId="0EB7B990" w14:textId="77777777" w:rsidR="00D57708" w:rsidRPr="00D772D1" w:rsidRDefault="00D57708" w:rsidP="000E3564">
            <w:pPr>
              <w:bidi/>
              <w:jc w:val="center"/>
              <w:rPr>
                <w:rFonts w:ascii="Arial" w:hAnsi="Arial" w:cs="Arial"/>
                <w:b/>
                <w:bCs/>
                <w:rtl/>
              </w:rPr>
            </w:pPr>
            <w:r w:rsidRPr="00D772D1">
              <w:rPr>
                <w:rFonts w:ascii="Arial" w:hAnsi="Arial" w:cs="Arial" w:hint="cs"/>
                <w:b/>
                <w:bCs/>
                <w:rtl/>
              </w:rPr>
              <w:t>1</w:t>
            </w:r>
          </w:p>
        </w:tc>
        <w:tc>
          <w:tcPr>
            <w:tcW w:w="574" w:type="pct"/>
            <w:tcBorders>
              <w:top w:val="single" w:sz="4" w:space="0" w:color="auto"/>
              <w:left w:val="single" w:sz="4" w:space="0" w:color="auto"/>
              <w:right w:val="single" w:sz="4" w:space="0" w:color="auto"/>
            </w:tcBorders>
            <w:vAlign w:val="center"/>
          </w:tcPr>
          <w:p w14:paraId="395685EE" w14:textId="77777777" w:rsidR="00D57708" w:rsidRPr="00D772D1" w:rsidRDefault="00D57708" w:rsidP="000E3564">
            <w:pPr>
              <w:bidi/>
              <w:jc w:val="center"/>
              <w:rPr>
                <w:rFonts w:ascii="Arial" w:hAnsi="Arial" w:cs="Arial"/>
                <w:b/>
                <w:bCs/>
                <w:rtl/>
              </w:rPr>
            </w:pPr>
            <w:r w:rsidRPr="00D772D1">
              <w:rPr>
                <w:rFonts w:ascii="Arial" w:hAnsi="Arial" w:cs="Arial" w:hint="cs"/>
                <w:b/>
                <w:bCs/>
                <w:rtl/>
              </w:rPr>
              <w:t>موافق</w:t>
            </w:r>
          </w:p>
        </w:tc>
      </w:tr>
      <w:tr w:rsidR="00D57708" w:rsidRPr="00D772D1" w14:paraId="5CA54F3C" w14:textId="77777777" w:rsidTr="000E3564">
        <w:trPr>
          <w:trHeight w:val="20"/>
          <w:jc w:val="center"/>
        </w:trPr>
        <w:tc>
          <w:tcPr>
            <w:tcW w:w="172" w:type="pct"/>
            <w:tcBorders>
              <w:left w:val="single" w:sz="4" w:space="0" w:color="auto"/>
              <w:right w:val="single" w:sz="4" w:space="0" w:color="auto"/>
            </w:tcBorders>
            <w:vAlign w:val="center"/>
          </w:tcPr>
          <w:p w14:paraId="4F222023" w14:textId="77777777" w:rsidR="00D57708" w:rsidRPr="00D772D1" w:rsidRDefault="00D57708" w:rsidP="000E3564">
            <w:pPr>
              <w:bidi/>
              <w:jc w:val="center"/>
              <w:rPr>
                <w:b/>
                <w:bCs/>
              </w:rPr>
            </w:pPr>
            <w:r w:rsidRPr="00D772D1">
              <w:rPr>
                <w:rFonts w:asciiTheme="majorBidi" w:hAnsiTheme="majorBidi" w:cstheme="majorBidi" w:hint="cs"/>
                <w:b/>
                <w:bCs/>
                <w:sz w:val="20"/>
                <w:szCs w:val="20"/>
                <w:rtl/>
              </w:rPr>
              <w:t>2</w:t>
            </w:r>
          </w:p>
        </w:tc>
        <w:tc>
          <w:tcPr>
            <w:tcW w:w="1713" w:type="pct"/>
            <w:tcBorders>
              <w:left w:val="single" w:sz="4" w:space="0" w:color="auto"/>
              <w:right w:val="single" w:sz="4" w:space="0" w:color="auto"/>
            </w:tcBorders>
          </w:tcPr>
          <w:p w14:paraId="6B37B448" w14:textId="77777777" w:rsidR="00D57708" w:rsidRPr="00D772D1" w:rsidRDefault="00D57708" w:rsidP="000E3564">
            <w:pPr>
              <w:bidi/>
              <w:spacing w:line="276" w:lineRule="auto"/>
              <w:rPr>
                <w:rFonts w:asciiTheme="majorBidi" w:hAnsiTheme="majorBidi" w:cstheme="majorBidi"/>
                <w:b/>
                <w:bCs/>
                <w:sz w:val="20"/>
                <w:szCs w:val="20"/>
                <w:lang w:bidi="ar-EG"/>
              </w:rPr>
            </w:pPr>
            <w:r w:rsidRPr="00D772D1">
              <w:rPr>
                <w:rFonts w:asciiTheme="majorBidi" w:hAnsiTheme="majorBidi" w:cstheme="majorBidi" w:hint="cs"/>
                <w:b/>
                <w:bCs/>
                <w:sz w:val="20"/>
                <w:szCs w:val="20"/>
                <w:rtl/>
              </w:rPr>
              <w:t>تؤثرالقيم السائدة في الجامعة على مستوى الأداء.</w:t>
            </w:r>
          </w:p>
        </w:tc>
        <w:tc>
          <w:tcPr>
            <w:tcW w:w="573" w:type="pct"/>
            <w:tcBorders>
              <w:left w:val="single" w:sz="4" w:space="0" w:color="auto"/>
              <w:right w:val="single" w:sz="4" w:space="0" w:color="auto"/>
            </w:tcBorders>
            <w:vAlign w:val="center"/>
          </w:tcPr>
          <w:p w14:paraId="530C18A1" w14:textId="77777777" w:rsidR="00D57708" w:rsidRPr="00D772D1" w:rsidRDefault="00D57708" w:rsidP="000E3564">
            <w:pPr>
              <w:bidi/>
              <w:jc w:val="center"/>
              <w:rPr>
                <w:rFonts w:ascii="Arial" w:hAnsi="Arial" w:cs="Arial"/>
                <w:b/>
                <w:bCs/>
              </w:rPr>
            </w:pPr>
            <w:r w:rsidRPr="00D772D1">
              <w:rPr>
                <w:rFonts w:ascii="Arial" w:hAnsi="Arial" w:cs="Arial"/>
                <w:b/>
                <w:bCs/>
                <w:rtl/>
              </w:rPr>
              <w:t>100.86</w:t>
            </w:r>
            <w:r w:rsidRPr="00D772D1">
              <w:rPr>
                <w:rFonts w:ascii="Arial" w:hAnsi="Arial" w:cs="Arial" w:hint="cs"/>
                <w:b/>
                <w:bCs/>
                <w:rtl/>
              </w:rPr>
              <w:t>*</w:t>
            </w:r>
          </w:p>
        </w:tc>
        <w:tc>
          <w:tcPr>
            <w:tcW w:w="487" w:type="pct"/>
            <w:tcBorders>
              <w:left w:val="single" w:sz="4" w:space="0" w:color="auto"/>
              <w:right w:val="single" w:sz="4" w:space="0" w:color="auto"/>
            </w:tcBorders>
            <w:vAlign w:val="center"/>
          </w:tcPr>
          <w:p w14:paraId="1219B6AD" w14:textId="77777777" w:rsidR="00D57708" w:rsidRPr="00D772D1" w:rsidRDefault="00D57708" w:rsidP="000E3564">
            <w:pPr>
              <w:bidi/>
              <w:jc w:val="center"/>
              <w:rPr>
                <w:rFonts w:ascii="Arial" w:hAnsi="Arial" w:cs="Arial"/>
                <w:b/>
                <w:bCs/>
              </w:rPr>
            </w:pPr>
            <w:r w:rsidRPr="00D772D1">
              <w:rPr>
                <w:rFonts w:ascii="Arial" w:hAnsi="Arial" w:cs="Arial"/>
                <w:b/>
                <w:bCs/>
                <w:rtl/>
              </w:rPr>
              <w:t>3.92</w:t>
            </w:r>
          </w:p>
        </w:tc>
        <w:tc>
          <w:tcPr>
            <w:tcW w:w="434" w:type="pct"/>
            <w:tcBorders>
              <w:left w:val="single" w:sz="4" w:space="0" w:color="auto"/>
              <w:right w:val="single" w:sz="4" w:space="0" w:color="auto"/>
            </w:tcBorders>
            <w:vAlign w:val="center"/>
          </w:tcPr>
          <w:p w14:paraId="7F81CAAF" w14:textId="77777777" w:rsidR="00D57708" w:rsidRPr="00D772D1" w:rsidRDefault="00D57708" w:rsidP="000E3564">
            <w:pPr>
              <w:bidi/>
              <w:jc w:val="center"/>
              <w:rPr>
                <w:rFonts w:ascii="Arial" w:hAnsi="Arial" w:cs="Arial"/>
                <w:b/>
                <w:bCs/>
              </w:rPr>
            </w:pPr>
            <w:r w:rsidRPr="00D772D1">
              <w:rPr>
                <w:rFonts w:ascii="Arial" w:hAnsi="Arial" w:cs="Arial"/>
                <w:b/>
                <w:bCs/>
                <w:rtl/>
              </w:rPr>
              <w:t>0.67</w:t>
            </w:r>
          </w:p>
        </w:tc>
        <w:tc>
          <w:tcPr>
            <w:tcW w:w="603" w:type="pct"/>
            <w:tcBorders>
              <w:left w:val="single" w:sz="4" w:space="0" w:color="auto"/>
              <w:right w:val="single" w:sz="4" w:space="0" w:color="auto"/>
            </w:tcBorders>
            <w:vAlign w:val="center"/>
          </w:tcPr>
          <w:p w14:paraId="3149927D" w14:textId="77777777" w:rsidR="00D57708" w:rsidRPr="00D772D1" w:rsidRDefault="00D57708" w:rsidP="000E3564">
            <w:pPr>
              <w:bidi/>
              <w:jc w:val="center"/>
              <w:rPr>
                <w:rFonts w:ascii="Arial" w:hAnsi="Arial" w:cs="Arial"/>
                <w:b/>
                <w:bCs/>
              </w:rPr>
            </w:pPr>
            <w:r w:rsidRPr="00D772D1">
              <w:rPr>
                <w:rFonts w:ascii="Arial" w:hAnsi="Arial" w:cs="Arial"/>
                <w:b/>
                <w:bCs/>
                <w:rtl/>
              </w:rPr>
              <w:t>78.43%</w:t>
            </w:r>
          </w:p>
        </w:tc>
        <w:tc>
          <w:tcPr>
            <w:tcW w:w="444" w:type="pct"/>
            <w:tcBorders>
              <w:left w:val="single" w:sz="4" w:space="0" w:color="auto"/>
              <w:right w:val="single" w:sz="4" w:space="0" w:color="auto"/>
            </w:tcBorders>
            <w:vAlign w:val="center"/>
          </w:tcPr>
          <w:p w14:paraId="6E858313" w14:textId="77777777" w:rsidR="00D57708" w:rsidRPr="00D772D1" w:rsidRDefault="00D57708" w:rsidP="000E3564">
            <w:pPr>
              <w:bidi/>
              <w:jc w:val="center"/>
              <w:rPr>
                <w:rFonts w:ascii="Arial" w:hAnsi="Arial" w:cs="Arial"/>
                <w:b/>
                <w:bCs/>
                <w:rtl/>
              </w:rPr>
            </w:pPr>
            <w:r w:rsidRPr="00D772D1">
              <w:rPr>
                <w:rFonts w:ascii="Arial" w:hAnsi="Arial" w:cs="Arial" w:hint="cs"/>
                <w:b/>
                <w:bCs/>
                <w:rtl/>
              </w:rPr>
              <w:t>2</w:t>
            </w:r>
          </w:p>
        </w:tc>
        <w:tc>
          <w:tcPr>
            <w:tcW w:w="574" w:type="pct"/>
            <w:tcBorders>
              <w:left w:val="single" w:sz="4" w:space="0" w:color="auto"/>
              <w:right w:val="single" w:sz="4" w:space="0" w:color="auto"/>
            </w:tcBorders>
            <w:vAlign w:val="center"/>
          </w:tcPr>
          <w:p w14:paraId="13025C8D" w14:textId="77777777" w:rsidR="00D57708" w:rsidRPr="00D772D1" w:rsidRDefault="00D57708" w:rsidP="000E3564">
            <w:pPr>
              <w:bidi/>
              <w:jc w:val="center"/>
              <w:rPr>
                <w:rFonts w:ascii="Arial" w:hAnsi="Arial" w:cs="Arial"/>
                <w:b/>
                <w:bCs/>
                <w:rtl/>
              </w:rPr>
            </w:pPr>
            <w:r w:rsidRPr="00D772D1">
              <w:rPr>
                <w:rFonts w:ascii="Arial" w:hAnsi="Arial" w:cs="Arial" w:hint="cs"/>
                <w:b/>
                <w:bCs/>
                <w:rtl/>
              </w:rPr>
              <w:t>موافق</w:t>
            </w:r>
          </w:p>
        </w:tc>
      </w:tr>
      <w:tr w:rsidR="00D57708" w:rsidRPr="00D772D1" w14:paraId="68A866E1" w14:textId="77777777" w:rsidTr="000E3564">
        <w:trPr>
          <w:trHeight w:val="20"/>
          <w:jc w:val="center"/>
        </w:trPr>
        <w:tc>
          <w:tcPr>
            <w:tcW w:w="172" w:type="pct"/>
            <w:tcBorders>
              <w:left w:val="single" w:sz="4" w:space="0" w:color="auto"/>
              <w:bottom w:val="single" w:sz="4" w:space="0" w:color="auto"/>
              <w:right w:val="single" w:sz="4" w:space="0" w:color="auto"/>
            </w:tcBorders>
            <w:vAlign w:val="center"/>
          </w:tcPr>
          <w:p w14:paraId="4CDD8B9C" w14:textId="77777777" w:rsidR="00D57708" w:rsidRPr="00D772D1" w:rsidRDefault="00D57708" w:rsidP="000E3564">
            <w:pPr>
              <w:bidi/>
              <w:jc w:val="center"/>
              <w:rPr>
                <w:b/>
                <w:bCs/>
              </w:rPr>
            </w:pPr>
            <w:r w:rsidRPr="00D772D1">
              <w:rPr>
                <w:rFonts w:asciiTheme="majorBidi" w:hAnsiTheme="majorBidi" w:cstheme="majorBidi" w:hint="cs"/>
                <w:b/>
                <w:bCs/>
                <w:sz w:val="20"/>
                <w:szCs w:val="20"/>
                <w:rtl/>
              </w:rPr>
              <w:t>3</w:t>
            </w:r>
          </w:p>
        </w:tc>
        <w:tc>
          <w:tcPr>
            <w:tcW w:w="1713" w:type="pct"/>
            <w:tcBorders>
              <w:left w:val="single" w:sz="4" w:space="0" w:color="auto"/>
              <w:bottom w:val="single" w:sz="4" w:space="0" w:color="auto"/>
              <w:right w:val="single" w:sz="4" w:space="0" w:color="auto"/>
            </w:tcBorders>
          </w:tcPr>
          <w:p w14:paraId="6A41BF34" w14:textId="77777777" w:rsidR="00D57708" w:rsidRPr="00D772D1" w:rsidRDefault="00D57708" w:rsidP="000E3564">
            <w:pPr>
              <w:bidi/>
              <w:rPr>
                <w:rFonts w:asciiTheme="majorBidi" w:hAnsiTheme="majorBidi" w:cstheme="majorBidi"/>
                <w:b/>
                <w:bCs/>
                <w:sz w:val="20"/>
                <w:szCs w:val="20"/>
                <w:rtl/>
                <w:lang w:bidi="ar-EG"/>
              </w:rPr>
            </w:pPr>
            <w:r w:rsidRPr="00D772D1">
              <w:rPr>
                <w:rFonts w:asciiTheme="majorBidi" w:hAnsiTheme="majorBidi" w:cstheme="majorBidi" w:hint="cs"/>
                <w:b/>
                <w:bCs/>
                <w:sz w:val="20"/>
                <w:szCs w:val="20"/>
                <w:rtl/>
              </w:rPr>
              <w:t>ينجز العاملون المهام والأعمال المطلوبة منهم بفاعلية.</w:t>
            </w:r>
          </w:p>
        </w:tc>
        <w:tc>
          <w:tcPr>
            <w:tcW w:w="573" w:type="pct"/>
            <w:tcBorders>
              <w:left w:val="single" w:sz="4" w:space="0" w:color="auto"/>
              <w:bottom w:val="single" w:sz="4" w:space="0" w:color="auto"/>
              <w:right w:val="single" w:sz="4" w:space="0" w:color="auto"/>
            </w:tcBorders>
            <w:vAlign w:val="center"/>
          </w:tcPr>
          <w:p w14:paraId="77511E6E" w14:textId="77777777" w:rsidR="00D57708" w:rsidRPr="00D772D1" w:rsidRDefault="00D57708" w:rsidP="000E3564">
            <w:pPr>
              <w:bidi/>
              <w:jc w:val="center"/>
              <w:rPr>
                <w:rFonts w:ascii="Arial" w:hAnsi="Arial" w:cs="Arial"/>
                <w:b/>
                <w:bCs/>
              </w:rPr>
            </w:pPr>
            <w:r w:rsidRPr="00D772D1">
              <w:rPr>
                <w:rFonts w:ascii="Arial" w:hAnsi="Arial" w:cs="Arial"/>
                <w:b/>
                <w:bCs/>
                <w:rtl/>
              </w:rPr>
              <w:t>91.20</w:t>
            </w:r>
            <w:r w:rsidRPr="00D772D1">
              <w:rPr>
                <w:rFonts w:ascii="Arial" w:hAnsi="Arial" w:cs="Arial" w:hint="cs"/>
                <w:b/>
                <w:bCs/>
                <w:rtl/>
              </w:rPr>
              <w:t>*</w:t>
            </w:r>
          </w:p>
        </w:tc>
        <w:tc>
          <w:tcPr>
            <w:tcW w:w="487" w:type="pct"/>
            <w:tcBorders>
              <w:left w:val="single" w:sz="4" w:space="0" w:color="auto"/>
              <w:bottom w:val="single" w:sz="4" w:space="0" w:color="auto"/>
              <w:right w:val="single" w:sz="4" w:space="0" w:color="auto"/>
            </w:tcBorders>
            <w:vAlign w:val="center"/>
          </w:tcPr>
          <w:p w14:paraId="7E095B6B" w14:textId="77777777" w:rsidR="00D57708" w:rsidRPr="00D772D1" w:rsidRDefault="00D57708" w:rsidP="000E3564">
            <w:pPr>
              <w:bidi/>
              <w:jc w:val="center"/>
              <w:rPr>
                <w:rFonts w:ascii="Arial" w:hAnsi="Arial" w:cs="Arial"/>
                <w:b/>
                <w:bCs/>
              </w:rPr>
            </w:pPr>
            <w:r w:rsidRPr="00D772D1">
              <w:rPr>
                <w:rFonts w:ascii="Arial" w:hAnsi="Arial" w:cs="Arial"/>
                <w:b/>
                <w:bCs/>
                <w:rtl/>
              </w:rPr>
              <w:t>3.91</w:t>
            </w:r>
          </w:p>
        </w:tc>
        <w:tc>
          <w:tcPr>
            <w:tcW w:w="434" w:type="pct"/>
            <w:tcBorders>
              <w:left w:val="single" w:sz="4" w:space="0" w:color="auto"/>
              <w:bottom w:val="single" w:sz="4" w:space="0" w:color="auto"/>
              <w:right w:val="single" w:sz="4" w:space="0" w:color="auto"/>
            </w:tcBorders>
            <w:vAlign w:val="center"/>
          </w:tcPr>
          <w:p w14:paraId="480502A5" w14:textId="77777777" w:rsidR="00D57708" w:rsidRPr="00D772D1" w:rsidRDefault="00D57708" w:rsidP="000E3564">
            <w:pPr>
              <w:bidi/>
              <w:jc w:val="center"/>
              <w:rPr>
                <w:rFonts w:ascii="Arial" w:hAnsi="Arial" w:cs="Arial"/>
                <w:b/>
                <w:bCs/>
              </w:rPr>
            </w:pPr>
            <w:r w:rsidRPr="00D772D1">
              <w:rPr>
                <w:rFonts w:ascii="Arial" w:hAnsi="Arial" w:cs="Arial"/>
                <w:b/>
                <w:bCs/>
                <w:rtl/>
              </w:rPr>
              <w:t>0.67</w:t>
            </w:r>
          </w:p>
        </w:tc>
        <w:tc>
          <w:tcPr>
            <w:tcW w:w="603" w:type="pct"/>
            <w:tcBorders>
              <w:left w:val="single" w:sz="4" w:space="0" w:color="auto"/>
              <w:bottom w:val="single" w:sz="4" w:space="0" w:color="auto"/>
              <w:right w:val="single" w:sz="4" w:space="0" w:color="auto"/>
            </w:tcBorders>
            <w:vAlign w:val="center"/>
          </w:tcPr>
          <w:p w14:paraId="034347A4" w14:textId="77777777" w:rsidR="00D57708" w:rsidRPr="00D772D1" w:rsidRDefault="00D57708" w:rsidP="000E3564">
            <w:pPr>
              <w:bidi/>
              <w:jc w:val="center"/>
              <w:rPr>
                <w:rFonts w:ascii="Arial" w:hAnsi="Arial" w:cs="Arial"/>
                <w:b/>
                <w:bCs/>
              </w:rPr>
            </w:pPr>
            <w:r w:rsidRPr="00D772D1">
              <w:rPr>
                <w:rFonts w:ascii="Arial" w:hAnsi="Arial" w:cs="Arial"/>
                <w:b/>
                <w:bCs/>
                <w:rtl/>
              </w:rPr>
              <w:t>78.29%</w:t>
            </w:r>
          </w:p>
        </w:tc>
        <w:tc>
          <w:tcPr>
            <w:tcW w:w="444" w:type="pct"/>
            <w:tcBorders>
              <w:left w:val="single" w:sz="4" w:space="0" w:color="auto"/>
              <w:bottom w:val="single" w:sz="4" w:space="0" w:color="auto"/>
              <w:right w:val="single" w:sz="4" w:space="0" w:color="auto"/>
            </w:tcBorders>
            <w:vAlign w:val="center"/>
          </w:tcPr>
          <w:p w14:paraId="47200DEF" w14:textId="77777777" w:rsidR="00D57708" w:rsidRPr="00D772D1" w:rsidRDefault="00D57708" w:rsidP="000E3564">
            <w:pPr>
              <w:bidi/>
              <w:jc w:val="center"/>
              <w:rPr>
                <w:rFonts w:ascii="Arial" w:hAnsi="Arial" w:cs="Arial"/>
                <w:b/>
                <w:bCs/>
                <w:rtl/>
              </w:rPr>
            </w:pPr>
            <w:r w:rsidRPr="00D772D1">
              <w:rPr>
                <w:rFonts w:ascii="Arial" w:hAnsi="Arial" w:cs="Arial" w:hint="cs"/>
                <w:b/>
                <w:bCs/>
                <w:rtl/>
              </w:rPr>
              <w:t>3</w:t>
            </w:r>
          </w:p>
        </w:tc>
        <w:tc>
          <w:tcPr>
            <w:tcW w:w="574" w:type="pct"/>
            <w:tcBorders>
              <w:left w:val="single" w:sz="4" w:space="0" w:color="auto"/>
              <w:bottom w:val="single" w:sz="4" w:space="0" w:color="auto"/>
              <w:right w:val="single" w:sz="4" w:space="0" w:color="auto"/>
            </w:tcBorders>
            <w:vAlign w:val="center"/>
          </w:tcPr>
          <w:p w14:paraId="33C35BE0" w14:textId="77777777" w:rsidR="00D57708" w:rsidRPr="00D772D1" w:rsidRDefault="00D57708" w:rsidP="000E3564">
            <w:pPr>
              <w:bidi/>
              <w:jc w:val="center"/>
              <w:rPr>
                <w:rFonts w:ascii="Arial" w:hAnsi="Arial" w:cs="Arial"/>
                <w:b/>
                <w:bCs/>
                <w:rtl/>
              </w:rPr>
            </w:pPr>
            <w:r w:rsidRPr="00D772D1">
              <w:rPr>
                <w:rFonts w:ascii="Arial" w:hAnsi="Arial" w:cs="Arial" w:hint="cs"/>
                <w:b/>
                <w:bCs/>
                <w:rtl/>
              </w:rPr>
              <w:t>موافق</w:t>
            </w:r>
          </w:p>
        </w:tc>
      </w:tr>
      <w:tr w:rsidR="00D57708" w:rsidRPr="00D772D1" w14:paraId="03696545" w14:textId="77777777" w:rsidTr="000E3564">
        <w:trPr>
          <w:trHeight w:val="20"/>
          <w:jc w:val="center"/>
        </w:trPr>
        <w:tc>
          <w:tcPr>
            <w:tcW w:w="5000" w:type="pct"/>
            <w:gridSpan w:val="8"/>
            <w:tcBorders>
              <w:left w:val="single" w:sz="4" w:space="0" w:color="auto"/>
              <w:right w:val="single" w:sz="4" w:space="0" w:color="auto"/>
            </w:tcBorders>
            <w:shd w:val="clear" w:color="auto" w:fill="F2F2F2" w:themeFill="background1" w:themeFillShade="F2"/>
            <w:vAlign w:val="center"/>
          </w:tcPr>
          <w:p w14:paraId="1F7FC305" w14:textId="77777777" w:rsidR="00D57708" w:rsidRPr="00D772D1" w:rsidRDefault="00D57708" w:rsidP="000E3564">
            <w:pPr>
              <w:bidi/>
              <w:jc w:val="center"/>
              <w:rPr>
                <w:rFonts w:ascii="Arial" w:hAnsi="Arial" w:cs="Arial"/>
                <w:b/>
                <w:bCs/>
                <w:rtl/>
              </w:rPr>
            </w:pPr>
            <w:r w:rsidRPr="00D772D1">
              <w:rPr>
                <w:rFonts w:ascii="Arial" w:eastAsia="Times New Roman" w:hAnsi="Arial" w:cs="Arial" w:hint="cs"/>
                <w:b/>
                <w:bCs/>
                <w:bdr w:val="none" w:sz="0" w:space="0" w:color="auto" w:frame="1"/>
                <w:rtl/>
              </w:rPr>
              <w:t>البعد</w:t>
            </w:r>
            <w:r w:rsidRPr="00D772D1">
              <w:rPr>
                <w:rFonts w:ascii="Arial" w:eastAsia="Times New Roman" w:hAnsi="Arial" w:cs="Arial"/>
                <w:b/>
                <w:bCs/>
                <w:bdr w:val="none" w:sz="0" w:space="0" w:color="auto" w:frame="1"/>
                <w:rtl/>
              </w:rPr>
              <w:t xml:space="preserve"> الثاني: الألتزام الاستمراري</w:t>
            </w:r>
          </w:p>
        </w:tc>
      </w:tr>
      <w:tr w:rsidR="00D57708" w:rsidRPr="00D772D1" w14:paraId="6149859A" w14:textId="77777777" w:rsidTr="000E3564">
        <w:trPr>
          <w:trHeight w:val="20"/>
          <w:jc w:val="center"/>
        </w:trPr>
        <w:tc>
          <w:tcPr>
            <w:tcW w:w="172" w:type="pct"/>
            <w:tcBorders>
              <w:left w:val="single" w:sz="4" w:space="0" w:color="auto"/>
              <w:right w:val="single" w:sz="4" w:space="0" w:color="auto"/>
            </w:tcBorders>
            <w:vAlign w:val="center"/>
          </w:tcPr>
          <w:p w14:paraId="7D5EC25B" w14:textId="77777777" w:rsidR="00D57708" w:rsidRPr="00D772D1" w:rsidRDefault="00D57708" w:rsidP="000E3564">
            <w:pPr>
              <w:bidi/>
              <w:jc w:val="center"/>
              <w:rPr>
                <w:b/>
                <w:bCs/>
                <w:rtl/>
              </w:rPr>
            </w:pPr>
            <w:r w:rsidRPr="00D772D1">
              <w:rPr>
                <w:rFonts w:ascii="Calibri" w:eastAsia="Calibri" w:hAnsi="Calibri" w:cs="Arial" w:hint="cs"/>
                <w:b/>
                <w:bCs/>
                <w:rtl/>
              </w:rPr>
              <w:t>1</w:t>
            </w:r>
          </w:p>
        </w:tc>
        <w:tc>
          <w:tcPr>
            <w:tcW w:w="1713" w:type="pct"/>
            <w:tcBorders>
              <w:left w:val="single" w:sz="4" w:space="0" w:color="auto"/>
              <w:right w:val="single" w:sz="4" w:space="0" w:color="auto"/>
            </w:tcBorders>
          </w:tcPr>
          <w:p w14:paraId="37532966" w14:textId="77777777" w:rsidR="00D57708" w:rsidRPr="00D772D1" w:rsidRDefault="00D57708" w:rsidP="000E3564">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أستغلال كافة الموارد المتاحة لأداء المهام بالمستوى المطلوب.</w:t>
            </w:r>
          </w:p>
        </w:tc>
        <w:tc>
          <w:tcPr>
            <w:tcW w:w="573" w:type="pct"/>
            <w:tcBorders>
              <w:left w:val="single" w:sz="4" w:space="0" w:color="auto"/>
              <w:right w:val="single" w:sz="4" w:space="0" w:color="auto"/>
            </w:tcBorders>
            <w:vAlign w:val="center"/>
          </w:tcPr>
          <w:p w14:paraId="0C681024" w14:textId="77777777" w:rsidR="00D57708" w:rsidRPr="00D772D1" w:rsidRDefault="00D57708" w:rsidP="000E3564">
            <w:pPr>
              <w:bidi/>
              <w:jc w:val="center"/>
              <w:rPr>
                <w:rFonts w:ascii="Arial" w:hAnsi="Arial" w:cs="Arial"/>
                <w:b/>
                <w:bCs/>
              </w:rPr>
            </w:pPr>
            <w:r w:rsidRPr="00D772D1">
              <w:rPr>
                <w:rFonts w:ascii="Arial" w:hAnsi="Arial" w:cs="Arial"/>
                <w:b/>
                <w:bCs/>
                <w:rtl/>
              </w:rPr>
              <w:t>45.70</w:t>
            </w:r>
            <w:r w:rsidRPr="00D772D1">
              <w:rPr>
                <w:rFonts w:ascii="Arial" w:hAnsi="Arial" w:cs="Arial" w:hint="cs"/>
                <w:b/>
                <w:bCs/>
                <w:rtl/>
              </w:rPr>
              <w:t>*</w:t>
            </w:r>
          </w:p>
        </w:tc>
        <w:tc>
          <w:tcPr>
            <w:tcW w:w="487" w:type="pct"/>
            <w:tcBorders>
              <w:left w:val="single" w:sz="4" w:space="0" w:color="auto"/>
              <w:right w:val="single" w:sz="4" w:space="0" w:color="auto"/>
            </w:tcBorders>
            <w:vAlign w:val="center"/>
          </w:tcPr>
          <w:p w14:paraId="0F3FDFA4" w14:textId="77777777" w:rsidR="00D57708" w:rsidRPr="00D772D1" w:rsidRDefault="00D57708" w:rsidP="000E3564">
            <w:pPr>
              <w:bidi/>
              <w:jc w:val="center"/>
              <w:rPr>
                <w:rFonts w:ascii="Arial" w:hAnsi="Arial" w:cs="Arial"/>
                <w:b/>
                <w:bCs/>
              </w:rPr>
            </w:pPr>
            <w:r w:rsidRPr="00D772D1">
              <w:rPr>
                <w:rFonts w:ascii="Arial" w:hAnsi="Arial" w:cs="Arial"/>
                <w:b/>
                <w:bCs/>
                <w:rtl/>
              </w:rPr>
              <w:t>4.19</w:t>
            </w:r>
          </w:p>
        </w:tc>
        <w:tc>
          <w:tcPr>
            <w:tcW w:w="434" w:type="pct"/>
            <w:tcBorders>
              <w:left w:val="single" w:sz="4" w:space="0" w:color="auto"/>
              <w:right w:val="single" w:sz="4" w:space="0" w:color="auto"/>
            </w:tcBorders>
            <w:vAlign w:val="center"/>
          </w:tcPr>
          <w:p w14:paraId="207350A6" w14:textId="77777777" w:rsidR="00D57708" w:rsidRPr="00D772D1" w:rsidRDefault="00D57708" w:rsidP="000E3564">
            <w:pPr>
              <w:bidi/>
              <w:jc w:val="center"/>
              <w:rPr>
                <w:rFonts w:ascii="Arial" w:hAnsi="Arial" w:cs="Arial"/>
                <w:b/>
                <w:bCs/>
              </w:rPr>
            </w:pPr>
            <w:r w:rsidRPr="00D772D1">
              <w:rPr>
                <w:rFonts w:ascii="Arial" w:hAnsi="Arial" w:cs="Arial"/>
                <w:b/>
                <w:bCs/>
                <w:rtl/>
              </w:rPr>
              <w:t>0.62</w:t>
            </w:r>
          </w:p>
        </w:tc>
        <w:tc>
          <w:tcPr>
            <w:tcW w:w="603" w:type="pct"/>
            <w:tcBorders>
              <w:left w:val="single" w:sz="4" w:space="0" w:color="auto"/>
              <w:right w:val="single" w:sz="4" w:space="0" w:color="auto"/>
            </w:tcBorders>
            <w:vAlign w:val="center"/>
          </w:tcPr>
          <w:p w14:paraId="02E9C162" w14:textId="77777777" w:rsidR="00D57708" w:rsidRPr="00D772D1" w:rsidRDefault="00D57708" w:rsidP="000E3564">
            <w:pPr>
              <w:bidi/>
              <w:jc w:val="center"/>
              <w:rPr>
                <w:rFonts w:ascii="Arial" w:hAnsi="Arial" w:cs="Arial"/>
                <w:b/>
                <w:bCs/>
              </w:rPr>
            </w:pPr>
            <w:r w:rsidRPr="00D772D1">
              <w:rPr>
                <w:rFonts w:ascii="Arial" w:hAnsi="Arial" w:cs="Arial"/>
                <w:b/>
                <w:bCs/>
                <w:rtl/>
              </w:rPr>
              <w:t>83.86%</w:t>
            </w:r>
          </w:p>
        </w:tc>
        <w:tc>
          <w:tcPr>
            <w:tcW w:w="444" w:type="pct"/>
            <w:tcBorders>
              <w:left w:val="single" w:sz="4" w:space="0" w:color="auto"/>
              <w:right w:val="single" w:sz="4" w:space="0" w:color="auto"/>
            </w:tcBorders>
            <w:vAlign w:val="center"/>
          </w:tcPr>
          <w:p w14:paraId="5CAC6E3E" w14:textId="77777777" w:rsidR="00D57708" w:rsidRPr="00D772D1" w:rsidRDefault="00D57708" w:rsidP="000E3564">
            <w:pPr>
              <w:bidi/>
              <w:jc w:val="center"/>
              <w:rPr>
                <w:rFonts w:ascii="Arial" w:hAnsi="Arial" w:cs="Arial"/>
                <w:b/>
                <w:bCs/>
                <w:rtl/>
              </w:rPr>
            </w:pPr>
            <w:r w:rsidRPr="00D772D1">
              <w:rPr>
                <w:rFonts w:ascii="Arial" w:hAnsi="Arial" w:cs="Arial" w:hint="cs"/>
                <w:b/>
                <w:bCs/>
                <w:rtl/>
              </w:rPr>
              <w:t>1</w:t>
            </w:r>
          </w:p>
        </w:tc>
        <w:tc>
          <w:tcPr>
            <w:tcW w:w="574" w:type="pct"/>
            <w:tcBorders>
              <w:left w:val="single" w:sz="4" w:space="0" w:color="auto"/>
              <w:right w:val="single" w:sz="4" w:space="0" w:color="auto"/>
            </w:tcBorders>
            <w:vAlign w:val="center"/>
          </w:tcPr>
          <w:p w14:paraId="5E0E2FB8" w14:textId="77777777" w:rsidR="00D57708" w:rsidRPr="00D772D1" w:rsidRDefault="00D57708" w:rsidP="000E3564">
            <w:pPr>
              <w:bidi/>
              <w:jc w:val="center"/>
              <w:rPr>
                <w:rFonts w:ascii="Arial" w:hAnsi="Arial" w:cs="Arial"/>
                <w:b/>
                <w:bCs/>
                <w:rtl/>
              </w:rPr>
            </w:pPr>
            <w:r w:rsidRPr="00D772D1">
              <w:rPr>
                <w:rFonts w:ascii="Arial" w:hAnsi="Arial" w:cs="Arial" w:hint="cs"/>
                <w:b/>
                <w:bCs/>
                <w:rtl/>
              </w:rPr>
              <w:t>موافق</w:t>
            </w:r>
          </w:p>
        </w:tc>
      </w:tr>
      <w:tr w:rsidR="00D57708" w:rsidRPr="00D772D1" w14:paraId="1A6AAEAF" w14:textId="77777777" w:rsidTr="000E3564">
        <w:trPr>
          <w:trHeight w:val="20"/>
          <w:jc w:val="center"/>
        </w:trPr>
        <w:tc>
          <w:tcPr>
            <w:tcW w:w="172" w:type="pct"/>
            <w:tcBorders>
              <w:left w:val="single" w:sz="4" w:space="0" w:color="auto"/>
              <w:right w:val="single" w:sz="4" w:space="0" w:color="auto"/>
            </w:tcBorders>
            <w:vAlign w:val="center"/>
          </w:tcPr>
          <w:p w14:paraId="5C974407" w14:textId="77777777" w:rsidR="00D57708" w:rsidRPr="00D772D1" w:rsidRDefault="00D57708" w:rsidP="000E3564">
            <w:pPr>
              <w:bidi/>
              <w:jc w:val="center"/>
              <w:rPr>
                <w:b/>
                <w:bCs/>
                <w:rtl/>
              </w:rPr>
            </w:pPr>
            <w:r w:rsidRPr="00D772D1">
              <w:rPr>
                <w:rFonts w:ascii="Calibri" w:eastAsia="Calibri" w:hAnsi="Calibri" w:cs="Arial" w:hint="cs"/>
                <w:b/>
                <w:bCs/>
                <w:rtl/>
              </w:rPr>
              <w:t>2</w:t>
            </w:r>
          </w:p>
        </w:tc>
        <w:tc>
          <w:tcPr>
            <w:tcW w:w="1713" w:type="pct"/>
            <w:tcBorders>
              <w:left w:val="single" w:sz="4" w:space="0" w:color="auto"/>
              <w:right w:val="single" w:sz="4" w:space="0" w:color="auto"/>
            </w:tcBorders>
          </w:tcPr>
          <w:p w14:paraId="3219ADA4" w14:textId="77777777" w:rsidR="00D57708" w:rsidRPr="00D772D1" w:rsidRDefault="00D57708" w:rsidP="000E3564">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يوجد اهتمام ومتابعة من قبل الرؤساء للأقتراحات التي يتقدم بها المرؤسين والخاصة بتطوير الأداء الوظيفي.</w:t>
            </w:r>
          </w:p>
        </w:tc>
        <w:tc>
          <w:tcPr>
            <w:tcW w:w="573" w:type="pct"/>
            <w:tcBorders>
              <w:left w:val="single" w:sz="4" w:space="0" w:color="auto"/>
              <w:right w:val="single" w:sz="4" w:space="0" w:color="auto"/>
            </w:tcBorders>
            <w:vAlign w:val="center"/>
          </w:tcPr>
          <w:p w14:paraId="1E27320A" w14:textId="77777777" w:rsidR="00D57708" w:rsidRPr="00D772D1" w:rsidRDefault="00D57708" w:rsidP="000E3564">
            <w:pPr>
              <w:bidi/>
              <w:jc w:val="center"/>
              <w:rPr>
                <w:rFonts w:ascii="Arial" w:hAnsi="Arial" w:cs="Arial"/>
                <w:b/>
                <w:bCs/>
              </w:rPr>
            </w:pPr>
            <w:r w:rsidRPr="00D772D1">
              <w:rPr>
                <w:rFonts w:ascii="Arial" w:hAnsi="Arial" w:cs="Arial"/>
                <w:b/>
                <w:bCs/>
                <w:rtl/>
              </w:rPr>
              <w:t>164.21</w:t>
            </w:r>
            <w:r w:rsidRPr="00D772D1">
              <w:rPr>
                <w:rFonts w:ascii="Arial" w:hAnsi="Arial" w:cs="Arial" w:hint="cs"/>
                <w:b/>
                <w:bCs/>
                <w:rtl/>
              </w:rPr>
              <w:t>*</w:t>
            </w:r>
          </w:p>
        </w:tc>
        <w:tc>
          <w:tcPr>
            <w:tcW w:w="487" w:type="pct"/>
            <w:tcBorders>
              <w:left w:val="single" w:sz="4" w:space="0" w:color="auto"/>
              <w:right w:val="single" w:sz="4" w:space="0" w:color="auto"/>
            </w:tcBorders>
            <w:vAlign w:val="center"/>
          </w:tcPr>
          <w:p w14:paraId="60B76BB8" w14:textId="77777777" w:rsidR="00D57708" w:rsidRPr="00D772D1" w:rsidRDefault="00D57708" w:rsidP="000E3564">
            <w:pPr>
              <w:bidi/>
              <w:jc w:val="center"/>
              <w:rPr>
                <w:rFonts w:ascii="Arial" w:hAnsi="Arial" w:cs="Arial"/>
                <w:b/>
                <w:bCs/>
              </w:rPr>
            </w:pPr>
            <w:r w:rsidRPr="00D772D1">
              <w:rPr>
                <w:rFonts w:ascii="Arial" w:hAnsi="Arial" w:cs="Arial"/>
                <w:b/>
                <w:bCs/>
                <w:rtl/>
              </w:rPr>
              <w:t>3.95</w:t>
            </w:r>
          </w:p>
        </w:tc>
        <w:tc>
          <w:tcPr>
            <w:tcW w:w="434" w:type="pct"/>
            <w:tcBorders>
              <w:left w:val="single" w:sz="4" w:space="0" w:color="auto"/>
              <w:right w:val="single" w:sz="4" w:space="0" w:color="auto"/>
            </w:tcBorders>
            <w:vAlign w:val="center"/>
          </w:tcPr>
          <w:p w14:paraId="77AC539F" w14:textId="77777777" w:rsidR="00D57708" w:rsidRPr="00D772D1" w:rsidRDefault="00D57708" w:rsidP="000E3564">
            <w:pPr>
              <w:bidi/>
              <w:jc w:val="center"/>
              <w:rPr>
                <w:rFonts w:ascii="Arial" w:hAnsi="Arial" w:cs="Arial"/>
                <w:b/>
                <w:bCs/>
              </w:rPr>
            </w:pPr>
            <w:r w:rsidRPr="00D772D1">
              <w:rPr>
                <w:rFonts w:ascii="Arial" w:hAnsi="Arial" w:cs="Arial"/>
                <w:b/>
                <w:bCs/>
                <w:rtl/>
              </w:rPr>
              <w:t>0.69</w:t>
            </w:r>
          </w:p>
        </w:tc>
        <w:tc>
          <w:tcPr>
            <w:tcW w:w="603" w:type="pct"/>
            <w:tcBorders>
              <w:left w:val="single" w:sz="4" w:space="0" w:color="auto"/>
              <w:right w:val="single" w:sz="4" w:space="0" w:color="auto"/>
            </w:tcBorders>
            <w:vAlign w:val="center"/>
          </w:tcPr>
          <w:p w14:paraId="2910FC8A" w14:textId="77777777" w:rsidR="00D57708" w:rsidRPr="00D772D1" w:rsidRDefault="00D57708" w:rsidP="000E3564">
            <w:pPr>
              <w:bidi/>
              <w:jc w:val="center"/>
              <w:rPr>
                <w:rFonts w:ascii="Arial" w:hAnsi="Arial" w:cs="Arial"/>
                <w:b/>
                <w:bCs/>
              </w:rPr>
            </w:pPr>
            <w:r w:rsidRPr="00D772D1">
              <w:rPr>
                <w:rFonts w:ascii="Arial" w:hAnsi="Arial" w:cs="Arial"/>
                <w:b/>
                <w:bCs/>
                <w:rtl/>
              </w:rPr>
              <w:t>79.00%</w:t>
            </w:r>
          </w:p>
        </w:tc>
        <w:tc>
          <w:tcPr>
            <w:tcW w:w="444" w:type="pct"/>
            <w:tcBorders>
              <w:left w:val="single" w:sz="4" w:space="0" w:color="auto"/>
              <w:right w:val="single" w:sz="4" w:space="0" w:color="auto"/>
            </w:tcBorders>
            <w:vAlign w:val="center"/>
          </w:tcPr>
          <w:p w14:paraId="0BB504B1" w14:textId="77777777" w:rsidR="00D57708" w:rsidRPr="00D772D1" w:rsidRDefault="00D57708" w:rsidP="000E3564">
            <w:pPr>
              <w:bidi/>
              <w:jc w:val="center"/>
              <w:rPr>
                <w:rFonts w:ascii="Arial" w:hAnsi="Arial" w:cs="Arial"/>
                <w:b/>
                <w:bCs/>
                <w:rtl/>
              </w:rPr>
            </w:pPr>
            <w:r w:rsidRPr="00D772D1">
              <w:rPr>
                <w:rFonts w:ascii="Arial" w:hAnsi="Arial" w:cs="Arial" w:hint="cs"/>
                <w:b/>
                <w:bCs/>
                <w:rtl/>
              </w:rPr>
              <w:t>3</w:t>
            </w:r>
          </w:p>
        </w:tc>
        <w:tc>
          <w:tcPr>
            <w:tcW w:w="574" w:type="pct"/>
            <w:tcBorders>
              <w:left w:val="single" w:sz="4" w:space="0" w:color="auto"/>
              <w:right w:val="single" w:sz="4" w:space="0" w:color="auto"/>
            </w:tcBorders>
            <w:vAlign w:val="center"/>
          </w:tcPr>
          <w:p w14:paraId="3A81A383" w14:textId="77777777" w:rsidR="00D57708" w:rsidRPr="00D772D1" w:rsidRDefault="00D57708" w:rsidP="000E3564">
            <w:pPr>
              <w:bidi/>
              <w:jc w:val="center"/>
              <w:rPr>
                <w:rFonts w:ascii="Arial" w:hAnsi="Arial" w:cs="Arial"/>
                <w:b/>
                <w:bCs/>
                <w:rtl/>
              </w:rPr>
            </w:pPr>
            <w:r w:rsidRPr="00D772D1">
              <w:rPr>
                <w:rFonts w:ascii="Arial" w:hAnsi="Arial" w:cs="Arial" w:hint="cs"/>
                <w:b/>
                <w:bCs/>
                <w:rtl/>
              </w:rPr>
              <w:t>موافق</w:t>
            </w:r>
          </w:p>
        </w:tc>
      </w:tr>
      <w:tr w:rsidR="00D57708" w:rsidRPr="00D772D1" w14:paraId="6874D49D" w14:textId="77777777" w:rsidTr="000E3564">
        <w:trPr>
          <w:trHeight w:val="20"/>
          <w:jc w:val="center"/>
        </w:trPr>
        <w:tc>
          <w:tcPr>
            <w:tcW w:w="172" w:type="pct"/>
            <w:tcBorders>
              <w:left w:val="single" w:sz="4" w:space="0" w:color="auto"/>
              <w:right w:val="single" w:sz="4" w:space="0" w:color="auto"/>
            </w:tcBorders>
            <w:vAlign w:val="center"/>
          </w:tcPr>
          <w:p w14:paraId="09BC3E1A" w14:textId="77777777" w:rsidR="00D57708" w:rsidRPr="00D772D1" w:rsidRDefault="00D57708" w:rsidP="000E3564">
            <w:pPr>
              <w:bidi/>
              <w:jc w:val="center"/>
              <w:rPr>
                <w:b/>
                <w:bCs/>
              </w:rPr>
            </w:pPr>
            <w:r w:rsidRPr="00D772D1">
              <w:rPr>
                <w:rFonts w:ascii="Calibri" w:eastAsia="Calibri" w:hAnsi="Calibri" w:cs="Arial" w:hint="cs"/>
                <w:b/>
                <w:bCs/>
                <w:rtl/>
              </w:rPr>
              <w:t>3</w:t>
            </w:r>
          </w:p>
        </w:tc>
        <w:tc>
          <w:tcPr>
            <w:tcW w:w="1713" w:type="pct"/>
            <w:tcBorders>
              <w:left w:val="single" w:sz="4" w:space="0" w:color="auto"/>
              <w:right w:val="single" w:sz="4" w:space="0" w:color="auto"/>
            </w:tcBorders>
          </w:tcPr>
          <w:p w14:paraId="15A72CB6" w14:textId="77777777" w:rsidR="00D57708" w:rsidRPr="00D772D1" w:rsidRDefault="00D57708" w:rsidP="000E3564">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يمتلك العاملون القدرة على تقديم الآراء والمقترحات التي تحسن العمل.</w:t>
            </w:r>
          </w:p>
        </w:tc>
        <w:tc>
          <w:tcPr>
            <w:tcW w:w="573" w:type="pct"/>
            <w:tcBorders>
              <w:left w:val="single" w:sz="4" w:space="0" w:color="auto"/>
              <w:right w:val="single" w:sz="4" w:space="0" w:color="auto"/>
            </w:tcBorders>
            <w:vAlign w:val="center"/>
          </w:tcPr>
          <w:p w14:paraId="496AFD9C" w14:textId="77777777" w:rsidR="00D57708" w:rsidRPr="00D772D1" w:rsidRDefault="00D57708" w:rsidP="000E3564">
            <w:pPr>
              <w:bidi/>
              <w:jc w:val="center"/>
              <w:rPr>
                <w:rFonts w:ascii="Arial" w:hAnsi="Arial" w:cs="Arial"/>
                <w:b/>
                <w:bCs/>
              </w:rPr>
            </w:pPr>
            <w:r w:rsidRPr="00D772D1">
              <w:rPr>
                <w:rFonts w:ascii="Arial" w:hAnsi="Arial" w:cs="Arial"/>
                <w:b/>
                <w:bCs/>
                <w:rtl/>
              </w:rPr>
              <w:t>150.57</w:t>
            </w:r>
            <w:r w:rsidRPr="00D772D1">
              <w:rPr>
                <w:rFonts w:ascii="Arial" w:hAnsi="Arial" w:cs="Arial" w:hint="cs"/>
                <w:b/>
                <w:bCs/>
                <w:rtl/>
              </w:rPr>
              <w:t>*</w:t>
            </w:r>
          </w:p>
        </w:tc>
        <w:tc>
          <w:tcPr>
            <w:tcW w:w="487" w:type="pct"/>
            <w:tcBorders>
              <w:left w:val="single" w:sz="4" w:space="0" w:color="auto"/>
              <w:right w:val="single" w:sz="4" w:space="0" w:color="auto"/>
            </w:tcBorders>
            <w:vAlign w:val="center"/>
          </w:tcPr>
          <w:p w14:paraId="28902C0E" w14:textId="77777777" w:rsidR="00D57708" w:rsidRPr="00D772D1" w:rsidRDefault="00D57708" w:rsidP="000E3564">
            <w:pPr>
              <w:bidi/>
              <w:jc w:val="center"/>
              <w:rPr>
                <w:rFonts w:ascii="Arial" w:hAnsi="Arial" w:cs="Arial"/>
                <w:b/>
                <w:bCs/>
              </w:rPr>
            </w:pPr>
            <w:r w:rsidRPr="00D772D1">
              <w:rPr>
                <w:rFonts w:ascii="Arial" w:hAnsi="Arial" w:cs="Arial"/>
                <w:b/>
                <w:bCs/>
                <w:rtl/>
              </w:rPr>
              <w:t>3.94</w:t>
            </w:r>
          </w:p>
        </w:tc>
        <w:tc>
          <w:tcPr>
            <w:tcW w:w="434" w:type="pct"/>
            <w:tcBorders>
              <w:left w:val="single" w:sz="4" w:space="0" w:color="auto"/>
              <w:right w:val="single" w:sz="4" w:space="0" w:color="auto"/>
            </w:tcBorders>
            <w:vAlign w:val="center"/>
          </w:tcPr>
          <w:p w14:paraId="3DF6DB85" w14:textId="77777777" w:rsidR="00D57708" w:rsidRPr="00D772D1" w:rsidRDefault="00D57708" w:rsidP="000E3564">
            <w:pPr>
              <w:bidi/>
              <w:jc w:val="center"/>
              <w:rPr>
                <w:rFonts w:ascii="Arial" w:hAnsi="Arial" w:cs="Arial"/>
                <w:b/>
                <w:bCs/>
              </w:rPr>
            </w:pPr>
            <w:r w:rsidRPr="00D772D1">
              <w:rPr>
                <w:rFonts w:ascii="Arial" w:hAnsi="Arial" w:cs="Arial"/>
                <w:b/>
                <w:bCs/>
                <w:rtl/>
              </w:rPr>
              <w:t>0.72</w:t>
            </w:r>
          </w:p>
        </w:tc>
        <w:tc>
          <w:tcPr>
            <w:tcW w:w="603" w:type="pct"/>
            <w:tcBorders>
              <w:left w:val="single" w:sz="4" w:space="0" w:color="auto"/>
              <w:right w:val="single" w:sz="4" w:space="0" w:color="auto"/>
            </w:tcBorders>
            <w:vAlign w:val="center"/>
          </w:tcPr>
          <w:p w14:paraId="42504D44" w14:textId="77777777" w:rsidR="00D57708" w:rsidRPr="00D772D1" w:rsidRDefault="00D57708" w:rsidP="000E3564">
            <w:pPr>
              <w:bidi/>
              <w:jc w:val="center"/>
              <w:rPr>
                <w:rFonts w:ascii="Arial" w:hAnsi="Arial" w:cs="Arial"/>
                <w:b/>
                <w:bCs/>
              </w:rPr>
            </w:pPr>
            <w:r w:rsidRPr="00D772D1">
              <w:rPr>
                <w:rFonts w:ascii="Arial" w:hAnsi="Arial" w:cs="Arial"/>
                <w:b/>
                <w:bCs/>
                <w:rtl/>
              </w:rPr>
              <w:t>78.71%</w:t>
            </w:r>
          </w:p>
        </w:tc>
        <w:tc>
          <w:tcPr>
            <w:tcW w:w="444" w:type="pct"/>
            <w:tcBorders>
              <w:left w:val="single" w:sz="4" w:space="0" w:color="auto"/>
              <w:right w:val="single" w:sz="4" w:space="0" w:color="auto"/>
            </w:tcBorders>
            <w:vAlign w:val="center"/>
          </w:tcPr>
          <w:p w14:paraId="1DB0FC47" w14:textId="77777777" w:rsidR="00D57708" w:rsidRPr="00D772D1" w:rsidRDefault="00D57708" w:rsidP="000E3564">
            <w:pPr>
              <w:bidi/>
              <w:jc w:val="center"/>
              <w:rPr>
                <w:rFonts w:ascii="Arial" w:hAnsi="Arial" w:cs="Arial"/>
                <w:b/>
                <w:bCs/>
                <w:rtl/>
              </w:rPr>
            </w:pPr>
            <w:r w:rsidRPr="00D772D1">
              <w:rPr>
                <w:rFonts w:ascii="Arial" w:hAnsi="Arial" w:cs="Arial" w:hint="cs"/>
                <w:b/>
                <w:bCs/>
                <w:rtl/>
              </w:rPr>
              <w:t>4</w:t>
            </w:r>
          </w:p>
        </w:tc>
        <w:tc>
          <w:tcPr>
            <w:tcW w:w="574" w:type="pct"/>
            <w:tcBorders>
              <w:left w:val="single" w:sz="4" w:space="0" w:color="auto"/>
              <w:right w:val="single" w:sz="4" w:space="0" w:color="auto"/>
            </w:tcBorders>
            <w:vAlign w:val="center"/>
          </w:tcPr>
          <w:p w14:paraId="29CAE9B7" w14:textId="77777777" w:rsidR="00D57708" w:rsidRPr="00D772D1" w:rsidRDefault="00D57708" w:rsidP="000E3564">
            <w:pPr>
              <w:bidi/>
              <w:jc w:val="center"/>
              <w:rPr>
                <w:rFonts w:ascii="Arial" w:hAnsi="Arial" w:cs="Arial"/>
                <w:b/>
                <w:bCs/>
                <w:rtl/>
              </w:rPr>
            </w:pPr>
            <w:r w:rsidRPr="00D772D1">
              <w:rPr>
                <w:rFonts w:ascii="Arial" w:hAnsi="Arial" w:cs="Arial" w:hint="cs"/>
                <w:b/>
                <w:bCs/>
                <w:rtl/>
              </w:rPr>
              <w:t>موافق</w:t>
            </w:r>
          </w:p>
        </w:tc>
      </w:tr>
      <w:tr w:rsidR="00D57708" w:rsidRPr="00D772D1" w14:paraId="0784B3F5" w14:textId="77777777" w:rsidTr="000E3564">
        <w:trPr>
          <w:trHeight w:val="20"/>
          <w:jc w:val="center"/>
        </w:trPr>
        <w:tc>
          <w:tcPr>
            <w:tcW w:w="172" w:type="pct"/>
            <w:tcBorders>
              <w:left w:val="single" w:sz="4" w:space="0" w:color="auto"/>
              <w:bottom w:val="single" w:sz="4" w:space="0" w:color="auto"/>
              <w:right w:val="single" w:sz="4" w:space="0" w:color="auto"/>
            </w:tcBorders>
            <w:vAlign w:val="center"/>
          </w:tcPr>
          <w:p w14:paraId="650D81A5" w14:textId="77777777" w:rsidR="00D57708" w:rsidRPr="00D772D1" w:rsidRDefault="00D57708" w:rsidP="000E3564">
            <w:pPr>
              <w:bidi/>
              <w:jc w:val="center"/>
              <w:rPr>
                <w:b/>
                <w:bCs/>
              </w:rPr>
            </w:pPr>
            <w:r w:rsidRPr="00D772D1">
              <w:rPr>
                <w:rFonts w:ascii="Calibri" w:eastAsia="Calibri" w:hAnsi="Calibri" w:cs="Arial" w:hint="cs"/>
                <w:b/>
                <w:bCs/>
                <w:rtl/>
              </w:rPr>
              <w:t>4</w:t>
            </w:r>
          </w:p>
        </w:tc>
        <w:tc>
          <w:tcPr>
            <w:tcW w:w="1713" w:type="pct"/>
            <w:tcBorders>
              <w:left w:val="single" w:sz="4" w:space="0" w:color="auto"/>
              <w:bottom w:val="single" w:sz="4" w:space="0" w:color="auto"/>
              <w:right w:val="single" w:sz="4" w:space="0" w:color="auto"/>
            </w:tcBorders>
          </w:tcPr>
          <w:p w14:paraId="52338563" w14:textId="77777777" w:rsidR="00D57708" w:rsidRPr="00D772D1" w:rsidRDefault="00D57708" w:rsidP="000E3564">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يقدم العاملون العون والمساعدة لبعضهم البعض مما يُسهم في إنجاز العمل بصورة صحيحة.</w:t>
            </w:r>
          </w:p>
        </w:tc>
        <w:tc>
          <w:tcPr>
            <w:tcW w:w="573" w:type="pct"/>
            <w:tcBorders>
              <w:left w:val="single" w:sz="4" w:space="0" w:color="auto"/>
              <w:bottom w:val="single" w:sz="4" w:space="0" w:color="auto"/>
              <w:right w:val="single" w:sz="4" w:space="0" w:color="auto"/>
            </w:tcBorders>
            <w:vAlign w:val="center"/>
          </w:tcPr>
          <w:p w14:paraId="1D90F6C4" w14:textId="77777777" w:rsidR="00D57708" w:rsidRPr="00D772D1" w:rsidRDefault="00D57708" w:rsidP="000E3564">
            <w:pPr>
              <w:bidi/>
              <w:jc w:val="center"/>
              <w:rPr>
                <w:rFonts w:ascii="Arial" w:hAnsi="Arial" w:cs="Arial"/>
                <w:b/>
                <w:bCs/>
              </w:rPr>
            </w:pPr>
            <w:r w:rsidRPr="00D772D1">
              <w:rPr>
                <w:rFonts w:ascii="Arial" w:hAnsi="Arial" w:cs="Arial"/>
                <w:b/>
                <w:bCs/>
                <w:rtl/>
              </w:rPr>
              <w:t>84.97</w:t>
            </w:r>
            <w:r w:rsidRPr="00D772D1">
              <w:rPr>
                <w:rFonts w:ascii="Arial" w:hAnsi="Arial" w:cs="Arial" w:hint="cs"/>
                <w:b/>
                <w:bCs/>
                <w:rtl/>
              </w:rPr>
              <w:t>*</w:t>
            </w:r>
          </w:p>
        </w:tc>
        <w:tc>
          <w:tcPr>
            <w:tcW w:w="487" w:type="pct"/>
            <w:tcBorders>
              <w:left w:val="single" w:sz="4" w:space="0" w:color="auto"/>
              <w:bottom w:val="single" w:sz="4" w:space="0" w:color="auto"/>
              <w:right w:val="single" w:sz="4" w:space="0" w:color="auto"/>
            </w:tcBorders>
            <w:vAlign w:val="center"/>
          </w:tcPr>
          <w:p w14:paraId="5D5781D6" w14:textId="77777777" w:rsidR="00D57708" w:rsidRPr="00D772D1" w:rsidRDefault="00D57708" w:rsidP="000E3564">
            <w:pPr>
              <w:bidi/>
              <w:jc w:val="center"/>
              <w:rPr>
                <w:rFonts w:ascii="Arial" w:hAnsi="Arial" w:cs="Arial"/>
                <w:b/>
                <w:bCs/>
              </w:rPr>
            </w:pPr>
            <w:r w:rsidRPr="00D772D1">
              <w:rPr>
                <w:rFonts w:ascii="Arial" w:hAnsi="Arial" w:cs="Arial"/>
                <w:b/>
                <w:bCs/>
                <w:rtl/>
              </w:rPr>
              <w:t>4.09</w:t>
            </w:r>
          </w:p>
        </w:tc>
        <w:tc>
          <w:tcPr>
            <w:tcW w:w="434" w:type="pct"/>
            <w:tcBorders>
              <w:left w:val="single" w:sz="4" w:space="0" w:color="auto"/>
              <w:bottom w:val="single" w:sz="4" w:space="0" w:color="auto"/>
              <w:right w:val="single" w:sz="4" w:space="0" w:color="auto"/>
            </w:tcBorders>
            <w:vAlign w:val="center"/>
          </w:tcPr>
          <w:p w14:paraId="011CD745" w14:textId="77777777" w:rsidR="00D57708" w:rsidRPr="00D772D1" w:rsidRDefault="00D57708" w:rsidP="000E3564">
            <w:pPr>
              <w:bidi/>
              <w:jc w:val="center"/>
              <w:rPr>
                <w:rFonts w:ascii="Arial" w:hAnsi="Arial" w:cs="Arial"/>
                <w:b/>
                <w:bCs/>
              </w:rPr>
            </w:pPr>
            <w:r w:rsidRPr="00D772D1">
              <w:rPr>
                <w:rFonts w:ascii="Arial" w:hAnsi="Arial" w:cs="Arial"/>
                <w:b/>
                <w:bCs/>
                <w:rtl/>
              </w:rPr>
              <w:t>0.69</w:t>
            </w:r>
          </w:p>
        </w:tc>
        <w:tc>
          <w:tcPr>
            <w:tcW w:w="603" w:type="pct"/>
            <w:tcBorders>
              <w:left w:val="single" w:sz="4" w:space="0" w:color="auto"/>
              <w:bottom w:val="single" w:sz="4" w:space="0" w:color="auto"/>
              <w:right w:val="single" w:sz="4" w:space="0" w:color="auto"/>
            </w:tcBorders>
            <w:vAlign w:val="center"/>
          </w:tcPr>
          <w:p w14:paraId="4A7B3474" w14:textId="77777777" w:rsidR="00D57708" w:rsidRPr="00D772D1" w:rsidRDefault="00D57708" w:rsidP="000E3564">
            <w:pPr>
              <w:bidi/>
              <w:jc w:val="center"/>
              <w:rPr>
                <w:rFonts w:ascii="Arial" w:hAnsi="Arial" w:cs="Arial"/>
                <w:b/>
                <w:bCs/>
              </w:rPr>
            </w:pPr>
            <w:r w:rsidRPr="00D772D1">
              <w:rPr>
                <w:rFonts w:ascii="Arial" w:hAnsi="Arial" w:cs="Arial"/>
                <w:b/>
                <w:bCs/>
                <w:rtl/>
              </w:rPr>
              <w:t>81.86%</w:t>
            </w:r>
          </w:p>
        </w:tc>
        <w:tc>
          <w:tcPr>
            <w:tcW w:w="444" w:type="pct"/>
            <w:tcBorders>
              <w:left w:val="single" w:sz="4" w:space="0" w:color="auto"/>
              <w:bottom w:val="single" w:sz="4" w:space="0" w:color="auto"/>
              <w:right w:val="single" w:sz="4" w:space="0" w:color="auto"/>
            </w:tcBorders>
            <w:vAlign w:val="center"/>
          </w:tcPr>
          <w:p w14:paraId="73981D6E" w14:textId="77777777" w:rsidR="00D57708" w:rsidRPr="00D772D1" w:rsidRDefault="00D57708" w:rsidP="000E3564">
            <w:pPr>
              <w:bidi/>
              <w:jc w:val="center"/>
              <w:rPr>
                <w:rFonts w:ascii="Arial" w:hAnsi="Arial" w:cs="Arial"/>
                <w:b/>
                <w:bCs/>
                <w:rtl/>
              </w:rPr>
            </w:pPr>
            <w:r w:rsidRPr="00D772D1">
              <w:rPr>
                <w:rFonts w:ascii="Arial" w:hAnsi="Arial" w:cs="Arial" w:hint="cs"/>
                <w:b/>
                <w:bCs/>
                <w:rtl/>
              </w:rPr>
              <w:t>2</w:t>
            </w:r>
          </w:p>
        </w:tc>
        <w:tc>
          <w:tcPr>
            <w:tcW w:w="574" w:type="pct"/>
            <w:tcBorders>
              <w:left w:val="single" w:sz="4" w:space="0" w:color="auto"/>
              <w:bottom w:val="single" w:sz="4" w:space="0" w:color="auto"/>
              <w:right w:val="single" w:sz="4" w:space="0" w:color="auto"/>
            </w:tcBorders>
            <w:vAlign w:val="center"/>
          </w:tcPr>
          <w:p w14:paraId="2DAE01B8" w14:textId="77777777" w:rsidR="00D57708" w:rsidRPr="00D772D1" w:rsidRDefault="00D57708" w:rsidP="000E3564">
            <w:pPr>
              <w:bidi/>
              <w:jc w:val="center"/>
              <w:rPr>
                <w:rFonts w:ascii="Arial" w:hAnsi="Arial" w:cs="Arial"/>
                <w:b/>
                <w:bCs/>
                <w:rtl/>
              </w:rPr>
            </w:pPr>
            <w:r w:rsidRPr="00D772D1">
              <w:rPr>
                <w:rFonts w:ascii="Arial" w:hAnsi="Arial" w:cs="Arial" w:hint="cs"/>
                <w:b/>
                <w:bCs/>
                <w:rtl/>
              </w:rPr>
              <w:t>موافق</w:t>
            </w:r>
          </w:p>
        </w:tc>
      </w:tr>
      <w:tr w:rsidR="00D57708" w:rsidRPr="00D772D1" w14:paraId="3ECA25FC" w14:textId="77777777" w:rsidTr="000E3564">
        <w:trPr>
          <w:trHeight w:val="20"/>
          <w:jc w:val="center"/>
        </w:trPr>
        <w:tc>
          <w:tcPr>
            <w:tcW w:w="5000" w:type="pct"/>
            <w:gridSpan w:val="8"/>
            <w:tcBorders>
              <w:left w:val="single" w:sz="4" w:space="0" w:color="auto"/>
              <w:right w:val="single" w:sz="4" w:space="0" w:color="auto"/>
            </w:tcBorders>
            <w:shd w:val="clear" w:color="auto" w:fill="F2F2F2" w:themeFill="background1" w:themeFillShade="F2"/>
            <w:vAlign w:val="center"/>
          </w:tcPr>
          <w:p w14:paraId="08F875C1" w14:textId="77777777" w:rsidR="00D57708" w:rsidRPr="00D772D1" w:rsidRDefault="00D57708" w:rsidP="000E3564">
            <w:pPr>
              <w:bidi/>
              <w:jc w:val="center"/>
              <w:rPr>
                <w:rFonts w:ascii="Arial" w:hAnsi="Arial" w:cs="Arial"/>
                <w:b/>
                <w:bCs/>
                <w:rtl/>
              </w:rPr>
            </w:pPr>
            <w:r w:rsidRPr="00D772D1">
              <w:rPr>
                <w:rFonts w:ascii="Arial" w:eastAsia="Times New Roman" w:hAnsi="Arial" w:cs="Arial" w:hint="cs"/>
                <w:b/>
                <w:bCs/>
                <w:bdr w:val="none" w:sz="0" w:space="0" w:color="auto" w:frame="1"/>
                <w:rtl/>
              </w:rPr>
              <w:t>البعد</w:t>
            </w:r>
            <w:r w:rsidRPr="00D772D1">
              <w:rPr>
                <w:rFonts w:ascii="Arial" w:eastAsia="Times New Roman" w:hAnsi="Arial" w:cs="Arial"/>
                <w:b/>
                <w:bCs/>
                <w:bdr w:val="none" w:sz="0" w:space="0" w:color="auto" w:frame="1"/>
                <w:rtl/>
              </w:rPr>
              <w:t xml:space="preserve"> الثالث: الألتزام المعياري</w:t>
            </w:r>
          </w:p>
        </w:tc>
      </w:tr>
      <w:tr w:rsidR="00D57708" w:rsidRPr="00D772D1" w14:paraId="61D008BC" w14:textId="77777777" w:rsidTr="000E3564">
        <w:trPr>
          <w:trHeight w:val="20"/>
          <w:jc w:val="center"/>
        </w:trPr>
        <w:tc>
          <w:tcPr>
            <w:tcW w:w="172" w:type="pct"/>
            <w:tcBorders>
              <w:left w:val="single" w:sz="4" w:space="0" w:color="auto"/>
              <w:right w:val="single" w:sz="4" w:space="0" w:color="auto"/>
            </w:tcBorders>
            <w:vAlign w:val="center"/>
          </w:tcPr>
          <w:p w14:paraId="6C200937" w14:textId="77777777" w:rsidR="00D57708" w:rsidRPr="00D772D1" w:rsidRDefault="00D57708" w:rsidP="000E3564">
            <w:pPr>
              <w:bidi/>
              <w:jc w:val="center"/>
              <w:rPr>
                <w:b/>
                <w:bCs/>
              </w:rPr>
            </w:pPr>
            <w:r w:rsidRPr="00D772D1">
              <w:rPr>
                <w:rFonts w:asciiTheme="majorBidi" w:hAnsiTheme="majorBidi" w:cstheme="majorBidi" w:hint="cs"/>
                <w:b/>
                <w:bCs/>
                <w:sz w:val="20"/>
                <w:szCs w:val="20"/>
                <w:rtl/>
              </w:rPr>
              <w:t>1</w:t>
            </w:r>
          </w:p>
        </w:tc>
        <w:tc>
          <w:tcPr>
            <w:tcW w:w="1713" w:type="pct"/>
            <w:tcBorders>
              <w:left w:val="single" w:sz="4" w:space="0" w:color="auto"/>
              <w:right w:val="single" w:sz="4" w:space="0" w:color="auto"/>
            </w:tcBorders>
          </w:tcPr>
          <w:p w14:paraId="240E6690" w14:textId="77777777" w:rsidR="00D57708" w:rsidRPr="00D772D1" w:rsidRDefault="00D57708" w:rsidP="000E3564">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يوجد معرفة وإلمام بطبيعة العمل المطلوب إنجازه.</w:t>
            </w:r>
          </w:p>
        </w:tc>
        <w:tc>
          <w:tcPr>
            <w:tcW w:w="573" w:type="pct"/>
            <w:tcBorders>
              <w:left w:val="single" w:sz="4" w:space="0" w:color="auto"/>
              <w:right w:val="single" w:sz="4" w:space="0" w:color="auto"/>
            </w:tcBorders>
            <w:vAlign w:val="center"/>
          </w:tcPr>
          <w:p w14:paraId="57816539" w14:textId="77777777" w:rsidR="00D57708" w:rsidRPr="00D772D1" w:rsidRDefault="00D57708" w:rsidP="000E3564">
            <w:pPr>
              <w:bidi/>
              <w:jc w:val="center"/>
              <w:rPr>
                <w:rFonts w:ascii="Arial" w:hAnsi="Arial" w:cs="Arial"/>
                <w:b/>
                <w:bCs/>
              </w:rPr>
            </w:pPr>
            <w:r w:rsidRPr="00D772D1">
              <w:rPr>
                <w:rFonts w:ascii="Arial" w:hAnsi="Arial" w:cs="Arial"/>
                <w:b/>
                <w:bCs/>
                <w:rtl/>
              </w:rPr>
              <w:t>91.20</w:t>
            </w:r>
            <w:r w:rsidRPr="00D772D1">
              <w:rPr>
                <w:rFonts w:ascii="Arial" w:hAnsi="Arial" w:cs="Arial" w:hint="cs"/>
                <w:b/>
                <w:bCs/>
                <w:rtl/>
              </w:rPr>
              <w:t>*</w:t>
            </w:r>
          </w:p>
        </w:tc>
        <w:tc>
          <w:tcPr>
            <w:tcW w:w="487" w:type="pct"/>
            <w:tcBorders>
              <w:left w:val="single" w:sz="4" w:space="0" w:color="auto"/>
              <w:right w:val="single" w:sz="4" w:space="0" w:color="auto"/>
            </w:tcBorders>
            <w:vAlign w:val="center"/>
          </w:tcPr>
          <w:p w14:paraId="1A151D6B" w14:textId="77777777" w:rsidR="00D57708" w:rsidRPr="00D772D1" w:rsidRDefault="00D57708" w:rsidP="000E3564">
            <w:pPr>
              <w:bidi/>
              <w:jc w:val="center"/>
              <w:rPr>
                <w:rFonts w:ascii="Arial" w:hAnsi="Arial" w:cs="Arial"/>
                <w:b/>
                <w:bCs/>
              </w:rPr>
            </w:pPr>
            <w:r w:rsidRPr="00D772D1">
              <w:rPr>
                <w:rFonts w:ascii="Arial" w:hAnsi="Arial" w:cs="Arial"/>
                <w:b/>
                <w:bCs/>
                <w:rtl/>
              </w:rPr>
              <w:t>3.91</w:t>
            </w:r>
          </w:p>
        </w:tc>
        <w:tc>
          <w:tcPr>
            <w:tcW w:w="434" w:type="pct"/>
            <w:tcBorders>
              <w:left w:val="single" w:sz="4" w:space="0" w:color="auto"/>
              <w:right w:val="single" w:sz="4" w:space="0" w:color="auto"/>
            </w:tcBorders>
            <w:vAlign w:val="center"/>
          </w:tcPr>
          <w:p w14:paraId="37163FF4" w14:textId="77777777" w:rsidR="00D57708" w:rsidRPr="00D772D1" w:rsidRDefault="00D57708" w:rsidP="000E3564">
            <w:pPr>
              <w:bidi/>
              <w:jc w:val="center"/>
              <w:rPr>
                <w:rFonts w:ascii="Arial" w:hAnsi="Arial" w:cs="Arial"/>
                <w:b/>
                <w:bCs/>
              </w:rPr>
            </w:pPr>
            <w:r w:rsidRPr="00D772D1">
              <w:rPr>
                <w:rFonts w:ascii="Arial" w:hAnsi="Arial" w:cs="Arial"/>
                <w:b/>
                <w:bCs/>
                <w:rtl/>
              </w:rPr>
              <w:t>0.70</w:t>
            </w:r>
          </w:p>
        </w:tc>
        <w:tc>
          <w:tcPr>
            <w:tcW w:w="603" w:type="pct"/>
            <w:tcBorders>
              <w:left w:val="single" w:sz="4" w:space="0" w:color="auto"/>
              <w:right w:val="single" w:sz="4" w:space="0" w:color="auto"/>
            </w:tcBorders>
            <w:vAlign w:val="center"/>
          </w:tcPr>
          <w:p w14:paraId="6BA04250" w14:textId="77777777" w:rsidR="00D57708" w:rsidRPr="00D772D1" w:rsidRDefault="00D57708" w:rsidP="000E3564">
            <w:pPr>
              <w:bidi/>
              <w:jc w:val="center"/>
              <w:rPr>
                <w:rFonts w:ascii="Arial" w:hAnsi="Arial" w:cs="Arial"/>
                <w:b/>
                <w:bCs/>
              </w:rPr>
            </w:pPr>
            <w:r w:rsidRPr="00D772D1">
              <w:rPr>
                <w:rFonts w:ascii="Arial" w:hAnsi="Arial" w:cs="Arial"/>
                <w:b/>
                <w:bCs/>
                <w:rtl/>
              </w:rPr>
              <w:t>78.14%</w:t>
            </w:r>
          </w:p>
        </w:tc>
        <w:tc>
          <w:tcPr>
            <w:tcW w:w="444" w:type="pct"/>
            <w:tcBorders>
              <w:left w:val="single" w:sz="4" w:space="0" w:color="auto"/>
              <w:right w:val="single" w:sz="4" w:space="0" w:color="auto"/>
            </w:tcBorders>
            <w:vAlign w:val="center"/>
          </w:tcPr>
          <w:p w14:paraId="7E1CEC9F" w14:textId="77777777" w:rsidR="00D57708" w:rsidRPr="00D772D1" w:rsidRDefault="00D57708" w:rsidP="000E3564">
            <w:pPr>
              <w:bidi/>
              <w:jc w:val="center"/>
              <w:rPr>
                <w:rFonts w:ascii="Arial" w:hAnsi="Arial" w:cs="Arial"/>
                <w:b/>
                <w:bCs/>
                <w:rtl/>
              </w:rPr>
            </w:pPr>
            <w:r w:rsidRPr="00D772D1">
              <w:rPr>
                <w:rFonts w:ascii="Arial" w:hAnsi="Arial" w:cs="Arial" w:hint="cs"/>
                <w:b/>
                <w:bCs/>
                <w:rtl/>
              </w:rPr>
              <w:t>1</w:t>
            </w:r>
          </w:p>
        </w:tc>
        <w:tc>
          <w:tcPr>
            <w:tcW w:w="574" w:type="pct"/>
            <w:tcBorders>
              <w:left w:val="single" w:sz="4" w:space="0" w:color="auto"/>
              <w:right w:val="single" w:sz="4" w:space="0" w:color="auto"/>
            </w:tcBorders>
            <w:vAlign w:val="center"/>
          </w:tcPr>
          <w:p w14:paraId="36AE8FD1" w14:textId="77777777" w:rsidR="00D57708" w:rsidRPr="00D772D1" w:rsidRDefault="00D57708" w:rsidP="000E3564">
            <w:pPr>
              <w:bidi/>
              <w:jc w:val="center"/>
              <w:rPr>
                <w:rFonts w:ascii="Arial" w:hAnsi="Arial" w:cs="Arial"/>
                <w:b/>
                <w:bCs/>
                <w:rtl/>
              </w:rPr>
            </w:pPr>
            <w:r w:rsidRPr="00D772D1">
              <w:rPr>
                <w:rFonts w:ascii="Arial" w:hAnsi="Arial" w:cs="Arial" w:hint="cs"/>
                <w:b/>
                <w:bCs/>
                <w:rtl/>
              </w:rPr>
              <w:t>موافق</w:t>
            </w:r>
          </w:p>
        </w:tc>
      </w:tr>
      <w:tr w:rsidR="00D57708" w:rsidRPr="00D772D1" w14:paraId="5E00E69B" w14:textId="77777777" w:rsidTr="000E3564">
        <w:trPr>
          <w:trHeight w:val="20"/>
          <w:jc w:val="center"/>
        </w:trPr>
        <w:tc>
          <w:tcPr>
            <w:tcW w:w="172" w:type="pct"/>
            <w:tcBorders>
              <w:left w:val="single" w:sz="4" w:space="0" w:color="auto"/>
              <w:right w:val="single" w:sz="4" w:space="0" w:color="auto"/>
            </w:tcBorders>
            <w:vAlign w:val="center"/>
          </w:tcPr>
          <w:p w14:paraId="04EBFCE7" w14:textId="77777777" w:rsidR="00D57708" w:rsidRPr="00D772D1" w:rsidRDefault="00D57708" w:rsidP="000E3564">
            <w:pPr>
              <w:bidi/>
              <w:jc w:val="center"/>
              <w:rPr>
                <w:b/>
                <w:bCs/>
              </w:rPr>
            </w:pPr>
            <w:r w:rsidRPr="00D772D1">
              <w:rPr>
                <w:rFonts w:asciiTheme="majorBidi" w:hAnsiTheme="majorBidi" w:cstheme="majorBidi" w:hint="cs"/>
                <w:b/>
                <w:bCs/>
                <w:sz w:val="20"/>
                <w:szCs w:val="20"/>
                <w:rtl/>
              </w:rPr>
              <w:t>2</w:t>
            </w:r>
          </w:p>
        </w:tc>
        <w:tc>
          <w:tcPr>
            <w:tcW w:w="1713" w:type="pct"/>
            <w:tcBorders>
              <w:left w:val="single" w:sz="4" w:space="0" w:color="auto"/>
              <w:right w:val="single" w:sz="4" w:space="0" w:color="auto"/>
            </w:tcBorders>
          </w:tcPr>
          <w:p w14:paraId="6C51CCE8" w14:textId="77777777" w:rsidR="00D57708" w:rsidRPr="00D772D1" w:rsidRDefault="00D57708" w:rsidP="000E3564">
            <w:pPr>
              <w:bidi/>
              <w:spacing w:line="276" w:lineRule="auto"/>
              <w:rPr>
                <w:rFonts w:asciiTheme="majorBidi" w:hAnsiTheme="majorBidi" w:cstheme="majorBidi"/>
                <w:b/>
                <w:bCs/>
                <w:sz w:val="20"/>
                <w:szCs w:val="20"/>
                <w:rtl/>
              </w:rPr>
            </w:pPr>
            <w:r w:rsidRPr="00D772D1">
              <w:rPr>
                <w:rFonts w:asciiTheme="majorBidi" w:hAnsiTheme="majorBidi" w:cstheme="majorBidi" w:hint="cs"/>
                <w:b/>
                <w:bCs/>
                <w:sz w:val="20"/>
                <w:szCs w:val="20"/>
                <w:rtl/>
              </w:rPr>
              <w:t>إيجاد أساليب جديدة لإنجاز العمل.</w:t>
            </w:r>
          </w:p>
        </w:tc>
        <w:tc>
          <w:tcPr>
            <w:tcW w:w="573" w:type="pct"/>
            <w:tcBorders>
              <w:left w:val="single" w:sz="4" w:space="0" w:color="auto"/>
              <w:right w:val="single" w:sz="4" w:space="0" w:color="auto"/>
            </w:tcBorders>
            <w:vAlign w:val="center"/>
          </w:tcPr>
          <w:p w14:paraId="192ED9D1" w14:textId="77777777" w:rsidR="00D57708" w:rsidRPr="00D772D1" w:rsidRDefault="00D57708" w:rsidP="000E3564">
            <w:pPr>
              <w:bidi/>
              <w:jc w:val="center"/>
              <w:rPr>
                <w:rFonts w:ascii="Arial" w:hAnsi="Arial" w:cs="Arial"/>
                <w:b/>
                <w:bCs/>
              </w:rPr>
            </w:pPr>
            <w:r w:rsidRPr="00D772D1">
              <w:rPr>
                <w:rFonts w:ascii="Arial" w:hAnsi="Arial" w:cs="Arial"/>
                <w:b/>
                <w:bCs/>
                <w:rtl/>
              </w:rPr>
              <w:t>135.14</w:t>
            </w:r>
            <w:r w:rsidRPr="00D772D1">
              <w:rPr>
                <w:rFonts w:ascii="Arial" w:hAnsi="Arial" w:cs="Arial" w:hint="cs"/>
                <w:b/>
                <w:bCs/>
                <w:rtl/>
              </w:rPr>
              <w:t>*</w:t>
            </w:r>
          </w:p>
        </w:tc>
        <w:tc>
          <w:tcPr>
            <w:tcW w:w="487" w:type="pct"/>
            <w:tcBorders>
              <w:left w:val="single" w:sz="4" w:space="0" w:color="auto"/>
              <w:right w:val="single" w:sz="4" w:space="0" w:color="auto"/>
            </w:tcBorders>
            <w:vAlign w:val="center"/>
          </w:tcPr>
          <w:p w14:paraId="3566F23B" w14:textId="77777777" w:rsidR="00D57708" w:rsidRPr="00D772D1" w:rsidRDefault="00D57708" w:rsidP="000E3564">
            <w:pPr>
              <w:bidi/>
              <w:jc w:val="center"/>
              <w:rPr>
                <w:rFonts w:ascii="Arial" w:hAnsi="Arial" w:cs="Arial"/>
                <w:b/>
                <w:bCs/>
              </w:rPr>
            </w:pPr>
            <w:r w:rsidRPr="00D772D1">
              <w:rPr>
                <w:rFonts w:ascii="Arial" w:hAnsi="Arial" w:cs="Arial"/>
                <w:b/>
                <w:bCs/>
                <w:rtl/>
              </w:rPr>
              <w:t>3.87</w:t>
            </w:r>
          </w:p>
        </w:tc>
        <w:tc>
          <w:tcPr>
            <w:tcW w:w="434" w:type="pct"/>
            <w:tcBorders>
              <w:left w:val="single" w:sz="4" w:space="0" w:color="auto"/>
              <w:right w:val="single" w:sz="4" w:space="0" w:color="auto"/>
            </w:tcBorders>
            <w:vAlign w:val="center"/>
          </w:tcPr>
          <w:p w14:paraId="496789F7" w14:textId="77777777" w:rsidR="00D57708" w:rsidRPr="00D772D1" w:rsidRDefault="00D57708" w:rsidP="000E3564">
            <w:pPr>
              <w:bidi/>
              <w:jc w:val="center"/>
              <w:rPr>
                <w:rFonts w:ascii="Arial" w:hAnsi="Arial" w:cs="Arial"/>
                <w:b/>
                <w:bCs/>
              </w:rPr>
            </w:pPr>
            <w:r w:rsidRPr="00D772D1">
              <w:rPr>
                <w:rFonts w:ascii="Arial" w:hAnsi="Arial" w:cs="Arial"/>
                <w:b/>
                <w:bCs/>
                <w:rtl/>
              </w:rPr>
              <w:t>0.79</w:t>
            </w:r>
          </w:p>
        </w:tc>
        <w:tc>
          <w:tcPr>
            <w:tcW w:w="603" w:type="pct"/>
            <w:tcBorders>
              <w:left w:val="single" w:sz="4" w:space="0" w:color="auto"/>
              <w:right w:val="single" w:sz="4" w:space="0" w:color="auto"/>
            </w:tcBorders>
            <w:vAlign w:val="center"/>
          </w:tcPr>
          <w:p w14:paraId="24249BFA" w14:textId="77777777" w:rsidR="00D57708" w:rsidRPr="00D772D1" w:rsidRDefault="00D57708" w:rsidP="000E3564">
            <w:pPr>
              <w:bidi/>
              <w:jc w:val="center"/>
              <w:rPr>
                <w:rFonts w:ascii="Arial" w:hAnsi="Arial" w:cs="Arial"/>
                <w:b/>
                <w:bCs/>
              </w:rPr>
            </w:pPr>
            <w:r w:rsidRPr="00D772D1">
              <w:rPr>
                <w:rFonts w:ascii="Arial" w:hAnsi="Arial" w:cs="Arial"/>
                <w:b/>
                <w:bCs/>
                <w:rtl/>
              </w:rPr>
              <w:t>77.43%</w:t>
            </w:r>
          </w:p>
        </w:tc>
        <w:tc>
          <w:tcPr>
            <w:tcW w:w="444" w:type="pct"/>
            <w:tcBorders>
              <w:left w:val="single" w:sz="4" w:space="0" w:color="auto"/>
              <w:right w:val="single" w:sz="4" w:space="0" w:color="auto"/>
            </w:tcBorders>
            <w:vAlign w:val="center"/>
          </w:tcPr>
          <w:p w14:paraId="2B809818" w14:textId="77777777" w:rsidR="00D57708" w:rsidRPr="00D772D1" w:rsidRDefault="00D57708" w:rsidP="000E3564">
            <w:pPr>
              <w:bidi/>
              <w:jc w:val="center"/>
              <w:rPr>
                <w:rFonts w:ascii="Arial" w:hAnsi="Arial" w:cs="Arial"/>
                <w:b/>
                <w:bCs/>
                <w:rtl/>
              </w:rPr>
            </w:pPr>
            <w:r w:rsidRPr="00D772D1">
              <w:rPr>
                <w:rFonts w:ascii="Arial" w:hAnsi="Arial" w:cs="Arial" w:hint="cs"/>
                <w:b/>
                <w:bCs/>
                <w:rtl/>
              </w:rPr>
              <w:t>2</w:t>
            </w:r>
          </w:p>
        </w:tc>
        <w:tc>
          <w:tcPr>
            <w:tcW w:w="574" w:type="pct"/>
            <w:tcBorders>
              <w:left w:val="single" w:sz="4" w:space="0" w:color="auto"/>
              <w:right w:val="single" w:sz="4" w:space="0" w:color="auto"/>
            </w:tcBorders>
            <w:vAlign w:val="center"/>
          </w:tcPr>
          <w:p w14:paraId="7F579520" w14:textId="77777777" w:rsidR="00D57708" w:rsidRPr="00D772D1" w:rsidRDefault="00D57708" w:rsidP="000E3564">
            <w:pPr>
              <w:bidi/>
              <w:jc w:val="center"/>
              <w:rPr>
                <w:rFonts w:ascii="Arial" w:hAnsi="Arial" w:cs="Arial"/>
                <w:b/>
                <w:bCs/>
                <w:rtl/>
              </w:rPr>
            </w:pPr>
            <w:r w:rsidRPr="00D772D1">
              <w:rPr>
                <w:rFonts w:ascii="Arial" w:hAnsi="Arial" w:cs="Arial" w:hint="cs"/>
                <w:b/>
                <w:bCs/>
                <w:rtl/>
              </w:rPr>
              <w:t>موافق</w:t>
            </w:r>
          </w:p>
        </w:tc>
      </w:tr>
      <w:tr w:rsidR="00D57708" w:rsidRPr="00D772D1" w14:paraId="0454DCF0" w14:textId="77777777" w:rsidTr="000E3564">
        <w:trPr>
          <w:trHeight w:val="20"/>
          <w:jc w:val="center"/>
        </w:trPr>
        <w:tc>
          <w:tcPr>
            <w:tcW w:w="172" w:type="pct"/>
            <w:tcBorders>
              <w:left w:val="single" w:sz="4" w:space="0" w:color="auto"/>
              <w:bottom w:val="single" w:sz="4" w:space="0" w:color="auto"/>
              <w:right w:val="single" w:sz="4" w:space="0" w:color="auto"/>
            </w:tcBorders>
            <w:vAlign w:val="center"/>
          </w:tcPr>
          <w:p w14:paraId="639BBD6B" w14:textId="77777777" w:rsidR="00D57708" w:rsidRPr="00D772D1" w:rsidRDefault="00D57708" w:rsidP="000E3564">
            <w:pPr>
              <w:bidi/>
              <w:jc w:val="center"/>
              <w:rPr>
                <w:b/>
                <w:bCs/>
                <w:rtl/>
                <w:lang w:bidi="ar-EG"/>
              </w:rPr>
            </w:pPr>
            <w:r w:rsidRPr="00D772D1">
              <w:rPr>
                <w:rFonts w:asciiTheme="majorBidi" w:hAnsiTheme="majorBidi" w:cstheme="majorBidi" w:hint="cs"/>
                <w:b/>
                <w:bCs/>
                <w:sz w:val="20"/>
                <w:szCs w:val="20"/>
                <w:rtl/>
              </w:rPr>
              <w:t>3</w:t>
            </w:r>
          </w:p>
        </w:tc>
        <w:tc>
          <w:tcPr>
            <w:tcW w:w="1713" w:type="pct"/>
            <w:tcBorders>
              <w:left w:val="single" w:sz="4" w:space="0" w:color="auto"/>
              <w:bottom w:val="single" w:sz="4" w:space="0" w:color="auto"/>
              <w:right w:val="single" w:sz="4" w:space="0" w:color="auto"/>
            </w:tcBorders>
          </w:tcPr>
          <w:p w14:paraId="68BEAE66" w14:textId="77777777" w:rsidR="00D57708" w:rsidRPr="00D772D1" w:rsidRDefault="00D57708" w:rsidP="000E3564">
            <w:pPr>
              <w:bidi/>
              <w:spacing w:line="276" w:lineRule="auto"/>
              <w:rPr>
                <w:rFonts w:asciiTheme="majorBidi" w:hAnsiTheme="majorBidi" w:cstheme="majorBidi"/>
                <w:b/>
                <w:bCs/>
                <w:sz w:val="20"/>
                <w:szCs w:val="20"/>
              </w:rPr>
            </w:pPr>
            <w:r w:rsidRPr="00D772D1">
              <w:rPr>
                <w:rFonts w:asciiTheme="majorBidi" w:hAnsiTheme="majorBidi" w:cstheme="majorBidi" w:hint="cs"/>
                <w:b/>
                <w:bCs/>
                <w:sz w:val="20"/>
                <w:szCs w:val="20"/>
                <w:rtl/>
              </w:rPr>
              <w:t>يقوم العاملون بتنظيم أعباء عملهم بشكل يومي وتنفيذها وفقاً لقواعد وإجراءات العمل.</w:t>
            </w:r>
          </w:p>
        </w:tc>
        <w:tc>
          <w:tcPr>
            <w:tcW w:w="573" w:type="pct"/>
            <w:tcBorders>
              <w:left w:val="single" w:sz="4" w:space="0" w:color="auto"/>
              <w:bottom w:val="single" w:sz="4" w:space="0" w:color="auto"/>
              <w:right w:val="single" w:sz="4" w:space="0" w:color="auto"/>
            </w:tcBorders>
            <w:vAlign w:val="center"/>
          </w:tcPr>
          <w:p w14:paraId="76357AE8" w14:textId="77777777" w:rsidR="00D57708" w:rsidRPr="00D772D1" w:rsidRDefault="00D57708" w:rsidP="000E3564">
            <w:pPr>
              <w:bidi/>
              <w:jc w:val="center"/>
              <w:rPr>
                <w:rFonts w:ascii="Arial" w:hAnsi="Arial" w:cs="Arial"/>
                <w:b/>
                <w:bCs/>
              </w:rPr>
            </w:pPr>
            <w:r w:rsidRPr="00D772D1">
              <w:rPr>
                <w:rFonts w:ascii="Arial" w:hAnsi="Arial" w:cs="Arial"/>
                <w:b/>
                <w:bCs/>
                <w:rtl/>
              </w:rPr>
              <w:t>147.71</w:t>
            </w:r>
            <w:r w:rsidRPr="00D772D1">
              <w:rPr>
                <w:rFonts w:ascii="Arial" w:hAnsi="Arial" w:cs="Arial" w:hint="cs"/>
                <w:b/>
                <w:bCs/>
                <w:rtl/>
              </w:rPr>
              <w:t>*</w:t>
            </w:r>
          </w:p>
        </w:tc>
        <w:tc>
          <w:tcPr>
            <w:tcW w:w="487" w:type="pct"/>
            <w:tcBorders>
              <w:left w:val="single" w:sz="4" w:space="0" w:color="auto"/>
              <w:bottom w:val="single" w:sz="4" w:space="0" w:color="auto"/>
              <w:right w:val="single" w:sz="4" w:space="0" w:color="auto"/>
            </w:tcBorders>
            <w:vAlign w:val="center"/>
          </w:tcPr>
          <w:p w14:paraId="7CB92025" w14:textId="77777777" w:rsidR="00D57708" w:rsidRPr="00D772D1" w:rsidRDefault="00D57708" w:rsidP="000E3564">
            <w:pPr>
              <w:bidi/>
              <w:jc w:val="center"/>
              <w:rPr>
                <w:rFonts w:ascii="Arial" w:hAnsi="Arial" w:cs="Arial"/>
                <w:b/>
                <w:bCs/>
              </w:rPr>
            </w:pPr>
            <w:r w:rsidRPr="00D772D1">
              <w:rPr>
                <w:rFonts w:ascii="Arial" w:hAnsi="Arial" w:cs="Arial"/>
                <w:b/>
                <w:bCs/>
                <w:rtl/>
              </w:rPr>
              <w:t>3.80</w:t>
            </w:r>
          </w:p>
        </w:tc>
        <w:tc>
          <w:tcPr>
            <w:tcW w:w="434" w:type="pct"/>
            <w:tcBorders>
              <w:left w:val="single" w:sz="4" w:space="0" w:color="auto"/>
              <w:bottom w:val="single" w:sz="4" w:space="0" w:color="auto"/>
              <w:right w:val="single" w:sz="4" w:space="0" w:color="auto"/>
            </w:tcBorders>
            <w:vAlign w:val="center"/>
          </w:tcPr>
          <w:p w14:paraId="65133409" w14:textId="77777777" w:rsidR="00D57708" w:rsidRPr="00D772D1" w:rsidRDefault="00D57708" w:rsidP="000E3564">
            <w:pPr>
              <w:bidi/>
              <w:jc w:val="center"/>
              <w:rPr>
                <w:rFonts w:ascii="Arial" w:hAnsi="Arial" w:cs="Arial"/>
                <w:b/>
                <w:bCs/>
              </w:rPr>
            </w:pPr>
            <w:r w:rsidRPr="00D772D1">
              <w:rPr>
                <w:rFonts w:ascii="Arial" w:hAnsi="Arial" w:cs="Arial"/>
                <w:b/>
                <w:bCs/>
                <w:rtl/>
              </w:rPr>
              <w:t>0.70</w:t>
            </w:r>
          </w:p>
        </w:tc>
        <w:tc>
          <w:tcPr>
            <w:tcW w:w="603" w:type="pct"/>
            <w:tcBorders>
              <w:left w:val="single" w:sz="4" w:space="0" w:color="auto"/>
              <w:bottom w:val="single" w:sz="4" w:space="0" w:color="auto"/>
              <w:right w:val="single" w:sz="4" w:space="0" w:color="auto"/>
            </w:tcBorders>
            <w:vAlign w:val="center"/>
          </w:tcPr>
          <w:p w14:paraId="2CC01C35" w14:textId="77777777" w:rsidR="00D57708" w:rsidRPr="00D772D1" w:rsidRDefault="00D57708" w:rsidP="000E3564">
            <w:pPr>
              <w:bidi/>
              <w:jc w:val="center"/>
              <w:rPr>
                <w:rFonts w:ascii="Arial" w:hAnsi="Arial" w:cs="Arial"/>
                <w:b/>
                <w:bCs/>
              </w:rPr>
            </w:pPr>
            <w:r w:rsidRPr="00D772D1">
              <w:rPr>
                <w:rFonts w:ascii="Arial" w:hAnsi="Arial" w:cs="Arial"/>
                <w:b/>
                <w:bCs/>
                <w:rtl/>
              </w:rPr>
              <w:t>76.00%</w:t>
            </w:r>
          </w:p>
        </w:tc>
        <w:tc>
          <w:tcPr>
            <w:tcW w:w="444" w:type="pct"/>
            <w:tcBorders>
              <w:left w:val="single" w:sz="4" w:space="0" w:color="auto"/>
              <w:bottom w:val="single" w:sz="4" w:space="0" w:color="auto"/>
              <w:right w:val="single" w:sz="4" w:space="0" w:color="auto"/>
            </w:tcBorders>
            <w:vAlign w:val="center"/>
          </w:tcPr>
          <w:p w14:paraId="6106D60C" w14:textId="77777777" w:rsidR="00D57708" w:rsidRPr="00D772D1" w:rsidRDefault="00D57708" w:rsidP="000E3564">
            <w:pPr>
              <w:bidi/>
              <w:jc w:val="center"/>
              <w:rPr>
                <w:rFonts w:ascii="Arial" w:hAnsi="Arial" w:cs="Arial"/>
                <w:b/>
                <w:bCs/>
                <w:rtl/>
              </w:rPr>
            </w:pPr>
            <w:r w:rsidRPr="00D772D1">
              <w:rPr>
                <w:rFonts w:ascii="Arial" w:hAnsi="Arial" w:cs="Arial" w:hint="cs"/>
                <w:b/>
                <w:bCs/>
                <w:rtl/>
              </w:rPr>
              <w:t>3</w:t>
            </w:r>
          </w:p>
        </w:tc>
        <w:tc>
          <w:tcPr>
            <w:tcW w:w="574" w:type="pct"/>
            <w:tcBorders>
              <w:left w:val="single" w:sz="4" w:space="0" w:color="auto"/>
              <w:bottom w:val="single" w:sz="4" w:space="0" w:color="auto"/>
              <w:right w:val="single" w:sz="4" w:space="0" w:color="auto"/>
            </w:tcBorders>
            <w:vAlign w:val="center"/>
          </w:tcPr>
          <w:p w14:paraId="5E4E7E6C" w14:textId="77777777" w:rsidR="00D57708" w:rsidRPr="00D772D1" w:rsidRDefault="00D57708" w:rsidP="000E3564">
            <w:pPr>
              <w:bidi/>
              <w:jc w:val="center"/>
              <w:rPr>
                <w:rFonts w:ascii="Arial" w:hAnsi="Arial" w:cs="Arial"/>
                <w:b/>
                <w:bCs/>
                <w:rtl/>
              </w:rPr>
            </w:pPr>
            <w:r w:rsidRPr="00D772D1">
              <w:rPr>
                <w:rFonts w:ascii="Arial" w:hAnsi="Arial" w:cs="Arial" w:hint="cs"/>
                <w:b/>
                <w:bCs/>
                <w:rtl/>
              </w:rPr>
              <w:t>موافق</w:t>
            </w:r>
          </w:p>
        </w:tc>
      </w:tr>
    </w:tbl>
    <w:p w14:paraId="46ACA5A6" w14:textId="77777777" w:rsidR="00D57708" w:rsidRPr="007E0348" w:rsidRDefault="00D57708" w:rsidP="00D57708">
      <w:pPr>
        <w:bidi/>
        <w:spacing w:after="120" w:line="240" w:lineRule="auto"/>
        <w:rPr>
          <w:rFonts w:ascii="Sakkal Majalla" w:hAnsi="Sakkal Majalla" w:cs="Sakkal Majalla"/>
          <w:sz w:val="28"/>
          <w:szCs w:val="28"/>
          <w:rtl/>
        </w:rPr>
      </w:pPr>
      <w:r w:rsidRPr="007E0348">
        <w:rPr>
          <w:rFonts w:ascii="Sakkal Majalla" w:hAnsi="Sakkal Majalla" w:cs="Sakkal Majalla" w:hint="cs"/>
          <w:sz w:val="28"/>
          <w:szCs w:val="28"/>
          <w:rtl/>
        </w:rPr>
        <w:t>*</w:t>
      </w:r>
      <w:r w:rsidRPr="007E0348">
        <w:rPr>
          <w:rFonts w:ascii="Sakkal Majalla" w:hAnsi="Sakkal Majalla" w:cs="Sakkal Majalla"/>
          <w:sz w:val="28"/>
          <w:szCs w:val="28"/>
        </w:rPr>
        <w:t xml:space="preserve"> </w:t>
      </w:r>
      <w:r w:rsidRPr="007E0348">
        <w:rPr>
          <w:rFonts w:ascii="Sakkal Majalla" w:hAnsi="Sakkal Majalla" w:cs="Sakkal Majalla" w:hint="cs"/>
          <w:sz w:val="28"/>
          <w:szCs w:val="28"/>
          <w:rtl/>
        </w:rPr>
        <w:t>قيمة مربع كاى الجدولية معنوية عند مستوى0.05  عند درجة حرية 4 =9.49 ، عند درجة حرية 3 =7.</w:t>
      </w:r>
      <w:r>
        <w:rPr>
          <w:rFonts w:ascii="Sakkal Majalla" w:hAnsi="Sakkal Majalla" w:cs="Sakkal Majalla" w:hint="cs"/>
          <w:sz w:val="28"/>
          <w:szCs w:val="28"/>
          <w:rtl/>
        </w:rPr>
        <w:t>82</w:t>
      </w:r>
      <w:r w:rsidRPr="007E0348">
        <w:rPr>
          <w:rFonts w:ascii="Sakkal Majalla" w:hAnsi="Sakkal Majalla" w:cs="Sakkal Majalla" w:hint="cs"/>
          <w:sz w:val="28"/>
          <w:szCs w:val="28"/>
          <w:rtl/>
        </w:rPr>
        <w:t>، عند درجة حرية 2 =5.99 ، عند درجة حرية 1 =3.84</w:t>
      </w:r>
    </w:p>
    <w:p w14:paraId="685BAF90" w14:textId="77777777" w:rsidR="00D57708" w:rsidRPr="007E0348" w:rsidRDefault="00D57708" w:rsidP="00D57708">
      <w:pPr>
        <w:bidi/>
        <w:spacing w:after="120" w:line="240" w:lineRule="auto"/>
        <w:rPr>
          <w:rFonts w:ascii="Sakkal Majalla" w:hAnsi="Sakkal Majalla" w:cs="Sakkal Majalla"/>
          <w:sz w:val="28"/>
          <w:szCs w:val="28"/>
          <w:rtl/>
        </w:rPr>
      </w:pPr>
      <w:r w:rsidRPr="007E0348">
        <w:rPr>
          <w:rFonts w:ascii="Sakkal Majalla" w:hAnsi="Sakkal Majalla" w:cs="Sakkal Majalla" w:hint="cs"/>
          <w:sz w:val="28"/>
          <w:szCs w:val="28"/>
          <w:rtl/>
        </w:rPr>
        <w:t>*غير موافق بشدة (1 الى 1.79) ، غير موافق (1.80 الى 2.59)، محايد (2.60 الى 3.39) ، موافق (3.40 الى 4.19) ، موافق بشدة (4.20 الى 5)</w:t>
      </w:r>
    </w:p>
    <w:p w14:paraId="206B147C" w14:textId="77777777" w:rsidR="00D57708" w:rsidRPr="007E0348" w:rsidRDefault="00D57708" w:rsidP="00D57708">
      <w:pPr>
        <w:bidi/>
        <w:spacing w:after="120" w:line="240" w:lineRule="auto"/>
        <w:jc w:val="both"/>
        <w:rPr>
          <w:rFonts w:ascii="Sakkal Majalla" w:hAnsi="Sakkal Majalla" w:cs="Sakkal Majalla"/>
          <w:sz w:val="28"/>
          <w:szCs w:val="28"/>
          <w:rtl/>
        </w:rPr>
      </w:pPr>
      <w:r w:rsidRPr="007E0348">
        <w:rPr>
          <w:rFonts w:ascii="Sakkal Majalla" w:hAnsi="Sakkal Majalla" w:cs="Sakkal Majalla"/>
          <w:sz w:val="28"/>
          <w:szCs w:val="28"/>
          <w:rtl/>
        </w:rPr>
        <w:t>يتضح من الجدول رقم (</w:t>
      </w:r>
      <w:r>
        <w:rPr>
          <w:rFonts w:ascii="Sakkal Majalla" w:hAnsi="Sakkal Majalla" w:cs="Sakkal Majalla" w:hint="cs"/>
          <w:sz w:val="28"/>
          <w:szCs w:val="28"/>
          <w:rtl/>
        </w:rPr>
        <w:t xml:space="preserve"> 13)</w:t>
      </w:r>
      <w:r w:rsidRPr="007E0348">
        <w:rPr>
          <w:rFonts w:ascii="Sakkal Majalla" w:hAnsi="Sakkal Majalla" w:cs="Sakkal Majalla"/>
          <w:sz w:val="28"/>
          <w:szCs w:val="28"/>
          <w:rtl/>
        </w:rPr>
        <w:t xml:space="preserve"> الخاص </w:t>
      </w:r>
      <w:r w:rsidRPr="007E0348">
        <w:rPr>
          <w:rFonts w:ascii="Sakkal Majalla" w:hAnsi="Sakkal Majalla" w:cs="Sakkal Majalla" w:hint="cs"/>
          <w:sz w:val="28"/>
          <w:szCs w:val="28"/>
          <w:rtl/>
        </w:rPr>
        <w:t xml:space="preserve">بمربع كاى ونسبة الموافقة لعبارات </w:t>
      </w:r>
      <w:r w:rsidRPr="007E0348">
        <w:rPr>
          <w:rFonts w:ascii="Sakkal Majalla" w:hAnsi="Sakkal Majalla" w:cs="Sakkal Majalla"/>
          <w:sz w:val="28"/>
          <w:szCs w:val="28"/>
          <w:rtl/>
        </w:rPr>
        <w:t>أبعاد مقياس الألتزام التنظيمي لعينة البحث وجود فروق ذات دلالة إحصائية</w:t>
      </w:r>
      <w:r w:rsidRPr="007E0348">
        <w:rPr>
          <w:rFonts w:ascii="Sakkal Majalla" w:hAnsi="Sakkal Majalla" w:cs="Sakkal Majalla" w:hint="cs"/>
          <w:sz w:val="28"/>
          <w:szCs w:val="28"/>
          <w:rtl/>
        </w:rPr>
        <w:t xml:space="preserve"> فى جميع العبارات</w:t>
      </w:r>
      <w:r w:rsidRPr="007E0348">
        <w:rPr>
          <w:rFonts w:ascii="Sakkal Majalla" w:hAnsi="Sakkal Majalla" w:cs="Sakkal Majalla"/>
          <w:sz w:val="28"/>
          <w:szCs w:val="28"/>
          <w:rtl/>
        </w:rPr>
        <w:t xml:space="preserve"> ، حيث </w:t>
      </w:r>
      <w:r w:rsidRPr="007E0348">
        <w:rPr>
          <w:rFonts w:ascii="Sakkal Majalla" w:hAnsi="Sakkal Majalla" w:cs="Sakkal Majalla" w:hint="cs"/>
          <w:sz w:val="28"/>
          <w:szCs w:val="28"/>
          <w:rtl/>
        </w:rPr>
        <w:t>كانت</w:t>
      </w:r>
      <w:r w:rsidRPr="007E0348">
        <w:rPr>
          <w:rFonts w:ascii="Sakkal Majalla" w:hAnsi="Sakkal Majalla" w:cs="Sakkal Majalla"/>
          <w:sz w:val="28"/>
          <w:szCs w:val="28"/>
          <w:rtl/>
        </w:rPr>
        <w:t xml:space="preserve"> قيمة ( </w:t>
      </w:r>
      <w:r w:rsidRPr="007E0348">
        <w:rPr>
          <w:rFonts w:ascii="Sakkal Majalla" w:hAnsi="Sakkal Majalla" w:cs="Sakkal Majalla" w:hint="cs"/>
          <w:sz w:val="28"/>
          <w:szCs w:val="28"/>
          <w:rtl/>
        </w:rPr>
        <w:t>مربع كاى</w:t>
      </w:r>
      <w:r w:rsidRPr="007E0348">
        <w:rPr>
          <w:rFonts w:ascii="Sakkal Majalla" w:hAnsi="Sakkal Majalla" w:cs="Sakkal Majalla"/>
          <w:sz w:val="28"/>
          <w:szCs w:val="28"/>
          <w:rtl/>
        </w:rPr>
        <w:t xml:space="preserve"> ) المحسوبة </w:t>
      </w:r>
      <w:r w:rsidRPr="007E0348">
        <w:rPr>
          <w:rFonts w:ascii="Sakkal Majalla" w:hAnsi="Sakkal Majalla" w:cs="Sakkal Majalla" w:hint="cs"/>
          <w:sz w:val="28"/>
          <w:szCs w:val="28"/>
          <w:rtl/>
        </w:rPr>
        <w:t>أكبر</w:t>
      </w:r>
      <w:r w:rsidRPr="007E0348">
        <w:rPr>
          <w:rFonts w:ascii="Sakkal Majalla" w:hAnsi="Sakkal Majalla" w:cs="Sakkal Majalla"/>
          <w:sz w:val="28"/>
          <w:szCs w:val="28"/>
          <w:rtl/>
        </w:rPr>
        <w:t xml:space="preserve"> من قيمة (</w:t>
      </w:r>
      <w:r w:rsidRPr="007E0348">
        <w:rPr>
          <w:rFonts w:ascii="Sakkal Majalla" w:hAnsi="Sakkal Majalla" w:cs="Sakkal Majalla" w:hint="cs"/>
          <w:sz w:val="28"/>
          <w:szCs w:val="28"/>
          <w:rtl/>
        </w:rPr>
        <w:t>مربع كاى</w:t>
      </w:r>
      <w:r w:rsidRPr="007E0348">
        <w:rPr>
          <w:rFonts w:ascii="Sakkal Majalla" w:hAnsi="Sakkal Majalla" w:cs="Sakkal Majalla"/>
          <w:sz w:val="28"/>
          <w:szCs w:val="28"/>
          <w:rtl/>
        </w:rPr>
        <w:t xml:space="preserve"> ) الجدولية</w:t>
      </w:r>
      <w:r w:rsidRPr="007E0348">
        <w:rPr>
          <w:rFonts w:ascii="Sakkal Majalla" w:hAnsi="Sakkal Majalla" w:cs="Sakkal Majalla" w:hint="cs"/>
          <w:sz w:val="28"/>
          <w:szCs w:val="28"/>
          <w:rtl/>
        </w:rPr>
        <w:t xml:space="preserve"> </w:t>
      </w:r>
      <w:r w:rsidRPr="007E0348">
        <w:rPr>
          <w:rFonts w:ascii="Sakkal Majalla" w:hAnsi="Sakkal Majalla" w:cs="Sakkal Majalla"/>
          <w:sz w:val="28"/>
          <w:szCs w:val="28"/>
          <w:rtl/>
        </w:rPr>
        <w:t>عند مستوى ( 0.05 )</w:t>
      </w:r>
      <w:r w:rsidRPr="007E0348">
        <w:rPr>
          <w:rFonts w:ascii="Sakkal Majalla" w:hAnsi="Sakkal Majalla" w:cs="Sakkal Majalla" w:hint="cs"/>
          <w:sz w:val="28"/>
          <w:szCs w:val="28"/>
          <w:rtl/>
        </w:rPr>
        <w:t xml:space="preserve">  </w:t>
      </w:r>
      <w:r w:rsidRPr="007E0348">
        <w:rPr>
          <w:rFonts w:ascii="Sakkal Majalla" w:hAnsi="Sakkal Majalla" w:cs="Sakkal Majalla"/>
          <w:sz w:val="28"/>
          <w:szCs w:val="28"/>
          <w:rtl/>
        </w:rPr>
        <w:t>عند درجة حرية 4 =9.49 ، عند درجة حرية 3 =7.</w:t>
      </w:r>
      <w:r>
        <w:rPr>
          <w:rFonts w:ascii="Sakkal Majalla" w:hAnsi="Sakkal Majalla" w:cs="Sakkal Majalla" w:hint="cs"/>
          <w:sz w:val="28"/>
          <w:szCs w:val="28"/>
          <w:rtl/>
        </w:rPr>
        <w:t>82</w:t>
      </w:r>
      <w:r w:rsidRPr="007E0348">
        <w:rPr>
          <w:rFonts w:ascii="Sakkal Majalla" w:hAnsi="Sakkal Majalla" w:cs="Sakkal Majalla"/>
          <w:sz w:val="28"/>
          <w:szCs w:val="28"/>
          <w:rtl/>
        </w:rPr>
        <w:t xml:space="preserve">، عند درجة حرية 2 =5.99 ، عند درجة حرية 1 =3.84 </w:t>
      </w:r>
      <w:r w:rsidRPr="007E0348">
        <w:rPr>
          <w:rFonts w:ascii="Sakkal Majalla" w:hAnsi="Sakkal Majalla" w:cs="Sakkal Majalla" w:hint="cs"/>
          <w:sz w:val="28"/>
          <w:szCs w:val="28"/>
          <w:rtl/>
        </w:rPr>
        <w:t>، وتراوحت نسب الموافقة ما بين (  76.00</w:t>
      </w:r>
      <w:r w:rsidRPr="007E0348">
        <w:rPr>
          <w:rFonts w:ascii="Sakkal Majalla" w:hAnsi="Sakkal Majalla" w:cs="Sakkal Majalla"/>
          <w:sz w:val="28"/>
          <w:szCs w:val="28"/>
          <w:rtl/>
        </w:rPr>
        <w:t>%</w:t>
      </w:r>
      <w:r w:rsidRPr="007E0348">
        <w:rPr>
          <w:rFonts w:ascii="Sakkal Majalla" w:hAnsi="Sakkal Majalla" w:cs="Sakkal Majalla" w:hint="cs"/>
          <w:sz w:val="28"/>
          <w:szCs w:val="28"/>
          <w:rtl/>
        </w:rPr>
        <w:t xml:space="preserve"> إلى  83.86</w:t>
      </w:r>
      <w:r w:rsidRPr="007E0348">
        <w:rPr>
          <w:rFonts w:ascii="Sakkal Majalla" w:hAnsi="Sakkal Majalla" w:cs="Sakkal Majalla"/>
          <w:sz w:val="28"/>
          <w:szCs w:val="28"/>
          <w:rtl/>
        </w:rPr>
        <w:t>%</w:t>
      </w:r>
      <w:r w:rsidRPr="007E0348">
        <w:rPr>
          <w:rFonts w:ascii="Sakkal Majalla" w:hAnsi="Sakkal Majalla" w:cs="Sakkal Majalla" w:hint="cs"/>
          <w:sz w:val="28"/>
          <w:szCs w:val="28"/>
          <w:rtl/>
        </w:rPr>
        <w:t>) ، وكان اتجاه الإستجابة لجميع العبارات (موافق).</w:t>
      </w:r>
    </w:p>
    <w:p w14:paraId="46FDA579" w14:textId="77777777" w:rsidR="00D57708" w:rsidRDefault="00D57708" w:rsidP="00D57708">
      <w:pPr>
        <w:pStyle w:val="NoSpacing"/>
        <w:jc w:val="both"/>
        <w:rPr>
          <w:b/>
          <w:bCs/>
          <w:sz w:val="24"/>
          <w:szCs w:val="24"/>
          <w:rtl/>
          <w:lang w:bidi="ar-EG"/>
        </w:rPr>
      </w:pPr>
    </w:p>
    <w:p w14:paraId="0BC1F74A" w14:textId="77777777" w:rsidR="00D57708" w:rsidRDefault="00D57708" w:rsidP="00D57708">
      <w:pPr>
        <w:pStyle w:val="NoSpacing"/>
        <w:jc w:val="both"/>
        <w:rPr>
          <w:b/>
          <w:bCs/>
          <w:sz w:val="24"/>
          <w:szCs w:val="24"/>
          <w:rtl/>
          <w:lang w:bidi="ar-EG"/>
        </w:rPr>
      </w:pPr>
    </w:p>
    <w:p w14:paraId="2B388DAD" w14:textId="77777777" w:rsidR="00D57708" w:rsidRDefault="00D57708" w:rsidP="00D57708">
      <w:pPr>
        <w:pStyle w:val="NoSpacing"/>
        <w:jc w:val="both"/>
        <w:rPr>
          <w:b/>
          <w:bCs/>
          <w:sz w:val="24"/>
          <w:szCs w:val="24"/>
          <w:rtl/>
          <w:lang w:bidi="ar-EG"/>
        </w:rPr>
      </w:pPr>
    </w:p>
    <w:p w14:paraId="339FFDBD" w14:textId="77777777" w:rsidR="00D57708" w:rsidRDefault="00D57708" w:rsidP="00D57708">
      <w:pPr>
        <w:pStyle w:val="NoSpacing"/>
        <w:jc w:val="both"/>
        <w:rPr>
          <w:b/>
          <w:bCs/>
          <w:sz w:val="24"/>
          <w:szCs w:val="24"/>
          <w:rtl/>
          <w:lang w:bidi="ar-EG"/>
        </w:rPr>
      </w:pPr>
    </w:p>
    <w:p w14:paraId="1BD617F9" w14:textId="77777777" w:rsidR="00D57708" w:rsidRDefault="00D57708" w:rsidP="00D57708">
      <w:pPr>
        <w:pStyle w:val="NoSpacing"/>
        <w:jc w:val="both"/>
        <w:rPr>
          <w:b/>
          <w:bCs/>
          <w:sz w:val="24"/>
          <w:szCs w:val="24"/>
          <w:rtl/>
          <w:lang w:bidi="ar-EG"/>
        </w:rPr>
      </w:pPr>
    </w:p>
    <w:p w14:paraId="7F627CE7" w14:textId="77777777" w:rsidR="00D57708" w:rsidRDefault="00D57708" w:rsidP="00D57708">
      <w:pPr>
        <w:pStyle w:val="NoSpacing"/>
        <w:jc w:val="both"/>
        <w:rPr>
          <w:b/>
          <w:bCs/>
          <w:sz w:val="24"/>
          <w:szCs w:val="24"/>
          <w:rtl/>
          <w:lang w:bidi="ar-EG"/>
        </w:rPr>
      </w:pPr>
    </w:p>
    <w:p w14:paraId="477E1F60" w14:textId="3EA2841A" w:rsidR="00D57708" w:rsidRDefault="00822B45" w:rsidP="00822B45">
      <w:pPr>
        <w:pStyle w:val="NoSpacing"/>
        <w:jc w:val="both"/>
        <w:rPr>
          <w:b/>
          <w:bCs/>
          <w:sz w:val="24"/>
          <w:szCs w:val="24"/>
          <w:rtl/>
          <w:lang w:bidi="ar-EG"/>
        </w:rPr>
      </w:pPr>
      <w:r w:rsidRPr="005F0271">
        <w:rPr>
          <w:rFonts w:ascii="Andalus" w:hAnsi="Andalus" w:cs="Andalus"/>
          <w:b/>
          <w:bCs/>
          <w:sz w:val="28"/>
          <w:szCs w:val="28"/>
          <w:rtl/>
        </w:rPr>
        <w:lastRenderedPageBreak/>
        <w:t>الفصل</w:t>
      </w:r>
      <w:r>
        <w:rPr>
          <w:rFonts w:ascii="Andalus" w:hAnsi="Andalus" w:cs="Andalus"/>
          <w:b/>
          <w:bCs/>
          <w:sz w:val="28"/>
          <w:szCs w:val="28"/>
          <w:rtl/>
        </w:rPr>
        <w:t xml:space="preserve"> الرابع: نتائج الدراسة الميداني</w:t>
      </w:r>
      <w:r>
        <w:rPr>
          <w:rFonts w:ascii="Andalus"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4C868ACE" w14:textId="77777777" w:rsidR="00D57708" w:rsidRDefault="00D57708" w:rsidP="00D57708">
      <w:pPr>
        <w:pStyle w:val="NoSpacing"/>
        <w:jc w:val="both"/>
        <w:rPr>
          <w:b/>
          <w:bCs/>
          <w:sz w:val="24"/>
          <w:szCs w:val="24"/>
          <w:rtl/>
          <w:lang w:bidi="ar-EG"/>
        </w:rPr>
      </w:pPr>
    </w:p>
    <w:p w14:paraId="6087CE03" w14:textId="77777777" w:rsidR="00D57708" w:rsidRPr="00D772D1" w:rsidRDefault="00D57708" w:rsidP="00D57708">
      <w:pPr>
        <w:pStyle w:val="NoSpacing"/>
        <w:jc w:val="both"/>
        <w:rPr>
          <w:b/>
          <w:bCs/>
          <w:sz w:val="24"/>
          <w:szCs w:val="24"/>
          <w:rtl/>
          <w:lang w:bidi="ar-EG"/>
        </w:rPr>
      </w:pPr>
    </w:p>
    <w:p w14:paraId="54F72660" w14:textId="77777777" w:rsidR="00D57708" w:rsidRPr="00D772D1" w:rsidRDefault="00D57708" w:rsidP="00D57708">
      <w:pPr>
        <w:bidi/>
        <w:spacing w:after="0" w:line="240" w:lineRule="auto"/>
        <w:ind w:left="-643"/>
        <w:jc w:val="center"/>
        <w:rPr>
          <w:b/>
          <w:bCs/>
          <w:sz w:val="24"/>
          <w:szCs w:val="24"/>
          <w:rtl/>
        </w:rPr>
      </w:pPr>
      <w:r>
        <w:rPr>
          <w:rFonts w:hint="cs"/>
          <w:b/>
          <w:bCs/>
          <w:sz w:val="24"/>
          <w:szCs w:val="24"/>
          <w:rtl/>
        </w:rPr>
        <w:t xml:space="preserve">جدول ( 14) </w:t>
      </w:r>
      <w:r w:rsidRPr="00D772D1">
        <w:rPr>
          <w:rFonts w:hint="cs"/>
          <w:b/>
          <w:bCs/>
          <w:sz w:val="24"/>
          <w:szCs w:val="24"/>
          <w:rtl/>
        </w:rPr>
        <w:t xml:space="preserve">مربع كاى ونسبة الموافقة لعبارات مقياس </w:t>
      </w:r>
      <w:r w:rsidRPr="00D772D1">
        <w:rPr>
          <w:rFonts w:cs="Arial"/>
          <w:b/>
          <w:bCs/>
          <w:sz w:val="24"/>
          <w:szCs w:val="24"/>
          <w:rtl/>
        </w:rPr>
        <w:t>أداء الموارد البشرية</w:t>
      </w:r>
      <w:r w:rsidRPr="00D772D1">
        <w:rPr>
          <w:rFonts w:hint="cs"/>
          <w:b/>
          <w:bCs/>
          <w:sz w:val="24"/>
          <w:szCs w:val="24"/>
          <w:rtl/>
        </w:rPr>
        <w:t xml:space="preserve"> لعينة البحث      </w:t>
      </w:r>
    </w:p>
    <w:tbl>
      <w:tblPr>
        <w:tblStyle w:val="TableGrid"/>
        <w:bidiVisual/>
        <w:tblW w:w="5698" w:type="pct"/>
        <w:jc w:val="center"/>
        <w:tblLayout w:type="fixed"/>
        <w:tblLook w:val="04A0" w:firstRow="1" w:lastRow="0" w:firstColumn="1" w:lastColumn="0" w:noHBand="0" w:noVBand="1"/>
      </w:tblPr>
      <w:tblGrid>
        <w:gridCol w:w="325"/>
        <w:gridCol w:w="3318"/>
        <w:gridCol w:w="1103"/>
        <w:gridCol w:w="936"/>
        <w:gridCol w:w="979"/>
        <w:gridCol w:w="1163"/>
        <w:gridCol w:w="835"/>
        <w:gridCol w:w="1053"/>
      </w:tblGrid>
      <w:tr w:rsidR="00D57708" w:rsidRPr="00D772D1" w14:paraId="02C4116E" w14:textId="77777777" w:rsidTr="000E3564">
        <w:trPr>
          <w:trHeight w:val="457"/>
          <w:tblHeader/>
          <w:jc w:val="center"/>
        </w:trPr>
        <w:tc>
          <w:tcPr>
            <w:tcW w:w="167"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888102F" w14:textId="77777777" w:rsidR="00D57708" w:rsidRPr="00D772D1" w:rsidRDefault="00D57708" w:rsidP="000E3564">
            <w:pPr>
              <w:bidi/>
              <w:jc w:val="center"/>
              <w:rPr>
                <w:b/>
                <w:bCs/>
                <w:rtl/>
              </w:rPr>
            </w:pPr>
            <w:r w:rsidRPr="00D772D1">
              <w:rPr>
                <w:rFonts w:hint="cs"/>
                <w:b/>
                <w:bCs/>
                <w:rtl/>
              </w:rPr>
              <w:t>م</w:t>
            </w:r>
          </w:p>
        </w:tc>
        <w:tc>
          <w:tcPr>
            <w:tcW w:w="1708" w:type="pct"/>
            <w:vMerge w:val="restart"/>
            <w:tcBorders>
              <w:top w:val="single" w:sz="4" w:space="0" w:color="auto"/>
              <w:left w:val="single" w:sz="4" w:space="0" w:color="auto"/>
              <w:right w:val="single" w:sz="4" w:space="0" w:color="auto"/>
              <w:tr2bl w:val="single" w:sz="4" w:space="0" w:color="auto"/>
            </w:tcBorders>
            <w:shd w:val="clear" w:color="auto" w:fill="F2F2F2" w:themeFill="background1" w:themeFillShade="F2"/>
            <w:vAlign w:val="center"/>
          </w:tcPr>
          <w:p w14:paraId="06E1B6B7" w14:textId="77777777" w:rsidR="00D57708" w:rsidRPr="00D772D1" w:rsidRDefault="00D57708" w:rsidP="000E3564">
            <w:pPr>
              <w:bidi/>
              <w:jc w:val="right"/>
              <w:rPr>
                <w:b/>
                <w:bCs/>
                <w:rtl/>
              </w:rPr>
            </w:pPr>
            <w:r w:rsidRPr="00D772D1">
              <w:rPr>
                <w:rFonts w:hint="cs"/>
                <w:b/>
                <w:bCs/>
                <w:rtl/>
              </w:rPr>
              <w:t>الدلالات الإحصائية</w:t>
            </w:r>
          </w:p>
          <w:p w14:paraId="1C2B4394" w14:textId="77777777" w:rsidR="00D57708" w:rsidRPr="00D772D1" w:rsidRDefault="00D57708" w:rsidP="000E3564">
            <w:pPr>
              <w:bidi/>
              <w:rPr>
                <w:b/>
                <w:bCs/>
                <w:rtl/>
              </w:rPr>
            </w:pPr>
          </w:p>
          <w:p w14:paraId="42CC47FA" w14:textId="77777777" w:rsidR="00D57708" w:rsidRPr="00D772D1" w:rsidRDefault="00D57708" w:rsidP="000E3564">
            <w:pPr>
              <w:bidi/>
              <w:jc w:val="center"/>
              <w:rPr>
                <w:b/>
                <w:bCs/>
                <w:rtl/>
              </w:rPr>
            </w:pPr>
          </w:p>
          <w:p w14:paraId="31F2190A" w14:textId="77777777" w:rsidR="00D57708" w:rsidRPr="00D772D1" w:rsidRDefault="00D57708" w:rsidP="000E3564">
            <w:pPr>
              <w:bidi/>
              <w:rPr>
                <w:b/>
                <w:bCs/>
                <w:rtl/>
              </w:rPr>
            </w:pPr>
            <w:r w:rsidRPr="00D772D1">
              <w:rPr>
                <w:rFonts w:hint="cs"/>
                <w:b/>
                <w:bCs/>
                <w:rtl/>
              </w:rPr>
              <w:t>العبارات</w:t>
            </w:r>
          </w:p>
        </w:tc>
        <w:tc>
          <w:tcPr>
            <w:tcW w:w="568"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FB75898" w14:textId="77777777" w:rsidR="00D57708" w:rsidRPr="00D772D1" w:rsidRDefault="00D57708" w:rsidP="000E3564">
            <w:pPr>
              <w:bidi/>
              <w:jc w:val="center"/>
              <w:rPr>
                <w:b/>
                <w:bCs/>
                <w:rtl/>
              </w:rPr>
            </w:pPr>
          </w:p>
          <w:p w14:paraId="27CE8F65" w14:textId="77777777" w:rsidR="00D57708" w:rsidRPr="00D772D1" w:rsidRDefault="00D57708" w:rsidP="000E3564">
            <w:pPr>
              <w:bidi/>
              <w:jc w:val="center"/>
              <w:rPr>
                <w:b/>
                <w:bCs/>
                <w:rtl/>
              </w:rPr>
            </w:pPr>
            <w:r w:rsidRPr="00D772D1">
              <w:rPr>
                <w:rFonts w:hint="cs"/>
                <w:b/>
                <w:bCs/>
                <w:rtl/>
              </w:rPr>
              <w:t>مربع كاى</w:t>
            </w:r>
          </w:p>
          <w:p w14:paraId="3A5FD6CE" w14:textId="77777777" w:rsidR="00D57708" w:rsidRPr="00D772D1" w:rsidRDefault="00D57708" w:rsidP="000E3564">
            <w:pPr>
              <w:bidi/>
              <w:jc w:val="center"/>
              <w:rPr>
                <w:b/>
                <w:bCs/>
                <w:rtl/>
              </w:rPr>
            </w:pPr>
          </w:p>
        </w:tc>
        <w:tc>
          <w:tcPr>
            <w:tcW w:w="482"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C070C2" w14:textId="77777777" w:rsidR="00D57708" w:rsidRPr="00D772D1" w:rsidRDefault="00D57708" w:rsidP="000E3564">
            <w:pPr>
              <w:bidi/>
              <w:jc w:val="center"/>
              <w:rPr>
                <w:b/>
                <w:bCs/>
                <w:rtl/>
              </w:rPr>
            </w:pPr>
            <w:r w:rsidRPr="00D772D1">
              <w:rPr>
                <w:rFonts w:hint="cs"/>
                <w:b/>
                <w:bCs/>
                <w:rtl/>
              </w:rPr>
              <w:t>المتوسط</w:t>
            </w:r>
          </w:p>
          <w:p w14:paraId="36B286BD" w14:textId="77777777" w:rsidR="00D57708" w:rsidRPr="00D772D1" w:rsidRDefault="00D57708" w:rsidP="000E3564">
            <w:pPr>
              <w:bidi/>
              <w:jc w:val="center"/>
              <w:rPr>
                <w:b/>
                <w:bCs/>
                <w:rtl/>
              </w:rPr>
            </w:pPr>
            <w:r w:rsidRPr="00D772D1">
              <w:rPr>
                <w:rFonts w:hint="cs"/>
                <w:b/>
                <w:bCs/>
                <w:rtl/>
              </w:rPr>
              <w:t>الحسابى</w:t>
            </w:r>
          </w:p>
          <w:p w14:paraId="79E7C657" w14:textId="77777777" w:rsidR="00D57708" w:rsidRPr="00D772D1" w:rsidRDefault="00D57708" w:rsidP="000E3564">
            <w:pPr>
              <w:bidi/>
              <w:jc w:val="center"/>
              <w:rPr>
                <w:b/>
                <w:bCs/>
                <w:rtl/>
              </w:rPr>
            </w:pPr>
            <w:r w:rsidRPr="00D772D1">
              <w:rPr>
                <w:rFonts w:hint="cs"/>
                <w:b/>
                <w:bCs/>
                <w:rtl/>
              </w:rPr>
              <w:t>المرجح</w:t>
            </w:r>
          </w:p>
          <w:p w14:paraId="4BB0F4F6" w14:textId="77777777" w:rsidR="00D57708" w:rsidRPr="00D772D1" w:rsidRDefault="00D57708" w:rsidP="000E3564">
            <w:pPr>
              <w:bidi/>
              <w:jc w:val="center"/>
              <w:rPr>
                <w:b/>
                <w:bCs/>
                <w:rtl/>
              </w:rPr>
            </w:pPr>
            <w:r w:rsidRPr="00D772D1">
              <w:rPr>
                <w:rFonts w:hint="cs"/>
                <w:b/>
                <w:bCs/>
                <w:rtl/>
              </w:rPr>
              <w:t>بالأوزان</w:t>
            </w:r>
          </w:p>
        </w:tc>
        <w:tc>
          <w:tcPr>
            <w:tcW w:w="50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EB256DC" w14:textId="77777777" w:rsidR="00D57708" w:rsidRPr="00D772D1" w:rsidRDefault="00D57708" w:rsidP="000E3564">
            <w:pPr>
              <w:bidi/>
              <w:jc w:val="center"/>
              <w:rPr>
                <w:b/>
                <w:bCs/>
                <w:rtl/>
              </w:rPr>
            </w:pPr>
            <w:r w:rsidRPr="00D772D1">
              <w:rPr>
                <w:rFonts w:hint="cs"/>
                <w:b/>
                <w:bCs/>
                <w:rtl/>
              </w:rPr>
              <w:t>الانحراف</w:t>
            </w:r>
          </w:p>
          <w:p w14:paraId="7ABB196C" w14:textId="77777777" w:rsidR="00D57708" w:rsidRPr="00D772D1" w:rsidRDefault="00D57708" w:rsidP="000E3564">
            <w:pPr>
              <w:bidi/>
              <w:jc w:val="center"/>
              <w:rPr>
                <w:b/>
                <w:bCs/>
                <w:rtl/>
              </w:rPr>
            </w:pPr>
            <w:r w:rsidRPr="00D772D1">
              <w:rPr>
                <w:rFonts w:hint="cs"/>
                <w:b/>
                <w:bCs/>
                <w:rtl/>
              </w:rPr>
              <w:t>المعياري</w:t>
            </w:r>
          </w:p>
        </w:tc>
        <w:tc>
          <w:tcPr>
            <w:tcW w:w="599"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6CB4CD3" w14:textId="77777777" w:rsidR="00D57708" w:rsidRPr="00D772D1" w:rsidRDefault="00D57708" w:rsidP="000E3564">
            <w:pPr>
              <w:bidi/>
              <w:jc w:val="center"/>
              <w:rPr>
                <w:b/>
                <w:bCs/>
                <w:rtl/>
              </w:rPr>
            </w:pPr>
            <w:r w:rsidRPr="00D772D1">
              <w:rPr>
                <w:rFonts w:hint="cs"/>
                <w:b/>
                <w:bCs/>
                <w:rtl/>
              </w:rPr>
              <w:t>نسبة</w:t>
            </w:r>
          </w:p>
          <w:p w14:paraId="704F3FF2" w14:textId="77777777" w:rsidR="00D57708" w:rsidRPr="00D772D1" w:rsidRDefault="00D57708" w:rsidP="000E3564">
            <w:pPr>
              <w:bidi/>
              <w:jc w:val="center"/>
              <w:rPr>
                <w:b/>
                <w:bCs/>
                <w:rtl/>
              </w:rPr>
            </w:pPr>
            <w:r w:rsidRPr="00D772D1">
              <w:rPr>
                <w:rFonts w:hint="cs"/>
                <w:b/>
                <w:bCs/>
                <w:rtl/>
              </w:rPr>
              <w:t>الموافقة %</w:t>
            </w:r>
          </w:p>
        </w:tc>
        <w:tc>
          <w:tcPr>
            <w:tcW w:w="430"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552C83" w14:textId="77777777" w:rsidR="00D57708" w:rsidRPr="00D772D1" w:rsidRDefault="00D57708" w:rsidP="000E3564">
            <w:pPr>
              <w:bidi/>
              <w:jc w:val="center"/>
              <w:rPr>
                <w:b/>
                <w:bCs/>
                <w:rtl/>
              </w:rPr>
            </w:pPr>
            <w:r w:rsidRPr="00D772D1">
              <w:rPr>
                <w:rFonts w:hint="cs"/>
                <w:b/>
                <w:bCs/>
                <w:rtl/>
              </w:rPr>
              <w:t>الترتيب</w:t>
            </w:r>
          </w:p>
        </w:tc>
        <w:tc>
          <w:tcPr>
            <w:tcW w:w="543"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D997255" w14:textId="77777777" w:rsidR="00D57708" w:rsidRPr="00D772D1" w:rsidRDefault="00D57708" w:rsidP="000E3564">
            <w:pPr>
              <w:bidi/>
              <w:jc w:val="center"/>
              <w:rPr>
                <w:b/>
                <w:bCs/>
                <w:rtl/>
              </w:rPr>
            </w:pPr>
            <w:r w:rsidRPr="00D772D1">
              <w:rPr>
                <w:rFonts w:hint="cs"/>
                <w:b/>
                <w:bCs/>
                <w:rtl/>
              </w:rPr>
              <w:t>اتجاه الإستجابة</w:t>
            </w:r>
          </w:p>
        </w:tc>
      </w:tr>
      <w:tr w:rsidR="00D57708" w:rsidRPr="00D772D1" w14:paraId="48817BF4" w14:textId="77777777" w:rsidTr="000E3564">
        <w:trPr>
          <w:trHeight w:val="433"/>
          <w:tblHeader/>
          <w:jc w:val="center"/>
        </w:trPr>
        <w:tc>
          <w:tcPr>
            <w:tcW w:w="167"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36DD67AD" w14:textId="77777777" w:rsidR="00D57708" w:rsidRPr="00D772D1" w:rsidRDefault="00D57708" w:rsidP="000E3564">
            <w:pPr>
              <w:bidi/>
              <w:jc w:val="center"/>
              <w:rPr>
                <w:b/>
                <w:bCs/>
                <w:rtl/>
              </w:rPr>
            </w:pPr>
          </w:p>
        </w:tc>
        <w:tc>
          <w:tcPr>
            <w:tcW w:w="1708"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66DF32F6" w14:textId="77777777" w:rsidR="00D57708" w:rsidRPr="00D772D1" w:rsidRDefault="00D57708" w:rsidP="000E3564">
            <w:pPr>
              <w:bidi/>
              <w:jc w:val="center"/>
              <w:rPr>
                <w:b/>
                <w:bCs/>
                <w:rtl/>
              </w:rPr>
            </w:pPr>
          </w:p>
        </w:tc>
        <w:tc>
          <w:tcPr>
            <w:tcW w:w="568"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1BB2F36B" w14:textId="77777777" w:rsidR="00D57708" w:rsidRPr="00D772D1" w:rsidRDefault="00D57708" w:rsidP="000E3564">
            <w:pPr>
              <w:bidi/>
              <w:jc w:val="center"/>
              <w:rPr>
                <w:b/>
                <w:bCs/>
                <w:rtl/>
              </w:rPr>
            </w:pPr>
          </w:p>
        </w:tc>
        <w:tc>
          <w:tcPr>
            <w:tcW w:w="482"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3B310080" w14:textId="77777777" w:rsidR="00D57708" w:rsidRPr="00D772D1" w:rsidRDefault="00D57708" w:rsidP="000E3564">
            <w:pPr>
              <w:bidi/>
              <w:jc w:val="center"/>
              <w:rPr>
                <w:b/>
                <w:bCs/>
                <w:rtl/>
              </w:rPr>
            </w:pPr>
          </w:p>
        </w:tc>
        <w:tc>
          <w:tcPr>
            <w:tcW w:w="504"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61ED03EB" w14:textId="77777777" w:rsidR="00D57708" w:rsidRPr="00D772D1" w:rsidRDefault="00D57708" w:rsidP="000E3564">
            <w:pPr>
              <w:bidi/>
              <w:jc w:val="center"/>
              <w:rPr>
                <w:b/>
                <w:bCs/>
                <w:rtl/>
              </w:rPr>
            </w:pPr>
          </w:p>
        </w:tc>
        <w:tc>
          <w:tcPr>
            <w:tcW w:w="599"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5CBC2AE8" w14:textId="77777777" w:rsidR="00D57708" w:rsidRPr="00D772D1" w:rsidRDefault="00D57708" w:rsidP="000E3564">
            <w:pPr>
              <w:bidi/>
              <w:jc w:val="center"/>
              <w:rPr>
                <w:b/>
                <w:bCs/>
                <w:rtl/>
              </w:rPr>
            </w:pPr>
          </w:p>
        </w:tc>
        <w:tc>
          <w:tcPr>
            <w:tcW w:w="430"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39C6ECA2" w14:textId="77777777" w:rsidR="00D57708" w:rsidRPr="00D772D1" w:rsidRDefault="00D57708" w:rsidP="000E3564">
            <w:pPr>
              <w:bidi/>
              <w:jc w:val="center"/>
              <w:rPr>
                <w:b/>
                <w:bCs/>
                <w:rtl/>
              </w:rPr>
            </w:pPr>
          </w:p>
        </w:tc>
        <w:tc>
          <w:tcPr>
            <w:tcW w:w="543" w:type="pct"/>
            <w:vMerge/>
            <w:tcBorders>
              <w:left w:val="single" w:sz="4" w:space="0" w:color="auto"/>
              <w:bottom w:val="single" w:sz="4" w:space="0" w:color="auto"/>
              <w:right w:val="single" w:sz="4" w:space="0" w:color="auto"/>
            </w:tcBorders>
            <w:shd w:val="clear" w:color="auto" w:fill="F2F2F2" w:themeFill="background1" w:themeFillShade="F2"/>
          </w:tcPr>
          <w:p w14:paraId="1F70E157" w14:textId="77777777" w:rsidR="00D57708" w:rsidRPr="00D772D1" w:rsidRDefault="00D57708" w:rsidP="000E3564">
            <w:pPr>
              <w:bidi/>
              <w:jc w:val="center"/>
              <w:rPr>
                <w:b/>
                <w:bCs/>
                <w:rtl/>
              </w:rPr>
            </w:pPr>
          </w:p>
        </w:tc>
      </w:tr>
      <w:tr w:rsidR="00D57708" w:rsidRPr="00D772D1" w14:paraId="71F160D0" w14:textId="77777777" w:rsidTr="000E3564">
        <w:trPr>
          <w:trHeight w:val="20"/>
          <w:jc w:val="center"/>
        </w:trPr>
        <w:tc>
          <w:tcPr>
            <w:tcW w:w="167" w:type="pct"/>
            <w:tcBorders>
              <w:top w:val="single" w:sz="4" w:space="0" w:color="auto"/>
              <w:left w:val="single" w:sz="4" w:space="0" w:color="auto"/>
              <w:right w:val="single" w:sz="4" w:space="0" w:color="auto"/>
            </w:tcBorders>
            <w:vAlign w:val="center"/>
          </w:tcPr>
          <w:p w14:paraId="2A7D2612" w14:textId="77777777" w:rsidR="00D57708" w:rsidRPr="00D772D1" w:rsidRDefault="00D57708" w:rsidP="000E3564">
            <w:pPr>
              <w:bidi/>
              <w:jc w:val="center"/>
              <w:rPr>
                <w:b/>
                <w:bCs/>
              </w:rPr>
            </w:pPr>
            <w:r w:rsidRPr="00D772D1">
              <w:rPr>
                <w:rFonts w:asciiTheme="majorBidi" w:hAnsiTheme="majorBidi" w:cstheme="majorBidi" w:hint="cs"/>
                <w:b/>
                <w:bCs/>
                <w:sz w:val="20"/>
                <w:szCs w:val="20"/>
                <w:rtl/>
              </w:rPr>
              <w:t>1</w:t>
            </w:r>
          </w:p>
        </w:tc>
        <w:tc>
          <w:tcPr>
            <w:tcW w:w="1708" w:type="pct"/>
            <w:tcBorders>
              <w:top w:val="single" w:sz="4" w:space="0" w:color="auto"/>
              <w:left w:val="single" w:sz="4" w:space="0" w:color="auto"/>
              <w:right w:val="single" w:sz="4" w:space="0" w:color="auto"/>
            </w:tcBorders>
          </w:tcPr>
          <w:p w14:paraId="1E2A3FA2" w14:textId="77777777" w:rsidR="00D57708" w:rsidRPr="00D772D1" w:rsidRDefault="00D57708" w:rsidP="000E3564">
            <w:pPr>
              <w:bidi/>
              <w:spacing w:line="276" w:lineRule="auto"/>
              <w:rPr>
                <w:rFonts w:asciiTheme="majorBidi" w:hAnsiTheme="majorBidi" w:cstheme="majorBidi"/>
                <w:b/>
                <w:bCs/>
                <w:sz w:val="20"/>
                <w:szCs w:val="20"/>
              </w:rPr>
            </w:pPr>
            <w:r w:rsidRPr="00D772D1">
              <w:rPr>
                <w:rFonts w:asciiTheme="majorBidi" w:hAnsiTheme="majorBidi" w:cstheme="majorBidi" w:hint="cs"/>
                <w:b/>
                <w:bCs/>
                <w:sz w:val="20"/>
                <w:szCs w:val="20"/>
                <w:rtl/>
              </w:rPr>
              <w:t>يطلع الموظف على نتائج تقييم أداؤه السنوي ليتمكن من تعزيز نقاط القوة ومعالجة نقاط الضعف.</w:t>
            </w:r>
          </w:p>
        </w:tc>
        <w:tc>
          <w:tcPr>
            <w:tcW w:w="568" w:type="pct"/>
            <w:tcBorders>
              <w:top w:val="single" w:sz="4" w:space="0" w:color="auto"/>
              <w:left w:val="single" w:sz="4" w:space="0" w:color="auto"/>
              <w:right w:val="single" w:sz="4" w:space="0" w:color="auto"/>
            </w:tcBorders>
            <w:vAlign w:val="center"/>
          </w:tcPr>
          <w:p w14:paraId="55D7DB14" w14:textId="77777777" w:rsidR="00D57708" w:rsidRPr="00D772D1" w:rsidRDefault="00D57708" w:rsidP="000E3564">
            <w:pPr>
              <w:bidi/>
              <w:jc w:val="center"/>
              <w:rPr>
                <w:rFonts w:ascii="Arial" w:hAnsi="Arial" w:cs="Arial"/>
                <w:b/>
                <w:bCs/>
              </w:rPr>
            </w:pPr>
            <w:r w:rsidRPr="00D772D1">
              <w:rPr>
                <w:rFonts w:ascii="Arial" w:hAnsi="Arial" w:cs="Arial"/>
                <w:b/>
                <w:bCs/>
                <w:rtl/>
              </w:rPr>
              <w:t>92.97</w:t>
            </w:r>
            <w:r w:rsidRPr="00D772D1">
              <w:rPr>
                <w:rFonts w:ascii="Arial" w:hAnsi="Arial" w:cs="Arial" w:hint="cs"/>
                <w:b/>
                <w:bCs/>
                <w:rtl/>
              </w:rPr>
              <w:t>*</w:t>
            </w:r>
          </w:p>
        </w:tc>
        <w:tc>
          <w:tcPr>
            <w:tcW w:w="482" w:type="pct"/>
            <w:tcBorders>
              <w:top w:val="single" w:sz="4" w:space="0" w:color="auto"/>
              <w:left w:val="single" w:sz="4" w:space="0" w:color="auto"/>
              <w:right w:val="single" w:sz="4" w:space="0" w:color="auto"/>
            </w:tcBorders>
            <w:vAlign w:val="center"/>
          </w:tcPr>
          <w:p w14:paraId="54FC7511" w14:textId="77777777" w:rsidR="00D57708" w:rsidRPr="00D772D1" w:rsidRDefault="00D57708" w:rsidP="000E3564">
            <w:pPr>
              <w:bidi/>
              <w:jc w:val="center"/>
              <w:rPr>
                <w:rFonts w:ascii="Arial" w:hAnsi="Arial" w:cs="Arial"/>
                <w:b/>
                <w:bCs/>
              </w:rPr>
            </w:pPr>
            <w:r w:rsidRPr="00D772D1">
              <w:rPr>
                <w:rFonts w:ascii="Arial" w:hAnsi="Arial" w:cs="Arial"/>
                <w:b/>
                <w:bCs/>
                <w:rtl/>
              </w:rPr>
              <w:t>4.26</w:t>
            </w:r>
          </w:p>
        </w:tc>
        <w:tc>
          <w:tcPr>
            <w:tcW w:w="504" w:type="pct"/>
            <w:tcBorders>
              <w:top w:val="single" w:sz="4" w:space="0" w:color="auto"/>
              <w:left w:val="single" w:sz="4" w:space="0" w:color="auto"/>
              <w:right w:val="single" w:sz="4" w:space="0" w:color="auto"/>
            </w:tcBorders>
            <w:vAlign w:val="center"/>
          </w:tcPr>
          <w:p w14:paraId="7423EF1B" w14:textId="77777777" w:rsidR="00D57708" w:rsidRPr="00D772D1" w:rsidRDefault="00D57708" w:rsidP="000E3564">
            <w:pPr>
              <w:bidi/>
              <w:jc w:val="center"/>
              <w:rPr>
                <w:rFonts w:ascii="Arial" w:hAnsi="Arial" w:cs="Arial"/>
                <w:b/>
                <w:bCs/>
              </w:rPr>
            </w:pPr>
            <w:r w:rsidRPr="00D772D1">
              <w:rPr>
                <w:rFonts w:ascii="Arial" w:hAnsi="Arial" w:cs="Arial"/>
                <w:b/>
                <w:bCs/>
                <w:rtl/>
              </w:rPr>
              <w:t>0.70</w:t>
            </w:r>
          </w:p>
        </w:tc>
        <w:tc>
          <w:tcPr>
            <w:tcW w:w="599" w:type="pct"/>
            <w:tcBorders>
              <w:top w:val="single" w:sz="4" w:space="0" w:color="auto"/>
              <w:left w:val="single" w:sz="4" w:space="0" w:color="auto"/>
              <w:right w:val="single" w:sz="4" w:space="0" w:color="auto"/>
            </w:tcBorders>
            <w:vAlign w:val="center"/>
          </w:tcPr>
          <w:p w14:paraId="2198C829" w14:textId="77777777" w:rsidR="00D57708" w:rsidRPr="00D772D1" w:rsidRDefault="00D57708" w:rsidP="000E3564">
            <w:pPr>
              <w:bidi/>
              <w:jc w:val="center"/>
              <w:rPr>
                <w:rFonts w:ascii="Arial" w:hAnsi="Arial" w:cs="Arial"/>
                <w:b/>
                <w:bCs/>
              </w:rPr>
            </w:pPr>
            <w:r w:rsidRPr="00D772D1">
              <w:rPr>
                <w:rFonts w:ascii="Arial" w:hAnsi="Arial" w:cs="Arial"/>
                <w:b/>
                <w:bCs/>
                <w:rtl/>
              </w:rPr>
              <w:t>85.29%</w:t>
            </w:r>
          </w:p>
        </w:tc>
        <w:tc>
          <w:tcPr>
            <w:tcW w:w="430" w:type="pct"/>
            <w:tcBorders>
              <w:top w:val="single" w:sz="4" w:space="0" w:color="auto"/>
              <w:left w:val="single" w:sz="4" w:space="0" w:color="auto"/>
              <w:right w:val="single" w:sz="4" w:space="0" w:color="auto"/>
            </w:tcBorders>
            <w:vAlign w:val="center"/>
          </w:tcPr>
          <w:p w14:paraId="7D438F34" w14:textId="77777777" w:rsidR="00D57708" w:rsidRPr="00D772D1" w:rsidRDefault="00D57708" w:rsidP="000E3564">
            <w:pPr>
              <w:bidi/>
              <w:jc w:val="center"/>
              <w:rPr>
                <w:rFonts w:ascii="Arial" w:hAnsi="Arial" w:cs="Arial"/>
                <w:b/>
                <w:bCs/>
                <w:rtl/>
              </w:rPr>
            </w:pPr>
            <w:r w:rsidRPr="00D772D1">
              <w:rPr>
                <w:rFonts w:ascii="Arial" w:hAnsi="Arial" w:cs="Arial" w:hint="cs"/>
                <w:b/>
                <w:bCs/>
                <w:rtl/>
              </w:rPr>
              <w:t>1</w:t>
            </w:r>
          </w:p>
        </w:tc>
        <w:tc>
          <w:tcPr>
            <w:tcW w:w="543" w:type="pct"/>
            <w:tcBorders>
              <w:top w:val="single" w:sz="4" w:space="0" w:color="auto"/>
              <w:left w:val="single" w:sz="4" w:space="0" w:color="auto"/>
              <w:right w:val="single" w:sz="4" w:space="0" w:color="auto"/>
            </w:tcBorders>
            <w:vAlign w:val="center"/>
          </w:tcPr>
          <w:p w14:paraId="23D9B494" w14:textId="77777777" w:rsidR="00D57708" w:rsidRPr="00D772D1" w:rsidRDefault="00D57708" w:rsidP="000E3564">
            <w:pPr>
              <w:bidi/>
              <w:jc w:val="center"/>
              <w:rPr>
                <w:rFonts w:ascii="Arial" w:hAnsi="Arial" w:cs="Arial"/>
                <w:b/>
                <w:bCs/>
                <w:rtl/>
              </w:rPr>
            </w:pPr>
            <w:r w:rsidRPr="00D772D1">
              <w:rPr>
                <w:rFonts w:ascii="Arial" w:hAnsi="Arial" w:hint="cs"/>
                <w:b/>
                <w:bCs/>
                <w:sz w:val="24"/>
                <w:szCs w:val="24"/>
                <w:rtl/>
              </w:rPr>
              <w:t>موافق بشدة</w:t>
            </w:r>
          </w:p>
        </w:tc>
      </w:tr>
      <w:tr w:rsidR="00D57708" w:rsidRPr="00D772D1" w14:paraId="5429E2E6" w14:textId="77777777" w:rsidTr="000E3564">
        <w:trPr>
          <w:trHeight w:val="20"/>
          <w:jc w:val="center"/>
        </w:trPr>
        <w:tc>
          <w:tcPr>
            <w:tcW w:w="167" w:type="pct"/>
            <w:tcBorders>
              <w:left w:val="single" w:sz="4" w:space="0" w:color="auto"/>
              <w:bottom w:val="single" w:sz="4" w:space="0" w:color="auto"/>
              <w:right w:val="single" w:sz="4" w:space="0" w:color="auto"/>
            </w:tcBorders>
            <w:vAlign w:val="center"/>
          </w:tcPr>
          <w:p w14:paraId="541BFD9A" w14:textId="77777777" w:rsidR="00D57708" w:rsidRPr="00D772D1" w:rsidRDefault="00D57708" w:rsidP="000E3564">
            <w:pPr>
              <w:bidi/>
              <w:jc w:val="center"/>
              <w:rPr>
                <w:b/>
                <w:bCs/>
                <w:rtl/>
                <w:lang w:bidi="ar-EG"/>
              </w:rPr>
            </w:pPr>
            <w:r w:rsidRPr="00D772D1">
              <w:rPr>
                <w:rFonts w:asciiTheme="majorBidi" w:hAnsiTheme="majorBidi" w:cstheme="majorBidi" w:hint="cs"/>
                <w:b/>
                <w:bCs/>
                <w:sz w:val="20"/>
                <w:szCs w:val="20"/>
                <w:rtl/>
              </w:rPr>
              <w:t>2</w:t>
            </w:r>
          </w:p>
        </w:tc>
        <w:tc>
          <w:tcPr>
            <w:tcW w:w="1708" w:type="pct"/>
            <w:tcBorders>
              <w:left w:val="single" w:sz="4" w:space="0" w:color="auto"/>
              <w:bottom w:val="single" w:sz="4" w:space="0" w:color="auto"/>
              <w:right w:val="single" w:sz="4" w:space="0" w:color="auto"/>
            </w:tcBorders>
          </w:tcPr>
          <w:p w14:paraId="50DCE851" w14:textId="77777777" w:rsidR="00D57708" w:rsidRPr="00D772D1" w:rsidRDefault="00D57708" w:rsidP="000E3564">
            <w:pPr>
              <w:bidi/>
              <w:spacing w:line="276" w:lineRule="auto"/>
              <w:rPr>
                <w:rFonts w:asciiTheme="majorBidi" w:hAnsiTheme="majorBidi" w:cstheme="majorBidi"/>
                <w:b/>
                <w:bCs/>
                <w:sz w:val="20"/>
                <w:szCs w:val="20"/>
              </w:rPr>
            </w:pPr>
            <w:r w:rsidRPr="00D772D1">
              <w:rPr>
                <w:rFonts w:asciiTheme="majorBidi" w:hAnsiTheme="majorBidi" w:cstheme="majorBidi" w:hint="cs"/>
                <w:b/>
                <w:bCs/>
                <w:sz w:val="20"/>
                <w:szCs w:val="20"/>
                <w:rtl/>
              </w:rPr>
              <w:t>تتوفر المهارات والقدرات على حل مشكلات العمل اليومية لأداء المهام الوظيفية.</w:t>
            </w:r>
          </w:p>
        </w:tc>
        <w:tc>
          <w:tcPr>
            <w:tcW w:w="568" w:type="pct"/>
            <w:tcBorders>
              <w:left w:val="single" w:sz="4" w:space="0" w:color="auto"/>
              <w:bottom w:val="single" w:sz="4" w:space="0" w:color="auto"/>
              <w:right w:val="single" w:sz="4" w:space="0" w:color="auto"/>
            </w:tcBorders>
            <w:vAlign w:val="center"/>
          </w:tcPr>
          <w:p w14:paraId="45C9506E" w14:textId="77777777" w:rsidR="00D57708" w:rsidRPr="00D772D1" w:rsidRDefault="00D57708" w:rsidP="000E3564">
            <w:pPr>
              <w:bidi/>
              <w:jc w:val="center"/>
              <w:rPr>
                <w:rFonts w:ascii="Arial" w:hAnsi="Arial" w:cs="Arial"/>
                <w:b/>
                <w:bCs/>
              </w:rPr>
            </w:pPr>
            <w:r w:rsidRPr="00D772D1">
              <w:rPr>
                <w:rFonts w:ascii="Arial" w:hAnsi="Arial" w:cs="Arial"/>
                <w:b/>
                <w:bCs/>
                <w:rtl/>
              </w:rPr>
              <w:t>148.57</w:t>
            </w:r>
            <w:r w:rsidRPr="00D772D1">
              <w:rPr>
                <w:rFonts w:ascii="Arial" w:hAnsi="Arial" w:cs="Arial" w:hint="cs"/>
                <w:b/>
                <w:bCs/>
                <w:rtl/>
              </w:rPr>
              <w:t>*</w:t>
            </w:r>
          </w:p>
        </w:tc>
        <w:tc>
          <w:tcPr>
            <w:tcW w:w="482" w:type="pct"/>
            <w:tcBorders>
              <w:left w:val="single" w:sz="4" w:space="0" w:color="auto"/>
              <w:bottom w:val="single" w:sz="4" w:space="0" w:color="auto"/>
              <w:right w:val="single" w:sz="4" w:space="0" w:color="auto"/>
            </w:tcBorders>
            <w:vAlign w:val="center"/>
          </w:tcPr>
          <w:p w14:paraId="571F601B" w14:textId="77777777" w:rsidR="00D57708" w:rsidRPr="00D772D1" w:rsidRDefault="00D57708" w:rsidP="000E3564">
            <w:pPr>
              <w:bidi/>
              <w:jc w:val="center"/>
              <w:rPr>
                <w:rFonts w:ascii="Arial" w:hAnsi="Arial" w:cs="Arial"/>
                <w:b/>
                <w:bCs/>
              </w:rPr>
            </w:pPr>
            <w:r w:rsidRPr="00D772D1">
              <w:rPr>
                <w:rFonts w:ascii="Arial" w:hAnsi="Arial" w:cs="Arial"/>
                <w:b/>
                <w:bCs/>
                <w:rtl/>
              </w:rPr>
              <w:t>4.19</w:t>
            </w:r>
          </w:p>
        </w:tc>
        <w:tc>
          <w:tcPr>
            <w:tcW w:w="504" w:type="pct"/>
            <w:tcBorders>
              <w:left w:val="single" w:sz="4" w:space="0" w:color="auto"/>
              <w:bottom w:val="single" w:sz="4" w:space="0" w:color="auto"/>
              <w:right w:val="single" w:sz="4" w:space="0" w:color="auto"/>
            </w:tcBorders>
            <w:vAlign w:val="center"/>
          </w:tcPr>
          <w:p w14:paraId="69B6C4F9" w14:textId="77777777" w:rsidR="00D57708" w:rsidRPr="00D772D1" w:rsidRDefault="00D57708" w:rsidP="000E3564">
            <w:pPr>
              <w:bidi/>
              <w:jc w:val="center"/>
              <w:rPr>
                <w:rFonts w:ascii="Arial" w:hAnsi="Arial" w:cs="Arial"/>
                <w:b/>
                <w:bCs/>
              </w:rPr>
            </w:pPr>
            <w:r w:rsidRPr="00D772D1">
              <w:rPr>
                <w:rFonts w:ascii="Arial" w:hAnsi="Arial" w:cs="Arial"/>
                <w:b/>
                <w:bCs/>
                <w:rtl/>
              </w:rPr>
              <w:t>0.57</w:t>
            </w:r>
          </w:p>
        </w:tc>
        <w:tc>
          <w:tcPr>
            <w:tcW w:w="599" w:type="pct"/>
            <w:tcBorders>
              <w:left w:val="single" w:sz="4" w:space="0" w:color="auto"/>
              <w:bottom w:val="single" w:sz="4" w:space="0" w:color="auto"/>
              <w:right w:val="single" w:sz="4" w:space="0" w:color="auto"/>
            </w:tcBorders>
            <w:vAlign w:val="center"/>
          </w:tcPr>
          <w:p w14:paraId="23AF6424" w14:textId="77777777" w:rsidR="00D57708" w:rsidRPr="00D772D1" w:rsidRDefault="00D57708" w:rsidP="000E3564">
            <w:pPr>
              <w:bidi/>
              <w:jc w:val="center"/>
              <w:rPr>
                <w:rFonts w:ascii="Arial" w:hAnsi="Arial" w:cs="Arial"/>
                <w:b/>
                <w:bCs/>
              </w:rPr>
            </w:pPr>
            <w:r w:rsidRPr="00D772D1">
              <w:rPr>
                <w:rFonts w:ascii="Arial" w:hAnsi="Arial" w:cs="Arial"/>
                <w:b/>
                <w:bCs/>
                <w:rtl/>
              </w:rPr>
              <w:t>83.71%</w:t>
            </w:r>
          </w:p>
        </w:tc>
        <w:tc>
          <w:tcPr>
            <w:tcW w:w="430" w:type="pct"/>
            <w:tcBorders>
              <w:left w:val="single" w:sz="4" w:space="0" w:color="auto"/>
              <w:bottom w:val="single" w:sz="4" w:space="0" w:color="auto"/>
              <w:right w:val="single" w:sz="4" w:space="0" w:color="auto"/>
            </w:tcBorders>
            <w:vAlign w:val="center"/>
          </w:tcPr>
          <w:p w14:paraId="1AA19132" w14:textId="77777777" w:rsidR="00D57708" w:rsidRPr="00D772D1" w:rsidRDefault="00D57708" w:rsidP="000E3564">
            <w:pPr>
              <w:bidi/>
              <w:jc w:val="center"/>
              <w:rPr>
                <w:rFonts w:ascii="Arial" w:hAnsi="Arial" w:cs="Arial"/>
                <w:b/>
                <w:bCs/>
                <w:rtl/>
              </w:rPr>
            </w:pPr>
            <w:r w:rsidRPr="00D772D1">
              <w:rPr>
                <w:rFonts w:ascii="Arial" w:hAnsi="Arial" w:cs="Arial" w:hint="cs"/>
                <w:b/>
                <w:bCs/>
                <w:rtl/>
              </w:rPr>
              <w:t>2</w:t>
            </w:r>
          </w:p>
        </w:tc>
        <w:tc>
          <w:tcPr>
            <w:tcW w:w="543" w:type="pct"/>
            <w:tcBorders>
              <w:left w:val="single" w:sz="4" w:space="0" w:color="auto"/>
              <w:bottom w:val="single" w:sz="4" w:space="0" w:color="auto"/>
              <w:right w:val="single" w:sz="4" w:space="0" w:color="auto"/>
            </w:tcBorders>
            <w:vAlign w:val="center"/>
          </w:tcPr>
          <w:p w14:paraId="434BF604" w14:textId="77777777" w:rsidR="00D57708" w:rsidRPr="00D772D1" w:rsidRDefault="00D57708" w:rsidP="000E3564">
            <w:pPr>
              <w:bidi/>
              <w:jc w:val="center"/>
              <w:rPr>
                <w:rFonts w:ascii="Arial" w:hAnsi="Arial" w:cs="Arial"/>
                <w:b/>
                <w:bCs/>
                <w:rtl/>
              </w:rPr>
            </w:pPr>
            <w:r w:rsidRPr="00D772D1">
              <w:rPr>
                <w:rFonts w:ascii="Arial" w:hAnsi="Arial" w:hint="cs"/>
                <w:b/>
                <w:bCs/>
                <w:sz w:val="24"/>
                <w:szCs w:val="24"/>
                <w:rtl/>
              </w:rPr>
              <w:t xml:space="preserve">موافق </w:t>
            </w:r>
          </w:p>
        </w:tc>
      </w:tr>
    </w:tbl>
    <w:p w14:paraId="65F27D86" w14:textId="77777777" w:rsidR="00D57708" w:rsidRPr="007E0348" w:rsidRDefault="00D57708" w:rsidP="00D57708">
      <w:pPr>
        <w:bidi/>
        <w:spacing w:after="120" w:line="240" w:lineRule="auto"/>
        <w:rPr>
          <w:rFonts w:ascii="Sakkal Majalla" w:hAnsi="Sakkal Majalla" w:cs="Sakkal Majalla"/>
          <w:sz w:val="28"/>
          <w:szCs w:val="28"/>
          <w:rtl/>
        </w:rPr>
      </w:pPr>
      <w:r w:rsidRPr="007E0348">
        <w:rPr>
          <w:rFonts w:ascii="Sakkal Majalla" w:hAnsi="Sakkal Majalla" w:cs="Sakkal Majalla" w:hint="cs"/>
          <w:sz w:val="28"/>
          <w:szCs w:val="28"/>
          <w:rtl/>
        </w:rPr>
        <w:t>*</w:t>
      </w:r>
      <w:r w:rsidRPr="007E0348">
        <w:rPr>
          <w:rFonts w:ascii="Sakkal Majalla" w:hAnsi="Sakkal Majalla" w:cs="Sakkal Majalla"/>
          <w:sz w:val="28"/>
          <w:szCs w:val="28"/>
        </w:rPr>
        <w:t xml:space="preserve"> </w:t>
      </w:r>
      <w:r w:rsidRPr="007E0348">
        <w:rPr>
          <w:rFonts w:ascii="Sakkal Majalla" w:hAnsi="Sakkal Majalla" w:cs="Sakkal Majalla" w:hint="cs"/>
          <w:sz w:val="28"/>
          <w:szCs w:val="28"/>
          <w:rtl/>
        </w:rPr>
        <w:t>قيمة مربع كاى الجدولية معنوية عند مستوى0.05  عند درجة حرية 4 =9.49 ، عند درجة حرية 3 =7.</w:t>
      </w:r>
      <w:r>
        <w:rPr>
          <w:rFonts w:ascii="Sakkal Majalla" w:hAnsi="Sakkal Majalla" w:cs="Sakkal Majalla" w:hint="cs"/>
          <w:sz w:val="28"/>
          <w:szCs w:val="28"/>
          <w:rtl/>
        </w:rPr>
        <w:t>82</w:t>
      </w:r>
      <w:r w:rsidRPr="007E0348">
        <w:rPr>
          <w:rFonts w:ascii="Sakkal Majalla" w:hAnsi="Sakkal Majalla" w:cs="Sakkal Majalla" w:hint="cs"/>
          <w:sz w:val="28"/>
          <w:szCs w:val="28"/>
          <w:rtl/>
        </w:rPr>
        <w:t>، عند درجة حرية 2 =5.99 ، عند درجة حرية 1 =3.84</w:t>
      </w:r>
    </w:p>
    <w:p w14:paraId="22C67412" w14:textId="77777777" w:rsidR="00D57708" w:rsidRPr="007E0348" w:rsidRDefault="00D57708" w:rsidP="00D57708">
      <w:pPr>
        <w:bidi/>
        <w:spacing w:after="120" w:line="240" w:lineRule="auto"/>
        <w:rPr>
          <w:rFonts w:ascii="Sakkal Majalla" w:hAnsi="Sakkal Majalla" w:cs="Sakkal Majalla"/>
          <w:sz w:val="28"/>
          <w:szCs w:val="28"/>
          <w:rtl/>
        </w:rPr>
      </w:pPr>
      <w:r w:rsidRPr="007E0348">
        <w:rPr>
          <w:rFonts w:ascii="Sakkal Majalla" w:hAnsi="Sakkal Majalla" w:cs="Sakkal Majalla" w:hint="cs"/>
          <w:sz w:val="28"/>
          <w:szCs w:val="28"/>
          <w:rtl/>
        </w:rPr>
        <w:t>*غير موافق بشدة (1 الى 1.79) ، غير موافق (1.80 الى 2.59)، محايد (2.60 الى 3.39) ، موافق (3.40 الى 4.19) ، موافق بشدة (4.20 الى 5)</w:t>
      </w:r>
    </w:p>
    <w:p w14:paraId="325F89B7" w14:textId="77777777" w:rsidR="00D57708" w:rsidRPr="007E0348" w:rsidRDefault="00D57708" w:rsidP="00D57708">
      <w:pPr>
        <w:bidi/>
        <w:spacing w:after="120" w:line="240" w:lineRule="auto"/>
        <w:jc w:val="both"/>
        <w:rPr>
          <w:rFonts w:ascii="Sakkal Majalla" w:hAnsi="Sakkal Majalla" w:cs="Sakkal Majalla"/>
          <w:sz w:val="28"/>
          <w:szCs w:val="28"/>
          <w:rtl/>
        </w:rPr>
      </w:pPr>
      <w:r w:rsidRPr="007E0348">
        <w:rPr>
          <w:rFonts w:ascii="Sakkal Majalla" w:hAnsi="Sakkal Majalla" w:cs="Sakkal Majalla"/>
          <w:sz w:val="28"/>
          <w:szCs w:val="28"/>
          <w:rtl/>
        </w:rPr>
        <w:t>يتضح من الجدول رقم (</w:t>
      </w:r>
      <w:r w:rsidRPr="007E0348">
        <w:rPr>
          <w:rFonts w:ascii="Sakkal Majalla" w:hAnsi="Sakkal Majalla" w:cs="Sakkal Majalla" w:hint="cs"/>
          <w:sz w:val="28"/>
          <w:szCs w:val="28"/>
          <w:rtl/>
        </w:rPr>
        <w:t xml:space="preserve"> </w:t>
      </w:r>
      <w:r>
        <w:rPr>
          <w:rFonts w:ascii="Sakkal Majalla" w:hAnsi="Sakkal Majalla" w:cs="Sakkal Majalla" w:hint="cs"/>
          <w:sz w:val="28"/>
          <w:szCs w:val="28"/>
          <w:rtl/>
        </w:rPr>
        <w:t>14</w:t>
      </w:r>
      <w:r w:rsidRPr="007E0348">
        <w:rPr>
          <w:rFonts w:ascii="Sakkal Majalla" w:hAnsi="Sakkal Majalla" w:cs="Sakkal Majalla"/>
          <w:sz w:val="28"/>
          <w:szCs w:val="28"/>
          <w:rtl/>
        </w:rPr>
        <w:t xml:space="preserve">) الخاص </w:t>
      </w:r>
      <w:r w:rsidRPr="007E0348">
        <w:rPr>
          <w:rFonts w:ascii="Sakkal Majalla" w:hAnsi="Sakkal Majalla" w:cs="Sakkal Majalla" w:hint="cs"/>
          <w:sz w:val="28"/>
          <w:szCs w:val="28"/>
          <w:rtl/>
        </w:rPr>
        <w:t xml:space="preserve">بمربع كاى ونسبة الموافقة لعبارات </w:t>
      </w:r>
      <w:r w:rsidRPr="007E0348">
        <w:rPr>
          <w:rFonts w:ascii="Sakkal Majalla" w:hAnsi="Sakkal Majalla" w:cs="Sakkal Majalla"/>
          <w:sz w:val="28"/>
          <w:szCs w:val="28"/>
          <w:rtl/>
        </w:rPr>
        <w:t>مقياس أداء الموارد البشرية لعينة البحث وجود فروق ذات دلالة إحصائية</w:t>
      </w:r>
      <w:r w:rsidRPr="007E0348">
        <w:rPr>
          <w:rFonts w:ascii="Sakkal Majalla" w:hAnsi="Sakkal Majalla" w:cs="Sakkal Majalla" w:hint="cs"/>
          <w:sz w:val="28"/>
          <w:szCs w:val="28"/>
          <w:rtl/>
        </w:rPr>
        <w:t xml:space="preserve"> فى جميع العبارات</w:t>
      </w:r>
      <w:r w:rsidRPr="007E0348">
        <w:rPr>
          <w:rFonts w:ascii="Sakkal Majalla" w:hAnsi="Sakkal Majalla" w:cs="Sakkal Majalla"/>
          <w:sz w:val="28"/>
          <w:szCs w:val="28"/>
          <w:rtl/>
        </w:rPr>
        <w:t xml:space="preserve"> ، حيث </w:t>
      </w:r>
      <w:r w:rsidRPr="007E0348">
        <w:rPr>
          <w:rFonts w:ascii="Sakkal Majalla" w:hAnsi="Sakkal Majalla" w:cs="Sakkal Majalla" w:hint="cs"/>
          <w:sz w:val="28"/>
          <w:szCs w:val="28"/>
          <w:rtl/>
        </w:rPr>
        <w:t>كانت</w:t>
      </w:r>
      <w:r w:rsidRPr="007E0348">
        <w:rPr>
          <w:rFonts w:ascii="Sakkal Majalla" w:hAnsi="Sakkal Majalla" w:cs="Sakkal Majalla"/>
          <w:sz w:val="28"/>
          <w:szCs w:val="28"/>
          <w:rtl/>
        </w:rPr>
        <w:t xml:space="preserve"> قيمة ( </w:t>
      </w:r>
      <w:r w:rsidRPr="007E0348">
        <w:rPr>
          <w:rFonts w:ascii="Sakkal Majalla" w:hAnsi="Sakkal Majalla" w:cs="Sakkal Majalla" w:hint="cs"/>
          <w:sz w:val="28"/>
          <w:szCs w:val="28"/>
          <w:rtl/>
        </w:rPr>
        <w:t>مربع كاى</w:t>
      </w:r>
      <w:r w:rsidRPr="007E0348">
        <w:rPr>
          <w:rFonts w:ascii="Sakkal Majalla" w:hAnsi="Sakkal Majalla" w:cs="Sakkal Majalla"/>
          <w:sz w:val="28"/>
          <w:szCs w:val="28"/>
          <w:rtl/>
        </w:rPr>
        <w:t xml:space="preserve"> ) المحسوبة </w:t>
      </w:r>
      <w:r w:rsidRPr="007E0348">
        <w:rPr>
          <w:rFonts w:ascii="Sakkal Majalla" w:hAnsi="Sakkal Majalla" w:cs="Sakkal Majalla" w:hint="cs"/>
          <w:sz w:val="28"/>
          <w:szCs w:val="28"/>
          <w:rtl/>
        </w:rPr>
        <w:t>أكبر</w:t>
      </w:r>
      <w:r w:rsidRPr="007E0348">
        <w:rPr>
          <w:rFonts w:ascii="Sakkal Majalla" w:hAnsi="Sakkal Majalla" w:cs="Sakkal Majalla"/>
          <w:sz w:val="28"/>
          <w:szCs w:val="28"/>
          <w:rtl/>
        </w:rPr>
        <w:t xml:space="preserve"> من قيمة (</w:t>
      </w:r>
      <w:r w:rsidRPr="007E0348">
        <w:rPr>
          <w:rFonts w:ascii="Sakkal Majalla" w:hAnsi="Sakkal Majalla" w:cs="Sakkal Majalla" w:hint="cs"/>
          <w:sz w:val="28"/>
          <w:szCs w:val="28"/>
          <w:rtl/>
        </w:rPr>
        <w:t>مربع كاى</w:t>
      </w:r>
      <w:r w:rsidRPr="007E0348">
        <w:rPr>
          <w:rFonts w:ascii="Sakkal Majalla" w:hAnsi="Sakkal Majalla" w:cs="Sakkal Majalla"/>
          <w:sz w:val="28"/>
          <w:szCs w:val="28"/>
          <w:rtl/>
        </w:rPr>
        <w:t xml:space="preserve"> ) الجدولية</w:t>
      </w:r>
      <w:r w:rsidRPr="007E0348">
        <w:rPr>
          <w:rFonts w:ascii="Sakkal Majalla" w:hAnsi="Sakkal Majalla" w:cs="Sakkal Majalla" w:hint="cs"/>
          <w:sz w:val="28"/>
          <w:szCs w:val="28"/>
          <w:rtl/>
        </w:rPr>
        <w:t xml:space="preserve"> </w:t>
      </w:r>
      <w:r w:rsidRPr="007E0348">
        <w:rPr>
          <w:rFonts w:ascii="Sakkal Majalla" w:hAnsi="Sakkal Majalla" w:cs="Sakkal Majalla"/>
          <w:sz w:val="28"/>
          <w:szCs w:val="28"/>
          <w:rtl/>
        </w:rPr>
        <w:t>عند مستوى ( 0.05 )</w:t>
      </w:r>
      <w:r w:rsidRPr="007E0348">
        <w:rPr>
          <w:rFonts w:ascii="Sakkal Majalla" w:hAnsi="Sakkal Majalla" w:cs="Sakkal Majalla" w:hint="cs"/>
          <w:sz w:val="28"/>
          <w:szCs w:val="28"/>
          <w:rtl/>
        </w:rPr>
        <w:t xml:space="preserve">  </w:t>
      </w:r>
      <w:r w:rsidRPr="007E0348">
        <w:rPr>
          <w:rFonts w:ascii="Sakkal Majalla" w:hAnsi="Sakkal Majalla" w:cs="Sakkal Majalla"/>
          <w:sz w:val="28"/>
          <w:szCs w:val="28"/>
          <w:rtl/>
        </w:rPr>
        <w:t>عند درجة حرية 4 =9.49 ، عند درجة حرية 3 =7.</w:t>
      </w:r>
      <w:r>
        <w:rPr>
          <w:rFonts w:ascii="Sakkal Majalla" w:hAnsi="Sakkal Majalla" w:cs="Sakkal Majalla" w:hint="cs"/>
          <w:sz w:val="28"/>
          <w:szCs w:val="28"/>
          <w:rtl/>
        </w:rPr>
        <w:t>82</w:t>
      </w:r>
      <w:r w:rsidRPr="007E0348">
        <w:rPr>
          <w:rFonts w:ascii="Sakkal Majalla" w:hAnsi="Sakkal Majalla" w:cs="Sakkal Majalla"/>
          <w:sz w:val="28"/>
          <w:szCs w:val="28"/>
          <w:rtl/>
        </w:rPr>
        <w:t xml:space="preserve">، عند درجة حرية 2 =5.99 ، عند درجة حرية 1 =3.84 </w:t>
      </w:r>
      <w:r w:rsidRPr="007E0348">
        <w:rPr>
          <w:rFonts w:ascii="Sakkal Majalla" w:hAnsi="Sakkal Majalla" w:cs="Sakkal Majalla" w:hint="cs"/>
          <w:sz w:val="28"/>
          <w:szCs w:val="28"/>
          <w:rtl/>
        </w:rPr>
        <w:t>، وتراوحت نسب الموافقة ما بين (  83.71</w:t>
      </w:r>
      <w:r w:rsidRPr="007E0348">
        <w:rPr>
          <w:rFonts w:ascii="Sakkal Majalla" w:hAnsi="Sakkal Majalla" w:cs="Sakkal Majalla"/>
          <w:sz w:val="28"/>
          <w:szCs w:val="28"/>
          <w:rtl/>
        </w:rPr>
        <w:t>%</w:t>
      </w:r>
      <w:r w:rsidRPr="007E0348">
        <w:rPr>
          <w:rFonts w:ascii="Sakkal Majalla" w:hAnsi="Sakkal Majalla" w:cs="Sakkal Majalla" w:hint="cs"/>
          <w:sz w:val="28"/>
          <w:szCs w:val="28"/>
          <w:rtl/>
        </w:rPr>
        <w:t xml:space="preserve"> إلى  85.29</w:t>
      </w:r>
      <w:r w:rsidRPr="007E0348">
        <w:rPr>
          <w:rFonts w:ascii="Sakkal Majalla" w:hAnsi="Sakkal Majalla" w:cs="Sakkal Majalla"/>
          <w:sz w:val="28"/>
          <w:szCs w:val="28"/>
          <w:rtl/>
        </w:rPr>
        <w:t>%</w:t>
      </w:r>
      <w:r w:rsidRPr="007E0348">
        <w:rPr>
          <w:rFonts w:ascii="Sakkal Majalla" w:hAnsi="Sakkal Majalla" w:cs="Sakkal Majalla" w:hint="cs"/>
          <w:sz w:val="28"/>
          <w:szCs w:val="28"/>
          <w:rtl/>
        </w:rPr>
        <w:t>) ، وكان اتجاه الإستجابة للعبارة رقم (1) (موافق يشدة) وللعبارة رقم (2) (موافق).</w:t>
      </w:r>
    </w:p>
    <w:p w14:paraId="16330DA5"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14:paraId="3F9F3674"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14:paraId="59F8CCDE"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14:paraId="38D83A7D"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14:paraId="5A489F15"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14:paraId="2F0BC205"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14:paraId="711F080A"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14:paraId="4E8459BF"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14:paraId="4673E6CD"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14:paraId="676A2E52"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14:paraId="6F7FF68C"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14:paraId="1B22553E" w14:textId="77777777" w:rsidR="00D57708" w:rsidRDefault="00D57708" w:rsidP="00D57708">
      <w:pPr>
        <w:bidi/>
        <w:spacing w:before="100" w:beforeAutospacing="1" w:after="100" w:afterAutospacing="1" w:line="240" w:lineRule="auto"/>
        <w:rPr>
          <w:rFonts w:ascii="Times New Roman" w:eastAsia="Times New Roman" w:hAnsi="Times New Roman" w:cs="Times New Roman"/>
          <w:sz w:val="24"/>
          <w:szCs w:val="24"/>
          <w:rtl/>
          <w:lang w:bidi="ar-EG"/>
        </w:rPr>
      </w:pPr>
    </w:p>
    <w:p w14:paraId="0F2CF315" w14:textId="7BB2C1D1" w:rsidR="00D57708" w:rsidRDefault="00822B45" w:rsidP="00D57708">
      <w:pPr>
        <w:bidi/>
        <w:spacing w:before="100" w:beforeAutospacing="1" w:after="100" w:afterAutospacing="1" w:line="240" w:lineRule="auto"/>
        <w:rPr>
          <w:rFonts w:ascii="Times New Roman" w:eastAsia="Times New Roman" w:hAnsi="Times New Roman" w:cs="Times New Roman"/>
          <w:sz w:val="24"/>
          <w:szCs w:val="24"/>
          <w:lang w:bidi="ar-EG"/>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p>
    <w:p w14:paraId="4A763203" w14:textId="77777777" w:rsidR="00D57708" w:rsidRDefault="00D57708" w:rsidP="00D57708">
      <w:pPr>
        <w:spacing w:after="0"/>
        <w:jc w:val="center"/>
        <w:rPr>
          <w:rFonts w:asciiTheme="minorBidi" w:hAnsiTheme="minorBidi"/>
          <w:b/>
          <w:bCs/>
          <w:color w:val="000000"/>
          <w:rtl/>
          <w:lang w:bidi="ar-EG"/>
        </w:rPr>
      </w:pPr>
      <w:r w:rsidRPr="00F53D0C">
        <w:rPr>
          <w:rFonts w:asciiTheme="minorBidi" w:hAnsiTheme="minorBidi"/>
          <w:b/>
          <w:bCs/>
          <w:color w:val="000000"/>
          <w:rtl/>
        </w:rPr>
        <w:t>جدول</w:t>
      </w:r>
      <w:r>
        <w:rPr>
          <w:rFonts w:asciiTheme="minorBidi" w:hAnsiTheme="minorBidi" w:hint="cs"/>
          <w:b/>
          <w:bCs/>
          <w:color w:val="000000"/>
          <w:rtl/>
        </w:rPr>
        <w:t xml:space="preserve"> رقم</w:t>
      </w:r>
      <w:r w:rsidRPr="00F53D0C">
        <w:rPr>
          <w:rFonts w:asciiTheme="minorBidi" w:hAnsiTheme="minorBidi"/>
          <w:b/>
          <w:bCs/>
          <w:color w:val="000000"/>
          <w:rtl/>
        </w:rPr>
        <w:t xml:space="preserve"> (</w:t>
      </w:r>
      <w:r>
        <w:rPr>
          <w:rFonts w:asciiTheme="minorBidi" w:hAnsiTheme="minorBidi" w:hint="cs"/>
          <w:b/>
          <w:bCs/>
          <w:color w:val="000000"/>
          <w:rtl/>
        </w:rPr>
        <w:t>15</w:t>
      </w:r>
      <w:r w:rsidRPr="00F53D0C">
        <w:rPr>
          <w:rFonts w:asciiTheme="minorBidi" w:hAnsiTheme="minorBidi"/>
          <w:b/>
          <w:bCs/>
          <w:color w:val="000000"/>
          <w:rtl/>
        </w:rPr>
        <w:t>)</w:t>
      </w:r>
    </w:p>
    <w:p w14:paraId="33697E93" w14:textId="77777777" w:rsidR="00D57708" w:rsidRPr="00C90B6B" w:rsidRDefault="00D57708" w:rsidP="00D57708">
      <w:pPr>
        <w:spacing w:after="0"/>
        <w:ind w:right="-425"/>
        <w:jc w:val="center"/>
        <w:rPr>
          <w:rFonts w:asciiTheme="majorBidi" w:eastAsia="Calibri" w:hAnsiTheme="majorBidi" w:cstheme="majorBidi"/>
          <w:sz w:val="26"/>
          <w:szCs w:val="26"/>
        </w:rPr>
      </w:pPr>
      <w:r>
        <w:rPr>
          <w:rFonts w:asciiTheme="minorBidi" w:hAnsiTheme="minorBidi" w:hint="cs"/>
          <w:b/>
          <w:bCs/>
          <w:color w:val="000000"/>
          <w:rtl/>
        </w:rPr>
        <w:t xml:space="preserve">التوصيف الإحصائى </w:t>
      </w:r>
      <w:r w:rsidRPr="00C179A3">
        <w:rPr>
          <w:rFonts w:asciiTheme="minorBidi" w:hAnsiTheme="minorBidi" w:cs="Arial"/>
          <w:b/>
          <w:bCs/>
          <w:rtl/>
        </w:rPr>
        <w:t xml:space="preserve">لأبعاد المقاييس </w:t>
      </w:r>
      <w:r>
        <w:rPr>
          <w:rFonts w:asciiTheme="minorBidi" w:hAnsiTheme="minorBidi" w:hint="cs"/>
          <w:b/>
          <w:bCs/>
          <w:rtl/>
        </w:rPr>
        <w:t>قيد البحث</w:t>
      </w:r>
      <w:r>
        <w:rPr>
          <w:rFonts w:asciiTheme="minorBidi" w:hAnsiTheme="minorBidi" w:cs="Arial" w:hint="cs"/>
          <w:b/>
          <w:bCs/>
          <w:color w:val="000000"/>
          <w:rtl/>
        </w:rPr>
        <w:t xml:space="preserve"> </w:t>
      </w:r>
      <w:r w:rsidRPr="00F53D0C">
        <w:rPr>
          <w:rFonts w:asciiTheme="minorBidi" w:hAnsiTheme="minorBidi"/>
          <w:b/>
          <w:bCs/>
          <w:color w:val="000000"/>
          <w:rtl/>
        </w:rPr>
        <w:t xml:space="preserve">لدى عينة </w:t>
      </w:r>
      <w:r>
        <w:rPr>
          <w:rFonts w:asciiTheme="minorBidi" w:hAnsiTheme="minorBidi" w:hint="cs"/>
          <w:b/>
          <w:bCs/>
          <w:color w:val="000000"/>
          <w:rtl/>
        </w:rPr>
        <w:t xml:space="preserve"> </w:t>
      </w:r>
      <w:r w:rsidRPr="00F53D0C">
        <w:rPr>
          <w:rFonts w:asciiTheme="minorBidi" w:hAnsiTheme="minorBidi"/>
          <w:b/>
          <w:bCs/>
          <w:color w:val="000000"/>
          <w:rtl/>
        </w:rPr>
        <w:t xml:space="preserve">الدراسة الأساسية </w:t>
      </w:r>
    </w:p>
    <w:tbl>
      <w:tblPr>
        <w:bidiVisual/>
        <w:tblW w:w="52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3"/>
        <w:gridCol w:w="1443"/>
        <w:gridCol w:w="771"/>
        <w:gridCol w:w="772"/>
        <w:gridCol w:w="772"/>
        <w:gridCol w:w="739"/>
        <w:gridCol w:w="721"/>
        <w:gridCol w:w="687"/>
        <w:gridCol w:w="707"/>
        <w:gridCol w:w="968"/>
        <w:gridCol w:w="639"/>
      </w:tblGrid>
      <w:tr w:rsidR="00D57708" w:rsidRPr="00177FD3" w14:paraId="483E99E8" w14:textId="77777777" w:rsidTr="001961B2">
        <w:trPr>
          <w:trHeight w:val="637"/>
          <w:jc w:val="center"/>
        </w:trPr>
        <w:tc>
          <w:tcPr>
            <w:tcW w:w="1233" w:type="pct"/>
            <w:gridSpan w:val="2"/>
            <w:shd w:val="clear" w:color="auto" w:fill="F2F2F2" w:themeFill="background1" w:themeFillShade="F2"/>
            <w:vAlign w:val="center"/>
          </w:tcPr>
          <w:p w14:paraId="71298CF0" w14:textId="77777777" w:rsidR="00D57708" w:rsidRPr="00177FD3" w:rsidRDefault="00D57708" w:rsidP="000E3564">
            <w:pPr>
              <w:spacing w:after="0"/>
              <w:jc w:val="center"/>
              <w:rPr>
                <w:rFonts w:asciiTheme="majorBidi" w:hAnsiTheme="majorBidi" w:cstheme="majorBidi"/>
                <w:b/>
                <w:bCs/>
              </w:rPr>
            </w:pPr>
            <w:r w:rsidRPr="00177FD3">
              <w:rPr>
                <w:rFonts w:asciiTheme="majorBidi" w:hAnsiTheme="majorBidi" w:cstheme="majorBidi"/>
                <w:b/>
                <w:bCs/>
                <w:rtl/>
              </w:rPr>
              <w:t>المتغيرات</w:t>
            </w:r>
          </w:p>
        </w:tc>
        <w:tc>
          <w:tcPr>
            <w:tcW w:w="429" w:type="pct"/>
            <w:shd w:val="clear" w:color="auto" w:fill="F2F2F2" w:themeFill="background1" w:themeFillShade="F2"/>
            <w:vAlign w:val="center"/>
          </w:tcPr>
          <w:p w14:paraId="6210D496" w14:textId="77777777" w:rsidR="00D57708" w:rsidRPr="00177FD3" w:rsidRDefault="00D57708" w:rsidP="000E3564">
            <w:pPr>
              <w:spacing w:after="0"/>
              <w:jc w:val="center"/>
              <w:rPr>
                <w:rFonts w:asciiTheme="majorBidi" w:hAnsiTheme="majorBidi" w:cstheme="majorBidi"/>
                <w:b/>
                <w:bCs/>
                <w:sz w:val="18"/>
                <w:szCs w:val="18"/>
                <w:rtl/>
                <w:lang w:bidi="ar-AE"/>
              </w:rPr>
            </w:pPr>
            <w:r w:rsidRPr="00177FD3">
              <w:rPr>
                <w:rFonts w:asciiTheme="majorBidi" w:hAnsiTheme="majorBidi" w:cstheme="majorBidi" w:hint="cs"/>
                <w:b/>
                <w:bCs/>
                <w:sz w:val="18"/>
                <w:szCs w:val="18"/>
                <w:rtl/>
                <w:lang w:bidi="ar-AE"/>
              </w:rPr>
              <w:t>أقل قيمة</w:t>
            </w:r>
          </w:p>
        </w:tc>
        <w:tc>
          <w:tcPr>
            <w:tcW w:w="429" w:type="pct"/>
            <w:shd w:val="clear" w:color="auto" w:fill="F2F2F2" w:themeFill="background1" w:themeFillShade="F2"/>
            <w:vAlign w:val="center"/>
          </w:tcPr>
          <w:p w14:paraId="3AB87302" w14:textId="77777777" w:rsidR="00D57708" w:rsidRPr="00177FD3" w:rsidRDefault="00D57708" w:rsidP="000E3564">
            <w:pPr>
              <w:spacing w:after="0"/>
              <w:jc w:val="center"/>
              <w:rPr>
                <w:rFonts w:asciiTheme="majorBidi" w:hAnsiTheme="majorBidi" w:cstheme="majorBidi"/>
                <w:b/>
                <w:bCs/>
                <w:sz w:val="18"/>
                <w:szCs w:val="18"/>
                <w:rtl/>
                <w:lang w:bidi="ar-AE"/>
              </w:rPr>
            </w:pPr>
            <w:r w:rsidRPr="00177FD3">
              <w:rPr>
                <w:rFonts w:asciiTheme="majorBidi" w:hAnsiTheme="majorBidi" w:cstheme="majorBidi" w:hint="cs"/>
                <w:b/>
                <w:bCs/>
                <w:sz w:val="18"/>
                <w:szCs w:val="18"/>
                <w:rtl/>
                <w:lang w:bidi="ar-AE"/>
              </w:rPr>
              <w:t>أكبر قيمة</w:t>
            </w:r>
          </w:p>
        </w:tc>
        <w:tc>
          <w:tcPr>
            <w:tcW w:w="429" w:type="pct"/>
            <w:shd w:val="clear" w:color="auto" w:fill="F2F2F2" w:themeFill="background1" w:themeFillShade="F2"/>
            <w:vAlign w:val="center"/>
          </w:tcPr>
          <w:p w14:paraId="5120D883" w14:textId="77777777" w:rsidR="00D57708" w:rsidRPr="00177FD3" w:rsidRDefault="00D57708" w:rsidP="000E3564">
            <w:pPr>
              <w:spacing w:after="0"/>
              <w:jc w:val="center"/>
              <w:rPr>
                <w:rFonts w:asciiTheme="majorBidi" w:hAnsiTheme="majorBidi" w:cstheme="majorBidi"/>
                <w:b/>
                <w:bCs/>
                <w:sz w:val="18"/>
                <w:szCs w:val="18"/>
              </w:rPr>
            </w:pPr>
            <w:r w:rsidRPr="00177FD3">
              <w:rPr>
                <w:rFonts w:asciiTheme="majorBidi" w:hAnsiTheme="majorBidi" w:cstheme="majorBidi"/>
                <w:b/>
                <w:bCs/>
                <w:sz w:val="18"/>
                <w:szCs w:val="18"/>
                <w:rtl/>
              </w:rPr>
              <w:t>المتوسط الحسابى</w:t>
            </w:r>
          </w:p>
        </w:tc>
        <w:tc>
          <w:tcPr>
            <w:tcW w:w="411" w:type="pct"/>
            <w:shd w:val="clear" w:color="auto" w:fill="F2F2F2" w:themeFill="background1" w:themeFillShade="F2"/>
            <w:vAlign w:val="center"/>
          </w:tcPr>
          <w:p w14:paraId="741EE9AF" w14:textId="77777777" w:rsidR="00D57708" w:rsidRPr="00177FD3" w:rsidRDefault="00D57708" w:rsidP="000E3564">
            <w:pPr>
              <w:spacing w:after="0"/>
              <w:jc w:val="center"/>
              <w:rPr>
                <w:rFonts w:asciiTheme="majorBidi" w:hAnsiTheme="majorBidi" w:cstheme="majorBidi"/>
                <w:b/>
                <w:bCs/>
                <w:sz w:val="18"/>
                <w:szCs w:val="18"/>
              </w:rPr>
            </w:pPr>
            <w:r w:rsidRPr="00177FD3">
              <w:rPr>
                <w:rFonts w:asciiTheme="majorBidi" w:hAnsiTheme="majorBidi" w:cstheme="majorBidi"/>
                <w:b/>
                <w:bCs/>
                <w:sz w:val="18"/>
                <w:szCs w:val="18"/>
                <w:rtl/>
              </w:rPr>
              <w:t>الانحراف المعيارى</w:t>
            </w:r>
          </w:p>
        </w:tc>
        <w:tc>
          <w:tcPr>
            <w:tcW w:w="401" w:type="pct"/>
            <w:shd w:val="clear" w:color="auto" w:fill="F2F2F2" w:themeFill="background1" w:themeFillShade="F2"/>
            <w:vAlign w:val="center"/>
            <w:hideMark/>
          </w:tcPr>
          <w:p w14:paraId="60F7E572" w14:textId="77777777" w:rsidR="00D57708" w:rsidRPr="00177FD3" w:rsidRDefault="00D57708" w:rsidP="000E3564">
            <w:pPr>
              <w:spacing w:after="0"/>
              <w:jc w:val="center"/>
              <w:rPr>
                <w:rFonts w:asciiTheme="majorBidi" w:hAnsiTheme="majorBidi" w:cstheme="majorBidi"/>
                <w:b/>
                <w:bCs/>
                <w:sz w:val="18"/>
                <w:szCs w:val="18"/>
              </w:rPr>
            </w:pPr>
            <w:r w:rsidRPr="00177FD3">
              <w:rPr>
                <w:rFonts w:asciiTheme="majorBidi" w:hAnsiTheme="majorBidi" w:cstheme="majorBidi"/>
                <w:b/>
                <w:bCs/>
                <w:sz w:val="18"/>
                <w:szCs w:val="18"/>
                <w:rtl/>
              </w:rPr>
              <w:t>معامل الألتواء</w:t>
            </w:r>
          </w:p>
        </w:tc>
        <w:tc>
          <w:tcPr>
            <w:tcW w:w="382" w:type="pct"/>
            <w:shd w:val="clear" w:color="auto" w:fill="F2F2F2" w:themeFill="background1" w:themeFillShade="F2"/>
            <w:vAlign w:val="center"/>
          </w:tcPr>
          <w:p w14:paraId="212A1E75" w14:textId="77777777" w:rsidR="00D57708" w:rsidRPr="00177FD3" w:rsidRDefault="00D57708" w:rsidP="000E3564">
            <w:pPr>
              <w:spacing w:after="0"/>
              <w:jc w:val="center"/>
              <w:rPr>
                <w:rFonts w:asciiTheme="majorBidi" w:hAnsiTheme="majorBidi" w:cstheme="majorBidi"/>
                <w:b/>
                <w:bCs/>
                <w:sz w:val="18"/>
                <w:szCs w:val="18"/>
              </w:rPr>
            </w:pPr>
            <w:r w:rsidRPr="00177FD3">
              <w:rPr>
                <w:rFonts w:asciiTheme="majorBidi" w:hAnsiTheme="majorBidi" w:cstheme="majorBidi" w:hint="cs"/>
                <w:b/>
                <w:bCs/>
                <w:sz w:val="18"/>
                <w:szCs w:val="18"/>
                <w:rtl/>
              </w:rPr>
              <w:t>عدد العبارات</w:t>
            </w:r>
          </w:p>
        </w:tc>
        <w:tc>
          <w:tcPr>
            <w:tcW w:w="393" w:type="pct"/>
            <w:shd w:val="clear" w:color="auto" w:fill="F2F2F2" w:themeFill="background1" w:themeFillShade="F2"/>
            <w:vAlign w:val="center"/>
          </w:tcPr>
          <w:p w14:paraId="67DF3263" w14:textId="77777777" w:rsidR="00D57708" w:rsidRPr="00177FD3" w:rsidRDefault="00D57708" w:rsidP="000E3564">
            <w:pPr>
              <w:spacing w:after="0"/>
              <w:jc w:val="center"/>
              <w:rPr>
                <w:rFonts w:asciiTheme="majorBidi" w:hAnsiTheme="majorBidi" w:cstheme="majorBidi"/>
                <w:b/>
                <w:bCs/>
                <w:sz w:val="18"/>
                <w:szCs w:val="18"/>
                <w:rtl/>
              </w:rPr>
            </w:pPr>
            <w:r w:rsidRPr="00177FD3">
              <w:rPr>
                <w:rFonts w:asciiTheme="majorBidi" w:hAnsiTheme="majorBidi" w:cstheme="majorBidi" w:hint="cs"/>
                <w:b/>
                <w:bCs/>
                <w:sz w:val="18"/>
                <w:szCs w:val="18"/>
                <w:rtl/>
              </w:rPr>
              <w:t>المتوسط المرجح</w:t>
            </w:r>
          </w:p>
        </w:tc>
        <w:tc>
          <w:tcPr>
            <w:tcW w:w="538" w:type="pct"/>
            <w:shd w:val="clear" w:color="auto" w:fill="F2F2F2" w:themeFill="background1" w:themeFillShade="F2"/>
            <w:vAlign w:val="center"/>
          </w:tcPr>
          <w:p w14:paraId="789CEF88" w14:textId="77777777" w:rsidR="00D57708" w:rsidRPr="00177FD3" w:rsidRDefault="00D57708" w:rsidP="000E3564">
            <w:pPr>
              <w:spacing w:after="0"/>
              <w:jc w:val="center"/>
              <w:rPr>
                <w:rFonts w:asciiTheme="majorBidi" w:hAnsiTheme="majorBidi" w:cstheme="majorBidi"/>
                <w:b/>
                <w:bCs/>
                <w:sz w:val="18"/>
                <w:szCs w:val="18"/>
                <w:rtl/>
              </w:rPr>
            </w:pPr>
            <w:r w:rsidRPr="00177FD3">
              <w:rPr>
                <w:rFonts w:asciiTheme="majorBidi" w:hAnsiTheme="majorBidi" w:cstheme="majorBidi" w:hint="cs"/>
                <w:b/>
                <w:bCs/>
                <w:sz w:val="18"/>
                <w:szCs w:val="18"/>
                <w:rtl/>
              </w:rPr>
              <w:t>نسبة الموافقة</w:t>
            </w:r>
          </w:p>
        </w:tc>
        <w:tc>
          <w:tcPr>
            <w:tcW w:w="355" w:type="pct"/>
            <w:shd w:val="clear" w:color="auto" w:fill="F2F2F2" w:themeFill="background1" w:themeFillShade="F2"/>
            <w:vAlign w:val="center"/>
          </w:tcPr>
          <w:p w14:paraId="379E2001" w14:textId="77777777" w:rsidR="00D57708" w:rsidRPr="00177FD3" w:rsidRDefault="00D57708" w:rsidP="000E3564">
            <w:pPr>
              <w:spacing w:after="0"/>
              <w:jc w:val="center"/>
              <w:rPr>
                <w:rFonts w:asciiTheme="majorBidi" w:hAnsiTheme="majorBidi" w:cstheme="majorBidi"/>
                <w:b/>
                <w:bCs/>
                <w:sz w:val="18"/>
                <w:szCs w:val="18"/>
                <w:rtl/>
              </w:rPr>
            </w:pPr>
            <w:r w:rsidRPr="00177FD3">
              <w:rPr>
                <w:rFonts w:asciiTheme="majorBidi" w:hAnsiTheme="majorBidi" w:cstheme="majorBidi" w:hint="cs"/>
                <w:b/>
                <w:bCs/>
                <w:sz w:val="18"/>
                <w:szCs w:val="18"/>
                <w:rtl/>
              </w:rPr>
              <w:t>الترتيب</w:t>
            </w:r>
          </w:p>
        </w:tc>
      </w:tr>
      <w:tr w:rsidR="00D57708" w:rsidRPr="00177FD3" w14:paraId="68C848AE" w14:textId="77777777" w:rsidTr="001961B2">
        <w:trPr>
          <w:trHeight w:val="20"/>
          <w:jc w:val="center"/>
        </w:trPr>
        <w:tc>
          <w:tcPr>
            <w:tcW w:w="430" w:type="pct"/>
            <w:vMerge w:val="restart"/>
            <w:vAlign w:val="center"/>
          </w:tcPr>
          <w:p w14:paraId="24A3476E" w14:textId="77777777" w:rsidR="00D57708" w:rsidRPr="00177FD3" w:rsidRDefault="00D57708" w:rsidP="000E3564">
            <w:pPr>
              <w:spacing w:after="0"/>
              <w:jc w:val="center"/>
              <w:rPr>
                <w:rFonts w:ascii="Arial" w:hAnsi="Arial" w:cs="Arial"/>
                <w:b/>
                <w:bCs/>
                <w:sz w:val="20"/>
                <w:szCs w:val="20"/>
                <w:rtl/>
                <w:lang w:bidi="ar-AE"/>
              </w:rPr>
            </w:pPr>
            <w:r w:rsidRPr="00177FD3">
              <w:rPr>
                <w:rFonts w:ascii="Arial" w:hAnsi="Arial" w:cs="Arial"/>
                <w:b/>
                <w:bCs/>
                <w:sz w:val="20"/>
                <w:szCs w:val="20"/>
                <w:rtl/>
                <w:lang w:bidi="ar-AE"/>
              </w:rPr>
              <w:t>م</w:t>
            </w:r>
            <w:r w:rsidRPr="00177FD3">
              <w:rPr>
                <w:rFonts w:ascii="Arial" w:hAnsi="Arial" w:cs="Arial" w:hint="cs"/>
                <w:b/>
                <w:bCs/>
                <w:sz w:val="20"/>
                <w:szCs w:val="20"/>
                <w:rtl/>
                <w:lang w:bidi="ar-AE"/>
              </w:rPr>
              <w:t>ق</w:t>
            </w:r>
            <w:r w:rsidRPr="00177FD3">
              <w:rPr>
                <w:rFonts w:ascii="Arial" w:hAnsi="Arial" w:cs="Arial"/>
                <w:b/>
                <w:bCs/>
                <w:sz w:val="20"/>
                <w:szCs w:val="20"/>
                <w:rtl/>
                <w:lang w:bidi="ar-AE"/>
              </w:rPr>
              <w:t>ياس التحول الرقمى</w:t>
            </w:r>
          </w:p>
        </w:tc>
        <w:tc>
          <w:tcPr>
            <w:tcW w:w="803" w:type="pct"/>
            <w:vAlign w:val="center"/>
          </w:tcPr>
          <w:p w14:paraId="26F7FAE3" w14:textId="77777777" w:rsidR="00D57708" w:rsidRPr="00177FD3" w:rsidRDefault="00D57708" w:rsidP="000E3564">
            <w:pPr>
              <w:spacing w:after="0"/>
              <w:jc w:val="center"/>
              <w:rPr>
                <w:rFonts w:ascii="Arial" w:hAnsi="Arial" w:cs="Arial"/>
                <w:b/>
                <w:bCs/>
                <w:sz w:val="18"/>
                <w:szCs w:val="18"/>
                <w:rtl/>
              </w:rPr>
            </w:pPr>
            <w:r w:rsidRPr="00177FD3">
              <w:rPr>
                <w:rFonts w:ascii="Arial" w:hAnsi="Arial" w:cs="Arial" w:hint="cs"/>
                <w:b/>
                <w:bCs/>
                <w:sz w:val="18"/>
                <w:szCs w:val="18"/>
                <w:rtl/>
              </w:rPr>
              <w:t xml:space="preserve">البعد </w:t>
            </w:r>
            <w:r w:rsidRPr="00177FD3">
              <w:rPr>
                <w:rFonts w:ascii="Arial" w:hAnsi="Arial" w:cs="Arial"/>
                <w:b/>
                <w:bCs/>
                <w:sz w:val="18"/>
                <w:szCs w:val="18"/>
                <w:rtl/>
              </w:rPr>
              <w:t>الأول: التكنولوجيا الرقمية</w:t>
            </w:r>
          </w:p>
        </w:tc>
        <w:tc>
          <w:tcPr>
            <w:tcW w:w="429" w:type="pct"/>
            <w:vAlign w:val="center"/>
          </w:tcPr>
          <w:p w14:paraId="1260AB96"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6.00</w:t>
            </w:r>
          </w:p>
        </w:tc>
        <w:tc>
          <w:tcPr>
            <w:tcW w:w="429" w:type="pct"/>
            <w:vAlign w:val="center"/>
          </w:tcPr>
          <w:p w14:paraId="21A35A28" w14:textId="77777777" w:rsidR="00D57708" w:rsidRPr="00177FD3" w:rsidRDefault="00D57708" w:rsidP="000E3564">
            <w:pPr>
              <w:spacing w:after="0" w:line="240" w:lineRule="auto"/>
              <w:jc w:val="center"/>
              <w:rPr>
                <w:rFonts w:ascii="Arial" w:hAnsi="Arial" w:cs="Arial"/>
                <w:b/>
                <w:bCs/>
                <w:rtl/>
              </w:rPr>
            </w:pPr>
            <w:r w:rsidRPr="00177FD3">
              <w:rPr>
                <w:rFonts w:ascii="Arial" w:hAnsi="Arial" w:cs="Arial"/>
                <w:b/>
                <w:bCs/>
                <w:rtl/>
              </w:rPr>
              <w:t>10.00</w:t>
            </w:r>
          </w:p>
        </w:tc>
        <w:tc>
          <w:tcPr>
            <w:tcW w:w="429" w:type="pct"/>
            <w:noWrap/>
            <w:vAlign w:val="center"/>
          </w:tcPr>
          <w:p w14:paraId="12C68102"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8.14</w:t>
            </w:r>
          </w:p>
        </w:tc>
        <w:tc>
          <w:tcPr>
            <w:tcW w:w="411" w:type="pct"/>
            <w:vAlign w:val="center"/>
          </w:tcPr>
          <w:p w14:paraId="644FE059"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0.88</w:t>
            </w:r>
          </w:p>
        </w:tc>
        <w:tc>
          <w:tcPr>
            <w:tcW w:w="401" w:type="pct"/>
            <w:noWrap/>
            <w:vAlign w:val="center"/>
          </w:tcPr>
          <w:p w14:paraId="675EA021"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-0.02</w:t>
            </w:r>
          </w:p>
        </w:tc>
        <w:tc>
          <w:tcPr>
            <w:tcW w:w="382" w:type="pct"/>
            <w:vAlign w:val="center"/>
          </w:tcPr>
          <w:p w14:paraId="3431FE1C"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2</w:t>
            </w:r>
          </w:p>
        </w:tc>
        <w:tc>
          <w:tcPr>
            <w:tcW w:w="393" w:type="pct"/>
            <w:vAlign w:val="center"/>
          </w:tcPr>
          <w:p w14:paraId="7CEE5621"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4.07</w:t>
            </w:r>
          </w:p>
        </w:tc>
        <w:tc>
          <w:tcPr>
            <w:tcW w:w="538" w:type="pct"/>
            <w:vAlign w:val="center"/>
          </w:tcPr>
          <w:p w14:paraId="5E6B27A6" w14:textId="77777777" w:rsidR="00D57708" w:rsidRPr="00177FD3" w:rsidRDefault="00D57708" w:rsidP="000E3564">
            <w:pPr>
              <w:spacing w:after="0" w:line="240" w:lineRule="auto"/>
              <w:jc w:val="center"/>
              <w:rPr>
                <w:rFonts w:ascii="Arial" w:hAnsi="Arial" w:cs="Arial"/>
                <w:b/>
                <w:bCs/>
                <w:rtl/>
              </w:rPr>
            </w:pPr>
            <w:r w:rsidRPr="00177FD3">
              <w:rPr>
                <w:rFonts w:ascii="Arial" w:hAnsi="Arial" w:cs="Arial"/>
                <w:b/>
                <w:bCs/>
                <w:rtl/>
              </w:rPr>
              <w:t>81.36</w:t>
            </w:r>
            <w:r w:rsidRPr="00177FD3">
              <w:rPr>
                <w:rFonts w:ascii="Arial" w:hAnsi="Arial" w:cs="Arial" w:hint="cs"/>
                <w:b/>
                <w:bCs/>
                <w:rtl/>
              </w:rPr>
              <w:t>%</w:t>
            </w:r>
          </w:p>
        </w:tc>
        <w:tc>
          <w:tcPr>
            <w:tcW w:w="355" w:type="pct"/>
            <w:vAlign w:val="center"/>
          </w:tcPr>
          <w:p w14:paraId="4FDCE84A" w14:textId="77777777" w:rsidR="00D57708" w:rsidRPr="00177FD3" w:rsidRDefault="00D57708" w:rsidP="000E3564">
            <w:pPr>
              <w:spacing w:after="0" w:line="240" w:lineRule="auto"/>
              <w:jc w:val="center"/>
              <w:rPr>
                <w:rFonts w:ascii="Arial" w:hAnsi="Arial" w:cs="Arial"/>
                <w:b/>
                <w:bCs/>
              </w:rPr>
            </w:pPr>
            <w:r w:rsidRPr="00177FD3">
              <w:rPr>
                <w:rFonts w:ascii="Arial" w:hAnsi="Arial" w:cs="Arial" w:hint="cs"/>
                <w:b/>
                <w:bCs/>
                <w:rtl/>
              </w:rPr>
              <w:t>1</w:t>
            </w:r>
          </w:p>
        </w:tc>
      </w:tr>
      <w:tr w:rsidR="00D57708" w:rsidRPr="00177FD3" w14:paraId="731286B7" w14:textId="77777777" w:rsidTr="001961B2">
        <w:trPr>
          <w:trHeight w:val="20"/>
          <w:jc w:val="center"/>
        </w:trPr>
        <w:tc>
          <w:tcPr>
            <w:tcW w:w="430" w:type="pct"/>
            <w:vMerge/>
            <w:vAlign w:val="center"/>
          </w:tcPr>
          <w:p w14:paraId="66992755" w14:textId="77777777" w:rsidR="00D57708" w:rsidRPr="00177FD3" w:rsidRDefault="00D57708" w:rsidP="000E3564">
            <w:pPr>
              <w:spacing w:after="0"/>
              <w:jc w:val="center"/>
              <w:rPr>
                <w:rFonts w:ascii="Arial" w:hAnsi="Arial" w:cs="Arial"/>
                <w:b/>
                <w:bCs/>
                <w:sz w:val="18"/>
                <w:szCs w:val="18"/>
              </w:rPr>
            </w:pPr>
          </w:p>
        </w:tc>
        <w:tc>
          <w:tcPr>
            <w:tcW w:w="803" w:type="pct"/>
            <w:vAlign w:val="center"/>
          </w:tcPr>
          <w:p w14:paraId="1C86C5D7" w14:textId="77777777" w:rsidR="00D57708" w:rsidRPr="00177FD3" w:rsidRDefault="00D57708" w:rsidP="000E3564">
            <w:pPr>
              <w:spacing w:after="0"/>
              <w:jc w:val="center"/>
              <w:rPr>
                <w:rFonts w:ascii="Arial" w:hAnsi="Arial" w:cs="Arial"/>
                <w:b/>
                <w:bCs/>
                <w:sz w:val="18"/>
                <w:szCs w:val="18"/>
              </w:rPr>
            </w:pPr>
            <w:r w:rsidRPr="00177FD3">
              <w:rPr>
                <w:rFonts w:ascii="Arial" w:hAnsi="Arial" w:cs="Arial" w:hint="cs"/>
                <w:b/>
                <w:bCs/>
                <w:sz w:val="18"/>
                <w:szCs w:val="18"/>
                <w:rtl/>
              </w:rPr>
              <w:t>البعد</w:t>
            </w:r>
            <w:r w:rsidRPr="00177FD3">
              <w:rPr>
                <w:rFonts w:ascii="Arial" w:hAnsi="Arial" w:cs="Arial"/>
                <w:b/>
                <w:bCs/>
                <w:sz w:val="18"/>
                <w:szCs w:val="18"/>
                <w:rtl/>
              </w:rPr>
              <w:t xml:space="preserve"> الثاني: الرشاقة الرقمية</w:t>
            </w:r>
          </w:p>
        </w:tc>
        <w:tc>
          <w:tcPr>
            <w:tcW w:w="429" w:type="pct"/>
            <w:vAlign w:val="center"/>
          </w:tcPr>
          <w:p w14:paraId="79609A66"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4.00</w:t>
            </w:r>
          </w:p>
        </w:tc>
        <w:tc>
          <w:tcPr>
            <w:tcW w:w="429" w:type="pct"/>
            <w:vAlign w:val="center"/>
          </w:tcPr>
          <w:p w14:paraId="0A103E55"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10.00</w:t>
            </w:r>
          </w:p>
        </w:tc>
        <w:tc>
          <w:tcPr>
            <w:tcW w:w="429" w:type="pct"/>
            <w:noWrap/>
            <w:vAlign w:val="center"/>
          </w:tcPr>
          <w:p w14:paraId="2C33FF59"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8.08</w:t>
            </w:r>
          </w:p>
        </w:tc>
        <w:tc>
          <w:tcPr>
            <w:tcW w:w="411" w:type="pct"/>
            <w:vAlign w:val="center"/>
          </w:tcPr>
          <w:p w14:paraId="61D7C336"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1.05</w:t>
            </w:r>
          </w:p>
        </w:tc>
        <w:tc>
          <w:tcPr>
            <w:tcW w:w="401" w:type="pct"/>
            <w:noWrap/>
            <w:vAlign w:val="center"/>
          </w:tcPr>
          <w:p w14:paraId="2D68CC34"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-0.39</w:t>
            </w:r>
          </w:p>
        </w:tc>
        <w:tc>
          <w:tcPr>
            <w:tcW w:w="382" w:type="pct"/>
            <w:vAlign w:val="center"/>
          </w:tcPr>
          <w:p w14:paraId="286EBBB6"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2</w:t>
            </w:r>
          </w:p>
        </w:tc>
        <w:tc>
          <w:tcPr>
            <w:tcW w:w="393" w:type="pct"/>
            <w:vAlign w:val="center"/>
          </w:tcPr>
          <w:p w14:paraId="3B240045"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4.04</w:t>
            </w:r>
          </w:p>
        </w:tc>
        <w:tc>
          <w:tcPr>
            <w:tcW w:w="538" w:type="pct"/>
            <w:vAlign w:val="center"/>
          </w:tcPr>
          <w:p w14:paraId="6F2B3805"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80.79</w:t>
            </w:r>
            <w:r w:rsidRPr="00177FD3">
              <w:rPr>
                <w:rFonts w:ascii="Arial" w:hAnsi="Arial" w:cs="Arial" w:hint="cs"/>
                <w:b/>
                <w:bCs/>
                <w:rtl/>
              </w:rPr>
              <w:t>%</w:t>
            </w:r>
          </w:p>
        </w:tc>
        <w:tc>
          <w:tcPr>
            <w:tcW w:w="355" w:type="pct"/>
            <w:vAlign w:val="center"/>
          </w:tcPr>
          <w:p w14:paraId="681119AA" w14:textId="77777777" w:rsidR="00D57708" w:rsidRPr="00177FD3" w:rsidRDefault="00D57708" w:rsidP="000E3564">
            <w:pPr>
              <w:spacing w:after="0" w:line="240" w:lineRule="auto"/>
              <w:jc w:val="center"/>
              <w:rPr>
                <w:rFonts w:ascii="Arial" w:hAnsi="Arial" w:cs="Arial"/>
                <w:b/>
                <w:bCs/>
              </w:rPr>
            </w:pPr>
            <w:r w:rsidRPr="00177FD3">
              <w:rPr>
                <w:rFonts w:ascii="Arial" w:hAnsi="Arial" w:cs="Arial" w:hint="cs"/>
                <w:b/>
                <w:bCs/>
                <w:rtl/>
              </w:rPr>
              <w:t>2</w:t>
            </w:r>
          </w:p>
        </w:tc>
      </w:tr>
      <w:tr w:rsidR="00D57708" w:rsidRPr="00177FD3" w14:paraId="1790893D" w14:textId="77777777" w:rsidTr="001961B2">
        <w:trPr>
          <w:trHeight w:val="20"/>
          <w:jc w:val="center"/>
        </w:trPr>
        <w:tc>
          <w:tcPr>
            <w:tcW w:w="430" w:type="pct"/>
            <w:vMerge/>
            <w:vAlign w:val="center"/>
          </w:tcPr>
          <w:p w14:paraId="28C71344" w14:textId="77777777" w:rsidR="00D57708" w:rsidRPr="00177FD3" w:rsidRDefault="00D57708" w:rsidP="000E3564">
            <w:pPr>
              <w:spacing w:after="0"/>
              <w:jc w:val="center"/>
              <w:rPr>
                <w:rFonts w:ascii="Arial" w:hAnsi="Arial" w:cs="Arial"/>
                <w:b/>
                <w:bCs/>
                <w:sz w:val="18"/>
                <w:szCs w:val="18"/>
              </w:rPr>
            </w:pPr>
          </w:p>
        </w:tc>
        <w:tc>
          <w:tcPr>
            <w:tcW w:w="803" w:type="pct"/>
            <w:vAlign w:val="center"/>
          </w:tcPr>
          <w:p w14:paraId="783AEA0C" w14:textId="77777777" w:rsidR="00D57708" w:rsidRPr="00177FD3" w:rsidRDefault="00D57708" w:rsidP="000E3564">
            <w:pPr>
              <w:spacing w:after="0"/>
              <w:jc w:val="center"/>
              <w:rPr>
                <w:rFonts w:ascii="Arial" w:hAnsi="Arial" w:cs="Arial"/>
                <w:b/>
                <w:bCs/>
                <w:sz w:val="18"/>
                <w:szCs w:val="18"/>
                <w:rtl/>
              </w:rPr>
            </w:pPr>
            <w:r w:rsidRPr="00177FD3">
              <w:rPr>
                <w:rFonts w:ascii="Arial" w:hAnsi="Arial" w:cs="Arial" w:hint="cs"/>
                <w:b/>
                <w:bCs/>
                <w:sz w:val="18"/>
                <w:szCs w:val="18"/>
                <w:rtl/>
              </w:rPr>
              <w:t>البعد</w:t>
            </w:r>
            <w:r w:rsidRPr="00177FD3">
              <w:rPr>
                <w:rFonts w:ascii="Arial" w:hAnsi="Arial" w:cs="Arial"/>
                <w:b/>
                <w:bCs/>
                <w:sz w:val="18"/>
                <w:szCs w:val="18"/>
                <w:rtl/>
              </w:rPr>
              <w:t xml:space="preserve"> الثالث: البئية الرقمية</w:t>
            </w:r>
          </w:p>
        </w:tc>
        <w:tc>
          <w:tcPr>
            <w:tcW w:w="429" w:type="pct"/>
            <w:vAlign w:val="center"/>
          </w:tcPr>
          <w:p w14:paraId="0731C01B"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7.00</w:t>
            </w:r>
          </w:p>
        </w:tc>
        <w:tc>
          <w:tcPr>
            <w:tcW w:w="429" w:type="pct"/>
            <w:vAlign w:val="center"/>
          </w:tcPr>
          <w:p w14:paraId="1AA374F2"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15.00</w:t>
            </w:r>
          </w:p>
        </w:tc>
        <w:tc>
          <w:tcPr>
            <w:tcW w:w="429" w:type="pct"/>
            <w:noWrap/>
            <w:vAlign w:val="center"/>
          </w:tcPr>
          <w:p w14:paraId="0BCA370B"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11.69</w:t>
            </w:r>
          </w:p>
        </w:tc>
        <w:tc>
          <w:tcPr>
            <w:tcW w:w="411" w:type="pct"/>
            <w:vAlign w:val="center"/>
          </w:tcPr>
          <w:p w14:paraId="67AE4D47"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1.35</w:t>
            </w:r>
          </w:p>
        </w:tc>
        <w:tc>
          <w:tcPr>
            <w:tcW w:w="401" w:type="pct"/>
            <w:noWrap/>
            <w:vAlign w:val="center"/>
          </w:tcPr>
          <w:p w14:paraId="24D7840C"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-0.15</w:t>
            </w:r>
          </w:p>
        </w:tc>
        <w:tc>
          <w:tcPr>
            <w:tcW w:w="382" w:type="pct"/>
            <w:vAlign w:val="center"/>
          </w:tcPr>
          <w:p w14:paraId="7AF17F5F"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3</w:t>
            </w:r>
          </w:p>
        </w:tc>
        <w:tc>
          <w:tcPr>
            <w:tcW w:w="393" w:type="pct"/>
            <w:vAlign w:val="center"/>
          </w:tcPr>
          <w:p w14:paraId="1DB05680"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3.90</w:t>
            </w:r>
          </w:p>
        </w:tc>
        <w:tc>
          <w:tcPr>
            <w:tcW w:w="538" w:type="pct"/>
            <w:vAlign w:val="center"/>
          </w:tcPr>
          <w:p w14:paraId="10F33110"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77.95</w:t>
            </w:r>
            <w:r w:rsidRPr="00177FD3">
              <w:rPr>
                <w:rFonts w:ascii="Arial" w:hAnsi="Arial" w:cs="Arial" w:hint="cs"/>
                <w:b/>
                <w:bCs/>
                <w:rtl/>
              </w:rPr>
              <w:t>%</w:t>
            </w:r>
          </w:p>
        </w:tc>
        <w:tc>
          <w:tcPr>
            <w:tcW w:w="355" w:type="pct"/>
            <w:vAlign w:val="center"/>
          </w:tcPr>
          <w:p w14:paraId="5CADEE01" w14:textId="77777777" w:rsidR="00D57708" w:rsidRPr="00177FD3" w:rsidRDefault="00D57708" w:rsidP="000E3564">
            <w:pPr>
              <w:spacing w:after="0" w:line="240" w:lineRule="auto"/>
              <w:jc w:val="center"/>
              <w:rPr>
                <w:rFonts w:ascii="Arial" w:hAnsi="Arial" w:cs="Arial"/>
                <w:b/>
                <w:bCs/>
                <w:rtl/>
              </w:rPr>
            </w:pPr>
            <w:r w:rsidRPr="00177FD3">
              <w:rPr>
                <w:rFonts w:ascii="Arial" w:hAnsi="Arial" w:cs="Arial" w:hint="cs"/>
                <w:b/>
                <w:bCs/>
                <w:rtl/>
              </w:rPr>
              <w:t>4</w:t>
            </w:r>
          </w:p>
        </w:tc>
      </w:tr>
      <w:tr w:rsidR="00D57708" w:rsidRPr="00177FD3" w14:paraId="763D3C88" w14:textId="77777777" w:rsidTr="001961B2">
        <w:trPr>
          <w:trHeight w:val="20"/>
          <w:jc w:val="center"/>
        </w:trPr>
        <w:tc>
          <w:tcPr>
            <w:tcW w:w="430" w:type="pct"/>
            <w:vMerge/>
            <w:vAlign w:val="center"/>
          </w:tcPr>
          <w:p w14:paraId="1EED99B7" w14:textId="77777777" w:rsidR="00D57708" w:rsidRPr="00177FD3" w:rsidRDefault="00D57708" w:rsidP="000E3564">
            <w:pPr>
              <w:spacing w:after="0"/>
              <w:jc w:val="center"/>
              <w:rPr>
                <w:rFonts w:ascii="Arial" w:hAnsi="Arial" w:cs="Arial"/>
                <w:b/>
                <w:bCs/>
                <w:sz w:val="18"/>
                <w:szCs w:val="18"/>
              </w:rPr>
            </w:pPr>
          </w:p>
        </w:tc>
        <w:tc>
          <w:tcPr>
            <w:tcW w:w="803" w:type="pct"/>
            <w:vAlign w:val="center"/>
          </w:tcPr>
          <w:p w14:paraId="1C2ECFEF" w14:textId="77777777" w:rsidR="00D57708" w:rsidRPr="00177FD3" w:rsidRDefault="00D57708" w:rsidP="000E3564">
            <w:pPr>
              <w:spacing w:after="0"/>
              <w:jc w:val="center"/>
              <w:rPr>
                <w:rFonts w:ascii="Arial" w:hAnsi="Arial" w:cs="Arial"/>
                <w:b/>
                <w:bCs/>
                <w:sz w:val="18"/>
                <w:szCs w:val="18"/>
                <w:rtl/>
              </w:rPr>
            </w:pPr>
            <w:r w:rsidRPr="00177FD3">
              <w:rPr>
                <w:rFonts w:ascii="Arial" w:hAnsi="Arial" w:cs="Arial" w:hint="cs"/>
                <w:b/>
                <w:bCs/>
                <w:sz w:val="18"/>
                <w:szCs w:val="18"/>
                <w:rtl/>
              </w:rPr>
              <w:t xml:space="preserve">البعد </w:t>
            </w:r>
            <w:r w:rsidRPr="00177FD3">
              <w:rPr>
                <w:rFonts w:ascii="Arial" w:hAnsi="Arial" w:cs="Arial"/>
                <w:b/>
                <w:bCs/>
                <w:sz w:val="18"/>
                <w:szCs w:val="18"/>
                <w:rtl/>
              </w:rPr>
              <w:t>الرابع: الأبداع الرقمي</w:t>
            </w:r>
          </w:p>
        </w:tc>
        <w:tc>
          <w:tcPr>
            <w:tcW w:w="429" w:type="pct"/>
            <w:vAlign w:val="center"/>
          </w:tcPr>
          <w:p w14:paraId="4AEBBE1E"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6.00</w:t>
            </w:r>
          </w:p>
        </w:tc>
        <w:tc>
          <w:tcPr>
            <w:tcW w:w="429" w:type="pct"/>
            <w:vAlign w:val="center"/>
          </w:tcPr>
          <w:p w14:paraId="50E96AE0"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10.00</w:t>
            </w:r>
          </w:p>
        </w:tc>
        <w:tc>
          <w:tcPr>
            <w:tcW w:w="429" w:type="pct"/>
            <w:noWrap/>
            <w:vAlign w:val="center"/>
          </w:tcPr>
          <w:p w14:paraId="25B5F562"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7.99</w:t>
            </w:r>
          </w:p>
        </w:tc>
        <w:tc>
          <w:tcPr>
            <w:tcW w:w="411" w:type="pct"/>
            <w:vAlign w:val="center"/>
          </w:tcPr>
          <w:p w14:paraId="50937A8E"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0.96</w:t>
            </w:r>
          </w:p>
        </w:tc>
        <w:tc>
          <w:tcPr>
            <w:tcW w:w="401" w:type="pct"/>
            <w:noWrap/>
            <w:vAlign w:val="center"/>
          </w:tcPr>
          <w:p w14:paraId="44D17E24"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-0.12</w:t>
            </w:r>
          </w:p>
        </w:tc>
        <w:tc>
          <w:tcPr>
            <w:tcW w:w="382" w:type="pct"/>
            <w:vAlign w:val="center"/>
          </w:tcPr>
          <w:p w14:paraId="33E0FBC7"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2</w:t>
            </w:r>
          </w:p>
        </w:tc>
        <w:tc>
          <w:tcPr>
            <w:tcW w:w="393" w:type="pct"/>
            <w:vAlign w:val="center"/>
          </w:tcPr>
          <w:p w14:paraId="5927CCD2"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3.99</w:t>
            </w:r>
          </w:p>
        </w:tc>
        <w:tc>
          <w:tcPr>
            <w:tcW w:w="538" w:type="pct"/>
            <w:vAlign w:val="center"/>
          </w:tcPr>
          <w:p w14:paraId="66E971B9"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79.86</w:t>
            </w:r>
            <w:r w:rsidRPr="00177FD3">
              <w:rPr>
                <w:rFonts w:ascii="Arial" w:hAnsi="Arial" w:cs="Arial" w:hint="cs"/>
                <w:b/>
                <w:bCs/>
                <w:rtl/>
              </w:rPr>
              <w:t>%</w:t>
            </w:r>
          </w:p>
        </w:tc>
        <w:tc>
          <w:tcPr>
            <w:tcW w:w="355" w:type="pct"/>
            <w:vAlign w:val="center"/>
          </w:tcPr>
          <w:p w14:paraId="24BCB374" w14:textId="77777777" w:rsidR="00D57708" w:rsidRPr="00177FD3" w:rsidRDefault="00D57708" w:rsidP="000E3564">
            <w:pPr>
              <w:spacing w:after="0" w:line="240" w:lineRule="auto"/>
              <w:jc w:val="center"/>
              <w:rPr>
                <w:rFonts w:ascii="Arial" w:hAnsi="Arial" w:cs="Arial"/>
                <w:b/>
                <w:bCs/>
                <w:rtl/>
              </w:rPr>
            </w:pPr>
            <w:r w:rsidRPr="00177FD3">
              <w:rPr>
                <w:rFonts w:ascii="Arial" w:hAnsi="Arial" w:cs="Arial" w:hint="cs"/>
                <w:b/>
                <w:bCs/>
                <w:rtl/>
              </w:rPr>
              <w:t>3</w:t>
            </w:r>
          </w:p>
        </w:tc>
      </w:tr>
      <w:tr w:rsidR="00D57708" w:rsidRPr="00177FD3" w14:paraId="060E38F6" w14:textId="77777777" w:rsidTr="001961B2">
        <w:trPr>
          <w:trHeight w:val="20"/>
          <w:jc w:val="center"/>
        </w:trPr>
        <w:tc>
          <w:tcPr>
            <w:tcW w:w="430" w:type="pct"/>
            <w:vMerge/>
            <w:vAlign w:val="center"/>
          </w:tcPr>
          <w:p w14:paraId="264833FB" w14:textId="77777777" w:rsidR="00D57708" w:rsidRPr="00177FD3" w:rsidRDefault="00D57708" w:rsidP="000E3564">
            <w:pPr>
              <w:spacing w:after="0"/>
              <w:jc w:val="center"/>
              <w:rPr>
                <w:rFonts w:ascii="Arial" w:hAnsi="Arial" w:cs="Arial"/>
                <w:b/>
                <w:bCs/>
                <w:sz w:val="18"/>
                <w:szCs w:val="18"/>
                <w:rtl/>
              </w:rPr>
            </w:pPr>
          </w:p>
        </w:tc>
        <w:tc>
          <w:tcPr>
            <w:tcW w:w="803" w:type="pct"/>
            <w:shd w:val="clear" w:color="auto" w:fill="F2F2F2" w:themeFill="background1" w:themeFillShade="F2"/>
            <w:vAlign w:val="center"/>
          </w:tcPr>
          <w:p w14:paraId="3AFEE05A" w14:textId="77777777" w:rsidR="00D57708" w:rsidRPr="00177FD3" w:rsidRDefault="00D57708" w:rsidP="000E3564">
            <w:pPr>
              <w:spacing w:after="0"/>
              <w:jc w:val="center"/>
              <w:rPr>
                <w:rFonts w:ascii="Arial" w:hAnsi="Arial" w:cs="Arial"/>
                <w:b/>
                <w:bCs/>
                <w:sz w:val="18"/>
                <w:szCs w:val="18"/>
                <w:rtl/>
              </w:rPr>
            </w:pPr>
            <w:r w:rsidRPr="00177FD3">
              <w:rPr>
                <w:rFonts w:ascii="Arial" w:hAnsi="Arial" w:cs="Arial" w:hint="cs"/>
                <w:b/>
                <w:bCs/>
                <w:sz w:val="18"/>
                <w:szCs w:val="18"/>
                <w:rtl/>
              </w:rPr>
              <w:t>المجموع</w:t>
            </w:r>
          </w:p>
        </w:tc>
        <w:tc>
          <w:tcPr>
            <w:tcW w:w="429" w:type="pct"/>
            <w:shd w:val="clear" w:color="auto" w:fill="F2F2F2" w:themeFill="background1" w:themeFillShade="F2"/>
            <w:vAlign w:val="center"/>
          </w:tcPr>
          <w:p w14:paraId="5EF1B110"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27.00</w:t>
            </w:r>
          </w:p>
        </w:tc>
        <w:tc>
          <w:tcPr>
            <w:tcW w:w="429" w:type="pct"/>
            <w:shd w:val="clear" w:color="auto" w:fill="F2F2F2" w:themeFill="background1" w:themeFillShade="F2"/>
            <w:vAlign w:val="center"/>
          </w:tcPr>
          <w:p w14:paraId="7922A0E1"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45.00</w:t>
            </w:r>
          </w:p>
        </w:tc>
        <w:tc>
          <w:tcPr>
            <w:tcW w:w="429" w:type="pct"/>
            <w:shd w:val="clear" w:color="auto" w:fill="F2F2F2" w:themeFill="background1" w:themeFillShade="F2"/>
            <w:noWrap/>
            <w:vAlign w:val="center"/>
          </w:tcPr>
          <w:p w14:paraId="4082D16C"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35.89</w:t>
            </w:r>
          </w:p>
        </w:tc>
        <w:tc>
          <w:tcPr>
            <w:tcW w:w="411" w:type="pct"/>
            <w:shd w:val="clear" w:color="auto" w:fill="F2F2F2" w:themeFill="background1" w:themeFillShade="F2"/>
            <w:vAlign w:val="center"/>
          </w:tcPr>
          <w:p w14:paraId="75A8F579"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2.65</w:t>
            </w:r>
          </w:p>
        </w:tc>
        <w:tc>
          <w:tcPr>
            <w:tcW w:w="401" w:type="pct"/>
            <w:shd w:val="clear" w:color="auto" w:fill="F2F2F2" w:themeFill="background1" w:themeFillShade="F2"/>
            <w:noWrap/>
            <w:vAlign w:val="center"/>
          </w:tcPr>
          <w:p w14:paraId="6DDE099B"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-0.48</w:t>
            </w:r>
          </w:p>
        </w:tc>
        <w:tc>
          <w:tcPr>
            <w:tcW w:w="382" w:type="pct"/>
            <w:shd w:val="clear" w:color="auto" w:fill="F2F2F2" w:themeFill="background1" w:themeFillShade="F2"/>
            <w:vAlign w:val="center"/>
          </w:tcPr>
          <w:p w14:paraId="7A2379AA"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9</w:t>
            </w:r>
          </w:p>
        </w:tc>
        <w:tc>
          <w:tcPr>
            <w:tcW w:w="393" w:type="pct"/>
            <w:shd w:val="clear" w:color="auto" w:fill="F2F2F2" w:themeFill="background1" w:themeFillShade="F2"/>
            <w:vAlign w:val="center"/>
          </w:tcPr>
          <w:p w14:paraId="3DFF606D"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3.99</w:t>
            </w:r>
          </w:p>
        </w:tc>
        <w:tc>
          <w:tcPr>
            <w:tcW w:w="538" w:type="pct"/>
            <w:shd w:val="clear" w:color="auto" w:fill="F2F2F2" w:themeFill="background1" w:themeFillShade="F2"/>
            <w:vAlign w:val="center"/>
          </w:tcPr>
          <w:p w14:paraId="0922FE35"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79.76</w:t>
            </w:r>
            <w:r w:rsidRPr="00177FD3">
              <w:rPr>
                <w:rFonts w:ascii="Arial" w:hAnsi="Arial" w:cs="Arial" w:hint="cs"/>
                <w:b/>
                <w:bCs/>
                <w:rtl/>
              </w:rPr>
              <w:t>%</w:t>
            </w:r>
          </w:p>
        </w:tc>
        <w:tc>
          <w:tcPr>
            <w:tcW w:w="355" w:type="pct"/>
            <w:shd w:val="clear" w:color="auto" w:fill="F2F2F2" w:themeFill="background1" w:themeFillShade="F2"/>
            <w:vAlign w:val="center"/>
          </w:tcPr>
          <w:p w14:paraId="1E7EEB1B" w14:textId="77777777" w:rsidR="00D57708" w:rsidRPr="00177FD3" w:rsidRDefault="00D57708" w:rsidP="000E3564">
            <w:pPr>
              <w:spacing w:after="0" w:line="240" w:lineRule="auto"/>
              <w:jc w:val="center"/>
              <w:rPr>
                <w:rFonts w:ascii="Arial" w:hAnsi="Arial" w:cs="Arial"/>
                <w:b/>
                <w:bCs/>
              </w:rPr>
            </w:pPr>
          </w:p>
        </w:tc>
      </w:tr>
      <w:tr w:rsidR="00D57708" w:rsidRPr="00177FD3" w14:paraId="7B3BCFC7" w14:textId="77777777" w:rsidTr="001961B2">
        <w:trPr>
          <w:trHeight w:val="20"/>
          <w:jc w:val="center"/>
        </w:trPr>
        <w:tc>
          <w:tcPr>
            <w:tcW w:w="430" w:type="pct"/>
            <w:vMerge w:val="restart"/>
            <w:vAlign w:val="center"/>
          </w:tcPr>
          <w:p w14:paraId="6AABFA26" w14:textId="77777777" w:rsidR="00D57708" w:rsidRPr="00177FD3" w:rsidRDefault="00D57708" w:rsidP="000E3564">
            <w:pPr>
              <w:spacing w:after="0"/>
              <w:jc w:val="center"/>
              <w:rPr>
                <w:rFonts w:ascii="Arial" w:hAnsi="Arial" w:cs="Arial"/>
                <w:b/>
                <w:bCs/>
                <w:sz w:val="20"/>
                <w:szCs w:val="20"/>
                <w:rtl/>
                <w:lang w:bidi="ar-AE"/>
              </w:rPr>
            </w:pPr>
            <w:r w:rsidRPr="00177FD3">
              <w:rPr>
                <w:rFonts w:ascii="Arial" w:hAnsi="Arial" w:cs="Arial"/>
                <w:b/>
                <w:bCs/>
                <w:sz w:val="20"/>
                <w:szCs w:val="20"/>
                <w:rtl/>
                <w:lang w:bidi="ar-AE"/>
              </w:rPr>
              <w:t>م</w:t>
            </w:r>
            <w:r w:rsidRPr="00177FD3">
              <w:rPr>
                <w:rFonts w:ascii="Arial" w:hAnsi="Arial" w:cs="Arial" w:hint="cs"/>
                <w:b/>
                <w:bCs/>
                <w:sz w:val="20"/>
                <w:szCs w:val="20"/>
                <w:rtl/>
                <w:lang w:bidi="ar-AE"/>
              </w:rPr>
              <w:t>ق</w:t>
            </w:r>
            <w:r w:rsidRPr="00177FD3">
              <w:rPr>
                <w:rFonts w:ascii="Arial" w:hAnsi="Arial" w:cs="Arial"/>
                <w:b/>
                <w:bCs/>
                <w:sz w:val="20"/>
                <w:szCs w:val="20"/>
                <w:rtl/>
                <w:lang w:bidi="ar-AE"/>
              </w:rPr>
              <w:t>ياس الألتزام التنظيمي</w:t>
            </w:r>
          </w:p>
        </w:tc>
        <w:tc>
          <w:tcPr>
            <w:tcW w:w="803" w:type="pct"/>
            <w:vAlign w:val="center"/>
          </w:tcPr>
          <w:p w14:paraId="62A87A44" w14:textId="77777777" w:rsidR="00D57708" w:rsidRPr="00177FD3" w:rsidRDefault="00D57708" w:rsidP="000E3564">
            <w:pPr>
              <w:spacing w:after="0"/>
              <w:jc w:val="center"/>
              <w:rPr>
                <w:rFonts w:ascii="Arial" w:hAnsi="Arial" w:cs="Arial"/>
                <w:b/>
                <w:bCs/>
                <w:sz w:val="18"/>
                <w:szCs w:val="18"/>
                <w:rtl/>
              </w:rPr>
            </w:pPr>
            <w:r w:rsidRPr="00177FD3">
              <w:rPr>
                <w:rFonts w:ascii="Arial" w:hAnsi="Arial" w:cs="Arial" w:hint="cs"/>
                <w:b/>
                <w:bCs/>
                <w:sz w:val="18"/>
                <w:szCs w:val="18"/>
                <w:rtl/>
              </w:rPr>
              <w:t xml:space="preserve">البعد </w:t>
            </w:r>
            <w:r w:rsidRPr="00177FD3">
              <w:rPr>
                <w:rFonts w:ascii="Arial" w:hAnsi="Arial" w:cs="Arial"/>
                <w:b/>
                <w:bCs/>
                <w:sz w:val="18"/>
                <w:szCs w:val="18"/>
                <w:rtl/>
              </w:rPr>
              <w:t>الأول: الألتزام العاطفي</w:t>
            </w:r>
          </w:p>
        </w:tc>
        <w:tc>
          <w:tcPr>
            <w:tcW w:w="429" w:type="pct"/>
            <w:vAlign w:val="center"/>
          </w:tcPr>
          <w:p w14:paraId="74676335"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8.00</w:t>
            </w:r>
          </w:p>
        </w:tc>
        <w:tc>
          <w:tcPr>
            <w:tcW w:w="429" w:type="pct"/>
            <w:vAlign w:val="center"/>
          </w:tcPr>
          <w:p w14:paraId="3D55E6A9"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15.00</w:t>
            </w:r>
          </w:p>
        </w:tc>
        <w:tc>
          <w:tcPr>
            <w:tcW w:w="429" w:type="pct"/>
            <w:noWrap/>
            <w:vAlign w:val="center"/>
          </w:tcPr>
          <w:p w14:paraId="237EA55B"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11.91</w:t>
            </w:r>
          </w:p>
        </w:tc>
        <w:tc>
          <w:tcPr>
            <w:tcW w:w="411" w:type="pct"/>
            <w:vAlign w:val="center"/>
          </w:tcPr>
          <w:p w14:paraId="4C9A643B"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1.40</w:t>
            </w:r>
          </w:p>
        </w:tc>
        <w:tc>
          <w:tcPr>
            <w:tcW w:w="401" w:type="pct"/>
            <w:noWrap/>
            <w:vAlign w:val="center"/>
          </w:tcPr>
          <w:p w14:paraId="5A0412E9"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0.07</w:t>
            </w:r>
          </w:p>
        </w:tc>
        <w:tc>
          <w:tcPr>
            <w:tcW w:w="382" w:type="pct"/>
            <w:vAlign w:val="center"/>
          </w:tcPr>
          <w:p w14:paraId="69564890"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3</w:t>
            </w:r>
          </w:p>
        </w:tc>
        <w:tc>
          <w:tcPr>
            <w:tcW w:w="393" w:type="pct"/>
            <w:vAlign w:val="center"/>
          </w:tcPr>
          <w:p w14:paraId="2E2AA6F0"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3.97</w:t>
            </w:r>
          </w:p>
        </w:tc>
        <w:tc>
          <w:tcPr>
            <w:tcW w:w="538" w:type="pct"/>
            <w:vAlign w:val="center"/>
          </w:tcPr>
          <w:p w14:paraId="35530ADF"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79.38</w:t>
            </w:r>
            <w:r w:rsidRPr="00177FD3">
              <w:rPr>
                <w:rFonts w:ascii="Arial" w:hAnsi="Arial" w:cs="Arial" w:hint="cs"/>
                <w:b/>
                <w:bCs/>
                <w:rtl/>
              </w:rPr>
              <w:t>%</w:t>
            </w:r>
          </w:p>
        </w:tc>
        <w:tc>
          <w:tcPr>
            <w:tcW w:w="355" w:type="pct"/>
            <w:vAlign w:val="center"/>
          </w:tcPr>
          <w:p w14:paraId="4DD4E401" w14:textId="77777777" w:rsidR="00D57708" w:rsidRPr="00177FD3" w:rsidRDefault="00D57708" w:rsidP="000E3564">
            <w:pPr>
              <w:spacing w:after="0" w:line="240" w:lineRule="auto"/>
              <w:jc w:val="center"/>
              <w:rPr>
                <w:rFonts w:ascii="Arial" w:hAnsi="Arial" w:cs="Arial"/>
                <w:b/>
                <w:bCs/>
              </w:rPr>
            </w:pPr>
            <w:r w:rsidRPr="00177FD3">
              <w:rPr>
                <w:rFonts w:ascii="Arial" w:hAnsi="Arial" w:cs="Arial" w:hint="cs"/>
                <w:b/>
                <w:bCs/>
                <w:rtl/>
              </w:rPr>
              <w:t>2</w:t>
            </w:r>
          </w:p>
        </w:tc>
      </w:tr>
      <w:tr w:rsidR="00D57708" w:rsidRPr="00177FD3" w14:paraId="5630E422" w14:textId="77777777" w:rsidTr="001961B2">
        <w:trPr>
          <w:trHeight w:val="20"/>
          <w:jc w:val="center"/>
        </w:trPr>
        <w:tc>
          <w:tcPr>
            <w:tcW w:w="430" w:type="pct"/>
            <w:vMerge/>
            <w:vAlign w:val="center"/>
          </w:tcPr>
          <w:p w14:paraId="409F0831" w14:textId="77777777" w:rsidR="00D57708" w:rsidRPr="00177FD3" w:rsidRDefault="00D57708" w:rsidP="000E3564">
            <w:pPr>
              <w:spacing w:after="0"/>
              <w:jc w:val="center"/>
              <w:rPr>
                <w:rFonts w:ascii="Arial" w:hAnsi="Arial" w:cs="Arial"/>
                <w:b/>
                <w:bCs/>
                <w:rtl/>
              </w:rPr>
            </w:pPr>
          </w:p>
        </w:tc>
        <w:tc>
          <w:tcPr>
            <w:tcW w:w="803" w:type="pct"/>
            <w:vAlign w:val="center"/>
          </w:tcPr>
          <w:p w14:paraId="300A263B" w14:textId="77777777" w:rsidR="00D57708" w:rsidRPr="00177FD3" w:rsidRDefault="00D57708" w:rsidP="000E3564">
            <w:pPr>
              <w:spacing w:after="0"/>
              <w:jc w:val="center"/>
              <w:rPr>
                <w:rFonts w:ascii="Arial" w:hAnsi="Arial" w:cs="Arial"/>
                <w:b/>
                <w:bCs/>
                <w:sz w:val="18"/>
                <w:szCs w:val="18"/>
                <w:rtl/>
              </w:rPr>
            </w:pPr>
            <w:r w:rsidRPr="00177FD3">
              <w:rPr>
                <w:rFonts w:ascii="Arial" w:hAnsi="Arial" w:cs="Arial" w:hint="cs"/>
                <w:b/>
                <w:bCs/>
                <w:sz w:val="18"/>
                <w:szCs w:val="18"/>
                <w:rtl/>
              </w:rPr>
              <w:t>البعد</w:t>
            </w:r>
            <w:r w:rsidRPr="00177FD3">
              <w:rPr>
                <w:rFonts w:ascii="Arial" w:hAnsi="Arial" w:cs="Arial"/>
                <w:b/>
                <w:bCs/>
                <w:sz w:val="18"/>
                <w:szCs w:val="18"/>
                <w:rtl/>
              </w:rPr>
              <w:t xml:space="preserve"> الثاني: الألتزام الاستمراري</w:t>
            </w:r>
          </w:p>
        </w:tc>
        <w:tc>
          <w:tcPr>
            <w:tcW w:w="429" w:type="pct"/>
            <w:vAlign w:val="center"/>
          </w:tcPr>
          <w:p w14:paraId="10696487"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10.00</w:t>
            </w:r>
          </w:p>
        </w:tc>
        <w:tc>
          <w:tcPr>
            <w:tcW w:w="429" w:type="pct"/>
            <w:vAlign w:val="center"/>
          </w:tcPr>
          <w:p w14:paraId="36424046"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20.00</w:t>
            </w:r>
          </w:p>
        </w:tc>
        <w:tc>
          <w:tcPr>
            <w:tcW w:w="429" w:type="pct"/>
            <w:noWrap/>
            <w:vAlign w:val="center"/>
          </w:tcPr>
          <w:p w14:paraId="26A87DDF"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16.17</w:t>
            </w:r>
          </w:p>
        </w:tc>
        <w:tc>
          <w:tcPr>
            <w:tcW w:w="411" w:type="pct"/>
            <w:vAlign w:val="center"/>
          </w:tcPr>
          <w:p w14:paraId="28F18F95"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1.78</w:t>
            </w:r>
          </w:p>
        </w:tc>
        <w:tc>
          <w:tcPr>
            <w:tcW w:w="401" w:type="pct"/>
            <w:noWrap/>
            <w:vAlign w:val="center"/>
          </w:tcPr>
          <w:p w14:paraId="561E0A1D"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-0.19</w:t>
            </w:r>
          </w:p>
        </w:tc>
        <w:tc>
          <w:tcPr>
            <w:tcW w:w="382" w:type="pct"/>
            <w:vAlign w:val="center"/>
          </w:tcPr>
          <w:p w14:paraId="5976E335"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4</w:t>
            </w:r>
          </w:p>
        </w:tc>
        <w:tc>
          <w:tcPr>
            <w:tcW w:w="393" w:type="pct"/>
            <w:vAlign w:val="center"/>
          </w:tcPr>
          <w:p w14:paraId="40F75EF1"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4.04</w:t>
            </w:r>
          </w:p>
        </w:tc>
        <w:tc>
          <w:tcPr>
            <w:tcW w:w="538" w:type="pct"/>
            <w:vAlign w:val="center"/>
          </w:tcPr>
          <w:p w14:paraId="6D021299"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80.86</w:t>
            </w:r>
            <w:r w:rsidRPr="00177FD3">
              <w:rPr>
                <w:rFonts w:ascii="Arial" w:hAnsi="Arial" w:cs="Arial" w:hint="cs"/>
                <w:b/>
                <w:bCs/>
                <w:rtl/>
              </w:rPr>
              <w:t>%</w:t>
            </w:r>
          </w:p>
        </w:tc>
        <w:tc>
          <w:tcPr>
            <w:tcW w:w="355" w:type="pct"/>
            <w:vAlign w:val="center"/>
          </w:tcPr>
          <w:p w14:paraId="039069A0" w14:textId="77777777" w:rsidR="00D57708" w:rsidRPr="00177FD3" w:rsidRDefault="00D57708" w:rsidP="000E3564">
            <w:pPr>
              <w:spacing w:after="0" w:line="240" w:lineRule="auto"/>
              <w:jc w:val="center"/>
              <w:rPr>
                <w:rFonts w:ascii="Arial" w:hAnsi="Arial" w:cs="Arial"/>
                <w:b/>
                <w:bCs/>
              </w:rPr>
            </w:pPr>
            <w:r w:rsidRPr="00177FD3">
              <w:rPr>
                <w:rFonts w:ascii="Arial" w:hAnsi="Arial" w:cs="Arial" w:hint="cs"/>
                <w:b/>
                <w:bCs/>
                <w:rtl/>
              </w:rPr>
              <w:t>1</w:t>
            </w:r>
          </w:p>
        </w:tc>
      </w:tr>
      <w:tr w:rsidR="00D57708" w:rsidRPr="00177FD3" w14:paraId="1523B686" w14:textId="77777777" w:rsidTr="001961B2">
        <w:trPr>
          <w:trHeight w:val="20"/>
          <w:jc w:val="center"/>
        </w:trPr>
        <w:tc>
          <w:tcPr>
            <w:tcW w:w="430" w:type="pct"/>
            <w:vMerge/>
            <w:vAlign w:val="center"/>
          </w:tcPr>
          <w:p w14:paraId="2CACD15B" w14:textId="77777777" w:rsidR="00D57708" w:rsidRPr="00177FD3" w:rsidRDefault="00D57708" w:rsidP="000E3564">
            <w:pPr>
              <w:spacing w:after="0"/>
              <w:jc w:val="center"/>
              <w:rPr>
                <w:rFonts w:ascii="Arial" w:hAnsi="Arial" w:cs="Arial"/>
                <w:b/>
                <w:bCs/>
                <w:rtl/>
              </w:rPr>
            </w:pPr>
          </w:p>
        </w:tc>
        <w:tc>
          <w:tcPr>
            <w:tcW w:w="803" w:type="pct"/>
            <w:vAlign w:val="center"/>
          </w:tcPr>
          <w:p w14:paraId="7CE86433" w14:textId="77777777" w:rsidR="00D57708" w:rsidRPr="00177FD3" w:rsidRDefault="00D57708" w:rsidP="000E3564">
            <w:pPr>
              <w:spacing w:after="0"/>
              <w:jc w:val="center"/>
              <w:rPr>
                <w:rFonts w:ascii="Arial" w:hAnsi="Arial" w:cs="Arial"/>
                <w:b/>
                <w:bCs/>
                <w:sz w:val="18"/>
                <w:szCs w:val="18"/>
                <w:rtl/>
              </w:rPr>
            </w:pPr>
            <w:r w:rsidRPr="00177FD3">
              <w:rPr>
                <w:rFonts w:ascii="Arial" w:hAnsi="Arial" w:cs="Arial" w:hint="cs"/>
                <w:b/>
                <w:bCs/>
                <w:sz w:val="18"/>
                <w:szCs w:val="18"/>
                <w:rtl/>
              </w:rPr>
              <w:t>البعد</w:t>
            </w:r>
            <w:r w:rsidRPr="00177FD3">
              <w:rPr>
                <w:rFonts w:ascii="Arial" w:hAnsi="Arial" w:cs="Arial"/>
                <w:b/>
                <w:bCs/>
                <w:sz w:val="18"/>
                <w:szCs w:val="18"/>
                <w:rtl/>
              </w:rPr>
              <w:t xml:space="preserve"> الثالث: الألتزام المعياري</w:t>
            </w:r>
          </w:p>
        </w:tc>
        <w:tc>
          <w:tcPr>
            <w:tcW w:w="429" w:type="pct"/>
            <w:vAlign w:val="center"/>
          </w:tcPr>
          <w:p w14:paraId="7A58F80D"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6.00</w:t>
            </w:r>
          </w:p>
        </w:tc>
        <w:tc>
          <w:tcPr>
            <w:tcW w:w="429" w:type="pct"/>
            <w:vAlign w:val="center"/>
          </w:tcPr>
          <w:p w14:paraId="423110C5"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15.00</w:t>
            </w:r>
          </w:p>
        </w:tc>
        <w:tc>
          <w:tcPr>
            <w:tcW w:w="429" w:type="pct"/>
            <w:noWrap/>
            <w:vAlign w:val="center"/>
          </w:tcPr>
          <w:p w14:paraId="6F5D2DC1"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11.58</w:t>
            </w:r>
          </w:p>
        </w:tc>
        <w:tc>
          <w:tcPr>
            <w:tcW w:w="411" w:type="pct"/>
            <w:vAlign w:val="center"/>
          </w:tcPr>
          <w:p w14:paraId="64B13D4C"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1.45</w:t>
            </w:r>
          </w:p>
        </w:tc>
        <w:tc>
          <w:tcPr>
            <w:tcW w:w="401" w:type="pct"/>
            <w:noWrap/>
            <w:vAlign w:val="center"/>
          </w:tcPr>
          <w:p w14:paraId="7E8973EF"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-0.61</w:t>
            </w:r>
          </w:p>
        </w:tc>
        <w:tc>
          <w:tcPr>
            <w:tcW w:w="382" w:type="pct"/>
            <w:vAlign w:val="center"/>
          </w:tcPr>
          <w:p w14:paraId="7A31842B"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3</w:t>
            </w:r>
          </w:p>
        </w:tc>
        <w:tc>
          <w:tcPr>
            <w:tcW w:w="393" w:type="pct"/>
            <w:vAlign w:val="center"/>
          </w:tcPr>
          <w:p w14:paraId="58A8587C"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3.86</w:t>
            </w:r>
          </w:p>
        </w:tc>
        <w:tc>
          <w:tcPr>
            <w:tcW w:w="538" w:type="pct"/>
            <w:vAlign w:val="center"/>
          </w:tcPr>
          <w:p w14:paraId="4D57786B"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77.19</w:t>
            </w:r>
            <w:r w:rsidRPr="00177FD3">
              <w:rPr>
                <w:rFonts w:ascii="Arial" w:hAnsi="Arial" w:cs="Arial" w:hint="cs"/>
                <w:b/>
                <w:bCs/>
                <w:rtl/>
              </w:rPr>
              <w:t>%</w:t>
            </w:r>
          </w:p>
        </w:tc>
        <w:tc>
          <w:tcPr>
            <w:tcW w:w="355" w:type="pct"/>
            <w:vAlign w:val="center"/>
          </w:tcPr>
          <w:p w14:paraId="2FB385E0" w14:textId="77777777" w:rsidR="00D57708" w:rsidRPr="00177FD3" w:rsidRDefault="00D57708" w:rsidP="000E3564">
            <w:pPr>
              <w:spacing w:after="0" w:line="240" w:lineRule="auto"/>
              <w:jc w:val="center"/>
              <w:rPr>
                <w:rFonts w:ascii="Arial" w:hAnsi="Arial" w:cs="Arial"/>
                <w:b/>
                <w:bCs/>
              </w:rPr>
            </w:pPr>
            <w:r w:rsidRPr="00177FD3">
              <w:rPr>
                <w:rFonts w:ascii="Arial" w:hAnsi="Arial" w:cs="Arial" w:hint="cs"/>
                <w:b/>
                <w:bCs/>
                <w:rtl/>
              </w:rPr>
              <w:t>3</w:t>
            </w:r>
          </w:p>
        </w:tc>
      </w:tr>
      <w:tr w:rsidR="00D57708" w:rsidRPr="00177FD3" w14:paraId="3F857347" w14:textId="77777777" w:rsidTr="001961B2">
        <w:trPr>
          <w:trHeight w:val="20"/>
          <w:jc w:val="center"/>
        </w:trPr>
        <w:tc>
          <w:tcPr>
            <w:tcW w:w="430" w:type="pct"/>
            <w:vMerge/>
            <w:vAlign w:val="center"/>
          </w:tcPr>
          <w:p w14:paraId="161DE57C" w14:textId="77777777" w:rsidR="00D57708" w:rsidRPr="00177FD3" w:rsidRDefault="00D57708" w:rsidP="000E3564">
            <w:pPr>
              <w:spacing w:after="0"/>
              <w:jc w:val="center"/>
              <w:rPr>
                <w:rFonts w:ascii="Arial" w:hAnsi="Arial" w:cs="Arial"/>
                <w:b/>
                <w:bCs/>
                <w:rtl/>
              </w:rPr>
            </w:pPr>
          </w:p>
        </w:tc>
        <w:tc>
          <w:tcPr>
            <w:tcW w:w="803" w:type="pct"/>
            <w:shd w:val="clear" w:color="auto" w:fill="F2F2F2" w:themeFill="background1" w:themeFillShade="F2"/>
            <w:vAlign w:val="center"/>
          </w:tcPr>
          <w:p w14:paraId="13F97F5F" w14:textId="77777777" w:rsidR="00D57708" w:rsidRPr="00177FD3" w:rsidRDefault="00D57708" w:rsidP="000E3564">
            <w:pPr>
              <w:spacing w:after="0"/>
              <w:jc w:val="center"/>
              <w:rPr>
                <w:rFonts w:ascii="Arial" w:hAnsi="Arial" w:cs="Arial"/>
                <w:b/>
                <w:bCs/>
                <w:sz w:val="18"/>
                <w:szCs w:val="18"/>
                <w:rtl/>
              </w:rPr>
            </w:pPr>
            <w:r w:rsidRPr="00177FD3">
              <w:rPr>
                <w:rFonts w:ascii="Arial" w:hAnsi="Arial" w:cs="Arial" w:hint="cs"/>
                <w:b/>
                <w:bCs/>
                <w:sz w:val="18"/>
                <w:szCs w:val="18"/>
                <w:rtl/>
              </w:rPr>
              <w:t>المجموع</w:t>
            </w:r>
          </w:p>
        </w:tc>
        <w:tc>
          <w:tcPr>
            <w:tcW w:w="429" w:type="pct"/>
            <w:shd w:val="clear" w:color="auto" w:fill="F2F2F2" w:themeFill="background1" w:themeFillShade="F2"/>
            <w:vAlign w:val="center"/>
          </w:tcPr>
          <w:p w14:paraId="65981143"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26.00</w:t>
            </w:r>
          </w:p>
        </w:tc>
        <w:tc>
          <w:tcPr>
            <w:tcW w:w="429" w:type="pct"/>
            <w:shd w:val="clear" w:color="auto" w:fill="F2F2F2" w:themeFill="background1" w:themeFillShade="F2"/>
            <w:vAlign w:val="center"/>
          </w:tcPr>
          <w:p w14:paraId="15DB288F"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50.00</w:t>
            </w:r>
          </w:p>
        </w:tc>
        <w:tc>
          <w:tcPr>
            <w:tcW w:w="429" w:type="pct"/>
            <w:shd w:val="clear" w:color="auto" w:fill="F2F2F2" w:themeFill="background1" w:themeFillShade="F2"/>
            <w:noWrap/>
            <w:vAlign w:val="center"/>
          </w:tcPr>
          <w:p w14:paraId="13AFBB09"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39.66</w:t>
            </w:r>
          </w:p>
        </w:tc>
        <w:tc>
          <w:tcPr>
            <w:tcW w:w="411" w:type="pct"/>
            <w:shd w:val="clear" w:color="auto" w:fill="F2F2F2" w:themeFill="background1" w:themeFillShade="F2"/>
            <w:vAlign w:val="center"/>
          </w:tcPr>
          <w:p w14:paraId="57A70DE0"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3.60</w:t>
            </w:r>
          </w:p>
        </w:tc>
        <w:tc>
          <w:tcPr>
            <w:tcW w:w="401" w:type="pct"/>
            <w:shd w:val="clear" w:color="auto" w:fill="F2F2F2" w:themeFill="background1" w:themeFillShade="F2"/>
            <w:noWrap/>
            <w:vAlign w:val="center"/>
          </w:tcPr>
          <w:p w14:paraId="3ECC40C3"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-0.08</w:t>
            </w:r>
          </w:p>
        </w:tc>
        <w:tc>
          <w:tcPr>
            <w:tcW w:w="382" w:type="pct"/>
            <w:shd w:val="clear" w:color="auto" w:fill="F2F2F2" w:themeFill="background1" w:themeFillShade="F2"/>
            <w:vAlign w:val="center"/>
          </w:tcPr>
          <w:p w14:paraId="3CDD5261"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10</w:t>
            </w:r>
          </w:p>
        </w:tc>
        <w:tc>
          <w:tcPr>
            <w:tcW w:w="393" w:type="pct"/>
            <w:shd w:val="clear" w:color="auto" w:fill="F2F2F2" w:themeFill="background1" w:themeFillShade="F2"/>
            <w:vAlign w:val="center"/>
          </w:tcPr>
          <w:p w14:paraId="11AE2F67"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3.97</w:t>
            </w:r>
          </w:p>
        </w:tc>
        <w:tc>
          <w:tcPr>
            <w:tcW w:w="538" w:type="pct"/>
            <w:shd w:val="clear" w:color="auto" w:fill="F2F2F2" w:themeFill="background1" w:themeFillShade="F2"/>
            <w:vAlign w:val="center"/>
          </w:tcPr>
          <w:p w14:paraId="625D45ED"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79.31</w:t>
            </w:r>
            <w:r w:rsidRPr="00177FD3">
              <w:rPr>
                <w:rFonts w:ascii="Arial" w:hAnsi="Arial" w:cs="Arial" w:hint="cs"/>
                <w:b/>
                <w:bCs/>
                <w:rtl/>
              </w:rPr>
              <w:t>%</w:t>
            </w:r>
          </w:p>
        </w:tc>
        <w:tc>
          <w:tcPr>
            <w:tcW w:w="355" w:type="pct"/>
            <w:shd w:val="clear" w:color="auto" w:fill="F2F2F2" w:themeFill="background1" w:themeFillShade="F2"/>
            <w:vAlign w:val="center"/>
          </w:tcPr>
          <w:p w14:paraId="2F508830" w14:textId="77777777" w:rsidR="00D57708" w:rsidRPr="00177FD3" w:rsidRDefault="00D57708" w:rsidP="000E3564">
            <w:pPr>
              <w:spacing w:after="0" w:line="240" w:lineRule="auto"/>
              <w:jc w:val="center"/>
              <w:rPr>
                <w:rFonts w:ascii="Arial" w:hAnsi="Arial" w:cs="Arial"/>
                <w:b/>
                <w:bCs/>
                <w:rtl/>
              </w:rPr>
            </w:pPr>
          </w:p>
        </w:tc>
      </w:tr>
      <w:tr w:rsidR="00D57708" w:rsidRPr="00177FD3" w14:paraId="47DC1748" w14:textId="77777777" w:rsidTr="001961B2">
        <w:trPr>
          <w:trHeight w:val="20"/>
          <w:jc w:val="center"/>
        </w:trPr>
        <w:tc>
          <w:tcPr>
            <w:tcW w:w="1233" w:type="pct"/>
            <w:gridSpan w:val="2"/>
            <w:shd w:val="clear" w:color="auto" w:fill="F2F2F2" w:themeFill="background1" w:themeFillShade="F2"/>
            <w:vAlign w:val="center"/>
          </w:tcPr>
          <w:p w14:paraId="7DA43C76" w14:textId="77777777" w:rsidR="00D57708" w:rsidRPr="00177FD3" w:rsidRDefault="00D57708" w:rsidP="000E3564">
            <w:pPr>
              <w:spacing w:after="0"/>
              <w:jc w:val="center"/>
              <w:rPr>
                <w:rFonts w:ascii="Arial" w:hAnsi="Arial" w:cs="Arial"/>
                <w:b/>
                <w:bCs/>
                <w:sz w:val="18"/>
                <w:szCs w:val="18"/>
                <w:rtl/>
              </w:rPr>
            </w:pPr>
            <w:r w:rsidRPr="00177FD3">
              <w:rPr>
                <w:rFonts w:ascii="Arial" w:hAnsi="Arial" w:cs="Arial"/>
                <w:b/>
                <w:bCs/>
                <w:sz w:val="20"/>
                <w:szCs w:val="20"/>
                <w:rtl/>
                <w:lang w:bidi="ar-AE"/>
              </w:rPr>
              <w:t>م</w:t>
            </w:r>
            <w:r w:rsidRPr="00177FD3">
              <w:rPr>
                <w:rFonts w:ascii="Arial" w:hAnsi="Arial" w:cs="Arial" w:hint="cs"/>
                <w:b/>
                <w:bCs/>
                <w:sz w:val="20"/>
                <w:szCs w:val="20"/>
                <w:rtl/>
                <w:lang w:bidi="ar-AE"/>
              </w:rPr>
              <w:t>ق</w:t>
            </w:r>
            <w:r w:rsidRPr="00177FD3">
              <w:rPr>
                <w:rFonts w:ascii="Arial" w:hAnsi="Arial" w:cs="Arial"/>
                <w:b/>
                <w:bCs/>
                <w:sz w:val="20"/>
                <w:szCs w:val="20"/>
                <w:rtl/>
                <w:lang w:bidi="ar-AE"/>
              </w:rPr>
              <w:t>ياس أداء الموارد البشرية</w:t>
            </w:r>
          </w:p>
        </w:tc>
        <w:tc>
          <w:tcPr>
            <w:tcW w:w="429" w:type="pct"/>
            <w:shd w:val="clear" w:color="auto" w:fill="F2F2F2" w:themeFill="background1" w:themeFillShade="F2"/>
            <w:vAlign w:val="center"/>
          </w:tcPr>
          <w:p w14:paraId="20B07A9F"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3.00</w:t>
            </w:r>
          </w:p>
        </w:tc>
        <w:tc>
          <w:tcPr>
            <w:tcW w:w="429" w:type="pct"/>
            <w:shd w:val="clear" w:color="auto" w:fill="F2F2F2" w:themeFill="background1" w:themeFillShade="F2"/>
            <w:vAlign w:val="center"/>
          </w:tcPr>
          <w:p w14:paraId="2D5CF410"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10.00</w:t>
            </w:r>
          </w:p>
        </w:tc>
        <w:tc>
          <w:tcPr>
            <w:tcW w:w="429" w:type="pct"/>
            <w:shd w:val="clear" w:color="auto" w:fill="F2F2F2" w:themeFill="background1" w:themeFillShade="F2"/>
            <w:noWrap/>
            <w:vAlign w:val="center"/>
          </w:tcPr>
          <w:p w14:paraId="620BDC88"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8.45</w:t>
            </w:r>
          </w:p>
        </w:tc>
        <w:tc>
          <w:tcPr>
            <w:tcW w:w="411" w:type="pct"/>
            <w:shd w:val="clear" w:color="auto" w:fill="F2F2F2" w:themeFill="background1" w:themeFillShade="F2"/>
            <w:vAlign w:val="center"/>
          </w:tcPr>
          <w:p w14:paraId="7C183B9F"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1.05</w:t>
            </w:r>
          </w:p>
        </w:tc>
        <w:tc>
          <w:tcPr>
            <w:tcW w:w="401" w:type="pct"/>
            <w:shd w:val="clear" w:color="auto" w:fill="F2F2F2" w:themeFill="background1" w:themeFillShade="F2"/>
            <w:noWrap/>
            <w:vAlign w:val="center"/>
          </w:tcPr>
          <w:p w14:paraId="48B44A62"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-1.25</w:t>
            </w:r>
          </w:p>
        </w:tc>
        <w:tc>
          <w:tcPr>
            <w:tcW w:w="382" w:type="pct"/>
            <w:shd w:val="clear" w:color="auto" w:fill="F2F2F2" w:themeFill="background1" w:themeFillShade="F2"/>
            <w:vAlign w:val="center"/>
          </w:tcPr>
          <w:p w14:paraId="47966299"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2</w:t>
            </w:r>
          </w:p>
        </w:tc>
        <w:tc>
          <w:tcPr>
            <w:tcW w:w="393" w:type="pct"/>
            <w:shd w:val="clear" w:color="auto" w:fill="F2F2F2" w:themeFill="background1" w:themeFillShade="F2"/>
            <w:vAlign w:val="center"/>
          </w:tcPr>
          <w:p w14:paraId="6F516EFB"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4.23</w:t>
            </w:r>
          </w:p>
        </w:tc>
        <w:tc>
          <w:tcPr>
            <w:tcW w:w="538" w:type="pct"/>
            <w:shd w:val="clear" w:color="auto" w:fill="F2F2F2" w:themeFill="background1" w:themeFillShade="F2"/>
            <w:vAlign w:val="center"/>
          </w:tcPr>
          <w:p w14:paraId="221B8680" w14:textId="77777777" w:rsidR="00D57708" w:rsidRPr="00177FD3" w:rsidRDefault="00D57708" w:rsidP="000E3564">
            <w:pPr>
              <w:spacing w:after="0" w:line="240" w:lineRule="auto"/>
              <w:jc w:val="center"/>
              <w:rPr>
                <w:rFonts w:ascii="Arial" w:hAnsi="Arial" w:cs="Arial"/>
                <w:b/>
                <w:bCs/>
              </w:rPr>
            </w:pPr>
            <w:r w:rsidRPr="00177FD3">
              <w:rPr>
                <w:rFonts w:ascii="Arial" w:hAnsi="Arial" w:cs="Arial"/>
                <w:b/>
                <w:bCs/>
                <w:rtl/>
              </w:rPr>
              <w:t>84.50</w:t>
            </w:r>
            <w:r w:rsidRPr="00177FD3">
              <w:rPr>
                <w:rFonts w:ascii="Arial" w:hAnsi="Arial" w:cs="Arial" w:hint="cs"/>
                <w:b/>
                <w:bCs/>
                <w:rtl/>
              </w:rPr>
              <w:t>%</w:t>
            </w:r>
          </w:p>
        </w:tc>
        <w:tc>
          <w:tcPr>
            <w:tcW w:w="355" w:type="pct"/>
            <w:shd w:val="clear" w:color="auto" w:fill="F2F2F2" w:themeFill="background1" w:themeFillShade="F2"/>
            <w:vAlign w:val="center"/>
          </w:tcPr>
          <w:p w14:paraId="1503A4F5" w14:textId="77777777" w:rsidR="00D57708" w:rsidRPr="00177FD3" w:rsidRDefault="00D57708" w:rsidP="000E3564">
            <w:pPr>
              <w:spacing w:after="0" w:line="240" w:lineRule="auto"/>
              <w:jc w:val="center"/>
              <w:rPr>
                <w:rFonts w:ascii="Arial" w:hAnsi="Arial" w:cs="Arial"/>
                <w:b/>
                <w:bCs/>
                <w:rtl/>
              </w:rPr>
            </w:pPr>
          </w:p>
        </w:tc>
      </w:tr>
    </w:tbl>
    <w:p w14:paraId="6175FB8C" w14:textId="77777777" w:rsidR="00D57708" w:rsidRDefault="00D57708" w:rsidP="00D57708">
      <w:pPr>
        <w:jc w:val="both"/>
        <w:rPr>
          <w:rtl/>
        </w:rPr>
      </w:pPr>
    </w:p>
    <w:p w14:paraId="06401443" w14:textId="77777777" w:rsidR="00D57708" w:rsidRPr="00177FD3" w:rsidRDefault="00D57708" w:rsidP="00D57708">
      <w:pPr>
        <w:bidi/>
        <w:jc w:val="both"/>
        <w:rPr>
          <w:rFonts w:ascii="Sakkal Majalla" w:hAnsi="Sakkal Majalla" w:cs="Sakkal Majalla"/>
          <w:sz w:val="28"/>
          <w:szCs w:val="28"/>
          <w:rtl/>
        </w:rPr>
      </w:pPr>
      <w:r w:rsidRPr="00177FD3">
        <w:rPr>
          <w:rFonts w:ascii="Sakkal Majalla" w:hAnsi="Sakkal Majalla" w:cs="Sakkal Majalla"/>
          <w:sz w:val="28"/>
          <w:szCs w:val="28"/>
          <w:rtl/>
        </w:rPr>
        <w:t>يتضح من الجدول</w:t>
      </w:r>
      <w:r w:rsidRPr="00177FD3">
        <w:rPr>
          <w:rFonts w:ascii="Sakkal Majalla" w:hAnsi="Sakkal Majalla" w:cs="Sakkal Majalla" w:hint="cs"/>
          <w:sz w:val="28"/>
          <w:szCs w:val="28"/>
          <w:rtl/>
        </w:rPr>
        <w:t xml:space="preserve"> رقم</w:t>
      </w:r>
      <w:r w:rsidRPr="00177FD3">
        <w:rPr>
          <w:rFonts w:ascii="Sakkal Majalla" w:hAnsi="Sakkal Majalla" w:cs="Sakkal Majalla"/>
          <w:sz w:val="28"/>
          <w:szCs w:val="28"/>
          <w:rtl/>
        </w:rPr>
        <w:t xml:space="preserve"> (</w:t>
      </w:r>
      <w:r>
        <w:rPr>
          <w:rFonts w:ascii="Sakkal Majalla" w:hAnsi="Sakkal Majalla" w:cs="Sakkal Majalla" w:hint="cs"/>
          <w:sz w:val="28"/>
          <w:szCs w:val="28"/>
          <w:rtl/>
        </w:rPr>
        <w:t>15</w:t>
      </w:r>
      <w:r w:rsidRPr="00177FD3">
        <w:rPr>
          <w:rFonts w:ascii="Sakkal Majalla" w:hAnsi="Sakkal Majalla" w:cs="Sakkal Majalla"/>
          <w:sz w:val="28"/>
          <w:szCs w:val="28"/>
          <w:rtl/>
        </w:rPr>
        <w:t>) الخاص بالتوصيف الإحصائى</w:t>
      </w:r>
      <w:r w:rsidRPr="00177FD3">
        <w:rPr>
          <w:rFonts w:ascii="Sakkal Majalla" w:hAnsi="Sakkal Majalla" w:cs="Sakkal Majalla" w:hint="cs"/>
          <w:sz w:val="28"/>
          <w:szCs w:val="28"/>
          <w:rtl/>
        </w:rPr>
        <w:t xml:space="preserve"> للمحاور</w:t>
      </w:r>
      <w:r w:rsidRPr="00177FD3">
        <w:rPr>
          <w:rFonts w:ascii="Sakkal Majalla" w:hAnsi="Sakkal Majalla" w:cs="Sakkal Majalla"/>
          <w:sz w:val="28"/>
          <w:szCs w:val="28"/>
          <w:rtl/>
        </w:rPr>
        <w:t xml:space="preserve"> </w:t>
      </w:r>
      <w:r w:rsidRPr="00177FD3">
        <w:rPr>
          <w:rFonts w:ascii="Sakkal Majalla" w:hAnsi="Sakkal Majalla" w:cs="Sakkal Majalla" w:hint="cs"/>
          <w:sz w:val="28"/>
          <w:szCs w:val="28"/>
          <w:rtl/>
        </w:rPr>
        <w:t xml:space="preserve">قيد البحث </w:t>
      </w:r>
      <w:r w:rsidRPr="00177FD3">
        <w:rPr>
          <w:rFonts w:ascii="Sakkal Majalla" w:hAnsi="Sakkal Majalla" w:cs="Sakkal Majalla"/>
          <w:sz w:val="28"/>
          <w:szCs w:val="28"/>
          <w:rtl/>
        </w:rPr>
        <w:t xml:space="preserve">لدى عينة </w:t>
      </w:r>
      <w:r w:rsidRPr="00177FD3">
        <w:rPr>
          <w:rFonts w:ascii="Sakkal Majalla" w:hAnsi="Sakkal Majalla" w:cs="Sakkal Majalla" w:hint="cs"/>
          <w:sz w:val="28"/>
          <w:szCs w:val="28"/>
          <w:rtl/>
        </w:rPr>
        <w:t xml:space="preserve"> </w:t>
      </w:r>
      <w:r w:rsidRPr="00177FD3">
        <w:rPr>
          <w:rFonts w:ascii="Sakkal Majalla" w:hAnsi="Sakkal Majalla" w:cs="Sakkal Majalla"/>
          <w:sz w:val="28"/>
          <w:szCs w:val="28"/>
          <w:rtl/>
        </w:rPr>
        <w:t xml:space="preserve">الدراسة الأساسية أن قيم معامل الإلتواء لجميع المتغيرات جاءت </w:t>
      </w:r>
      <w:r w:rsidRPr="00177FD3">
        <w:rPr>
          <w:rFonts w:ascii="Sakkal Majalla" w:hAnsi="Sakkal Majalla" w:cs="Sakkal Majalla" w:hint="cs"/>
          <w:sz w:val="28"/>
          <w:szCs w:val="28"/>
          <w:rtl/>
        </w:rPr>
        <w:t>قريبة من الصفر</w:t>
      </w:r>
      <w:r w:rsidRPr="00177FD3">
        <w:rPr>
          <w:rFonts w:ascii="Sakkal Majalla" w:hAnsi="Sakkal Majalla" w:cs="Sakkal Majalla"/>
          <w:sz w:val="28"/>
          <w:szCs w:val="28"/>
          <w:rtl/>
        </w:rPr>
        <w:t xml:space="preserve"> </w:t>
      </w:r>
      <w:r w:rsidRPr="00177FD3">
        <w:rPr>
          <w:rFonts w:ascii="Sakkal Majalla" w:hAnsi="Sakkal Majalla" w:cs="Sakkal Majalla" w:hint="cs"/>
          <w:sz w:val="28"/>
          <w:szCs w:val="28"/>
          <w:rtl/>
        </w:rPr>
        <w:t>حيث إ</w:t>
      </w:r>
      <w:r w:rsidRPr="00177FD3">
        <w:rPr>
          <w:rFonts w:ascii="Sakkal Majalla" w:hAnsi="Sakkal Majalla" w:cs="Sakkal Majalla"/>
          <w:sz w:val="28"/>
          <w:szCs w:val="28"/>
          <w:rtl/>
        </w:rPr>
        <w:t>نحص</w:t>
      </w:r>
      <w:r w:rsidRPr="00177FD3">
        <w:rPr>
          <w:rFonts w:ascii="Sakkal Majalla" w:hAnsi="Sakkal Majalla" w:cs="Sakkal Majalla" w:hint="cs"/>
          <w:sz w:val="28"/>
          <w:szCs w:val="28"/>
          <w:rtl/>
        </w:rPr>
        <w:t>رت</w:t>
      </w:r>
      <w:r w:rsidRPr="00177FD3">
        <w:rPr>
          <w:rFonts w:ascii="Sakkal Majalla" w:hAnsi="Sakkal Majalla" w:cs="Sakkal Majalla"/>
          <w:sz w:val="28"/>
          <w:szCs w:val="28"/>
          <w:rtl/>
        </w:rPr>
        <w:t xml:space="preserve"> قيم معامل الالت</w:t>
      </w:r>
      <w:r>
        <w:rPr>
          <w:rFonts w:ascii="Sakkal Majalla" w:hAnsi="Sakkal Majalla" w:cs="Sakkal Majalla" w:hint="cs"/>
          <w:sz w:val="28"/>
          <w:szCs w:val="28"/>
          <w:rtl/>
        </w:rPr>
        <w:t>ــــــ</w:t>
      </w:r>
      <w:r w:rsidRPr="00177FD3">
        <w:rPr>
          <w:rFonts w:ascii="Sakkal Majalla" w:hAnsi="Sakkal Majalla" w:cs="Sakkal Majalla"/>
          <w:sz w:val="28"/>
          <w:szCs w:val="28"/>
          <w:rtl/>
        </w:rPr>
        <w:t>واء م</w:t>
      </w:r>
      <w:r>
        <w:rPr>
          <w:rFonts w:ascii="Sakkal Majalla" w:hAnsi="Sakkal Majalla" w:cs="Sakkal Majalla" w:hint="cs"/>
          <w:sz w:val="28"/>
          <w:szCs w:val="28"/>
          <w:rtl/>
        </w:rPr>
        <w:t>ــــــــــ</w:t>
      </w:r>
      <w:r w:rsidRPr="00177FD3">
        <w:rPr>
          <w:rFonts w:ascii="Sakkal Majalla" w:hAnsi="Sakkal Majalla" w:cs="Sakkal Majalla"/>
          <w:sz w:val="28"/>
          <w:szCs w:val="28"/>
          <w:rtl/>
        </w:rPr>
        <w:t xml:space="preserve">ا بين </w:t>
      </w:r>
      <w:r w:rsidRPr="00177FD3">
        <w:rPr>
          <w:rFonts w:ascii="Sakkal Majalla" w:hAnsi="Sakkal Majalla" w:cs="Sakkal Majalla" w:hint="cs"/>
          <w:sz w:val="28"/>
          <w:szCs w:val="28"/>
          <w:rtl/>
        </w:rPr>
        <w:t>(-1.25</w:t>
      </w:r>
      <w:r w:rsidRPr="00177FD3">
        <w:rPr>
          <w:rFonts w:ascii="Sakkal Majalla" w:hAnsi="Sakkal Majalla" w:cs="Sakkal Majalla"/>
          <w:sz w:val="28"/>
          <w:szCs w:val="28"/>
          <w:rtl/>
        </w:rPr>
        <w:t>) إلى (</w:t>
      </w:r>
      <w:r w:rsidRPr="00177FD3">
        <w:rPr>
          <w:rFonts w:ascii="Sakkal Majalla" w:hAnsi="Sakkal Majalla" w:cs="Sakkal Majalla" w:hint="cs"/>
          <w:sz w:val="28"/>
          <w:szCs w:val="28"/>
          <w:rtl/>
        </w:rPr>
        <w:t>0.07</w:t>
      </w:r>
      <w:r w:rsidRPr="00177FD3">
        <w:rPr>
          <w:rFonts w:ascii="Sakkal Majalla" w:hAnsi="Sakkal Majalla" w:cs="Sakkal Majalla"/>
          <w:sz w:val="28"/>
          <w:szCs w:val="28"/>
          <w:rtl/>
        </w:rPr>
        <w:t>) وبهذا يتبين وقوع تلك القيم ما بين ( ±</w:t>
      </w:r>
      <w:r w:rsidRPr="00177FD3">
        <w:rPr>
          <w:rFonts w:ascii="Sakkal Majalla" w:hAnsi="Sakkal Majalla" w:cs="Sakkal Majalla"/>
          <w:sz w:val="28"/>
          <w:szCs w:val="28"/>
          <w:rtl/>
        </w:rPr>
        <w:softHyphen/>
      </w:r>
      <w:r w:rsidRPr="00177FD3">
        <w:rPr>
          <w:rFonts w:ascii="Sakkal Majalla" w:hAnsi="Sakkal Majalla" w:cs="Sakkal Majalla"/>
          <w:sz w:val="28"/>
          <w:szCs w:val="28"/>
          <w:rtl/>
        </w:rPr>
        <w:softHyphen/>
      </w:r>
      <w:r w:rsidRPr="00177FD3">
        <w:rPr>
          <w:rFonts w:ascii="Sakkal Majalla" w:hAnsi="Sakkal Majalla" w:cs="Sakkal Majalla"/>
          <w:sz w:val="28"/>
          <w:szCs w:val="28"/>
          <w:rtl/>
        </w:rPr>
        <w:softHyphen/>
        <w:t xml:space="preserve"> </w:t>
      </w:r>
      <w:r w:rsidRPr="00177FD3">
        <w:rPr>
          <w:rFonts w:ascii="Sakkal Majalla" w:hAnsi="Sakkal Majalla" w:cs="Sakkal Majalla"/>
          <w:sz w:val="28"/>
          <w:szCs w:val="28"/>
          <w:rtl/>
        </w:rPr>
        <w:softHyphen/>
      </w:r>
      <w:r w:rsidRPr="00177FD3">
        <w:rPr>
          <w:rFonts w:ascii="Sakkal Majalla" w:hAnsi="Sakkal Majalla" w:cs="Sakkal Majalla"/>
          <w:sz w:val="28"/>
          <w:szCs w:val="28"/>
        </w:rPr>
        <w:t>3</w:t>
      </w:r>
      <w:r w:rsidRPr="00177FD3">
        <w:rPr>
          <w:rFonts w:ascii="Sakkal Majalla" w:hAnsi="Sakkal Majalla" w:cs="Sakkal Majalla"/>
          <w:sz w:val="28"/>
          <w:szCs w:val="28"/>
          <w:rtl/>
        </w:rPr>
        <w:t xml:space="preserve"> )، وهذا يؤكد على خلو العينة من عيوب التوزيعات غير الاعتدالية </w:t>
      </w:r>
      <w:r w:rsidRPr="00177FD3">
        <w:rPr>
          <w:rFonts w:ascii="Sakkal Majalla" w:hAnsi="Sakkal Majalla" w:cs="Sakkal Majalla" w:hint="cs"/>
          <w:sz w:val="28"/>
          <w:szCs w:val="28"/>
          <w:rtl/>
        </w:rPr>
        <w:t>، وتراوحت نسبة الموافقة ما بين (77.19% ،84.50%) حيث كانت على النحو التالى:</w:t>
      </w:r>
    </w:p>
    <w:p w14:paraId="6355FF1E" w14:textId="77777777" w:rsidR="00D57708" w:rsidRPr="00177FD3" w:rsidRDefault="00D57708" w:rsidP="00D57708">
      <w:pPr>
        <w:pStyle w:val="ListParagraph"/>
        <w:numPr>
          <w:ilvl w:val="0"/>
          <w:numId w:val="16"/>
        </w:numPr>
        <w:bidi/>
        <w:spacing w:after="200" w:line="276" w:lineRule="auto"/>
        <w:jc w:val="both"/>
        <w:rPr>
          <w:rFonts w:ascii="Sakkal Majalla" w:hAnsi="Sakkal Majalla" w:cs="Sakkal Majalla"/>
          <w:sz w:val="28"/>
          <w:szCs w:val="28"/>
        </w:rPr>
      </w:pPr>
      <w:r w:rsidRPr="00177FD3">
        <w:rPr>
          <w:rFonts w:ascii="Sakkal Majalla" w:hAnsi="Sakkal Majalla" w:cs="Sakkal Majalla"/>
          <w:sz w:val="28"/>
          <w:szCs w:val="28"/>
          <w:rtl/>
        </w:rPr>
        <w:t>م</w:t>
      </w:r>
      <w:r w:rsidRPr="00177FD3">
        <w:rPr>
          <w:rFonts w:ascii="Sakkal Majalla" w:hAnsi="Sakkal Majalla" w:cs="Sakkal Majalla" w:hint="cs"/>
          <w:sz w:val="28"/>
          <w:szCs w:val="28"/>
          <w:rtl/>
        </w:rPr>
        <w:t>ق</w:t>
      </w:r>
      <w:r w:rsidRPr="00177FD3">
        <w:rPr>
          <w:rFonts w:ascii="Sakkal Majalla" w:hAnsi="Sakkal Majalla" w:cs="Sakkal Majalla"/>
          <w:sz w:val="28"/>
          <w:szCs w:val="28"/>
          <w:rtl/>
        </w:rPr>
        <w:t>ياس التحول الرقمى</w:t>
      </w:r>
      <w:r w:rsidRPr="00177FD3">
        <w:rPr>
          <w:rFonts w:ascii="Sakkal Majalla" w:hAnsi="Sakkal Majalla" w:cs="Sakkal Majalla" w:hint="cs"/>
          <w:sz w:val="28"/>
          <w:szCs w:val="28"/>
          <w:rtl/>
        </w:rPr>
        <w:t xml:space="preserve"> تراوحت نسبة الموافقة ما بين (77.95% ، 81.36%) وكانت أعلى نسبة موافقة للبعد </w:t>
      </w:r>
      <w:r w:rsidRPr="00177FD3">
        <w:rPr>
          <w:rFonts w:ascii="Sakkal Majalla" w:hAnsi="Sakkal Majalla" w:cs="Sakkal Majalla"/>
          <w:sz w:val="28"/>
          <w:szCs w:val="28"/>
          <w:rtl/>
        </w:rPr>
        <w:t>الأول: التكنولوجيا الرقمية</w:t>
      </w:r>
      <w:r w:rsidRPr="00177FD3">
        <w:rPr>
          <w:rFonts w:ascii="Sakkal Majalla" w:hAnsi="Sakkal Majalla" w:cs="Sakkal Majalla" w:hint="cs"/>
          <w:sz w:val="28"/>
          <w:szCs w:val="28"/>
          <w:rtl/>
        </w:rPr>
        <w:t xml:space="preserve"> حيث بلغت 81.36% وكانت أقل نسبة موافقة للبعد </w:t>
      </w:r>
      <w:r w:rsidRPr="00177FD3">
        <w:rPr>
          <w:rFonts w:ascii="Sakkal Majalla" w:hAnsi="Sakkal Majalla" w:cs="Sakkal Majalla"/>
          <w:sz w:val="28"/>
          <w:szCs w:val="28"/>
          <w:rtl/>
        </w:rPr>
        <w:t>الثالث: البئية الرقمية</w:t>
      </w:r>
      <w:r w:rsidRPr="00177FD3">
        <w:rPr>
          <w:rFonts w:ascii="Sakkal Majalla" w:hAnsi="Sakkal Majalla" w:cs="Sakkal Majalla" w:hint="cs"/>
          <w:sz w:val="28"/>
          <w:szCs w:val="28"/>
          <w:rtl/>
        </w:rPr>
        <w:t xml:space="preserve"> حيث بلغت 77.95%.</w:t>
      </w:r>
    </w:p>
    <w:p w14:paraId="75290540" w14:textId="77777777" w:rsidR="00D57708" w:rsidRPr="00177FD3" w:rsidRDefault="00D57708" w:rsidP="00D57708">
      <w:pPr>
        <w:pStyle w:val="ListParagraph"/>
        <w:numPr>
          <w:ilvl w:val="0"/>
          <w:numId w:val="16"/>
        </w:numPr>
        <w:bidi/>
        <w:spacing w:after="200" w:line="276" w:lineRule="auto"/>
        <w:jc w:val="both"/>
        <w:rPr>
          <w:rFonts w:ascii="Sakkal Majalla" w:hAnsi="Sakkal Majalla" w:cs="Sakkal Majalla"/>
          <w:sz w:val="28"/>
          <w:szCs w:val="28"/>
        </w:rPr>
      </w:pPr>
      <w:r w:rsidRPr="00177FD3">
        <w:rPr>
          <w:rFonts w:ascii="Sakkal Majalla" w:hAnsi="Sakkal Majalla" w:cs="Sakkal Majalla"/>
          <w:sz w:val="28"/>
          <w:szCs w:val="28"/>
          <w:rtl/>
        </w:rPr>
        <w:t>م</w:t>
      </w:r>
      <w:r w:rsidRPr="00177FD3">
        <w:rPr>
          <w:rFonts w:ascii="Sakkal Majalla" w:hAnsi="Sakkal Majalla" w:cs="Sakkal Majalla" w:hint="cs"/>
          <w:sz w:val="28"/>
          <w:szCs w:val="28"/>
          <w:rtl/>
        </w:rPr>
        <w:t>ق</w:t>
      </w:r>
      <w:r w:rsidRPr="00177FD3">
        <w:rPr>
          <w:rFonts w:ascii="Sakkal Majalla" w:hAnsi="Sakkal Majalla" w:cs="Sakkal Majalla"/>
          <w:sz w:val="28"/>
          <w:szCs w:val="28"/>
          <w:rtl/>
        </w:rPr>
        <w:t>ياس الألتزام التنظيمي</w:t>
      </w:r>
      <w:r w:rsidRPr="00177FD3">
        <w:rPr>
          <w:rFonts w:ascii="Sakkal Majalla" w:hAnsi="Sakkal Majalla" w:cs="Sakkal Majalla" w:hint="cs"/>
          <w:sz w:val="28"/>
          <w:szCs w:val="28"/>
          <w:rtl/>
        </w:rPr>
        <w:t xml:space="preserve"> تراوحت نسبة الموافقة ما بين (77.19% ، 80.86%) وكانت أعلى نسبة موافقة للبعد </w:t>
      </w:r>
      <w:r w:rsidRPr="00177FD3">
        <w:rPr>
          <w:rFonts w:ascii="Sakkal Majalla" w:hAnsi="Sakkal Majalla" w:cs="Sakkal Majalla"/>
          <w:sz w:val="28"/>
          <w:szCs w:val="28"/>
          <w:rtl/>
        </w:rPr>
        <w:t>الثاني: الألتزام الاستمراري</w:t>
      </w:r>
      <w:r w:rsidRPr="00177FD3">
        <w:rPr>
          <w:rFonts w:ascii="Sakkal Majalla" w:hAnsi="Sakkal Majalla" w:cs="Sakkal Majalla" w:hint="cs"/>
          <w:sz w:val="28"/>
          <w:szCs w:val="28"/>
          <w:rtl/>
        </w:rPr>
        <w:t xml:space="preserve"> حيث بلغت 80.86% وكانت أقل نسبة موافقة للبعد </w:t>
      </w:r>
      <w:r w:rsidRPr="00177FD3">
        <w:rPr>
          <w:rFonts w:ascii="Sakkal Majalla" w:hAnsi="Sakkal Majalla" w:cs="Sakkal Majalla"/>
          <w:sz w:val="28"/>
          <w:szCs w:val="28"/>
          <w:rtl/>
        </w:rPr>
        <w:t>الثالث: الألتزام المعياري</w:t>
      </w:r>
      <w:r w:rsidRPr="00177FD3">
        <w:rPr>
          <w:rFonts w:ascii="Sakkal Majalla" w:hAnsi="Sakkal Majalla" w:cs="Sakkal Majalla" w:hint="cs"/>
          <w:sz w:val="28"/>
          <w:szCs w:val="28"/>
          <w:rtl/>
        </w:rPr>
        <w:t xml:space="preserve"> حيث بلغت 77.19%.</w:t>
      </w:r>
    </w:p>
    <w:p w14:paraId="41BB62E8" w14:textId="77777777" w:rsidR="00D57708" w:rsidRPr="00177FD3" w:rsidRDefault="00D57708" w:rsidP="00D57708">
      <w:pPr>
        <w:pStyle w:val="ListParagraph"/>
        <w:numPr>
          <w:ilvl w:val="0"/>
          <w:numId w:val="16"/>
        </w:numPr>
        <w:bidi/>
        <w:spacing w:after="200" w:line="276" w:lineRule="auto"/>
        <w:jc w:val="both"/>
        <w:rPr>
          <w:rFonts w:ascii="Sakkal Majalla" w:hAnsi="Sakkal Majalla" w:cs="Sakkal Majalla"/>
          <w:sz w:val="28"/>
          <w:szCs w:val="28"/>
          <w:rtl/>
        </w:rPr>
      </w:pPr>
      <w:r w:rsidRPr="00177FD3">
        <w:rPr>
          <w:rFonts w:ascii="Sakkal Majalla" w:hAnsi="Sakkal Majalla" w:cs="Sakkal Majalla" w:hint="cs"/>
          <w:sz w:val="28"/>
          <w:szCs w:val="28"/>
          <w:rtl/>
        </w:rPr>
        <w:t xml:space="preserve">بلغت نسبة الموافقة لمقياس </w:t>
      </w:r>
      <w:r w:rsidRPr="00177FD3">
        <w:rPr>
          <w:rFonts w:ascii="Sakkal Majalla" w:hAnsi="Sakkal Majalla" w:cs="Sakkal Majalla"/>
          <w:sz w:val="28"/>
          <w:szCs w:val="28"/>
          <w:rtl/>
        </w:rPr>
        <w:t>الألتزام التنظيمي</w:t>
      </w:r>
      <w:r w:rsidRPr="00177FD3">
        <w:rPr>
          <w:rFonts w:ascii="Sakkal Majalla" w:hAnsi="Sakkal Majalla" w:cs="Sakkal Majalla" w:hint="cs"/>
          <w:sz w:val="28"/>
          <w:szCs w:val="28"/>
          <w:rtl/>
        </w:rPr>
        <w:t xml:space="preserve"> 84.50%</w:t>
      </w:r>
    </w:p>
    <w:p w14:paraId="4CCE4575" w14:textId="77777777" w:rsidR="00D57708" w:rsidRDefault="00D57708" w:rsidP="00D57708">
      <w:pPr>
        <w:bidi/>
        <w:spacing w:before="100" w:beforeAutospacing="1" w:after="100" w:afterAutospacing="1" w:line="240" w:lineRule="auto"/>
        <w:rPr>
          <w:rFonts w:ascii="Sakkal Majalla" w:hAnsi="Sakkal Majalla" w:cs="Sakkal Majalla"/>
          <w:sz w:val="28"/>
          <w:szCs w:val="28"/>
          <w:rtl/>
        </w:rPr>
      </w:pPr>
    </w:p>
    <w:p w14:paraId="204B77EA" w14:textId="77777777" w:rsidR="00D57708" w:rsidRDefault="00D57708" w:rsidP="00D57708">
      <w:pPr>
        <w:bidi/>
        <w:spacing w:before="100" w:beforeAutospacing="1" w:after="100" w:afterAutospacing="1" w:line="240" w:lineRule="auto"/>
        <w:rPr>
          <w:rFonts w:ascii="Sakkal Majalla" w:hAnsi="Sakkal Majalla" w:cs="Sakkal Majalla"/>
          <w:sz w:val="28"/>
          <w:szCs w:val="28"/>
          <w:rtl/>
        </w:rPr>
      </w:pPr>
    </w:p>
    <w:p w14:paraId="45BC4108" w14:textId="77777777" w:rsidR="001961B2" w:rsidRDefault="001961B2" w:rsidP="001961B2">
      <w:pPr>
        <w:bidi/>
        <w:spacing w:before="100" w:beforeAutospacing="1" w:after="100" w:afterAutospacing="1" w:line="240" w:lineRule="auto"/>
        <w:rPr>
          <w:rFonts w:ascii="Sakkal Majalla" w:hAnsi="Sakkal Majalla" w:cs="Sakkal Majalla"/>
          <w:sz w:val="28"/>
          <w:szCs w:val="28"/>
          <w:rtl/>
        </w:rPr>
      </w:pPr>
    </w:p>
    <w:p w14:paraId="43811769" w14:textId="227A421E" w:rsidR="001961B2" w:rsidRDefault="00822B45" w:rsidP="00822B45">
      <w:pPr>
        <w:bidi/>
        <w:spacing w:before="100" w:beforeAutospacing="1" w:after="100" w:afterAutospacing="1" w:line="240" w:lineRule="auto"/>
        <w:rPr>
          <w:rFonts w:ascii="Sakkal Majalla" w:hAnsi="Sakkal Majalla" w:cs="Sakkal Majalla"/>
          <w:sz w:val="28"/>
          <w:szCs w:val="28"/>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p>
    <w:p w14:paraId="47472B8D" w14:textId="77777777" w:rsidR="00822B45" w:rsidRPr="007E08E2" w:rsidRDefault="00822B45" w:rsidP="00822B45">
      <w:pPr>
        <w:bidi/>
        <w:spacing w:before="100" w:beforeAutospacing="1" w:after="100" w:afterAutospacing="1" w:line="240" w:lineRule="auto"/>
        <w:rPr>
          <w:rFonts w:ascii="Sakkal Majalla" w:hAnsi="Sakkal Majalla" w:cs="Sakkal Majalla"/>
          <w:sz w:val="28"/>
          <w:szCs w:val="28"/>
          <w:rtl/>
        </w:rPr>
      </w:pPr>
    </w:p>
    <w:p w14:paraId="0A4420C1" w14:textId="77777777" w:rsidR="00D57708" w:rsidRPr="004B677F" w:rsidRDefault="00D57708" w:rsidP="00D57708">
      <w:pPr>
        <w:bidi/>
        <w:spacing w:before="100" w:beforeAutospacing="1" w:after="100" w:afterAutospacing="1" w:line="240" w:lineRule="auto"/>
        <w:rPr>
          <w:rFonts w:ascii="Times New Roman" w:eastAsia="Times New Roman" w:hAnsi="Times New Roman" w:cs="Times New Roman"/>
          <w:b/>
          <w:bCs/>
          <w:sz w:val="24"/>
          <w:szCs w:val="24"/>
          <w:rtl/>
        </w:rPr>
      </w:pPr>
      <w:r w:rsidRPr="004B677F">
        <w:rPr>
          <w:rFonts w:ascii="Times New Roman" w:eastAsia="Times New Roman" w:hAnsi="Times New Roman" w:cs="Times New Roman" w:hint="cs"/>
          <w:b/>
          <w:bCs/>
          <w:sz w:val="24"/>
          <w:szCs w:val="24"/>
          <w:highlight w:val="green"/>
          <w:rtl/>
        </w:rPr>
        <w:t>ثانيا : المقارنة بين المحاور قيد البحث طبقا للمتغيرات الديمغرافبة</w:t>
      </w:r>
    </w:p>
    <w:p w14:paraId="72A9504C" w14:textId="77777777" w:rsidR="00D57708" w:rsidRPr="00546338" w:rsidRDefault="00D57708" w:rsidP="00D57708">
      <w:pPr>
        <w:bidi/>
        <w:spacing w:after="0" w:line="240" w:lineRule="auto"/>
        <w:ind w:left="-625"/>
        <w:rPr>
          <w:rFonts w:ascii="Times New Roman" w:hAnsi="Times New Roman" w:cs="Times New Roman"/>
          <w:b/>
          <w:bCs/>
          <w:sz w:val="26"/>
          <w:szCs w:val="26"/>
          <w:u w:val="single"/>
          <w:rtl/>
        </w:rPr>
      </w:pPr>
      <w:r w:rsidRPr="00546338">
        <w:rPr>
          <w:rFonts w:ascii="Times New Roman" w:hAnsi="Times New Roman" w:cs="Times New Roman" w:hint="cs"/>
          <w:b/>
          <w:bCs/>
          <w:sz w:val="26"/>
          <w:szCs w:val="26"/>
          <w:u w:val="single"/>
          <w:rtl/>
        </w:rPr>
        <w:t>المقارنة بين أبعاد والمحاور قيد البحث طبقا للجنس</w:t>
      </w:r>
    </w:p>
    <w:p w14:paraId="647A58B0" w14:textId="77777777" w:rsidR="00D57708" w:rsidRPr="00546338" w:rsidRDefault="00D57708" w:rsidP="00D57708">
      <w:pPr>
        <w:bidi/>
        <w:spacing w:after="0" w:line="240" w:lineRule="auto"/>
        <w:jc w:val="center"/>
        <w:rPr>
          <w:rFonts w:ascii="Times New Roman" w:hAnsi="Times New Roman" w:cs="Times New Roman"/>
          <w:b/>
          <w:bCs/>
          <w:sz w:val="26"/>
          <w:szCs w:val="26"/>
          <w:rtl/>
        </w:rPr>
      </w:pPr>
      <w:r w:rsidRPr="00546338">
        <w:rPr>
          <w:rFonts w:ascii="Times New Roman" w:hAnsi="Times New Roman" w:cs="Times New Roman" w:hint="cs"/>
          <w:b/>
          <w:bCs/>
          <w:sz w:val="26"/>
          <w:szCs w:val="26"/>
          <w:rtl/>
        </w:rPr>
        <w:t>ج</w:t>
      </w:r>
      <w:r w:rsidRPr="00546338">
        <w:rPr>
          <w:rFonts w:ascii="Times New Roman" w:hAnsi="Times New Roman" w:cs="Times New Roman"/>
          <w:b/>
          <w:bCs/>
          <w:sz w:val="26"/>
          <w:szCs w:val="26"/>
          <w:rtl/>
        </w:rPr>
        <w:t>دول (</w:t>
      </w:r>
      <w:r w:rsidRPr="00546338">
        <w:rPr>
          <w:rFonts w:ascii="Times New Roman" w:hAnsi="Times New Roman" w:cs="Times New Roman" w:hint="cs"/>
          <w:b/>
          <w:bCs/>
          <w:sz w:val="26"/>
          <w:szCs w:val="26"/>
          <w:rtl/>
        </w:rPr>
        <w:t xml:space="preserve"> </w:t>
      </w:r>
      <w:r>
        <w:rPr>
          <w:rFonts w:ascii="Times New Roman" w:hAnsi="Times New Roman" w:cs="Times New Roman" w:hint="cs"/>
          <w:b/>
          <w:bCs/>
          <w:sz w:val="26"/>
          <w:szCs w:val="26"/>
          <w:rtl/>
        </w:rPr>
        <w:t>16</w:t>
      </w:r>
      <w:r w:rsidRPr="00546338">
        <w:rPr>
          <w:rFonts w:ascii="Times New Roman" w:hAnsi="Times New Roman" w:cs="Times New Roman" w:hint="cs"/>
          <w:b/>
          <w:bCs/>
          <w:sz w:val="26"/>
          <w:szCs w:val="26"/>
          <w:rtl/>
        </w:rPr>
        <w:t xml:space="preserve"> </w:t>
      </w:r>
      <w:r w:rsidRPr="00546338">
        <w:rPr>
          <w:rFonts w:ascii="Times New Roman" w:hAnsi="Times New Roman" w:cs="Times New Roman"/>
          <w:b/>
          <w:bCs/>
          <w:sz w:val="26"/>
          <w:szCs w:val="26"/>
          <w:rtl/>
        </w:rPr>
        <w:t>)</w:t>
      </w:r>
    </w:p>
    <w:p w14:paraId="44A93320" w14:textId="77777777" w:rsidR="00D57708" w:rsidRPr="00546338" w:rsidRDefault="00D57708" w:rsidP="00D57708">
      <w:pPr>
        <w:bidi/>
        <w:spacing w:after="0" w:line="240" w:lineRule="auto"/>
        <w:ind w:left="-341" w:right="-426"/>
        <w:jc w:val="center"/>
        <w:rPr>
          <w:rFonts w:ascii="Times New Roman" w:hAnsi="Times New Roman" w:cs="Times New Roman"/>
          <w:b/>
          <w:bCs/>
          <w:sz w:val="26"/>
          <w:szCs w:val="26"/>
          <w:rtl/>
          <w:lang w:bidi="ar-AE"/>
        </w:rPr>
      </w:pPr>
      <w:r w:rsidRPr="00546338">
        <w:rPr>
          <w:rFonts w:ascii="Times New Roman" w:hAnsi="Times New Roman" w:cs="Times New Roman" w:hint="cs"/>
          <w:b/>
          <w:bCs/>
          <w:sz w:val="26"/>
          <w:szCs w:val="26"/>
          <w:rtl/>
        </w:rPr>
        <w:t xml:space="preserve">   يوضح </w:t>
      </w:r>
      <w:r w:rsidRPr="00546338">
        <w:rPr>
          <w:rFonts w:ascii="Times New Roman" w:hAnsi="Times New Roman" w:cs="Times New Roman"/>
          <w:b/>
          <w:bCs/>
          <w:sz w:val="26"/>
          <w:szCs w:val="26"/>
          <w:rtl/>
        </w:rPr>
        <w:t xml:space="preserve">الدلالات الإحصائية </w:t>
      </w:r>
      <w:r w:rsidRPr="00546338">
        <w:rPr>
          <w:rFonts w:ascii="Times New Roman" w:hAnsi="Times New Roman" w:cs="Times New Roman" w:hint="cs"/>
          <w:b/>
          <w:bCs/>
          <w:sz w:val="26"/>
          <w:szCs w:val="26"/>
          <w:rtl/>
        </w:rPr>
        <w:t xml:space="preserve">الخاصة بالابعاد ومجموع المقاييس قيد البحث </w:t>
      </w:r>
    </w:p>
    <w:tbl>
      <w:tblPr>
        <w:bidiVisual/>
        <w:tblW w:w="59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
        <w:gridCol w:w="2456"/>
        <w:gridCol w:w="888"/>
        <w:gridCol w:w="868"/>
        <w:gridCol w:w="888"/>
        <w:gridCol w:w="870"/>
        <w:gridCol w:w="1355"/>
        <w:gridCol w:w="992"/>
        <w:gridCol w:w="821"/>
      </w:tblGrid>
      <w:tr w:rsidR="00D57708" w:rsidRPr="00546338" w14:paraId="18F194E3" w14:textId="77777777" w:rsidTr="000E3564">
        <w:trPr>
          <w:trHeight w:val="458"/>
          <w:jc w:val="center"/>
        </w:trPr>
        <w:tc>
          <w:tcPr>
            <w:tcW w:w="1705" w:type="pct"/>
            <w:gridSpan w:val="2"/>
            <w:vMerge w:val="restart"/>
            <w:tcBorders>
              <w:top w:val="single" w:sz="4" w:space="0" w:color="auto"/>
              <w:left w:val="single" w:sz="4" w:space="0" w:color="auto"/>
              <w:bottom w:val="single" w:sz="4" w:space="0" w:color="auto"/>
              <w:right w:val="single" w:sz="4" w:space="0" w:color="auto"/>
              <w:tr2bl w:val="single" w:sz="4" w:space="0" w:color="auto"/>
            </w:tcBorders>
            <w:shd w:val="clear" w:color="auto" w:fill="F2F2F2" w:themeFill="background1" w:themeFillShade="F2"/>
            <w:vAlign w:val="center"/>
          </w:tcPr>
          <w:p w14:paraId="2A1B2EA3" w14:textId="77777777" w:rsidR="00D57708" w:rsidRPr="00546338" w:rsidRDefault="00D57708" w:rsidP="000E3564">
            <w:pPr>
              <w:bidi/>
              <w:spacing w:after="0"/>
              <w:jc w:val="right"/>
              <w:rPr>
                <w:rFonts w:ascii="Calibri" w:eastAsia="Calibri" w:hAnsi="Calibri" w:cs="Arial"/>
                <w:b/>
                <w:bCs/>
                <w:rtl/>
                <w:lang w:bidi="ar-EG"/>
              </w:rPr>
            </w:pPr>
            <w:r w:rsidRPr="00546338">
              <w:rPr>
                <w:rFonts w:ascii="Calibri" w:eastAsia="Calibri" w:hAnsi="Calibri" w:cs="Arial" w:hint="cs"/>
                <w:b/>
                <w:bCs/>
                <w:rtl/>
                <w:lang w:bidi="ar-EG"/>
              </w:rPr>
              <w:t>الدلالات الإحصائية</w:t>
            </w:r>
          </w:p>
          <w:p w14:paraId="6FD8FF26" w14:textId="77777777" w:rsidR="00D57708" w:rsidRPr="00546338" w:rsidRDefault="00D57708" w:rsidP="000E3564">
            <w:pPr>
              <w:bidi/>
              <w:spacing w:after="0"/>
              <w:jc w:val="center"/>
              <w:rPr>
                <w:rFonts w:ascii="Calibri" w:eastAsia="Calibri" w:hAnsi="Calibri" w:cs="Arial"/>
                <w:b/>
                <w:bCs/>
                <w:sz w:val="26"/>
                <w:szCs w:val="26"/>
                <w:rtl/>
                <w:lang w:bidi="ar-EG"/>
              </w:rPr>
            </w:pPr>
          </w:p>
          <w:p w14:paraId="72C15022" w14:textId="77777777" w:rsidR="00D57708" w:rsidRPr="00546338" w:rsidRDefault="00D57708" w:rsidP="000E3564">
            <w:pPr>
              <w:bidi/>
              <w:spacing w:after="0"/>
              <w:rPr>
                <w:rFonts w:ascii="Calibri" w:eastAsia="Calibri" w:hAnsi="Calibri" w:cs="Arial"/>
                <w:b/>
                <w:bCs/>
                <w:sz w:val="26"/>
                <w:szCs w:val="26"/>
                <w:rtl/>
                <w:lang w:bidi="ar-EG"/>
              </w:rPr>
            </w:pPr>
            <w:r w:rsidRPr="00546338">
              <w:rPr>
                <w:rFonts w:ascii="Calibri" w:eastAsia="Calibri" w:hAnsi="Calibri" w:cs="Arial" w:hint="cs"/>
                <w:b/>
                <w:bCs/>
                <w:sz w:val="26"/>
                <w:szCs w:val="26"/>
                <w:rtl/>
                <w:lang w:bidi="ar-EG"/>
              </w:rPr>
              <w:t xml:space="preserve">  المحاور </w:t>
            </w:r>
          </w:p>
        </w:tc>
        <w:tc>
          <w:tcPr>
            <w:tcW w:w="86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2C27CD" w14:textId="77777777" w:rsidR="00D57708" w:rsidRPr="00546338" w:rsidRDefault="00D57708" w:rsidP="000E3564">
            <w:pPr>
              <w:bidi/>
              <w:spacing w:after="0"/>
              <w:jc w:val="center"/>
              <w:rPr>
                <w:rFonts w:eastAsia="SimSun"/>
                <w:b/>
                <w:bCs/>
              </w:rPr>
            </w:pPr>
            <w:r w:rsidRPr="00546338">
              <w:rPr>
                <w:rFonts w:eastAsia="SimSun" w:hint="cs"/>
                <w:b/>
                <w:bCs/>
                <w:rtl/>
              </w:rPr>
              <w:t>ذكر</w:t>
            </w:r>
            <w:r w:rsidRPr="00546338">
              <w:rPr>
                <w:rFonts w:eastAsia="SimSun"/>
                <w:b/>
                <w:bCs/>
                <w:rtl/>
              </w:rPr>
              <w:br/>
            </w:r>
            <w:r w:rsidRPr="00546338">
              <w:rPr>
                <w:rFonts w:eastAsia="SimSun" w:hint="cs"/>
                <w:b/>
                <w:bCs/>
                <w:rtl/>
              </w:rPr>
              <w:t>ن =89</w:t>
            </w:r>
          </w:p>
        </w:tc>
        <w:tc>
          <w:tcPr>
            <w:tcW w:w="86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FFE2A1" w14:textId="77777777" w:rsidR="00D57708" w:rsidRPr="00546338" w:rsidRDefault="00D57708" w:rsidP="000E3564">
            <w:pPr>
              <w:bidi/>
              <w:spacing w:after="0"/>
              <w:jc w:val="center"/>
              <w:rPr>
                <w:rFonts w:eastAsia="SimSun"/>
                <w:b/>
                <w:bCs/>
              </w:rPr>
            </w:pPr>
            <w:r w:rsidRPr="00546338">
              <w:rPr>
                <w:rFonts w:eastAsia="SimSun" w:hint="cs"/>
                <w:b/>
                <w:bCs/>
                <w:rtl/>
              </w:rPr>
              <w:t xml:space="preserve">أنثى  </w:t>
            </w:r>
            <w:r w:rsidRPr="00546338">
              <w:rPr>
                <w:rFonts w:eastAsia="SimSun"/>
                <w:b/>
                <w:bCs/>
                <w:rtl/>
              </w:rPr>
              <w:br/>
            </w:r>
            <w:r w:rsidRPr="00546338">
              <w:rPr>
                <w:rFonts w:eastAsia="SimSun" w:hint="cs"/>
                <w:b/>
                <w:bCs/>
                <w:rtl/>
              </w:rPr>
              <w:t>ن =  51</w:t>
            </w:r>
          </w:p>
        </w:tc>
        <w:tc>
          <w:tcPr>
            <w:tcW w:w="668"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A5F767" w14:textId="77777777" w:rsidR="00D57708" w:rsidRPr="00546338" w:rsidRDefault="00D57708" w:rsidP="000E3564">
            <w:pPr>
              <w:tabs>
                <w:tab w:val="left" w:pos="1227"/>
              </w:tabs>
              <w:bidi/>
              <w:spacing w:after="0"/>
              <w:ind w:left="-33"/>
              <w:jc w:val="center"/>
              <w:rPr>
                <w:rFonts w:ascii="Cambria" w:eastAsia="Cambria" w:hAnsi="Cambria"/>
                <w:b/>
                <w:bCs/>
                <w:sz w:val="20"/>
                <w:szCs w:val="20"/>
                <w:rtl/>
                <w:lang w:bidi="ar-EG"/>
              </w:rPr>
            </w:pPr>
            <w:r w:rsidRPr="00546338">
              <w:rPr>
                <w:rFonts w:ascii="Cambria" w:eastAsia="Cambria" w:hAnsi="Cambria"/>
                <w:b/>
                <w:bCs/>
                <w:sz w:val="20"/>
                <w:szCs w:val="20"/>
                <w:rtl/>
                <w:lang w:bidi="ar-EG"/>
              </w:rPr>
              <w:t>الفرق</w:t>
            </w:r>
          </w:p>
          <w:p w14:paraId="2A111E1C" w14:textId="77777777" w:rsidR="00D57708" w:rsidRPr="00546338" w:rsidRDefault="00D57708" w:rsidP="000E3564">
            <w:pPr>
              <w:bidi/>
              <w:spacing w:after="0"/>
              <w:jc w:val="center"/>
              <w:rPr>
                <w:rFonts w:ascii="Cambria" w:eastAsia="Cambria" w:hAnsi="Cambria"/>
                <w:b/>
                <w:bCs/>
                <w:lang w:bidi="ar-EG"/>
              </w:rPr>
            </w:pPr>
            <w:r w:rsidRPr="00546338">
              <w:rPr>
                <w:rFonts w:ascii="Cambria" w:eastAsia="Cambria" w:hAnsi="Cambria"/>
                <w:b/>
                <w:bCs/>
                <w:sz w:val="20"/>
                <w:szCs w:val="20"/>
                <w:rtl/>
                <w:lang w:bidi="ar-EG"/>
              </w:rPr>
              <w:t>بين المتوسطين</w:t>
            </w:r>
          </w:p>
        </w:tc>
        <w:tc>
          <w:tcPr>
            <w:tcW w:w="489"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BCDD07" w14:textId="77777777" w:rsidR="00D57708" w:rsidRPr="00546338" w:rsidRDefault="00D57708" w:rsidP="000E3564">
            <w:pPr>
              <w:bidi/>
              <w:spacing w:after="0"/>
              <w:jc w:val="center"/>
              <w:rPr>
                <w:rFonts w:eastAsia="SimSun"/>
                <w:b/>
                <w:bCs/>
                <w:rtl/>
                <w:lang w:bidi="ar-EG"/>
              </w:rPr>
            </w:pPr>
            <w:r w:rsidRPr="00546338">
              <w:rPr>
                <w:rFonts w:eastAsia="SimSun"/>
                <w:b/>
                <w:bCs/>
                <w:rtl/>
              </w:rPr>
              <w:t>قيمة (ت)</w:t>
            </w:r>
          </w:p>
        </w:tc>
        <w:tc>
          <w:tcPr>
            <w:tcW w:w="405"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7852FA" w14:textId="77777777" w:rsidR="00D57708" w:rsidRPr="00546338" w:rsidRDefault="00D57708" w:rsidP="000E3564">
            <w:pPr>
              <w:bidi/>
              <w:spacing w:after="0"/>
              <w:jc w:val="center"/>
              <w:rPr>
                <w:rFonts w:eastAsia="SimSun"/>
                <w:b/>
                <w:bCs/>
                <w:rtl/>
              </w:rPr>
            </w:pPr>
            <w:r w:rsidRPr="00546338">
              <w:rPr>
                <w:rFonts w:eastAsia="SimSun" w:hint="cs"/>
                <w:b/>
                <w:bCs/>
                <w:rtl/>
              </w:rPr>
              <w:t>مستوى</w:t>
            </w:r>
          </w:p>
          <w:p w14:paraId="0013F6D9" w14:textId="77777777" w:rsidR="00D57708" w:rsidRPr="00546338" w:rsidRDefault="00D57708" w:rsidP="000E3564">
            <w:pPr>
              <w:bidi/>
              <w:spacing w:after="0"/>
              <w:jc w:val="center"/>
              <w:rPr>
                <w:rFonts w:eastAsia="SimSun"/>
                <w:b/>
                <w:bCs/>
                <w:rtl/>
              </w:rPr>
            </w:pPr>
            <w:r w:rsidRPr="00546338">
              <w:rPr>
                <w:rFonts w:eastAsia="SimSun" w:hint="cs"/>
                <w:b/>
                <w:bCs/>
                <w:rtl/>
              </w:rPr>
              <w:t xml:space="preserve"> الدلالة</w:t>
            </w:r>
          </w:p>
        </w:tc>
      </w:tr>
      <w:tr w:rsidR="00D57708" w:rsidRPr="00546338" w14:paraId="28899704" w14:textId="77777777" w:rsidTr="000E3564">
        <w:trPr>
          <w:trHeight w:val="630"/>
          <w:jc w:val="center"/>
        </w:trPr>
        <w:tc>
          <w:tcPr>
            <w:tcW w:w="1705" w:type="pct"/>
            <w:gridSpan w:val="2"/>
            <w:vMerge/>
            <w:tcBorders>
              <w:top w:val="single" w:sz="4" w:space="0" w:color="auto"/>
              <w:left w:val="single" w:sz="4" w:space="0" w:color="auto"/>
              <w:bottom w:val="single" w:sz="4" w:space="0" w:color="auto"/>
              <w:right w:val="single" w:sz="4" w:space="0" w:color="auto"/>
              <w:tr2bl w:val="single" w:sz="4" w:space="0" w:color="auto"/>
            </w:tcBorders>
            <w:shd w:val="clear" w:color="auto" w:fill="002060"/>
            <w:vAlign w:val="center"/>
          </w:tcPr>
          <w:p w14:paraId="06E99455" w14:textId="77777777" w:rsidR="00D57708" w:rsidRPr="00546338" w:rsidRDefault="00D57708" w:rsidP="000E3564">
            <w:pPr>
              <w:bidi/>
              <w:spacing w:after="0"/>
              <w:jc w:val="center"/>
              <w:rPr>
                <w:rFonts w:ascii="Calibri" w:eastAsia="Calibri" w:hAnsi="Calibri" w:cs="Arial"/>
                <w:b/>
                <w:bCs/>
                <w:rtl/>
                <w:lang w:bidi="ar-EG"/>
              </w:rPr>
            </w:pPr>
          </w:p>
        </w:tc>
        <w:tc>
          <w:tcPr>
            <w:tcW w:w="4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EC2F4C" w14:textId="77777777" w:rsidR="00D57708" w:rsidRPr="00546338" w:rsidRDefault="00D57708" w:rsidP="000E3564">
            <w:pPr>
              <w:bidi/>
              <w:spacing w:after="0"/>
              <w:jc w:val="center"/>
              <w:rPr>
                <w:rFonts w:ascii="Arial" w:eastAsia="SimSun" w:hAnsi="Arial" w:cs="Arial"/>
                <w:b/>
                <w:bCs/>
                <w:spacing w:val="-4"/>
                <w:rtl/>
                <w:lang w:eastAsia="zh-CN" w:bidi="ar-EG"/>
              </w:rPr>
            </w:pPr>
            <w:r w:rsidRPr="00546338">
              <w:rPr>
                <w:rFonts w:ascii="Arial" w:eastAsia="Calibri" w:hAnsi="Arial" w:cs="Arial" w:hint="cs"/>
                <w:b/>
                <w:bCs/>
                <w:spacing w:val="-4"/>
                <w:sz w:val="26"/>
                <w:szCs w:val="26"/>
                <w:rtl/>
                <w:lang w:eastAsia="zh-CN" w:bidi="ar-EG"/>
              </w:rPr>
              <w:t>سَ</w:t>
            </w:r>
          </w:p>
        </w:tc>
        <w:tc>
          <w:tcPr>
            <w:tcW w:w="4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DF5177" w14:textId="77777777" w:rsidR="00D57708" w:rsidRPr="00546338" w:rsidRDefault="00D57708" w:rsidP="000E3564">
            <w:pPr>
              <w:bidi/>
              <w:spacing w:after="0"/>
              <w:jc w:val="center"/>
              <w:rPr>
                <w:rFonts w:ascii="Arial" w:eastAsia="SimSun" w:hAnsi="Arial" w:cs="Arial"/>
                <w:b/>
                <w:bCs/>
                <w:spacing w:val="-4"/>
                <w:sz w:val="20"/>
                <w:szCs w:val="20"/>
                <w:rtl/>
                <w:lang w:eastAsia="zh-CN" w:bidi="ar-EG"/>
              </w:rPr>
            </w:pPr>
            <w:r w:rsidRPr="00546338">
              <w:rPr>
                <w:rFonts w:ascii="Arial" w:eastAsia="Calibri" w:hAnsi="Arial" w:cs="Arial"/>
                <w:b/>
                <w:bCs/>
                <w:spacing w:val="-4"/>
                <w:rtl/>
                <w:lang w:eastAsia="zh-CN" w:bidi="ar-EG"/>
              </w:rPr>
              <w:t>±</w:t>
            </w:r>
            <w:r w:rsidRPr="00546338">
              <w:rPr>
                <w:rFonts w:ascii="Arial" w:eastAsia="Calibri" w:hAnsi="Arial" w:cs="Arial" w:hint="cs"/>
                <w:b/>
                <w:bCs/>
                <w:spacing w:val="-4"/>
                <w:rtl/>
                <w:lang w:eastAsia="zh-CN" w:bidi="ar-EG"/>
              </w:rPr>
              <w:t>ع</w:t>
            </w:r>
          </w:p>
        </w:tc>
        <w:tc>
          <w:tcPr>
            <w:tcW w:w="4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44EBBF" w14:textId="77777777" w:rsidR="00D57708" w:rsidRPr="00546338" w:rsidRDefault="00D57708" w:rsidP="000E3564">
            <w:pPr>
              <w:bidi/>
              <w:spacing w:after="0"/>
              <w:jc w:val="center"/>
              <w:rPr>
                <w:rFonts w:ascii="Arial" w:eastAsia="SimSun" w:hAnsi="Arial" w:cs="Arial"/>
                <w:b/>
                <w:bCs/>
                <w:spacing w:val="-4"/>
                <w:rtl/>
                <w:lang w:eastAsia="zh-CN" w:bidi="ar-EG"/>
              </w:rPr>
            </w:pPr>
            <w:r w:rsidRPr="00546338">
              <w:rPr>
                <w:rFonts w:ascii="Arial" w:eastAsia="Calibri" w:hAnsi="Arial" w:cs="Arial" w:hint="cs"/>
                <w:b/>
                <w:bCs/>
                <w:spacing w:val="-4"/>
                <w:sz w:val="26"/>
                <w:szCs w:val="26"/>
                <w:rtl/>
                <w:lang w:eastAsia="zh-CN" w:bidi="ar-EG"/>
              </w:rPr>
              <w:t>سَ</w:t>
            </w:r>
          </w:p>
        </w:tc>
        <w:tc>
          <w:tcPr>
            <w:tcW w:w="42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14A3A1" w14:textId="77777777" w:rsidR="00D57708" w:rsidRPr="00546338" w:rsidRDefault="00D57708" w:rsidP="000E3564">
            <w:pPr>
              <w:bidi/>
              <w:spacing w:after="0"/>
              <w:jc w:val="center"/>
              <w:rPr>
                <w:rFonts w:ascii="Arial" w:eastAsia="SimSun" w:hAnsi="Arial" w:cs="Arial"/>
                <w:b/>
                <w:bCs/>
                <w:spacing w:val="-4"/>
                <w:sz w:val="20"/>
                <w:szCs w:val="20"/>
                <w:rtl/>
                <w:lang w:eastAsia="zh-CN" w:bidi="ar-EG"/>
              </w:rPr>
            </w:pPr>
            <w:r w:rsidRPr="00546338">
              <w:rPr>
                <w:rFonts w:ascii="Arial" w:eastAsia="Calibri" w:hAnsi="Arial" w:cs="Arial"/>
                <w:b/>
                <w:bCs/>
                <w:spacing w:val="-4"/>
                <w:rtl/>
                <w:lang w:eastAsia="zh-CN" w:bidi="ar-EG"/>
              </w:rPr>
              <w:t>±</w:t>
            </w:r>
            <w:r w:rsidRPr="00546338">
              <w:rPr>
                <w:rFonts w:ascii="Arial" w:eastAsia="Calibri" w:hAnsi="Arial" w:cs="Arial" w:hint="cs"/>
                <w:b/>
                <w:bCs/>
                <w:spacing w:val="-4"/>
                <w:rtl/>
                <w:lang w:eastAsia="zh-CN" w:bidi="ar-EG"/>
              </w:rPr>
              <w:t>ع</w:t>
            </w:r>
          </w:p>
        </w:tc>
        <w:tc>
          <w:tcPr>
            <w:tcW w:w="668" w:type="pct"/>
            <w:vMerge/>
            <w:tcBorders>
              <w:top w:val="single" w:sz="4" w:space="0" w:color="auto"/>
              <w:left w:val="single" w:sz="4" w:space="0" w:color="auto"/>
              <w:bottom w:val="single" w:sz="4" w:space="0" w:color="auto"/>
              <w:right w:val="single" w:sz="4" w:space="0" w:color="auto"/>
            </w:tcBorders>
            <w:shd w:val="clear" w:color="auto" w:fill="002060"/>
            <w:vAlign w:val="center"/>
          </w:tcPr>
          <w:p w14:paraId="3BD61588" w14:textId="77777777" w:rsidR="00D57708" w:rsidRPr="00546338" w:rsidRDefault="00D57708" w:rsidP="000E3564">
            <w:pPr>
              <w:bidi/>
              <w:spacing w:after="0"/>
              <w:jc w:val="center"/>
              <w:rPr>
                <w:rFonts w:ascii="Arial" w:eastAsia="SimSun" w:hAnsi="Arial" w:cs="Arial"/>
                <w:b/>
                <w:bCs/>
                <w:spacing w:val="-4"/>
                <w:rtl/>
                <w:lang w:eastAsia="zh-CN" w:bidi="ar-EG"/>
              </w:rPr>
            </w:pPr>
          </w:p>
        </w:tc>
        <w:tc>
          <w:tcPr>
            <w:tcW w:w="489" w:type="pct"/>
            <w:vMerge/>
            <w:tcBorders>
              <w:top w:val="single" w:sz="4" w:space="0" w:color="auto"/>
              <w:left w:val="single" w:sz="4" w:space="0" w:color="auto"/>
              <w:bottom w:val="single" w:sz="4" w:space="0" w:color="auto"/>
              <w:right w:val="single" w:sz="4" w:space="0" w:color="auto"/>
            </w:tcBorders>
            <w:shd w:val="clear" w:color="auto" w:fill="002060"/>
            <w:vAlign w:val="center"/>
          </w:tcPr>
          <w:p w14:paraId="1F04C52B" w14:textId="77777777" w:rsidR="00D57708" w:rsidRPr="00546338" w:rsidRDefault="00D57708" w:rsidP="000E3564">
            <w:pPr>
              <w:bidi/>
              <w:spacing w:after="0"/>
              <w:jc w:val="center"/>
              <w:rPr>
                <w:rFonts w:eastAsia="SimSun"/>
                <w:b/>
                <w:bCs/>
                <w:rtl/>
              </w:rPr>
            </w:pPr>
          </w:p>
        </w:tc>
        <w:tc>
          <w:tcPr>
            <w:tcW w:w="405" w:type="pct"/>
            <w:vMerge/>
            <w:tcBorders>
              <w:top w:val="single" w:sz="4" w:space="0" w:color="auto"/>
              <w:left w:val="single" w:sz="4" w:space="0" w:color="auto"/>
              <w:bottom w:val="single" w:sz="4" w:space="0" w:color="auto"/>
              <w:right w:val="single" w:sz="4" w:space="0" w:color="auto"/>
            </w:tcBorders>
            <w:shd w:val="clear" w:color="auto" w:fill="002060"/>
            <w:vAlign w:val="center"/>
          </w:tcPr>
          <w:p w14:paraId="150CD665" w14:textId="77777777" w:rsidR="00D57708" w:rsidRPr="00546338" w:rsidRDefault="00D57708" w:rsidP="000E3564">
            <w:pPr>
              <w:bidi/>
              <w:spacing w:after="0"/>
              <w:jc w:val="center"/>
              <w:rPr>
                <w:rFonts w:eastAsia="SimSun"/>
                <w:b/>
                <w:bCs/>
                <w:rtl/>
              </w:rPr>
            </w:pPr>
          </w:p>
        </w:tc>
      </w:tr>
      <w:tr w:rsidR="00D57708" w:rsidRPr="00546338" w14:paraId="1CDD17B6" w14:textId="77777777" w:rsidTr="000E3564">
        <w:trPr>
          <w:trHeight w:val="450"/>
          <w:jc w:val="center"/>
        </w:trPr>
        <w:tc>
          <w:tcPr>
            <w:tcW w:w="494" w:type="pct"/>
            <w:vMerge w:val="restart"/>
            <w:tcBorders>
              <w:top w:val="single" w:sz="4" w:space="0" w:color="auto"/>
              <w:left w:val="single" w:sz="4" w:space="0" w:color="auto"/>
              <w:bottom w:val="single" w:sz="4" w:space="0" w:color="auto"/>
              <w:right w:val="single" w:sz="4" w:space="0" w:color="auto"/>
            </w:tcBorders>
            <w:vAlign w:val="center"/>
          </w:tcPr>
          <w:p w14:paraId="41734261" w14:textId="77777777" w:rsidR="00D57708" w:rsidRPr="00546338" w:rsidRDefault="00D57708" w:rsidP="000E3564">
            <w:pPr>
              <w:bidi/>
              <w:spacing w:after="0"/>
              <w:jc w:val="center"/>
              <w:rPr>
                <w:rFonts w:ascii="Arial" w:hAnsi="Arial" w:cs="Arial"/>
                <w:b/>
                <w:bCs/>
                <w:sz w:val="20"/>
                <w:szCs w:val="20"/>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التحول الرقمى</w:t>
            </w:r>
          </w:p>
        </w:tc>
        <w:tc>
          <w:tcPr>
            <w:tcW w:w="1211" w:type="pct"/>
            <w:tcBorders>
              <w:top w:val="single" w:sz="4" w:space="0" w:color="auto"/>
              <w:left w:val="single" w:sz="4" w:space="0" w:color="auto"/>
              <w:bottom w:val="single" w:sz="4" w:space="0" w:color="auto"/>
              <w:right w:val="single" w:sz="4" w:space="0" w:color="auto"/>
            </w:tcBorders>
            <w:vAlign w:val="center"/>
          </w:tcPr>
          <w:p w14:paraId="7DC6597A" w14:textId="77777777" w:rsidR="00D57708" w:rsidRPr="00546338" w:rsidRDefault="00D57708" w:rsidP="000E3564">
            <w:pPr>
              <w:bidi/>
              <w:spacing w:after="0"/>
              <w:jc w:val="center"/>
              <w:rPr>
                <w:rFonts w:ascii="Arial" w:hAnsi="Arial" w:cs="Arial"/>
                <w:b/>
                <w:bCs/>
                <w:sz w:val="20"/>
                <w:szCs w:val="20"/>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التكنولوجيا الرقمية</w:t>
            </w:r>
          </w:p>
        </w:tc>
        <w:tc>
          <w:tcPr>
            <w:tcW w:w="438" w:type="pct"/>
            <w:tcBorders>
              <w:top w:val="single" w:sz="4" w:space="0" w:color="auto"/>
              <w:left w:val="single" w:sz="4" w:space="0" w:color="auto"/>
              <w:bottom w:val="single" w:sz="4" w:space="0" w:color="auto"/>
              <w:right w:val="single" w:sz="4" w:space="0" w:color="auto"/>
            </w:tcBorders>
            <w:vAlign w:val="center"/>
          </w:tcPr>
          <w:p w14:paraId="3D63A02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8.18</w:t>
            </w:r>
          </w:p>
        </w:tc>
        <w:tc>
          <w:tcPr>
            <w:tcW w:w="428" w:type="pct"/>
            <w:tcBorders>
              <w:top w:val="single" w:sz="4" w:space="0" w:color="auto"/>
              <w:left w:val="single" w:sz="4" w:space="0" w:color="auto"/>
              <w:bottom w:val="single" w:sz="4" w:space="0" w:color="auto"/>
              <w:right w:val="single" w:sz="4" w:space="0" w:color="auto"/>
            </w:tcBorders>
            <w:vAlign w:val="center"/>
          </w:tcPr>
          <w:p w14:paraId="32038AD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0.83</w:t>
            </w:r>
          </w:p>
        </w:tc>
        <w:tc>
          <w:tcPr>
            <w:tcW w:w="438" w:type="pct"/>
            <w:tcBorders>
              <w:top w:val="single" w:sz="4" w:space="0" w:color="auto"/>
              <w:left w:val="single" w:sz="4" w:space="0" w:color="auto"/>
              <w:bottom w:val="single" w:sz="4" w:space="0" w:color="auto"/>
              <w:right w:val="single" w:sz="4" w:space="0" w:color="auto"/>
            </w:tcBorders>
            <w:vAlign w:val="center"/>
          </w:tcPr>
          <w:p w14:paraId="4CF1A34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8.06</w:t>
            </w:r>
          </w:p>
        </w:tc>
        <w:tc>
          <w:tcPr>
            <w:tcW w:w="429" w:type="pct"/>
            <w:tcBorders>
              <w:top w:val="single" w:sz="4" w:space="0" w:color="auto"/>
              <w:left w:val="single" w:sz="4" w:space="0" w:color="auto"/>
              <w:bottom w:val="single" w:sz="4" w:space="0" w:color="auto"/>
              <w:right w:val="single" w:sz="4" w:space="0" w:color="auto"/>
            </w:tcBorders>
            <w:vAlign w:val="center"/>
          </w:tcPr>
          <w:p w14:paraId="6D10F65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0.97</w:t>
            </w:r>
          </w:p>
        </w:tc>
        <w:tc>
          <w:tcPr>
            <w:tcW w:w="668" w:type="pct"/>
            <w:tcBorders>
              <w:top w:val="single" w:sz="4" w:space="0" w:color="auto"/>
              <w:left w:val="single" w:sz="4" w:space="0" w:color="auto"/>
              <w:bottom w:val="single" w:sz="4" w:space="0" w:color="auto"/>
              <w:right w:val="single" w:sz="4" w:space="0" w:color="auto"/>
            </w:tcBorders>
            <w:vAlign w:val="center"/>
          </w:tcPr>
          <w:p w14:paraId="3EC6450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0.12</w:t>
            </w:r>
          </w:p>
        </w:tc>
        <w:tc>
          <w:tcPr>
            <w:tcW w:w="489" w:type="pct"/>
            <w:tcBorders>
              <w:top w:val="single" w:sz="4" w:space="0" w:color="auto"/>
              <w:left w:val="single" w:sz="4" w:space="0" w:color="auto"/>
              <w:bottom w:val="single" w:sz="4" w:space="0" w:color="auto"/>
              <w:right w:val="single" w:sz="4" w:space="0" w:color="auto"/>
            </w:tcBorders>
            <w:vAlign w:val="center"/>
          </w:tcPr>
          <w:p w14:paraId="575257C9"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0.78</w:t>
            </w:r>
          </w:p>
        </w:tc>
        <w:tc>
          <w:tcPr>
            <w:tcW w:w="405" w:type="pct"/>
            <w:tcBorders>
              <w:top w:val="single" w:sz="4" w:space="0" w:color="auto"/>
              <w:left w:val="single" w:sz="4" w:space="0" w:color="auto"/>
              <w:bottom w:val="single" w:sz="4" w:space="0" w:color="auto"/>
              <w:right w:val="single" w:sz="4" w:space="0" w:color="auto"/>
            </w:tcBorders>
            <w:vAlign w:val="center"/>
          </w:tcPr>
          <w:p w14:paraId="0CFE8FBE"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0.44</w:t>
            </w:r>
          </w:p>
        </w:tc>
      </w:tr>
      <w:tr w:rsidR="00D57708" w:rsidRPr="00546338" w14:paraId="62ABDDE6" w14:textId="77777777" w:rsidTr="000E3564">
        <w:trPr>
          <w:trHeight w:val="450"/>
          <w:jc w:val="center"/>
        </w:trPr>
        <w:tc>
          <w:tcPr>
            <w:tcW w:w="494" w:type="pct"/>
            <w:vMerge/>
            <w:tcBorders>
              <w:top w:val="single" w:sz="4" w:space="0" w:color="auto"/>
              <w:left w:val="single" w:sz="4" w:space="0" w:color="auto"/>
              <w:bottom w:val="single" w:sz="4" w:space="0" w:color="auto"/>
              <w:right w:val="single" w:sz="4" w:space="0" w:color="auto"/>
            </w:tcBorders>
            <w:vAlign w:val="center"/>
          </w:tcPr>
          <w:p w14:paraId="68E3509F" w14:textId="77777777" w:rsidR="00D57708" w:rsidRPr="00546338" w:rsidRDefault="00D57708" w:rsidP="000E3564">
            <w:pPr>
              <w:bidi/>
              <w:spacing w:after="0"/>
              <w:jc w:val="center"/>
              <w:rPr>
                <w:rFonts w:ascii="Arial" w:hAnsi="Arial" w:cs="Arial"/>
                <w:b/>
                <w:bCs/>
                <w:sz w:val="20"/>
                <w:szCs w:val="20"/>
              </w:rPr>
            </w:pPr>
          </w:p>
        </w:tc>
        <w:tc>
          <w:tcPr>
            <w:tcW w:w="1211" w:type="pct"/>
            <w:tcBorders>
              <w:top w:val="single" w:sz="4" w:space="0" w:color="auto"/>
              <w:left w:val="single" w:sz="4" w:space="0" w:color="auto"/>
              <w:bottom w:val="single" w:sz="4" w:space="0" w:color="auto"/>
              <w:right w:val="single" w:sz="4" w:space="0" w:color="auto"/>
            </w:tcBorders>
            <w:vAlign w:val="center"/>
          </w:tcPr>
          <w:p w14:paraId="7398C3BE" w14:textId="77777777" w:rsidR="00D57708" w:rsidRPr="00546338" w:rsidRDefault="00D57708" w:rsidP="000E3564">
            <w:pPr>
              <w:bidi/>
              <w:spacing w:after="0"/>
              <w:jc w:val="center"/>
              <w:rPr>
                <w:rFonts w:ascii="Arial" w:hAnsi="Arial" w:cs="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الرشاقة الرقمية</w:t>
            </w:r>
          </w:p>
        </w:tc>
        <w:tc>
          <w:tcPr>
            <w:tcW w:w="438" w:type="pct"/>
            <w:tcBorders>
              <w:top w:val="single" w:sz="4" w:space="0" w:color="auto"/>
              <w:left w:val="single" w:sz="4" w:space="0" w:color="auto"/>
              <w:bottom w:val="single" w:sz="4" w:space="0" w:color="auto"/>
              <w:right w:val="single" w:sz="4" w:space="0" w:color="auto"/>
            </w:tcBorders>
            <w:vAlign w:val="center"/>
          </w:tcPr>
          <w:p w14:paraId="469A440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8.10</w:t>
            </w:r>
          </w:p>
        </w:tc>
        <w:tc>
          <w:tcPr>
            <w:tcW w:w="428" w:type="pct"/>
            <w:tcBorders>
              <w:top w:val="single" w:sz="4" w:space="0" w:color="auto"/>
              <w:left w:val="single" w:sz="4" w:space="0" w:color="auto"/>
              <w:bottom w:val="single" w:sz="4" w:space="0" w:color="auto"/>
              <w:right w:val="single" w:sz="4" w:space="0" w:color="auto"/>
            </w:tcBorders>
            <w:vAlign w:val="center"/>
          </w:tcPr>
          <w:p w14:paraId="273007D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0.97</w:t>
            </w:r>
          </w:p>
        </w:tc>
        <w:tc>
          <w:tcPr>
            <w:tcW w:w="438" w:type="pct"/>
            <w:tcBorders>
              <w:top w:val="single" w:sz="4" w:space="0" w:color="auto"/>
              <w:left w:val="single" w:sz="4" w:space="0" w:color="auto"/>
              <w:bottom w:val="single" w:sz="4" w:space="0" w:color="auto"/>
              <w:right w:val="single" w:sz="4" w:space="0" w:color="auto"/>
            </w:tcBorders>
            <w:vAlign w:val="center"/>
          </w:tcPr>
          <w:p w14:paraId="78A8F03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8.04</w:t>
            </w:r>
          </w:p>
        </w:tc>
        <w:tc>
          <w:tcPr>
            <w:tcW w:w="429" w:type="pct"/>
            <w:tcBorders>
              <w:top w:val="single" w:sz="4" w:space="0" w:color="auto"/>
              <w:left w:val="single" w:sz="4" w:space="0" w:color="auto"/>
              <w:bottom w:val="single" w:sz="4" w:space="0" w:color="auto"/>
              <w:right w:val="single" w:sz="4" w:space="0" w:color="auto"/>
            </w:tcBorders>
            <w:vAlign w:val="center"/>
          </w:tcPr>
          <w:p w14:paraId="04150BB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1.18</w:t>
            </w:r>
          </w:p>
        </w:tc>
        <w:tc>
          <w:tcPr>
            <w:tcW w:w="668" w:type="pct"/>
            <w:tcBorders>
              <w:top w:val="single" w:sz="4" w:space="0" w:color="auto"/>
              <w:left w:val="single" w:sz="4" w:space="0" w:color="auto"/>
              <w:bottom w:val="single" w:sz="4" w:space="0" w:color="auto"/>
              <w:right w:val="single" w:sz="4" w:space="0" w:color="auto"/>
            </w:tcBorders>
            <w:vAlign w:val="center"/>
          </w:tcPr>
          <w:p w14:paraId="366E02F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0.06</w:t>
            </w:r>
          </w:p>
        </w:tc>
        <w:tc>
          <w:tcPr>
            <w:tcW w:w="489" w:type="pct"/>
            <w:tcBorders>
              <w:top w:val="single" w:sz="4" w:space="0" w:color="auto"/>
              <w:left w:val="single" w:sz="4" w:space="0" w:color="auto"/>
              <w:bottom w:val="single" w:sz="4" w:space="0" w:color="auto"/>
              <w:right w:val="single" w:sz="4" w:space="0" w:color="auto"/>
            </w:tcBorders>
            <w:vAlign w:val="center"/>
          </w:tcPr>
          <w:p w14:paraId="357518D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0.34</w:t>
            </w:r>
          </w:p>
        </w:tc>
        <w:tc>
          <w:tcPr>
            <w:tcW w:w="405" w:type="pct"/>
            <w:tcBorders>
              <w:top w:val="single" w:sz="4" w:space="0" w:color="auto"/>
              <w:left w:val="single" w:sz="4" w:space="0" w:color="auto"/>
              <w:bottom w:val="single" w:sz="4" w:space="0" w:color="auto"/>
              <w:right w:val="single" w:sz="4" w:space="0" w:color="auto"/>
            </w:tcBorders>
            <w:vAlign w:val="center"/>
          </w:tcPr>
          <w:p w14:paraId="68460E9F"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0.74</w:t>
            </w:r>
          </w:p>
        </w:tc>
      </w:tr>
      <w:tr w:rsidR="00D57708" w:rsidRPr="00546338" w14:paraId="46DF260C" w14:textId="77777777" w:rsidTr="000E3564">
        <w:trPr>
          <w:trHeight w:val="450"/>
          <w:jc w:val="center"/>
        </w:trPr>
        <w:tc>
          <w:tcPr>
            <w:tcW w:w="494" w:type="pct"/>
            <w:vMerge/>
            <w:tcBorders>
              <w:top w:val="single" w:sz="4" w:space="0" w:color="auto"/>
              <w:left w:val="single" w:sz="4" w:space="0" w:color="auto"/>
              <w:bottom w:val="single" w:sz="4" w:space="0" w:color="auto"/>
              <w:right w:val="single" w:sz="4" w:space="0" w:color="auto"/>
            </w:tcBorders>
            <w:vAlign w:val="center"/>
          </w:tcPr>
          <w:p w14:paraId="766CAF39" w14:textId="77777777" w:rsidR="00D57708" w:rsidRPr="00546338" w:rsidRDefault="00D57708" w:rsidP="000E3564">
            <w:pPr>
              <w:bidi/>
              <w:spacing w:after="0"/>
              <w:jc w:val="center"/>
              <w:rPr>
                <w:rFonts w:ascii="Arial" w:hAnsi="Arial" w:cs="Arial"/>
                <w:b/>
                <w:bCs/>
                <w:sz w:val="20"/>
                <w:szCs w:val="20"/>
              </w:rPr>
            </w:pPr>
          </w:p>
        </w:tc>
        <w:tc>
          <w:tcPr>
            <w:tcW w:w="1211" w:type="pct"/>
            <w:tcBorders>
              <w:top w:val="single" w:sz="4" w:space="0" w:color="auto"/>
              <w:left w:val="single" w:sz="4" w:space="0" w:color="auto"/>
              <w:bottom w:val="single" w:sz="4" w:space="0" w:color="auto"/>
              <w:right w:val="single" w:sz="4" w:space="0" w:color="auto"/>
            </w:tcBorders>
            <w:vAlign w:val="center"/>
          </w:tcPr>
          <w:p w14:paraId="428B0269" w14:textId="77777777" w:rsidR="00D57708" w:rsidRPr="00546338" w:rsidRDefault="00D57708" w:rsidP="000E3564">
            <w:pPr>
              <w:bidi/>
              <w:spacing w:after="0"/>
              <w:jc w:val="center"/>
              <w:rPr>
                <w:rFonts w:ascii="Arial" w:hAnsi="Arial" w:cs="Arial"/>
                <w:b/>
                <w:bCs/>
                <w:sz w:val="20"/>
                <w:szCs w:val="20"/>
                <w:rtl/>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البئية الرقمية</w:t>
            </w:r>
          </w:p>
        </w:tc>
        <w:tc>
          <w:tcPr>
            <w:tcW w:w="438" w:type="pct"/>
            <w:tcBorders>
              <w:top w:val="single" w:sz="4" w:space="0" w:color="auto"/>
              <w:left w:val="single" w:sz="4" w:space="0" w:color="auto"/>
              <w:bottom w:val="single" w:sz="4" w:space="0" w:color="auto"/>
              <w:right w:val="single" w:sz="4" w:space="0" w:color="auto"/>
            </w:tcBorders>
            <w:vAlign w:val="center"/>
          </w:tcPr>
          <w:p w14:paraId="69E854C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11.80</w:t>
            </w:r>
          </w:p>
        </w:tc>
        <w:tc>
          <w:tcPr>
            <w:tcW w:w="428" w:type="pct"/>
            <w:tcBorders>
              <w:top w:val="single" w:sz="4" w:space="0" w:color="auto"/>
              <w:left w:val="single" w:sz="4" w:space="0" w:color="auto"/>
              <w:bottom w:val="single" w:sz="4" w:space="0" w:color="auto"/>
              <w:right w:val="single" w:sz="4" w:space="0" w:color="auto"/>
            </w:tcBorders>
            <w:vAlign w:val="center"/>
          </w:tcPr>
          <w:p w14:paraId="11093FF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1.30</w:t>
            </w:r>
          </w:p>
        </w:tc>
        <w:tc>
          <w:tcPr>
            <w:tcW w:w="438" w:type="pct"/>
            <w:tcBorders>
              <w:top w:val="single" w:sz="4" w:space="0" w:color="auto"/>
              <w:left w:val="single" w:sz="4" w:space="0" w:color="auto"/>
              <w:bottom w:val="single" w:sz="4" w:space="0" w:color="auto"/>
              <w:right w:val="single" w:sz="4" w:space="0" w:color="auto"/>
            </w:tcBorders>
            <w:vAlign w:val="center"/>
          </w:tcPr>
          <w:p w14:paraId="2AE6DEB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11.51</w:t>
            </w:r>
          </w:p>
        </w:tc>
        <w:tc>
          <w:tcPr>
            <w:tcW w:w="429" w:type="pct"/>
            <w:tcBorders>
              <w:top w:val="single" w:sz="4" w:space="0" w:color="auto"/>
              <w:left w:val="single" w:sz="4" w:space="0" w:color="auto"/>
              <w:bottom w:val="single" w:sz="4" w:space="0" w:color="auto"/>
              <w:right w:val="single" w:sz="4" w:space="0" w:color="auto"/>
            </w:tcBorders>
            <w:vAlign w:val="center"/>
          </w:tcPr>
          <w:p w14:paraId="75FBB87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1.43</w:t>
            </w:r>
          </w:p>
        </w:tc>
        <w:tc>
          <w:tcPr>
            <w:tcW w:w="668" w:type="pct"/>
            <w:tcBorders>
              <w:top w:val="single" w:sz="4" w:space="0" w:color="auto"/>
              <w:left w:val="single" w:sz="4" w:space="0" w:color="auto"/>
              <w:bottom w:val="single" w:sz="4" w:space="0" w:color="auto"/>
              <w:right w:val="single" w:sz="4" w:space="0" w:color="auto"/>
            </w:tcBorders>
            <w:vAlign w:val="center"/>
          </w:tcPr>
          <w:p w14:paraId="54E1D70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0.29</w:t>
            </w:r>
          </w:p>
        </w:tc>
        <w:tc>
          <w:tcPr>
            <w:tcW w:w="489" w:type="pct"/>
            <w:tcBorders>
              <w:top w:val="single" w:sz="4" w:space="0" w:color="auto"/>
              <w:left w:val="single" w:sz="4" w:space="0" w:color="auto"/>
              <w:bottom w:val="single" w:sz="4" w:space="0" w:color="auto"/>
              <w:right w:val="single" w:sz="4" w:space="0" w:color="auto"/>
            </w:tcBorders>
            <w:vAlign w:val="center"/>
          </w:tcPr>
          <w:p w14:paraId="7703CB6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1.22</w:t>
            </w:r>
          </w:p>
        </w:tc>
        <w:tc>
          <w:tcPr>
            <w:tcW w:w="405" w:type="pct"/>
            <w:tcBorders>
              <w:top w:val="single" w:sz="4" w:space="0" w:color="auto"/>
              <w:left w:val="single" w:sz="4" w:space="0" w:color="auto"/>
              <w:bottom w:val="single" w:sz="4" w:space="0" w:color="auto"/>
              <w:right w:val="single" w:sz="4" w:space="0" w:color="auto"/>
            </w:tcBorders>
            <w:vAlign w:val="center"/>
          </w:tcPr>
          <w:p w14:paraId="679E819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0.23</w:t>
            </w:r>
          </w:p>
        </w:tc>
      </w:tr>
      <w:tr w:rsidR="00D57708" w:rsidRPr="00546338" w14:paraId="4C3668AE" w14:textId="77777777" w:rsidTr="000E3564">
        <w:trPr>
          <w:trHeight w:val="450"/>
          <w:jc w:val="center"/>
        </w:trPr>
        <w:tc>
          <w:tcPr>
            <w:tcW w:w="494" w:type="pct"/>
            <w:vMerge/>
            <w:tcBorders>
              <w:top w:val="single" w:sz="4" w:space="0" w:color="auto"/>
              <w:left w:val="single" w:sz="4" w:space="0" w:color="auto"/>
              <w:bottom w:val="single" w:sz="4" w:space="0" w:color="auto"/>
              <w:right w:val="single" w:sz="4" w:space="0" w:color="auto"/>
            </w:tcBorders>
            <w:vAlign w:val="center"/>
          </w:tcPr>
          <w:p w14:paraId="79C3752B" w14:textId="77777777" w:rsidR="00D57708" w:rsidRPr="00546338" w:rsidRDefault="00D57708" w:rsidP="000E3564">
            <w:pPr>
              <w:bidi/>
              <w:spacing w:after="0"/>
              <w:jc w:val="center"/>
              <w:rPr>
                <w:rFonts w:ascii="Arial" w:hAnsi="Arial" w:cs="Arial"/>
                <w:b/>
                <w:bCs/>
                <w:sz w:val="20"/>
                <w:szCs w:val="20"/>
              </w:rPr>
            </w:pPr>
          </w:p>
        </w:tc>
        <w:tc>
          <w:tcPr>
            <w:tcW w:w="1211" w:type="pct"/>
            <w:tcBorders>
              <w:top w:val="single" w:sz="4" w:space="0" w:color="auto"/>
              <w:left w:val="single" w:sz="4" w:space="0" w:color="auto"/>
              <w:bottom w:val="single" w:sz="4" w:space="0" w:color="auto"/>
              <w:right w:val="single" w:sz="4" w:space="0" w:color="auto"/>
            </w:tcBorders>
            <w:vAlign w:val="center"/>
          </w:tcPr>
          <w:p w14:paraId="5A72F884" w14:textId="77777777" w:rsidR="00D57708" w:rsidRPr="00546338" w:rsidRDefault="00D57708" w:rsidP="000E3564">
            <w:pPr>
              <w:bidi/>
              <w:spacing w:after="0"/>
              <w:jc w:val="center"/>
              <w:rPr>
                <w:rFonts w:ascii="Arial" w:hAnsi="Arial" w:cs="Arial"/>
                <w:b/>
                <w:bCs/>
                <w:sz w:val="20"/>
                <w:szCs w:val="20"/>
                <w:rtl/>
              </w:rPr>
            </w:pPr>
            <w:r w:rsidRPr="00546338">
              <w:rPr>
                <w:rFonts w:ascii="Arial" w:hAnsi="Arial" w:cs="Arial" w:hint="cs"/>
                <w:b/>
                <w:bCs/>
                <w:sz w:val="20"/>
                <w:szCs w:val="20"/>
                <w:rtl/>
              </w:rPr>
              <w:t xml:space="preserve">البعد </w:t>
            </w:r>
            <w:r w:rsidRPr="00546338">
              <w:rPr>
                <w:rFonts w:ascii="Arial" w:hAnsi="Arial" w:cs="Arial"/>
                <w:b/>
                <w:bCs/>
                <w:sz w:val="20"/>
                <w:szCs w:val="20"/>
                <w:rtl/>
              </w:rPr>
              <w:t>الرابع: الأبداع الرقمي</w:t>
            </w:r>
          </w:p>
        </w:tc>
        <w:tc>
          <w:tcPr>
            <w:tcW w:w="438" w:type="pct"/>
            <w:tcBorders>
              <w:top w:val="single" w:sz="4" w:space="0" w:color="auto"/>
              <w:left w:val="single" w:sz="4" w:space="0" w:color="auto"/>
              <w:bottom w:val="single" w:sz="4" w:space="0" w:color="auto"/>
              <w:right w:val="single" w:sz="4" w:space="0" w:color="auto"/>
            </w:tcBorders>
            <w:vAlign w:val="center"/>
          </w:tcPr>
          <w:p w14:paraId="07B4D09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8.04</w:t>
            </w:r>
          </w:p>
        </w:tc>
        <w:tc>
          <w:tcPr>
            <w:tcW w:w="428" w:type="pct"/>
            <w:tcBorders>
              <w:top w:val="single" w:sz="4" w:space="0" w:color="auto"/>
              <w:left w:val="single" w:sz="4" w:space="0" w:color="auto"/>
              <w:bottom w:val="single" w:sz="4" w:space="0" w:color="auto"/>
              <w:right w:val="single" w:sz="4" w:space="0" w:color="auto"/>
            </w:tcBorders>
            <w:vAlign w:val="center"/>
          </w:tcPr>
          <w:p w14:paraId="3EB24B1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0.94</w:t>
            </w:r>
          </w:p>
        </w:tc>
        <w:tc>
          <w:tcPr>
            <w:tcW w:w="438" w:type="pct"/>
            <w:tcBorders>
              <w:top w:val="single" w:sz="4" w:space="0" w:color="auto"/>
              <w:left w:val="single" w:sz="4" w:space="0" w:color="auto"/>
              <w:bottom w:val="single" w:sz="4" w:space="0" w:color="auto"/>
              <w:right w:val="single" w:sz="4" w:space="0" w:color="auto"/>
            </w:tcBorders>
            <w:vAlign w:val="center"/>
          </w:tcPr>
          <w:p w14:paraId="58F80B0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7.88</w:t>
            </w:r>
          </w:p>
        </w:tc>
        <w:tc>
          <w:tcPr>
            <w:tcW w:w="429" w:type="pct"/>
            <w:tcBorders>
              <w:top w:val="single" w:sz="4" w:space="0" w:color="auto"/>
              <w:left w:val="single" w:sz="4" w:space="0" w:color="auto"/>
              <w:bottom w:val="single" w:sz="4" w:space="0" w:color="auto"/>
              <w:right w:val="single" w:sz="4" w:space="0" w:color="auto"/>
            </w:tcBorders>
            <w:vAlign w:val="center"/>
          </w:tcPr>
          <w:p w14:paraId="3ECBB23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0.99</w:t>
            </w:r>
          </w:p>
        </w:tc>
        <w:tc>
          <w:tcPr>
            <w:tcW w:w="668" w:type="pct"/>
            <w:tcBorders>
              <w:top w:val="single" w:sz="4" w:space="0" w:color="auto"/>
              <w:left w:val="single" w:sz="4" w:space="0" w:color="auto"/>
              <w:bottom w:val="single" w:sz="4" w:space="0" w:color="auto"/>
              <w:right w:val="single" w:sz="4" w:space="0" w:color="auto"/>
            </w:tcBorders>
            <w:vAlign w:val="center"/>
          </w:tcPr>
          <w:p w14:paraId="27806A9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0.16</w:t>
            </w:r>
          </w:p>
        </w:tc>
        <w:tc>
          <w:tcPr>
            <w:tcW w:w="489" w:type="pct"/>
            <w:tcBorders>
              <w:top w:val="single" w:sz="4" w:space="0" w:color="auto"/>
              <w:left w:val="single" w:sz="4" w:space="0" w:color="auto"/>
              <w:bottom w:val="single" w:sz="4" w:space="0" w:color="auto"/>
              <w:right w:val="single" w:sz="4" w:space="0" w:color="auto"/>
            </w:tcBorders>
            <w:vAlign w:val="center"/>
          </w:tcPr>
          <w:p w14:paraId="04867D8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0.96</w:t>
            </w:r>
          </w:p>
        </w:tc>
        <w:tc>
          <w:tcPr>
            <w:tcW w:w="405" w:type="pct"/>
            <w:tcBorders>
              <w:top w:val="single" w:sz="4" w:space="0" w:color="auto"/>
              <w:left w:val="single" w:sz="4" w:space="0" w:color="auto"/>
              <w:bottom w:val="single" w:sz="4" w:space="0" w:color="auto"/>
              <w:right w:val="single" w:sz="4" w:space="0" w:color="auto"/>
            </w:tcBorders>
            <w:vAlign w:val="center"/>
          </w:tcPr>
          <w:p w14:paraId="36894C0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0.34</w:t>
            </w:r>
          </w:p>
        </w:tc>
      </w:tr>
      <w:tr w:rsidR="00D57708" w:rsidRPr="00546338" w14:paraId="4F2589ED" w14:textId="77777777" w:rsidTr="000E3564">
        <w:trPr>
          <w:trHeight w:val="450"/>
          <w:jc w:val="center"/>
        </w:trPr>
        <w:tc>
          <w:tcPr>
            <w:tcW w:w="494" w:type="pct"/>
            <w:vMerge/>
            <w:tcBorders>
              <w:top w:val="single" w:sz="4" w:space="0" w:color="auto"/>
              <w:left w:val="single" w:sz="4" w:space="0" w:color="auto"/>
              <w:bottom w:val="single" w:sz="4" w:space="0" w:color="auto"/>
              <w:right w:val="single" w:sz="4" w:space="0" w:color="auto"/>
            </w:tcBorders>
            <w:vAlign w:val="center"/>
          </w:tcPr>
          <w:p w14:paraId="5E5AC7A1" w14:textId="77777777" w:rsidR="00D57708" w:rsidRPr="00546338" w:rsidRDefault="00D57708" w:rsidP="000E3564">
            <w:pPr>
              <w:bidi/>
              <w:spacing w:after="0"/>
              <w:jc w:val="center"/>
              <w:rPr>
                <w:rFonts w:ascii="Arial" w:hAnsi="Arial" w:cs="Arial"/>
                <w:b/>
                <w:bCs/>
                <w:sz w:val="20"/>
                <w:szCs w:val="20"/>
              </w:rPr>
            </w:pPr>
          </w:p>
        </w:tc>
        <w:tc>
          <w:tcPr>
            <w:tcW w:w="1211" w:type="pct"/>
            <w:tcBorders>
              <w:top w:val="single" w:sz="4" w:space="0" w:color="auto"/>
              <w:left w:val="single" w:sz="4" w:space="0" w:color="auto"/>
              <w:bottom w:val="single" w:sz="4" w:space="0" w:color="auto"/>
              <w:right w:val="single" w:sz="4" w:space="0" w:color="auto"/>
            </w:tcBorders>
            <w:vAlign w:val="center"/>
          </w:tcPr>
          <w:p w14:paraId="5BA96552" w14:textId="77777777" w:rsidR="00D57708" w:rsidRPr="00546338" w:rsidRDefault="00D57708" w:rsidP="000E3564">
            <w:pPr>
              <w:bidi/>
              <w:spacing w:after="0"/>
              <w:jc w:val="center"/>
              <w:rPr>
                <w:rFonts w:ascii="Arial" w:hAnsi="Arial" w:cs="Arial"/>
                <w:b/>
                <w:bCs/>
                <w:sz w:val="20"/>
                <w:szCs w:val="20"/>
              </w:rPr>
            </w:pPr>
            <w:r w:rsidRPr="00546338">
              <w:rPr>
                <w:rFonts w:ascii="Arial" w:hAnsi="Arial" w:cs="Arial" w:hint="cs"/>
                <w:b/>
                <w:bCs/>
                <w:sz w:val="20"/>
                <w:szCs w:val="20"/>
                <w:rtl/>
              </w:rPr>
              <w:t>المجموع</w:t>
            </w:r>
          </w:p>
        </w:tc>
        <w:tc>
          <w:tcPr>
            <w:tcW w:w="438" w:type="pct"/>
            <w:tcBorders>
              <w:top w:val="single" w:sz="4" w:space="0" w:color="auto"/>
              <w:left w:val="single" w:sz="4" w:space="0" w:color="auto"/>
              <w:bottom w:val="single" w:sz="4" w:space="0" w:color="auto"/>
              <w:right w:val="single" w:sz="4" w:space="0" w:color="auto"/>
            </w:tcBorders>
            <w:vAlign w:val="center"/>
          </w:tcPr>
          <w:p w14:paraId="0CA0E1F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36.12</w:t>
            </w:r>
          </w:p>
        </w:tc>
        <w:tc>
          <w:tcPr>
            <w:tcW w:w="428" w:type="pct"/>
            <w:tcBorders>
              <w:top w:val="single" w:sz="4" w:space="0" w:color="auto"/>
              <w:left w:val="single" w:sz="4" w:space="0" w:color="auto"/>
              <w:bottom w:val="single" w:sz="4" w:space="0" w:color="auto"/>
              <w:right w:val="single" w:sz="4" w:space="0" w:color="auto"/>
            </w:tcBorders>
            <w:vAlign w:val="center"/>
          </w:tcPr>
          <w:p w14:paraId="13099F2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2.32</w:t>
            </w:r>
          </w:p>
        </w:tc>
        <w:tc>
          <w:tcPr>
            <w:tcW w:w="438" w:type="pct"/>
            <w:tcBorders>
              <w:top w:val="single" w:sz="4" w:space="0" w:color="auto"/>
              <w:left w:val="single" w:sz="4" w:space="0" w:color="auto"/>
              <w:bottom w:val="single" w:sz="4" w:space="0" w:color="auto"/>
              <w:right w:val="single" w:sz="4" w:space="0" w:color="auto"/>
            </w:tcBorders>
            <w:vAlign w:val="center"/>
          </w:tcPr>
          <w:p w14:paraId="732AFCD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35.49</w:t>
            </w:r>
          </w:p>
        </w:tc>
        <w:tc>
          <w:tcPr>
            <w:tcW w:w="429" w:type="pct"/>
            <w:tcBorders>
              <w:top w:val="single" w:sz="4" w:space="0" w:color="auto"/>
              <w:left w:val="single" w:sz="4" w:space="0" w:color="auto"/>
              <w:bottom w:val="single" w:sz="4" w:space="0" w:color="auto"/>
              <w:right w:val="single" w:sz="4" w:space="0" w:color="auto"/>
            </w:tcBorders>
            <w:vAlign w:val="center"/>
          </w:tcPr>
          <w:p w14:paraId="5331EED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3.13</w:t>
            </w:r>
          </w:p>
        </w:tc>
        <w:tc>
          <w:tcPr>
            <w:tcW w:w="668" w:type="pct"/>
            <w:tcBorders>
              <w:top w:val="single" w:sz="4" w:space="0" w:color="auto"/>
              <w:left w:val="single" w:sz="4" w:space="0" w:color="auto"/>
              <w:bottom w:val="single" w:sz="4" w:space="0" w:color="auto"/>
              <w:right w:val="single" w:sz="4" w:space="0" w:color="auto"/>
            </w:tcBorders>
            <w:vAlign w:val="center"/>
          </w:tcPr>
          <w:p w14:paraId="3DA46CD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0.63</w:t>
            </w:r>
          </w:p>
        </w:tc>
        <w:tc>
          <w:tcPr>
            <w:tcW w:w="489" w:type="pct"/>
            <w:tcBorders>
              <w:top w:val="single" w:sz="4" w:space="0" w:color="auto"/>
              <w:left w:val="single" w:sz="4" w:space="0" w:color="auto"/>
              <w:bottom w:val="single" w:sz="4" w:space="0" w:color="auto"/>
              <w:right w:val="single" w:sz="4" w:space="0" w:color="auto"/>
            </w:tcBorders>
            <w:vAlign w:val="center"/>
          </w:tcPr>
          <w:p w14:paraId="67EF8F6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1.36</w:t>
            </w:r>
          </w:p>
        </w:tc>
        <w:tc>
          <w:tcPr>
            <w:tcW w:w="405" w:type="pct"/>
            <w:tcBorders>
              <w:top w:val="single" w:sz="4" w:space="0" w:color="auto"/>
              <w:left w:val="single" w:sz="4" w:space="0" w:color="auto"/>
              <w:bottom w:val="single" w:sz="4" w:space="0" w:color="auto"/>
              <w:right w:val="single" w:sz="4" w:space="0" w:color="auto"/>
            </w:tcBorders>
            <w:vAlign w:val="center"/>
          </w:tcPr>
          <w:p w14:paraId="6C5D3776"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0.17</w:t>
            </w:r>
          </w:p>
        </w:tc>
      </w:tr>
      <w:tr w:rsidR="00D57708" w:rsidRPr="00546338" w14:paraId="296F647A" w14:textId="77777777" w:rsidTr="000E3564">
        <w:trPr>
          <w:trHeight w:val="450"/>
          <w:jc w:val="center"/>
        </w:trPr>
        <w:tc>
          <w:tcPr>
            <w:tcW w:w="494" w:type="pct"/>
            <w:vMerge w:val="restart"/>
            <w:tcBorders>
              <w:top w:val="single" w:sz="4" w:space="0" w:color="auto"/>
              <w:left w:val="single" w:sz="4" w:space="0" w:color="auto"/>
              <w:bottom w:val="single" w:sz="4" w:space="0" w:color="auto"/>
              <w:right w:val="single" w:sz="4" w:space="0" w:color="auto"/>
            </w:tcBorders>
            <w:vAlign w:val="center"/>
          </w:tcPr>
          <w:p w14:paraId="6E291DB0" w14:textId="77777777" w:rsidR="00D57708" w:rsidRPr="00546338" w:rsidRDefault="00D57708" w:rsidP="000E3564">
            <w:pPr>
              <w:bidi/>
              <w:spacing w:after="0"/>
              <w:jc w:val="center"/>
              <w:rPr>
                <w:rFonts w:ascii="Arial" w:hAnsi="Arial" w:cs="Arial"/>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الألتزام التنظيمي</w:t>
            </w:r>
          </w:p>
        </w:tc>
        <w:tc>
          <w:tcPr>
            <w:tcW w:w="1211" w:type="pct"/>
            <w:tcBorders>
              <w:top w:val="single" w:sz="4" w:space="0" w:color="auto"/>
              <w:left w:val="single" w:sz="4" w:space="0" w:color="auto"/>
              <w:bottom w:val="single" w:sz="4" w:space="0" w:color="auto"/>
              <w:right w:val="single" w:sz="4" w:space="0" w:color="auto"/>
            </w:tcBorders>
            <w:vAlign w:val="center"/>
          </w:tcPr>
          <w:p w14:paraId="3A64EBEA" w14:textId="77777777" w:rsidR="00D57708" w:rsidRPr="00546338" w:rsidRDefault="00D57708" w:rsidP="000E3564">
            <w:pPr>
              <w:bidi/>
              <w:spacing w:after="0"/>
              <w:jc w:val="center"/>
              <w:rPr>
                <w:rFonts w:ascii="Arial" w:hAnsi="Arial" w:cs="Arial"/>
                <w:b/>
                <w:bCs/>
                <w:sz w:val="20"/>
                <w:szCs w:val="20"/>
                <w:rtl/>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الألتزام العاطفي</w:t>
            </w:r>
          </w:p>
        </w:tc>
        <w:tc>
          <w:tcPr>
            <w:tcW w:w="438" w:type="pct"/>
            <w:tcBorders>
              <w:top w:val="single" w:sz="4" w:space="0" w:color="auto"/>
              <w:left w:val="single" w:sz="4" w:space="0" w:color="auto"/>
              <w:bottom w:val="single" w:sz="4" w:space="0" w:color="auto"/>
              <w:right w:val="single" w:sz="4" w:space="0" w:color="auto"/>
            </w:tcBorders>
            <w:vAlign w:val="center"/>
          </w:tcPr>
          <w:p w14:paraId="4CBB36F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12.07</w:t>
            </w:r>
          </w:p>
        </w:tc>
        <w:tc>
          <w:tcPr>
            <w:tcW w:w="428" w:type="pct"/>
            <w:tcBorders>
              <w:top w:val="single" w:sz="4" w:space="0" w:color="auto"/>
              <w:left w:val="single" w:sz="4" w:space="0" w:color="auto"/>
              <w:bottom w:val="single" w:sz="4" w:space="0" w:color="auto"/>
              <w:right w:val="single" w:sz="4" w:space="0" w:color="auto"/>
            </w:tcBorders>
            <w:vAlign w:val="center"/>
          </w:tcPr>
          <w:p w14:paraId="45387C1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1.30</w:t>
            </w:r>
          </w:p>
        </w:tc>
        <w:tc>
          <w:tcPr>
            <w:tcW w:w="438" w:type="pct"/>
            <w:tcBorders>
              <w:top w:val="single" w:sz="4" w:space="0" w:color="auto"/>
              <w:left w:val="single" w:sz="4" w:space="0" w:color="auto"/>
              <w:bottom w:val="single" w:sz="4" w:space="0" w:color="auto"/>
              <w:right w:val="single" w:sz="4" w:space="0" w:color="auto"/>
            </w:tcBorders>
            <w:vAlign w:val="center"/>
          </w:tcPr>
          <w:p w14:paraId="22FD80C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11.63</w:t>
            </w:r>
          </w:p>
        </w:tc>
        <w:tc>
          <w:tcPr>
            <w:tcW w:w="429" w:type="pct"/>
            <w:tcBorders>
              <w:top w:val="single" w:sz="4" w:space="0" w:color="auto"/>
              <w:left w:val="single" w:sz="4" w:space="0" w:color="auto"/>
              <w:bottom w:val="single" w:sz="4" w:space="0" w:color="auto"/>
              <w:right w:val="single" w:sz="4" w:space="0" w:color="auto"/>
            </w:tcBorders>
            <w:vAlign w:val="center"/>
          </w:tcPr>
          <w:p w14:paraId="724341B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1.55</w:t>
            </w:r>
          </w:p>
        </w:tc>
        <w:tc>
          <w:tcPr>
            <w:tcW w:w="668" w:type="pct"/>
            <w:tcBorders>
              <w:top w:val="single" w:sz="4" w:space="0" w:color="auto"/>
              <w:left w:val="single" w:sz="4" w:space="0" w:color="auto"/>
              <w:bottom w:val="single" w:sz="4" w:space="0" w:color="auto"/>
              <w:right w:val="single" w:sz="4" w:space="0" w:color="auto"/>
            </w:tcBorders>
            <w:vAlign w:val="center"/>
          </w:tcPr>
          <w:p w14:paraId="193DE6E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0.44</w:t>
            </w:r>
          </w:p>
        </w:tc>
        <w:tc>
          <w:tcPr>
            <w:tcW w:w="489" w:type="pct"/>
            <w:tcBorders>
              <w:top w:val="single" w:sz="4" w:space="0" w:color="auto"/>
              <w:left w:val="single" w:sz="4" w:space="0" w:color="auto"/>
              <w:bottom w:val="single" w:sz="4" w:space="0" w:color="auto"/>
              <w:right w:val="single" w:sz="4" w:space="0" w:color="auto"/>
            </w:tcBorders>
            <w:vAlign w:val="center"/>
          </w:tcPr>
          <w:p w14:paraId="76CED28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1.80</w:t>
            </w:r>
          </w:p>
        </w:tc>
        <w:tc>
          <w:tcPr>
            <w:tcW w:w="405" w:type="pct"/>
            <w:tcBorders>
              <w:top w:val="single" w:sz="4" w:space="0" w:color="auto"/>
              <w:left w:val="single" w:sz="4" w:space="0" w:color="auto"/>
              <w:bottom w:val="single" w:sz="4" w:space="0" w:color="auto"/>
              <w:right w:val="single" w:sz="4" w:space="0" w:color="auto"/>
            </w:tcBorders>
            <w:vAlign w:val="center"/>
          </w:tcPr>
          <w:p w14:paraId="77704762"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0.07</w:t>
            </w:r>
          </w:p>
        </w:tc>
      </w:tr>
      <w:tr w:rsidR="00D57708" w:rsidRPr="00546338" w14:paraId="56692421" w14:textId="77777777" w:rsidTr="000E3564">
        <w:trPr>
          <w:trHeight w:val="450"/>
          <w:jc w:val="center"/>
        </w:trPr>
        <w:tc>
          <w:tcPr>
            <w:tcW w:w="494" w:type="pct"/>
            <w:vMerge/>
            <w:tcBorders>
              <w:top w:val="single" w:sz="4" w:space="0" w:color="auto"/>
              <w:left w:val="single" w:sz="4" w:space="0" w:color="auto"/>
              <w:bottom w:val="single" w:sz="4" w:space="0" w:color="auto"/>
              <w:right w:val="single" w:sz="4" w:space="0" w:color="auto"/>
            </w:tcBorders>
            <w:vAlign w:val="center"/>
          </w:tcPr>
          <w:p w14:paraId="316E691F" w14:textId="77777777" w:rsidR="00D57708" w:rsidRPr="00546338" w:rsidRDefault="00D57708" w:rsidP="000E3564">
            <w:pPr>
              <w:bidi/>
              <w:spacing w:after="0"/>
              <w:jc w:val="center"/>
              <w:rPr>
                <w:rFonts w:ascii="Arial" w:hAnsi="Arial" w:cs="Arial"/>
                <w:b/>
                <w:bCs/>
                <w:sz w:val="20"/>
                <w:szCs w:val="20"/>
              </w:rPr>
            </w:pPr>
          </w:p>
        </w:tc>
        <w:tc>
          <w:tcPr>
            <w:tcW w:w="1211" w:type="pct"/>
            <w:tcBorders>
              <w:top w:val="single" w:sz="4" w:space="0" w:color="auto"/>
              <w:left w:val="single" w:sz="4" w:space="0" w:color="auto"/>
              <w:bottom w:val="single" w:sz="4" w:space="0" w:color="auto"/>
              <w:right w:val="single" w:sz="4" w:space="0" w:color="auto"/>
            </w:tcBorders>
            <w:vAlign w:val="center"/>
          </w:tcPr>
          <w:p w14:paraId="73C3AB11" w14:textId="77777777" w:rsidR="00D57708" w:rsidRPr="00546338" w:rsidRDefault="00D57708" w:rsidP="000E3564">
            <w:pPr>
              <w:bidi/>
              <w:spacing w:after="0"/>
              <w:jc w:val="center"/>
              <w:rPr>
                <w:rFonts w:ascii="Arial" w:hAnsi="Arial" w:cs="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الألتزام الاستمراري</w:t>
            </w:r>
          </w:p>
        </w:tc>
        <w:tc>
          <w:tcPr>
            <w:tcW w:w="438" w:type="pct"/>
            <w:tcBorders>
              <w:top w:val="single" w:sz="4" w:space="0" w:color="auto"/>
              <w:left w:val="single" w:sz="4" w:space="0" w:color="auto"/>
              <w:bottom w:val="single" w:sz="4" w:space="0" w:color="auto"/>
              <w:right w:val="single" w:sz="4" w:space="0" w:color="auto"/>
            </w:tcBorders>
            <w:vAlign w:val="center"/>
          </w:tcPr>
          <w:p w14:paraId="34869F1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16.52</w:t>
            </w:r>
          </w:p>
        </w:tc>
        <w:tc>
          <w:tcPr>
            <w:tcW w:w="428" w:type="pct"/>
            <w:tcBorders>
              <w:top w:val="single" w:sz="4" w:space="0" w:color="auto"/>
              <w:left w:val="single" w:sz="4" w:space="0" w:color="auto"/>
              <w:bottom w:val="single" w:sz="4" w:space="0" w:color="auto"/>
              <w:right w:val="single" w:sz="4" w:space="0" w:color="auto"/>
            </w:tcBorders>
            <w:vAlign w:val="center"/>
          </w:tcPr>
          <w:p w14:paraId="2B920F3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1.54</w:t>
            </w:r>
          </w:p>
        </w:tc>
        <w:tc>
          <w:tcPr>
            <w:tcW w:w="438" w:type="pct"/>
            <w:tcBorders>
              <w:top w:val="single" w:sz="4" w:space="0" w:color="auto"/>
              <w:left w:val="single" w:sz="4" w:space="0" w:color="auto"/>
              <w:bottom w:val="single" w:sz="4" w:space="0" w:color="auto"/>
              <w:right w:val="single" w:sz="4" w:space="0" w:color="auto"/>
            </w:tcBorders>
            <w:vAlign w:val="center"/>
          </w:tcPr>
          <w:p w14:paraId="1D5DC2D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15.57</w:t>
            </w:r>
          </w:p>
        </w:tc>
        <w:tc>
          <w:tcPr>
            <w:tcW w:w="429" w:type="pct"/>
            <w:tcBorders>
              <w:top w:val="single" w:sz="4" w:space="0" w:color="auto"/>
              <w:left w:val="single" w:sz="4" w:space="0" w:color="auto"/>
              <w:bottom w:val="single" w:sz="4" w:space="0" w:color="auto"/>
              <w:right w:val="single" w:sz="4" w:space="0" w:color="auto"/>
            </w:tcBorders>
            <w:vAlign w:val="center"/>
          </w:tcPr>
          <w:p w14:paraId="3108652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2.02</w:t>
            </w:r>
          </w:p>
        </w:tc>
        <w:tc>
          <w:tcPr>
            <w:tcW w:w="668" w:type="pct"/>
            <w:tcBorders>
              <w:top w:val="single" w:sz="4" w:space="0" w:color="auto"/>
              <w:left w:val="single" w:sz="4" w:space="0" w:color="auto"/>
              <w:bottom w:val="single" w:sz="4" w:space="0" w:color="auto"/>
              <w:right w:val="single" w:sz="4" w:space="0" w:color="auto"/>
            </w:tcBorders>
            <w:vAlign w:val="center"/>
          </w:tcPr>
          <w:p w14:paraId="2A1C979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0.95</w:t>
            </w:r>
          </w:p>
        </w:tc>
        <w:tc>
          <w:tcPr>
            <w:tcW w:w="489" w:type="pct"/>
            <w:tcBorders>
              <w:top w:val="single" w:sz="4" w:space="0" w:color="auto"/>
              <w:left w:val="single" w:sz="4" w:space="0" w:color="auto"/>
              <w:bottom w:val="single" w:sz="4" w:space="0" w:color="auto"/>
              <w:right w:val="single" w:sz="4" w:space="0" w:color="auto"/>
            </w:tcBorders>
            <w:vAlign w:val="center"/>
          </w:tcPr>
          <w:p w14:paraId="25EFD48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3.12</w:t>
            </w:r>
            <w:r w:rsidRPr="00546338">
              <w:rPr>
                <w:rFonts w:ascii="Arial" w:hAnsi="Arial" w:cs="Arial" w:hint="cs"/>
                <w:b/>
                <w:bCs/>
                <w:rtl/>
              </w:rPr>
              <w:t>*</w:t>
            </w:r>
          </w:p>
        </w:tc>
        <w:tc>
          <w:tcPr>
            <w:tcW w:w="405" w:type="pct"/>
            <w:tcBorders>
              <w:top w:val="single" w:sz="4" w:space="0" w:color="auto"/>
              <w:left w:val="single" w:sz="4" w:space="0" w:color="auto"/>
              <w:bottom w:val="single" w:sz="4" w:space="0" w:color="auto"/>
              <w:right w:val="single" w:sz="4" w:space="0" w:color="auto"/>
            </w:tcBorders>
            <w:vAlign w:val="center"/>
          </w:tcPr>
          <w:p w14:paraId="7CB8BE4A"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0.00</w:t>
            </w:r>
          </w:p>
        </w:tc>
      </w:tr>
      <w:tr w:rsidR="00D57708" w:rsidRPr="00546338" w14:paraId="1C2295FD" w14:textId="77777777" w:rsidTr="000E3564">
        <w:trPr>
          <w:trHeight w:val="450"/>
          <w:jc w:val="center"/>
        </w:trPr>
        <w:tc>
          <w:tcPr>
            <w:tcW w:w="494" w:type="pct"/>
            <w:vMerge/>
            <w:tcBorders>
              <w:top w:val="single" w:sz="4" w:space="0" w:color="auto"/>
              <w:left w:val="single" w:sz="4" w:space="0" w:color="auto"/>
              <w:bottom w:val="single" w:sz="4" w:space="0" w:color="auto"/>
              <w:right w:val="single" w:sz="4" w:space="0" w:color="auto"/>
            </w:tcBorders>
            <w:vAlign w:val="center"/>
          </w:tcPr>
          <w:p w14:paraId="1A9BDA96" w14:textId="77777777" w:rsidR="00D57708" w:rsidRPr="00546338" w:rsidRDefault="00D57708" w:rsidP="000E3564">
            <w:pPr>
              <w:bidi/>
              <w:spacing w:after="0"/>
              <w:jc w:val="center"/>
              <w:rPr>
                <w:rFonts w:ascii="Arial" w:hAnsi="Arial" w:cs="Arial"/>
                <w:b/>
                <w:bCs/>
                <w:sz w:val="20"/>
                <w:szCs w:val="20"/>
                <w:rtl/>
              </w:rPr>
            </w:pPr>
          </w:p>
        </w:tc>
        <w:tc>
          <w:tcPr>
            <w:tcW w:w="1211" w:type="pct"/>
            <w:tcBorders>
              <w:top w:val="single" w:sz="4" w:space="0" w:color="auto"/>
              <w:left w:val="single" w:sz="4" w:space="0" w:color="auto"/>
              <w:bottom w:val="single" w:sz="4" w:space="0" w:color="auto"/>
              <w:right w:val="single" w:sz="4" w:space="0" w:color="auto"/>
            </w:tcBorders>
            <w:vAlign w:val="center"/>
          </w:tcPr>
          <w:p w14:paraId="681D62BD" w14:textId="77777777" w:rsidR="00D57708" w:rsidRPr="00546338" w:rsidRDefault="00D57708" w:rsidP="000E3564">
            <w:pPr>
              <w:bidi/>
              <w:spacing w:after="0"/>
              <w:jc w:val="center"/>
              <w:rPr>
                <w:rFonts w:ascii="Arial" w:hAnsi="Arial" w:cs="Arial"/>
                <w:b/>
                <w:bCs/>
                <w:sz w:val="20"/>
                <w:szCs w:val="20"/>
                <w:rtl/>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الألتزام المعياري</w:t>
            </w:r>
          </w:p>
        </w:tc>
        <w:tc>
          <w:tcPr>
            <w:tcW w:w="438" w:type="pct"/>
            <w:tcBorders>
              <w:top w:val="single" w:sz="4" w:space="0" w:color="auto"/>
              <w:left w:val="single" w:sz="4" w:space="0" w:color="auto"/>
              <w:bottom w:val="single" w:sz="4" w:space="0" w:color="auto"/>
              <w:right w:val="single" w:sz="4" w:space="0" w:color="auto"/>
            </w:tcBorders>
            <w:vAlign w:val="center"/>
          </w:tcPr>
          <w:p w14:paraId="4A61D9F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11.72</w:t>
            </w:r>
          </w:p>
        </w:tc>
        <w:tc>
          <w:tcPr>
            <w:tcW w:w="428" w:type="pct"/>
            <w:tcBorders>
              <w:top w:val="single" w:sz="4" w:space="0" w:color="auto"/>
              <w:left w:val="single" w:sz="4" w:space="0" w:color="auto"/>
              <w:bottom w:val="single" w:sz="4" w:space="0" w:color="auto"/>
              <w:right w:val="single" w:sz="4" w:space="0" w:color="auto"/>
            </w:tcBorders>
            <w:vAlign w:val="center"/>
          </w:tcPr>
          <w:p w14:paraId="26F44C8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1.16</w:t>
            </w:r>
          </w:p>
        </w:tc>
        <w:tc>
          <w:tcPr>
            <w:tcW w:w="438" w:type="pct"/>
            <w:tcBorders>
              <w:top w:val="single" w:sz="4" w:space="0" w:color="auto"/>
              <w:left w:val="single" w:sz="4" w:space="0" w:color="auto"/>
              <w:bottom w:val="single" w:sz="4" w:space="0" w:color="auto"/>
              <w:right w:val="single" w:sz="4" w:space="0" w:color="auto"/>
            </w:tcBorders>
            <w:vAlign w:val="center"/>
          </w:tcPr>
          <w:p w14:paraId="052972F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11.33</w:t>
            </w:r>
          </w:p>
        </w:tc>
        <w:tc>
          <w:tcPr>
            <w:tcW w:w="429" w:type="pct"/>
            <w:tcBorders>
              <w:top w:val="single" w:sz="4" w:space="0" w:color="auto"/>
              <w:left w:val="single" w:sz="4" w:space="0" w:color="auto"/>
              <w:bottom w:val="single" w:sz="4" w:space="0" w:color="auto"/>
              <w:right w:val="single" w:sz="4" w:space="0" w:color="auto"/>
            </w:tcBorders>
            <w:vAlign w:val="center"/>
          </w:tcPr>
          <w:p w14:paraId="222B90D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1.85</w:t>
            </w:r>
          </w:p>
        </w:tc>
        <w:tc>
          <w:tcPr>
            <w:tcW w:w="668" w:type="pct"/>
            <w:tcBorders>
              <w:top w:val="single" w:sz="4" w:space="0" w:color="auto"/>
              <w:left w:val="single" w:sz="4" w:space="0" w:color="auto"/>
              <w:bottom w:val="single" w:sz="4" w:space="0" w:color="auto"/>
              <w:right w:val="single" w:sz="4" w:space="0" w:color="auto"/>
            </w:tcBorders>
            <w:vAlign w:val="center"/>
          </w:tcPr>
          <w:p w14:paraId="7C5F992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0.39</w:t>
            </w:r>
          </w:p>
        </w:tc>
        <w:tc>
          <w:tcPr>
            <w:tcW w:w="489" w:type="pct"/>
            <w:tcBorders>
              <w:top w:val="single" w:sz="4" w:space="0" w:color="auto"/>
              <w:left w:val="single" w:sz="4" w:space="0" w:color="auto"/>
              <w:bottom w:val="single" w:sz="4" w:space="0" w:color="auto"/>
              <w:right w:val="single" w:sz="4" w:space="0" w:color="auto"/>
            </w:tcBorders>
            <w:vAlign w:val="center"/>
          </w:tcPr>
          <w:p w14:paraId="7A82AD2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1.52</w:t>
            </w:r>
          </w:p>
        </w:tc>
        <w:tc>
          <w:tcPr>
            <w:tcW w:w="405" w:type="pct"/>
            <w:tcBorders>
              <w:top w:val="single" w:sz="4" w:space="0" w:color="auto"/>
              <w:left w:val="single" w:sz="4" w:space="0" w:color="auto"/>
              <w:bottom w:val="single" w:sz="4" w:space="0" w:color="auto"/>
              <w:right w:val="single" w:sz="4" w:space="0" w:color="auto"/>
            </w:tcBorders>
            <w:vAlign w:val="center"/>
          </w:tcPr>
          <w:p w14:paraId="023A92E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0.13</w:t>
            </w:r>
          </w:p>
        </w:tc>
      </w:tr>
      <w:tr w:rsidR="00D57708" w:rsidRPr="00546338" w14:paraId="4E379B7B" w14:textId="77777777" w:rsidTr="000E3564">
        <w:trPr>
          <w:trHeight w:val="450"/>
          <w:jc w:val="center"/>
        </w:trPr>
        <w:tc>
          <w:tcPr>
            <w:tcW w:w="494" w:type="pct"/>
            <w:vMerge/>
            <w:tcBorders>
              <w:top w:val="single" w:sz="4" w:space="0" w:color="auto"/>
              <w:left w:val="single" w:sz="4" w:space="0" w:color="auto"/>
              <w:bottom w:val="single" w:sz="4" w:space="0" w:color="auto"/>
              <w:right w:val="single" w:sz="4" w:space="0" w:color="auto"/>
            </w:tcBorders>
            <w:vAlign w:val="center"/>
          </w:tcPr>
          <w:p w14:paraId="75E0DE3B" w14:textId="77777777" w:rsidR="00D57708" w:rsidRPr="00546338" w:rsidRDefault="00D57708" w:rsidP="000E3564">
            <w:pPr>
              <w:bidi/>
              <w:spacing w:after="0"/>
              <w:jc w:val="center"/>
              <w:rPr>
                <w:rFonts w:ascii="Arial" w:hAnsi="Arial" w:cs="Arial"/>
                <w:b/>
                <w:bCs/>
                <w:sz w:val="20"/>
                <w:szCs w:val="20"/>
                <w:rtl/>
              </w:rPr>
            </w:pPr>
          </w:p>
        </w:tc>
        <w:tc>
          <w:tcPr>
            <w:tcW w:w="1211" w:type="pct"/>
            <w:tcBorders>
              <w:top w:val="single" w:sz="4" w:space="0" w:color="auto"/>
              <w:left w:val="single" w:sz="4" w:space="0" w:color="auto"/>
              <w:bottom w:val="single" w:sz="4" w:space="0" w:color="auto"/>
              <w:right w:val="single" w:sz="4" w:space="0" w:color="auto"/>
            </w:tcBorders>
            <w:vAlign w:val="center"/>
          </w:tcPr>
          <w:p w14:paraId="4EBA6DAD" w14:textId="77777777" w:rsidR="00D57708" w:rsidRPr="00546338" w:rsidRDefault="00D57708" w:rsidP="000E3564">
            <w:pPr>
              <w:bidi/>
              <w:spacing w:after="0"/>
              <w:jc w:val="center"/>
              <w:rPr>
                <w:rFonts w:ascii="Arial" w:hAnsi="Arial" w:cs="Arial"/>
                <w:b/>
                <w:bCs/>
                <w:sz w:val="20"/>
                <w:szCs w:val="20"/>
                <w:rtl/>
              </w:rPr>
            </w:pPr>
            <w:r w:rsidRPr="00546338">
              <w:rPr>
                <w:rFonts w:ascii="Arial" w:hAnsi="Arial" w:cs="Arial" w:hint="cs"/>
                <w:b/>
                <w:bCs/>
                <w:sz w:val="20"/>
                <w:szCs w:val="20"/>
                <w:rtl/>
              </w:rPr>
              <w:t>المجموع</w:t>
            </w:r>
          </w:p>
        </w:tc>
        <w:tc>
          <w:tcPr>
            <w:tcW w:w="438" w:type="pct"/>
            <w:tcBorders>
              <w:top w:val="single" w:sz="4" w:space="0" w:color="auto"/>
              <w:left w:val="single" w:sz="4" w:space="0" w:color="auto"/>
              <w:bottom w:val="single" w:sz="4" w:space="0" w:color="auto"/>
              <w:right w:val="single" w:sz="4" w:space="0" w:color="auto"/>
            </w:tcBorders>
            <w:vAlign w:val="center"/>
          </w:tcPr>
          <w:p w14:paraId="610E636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40.30</w:t>
            </w:r>
          </w:p>
        </w:tc>
        <w:tc>
          <w:tcPr>
            <w:tcW w:w="428" w:type="pct"/>
            <w:tcBorders>
              <w:top w:val="single" w:sz="4" w:space="0" w:color="auto"/>
              <w:left w:val="single" w:sz="4" w:space="0" w:color="auto"/>
              <w:bottom w:val="single" w:sz="4" w:space="0" w:color="auto"/>
              <w:right w:val="single" w:sz="4" w:space="0" w:color="auto"/>
            </w:tcBorders>
            <w:vAlign w:val="center"/>
          </w:tcPr>
          <w:p w14:paraId="00096E2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2.93</w:t>
            </w:r>
          </w:p>
        </w:tc>
        <w:tc>
          <w:tcPr>
            <w:tcW w:w="438" w:type="pct"/>
            <w:tcBorders>
              <w:top w:val="single" w:sz="4" w:space="0" w:color="auto"/>
              <w:left w:val="single" w:sz="4" w:space="0" w:color="auto"/>
              <w:bottom w:val="single" w:sz="4" w:space="0" w:color="auto"/>
              <w:right w:val="single" w:sz="4" w:space="0" w:color="auto"/>
            </w:tcBorders>
            <w:vAlign w:val="center"/>
          </w:tcPr>
          <w:p w14:paraId="04D34C9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38.53</w:t>
            </w:r>
          </w:p>
        </w:tc>
        <w:tc>
          <w:tcPr>
            <w:tcW w:w="429" w:type="pct"/>
            <w:tcBorders>
              <w:top w:val="single" w:sz="4" w:space="0" w:color="auto"/>
              <w:left w:val="single" w:sz="4" w:space="0" w:color="auto"/>
              <w:bottom w:val="single" w:sz="4" w:space="0" w:color="auto"/>
              <w:right w:val="single" w:sz="4" w:space="0" w:color="auto"/>
            </w:tcBorders>
            <w:vAlign w:val="center"/>
          </w:tcPr>
          <w:p w14:paraId="392E442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4.34</w:t>
            </w:r>
          </w:p>
        </w:tc>
        <w:tc>
          <w:tcPr>
            <w:tcW w:w="668" w:type="pct"/>
            <w:tcBorders>
              <w:top w:val="single" w:sz="4" w:space="0" w:color="auto"/>
              <w:left w:val="single" w:sz="4" w:space="0" w:color="auto"/>
              <w:bottom w:val="single" w:sz="4" w:space="0" w:color="auto"/>
              <w:right w:val="single" w:sz="4" w:space="0" w:color="auto"/>
            </w:tcBorders>
            <w:vAlign w:val="center"/>
          </w:tcPr>
          <w:p w14:paraId="3EFA5B7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1.77</w:t>
            </w:r>
          </w:p>
        </w:tc>
        <w:tc>
          <w:tcPr>
            <w:tcW w:w="489" w:type="pct"/>
            <w:tcBorders>
              <w:top w:val="single" w:sz="4" w:space="0" w:color="auto"/>
              <w:left w:val="single" w:sz="4" w:space="0" w:color="auto"/>
              <w:bottom w:val="single" w:sz="4" w:space="0" w:color="auto"/>
              <w:right w:val="single" w:sz="4" w:space="0" w:color="auto"/>
            </w:tcBorders>
            <w:vAlign w:val="center"/>
          </w:tcPr>
          <w:p w14:paraId="2594BCA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2.88</w:t>
            </w:r>
            <w:r w:rsidRPr="00546338">
              <w:rPr>
                <w:rFonts w:ascii="Arial" w:hAnsi="Arial" w:cs="Arial" w:hint="cs"/>
                <w:b/>
                <w:bCs/>
                <w:rtl/>
              </w:rPr>
              <w:t>*</w:t>
            </w:r>
          </w:p>
        </w:tc>
        <w:tc>
          <w:tcPr>
            <w:tcW w:w="405" w:type="pct"/>
            <w:tcBorders>
              <w:top w:val="single" w:sz="4" w:space="0" w:color="auto"/>
              <w:left w:val="single" w:sz="4" w:space="0" w:color="auto"/>
              <w:bottom w:val="single" w:sz="4" w:space="0" w:color="auto"/>
              <w:right w:val="single" w:sz="4" w:space="0" w:color="auto"/>
            </w:tcBorders>
            <w:vAlign w:val="center"/>
          </w:tcPr>
          <w:p w14:paraId="561712C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0.00</w:t>
            </w:r>
          </w:p>
        </w:tc>
      </w:tr>
      <w:tr w:rsidR="00D57708" w:rsidRPr="00546338" w14:paraId="228A5E1B" w14:textId="77777777" w:rsidTr="000E3564">
        <w:trPr>
          <w:trHeight w:val="450"/>
          <w:jc w:val="center"/>
        </w:trPr>
        <w:tc>
          <w:tcPr>
            <w:tcW w:w="1705" w:type="pct"/>
            <w:gridSpan w:val="2"/>
            <w:tcBorders>
              <w:top w:val="single" w:sz="4" w:space="0" w:color="auto"/>
              <w:left w:val="single" w:sz="4" w:space="0" w:color="auto"/>
              <w:bottom w:val="single" w:sz="4" w:space="0" w:color="auto"/>
              <w:right w:val="single" w:sz="4" w:space="0" w:color="auto"/>
            </w:tcBorders>
            <w:vAlign w:val="center"/>
          </w:tcPr>
          <w:p w14:paraId="465492F4" w14:textId="77777777" w:rsidR="00D57708" w:rsidRPr="00546338" w:rsidRDefault="00D57708" w:rsidP="000E3564">
            <w:pPr>
              <w:bidi/>
              <w:spacing w:after="0"/>
              <w:jc w:val="center"/>
              <w:rPr>
                <w:rFonts w:ascii="Arial" w:hAnsi="Arial" w:cs="Arial"/>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أداء الموارد البشرية</w:t>
            </w:r>
          </w:p>
        </w:tc>
        <w:tc>
          <w:tcPr>
            <w:tcW w:w="438" w:type="pct"/>
            <w:tcBorders>
              <w:top w:val="single" w:sz="4" w:space="0" w:color="auto"/>
              <w:left w:val="single" w:sz="4" w:space="0" w:color="auto"/>
              <w:bottom w:val="single" w:sz="4" w:space="0" w:color="auto"/>
              <w:right w:val="single" w:sz="4" w:space="0" w:color="auto"/>
            </w:tcBorders>
            <w:vAlign w:val="center"/>
          </w:tcPr>
          <w:p w14:paraId="3596693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8.55</w:t>
            </w:r>
          </w:p>
        </w:tc>
        <w:tc>
          <w:tcPr>
            <w:tcW w:w="428" w:type="pct"/>
            <w:tcBorders>
              <w:top w:val="single" w:sz="4" w:space="0" w:color="auto"/>
              <w:left w:val="single" w:sz="4" w:space="0" w:color="auto"/>
              <w:bottom w:val="single" w:sz="4" w:space="0" w:color="auto"/>
              <w:right w:val="single" w:sz="4" w:space="0" w:color="auto"/>
            </w:tcBorders>
            <w:vAlign w:val="center"/>
          </w:tcPr>
          <w:p w14:paraId="665037C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0.89</w:t>
            </w:r>
          </w:p>
        </w:tc>
        <w:tc>
          <w:tcPr>
            <w:tcW w:w="438" w:type="pct"/>
            <w:tcBorders>
              <w:top w:val="single" w:sz="4" w:space="0" w:color="auto"/>
              <w:left w:val="single" w:sz="4" w:space="0" w:color="auto"/>
              <w:bottom w:val="single" w:sz="4" w:space="0" w:color="auto"/>
              <w:right w:val="single" w:sz="4" w:space="0" w:color="auto"/>
            </w:tcBorders>
            <w:vAlign w:val="center"/>
          </w:tcPr>
          <w:p w14:paraId="2E77C4D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8.27</w:t>
            </w:r>
          </w:p>
        </w:tc>
        <w:tc>
          <w:tcPr>
            <w:tcW w:w="429" w:type="pct"/>
            <w:tcBorders>
              <w:top w:val="single" w:sz="4" w:space="0" w:color="auto"/>
              <w:left w:val="single" w:sz="4" w:space="0" w:color="auto"/>
              <w:bottom w:val="single" w:sz="4" w:space="0" w:color="auto"/>
              <w:right w:val="single" w:sz="4" w:space="0" w:color="auto"/>
            </w:tcBorders>
            <w:vAlign w:val="center"/>
          </w:tcPr>
          <w:p w14:paraId="43C79B9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1.28</w:t>
            </w:r>
          </w:p>
        </w:tc>
        <w:tc>
          <w:tcPr>
            <w:tcW w:w="668" w:type="pct"/>
            <w:tcBorders>
              <w:top w:val="single" w:sz="4" w:space="0" w:color="auto"/>
              <w:left w:val="single" w:sz="4" w:space="0" w:color="auto"/>
              <w:bottom w:val="single" w:sz="4" w:space="0" w:color="auto"/>
              <w:right w:val="single" w:sz="4" w:space="0" w:color="auto"/>
            </w:tcBorders>
            <w:vAlign w:val="center"/>
          </w:tcPr>
          <w:p w14:paraId="5BA8B2C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0.28</w:t>
            </w:r>
          </w:p>
        </w:tc>
        <w:tc>
          <w:tcPr>
            <w:tcW w:w="489" w:type="pct"/>
            <w:tcBorders>
              <w:top w:val="single" w:sz="4" w:space="0" w:color="auto"/>
              <w:left w:val="single" w:sz="4" w:space="0" w:color="auto"/>
              <w:bottom w:val="single" w:sz="4" w:space="0" w:color="auto"/>
              <w:right w:val="single" w:sz="4" w:space="0" w:color="auto"/>
            </w:tcBorders>
            <w:vAlign w:val="center"/>
          </w:tcPr>
          <w:p w14:paraId="71DEEAE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w:t>
            </w:r>
          </w:p>
        </w:tc>
        <w:tc>
          <w:tcPr>
            <w:tcW w:w="405" w:type="pct"/>
            <w:tcBorders>
              <w:top w:val="single" w:sz="4" w:space="0" w:color="auto"/>
              <w:left w:val="single" w:sz="4" w:space="0" w:color="auto"/>
              <w:bottom w:val="single" w:sz="4" w:space="0" w:color="auto"/>
              <w:right w:val="single" w:sz="4" w:space="0" w:color="auto"/>
            </w:tcBorders>
            <w:vAlign w:val="center"/>
          </w:tcPr>
          <w:p w14:paraId="0FE6C11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0.14</w:t>
            </w:r>
          </w:p>
        </w:tc>
      </w:tr>
    </w:tbl>
    <w:p w14:paraId="314907FA" w14:textId="77777777" w:rsidR="00D57708" w:rsidRPr="00546338" w:rsidRDefault="00D57708" w:rsidP="00D57708">
      <w:pPr>
        <w:bidi/>
        <w:jc w:val="both"/>
        <w:rPr>
          <w:rFonts w:ascii="Sakkal Majalla" w:hAnsi="Sakkal Majalla" w:cs="Sakkal Majalla"/>
          <w:sz w:val="28"/>
          <w:szCs w:val="28"/>
          <w:rtl/>
        </w:rPr>
      </w:pPr>
      <w:r w:rsidRPr="00546338">
        <w:rPr>
          <w:rFonts w:ascii="Sakkal Majalla" w:hAnsi="Sakkal Majalla" w:cs="Sakkal Majalla"/>
          <w:sz w:val="28"/>
          <w:szCs w:val="28"/>
        </w:rPr>
        <w:t>*</w:t>
      </w:r>
      <w:r w:rsidRPr="00546338">
        <w:rPr>
          <w:rFonts w:ascii="Sakkal Majalla" w:hAnsi="Sakkal Majalla" w:cs="Sakkal Majalla"/>
          <w:sz w:val="28"/>
          <w:szCs w:val="28"/>
          <w:rtl/>
        </w:rPr>
        <w:t xml:space="preserve"> </w:t>
      </w:r>
      <w:r w:rsidRPr="00546338">
        <w:rPr>
          <w:rFonts w:ascii="Sakkal Majalla" w:hAnsi="Sakkal Majalla" w:cs="Sakkal Majalla" w:hint="cs"/>
          <w:sz w:val="28"/>
          <w:szCs w:val="28"/>
          <w:rtl/>
        </w:rPr>
        <w:t xml:space="preserve">قيمة ( ت ) الجدولية </w:t>
      </w:r>
      <w:r w:rsidRPr="00546338">
        <w:rPr>
          <w:rFonts w:ascii="Sakkal Majalla" w:hAnsi="Sakkal Majalla" w:cs="Sakkal Majalla"/>
          <w:sz w:val="28"/>
          <w:szCs w:val="28"/>
          <w:rtl/>
        </w:rPr>
        <w:t>معنو</w:t>
      </w:r>
      <w:r w:rsidRPr="00546338">
        <w:rPr>
          <w:rFonts w:ascii="Sakkal Majalla" w:hAnsi="Sakkal Majalla" w:cs="Sakkal Majalla" w:hint="cs"/>
          <w:sz w:val="28"/>
          <w:szCs w:val="28"/>
          <w:rtl/>
        </w:rPr>
        <w:t>ية</w:t>
      </w:r>
      <w:r w:rsidRPr="00546338">
        <w:rPr>
          <w:rFonts w:ascii="Sakkal Majalla" w:hAnsi="Sakkal Majalla" w:cs="Sakkal Majalla"/>
          <w:sz w:val="28"/>
          <w:szCs w:val="28"/>
          <w:rtl/>
        </w:rPr>
        <w:t xml:space="preserve"> عند مستوى 0.05 = </w:t>
      </w:r>
      <w:r w:rsidRPr="00546338">
        <w:rPr>
          <w:rFonts w:ascii="Sakkal Majalla" w:hAnsi="Sakkal Majalla" w:cs="Sakkal Majalla" w:hint="cs"/>
          <w:sz w:val="28"/>
          <w:szCs w:val="28"/>
          <w:rtl/>
        </w:rPr>
        <w:t>1</w:t>
      </w:r>
      <w:r w:rsidRPr="00546338">
        <w:rPr>
          <w:rFonts w:ascii="Sakkal Majalla" w:hAnsi="Sakkal Majalla" w:cs="Sakkal Majalla"/>
          <w:sz w:val="28"/>
          <w:szCs w:val="28"/>
          <w:rtl/>
        </w:rPr>
        <w:t>.</w:t>
      </w:r>
      <w:r w:rsidRPr="00546338">
        <w:rPr>
          <w:rFonts w:ascii="Sakkal Majalla" w:hAnsi="Sakkal Majalla" w:cs="Sakkal Majalla" w:hint="cs"/>
          <w:sz w:val="28"/>
          <w:szCs w:val="28"/>
          <w:rtl/>
        </w:rPr>
        <w:t>98</w:t>
      </w:r>
    </w:p>
    <w:p w14:paraId="59C3D750" w14:textId="77777777" w:rsidR="00D57708" w:rsidRPr="00546338" w:rsidRDefault="00D57708" w:rsidP="00D57708">
      <w:pPr>
        <w:bidi/>
        <w:jc w:val="both"/>
        <w:rPr>
          <w:rFonts w:ascii="Sakkal Majalla" w:hAnsi="Sakkal Majalla" w:cs="Sakkal Majalla"/>
          <w:sz w:val="28"/>
          <w:szCs w:val="28"/>
          <w:rtl/>
        </w:rPr>
      </w:pPr>
      <w:r w:rsidRPr="00546338">
        <w:rPr>
          <w:rFonts w:ascii="Sakkal Majalla" w:hAnsi="Sakkal Majalla" w:cs="Sakkal Majalla"/>
          <w:sz w:val="28"/>
          <w:szCs w:val="28"/>
          <w:rtl/>
        </w:rPr>
        <w:t>يتضح من الجدول (</w:t>
      </w:r>
      <w:r w:rsidRPr="00546338">
        <w:rPr>
          <w:rFonts w:ascii="Sakkal Majalla" w:hAnsi="Sakkal Majalla" w:cs="Sakkal Majalla" w:hint="cs"/>
          <w:sz w:val="28"/>
          <w:szCs w:val="28"/>
          <w:rtl/>
        </w:rPr>
        <w:t xml:space="preserve"> </w:t>
      </w:r>
      <w:r>
        <w:rPr>
          <w:rFonts w:ascii="Sakkal Majalla" w:hAnsi="Sakkal Majalla" w:cs="Sakkal Majalla" w:hint="cs"/>
          <w:sz w:val="28"/>
          <w:szCs w:val="28"/>
          <w:rtl/>
        </w:rPr>
        <w:t>5</w:t>
      </w:r>
      <w:r w:rsidRPr="00546338">
        <w:rPr>
          <w:rFonts w:ascii="Sakkal Majalla" w:hAnsi="Sakkal Majalla" w:cs="Sakkal Majalla"/>
          <w:sz w:val="28"/>
          <w:szCs w:val="28"/>
          <w:rtl/>
        </w:rPr>
        <w:t xml:space="preserve">) الخاص </w:t>
      </w:r>
      <w:r w:rsidRPr="00546338">
        <w:rPr>
          <w:rFonts w:ascii="Sakkal Majalla" w:hAnsi="Sakkal Majalla" w:cs="Sakkal Majalla" w:hint="cs"/>
          <w:sz w:val="28"/>
          <w:szCs w:val="28"/>
          <w:rtl/>
        </w:rPr>
        <w:t>ب</w:t>
      </w:r>
      <w:r w:rsidRPr="00546338">
        <w:rPr>
          <w:rFonts w:ascii="Sakkal Majalla" w:hAnsi="Sakkal Majalla" w:cs="Sakkal Majalla"/>
          <w:sz w:val="28"/>
          <w:szCs w:val="28"/>
          <w:rtl/>
        </w:rPr>
        <w:t xml:space="preserve">الدلالات الإحصائية الخاصة بأبعاد ومجموع المقاييس قيد البحث طبقاً </w:t>
      </w:r>
      <w:r w:rsidRPr="00546338">
        <w:rPr>
          <w:rFonts w:ascii="Sakkal Majalla" w:hAnsi="Sakkal Majalla" w:cs="Sakkal Majalla" w:hint="cs"/>
          <w:sz w:val="28"/>
          <w:szCs w:val="28"/>
          <w:rtl/>
        </w:rPr>
        <w:t>للجنس</w:t>
      </w:r>
      <w:r w:rsidRPr="00546338">
        <w:rPr>
          <w:rFonts w:ascii="Sakkal Majalla" w:hAnsi="Sakkal Majalla" w:cs="Sakkal Majalla"/>
          <w:sz w:val="28"/>
          <w:szCs w:val="28"/>
          <w:rtl/>
        </w:rPr>
        <w:t xml:space="preserve"> لعينة البحث وجود فروق ذات دلالة إحصائية عند مستوى (0.05) فى</w:t>
      </w:r>
      <w:r w:rsidRPr="00546338">
        <w:rPr>
          <w:rFonts w:ascii="Sakkal Majalla" w:hAnsi="Sakkal Majalla" w:cs="Sakkal Majalla" w:hint="cs"/>
          <w:sz w:val="28"/>
          <w:szCs w:val="28"/>
          <w:rtl/>
        </w:rPr>
        <w:t xml:space="preserve"> كل من (البعد</w:t>
      </w:r>
      <w:r w:rsidRPr="00546338">
        <w:rPr>
          <w:rFonts w:ascii="Sakkal Majalla" w:hAnsi="Sakkal Majalla" w:cs="Sakkal Majalla"/>
          <w:sz w:val="28"/>
          <w:szCs w:val="28"/>
          <w:rtl/>
        </w:rPr>
        <w:t xml:space="preserve"> الثاني: الألتزام الاستمراري</w:t>
      </w:r>
      <w:r w:rsidRPr="00546338">
        <w:rPr>
          <w:rFonts w:ascii="Sakkal Majalla" w:hAnsi="Sakkal Majalla" w:cs="Sakkal Majalla" w:hint="cs"/>
          <w:sz w:val="28"/>
          <w:szCs w:val="28"/>
          <w:rtl/>
        </w:rPr>
        <w:t xml:space="preserve">  ، ومجموع </w:t>
      </w:r>
      <w:r w:rsidRPr="00546338">
        <w:rPr>
          <w:rFonts w:ascii="Sakkal Majalla" w:hAnsi="Sakkal Majalla" w:cs="Sakkal Majalla"/>
          <w:sz w:val="28"/>
          <w:szCs w:val="28"/>
          <w:rtl/>
        </w:rPr>
        <w:t>م</w:t>
      </w:r>
      <w:r w:rsidRPr="00546338">
        <w:rPr>
          <w:rFonts w:ascii="Sakkal Majalla" w:hAnsi="Sakkal Majalla" w:cs="Sakkal Majalla" w:hint="cs"/>
          <w:sz w:val="28"/>
          <w:szCs w:val="28"/>
          <w:rtl/>
        </w:rPr>
        <w:t>ق</w:t>
      </w:r>
      <w:r w:rsidRPr="00546338">
        <w:rPr>
          <w:rFonts w:ascii="Sakkal Majalla" w:hAnsi="Sakkal Majalla" w:cs="Sakkal Majalla"/>
          <w:sz w:val="28"/>
          <w:szCs w:val="28"/>
          <w:rtl/>
        </w:rPr>
        <w:t>ياس الألتزام التنظيمي</w:t>
      </w:r>
      <w:r w:rsidRPr="00546338">
        <w:rPr>
          <w:rFonts w:ascii="Sakkal Majalla" w:hAnsi="Sakkal Majalla" w:cs="Sakkal Majalla" w:hint="cs"/>
          <w:sz w:val="28"/>
          <w:szCs w:val="28"/>
          <w:rtl/>
        </w:rPr>
        <w:t xml:space="preserve"> ) ، </w:t>
      </w:r>
      <w:r w:rsidRPr="00546338">
        <w:rPr>
          <w:rFonts w:ascii="Sakkal Majalla" w:hAnsi="Sakkal Majalla" w:cs="Sakkal Majalla"/>
          <w:sz w:val="28"/>
          <w:szCs w:val="28"/>
          <w:rtl/>
        </w:rPr>
        <w:t>حيث</w:t>
      </w:r>
      <w:r w:rsidRPr="00546338">
        <w:rPr>
          <w:rFonts w:ascii="Sakkal Majalla" w:hAnsi="Sakkal Majalla" w:cs="Sakkal Majalla" w:hint="cs"/>
          <w:sz w:val="28"/>
          <w:szCs w:val="28"/>
          <w:rtl/>
        </w:rPr>
        <w:t xml:space="preserve"> تراوحت</w:t>
      </w:r>
      <w:r w:rsidRPr="00546338">
        <w:rPr>
          <w:rFonts w:ascii="Sakkal Majalla" w:hAnsi="Sakkal Majalla" w:cs="Sakkal Majalla"/>
          <w:sz w:val="28"/>
          <w:szCs w:val="28"/>
          <w:rtl/>
        </w:rPr>
        <w:t xml:space="preserve"> قيمة ( ت ) المحسوبة </w:t>
      </w:r>
      <w:r w:rsidRPr="00546338">
        <w:rPr>
          <w:rFonts w:ascii="Sakkal Majalla" w:hAnsi="Sakkal Majalla" w:cs="Sakkal Majalla" w:hint="cs"/>
          <w:sz w:val="28"/>
          <w:szCs w:val="28"/>
          <w:rtl/>
        </w:rPr>
        <w:t xml:space="preserve">فيها ما بين </w:t>
      </w:r>
      <w:r w:rsidRPr="00546338">
        <w:rPr>
          <w:rFonts w:ascii="Sakkal Majalla" w:hAnsi="Sakkal Majalla" w:cs="Sakkal Majalla"/>
          <w:sz w:val="28"/>
          <w:szCs w:val="28"/>
          <w:rtl/>
        </w:rPr>
        <w:t>(</w:t>
      </w:r>
      <w:r w:rsidRPr="00546338">
        <w:rPr>
          <w:rFonts w:ascii="Sakkal Majalla" w:hAnsi="Sakkal Majalla" w:cs="Sakkal Majalla" w:hint="cs"/>
          <w:sz w:val="28"/>
          <w:szCs w:val="28"/>
          <w:rtl/>
        </w:rPr>
        <w:t>2.88 إلى 3.12</w:t>
      </w:r>
      <w:r w:rsidRPr="00546338">
        <w:rPr>
          <w:rFonts w:ascii="Sakkal Majalla" w:hAnsi="Sakkal Majalla" w:cs="Sakkal Majalla"/>
          <w:sz w:val="28"/>
          <w:szCs w:val="28"/>
          <w:rtl/>
        </w:rPr>
        <w:t>) و</w:t>
      </w:r>
      <w:r w:rsidRPr="00546338">
        <w:rPr>
          <w:rFonts w:ascii="Sakkal Majalla" w:hAnsi="Sakkal Majalla" w:cs="Sakkal Majalla" w:hint="cs"/>
          <w:sz w:val="28"/>
          <w:szCs w:val="28"/>
          <w:rtl/>
        </w:rPr>
        <w:t>هذه القيم</w:t>
      </w:r>
      <w:r w:rsidRPr="00546338">
        <w:rPr>
          <w:rFonts w:ascii="Sakkal Majalla" w:hAnsi="Sakkal Majalla" w:cs="Sakkal Majalla"/>
          <w:sz w:val="28"/>
          <w:szCs w:val="28"/>
          <w:rtl/>
        </w:rPr>
        <w:t xml:space="preserve"> </w:t>
      </w:r>
      <w:r w:rsidRPr="00546338">
        <w:rPr>
          <w:rFonts w:ascii="Sakkal Majalla" w:hAnsi="Sakkal Majalla" w:cs="Sakkal Majalla" w:hint="cs"/>
          <w:sz w:val="28"/>
          <w:szCs w:val="28"/>
          <w:rtl/>
        </w:rPr>
        <w:t>أكبر</w:t>
      </w:r>
      <w:r w:rsidRPr="00546338">
        <w:rPr>
          <w:rFonts w:ascii="Sakkal Majalla" w:hAnsi="Sakkal Majalla" w:cs="Sakkal Majalla"/>
          <w:sz w:val="28"/>
          <w:szCs w:val="28"/>
          <w:rtl/>
        </w:rPr>
        <w:t xml:space="preserve"> من قيمة (ت ) الجدولية عند مستوى ( 0.05 ) = ( </w:t>
      </w:r>
      <w:r w:rsidRPr="00546338">
        <w:rPr>
          <w:rFonts w:ascii="Sakkal Majalla" w:hAnsi="Sakkal Majalla" w:cs="Sakkal Majalla" w:hint="cs"/>
          <w:sz w:val="28"/>
          <w:szCs w:val="28"/>
          <w:rtl/>
        </w:rPr>
        <w:t>1</w:t>
      </w:r>
      <w:r w:rsidRPr="00546338">
        <w:rPr>
          <w:rFonts w:ascii="Sakkal Majalla" w:hAnsi="Sakkal Majalla" w:cs="Sakkal Majalla"/>
          <w:sz w:val="28"/>
          <w:szCs w:val="28"/>
          <w:rtl/>
        </w:rPr>
        <w:t>.</w:t>
      </w:r>
      <w:r w:rsidRPr="00546338">
        <w:rPr>
          <w:rFonts w:ascii="Sakkal Majalla" w:hAnsi="Sakkal Majalla" w:cs="Sakkal Majalla" w:hint="cs"/>
          <w:sz w:val="28"/>
          <w:szCs w:val="28"/>
          <w:rtl/>
        </w:rPr>
        <w:t>98</w:t>
      </w:r>
      <w:r w:rsidRPr="00546338">
        <w:rPr>
          <w:rFonts w:ascii="Sakkal Majalla" w:hAnsi="Sakkal Majalla" w:cs="Sakkal Majalla"/>
          <w:sz w:val="28"/>
          <w:szCs w:val="28"/>
          <w:rtl/>
        </w:rPr>
        <w:t xml:space="preserve"> ) </w:t>
      </w:r>
      <w:r w:rsidRPr="00546338">
        <w:rPr>
          <w:rFonts w:ascii="Sakkal Majalla" w:hAnsi="Sakkal Majalla" w:cs="Sakkal Majalla" w:hint="cs"/>
          <w:sz w:val="28"/>
          <w:szCs w:val="28"/>
          <w:rtl/>
        </w:rPr>
        <w:t xml:space="preserve">وبمستوى دلالة اقل من 0.05  . </w:t>
      </w:r>
    </w:p>
    <w:p w14:paraId="4927FB91" w14:textId="77777777" w:rsidR="00D57708" w:rsidRPr="00546338" w:rsidRDefault="00D57708" w:rsidP="00D57708">
      <w:pPr>
        <w:bidi/>
        <w:spacing w:before="120" w:after="120"/>
        <w:jc w:val="lowKashida"/>
        <w:rPr>
          <w:b/>
          <w:bCs/>
          <w:sz w:val="26"/>
          <w:szCs w:val="26"/>
          <w:rtl/>
          <w:lang w:bidi="ar-EG"/>
        </w:rPr>
      </w:pPr>
    </w:p>
    <w:p w14:paraId="1DEACBE9" w14:textId="77777777" w:rsidR="00D57708" w:rsidRPr="00546338" w:rsidRDefault="00D57708" w:rsidP="00D57708">
      <w:pPr>
        <w:bidi/>
        <w:spacing w:before="120" w:after="120"/>
        <w:jc w:val="lowKashida"/>
        <w:rPr>
          <w:b/>
          <w:bCs/>
          <w:sz w:val="26"/>
          <w:szCs w:val="26"/>
          <w:rtl/>
          <w:lang w:bidi="ar-EG"/>
        </w:rPr>
      </w:pPr>
    </w:p>
    <w:p w14:paraId="539D6224" w14:textId="77777777" w:rsidR="00D57708" w:rsidRPr="00546338" w:rsidRDefault="00D57708" w:rsidP="00D57708">
      <w:pPr>
        <w:bidi/>
        <w:spacing w:before="120" w:after="120"/>
        <w:jc w:val="lowKashida"/>
        <w:rPr>
          <w:b/>
          <w:bCs/>
          <w:sz w:val="26"/>
          <w:szCs w:val="26"/>
          <w:rtl/>
          <w:lang w:bidi="ar-EG"/>
        </w:rPr>
      </w:pPr>
    </w:p>
    <w:p w14:paraId="57CAD745" w14:textId="77777777" w:rsidR="00D57708" w:rsidRPr="00546338" w:rsidRDefault="00D57708" w:rsidP="00D57708">
      <w:pPr>
        <w:bidi/>
        <w:spacing w:before="120" w:after="120"/>
        <w:jc w:val="lowKashida"/>
        <w:rPr>
          <w:b/>
          <w:bCs/>
          <w:sz w:val="26"/>
          <w:szCs w:val="26"/>
          <w:rtl/>
          <w:lang w:bidi="ar-EG"/>
        </w:rPr>
      </w:pPr>
    </w:p>
    <w:p w14:paraId="1BB143E4" w14:textId="77777777" w:rsidR="00D57708" w:rsidRPr="00546338" w:rsidRDefault="00D57708" w:rsidP="00D57708">
      <w:pPr>
        <w:bidi/>
        <w:spacing w:before="120" w:after="120"/>
        <w:jc w:val="lowKashida"/>
        <w:rPr>
          <w:b/>
          <w:bCs/>
          <w:sz w:val="26"/>
          <w:szCs w:val="26"/>
          <w:rtl/>
          <w:lang w:bidi="ar-EG"/>
        </w:rPr>
      </w:pPr>
    </w:p>
    <w:p w14:paraId="7A8642CA" w14:textId="77777777" w:rsidR="00D57708" w:rsidRPr="00546338" w:rsidRDefault="00D57708" w:rsidP="00D57708">
      <w:pPr>
        <w:bidi/>
        <w:spacing w:before="120" w:after="120"/>
        <w:jc w:val="lowKashida"/>
        <w:rPr>
          <w:b/>
          <w:bCs/>
          <w:sz w:val="26"/>
          <w:szCs w:val="26"/>
          <w:rtl/>
          <w:lang w:bidi="ar-EG"/>
        </w:rPr>
      </w:pPr>
    </w:p>
    <w:p w14:paraId="7D639A9E" w14:textId="4414A73F" w:rsidR="00D57708" w:rsidRPr="00546338" w:rsidRDefault="00822B45" w:rsidP="00822B45">
      <w:pPr>
        <w:bidi/>
        <w:spacing w:before="120" w:after="120"/>
        <w:jc w:val="lowKashida"/>
        <w:rPr>
          <w:b/>
          <w:bCs/>
          <w:sz w:val="26"/>
          <w:szCs w:val="26"/>
          <w:rtl/>
          <w:lang w:bidi="ar-EG"/>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p>
    <w:p w14:paraId="712FA3CB" w14:textId="77777777" w:rsidR="00D57708" w:rsidRDefault="00D57708" w:rsidP="00D57708">
      <w:pPr>
        <w:bidi/>
        <w:spacing w:after="0" w:line="240" w:lineRule="auto"/>
        <w:ind w:left="-625"/>
        <w:rPr>
          <w:rFonts w:ascii="Times New Roman" w:hAnsi="Times New Roman" w:cs="Times New Roman"/>
          <w:b/>
          <w:bCs/>
          <w:sz w:val="26"/>
          <w:szCs w:val="26"/>
          <w:u w:val="single"/>
          <w:rtl/>
        </w:rPr>
      </w:pPr>
      <w:r w:rsidRPr="00546338">
        <w:rPr>
          <w:rFonts w:ascii="Times New Roman" w:hAnsi="Times New Roman" w:cs="Times New Roman" w:hint="cs"/>
          <w:b/>
          <w:bCs/>
          <w:sz w:val="26"/>
          <w:szCs w:val="26"/>
          <w:u w:val="single"/>
          <w:rtl/>
        </w:rPr>
        <w:t xml:space="preserve">المقارنة بين </w:t>
      </w:r>
      <w:r w:rsidRPr="00546338">
        <w:rPr>
          <w:rFonts w:ascii="Times New Roman" w:hAnsi="Times New Roman" w:cs="Times New Roman"/>
          <w:b/>
          <w:bCs/>
          <w:sz w:val="26"/>
          <w:szCs w:val="26"/>
          <w:u w:val="single"/>
          <w:rtl/>
        </w:rPr>
        <w:t xml:space="preserve">الأبعاد والمقاييس </w:t>
      </w:r>
      <w:r w:rsidRPr="00546338">
        <w:rPr>
          <w:rFonts w:ascii="Times New Roman" w:hAnsi="Times New Roman" w:cs="Times New Roman" w:hint="cs"/>
          <w:b/>
          <w:bCs/>
          <w:sz w:val="26"/>
          <w:szCs w:val="26"/>
          <w:u w:val="single"/>
          <w:rtl/>
        </w:rPr>
        <w:t>قيد البحث طبقا للفئة العمرية</w:t>
      </w:r>
    </w:p>
    <w:p w14:paraId="6760E803" w14:textId="77777777" w:rsidR="00822B45" w:rsidRPr="00546338" w:rsidRDefault="00822B45" w:rsidP="00822B45">
      <w:pPr>
        <w:bidi/>
        <w:spacing w:after="0" w:line="240" w:lineRule="auto"/>
        <w:ind w:left="-625"/>
        <w:rPr>
          <w:rFonts w:ascii="Times New Roman" w:hAnsi="Times New Roman" w:cs="Times New Roman"/>
          <w:b/>
          <w:bCs/>
          <w:sz w:val="26"/>
          <w:szCs w:val="26"/>
          <w:u w:val="single"/>
          <w:rtl/>
        </w:rPr>
      </w:pPr>
    </w:p>
    <w:p w14:paraId="4BABA173" w14:textId="77777777" w:rsidR="00D57708" w:rsidRPr="00546338" w:rsidRDefault="00D57708" w:rsidP="00D57708">
      <w:pPr>
        <w:bidi/>
        <w:spacing w:after="0" w:line="240" w:lineRule="auto"/>
        <w:jc w:val="center"/>
        <w:rPr>
          <w:rFonts w:ascii="Times New Roman" w:hAnsi="Times New Roman" w:cs="Times New Roman"/>
          <w:b/>
          <w:bCs/>
          <w:sz w:val="26"/>
          <w:szCs w:val="26"/>
          <w:rtl/>
        </w:rPr>
      </w:pPr>
      <w:r w:rsidRPr="00546338">
        <w:rPr>
          <w:rFonts w:ascii="Times New Roman" w:hAnsi="Times New Roman" w:cs="Times New Roman" w:hint="cs"/>
          <w:b/>
          <w:bCs/>
          <w:sz w:val="26"/>
          <w:szCs w:val="26"/>
          <w:rtl/>
        </w:rPr>
        <w:t xml:space="preserve">جدول ( </w:t>
      </w:r>
      <w:r>
        <w:rPr>
          <w:rFonts w:ascii="Times New Roman" w:hAnsi="Times New Roman" w:cs="Times New Roman" w:hint="cs"/>
          <w:b/>
          <w:bCs/>
          <w:sz w:val="26"/>
          <w:szCs w:val="26"/>
          <w:rtl/>
        </w:rPr>
        <w:t>17</w:t>
      </w:r>
      <w:r w:rsidRPr="00546338">
        <w:rPr>
          <w:rFonts w:ascii="Times New Roman" w:hAnsi="Times New Roman" w:cs="Times New Roman" w:hint="cs"/>
          <w:b/>
          <w:bCs/>
          <w:sz w:val="26"/>
          <w:szCs w:val="26"/>
          <w:rtl/>
        </w:rPr>
        <w:t xml:space="preserve"> )</w:t>
      </w:r>
    </w:p>
    <w:p w14:paraId="125D989D" w14:textId="77777777" w:rsidR="00D57708" w:rsidRPr="00546338" w:rsidRDefault="00D57708" w:rsidP="00D57708">
      <w:pPr>
        <w:bidi/>
        <w:spacing w:after="0" w:line="240" w:lineRule="auto"/>
        <w:ind w:left="-199" w:right="-284"/>
        <w:jc w:val="center"/>
        <w:rPr>
          <w:rFonts w:ascii="Times New Roman" w:hAnsi="Times New Roman" w:cs="Times New Roman"/>
          <w:b/>
          <w:bCs/>
          <w:sz w:val="26"/>
          <w:szCs w:val="26"/>
          <w:rtl/>
        </w:rPr>
      </w:pPr>
      <w:r w:rsidRPr="00546338">
        <w:rPr>
          <w:rFonts w:ascii="Times New Roman" w:hAnsi="Times New Roman" w:cs="Times New Roman" w:hint="cs"/>
          <w:b/>
          <w:bCs/>
          <w:sz w:val="26"/>
          <w:szCs w:val="26"/>
          <w:rtl/>
        </w:rPr>
        <w:t xml:space="preserve"> يوضح </w:t>
      </w:r>
      <w:r>
        <w:rPr>
          <w:rFonts w:ascii="Times New Roman" w:hAnsi="Times New Roman" w:cs="Times New Roman" w:hint="cs"/>
          <w:b/>
          <w:bCs/>
          <w:sz w:val="26"/>
          <w:szCs w:val="26"/>
          <w:rtl/>
        </w:rPr>
        <w:t>التوصيف الإحصائى</w:t>
      </w:r>
      <w:r w:rsidRPr="00546338">
        <w:rPr>
          <w:rFonts w:ascii="Times New Roman" w:hAnsi="Times New Roman" w:cs="Times New Roman"/>
          <w:b/>
          <w:bCs/>
          <w:sz w:val="26"/>
          <w:szCs w:val="26"/>
          <w:rtl/>
        </w:rPr>
        <w:t xml:space="preserve"> </w:t>
      </w:r>
      <w:r>
        <w:rPr>
          <w:rFonts w:ascii="Times New Roman" w:hAnsi="Times New Roman" w:cs="Times New Roman" w:hint="cs"/>
          <w:b/>
          <w:bCs/>
          <w:sz w:val="26"/>
          <w:szCs w:val="26"/>
          <w:rtl/>
        </w:rPr>
        <w:t>الخاص</w:t>
      </w:r>
      <w:r w:rsidRPr="00546338">
        <w:rPr>
          <w:rFonts w:ascii="Times New Roman" w:hAnsi="Times New Roman" w:cs="Times New Roman" w:hint="cs"/>
          <w:b/>
          <w:bCs/>
          <w:sz w:val="26"/>
          <w:szCs w:val="26"/>
          <w:rtl/>
        </w:rPr>
        <w:t xml:space="preserve"> بأبعاد </w:t>
      </w:r>
      <w:r w:rsidRPr="00546338">
        <w:rPr>
          <w:rFonts w:ascii="Times New Roman" w:hAnsi="Times New Roman" w:cs="Times New Roman"/>
          <w:b/>
          <w:bCs/>
          <w:sz w:val="26"/>
          <w:szCs w:val="26"/>
          <w:rtl/>
        </w:rPr>
        <w:t xml:space="preserve">ومجموع المقاييس </w:t>
      </w:r>
      <w:r w:rsidRPr="00546338">
        <w:rPr>
          <w:rFonts w:ascii="Times New Roman" w:hAnsi="Times New Roman" w:cs="Times New Roman" w:hint="cs"/>
          <w:b/>
          <w:bCs/>
          <w:sz w:val="26"/>
          <w:szCs w:val="26"/>
          <w:rtl/>
        </w:rPr>
        <w:t xml:space="preserve">طبقاً  </w:t>
      </w:r>
      <w:r w:rsidRPr="00546338">
        <w:rPr>
          <w:rFonts w:ascii="Times New Roman" w:hAnsi="Times New Roman" w:cs="Times New Roman"/>
          <w:b/>
          <w:bCs/>
          <w:sz w:val="26"/>
          <w:szCs w:val="26"/>
          <w:rtl/>
        </w:rPr>
        <w:t>للفئة العمرية</w:t>
      </w:r>
      <w:r w:rsidRPr="00546338">
        <w:rPr>
          <w:rFonts w:ascii="Times New Roman" w:hAnsi="Times New Roman" w:cs="Times New Roman" w:hint="cs"/>
          <w:b/>
          <w:bCs/>
          <w:sz w:val="26"/>
          <w:szCs w:val="26"/>
          <w:rtl/>
        </w:rPr>
        <w:t xml:space="preserve"> لعينة البحث</w:t>
      </w:r>
    </w:p>
    <w:tbl>
      <w:tblPr>
        <w:bidiVisual/>
        <w:tblW w:w="9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1857"/>
        <w:gridCol w:w="992"/>
        <w:gridCol w:w="1134"/>
        <w:gridCol w:w="1257"/>
        <w:gridCol w:w="992"/>
        <w:gridCol w:w="1151"/>
      </w:tblGrid>
      <w:tr w:rsidR="00D57708" w:rsidRPr="00546338" w14:paraId="2691F97E" w14:textId="77777777" w:rsidTr="000E3564">
        <w:trPr>
          <w:tblHeader/>
          <w:jc w:val="center"/>
        </w:trPr>
        <w:tc>
          <w:tcPr>
            <w:tcW w:w="1890" w:type="dxa"/>
            <w:shd w:val="clear" w:color="auto" w:fill="F2F2F2" w:themeFill="background1" w:themeFillShade="F2"/>
            <w:vAlign w:val="center"/>
            <w:hideMark/>
          </w:tcPr>
          <w:p w14:paraId="2BB47EBA" w14:textId="77777777" w:rsidR="00D57708" w:rsidRPr="00546338" w:rsidRDefault="00D57708" w:rsidP="000E3564">
            <w:pPr>
              <w:bidi/>
              <w:spacing w:after="0" w:line="240" w:lineRule="auto"/>
              <w:jc w:val="center"/>
              <w:rPr>
                <w:rFonts w:ascii="Arial" w:eastAsia="Times New Roman" w:hAnsi="Arial"/>
                <w:b/>
                <w:bCs/>
                <w:rtl/>
              </w:rPr>
            </w:pPr>
            <w:r w:rsidRPr="00546338">
              <w:rPr>
                <w:rFonts w:ascii="Arial" w:eastAsia="Times New Roman" w:hAnsi="Arial" w:hint="cs"/>
                <w:b/>
                <w:bCs/>
                <w:rtl/>
              </w:rPr>
              <w:t>الأبعاد</w:t>
            </w:r>
          </w:p>
        </w:tc>
        <w:tc>
          <w:tcPr>
            <w:tcW w:w="1857" w:type="dxa"/>
            <w:shd w:val="clear" w:color="auto" w:fill="F2F2F2" w:themeFill="background1" w:themeFillShade="F2"/>
            <w:vAlign w:val="center"/>
            <w:hideMark/>
          </w:tcPr>
          <w:p w14:paraId="466E682E" w14:textId="77777777" w:rsidR="00D57708" w:rsidRPr="00546338" w:rsidRDefault="00D57708" w:rsidP="000E3564">
            <w:pPr>
              <w:bidi/>
              <w:spacing w:after="0" w:line="240" w:lineRule="auto"/>
              <w:jc w:val="center"/>
              <w:rPr>
                <w:rFonts w:ascii="Arial" w:eastAsia="Times New Roman" w:hAnsi="Arial"/>
                <w:b/>
                <w:bCs/>
                <w:rtl/>
                <w:lang w:bidi="ar-EG"/>
              </w:rPr>
            </w:pPr>
            <w:r w:rsidRPr="00546338">
              <w:rPr>
                <w:rFonts w:ascii="Arial" w:eastAsia="Times New Roman" w:hAnsi="Arial" w:cs="Arial" w:hint="cs"/>
                <w:b/>
                <w:bCs/>
                <w:rtl/>
                <w:lang w:bidi="ar-EG"/>
              </w:rPr>
              <w:t>ا</w:t>
            </w:r>
            <w:r w:rsidRPr="00546338">
              <w:rPr>
                <w:rFonts w:ascii="Arial" w:eastAsia="Times New Roman" w:hAnsi="Arial" w:cs="Arial"/>
                <w:b/>
                <w:bCs/>
                <w:rtl/>
                <w:lang w:bidi="ar-EG"/>
              </w:rPr>
              <w:t>لفئة العمرية</w:t>
            </w:r>
          </w:p>
        </w:tc>
        <w:tc>
          <w:tcPr>
            <w:tcW w:w="992" w:type="dxa"/>
            <w:shd w:val="clear" w:color="auto" w:fill="F2F2F2" w:themeFill="background1" w:themeFillShade="F2"/>
            <w:vAlign w:val="center"/>
            <w:hideMark/>
          </w:tcPr>
          <w:p w14:paraId="149F98E9" w14:textId="77777777" w:rsidR="00D57708" w:rsidRPr="00546338" w:rsidRDefault="00D57708" w:rsidP="000E3564">
            <w:pPr>
              <w:bidi/>
              <w:spacing w:after="0" w:line="240" w:lineRule="auto"/>
              <w:jc w:val="center"/>
              <w:rPr>
                <w:rFonts w:ascii="Arial" w:eastAsia="Times New Roman" w:hAnsi="Arial"/>
                <w:b/>
                <w:bCs/>
              </w:rPr>
            </w:pPr>
            <w:r w:rsidRPr="00546338">
              <w:rPr>
                <w:rFonts w:ascii="Arial" w:eastAsia="Times New Roman" w:hAnsi="Arial" w:hint="cs"/>
                <w:b/>
                <w:bCs/>
                <w:rtl/>
              </w:rPr>
              <w:t xml:space="preserve">العينة </w:t>
            </w:r>
          </w:p>
        </w:tc>
        <w:tc>
          <w:tcPr>
            <w:tcW w:w="1134" w:type="dxa"/>
            <w:shd w:val="clear" w:color="auto" w:fill="F2F2F2" w:themeFill="background1" w:themeFillShade="F2"/>
            <w:vAlign w:val="center"/>
          </w:tcPr>
          <w:p w14:paraId="49B9E136" w14:textId="77777777" w:rsidR="00D57708" w:rsidRPr="00546338" w:rsidRDefault="00D57708" w:rsidP="000E3564">
            <w:pPr>
              <w:bidi/>
              <w:spacing w:after="0" w:line="240" w:lineRule="auto"/>
              <w:jc w:val="center"/>
              <w:rPr>
                <w:rFonts w:ascii="Arial" w:eastAsia="Times New Roman" w:hAnsi="Arial"/>
                <w:b/>
                <w:bCs/>
              </w:rPr>
            </w:pPr>
            <w:r w:rsidRPr="00546338">
              <w:rPr>
                <w:rFonts w:ascii="Arial" w:eastAsia="Times New Roman" w:hAnsi="Arial"/>
                <w:b/>
                <w:bCs/>
                <w:rtl/>
              </w:rPr>
              <w:t>المتوسط</w:t>
            </w:r>
          </w:p>
        </w:tc>
        <w:tc>
          <w:tcPr>
            <w:tcW w:w="1257" w:type="dxa"/>
            <w:shd w:val="clear" w:color="auto" w:fill="F2F2F2" w:themeFill="background1" w:themeFillShade="F2"/>
            <w:vAlign w:val="center"/>
            <w:hideMark/>
          </w:tcPr>
          <w:p w14:paraId="7B01A1CA" w14:textId="77777777" w:rsidR="00D57708" w:rsidRPr="00546338" w:rsidRDefault="00D57708" w:rsidP="000E3564">
            <w:pPr>
              <w:bidi/>
              <w:spacing w:after="0" w:line="240" w:lineRule="auto"/>
              <w:jc w:val="center"/>
              <w:rPr>
                <w:rFonts w:ascii="Arial" w:eastAsia="Times New Roman" w:hAnsi="Arial"/>
                <w:b/>
                <w:bCs/>
              </w:rPr>
            </w:pPr>
            <w:r w:rsidRPr="00546338">
              <w:rPr>
                <w:rFonts w:ascii="Arial" w:eastAsia="Times New Roman" w:hAnsi="Arial"/>
                <w:b/>
                <w:bCs/>
                <w:rtl/>
              </w:rPr>
              <w:t>الانحراف المعيارى</w:t>
            </w:r>
          </w:p>
        </w:tc>
        <w:tc>
          <w:tcPr>
            <w:tcW w:w="992" w:type="dxa"/>
            <w:shd w:val="clear" w:color="auto" w:fill="F2F2F2" w:themeFill="background1" w:themeFillShade="F2"/>
            <w:vAlign w:val="center"/>
          </w:tcPr>
          <w:p w14:paraId="08A8C609" w14:textId="77777777" w:rsidR="00D57708" w:rsidRPr="00546338" w:rsidRDefault="00D57708" w:rsidP="000E3564">
            <w:pPr>
              <w:bidi/>
              <w:spacing w:after="0" w:line="240" w:lineRule="auto"/>
              <w:jc w:val="center"/>
              <w:rPr>
                <w:rFonts w:ascii="Arial" w:eastAsia="Times New Roman" w:hAnsi="Arial"/>
                <w:b/>
                <w:bCs/>
                <w:rtl/>
              </w:rPr>
            </w:pPr>
            <w:r w:rsidRPr="00546338">
              <w:rPr>
                <w:rFonts w:ascii="Arial" w:eastAsia="Times New Roman" w:hAnsi="Arial" w:hint="cs"/>
                <w:b/>
                <w:bCs/>
                <w:rtl/>
              </w:rPr>
              <w:t>أقل قيمة</w:t>
            </w:r>
          </w:p>
        </w:tc>
        <w:tc>
          <w:tcPr>
            <w:tcW w:w="1151" w:type="dxa"/>
            <w:shd w:val="clear" w:color="auto" w:fill="F2F2F2" w:themeFill="background1" w:themeFillShade="F2"/>
            <w:vAlign w:val="center"/>
            <w:hideMark/>
          </w:tcPr>
          <w:p w14:paraId="4DC2004A" w14:textId="77777777" w:rsidR="00D57708" w:rsidRPr="00546338" w:rsidRDefault="00D57708" w:rsidP="000E3564">
            <w:pPr>
              <w:bidi/>
              <w:spacing w:after="0" w:line="240" w:lineRule="auto"/>
              <w:jc w:val="center"/>
              <w:rPr>
                <w:rFonts w:ascii="Arial" w:eastAsia="Times New Roman" w:hAnsi="Arial"/>
                <w:b/>
                <w:bCs/>
              </w:rPr>
            </w:pPr>
            <w:r w:rsidRPr="00546338">
              <w:rPr>
                <w:rFonts w:ascii="Arial" w:eastAsia="Times New Roman" w:hAnsi="Arial"/>
                <w:b/>
                <w:bCs/>
                <w:rtl/>
              </w:rPr>
              <w:t>أكبر قيمة</w:t>
            </w:r>
          </w:p>
        </w:tc>
      </w:tr>
      <w:tr w:rsidR="00D57708" w:rsidRPr="00546338" w14:paraId="1358FE5C" w14:textId="77777777" w:rsidTr="000E3564">
        <w:trPr>
          <w:jc w:val="center"/>
        </w:trPr>
        <w:tc>
          <w:tcPr>
            <w:tcW w:w="1890" w:type="dxa"/>
            <w:vMerge w:val="restart"/>
            <w:vAlign w:val="center"/>
          </w:tcPr>
          <w:p w14:paraId="491D0BBF" w14:textId="77777777" w:rsidR="00D57708" w:rsidRPr="00546338" w:rsidRDefault="00D57708" w:rsidP="000E3564">
            <w:pPr>
              <w:bidi/>
              <w:spacing w:after="0" w:line="240" w:lineRule="auto"/>
              <w:jc w:val="center"/>
              <w:rPr>
                <w:rFonts w:ascii="Arial" w:hAnsi="Arial" w:cs="Arial"/>
                <w:sz w:val="20"/>
                <w:szCs w:val="20"/>
                <w:rtl/>
                <w:lang w:bidi="ar-AE"/>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التكنولوجيا الرقمية</w:t>
            </w:r>
          </w:p>
        </w:tc>
        <w:tc>
          <w:tcPr>
            <w:tcW w:w="1857" w:type="dxa"/>
            <w:vAlign w:val="center"/>
          </w:tcPr>
          <w:p w14:paraId="7A588855"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من 26 -36 عام</w:t>
            </w:r>
          </w:p>
        </w:tc>
        <w:tc>
          <w:tcPr>
            <w:tcW w:w="992" w:type="dxa"/>
            <w:noWrap/>
            <w:vAlign w:val="center"/>
          </w:tcPr>
          <w:p w14:paraId="31731EF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2876B2F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8.23</w:t>
            </w:r>
          </w:p>
        </w:tc>
        <w:tc>
          <w:tcPr>
            <w:tcW w:w="1257" w:type="dxa"/>
            <w:noWrap/>
            <w:vAlign w:val="center"/>
          </w:tcPr>
          <w:p w14:paraId="6CBD203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0.80</w:t>
            </w:r>
          </w:p>
        </w:tc>
        <w:tc>
          <w:tcPr>
            <w:tcW w:w="992" w:type="dxa"/>
            <w:vAlign w:val="center"/>
          </w:tcPr>
          <w:p w14:paraId="2E89164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5C285BD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6EB63933" w14:textId="77777777" w:rsidTr="000E3564">
        <w:trPr>
          <w:jc w:val="center"/>
        </w:trPr>
        <w:tc>
          <w:tcPr>
            <w:tcW w:w="1890" w:type="dxa"/>
            <w:vMerge/>
            <w:vAlign w:val="center"/>
          </w:tcPr>
          <w:p w14:paraId="5822D76D" w14:textId="77777777" w:rsidR="00D57708" w:rsidRPr="00546338" w:rsidRDefault="00D57708" w:rsidP="000E3564">
            <w:pPr>
              <w:bidi/>
              <w:spacing w:after="0" w:line="240" w:lineRule="auto"/>
              <w:jc w:val="center"/>
              <w:rPr>
                <w:rFonts w:ascii="Arial" w:hAnsi="Arial" w:cs="Arial"/>
                <w:b/>
                <w:bCs/>
                <w:sz w:val="20"/>
                <w:szCs w:val="20"/>
                <w:rtl/>
                <w:lang w:bidi="ar-EG"/>
              </w:rPr>
            </w:pPr>
          </w:p>
        </w:tc>
        <w:tc>
          <w:tcPr>
            <w:tcW w:w="1857" w:type="dxa"/>
            <w:vAlign w:val="center"/>
          </w:tcPr>
          <w:p w14:paraId="4BAF5FCA" w14:textId="77777777" w:rsidR="00D57708" w:rsidRPr="00546338" w:rsidRDefault="00D57708" w:rsidP="000E3564">
            <w:pPr>
              <w:bidi/>
              <w:spacing w:after="0"/>
              <w:jc w:val="center"/>
              <w:rPr>
                <w:rFonts w:ascii="Arial" w:hAnsi="Arial" w:cs="Arial"/>
                <w:b/>
                <w:bCs/>
              </w:rPr>
            </w:pPr>
            <w:r w:rsidRPr="00546338">
              <w:rPr>
                <w:rFonts w:ascii="Arial" w:hAnsi="Arial" w:cs="Arial"/>
                <w:b/>
                <w:bCs/>
                <w:rtl/>
              </w:rPr>
              <w:t>من 37 - 47 عام</w:t>
            </w:r>
          </w:p>
        </w:tc>
        <w:tc>
          <w:tcPr>
            <w:tcW w:w="992" w:type="dxa"/>
            <w:noWrap/>
            <w:vAlign w:val="center"/>
          </w:tcPr>
          <w:p w14:paraId="21FAB78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87</w:t>
            </w:r>
          </w:p>
        </w:tc>
        <w:tc>
          <w:tcPr>
            <w:tcW w:w="1134" w:type="dxa"/>
            <w:vAlign w:val="center"/>
          </w:tcPr>
          <w:p w14:paraId="2A5E91A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8.07</w:t>
            </w:r>
          </w:p>
        </w:tc>
        <w:tc>
          <w:tcPr>
            <w:tcW w:w="1257" w:type="dxa"/>
            <w:noWrap/>
            <w:vAlign w:val="center"/>
          </w:tcPr>
          <w:p w14:paraId="0906799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0.82</w:t>
            </w:r>
          </w:p>
        </w:tc>
        <w:tc>
          <w:tcPr>
            <w:tcW w:w="992" w:type="dxa"/>
            <w:vAlign w:val="center"/>
          </w:tcPr>
          <w:p w14:paraId="5872E84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4B469B0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0E558EE7" w14:textId="77777777" w:rsidTr="000E3564">
        <w:trPr>
          <w:jc w:val="center"/>
        </w:trPr>
        <w:tc>
          <w:tcPr>
            <w:tcW w:w="1890" w:type="dxa"/>
            <w:vMerge/>
            <w:vAlign w:val="center"/>
          </w:tcPr>
          <w:p w14:paraId="5FBD5BAD"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7E72E950" w14:textId="77777777" w:rsidR="00D57708" w:rsidRPr="00546338" w:rsidRDefault="00D57708" w:rsidP="000E3564">
            <w:pPr>
              <w:bidi/>
              <w:spacing w:after="0"/>
              <w:jc w:val="center"/>
              <w:rPr>
                <w:rFonts w:ascii="Arial" w:hAnsi="Arial" w:cs="Arial"/>
                <w:b/>
                <w:bCs/>
              </w:rPr>
            </w:pPr>
            <w:r w:rsidRPr="00546338">
              <w:rPr>
                <w:rFonts w:ascii="Arial" w:hAnsi="Arial" w:cs="Arial"/>
                <w:b/>
                <w:bCs/>
                <w:rtl/>
              </w:rPr>
              <w:t>48 عام فأكثر</w:t>
            </w:r>
          </w:p>
        </w:tc>
        <w:tc>
          <w:tcPr>
            <w:tcW w:w="992" w:type="dxa"/>
            <w:noWrap/>
            <w:vAlign w:val="center"/>
          </w:tcPr>
          <w:p w14:paraId="196DB0B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2021A36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8.31</w:t>
            </w:r>
          </w:p>
        </w:tc>
        <w:tc>
          <w:tcPr>
            <w:tcW w:w="1257" w:type="dxa"/>
            <w:noWrap/>
            <w:vAlign w:val="center"/>
          </w:tcPr>
          <w:p w14:paraId="4586FD2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1.44</w:t>
            </w:r>
          </w:p>
        </w:tc>
        <w:tc>
          <w:tcPr>
            <w:tcW w:w="992" w:type="dxa"/>
            <w:vAlign w:val="center"/>
          </w:tcPr>
          <w:p w14:paraId="66AAFE0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48E1826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5365B6FA" w14:textId="77777777" w:rsidTr="000E3564">
        <w:trPr>
          <w:jc w:val="center"/>
        </w:trPr>
        <w:tc>
          <w:tcPr>
            <w:tcW w:w="1890" w:type="dxa"/>
            <w:vMerge/>
            <w:vAlign w:val="center"/>
          </w:tcPr>
          <w:p w14:paraId="0357FEB3"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61D2D724" w14:textId="77777777" w:rsidR="00D57708" w:rsidRPr="00546338" w:rsidRDefault="00D57708" w:rsidP="000E3564">
            <w:pPr>
              <w:bidi/>
              <w:spacing w:after="0"/>
              <w:jc w:val="center"/>
              <w:rPr>
                <w:rFonts w:ascii="Arial" w:hAnsi="Arial" w:cs="Arial"/>
                <w:b/>
                <w:bCs/>
              </w:rPr>
            </w:pPr>
            <w:r w:rsidRPr="00546338">
              <w:rPr>
                <w:rFonts w:ascii="Arial" w:hAnsi="Arial" w:cs="Arial"/>
                <w:b/>
                <w:bCs/>
                <w:rtl/>
              </w:rPr>
              <w:t>المجموع</w:t>
            </w:r>
          </w:p>
        </w:tc>
        <w:tc>
          <w:tcPr>
            <w:tcW w:w="992" w:type="dxa"/>
            <w:noWrap/>
            <w:vAlign w:val="center"/>
          </w:tcPr>
          <w:p w14:paraId="7094702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09A017A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8.14</w:t>
            </w:r>
          </w:p>
        </w:tc>
        <w:tc>
          <w:tcPr>
            <w:tcW w:w="1257" w:type="dxa"/>
            <w:noWrap/>
            <w:vAlign w:val="center"/>
          </w:tcPr>
          <w:p w14:paraId="5DB77EF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0.88</w:t>
            </w:r>
          </w:p>
        </w:tc>
        <w:tc>
          <w:tcPr>
            <w:tcW w:w="992" w:type="dxa"/>
            <w:vAlign w:val="center"/>
          </w:tcPr>
          <w:p w14:paraId="638F814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135F8B0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273B47BE" w14:textId="77777777" w:rsidTr="000E3564">
        <w:trPr>
          <w:jc w:val="center"/>
        </w:trPr>
        <w:tc>
          <w:tcPr>
            <w:tcW w:w="1890" w:type="dxa"/>
            <w:vMerge w:val="restart"/>
            <w:vAlign w:val="center"/>
          </w:tcPr>
          <w:p w14:paraId="00298571" w14:textId="77777777" w:rsidR="00D57708" w:rsidRPr="00546338" w:rsidRDefault="00D57708" w:rsidP="000E3564">
            <w:pPr>
              <w:bidi/>
              <w:spacing w:after="0" w:line="240" w:lineRule="auto"/>
              <w:jc w:val="center"/>
              <w:rPr>
                <w:rFonts w:ascii="Arial" w:hAnsi="Arial" w:cs="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الرشاقة الرقمية</w:t>
            </w:r>
          </w:p>
        </w:tc>
        <w:tc>
          <w:tcPr>
            <w:tcW w:w="1857" w:type="dxa"/>
            <w:vAlign w:val="center"/>
          </w:tcPr>
          <w:p w14:paraId="53F0F3C0"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من 26 -36 عام</w:t>
            </w:r>
          </w:p>
        </w:tc>
        <w:tc>
          <w:tcPr>
            <w:tcW w:w="992" w:type="dxa"/>
            <w:noWrap/>
            <w:vAlign w:val="center"/>
          </w:tcPr>
          <w:p w14:paraId="5DC3F35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415AB8E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8.08</w:t>
            </w:r>
          </w:p>
        </w:tc>
        <w:tc>
          <w:tcPr>
            <w:tcW w:w="1257" w:type="dxa"/>
            <w:noWrap/>
            <w:vAlign w:val="center"/>
          </w:tcPr>
          <w:p w14:paraId="50754D0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1.02</w:t>
            </w:r>
          </w:p>
        </w:tc>
        <w:tc>
          <w:tcPr>
            <w:tcW w:w="992" w:type="dxa"/>
            <w:vAlign w:val="center"/>
          </w:tcPr>
          <w:p w14:paraId="3F18620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25757CA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5B8044C1" w14:textId="77777777" w:rsidTr="000E3564">
        <w:trPr>
          <w:jc w:val="center"/>
        </w:trPr>
        <w:tc>
          <w:tcPr>
            <w:tcW w:w="1890" w:type="dxa"/>
            <w:vMerge/>
            <w:vAlign w:val="center"/>
          </w:tcPr>
          <w:p w14:paraId="283C054A"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21A3A361" w14:textId="77777777" w:rsidR="00D57708" w:rsidRPr="00546338" w:rsidRDefault="00D57708" w:rsidP="000E3564">
            <w:pPr>
              <w:bidi/>
              <w:spacing w:after="0"/>
              <w:jc w:val="center"/>
              <w:rPr>
                <w:rFonts w:ascii="Arial" w:hAnsi="Arial" w:cs="Arial"/>
                <w:b/>
                <w:bCs/>
              </w:rPr>
            </w:pPr>
            <w:r w:rsidRPr="00546338">
              <w:rPr>
                <w:rFonts w:ascii="Arial" w:hAnsi="Arial" w:cs="Arial"/>
                <w:b/>
                <w:bCs/>
                <w:rtl/>
              </w:rPr>
              <w:t>من 37 - 47 عام</w:t>
            </w:r>
          </w:p>
        </w:tc>
        <w:tc>
          <w:tcPr>
            <w:tcW w:w="992" w:type="dxa"/>
            <w:noWrap/>
            <w:vAlign w:val="center"/>
          </w:tcPr>
          <w:p w14:paraId="1DBF7C4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87</w:t>
            </w:r>
          </w:p>
        </w:tc>
        <w:tc>
          <w:tcPr>
            <w:tcW w:w="1134" w:type="dxa"/>
            <w:vAlign w:val="center"/>
          </w:tcPr>
          <w:p w14:paraId="560EB66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8.08</w:t>
            </w:r>
          </w:p>
        </w:tc>
        <w:tc>
          <w:tcPr>
            <w:tcW w:w="1257" w:type="dxa"/>
            <w:noWrap/>
            <w:vAlign w:val="center"/>
          </w:tcPr>
          <w:p w14:paraId="0D78AA1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0.93</w:t>
            </w:r>
          </w:p>
        </w:tc>
        <w:tc>
          <w:tcPr>
            <w:tcW w:w="992" w:type="dxa"/>
            <w:vAlign w:val="center"/>
          </w:tcPr>
          <w:p w14:paraId="69222D4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5F30502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0DA2B444" w14:textId="77777777" w:rsidTr="000E3564">
        <w:trPr>
          <w:jc w:val="center"/>
        </w:trPr>
        <w:tc>
          <w:tcPr>
            <w:tcW w:w="1890" w:type="dxa"/>
            <w:vMerge/>
            <w:vAlign w:val="center"/>
          </w:tcPr>
          <w:p w14:paraId="62DA96B9"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76D525A6" w14:textId="77777777" w:rsidR="00D57708" w:rsidRPr="00546338" w:rsidRDefault="00D57708" w:rsidP="000E3564">
            <w:pPr>
              <w:bidi/>
              <w:spacing w:after="0"/>
              <w:jc w:val="center"/>
              <w:rPr>
                <w:rFonts w:ascii="Arial" w:hAnsi="Arial" w:cs="Arial"/>
                <w:b/>
                <w:bCs/>
              </w:rPr>
            </w:pPr>
            <w:r w:rsidRPr="00546338">
              <w:rPr>
                <w:rFonts w:ascii="Arial" w:hAnsi="Arial" w:cs="Arial"/>
                <w:b/>
                <w:bCs/>
                <w:rtl/>
              </w:rPr>
              <w:t>48 عام فأكثر</w:t>
            </w:r>
          </w:p>
        </w:tc>
        <w:tc>
          <w:tcPr>
            <w:tcW w:w="992" w:type="dxa"/>
            <w:noWrap/>
            <w:vAlign w:val="center"/>
          </w:tcPr>
          <w:p w14:paraId="6A12477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5A4C8B4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8.08</w:t>
            </w:r>
          </w:p>
        </w:tc>
        <w:tc>
          <w:tcPr>
            <w:tcW w:w="1257" w:type="dxa"/>
            <w:noWrap/>
            <w:vAlign w:val="center"/>
          </w:tcPr>
          <w:p w14:paraId="4588F87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1.75</w:t>
            </w:r>
          </w:p>
        </w:tc>
        <w:tc>
          <w:tcPr>
            <w:tcW w:w="992" w:type="dxa"/>
            <w:vAlign w:val="center"/>
          </w:tcPr>
          <w:p w14:paraId="32B0D1D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4.00</w:t>
            </w:r>
          </w:p>
        </w:tc>
        <w:tc>
          <w:tcPr>
            <w:tcW w:w="1151" w:type="dxa"/>
            <w:noWrap/>
            <w:vAlign w:val="center"/>
          </w:tcPr>
          <w:p w14:paraId="446FBC9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11AD181B" w14:textId="77777777" w:rsidTr="000E3564">
        <w:trPr>
          <w:jc w:val="center"/>
        </w:trPr>
        <w:tc>
          <w:tcPr>
            <w:tcW w:w="1890" w:type="dxa"/>
            <w:vMerge/>
            <w:vAlign w:val="center"/>
          </w:tcPr>
          <w:p w14:paraId="35EA4C27"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78783786" w14:textId="77777777" w:rsidR="00D57708" w:rsidRPr="00546338" w:rsidRDefault="00D57708" w:rsidP="000E3564">
            <w:pPr>
              <w:bidi/>
              <w:spacing w:after="0"/>
              <w:jc w:val="center"/>
              <w:rPr>
                <w:rFonts w:ascii="Arial" w:hAnsi="Arial" w:cs="Arial"/>
                <w:b/>
                <w:bCs/>
              </w:rPr>
            </w:pPr>
            <w:r w:rsidRPr="00546338">
              <w:rPr>
                <w:rFonts w:ascii="Arial" w:hAnsi="Arial" w:cs="Arial"/>
                <w:b/>
                <w:bCs/>
                <w:rtl/>
              </w:rPr>
              <w:t>المجموع</w:t>
            </w:r>
          </w:p>
        </w:tc>
        <w:tc>
          <w:tcPr>
            <w:tcW w:w="992" w:type="dxa"/>
            <w:noWrap/>
            <w:vAlign w:val="center"/>
          </w:tcPr>
          <w:p w14:paraId="36F71B3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40DB2F3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8.08</w:t>
            </w:r>
          </w:p>
        </w:tc>
        <w:tc>
          <w:tcPr>
            <w:tcW w:w="1257" w:type="dxa"/>
            <w:noWrap/>
            <w:vAlign w:val="center"/>
          </w:tcPr>
          <w:p w14:paraId="33B054C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1.05</w:t>
            </w:r>
          </w:p>
        </w:tc>
        <w:tc>
          <w:tcPr>
            <w:tcW w:w="992" w:type="dxa"/>
            <w:vAlign w:val="center"/>
          </w:tcPr>
          <w:p w14:paraId="0EB269A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4.00</w:t>
            </w:r>
          </w:p>
        </w:tc>
        <w:tc>
          <w:tcPr>
            <w:tcW w:w="1151" w:type="dxa"/>
            <w:noWrap/>
            <w:vAlign w:val="center"/>
          </w:tcPr>
          <w:p w14:paraId="6D8B3CE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7076AD79" w14:textId="77777777" w:rsidTr="000E3564">
        <w:trPr>
          <w:jc w:val="center"/>
        </w:trPr>
        <w:tc>
          <w:tcPr>
            <w:tcW w:w="1890" w:type="dxa"/>
            <w:vMerge w:val="restart"/>
            <w:vAlign w:val="center"/>
          </w:tcPr>
          <w:p w14:paraId="38828CB7" w14:textId="77777777" w:rsidR="00D57708" w:rsidRPr="00546338" w:rsidRDefault="00D57708" w:rsidP="000E3564">
            <w:pPr>
              <w:bidi/>
              <w:spacing w:after="0" w:line="240" w:lineRule="auto"/>
              <w:jc w:val="center"/>
              <w:rPr>
                <w:rFonts w:ascii="Arial" w:hAnsi="Arial" w:cs="Arial"/>
                <w:b/>
                <w:bCs/>
                <w:sz w:val="20"/>
                <w:szCs w:val="20"/>
                <w:rtl/>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البئية الرقمية</w:t>
            </w:r>
          </w:p>
        </w:tc>
        <w:tc>
          <w:tcPr>
            <w:tcW w:w="1857" w:type="dxa"/>
            <w:vAlign w:val="center"/>
          </w:tcPr>
          <w:p w14:paraId="035D1835"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من 26 -36 عام</w:t>
            </w:r>
          </w:p>
        </w:tc>
        <w:tc>
          <w:tcPr>
            <w:tcW w:w="992" w:type="dxa"/>
            <w:noWrap/>
            <w:vAlign w:val="center"/>
          </w:tcPr>
          <w:p w14:paraId="257666E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4A57320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11.83</w:t>
            </w:r>
          </w:p>
        </w:tc>
        <w:tc>
          <w:tcPr>
            <w:tcW w:w="1257" w:type="dxa"/>
            <w:noWrap/>
            <w:vAlign w:val="center"/>
          </w:tcPr>
          <w:p w14:paraId="0E26ABD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1.32</w:t>
            </w:r>
          </w:p>
        </w:tc>
        <w:tc>
          <w:tcPr>
            <w:tcW w:w="992" w:type="dxa"/>
            <w:vAlign w:val="center"/>
          </w:tcPr>
          <w:p w14:paraId="7C9ABED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5797AA8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14.00</w:t>
            </w:r>
          </w:p>
        </w:tc>
      </w:tr>
      <w:tr w:rsidR="00D57708" w:rsidRPr="00546338" w14:paraId="37555569" w14:textId="77777777" w:rsidTr="000E3564">
        <w:trPr>
          <w:jc w:val="center"/>
        </w:trPr>
        <w:tc>
          <w:tcPr>
            <w:tcW w:w="1890" w:type="dxa"/>
            <w:vMerge/>
            <w:vAlign w:val="center"/>
          </w:tcPr>
          <w:p w14:paraId="13E9FB63"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125DC52E" w14:textId="77777777" w:rsidR="00D57708" w:rsidRPr="00546338" w:rsidRDefault="00D57708" w:rsidP="000E3564">
            <w:pPr>
              <w:bidi/>
              <w:spacing w:after="0"/>
              <w:jc w:val="center"/>
              <w:rPr>
                <w:rFonts w:ascii="Arial" w:hAnsi="Arial" w:cs="Arial"/>
                <w:b/>
                <w:bCs/>
              </w:rPr>
            </w:pPr>
            <w:r w:rsidRPr="00546338">
              <w:rPr>
                <w:rFonts w:ascii="Arial" w:hAnsi="Arial" w:cs="Arial"/>
                <w:b/>
                <w:bCs/>
                <w:rtl/>
              </w:rPr>
              <w:t>من 37 - 47 عام</w:t>
            </w:r>
          </w:p>
        </w:tc>
        <w:tc>
          <w:tcPr>
            <w:tcW w:w="992" w:type="dxa"/>
            <w:noWrap/>
            <w:vAlign w:val="center"/>
          </w:tcPr>
          <w:p w14:paraId="326242B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87</w:t>
            </w:r>
          </w:p>
        </w:tc>
        <w:tc>
          <w:tcPr>
            <w:tcW w:w="1134" w:type="dxa"/>
            <w:vAlign w:val="center"/>
          </w:tcPr>
          <w:p w14:paraId="7EA71C0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11.67</w:t>
            </w:r>
          </w:p>
        </w:tc>
        <w:tc>
          <w:tcPr>
            <w:tcW w:w="1257" w:type="dxa"/>
            <w:noWrap/>
            <w:vAlign w:val="center"/>
          </w:tcPr>
          <w:p w14:paraId="6BEA604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1.25</w:t>
            </w:r>
          </w:p>
        </w:tc>
        <w:tc>
          <w:tcPr>
            <w:tcW w:w="992" w:type="dxa"/>
            <w:vAlign w:val="center"/>
          </w:tcPr>
          <w:p w14:paraId="197C5EA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53491FC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7AA78CBB" w14:textId="77777777" w:rsidTr="000E3564">
        <w:trPr>
          <w:jc w:val="center"/>
        </w:trPr>
        <w:tc>
          <w:tcPr>
            <w:tcW w:w="1890" w:type="dxa"/>
            <w:vMerge/>
            <w:vAlign w:val="center"/>
          </w:tcPr>
          <w:p w14:paraId="5FBA6C7E"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0DE10554" w14:textId="77777777" w:rsidR="00D57708" w:rsidRPr="00546338" w:rsidRDefault="00D57708" w:rsidP="000E3564">
            <w:pPr>
              <w:bidi/>
              <w:spacing w:after="0"/>
              <w:jc w:val="center"/>
              <w:rPr>
                <w:rFonts w:ascii="Arial" w:hAnsi="Arial" w:cs="Arial"/>
                <w:b/>
                <w:bCs/>
              </w:rPr>
            </w:pPr>
            <w:r w:rsidRPr="00546338">
              <w:rPr>
                <w:rFonts w:ascii="Arial" w:hAnsi="Arial" w:cs="Arial"/>
                <w:b/>
                <w:bCs/>
                <w:rtl/>
              </w:rPr>
              <w:t>48 عام فأكثر</w:t>
            </w:r>
          </w:p>
        </w:tc>
        <w:tc>
          <w:tcPr>
            <w:tcW w:w="992" w:type="dxa"/>
            <w:noWrap/>
            <w:vAlign w:val="center"/>
          </w:tcPr>
          <w:p w14:paraId="0C961C0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75BE922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11.46</w:t>
            </w:r>
          </w:p>
        </w:tc>
        <w:tc>
          <w:tcPr>
            <w:tcW w:w="1257" w:type="dxa"/>
            <w:noWrap/>
            <w:vAlign w:val="center"/>
          </w:tcPr>
          <w:p w14:paraId="2AF90EC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2.03</w:t>
            </w:r>
          </w:p>
        </w:tc>
        <w:tc>
          <w:tcPr>
            <w:tcW w:w="992" w:type="dxa"/>
            <w:vAlign w:val="center"/>
          </w:tcPr>
          <w:p w14:paraId="2FB8957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7.00</w:t>
            </w:r>
          </w:p>
        </w:tc>
        <w:tc>
          <w:tcPr>
            <w:tcW w:w="1151" w:type="dxa"/>
            <w:noWrap/>
            <w:vAlign w:val="center"/>
          </w:tcPr>
          <w:p w14:paraId="574B311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12DA2760" w14:textId="77777777" w:rsidTr="000E3564">
        <w:trPr>
          <w:jc w:val="center"/>
        </w:trPr>
        <w:tc>
          <w:tcPr>
            <w:tcW w:w="1890" w:type="dxa"/>
            <w:vMerge/>
            <w:vAlign w:val="center"/>
          </w:tcPr>
          <w:p w14:paraId="08CEDD6B"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0311128A" w14:textId="77777777" w:rsidR="00D57708" w:rsidRPr="00546338" w:rsidRDefault="00D57708" w:rsidP="000E3564">
            <w:pPr>
              <w:bidi/>
              <w:spacing w:after="0"/>
              <w:jc w:val="center"/>
              <w:rPr>
                <w:rFonts w:ascii="Arial" w:hAnsi="Arial" w:cs="Arial"/>
                <w:b/>
                <w:bCs/>
              </w:rPr>
            </w:pPr>
            <w:r w:rsidRPr="00546338">
              <w:rPr>
                <w:rFonts w:ascii="Arial" w:hAnsi="Arial" w:cs="Arial"/>
                <w:b/>
                <w:bCs/>
                <w:rtl/>
              </w:rPr>
              <w:t>المجموع</w:t>
            </w:r>
          </w:p>
        </w:tc>
        <w:tc>
          <w:tcPr>
            <w:tcW w:w="992" w:type="dxa"/>
            <w:noWrap/>
            <w:vAlign w:val="center"/>
          </w:tcPr>
          <w:p w14:paraId="4100E23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59F4418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11.69</w:t>
            </w:r>
          </w:p>
        </w:tc>
        <w:tc>
          <w:tcPr>
            <w:tcW w:w="1257" w:type="dxa"/>
            <w:noWrap/>
            <w:vAlign w:val="center"/>
          </w:tcPr>
          <w:p w14:paraId="0A82190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1.35</w:t>
            </w:r>
          </w:p>
        </w:tc>
        <w:tc>
          <w:tcPr>
            <w:tcW w:w="992" w:type="dxa"/>
            <w:vAlign w:val="center"/>
          </w:tcPr>
          <w:p w14:paraId="3C07049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7.00</w:t>
            </w:r>
          </w:p>
        </w:tc>
        <w:tc>
          <w:tcPr>
            <w:tcW w:w="1151" w:type="dxa"/>
            <w:noWrap/>
            <w:vAlign w:val="center"/>
          </w:tcPr>
          <w:p w14:paraId="7448405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489B0728" w14:textId="77777777" w:rsidTr="000E3564">
        <w:trPr>
          <w:jc w:val="center"/>
        </w:trPr>
        <w:tc>
          <w:tcPr>
            <w:tcW w:w="1890" w:type="dxa"/>
            <w:vMerge w:val="restart"/>
            <w:vAlign w:val="center"/>
          </w:tcPr>
          <w:p w14:paraId="56253D74" w14:textId="77777777" w:rsidR="00D57708" w:rsidRPr="00546338" w:rsidRDefault="00D57708" w:rsidP="000E3564">
            <w:pPr>
              <w:bidi/>
              <w:spacing w:after="0" w:line="240" w:lineRule="auto"/>
              <w:jc w:val="center"/>
              <w:rPr>
                <w:rFonts w:asciiTheme="majorBidi" w:hAnsiTheme="majorBidi" w:cs="Times New Roman"/>
                <w:b/>
                <w:bCs/>
                <w:sz w:val="20"/>
                <w:szCs w:val="20"/>
              </w:rPr>
            </w:pPr>
            <w:r w:rsidRPr="00546338">
              <w:rPr>
                <w:rFonts w:ascii="Arial" w:hAnsi="Arial" w:cs="Arial" w:hint="cs"/>
                <w:b/>
                <w:bCs/>
                <w:sz w:val="20"/>
                <w:szCs w:val="20"/>
                <w:rtl/>
              </w:rPr>
              <w:t xml:space="preserve">البعد </w:t>
            </w:r>
            <w:r w:rsidRPr="00546338">
              <w:rPr>
                <w:rFonts w:ascii="Arial" w:hAnsi="Arial" w:cs="Arial"/>
                <w:b/>
                <w:bCs/>
                <w:sz w:val="20"/>
                <w:szCs w:val="20"/>
                <w:rtl/>
              </w:rPr>
              <w:t>الرابع: الأبداع الرقمي</w:t>
            </w:r>
          </w:p>
        </w:tc>
        <w:tc>
          <w:tcPr>
            <w:tcW w:w="1857" w:type="dxa"/>
            <w:vAlign w:val="center"/>
          </w:tcPr>
          <w:p w14:paraId="6DB37217"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من 26 -36 عام</w:t>
            </w:r>
          </w:p>
        </w:tc>
        <w:tc>
          <w:tcPr>
            <w:tcW w:w="992" w:type="dxa"/>
            <w:noWrap/>
            <w:vAlign w:val="center"/>
          </w:tcPr>
          <w:p w14:paraId="182CCC3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09A387E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8.25</w:t>
            </w:r>
          </w:p>
        </w:tc>
        <w:tc>
          <w:tcPr>
            <w:tcW w:w="1257" w:type="dxa"/>
            <w:noWrap/>
            <w:vAlign w:val="center"/>
          </w:tcPr>
          <w:p w14:paraId="61A0FFD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0.95</w:t>
            </w:r>
          </w:p>
        </w:tc>
        <w:tc>
          <w:tcPr>
            <w:tcW w:w="992" w:type="dxa"/>
            <w:vAlign w:val="center"/>
          </w:tcPr>
          <w:p w14:paraId="7884601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0966D23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4A3F6C66" w14:textId="77777777" w:rsidTr="000E3564">
        <w:trPr>
          <w:jc w:val="center"/>
        </w:trPr>
        <w:tc>
          <w:tcPr>
            <w:tcW w:w="1890" w:type="dxa"/>
            <w:vMerge/>
            <w:vAlign w:val="center"/>
          </w:tcPr>
          <w:p w14:paraId="7E6E6371"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6BE9E50D" w14:textId="77777777" w:rsidR="00D57708" w:rsidRPr="00546338" w:rsidRDefault="00D57708" w:rsidP="000E3564">
            <w:pPr>
              <w:bidi/>
              <w:spacing w:after="0"/>
              <w:jc w:val="center"/>
              <w:rPr>
                <w:rFonts w:ascii="Arial" w:hAnsi="Arial" w:cs="Arial"/>
                <w:b/>
                <w:bCs/>
              </w:rPr>
            </w:pPr>
            <w:r w:rsidRPr="00546338">
              <w:rPr>
                <w:rFonts w:ascii="Arial" w:hAnsi="Arial" w:cs="Arial"/>
                <w:b/>
                <w:bCs/>
                <w:rtl/>
              </w:rPr>
              <w:t>من 37 - 47 عام</w:t>
            </w:r>
          </w:p>
        </w:tc>
        <w:tc>
          <w:tcPr>
            <w:tcW w:w="992" w:type="dxa"/>
            <w:noWrap/>
            <w:vAlign w:val="center"/>
          </w:tcPr>
          <w:p w14:paraId="07051F6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87</w:t>
            </w:r>
          </w:p>
        </w:tc>
        <w:tc>
          <w:tcPr>
            <w:tcW w:w="1134" w:type="dxa"/>
            <w:vAlign w:val="center"/>
          </w:tcPr>
          <w:p w14:paraId="6A93949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7.91</w:t>
            </w:r>
          </w:p>
        </w:tc>
        <w:tc>
          <w:tcPr>
            <w:tcW w:w="1257" w:type="dxa"/>
            <w:noWrap/>
            <w:vAlign w:val="center"/>
          </w:tcPr>
          <w:p w14:paraId="3AB8C96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0.91</w:t>
            </w:r>
          </w:p>
        </w:tc>
        <w:tc>
          <w:tcPr>
            <w:tcW w:w="992" w:type="dxa"/>
            <w:vAlign w:val="center"/>
          </w:tcPr>
          <w:p w14:paraId="5E12B4F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0EB4D44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670BF23F" w14:textId="77777777" w:rsidTr="000E3564">
        <w:trPr>
          <w:jc w:val="center"/>
        </w:trPr>
        <w:tc>
          <w:tcPr>
            <w:tcW w:w="1890" w:type="dxa"/>
            <w:vMerge/>
            <w:vAlign w:val="center"/>
          </w:tcPr>
          <w:p w14:paraId="7E2E5407"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525A7B9D" w14:textId="77777777" w:rsidR="00D57708" w:rsidRPr="00546338" w:rsidRDefault="00D57708" w:rsidP="000E3564">
            <w:pPr>
              <w:bidi/>
              <w:spacing w:after="0"/>
              <w:jc w:val="center"/>
              <w:rPr>
                <w:rFonts w:ascii="Arial" w:hAnsi="Arial" w:cs="Arial"/>
                <w:b/>
                <w:bCs/>
              </w:rPr>
            </w:pPr>
            <w:r w:rsidRPr="00546338">
              <w:rPr>
                <w:rFonts w:ascii="Arial" w:hAnsi="Arial" w:cs="Arial"/>
                <w:b/>
                <w:bCs/>
                <w:rtl/>
              </w:rPr>
              <w:t>48 عام فأكثر</w:t>
            </w:r>
          </w:p>
        </w:tc>
        <w:tc>
          <w:tcPr>
            <w:tcW w:w="992" w:type="dxa"/>
            <w:noWrap/>
            <w:vAlign w:val="center"/>
          </w:tcPr>
          <w:p w14:paraId="7445259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1BC0708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7.69</w:t>
            </w:r>
          </w:p>
        </w:tc>
        <w:tc>
          <w:tcPr>
            <w:tcW w:w="1257" w:type="dxa"/>
            <w:noWrap/>
            <w:vAlign w:val="center"/>
          </w:tcPr>
          <w:p w14:paraId="40AA580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1.18</w:t>
            </w:r>
          </w:p>
        </w:tc>
        <w:tc>
          <w:tcPr>
            <w:tcW w:w="992" w:type="dxa"/>
            <w:vAlign w:val="center"/>
          </w:tcPr>
          <w:p w14:paraId="620065C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444D5D9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3A4DC921" w14:textId="77777777" w:rsidTr="000E3564">
        <w:trPr>
          <w:jc w:val="center"/>
        </w:trPr>
        <w:tc>
          <w:tcPr>
            <w:tcW w:w="1890" w:type="dxa"/>
            <w:vMerge/>
            <w:vAlign w:val="center"/>
          </w:tcPr>
          <w:p w14:paraId="505941EA"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0B427E7C" w14:textId="77777777" w:rsidR="00D57708" w:rsidRPr="00546338" w:rsidRDefault="00D57708" w:rsidP="000E3564">
            <w:pPr>
              <w:bidi/>
              <w:spacing w:after="0"/>
              <w:jc w:val="center"/>
              <w:rPr>
                <w:rFonts w:ascii="Arial" w:hAnsi="Arial" w:cs="Arial"/>
                <w:b/>
                <w:bCs/>
              </w:rPr>
            </w:pPr>
            <w:r w:rsidRPr="00546338">
              <w:rPr>
                <w:rFonts w:ascii="Arial" w:hAnsi="Arial" w:cs="Arial"/>
                <w:b/>
                <w:bCs/>
                <w:rtl/>
              </w:rPr>
              <w:t>المجموع</w:t>
            </w:r>
          </w:p>
        </w:tc>
        <w:tc>
          <w:tcPr>
            <w:tcW w:w="992" w:type="dxa"/>
            <w:noWrap/>
            <w:vAlign w:val="center"/>
          </w:tcPr>
          <w:p w14:paraId="10FB11A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0AE1B6E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7.99</w:t>
            </w:r>
          </w:p>
        </w:tc>
        <w:tc>
          <w:tcPr>
            <w:tcW w:w="1257" w:type="dxa"/>
            <w:noWrap/>
            <w:vAlign w:val="center"/>
          </w:tcPr>
          <w:p w14:paraId="1033417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0.96</w:t>
            </w:r>
          </w:p>
        </w:tc>
        <w:tc>
          <w:tcPr>
            <w:tcW w:w="992" w:type="dxa"/>
            <w:vAlign w:val="center"/>
          </w:tcPr>
          <w:p w14:paraId="19645CB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3A46699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4B28C992" w14:textId="77777777" w:rsidTr="000E3564">
        <w:trPr>
          <w:jc w:val="center"/>
        </w:trPr>
        <w:tc>
          <w:tcPr>
            <w:tcW w:w="1890" w:type="dxa"/>
            <w:vMerge w:val="restart"/>
            <w:vAlign w:val="center"/>
          </w:tcPr>
          <w:p w14:paraId="5529D9D1" w14:textId="77777777" w:rsidR="00D57708" w:rsidRPr="00546338" w:rsidRDefault="00D57708" w:rsidP="000E3564">
            <w:pPr>
              <w:bidi/>
              <w:spacing w:after="0" w:line="240" w:lineRule="auto"/>
              <w:jc w:val="center"/>
              <w:rPr>
                <w:rFonts w:ascii="Arial" w:eastAsia="Times New Roman" w:hAnsi="Arial"/>
                <w:b/>
                <w:bCs/>
                <w:sz w:val="20"/>
                <w:szCs w:val="20"/>
                <w:rtl/>
                <w:lang w:bidi="ar-AE"/>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التحول الرقمى</w:t>
            </w:r>
          </w:p>
        </w:tc>
        <w:tc>
          <w:tcPr>
            <w:tcW w:w="1857" w:type="dxa"/>
            <w:vAlign w:val="center"/>
          </w:tcPr>
          <w:p w14:paraId="4196172B"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من 26 -36 عام</w:t>
            </w:r>
          </w:p>
        </w:tc>
        <w:tc>
          <w:tcPr>
            <w:tcW w:w="992" w:type="dxa"/>
            <w:noWrap/>
            <w:vAlign w:val="center"/>
          </w:tcPr>
          <w:p w14:paraId="3603AA3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45A5881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36.38</w:t>
            </w:r>
          </w:p>
        </w:tc>
        <w:tc>
          <w:tcPr>
            <w:tcW w:w="1257" w:type="dxa"/>
            <w:noWrap/>
            <w:vAlign w:val="center"/>
          </w:tcPr>
          <w:p w14:paraId="7A620C0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2.63</w:t>
            </w:r>
          </w:p>
        </w:tc>
        <w:tc>
          <w:tcPr>
            <w:tcW w:w="992" w:type="dxa"/>
            <w:vAlign w:val="center"/>
          </w:tcPr>
          <w:p w14:paraId="1E75560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27.00</w:t>
            </w:r>
          </w:p>
        </w:tc>
        <w:tc>
          <w:tcPr>
            <w:tcW w:w="1151" w:type="dxa"/>
            <w:noWrap/>
            <w:vAlign w:val="center"/>
          </w:tcPr>
          <w:p w14:paraId="1672BF7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40.00</w:t>
            </w:r>
          </w:p>
        </w:tc>
      </w:tr>
      <w:tr w:rsidR="00D57708" w:rsidRPr="00546338" w14:paraId="76B81284" w14:textId="77777777" w:rsidTr="000E3564">
        <w:trPr>
          <w:jc w:val="center"/>
        </w:trPr>
        <w:tc>
          <w:tcPr>
            <w:tcW w:w="1890" w:type="dxa"/>
            <w:vMerge/>
            <w:vAlign w:val="center"/>
          </w:tcPr>
          <w:p w14:paraId="76C9B17D"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32AB053E"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من 37 - 47 عام</w:t>
            </w:r>
          </w:p>
        </w:tc>
        <w:tc>
          <w:tcPr>
            <w:tcW w:w="992" w:type="dxa"/>
            <w:noWrap/>
            <w:vAlign w:val="center"/>
          </w:tcPr>
          <w:p w14:paraId="65F4E68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87</w:t>
            </w:r>
          </w:p>
        </w:tc>
        <w:tc>
          <w:tcPr>
            <w:tcW w:w="1134" w:type="dxa"/>
            <w:vAlign w:val="center"/>
          </w:tcPr>
          <w:p w14:paraId="7F3C9C0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35.72</w:t>
            </w:r>
          </w:p>
        </w:tc>
        <w:tc>
          <w:tcPr>
            <w:tcW w:w="1257" w:type="dxa"/>
            <w:noWrap/>
            <w:vAlign w:val="center"/>
          </w:tcPr>
          <w:p w14:paraId="533BF58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2.17</w:t>
            </w:r>
          </w:p>
        </w:tc>
        <w:tc>
          <w:tcPr>
            <w:tcW w:w="992" w:type="dxa"/>
            <w:vAlign w:val="center"/>
          </w:tcPr>
          <w:p w14:paraId="3E47A65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27.00</w:t>
            </w:r>
          </w:p>
        </w:tc>
        <w:tc>
          <w:tcPr>
            <w:tcW w:w="1151" w:type="dxa"/>
            <w:noWrap/>
            <w:vAlign w:val="center"/>
          </w:tcPr>
          <w:p w14:paraId="5DC5576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40.00</w:t>
            </w:r>
          </w:p>
        </w:tc>
      </w:tr>
      <w:tr w:rsidR="00D57708" w:rsidRPr="00546338" w14:paraId="28771E60" w14:textId="77777777" w:rsidTr="000E3564">
        <w:trPr>
          <w:jc w:val="center"/>
        </w:trPr>
        <w:tc>
          <w:tcPr>
            <w:tcW w:w="1890" w:type="dxa"/>
            <w:vMerge/>
            <w:vAlign w:val="center"/>
          </w:tcPr>
          <w:p w14:paraId="0EAB3FF4"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5AC119A1"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48 عام فأكثر</w:t>
            </w:r>
          </w:p>
        </w:tc>
        <w:tc>
          <w:tcPr>
            <w:tcW w:w="992" w:type="dxa"/>
            <w:noWrap/>
            <w:vAlign w:val="center"/>
          </w:tcPr>
          <w:p w14:paraId="3D0112D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6D3CF51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35.54</w:t>
            </w:r>
          </w:p>
        </w:tc>
        <w:tc>
          <w:tcPr>
            <w:tcW w:w="1257" w:type="dxa"/>
            <w:noWrap/>
            <w:vAlign w:val="center"/>
          </w:tcPr>
          <w:p w14:paraId="56940AB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4.93</w:t>
            </w:r>
          </w:p>
        </w:tc>
        <w:tc>
          <w:tcPr>
            <w:tcW w:w="992" w:type="dxa"/>
            <w:vAlign w:val="center"/>
          </w:tcPr>
          <w:p w14:paraId="086AE1C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27.00</w:t>
            </w:r>
          </w:p>
        </w:tc>
        <w:tc>
          <w:tcPr>
            <w:tcW w:w="1151" w:type="dxa"/>
            <w:noWrap/>
            <w:vAlign w:val="center"/>
          </w:tcPr>
          <w:p w14:paraId="0764289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45.00</w:t>
            </w:r>
          </w:p>
        </w:tc>
      </w:tr>
      <w:tr w:rsidR="00D57708" w:rsidRPr="00546338" w14:paraId="06AF67DC" w14:textId="77777777" w:rsidTr="000E3564">
        <w:trPr>
          <w:jc w:val="center"/>
        </w:trPr>
        <w:tc>
          <w:tcPr>
            <w:tcW w:w="1890" w:type="dxa"/>
            <w:vMerge/>
            <w:vAlign w:val="center"/>
          </w:tcPr>
          <w:p w14:paraId="7CD50EB4"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14A21AAF"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المجموع</w:t>
            </w:r>
          </w:p>
        </w:tc>
        <w:tc>
          <w:tcPr>
            <w:tcW w:w="992" w:type="dxa"/>
            <w:noWrap/>
            <w:vAlign w:val="center"/>
          </w:tcPr>
          <w:p w14:paraId="29E678D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09B61AE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35.89</w:t>
            </w:r>
          </w:p>
        </w:tc>
        <w:tc>
          <w:tcPr>
            <w:tcW w:w="1257" w:type="dxa"/>
            <w:noWrap/>
            <w:vAlign w:val="center"/>
          </w:tcPr>
          <w:p w14:paraId="2A33117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2.65</w:t>
            </w:r>
          </w:p>
        </w:tc>
        <w:tc>
          <w:tcPr>
            <w:tcW w:w="992" w:type="dxa"/>
            <w:vAlign w:val="center"/>
          </w:tcPr>
          <w:p w14:paraId="0432049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27.00</w:t>
            </w:r>
          </w:p>
        </w:tc>
        <w:tc>
          <w:tcPr>
            <w:tcW w:w="1151" w:type="dxa"/>
            <w:noWrap/>
            <w:vAlign w:val="center"/>
          </w:tcPr>
          <w:p w14:paraId="0DE78A4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45.00</w:t>
            </w:r>
          </w:p>
        </w:tc>
      </w:tr>
      <w:tr w:rsidR="00D57708" w:rsidRPr="00546338" w14:paraId="492EBC8B" w14:textId="77777777" w:rsidTr="000E3564">
        <w:trPr>
          <w:jc w:val="center"/>
        </w:trPr>
        <w:tc>
          <w:tcPr>
            <w:tcW w:w="1890" w:type="dxa"/>
            <w:vMerge w:val="restart"/>
            <w:vAlign w:val="center"/>
          </w:tcPr>
          <w:p w14:paraId="123015A7" w14:textId="77777777" w:rsidR="00D57708" w:rsidRPr="00546338" w:rsidRDefault="00D57708" w:rsidP="000E3564">
            <w:pPr>
              <w:bidi/>
              <w:spacing w:after="0" w:line="240" w:lineRule="auto"/>
              <w:jc w:val="center"/>
              <w:rPr>
                <w:rFonts w:ascii="Arial" w:hAnsi="Arial" w:cs="Arial"/>
                <w:sz w:val="20"/>
                <w:szCs w:val="20"/>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الألتزام العاطفي</w:t>
            </w:r>
          </w:p>
        </w:tc>
        <w:tc>
          <w:tcPr>
            <w:tcW w:w="1857" w:type="dxa"/>
            <w:vAlign w:val="center"/>
          </w:tcPr>
          <w:p w14:paraId="59BB5A05"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من 26 -36 عام</w:t>
            </w:r>
          </w:p>
        </w:tc>
        <w:tc>
          <w:tcPr>
            <w:tcW w:w="992" w:type="dxa"/>
            <w:noWrap/>
            <w:vAlign w:val="center"/>
          </w:tcPr>
          <w:p w14:paraId="03794E0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5FB4399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11.95</w:t>
            </w:r>
          </w:p>
        </w:tc>
        <w:tc>
          <w:tcPr>
            <w:tcW w:w="1257" w:type="dxa"/>
            <w:noWrap/>
            <w:vAlign w:val="center"/>
          </w:tcPr>
          <w:p w14:paraId="2011384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1.52</w:t>
            </w:r>
          </w:p>
        </w:tc>
        <w:tc>
          <w:tcPr>
            <w:tcW w:w="992" w:type="dxa"/>
            <w:vAlign w:val="center"/>
          </w:tcPr>
          <w:p w14:paraId="4FA8FC5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20E696A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1C8E7076" w14:textId="77777777" w:rsidTr="000E3564">
        <w:trPr>
          <w:jc w:val="center"/>
        </w:trPr>
        <w:tc>
          <w:tcPr>
            <w:tcW w:w="1890" w:type="dxa"/>
            <w:vMerge/>
            <w:vAlign w:val="center"/>
          </w:tcPr>
          <w:p w14:paraId="2103F099"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2F31D7BA" w14:textId="77777777" w:rsidR="00D57708" w:rsidRPr="00546338" w:rsidRDefault="00D57708" w:rsidP="000E3564">
            <w:pPr>
              <w:bidi/>
              <w:spacing w:after="0"/>
              <w:jc w:val="center"/>
              <w:rPr>
                <w:rFonts w:ascii="Arial" w:hAnsi="Arial" w:cs="Arial"/>
                <w:b/>
                <w:bCs/>
              </w:rPr>
            </w:pPr>
            <w:r w:rsidRPr="00546338">
              <w:rPr>
                <w:rFonts w:ascii="Arial" w:hAnsi="Arial" w:cs="Arial"/>
                <w:b/>
                <w:bCs/>
                <w:rtl/>
              </w:rPr>
              <w:t>من 37 - 47 عام</w:t>
            </w:r>
          </w:p>
        </w:tc>
        <w:tc>
          <w:tcPr>
            <w:tcW w:w="992" w:type="dxa"/>
            <w:noWrap/>
            <w:vAlign w:val="center"/>
          </w:tcPr>
          <w:p w14:paraId="262DD29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87</w:t>
            </w:r>
          </w:p>
        </w:tc>
        <w:tc>
          <w:tcPr>
            <w:tcW w:w="1134" w:type="dxa"/>
            <w:vAlign w:val="center"/>
          </w:tcPr>
          <w:p w14:paraId="46F594E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11.78</w:t>
            </w:r>
          </w:p>
        </w:tc>
        <w:tc>
          <w:tcPr>
            <w:tcW w:w="1257" w:type="dxa"/>
            <w:noWrap/>
            <w:vAlign w:val="center"/>
          </w:tcPr>
          <w:p w14:paraId="565EEAF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1.21</w:t>
            </w:r>
          </w:p>
        </w:tc>
        <w:tc>
          <w:tcPr>
            <w:tcW w:w="992" w:type="dxa"/>
            <w:vAlign w:val="center"/>
          </w:tcPr>
          <w:p w14:paraId="1267E4C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8.00</w:t>
            </w:r>
          </w:p>
        </w:tc>
        <w:tc>
          <w:tcPr>
            <w:tcW w:w="1151" w:type="dxa"/>
            <w:noWrap/>
            <w:vAlign w:val="center"/>
          </w:tcPr>
          <w:p w14:paraId="36C0C69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7C804E0D" w14:textId="77777777" w:rsidTr="000E3564">
        <w:trPr>
          <w:jc w:val="center"/>
        </w:trPr>
        <w:tc>
          <w:tcPr>
            <w:tcW w:w="1890" w:type="dxa"/>
            <w:vMerge/>
            <w:vAlign w:val="center"/>
          </w:tcPr>
          <w:p w14:paraId="1F7D12CB"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1C46CADE" w14:textId="77777777" w:rsidR="00D57708" w:rsidRPr="00546338" w:rsidRDefault="00D57708" w:rsidP="000E3564">
            <w:pPr>
              <w:bidi/>
              <w:spacing w:after="0"/>
              <w:jc w:val="center"/>
              <w:rPr>
                <w:rFonts w:ascii="Arial" w:hAnsi="Arial" w:cs="Arial"/>
                <w:b/>
                <w:bCs/>
              </w:rPr>
            </w:pPr>
            <w:r w:rsidRPr="00546338">
              <w:rPr>
                <w:rFonts w:ascii="Arial" w:hAnsi="Arial" w:cs="Arial"/>
                <w:b/>
                <w:bCs/>
                <w:rtl/>
              </w:rPr>
              <w:t>48 عام فأكثر</w:t>
            </w:r>
          </w:p>
        </w:tc>
        <w:tc>
          <w:tcPr>
            <w:tcW w:w="992" w:type="dxa"/>
            <w:noWrap/>
            <w:vAlign w:val="center"/>
          </w:tcPr>
          <w:p w14:paraId="62E1674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7C45388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12.62</w:t>
            </w:r>
          </w:p>
        </w:tc>
        <w:tc>
          <w:tcPr>
            <w:tcW w:w="1257" w:type="dxa"/>
            <w:noWrap/>
            <w:vAlign w:val="center"/>
          </w:tcPr>
          <w:p w14:paraId="0696BCC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2.02</w:t>
            </w:r>
          </w:p>
        </w:tc>
        <w:tc>
          <w:tcPr>
            <w:tcW w:w="992" w:type="dxa"/>
            <w:vAlign w:val="center"/>
          </w:tcPr>
          <w:p w14:paraId="5FD421F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6828B3A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430B4531" w14:textId="77777777" w:rsidTr="000E3564">
        <w:trPr>
          <w:jc w:val="center"/>
        </w:trPr>
        <w:tc>
          <w:tcPr>
            <w:tcW w:w="1890" w:type="dxa"/>
            <w:vMerge/>
            <w:vAlign w:val="center"/>
          </w:tcPr>
          <w:p w14:paraId="613F40C2"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52A42BDD" w14:textId="77777777" w:rsidR="00D57708" w:rsidRPr="00546338" w:rsidRDefault="00D57708" w:rsidP="000E3564">
            <w:pPr>
              <w:bidi/>
              <w:spacing w:after="0"/>
              <w:jc w:val="center"/>
              <w:rPr>
                <w:rFonts w:ascii="Arial" w:hAnsi="Arial" w:cs="Arial"/>
                <w:b/>
                <w:bCs/>
              </w:rPr>
            </w:pPr>
            <w:r w:rsidRPr="00546338">
              <w:rPr>
                <w:rFonts w:ascii="Arial" w:hAnsi="Arial" w:cs="Arial"/>
                <w:b/>
                <w:bCs/>
                <w:rtl/>
              </w:rPr>
              <w:t>المجموع</w:t>
            </w:r>
          </w:p>
        </w:tc>
        <w:tc>
          <w:tcPr>
            <w:tcW w:w="992" w:type="dxa"/>
            <w:noWrap/>
            <w:vAlign w:val="center"/>
          </w:tcPr>
          <w:p w14:paraId="7F33B1DF"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140</w:t>
            </w:r>
          </w:p>
        </w:tc>
        <w:tc>
          <w:tcPr>
            <w:tcW w:w="1134" w:type="dxa"/>
            <w:vAlign w:val="center"/>
          </w:tcPr>
          <w:p w14:paraId="7D3BAA2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11.91</w:t>
            </w:r>
          </w:p>
        </w:tc>
        <w:tc>
          <w:tcPr>
            <w:tcW w:w="1257" w:type="dxa"/>
            <w:noWrap/>
            <w:vAlign w:val="center"/>
          </w:tcPr>
          <w:p w14:paraId="74FA800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992" w:type="dxa"/>
            <w:vAlign w:val="center"/>
          </w:tcPr>
          <w:p w14:paraId="490EE78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8.00</w:t>
            </w:r>
          </w:p>
        </w:tc>
        <w:tc>
          <w:tcPr>
            <w:tcW w:w="1151" w:type="dxa"/>
            <w:noWrap/>
            <w:vAlign w:val="center"/>
          </w:tcPr>
          <w:p w14:paraId="5BD6306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66D7EBFC" w14:textId="77777777" w:rsidTr="000E3564">
        <w:trPr>
          <w:jc w:val="center"/>
        </w:trPr>
        <w:tc>
          <w:tcPr>
            <w:tcW w:w="1890" w:type="dxa"/>
            <w:vMerge w:val="restart"/>
            <w:vAlign w:val="center"/>
          </w:tcPr>
          <w:p w14:paraId="226A52FA" w14:textId="77777777" w:rsidR="00D57708" w:rsidRPr="00546338" w:rsidRDefault="00D57708" w:rsidP="000E3564">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الألتزام الاستمراري</w:t>
            </w:r>
          </w:p>
        </w:tc>
        <w:tc>
          <w:tcPr>
            <w:tcW w:w="1857" w:type="dxa"/>
            <w:vAlign w:val="center"/>
          </w:tcPr>
          <w:p w14:paraId="63FE030E"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من 26 -36 عام</w:t>
            </w:r>
          </w:p>
        </w:tc>
        <w:tc>
          <w:tcPr>
            <w:tcW w:w="992" w:type="dxa"/>
            <w:noWrap/>
            <w:vAlign w:val="center"/>
          </w:tcPr>
          <w:p w14:paraId="22C81FCE"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40</w:t>
            </w:r>
          </w:p>
        </w:tc>
        <w:tc>
          <w:tcPr>
            <w:tcW w:w="1134" w:type="dxa"/>
            <w:vAlign w:val="center"/>
          </w:tcPr>
          <w:p w14:paraId="7278F50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16.08</w:t>
            </w:r>
          </w:p>
        </w:tc>
        <w:tc>
          <w:tcPr>
            <w:tcW w:w="1257" w:type="dxa"/>
            <w:noWrap/>
            <w:vAlign w:val="center"/>
          </w:tcPr>
          <w:p w14:paraId="255C190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1.93</w:t>
            </w:r>
          </w:p>
        </w:tc>
        <w:tc>
          <w:tcPr>
            <w:tcW w:w="992" w:type="dxa"/>
            <w:vAlign w:val="center"/>
          </w:tcPr>
          <w:p w14:paraId="5939108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12.00</w:t>
            </w:r>
          </w:p>
        </w:tc>
        <w:tc>
          <w:tcPr>
            <w:tcW w:w="1151" w:type="dxa"/>
            <w:noWrap/>
            <w:vAlign w:val="center"/>
          </w:tcPr>
          <w:p w14:paraId="7D3B4BC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20.00</w:t>
            </w:r>
          </w:p>
        </w:tc>
      </w:tr>
      <w:tr w:rsidR="00D57708" w:rsidRPr="00546338" w14:paraId="5C10FC0E" w14:textId="77777777" w:rsidTr="000E3564">
        <w:trPr>
          <w:jc w:val="center"/>
        </w:trPr>
        <w:tc>
          <w:tcPr>
            <w:tcW w:w="1890" w:type="dxa"/>
            <w:vMerge/>
            <w:vAlign w:val="center"/>
          </w:tcPr>
          <w:p w14:paraId="04850DC6"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7F6E15A1"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من 37 - 47 عام</w:t>
            </w:r>
          </w:p>
        </w:tc>
        <w:tc>
          <w:tcPr>
            <w:tcW w:w="992" w:type="dxa"/>
            <w:noWrap/>
            <w:vAlign w:val="center"/>
          </w:tcPr>
          <w:p w14:paraId="3D40C43D"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87</w:t>
            </w:r>
          </w:p>
        </w:tc>
        <w:tc>
          <w:tcPr>
            <w:tcW w:w="1134" w:type="dxa"/>
            <w:vAlign w:val="center"/>
          </w:tcPr>
          <w:p w14:paraId="78B530A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16.22</w:t>
            </w:r>
          </w:p>
        </w:tc>
        <w:tc>
          <w:tcPr>
            <w:tcW w:w="1257" w:type="dxa"/>
            <w:noWrap/>
            <w:vAlign w:val="center"/>
          </w:tcPr>
          <w:p w14:paraId="5A183E0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992" w:type="dxa"/>
            <w:vAlign w:val="center"/>
          </w:tcPr>
          <w:p w14:paraId="6F0F5CD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13.00</w:t>
            </w:r>
          </w:p>
        </w:tc>
        <w:tc>
          <w:tcPr>
            <w:tcW w:w="1151" w:type="dxa"/>
            <w:noWrap/>
            <w:vAlign w:val="center"/>
          </w:tcPr>
          <w:p w14:paraId="3B6991F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20.00</w:t>
            </w:r>
          </w:p>
        </w:tc>
      </w:tr>
      <w:tr w:rsidR="00D57708" w:rsidRPr="00546338" w14:paraId="7328B5CC" w14:textId="77777777" w:rsidTr="000E3564">
        <w:trPr>
          <w:jc w:val="center"/>
        </w:trPr>
        <w:tc>
          <w:tcPr>
            <w:tcW w:w="1890" w:type="dxa"/>
            <w:vMerge/>
            <w:vAlign w:val="center"/>
          </w:tcPr>
          <w:p w14:paraId="12A28AB1"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00AF6778"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48 عام فأكثر</w:t>
            </w:r>
          </w:p>
        </w:tc>
        <w:tc>
          <w:tcPr>
            <w:tcW w:w="992" w:type="dxa"/>
            <w:noWrap/>
            <w:vAlign w:val="center"/>
          </w:tcPr>
          <w:p w14:paraId="64211ECA"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w:t>
            </w:r>
          </w:p>
        </w:tc>
        <w:tc>
          <w:tcPr>
            <w:tcW w:w="1134" w:type="dxa"/>
            <w:vAlign w:val="center"/>
          </w:tcPr>
          <w:p w14:paraId="65A70E1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16.15</w:t>
            </w:r>
          </w:p>
        </w:tc>
        <w:tc>
          <w:tcPr>
            <w:tcW w:w="1257" w:type="dxa"/>
            <w:noWrap/>
            <w:vAlign w:val="center"/>
          </w:tcPr>
          <w:p w14:paraId="54D3699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3.26</w:t>
            </w:r>
          </w:p>
        </w:tc>
        <w:tc>
          <w:tcPr>
            <w:tcW w:w="992" w:type="dxa"/>
            <w:vAlign w:val="center"/>
          </w:tcPr>
          <w:p w14:paraId="4D8656F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c>
          <w:tcPr>
            <w:tcW w:w="1151" w:type="dxa"/>
            <w:noWrap/>
            <w:vAlign w:val="center"/>
          </w:tcPr>
          <w:p w14:paraId="35C21EE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20.00</w:t>
            </w:r>
          </w:p>
        </w:tc>
      </w:tr>
      <w:tr w:rsidR="00D57708" w:rsidRPr="00546338" w14:paraId="1C7A0250" w14:textId="77777777" w:rsidTr="000E3564">
        <w:trPr>
          <w:jc w:val="center"/>
        </w:trPr>
        <w:tc>
          <w:tcPr>
            <w:tcW w:w="1890" w:type="dxa"/>
            <w:vMerge/>
            <w:vAlign w:val="center"/>
          </w:tcPr>
          <w:p w14:paraId="7BD33530"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70AC69CC"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المجموع</w:t>
            </w:r>
          </w:p>
        </w:tc>
        <w:tc>
          <w:tcPr>
            <w:tcW w:w="992" w:type="dxa"/>
            <w:noWrap/>
            <w:vAlign w:val="center"/>
          </w:tcPr>
          <w:p w14:paraId="21639E96"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140</w:t>
            </w:r>
          </w:p>
        </w:tc>
        <w:tc>
          <w:tcPr>
            <w:tcW w:w="1134" w:type="dxa"/>
            <w:vAlign w:val="center"/>
          </w:tcPr>
          <w:p w14:paraId="05C7B47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16.17</w:t>
            </w:r>
          </w:p>
        </w:tc>
        <w:tc>
          <w:tcPr>
            <w:tcW w:w="1257" w:type="dxa"/>
            <w:noWrap/>
            <w:vAlign w:val="center"/>
          </w:tcPr>
          <w:p w14:paraId="5963EAA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1.78</w:t>
            </w:r>
          </w:p>
        </w:tc>
        <w:tc>
          <w:tcPr>
            <w:tcW w:w="992" w:type="dxa"/>
            <w:vAlign w:val="center"/>
          </w:tcPr>
          <w:p w14:paraId="692D572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c>
          <w:tcPr>
            <w:tcW w:w="1151" w:type="dxa"/>
            <w:noWrap/>
            <w:vAlign w:val="center"/>
          </w:tcPr>
          <w:p w14:paraId="0B74D77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20.00</w:t>
            </w:r>
          </w:p>
        </w:tc>
      </w:tr>
      <w:tr w:rsidR="00D57708" w:rsidRPr="00546338" w14:paraId="2893E8BC" w14:textId="77777777" w:rsidTr="000E3564">
        <w:trPr>
          <w:jc w:val="center"/>
        </w:trPr>
        <w:tc>
          <w:tcPr>
            <w:tcW w:w="1890" w:type="dxa"/>
            <w:vMerge w:val="restart"/>
            <w:vAlign w:val="center"/>
          </w:tcPr>
          <w:p w14:paraId="0FB77EFF" w14:textId="77777777" w:rsidR="00D57708" w:rsidRPr="00546338" w:rsidRDefault="00D57708" w:rsidP="000E3564">
            <w:pPr>
              <w:bidi/>
              <w:spacing w:after="0" w:line="240" w:lineRule="auto"/>
              <w:jc w:val="center"/>
              <w:rPr>
                <w:rFonts w:ascii="Arial" w:eastAsia="Times New Roman" w:hAnsi="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الألتزام المعياري</w:t>
            </w:r>
          </w:p>
        </w:tc>
        <w:tc>
          <w:tcPr>
            <w:tcW w:w="1857" w:type="dxa"/>
            <w:vAlign w:val="center"/>
          </w:tcPr>
          <w:p w14:paraId="0D8FBE81"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من 26 -36 عام</w:t>
            </w:r>
          </w:p>
        </w:tc>
        <w:tc>
          <w:tcPr>
            <w:tcW w:w="992" w:type="dxa"/>
            <w:noWrap/>
            <w:vAlign w:val="center"/>
          </w:tcPr>
          <w:p w14:paraId="5E8C016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3C1DA7A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11.60</w:t>
            </w:r>
          </w:p>
        </w:tc>
        <w:tc>
          <w:tcPr>
            <w:tcW w:w="1257" w:type="dxa"/>
            <w:noWrap/>
            <w:vAlign w:val="center"/>
          </w:tcPr>
          <w:p w14:paraId="58B57B1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1.61</w:t>
            </w:r>
          </w:p>
        </w:tc>
        <w:tc>
          <w:tcPr>
            <w:tcW w:w="992" w:type="dxa"/>
            <w:vAlign w:val="center"/>
          </w:tcPr>
          <w:p w14:paraId="4540483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4E1F79E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4D3332A8" w14:textId="77777777" w:rsidTr="000E3564">
        <w:trPr>
          <w:jc w:val="center"/>
        </w:trPr>
        <w:tc>
          <w:tcPr>
            <w:tcW w:w="1890" w:type="dxa"/>
            <w:vMerge/>
            <w:vAlign w:val="center"/>
          </w:tcPr>
          <w:p w14:paraId="4D544405"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34C257D9"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من 37 - 47 عام</w:t>
            </w:r>
          </w:p>
        </w:tc>
        <w:tc>
          <w:tcPr>
            <w:tcW w:w="992" w:type="dxa"/>
            <w:noWrap/>
            <w:vAlign w:val="center"/>
          </w:tcPr>
          <w:p w14:paraId="1EB0E61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87</w:t>
            </w:r>
          </w:p>
        </w:tc>
        <w:tc>
          <w:tcPr>
            <w:tcW w:w="1134" w:type="dxa"/>
            <w:vAlign w:val="center"/>
          </w:tcPr>
          <w:p w14:paraId="0378CEE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11.54</w:t>
            </w:r>
          </w:p>
        </w:tc>
        <w:tc>
          <w:tcPr>
            <w:tcW w:w="1257" w:type="dxa"/>
            <w:noWrap/>
            <w:vAlign w:val="center"/>
          </w:tcPr>
          <w:p w14:paraId="4CA69B7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1.17</w:t>
            </w:r>
          </w:p>
        </w:tc>
        <w:tc>
          <w:tcPr>
            <w:tcW w:w="992" w:type="dxa"/>
            <w:vAlign w:val="center"/>
          </w:tcPr>
          <w:p w14:paraId="2EA6B70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4CC8C4D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10D6FC66" w14:textId="77777777" w:rsidTr="000E3564">
        <w:trPr>
          <w:jc w:val="center"/>
        </w:trPr>
        <w:tc>
          <w:tcPr>
            <w:tcW w:w="1890" w:type="dxa"/>
            <w:vMerge/>
            <w:vAlign w:val="center"/>
          </w:tcPr>
          <w:p w14:paraId="402B41BB"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56856F96"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48 عام فأكثر</w:t>
            </w:r>
          </w:p>
        </w:tc>
        <w:tc>
          <w:tcPr>
            <w:tcW w:w="992" w:type="dxa"/>
            <w:noWrap/>
            <w:vAlign w:val="center"/>
          </w:tcPr>
          <w:p w14:paraId="5816A05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7712E59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11.77</w:t>
            </w:r>
          </w:p>
        </w:tc>
        <w:tc>
          <w:tcPr>
            <w:tcW w:w="1257" w:type="dxa"/>
            <w:noWrap/>
            <w:vAlign w:val="center"/>
          </w:tcPr>
          <w:p w14:paraId="2AFE37C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2.49</w:t>
            </w:r>
          </w:p>
        </w:tc>
        <w:tc>
          <w:tcPr>
            <w:tcW w:w="992" w:type="dxa"/>
            <w:vAlign w:val="center"/>
          </w:tcPr>
          <w:p w14:paraId="75AEC56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4CD7E0C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51239443" w14:textId="77777777" w:rsidTr="000E3564">
        <w:trPr>
          <w:jc w:val="center"/>
        </w:trPr>
        <w:tc>
          <w:tcPr>
            <w:tcW w:w="1890" w:type="dxa"/>
            <w:vMerge/>
            <w:vAlign w:val="center"/>
          </w:tcPr>
          <w:p w14:paraId="229DA12F"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143D5088"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المجموع</w:t>
            </w:r>
          </w:p>
        </w:tc>
        <w:tc>
          <w:tcPr>
            <w:tcW w:w="992" w:type="dxa"/>
            <w:noWrap/>
            <w:vAlign w:val="center"/>
          </w:tcPr>
          <w:p w14:paraId="0F473DB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3B1638F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11.58</w:t>
            </w:r>
          </w:p>
        </w:tc>
        <w:tc>
          <w:tcPr>
            <w:tcW w:w="1257" w:type="dxa"/>
            <w:noWrap/>
            <w:vAlign w:val="center"/>
          </w:tcPr>
          <w:p w14:paraId="5E94462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1.45</w:t>
            </w:r>
          </w:p>
        </w:tc>
        <w:tc>
          <w:tcPr>
            <w:tcW w:w="992" w:type="dxa"/>
            <w:vAlign w:val="center"/>
          </w:tcPr>
          <w:p w14:paraId="7953372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0876D05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7E51BA91" w14:textId="77777777" w:rsidTr="000E3564">
        <w:trPr>
          <w:jc w:val="center"/>
        </w:trPr>
        <w:tc>
          <w:tcPr>
            <w:tcW w:w="1890" w:type="dxa"/>
            <w:vMerge w:val="restart"/>
            <w:vAlign w:val="center"/>
          </w:tcPr>
          <w:p w14:paraId="5CFBB571" w14:textId="77777777" w:rsidR="00D57708" w:rsidRPr="00546338" w:rsidRDefault="00D57708" w:rsidP="000E3564">
            <w:pPr>
              <w:bidi/>
              <w:spacing w:after="0" w:line="240" w:lineRule="auto"/>
              <w:jc w:val="center"/>
              <w:rPr>
                <w:rFonts w:ascii="Arial" w:eastAsia="Times New Roman" w:hAnsi="Arial"/>
                <w:b/>
                <w:bCs/>
                <w:sz w:val="20"/>
                <w:szCs w:val="20"/>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الألتزام التنظيمي</w:t>
            </w:r>
          </w:p>
        </w:tc>
        <w:tc>
          <w:tcPr>
            <w:tcW w:w="1857" w:type="dxa"/>
            <w:vAlign w:val="center"/>
          </w:tcPr>
          <w:p w14:paraId="3F6C877E"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من 26 -36 عام</w:t>
            </w:r>
          </w:p>
        </w:tc>
        <w:tc>
          <w:tcPr>
            <w:tcW w:w="992" w:type="dxa"/>
            <w:noWrap/>
            <w:vAlign w:val="center"/>
          </w:tcPr>
          <w:p w14:paraId="4196C5A3"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40</w:t>
            </w:r>
          </w:p>
        </w:tc>
        <w:tc>
          <w:tcPr>
            <w:tcW w:w="1134" w:type="dxa"/>
            <w:vAlign w:val="center"/>
          </w:tcPr>
          <w:p w14:paraId="5028E86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39.63</w:t>
            </w:r>
          </w:p>
        </w:tc>
        <w:tc>
          <w:tcPr>
            <w:tcW w:w="1257" w:type="dxa"/>
            <w:noWrap/>
            <w:vAlign w:val="center"/>
          </w:tcPr>
          <w:p w14:paraId="4C68069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3.82</w:t>
            </w:r>
          </w:p>
        </w:tc>
        <w:tc>
          <w:tcPr>
            <w:tcW w:w="992" w:type="dxa"/>
            <w:vAlign w:val="center"/>
          </w:tcPr>
          <w:p w14:paraId="4DD0B20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30.00</w:t>
            </w:r>
          </w:p>
        </w:tc>
        <w:tc>
          <w:tcPr>
            <w:tcW w:w="1151" w:type="dxa"/>
            <w:noWrap/>
            <w:vAlign w:val="center"/>
          </w:tcPr>
          <w:p w14:paraId="5A4AB01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50.00</w:t>
            </w:r>
          </w:p>
        </w:tc>
      </w:tr>
      <w:tr w:rsidR="00D57708" w:rsidRPr="00546338" w14:paraId="1A25E1A1" w14:textId="77777777" w:rsidTr="000E3564">
        <w:trPr>
          <w:jc w:val="center"/>
        </w:trPr>
        <w:tc>
          <w:tcPr>
            <w:tcW w:w="1890" w:type="dxa"/>
            <w:vMerge/>
            <w:vAlign w:val="center"/>
          </w:tcPr>
          <w:p w14:paraId="206F3B92"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664D2348"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من 37 - 47 عام</w:t>
            </w:r>
          </w:p>
        </w:tc>
        <w:tc>
          <w:tcPr>
            <w:tcW w:w="992" w:type="dxa"/>
            <w:noWrap/>
            <w:vAlign w:val="center"/>
          </w:tcPr>
          <w:p w14:paraId="384F79CB"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87</w:t>
            </w:r>
          </w:p>
        </w:tc>
        <w:tc>
          <w:tcPr>
            <w:tcW w:w="1134" w:type="dxa"/>
            <w:vAlign w:val="center"/>
          </w:tcPr>
          <w:p w14:paraId="5C00252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39.54</w:t>
            </w:r>
          </w:p>
        </w:tc>
        <w:tc>
          <w:tcPr>
            <w:tcW w:w="1257" w:type="dxa"/>
            <w:noWrap/>
            <w:vAlign w:val="center"/>
          </w:tcPr>
          <w:p w14:paraId="0C9E432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2.55</w:t>
            </w:r>
          </w:p>
        </w:tc>
        <w:tc>
          <w:tcPr>
            <w:tcW w:w="992" w:type="dxa"/>
            <w:vAlign w:val="center"/>
          </w:tcPr>
          <w:p w14:paraId="2E82FDE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34.00</w:t>
            </w:r>
          </w:p>
        </w:tc>
        <w:tc>
          <w:tcPr>
            <w:tcW w:w="1151" w:type="dxa"/>
            <w:noWrap/>
            <w:vAlign w:val="center"/>
          </w:tcPr>
          <w:p w14:paraId="7253F68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45.00</w:t>
            </w:r>
          </w:p>
        </w:tc>
      </w:tr>
      <w:tr w:rsidR="00D57708" w:rsidRPr="00546338" w14:paraId="3A7F1AAC" w14:textId="77777777" w:rsidTr="000E3564">
        <w:trPr>
          <w:jc w:val="center"/>
        </w:trPr>
        <w:tc>
          <w:tcPr>
            <w:tcW w:w="1890" w:type="dxa"/>
            <w:vMerge/>
            <w:vAlign w:val="center"/>
          </w:tcPr>
          <w:p w14:paraId="3A4D9AB5"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4E34D497"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48 عام فأكثر</w:t>
            </w:r>
          </w:p>
        </w:tc>
        <w:tc>
          <w:tcPr>
            <w:tcW w:w="992" w:type="dxa"/>
            <w:noWrap/>
            <w:vAlign w:val="center"/>
          </w:tcPr>
          <w:p w14:paraId="5BCC7F98"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w:t>
            </w:r>
          </w:p>
        </w:tc>
        <w:tc>
          <w:tcPr>
            <w:tcW w:w="1134" w:type="dxa"/>
            <w:vAlign w:val="center"/>
          </w:tcPr>
          <w:p w14:paraId="4F47C2C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40.54</w:t>
            </w:r>
          </w:p>
        </w:tc>
        <w:tc>
          <w:tcPr>
            <w:tcW w:w="1257" w:type="dxa"/>
            <w:noWrap/>
            <w:vAlign w:val="center"/>
          </w:tcPr>
          <w:p w14:paraId="0F08675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7.42</w:t>
            </w:r>
          </w:p>
        </w:tc>
        <w:tc>
          <w:tcPr>
            <w:tcW w:w="992" w:type="dxa"/>
            <w:vAlign w:val="center"/>
          </w:tcPr>
          <w:p w14:paraId="5070878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26.00</w:t>
            </w:r>
          </w:p>
        </w:tc>
        <w:tc>
          <w:tcPr>
            <w:tcW w:w="1151" w:type="dxa"/>
            <w:noWrap/>
            <w:vAlign w:val="center"/>
          </w:tcPr>
          <w:p w14:paraId="080B747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50.00</w:t>
            </w:r>
          </w:p>
        </w:tc>
      </w:tr>
      <w:tr w:rsidR="00D57708" w:rsidRPr="00546338" w14:paraId="6CBA9649" w14:textId="77777777" w:rsidTr="000E3564">
        <w:trPr>
          <w:jc w:val="center"/>
        </w:trPr>
        <w:tc>
          <w:tcPr>
            <w:tcW w:w="1890" w:type="dxa"/>
            <w:vMerge/>
            <w:vAlign w:val="center"/>
          </w:tcPr>
          <w:p w14:paraId="392F097C"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5C8B9B15"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المجموع</w:t>
            </w:r>
          </w:p>
        </w:tc>
        <w:tc>
          <w:tcPr>
            <w:tcW w:w="992" w:type="dxa"/>
            <w:noWrap/>
            <w:vAlign w:val="center"/>
          </w:tcPr>
          <w:p w14:paraId="72C967F1"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140</w:t>
            </w:r>
          </w:p>
        </w:tc>
        <w:tc>
          <w:tcPr>
            <w:tcW w:w="1134" w:type="dxa"/>
            <w:vAlign w:val="center"/>
          </w:tcPr>
          <w:p w14:paraId="33A5774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39.66</w:t>
            </w:r>
          </w:p>
        </w:tc>
        <w:tc>
          <w:tcPr>
            <w:tcW w:w="1257" w:type="dxa"/>
            <w:noWrap/>
            <w:vAlign w:val="center"/>
          </w:tcPr>
          <w:p w14:paraId="6DDE63E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3.60</w:t>
            </w:r>
          </w:p>
        </w:tc>
        <w:tc>
          <w:tcPr>
            <w:tcW w:w="992" w:type="dxa"/>
            <w:vAlign w:val="center"/>
          </w:tcPr>
          <w:p w14:paraId="07AC08E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26.00</w:t>
            </w:r>
          </w:p>
        </w:tc>
        <w:tc>
          <w:tcPr>
            <w:tcW w:w="1151" w:type="dxa"/>
            <w:noWrap/>
            <w:vAlign w:val="center"/>
          </w:tcPr>
          <w:p w14:paraId="6DDDB01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50.00</w:t>
            </w:r>
          </w:p>
        </w:tc>
      </w:tr>
      <w:tr w:rsidR="00D57708" w:rsidRPr="00546338" w14:paraId="23F3AC11" w14:textId="77777777" w:rsidTr="000E3564">
        <w:trPr>
          <w:jc w:val="center"/>
        </w:trPr>
        <w:tc>
          <w:tcPr>
            <w:tcW w:w="1890" w:type="dxa"/>
            <w:vMerge w:val="restart"/>
            <w:vAlign w:val="center"/>
          </w:tcPr>
          <w:p w14:paraId="4D24667B" w14:textId="77777777" w:rsidR="00D57708" w:rsidRPr="00546338" w:rsidRDefault="00D57708" w:rsidP="000E3564">
            <w:pPr>
              <w:bidi/>
              <w:spacing w:after="0" w:line="240" w:lineRule="auto"/>
              <w:jc w:val="center"/>
              <w:rPr>
                <w:rFonts w:ascii="Arial" w:eastAsia="Times New Roman" w:hAnsi="Arial"/>
                <w:b/>
                <w:bCs/>
                <w:sz w:val="20"/>
                <w:szCs w:val="20"/>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أداء الموارد البشرية</w:t>
            </w:r>
          </w:p>
        </w:tc>
        <w:tc>
          <w:tcPr>
            <w:tcW w:w="1857" w:type="dxa"/>
            <w:vAlign w:val="center"/>
          </w:tcPr>
          <w:p w14:paraId="087C4F2F"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من 26 -36 عام</w:t>
            </w:r>
          </w:p>
        </w:tc>
        <w:tc>
          <w:tcPr>
            <w:tcW w:w="992" w:type="dxa"/>
            <w:noWrap/>
            <w:vAlign w:val="center"/>
          </w:tcPr>
          <w:p w14:paraId="23F6710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405AE0C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8.43</w:t>
            </w:r>
          </w:p>
        </w:tc>
        <w:tc>
          <w:tcPr>
            <w:tcW w:w="1257" w:type="dxa"/>
            <w:noWrap/>
            <w:vAlign w:val="center"/>
          </w:tcPr>
          <w:p w14:paraId="796EE85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1.11</w:t>
            </w:r>
          </w:p>
        </w:tc>
        <w:tc>
          <w:tcPr>
            <w:tcW w:w="992" w:type="dxa"/>
            <w:vAlign w:val="center"/>
          </w:tcPr>
          <w:p w14:paraId="2ED469F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25F0DA4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19BA1645" w14:textId="77777777" w:rsidTr="000E3564">
        <w:trPr>
          <w:jc w:val="center"/>
        </w:trPr>
        <w:tc>
          <w:tcPr>
            <w:tcW w:w="1890" w:type="dxa"/>
            <w:vMerge/>
            <w:vAlign w:val="center"/>
          </w:tcPr>
          <w:p w14:paraId="561CD7D3"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2B9096B7"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من 37 - 47 عام</w:t>
            </w:r>
          </w:p>
        </w:tc>
        <w:tc>
          <w:tcPr>
            <w:tcW w:w="992" w:type="dxa"/>
            <w:noWrap/>
            <w:vAlign w:val="center"/>
          </w:tcPr>
          <w:p w14:paraId="64F2B4E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87</w:t>
            </w:r>
          </w:p>
        </w:tc>
        <w:tc>
          <w:tcPr>
            <w:tcW w:w="1134" w:type="dxa"/>
            <w:vAlign w:val="center"/>
          </w:tcPr>
          <w:p w14:paraId="4E122A1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8.54</w:t>
            </w:r>
          </w:p>
        </w:tc>
        <w:tc>
          <w:tcPr>
            <w:tcW w:w="1257" w:type="dxa"/>
            <w:noWrap/>
            <w:vAlign w:val="center"/>
          </w:tcPr>
          <w:p w14:paraId="29E605C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0.89</w:t>
            </w:r>
          </w:p>
        </w:tc>
        <w:tc>
          <w:tcPr>
            <w:tcW w:w="992" w:type="dxa"/>
            <w:vAlign w:val="center"/>
          </w:tcPr>
          <w:p w14:paraId="7878976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455645A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16C9D2BD" w14:textId="77777777" w:rsidTr="000E3564">
        <w:trPr>
          <w:jc w:val="center"/>
        </w:trPr>
        <w:tc>
          <w:tcPr>
            <w:tcW w:w="1890" w:type="dxa"/>
            <w:vMerge/>
            <w:vAlign w:val="center"/>
          </w:tcPr>
          <w:p w14:paraId="12F5144F"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5F18D9DD"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48 عام فأكثر</w:t>
            </w:r>
          </w:p>
        </w:tc>
        <w:tc>
          <w:tcPr>
            <w:tcW w:w="992" w:type="dxa"/>
            <w:noWrap/>
            <w:vAlign w:val="center"/>
          </w:tcPr>
          <w:p w14:paraId="576AD1D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38012E2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7.92</w:t>
            </w:r>
          </w:p>
        </w:tc>
        <w:tc>
          <w:tcPr>
            <w:tcW w:w="1257" w:type="dxa"/>
            <w:noWrap/>
            <w:vAlign w:val="center"/>
          </w:tcPr>
          <w:p w14:paraId="20544A1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1.71</w:t>
            </w:r>
          </w:p>
        </w:tc>
        <w:tc>
          <w:tcPr>
            <w:tcW w:w="992" w:type="dxa"/>
            <w:vAlign w:val="center"/>
          </w:tcPr>
          <w:p w14:paraId="5CABF9F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3.00</w:t>
            </w:r>
          </w:p>
        </w:tc>
        <w:tc>
          <w:tcPr>
            <w:tcW w:w="1151" w:type="dxa"/>
            <w:noWrap/>
            <w:vAlign w:val="center"/>
          </w:tcPr>
          <w:p w14:paraId="4CA2A61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08F4640E" w14:textId="77777777" w:rsidTr="000E3564">
        <w:trPr>
          <w:jc w:val="center"/>
        </w:trPr>
        <w:tc>
          <w:tcPr>
            <w:tcW w:w="1890" w:type="dxa"/>
            <w:vMerge/>
            <w:vAlign w:val="center"/>
          </w:tcPr>
          <w:p w14:paraId="57A65A1A"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23DB6F30"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المجموع</w:t>
            </w:r>
          </w:p>
        </w:tc>
        <w:tc>
          <w:tcPr>
            <w:tcW w:w="992" w:type="dxa"/>
            <w:noWrap/>
            <w:vAlign w:val="center"/>
          </w:tcPr>
          <w:p w14:paraId="344552D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6286CF4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8.45</w:t>
            </w:r>
          </w:p>
        </w:tc>
        <w:tc>
          <w:tcPr>
            <w:tcW w:w="1257" w:type="dxa"/>
            <w:noWrap/>
            <w:vAlign w:val="center"/>
          </w:tcPr>
          <w:p w14:paraId="68C9B45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1.05</w:t>
            </w:r>
          </w:p>
        </w:tc>
        <w:tc>
          <w:tcPr>
            <w:tcW w:w="992" w:type="dxa"/>
            <w:vAlign w:val="center"/>
          </w:tcPr>
          <w:p w14:paraId="1D189BF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3.00</w:t>
            </w:r>
          </w:p>
        </w:tc>
        <w:tc>
          <w:tcPr>
            <w:tcW w:w="1151" w:type="dxa"/>
            <w:noWrap/>
            <w:vAlign w:val="center"/>
          </w:tcPr>
          <w:p w14:paraId="5424203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bl>
    <w:p w14:paraId="22AF158D" w14:textId="77777777" w:rsidR="00D57708" w:rsidRDefault="00D57708" w:rsidP="00D57708">
      <w:pPr>
        <w:bidi/>
        <w:spacing w:after="0" w:line="240" w:lineRule="auto"/>
        <w:ind w:right="-567"/>
        <w:jc w:val="center"/>
        <w:rPr>
          <w:rFonts w:ascii="Times New Roman" w:hAnsi="Times New Roman" w:cs="Times New Roman"/>
          <w:b/>
          <w:bCs/>
          <w:sz w:val="28"/>
          <w:szCs w:val="28"/>
          <w:rtl/>
          <w:lang w:bidi="ar-EG"/>
        </w:rPr>
      </w:pPr>
    </w:p>
    <w:p w14:paraId="4A6BDEED" w14:textId="39D01BEC" w:rsidR="001961B2" w:rsidRDefault="00822B45" w:rsidP="00822B45">
      <w:pPr>
        <w:bidi/>
        <w:spacing w:after="0" w:line="240" w:lineRule="auto"/>
        <w:ind w:right="-567"/>
        <w:rPr>
          <w:rFonts w:ascii="Times New Roman" w:hAnsi="Times New Roman" w:cs="Times New Roman"/>
          <w:b/>
          <w:bCs/>
          <w:sz w:val="28"/>
          <w:szCs w:val="28"/>
          <w:rtl/>
          <w:lang w:bidi="ar-EG"/>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27540463" w14:textId="77777777" w:rsidR="001961B2" w:rsidRDefault="001961B2" w:rsidP="001961B2">
      <w:pPr>
        <w:bidi/>
        <w:spacing w:after="0" w:line="240" w:lineRule="auto"/>
        <w:ind w:right="-567"/>
        <w:jc w:val="center"/>
        <w:rPr>
          <w:rFonts w:ascii="Times New Roman" w:hAnsi="Times New Roman" w:cs="Times New Roman"/>
          <w:b/>
          <w:bCs/>
          <w:sz w:val="28"/>
          <w:szCs w:val="28"/>
          <w:rtl/>
          <w:lang w:bidi="ar-EG"/>
        </w:rPr>
      </w:pPr>
    </w:p>
    <w:p w14:paraId="5D391F15" w14:textId="77777777" w:rsidR="001961B2" w:rsidRDefault="001961B2" w:rsidP="001961B2">
      <w:pPr>
        <w:bidi/>
        <w:spacing w:after="0" w:line="240" w:lineRule="auto"/>
        <w:ind w:right="-567"/>
        <w:jc w:val="center"/>
        <w:rPr>
          <w:rFonts w:ascii="Times New Roman" w:hAnsi="Times New Roman" w:cs="Times New Roman"/>
          <w:b/>
          <w:bCs/>
          <w:sz w:val="28"/>
          <w:szCs w:val="28"/>
          <w:rtl/>
          <w:lang w:bidi="ar-EG"/>
        </w:rPr>
      </w:pPr>
    </w:p>
    <w:p w14:paraId="31DA78FF" w14:textId="77777777" w:rsidR="00D57708" w:rsidRPr="00546338" w:rsidRDefault="00D57708" w:rsidP="001961B2">
      <w:pPr>
        <w:bidi/>
        <w:spacing w:after="0" w:line="240" w:lineRule="auto"/>
        <w:ind w:right="-567"/>
        <w:jc w:val="center"/>
        <w:rPr>
          <w:rFonts w:ascii="Times New Roman" w:hAnsi="Times New Roman" w:cs="Times New Roman"/>
          <w:b/>
          <w:bCs/>
          <w:sz w:val="28"/>
          <w:szCs w:val="28"/>
          <w:rtl/>
        </w:rPr>
      </w:pPr>
      <w:r w:rsidRPr="00546338">
        <w:rPr>
          <w:rFonts w:ascii="Times New Roman" w:hAnsi="Times New Roman" w:cs="Times New Roman" w:hint="cs"/>
          <w:b/>
          <w:bCs/>
          <w:sz w:val="28"/>
          <w:szCs w:val="28"/>
          <w:rtl/>
          <w:lang w:bidi="ar-EG"/>
        </w:rPr>
        <w:t>ج</w:t>
      </w:r>
      <w:r w:rsidRPr="00546338">
        <w:rPr>
          <w:rFonts w:ascii="Times New Roman" w:hAnsi="Times New Roman" w:cs="Times New Roman"/>
          <w:b/>
          <w:bCs/>
          <w:sz w:val="28"/>
          <w:szCs w:val="28"/>
          <w:rtl/>
          <w:lang w:bidi="ar-EG"/>
        </w:rPr>
        <w:t>دول (</w:t>
      </w:r>
      <w:r w:rsidRPr="00546338">
        <w:rPr>
          <w:rFonts w:ascii="Times New Roman" w:hAnsi="Times New Roman" w:cs="Times New Roman" w:hint="cs"/>
          <w:b/>
          <w:bCs/>
          <w:sz w:val="28"/>
          <w:szCs w:val="28"/>
          <w:rtl/>
          <w:lang w:bidi="ar-EG"/>
        </w:rPr>
        <w:t xml:space="preserve"> </w:t>
      </w:r>
      <w:r>
        <w:rPr>
          <w:rFonts w:ascii="Times New Roman" w:hAnsi="Times New Roman" w:cs="Times New Roman" w:hint="cs"/>
          <w:b/>
          <w:bCs/>
          <w:sz w:val="28"/>
          <w:szCs w:val="28"/>
          <w:rtl/>
          <w:lang w:bidi="ar-EG"/>
        </w:rPr>
        <w:t>18</w:t>
      </w:r>
      <w:r w:rsidRPr="00546338">
        <w:rPr>
          <w:rFonts w:ascii="Times New Roman" w:hAnsi="Times New Roman" w:cs="Times New Roman"/>
          <w:b/>
          <w:bCs/>
          <w:sz w:val="28"/>
          <w:szCs w:val="28"/>
          <w:rtl/>
          <w:lang w:bidi="ar-EG"/>
        </w:rPr>
        <w:t>)</w:t>
      </w:r>
      <w:r w:rsidRPr="00546338">
        <w:rPr>
          <w:rFonts w:hint="cs"/>
          <w:sz w:val="24"/>
          <w:szCs w:val="24"/>
          <w:rtl/>
        </w:rPr>
        <w:t xml:space="preserve"> </w:t>
      </w:r>
    </w:p>
    <w:p w14:paraId="2560A003" w14:textId="77777777" w:rsidR="00D57708" w:rsidRPr="00546338" w:rsidRDefault="00D57708" w:rsidP="00D57708">
      <w:pPr>
        <w:bidi/>
        <w:spacing w:after="0" w:line="240" w:lineRule="auto"/>
        <w:ind w:left="-341" w:right="-142"/>
        <w:jc w:val="center"/>
        <w:rPr>
          <w:rFonts w:ascii="Times New Roman" w:hAnsi="Times New Roman" w:cs="Times New Roman"/>
          <w:b/>
          <w:bCs/>
          <w:sz w:val="26"/>
          <w:szCs w:val="26"/>
        </w:rPr>
      </w:pPr>
      <w:r w:rsidRPr="00546338">
        <w:rPr>
          <w:rFonts w:ascii="Times New Roman" w:hAnsi="Times New Roman" w:cs="Times New Roman" w:hint="cs"/>
          <w:b/>
          <w:bCs/>
          <w:sz w:val="26"/>
          <w:szCs w:val="26"/>
          <w:rtl/>
        </w:rPr>
        <w:t xml:space="preserve">يوضح </w:t>
      </w:r>
      <w:r w:rsidRPr="00546338">
        <w:rPr>
          <w:rFonts w:ascii="Times New Roman" w:hAnsi="Times New Roman" w:cs="Times New Roman"/>
          <w:b/>
          <w:bCs/>
          <w:sz w:val="26"/>
          <w:szCs w:val="26"/>
          <w:rtl/>
        </w:rPr>
        <w:t xml:space="preserve">الدلالات الإحصائية </w:t>
      </w:r>
      <w:r w:rsidRPr="00546338">
        <w:rPr>
          <w:rFonts w:ascii="Times New Roman" w:hAnsi="Times New Roman" w:cs="Times New Roman" w:hint="cs"/>
          <w:b/>
          <w:bCs/>
          <w:sz w:val="26"/>
          <w:szCs w:val="26"/>
          <w:rtl/>
        </w:rPr>
        <w:t xml:space="preserve">الخاصة بأبعاد </w:t>
      </w:r>
      <w:r w:rsidRPr="00546338">
        <w:rPr>
          <w:rFonts w:ascii="Times New Roman" w:hAnsi="Times New Roman" w:cs="Times New Roman"/>
          <w:b/>
          <w:bCs/>
          <w:sz w:val="26"/>
          <w:szCs w:val="26"/>
          <w:rtl/>
        </w:rPr>
        <w:t xml:space="preserve">ومجموع المقاييس </w:t>
      </w:r>
      <w:r w:rsidRPr="00546338">
        <w:rPr>
          <w:rFonts w:ascii="Times New Roman" w:hAnsi="Times New Roman" w:cs="Times New Roman" w:hint="cs"/>
          <w:b/>
          <w:bCs/>
          <w:sz w:val="26"/>
          <w:szCs w:val="26"/>
          <w:rtl/>
        </w:rPr>
        <w:t xml:space="preserve">طبقاً  </w:t>
      </w:r>
      <w:r w:rsidRPr="00546338">
        <w:rPr>
          <w:rFonts w:ascii="Times New Roman" w:hAnsi="Times New Roman" w:cs="Times New Roman"/>
          <w:b/>
          <w:bCs/>
          <w:sz w:val="26"/>
          <w:szCs w:val="26"/>
          <w:rtl/>
        </w:rPr>
        <w:t>للفئة العمرية</w:t>
      </w:r>
      <w:r w:rsidRPr="00546338">
        <w:rPr>
          <w:rFonts w:ascii="Times New Roman" w:hAnsi="Times New Roman" w:cs="Times New Roman" w:hint="cs"/>
          <w:b/>
          <w:bCs/>
          <w:sz w:val="26"/>
          <w:szCs w:val="26"/>
          <w:rtl/>
        </w:rPr>
        <w:t xml:space="preserve"> لعينة البحث </w:t>
      </w:r>
    </w:p>
    <w:tbl>
      <w:tblPr>
        <w:bidiVisual/>
        <w:tblW w:w="9347" w:type="dxa"/>
        <w:jc w:val="center"/>
        <w:tblBorders>
          <w:top w:val="thinThickSmallGap" w:sz="12" w:space="0" w:color="auto"/>
          <w:bottom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1976"/>
        <w:gridCol w:w="1559"/>
        <w:gridCol w:w="1540"/>
        <w:gridCol w:w="870"/>
        <w:gridCol w:w="1417"/>
        <w:gridCol w:w="1134"/>
        <w:gridCol w:w="851"/>
      </w:tblGrid>
      <w:tr w:rsidR="00D57708" w:rsidRPr="00546338" w14:paraId="084AF288" w14:textId="77777777" w:rsidTr="000E3564">
        <w:trPr>
          <w:cantSplit/>
          <w:trHeight w:val="20"/>
          <w:jc w:val="center"/>
        </w:trPr>
        <w:tc>
          <w:tcPr>
            <w:tcW w:w="1976" w:type="dxa"/>
            <w:tcBorders>
              <w:top w:val="single" w:sz="4" w:space="0" w:color="auto"/>
              <w:left w:val="single" w:sz="4" w:space="0" w:color="auto"/>
              <w:bottom w:val="single" w:sz="4" w:space="0" w:color="auto"/>
              <w:right w:val="single" w:sz="4" w:space="0" w:color="auto"/>
              <w:tr2bl w:val="thinThickSmallGap" w:sz="12" w:space="0" w:color="auto"/>
            </w:tcBorders>
            <w:shd w:val="clear" w:color="auto" w:fill="F2F2F2" w:themeFill="background1" w:themeFillShade="F2"/>
            <w:vAlign w:val="center"/>
          </w:tcPr>
          <w:p w14:paraId="06E7509C" w14:textId="77777777" w:rsidR="00D57708" w:rsidRPr="00546338" w:rsidRDefault="00D57708" w:rsidP="000E3564">
            <w:pPr>
              <w:bidi/>
              <w:spacing w:after="0" w:line="240" w:lineRule="auto"/>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 xml:space="preserve">           الدلالات الاحصائية</w:t>
            </w:r>
          </w:p>
          <w:p w14:paraId="730C2904" w14:textId="77777777" w:rsidR="00D57708" w:rsidRPr="00546338" w:rsidRDefault="00D57708" w:rsidP="000E3564">
            <w:pPr>
              <w:bidi/>
              <w:spacing w:after="0" w:line="240" w:lineRule="auto"/>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 xml:space="preserve">الأبعاد </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8E6F12"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مصدر التباين</w:t>
            </w:r>
          </w:p>
        </w:tc>
        <w:tc>
          <w:tcPr>
            <w:tcW w:w="1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47DFAD"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مجموع</w:t>
            </w:r>
          </w:p>
          <w:p w14:paraId="7B5CDD64"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المربعات</w:t>
            </w:r>
          </w:p>
        </w:tc>
        <w:tc>
          <w:tcPr>
            <w:tcW w:w="8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A63499"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درجة الحرية</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3CA161"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متوسط</w:t>
            </w:r>
          </w:p>
          <w:p w14:paraId="1C07F13D"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المربعات</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BE7352"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قيمة</w:t>
            </w:r>
          </w:p>
          <w:p w14:paraId="605AF98A"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w:t>
            </w:r>
            <w:r w:rsidRPr="00546338">
              <w:rPr>
                <w:rFonts w:ascii="Times New Roman" w:eastAsia="Times New Roman" w:hAnsi="Times New Roman" w:cs="Times New Roman"/>
                <w:b/>
                <w:bCs/>
                <w:sz w:val="20"/>
                <w:szCs w:val="20"/>
                <w:rtl/>
                <w:lang w:eastAsia="ar-SA"/>
              </w:rPr>
              <w:t>ف</w:t>
            </w:r>
            <w:r w:rsidRPr="00546338">
              <w:rPr>
                <w:rFonts w:ascii="Times New Roman" w:eastAsia="Times New Roman" w:hAnsi="Times New Roman" w:cs="Times New Roman" w:hint="cs"/>
                <w:b/>
                <w:bCs/>
                <w:sz w:val="20"/>
                <w:szCs w:val="20"/>
                <w:rtl/>
                <w:lang w:eastAsia="ar-SA"/>
              </w:rPr>
              <w:t>)</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23FA6D"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مستوى الدلالة</w:t>
            </w:r>
          </w:p>
        </w:tc>
      </w:tr>
      <w:tr w:rsidR="00D57708" w:rsidRPr="00546338" w14:paraId="0E268A19"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3E46F11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التكنولوجيا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429C0D92"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7C16A6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1.09</w:t>
            </w:r>
          </w:p>
        </w:tc>
        <w:tc>
          <w:tcPr>
            <w:tcW w:w="870" w:type="dxa"/>
            <w:tcBorders>
              <w:top w:val="single" w:sz="4" w:space="0" w:color="auto"/>
              <w:left w:val="single" w:sz="4" w:space="0" w:color="auto"/>
              <w:bottom w:val="single" w:sz="4" w:space="0" w:color="auto"/>
              <w:right w:val="single" w:sz="4" w:space="0" w:color="auto"/>
            </w:tcBorders>
            <w:vAlign w:val="center"/>
          </w:tcPr>
          <w:p w14:paraId="521D20B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427C875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0.55</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E5FCD72"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0.70</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7C596FE4"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0.50</w:t>
            </w:r>
          </w:p>
        </w:tc>
      </w:tr>
      <w:tr w:rsidR="00D57708" w:rsidRPr="00546338" w14:paraId="283F2936"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78C95C1" w14:textId="77777777" w:rsidR="00D57708" w:rsidRPr="00546338" w:rsidRDefault="00D57708" w:rsidP="000E3564">
            <w:pPr>
              <w:bidi/>
              <w:spacing w:after="0" w:line="240" w:lineRule="auto"/>
              <w:jc w:val="center"/>
              <w:rPr>
                <w:rFonts w:ascii="Arial" w:hAnsi="Arial" w:cs="Arial"/>
                <w:b/>
                <w:bCs/>
                <w:rtl/>
              </w:rPr>
            </w:pPr>
          </w:p>
        </w:tc>
        <w:tc>
          <w:tcPr>
            <w:tcW w:w="1559" w:type="dxa"/>
            <w:tcBorders>
              <w:top w:val="single" w:sz="4" w:space="0" w:color="auto"/>
              <w:left w:val="single" w:sz="4" w:space="0" w:color="auto"/>
              <w:bottom w:val="single" w:sz="4" w:space="0" w:color="auto"/>
              <w:right w:val="single" w:sz="4" w:space="0" w:color="auto"/>
            </w:tcBorders>
            <w:vAlign w:val="center"/>
          </w:tcPr>
          <w:p w14:paraId="675A018D"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02FA626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107.33</w:t>
            </w:r>
          </w:p>
        </w:tc>
        <w:tc>
          <w:tcPr>
            <w:tcW w:w="870" w:type="dxa"/>
            <w:tcBorders>
              <w:top w:val="single" w:sz="4" w:space="0" w:color="auto"/>
              <w:left w:val="single" w:sz="4" w:space="0" w:color="auto"/>
              <w:bottom w:val="single" w:sz="4" w:space="0" w:color="auto"/>
              <w:right w:val="single" w:sz="4" w:space="0" w:color="auto"/>
            </w:tcBorders>
            <w:vAlign w:val="center"/>
          </w:tcPr>
          <w:p w14:paraId="5A9DDDA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754C965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0.78</w:t>
            </w:r>
          </w:p>
        </w:tc>
        <w:tc>
          <w:tcPr>
            <w:tcW w:w="1134" w:type="dxa"/>
            <w:vMerge/>
            <w:tcBorders>
              <w:top w:val="single" w:sz="4" w:space="0" w:color="auto"/>
              <w:left w:val="single" w:sz="4" w:space="0" w:color="auto"/>
              <w:bottom w:val="single" w:sz="4" w:space="0" w:color="auto"/>
              <w:right w:val="single" w:sz="4" w:space="0" w:color="auto"/>
            </w:tcBorders>
            <w:vAlign w:val="center"/>
          </w:tcPr>
          <w:p w14:paraId="1630C6E6"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84B350D" w14:textId="77777777" w:rsidR="00D57708" w:rsidRPr="00546338" w:rsidRDefault="00D57708" w:rsidP="000E3564">
            <w:pPr>
              <w:bidi/>
              <w:spacing w:after="0" w:line="240" w:lineRule="auto"/>
              <w:jc w:val="center"/>
              <w:rPr>
                <w:rFonts w:ascii="Arial" w:hAnsi="Arial" w:cs="Arial"/>
                <w:b/>
                <w:bCs/>
                <w:rtl/>
              </w:rPr>
            </w:pPr>
          </w:p>
        </w:tc>
      </w:tr>
      <w:tr w:rsidR="00D57708" w:rsidRPr="00546338" w14:paraId="361B0763"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A1CCF44" w14:textId="77777777" w:rsidR="00D57708" w:rsidRPr="00546338" w:rsidRDefault="00D57708" w:rsidP="000E3564">
            <w:pPr>
              <w:bidi/>
              <w:spacing w:after="0" w:line="240" w:lineRule="auto"/>
              <w:jc w:val="center"/>
              <w:rPr>
                <w:rFonts w:ascii="Arial" w:hAnsi="Arial" w:cs="Arial"/>
                <w:b/>
                <w:bCs/>
                <w:rtl/>
              </w:rPr>
            </w:pPr>
          </w:p>
        </w:tc>
        <w:tc>
          <w:tcPr>
            <w:tcW w:w="1559" w:type="dxa"/>
            <w:tcBorders>
              <w:top w:val="single" w:sz="4" w:space="0" w:color="auto"/>
              <w:left w:val="single" w:sz="4" w:space="0" w:color="auto"/>
              <w:bottom w:val="single" w:sz="4" w:space="0" w:color="auto"/>
              <w:right w:val="single" w:sz="4" w:space="0" w:color="auto"/>
            </w:tcBorders>
            <w:vAlign w:val="center"/>
          </w:tcPr>
          <w:p w14:paraId="5E482497"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10B09A3D"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108.42</w:t>
            </w:r>
          </w:p>
        </w:tc>
        <w:tc>
          <w:tcPr>
            <w:tcW w:w="870" w:type="dxa"/>
            <w:tcBorders>
              <w:top w:val="single" w:sz="4" w:space="0" w:color="auto"/>
              <w:left w:val="single" w:sz="4" w:space="0" w:color="auto"/>
              <w:bottom w:val="single" w:sz="4" w:space="0" w:color="auto"/>
              <w:right w:val="single" w:sz="4" w:space="0" w:color="auto"/>
            </w:tcBorders>
            <w:vAlign w:val="center"/>
          </w:tcPr>
          <w:p w14:paraId="6219C06B"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10F7B3CC"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9B9544E"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5E3FAD8" w14:textId="77777777" w:rsidR="00D57708" w:rsidRPr="00546338" w:rsidRDefault="00D57708" w:rsidP="000E3564">
            <w:pPr>
              <w:bidi/>
              <w:spacing w:after="0" w:line="240" w:lineRule="auto"/>
              <w:jc w:val="center"/>
              <w:rPr>
                <w:rFonts w:ascii="Arial" w:hAnsi="Arial" w:cs="Arial"/>
                <w:b/>
                <w:bCs/>
                <w:rtl/>
              </w:rPr>
            </w:pPr>
          </w:p>
        </w:tc>
      </w:tr>
      <w:tr w:rsidR="00D57708" w:rsidRPr="00546338" w14:paraId="360EE612"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45F72F6A" w14:textId="77777777" w:rsidR="00D57708" w:rsidRPr="00546338" w:rsidRDefault="00D57708" w:rsidP="000E3564">
            <w:pPr>
              <w:bidi/>
              <w:spacing w:after="0" w:line="240" w:lineRule="auto"/>
              <w:jc w:val="center"/>
              <w:rPr>
                <w:rFonts w:ascii="Arial" w:hAnsi="Arial" w:cs="Arial"/>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الرشاقة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36E2D62B"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373EEF3C"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0.00</w:t>
            </w:r>
          </w:p>
        </w:tc>
        <w:tc>
          <w:tcPr>
            <w:tcW w:w="870" w:type="dxa"/>
            <w:tcBorders>
              <w:top w:val="single" w:sz="4" w:space="0" w:color="auto"/>
              <w:left w:val="single" w:sz="4" w:space="0" w:color="auto"/>
              <w:bottom w:val="single" w:sz="4" w:space="0" w:color="auto"/>
              <w:right w:val="single" w:sz="4" w:space="0" w:color="auto"/>
            </w:tcBorders>
            <w:vAlign w:val="center"/>
          </w:tcPr>
          <w:p w14:paraId="046CB2C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591452C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0.00</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7BB8F3EF"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0.00</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01730EE4"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1.00</w:t>
            </w:r>
          </w:p>
        </w:tc>
      </w:tr>
      <w:tr w:rsidR="00D57708" w:rsidRPr="00546338" w14:paraId="67268385"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49CFE94"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5DF685B"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26B336D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152.13</w:t>
            </w:r>
          </w:p>
        </w:tc>
        <w:tc>
          <w:tcPr>
            <w:tcW w:w="870" w:type="dxa"/>
            <w:tcBorders>
              <w:top w:val="single" w:sz="4" w:space="0" w:color="auto"/>
              <w:left w:val="single" w:sz="4" w:space="0" w:color="auto"/>
              <w:bottom w:val="single" w:sz="4" w:space="0" w:color="auto"/>
              <w:right w:val="single" w:sz="4" w:space="0" w:color="auto"/>
            </w:tcBorders>
            <w:vAlign w:val="center"/>
          </w:tcPr>
          <w:p w14:paraId="444A958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7C57B00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1.11</w:t>
            </w:r>
          </w:p>
        </w:tc>
        <w:tc>
          <w:tcPr>
            <w:tcW w:w="1134" w:type="dxa"/>
            <w:vMerge/>
            <w:tcBorders>
              <w:top w:val="single" w:sz="4" w:space="0" w:color="auto"/>
              <w:left w:val="single" w:sz="4" w:space="0" w:color="auto"/>
              <w:bottom w:val="single" w:sz="4" w:space="0" w:color="auto"/>
              <w:right w:val="single" w:sz="4" w:space="0" w:color="auto"/>
            </w:tcBorders>
            <w:vAlign w:val="center"/>
          </w:tcPr>
          <w:p w14:paraId="4B085DF9"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B09EF1A" w14:textId="77777777" w:rsidR="00D57708" w:rsidRPr="00546338" w:rsidRDefault="00D57708" w:rsidP="000E3564">
            <w:pPr>
              <w:bidi/>
              <w:spacing w:after="0" w:line="240" w:lineRule="auto"/>
              <w:jc w:val="center"/>
              <w:rPr>
                <w:rFonts w:ascii="Arial" w:hAnsi="Arial" w:cs="Arial"/>
                <w:b/>
                <w:bCs/>
                <w:rtl/>
              </w:rPr>
            </w:pPr>
          </w:p>
        </w:tc>
      </w:tr>
      <w:tr w:rsidR="00D57708" w:rsidRPr="00546338" w14:paraId="3CD66436"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4B9085AB"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0264D0BC"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70A8671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152.14</w:t>
            </w:r>
          </w:p>
        </w:tc>
        <w:tc>
          <w:tcPr>
            <w:tcW w:w="870" w:type="dxa"/>
            <w:tcBorders>
              <w:top w:val="single" w:sz="4" w:space="0" w:color="auto"/>
              <w:left w:val="single" w:sz="4" w:space="0" w:color="auto"/>
              <w:bottom w:val="single" w:sz="4" w:space="0" w:color="auto"/>
              <w:right w:val="single" w:sz="4" w:space="0" w:color="auto"/>
            </w:tcBorders>
            <w:vAlign w:val="center"/>
          </w:tcPr>
          <w:p w14:paraId="07875F9C"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6F6B98F1"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DD75B60"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9D93517" w14:textId="77777777" w:rsidR="00D57708" w:rsidRPr="00546338" w:rsidRDefault="00D57708" w:rsidP="000E3564">
            <w:pPr>
              <w:bidi/>
              <w:spacing w:after="0" w:line="240" w:lineRule="auto"/>
              <w:jc w:val="center"/>
              <w:rPr>
                <w:rFonts w:ascii="Arial" w:hAnsi="Arial" w:cs="Arial"/>
                <w:b/>
                <w:bCs/>
                <w:rtl/>
              </w:rPr>
            </w:pPr>
          </w:p>
        </w:tc>
      </w:tr>
      <w:tr w:rsidR="00D57708" w:rsidRPr="00546338" w14:paraId="4DFEBD75"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07CF2F95" w14:textId="77777777" w:rsidR="00D57708" w:rsidRPr="00546338" w:rsidRDefault="00D57708" w:rsidP="000E3564">
            <w:pPr>
              <w:bidi/>
              <w:spacing w:after="0" w:line="240" w:lineRule="auto"/>
              <w:jc w:val="center"/>
              <w:rPr>
                <w:rFonts w:ascii="Arial" w:eastAsia="Times New Roman" w:hAnsi="Arial"/>
                <w:b/>
                <w:bCs/>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البئية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326110F1"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50D3AEAA"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1.45</w:t>
            </w:r>
          </w:p>
        </w:tc>
        <w:tc>
          <w:tcPr>
            <w:tcW w:w="870" w:type="dxa"/>
            <w:tcBorders>
              <w:top w:val="single" w:sz="4" w:space="0" w:color="auto"/>
              <w:left w:val="single" w:sz="4" w:space="0" w:color="auto"/>
              <w:bottom w:val="single" w:sz="4" w:space="0" w:color="auto"/>
              <w:right w:val="single" w:sz="4" w:space="0" w:color="auto"/>
            </w:tcBorders>
            <w:vAlign w:val="center"/>
          </w:tcPr>
          <w:p w14:paraId="63E083A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37286E7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0.73</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2522DDA4"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0.39</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459DB392"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0.67</w:t>
            </w:r>
          </w:p>
        </w:tc>
      </w:tr>
      <w:tr w:rsidR="00D57708" w:rsidRPr="00546338" w14:paraId="77A894EE"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40B70E0A"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9A27BFC"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97B510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252.34</w:t>
            </w:r>
          </w:p>
        </w:tc>
        <w:tc>
          <w:tcPr>
            <w:tcW w:w="870" w:type="dxa"/>
            <w:tcBorders>
              <w:top w:val="single" w:sz="4" w:space="0" w:color="auto"/>
              <w:left w:val="single" w:sz="4" w:space="0" w:color="auto"/>
              <w:bottom w:val="single" w:sz="4" w:space="0" w:color="auto"/>
              <w:right w:val="single" w:sz="4" w:space="0" w:color="auto"/>
            </w:tcBorders>
            <w:vAlign w:val="center"/>
          </w:tcPr>
          <w:p w14:paraId="0AE07B9F"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60F342D3"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1.84</w:t>
            </w:r>
          </w:p>
        </w:tc>
        <w:tc>
          <w:tcPr>
            <w:tcW w:w="1134" w:type="dxa"/>
            <w:vMerge/>
            <w:tcBorders>
              <w:top w:val="single" w:sz="4" w:space="0" w:color="auto"/>
              <w:left w:val="single" w:sz="4" w:space="0" w:color="auto"/>
              <w:bottom w:val="single" w:sz="4" w:space="0" w:color="auto"/>
              <w:right w:val="single" w:sz="4" w:space="0" w:color="auto"/>
            </w:tcBorders>
            <w:vAlign w:val="center"/>
          </w:tcPr>
          <w:p w14:paraId="6F577E1A"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A8DA967" w14:textId="77777777" w:rsidR="00D57708" w:rsidRPr="00546338" w:rsidRDefault="00D57708" w:rsidP="000E3564">
            <w:pPr>
              <w:bidi/>
              <w:spacing w:after="0" w:line="240" w:lineRule="auto"/>
              <w:jc w:val="center"/>
              <w:rPr>
                <w:rFonts w:ascii="Arial" w:hAnsi="Arial" w:cs="Arial"/>
                <w:b/>
                <w:bCs/>
                <w:rtl/>
              </w:rPr>
            </w:pPr>
          </w:p>
        </w:tc>
      </w:tr>
      <w:tr w:rsidR="00D57708" w:rsidRPr="00546338" w14:paraId="6A72A444"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966575D"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063249A7"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52404E5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253.79</w:t>
            </w:r>
          </w:p>
        </w:tc>
        <w:tc>
          <w:tcPr>
            <w:tcW w:w="870" w:type="dxa"/>
            <w:tcBorders>
              <w:top w:val="single" w:sz="4" w:space="0" w:color="auto"/>
              <w:left w:val="single" w:sz="4" w:space="0" w:color="auto"/>
              <w:bottom w:val="single" w:sz="4" w:space="0" w:color="auto"/>
              <w:right w:val="single" w:sz="4" w:space="0" w:color="auto"/>
            </w:tcBorders>
            <w:vAlign w:val="center"/>
          </w:tcPr>
          <w:p w14:paraId="080AC5DD"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205569BB"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7C5F87D"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0DA86CF" w14:textId="77777777" w:rsidR="00D57708" w:rsidRPr="00546338" w:rsidRDefault="00D57708" w:rsidP="000E3564">
            <w:pPr>
              <w:bidi/>
              <w:spacing w:after="0" w:line="240" w:lineRule="auto"/>
              <w:jc w:val="center"/>
              <w:rPr>
                <w:rFonts w:ascii="Arial" w:hAnsi="Arial" w:cs="Arial"/>
                <w:b/>
                <w:bCs/>
                <w:rtl/>
              </w:rPr>
            </w:pPr>
          </w:p>
        </w:tc>
      </w:tr>
      <w:tr w:rsidR="00D57708" w:rsidRPr="00546338" w14:paraId="460E2D0A"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4B14A237" w14:textId="77777777" w:rsidR="00D57708" w:rsidRPr="00546338" w:rsidRDefault="00D57708" w:rsidP="000E3564">
            <w:pPr>
              <w:bidi/>
              <w:spacing w:after="0" w:line="240" w:lineRule="auto"/>
              <w:jc w:val="center"/>
              <w:rPr>
                <w:rFonts w:ascii="Arial" w:hAnsi="Arial" w:cs="Arial"/>
                <w:sz w:val="24"/>
                <w:szCs w:val="24"/>
              </w:rPr>
            </w:pPr>
            <w:r w:rsidRPr="00546338">
              <w:rPr>
                <w:rFonts w:ascii="Arial" w:hAnsi="Arial" w:cs="Arial" w:hint="cs"/>
                <w:b/>
                <w:bCs/>
                <w:sz w:val="20"/>
                <w:szCs w:val="20"/>
                <w:rtl/>
              </w:rPr>
              <w:t xml:space="preserve">البعد </w:t>
            </w:r>
            <w:r w:rsidRPr="00546338">
              <w:rPr>
                <w:rFonts w:ascii="Arial" w:hAnsi="Arial" w:cs="Arial"/>
                <w:b/>
                <w:bCs/>
                <w:sz w:val="20"/>
                <w:szCs w:val="20"/>
                <w:rtl/>
              </w:rPr>
              <w:t>الرابع: الأبداع الرقمي</w:t>
            </w:r>
          </w:p>
        </w:tc>
        <w:tc>
          <w:tcPr>
            <w:tcW w:w="1559" w:type="dxa"/>
            <w:tcBorders>
              <w:top w:val="single" w:sz="4" w:space="0" w:color="auto"/>
              <w:left w:val="single" w:sz="4" w:space="0" w:color="auto"/>
              <w:bottom w:val="single" w:sz="4" w:space="0" w:color="auto"/>
              <w:right w:val="single" w:sz="4" w:space="0" w:color="auto"/>
            </w:tcBorders>
            <w:vAlign w:val="center"/>
          </w:tcPr>
          <w:p w14:paraId="719FE5D4"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E40EBA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4.44</w:t>
            </w:r>
          </w:p>
        </w:tc>
        <w:tc>
          <w:tcPr>
            <w:tcW w:w="870" w:type="dxa"/>
            <w:tcBorders>
              <w:top w:val="single" w:sz="4" w:space="0" w:color="auto"/>
              <w:left w:val="single" w:sz="4" w:space="0" w:color="auto"/>
              <w:bottom w:val="single" w:sz="4" w:space="0" w:color="auto"/>
              <w:right w:val="single" w:sz="4" w:space="0" w:color="auto"/>
            </w:tcBorders>
            <w:vAlign w:val="center"/>
          </w:tcPr>
          <w:p w14:paraId="3B9D464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1B9CE44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2.22</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CED9E1A"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2.46</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72D73B63"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0.09</w:t>
            </w:r>
          </w:p>
        </w:tc>
      </w:tr>
      <w:tr w:rsidR="00D57708" w:rsidRPr="00546338" w14:paraId="5CD09861"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28E2BE03"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DA049B7"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2938B60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123.53</w:t>
            </w:r>
          </w:p>
        </w:tc>
        <w:tc>
          <w:tcPr>
            <w:tcW w:w="870" w:type="dxa"/>
            <w:tcBorders>
              <w:top w:val="single" w:sz="4" w:space="0" w:color="auto"/>
              <w:left w:val="single" w:sz="4" w:space="0" w:color="auto"/>
              <w:bottom w:val="single" w:sz="4" w:space="0" w:color="auto"/>
              <w:right w:val="single" w:sz="4" w:space="0" w:color="auto"/>
            </w:tcBorders>
            <w:vAlign w:val="center"/>
          </w:tcPr>
          <w:p w14:paraId="7FAC7F30"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17984150"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0.90</w:t>
            </w:r>
          </w:p>
        </w:tc>
        <w:tc>
          <w:tcPr>
            <w:tcW w:w="1134" w:type="dxa"/>
            <w:vMerge/>
            <w:tcBorders>
              <w:top w:val="single" w:sz="4" w:space="0" w:color="auto"/>
              <w:left w:val="single" w:sz="4" w:space="0" w:color="auto"/>
              <w:bottom w:val="single" w:sz="4" w:space="0" w:color="auto"/>
              <w:right w:val="single" w:sz="4" w:space="0" w:color="auto"/>
            </w:tcBorders>
            <w:vAlign w:val="center"/>
          </w:tcPr>
          <w:p w14:paraId="470E4AB1"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A543DB9" w14:textId="77777777" w:rsidR="00D57708" w:rsidRPr="00546338" w:rsidRDefault="00D57708" w:rsidP="000E3564">
            <w:pPr>
              <w:bidi/>
              <w:spacing w:after="0" w:line="240" w:lineRule="auto"/>
              <w:jc w:val="center"/>
              <w:rPr>
                <w:rFonts w:ascii="Arial" w:hAnsi="Arial" w:cs="Arial"/>
                <w:b/>
                <w:bCs/>
                <w:rtl/>
              </w:rPr>
            </w:pPr>
          </w:p>
        </w:tc>
      </w:tr>
      <w:tr w:rsidR="00D57708" w:rsidRPr="00546338" w14:paraId="736BE034"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4972A797"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E942A57"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2529275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127.97</w:t>
            </w:r>
          </w:p>
        </w:tc>
        <w:tc>
          <w:tcPr>
            <w:tcW w:w="870" w:type="dxa"/>
            <w:tcBorders>
              <w:top w:val="single" w:sz="4" w:space="0" w:color="auto"/>
              <w:left w:val="single" w:sz="4" w:space="0" w:color="auto"/>
              <w:bottom w:val="single" w:sz="4" w:space="0" w:color="auto"/>
              <w:right w:val="single" w:sz="4" w:space="0" w:color="auto"/>
            </w:tcBorders>
            <w:vAlign w:val="center"/>
          </w:tcPr>
          <w:p w14:paraId="36D634DB"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52B674A6"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3CA5DBE5"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1F1C6FE" w14:textId="77777777" w:rsidR="00D57708" w:rsidRPr="00546338" w:rsidRDefault="00D57708" w:rsidP="000E3564">
            <w:pPr>
              <w:bidi/>
              <w:spacing w:after="0" w:line="240" w:lineRule="auto"/>
              <w:jc w:val="center"/>
              <w:rPr>
                <w:rFonts w:ascii="Arial" w:hAnsi="Arial" w:cs="Arial"/>
                <w:b/>
                <w:bCs/>
                <w:rtl/>
              </w:rPr>
            </w:pPr>
          </w:p>
        </w:tc>
      </w:tr>
      <w:tr w:rsidR="00D57708" w:rsidRPr="00546338" w14:paraId="6F7C18D3"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0C85143E" w14:textId="77777777" w:rsidR="00D57708" w:rsidRPr="00546338" w:rsidRDefault="00D57708" w:rsidP="000E3564">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التحول الرقمى</w:t>
            </w:r>
          </w:p>
        </w:tc>
        <w:tc>
          <w:tcPr>
            <w:tcW w:w="1559" w:type="dxa"/>
            <w:tcBorders>
              <w:top w:val="single" w:sz="4" w:space="0" w:color="auto"/>
              <w:left w:val="single" w:sz="4" w:space="0" w:color="auto"/>
              <w:bottom w:val="single" w:sz="4" w:space="0" w:color="auto"/>
              <w:right w:val="single" w:sz="4" w:space="0" w:color="auto"/>
            </w:tcBorders>
            <w:vAlign w:val="center"/>
          </w:tcPr>
          <w:p w14:paraId="686650D5"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3837F21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13.41</w:t>
            </w:r>
          </w:p>
        </w:tc>
        <w:tc>
          <w:tcPr>
            <w:tcW w:w="870" w:type="dxa"/>
            <w:tcBorders>
              <w:top w:val="single" w:sz="4" w:space="0" w:color="auto"/>
              <w:left w:val="single" w:sz="4" w:space="0" w:color="auto"/>
              <w:bottom w:val="single" w:sz="4" w:space="0" w:color="auto"/>
              <w:right w:val="single" w:sz="4" w:space="0" w:color="auto"/>
            </w:tcBorders>
            <w:vAlign w:val="center"/>
          </w:tcPr>
          <w:p w14:paraId="554E4539"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36C28DC0"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6.70</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0C4C3C2"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0.95</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7796CE7A"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0.39</w:t>
            </w:r>
          </w:p>
        </w:tc>
      </w:tr>
      <w:tr w:rsidR="00D57708" w:rsidRPr="00546338" w14:paraId="26013B24"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6D15642"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7E6E257"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5F85FE9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963.99</w:t>
            </w:r>
          </w:p>
        </w:tc>
        <w:tc>
          <w:tcPr>
            <w:tcW w:w="870" w:type="dxa"/>
            <w:tcBorders>
              <w:top w:val="single" w:sz="4" w:space="0" w:color="auto"/>
              <w:left w:val="single" w:sz="4" w:space="0" w:color="auto"/>
              <w:bottom w:val="single" w:sz="4" w:space="0" w:color="auto"/>
              <w:right w:val="single" w:sz="4" w:space="0" w:color="auto"/>
            </w:tcBorders>
            <w:vAlign w:val="center"/>
          </w:tcPr>
          <w:p w14:paraId="3283EE26"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0A53E9BF"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7.04</w:t>
            </w:r>
          </w:p>
        </w:tc>
        <w:tc>
          <w:tcPr>
            <w:tcW w:w="1134" w:type="dxa"/>
            <w:vMerge/>
            <w:tcBorders>
              <w:top w:val="single" w:sz="4" w:space="0" w:color="auto"/>
              <w:left w:val="single" w:sz="4" w:space="0" w:color="auto"/>
              <w:bottom w:val="single" w:sz="4" w:space="0" w:color="auto"/>
              <w:right w:val="single" w:sz="4" w:space="0" w:color="auto"/>
            </w:tcBorders>
            <w:vAlign w:val="center"/>
          </w:tcPr>
          <w:p w14:paraId="503AF1DE"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05DB54F" w14:textId="77777777" w:rsidR="00D57708" w:rsidRPr="00546338" w:rsidRDefault="00D57708" w:rsidP="000E3564">
            <w:pPr>
              <w:bidi/>
              <w:spacing w:after="0" w:line="240" w:lineRule="auto"/>
              <w:jc w:val="center"/>
              <w:rPr>
                <w:rFonts w:ascii="Arial" w:hAnsi="Arial" w:cs="Arial"/>
                <w:b/>
                <w:bCs/>
                <w:rtl/>
              </w:rPr>
            </w:pPr>
          </w:p>
        </w:tc>
      </w:tr>
      <w:tr w:rsidR="00D57708" w:rsidRPr="00546338" w14:paraId="73D8E897"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846AAB3"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6A0F55FD"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6962B74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977.39</w:t>
            </w:r>
          </w:p>
        </w:tc>
        <w:tc>
          <w:tcPr>
            <w:tcW w:w="870" w:type="dxa"/>
            <w:tcBorders>
              <w:top w:val="single" w:sz="4" w:space="0" w:color="auto"/>
              <w:left w:val="single" w:sz="4" w:space="0" w:color="auto"/>
              <w:bottom w:val="single" w:sz="4" w:space="0" w:color="auto"/>
              <w:right w:val="single" w:sz="4" w:space="0" w:color="auto"/>
            </w:tcBorders>
            <w:vAlign w:val="center"/>
          </w:tcPr>
          <w:p w14:paraId="0B1D2B7B"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7919D29D"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6EB1D56E"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3755DBAA" w14:textId="77777777" w:rsidR="00D57708" w:rsidRPr="00546338" w:rsidRDefault="00D57708" w:rsidP="000E3564">
            <w:pPr>
              <w:bidi/>
              <w:spacing w:after="0" w:line="240" w:lineRule="auto"/>
              <w:jc w:val="center"/>
              <w:rPr>
                <w:rFonts w:ascii="Arial" w:hAnsi="Arial" w:cs="Arial"/>
                <w:b/>
                <w:bCs/>
                <w:rtl/>
              </w:rPr>
            </w:pPr>
          </w:p>
        </w:tc>
      </w:tr>
      <w:tr w:rsidR="00D57708" w:rsidRPr="00546338" w14:paraId="69AF6E19"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635FCEE8" w14:textId="77777777" w:rsidR="00D57708" w:rsidRPr="00546338" w:rsidRDefault="00D57708" w:rsidP="000E3564">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الألتزام العاطفي</w:t>
            </w:r>
          </w:p>
        </w:tc>
        <w:tc>
          <w:tcPr>
            <w:tcW w:w="1559" w:type="dxa"/>
            <w:tcBorders>
              <w:top w:val="single" w:sz="4" w:space="0" w:color="auto"/>
              <w:left w:val="single" w:sz="4" w:space="0" w:color="auto"/>
              <w:bottom w:val="single" w:sz="4" w:space="0" w:color="auto"/>
              <w:right w:val="single" w:sz="4" w:space="0" w:color="auto"/>
            </w:tcBorders>
            <w:vAlign w:val="center"/>
          </w:tcPr>
          <w:p w14:paraId="6D918341"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026540D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7.97</w:t>
            </w:r>
          </w:p>
        </w:tc>
        <w:tc>
          <w:tcPr>
            <w:tcW w:w="870" w:type="dxa"/>
            <w:tcBorders>
              <w:top w:val="single" w:sz="4" w:space="0" w:color="auto"/>
              <w:left w:val="single" w:sz="4" w:space="0" w:color="auto"/>
              <w:bottom w:val="single" w:sz="4" w:space="0" w:color="auto"/>
              <w:right w:val="single" w:sz="4" w:space="0" w:color="auto"/>
            </w:tcBorders>
            <w:vAlign w:val="center"/>
          </w:tcPr>
          <w:p w14:paraId="01742A2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6081012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3.98</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0169C8A"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2.05</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0E8043A3"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0.13</w:t>
            </w:r>
          </w:p>
        </w:tc>
      </w:tr>
      <w:tr w:rsidR="00D57708" w:rsidRPr="00546338" w14:paraId="4F787C9E"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A1FA388"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AD141D7"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8D7C01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265.83</w:t>
            </w:r>
          </w:p>
        </w:tc>
        <w:tc>
          <w:tcPr>
            <w:tcW w:w="870" w:type="dxa"/>
            <w:tcBorders>
              <w:top w:val="single" w:sz="4" w:space="0" w:color="auto"/>
              <w:left w:val="single" w:sz="4" w:space="0" w:color="auto"/>
              <w:bottom w:val="single" w:sz="4" w:space="0" w:color="auto"/>
              <w:right w:val="single" w:sz="4" w:space="0" w:color="auto"/>
            </w:tcBorders>
            <w:vAlign w:val="center"/>
          </w:tcPr>
          <w:p w14:paraId="17F18DF9"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28E04BD8"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1.94</w:t>
            </w:r>
          </w:p>
        </w:tc>
        <w:tc>
          <w:tcPr>
            <w:tcW w:w="1134" w:type="dxa"/>
            <w:vMerge/>
            <w:tcBorders>
              <w:top w:val="single" w:sz="4" w:space="0" w:color="auto"/>
              <w:left w:val="single" w:sz="4" w:space="0" w:color="auto"/>
              <w:bottom w:val="single" w:sz="4" w:space="0" w:color="auto"/>
              <w:right w:val="single" w:sz="4" w:space="0" w:color="auto"/>
            </w:tcBorders>
            <w:vAlign w:val="center"/>
          </w:tcPr>
          <w:p w14:paraId="3FCA74C3"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4EE27C4" w14:textId="77777777" w:rsidR="00D57708" w:rsidRPr="00546338" w:rsidRDefault="00D57708" w:rsidP="000E3564">
            <w:pPr>
              <w:bidi/>
              <w:spacing w:after="0" w:line="240" w:lineRule="auto"/>
              <w:jc w:val="center"/>
              <w:rPr>
                <w:rFonts w:ascii="Arial" w:hAnsi="Arial" w:cs="Arial"/>
                <w:b/>
                <w:bCs/>
                <w:rtl/>
              </w:rPr>
            </w:pPr>
          </w:p>
        </w:tc>
      </w:tr>
      <w:tr w:rsidR="00D57708" w:rsidRPr="00546338" w14:paraId="51046508"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5C51A13F"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2A3E4A6"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24878A5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273.79</w:t>
            </w:r>
          </w:p>
        </w:tc>
        <w:tc>
          <w:tcPr>
            <w:tcW w:w="870" w:type="dxa"/>
            <w:tcBorders>
              <w:top w:val="single" w:sz="4" w:space="0" w:color="auto"/>
              <w:left w:val="single" w:sz="4" w:space="0" w:color="auto"/>
              <w:bottom w:val="single" w:sz="4" w:space="0" w:color="auto"/>
              <w:right w:val="single" w:sz="4" w:space="0" w:color="auto"/>
            </w:tcBorders>
            <w:vAlign w:val="center"/>
          </w:tcPr>
          <w:p w14:paraId="7ED259B5"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66C86080"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302AEFFC"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A455615" w14:textId="77777777" w:rsidR="00D57708" w:rsidRPr="00546338" w:rsidRDefault="00D57708" w:rsidP="000E3564">
            <w:pPr>
              <w:bidi/>
              <w:spacing w:after="0" w:line="240" w:lineRule="auto"/>
              <w:jc w:val="center"/>
              <w:rPr>
                <w:rFonts w:ascii="Arial" w:hAnsi="Arial" w:cs="Arial"/>
                <w:b/>
                <w:bCs/>
                <w:rtl/>
              </w:rPr>
            </w:pPr>
          </w:p>
        </w:tc>
      </w:tr>
      <w:tr w:rsidR="00D57708" w:rsidRPr="00546338" w14:paraId="66F44F11"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30A4B20F" w14:textId="77777777" w:rsidR="00D57708" w:rsidRPr="00546338" w:rsidRDefault="00D57708" w:rsidP="000E3564">
            <w:pPr>
              <w:bidi/>
              <w:spacing w:after="0" w:line="240" w:lineRule="auto"/>
              <w:jc w:val="center"/>
              <w:rPr>
                <w:rFonts w:ascii="Times New Roman" w:hAnsi="Times New Roman" w:cs="Times New Roman"/>
                <w:b/>
                <w:bCs/>
                <w:sz w:val="20"/>
                <w:szCs w:val="20"/>
                <w:rtl/>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الألتزام الاستمراري</w:t>
            </w:r>
          </w:p>
        </w:tc>
        <w:tc>
          <w:tcPr>
            <w:tcW w:w="1559" w:type="dxa"/>
            <w:tcBorders>
              <w:top w:val="single" w:sz="4" w:space="0" w:color="auto"/>
              <w:left w:val="single" w:sz="4" w:space="0" w:color="auto"/>
              <w:bottom w:val="single" w:sz="4" w:space="0" w:color="auto"/>
              <w:right w:val="single" w:sz="4" w:space="0" w:color="auto"/>
            </w:tcBorders>
            <w:vAlign w:val="center"/>
          </w:tcPr>
          <w:p w14:paraId="394FAE3C"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0DC03E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0.57</w:t>
            </w:r>
          </w:p>
        </w:tc>
        <w:tc>
          <w:tcPr>
            <w:tcW w:w="870" w:type="dxa"/>
            <w:tcBorders>
              <w:top w:val="single" w:sz="4" w:space="0" w:color="auto"/>
              <w:left w:val="single" w:sz="4" w:space="0" w:color="auto"/>
              <w:bottom w:val="single" w:sz="4" w:space="0" w:color="auto"/>
              <w:right w:val="single" w:sz="4" w:space="0" w:color="auto"/>
            </w:tcBorders>
            <w:vAlign w:val="center"/>
          </w:tcPr>
          <w:p w14:paraId="538E48B3"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1487D312"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0.28</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9B91D6D"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0.09</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0DAAA7CE"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0.92</w:t>
            </w:r>
          </w:p>
        </w:tc>
      </w:tr>
      <w:tr w:rsidR="00D57708" w:rsidRPr="00546338" w14:paraId="503191D2"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458A3916"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62BCC8C6"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F6F2E3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441.32</w:t>
            </w:r>
          </w:p>
        </w:tc>
        <w:tc>
          <w:tcPr>
            <w:tcW w:w="870" w:type="dxa"/>
            <w:tcBorders>
              <w:top w:val="single" w:sz="4" w:space="0" w:color="auto"/>
              <w:left w:val="single" w:sz="4" w:space="0" w:color="auto"/>
              <w:bottom w:val="single" w:sz="4" w:space="0" w:color="auto"/>
              <w:right w:val="single" w:sz="4" w:space="0" w:color="auto"/>
            </w:tcBorders>
            <w:vAlign w:val="center"/>
          </w:tcPr>
          <w:p w14:paraId="674CEF76"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0D8B68E6"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3.22</w:t>
            </w:r>
          </w:p>
        </w:tc>
        <w:tc>
          <w:tcPr>
            <w:tcW w:w="1134" w:type="dxa"/>
            <w:vMerge/>
            <w:tcBorders>
              <w:top w:val="single" w:sz="4" w:space="0" w:color="auto"/>
              <w:left w:val="single" w:sz="4" w:space="0" w:color="auto"/>
              <w:bottom w:val="single" w:sz="4" w:space="0" w:color="auto"/>
              <w:right w:val="single" w:sz="4" w:space="0" w:color="auto"/>
            </w:tcBorders>
            <w:vAlign w:val="center"/>
          </w:tcPr>
          <w:p w14:paraId="3843E9AA"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067FBBF" w14:textId="77777777" w:rsidR="00D57708" w:rsidRPr="00546338" w:rsidRDefault="00D57708" w:rsidP="000E3564">
            <w:pPr>
              <w:bidi/>
              <w:spacing w:after="0" w:line="240" w:lineRule="auto"/>
              <w:jc w:val="center"/>
              <w:rPr>
                <w:rFonts w:ascii="Arial" w:hAnsi="Arial" w:cs="Arial"/>
                <w:b/>
                <w:bCs/>
                <w:rtl/>
              </w:rPr>
            </w:pPr>
          </w:p>
        </w:tc>
      </w:tr>
      <w:tr w:rsidR="00D57708" w:rsidRPr="00546338" w14:paraId="50E01B59"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8B4116A"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F0CC71B"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383F281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441.89</w:t>
            </w:r>
          </w:p>
        </w:tc>
        <w:tc>
          <w:tcPr>
            <w:tcW w:w="870" w:type="dxa"/>
            <w:tcBorders>
              <w:top w:val="single" w:sz="4" w:space="0" w:color="auto"/>
              <w:left w:val="single" w:sz="4" w:space="0" w:color="auto"/>
              <w:bottom w:val="single" w:sz="4" w:space="0" w:color="auto"/>
              <w:right w:val="single" w:sz="4" w:space="0" w:color="auto"/>
            </w:tcBorders>
            <w:vAlign w:val="center"/>
          </w:tcPr>
          <w:p w14:paraId="69F270B8"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14DB25AD"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364127BA"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C9DE827" w14:textId="77777777" w:rsidR="00D57708" w:rsidRPr="00546338" w:rsidRDefault="00D57708" w:rsidP="000E3564">
            <w:pPr>
              <w:bidi/>
              <w:spacing w:after="0" w:line="240" w:lineRule="auto"/>
              <w:jc w:val="center"/>
              <w:rPr>
                <w:rFonts w:ascii="Arial" w:hAnsi="Arial" w:cs="Arial"/>
                <w:b/>
                <w:bCs/>
                <w:rtl/>
              </w:rPr>
            </w:pPr>
          </w:p>
        </w:tc>
      </w:tr>
      <w:tr w:rsidR="00D57708" w:rsidRPr="00546338" w14:paraId="4EA7068C"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408616D9" w14:textId="77777777" w:rsidR="00D57708" w:rsidRPr="00546338" w:rsidRDefault="00D57708" w:rsidP="000E3564">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الألتزام المعياري</w:t>
            </w:r>
          </w:p>
        </w:tc>
        <w:tc>
          <w:tcPr>
            <w:tcW w:w="1559" w:type="dxa"/>
            <w:tcBorders>
              <w:top w:val="single" w:sz="4" w:space="0" w:color="auto"/>
              <w:left w:val="single" w:sz="4" w:space="0" w:color="auto"/>
              <w:bottom w:val="single" w:sz="4" w:space="0" w:color="auto"/>
              <w:right w:val="single" w:sz="4" w:space="0" w:color="auto"/>
            </w:tcBorders>
            <w:vAlign w:val="center"/>
          </w:tcPr>
          <w:p w14:paraId="732763C9"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92C17D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0.62</w:t>
            </w:r>
          </w:p>
        </w:tc>
        <w:tc>
          <w:tcPr>
            <w:tcW w:w="870" w:type="dxa"/>
            <w:tcBorders>
              <w:top w:val="single" w:sz="4" w:space="0" w:color="auto"/>
              <w:left w:val="single" w:sz="4" w:space="0" w:color="auto"/>
              <w:bottom w:val="single" w:sz="4" w:space="0" w:color="auto"/>
              <w:right w:val="single" w:sz="4" w:space="0" w:color="auto"/>
            </w:tcBorders>
            <w:vAlign w:val="center"/>
          </w:tcPr>
          <w:p w14:paraId="3B9C979C"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01710E19"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0.31</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9368110"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0.14</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6B02348D"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0.87</w:t>
            </w:r>
          </w:p>
        </w:tc>
      </w:tr>
      <w:tr w:rsidR="00D57708" w:rsidRPr="00546338" w14:paraId="54FF9D04"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8B31654"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096C7CD2"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21FD31C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293.52</w:t>
            </w:r>
          </w:p>
        </w:tc>
        <w:tc>
          <w:tcPr>
            <w:tcW w:w="870" w:type="dxa"/>
            <w:tcBorders>
              <w:top w:val="single" w:sz="4" w:space="0" w:color="auto"/>
              <w:left w:val="single" w:sz="4" w:space="0" w:color="auto"/>
              <w:bottom w:val="single" w:sz="4" w:space="0" w:color="auto"/>
              <w:right w:val="single" w:sz="4" w:space="0" w:color="auto"/>
            </w:tcBorders>
            <w:vAlign w:val="center"/>
          </w:tcPr>
          <w:p w14:paraId="096B363A"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710BF282"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2.14</w:t>
            </w:r>
          </w:p>
        </w:tc>
        <w:tc>
          <w:tcPr>
            <w:tcW w:w="1134" w:type="dxa"/>
            <w:vMerge/>
            <w:tcBorders>
              <w:top w:val="single" w:sz="4" w:space="0" w:color="auto"/>
              <w:left w:val="single" w:sz="4" w:space="0" w:color="auto"/>
              <w:bottom w:val="single" w:sz="4" w:space="0" w:color="auto"/>
              <w:right w:val="single" w:sz="4" w:space="0" w:color="auto"/>
            </w:tcBorders>
            <w:vAlign w:val="center"/>
          </w:tcPr>
          <w:p w14:paraId="72636234"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9BB6431" w14:textId="77777777" w:rsidR="00D57708" w:rsidRPr="00546338" w:rsidRDefault="00D57708" w:rsidP="000E3564">
            <w:pPr>
              <w:bidi/>
              <w:spacing w:after="0" w:line="240" w:lineRule="auto"/>
              <w:jc w:val="center"/>
              <w:rPr>
                <w:rFonts w:ascii="Arial" w:hAnsi="Arial" w:cs="Arial"/>
                <w:b/>
                <w:bCs/>
                <w:rtl/>
              </w:rPr>
            </w:pPr>
          </w:p>
        </w:tc>
      </w:tr>
      <w:tr w:rsidR="00D57708" w:rsidRPr="00546338" w14:paraId="47228465"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6D378DE6"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074B9C88"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7AC0B72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294.14</w:t>
            </w:r>
          </w:p>
        </w:tc>
        <w:tc>
          <w:tcPr>
            <w:tcW w:w="870" w:type="dxa"/>
            <w:tcBorders>
              <w:top w:val="single" w:sz="4" w:space="0" w:color="auto"/>
              <w:left w:val="single" w:sz="4" w:space="0" w:color="auto"/>
              <w:bottom w:val="single" w:sz="4" w:space="0" w:color="auto"/>
              <w:right w:val="single" w:sz="4" w:space="0" w:color="auto"/>
            </w:tcBorders>
            <w:vAlign w:val="center"/>
          </w:tcPr>
          <w:p w14:paraId="4E3EC096"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586F1288"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3826D5A8"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4DF573C" w14:textId="77777777" w:rsidR="00D57708" w:rsidRPr="00546338" w:rsidRDefault="00D57708" w:rsidP="000E3564">
            <w:pPr>
              <w:bidi/>
              <w:spacing w:after="0" w:line="240" w:lineRule="auto"/>
              <w:jc w:val="center"/>
              <w:rPr>
                <w:rFonts w:ascii="Arial" w:hAnsi="Arial" w:cs="Arial"/>
                <w:b/>
                <w:bCs/>
                <w:rtl/>
              </w:rPr>
            </w:pPr>
          </w:p>
        </w:tc>
      </w:tr>
      <w:tr w:rsidR="00D57708" w:rsidRPr="00546338" w14:paraId="67BAFA63"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123DEA3D" w14:textId="77777777" w:rsidR="00D57708" w:rsidRPr="00546338" w:rsidRDefault="00D57708" w:rsidP="000E3564">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الألتزام التنظيمي</w:t>
            </w:r>
          </w:p>
        </w:tc>
        <w:tc>
          <w:tcPr>
            <w:tcW w:w="1559" w:type="dxa"/>
            <w:tcBorders>
              <w:top w:val="single" w:sz="4" w:space="0" w:color="auto"/>
              <w:left w:val="single" w:sz="4" w:space="0" w:color="auto"/>
              <w:bottom w:val="single" w:sz="4" w:space="0" w:color="auto"/>
              <w:right w:val="single" w:sz="4" w:space="0" w:color="auto"/>
            </w:tcBorders>
            <w:vAlign w:val="center"/>
          </w:tcPr>
          <w:p w14:paraId="6C4FEDF0"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516810D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11.33</w:t>
            </w:r>
          </w:p>
        </w:tc>
        <w:tc>
          <w:tcPr>
            <w:tcW w:w="870" w:type="dxa"/>
            <w:tcBorders>
              <w:top w:val="single" w:sz="4" w:space="0" w:color="auto"/>
              <w:left w:val="single" w:sz="4" w:space="0" w:color="auto"/>
              <w:bottom w:val="single" w:sz="4" w:space="0" w:color="auto"/>
              <w:right w:val="single" w:sz="4" w:space="0" w:color="auto"/>
            </w:tcBorders>
            <w:vAlign w:val="center"/>
          </w:tcPr>
          <w:p w14:paraId="205ADD4D"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58E89A9A"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5.66</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E7FF8A8"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0.43</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3E7348C1"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0.65</w:t>
            </w:r>
          </w:p>
        </w:tc>
      </w:tr>
      <w:tr w:rsidR="00D57708" w:rsidRPr="00546338" w14:paraId="75714D50"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B24A5D9"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7FB2F4E"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A52830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1788.21</w:t>
            </w:r>
          </w:p>
        </w:tc>
        <w:tc>
          <w:tcPr>
            <w:tcW w:w="870" w:type="dxa"/>
            <w:tcBorders>
              <w:top w:val="single" w:sz="4" w:space="0" w:color="auto"/>
              <w:left w:val="single" w:sz="4" w:space="0" w:color="auto"/>
              <w:bottom w:val="single" w:sz="4" w:space="0" w:color="auto"/>
              <w:right w:val="single" w:sz="4" w:space="0" w:color="auto"/>
            </w:tcBorders>
            <w:vAlign w:val="center"/>
          </w:tcPr>
          <w:p w14:paraId="6A796627"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4E50D25D"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13.05</w:t>
            </w:r>
          </w:p>
        </w:tc>
        <w:tc>
          <w:tcPr>
            <w:tcW w:w="1134" w:type="dxa"/>
            <w:vMerge/>
            <w:tcBorders>
              <w:top w:val="single" w:sz="4" w:space="0" w:color="auto"/>
              <w:left w:val="single" w:sz="4" w:space="0" w:color="auto"/>
              <w:bottom w:val="single" w:sz="4" w:space="0" w:color="auto"/>
              <w:right w:val="single" w:sz="4" w:space="0" w:color="auto"/>
            </w:tcBorders>
            <w:vAlign w:val="center"/>
          </w:tcPr>
          <w:p w14:paraId="0DA31EB8"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5DE1FA8" w14:textId="77777777" w:rsidR="00D57708" w:rsidRPr="00546338" w:rsidRDefault="00D57708" w:rsidP="000E3564">
            <w:pPr>
              <w:bidi/>
              <w:spacing w:after="0" w:line="240" w:lineRule="auto"/>
              <w:jc w:val="center"/>
              <w:rPr>
                <w:rFonts w:ascii="Arial" w:hAnsi="Arial" w:cs="Arial"/>
                <w:b/>
                <w:bCs/>
                <w:rtl/>
              </w:rPr>
            </w:pPr>
          </w:p>
        </w:tc>
      </w:tr>
      <w:tr w:rsidR="00D57708" w:rsidRPr="00546338" w14:paraId="70D6AC5E"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6AFFBBD"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85936EE"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119D4E4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1799.54</w:t>
            </w:r>
          </w:p>
        </w:tc>
        <w:tc>
          <w:tcPr>
            <w:tcW w:w="870" w:type="dxa"/>
            <w:tcBorders>
              <w:top w:val="single" w:sz="4" w:space="0" w:color="auto"/>
              <w:left w:val="single" w:sz="4" w:space="0" w:color="auto"/>
              <w:bottom w:val="single" w:sz="4" w:space="0" w:color="auto"/>
              <w:right w:val="single" w:sz="4" w:space="0" w:color="auto"/>
            </w:tcBorders>
            <w:vAlign w:val="center"/>
          </w:tcPr>
          <w:p w14:paraId="5AD109BB"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206F2227"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627DF620"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558202A" w14:textId="77777777" w:rsidR="00D57708" w:rsidRPr="00546338" w:rsidRDefault="00D57708" w:rsidP="000E3564">
            <w:pPr>
              <w:bidi/>
              <w:spacing w:after="0" w:line="240" w:lineRule="auto"/>
              <w:jc w:val="center"/>
              <w:rPr>
                <w:rFonts w:ascii="Arial" w:hAnsi="Arial" w:cs="Arial"/>
                <w:b/>
                <w:bCs/>
                <w:rtl/>
              </w:rPr>
            </w:pPr>
          </w:p>
        </w:tc>
      </w:tr>
      <w:tr w:rsidR="00D57708" w:rsidRPr="00546338" w14:paraId="08C0DAC6"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769F8C6E" w14:textId="77777777" w:rsidR="00D57708" w:rsidRPr="00546338" w:rsidRDefault="00D57708" w:rsidP="000E3564">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أداء الموارد البشرية</w:t>
            </w:r>
          </w:p>
        </w:tc>
        <w:tc>
          <w:tcPr>
            <w:tcW w:w="1559" w:type="dxa"/>
            <w:tcBorders>
              <w:top w:val="single" w:sz="4" w:space="0" w:color="auto"/>
              <w:left w:val="single" w:sz="4" w:space="0" w:color="auto"/>
              <w:bottom w:val="single" w:sz="4" w:space="0" w:color="auto"/>
              <w:right w:val="single" w:sz="4" w:space="0" w:color="auto"/>
            </w:tcBorders>
            <w:vAlign w:val="center"/>
          </w:tcPr>
          <w:p w14:paraId="61DB4295"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33963A4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4.34</w:t>
            </w:r>
          </w:p>
        </w:tc>
        <w:tc>
          <w:tcPr>
            <w:tcW w:w="870" w:type="dxa"/>
            <w:tcBorders>
              <w:top w:val="single" w:sz="4" w:space="0" w:color="auto"/>
              <w:left w:val="single" w:sz="4" w:space="0" w:color="auto"/>
              <w:bottom w:val="single" w:sz="4" w:space="0" w:color="auto"/>
              <w:right w:val="single" w:sz="4" w:space="0" w:color="auto"/>
            </w:tcBorders>
            <w:vAlign w:val="center"/>
          </w:tcPr>
          <w:p w14:paraId="25458736"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7760F3E9"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2.17</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D7A34EB"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1.98</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344CFE34"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0.14</w:t>
            </w:r>
          </w:p>
        </w:tc>
      </w:tr>
      <w:tr w:rsidR="00D57708" w:rsidRPr="00546338" w14:paraId="3023F918"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69959526"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A87CDFD"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36F62E1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150.31</w:t>
            </w:r>
          </w:p>
        </w:tc>
        <w:tc>
          <w:tcPr>
            <w:tcW w:w="870" w:type="dxa"/>
            <w:tcBorders>
              <w:top w:val="single" w:sz="4" w:space="0" w:color="auto"/>
              <w:left w:val="single" w:sz="4" w:space="0" w:color="auto"/>
              <w:bottom w:val="single" w:sz="4" w:space="0" w:color="auto"/>
              <w:right w:val="single" w:sz="4" w:space="0" w:color="auto"/>
            </w:tcBorders>
            <w:vAlign w:val="center"/>
          </w:tcPr>
          <w:p w14:paraId="1D51FCC6"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6D5AED0D"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1.10</w:t>
            </w:r>
          </w:p>
        </w:tc>
        <w:tc>
          <w:tcPr>
            <w:tcW w:w="1134" w:type="dxa"/>
            <w:vMerge/>
            <w:tcBorders>
              <w:top w:val="single" w:sz="4" w:space="0" w:color="auto"/>
              <w:left w:val="single" w:sz="4" w:space="0" w:color="auto"/>
              <w:bottom w:val="single" w:sz="4" w:space="0" w:color="auto"/>
              <w:right w:val="single" w:sz="4" w:space="0" w:color="auto"/>
            </w:tcBorders>
            <w:vAlign w:val="center"/>
          </w:tcPr>
          <w:p w14:paraId="5445039B"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6A8431F" w14:textId="77777777" w:rsidR="00D57708" w:rsidRPr="00546338" w:rsidRDefault="00D57708" w:rsidP="000E3564">
            <w:pPr>
              <w:bidi/>
              <w:spacing w:after="0" w:line="240" w:lineRule="auto"/>
              <w:jc w:val="center"/>
              <w:rPr>
                <w:rFonts w:ascii="Arial" w:hAnsi="Arial" w:cs="Arial"/>
                <w:b/>
                <w:bCs/>
                <w:rtl/>
              </w:rPr>
            </w:pPr>
          </w:p>
        </w:tc>
      </w:tr>
      <w:tr w:rsidR="00D57708" w:rsidRPr="00546338" w14:paraId="73A3CDA9"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6F17D8B8"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00E2043B"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79C908C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154.65</w:t>
            </w:r>
          </w:p>
        </w:tc>
        <w:tc>
          <w:tcPr>
            <w:tcW w:w="870" w:type="dxa"/>
            <w:tcBorders>
              <w:top w:val="single" w:sz="4" w:space="0" w:color="auto"/>
              <w:left w:val="single" w:sz="4" w:space="0" w:color="auto"/>
              <w:bottom w:val="single" w:sz="4" w:space="0" w:color="auto"/>
              <w:right w:val="single" w:sz="4" w:space="0" w:color="auto"/>
            </w:tcBorders>
            <w:vAlign w:val="center"/>
          </w:tcPr>
          <w:p w14:paraId="3063713F"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71FC5BEB"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795F44FF"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6E6E9CA" w14:textId="77777777" w:rsidR="00D57708" w:rsidRPr="00546338" w:rsidRDefault="00D57708" w:rsidP="000E3564">
            <w:pPr>
              <w:bidi/>
              <w:spacing w:after="0" w:line="240" w:lineRule="auto"/>
              <w:jc w:val="center"/>
              <w:rPr>
                <w:rFonts w:ascii="Arial" w:hAnsi="Arial" w:cs="Arial"/>
                <w:b/>
                <w:bCs/>
                <w:rtl/>
              </w:rPr>
            </w:pPr>
          </w:p>
        </w:tc>
      </w:tr>
    </w:tbl>
    <w:p w14:paraId="6E15C015" w14:textId="77777777" w:rsidR="00D57708" w:rsidRPr="00546338" w:rsidRDefault="00D57708" w:rsidP="00D57708">
      <w:pPr>
        <w:bidi/>
        <w:jc w:val="both"/>
        <w:rPr>
          <w:rFonts w:ascii="Sakkal Majalla" w:hAnsi="Sakkal Majalla" w:cs="Sakkal Majalla"/>
          <w:sz w:val="28"/>
          <w:szCs w:val="28"/>
          <w:rtl/>
        </w:rPr>
      </w:pPr>
      <w:r w:rsidRPr="00546338">
        <w:rPr>
          <w:rFonts w:ascii="Sakkal Majalla" w:hAnsi="Sakkal Majalla" w:cs="Sakkal Majalla" w:hint="cs"/>
          <w:sz w:val="28"/>
          <w:szCs w:val="28"/>
          <w:rtl/>
        </w:rPr>
        <w:t>* قيمة ( ف ) الجدولية معنوى عند مستوى 0.05</w:t>
      </w:r>
    </w:p>
    <w:p w14:paraId="5376D0DA" w14:textId="77777777" w:rsidR="00D57708" w:rsidRPr="00546338" w:rsidRDefault="00D57708" w:rsidP="00D57708">
      <w:pPr>
        <w:bidi/>
        <w:jc w:val="both"/>
        <w:rPr>
          <w:rFonts w:ascii="Sakkal Majalla" w:hAnsi="Sakkal Majalla" w:cs="Sakkal Majalla"/>
          <w:sz w:val="28"/>
          <w:szCs w:val="28"/>
          <w:rtl/>
        </w:rPr>
      </w:pPr>
      <w:r w:rsidRPr="00546338">
        <w:rPr>
          <w:rFonts w:ascii="Sakkal Majalla" w:hAnsi="Sakkal Majalla" w:cs="Sakkal Majalla"/>
          <w:sz w:val="28"/>
          <w:szCs w:val="28"/>
          <w:rtl/>
        </w:rPr>
        <w:t xml:space="preserve">يتضح من جدول (  </w:t>
      </w:r>
      <w:r>
        <w:rPr>
          <w:rFonts w:ascii="Sakkal Majalla" w:hAnsi="Sakkal Majalla" w:cs="Sakkal Majalla" w:hint="cs"/>
          <w:sz w:val="28"/>
          <w:szCs w:val="28"/>
          <w:rtl/>
        </w:rPr>
        <w:t>7</w:t>
      </w:r>
      <w:r w:rsidRPr="00546338">
        <w:rPr>
          <w:rFonts w:ascii="Sakkal Majalla" w:hAnsi="Sakkal Majalla" w:cs="Sakkal Majalla"/>
          <w:sz w:val="28"/>
          <w:szCs w:val="28"/>
          <w:rtl/>
        </w:rPr>
        <w:t xml:space="preserve"> ) </w:t>
      </w:r>
      <w:r w:rsidRPr="00546338">
        <w:rPr>
          <w:rFonts w:ascii="Sakkal Majalla" w:hAnsi="Sakkal Majalla" w:cs="Sakkal Majalla" w:hint="cs"/>
          <w:sz w:val="28"/>
          <w:szCs w:val="28"/>
          <w:rtl/>
        </w:rPr>
        <w:t xml:space="preserve">الخاص </w:t>
      </w:r>
      <w:r w:rsidRPr="00546338">
        <w:rPr>
          <w:rFonts w:ascii="Sakkal Majalla" w:hAnsi="Sakkal Majalla" w:cs="Sakkal Majalla"/>
          <w:sz w:val="28"/>
          <w:szCs w:val="28"/>
          <w:rtl/>
        </w:rPr>
        <w:t xml:space="preserve">بأبعاد ومجموع المقاييس طبقاً للفئة العمرية لعينة البحث  </w:t>
      </w:r>
      <w:r w:rsidRPr="00546338">
        <w:rPr>
          <w:rFonts w:ascii="Sakkal Majalla" w:hAnsi="Sakkal Majalla" w:cs="Sakkal Majalla" w:hint="cs"/>
          <w:sz w:val="28"/>
          <w:szCs w:val="28"/>
          <w:rtl/>
        </w:rPr>
        <w:t xml:space="preserve">عدم </w:t>
      </w:r>
      <w:r w:rsidRPr="00546338">
        <w:rPr>
          <w:rFonts w:ascii="Sakkal Majalla" w:hAnsi="Sakkal Majalla" w:cs="Sakkal Majalla"/>
          <w:sz w:val="28"/>
          <w:szCs w:val="28"/>
          <w:rtl/>
        </w:rPr>
        <w:t xml:space="preserve">وجود فروق ذات دلالة احصائية </w:t>
      </w:r>
      <w:r w:rsidRPr="00546338">
        <w:rPr>
          <w:rFonts w:ascii="Sakkal Majalla" w:hAnsi="Sakkal Majalla" w:cs="Sakkal Majalla" w:hint="cs"/>
          <w:sz w:val="28"/>
          <w:szCs w:val="28"/>
          <w:rtl/>
        </w:rPr>
        <w:t>عند مستوى 0.05 فى جميع المتغيرات قيد البحث حيث كانت قيمة ف المحسوبة أقل من قيمة ف الجدولية عند مستوى 0.05  وقيمة مستوى المعنوية</w:t>
      </w:r>
      <w:r w:rsidRPr="00546338">
        <w:rPr>
          <w:rFonts w:ascii="Sakkal Majalla" w:hAnsi="Sakkal Majalla" w:cs="Sakkal Majalla"/>
          <w:sz w:val="28"/>
          <w:szCs w:val="28"/>
          <w:rtl/>
        </w:rPr>
        <w:t xml:space="preserve"> </w:t>
      </w:r>
      <w:r w:rsidRPr="00546338">
        <w:rPr>
          <w:rFonts w:ascii="Sakkal Majalla" w:hAnsi="Sakkal Majalla" w:cs="Sakkal Majalla" w:hint="cs"/>
          <w:sz w:val="28"/>
          <w:szCs w:val="28"/>
          <w:rtl/>
        </w:rPr>
        <w:t xml:space="preserve">أكبر من 0.05 .   </w:t>
      </w:r>
    </w:p>
    <w:p w14:paraId="10371257" w14:textId="77777777" w:rsidR="00D57708" w:rsidRDefault="00D57708" w:rsidP="00D57708">
      <w:pPr>
        <w:bidi/>
        <w:spacing w:line="360" w:lineRule="auto"/>
        <w:jc w:val="lowKashida"/>
        <w:rPr>
          <w:rFonts w:ascii="Times New Roman" w:eastAsia="Times New Roman" w:hAnsi="Times New Roman" w:cs="Times New Roman"/>
          <w:sz w:val="28"/>
          <w:szCs w:val="28"/>
          <w:rtl/>
        </w:rPr>
      </w:pPr>
    </w:p>
    <w:p w14:paraId="2BC75099" w14:textId="77777777" w:rsidR="00D57708" w:rsidRPr="00546338" w:rsidRDefault="00D57708" w:rsidP="00D57708">
      <w:pPr>
        <w:bidi/>
        <w:spacing w:line="360" w:lineRule="auto"/>
        <w:jc w:val="lowKashida"/>
        <w:rPr>
          <w:rFonts w:ascii="Times New Roman" w:eastAsia="Times New Roman" w:hAnsi="Times New Roman" w:cs="Times New Roman"/>
          <w:sz w:val="28"/>
          <w:szCs w:val="28"/>
          <w:rtl/>
        </w:rPr>
      </w:pPr>
    </w:p>
    <w:p w14:paraId="186BD1E1" w14:textId="77777777" w:rsidR="00D57708" w:rsidRDefault="00D57708" w:rsidP="00D57708">
      <w:pPr>
        <w:bidi/>
        <w:spacing w:line="360" w:lineRule="auto"/>
        <w:jc w:val="lowKashida"/>
        <w:rPr>
          <w:rFonts w:ascii="Times New Roman" w:eastAsia="Times New Roman" w:hAnsi="Times New Roman" w:cs="Times New Roman"/>
          <w:sz w:val="28"/>
          <w:szCs w:val="28"/>
          <w:rtl/>
          <w:lang w:bidi="ar-EG"/>
        </w:rPr>
      </w:pPr>
    </w:p>
    <w:p w14:paraId="736A4FA7" w14:textId="50A0CD06" w:rsidR="001961B2" w:rsidRDefault="00822B45" w:rsidP="001961B2">
      <w:pPr>
        <w:bidi/>
        <w:spacing w:line="360" w:lineRule="auto"/>
        <w:jc w:val="lowKashida"/>
        <w:rPr>
          <w:rFonts w:ascii="Times New Roman" w:eastAsia="Times New Roman" w:hAnsi="Times New Roman" w:cs="Times New Roman"/>
          <w:sz w:val="28"/>
          <w:szCs w:val="28"/>
          <w:rtl/>
          <w:lang w:bidi="ar-EG"/>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7B5F6579" w14:textId="77777777" w:rsidR="00D57708" w:rsidRPr="00546338" w:rsidRDefault="00D57708" w:rsidP="00D57708">
      <w:pPr>
        <w:bidi/>
        <w:spacing w:after="0" w:line="240" w:lineRule="auto"/>
        <w:ind w:left="-625"/>
        <w:rPr>
          <w:rFonts w:ascii="Times New Roman" w:hAnsi="Times New Roman" w:cs="Times New Roman"/>
          <w:b/>
          <w:bCs/>
          <w:sz w:val="26"/>
          <w:szCs w:val="26"/>
          <w:u w:val="single"/>
          <w:rtl/>
        </w:rPr>
      </w:pPr>
      <w:r w:rsidRPr="00546338">
        <w:rPr>
          <w:rFonts w:ascii="Times New Roman" w:hAnsi="Times New Roman" w:cs="Times New Roman" w:hint="cs"/>
          <w:b/>
          <w:bCs/>
          <w:sz w:val="26"/>
          <w:szCs w:val="26"/>
          <w:u w:val="single"/>
          <w:rtl/>
        </w:rPr>
        <w:t xml:space="preserve">المقارنة بين </w:t>
      </w:r>
      <w:r w:rsidRPr="00546338">
        <w:rPr>
          <w:rFonts w:ascii="Times New Roman" w:hAnsi="Times New Roman" w:cs="Times New Roman"/>
          <w:b/>
          <w:bCs/>
          <w:sz w:val="26"/>
          <w:szCs w:val="26"/>
          <w:u w:val="single"/>
          <w:rtl/>
        </w:rPr>
        <w:t xml:space="preserve">الأبعاد والمقاييس </w:t>
      </w:r>
      <w:r w:rsidRPr="00546338">
        <w:rPr>
          <w:rFonts w:ascii="Times New Roman" w:hAnsi="Times New Roman" w:cs="Times New Roman" w:hint="cs"/>
          <w:b/>
          <w:bCs/>
          <w:sz w:val="26"/>
          <w:szCs w:val="26"/>
          <w:u w:val="single"/>
          <w:rtl/>
        </w:rPr>
        <w:t>قيد البحث طبقا للمستوى التعليمى</w:t>
      </w:r>
    </w:p>
    <w:p w14:paraId="15C4D0C4" w14:textId="77777777" w:rsidR="00D57708" w:rsidRPr="00546338" w:rsidRDefault="00D57708" w:rsidP="00D57708">
      <w:pPr>
        <w:bidi/>
        <w:spacing w:after="0" w:line="240" w:lineRule="auto"/>
        <w:jc w:val="center"/>
        <w:rPr>
          <w:rFonts w:ascii="Times New Roman" w:hAnsi="Times New Roman" w:cs="Times New Roman"/>
          <w:b/>
          <w:bCs/>
          <w:sz w:val="26"/>
          <w:szCs w:val="26"/>
          <w:rtl/>
        </w:rPr>
      </w:pPr>
      <w:r w:rsidRPr="00546338">
        <w:rPr>
          <w:rFonts w:ascii="Times New Roman" w:hAnsi="Times New Roman" w:cs="Times New Roman" w:hint="cs"/>
          <w:b/>
          <w:bCs/>
          <w:sz w:val="26"/>
          <w:szCs w:val="26"/>
          <w:rtl/>
        </w:rPr>
        <w:t xml:space="preserve">جدول ( </w:t>
      </w:r>
      <w:r>
        <w:rPr>
          <w:rFonts w:ascii="Times New Roman" w:hAnsi="Times New Roman" w:cs="Times New Roman" w:hint="cs"/>
          <w:b/>
          <w:bCs/>
          <w:sz w:val="26"/>
          <w:szCs w:val="26"/>
          <w:rtl/>
        </w:rPr>
        <w:t>19</w:t>
      </w:r>
      <w:r w:rsidRPr="00546338">
        <w:rPr>
          <w:rFonts w:ascii="Times New Roman" w:hAnsi="Times New Roman" w:cs="Times New Roman" w:hint="cs"/>
          <w:b/>
          <w:bCs/>
          <w:sz w:val="26"/>
          <w:szCs w:val="26"/>
          <w:rtl/>
        </w:rPr>
        <w:t xml:space="preserve"> )</w:t>
      </w:r>
    </w:p>
    <w:p w14:paraId="3A89A1C8" w14:textId="77777777" w:rsidR="00D57708" w:rsidRPr="00546338" w:rsidRDefault="00D57708" w:rsidP="00D57708">
      <w:pPr>
        <w:bidi/>
        <w:spacing w:after="0" w:line="240" w:lineRule="auto"/>
        <w:ind w:left="-766" w:right="-567"/>
        <w:jc w:val="center"/>
        <w:rPr>
          <w:rFonts w:ascii="Times New Roman" w:hAnsi="Times New Roman" w:cs="Times New Roman"/>
          <w:b/>
          <w:bCs/>
          <w:sz w:val="26"/>
          <w:szCs w:val="26"/>
          <w:rtl/>
        </w:rPr>
      </w:pPr>
      <w:r w:rsidRPr="00546338">
        <w:rPr>
          <w:rFonts w:ascii="Times New Roman" w:hAnsi="Times New Roman" w:cs="Times New Roman" w:hint="cs"/>
          <w:b/>
          <w:bCs/>
          <w:sz w:val="26"/>
          <w:szCs w:val="26"/>
          <w:rtl/>
        </w:rPr>
        <w:t xml:space="preserve"> يوضح </w:t>
      </w:r>
      <w:r>
        <w:rPr>
          <w:rFonts w:ascii="Times New Roman" w:hAnsi="Times New Roman" w:cs="Times New Roman" w:hint="cs"/>
          <w:b/>
          <w:bCs/>
          <w:sz w:val="26"/>
          <w:szCs w:val="26"/>
          <w:rtl/>
        </w:rPr>
        <w:t>التوصيف الإحصائى</w:t>
      </w:r>
      <w:r w:rsidRPr="00546338">
        <w:rPr>
          <w:rFonts w:ascii="Times New Roman" w:hAnsi="Times New Roman" w:cs="Times New Roman"/>
          <w:b/>
          <w:bCs/>
          <w:sz w:val="26"/>
          <w:szCs w:val="26"/>
          <w:rtl/>
        </w:rPr>
        <w:t xml:space="preserve"> </w:t>
      </w:r>
      <w:r>
        <w:rPr>
          <w:rFonts w:ascii="Times New Roman" w:hAnsi="Times New Roman" w:cs="Times New Roman" w:hint="cs"/>
          <w:b/>
          <w:bCs/>
          <w:sz w:val="26"/>
          <w:szCs w:val="26"/>
          <w:rtl/>
        </w:rPr>
        <w:t>الخاص</w:t>
      </w:r>
      <w:r w:rsidRPr="00546338">
        <w:rPr>
          <w:rFonts w:ascii="Times New Roman" w:hAnsi="Times New Roman" w:cs="Times New Roman" w:hint="cs"/>
          <w:b/>
          <w:bCs/>
          <w:sz w:val="26"/>
          <w:szCs w:val="26"/>
          <w:rtl/>
        </w:rPr>
        <w:t xml:space="preserve"> بأبعاد </w:t>
      </w:r>
      <w:r w:rsidRPr="00546338">
        <w:rPr>
          <w:rFonts w:ascii="Times New Roman" w:hAnsi="Times New Roman" w:cs="Times New Roman"/>
          <w:b/>
          <w:bCs/>
          <w:sz w:val="26"/>
          <w:szCs w:val="26"/>
          <w:rtl/>
        </w:rPr>
        <w:t xml:space="preserve">ومجموع المقاييس </w:t>
      </w:r>
      <w:r w:rsidRPr="00546338">
        <w:rPr>
          <w:rFonts w:ascii="Times New Roman" w:hAnsi="Times New Roman" w:cs="Times New Roman" w:hint="cs"/>
          <w:b/>
          <w:bCs/>
          <w:sz w:val="26"/>
          <w:szCs w:val="26"/>
          <w:rtl/>
        </w:rPr>
        <w:t xml:space="preserve">طبقاً  </w:t>
      </w:r>
      <w:r w:rsidRPr="00546338">
        <w:rPr>
          <w:rFonts w:ascii="Times New Roman" w:hAnsi="Times New Roman" w:cs="Times New Roman"/>
          <w:b/>
          <w:bCs/>
          <w:sz w:val="26"/>
          <w:szCs w:val="26"/>
          <w:rtl/>
        </w:rPr>
        <w:t>للمستوى التعليمى</w:t>
      </w:r>
      <w:r w:rsidRPr="00546338">
        <w:rPr>
          <w:rFonts w:ascii="Times New Roman" w:hAnsi="Times New Roman" w:cs="Times New Roman" w:hint="cs"/>
          <w:b/>
          <w:bCs/>
          <w:sz w:val="26"/>
          <w:szCs w:val="26"/>
          <w:rtl/>
        </w:rPr>
        <w:t xml:space="preserve"> لعينة البحث. </w:t>
      </w:r>
    </w:p>
    <w:tbl>
      <w:tblPr>
        <w:bidiVisual/>
        <w:tblW w:w="9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1857"/>
        <w:gridCol w:w="992"/>
        <w:gridCol w:w="1134"/>
        <w:gridCol w:w="1257"/>
        <w:gridCol w:w="992"/>
        <w:gridCol w:w="1151"/>
      </w:tblGrid>
      <w:tr w:rsidR="00D57708" w:rsidRPr="00546338" w14:paraId="5C02FE26" w14:textId="77777777" w:rsidTr="000E3564">
        <w:trPr>
          <w:tblHeader/>
          <w:jc w:val="center"/>
        </w:trPr>
        <w:tc>
          <w:tcPr>
            <w:tcW w:w="1890" w:type="dxa"/>
            <w:shd w:val="clear" w:color="auto" w:fill="F2F2F2" w:themeFill="background1" w:themeFillShade="F2"/>
            <w:vAlign w:val="center"/>
            <w:hideMark/>
          </w:tcPr>
          <w:p w14:paraId="4D10406F" w14:textId="77777777" w:rsidR="00D57708" w:rsidRPr="00546338" w:rsidRDefault="00D57708" w:rsidP="000E3564">
            <w:pPr>
              <w:bidi/>
              <w:spacing w:after="0" w:line="240" w:lineRule="auto"/>
              <w:jc w:val="center"/>
              <w:rPr>
                <w:rFonts w:ascii="Arial" w:eastAsia="Times New Roman" w:hAnsi="Arial"/>
                <w:b/>
                <w:bCs/>
                <w:rtl/>
              </w:rPr>
            </w:pPr>
            <w:r w:rsidRPr="00546338">
              <w:rPr>
                <w:rFonts w:ascii="Arial" w:eastAsia="Times New Roman" w:hAnsi="Arial" w:hint="cs"/>
                <w:b/>
                <w:bCs/>
                <w:rtl/>
              </w:rPr>
              <w:t>الأبعاد</w:t>
            </w:r>
          </w:p>
        </w:tc>
        <w:tc>
          <w:tcPr>
            <w:tcW w:w="1857" w:type="dxa"/>
            <w:shd w:val="clear" w:color="auto" w:fill="F2F2F2" w:themeFill="background1" w:themeFillShade="F2"/>
            <w:vAlign w:val="center"/>
            <w:hideMark/>
          </w:tcPr>
          <w:p w14:paraId="0384C6CF" w14:textId="77777777" w:rsidR="00D57708" w:rsidRPr="00546338" w:rsidRDefault="00D57708" w:rsidP="000E3564">
            <w:pPr>
              <w:bidi/>
              <w:spacing w:after="0" w:line="240" w:lineRule="auto"/>
              <w:jc w:val="center"/>
              <w:rPr>
                <w:rFonts w:ascii="Arial" w:eastAsia="Times New Roman" w:hAnsi="Arial"/>
                <w:b/>
                <w:bCs/>
                <w:rtl/>
                <w:lang w:bidi="ar-EG"/>
              </w:rPr>
            </w:pPr>
            <w:r w:rsidRPr="00546338">
              <w:rPr>
                <w:rFonts w:ascii="Arial" w:eastAsia="Times New Roman" w:hAnsi="Arial" w:cs="Arial" w:hint="cs"/>
                <w:b/>
                <w:bCs/>
                <w:rtl/>
                <w:lang w:bidi="ar-EG"/>
              </w:rPr>
              <w:t>ا</w:t>
            </w:r>
            <w:r w:rsidRPr="00546338">
              <w:rPr>
                <w:rFonts w:ascii="Arial" w:eastAsia="Times New Roman" w:hAnsi="Arial" w:cs="Arial"/>
                <w:b/>
                <w:bCs/>
                <w:rtl/>
                <w:lang w:bidi="ar-EG"/>
              </w:rPr>
              <w:t>لمستوى التعليمى</w:t>
            </w:r>
          </w:p>
        </w:tc>
        <w:tc>
          <w:tcPr>
            <w:tcW w:w="992" w:type="dxa"/>
            <w:shd w:val="clear" w:color="auto" w:fill="F2F2F2" w:themeFill="background1" w:themeFillShade="F2"/>
            <w:vAlign w:val="center"/>
            <w:hideMark/>
          </w:tcPr>
          <w:p w14:paraId="17CB9691" w14:textId="77777777" w:rsidR="00D57708" w:rsidRPr="00546338" w:rsidRDefault="00D57708" w:rsidP="000E3564">
            <w:pPr>
              <w:bidi/>
              <w:spacing w:after="0" w:line="240" w:lineRule="auto"/>
              <w:jc w:val="center"/>
              <w:rPr>
                <w:rFonts w:ascii="Arial" w:eastAsia="Times New Roman" w:hAnsi="Arial"/>
                <w:b/>
                <w:bCs/>
              </w:rPr>
            </w:pPr>
            <w:r w:rsidRPr="00546338">
              <w:rPr>
                <w:rFonts w:ascii="Arial" w:eastAsia="Times New Roman" w:hAnsi="Arial" w:hint="cs"/>
                <w:b/>
                <w:bCs/>
                <w:rtl/>
              </w:rPr>
              <w:t xml:space="preserve">العينة </w:t>
            </w:r>
          </w:p>
        </w:tc>
        <w:tc>
          <w:tcPr>
            <w:tcW w:w="1134" w:type="dxa"/>
            <w:shd w:val="clear" w:color="auto" w:fill="F2F2F2" w:themeFill="background1" w:themeFillShade="F2"/>
            <w:vAlign w:val="center"/>
          </w:tcPr>
          <w:p w14:paraId="785C0852" w14:textId="77777777" w:rsidR="00D57708" w:rsidRPr="00546338" w:rsidRDefault="00D57708" w:rsidP="000E3564">
            <w:pPr>
              <w:bidi/>
              <w:spacing w:after="0" w:line="240" w:lineRule="auto"/>
              <w:jc w:val="center"/>
              <w:rPr>
                <w:rFonts w:ascii="Arial" w:eastAsia="Times New Roman" w:hAnsi="Arial"/>
                <w:b/>
                <w:bCs/>
              </w:rPr>
            </w:pPr>
            <w:r w:rsidRPr="00546338">
              <w:rPr>
                <w:rFonts w:ascii="Arial" w:eastAsia="Times New Roman" w:hAnsi="Arial"/>
                <w:b/>
                <w:bCs/>
                <w:rtl/>
              </w:rPr>
              <w:t>المتوسط</w:t>
            </w:r>
          </w:p>
        </w:tc>
        <w:tc>
          <w:tcPr>
            <w:tcW w:w="1257" w:type="dxa"/>
            <w:shd w:val="clear" w:color="auto" w:fill="F2F2F2" w:themeFill="background1" w:themeFillShade="F2"/>
            <w:vAlign w:val="center"/>
            <w:hideMark/>
          </w:tcPr>
          <w:p w14:paraId="7DB83536" w14:textId="77777777" w:rsidR="00D57708" w:rsidRPr="00546338" w:rsidRDefault="00D57708" w:rsidP="000E3564">
            <w:pPr>
              <w:bidi/>
              <w:spacing w:after="0" w:line="240" w:lineRule="auto"/>
              <w:jc w:val="center"/>
              <w:rPr>
                <w:rFonts w:ascii="Arial" w:eastAsia="Times New Roman" w:hAnsi="Arial"/>
                <w:b/>
                <w:bCs/>
              </w:rPr>
            </w:pPr>
            <w:r w:rsidRPr="00546338">
              <w:rPr>
                <w:rFonts w:ascii="Arial" w:eastAsia="Times New Roman" w:hAnsi="Arial"/>
                <w:b/>
                <w:bCs/>
                <w:rtl/>
              </w:rPr>
              <w:t>الانحراف المعيارى</w:t>
            </w:r>
          </w:p>
        </w:tc>
        <w:tc>
          <w:tcPr>
            <w:tcW w:w="992" w:type="dxa"/>
            <w:shd w:val="clear" w:color="auto" w:fill="F2F2F2" w:themeFill="background1" w:themeFillShade="F2"/>
            <w:vAlign w:val="center"/>
          </w:tcPr>
          <w:p w14:paraId="1EDE4963" w14:textId="77777777" w:rsidR="00D57708" w:rsidRPr="00546338" w:rsidRDefault="00D57708" w:rsidP="000E3564">
            <w:pPr>
              <w:bidi/>
              <w:spacing w:after="0" w:line="240" w:lineRule="auto"/>
              <w:jc w:val="center"/>
              <w:rPr>
                <w:rFonts w:ascii="Arial" w:eastAsia="Times New Roman" w:hAnsi="Arial"/>
                <w:b/>
                <w:bCs/>
                <w:rtl/>
              </w:rPr>
            </w:pPr>
            <w:r w:rsidRPr="00546338">
              <w:rPr>
                <w:rFonts w:ascii="Arial" w:eastAsia="Times New Roman" w:hAnsi="Arial" w:hint="cs"/>
                <w:b/>
                <w:bCs/>
                <w:rtl/>
              </w:rPr>
              <w:t>أقل قيمة</w:t>
            </w:r>
          </w:p>
        </w:tc>
        <w:tc>
          <w:tcPr>
            <w:tcW w:w="1151" w:type="dxa"/>
            <w:shd w:val="clear" w:color="auto" w:fill="F2F2F2" w:themeFill="background1" w:themeFillShade="F2"/>
            <w:vAlign w:val="center"/>
            <w:hideMark/>
          </w:tcPr>
          <w:p w14:paraId="50B21CAD" w14:textId="77777777" w:rsidR="00D57708" w:rsidRPr="00546338" w:rsidRDefault="00D57708" w:rsidP="000E3564">
            <w:pPr>
              <w:bidi/>
              <w:spacing w:after="0" w:line="240" w:lineRule="auto"/>
              <w:jc w:val="center"/>
              <w:rPr>
                <w:rFonts w:ascii="Arial" w:eastAsia="Times New Roman" w:hAnsi="Arial"/>
                <w:b/>
                <w:bCs/>
              </w:rPr>
            </w:pPr>
            <w:r w:rsidRPr="00546338">
              <w:rPr>
                <w:rFonts w:ascii="Arial" w:eastAsia="Times New Roman" w:hAnsi="Arial"/>
                <w:b/>
                <w:bCs/>
                <w:rtl/>
              </w:rPr>
              <w:t>أكبر قيمة</w:t>
            </w:r>
          </w:p>
        </w:tc>
      </w:tr>
      <w:tr w:rsidR="00D57708" w:rsidRPr="00546338" w14:paraId="075F3C42" w14:textId="77777777" w:rsidTr="000E3564">
        <w:trPr>
          <w:jc w:val="center"/>
        </w:trPr>
        <w:tc>
          <w:tcPr>
            <w:tcW w:w="1890" w:type="dxa"/>
            <w:vMerge w:val="restart"/>
            <w:vAlign w:val="center"/>
          </w:tcPr>
          <w:p w14:paraId="79DCE7D2" w14:textId="77777777" w:rsidR="00D57708" w:rsidRPr="00546338" w:rsidRDefault="00D57708" w:rsidP="000E3564">
            <w:pPr>
              <w:bidi/>
              <w:spacing w:after="0" w:line="240" w:lineRule="auto"/>
              <w:jc w:val="center"/>
              <w:rPr>
                <w:rFonts w:ascii="Arial" w:hAnsi="Arial" w:cs="Arial"/>
                <w:sz w:val="20"/>
                <w:szCs w:val="20"/>
                <w:rtl/>
                <w:lang w:bidi="ar-AE"/>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التكنولوجيا الرقمية</w:t>
            </w:r>
          </w:p>
        </w:tc>
        <w:tc>
          <w:tcPr>
            <w:tcW w:w="1857" w:type="dxa"/>
            <w:vAlign w:val="center"/>
          </w:tcPr>
          <w:p w14:paraId="2AB65256"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بكالوريوس</w:t>
            </w:r>
          </w:p>
        </w:tc>
        <w:tc>
          <w:tcPr>
            <w:tcW w:w="992" w:type="dxa"/>
            <w:noWrap/>
            <w:vAlign w:val="center"/>
          </w:tcPr>
          <w:p w14:paraId="2F81681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89</w:t>
            </w:r>
          </w:p>
        </w:tc>
        <w:tc>
          <w:tcPr>
            <w:tcW w:w="1134" w:type="dxa"/>
            <w:vAlign w:val="center"/>
          </w:tcPr>
          <w:p w14:paraId="1281F7D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8.16</w:t>
            </w:r>
          </w:p>
        </w:tc>
        <w:tc>
          <w:tcPr>
            <w:tcW w:w="1257" w:type="dxa"/>
            <w:noWrap/>
            <w:vAlign w:val="center"/>
          </w:tcPr>
          <w:p w14:paraId="1F0DDEA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0.86</w:t>
            </w:r>
          </w:p>
        </w:tc>
        <w:tc>
          <w:tcPr>
            <w:tcW w:w="992" w:type="dxa"/>
            <w:vAlign w:val="center"/>
          </w:tcPr>
          <w:p w14:paraId="7222931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3370BF1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0F2967FC" w14:textId="77777777" w:rsidTr="000E3564">
        <w:trPr>
          <w:jc w:val="center"/>
        </w:trPr>
        <w:tc>
          <w:tcPr>
            <w:tcW w:w="1890" w:type="dxa"/>
            <w:vMerge/>
            <w:vAlign w:val="center"/>
          </w:tcPr>
          <w:p w14:paraId="6B976938" w14:textId="77777777" w:rsidR="00D57708" w:rsidRPr="00546338" w:rsidRDefault="00D57708" w:rsidP="000E3564">
            <w:pPr>
              <w:bidi/>
              <w:spacing w:after="0" w:line="240" w:lineRule="auto"/>
              <w:jc w:val="center"/>
              <w:rPr>
                <w:rFonts w:ascii="Arial" w:hAnsi="Arial" w:cs="Arial"/>
                <w:b/>
                <w:bCs/>
                <w:sz w:val="20"/>
                <w:szCs w:val="20"/>
                <w:rtl/>
                <w:lang w:bidi="ar-EG"/>
              </w:rPr>
            </w:pPr>
          </w:p>
        </w:tc>
        <w:tc>
          <w:tcPr>
            <w:tcW w:w="1857" w:type="dxa"/>
            <w:vAlign w:val="center"/>
          </w:tcPr>
          <w:p w14:paraId="2AAC80DB" w14:textId="77777777" w:rsidR="00D57708" w:rsidRPr="00546338" w:rsidRDefault="00D57708" w:rsidP="000E3564">
            <w:pPr>
              <w:bidi/>
              <w:spacing w:after="0" w:line="240" w:lineRule="auto"/>
              <w:jc w:val="center"/>
              <w:rPr>
                <w:rFonts w:ascii="Arial" w:hAnsi="Arial" w:cs="Arial"/>
                <w:b/>
                <w:bCs/>
                <w:sz w:val="20"/>
                <w:szCs w:val="20"/>
              </w:rPr>
            </w:pPr>
            <w:r w:rsidRPr="00546338">
              <w:rPr>
                <w:rFonts w:ascii="Arial" w:hAnsi="Arial" w:cs="Arial"/>
                <w:b/>
                <w:bCs/>
                <w:rtl/>
              </w:rPr>
              <w:t>ماجستير</w:t>
            </w:r>
          </w:p>
        </w:tc>
        <w:tc>
          <w:tcPr>
            <w:tcW w:w="992" w:type="dxa"/>
            <w:noWrap/>
            <w:vAlign w:val="center"/>
          </w:tcPr>
          <w:p w14:paraId="36D8209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38</w:t>
            </w:r>
          </w:p>
        </w:tc>
        <w:tc>
          <w:tcPr>
            <w:tcW w:w="1134" w:type="dxa"/>
            <w:vAlign w:val="center"/>
          </w:tcPr>
          <w:p w14:paraId="1C67CC5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8.05</w:t>
            </w:r>
          </w:p>
        </w:tc>
        <w:tc>
          <w:tcPr>
            <w:tcW w:w="1257" w:type="dxa"/>
            <w:noWrap/>
            <w:vAlign w:val="center"/>
          </w:tcPr>
          <w:p w14:paraId="55175DB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0.80</w:t>
            </w:r>
          </w:p>
        </w:tc>
        <w:tc>
          <w:tcPr>
            <w:tcW w:w="992" w:type="dxa"/>
            <w:vAlign w:val="center"/>
          </w:tcPr>
          <w:p w14:paraId="7C72A76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7.00</w:t>
            </w:r>
          </w:p>
        </w:tc>
        <w:tc>
          <w:tcPr>
            <w:tcW w:w="1151" w:type="dxa"/>
            <w:noWrap/>
            <w:vAlign w:val="center"/>
          </w:tcPr>
          <w:p w14:paraId="558CA1D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0B3BF39F" w14:textId="77777777" w:rsidTr="000E3564">
        <w:trPr>
          <w:jc w:val="center"/>
        </w:trPr>
        <w:tc>
          <w:tcPr>
            <w:tcW w:w="1890" w:type="dxa"/>
            <w:vMerge/>
            <w:vAlign w:val="center"/>
          </w:tcPr>
          <w:p w14:paraId="4286EED6"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4D855BBC" w14:textId="77777777" w:rsidR="00D57708" w:rsidRPr="00546338" w:rsidRDefault="00D57708" w:rsidP="000E3564">
            <w:pPr>
              <w:bidi/>
              <w:spacing w:after="0" w:line="240" w:lineRule="auto"/>
              <w:jc w:val="center"/>
              <w:rPr>
                <w:rFonts w:ascii="Arial" w:hAnsi="Arial" w:cs="Arial"/>
                <w:b/>
                <w:bCs/>
                <w:sz w:val="20"/>
                <w:szCs w:val="20"/>
              </w:rPr>
            </w:pPr>
            <w:r w:rsidRPr="00546338">
              <w:rPr>
                <w:rFonts w:ascii="Arial" w:hAnsi="Arial" w:cs="Arial"/>
                <w:b/>
                <w:bCs/>
                <w:rtl/>
              </w:rPr>
              <w:t>دكتوراه</w:t>
            </w:r>
          </w:p>
        </w:tc>
        <w:tc>
          <w:tcPr>
            <w:tcW w:w="992" w:type="dxa"/>
            <w:noWrap/>
            <w:vAlign w:val="center"/>
          </w:tcPr>
          <w:p w14:paraId="101D2CE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4A4FE86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8.23</w:t>
            </w:r>
          </w:p>
        </w:tc>
        <w:tc>
          <w:tcPr>
            <w:tcW w:w="1257" w:type="dxa"/>
            <w:noWrap/>
            <w:vAlign w:val="center"/>
          </w:tcPr>
          <w:p w14:paraId="76931BB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1.24</w:t>
            </w:r>
          </w:p>
        </w:tc>
        <w:tc>
          <w:tcPr>
            <w:tcW w:w="992" w:type="dxa"/>
            <w:vAlign w:val="center"/>
          </w:tcPr>
          <w:p w14:paraId="049A4D9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2E9E555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234AC193" w14:textId="77777777" w:rsidTr="000E3564">
        <w:trPr>
          <w:jc w:val="center"/>
        </w:trPr>
        <w:tc>
          <w:tcPr>
            <w:tcW w:w="1890" w:type="dxa"/>
            <w:vMerge/>
            <w:vAlign w:val="center"/>
          </w:tcPr>
          <w:p w14:paraId="15FDE385"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480E271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المجموع</w:t>
            </w:r>
          </w:p>
        </w:tc>
        <w:tc>
          <w:tcPr>
            <w:tcW w:w="992" w:type="dxa"/>
            <w:noWrap/>
            <w:vAlign w:val="center"/>
          </w:tcPr>
          <w:p w14:paraId="61FEFCB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0E31E46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8.14</w:t>
            </w:r>
          </w:p>
        </w:tc>
        <w:tc>
          <w:tcPr>
            <w:tcW w:w="1257" w:type="dxa"/>
            <w:noWrap/>
            <w:vAlign w:val="center"/>
          </w:tcPr>
          <w:p w14:paraId="2B13264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0.88</w:t>
            </w:r>
          </w:p>
        </w:tc>
        <w:tc>
          <w:tcPr>
            <w:tcW w:w="992" w:type="dxa"/>
            <w:vAlign w:val="center"/>
          </w:tcPr>
          <w:p w14:paraId="18B0E8E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55E3E81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74EFDE2C" w14:textId="77777777" w:rsidTr="000E3564">
        <w:trPr>
          <w:jc w:val="center"/>
        </w:trPr>
        <w:tc>
          <w:tcPr>
            <w:tcW w:w="1890" w:type="dxa"/>
            <w:vMerge w:val="restart"/>
            <w:vAlign w:val="center"/>
          </w:tcPr>
          <w:p w14:paraId="05F0DF60" w14:textId="77777777" w:rsidR="00D57708" w:rsidRPr="00546338" w:rsidRDefault="00D57708" w:rsidP="000E3564">
            <w:pPr>
              <w:bidi/>
              <w:spacing w:after="0" w:line="240" w:lineRule="auto"/>
              <w:jc w:val="center"/>
              <w:rPr>
                <w:rFonts w:ascii="Arial" w:hAnsi="Arial" w:cs="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الرشاقة الرقمية</w:t>
            </w:r>
          </w:p>
        </w:tc>
        <w:tc>
          <w:tcPr>
            <w:tcW w:w="1857" w:type="dxa"/>
            <w:vAlign w:val="center"/>
          </w:tcPr>
          <w:p w14:paraId="04B6177B" w14:textId="77777777" w:rsidR="00D57708" w:rsidRPr="00546338" w:rsidRDefault="00D57708" w:rsidP="000E3564">
            <w:pPr>
              <w:bidi/>
              <w:spacing w:after="0"/>
              <w:jc w:val="center"/>
              <w:rPr>
                <w:rFonts w:ascii="Arial" w:hAnsi="Arial" w:cs="Arial"/>
                <w:sz w:val="20"/>
                <w:szCs w:val="20"/>
                <w:rtl/>
                <w:lang w:bidi="ar-EG"/>
              </w:rPr>
            </w:pPr>
            <w:r w:rsidRPr="00546338">
              <w:rPr>
                <w:rFonts w:ascii="Arial" w:hAnsi="Arial" w:cs="Arial"/>
                <w:b/>
                <w:bCs/>
                <w:rtl/>
              </w:rPr>
              <w:t>بكالوريوس</w:t>
            </w:r>
          </w:p>
        </w:tc>
        <w:tc>
          <w:tcPr>
            <w:tcW w:w="992" w:type="dxa"/>
            <w:noWrap/>
            <w:vAlign w:val="center"/>
          </w:tcPr>
          <w:p w14:paraId="58AF869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89</w:t>
            </w:r>
          </w:p>
        </w:tc>
        <w:tc>
          <w:tcPr>
            <w:tcW w:w="1134" w:type="dxa"/>
            <w:vAlign w:val="center"/>
          </w:tcPr>
          <w:p w14:paraId="60CB8F4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8.18</w:t>
            </w:r>
          </w:p>
        </w:tc>
        <w:tc>
          <w:tcPr>
            <w:tcW w:w="1257" w:type="dxa"/>
            <w:noWrap/>
            <w:vAlign w:val="center"/>
          </w:tcPr>
          <w:p w14:paraId="7C44354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0.97</w:t>
            </w:r>
          </w:p>
        </w:tc>
        <w:tc>
          <w:tcPr>
            <w:tcW w:w="992" w:type="dxa"/>
            <w:vAlign w:val="center"/>
          </w:tcPr>
          <w:p w14:paraId="5FBD2EF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77BEFCA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4CF02DA4" w14:textId="77777777" w:rsidTr="000E3564">
        <w:trPr>
          <w:jc w:val="center"/>
        </w:trPr>
        <w:tc>
          <w:tcPr>
            <w:tcW w:w="1890" w:type="dxa"/>
            <w:vMerge/>
            <w:vAlign w:val="center"/>
          </w:tcPr>
          <w:p w14:paraId="312B24B6"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5F2C3527" w14:textId="77777777" w:rsidR="00D57708" w:rsidRPr="00546338" w:rsidRDefault="00D57708" w:rsidP="000E3564">
            <w:pPr>
              <w:bidi/>
              <w:spacing w:after="0"/>
              <w:jc w:val="center"/>
              <w:rPr>
                <w:rFonts w:ascii="Arial" w:hAnsi="Arial" w:cs="Arial"/>
                <w:sz w:val="20"/>
                <w:szCs w:val="20"/>
              </w:rPr>
            </w:pPr>
            <w:r w:rsidRPr="00546338">
              <w:rPr>
                <w:rFonts w:ascii="Arial" w:hAnsi="Arial" w:cs="Arial"/>
                <w:b/>
                <w:bCs/>
                <w:rtl/>
              </w:rPr>
              <w:t>ماجستير</w:t>
            </w:r>
          </w:p>
        </w:tc>
        <w:tc>
          <w:tcPr>
            <w:tcW w:w="992" w:type="dxa"/>
            <w:noWrap/>
            <w:vAlign w:val="center"/>
          </w:tcPr>
          <w:p w14:paraId="3E000D9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38</w:t>
            </w:r>
          </w:p>
        </w:tc>
        <w:tc>
          <w:tcPr>
            <w:tcW w:w="1134" w:type="dxa"/>
            <w:vAlign w:val="center"/>
          </w:tcPr>
          <w:p w14:paraId="2316D77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7.95</w:t>
            </w:r>
          </w:p>
        </w:tc>
        <w:tc>
          <w:tcPr>
            <w:tcW w:w="1257" w:type="dxa"/>
            <w:noWrap/>
            <w:vAlign w:val="center"/>
          </w:tcPr>
          <w:p w14:paraId="3E55AAA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0.84</w:t>
            </w:r>
          </w:p>
        </w:tc>
        <w:tc>
          <w:tcPr>
            <w:tcW w:w="992" w:type="dxa"/>
            <w:vAlign w:val="center"/>
          </w:tcPr>
          <w:p w14:paraId="777FC29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7B5A295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259426BB" w14:textId="77777777" w:rsidTr="000E3564">
        <w:trPr>
          <w:jc w:val="center"/>
        </w:trPr>
        <w:tc>
          <w:tcPr>
            <w:tcW w:w="1890" w:type="dxa"/>
            <w:vMerge/>
            <w:vAlign w:val="center"/>
          </w:tcPr>
          <w:p w14:paraId="3513DA59"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55AC6624" w14:textId="77777777" w:rsidR="00D57708" w:rsidRPr="00546338" w:rsidRDefault="00D57708" w:rsidP="000E3564">
            <w:pPr>
              <w:bidi/>
              <w:spacing w:after="0"/>
              <w:jc w:val="center"/>
              <w:rPr>
                <w:rFonts w:ascii="Arial" w:hAnsi="Arial" w:cs="Arial"/>
                <w:sz w:val="20"/>
                <w:szCs w:val="20"/>
              </w:rPr>
            </w:pPr>
            <w:r w:rsidRPr="00546338">
              <w:rPr>
                <w:rFonts w:ascii="Arial" w:hAnsi="Arial" w:cs="Arial"/>
                <w:b/>
                <w:bCs/>
                <w:rtl/>
              </w:rPr>
              <w:t>دكتوراه</w:t>
            </w:r>
          </w:p>
        </w:tc>
        <w:tc>
          <w:tcPr>
            <w:tcW w:w="992" w:type="dxa"/>
            <w:noWrap/>
            <w:vAlign w:val="center"/>
          </w:tcPr>
          <w:p w14:paraId="51D75CC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4E1009A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7.77</w:t>
            </w:r>
          </w:p>
        </w:tc>
        <w:tc>
          <w:tcPr>
            <w:tcW w:w="1257" w:type="dxa"/>
            <w:noWrap/>
            <w:vAlign w:val="center"/>
          </w:tcPr>
          <w:p w14:paraId="584E213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1.83</w:t>
            </w:r>
          </w:p>
        </w:tc>
        <w:tc>
          <w:tcPr>
            <w:tcW w:w="992" w:type="dxa"/>
            <w:vAlign w:val="center"/>
          </w:tcPr>
          <w:p w14:paraId="485CBF2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4.00</w:t>
            </w:r>
          </w:p>
        </w:tc>
        <w:tc>
          <w:tcPr>
            <w:tcW w:w="1151" w:type="dxa"/>
            <w:noWrap/>
            <w:vAlign w:val="center"/>
          </w:tcPr>
          <w:p w14:paraId="291F01C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484B0EB6" w14:textId="77777777" w:rsidTr="000E3564">
        <w:trPr>
          <w:jc w:val="center"/>
        </w:trPr>
        <w:tc>
          <w:tcPr>
            <w:tcW w:w="1890" w:type="dxa"/>
            <w:vMerge/>
            <w:vAlign w:val="center"/>
          </w:tcPr>
          <w:p w14:paraId="3F9E9BF1"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42D13562" w14:textId="77777777" w:rsidR="00D57708" w:rsidRPr="00546338" w:rsidRDefault="00D57708" w:rsidP="000E3564">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noWrap/>
            <w:vAlign w:val="center"/>
          </w:tcPr>
          <w:p w14:paraId="6EF9B95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7D48C03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8.08</w:t>
            </w:r>
          </w:p>
        </w:tc>
        <w:tc>
          <w:tcPr>
            <w:tcW w:w="1257" w:type="dxa"/>
            <w:noWrap/>
            <w:vAlign w:val="center"/>
          </w:tcPr>
          <w:p w14:paraId="6B029D8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1.05</w:t>
            </w:r>
          </w:p>
        </w:tc>
        <w:tc>
          <w:tcPr>
            <w:tcW w:w="992" w:type="dxa"/>
            <w:vAlign w:val="center"/>
          </w:tcPr>
          <w:p w14:paraId="5E6209A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4.00</w:t>
            </w:r>
          </w:p>
        </w:tc>
        <w:tc>
          <w:tcPr>
            <w:tcW w:w="1151" w:type="dxa"/>
            <w:noWrap/>
            <w:vAlign w:val="center"/>
          </w:tcPr>
          <w:p w14:paraId="72191BC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2F9C24AC" w14:textId="77777777" w:rsidTr="000E3564">
        <w:trPr>
          <w:jc w:val="center"/>
        </w:trPr>
        <w:tc>
          <w:tcPr>
            <w:tcW w:w="1890" w:type="dxa"/>
            <w:vMerge w:val="restart"/>
            <w:vAlign w:val="center"/>
          </w:tcPr>
          <w:p w14:paraId="02803429" w14:textId="77777777" w:rsidR="00D57708" w:rsidRPr="00546338" w:rsidRDefault="00D57708" w:rsidP="000E3564">
            <w:pPr>
              <w:bidi/>
              <w:spacing w:after="0" w:line="240" w:lineRule="auto"/>
              <w:jc w:val="center"/>
              <w:rPr>
                <w:rFonts w:ascii="Arial" w:hAnsi="Arial" w:cs="Arial"/>
                <w:b/>
                <w:bCs/>
                <w:sz w:val="20"/>
                <w:szCs w:val="20"/>
                <w:rtl/>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البئية الرقمية</w:t>
            </w:r>
          </w:p>
        </w:tc>
        <w:tc>
          <w:tcPr>
            <w:tcW w:w="1857" w:type="dxa"/>
            <w:vAlign w:val="center"/>
          </w:tcPr>
          <w:p w14:paraId="0B5DCCC8" w14:textId="77777777" w:rsidR="00D57708" w:rsidRPr="00546338" w:rsidRDefault="00D57708" w:rsidP="000E3564">
            <w:pPr>
              <w:bidi/>
              <w:spacing w:after="0"/>
              <w:jc w:val="center"/>
              <w:rPr>
                <w:rFonts w:ascii="Arial" w:hAnsi="Arial" w:cs="Arial"/>
                <w:sz w:val="20"/>
                <w:szCs w:val="20"/>
                <w:rtl/>
                <w:lang w:bidi="ar-EG"/>
              </w:rPr>
            </w:pPr>
            <w:r w:rsidRPr="00546338">
              <w:rPr>
                <w:rFonts w:ascii="Arial" w:hAnsi="Arial" w:cs="Arial"/>
                <w:b/>
                <w:bCs/>
                <w:rtl/>
              </w:rPr>
              <w:t>بكالوريوس</w:t>
            </w:r>
          </w:p>
        </w:tc>
        <w:tc>
          <w:tcPr>
            <w:tcW w:w="992" w:type="dxa"/>
            <w:noWrap/>
            <w:vAlign w:val="center"/>
          </w:tcPr>
          <w:p w14:paraId="2885DDD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89</w:t>
            </w:r>
          </w:p>
        </w:tc>
        <w:tc>
          <w:tcPr>
            <w:tcW w:w="1134" w:type="dxa"/>
            <w:vAlign w:val="center"/>
          </w:tcPr>
          <w:p w14:paraId="329D438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11.91</w:t>
            </w:r>
          </w:p>
        </w:tc>
        <w:tc>
          <w:tcPr>
            <w:tcW w:w="1257" w:type="dxa"/>
            <w:noWrap/>
            <w:vAlign w:val="center"/>
          </w:tcPr>
          <w:p w14:paraId="5633DA2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1.29</w:t>
            </w:r>
          </w:p>
        </w:tc>
        <w:tc>
          <w:tcPr>
            <w:tcW w:w="992" w:type="dxa"/>
            <w:vAlign w:val="center"/>
          </w:tcPr>
          <w:p w14:paraId="1E461A4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0269CAF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6F9C6D84" w14:textId="77777777" w:rsidTr="000E3564">
        <w:trPr>
          <w:jc w:val="center"/>
        </w:trPr>
        <w:tc>
          <w:tcPr>
            <w:tcW w:w="1890" w:type="dxa"/>
            <w:vMerge/>
            <w:vAlign w:val="center"/>
          </w:tcPr>
          <w:p w14:paraId="1437A425"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35A0D8C3" w14:textId="77777777" w:rsidR="00D57708" w:rsidRPr="00546338" w:rsidRDefault="00D57708" w:rsidP="000E3564">
            <w:pPr>
              <w:bidi/>
              <w:spacing w:after="0"/>
              <w:jc w:val="center"/>
              <w:rPr>
                <w:rFonts w:ascii="Arial" w:hAnsi="Arial" w:cs="Arial"/>
                <w:sz w:val="20"/>
                <w:szCs w:val="20"/>
              </w:rPr>
            </w:pPr>
            <w:r w:rsidRPr="00546338">
              <w:rPr>
                <w:rFonts w:ascii="Arial" w:hAnsi="Arial" w:cs="Arial"/>
                <w:b/>
                <w:bCs/>
                <w:rtl/>
              </w:rPr>
              <w:t>ماجستير</w:t>
            </w:r>
          </w:p>
        </w:tc>
        <w:tc>
          <w:tcPr>
            <w:tcW w:w="992" w:type="dxa"/>
            <w:noWrap/>
            <w:vAlign w:val="center"/>
          </w:tcPr>
          <w:p w14:paraId="76A888F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38</w:t>
            </w:r>
          </w:p>
        </w:tc>
        <w:tc>
          <w:tcPr>
            <w:tcW w:w="1134" w:type="dxa"/>
            <w:vAlign w:val="center"/>
          </w:tcPr>
          <w:p w14:paraId="3A9AE9D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11.45</w:t>
            </w:r>
          </w:p>
        </w:tc>
        <w:tc>
          <w:tcPr>
            <w:tcW w:w="1257" w:type="dxa"/>
            <w:noWrap/>
            <w:vAlign w:val="center"/>
          </w:tcPr>
          <w:p w14:paraId="640A621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1.37</w:t>
            </w:r>
          </w:p>
        </w:tc>
        <w:tc>
          <w:tcPr>
            <w:tcW w:w="992" w:type="dxa"/>
            <w:vAlign w:val="center"/>
          </w:tcPr>
          <w:p w14:paraId="7D618C3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224C992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537480C4" w14:textId="77777777" w:rsidTr="000E3564">
        <w:trPr>
          <w:jc w:val="center"/>
        </w:trPr>
        <w:tc>
          <w:tcPr>
            <w:tcW w:w="1890" w:type="dxa"/>
            <w:vMerge/>
            <w:vAlign w:val="center"/>
          </w:tcPr>
          <w:p w14:paraId="5F2266EC"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45D3633F" w14:textId="77777777" w:rsidR="00D57708" w:rsidRPr="00546338" w:rsidRDefault="00D57708" w:rsidP="000E3564">
            <w:pPr>
              <w:bidi/>
              <w:spacing w:after="0"/>
              <w:jc w:val="center"/>
              <w:rPr>
                <w:rFonts w:ascii="Arial" w:hAnsi="Arial" w:cs="Arial"/>
                <w:sz w:val="20"/>
                <w:szCs w:val="20"/>
              </w:rPr>
            </w:pPr>
            <w:r w:rsidRPr="00546338">
              <w:rPr>
                <w:rFonts w:ascii="Arial" w:hAnsi="Arial" w:cs="Arial"/>
                <w:b/>
                <w:bCs/>
                <w:rtl/>
              </w:rPr>
              <w:t>دكتوراه</w:t>
            </w:r>
          </w:p>
        </w:tc>
        <w:tc>
          <w:tcPr>
            <w:tcW w:w="992" w:type="dxa"/>
            <w:noWrap/>
            <w:vAlign w:val="center"/>
          </w:tcPr>
          <w:p w14:paraId="599336D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7FAC80F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10.92</w:t>
            </w:r>
          </w:p>
        </w:tc>
        <w:tc>
          <w:tcPr>
            <w:tcW w:w="1257" w:type="dxa"/>
            <w:noWrap/>
            <w:vAlign w:val="center"/>
          </w:tcPr>
          <w:p w14:paraId="17DD7FC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1.38</w:t>
            </w:r>
          </w:p>
        </w:tc>
        <w:tc>
          <w:tcPr>
            <w:tcW w:w="992" w:type="dxa"/>
            <w:vAlign w:val="center"/>
          </w:tcPr>
          <w:p w14:paraId="277B66D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7.00</w:t>
            </w:r>
          </w:p>
        </w:tc>
        <w:tc>
          <w:tcPr>
            <w:tcW w:w="1151" w:type="dxa"/>
            <w:noWrap/>
            <w:vAlign w:val="center"/>
          </w:tcPr>
          <w:p w14:paraId="4424D10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12.00</w:t>
            </w:r>
          </w:p>
        </w:tc>
      </w:tr>
      <w:tr w:rsidR="00D57708" w:rsidRPr="00546338" w14:paraId="37048D3C" w14:textId="77777777" w:rsidTr="000E3564">
        <w:trPr>
          <w:jc w:val="center"/>
        </w:trPr>
        <w:tc>
          <w:tcPr>
            <w:tcW w:w="1890" w:type="dxa"/>
            <w:vMerge/>
            <w:vAlign w:val="center"/>
          </w:tcPr>
          <w:p w14:paraId="377CBD04"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476C05D0" w14:textId="77777777" w:rsidR="00D57708" w:rsidRPr="00546338" w:rsidRDefault="00D57708" w:rsidP="000E3564">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noWrap/>
            <w:vAlign w:val="center"/>
          </w:tcPr>
          <w:p w14:paraId="1627E1B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130B0B9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11.69</w:t>
            </w:r>
          </w:p>
        </w:tc>
        <w:tc>
          <w:tcPr>
            <w:tcW w:w="1257" w:type="dxa"/>
            <w:noWrap/>
            <w:vAlign w:val="center"/>
          </w:tcPr>
          <w:p w14:paraId="29C7643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1.35</w:t>
            </w:r>
          </w:p>
        </w:tc>
        <w:tc>
          <w:tcPr>
            <w:tcW w:w="992" w:type="dxa"/>
            <w:vAlign w:val="center"/>
          </w:tcPr>
          <w:p w14:paraId="615D323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7.00</w:t>
            </w:r>
          </w:p>
        </w:tc>
        <w:tc>
          <w:tcPr>
            <w:tcW w:w="1151" w:type="dxa"/>
            <w:noWrap/>
            <w:vAlign w:val="center"/>
          </w:tcPr>
          <w:p w14:paraId="4F5CD28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23B4823C" w14:textId="77777777" w:rsidTr="000E3564">
        <w:trPr>
          <w:jc w:val="center"/>
        </w:trPr>
        <w:tc>
          <w:tcPr>
            <w:tcW w:w="1890" w:type="dxa"/>
            <w:vMerge w:val="restart"/>
            <w:vAlign w:val="center"/>
          </w:tcPr>
          <w:p w14:paraId="44AAFFA1" w14:textId="77777777" w:rsidR="00D57708" w:rsidRPr="00546338" w:rsidRDefault="00D57708" w:rsidP="000E3564">
            <w:pPr>
              <w:bidi/>
              <w:spacing w:after="0" w:line="240" w:lineRule="auto"/>
              <w:jc w:val="center"/>
              <w:rPr>
                <w:rFonts w:asciiTheme="majorBidi" w:hAnsiTheme="majorBidi" w:cs="Times New Roman"/>
                <w:b/>
                <w:bCs/>
                <w:sz w:val="20"/>
                <w:szCs w:val="20"/>
              </w:rPr>
            </w:pPr>
            <w:r w:rsidRPr="00546338">
              <w:rPr>
                <w:rFonts w:ascii="Arial" w:hAnsi="Arial" w:cs="Arial" w:hint="cs"/>
                <w:b/>
                <w:bCs/>
                <w:sz w:val="20"/>
                <w:szCs w:val="20"/>
                <w:rtl/>
              </w:rPr>
              <w:t xml:space="preserve">البعد </w:t>
            </w:r>
            <w:r w:rsidRPr="00546338">
              <w:rPr>
                <w:rFonts w:ascii="Arial" w:hAnsi="Arial" w:cs="Arial"/>
                <w:b/>
                <w:bCs/>
                <w:sz w:val="20"/>
                <w:szCs w:val="20"/>
                <w:rtl/>
              </w:rPr>
              <w:t>الرابع: الأبداع الرقمي</w:t>
            </w:r>
          </w:p>
        </w:tc>
        <w:tc>
          <w:tcPr>
            <w:tcW w:w="1857" w:type="dxa"/>
            <w:vAlign w:val="center"/>
          </w:tcPr>
          <w:p w14:paraId="6F1D8C3E" w14:textId="77777777" w:rsidR="00D57708" w:rsidRPr="00546338" w:rsidRDefault="00D57708" w:rsidP="000E3564">
            <w:pPr>
              <w:bidi/>
              <w:spacing w:after="0"/>
              <w:jc w:val="center"/>
              <w:rPr>
                <w:rFonts w:ascii="Arial" w:hAnsi="Arial" w:cs="Arial"/>
                <w:sz w:val="20"/>
                <w:szCs w:val="20"/>
                <w:rtl/>
                <w:lang w:bidi="ar-EG"/>
              </w:rPr>
            </w:pPr>
            <w:r w:rsidRPr="00546338">
              <w:rPr>
                <w:rFonts w:ascii="Arial" w:hAnsi="Arial" w:cs="Arial"/>
                <w:b/>
                <w:bCs/>
                <w:rtl/>
              </w:rPr>
              <w:t>بكالوريوس</w:t>
            </w:r>
          </w:p>
        </w:tc>
        <w:tc>
          <w:tcPr>
            <w:tcW w:w="992" w:type="dxa"/>
            <w:noWrap/>
            <w:vAlign w:val="center"/>
          </w:tcPr>
          <w:p w14:paraId="5B9A0EA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89</w:t>
            </w:r>
          </w:p>
        </w:tc>
        <w:tc>
          <w:tcPr>
            <w:tcW w:w="1134" w:type="dxa"/>
            <w:vAlign w:val="center"/>
          </w:tcPr>
          <w:p w14:paraId="4031C8C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8.01</w:t>
            </w:r>
          </w:p>
        </w:tc>
        <w:tc>
          <w:tcPr>
            <w:tcW w:w="1257" w:type="dxa"/>
            <w:noWrap/>
            <w:vAlign w:val="center"/>
          </w:tcPr>
          <w:p w14:paraId="50EF800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0.94</w:t>
            </w:r>
          </w:p>
        </w:tc>
        <w:tc>
          <w:tcPr>
            <w:tcW w:w="992" w:type="dxa"/>
            <w:vAlign w:val="center"/>
          </w:tcPr>
          <w:p w14:paraId="0F0EBC2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4354B51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189D6115" w14:textId="77777777" w:rsidTr="000E3564">
        <w:trPr>
          <w:jc w:val="center"/>
        </w:trPr>
        <w:tc>
          <w:tcPr>
            <w:tcW w:w="1890" w:type="dxa"/>
            <w:vMerge/>
            <w:vAlign w:val="center"/>
          </w:tcPr>
          <w:p w14:paraId="5EF4FED4"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77E0EC58" w14:textId="77777777" w:rsidR="00D57708" w:rsidRPr="00546338" w:rsidRDefault="00D57708" w:rsidP="000E3564">
            <w:pPr>
              <w:bidi/>
              <w:spacing w:after="0"/>
              <w:jc w:val="center"/>
              <w:rPr>
                <w:rFonts w:ascii="Arial" w:hAnsi="Arial" w:cs="Arial"/>
                <w:sz w:val="20"/>
                <w:szCs w:val="20"/>
              </w:rPr>
            </w:pPr>
            <w:r w:rsidRPr="00546338">
              <w:rPr>
                <w:rFonts w:ascii="Arial" w:hAnsi="Arial" w:cs="Arial"/>
                <w:b/>
                <w:bCs/>
                <w:rtl/>
              </w:rPr>
              <w:t>ماجستير</w:t>
            </w:r>
          </w:p>
        </w:tc>
        <w:tc>
          <w:tcPr>
            <w:tcW w:w="992" w:type="dxa"/>
            <w:noWrap/>
            <w:vAlign w:val="center"/>
          </w:tcPr>
          <w:p w14:paraId="0AD7EA4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38</w:t>
            </w:r>
          </w:p>
        </w:tc>
        <w:tc>
          <w:tcPr>
            <w:tcW w:w="1134" w:type="dxa"/>
            <w:vAlign w:val="center"/>
          </w:tcPr>
          <w:p w14:paraId="184448E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8.08</w:t>
            </w:r>
          </w:p>
        </w:tc>
        <w:tc>
          <w:tcPr>
            <w:tcW w:w="1257" w:type="dxa"/>
            <w:noWrap/>
            <w:vAlign w:val="center"/>
          </w:tcPr>
          <w:p w14:paraId="0EAD202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0.97</w:t>
            </w:r>
          </w:p>
        </w:tc>
        <w:tc>
          <w:tcPr>
            <w:tcW w:w="992" w:type="dxa"/>
            <w:vAlign w:val="center"/>
          </w:tcPr>
          <w:p w14:paraId="22B7636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706CCA6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0D742A02" w14:textId="77777777" w:rsidTr="000E3564">
        <w:trPr>
          <w:jc w:val="center"/>
        </w:trPr>
        <w:tc>
          <w:tcPr>
            <w:tcW w:w="1890" w:type="dxa"/>
            <w:vMerge/>
            <w:vAlign w:val="center"/>
          </w:tcPr>
          <w:p w14:paraId="68A214C1"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2D031DCF" w14:textId="77777777" w:rsidR="00D57708" w:rsidRPr="00546338" w:rsidRDefault="00D57708" w:rsidP="000E3564">
            <w:pPr>
              <w:bidi/>
              <w:spacing w:after="0"/>
              <w:jc w:val="center"/>
              <w:rPr>
                <w:rFonts w:ascii="Arial" w:hAnsi="Arial" w:cs="Arial"/>
                <w:sz w:val="20"/>
                <w:szCs w:val="20"/>
              </w:rPr>
            </w:pPr>
            <w:r w:rsidRPr="00546338">
              <w:rPr>
                <w:rFonts w:ascii="Arial" w:hAnsi="Arial" w:cs="Arial"/>
                <w:b/>
                <w:bCs/>
                <w:rtl/>
              </w:rPr>
              <w:t>دكتوراه</w:t>
            </w:r>
          </w:p>
        </w:tc>
        <w:tc>
          <w:tcPr>
            <w:tcW w:w="992" w:type="dxa"/>
            <w:noWrap/>
            <w:vAlign w:val="center"/>
          </w:tcPr>
          <w:p w14:paraId="6B9B650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43801E7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7.54</w:t>
            </w:r>
          </w:p>
        </w:tc>
        <w:tc>
          <w:tcPr>
            <w:tcW w:w="1257" w:type="dxa"/>
            <w:noWrap/>
            <w:vAlign w:val="center"/>
          </w:tcPr>
          <w:p w14:paraId="251E131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1.05</w:t>
            </w:r>
          </w:p>
        </w:tc>
        <w:tc>
          <w:tcPr>
            <w:tcW w:w="992" w:type="dxa"/>
            <w:vAlign w:val="center"/>
          </w:tcPr>
          <w:p w14:paraId="0DCF8BB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6E2E9E1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r>
      <w:tr w:rsidR="00D57708" w:rsidRPr="00546338" w14:paraId="2FC95C99" w14:textId="77777777" w:rsidTr="000E3564">
        <w:trPr>
          <w:jc w:val="center"/>
        </w:trPr>
        <w:tc>
          <w:tcPr>
            <w:tcW w:w="1890" w:type="dxa"/>
            <w:vMerge/>
            <w:vAlign w:val="center"/>
          </w:tcPr>
          <w:p w14:paraId="3C7C4B0B"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0757C74E" w14:textId="77777777" w:rsidR="00D57708" w:rsidRPr="00546338" w:rsidRDefault="00D57708" w:rsidP="000E3564">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noWrap/>
            <w:vAlign w:val="center"/>
          </w:tcPr>
          <w:p w14:paraId="4D85BAC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1E5C1E8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7.99</w:t>
            </w:r>
          </w:p>
        </w:tc>
        <w:tc>
          <w:tcPr>
            <w:tcW w:w="1257" w:type="dxa"/>
            <w:noWrap/>
            <w:vAlign w:val="center"/>
          </w:tcPr>
          <w:p w14:paraId="4F0C8CB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0.96</w:t>
            </w:r>
          </w:p>
        </w:tc>
        <w:tc>
          <w:tcPr>
            <w:tcW w:w="992" w:type="dxa"/>
            <w:vAlign w:val="center"/>
          </w:tcPr>
          <w:p w14:paraId="2F7E461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1A54518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798D5F6A" w14:textId="77777777" w:rsidTr="000E3564">
        <w:trPr>
          <w:jc w:val="center"/>
        </w:trPr>
        <w:tc>
          <w:tcPr>
            <w:tcW w:w="1890" w:type="dxa"/>
            <w:vMerge w:val="restart"/>
            <w:vAlign w:val="center"/>
          </w:tcPr>
          <w:p w14:paraId="5AF23345" w14:textId="77777777" w:rsidR="00D57708" w:rsidRPr="00546338" w:rsidRDefault="00D57708" w:rsidP="000E3564">
            <w:pPr>
              <w:bidi/>
              <w:spacing w:after="0" w:line="240" w:lineRule="auto"/>
              <w:jc w:val="center"/>
              <w:rPr>
                <w:rFonts w:ascii="Arial" w:eastAsia="Times New Roman" w:hAnsi="Arial"/>
                <w:b/>
                <w:bCs/>
                <w:sz w:val="20"/>
                <w:szCs w:val="20"/>
                <w:rtl/>
                <w:lang w:bidi="ar-AE"/>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التحول الرقمى</w:t>
            </w:r>
          </w:p>
        </w:tc>
        <w:tc>
          <w:tcPr>
            <w:tcW w:w="1857" w:type="dxa"/>
            <w:vAlign w:val="center"/>
          </w:tcPr>
          <w:p w14:paraId="18A5C82B"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بكالوريوس</w:t>
            </w:r>
          </w:p>
        </w:tc>
        <w:tc>
          <w:tcPr>
            <w:tcW w:w="992" w:type="dxa"/>
            <w:noWrap/>
            <w:vAlign w:val="center"/>
          </w:tcPr>
          <w:p w14:paraId="2AFCD4E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89</w:t>
            </w:r>
          </w:p>
        </w:tc>
        <w:tc>
          <w:tcPr>
            <w:tcW w:w="1134" w:type="dxa"/>
            <w:vAlign w:val="center"/>
          </w:tcPr>
          <w:p w14:paraId="407FFC4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36.26</w:t>
            </w:r>
          </w:p>
        </w:tc>
        <w:tc>
          <w:tcPr>
            <w:tcW w:w="1257" w:type="dxa"/>
            <w:noWrap/>
            <w:vAlign w:val="center"/>
          </w:tcPr>
          <w:p w14:paraId="08FF0F2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2.69</w:t>
            </w:r>
          </w:p>
        </w:tc>
        <w:tc>
          <w:tcPr>
            <w:tcW w:w="992" w:type="dxa"/>
            <w:vAlign w:val="center"/>
          </w:tcPr>
          <w:p w14:paraId="3BF45A2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27.00</w:t>
            </w:r>
          </w:p>
        </w:tc>
        <w:tc>
          <w:tcPr>
            <w:tcW w:w="1151" w:type="dxa"/>
            <w:noWrap/>
            <w:vAlign w:val="center"/>
          </w:tcPr>
          <w:p w14:paraId="28344D7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45.00</w:t>
            </w:r>
          </w:p>
        </w:tc>
      </w:tr>
      <w:tr w:rsidR="00D57708" w:rsidRPr="00546338" w14:paraId="7631AD47" w14:textId="77777777" w:rsidTr="000E3564">
        <w:trPr>
          <w:jc w:val="center"/>
        </w:trPr>
        <w:tc>
          <w:tcPr>
            <w:tcW w:w="1890" w:type="dxa"/>
            <w:vMerge/>
            <w:vAlign w:val="center"/>
          </w:tcPr>
          <w:p w14:paraId="3F926FC0"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6FD5F788"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ماجستير</w:t>
            </w:r>
          </w:p>
        </w:tc>
        <w:tc>
          <w:tcPr>
            <w:tcW w:w="992" w:type="dxa"/>
            <w:noWrap/>
            <w:vAlign w:val="center"/>
          </w:tcPr>
          <w:p w14:paraId="7E8613F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38</w:t>
            </w:r>
          </w:p>
        </w:tc>
        <w:tc>
          <w:tcPr>
            <w:tcW w:w="1134" w:type="dxa"/>
            <w:vAlign w:val="center"/>
          </w:tcPr>
          <w:p w14:paraId="78B9CD3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35.53</w:t>
            </w:r>
          </w:p>
        </w:tc>
        <w:tc>
          <w:tcPr>
            <w:tcW w:w="1257" w:type="dxa"/>
            <w:noWrap/>
            <w:vAlign w:val="center"/>
          </w:tcPr>
          <w:p w14:paraId="0B029E0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2.10</w:t>
            </w:r>
          </w:p>
        </w:tc>
        <w:tc>
          <w:tcPr>
            <w:tcW w:w="992" w:type="dxa"/>
            <w:vAlign w:val="center"/>
          </w:tcPr>
          <w:p w14:paraId="7E74834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31.00</w:t>
            </w:r>
          </w:p>
        </w:tc>
        <w:tc>
          <w:tcPr>
            <w:tcW w:w="1151" w:type="dxa"/>
            <w:noWrap/>
            <w:vAlign w:val="center"/>
          </w:tcPr>
          <w:p w14:paraId="56DCF86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39.00</w:t>
            </w:r>
          </w:p>
        </w:tc>
      </w:tr>
      <w:tr w:rsidR="00D57708" w:rsidRPr="00546338" w14:paraId="4B1E92D3" w14:textId="77777777" w:rsidTr="000E3564">
        <w:trPr>
          <w:jc w:val="center"/>
        </w:trPr>
        <w:tc>
          <w:tcPr>
            <w:tcW w:w="1890" w:type="dxa"/>
            <w:vMerge/>
            <w:vAlign w:val="center"/>
          </w:tcPr>
          <w:p w14:paraId="6AD16949"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7EC11651"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دكتوراه</w:t>
            </w:r>
          </w:p>
        </w:tc>
        <w:tc>
          <w:tcPr>
            <w:tcW w:w="992" w:type="dxa"/>
            <w:noWrap/>
            <w:vAlign w:val="center"/>
          </w:tcPr>
          <w:p w14:paraId="50822AE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2CB55F3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34.46</w:t>
            </w:r>
          </w:p>
        </w:tc>
        <w:tc>
          <w:tcPr>
            <w:tcW w:w="1257" w:type="dxa"/>
            <w:noWrap/>
            <w:vAlign w:val="center"/>
          </w:tcPr>
          <w:p w14:paraId="4511FB9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3.33</w:t>
            </w:r>
          </w:p>
        </w:tc>
        <w:tc>
          <w:tcPr>
            <w:tcW w:w="992" w:type="dxa"/>
            <w:vAlign w:val="center"/>
          </w:tcPr>
          <w:p w14:paraId="5DEDEEC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27.00</w:t>
            </w:r>
          </w:p>
        </w:tc>
        <w:tc>
          <w:tcPr>
            <w:tcW w:w="1151" w:type="dxa"/>
            <w:noWrap/>
            <w:vAlign w:val="center"/>
          </w:tcPr>
          <w:p w14:paraId="0BEE2C1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40.00</w:t>
            </w:r>
          </w:p>
        </w:tc>
      </w:tr>
      <w:tr w:rsidR="00D57708" w:rsidRPr="00546338" w14:paraId="7236AD69" w14:textId="77777777" w:rsidTr="000E3564">
        <w:trPr>
          <w:jc w:val="center"/>
        </w:trPr>
        <w:tc>
          <w:tcPr>
            <w:tcW w:w="1890" w:type="dxa"/>
            <w:vMerge/>
            <w:vAlign w:val="center"/>
          </w:tcPr>
          <w:p w14:paraId="6EF37706"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0D2A213C"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noWrap/>
            <w:vAlign w:val="center"/>
          </w:tcPr>
          <w:p w14:paraId="2449BE9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3C2228E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35.89</w:t>
            </w:r>
          </w:p>
        </w:tc>
        <w:tc>
          <w:tcPr>
            <w:tcW w:w="1257" w:type="dxa"/>
            <w:noWrap/>
            <w:vAlign w:val="center"/>
          </w:tcPr>
          <w:p w14:paraId="05883C0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2.65</w:t>
            </w:r>
          </w:p>
        </w:tc>
        <w:tc>
          <w:tcPr>
            <w:tcW w:w="992" w:type="dxa"/>
            <w:vAlign w:val="center"/>
          </w:tcPr>
          <w:p w14:paraId="56729F2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27.00</w:t>
            </w:r>
          </w:p>
        </w:tc>
        <w:tc>
          <w:tcPr>
            <w:tcW w:w="1151" w:type="dxa"/>
            <w:noWrap/>
            <w:vAlign w:val="center"/>
          </w:tcPr>
          <w:p w14:paraId="0651264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45.00</w:t>
            </w:r>
          </w:p>
        </w:tc>
      </w:tr>
      <w:tr w:rsidR="00D57708" w:rsidRPr="00546338" w14:paraId="27F733A1" w14:textId="77777777" w:rsidTr="000E3564">
        <w:trPr>
          <w:jc w:val="center"/>
        </w:trPr>
        <w:tc>
          <w:tcPr>
            <w:tcW w:w="1890" w:type="dxa"/>
            <w:vMerge w:val="restart"/>
            <w:vAlign w:val="center"/>
          </w:tcPr>
          <w:p w14:paraId="36A78EC1" w14:textId="77777777" w:rsidR="00D57708" w:rsidRPr="00546338" w:rsidRDefault="00D57708" w:rsidP="000E3564">
            <w:pPr>
              <w:bidi/>
              <w:spacing w:after="0" w:line="240" w:lineRule="auto"/>
              <w:jc w:val="center"/>
              <w:rPr>
                <w:rFonts w:ascii="Arial" w:hAnsi="Arial" w:cs="Arial"/>
                <w:sz w:val="20"/>
                <w:szCs w:val="20"/>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الألتزام العاطفي</w:t>
            </w:r>
          </w:p>
        </w:tc>
        <w:tc>
          <w:tcPr>
            <w:tcW w:w="1857" w:type="dxa"/>
            <w:vAlign w:val="center"/>
          </w:tcPr>
          <w:p w14:paraId="551C5475" w14:textId="77777777" w:rsidR="00D57708" w:rsidRPr="00546338" w:rsidRDefault="00D57708" w:rsidP="000E3564">
            <w:pPr>
              <w:bidi/>
              <w:spacing w:after="0"/>
              <w:jc w:val="center"/>
              <w:rPr>
                <w:rFonts w:ascii="Arial" w:hAnsi="Arial" w:cs="Arial"/>
                <w:sz w:val="20"/>
                <w:szCs w:val="20"/>
                <w:rtl/>
                <w:lang w:bidi="ar-EG"/>
              </w:rPr>
            </w:pPr>
            <w:r w:rsidRPr="00546338">
              <w:rPr>
                <w:rFonts w:ascii="Arial" w:hAnsi="Arial" w:cs="Arial"/>
                <w:b/>
                <w:bCs/>
                <w:rtl/>
              </w:rPr>
              <w:t>بكالوريوس</w:t>
            </w:r>
          </w:p>
        </w:tc>
        <w:tc>
          <w:tcPr>
            <w:tcW w:w="992" w:type="dxa"/>
            <w:noWrap/>
            <w:vAlign w:val="center"/>
          </w:tcPr>
          <w:p w14:paraId="3AE0FE3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89</w:t>
            </w:r>
          </w:p>
        </w:tc>
        <w:tc>
          <w:tcPr>
            <w:tcW w:w="1134" w:type="dxa"/>
            <w:vAlign w:val="center"/>
          </w:tcPr>
          <w:p w14:paraId="6486866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12.10</w:t>
            </w:r>
          </w:p>
        </w:tc>
        <w:tc>
          <w:tcPr>
            <w:tcW w:w="1257" w:type="dxa"/>
            <w:noWrap/>
            <w:vAlign w:val="center"/>
          </w:tcPr>
          <w:p w14:paraId="17DE531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992" w:type="dxa"/>
            <w:vAlign w:val="center"/>
          </w:tcPr>
          <w:p w14:paraId="47266C0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280A234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7B2FB6C1" w14:textId="77777777" w:rsidTr="000E3564">
        <w:trPr>
          <w:jc w:val="center"/>
        </w:trPr>
        <w:tc>
          <w:tcPr>
            <w:tcW w:w="1890" w:type="dxa"/>
            <w:vMerge/>
            <w:vAlign w:val="center"/>
          </w:tcPr>
          <w:p w14:paraId="5184781C"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6200B518" w14:textId="77777777" w:rsidR="00D57708" w:rsidRPr="00546338" w:rsidRDefault="00D57708" w:rsidP="000E3564">
            <w:pPr>
              <w:bidi/>
              <w:spacing w:after="0"/>
              <w:jc w:val="center"/>
              <w:rPr>
                <w:rFonts w:ascii="Arial" w:hAnsi="Arial" w:cs="Arial"/>
                <w:sz w:val="20"/>
                <w:szCs w:val="20"/>
              </w:rPr>
            </w:pPr>
            <w:r w:rsidRPr="00546338">
              <w:rPr>
                <w:rFonts w:ascii="Arial" w:hAnsi="Arial" w:cs="Arial"/>
                <w:b/>
                <w:bCs/>
                <w:rtl/>
              </w:rPr>
              <w:t>ماجستير</w:t>
            </w:r>
          </w:p>
        </w:tc>
        <w:tc>
          <w:tcPr>
            <w:tcW w:w="992" w:type="dxa"/>
            <w:noWrap/>
            <w:vAlign w:val="center"/>
          </w:tcPr>
          <w:p w14:paraId="50303B4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38</w:t>
            </w:r>
          </w:p>
        </w:tc>
        <w:tc>
          <w:tcPr>
            <w:tcW w:w="1134" w:type="dxa"/>
            <w:vAlign w:val="center"/>
          </w:tcPr>
          <w:p w14:paraId="655ED94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11.45</w:t>
            </w:r>
          </w:p>
        </w:tc>
        <w:tc>
          <w:tcPr>
            <w:tcW w:w="1257" w:type="dxa"/>
            <w:noWrap/>
            <w:vAlign w:val="center"/>
          </w:tcPr>
          <w:p w14:paraId="02C335E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1.20</w:t>
            </w:r>
          </w:p>
        </w:tc>
        <w:tc>
          <w:tcPr>
            <w:tcW w:w="992" w:type="dxa"/>
            <w:vAlign w:val="center"/>
          </w:tcPr>
          <w:p w14:paraId="15F73A4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8.00</w:t>
            </w:r>
          </w:p>
        </w:tc>
        <w:tc>
          <w:tcPr>
            <w:tcW w:w="1151" w:type="dxa"/>
            <w:noWrap/>
            <w:vAlign w:val="center"/>
          </w:tcPr>
          <w:p w14:paraId="4883967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14.00</w:t>
            </w:r>
          </w:p>
        </w:tc>
      </w:tr>
      <w:tr w:rsidR="00D57708" w:rsidRPr="00546338" w14:paraId="6BBEC467" w14:textId="77777777" w:rsidTr="000E3564">
        <w:trPr>
          <w:jc w:val="center"/>
        </w:trPr>
        <w:tc>
          <w:tcPr>
            <w:tcW w:w="1890" w:type="dxa"/>
            <w:vMerge/>
            <w:vAlign w:val="center"/>
          </w:tcPr>
          <w:p w14:paraId="7083096A"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6E0D18B9" w14:textId="77777777" w:rsidR="00D57708" w:rsidRPr="00546338" w:rsidRDefault="00D57708" w:rsidP="000E3564">
            <w:pPr>
              <w:bidi/>
              <w:spacing w:after="0"/>
              <w:jc w:val="center"/>
              <w:rPr>
                <w:rFonts w:ascii="Arial" w:hAnsi="Arial" w:cs="Arial"/>
                <w:sz w:val="20"/>
                <w:szCs w:val="20"/>
              </w:rPr>
            </w:pPr>
            <w:r w:rsidRPr="00546338">
              <w:rPr>
                <w:rFonts w:ascii="Arial" w:hAnsi="Arial" w:cs="Arial"/>
                <w:b/>
                <w:bCs/>
                <w:rtl/>
              </w:rPr>
              <w:t>دكتوراه</w:t>
            </w:r>
          </w:p>
        </w:tc>
        <w:tc>
          <w:tcPr>
            <w:tcW w:w="992" w:type="dxa"/>
            <w:noWrap/>
            <w:vAlign w:val="center"/>
          </w:tcPr>
          <w:p w14:paraId="077A5CB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7C443E9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11.92</w:t>
            </w:r>
          </w:p>
        </w:tc>
        <w:tc>
          <w:tcPr>
            <w:tcW w:w="1257" w:type="dxa"/>
            <w:noWrap/>
            <w:vAlign w:val="center"/>
          </w:tcPr>
          <w:p w14:paraId="6121D35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1.75</w:t>
            </w:r>
          </w:p>
        </w:tc>
        <w:tc>
          <w:tcPr>
            <w:tcW w:w="992" w:type="dxa"/>
            <w:vAlign w:val="center"/>
          </w:tcPr>
          <w:p w14:paraId="69B66C9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c>
          <w:tcPr>
            <w:tcW w:w="1151" w:type="dxa"/>
            <w:noWrap/>
            <w:vAlign w:val="center"/>
          </w:tcPr>
          <w:p w14:paraId="167042C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5F8D7600" w14:textId="77777777" w:rsidTr="000E3564">
        <w:trPr>
          <w:jc w:val="center"/>
        </w:trPr>
        <w:tc>
          <w:tcPr>
            <w:tcW w:w="1890" w:type="dxa"/>
            <w:vMerge/>
            <w:vAlign w:val="center"/>
          </w:tcPr>
          <w:p w14:paraId="108183C7"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53A93365" w14:textId="77777777" w:rsidR="00D57708" w:rsidRPr="00546338" w:rsidRDefault="00D57708" w:rsidP="000E3564">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noWrap/>
            <w:vAlign w:val="center"/>
          </w:tcPr>
          <w:p w14:paraId="1D259C2F"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140</w:t>
            </w:r>
          </w:p>
        </w:tc>
        <w:tc>
          <w:tcPr>
            <w:tcW w:w="1134" w:type="dxa"/>
            <w:vAlign w:val="center"/>
          </w:tcPr>
          <w:p w14:paraId="46E57F8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11.91</w:t>
            </w:r>
          </w:p>
        </w:tc>
        <w:tc>
          <w:tcPr>
            <w:tcW w:w="1257" w:type="dxa"/>
            <w:noWrap/>
            <w:vAlign w:val="center"/>
          </w:tcPr>
          <w:p w14:paraId="6D5A50A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992" w:type="dxa"/>
            <w:vAlign w:val="center"/>
          </w:tcPr>
          <w:p w14:paraId="3CD61FF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8.00</w:t>
            </w:r>
          </w:p>
        </w:tc>
        <w:tc>
          <w:tcPr>
            <w:tcW w:w="1151" w:type="dxa"/>
            <w:noWrap/>
            <w:vAlign w:val="center"/>
          </w:tcPr>
          <w:p w14:paraId="7D95313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79A73D94" w14:textId="77777777" w:rsidTr="000E3564">
        <w:trPr>
          <w:jc w:val="center"/>
        </w:trPr>
        <w:tc>
          <w:tcPr>
            <w:tcW w:w="1890" w:type="dxa"/>
            <w:vMerge w:val="restart"/>
            <w:vAlign w:val="center"/>
          </w:tcPr>
          <w:p w14:paraId="50F4BD3C" w14:textId="77777777" w:rsidR="00D57708" w:rsidRPr="00546338" w:rsidRDefault="00D57708" w:rsidP="000E3564">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الألتزام الاستمراري</w:t>
            </w:r>
          </w:p>
        </w:tc>
        <w:tc>
          <w:tcPr>
            <w:tcW w:w="1857" w:type="dxa"/>
            <w:vAlign w:val="center"/>
          </w:tcPr>
          <w:p w14:paraId="580C7B77"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بكالوريوس</w:t>
            </w:r>
          </w:p>
        </w:tc>
        <w:tc>
          <w:tcPr>
            <w:tcW w:w="992" w:type="dxa"/>
            <w:noWrap/>
            <w:vAlign w:val="center"/>
          </w:tcPr>
          <w:p w14:paraId="71E967CF"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89</w:t>
            </w:r>
          </w:p>
        </w:tc>
        <w:tc>
          <w:tcPr>
            <w:tcW w:w="1134" w:type="dxa"/>
            <w:vAlign w:val="center"/>
          </w:tcPr>
          <w:p w14:paraId="2240596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16.29</w:t>
            </w:r>
          </w:p>
        </w:tc>
        <w:tc>
          <w:tcPr>
            <w:tcW w:w="1257" w:type="dxa"/>
            <w:noWrap/>
            <w:vAlign w:val="center"/>
          </w:tcPr>
          <w:p w14:paraId="19B278C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1.82</w:t>
            </w:r>
          </w:p>
        </w:tc>
        <w:tc>
          <w:tcPr>
            <w:tcW w:w="992" w:type="dxa"/>
            <w:vAlign w:val="center"/>
          </w:tcPr>
          <w:p w14:paraId="6ED0DC4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12.00</w:t>
            </w:r>
          </w:p>
        </w:tc>
        <w:tc>
          <w:tcPr>
            <w:tcW w:w="1151" w:type="dxa"/>
            <w:noWrap/>
            <w:vAlign w:val="center"/>
          </w:tcPr>
          <w:p w14:paraId="5DA0B75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20.00</w:t>
            </w:r>
          </w:p>
        </w:tc>
      </w:tr>
      <w:tr w:rsidR="00D57708" w:rsidRPr="00546338" w14:paraId="5BA7A30E" w14:textId="77777777" w:rsidTr="000E3564">
        <w:trPr>
          <w:jc w:val="center"/>
        </w:trPr>
        <w:tc>
          <w:tcPr>
            <w:tcW w:w="1890" w:type="dxa"/>
            <w:vMerge/>
            <w:vAlign w:val="center"/>
          </w:tcPr>
          <w:p w14:paraId="1FF24BF5"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2D58ACC7"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ماجستير</w:t>
            </w:r>
          </w:p>
        </w:tc>
        <w:tc>
          <w:tcPr>
            <w:tcW w:w="992" w:type="dxa"/>
            <w:noWrap/>
            <w:vAlign w:val="center"/>
          </w:tcPr>
          <w:p w14:paraId="3DE91FAA"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38</w:t>
            </w:r>
          </w:p>
        </w:tc>
        <w:tc>
          <w:tcPr>
            <w:tcW w:w="1134" w:type="dxa"/>
            <w:vAlign w:val="center"/>
          </w:tcPr>
          <w:p w14:paraId="3370A0A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16.13</w:t>
            </w:r>
          </w:p>
        </w:tc>
        <w:tc>
          <w:tcPr>
            <w:tcW w:w="1257" w:type="dxa"/>
            <w:noWrap/>
            <w:vAlign w:val="center"/>
          </w:tcPr>
          <w:p w14:paraId="02CF6BE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992" w:type="dxa"/>
            <w:vAlign w:val="center"/>
          </w:tcPr>
          <w:p w14:paraId="6A6C2D5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13.00</w:t>
            </w:r>
          </w:p>
        </w:tc>
        <w:tc>
          <w:tcPr>
            <w:tcW w:w="1151" w:type="dxa"/>
            <w:noWrap/>
            <w:vAlign w:val="center"/>
          </w:tcPr>
          <w:p w14:paraId="5314AFC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19.00</w:t>
            </w:r>
          </w:p>
        </w:tc>
      </w:tr>
      <w:tr w:rsidR="00D57708" w:rsidRPr="00546338" w14:paraId="55AB4AF4" w14:textId="77777777" w:rsidTr="000E3564">
        <w:trPr>
          <w:jc w:val="center"/>
        </w:trPr>
        <w:tc>
          <w:tcPr>
            <w:tcW w:w="1890" w:type="dxa"/>
            <w:vMerge/>
            <w:vAlign w:val="center"/>
          </w:tcPr>
          <w:p w14:paraId="49273A69"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00F89E52"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دكتوراه</w:t>
            </w:r>
          </w:p>
        </w:tc>
        <w:tc>
          <w:tcPr>
            <w:tcW w:w="992" w:type="dxa"/>
            <w:noWrap/>
            <w:vAlign w:val="center"/>
          </w:tcPr>
          <w:p w14:paraId="5CDE70E6"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w:t>
            </w:r>
          </w:p>
        </w:tc>
        <w:tc>
          <w:tcPr>
            <w:tcW w:w="1134" w:type="dxa"/>
            <w:vAlign w:val="center"/>
          </w:tcPr>
          <w:p w14:paraId="5C9E21D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15.46</w:t>
            </w:r>
          </w:p>
        </w:tc>
        <w:tc>
          <w:tcPr>
            <w:tcW w:w="1257" w:type="dxa"/>
            <w:noWrap/>
            <w:vAlign w:val="center"/>
          </w:tcPr>
          <w:p w14:paraId="398504D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2.40</w:t>
            </w:r>
          </w:p>
        </w:tc>
        <w:tc>
          <w:tcPr>
            <w:tcW w:w="992" w:type="dxa"/>
            <w:vAlign w:val="center"/>
          </w:tcPr>
          <w:p w14:paraId="3F171D0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c>
          <w:tcPr>
            <w:tcW w:w="1151" w:type="dxa"/>
            <w:noWrap/>
            <w:vAlign w:val="center"/>
          </w:tcPr>
          <w:p w14:paraId="74C21BA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20.00</w:t>
            </w:r>
          </w:p>
        </w:tc>
      </w:tr>
      <w:tr w:rsidR="00D57708" w:rsidRPr="00546338" w14:paraId="015EDD6C" w14:textId="77777777" w:rsidTr="000E3564">
        <w:trPr>
          <w:jc w:val="center"/>
        </w:trPr>
        <w:tc>
          <w:tcPr>
            <w:tcW w:w="1890" w:type="dxa"/>
            <w:vMerge/>
            <w:vAlign w:val="center"/>
          </w:tcPr>
          <w:p w14:paraId="27674D88"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41161A8C"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noWrap/>
            <w:vAlign w:val="center"/>
          </w:tcPr>
          <w:p w14:paraId="080532EC"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140</w:t>
            </w:r>
          </w:p>
        </w:tc>
        <w:tc>
          <w:tcPr>
            <w:tcW w:w="1134" w:type="dxa"/>
            <w:vAlign w:val="center"/>
          </w:tcPr>
          <w:p w14:paraId="4A7F34D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16.17</w:t>
            </w:r>
          </w:p>
        </w:tc>
        <w:tc>
          <w:tcPr>
            <w:tcW w:w="1257" w:type="dxa"/>
            <w:noWrap/>
            <w:vAlign w:val="center"/>
          </w:tcPr>
          <w:p w14:paraId="0D1B034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1.78</w:t>
            </w:r>
          </w:p>
        </w:tc>
        <w:tc>
          <w:tcPr>
            <w:tcW w:w="992" w:type="dxa"/>
            <w:vAlign w:val="center"/>
          </w:tcPr>
          <w:p w14:paraId="6059BF9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c>
          <w:tcPr>
            <w:tcW w:w="1151" w:type="dxa"/>
            <w:noWrap/>
            <w:vAlign w:val="center"/>
          </w:tcPr>
          <w:p w14:paraId="6E16F26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20.00</w:t>
            </w:r>
          </w:p>
        </w:tc>
      </w:tr>
      <w:tr w:rsidR="00D57708" w:rsidRPr="00546338" w14:paraId="2236C9A0" w14:textId="77777777" w:rsidTr="000E3564">
        <w:trPr>
          <w:jc w:val="center"/>
        </w:trPr>
        <w:tc>
          <w:tcPr>
            <w:tcW w:w="1890" w:type="dxa"/>
            <w:vMerge w:val="restart"/>
            <w:vAlign w:val="center"/>
          </w:tcPr>
          <w:p w14:paraId="2F6136F3" w14:textId="77777777" w:rsidR="00D57708" w:rsidRPr="00546338" w:rsidRDefault="00D57708" w:rsidP="000E3564">
            <w:pPr>
              <w:bidi/>
              <w:spacing w:after="0" w:line="240" w:lineRule="auto"/>
              <w:jc w:val="center"/>
              <w:rPr>
                <w:rFonts w:ascii="Arial" w:eastAsia="Times New Roman" w:hAnsi="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الألتزام المعياري</w:t>
            </w:r>
          </w:p>
        </w:tc>
        <w:tc>
          <w:tcPr>
            <w:tcW w:w="1857" w:type="dxa"/>
            <w:vAlign w:val="center"/>
          </w:tcPr>
          <w:p w14:paraId="3F85E364"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بكالوريوس</w:t>
            </w:r>
          </w:p>
        </w:tc>
        <w:tc>
          <w:tcPr>
            <w:tcW w:w="992" w:type="dxa"/>
            <w:noWrap/>
            <w:vAlign w:val="center"/>
          </w:tcPr>
          <w:p w14:paraId="0E7153E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89</w:t>
            </w:r>
          </w:p>
        </w:tc>
        <w:tc>
          <w:tcPr>
            <w:tcW w:w="1134" w:type="dxa"/>
            <w:vAlign w:val="center"/>
          </w:tcPr>
          <w:p w14:paraId="2CAB80C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11.71</w:t>
            </w:r>
          </w:p>
        </w:tc>
        <w:tc>
          <w:tcPr>
            <w:tcW w:w="1257" w:type="dxa"/>
            <w:noWrap/>
            <w:vAlign w:val="center"/>
          </w:tcPr>
          <w:p w14:paraId="4A7757C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1.30</w:t>
            </w:r>
          </w:p>
        </w:tc>
        <w:tc>
          <w:tcPr>
            <w:tcW w:w="992" w:type="dxa"/>
            <w:vAlign w:val="center"/>
          </w:tcPr>
          <w:p w14:paraId="5F6F948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56A20F6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5A2EE533" w14:textId="77777777" w:rsidTr="000E3564">
        <w:trPr>
          <w:jc w:val="center"/>
        </w:trPr>
        <w:tc>
          <w:tcPr>
            <w:tcW w:w="1890" w:type="dxa"/>
            <w:vMerge/>
            <w:vAlign w:val="center"/>
          </w:tcPr>
          <w:p w14:paraId="2AE1D0B9"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34111BA1" w14:textId="77777777" w:rsidR="00D57708" w:rsidRPr="00546338" w:rsidRDefault="00D57708" w:rsidP="000E3564">
            <w:pPr>
              <w:bidi/>
              <w:spacing w:after="0" w:line="240" w:lineRule="auto"/>
              <w:jc w:val="center"/>
              <w:rPr>
                <w:rFonts w:ascii="Arial" w:hAnsi="Arial" w:cs="Arial"/>
                <w:b/>
                <w:bCs/>
                <w:sz w:val="20"/>
                <w:szCs w:val="20"/>
                <w:rtl/>
                <w:lang w:bidi="ar-EG"/>
              </w:rPr>
            </w:pPr>
            <w:r w:rsidRPr="00546338">
              <w:rPr>
                <w:rFonts w:ascii="Arial" w:hAnsi="Arial" w:cs="Arial"/>
                <w:b/>
                <w:bCs/>
                <w:rtl/>
              </w:rPr>
              <w:t>ماجستير</w:t>
            </w:r>
          </w:p>
        </w:tc>
        <w:tc>
          <w:tcPr>
            <w:tcW w:w="992" w:type="dxa"/>
            <w:noWrap/>
            <w:vAlign w:val="center"/>
          </w:tcPr>
          <w:p w14:paraId="0F5DC1D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38</w:t>
            </w:r>
          </w:p>
        </w:tc>
        <w:tc>
          <w:tcPr>
            <w:tcW w:w="1134" w:type="dxa"/>
            <w:vAlign w:val="center"/>
          </w:tcPr>
          <w:p w14:paraId="1AE1FA1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11.42</w:t>
            </w:r>
          </w:p>
        </w:tc>
        <w:tc>
          <w:tcPr>
            <w:tcW w:w="1257" w:type="dxa"/>
            <w:noWrap/>
            <w:vAlign w:val="center"/>
          </w:tcPr>
          <w:p w14:paraId="6A4546C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1.24</w:t>
            </w:r>
          </w:p>
        </w:tc>
        <w:tc>
          <w:tcPr>
            <w:tcW w:w="992" w:type="dxa"/>
            <w:vAlign w:val="center"/>
          </w:tcPr>
          <w:p w14:paraId="7EB875F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0592576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74736A1F" w14:textId="77777777" w:rsidTr="000E3564">
        <w:trPr>
          <w:jc w:val="center"/>
        </w:trPr>
        <w:tc>
          <w:tcPr>
            <w:tcW w:w="1890" w:type="dxa"/>
            <w:vMerge/>
            <w:vAlign w:val="center"/>
          </w:tcPr>
          <w:p w14:paraId="541BC1DF"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47E97AE0"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دكتوراه</w:t>
            </w:r>
          </w:p>
        </w:tc>
        <w:tc>
          <w:tcPr>
            <w:tcW w:w="992" w:type="dxa"/>
            <w:noWrap/>
            <w:vAlign w:val="center"/>
          </w:tcPr>
          <w:p w14:paraId="631BCEA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3CD47A8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11.15</w:t>
            </w:r>
          </w:p>
        </w:tc>
        <w:tc>
          <w:tcPr>
            <w:tcW w:w="1257" w:type="dxa"/>
            <w:noWrap/>
            <w:vAlign w:val="center"/>
          </w:tcPr>
          <w:p w14:paraId="3E6D189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2.64</w:t>
            </w:r>
          </w:p>
        </w:tc>
        <w:tc>
          <w:tcPr>
            <w:tcW w:w="992" w:type="dxa"/>
            <w:vAlign w:val="center"/>
          </w:tcPr>
          <w:p w14:paraId="7A54E4E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25DEEE9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4E312778" w14:textId="77777777" w:rsidTr="000E3564">
        <w:trPr>
          <w:jc w:val="center"/>
        </w:trPr>
        <w:tc>
          <w:tcPr>
            <w:tcW w:w="1890" w:type="dxa"/>
            <w:vMerge/>
            <w:vAlign w:val="center"/>
          </w:tcPr>
          <w:p w14:paraId="0ABB169C"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465F0F00"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noWrap/>
            <w:vAlign w:val="center"/>
          </w:tcPr>
          <w:p w14:paraId="47CF52E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77AC7B4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11.58</w:t>
            </w:r>
          </w:p>
        </w:tc>
        <w:tc>
          <w:tcPr>
            <w:tcW w:w="1257" w:type="dxa"/>
            <w:noWrap/>
            <w:vAlign w:val="center"/>
          </w:tcPr>
          <w:p w14:paraId="2F031DD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1.45</w:t>
            </w:r>
          </w:p>
        </w:tc>
        <w:tc>
          <w:tcPr>
            <w:tcW w:w="992" w:type="dxa"/>
            <w:vAlign w:val="center"/>
          </w:tcPr>
          <w:p w14:paraId="259C143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6FC0B01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555583DD" w14:textId="77777777" w:rsidTr="000E3564">
        <w:trPr>
          <w:jc w:val="center"/>
        </w:trPr>
        <w:tc>
          <w:tcPr>
            <w:tcW w:w="1890" w:type="dxa"/>
            <w:vMerge w:val="restart"/>
            <w:vAlign w:val="center"/>
          </w:tcPr>
          <w:p w14:paraId="4EC405D4" w14:textId="77777777" w:rsidR="00D57708" w:rsidRPr="00546338" w:rsidRDefault="00D57708" w:rsidP="000E3564">
            <w:pPr>
              <w:bidi/>
              <w:spacing w:after="0" w:line="240" w:lineRule="auto"/>
              <w:jc w:val="center"/>
              <w:rPr>
                <w:rFonts w:ascii="Arial" w:eastAsia="Times New Roman" w:hAnsi="Arial"/>
                <w:b/>
                <w:bCs/>
                <w:sz w:val="20"/>
                <w:szCs w:val="20"/>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الألتزام التنظيمي</w:t>
            </w:r>
          </w:p>
        </w:tc>
        <w:tc>
          <w:tcPr>
            <w:tcW w:w="1857" w:type="dxa"/>
            <w:vAlign w:val="center"/>
          </w:tcPr>
          <w:p w14:paraId="51206AAF"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بكالوريوس</w:t>
            </w:r>
          </w:p>
        </w:tc>
        <w:tc>
          <w:tcPr>
            <w:tcW w:w="992" w:type="dxa"/>
            <w:noWrap/>
            <w:vAlign w:val="center"/>
          </w:tcPr>
          <w:p w14:paraId="63A99F27"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89</w:t>
            </w:r>
          </w:p>
        </w:tc>
        <w:tc>
          <w:tcPr>
            <w:tcW w:w="1134" w:type="dxa"/>
            <w:vAlign w:val="center"/>
          </w:tcPr>
          <w:p w14:paraId="7D4B845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40.10</w:t>
            </w:r>
          </w:p>
        </w:tc>
        <w:tc>
          <w:tcPr>
            <w:tcW w:w="1257" w:type="dxa"/>
            <w:noWrap/>
            <w:vAlign w:val="center"/>
          </w:tcPr>
          <w:p w14:paraId="5521E4E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3.55</w:t>
            </w:r>
          </w:p>
        </w:tc>
        <w:tc>
          <w:tcPr>
            <w:tcW w:w="992" w:type="dxa"/>
            <w:vAlign w:val="center"/>
          </w:tcPr>
          <w:p w14:paraId="1056B11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30.00</w:t>
            </w:r>
          </w:p>
        </w:tc>
        <w:tc>
          <w:tcPr>
            <w:tcW w:w="1151" w:type="dxa"/>
            <w:noWrap/>
            <w:vAlign w:val="center"/>
          </w:tcPr>
          <w:p w14:paraId="68D52E1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50.00</w:t>
            </w:r>
          </w:p>
        </w:tc>
      </w:tr>
      <w:tr w:rsidR="00D57708" w:rsidRPr="00546338" w14:paraId="088CE6BC" w14:textId="77777777" w:rsidTr="000E3564">
        <w:trPr>
          <w:jc w:val="center"/>
        </w:trPr>
        <w:tc>
          <w:tcPr>
            <w:tcW w:w="1890" w:type="dxa"/>
            <w:vMerge/>
            <w:vAlign w:val="center"/>
          </w:tcPr>
          <w:p w14:paraId="4CB0A3E1"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2F8BCC7A"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ماجستير</w:t>
            </w:r>
          </w:p>
        </w:tc>
        <w:tc>
          <w:tcPr>
            <w:tcW w:w="992" w:type="dxa"/>
            <w:noWrap/>
            <w:vAlign w:val="center"/>
          </w:tcPr>
          <w:p w14:paraId="213020B7"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38</w:t>
            </w:r>
          </w:p>
        </w:tc>
        <w:tc>
          <w:tcPr>
            <w:tcW w:w="1134" w:type="dxa"/>
            <w:vAlign w:val="center"/>
          </w:tcPr>
          <w:p w14:paraId="4E63CF6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39.00</w:t>
            </w:r>
          </w:p>
        </w:tc>
        <w:tc>
          <w:tcPr>
            <w:tcW w:w="1257" w:type="dxa"/>
            <w:noWrap/>
            <w:vAlign w:val="center"/>
          </w:tcPr>
          <w:p w14:paraId="6618110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2.57</w:t>
            </w:r>
          </w:p>
        </w:tc>
        <w:tc>
          <w:tcPr>
            <w:tcW w:w="992" w:type="dxa"/>
            <w:vAlign w:val="center"/>
          </w:tcPr>
          <w:p w14:paraId="44525AB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33.00</w:t>
            </w:r>
          </w:p>
        </w:tc>
        <w:tc>
          <w:tcPr>
            <w:tcW w:w="1151" w:type="dxa"/>
            <w:noWrap/>
            <w:vAlign w:val="center"/>
          </w:tcPr>
          <w:p w14:paraId="266EED2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45.00</w:t>
            </w:r>
          </w:p>
        </w:tc>
      </w:tr>
      <w:tr w:rsidR="00D57708" w:rsidRPr="00546338" w14:paraId="21D641E2" w14:textId="77777777" w:rsidTr="000E3564">
        <w:trPr>
          <w:jc w:val="center"/>
        </w:trPr>
        <w:tc>
          <w:tcPr>
            <w:tcW w:w="1890" w:type="dxa"/>
            <w:vMerge/>
            <w:vAlign w:val="center"/>
          </w:tcPr>
          <w:p w14:paraId="207C6D8D"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608376FD"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دكتوراه</w:t>
            </w:r>
          </w:p>
        </w:tc>
        <w:tc>
          <w:tcPr>
            <w:tcW w:w="992" w:type="dxa"/>
            <w:noWrap/>
            <w:vAlign w:val="center"/>
          </w:tcPr>
          <w:p w14:paraId="2E78ADAA"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w:t>
            </w:r>
          </w:p>
        </w:tc>
        <w:tc>
          <w:tcPr>
            <w:tcW w:w="1134" w:type="dxa"/>
            <w:vAlign w:val="center"/>
          </w:tcPr>
          <w:p w14:paraId="66AB1FD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38.54</w:t>
            </w:r>
          </w:p>
        </w:tc>
        <w:tc>
          <w:tcPr>
            <w:tcW w:w="1257" w:type="dxa"/>
            <w:noWrap/>
            <w:vAlign w:val="center"/>
          </w:tcPr>
          <w:p w14:paraId="4DF2113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5.77</w:t>
            </w:r>
          </w:p>
        </w:tc>
        <w:tc>
          <w:tcPr>
            <w:tcW w:w="992" w:type="dxa"/>
            <w:vAlign w:val="center"/>
          </w:tcPr>
          <w:p w14:paraId="5A8C349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26.00</w:t>
            </w:r>
          </w:p>
        </w:tc>
        <w:tc>
          <w:tcPr>
            <w:tcW w:w="1151" w:type="dxa"/>
            <w:noWrap/>
            <w:vAlign w:val="center"/>
          </w:tcPr>
          <w:p w14:paraId="4FCA601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50.00</w:t>
            </w:r>
          </w:p>
        </w:tc>
      </w:tr>
      <w:tr w:rsidR="00D57708" w:rsidRPr="00546338" w14:paraId="2E9E6EA0" w14:textId="77777777" w:rsidTr="000E3564">
        <w:trPr>
          <w:jc w:val="center"/>
        </w:trPr>
        <w:tc>
          <w:tcPr>
            <w:tcW w:w="1890" w:type="dxa"/>
            <w:vMerge/>
            <w:vAlign w:val="center"/>
          </w:tcPr>
          <w:p w14:paraId="33AA2C8E"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227C18EE"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noWrap/>
            <w:vAlign w:val="center"/>
          </w:tcPr>
          <w:p w14:paraId="0DD53808"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140</w:t>
            </w:r>
          </w:p>
        </w:tc>
        <w:tc>
          <w:tcPr>
            <w:tcW w:w="1134" w:type="dxa"/>
            <w:vAlign w:val="center"/>
          </w:tcPr>
          <w:p w14:paraId="47D34F0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39.66</w:t>
            </w:r>
          </w:p>
        </w:tc>
        <w:tc>
          <w:tcPr>
            <w:tcW w:w="1257" w:type="dxa"/>
            <w:noWrap/>
            <w:vAlign w:val="center"/>
          </w:tcPr>
          <w:p w14:paraId="108B2A9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3.60</w:t>
            </w:r>
          </w:p>
        </w:tc>
        <w:tc>
          <w:tcPr>
            <w:tcW w:w="992" w:type="dxa"/>
            <w:vAlign w:val="center"/>
          </w:tcPr>
          <w:p w14:paraId="45ECB58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26.00</w:t>
            </w:r>
          </w:p>
        </w:tc>
        <w:tc>
          <w:tcPr>
            <w:tcW w:w="1151" w:type="dxa"/>
            <w:noWrap/>
            <w:vAlign w:val="center"/>
          </w:tcPr>
          <w:p w14:paraId="24FD908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50.00</w:t>
            </w:r>
          </w:p>
        </w:tc>
      </w:tr>
      <w:tr w:rsidR="00D57708" w:rsidRPr="00546338" w14:paraId="34859847" w14:textId="77777777" w:rsidTr="000E3564">
        <w:trPr>
          <w:jc w:val="center"/>
        </w:trPr>
        <w:tc>
          <w:tcPr>
            <w:tcW w:w="1890" w:type="dxa"/>
            <w:vMerge w:val="restart"/>
            <w:vAlign w:val="center"/>
          </w:tcPr>
          <w:p w14:paraId="0F06B2F7" w14:textId="77777777" w:rsidR="00D57708" w:rsidRPr="00546338" w:rsidRDefault="00D57708" w:rsidP="000E3564">
            <w:pPr>
              <w:bidi/>
              <w:spacing w:after="0" w:line="240" w:lineRule="auto"/>
              <w:jc w:val="center"/>
              <w:rPr>
                <w:rFonts w:ascii="Arial" w:eastAsia="Times New Roman" w:hAnsi="Arial"/>
                <w:b/>
                <w:bCs/>
                <w:sz w:val="20"/>
                <w:szCs w:val="20"/>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أداء الموارد البشرية</w:t>
            </w:r>
          </w:p>
        </w:tc>
        <w:tc>
          <w:tcPr>
            <w:tcW w:w="1857" w:type="dxa"/>
            <w:vAlign w:val="center"/>
          </w:tcPr>
          <w:p w14:paraId="0F0C621C"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بكالوريوس</w:t>
            </w:r>
          </w:p>
        </w:tc>
        <w:tc>
          <w:tcPr>
            <w:tcW w:w="992" w:type="dxa"/>
            <w:noWrap/>
            <w:vAlign w:val="center"/>
          </w:tcPr>
          <w:p w14:paraId="691C7E5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89</w:t>
            </w:r>
          </w:p>
        </w:tc>
        <w:tc>
          <w:tcPr>
            <w:tcW w:w="1134" w:type="dxa"/>
            <w:vAlign w:val="center"/>
          </w:tcPr>
          <w:p w14:paraId="0528F72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8.56</w:t>
            </w:r>
          </w:p>
        </w:tc>
        <w:tc>
          <w:tcPr>
            <w:tcW w:w="1257" w:type="dxa"/>
            <w:noWrap/>
            <w:vAlign w:val="center"/>
          </w:tcPr>
          <w:p w14:paraId="0F9F4C1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0.96</w:t>
            </w:r>
          </w:p>
        </w:tc>
        <w:tc>
          <w:tcPr>
            <w:tcW w:w="992" w:type="dxa"/>
            <w:vAlign w:val="center"/>
          </w:tcPr>
          <w:p w14:paraId="6D36166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4F0601F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23EECC5A" w14:textId="77777777" w:rsidTr="000E3564">
        <w:trPr>
          <w:jc w:val="center"/>
        </w:trPr>
        <w:tc>
          <w:tcPr>
            <w:tcW w:w="1890" w:type="dxa"/>
            <w:vMerge/>
            <w:vAlign w:val="center"/>
          </w:tcPr>
          <w:p w14:paraId="042F9CD6"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31A06455"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ماجستير</w:t>
            </w:r>
          </w:p>
        </w:tc>
        <w:tc>
          <w:tcPr>
            <w:tcW w:w="992" w:type="dxa"/>
            <w:noWrap/>
            <w:vAlign w:val="center"/>
          </w:tcPr>
          <w:p w14:paraId="7135D94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38</w:t>
            </w:r>
          </w:p>
        </w:tc>
        <w:tc>
          <w:tcPr>
            <w:tcW w:w="1134" w:type="dxa"/>
            <w:vAlign w:val="center"/>
          </w:tcPr>
          <w:p w14:paraId="39DCA4A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8.32</w:t>
            </w:r>
          </w:p>
        </w:tc>
        <w:tc>
          <w:tcPr>
            <w:tcW w:w="1257" w:type="dxa"/>
            <w:noWrap/>
            <w:vAlign w:val="center"/>
          </w:tcPr>
          <w:p w14:paraId="60A54EE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0.96</w:t>
            </w:r>
          </w:p>
        </w:tc>
        <w:tc>
          <w:tcPr>
            <w:tcW w:w="992" w:type="dxa"/>
            <w:vAlign w:val="center"/>
          </w:tcPr>
          <w:p w14:paraId="40D071D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17AB5BD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1BAB3AE0" w14:textId="77777777" w:rsidTr="000E3564">
        <w:trPr>
          <w:jc w:val="center"/>
        </w:trPr>
        <w:tc>
          <w:tcPr>
            <w:tcW w:w="1890" w:type="dxa"/>
            <w:vMerge/>
            <w:vAlign w:val="center"/>
          </w:tcPr>
          <w:p w14:paraId="1B226799"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11ED1653"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دكتوراه</w:t>
            </w:r>
          </w:p>
        </w:tc>
        <w:tc>
          <w:tcPr>
            <w:tcW w:w="992" w:type="dxa"/>
            <w:noWrap/>
            <w:vAlign w:val="center"/>
          </w:tcPr>
          <w:p w14:paraId="4F7E3B6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38B9C2A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8.08</w:t>
            </w:r>
          </w:p>
        </w:tc>
        <w:tc>
          <w:tcPr>
            <w:tcW w:w="1257" w:type="dxa"/>
            <w:noWrap/>
            <w:vAlign w:val="center"/>
          </w:tcPr>
          <w:p w14:paraId="496E1BA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1.71</w:t>
            </w:r>
          </w:p>
        </w:tc>
        <w:tc>
          <w:tcPr>
            <w:tcW w:w="992" w:type="dxa"/>
            <w:vAlign w:val="center"/>
          </w:tcPr>
          <w:p w14:paraId="2028718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3.00</w:t>
            </w:r>
          </w:p>
        </w:tc>
        <w:tc>
          <w:tcPr>
            <w:tcW w:w="1151" w:type="dxa"/>
            <w:noWrap/>
            <w:vAlign w:val="center"/>
          </w:tcPr>
          <w:p w14:paraId="4A96F11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4DFDD20F" w14:textId="77777777" w:rsidTr="000E3564">
        <w:trPr>
          <w:jc w:val="center"/>
        </w:trPr>
        <w:tc>
          <w:tcPr>
            <w:tcW w:w="1890" w:type="dxa"/>
            <w:vMerge/>
            <w:vAlign w:val="center"/>
          </w:tcPr>
          <w:p w14:paraId="12FE561B"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4239FC29"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noWrap/>
            <w:vAlign w:val="center"/>
          </w:tcPr>
          <w:p w14:paraId="458B8D2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15B21BD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8.45</w:t>
            </w:r>
          </w:p>
        </w:tc>
        <w:tc>
          <w:tcPr>
            <w:tcW w:w="1257" w:type="dxa"/>
            <w:noWrap/>
            <w:vAlign w:val="center"/>
          </w:tcPr>
          <w:p w14:paraId="6CE282F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1.05</w:t>
            </w:r>
          </w:p>
        </w:tc>
        <w:tc>
          <w:tcPr>
            <w:tcW w:w="992" w:type="dxa"/>
            <w:vAlign w:val="center"/>
          </w:tcPr>
          <w:p w14:paraId="48C7D7C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3.00</w:t>
            </w:r>
          </w:p>
        </w:tc>
        <w:tc>
          <w:tcPr>
            <w:tcW w:w="1151" w:type="dxa"/>
            <w:noWrap/>
            <w:vAlign w:val="center"/>
          </w:tcPr>
          <w:p w14:paraId="35AD21F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bl>
    <w:p w14:paraId="1D70598D" w14:textId="77777777" w:rsidR="00D57708" w:rsidRPr="00546338" w:rsidRDefault="00D57708" w:rsidP="00D57708">
      <w:pPr>
        <w:bidi/>
        <w:spacing w:after="0" w:line="240" w:lineRule="auto"/>
        <w:ind w:right="-567"/>
        <w:jc w:val="center"/>
        <w:rPr>
          <w:rFonts w:ascii="Times New Roman" w:hAnsi="Times New Roman" w:cs="Times New Roman"/>
          <w:b/>
          <w:bCs/>
          <w:sz w:val="28"/>
          <w:szCs w:val="28"/>
          <w:rtl/>
          <w:lang w:bidi="ar-EG"/>
        </w:rPr>
      </w:pPr>
    </w:p>
    <w:p w14:paraId="7A28305D" w14:textId="77777777" w:rsidR="00D57708" w:rsidRPr="00546338" w:rsidRDefault="00D57708" w:rsidP="00D57708">
      <w:pPr>
        <w:bidi/>
        <w:spacing w:after="0" w:line="240" w:lineRule="auto"/>
        <w:ind w:right="-567"/>
        <w:jc w:val="center"/>
        <w:rPr>
          <w:rFonts w:ascii="Times New Roman" w:hAnsi="Times New Roman" w:cs="Times New Roman"/>
          <w:b/>
          <w:bCs/>
          <w:sz w:val="28"/>
          <w:szCs w:val="28"/>
          <w:rtl/>
          <w:lang w:bidi="ar-EG"/>
        </w:rPr>
      </w:pPr>
    </w:p>
    <w:p w14:paraId="72D45E30" w14:textId="77777777" w:rsidR="00D57708" w:rsidRPr="00546338" w:rsidRDefault="00D57708" w:rsidP="00D57708">
      <w:pPr>
        <w:bidi/>
        <w:spacing w:after="0" w:line="240" w:lineRule="auto"/>
        <w:ind w:right="-567"/>
        <w:jc w:val="center"/>
        <w:rPr>
          <w:rFonts w:ascii="Times New Roman" w:hAnsi="Times New Roman" w:cs="Times New Roman"/>
          <w:b/>
          <w:bCs/>
          <w:sz w:val="28"/>
          <w:szCs w:val="28"/>
          <w:rtl/>
          <w:lang w:bidi="ar-EG"/>
        </w:rPr>
        <w:sectPr w:rsidR="00D57708" w:rsidRPr="00546338" w:rsidSect="000E3564">
          <w:pgSz w:w="11906" w:h="16838"/>
          <w:pgMar w:top="1134" w:right="1800" w:bottom="1440" w:left="1800" w:header="706" w:footer="706" w:gutter="0"/>
          <w:cols w:space="708"/>
          <w:bidi/>
          <w:rtlGutter/>
          <w:docGrid w:linePitch="360"/>
        </w:sectPr>
      </w:pPr>
    </w:p>
    <w:p w14:paraId="43E63652" w14:textId="4A9BF979" w:rsidR="00822B45" w:rsidRDefault="00822B45" w:rsidP="00822B45">
      <w:pPr>
        <w:bidi/>
        <w:spacing w:after="0" w:line="240" w:lineRule="auto"/>
        <w:ind w:right="-567"/>
        <w:rPr>
          <w:rFonts w:ascii="Times New Roman" w:hAnsi="Times New Roman" w:cs="Times New Roman"/>
          <w:b/>
          <w:bCs/>
          <w:sz w:val="28"/>
          <w:szCs w:val="28"/>
          <w:rtl/>
          <w:lang w:bidi="ar-EG"/>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71BECB24" w14:textId="77777777" w:rsidR="00822B45" w:rsidRDefault="00822B45" w:rsidP="00822B45">
      <w:pPr>
        <w:bidi/>
        <w:spacing w:after="0" w:line="240" w:lineRule="auto"/>
        <w:ind w:right="-567"/>
        <w:jc w:val="center"/>
        <w:rPr>
          <w:rFonts w:ascii="Times New Roman" w:hAnsi="Times New Roman" w:cs="Times New Roman"/>
          <w:b/>
          <w:bCs/>
          <w:sz w:val="28"/>
          <w:szCs w:val="28"/>
          <w:rtl/>
          <w:lang w:bidi="ar-EG"/>
        </w:rPr>
      </w:pPr>
    </w:p>
    <w:p w14:paraId="582E41C2" w14:textId="77777777" w:rsidR="00D57708" w:rsidRPr="00546338" w:rsidRDefault="00D57708" w:rsidP="00822B45">
      <w:pPr>
        <w:bidi/>
        <w:spacing w:after="0" w:line="240" w:lineRule="auto"/>
        <w:ind w:right="-567"/>
        <w:jc w:val="center"/>
        <w:rPr>
          <w:rFonts w:ascii="Times New Roman" w:hAnsi="Times New Roman" w:cs="Times New Roman"/>
          <w:b/>
          <w:bCs/>
          <w:sz w:val="28"/>
          <w:szCs w:val="28"/>
          <w:rtl/>
        </w:rPr>
      </w:pPr>
      <w:r w:rsidRPr="00546338">
        <w:rPr>
          <w:rFonts w:ascii="Times New Roman" w:hAnsi="Times New Roman" w:cs="Times New Roman" w:hint="cs"/>
          <w:b/>
          <w:bCs/>
          <w:sz w:val="28"/>
          <w:szCs w:val="28"/>
          <w:rtl/>
          <w:lang w:bidi="ar-EG"/>
        </w:rPr>
        <w:t>ج</w:t>
      </w:r>
      <w:r w:rsidRPr="00546338">
        <w:rPr>
          <w:rFonts w:ascii="Times New Roman" w:hAnsi="Times New Roman" w:cs="Times New Roman"/>
          <w:b/>
          <w:bCs/>
          <w:sz w:val="28"/>
          <w:szCs w:val="28"/>
          <w:rtl/>
          <w:lang w:bidi="ar-EG"/>
        </w:rPr>
        <w:t>دول (</w:t>
      </w:r>
      <w:r w:rsidRPr="00546338">
        <w:rPr>
          <w:rFonts w:ascii="Times New Roman" w:hAnsi="Times New Roman" w:cs="Times New Roman" w:hint="cs"/>
          <w:b/>
          <w:bCs/>
          <w:sz w:val="28"/>
          <w:szCs w:val="28"/>
          <w:rtl/>
          <w:lang w:bidi="ar-EG"/>
        </w:rPr>
        <w:t xml:space="preserve"> </w:t>
      </w:r>
      <w:r>
        <w:rPr>
          <w:rFonts w:ascii="Times New Roman" w:hAnsi="Times New Roman" w:cs="Times New Roman" w:hint="cs"/>
          <w:b/>
          <w:bCs/>
          <w:sz w:val="28"/>
          <w:szCs w:val="28"/>
          <w:rtl/>
          <w:lang w:bidi="ar-EG"/>
        </w:rPr>
        <w:t>19</w:t>
      </w:r>
      <w:r w:rsidRPr="00546338">
        <w:rPr>
          <w:rFonts w:ascii="Times New Roman" w:hAnsi="Times New Roman" w:cs="Times New Roman"/>
          <w:b/>
          <w:bCs/>
          <w:sz w:val="28"/>
          <w:szCs w:val="28"/>
          <w:rtl/>
          <w:lang w:bidi="ar-EG"/>
        </w:rPr>
        <w:t>)</w:t>
      </w:r>
      <w:r w:rsidRPr="00546338">
        <w:rPr>
          <w:rFonts w:hint="cs"/>
          <w:sz w:val="24"/>
          <w:szCs w:val="24"/>
          <w:rtl/>
        </w:rPr>
        <w:t xml:space="preserve"> </w:t>
      </w:r>
    </w:p>
    <w:p w14:paraId="019DA618" w14:textId="77777777" w:rsidR="00D57708" w:rsidRPr="00546338" w:rsidRDefault="00D57708" w:rsidP="00D57708">
      <w:pPr>
        <w:bidi/>
        <w:spacing w:after="0" w:line="240" w:lineRule="auto"/>
        <w:ind w:left="-483" w:right="-426"/>
        <w:jc w:val="center"/>
        <w:rPr>
          <w:rFonts w:ascii="Times New Roman" w:hAnsi="Times New Roman" w:cs="Times New Roman"/>
          <w:b/>
          <w:bCs/>
          <w:sz w:val="26"/>
          <w:szCs w:val="26"/>
        </w:rPr>
      </w:pPr>
      <w:r w:rsidRPr="00546338">
        <w:rPr>
          <w:rFonts w:ascii="Times New Roman" w:hAnsi="Times New Roman" w:cs="Times New Roman" w:hint="cs"/>
          <w:b/>
          <w:bCs/>
          <w:sz w:val="26"/>
          <w:szCs w:val="26"/>
          <w:rtl/>
        </w:rPr>
        <w:t xml:space="preserve">يوضح </w:t>
      </w:r>
      <w:r w:rsidRPr="00546338">
        <w:rPr>
          <w:rFonts w:ascii="Times New Roman" w:hAnsi="Times New Roman" w:cs="Times New Roman"/>
          <w:b/>
          <w:bCs/>
          <w:sz w:val="26"/>
          <w:szCs w:val="26"/>
          <w:rtl/>
        </w:rPr>
        <w:t xml:space="preserve">الدلالات الإحصائية </w:t>
      </w:r>
      <w:r w:rsidRPr="00546338">
        <w:rPr>
          <w:rFonts w:ascii="Times New Roman" w:hAnsi="Times New Roman" w:cs="Times New Roman" w:hint="cs"/>
          <w:b/>
          <w:bCs/>
          <w:sz w:val="26"/>
          <w:szCs w:val="26"/>
          <w:rtl/>
        </w:rPr>
        <w:t xml:space="preserve">الخاصة بأبعاد </w:t>
      </w:r>
      <w:r w:rsidRPr="00546338">
        <w:rPr>
          <w:rFonts w:ascii="Times New Roman" w:hAnsi="Times New Roman" w:cs="Times New Roman"/>
          <w:b/>
          <w:bCs/>
          <w:sz w:val="26"/>
          <w:szCs w:val="26"/>
          <w:rtl/>
        </w:rPr>
        <w:t xml:space="preserve">ومجموع المقاييس </w:t>
      </w:r>
      <w:r w:rsidRPr="00546338">
        <w:rPr>
          <w:rFonts w:ascii="Times New Roman" w:hAnsi="Times New Roman" w:cs="Times New Roman" w:hint="cs"/>
          <w:b/>
          <w:bCs/>
          <w:sz w:val="26"/>
          <w:szCs w:val="26"/>
          <w:rtl/>
        </w:rPr>
        <w:t xml:space="preserve">طبقاً  </w:t>
      </w:r>
      <w:r w:rsidRPr="00546338">
        <w:rPr>
          <w:rFonts w:ascii="Times New Roman" w:hAnsi="Times New Roman" w:cs="Times New Roman"/>
          <w:b/>
          <w:bCs/>
          <w:sz w:val="26"/>
          <w:szCs w:val="26"/>
          <w:rtl/>
        </w:rPr>
        <w:t>للمستوى التعليمى</w:t>
      </w:r>
      <w:r w:rsidRPr="00546338">
        <w:rPr>
          <w:rFonts w:ascii="Times New Roman" w:hAnsi="Times New Roman" w:cs="Times New Roman" w:hint="cs"/>
          <w:b/>
          <w:bCs/>
          <w:sz w:val="26"/>
          <w:szCs w:val="26"/>
          <w:rtl/>
        </w:rPr>
        <w:t xml:space="preserve"> </w:t>
      </w:r>
      <w:r>
        <w:rPr>
          <w:rFonts w:ascii="Times New Roman" w:hAnsi="Times New Roman" w:cs="Times New Roman" w:hint="cs"/>
          <w:b/>
          <w:bCs/>
          <w:sz w:val="26"/>
          <w:szCs w:val="26"/>
          <w:rtl/>
        </w:rPr>
        <w:t xml:space="preserve">لعينة البحث </w:t>
      </w:r>
    </w:p>
    <w:tbl>
      <w:tblPr>
        <w:bidiVisual/>
        <w:tblW w:w="9347" w:type="dxa"/>
        <w:jc w:val="center"/>
        <w:tblBorders>
          <w:top w:val="thinThickSmallGap" w:sz="12" w:space="0" w:color="auto"/>
          <w:bottom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1976"/>
        <w:gridCol w:w="1559"/>
        <w:gridCol w:w="1540"/>
        <w:gridCol w:w="870"/>
        <w:gridCol w:w="1417"/>
        <w:gridCol w:w="1134"/>
        <w:gridCol w:w="851"/>
      </w:tblGrid>
      <w:tr w:rsidR="00D57708" w:rsidRPr="00546338" w14:paraId="597AB842" w14:textId="77777777" w:rsidTr="000E3564">
        <w:trPr>
          <w:cantSplit/>
          <w:trHeight w:val="20"/>
          <w:jc w:val="center"/>
        </w:trPr>
        <w:tc>
          <w:tcPr>
            <w:tcW w:w="1976" w:type="dxa"/>
            <w:tcBorders>
              <w:top w:val="single" w:sz="4" w:space="0" w:color="auto"/>
              <w:left w:val="single" w:sz="4" w:space="0" w:color="auto"/>
              <w:bottom w:val="single" w:sz="4" w:space="0" w:color="auto"/>
              <w:right w:val="single" w:sz="4" w:space="0" w:color="auto"/>
              <w:tr2bl w:val="thinThickSmallGap" w:sz="12" w:space="0" w:color="auto"/>
            </w:tcBorders>
            <w:shd w:val="clear" w:color="auto" w:fill="F2F2F2" w:themeFill="background1" w:themeFillShade="F2"/>
            <w:vAlign w:val="center"/>
          </w:tcPr>
          <w:p w14:paraId="17F98870" w14:textId="77777777" w:rsidR="00D57708" w:rsidRPr="00546338" w:rsidRDefault="00D57708" w:rsidP="000E3564">
            <w:pPr>
              <w:bidi/>
              <w:spacing w:after="0" w:line="240" w:lineRule="auto"/>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 xml:space="preserve">           الدلالات الاحصائية</w:t>
            </w:r>
          </w:p>
          <w:p w14:paraId="5AF4007C" w14:textId="77777777" w:rsidR="00D57708" w:rsidRPr="00546338" w:rsidRDefault="00D57708" w:rsidP="000E3564">
            <w:pPr>
              <w:bidi/>
              <w:spacing w:after="0" w:line="240" w:lineRule="auto"/>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 xml:space="preserve">الأبعاد </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C38B8B"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مصدر التباين</w:t>
            </w:r>
          </w:p>
        </w:tc>
        <w:tc>
          <w:tcPr>
            <w:tcW w:w="1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CD4AB5"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مجموع</w:t>
            </w:r>
          </w:p>
          <w:p w14:paraId="2BB7DB38"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المربعات</w:t>
            </w:r>
          </w:p>
        </w:tc>
        <w:tc>
          <w:tcPr>
            <w:tcW w:w="8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1C889"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درجة الحرية</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571DC5"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متوسط</w:t>
            </w:r>
          </w:p>
          <w:p w14:paraId="621DB48E"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المربعات</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A488F3"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قيمة</w:t>
            </w:r>
          </w:p>
          <w:p w14:paraId="4B269231"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w:t>
            </w:r>
            <w:r w:rsidRPr="00546338">
              <w:rPr>
                <w:rFonts w:ascii="Times New Roman" w:eastAsia="Times New Roman" w:hAnsi="Times New Roman" w:cs="Times New Roman"/>
                <w:b/>
                <w:bCs/>
                <w:sz w:val="20"/>
                <w:szCs w:val="20"/>
                <w:rtl/>
                <w:lang w:eastAsia="ar-SA"/>
              </w:rPr>
              <w:t>ف</w:t>
            </w:r>
            <w:r w:rsidRPr="00546338">
              <w:rPr>
                <w:rFonts w:ascii="Times New Roman" w:eastAsia="Times New Roman" w:hAnsi="Times New Roman" w:cs="Times New Roman" w:hint="cs"/>
                <w:b/>
                <w:bCs/>
                <w:sz w:val="20"/>
                <w:szCs w:val="20"/>
                <w:rtl/>
                <w:lang w:eastAsia="ar-SA"/>
              </w:rPr>
              <w:t>)</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C33952"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مستوى الدلالة</w:t>
            </w:r>
          </w:p>
        </w:tc>
      </w:tr>
      <w:tr w:rsidR="00D57708" w:rsidRPr="00546338" w14:paraId="0D4A1105"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53FBA20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التكنولوجيا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7783CF84"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6BCE72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0.42</w:t>
            </w:r>
          </w:p>
        </w:tc>
        <w:tc>
          <w:tcPr>
            <w:tcW w:w="870" w:type="dxa"/>
            <w:tcBorders>
              <w:top w:val="single" w:sz="4" w:space="0" w:color="auto"/>
              <w:left w:val="single" w:sz="4" w:space="0" w:color="auto"/>
              <w:bottom w:val="single" w:sz="4" w:space="0" w:color="auto"/>
              <w:right w:val="single" w:sz="4" w:space="0" w:color="auto"/>
            </w:tcBorders>
            <w:vAlign w:val="center"/>
          </w:tcPr>
          <w:p w14:paraId="67FC81B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5D09D67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0.21</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D75BD3E"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0.27</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08E9D2D6"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0.77</w:t>
            </w:r>
          </w:p>
        </w:tc>
      </w:tr>
      <w:tr w:rsidR="00D57708" w:rsidRPr="00546338" w14:paraId="6A0964B2"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6D7BA5E9" w14:textId="77777777" w:rsidR="00D57708" w:rsidRPr="00546338" w:rsidRDefault="00D57708" w:rsidP="000E3564">
            <w:pPr>
              <w:bidi/>
              <w:spacing w:after="0" w:line="240" w:lineRule="auto"/>
              <w:jc w:val="center"/>
              <w:rPr>
                <w:rFonts w:ascii="Arial" w:hAnsi="Arial" w:cs="Arial"/>
                <w:b/>
                <w:bCs/>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B98C538"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ED2CCA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108.00</w:t>
            </w:r>
          </w:p>
        </w:tc>
        <w:tc>
          <w:tcPr>
            <w:tcW w:w="870" w:type="dxa"/>
            <w:tcBorders>
              <w:top w:val="single" w:sz="4" w:space="0" w:color="auto"/>
              <w:left w:val="single" w:sz="4" w:space="0" w:color="auto"/>
              <w:bottom w:val="single" w:sz="4" w:space="0" w:color="auto"/>
              <w:right w:val="single" w:sz="4" w:space="0" w:color="auto"/>
            </w:tcBorders>
            <w:vAlign w:val="center"/>
          </w:tcPr>
          <w:p w14:paraId="2801542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5605DB7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0.79</w:t>
            </w:r>
          </w:p>
        </w:tc>
        <w:tc>
          <w:tcPr>
            <w:tcW w:w="1134" w:type="dxa"/>
            <w:vMerge/>
            <w:tcBorders>
              <w:top w:val="single" w:sz="4" w:space="0" w:color="auto"/>
              <w:left w:val="single" w:sz="4" w:space="0" w:color="auto"/>
              <w:bottom w:val="single" w:sz="4" w:space="0" w:color="auto"/>
              <w:right w:val="single" w:sz="4" w:space="0" w:color="auto"/>
            </w:tcBorders>
            <w:vAlign w:val="center"/>
          </w:tcPr>
          <w:p w14:paraId="39C258A0"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FCEC285" w14:textId="77777777" w:rsidR="00D57708" w:rsidRPr="00546338" w:rsidRDefault="00D57708" w:rsidP="000E3564">
            <w:pPr>
              <w:bidi/>
              <w:spacing w:after="0" w:line="240" w:lineRule="auto"/>
              <w:jc w:val="center"/>
              <w:rPr>
                <w:rFonts w:ascii="Arial" w:hAnsi="Arial" w:cs="Arial"/>
                <w:b/>
                <w:bCs/>
                <w:rtl/>
              </w:rPr>
            </w:pPr>
          </w:p>
        </w:tc>
      </w:tr>
      <w:tr w:rsidR="00D57708" w:rsidRPr="00546338" w14:paraId="13275A46"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568EE96" w14:textId="77777777" w:rsidR="00D57708" w:rsidRPr="00546338" w:rsidRDefault="00D57708" w:rsidP="000E3564">
            <w:pPr>
              <w:bidi/>
              <w:spacing w:after="0" w:line="240" w:lineRule="auto"/>
              <w:jc w:val="center"/>
              <w:rPr>
                <w:rFonts w:ascii="Arial" w:hAnsi="Arial" w:cs="Arial"/>
                <w:b/>
                <w:bCs/>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595B5E1"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7B6F33DA"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108.42</w:t>
            </w:r>
          </w:p>
        </w:tc>
        <w:tc>
          <w:tcPr>
            <w:tcW w:w="870" w:type="dxa"/>
            <w:tcBorders>
              <w:top w:val="single" w:sz="4" w:space="0" w:color="auto"/>
              <w:left w:val="single" w:sz="4" w:space="0" w:color="auto"/>
              <w:bottom w:val="single" w:sz="4" w:space="0" w:color="auto"/>
              <w:right w:val="single" w:sz="4" w:space="0" w:color="auto"/>
            </w:tcBorders>
            <w:vAlign w:val="center"/>
          </w:tcPr>
          <w:p w14:paraId="74253E75"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53DA0FE7"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6FA1056E"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F5A381D" w14:textId="77777777" w:rsidR="00D57708" w:rsidRPr="00546338" w:rsidRDefault="00D57708" w:rsidP="000E3564">
            <w:pPr>
              <w:bidi/>
              <w:spacing w:after="0" w:line="240" w:lineRule="auto"/>
              <w:jc w:val="center"/>
              <w:rPr>
                <w:rFonts w:ascii="Arial" w:hAnsi="Arial" w:cs="Arial"/>
                <w:b/>
                <w:bCs/>
                <w:rtl/>
              </w:rPr>
            </w:pPr>
          </w:p>
        </w:tc>
      </w:tr>
      <w:tr w:rsidR="00D57708" w:rsidRPr="00546338" w14:paraId="79146076"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67BEE992" w14:textId="77777777" w:rsidR="00D57708" w:rsidRPr="00546338" w:rsidRDefault="00D57708" w:rsidP="000E3564">
            <w:pPr>
              <w:bidi/>
              <w:spacing w:after="0" w:line="240" w:lineRule="auto"/>
              <w:jc w:val="center"/>
              <w:rPr>
                <w:rFonts w:ascii="Arial" w:hAnsi="Arial" w:cs="Arial"/>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الرشاقة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22138472"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1CCCD4C"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2.81</w:t>
            </w:r>
          </w:p>
        </w:tc>
        <w:tc>
          <w:tcPr>
            <w:tcW w:w="870" w:type="dxa"/>
            <w:tcBorders>
              <w:top w:val="single" w:sz="4" w:space="0" w:color="auto"/>
              <w:left w:val="single" w:sz="4" w:space="0" w:color="auto"/>
              <w:bottom w:val="single" w:sz="4" w:space="0" w:color="auto"/>
              <w:right w:val="single" w:sz="4" w:space="0" w:color="auto"/>
            </w:tcBorders>
            <w:vAlign w:val="center"/>
          </w:tcPr>
          <w:p w14:paraId="08ECCC2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7F61C5F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4F3A875"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1.29</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72927EB8"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0.28</w:t>
            </w:r>
          </w:p>
        </w:tc>
      </w:tr>
      <w:tr w:rsidR="00D57708" w:rsidRPr="00546338" w14:paraId="0F29630F"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DC5863B"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DBB468C"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548E3CC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149.33</w:t>
            </w:r>
          </w:p>
        </w:tc>
        <w:tc>
          <w:tcPr>
            <w:tcW w:w="870" w:type="dxa"/>
            <w:tcBorders>
              <w:top w:val="single" w:sz="4" w:space="0" w:color="auto"/>
              <w:left w:val="single" w:sz="4" w:space="0" w:color="auto"/>
              <w:bottom w:val="single" w:sz="4" w:space="0" w:color="auto"/>
              <w:right w:val="single" w:sz="4" w:space="0" w:color="auto"/>
            </w:tcBorders>
            <w:vAlign w:val="center"/>
          </w:tcPr>
          <w:p w14:paraId="6FBE88E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7B97650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1.09</w:t>
            </w:r>
          </w:p>
        </w:tc>
        <w:tc>
          <w:tcPr>
            <w:tcW w:w="1134" w:type="dxa"/>
            <w:vMerge/>
            <w:tcBorders>
              <w:top w:val="single" w:sz="4" w:space="0" w:color="auto"/>
              <w:left w:val="single" w:sz="4" w:space="0" w:color="auto"/>
              <w:bottom w:val="single" w:sz="4" w:space="0" w:color="auto"/>
              <w:right w:val="single" w:sz="4" w:space="0" w:color="auto"/>
            </w:tcBorders>
            <w:vAlign w:val="center"/>
          </w:tcPr>
          <w:p w14:paraId="7A0CA113"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18C51C2" w14:textId="77777777" w:rsidR="00D57708" w:rsidRPr="00546338" w:rsidRDefault="00D57708" w:rsidP="000E3564">
            <w:pPr>
              <w:bidi/>
              <w:spacing w:after="0" w:line="240" w:lineRule="auto"/>
              <w:jc w:val="center"/>
              <w:rPr>
                <w:rFonts w:ascii="Arial" w:hAnsi="Arial" w:cs="Arial"/>
                <w:b/>
                <w:bCs/>
                <w:rtl/>
              </w:rPr>
            </w:pPr>
          </w:p>
        </w:tc>
      </w:tr>
      <w:tr w:rsidR="00D57708" w:rsidRPr="00546338" w14:paraId="15BDFA16"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41C9F949"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C6D4041"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0646FC8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152.14</w:t>
            </w:r>
          </w:p>
        </w:tc>
        <w:tc>
          <w:tcPr>
            <w:tcW w:w="870" w:type="dxa"/>
            <w:tcBorders>
              <w:top w:val="single" w:sz="4" w:space="0" w:color="auto"/>
              <w:left w:val="single" w:sz="4" w:space="0" w:color="auto"/>
              <w:bottom w:val="single" w:sz="4" w:space="0" w:color="auto"/>
              <w:right w:val="single" w:sz="4" w:space="0" w:color="auto"/>
            </w:tcBorders>
            <w:vAlign w:val="center"/>
          </w:tcPr>
          <w:p w14:paraId="6C532ECB"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4E371AD4"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330D253C"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A5A500E" w14:textId="77777777" w:rsidR="00D57708" w:rsidRPr="00546338" w:rsidRDefault="00D57708" w:rsidP="000E3564">
            <w:pPr>
              <w:bidi/>
              <w:spacing w:after="0" w:line="240" w:lineRule="auto"/>
              <w:jc w:val="center"/>
              <w:rPr>
                <w:rFonts w:ascii="Arial" w:hAnsi="Arial" w:cs="Arial"/>
                <w:b/>
                <w:bCs/>
                <w:rtl/>
              </w:rPr>
            </w:pPr>
          </w:p>
        </w:tc>
      </w:tr>
      <w:tr w:rsidR="00D57708" w:rsidRPr="00546338" w14:paraId="6995A754"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342FDF08" w14:textId="77777777" w:rsidR="00D57708" w:rsidRPr="00546338" w:rsidRDefault="00D57708" w:rsidP="000E3564">
            <w:pPr>
              <w:bidi/>
              <w:spacing w:after="0" w:line="240" w:lineRule="auto"/>
              <w:jc w:val="center"/>
              <w:rPr>
                <w:rFonts w:ascii="Arial" w:eastAsia="Times New Roman" w:hAnsi="Arial"/>
                <w:b/>
                <w:bCs/>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البئية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2B8C02DC"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35567A4E"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14.19</w:t>
            </w:r>
          </w:p>
        </w:tc>
        <w:tc>
          <w:tcPr>
            <w:tcW w:w="870" w:type="dxa"/>
            <w:tcBorders>
              <w:top w:val="single" w:sz="4" w:space="0" w:color="auto"/>
              <w:left w:val="single" w:sz="4" w:space="0" w:color="auto"/>
              <w:bottom w:val="single" w:sz="4" w:space="0" w:color="auto"/>
              <w:right w:val="single" w:sz="4" w:space="0" w:color="auto"/>
            </w:tcBorders>
            <w:vAlign w:val="center"/>
          </w:tcPr>
          <w:p w14:paraId="519EC7A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535DDF7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7.10</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3524F2A"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4.06</w:t>
            </w:r>
            <w:r w:rsidRPr="00546338">
              <w:rPr>
                <w:rFonts w:ascii="Arial" w:hAnsi="Arial" w:cs="Arial" w:hint="cs"/>
                <w:b/>
                <w:bCs/>
                <w:rtl/>
              </w:rPr>
              <w:t>*</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7B3D8ED"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0.02</w:t>
            </w:r>
          </w:p>
        </w:tc>
      </w:tr>
      <w:tr w:rsidR="00D57708" w:rsidRPr="00546338" w14:paraId="00827A1E"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2D413A4D"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A666E52"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06A30B2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239.60</w:t>
            </w:r>
          </w:p>
        </w:tc>
        <w:tc>
          <w:tcPr>
            <w:tcW w:w="870" w:type="dxa"/>
            <w:tcBorders>
              <w:top w:val="single" w:sz="4" w:space="0" w:color="auto"/>
              <w:left w:val="single" w:sz="4" w:space="0" w:color="auto"/>
              <w:bottom w:val="single" w:sz="4" w:space="0" w:color="auto"/>
              <w:right w:val="single" w:sz="4" w:space="0" w:color="auto"/>
            </w:tcBorders>
            <w:vAlign w:val="center"/>
          </w:tcPr>
          <w:p w14:paraId="37F0401F"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16D8B464"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1.75</w:t>
            </w:r>
          </w:p>
        </w:tc>
        <w:tc>
          <w:tcPr>
            <w:tcW w:w="1134" w:type="dxa"/>
            <w:vMerge/>
            <w:tcBorders>
              <w:top w:val="single" w:sz="4" w:space="0" w:color="auto"/>
              <w:left w:val="single" w:sz="4" w:space="0" w:color="auto"/>
              <w:bottom w:val="single" w:sz="4" w:space="0" w:color="auto"/>
              <w:right w:val="single" w:sz="4" w:space="0" w:color="auto"/>
            </w:tcBorders>
            <w:vAlign w:val="center"/>
          </w:tcPr>
          <w:p w14:paraId="128D0C9D"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829A3EC" w14:textId="77777777" w:rsidR="00D57708" w:rsidRPr="00546338" w:rsidRDefault="00D57708" w:rsidP="000E3564">
            <w:pPr>
              <w:bidi/>
              <w:spacing w:after="0" w:line="240" w:lineRule="auto"/>
              <w:jc w:val="center"/>
              <w:rPr>
                <w:rFonts w:ascii="Arial" w:hAnsi="Arial" w:cs="Arial"/>
                <w:b/>
                <w:bCs/>
                <w:rtl/>
              </w:rPr>
            </w:pPr>
          </w:p>
        </w:tc>
      </w:tr>
      <w:tr w:rsidR="00D57708" w:rsidRPr="00546338" w14:paraId="1FFD1D91"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28937B29"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CE89875"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422D873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253.79</w:t>
            </w:r>
          </w:p>
        </w:tc>
        <w:tc>
          <w:tcPr>
            <w:tcW w:w="870" w:type="dxa"/>
            <w:tcBorders>
              <w:top w:val="single" w:sz="4" w:space="0" w:color="auto"/>
              <w:left w:val="single" w:sz="4" w:space="0" w:color="auto"/>
              <w:bottom w:val="single" w:sz="4" w:space="0" w:color="auto"/>
              <w:right w:val="single" w:sz="4" w:space="0" w:color="auto"/>
            </w:tcBorders>
            <w:vAlign w:val="center"/>
          </w:tcPr>
          <w:p w14:paraId="67A884B8"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46F874D7"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44A72875"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BC7EDDD" w14:textId="77777777" w:rsidR="00D57708" w:rsidRPr="00546338" w:rsidRDefault="00D57708" w:rsidP="000E3564">
            <w:pPr>
              <w:bidi/>
              <w:spacing w:after="0" w:line="240" w:lineRule="auto"/>
              <w:jc w:val="center"/>
              <w:rPr>
                <w:rFonts w:ascii="Arial" w:hAnsi="Arial" w:cs="Arial"/>
                <w:b/>
                <w:bCs/>
                <w:rtl/>
              </w:rPr>
            </w:pPr>
          </w:p>
        </w:tc>
      </w:tr>
      <w:tr w:rsidR="00D57708" w:rsidRPr="00546338" w14:paraId="364EDC31"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4C63F4D4" w14:textId="77777777" w:rsidR="00D57708" w:rsidRPr="00546338" w:rsidRDefault="00D57708" w:rsidP="000E3564">
            <w:pPr>
              <w:bidi/>
              <w:spacing w:after="0" w:line="240" w:lineRule="auto"/>
              <w:jc w:val="center"/>
              <w:rPr>
                <w:rFonts w:ascii="Arial" w:hAnsi="Arial" w:cs="Arial"/>
                <w:sz w:val="24"/>
                <w:szCs w:val="24"/>
              </w:rPr>
            </w:pPr>
            <w:r w:rsidRPr="00546338">
              <w:rPr>
                <w:rFonts w:ascii="Arial" w:hAnsi="Arial" w:cs="Arial" w:hint="cs"/>
                <w:b/>
                <w:bCs/>
                <w:sz w:val="20"/>
                <w:szCs w:val="20"/>
                <w:rtl/>
              </w:rPr>
              <w:t xml:space="preserve">البعد </w:t>
            </w:r>
            <w:r w:rsidRPr="00546338">
              <w:rPr>
                <w:rFonts w:ascii="Arial" w:hAnsi="Arial" w:cs="Arial"/>
                <w:b/>
                <w:bCs/>
                <w:sz w:val="20"/>
                <w:szCs w:val="20"/>
                <w:rtl/>
              </w:rPr>
              <w:t>الرابع: الأبداع الرقمي</w:t>
            </w:r>
          </w:p>
        </w:tc>
        <w:tc>
          <w:tcPr>
            <w:tcW w:w="1559" w:type="dxa"/>
            <w:tcBorders>
              <w:top w:val="single" w:sz="4" w:space="0" w:color="auto"/>
              <w:left w:val="single" w:sz="4" w:space="0" w:color="auto"/>
              <w:bottom w:val="single" w:sz="4" w:space="0" w:color="auto"/>
              <w:right w:val="single" w:sz="4" w:space="0" w:color="auto"/>
            </w:tcBorders>
            <w:vAlign w:val="center"/>
          </w:tcPr>
          <w:p w14:paraId="31B448DA"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C5B92E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2.99</w:t>
            </w:r>
          </w:p>
        </w:tc>
        <w:tc>
          <w:tcPr>
            <w:tcW w:w="870" w:type="dxa"/>
            <w:tcBorders>
              <w:top w:val="single" w:sz="4" w:space="0" w:color="auto"/>
              <w:left w:val="single" w:sz="4" w:space="0" w:color="auto"/>
              <w:bottom w:val="single" w:sz="4" w:space="0" w:color="auto"/>
              <w:right w:val="single" w:sz="4" w:space="0" w:color="auto"/>
            </w:tcBorders>
            <w:vAlign w:val="center"/>
          </w:tcPr>
          <w:p w14:paraId="101ED11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0947B22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1.49</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E8B2DE2"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1.64</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5C6C0028"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0.20</w:t>
            </w:r>
          </w:p>
        </w:tc>
      </w:tr>
      <w:tr w:rsidR="00D57708" w:rsidRPr="00546338" w14:paraId="3AA6EF6F"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A621F97"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162AAE3"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142A7C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124.98</w:t>
            </w:r>
          </w:p>
        </w:tc>
        <w:tc>
          <w:tcPr>
            <w:tcW w:w="870" w:type="dxa"/>
            <w:tcBorders>
              <w:top w:val="single" w:sz="4" w:space="0" w:color="auto"/>
              <w:left w:val="single" w:sz="4" w:space="0" w:color="auto"/>
              <w:bottom w:val="single" w:sz="4" w:space="0" w:color="auto"/>
              <w:right w:val="single" w:sz="4" w:space="0" w:color="auto"/>
            </w:tcBorders>
            <w:vAlign w:val="center"/>
          </w:tcPr>
          <w:p w14:paraId="252C1527"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27343D21"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0.91</w:t>
            </w:r>
          </w:p>
        </w:tc>
        <w:tc>
          <w:tcPr>
            <w:tcW w:w="1134" w:type="dxa"/>
            <w:vMerge/>
            <w:tcBorders>
              <w:top w:val="single" w:sz="4" w:space="0" w:color="auto"/>
              <w:left w:val="single" w:sz="4" w:space="0" w:color="auto"/>
              <w:bottom w:val="single" w:sz="4" w:space="0" w:color="auto"/>
              <w:right w:val="single" w:sz="4" w:space="0" w:color="auto"/>
            </w:tcBorders>
            <w:vAlign w:val="center"/>
          </w:tcPr>
          <w:p w14:paraId="1A19EB2A"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F5F6B5E" w14:textId="77777777" w:rsidR="00D57708" w:rsidRPr="00546338" w:rsidRDefault="00D57708" w:rsidP="000E3564">
            <w:pPr>
              <w:bidi/>
              <w:spacing w:after="0" w:line="240" w:lineRule="auto"/>
              <w:jc w:val="center"/>
              <w:rPr>
                <w:rFonts w:ascii="Arial" w:hAnsi="Arial" w:cs="Arial"/>
                <w:b/>
                <w:bCs/>
                <w:rtl/>
              </w:rPr>
            </w:pPr>
          </w:p>
        </w:tc>
      </w:tr>
      <w:tr w:rsidR="00D57708" w:rsidRPr="00546338" w14:paraId="644EEF5D"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313C3996"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6E79F52C"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57BF965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127.97</w:t>
            </w:r>
          </w:p>
        </w:tc>
        <w:tc>
          <w:tcPr>
            <w:tcW w:w="870" w:type="dxa"/>
            <w:tcBorders>
              <w:top w:val="single" w:sz="4" w:space="0" w:color="auto"/>
              <w:left w:val="single" w:sz="4" w:space="0" w:color="auto"/>
              <w:bottom w:val="single" w:sz="4" w:space="0" w:color="auto"/>
              <w:right w:val="single" w:sz="4" w:space="0" w:color="auto"/>
            </w:tcBorders>
            <w:vAlign w:val="center"/>
          </w:tcPr>
          <w:p w14:paraId="6BF75D19"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0BBB6B97"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301B3BB9"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FCF0712" w14:textId="77777777" w:rsidR="00D57708" w:rsidRPr="00546338" w:rsidRDefault="00D57708" w:rsidP="000E3564">
            <w:pPr>
              <w:bidi/>
              <w:spacing w:after="0" w:line="240" w:lineRule="auto"/>
              <w:jc w:val="center"/>
              <w:rPr>
                <w:rFonts w:ascii="Arial" w:hAnsi="Arial" w:cs="Arial"/>
                <w:b/>
                <w:bCs/>
                <w:rtl/>
              </w:rPr>
            </w:pPr>
          </w:p>
        </w:tc>
      </w:tr>
      <w:tr w:rsidR="00D57708" w:rsidRPr="00546338" w14:paraId="4D73F863"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4341BAF8" w14:textId="77777777" w:rsidR="00D57708" w:rsidRPr="00546338" w:rsidRDefault="00D57708" w:rsidP="000E3564">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التحول الرقمى</w:t>
            </w:r>
          </w:p>
        </w:tc>
        <w:tc>
          <w:tcPr>
            <w:tcW w:w="1559" w:type="dxa"/>
            <w:tcBorders>
              <w:top w:val="single" w:sz="4" w:space="0" w:color="auto"/>
              <w:left w:val="single" w:sz="4" w:space="0" w:color="auto"/>
              <w:bottom w:val="single" w:sz="4" w:space="0" w:color="auto"/>
              <w:right w:val="single" w:sz="4" w:space="0" w:color="auto"/>
            </w:tcBorders>
            <w:vAlign w:val="center"/>
          </w:tcPr>
          <w:p w14:paraId="4BAEA36B"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05C02C3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43.63</w:t>
            </w:r>
          </w:p>
        </w:tc>
        <w:tc>
          <w:tcPr>
            <w:tcW w:w="870" w:type="dxa"/>
            <w:tcBorders>
              <w:top w:val="single" w:sz="4" w:space="0" w:color="auto"/>
              <w:left w:val="single" w:sz="4" w:space="0" w:color="auto"/>
              <w:bottom w:val="single" w:sz="4" w:space="0" w:color="auto"/>
              <w:right w:val="single" w:sz="4" w:space="0" w:color="auto"/>
            </w:tcBorders>
            <w:vAlign w:val="center"/>
          </w:tcPr>
          <w:p w14:paraId="386D2CD9"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4F5E45C4"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21.82</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EA74E3C"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3.20</w:t>
            </w:r>
            <w:r w:rsidRPr="00546338">
              <w:rPr>
                <w:rFonts w:ascii="Arial" w:hAnsi="Arial" w:cs="Arial" w:hint="cs"/>
                <w:b/>
                <w:bCs/>
                <w:rtl/>
              </w:rPr>
              <w:t>*</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2371526E"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0.04</w:t>
            </w:r>
          </w:p>
        </w:tc>
      </w:tr>
      <w:tr w:rsidR="00D57708" w:rsidRPr="00546338" w14:paraId="39B2D599"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50CD12B"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07C14B59"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D74380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933.76</w:t>
            </w:r>
          </w:p>
        </w:tc>
        <w:tc>
          <w:tcPr>
            <w:tcW w:w="870" w:type="dxa"/>
            <w:tcBorders>
              <w:top w:val="single" w:sz="4" w:space="0" w:color="auto"/>
              <w:left w:val="single" w:sz="4" w:space="0" w:color="auto"/>
              <w:bottom w:val="single" w:sz="4" w:space="0" w:color="auto"/>
              <w:right w:val="single" w:sz="4" w:space="0" w:color="auto"/>
            </w:tcBorders>
            <w:vAlign w:val="center"/>
          </w:tcPr>
          <w:p w14:paraId="0E961BD8"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2FB6E2E5"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6.82</w:t>
            </w:r>
          </w:p>
        </w:tc>
        <w:tc>
          <w:tcPr>
            <w:tcW w:w="1134" w:type="dxa"/>
            <w:vMerge/>
            <w:tcBorders>
              <w:top w:val="single" w:sz="4" w:space="0" w:color="auto"/>
              <w:left w:val="single" w:sz="4" w:space="0" w:color="auto"/>
              <w:bottom w:val="single" w:sz="4" w:space="0" w:color="auto"/>
              <w:right w:val="single" w:sz="4" w:space="0" w:color="auto"/>
            </w:tcBorders>
            <w:vAlign w:val="center"/>
          </w:tcPr>
          <w:p w14:paraId="162B323A"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232960B" w14:textId="77777777" w:rsidR="00D57708" w:rsidRPr="00546338" w:rsidRDefault="00D57708" w:rsidP="000E3564">
            <w:pPr>
              <w:bidi/>
              <w:spacing w:after="0" w:line="240" w:lineRule="auto"/>
              <w:jc w:val="center"/>
              <w:rPr>
                <w:rFonts w:ascii="Arial" w:hAnsi="Arial" w:cs="Arial"/>
                <w:b/>
                <w:bCs/>
                <w:rtl/>
              </w:rPr>
            </w:pPr>
          </w:p>
        </w:tc>
      </w:tr>
      <w:tr w:rsidR="00D57708" w:rsidRPr="00546338" w14:paraId="4C50EEA7"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CB931DD"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07BAB89D"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214923E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977.39</w:t>
            </w:r>
          </w:p>
        </w:tc>
        <w:tc>
          <w:tcPr>
            <w:tcW w:w="870" w:type="dxa"/>
            <w:tcBorders>
              <w:top w:val="single" w:sz="4" w:space="0" w:color="auto"/>
              <w:left w:val="single" w:sz="4" w:space="0" w:color="auto"/>
              <w:bottom w:val="single" w:sz="4" w:space="0" w:color="auto"/>
              <w:right w:val="single" w:sz="4" w:space="0" w:color="auto"/>
            </w:tcBorders>
            <w:vAlign w:val="center"/>
          </w:tcPr>
          <w:p w14:paraId="0DF2DF43"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396BC35D"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76329F33"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F124E42" w14:textId="77777777" w:rsidR="00D57708" w:rsidRPr="00546338" w:rsidRDefault="00D57708" w:rsidP="000E3564">
            <w:pPr>
              <w:bidi/>
              <w:spacing w:after="0" w:line="240" w:lineRule="auto"/>
              <w:jc w:val="center"/>
              <w:rPr>
                <w:rFonts w:ascii="Arial" w:hAnsi="Arial" w:cs="Arial"/>
                <w:b/>
                <w:bCs/>
                <w:rtl/>
              </w:rPr>
            </w:pPr>
          </w:p>
        </w:tc>
      </w:tr>
      <w:tr w:rsidR="00D57708" w:rsidRPr="00546338" w14:paraId="546C5724"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57E04ABE" w14:textId="77777777" w:rsidR="00D57708" w:rsidRPr="00546338" w:rsidRDefault="00D57708" w:rsidP="000E3564">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الألتزام العاطفي</w:t>
            </w:r>
          </w:p>
        </w:tc>
        <w:tc>
          <w:tcPr>
            <w:tcW w:w="1559" w:type="dxa"/>
            <w:tcBorders>
              <w:top w:val="single" w:sz="4" w:space="0" w:color="auto"/>
              <w:left w:val="single" w:sz="4" w:space="0" w:color="auto"/>
              <w:bottom w:val="single" w:sz="4" w:space="0" w:color="auto"/>
              <w:right w:val="single" w:sz="4" w:space="0" w:color="auto"/>
            </w:tcBorders>
            <w:vAlign w:val="center"/>
          </w:tcPr>
          <w:p w14:paraId="52A03F34"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8A5821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11.39</w:t>
            </w:r>
          </w:p>
        </w:tc>
        <w:tc>
          <w:tcPr>
            <w:tcW w:w="870" w:type="dxa"/>
            <w:tcBorders>
              <w:top w:val="single" w:sz="4" w:space="0" w:color="auto"/>
              <w:left w:val="single" w:sz="4" w:space="0" w:color="auto"/>
              <w:bottom w:val="single" w:sz="4" w:space="0" w:color="auto"/>
              <w:right w:val="single" w:sz="4" w:space="0" w:color="auto"/>
            </w:tcBorders>
            <w:vAlign w:val="center"/>
          </w:tcPr>
          <w:p w14:paraId="307D4C4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51E527E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5.69</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F387B0B"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2.97</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4D542B2"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0.05</w:t>
            </w:r>
          </w:p>
        </w:tc>
      </w:tr>
      <w:tr w:rsidR="00D57708" w:rsidRPr="00546338" w14:paraId="563DED27"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5B57EDEC"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574F5B83"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A76963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262.41</w:t>
            </w:r>
          </w:p>
        </w:tc>
        <w:tc>
          <w:tcPr>
            <w:tcW w:w="870" w:type="dxa"/>
            <w:tcBorders>
              <w:top w:val="single" w:sz="4" w:space="0" w:color="auto"/>
              <w:left w:val="single" w:sz="4" w:space="0" w:color="auto"/>
              <w:bottom w:val="single" w:sz="4" w:space="0" w:color="auto"/>
              <w:right w:val="single" w:sz="4" w:space="0" w:color="auto"/>
            </w:tcBorders>
            <w:vAlign w:val="center"/>
          </w:tcPr>
          <w:p w14:paraId="526CBB54"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305B6414"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1.92</w:t>
            </w:r>
          </w:p>
        </w:tc>
        <w:tc>
          <w:tcPr>
            <w:tcW w:w="1134" w:type="dxa"/>
            <w:vMerge/>
            <w:tcBorders>
              <w:top w:val="single" w:sz="4" w:space="0" w:color="auto"/>
              <w:left w:val="single" w:sz="4" w:space="0" w:color="auto"/>
              <w:bottom w:val="single" w:sz="4" w:space="0" w:color="auto"/>
              <w:right w:val="single" w:sz="4" w:space="0" w:color="auto"/>
            </w:tcBorders>
            <w:vAlign w:val="center"/>
          </w:tcPr>
          <w:p w14:paraId="3D1B0F95"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231A96F" w14:textId="77777777" w:rsidR="00D57708" w:rsidRPr="00546338" w:rsidRDefault="00D57708" w:rsidP="000E3564">
            <w:pPr>
              <w:bidi/>
              <w:spacing w:after="0" w:line="240" w:lineRule="auto"/>
              <w:jc w:val="center"/>
              <w:rPr>
                <w:rFonts w:ascii="Arial" w:hAnsi="Arial" w:cs="Arial"/>
                <w:b/>
                <w:bCs/>
                <w:rtl/>
              </w:rPr>
            </w:pPr>
          </w:p>
        </w:tc>
      </w:tr>
      <w:tr w:rsidR="00D57708" w:rsidRPr="00546338" w14:paraId="7BE6BFB1"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20BFC53D"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7FE875A"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7A9B91D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273.79</w:t>
            </w:r>
          </w:p>
        </w:tc>
        <w:tc>
          <w:tcPr>
            <w:tcW w:w="870" w:type="dxa"/>
            <w:tcBorders>
              <w:top w:val="single" w:sz="4" w:space="0" w:color="auto"/>
              <w:left w:val="single" w:sz="4" w:space="0" w:color="auto"/>
              <w:bottom w:val="single" w:sz="4" w:space="0" w:color="auto"/>
              <w:right w:val="single" w:sz="4" w:space="0" w:color="auto"/>
            </w:tcBorders>
            <w:vAlign w:val="center"/>
          </w:tcPr>
          <w:p w14:paraId="3D37A307"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1A7611FF"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3E9D1DEE"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C921971" w14:textId="77777777" w:rsidR="00D57708" w:rsidRPr="00546338" w:rsidRDefault="00D57708" w:rsidP="000E3564">
            <w:pPr>
              <w:bidi/>
              <w:spacing w:after="0" w:line="240" w:lineRule="auto"/>
              <w:jc w:val="center"/>
              <w:rPr>
                <w:rFonts w:ascii="Arial" w:hAnsi="Arial" w:cs="Arial"/>
                <w:b/>
                <w:bCs/>
                <w:rtl/>
              </w:rPr>
            </w:pPr>
          </w:p>
        </w:tc>
      </w:tr>
      <w:tr w:rsidR="00D57708" w:rsidRPr="00546338" w14:paraId="6EA4F9B7"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5E54D99E" w14:textId="77777777" w:rsidR="00D57708" w:rsidRPr="00546338" w:rsidRDefault="00D57708" w:rsidP="000E3564">
            <w:pPr>
              <w:bidi/>
              <w:spacing w:after="0" w:line="240" w:lineRule="auto"/>
              <w:jc w:val="center"/>
              <w:rPr>
                <w:rFonts w:ascii="Times New Roman" w:hAnsi="Times New Roman" w:cs="Times New Roman"/>
                <w:b/>
                <w:bCs/>
                <w:sz w:val="20"/>
                <w:szCs w:val="20"/>
                <w:rtl/>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الألتزام الاستمراري</w:t>
            </w:r>
          </w:p>
        </w:tc>
        <w:tc>
          <w:tcPr>
            <w:tcW w:w="1559" w:type="dxa"/>
            <w:tcBorders>
              <w:top w:val="single" w:sz="4" w:space="0" w:color="auto"/>
              <w:left w:val="single" w:sz="4" w:space="0" w:color="auto"/>
              <w:bottom w:val="single" w:sz="4" w:space="0" w:color="auto"/>
              <w:right w:val="single" w:sz="4" w:space="0" w:color="auto"/>
            </w:tcBorders>
            <w:vAlign w:val="center"/>
          </w:tcPr>
          <w:p w14:paraId="782D6706"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00D64F3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7.91</w:t>
            </w:r>
          </w:p>
        </w:tc>
        <w:tc>
          <w:tcPr>
            <w:tcW w:w="870" w:type="dxa"/>
            <w:tcBorders>
              <w:top w:val="single" w:sz="4" w:space="0" w:color="auto"/>
              <w:left w:val="single" w:sz="4" w:space="0" w:color="auto"/>
              <w:bottom w:val="single" w:sz="4" w:space="0" w:color="auto"/>
              <w:right w:val="single" w:sz="4" w:space="0" w:color="auto"/>
            </w:tcBorders>
            <w:vAlign w:val="center"/>
          </w:tcPr>
          <w:p w14:paraId="38A99206"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5C53CDFD"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3.95</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612581A"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1.25</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58CA9437"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0.29</w:t>
            </w:r>
          </w:p>
        </w:tc>
      </w:tr>
      <w:tr w:rsidR="00D57708" w:rsidRPr="00546338" w14:paraId="6E5F6D2F"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4A0CC55C"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66FC3934"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52B777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433.98</w:t>
            </w:r>
          </w:p>
        </w:tc>
        <w:tc>
          <w:tcPr>
            <w:tcW w:w="870" w:type="dxa"/>
            <w:tcBorders>
              <w:top w:val="single" w:sz="4" w:space="0" w:color="auto"/>
              <w:left w:val="single" w:sz="4" w:space="0" w:color="auto"/>
              <w:bottom w:val="single" w:sz="4" w:space="0" w:color="auto"/>
              <w:right w:val="single" w:sz="4" w:space="0" w:color="auto"/>
            </w:tcBorders>
            <w:vAlign w:val="center"/>
          </w:tcPr>
          <w:p w14:paraId="1F935944"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72D4465D"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3.17</w:t>
            </w:r>
          </w:p>
        </w:tc>
        <w:tc>
          <w:tcPr>
            <w:tcW w:w="1134" w:type="dxa"/>
            <w:vMerge/>
            <w:tcBorders>
              <w:top w:val="single" w:sz="4" w:space="0" w:color="auto"/>
              <w:left w:val="single" w:sz="4" w:space="0" w:color="auto"/>
              <w:bottom w:val="single" w:sz="4" w:space="0" w:color="auto"/>
              <w:right w:val="single" w:sz="4" w:space="0" w:color="auto"/>
            </w:tcBorders>
            <w:vAlign w:val="center"/>
          </w:tcPr>
          <w:p w14:paraId="549C549F"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C6734C0" w14:textId="77777777" w:rsidR="00D57708" w:rsidRPr="00546338" w:rsidRDefault="00D57708" w:rsidP="000E3564">
            <w:pPr>
              <w:bidi/>
              <w:spacing w:after="0" w:line="240" w:lineRule="auto"/>
              <w:jc w:val="center"/>
              <w:rPr>
                <w:rFonts w:ascii="Arial" w:hAnsi="Arial" w:cs="Arial"/>
                <w:b/>
                <w:bCs/>
                <w:rtl/>
              </w:rPr>
            </w:pPr>
          </w:p>
        </w:tc>
      </w:tr>
      <w:tr w:rsidR="00D57708" w:rsidRPr="00546338" w14:paraId="7E3A28DC"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5DEC9032"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5764AC33"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4C2EF8C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441.89</w:t>
            </w:r>
          </w:p>
        </w:tc>
        <w:tc>
          <w:tcPr>
            <w:tcW w:w="870" w:type="dxa"/>
            <w:tcBorders>
              <w:top w:val="single" w:sz="4" w:space="0" w:color="auto"/>
              <w:left w:val="single" w:sz="4" w:space="0" w:color="auto"/>
              <w:bottom w:val="single" w:sz="4" w:space="0" w:color="auto"/>
              <w:right w:val="single" w:sz="4" w:space="0" w:color="auto"/>
            </w:tcBorders>
            <w:vAlign w:val="center"/>
          </w:tcPr>
          <w:p w14:paraId="410B5C89"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6BE9D6F9"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4E8FB2F"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8F8DCC3" w14:textId="77777777" w:rsidR="00D57708" w:rsidRPr="00546338" w:rsidRDefault="00D57708" w:rsidP="000E3564">
            <w:pPr>
              <w:bidi/>
              <w:spacing w:after="0" w:line="240" w:lineRule="auto"/>
              <w:jc w:val="center"/>
              <w:rPr>
                <w:rFonts w:ascii="Arial" w:hAnsi="Arial" w:cs="Arial"/>
                <w:b/>
                <w:bCs/>
                <w:rtl/>
              </w:rPr>
            </w:pPr>
          </w:p>
        </w:tc>
      </w:tr>
      <w:tr w:rsidR="00D57708" w:rsidRPr="00546338" w14:paraId="7205A8AF"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183E8213" w14:textId="77777777" w:rsidR="00D57708" w:rsidRPr="00546338" w:rsidRDefault="00D57708" w:rsidP="000E3564">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الألتزام المعياري</w:t>
            </w:r>
          </w:p>
        </w:tc>
        <w:tc>
          <w:tcPr>
            <w:tcW w:w="1559" w:type="dxa"/>
            <w:tcBorders>
              <w:top w:val="single" w:sz="4" w:space="0" w:color="auto"/>
              <w:left w:val="single" w:sz="4" w:space="0" w:color="auto"/>
              <w:bottom w:val="single" w:sz="4" w:space="0" w:color="auto"/>
              <w:right w:val="single" w:sz="4" w:space="0" w:color="auto"/>
            </w:tcBorders>
            <w:vAlign w:val="center"/>
          </w:tcPr>
          <w:p w14:paraId="3110DA03"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E88670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4.78</w:t>
            </w:r>
          </w:p>
        </w:tc>
        <w:tc>
          <w:tcPr>
            <w:tcW w:w="870" w:type="dxa"/>
            <w:tcBorders>
              <w:top w:val="single" w:sz="4" w:space="0" w:color="auto"/>
              <w:left w:val="single" w:sz="4" w:space="0" w:color="auto"/>
              <w:bottom w:val="single" w:sz="4" w:space="0" w:color="auto"/>
              <w:right w:val="single" w:sz="4" w:space="0" w:color="auto"/>
            </w:tcBorders>
            <w:vAlign w:val="center"/>
          </w:tcPr>
          <w:p w14:paraId="01E54B64"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5489F8B2"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2.39</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4C169570"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1.13</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96FD330"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0.33</w:t>
            </w:r>
          </w:p>
        </w:tc>
      </w:tr>
      <w:tr w:rsidR="00D57708" w:rsidRPr="00546338" w14:paraId="5747E4F4"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5E253004"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53AFFF9D"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21EE150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289.36</w:t>
            </w:r>
          </w:p>
        </w:tc>
        <w:tc>
          <w:tcPr>
            <w:tcW w:w="870" w:type="dxa"/>
            <w:tcBorders>
              <w:top w:val="single" w:sz="4" w:space="0" w:color="auto"/>
              <w:left w:val="single" w:sz="4" w:space="0" w:color="auto"/>
              <w:bottom w:val="single" w:sz="4" w:space="0" w:color="auto"/>
              <w:right w:val="single" w:sz="4" w:space="0" w:color="auto"/>
            </w:tcBorders>
            <w:vAlign w:val="center"/>
          </w:tcPr>
          <w:p w14:paraId="45A9BC6E"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1BAEB0B7"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2.11</w:t>
            </w:r>
          </w:p>
        </w:tc>
        <w:tc>
          <w:tcPr>
            <w:tcW w:w="1134" w:type="dxa"/>
            <w:vMerge/>
            <w:tcBorders>
              <w:top w:val="single" w:sz="4" w:space="0" w:color="auto"/>
              <w:left w:val="single" w:sz="4" w:space="0" w:color="auto"/>
              <w:bottom w:val="single" w:sz="4" w:space="0" w:color="auto"/>
              <w:right w:val="single" w:sz="4" w:space="0" w:color="auto"/>
            </w:tcBorders>
            <w:vAlign w:val="center"/>
          </w:tcPr>
          <w:p w14:paraId="17BE0D69"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1154012" w14:textId="77777777" w:rsidR="00D57708" w:rsidRPr="00546338" w:rsidRDefault="00D57708" w:rsidP="000E3564">
            <w:pPr>
              <w:bidi/>
              <w:spacing w:after="0" w:line="240" w:lineRule="auto"/>
              <w:jc w:val="center"/>
              <w:rPr>
                <w:rFonts w:ascii="Arial" w:hAnsi="Arial" w:cs="Arial"/>
                <w:b/>
                <w:bCs/>
                <w:rtl/>
              </w:rPr>
            </w:pPr>
          </w:p>
        </w:tc>
      </w:tr>
      <w:tr w:rsidR="00D57708" w:rsidRPr="00546338" w14:paraId="3573401D"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C274C90"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0AB12E0C"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4A402DE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294.14</w:t>
            </w:r>
          </w:p>
        </w:tc>
        <w:tc>
          <w:tcPr>
            <w:tcW w:w="870" w:type="dxa"/>
            <w:tcBorders>
              <w:top w:val="single" w:sz="4" w:space="0" w:color="auto"/>
              <w:left w:val="single" w:sz="4" w:space="0" w:color="auto"/>
              <w:bottom w:val="single" w:sz="4" w:space="0" w:color="auto"/>
              <w:right w:val="single" w:sz="4" w:space="0" w:color="auto"/>
            </w:tcBorders>
            <w:vAlign w:val="center"/>
          </w:tcPr>
          <w:p w14:paraId="1B2D7220"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397FF77D"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7D464348"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B902F4C" w14:textId="77777777" w:rsidR="00D57708" w:rsidRPr="00546338" w:rsidRDefault="00D57708" w:rsidP="000E3564">
            <w:pPr>
              <w:bidi/>
              <w:spacing w:after="0" w:line="240" w:lineRule="auto"/>
              <w:jc w:val="center"/>
              <w:rPr>
                <w:rFonts w:ascii="Arial" w:hAnsi="Arial" w:cs="Arial"/>
                <w:b/>
                <w:bCs/>
                <w:rtl/>
              </w:rPr>
            </w:pPr>
          </w:p>
        </w:tc>
      </w:tr>
      <w:tr w:rsidR="00D57708" w:rsidRPr="00546338" w14:paraId="7D50B4D2"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216F79A5" w14:textId="77777777" w:rsidR="00D57708" w:rsidRPr="00546338" w:rsidRDefault="00D57708" w:rsidP="000E3564">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الألتزام التنظيمي</w:t>
            </w:r>
          </w:p>
        </w:tc>
        <w:tc>
          <w:tcPr>
            <w:tcW w:w="1559" w:type="dxa"/>
            <w:tcBorders>
              <w:top w:val="single" w:sz="4" w:space="0" w:color="auto"/>
              <w:left w:val="single" w:sz="4" w:space="0" w:color="auto"/>
              <w:bottom w:val="single" w:sz="4" w:space="0" w:color="auto"/>
              <w:right w:val="single" w:sz="4" w:space="0" w:color="auto"/>
            </w:tcBorders>
            <w:vAlign w:val="center"/>
          </w:tcPr>
          <w:p w14:paraId="4C9A7200"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5C1459A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50.22</w:t>
            </w:r>
          </w:p>
        </w:tc>
        <w:tc>
          <w:tcPr>
            <w:tcW w:w="870" w:type="dxa"/>
            <w:tcBorders>
              <w:top w:val="single" w:sz="4" w:space="0" w:color="auto"/>
              <w:left w:val="single" w:sz="4" w:space="0" w:color="auto"/>
              <w:bottom w:val="single" w:sz="4" w:space="0" w:color="auto"/>
              <w:right w:val="single" w:sz="4" w:space="0" w:color="auto"/>
            </w:tcBorders>
            <w:vAlign w:val="center"/>
          </w:tcPr>
          <w:p w14:paraId="13BFDB26"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4246E9DE"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25.11</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586B1CE"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1.97</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0B60029B"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0.14</w:t>
            </w:r>
          </w:p>
        </w:tc>
      </w:tr>
      <w:tr w:rsidR="00D57708" w:rsidRPr="00546338" w14:paraId="065B12A9"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C35C531"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55DAA7AA"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05F0DC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1749.32</w:t>
            </w:r>
          </w:p>
        </w:tc>
        <w:tc>
          <w:tcPr>
            <w:tcW w:w="870" w:type="dxa"/>
            <w:tcBorders>
              <w:top w:val="single" w:sz="4" w:space="0" w:color="auto"/>
              <w:left w:val="single" w:sz="4" w:space="0" w:color="auto"/>
              <w:bottom w:val="single" w:sz="4" w:space="0" w:color="auto"/>
              <w:right w:val="single" w:sz="4" w:space="0" w:color="auto"/>
            </w:tcBorders>
            <w:vAlign w:val="center"/>
          </w:tcPr>
          <w:p w14:paraId="19A18B01"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655E5FCE"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12.77</w:t>
            </w:r>
          </w:p>
        </w:tc>
        <w:tc>
          <w:tcPr>
            <w:tcW w:w="1134" w:type="dxa"/>
            <w:vMerge/>
            <w:tcBorders>
              <w:top w:val="single" w:sz="4" w:space="0" w:color="auto"/>
              <w:left w:val="single" w:sz="4" w:space="0" w:color="auto"/>
              <w:bottom w:val="single" w:sz="4" w:space="0" w:color="auto"/>
              <w:right w:val="single" w:sz="4" w:space="0" w:color="auto"/>
            </w:tcBorders>
            <w:vAlign w:val="center"/>
          </w:tcPr>
          <w:p w14:paraId="708E55BF"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F7C8084" w14:textId="77777777" w:rsidR="00D57708" w:rsidRPr="00546338" w:rsidRDefault="00D57708" w:rsidP="000E3564">
            <w:pPr>
              <w:bidi/>
              <w:spacing w:after="0" w:line="240" w:lineRule="auto"/>
              <w:jc w:val="center"/>
              <w:rPr>
                <w:rFonts w:ascii="Arial" w:hAnsi="Arial" w:cs="Arial"/>
                <w:b/>
                <w:bCs/>
                <w:rtl/>
              </w:rPr>
            </w:pPr>
          </w:p>
        </w:tc>
      </w:tr>
      <w:tr w:rsidR="00D57708" w:rsidRPr="00546338" w14:paraId="358A3CD7"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6EE7948A"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53A6659"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6C7533A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1799.54</w:t>
            </w:r>
          </w:p>
        </w:tc>
        <w:tc>
          <w:tcPr>
            <w:tcW w:w="870" w:type="dxa"/>
            <w:tcBorders>
              <w:top w:val="single" w:sz="4" w:space="0" w:color="auto"/>
              <w:left w:val="single" w:sz="4" w:space="0" w:color="auto"/>
              <w:bottom w:val="single" w:sz="4" w:space="0" w:color="auto"/>
              <w:right w:val="single" w:sz="4" w:space="0" w:color="auto"/>
            </w:tcBorders>
            <w:vAlign w:val="center"/>
          </w:tcPr>
          <w:p w14:paraId="674C81C2"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7D1AF0B9"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D91F613"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3399FCF6" w14:textId="77777777" w:rsidR="00D57708" w:rsidRPr="00546338" w:rsidRDefault="00D57708" w:rsidP="000E3564">
            <w:pPr>
              <w:bidi/>
              <w:spacing w:after="0" w:line="240" w:lineRule="auto"/>
              <w:jc w:val="center"/>
              <w:rPr>
                <w:rFonts w:ascii="Arial" w:hAnsi="Arial" w:cs="Arial"/>
                <w:b/>
                <w:bCs/>
                <w:rtl/>
              </w:rPr>
            </w:pPr>
          </w:p>
        </w:tc>
      </w:tr>
      <w:tr w:rsidR="00D57708" w:rsidRPr="00546338" w14:paraId="68CCA230"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134CC4EC" w14:textId="77777777" w:rsidR="00D57708" w:rsidRPr="00546338" w:rsidRDefault="00D57708" w:rsidP="000E3564">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أداء الموارد البشرية</w:t>
            </w:r>
          </w:p>
        </w:tc>
        <w:tc>
          <w:tcPr>
            <w:tcW w:w="1559" w:type="dxa"/>
            <w:tcBorders>
              <w:top w:val="single" w:sz="4" w:space="0" w:color="auto"/>
              <w:left w:val="single" w:sz="4" w:space="0" w:color="auto"/>
              <w:bottom w:val="single" w:sz="4" w:space="0" w:color="auto"/>
              <w:right w:val="single" w:sz="4" w:space="0" w:color="auto"/>
            </w:tcBorders>
            <w:vAlign w:val="center"/>
          </w:tcPr>
          <w:p w14:paraId="032B49C9"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2EBA526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3.61</w:t>
            </w:r>
          </w:p>
        </w:tc>
        <w:tc>
          <w:tcPr>
            <w:tcW w:w="870" w:type="dxa"/>
            <w:tcBorders>
              <w:top w:val="single" w:sz="4" w:space="0" w:color="auto"/>
              <w:left w:val="single" w:sz="4" w:space="0" w:color="auto"/>
              <w:bottom w:val="single" w:sz="4" w:space="0" w:color="auto"/>
              <w:right w:val="single" w:sz="4" w:space="0" w:color="auto"/>
            </w:tcBorders>
            <w:vAlign w:val="center"/>
          </w:tcPr>
          <w:p w14:paraId="3CF7FD9B"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2</w:t>
            </w:r>
          </w:p>
        </w:tc>
        <w:tc>
          <w:tcPr>
            <w:tcW w:w="1417" w:type="dxa"/>
            <w:tcBorders>
              <w:top w:val="single" w:sz="4" w:space="0" w:color="auto"/>
              <w:left w:val="single" w:sz="4" w:space="0" w:color="auto"/>
              <w:bottom w:val="single" w:sz="4" w:space="0" w:color="auto"/>
              <w:right w:val="single" w:sz="4" w:space="0" w:color="auto"/>
            </w:tcBorders>
            <w:vAlign w:val="center"/>
          </w:tcPr>
          <w:p w14:paraId="10C8F908"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1.80</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09065398"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1.64</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52C19DB9"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0.20</w:t>
            </w:r>
          </w:p>
        </w:tc>
      </w:tr>
      <w:tr w:rsidR="00D57708" w:rsidRPr="00546338" w14:paraId="7F9CF398"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D76FF6E"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931D955"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86B587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151.04</w:t>
            </w:r>
          </w:p>
        </w:tc>
        <w:tc>
          <w:tcPr>
            <w:tcW w:w="870" w:type="dxa"/>
            <w:tcBorders>
              <w:top w:val="single" w:sz="4" w:space="0" w:color="auto"/>
              <w:left w:val="single" w:sz="4" w:space="0" w:color="auto"/>
              <w:bottom w:val="single" w:sz="4" w:space="0" w:color="auto"/>
              <w:right w:val="single" w:sz="4" w:space="0" w:color="auto"/>
            </w:tcBorders>
            <w:vAlign w:val="center"/>
          </w:tcPr>
          <w:p w14:paraId="492D84C1"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137</w:t>
            </w:r>
          </w:p>
        </w:tc>
        <w:tc>
          <w:tcPr>
            <w:tcW w:w="1417" w:type="dxa"/>
            <w:tcBorders>
              <w:top w:val="single" w:sz="4" w:space="0" w:color="auto"/>
              <w:left w:val="single" w:sz="4" w:space="0" w:color="auto"/>
              <w:bottom w:val="single" w:sz="4" w:space="0" w:color="auto"/>
              <w:right w:val="single" w:sz="4" w:space="0" w:color="auto"/>
            </w:tcBorders>
            <w:vAlign w:val="center"/>
          </w:tcPr>
          <w:p w14:paraId="724AAA84"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1.10</w:t>
            </w:r>
          </w:p>
        </w:tc>
        <w:tc>
          <w:tcPr>
            <w:tcW w:w="1134" w:type="dxa"/>
            <w:vMerge/>
            <w:tcBorders>
              <w:top w:val="single" w:sz="4" w:space="0" w:color="auto"/>
              <w:left w:val="single" w:sz="4" w:space="0" w:color="auto"/>
              <w:bottom w:val="single" w:sz="4" w:space="0" w:color="auto"/>
              <w:right w:val="single" w:sz="4" w:space="0" w:color="auto"/>
            </w:tcBorders>
            <w:vAlign w:val="center"/>
          </w:tcPr>
          <w:p w14:paraId="357C71F4"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22C7BFB" w14:textId="77777777" w:rsidR="00D57708" w:rsidRPr="00546338" w:rsidRDefault="00D57708" w:rsidP="000E3564">
            <w:pPr>
              <w:bidi/>
              <w:spacing w:after="0" w:line="240" w:lineRule="auto"/>
              <w:jc w:val="center"/>
              <w:rPr>
                <w:rFonts w:ascii="Arial" w:hAnsi="Arial" w:cs="Arial"/>
                <w:b/>
                <w:bCs/>
                <w:rtl/>
              </w:rPr>
            </w:pPr>
          </w:p>
        </w:tc>
      </w:tr>
      <w:tr w:rsidR="00D57708" w:rsidRPr="00546338" w14:paraId="47B50FAD"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4339FCE4"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2A78C2C"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10B9498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154.65</w:t>
            </w:r>
          </w:p>
        </w:tc>
        <w:tc>
          <w:tcPr>
            <w:tcW w:w="870" w:type="dxa"/>
            <w:tcBorders>
              <w:top w:val="single" w:sz="4" w:space="0" w:color="auto"/>
              <w:left w:val="single" w:sz="4" w:space="0" w:color="auto"/>
              <w:bottom w:val="single" w:sz="4" w:space="0" w:color="auto"/>
              <w:right w:val="single" w:sz="4" w:space="0" w:color="auto"/>
            </w:tcBorders>
            <w:vAlign w:val="center"/>
          </w:tcPr>
          <w:p w14:paraId="2F4790B2"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6786DAC6"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3B83BD2A"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7FCC8ED" w14:textId="77777777" w:rsidR="00D57708" w:rsidRPr="00546338" w:rsidRDefault="00D57708" w:rsidP="000E3564">
            <w:pPr>
              <w:bidi/>
              <w:spacing w:after="0" w:line="240" w:lineRule="auto"/>
              <w:jc w:val="center"/>
              <w:rPr>
                <w:rFonts w:ascii="Arial" w:hAnsi="Arial" w:cs="Arial"/>
                <w:b/>
                <w:bCs/>
                <w:rtl/>
              </w:rPr>
            </w:pPr>
          </w:p>
        </w:tc>
      </w:tr>
    </w:tbl>
    <w:p w14:paraId="0827490D" w14:textId="77777777" w:rsidR="00D57708" w:rsidRPr="00546338" w:rsidRDefault="00D57708" w:rsidP="00D57708">
      <w:pPr>
        <w:bidi/>
        <w:jc w:val="both"/>
        <w:rPr>
          <w:rFonts w:ascii="Sakkal Majalla" w:hAnsi="Sakkal Majalla" w:cs="Sakkal Majalla"/>
          <w:sz w:val="28"/>
          <w:szCs w:val="28"/>
          <w:rtl/>
        </w:rPr>
      </w:pPr>
      <w:r w:rsidRPr="00546338">
        <w:rPr>
          <w:rFonts w:ascii="Sakkal Majalla" w:hAnsi="Sakkal Majalla" w:cs="Sakkal Majalla" w:hint="cs"/>
          <w:sz w:val="28"/>
          <w:szCs w:val="28"/>
          <w:rtl/>
        </w:rPr>
        <w:t>* قيمة ( ف ) الجدولية معنوى عند مستوى 0.05</w:t>
      </w:r>
    </w:p>
    <w:p w14:paraId="662A2C18" w14:textId="77777777" w:rsidR="00D57708" w:rsidRPr="00546338" w:rsidRDefault="00D57708" w:rsidP="00D57708">
      <w:pPr>
        <w:bidi/>
        <w:jc w:val="both"/>
        <w:rPr>
          <w:rFonts w:ascii="Sakkal Majalla" w:hAnsi="Sakkal Majalla" w:cs="Sakkal Majalla"/>
          <w:sz w:val="28"/>
          <w:szCs w:val="28"/>
          <w:rtl/>
        </w:rPr>
      </w:pPr>
      <w:r w:rsidRPr="00546338">
        <w:rPr>
          <w:rFonts w:ascii="Sakkal Majalla" w:hAnsi="Sakkal Majalla" w:cs="Sakkal Majalla"/>
          <w:sz w:val="28"/>
          <w:szCs w:val="28"/>
          <w:rtl/>
        </w:rPr>
        <w:t xml:space="preserve">يتضح من جدول (  </w:t>
      </w:r>
      <w:r>
        <w:rPr>
          <w:rFonts w:ascii="Sakkal Majalla" w:hAnsi="Sakkal Majalla" w:cs="Sakkal Majalla" w:hint="cs"/>
          <w:sz w:val="28"/>
          <w:szCs w:val="28"/>
          <w:rtl/>
        </w:rPr>
        <w:t>19</w:t>
      </w:r>
      <w:r w:rsidRPr="00546338">
        <w:rPr>
          <w:rFonts w:ascii="Sakkal Majalla" w:hAnsi="Sakkal Majalla" w:cs="Sakkal Majalla"/>
          <w:sz w:val="28"/>
          <w:szCs w:val="28"/>
          <w:rtl/>
        </w:rPr>
        <w:t xml:space="preserve"> ) </w:t>
      </w:r>
      <w:r w:rsidRPr="00546338">
        <w:rPr>
          <w:rFonts w:ascii="Sakkal Majalla" w:hAnsi="Sakkal Majalla" w:cs="Sakkal Majalla" w:hint="cs"/>
          <w:sz w:val="28"/>
          <w:szCs w:val="28"/>
          <w:rtl/>
        </w:rPr>
        <w:t xml:space="preserve">الخاص </w:t>
      </w:r>
      <w:r w:rsidRPr="00546338">
        <w:rPr>
          <w:rFonts w:ascii="Sakkal Majalla" w:hAnsi="Sakkal Majalla" w:cs="Sakkal Majalla"/>
          <w:sz w:val="28"/>
          <w:szCs w:val="28"/>
          <w:rtl/>
        </w:rPr>
        <w:t xml:space="preserve">بأبعاد ومجموع المقاييس طبقاً للمستوى التعليمى لعينة البحث  وجود فروق ذات دلالة احصائية </w:t>
      </w:r>
      <w:r w:rsidRPr="00546338">
        <w:rPr>
          <w:rFonts w:ascii="Sakkal Majalla" w:hAnsi="Sakkal Majalla" w:cs="Sakkal Majalla" w:hint="cs"/>
          <w:sz w:val="28"/>
          <w:szCs w:val="28"/>
          <w:rtl/>
        </w:rPr>
        <w:t>عند مستوى 0.05 فى كل من (البعد</w:t>
      </w:r>
      <w:r w:rsidRPr="00546338">
        <w:rPr>
          <w:rFonts w:ascii="Sakkal Majalla" w:hAnsi="Sakkal Majalla" w:cs="Sakkal Majalla"/>
          <w:sz w:val="28"/>
          <w:szCs w:val="28"/>
          <w:rtl/>
        </w:rPr>
        <w:t xml:space="preserve"> الثالث: البئية الرقمية</w:t>
      </w:r>
      <w:r w:rsidRPr="00546338">
        <w:rPr>
          <w:rFonts w:ascii="Sakkal Majalla" w:hAnsi="Sakkal Majalla" w:cs="Sakkal Majalla" w:hint="cs"/>
          <w:sz w:val="28"/>
          <w:szCs w:val="28"/>
          <w:rtl/>
        </w:rPr>
        <w:t xml:space="preserve"> ، مجموع </w:t>
      </w:r>
      <w:r w:rsidRPr="00546338">
        <w:rPr>
          <w:rFonts w:ascii="Sakkal Majalla" w:hAnsi="Sakkal Majalla" w:cs="Sakkal Majalla"/>
          <w:sz w:val="28"/>
          <w:szCs w:val="28"/>
          <w:rtl/>
        </w:rPr>
        <w:t>م</w:t>
      </w:r>
      <w:r w:rsidRPr="00546338">
        <w:rPr>
          <w:rFonts w:ascii="Sakkal Majalla" w:hAnsi="Sakkal Majalla" w:cs="Sakkal Majalla" w:hint="cs"/>
          <w:sz w:val="28"/>
          <w:szCs w:val="28"/>
          <w:rtl/>
        </w:rPr>
        <w:t>ق</w:t>
      </w:r>
      <w:r w:rsidRPr="00546338">
        <w:rPr>
          <w:rFonts w:ascii="Sakkal Majalla" w:hAnsi="Sakkal Majalla" w:cs="Sakkal Majalla"/>
          <w:sz w:val="28"/>
          <w:szCs w:val="28"/>
          <w:rtl/>
        </w:rPr>
        <w:t>ياس التحول الرقمى</w:t>
      </w:r>
      <w:r w:rsidRPr="00546338">
        <w:rPr>
          <w:rFonts w:ascii="Sakkal Majalla" w:hAnsi="Sakkal Majalla" w:cs="Sakkal Majalla" w:hint="cs"/>
          <w:sz w:val="28"/>
          <w:szCs w:val="28"/>
          <w:rtl/>
        </w:rPr>
        <w:t xml:space="preserve"> ) قيد البحث حيث كانت قيمة ف المحسوبة أكبر من قيمة ف الجدولية عند مستوى 0.05  وقيمة مستوى المعنوية</w:t>
      </w:r>
      <w:r w:rsidRPr="00546338">
        <w:rPr>
          <w:rFonts w:ascii="Sakkal Majalla" w:hAnsi="Sakkal Majalla" w:cs="Sakkal Majalla"/>
          <w:sz w:val="28"/>
          <w:szCs w:val="28"/>
          <w:rtl/>
        </w:rPr>
        <w:t xml:space="preserve"> </w:t>
      </w:r>
      <w:r w:rsidRPr="00546338">
        <w:rPr>
          <w:rFonts w:ascii="Sakkal Majalla" w:hAnsi="Sakkal Majalla" w:cs="Sakkal Majalla" w:hint="cs"/>
          <w:sz w:val="28"/>
          <w:szCs w:val="28"/>
          <w:rtl/>
        </w:rPr>
        <w:t xml:space="preserve">أقل من 0.05 .   </w:t>
      </w:r>
    </w:p>
    <w:p w14:paraId="7AEA93A5" w14:textId="77777777" w:rsidR="00D57708" w:rsidRPr="00546338" w:rsidRDefault="00D57708" w:rsidP="00D57708">
      <w:pPr>
        <w:bidi/>
        <w:spacing w:line="360" w:lineRule="auto"/>
        <w:jc w:val="lowKashida"/>
        <w:rPr>
          <w:rFonts w:ascii="Times New Roman" w:eastAsia="Times New Roman" w:hAnsi="Times New Roman" w:cs="Times New Roman"/>
          <w:sz w:val="28"/>
          <w:szCs w:val="28"/>
          <w:rtl/>
          <w:lang w:bidi="ar-EG"/>
        </w:rPr>
      </w:pPr>
    </w:p>
    <w:p w14:paraId="142F159C" w14:textId="77777777" w:rsidR="00D57708" w:rsidRDefault="00D57708" w:rsidP="00D57708">
      <w:pPr>
        <w:bidi/>
        <w:spacing w:line="360" w:lineRule="auto"/>
        <w:jc w:val="lowKashida"/>
        <w:rPr>
          <w:rFonts w:ascii="Times New Roman" w:eastAsia="Times New Roman" w:hAnsi="Times New Roman" w:cs="Times New Roman"/>
          <w:sz w:val="28"/>
          <w:szCs w:val="28"/>
          <w:rtl/>
          <w:lang w:bidi="ar-EG"/>
        </w:rPr>
      </w:pPr>
    </w:p>
    <w:p w14:paraId="6D5CAE1A" w14:textId="11A96BE5" w:rsidR="00D57708" w:rsidRDefault="00822B45" w:rsidP="00D57708">
      <w:pPr>
        <w:bidi/>
        <w:spacing w:line="360" w:lineRule="auto"/>
        <w:jc w:val="lowKashida"/>
        <w:rPr>
          <w:rFonts w:ascii="Times New Roman" w:eastAsia="Times New Roman" w:hAnsi="Times New Roman" w:cs="Times New Roman"/>
          <w:sz w:val="28"/>
          <w:szCs w:val="28"/>
          <w:rtl/>
          <w:lang w:bidi="ar-EG"/>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0CDAF3FE" w14:textId="77777777" w:rsidR="00D57708" w:rsidRPr="00546338" w:rsidRDefault="00D57708" w:rsidP="00D57708">
      <w:pPr>
        <w:bidi/>
        <w:spacing w:after="0" w:line="240" w:lineRule="auto"/>
        <w:jc w:val="center"/>
        <w:rPr>
          <w:rFonts w:ascii="Times New Roman" w:hAnsi="Times New Roman" w:cs="Times New Roman"/>
          <w:b/>
          <w:bCs/>
          <w:sz w:val="26"/>
          <w:szCs w:val="26"/>
          <w:rtl/>
        </w:rPr>
      </w:pPr>
      <w:r w:rsidRPr="00546338">
        <w:rPr>
          <w:rFonts w:ascii="Times New Roman" w:hAnsi="Times New Roman" w:cs="Times New Roman" w:hint="cs"/>
          <w:b/>
          <w:bCs/>
          <w:sz w:val="26"/>
          <w:szCs w:val="26"/>
          <w:rtl/>
        </w:rPr>
        <w:t xml:space="preserve">جدول ( </w:t>
      </w:r>
      <w:r>
        <w:rPr>
          <w:rFonts w:ascii="Times New Roman" w:hAnsi="Times New Roman" w:cs="Times New Roman" w:hint="cs"/>
          <w:b/>
          <w:bCs/>
          <w:sz w:val="26"/>
          <w:szCs w:val="26"/>
          <w:rtl/>
        </w:rPr>
        <w:t>20</w:t>
      </w:r>
      <w:r w:rsidRPr="00546338">
        <w:rPr>
          <w:rFonts w:ascii="Times New Roman" w:hAnsi="Times New Roman" w:cs="Times New Roman" w:hint="cs"/>
          <w:b/>
          <w:bCs/>
          <w:sz w:val="26"/>
          <w:szCs w:val="26"/>
          <w:rtl/>
        </w:rPr>
        <w:t xml:space="preserve"> )</w:t>
      </w:r>
    </w:p>
    <w:p w14:paraId="46CF0248" w14:textId="77777777" w:rsidR="00D57708" w:rsidRPr="00546338" w:rsidRDefault="00D57708" w:rsidP="00D57708">
      <w:pPr>
        <w:bidi/>
        <w:spacing w:after="0" w:line="240" w:lineRule="auto"/>
        <w:jc w:val="center"/>
        <w:rPr>
          <w:rFonts w:ascii="Times New Roman" w:hAnsi="Times New Roman" w:cs="Times New Roman"/>
          <w:b/>
          <w:bCs/>
          <w:sz w:val="26"/>
          <w:szCs w:val="26"/>
          <w:rtl/>
        </w:rPr>
      </w:pPr>
      <w:r w:rsidRPr="00546338">
        <w:rPr>
          <w:rFonts w:ascii="Times New Roman" w:hAnsi="Times New Roman" w:cs="Times New Roman"/>
          <w:b/>
          <w:bCs/>
          <w:sz w:val="26"/>
          <w:szCs w:val="26"/>
          <w:rtl/>
        </w:rPr>
        <w:t xml:space="preserve">يوضح اختبار توكي  </w:t>
      </w:r>
      <w:r w:rsidRPr="00546338">
        <w:rPr>
          <w:rFonts w:ascii="Times New Roman" w:hAnsi="Times New Roman" w:cs="Times New Roman"/>
          <w:b/>
          <w:bCs/>
          <w:sz w:val="26"/>
          <w:szCs w:val="26"/>
        </w:rPr>
        <w:t>H.S.D</w:t>
      </w:r>
      <w:r w:rsidRPr="00546338">
        <w:rPr>
          <w:rFonts w:ascii="Times New Roman" w:hAnsi="Times New Roman" w:cs="Times New Roman"/>
          <w:b/>
          <w:bCs/>
          <w:sz w:val="26"/>
          <w:szCs w:val="26"/>
          <w:rtl/>
        </w:rPr>
        <w:t xml:space="preserve"> عند مستوى 0.05 لتحديد معنوية واتجاه الفروق فى المتغيرات المعنوية المستخلصة من تحليل التباين فى اتجاه واحد.                           </w:t>
      </w:r>
    </w:p>
    <w:tbl>
      <w:tblPr>
        <w:bidiVisual/>
        <w:tblW w:w="8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6"/>
        <w:gridCol w:w="1954"/>
        <w:gridCol w:w="881"/>
        <w:gridCol w:w="989"/>
        <w:gridCol w:w="975"/>
        <w:gridCol w:w="997"/>
        <w:gridCol w:w="721"/>
      </w:tblGrid>
      <w:tr w:rsidR="00D57708" w:rsidRPr="00546338" w14:paraId="104A6054" w14:textId="77777777" w:rsidTr="000E3564">
        <w:trPr>
          <w:trHeight w:val="267"/>
          <w:jc w:val="center"/>
        </w:trPr>
        <w:tc>
          <w:tcPr>
            <w:tcW w:w="1596" w:type="dxa"/>
            <w:vMerge w:val="restart"/>
            <w:shd w:val="clear" w:color="auto" w:fill="F2F2F2" w:themeFill="background1" w:themeFillShade="F2"/>
            <w:vAlign w:val="center"/>
          </w:tcPr>
          <w:p w14:paraId="0E97680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hint="cs"/>
                <w:b/>
                <w:bCs/>
                <w:rtl/>
              </w:rPr>
              <w:t>الأبعاد</w:t>
            </w:r>
          </w:p>
        </w:tc>
        <w:tc>
          <w:tcPr>
            <w:tcW w:w="1954" w:type="dxa"/>
            <w:vMerge w:val="restart"/>
            <w:shd w:val="clear" w:color="auto" w:fill="F2F2F2" w:themeFill="background1" w:themeFillShade="F2"/>
            <w:vAlign w:val="center"/>
          </w:tcPr>
          <w:p w14:paraId="617EFFFA" w14:textId="77777777" w:rsidR="00D57708" w:rsidRPr="00546338" w:rsidRDefault="00D57708" w:rsidP="000E3564">
            <w:pPr>
              <w:bidi/>
              <w:spacing w:after="0"/>
              <w:jc w:val="center"/>
              <w:rPr>
                <w:rFonts w:ascii="Arial" w:hAnsi="Arial" w:cs="Arial"/>
                <w:b/>
                <w:bCs/>
                <w:sz w:val="24"/>
                <w:szCs w:val="24"/>
                <w:rtl/>
                <w:lang w:bidi="ar-EG"/>
              </w:rPr>
            </w:pPr>
            <w:r w:rsidRPr="00546338">
              <w:rPr>
                <w:rFonts w:ascii="Arial" w:hAnsi="Arial" w:cs="Arial"/>
                <w:b/>
                <w:bCs/>
                <w:sz w:val="24"/>
                <w:szCs w:val="24"/>
                <w:rtl/>
                <w:lang w:bidi="ar-EG"/>
              </w:rPr>
              <w:t>المستوى التعليمى</w:t>
            </w:r>
          </w:p>
        </w:tc>
        <w:tc>
          <w:tcPr>
            <w:tcW w:w="881" w:type="dxa"/>
            <w:vMerge w:val="restart"/>
            <w:shd w:val="clear" w:color="auto" w:fill="F2F2F2" w:themeFill="background1" w:themeFillShade="F2"/>
            <w:vAlign w:val="center"/>
          </w:tcPr>
          <w:p w14:paraId="602F0A70" w14:textId="77777777" w:rsidR="00D57708" w:rsidRPr="00546338" w:rsidRDefault="00D57708" w:rsidP="000E3564">
            <w:pPr>
              <w:bidi/>
              <w:spacing w:after="0"/>
              <w:jc w:val="center"/>
              <w:rPr>
                <w:rFonts w:ascii="Arial" w:hAnsi="Arial" w:cs="Arial"/>
                <w:b/>
                <w:bCs/>
                <w:sz w:val="20"/>
                <w:szCs w:val="20"/>
              </w:rPr>
            </w:pPr>
            <w:r w:rsidRPr="00546338">
              <w:rPr>
                <w:rFonts w:ascii="Arial" w:hAnsi="Arial" w:cs="Arial" w:hint="cs"/>
                <w:b/>
                <w:bCs/>
                <w:sz w:val="20"/>
                <w:szCs w:val="20"/>
                <w:rtl/>
              </w:rPr>
              <w:t>المتوسط الحسابى</w:t>
            </w:r>
          </w:p>
        </w:tc>
        <w:tc>
          <w:tcPr>
            <w:tcW w:w="3682" w:type="dxa"/>
            <w:gridSpan w:val="4"/>
            <w:shd w:val="clear" w:color="auto" w:fill="F2F2F2" w:themeFill="background1" w:themeFillShade="F2"/>
          </w:tcPr>
          <w:p w14:paraId="07B044C1" w14:textId="77777777" w:rsidR="00D57708" w:rsidRPr="00546338" w:rsidRDefault="00D57708" w:rsidP="000E3564">
            <w:pPr>
              <w:bidi/>
              <w:spacing w:after="0"/>
              <w:jc w:val="center"/>
              <w:rPr>
                <w:rFonts w:ascii="Arial" w:hAnsi="Arial" w:cs="Arial"/>
                <w:b/>
                <w:bCs/>
                <w:sz w:val="20"/>
                <w:szCs w:val="20"/>
                <w:rtl/>
              </w:rPr>
            </w:pPr>
            <w:r w:rsidRPr="00546338">
              <w:rPr>
                <w:rFonts w:ascii="Arial" w:hAnsi="Arial" w:cs="Arial" w:hint="cs"/>
                <w:b/>
                <w:bCs/>
                <w:sz w:val="20"/>
                <w:szCs w:val="20"/>
                <w:rtl/>
              </w:rPr>
              <w:t>معنوية الفروق بين المتوسطات</w:t>
            </w:r>
          </w:p>
        </w:tc>
      </w:tr>
      <w:tr w:rsidR="00D57708" w:rsidRPr="00546338" w14:paraId="243A7C40" w14:textId="77777777" w:rsidTr="000E3564">
        <w:trPr>
          <w:trHeight w:val="267"/>
          <w:jc w:val="center"/>
        </w:trPr>
        <w:tc>
          <w:tcPr>
            <w:tcW w:w="1596" w:type="dxa"/>
            <w:vMerge/>
            <w:shd w:val="clear" w:color="auto" w:fill="F2F2F2" w:themeFill="background1" w:themeFillShade="F2"/>
            <w:vAlign w:val="center"/>
          </w:tcPr>
          <w:p w14:paraId="105E438C" w14:textId="77777777" w:rsidR="00D57708" w:rsidRPr="00546338" w:rsidRDefault="00D57708" w:rsidP="000E3564">
            <w:pPr>
              <w:bidi/>
              <w:spacing w:after="0" w:line="240" w:lineRule="auto"/>
              <w:jc w:val="center"/>
              <w:rPr>
                <w:rFonts w:ascii="Arial" w:hAnsi="Arial" w:cs="Arial"/>
                <w:b/>
                <w:bCs/>
              </w:rPr>
            </w:pPr>
          </w:p>
        </w:tc>
        <w:tc>
          <w:tcPr>
            <w:tcW w:w="1954" w:type="dxa"/>
            <w:vMerge/>
            <w:shd w:val="clear" w:color="auto" w:fill="F2F2F2" w:themeFill="background1" w:themeFillShade="F2"/>
            <w:vAlign w:val="center"/>
          </w:tcPr>
          <w:p w14:paraId="0B51FAD9" w14:textId="77777777" w:rsidR="00D57708" w:rsidRPr="00546338" w:rsidRDefault="00D57708" w:rsidP="000E3564">
            <w:pPr>
              <w:bidi/>
              <w:spacing w:after="0"/>
              <w:jc w:val="center"/>
              <w:rPr>
                <w:rFonts w:ascii="Arial" w:hAnsi="Arial" w:cs="Arial"/>
                <w:b/>
                <w:bCs/>
                <w:sz w:val="24"/>
                <w:szCs w:val="24"/>
                <w:rtl/>
                <w:lang w:bidi="ar-EG"/>
              </w:rPr>
            </w:pPr>
          </w:p>
        </w:tc>
        <w:tc>
          <w:tcPr>
            <w:tcW w:w="881" w:type="dxa"/>
            <w:vMerge/>
            <w:shd w:val="clear" w:color="auto" w:fill="F2F2F2" w:themeFill="background1" w:themeFillShade="F2"/>
            <w:vAlign w:val="center"/>
          </w:tcPr>
          <w:p w14:paraId="63111805" w14:textId="77777777" w:rsidR="00D57708" w:rsidRPr="00546338" w:rsidRDefault="00D57708" w:rsidP="000E3564">
            <w:pPr>
              <w:bidi/>
              <w:spacing w:after="0"/>
              <w:jc w:val="center"/>
              <w:rPr>
                <w:rFonts w:ascii="Arial" w:hAnsi="Arial" w:cs="Arial"/>
                <w:b/>
                <w:bCs/>
                <w:sz w:val="20"/>
                <w:szCs w:val="20"/>
              </w:rPr>
            </w:pPr>
          </w:p>
        </w:tc>
        <w:tc>
          <w:tcPr>
            <w:tcW w:w="1964" w:type="dxa"/>
            <w:gridSpan w:val="2"/>
            <w:shd w:val="clear" w:color="auto" w:fill="F2F2F2" w:themeFill="background1" w:themeFillShade="F2"/>
            <w:vAlign w:val="center"/>
          </w:tcPr>
          <w:p w14:paraId="21D352B5" w14:textId="77777777" w:rsidR="00D57708" w:rsidRPr="00546338" w:rsidRDefault="00D57708" w:rsidP="000E3564">
            <w:pPr>
              <w:bidi/>
              <w:spacing w:after="0"/>
              <w:jc w:val="center"/>
              <w:rPr>
                <w:rFonts w:ascii="Arial" w:hAnsi="Arial" w:cs="Arial"/>
                <w:b/>
                <w:bCs/>
                <w:sz w:val="16"/>
                <w:szCs w:val="16"/>
                <w:rtl/>
              </w:rPr>
            </w:pPr>
            <w:r w:rsidRPr="00546338">
              <w:rPr>
                <w:rFonts w:ascii="Arial" w:hAnsi="Arial" w:cs="Arial"/>
                <w:b/>
                <w:bCs/>
                <w:sz w:val="20"/>
                <w:szCs w:val="20"/>
                <w:rtl/>
              </w:rPr>
              <w:t>ماجستير</w:t>
            </w:r>
          </w:p>
        </w:tc>
        <w:tc>
          <w:tcPr>
            <w:tcW w:w="1718" w:type="dxa"/>
            <w:gridSpan w:val="2"/>
            <w:shd w:val="clear" w:color="auto" w:fill="F2F2F2" w:themeFill="background1" w:themeFillShade="F2"/>
            <w:vAlign w:val="center"/>
          </w:tcPr>
          <w:p w14:paraId="4318A9E5" w14:textId="77777777" w:rsidR="00D57708" w:rsidRPr="00546338" w:rsidRDefault="00D57708" w:rsidP="000E3564">
            <w:pPr>
              <w:bidi/>
              <w:spacing w:after="0"/>
              <w:jc w:val="center"/>
              <w:rPr>
                <w:rFonts w:ascii="Arial" w:hAnsi="Arial" w:cs="Arial"/>
                <w:b/>
                <w:bCs/>
                <w:sz w:val="16"/>
                <w:szCs w:val="16"/>
                <w:rtl/>
              </w:rPr>
            </w:pPr>
            <w:r w:rsidRPr="00546338">
              <w:rPr>
                <w:rFonts w:ascii="Arial" w:hAnsi="Arial" w:cs="Arial"/>
                <w:b/>
                <w:bCs/>
                <w:sz w:val="20"/>
                <w:szCs w:val="20"/>
                <w:rtl/>
              </w:rPr>
              <w:t>دكتوراه</w:t>
            </w:r>
          </w:p>
        </w:tc>
      </w:tr>
      <w:tr w:rsidR="00D57708" w:rsidRPr="00546338" w14:paraId="53C761BC" w14:textId="77777777" w:rsidTr="000E3564">
        <w:trPr>
          <w:trHeight w:val="267"/>
          <w:jc w:val="center"/>
        </w:trPr>
        <w:tc>
          <w:tcPr>
            <w:tcW w:w="1596" w:type="dxa"/>
            <w:vMerge w:val="restart"/>
            <w:vAlign w:val="center"/>
          </w:tcPr>
          <w:p w14:paraId="72BD76B8" w14:textId="77777777" w:rsidR="00D57708" w:rsidRPr="00546338" w:rsidRDefault="00D57708" w:rsidP="000E3564">
            <w:pPr>
              <w:bidi/>
              <w:spacing w:after="0" w:line="240" w:lineRule="auto"/>
              <w:jc w:val="center"/>
              <w:rPr>
                <w:rFonts w:ascii="Arial" w:eastAsia="Times New Roman" w:hAnsi="Arial" w:cs="Arial"/>
                <w:b/>
                <w:bCs/>
                <w:lang w:bidi="ar-AE"/>
              </w:rPr>
            </w:pPr>
            <w:r w:rsidRPr="00546338">
              <w:rPr>
                <w:rFonts w:ascii="Arial" w:eastAsia="Times New Roman" w:hAnsi="Arial" w:cs="Arial"/>
                <w:b/>
                <w:bCs/>
                <w:rtl/>
                <w:lang w:bidi="ar-AE"/>
              </w:rPr>
              <w:t>البعد الثالث: البئية الرقمية</w:t>
            </w:r>
          </w:p>
        </w:tc>
        <w:tc>
          <w:tcPr>
            <w:tcW w:w="1954" w:type="dxa"/>
            <w:vAlign w:val="center"/>
          </w:tcPr>
          <w:p w14:paraId="69805805" w14:textId="77777777" w:rsidR="00D57708" w:rsidRPr="00546338" w:rsidRDefault="00D57708" w:rsidP="000E3564">
            <w:pPr>
              <w:bidi/>
              <w:spacing w:after="0"/>
              <w:jc w:val="center"/>
              <w:rPr>
                <w:rFonts w:ascii="Arial" w:hAnsi="Arial" w:cs="Arial"/>
                <w:b/>
                <w:bCs/>
                <w:sz w:val="20"/>
                <w:szCs w:val="20"/>
                <w:rtl/>
              </w:rPr>
            </w:pPr>
            <w:r w:rsidRPr="00546338">
              <w:rPr>
                <w:rFonts w:ascii="Arial" w:hAnsi="Arial" w:cs="Arial"/>
                <w:b/>
                <w:bCs/>
                <w:rtl/>
              </w:rPr>
              <w:t>بكالوريوس</w:t>
            </w:r>
          </w:p>
        </w:tc>
        <w:tc>
          <w:tcPr>
            <w:tcW w:w="881" w:type="dxa"/>
            <w:vAlign w:val="center"/>
          </w:tcPr>
          <w:p w14:paraId="7BBD964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11.91</w:t>
            </w:r>
          </w:p>
        </w:tc>
        <w:tc>
          <w:tcPr>
            <w:tcW w:w="989" w:type="dxa"/>
          </w:tcPr>
          <w:p w14:paraId="333BE3B0" w14:textId="77777777" w:rsidR="00D57708" w:rsidRPr="00546338" w:rsidRDefault="00D57708" w:rsidP="000E3564">
            <w:pPr>
              <w:bidi/>
              <w:spacing w:after="0"/>
              <w:jc w:val="center"/>
              <w:rPr>
                <w:rFonts w:ascii="Arial" w:hAnsi="Arial" w:cs="Arial"/>
                <w:b/>
                <w:bCs/>
                <w:sz w:val="20"/>
                <w:szCs w:val="20"/>
                <w:rtl/>
              </w:rPr>
            </w:pPr>
            <w:r w:rsidRPr="00546338">
              <w:rPr>
                <w:rFonts w:ascii="Arial" w:hAnsi="Arial" w:cs="Arial" w:hint="cs"/>
                <w:b/>
                <w:bCs/>
                <w:sz w:val="20"/>
                <w:szCs w:val="20"/>
                <w:rtl/>
              </w:rPr>
              <w:t>0.462</w:t>
            </w:r>
          </w:p>
        </w:tc>
        <w:tc>
          <w:tcPr>
            <w:tcW w:w="975" w:type="dxa"/>
          </w:tcPr>
          <w:p w14:paraId="1B9A9701" w14:textId="77777777" w:rsidR="00D57708" w:rsidRPr="00546338" w:rsidRDefault="00D57708" w:rsidP="000E3564">
            <w:pPr>
              <w:bidi/>
              <w:spacing w:after="0"/>
              <w:jc w:val="center"/>
              <w:rPr>
                <w:rFonts w:ascii="Arial" w:hAnsi="Arial" w:cs="Arial"/>
                <w:b/>
                <w:bCs/>
                <w:sz w:val="20"/>
                <w:szCs w:val="20"/>
                <w:rtl/>
              </w:rPr>
            </w:pPr>
            <w:r w:rsidRPr="00546338">
              <w:rPr>
                <w:rFonts w:ascii="Arial" w:hAnsi="Arial" w:cs="Arial" w:hint="cs"/>
                <w:b/>
                <w:bCs/>
                <w:sz w:val="20"/>
                <w:szCs w:val="20"/>
                <w:rtl/>
              </w:rPr>
              <w:t>0.172</w:t>
            </w:r>
          </w:p>
        </w:tc>
        <w:tc>
          <w:tcPr>
            <w:tcW w:w="997" w:type="dxa"/>
            <w:vAlign w:val="center"/>
          </w:tcPr>
          <w:p w14:paraId="149FC075" w14:textId="77777777" w:rsidR="00D57708" w:rsidRPr="00546338" w:rsidRDefault="00D57708" w:rsidP="000E3564">
            <w:pPr>
              <w:bidi/>
              <w:spacing w:after="0"/>
              <w:jc w:val="center"/>
              <w:rPr>
                <w:rFonts w:ascii="Arial" w:hAnsi="Arial" w:cs="Arial"/>
                <w:b/>
                <w:bCs/>
                <w:sz w:val="20"/>
                <w:szCs w:val="20"/>
                <w:rtl/>
                <w:lang w:bidi="ar-EG"/>
              </w:rPr>
            </w:pPr>
            <w:r w:rsidRPr="00546338">
              <w:rPr>
                <w:rFonts w:ascii="Arial" w:hAnsi="Arial" w:cs="Arial" w:hint="cs"/>
                <w:b/>
                <w:bCs/>
                <w:sz w:val="20"/>
                <w:szCs w:val="20"/>
                <w:rtl/>
                <w:lang w:bidi="ar-EG"/>
              </w:rPr>
              <w:t>0.987*</w:t>
            </w:r>
            <w:r w:rsidRPr="00546338">
              <w:rPr>
                <w:rFonts w:ascii="Arial" w:hAnsi="Arial" w:cs="Arial"/>
                <w:b/>
                <w:bCs/>
                <w:sz w:val="20"/>
                <w:szCs w:val="20"/>
                <w:rtl/>
                <w:lang w:bidi="ar-EG"/>
              </w:rPr>
              <w:t>→</w:t>
            </w:r>
          </w:p>
        </w:tc>
        <w:tc>
          <w:tcPr>
            <w:tcW w:w="721" w:type="dxa"/>
          </w:tcPr>
          <w:p w14:paraId="4FA6F9BB" w14:textId="77777777" w:rsidR="00D57708" w:rsidRPr="00546338" w:rsidRDefault="00D57708" w:rsidP="000E3564">
            <w:pPr>
              <w:bidi/>
              <w:spacing w:after="0"/>
              <w:jc w:val="center"/>
              <w:rPr>
                <w:rFonts w:ascii="Arial" w:hAnsi="Arial" w:cs="Arial"/>
                <w:b/>
                <w:bCs/>
                <w:sz w:val="20"/>
                <w:szCs w:val="20"/>
                <w:rtl/>
              </w:rPr>
            </w:pPr>
            <w:r w:rsidRPr="00546338">
              <w:rPr>
                <w:rFonts w:ascii="Arial" w:hAnsi="Arial" w:cs="Arial" w:hint="cs"/>
                <w:b/>
                <w:bCs/>
                <w:sz w:val="20"/>
                <w:szCs w:val="20"/>
                <w:rtl/>
              </w:rPr>
              <w:t>0.035</w:t>
            </w:r>
          </w:p>
        </w:tc>
      </w:tr>
      <w:tr w:rsidR="00D57708" w:rsidRPr="00546338" w14:paraId="378B6FF9" w14:textId="77777777" w:rsidTr="000E3564">
        <w:trPr>
          <w:trHeight w:val="89"/>
          <w:jc w:val="center"/>
        </w:trPr>
        <w:tc>
          <w:tcPr>
            <w:tcW w:w="1596" w:type="dxa"/>
            <w:vMerge/>
            <w:vAlign w:val="center"/>
          </w:tcPr>
          <w:p w14:paraId="22FD4B3B" w14:textId="77777777" w:rsidR="00D57708" w:rsidRPr="00546338" w:rsidRDefault="00D57708" w:rsidP="000E3564">
            <w:pPr>
              <w:bidi/>
              <w:spacing w:after="0" w:line="240" w:lineRule="auto"/>
              <w:jc w:val="center"/>
              <w:rPr>
                <w:rFonts w:ascii="Arial" w:eastAsia="Times New Roman" w:hAnsi="Arial"/>
                <w:b/>
                <w:bCs/>
              </w:rPr>
            </w:pPr>
          </w:p>
        </w:tc>
        <w:tc>
          <w:tcPr>
            <w:tcW w:w="1954" w:type="dxa"/>
            <w:vAlign w:val="center"/>
          </w:tcPr>
          <w:p w14:paraId="6A3BD96B" w14:textId="77777777" w:rsidR="00D57708" w:rsidRPr="00546338" w:rsidRDefault="00D57708" w:rsidP="000E3564">
            <w:pPr>
              <w:bidi/>
              <w:spacing w:after="0"/>
              <w:jc w:val="center"/>
              <w:rPr>
                <w:rFonts w:ascii="Arial" w:hAnsi="Arial" w:cs="Arial"/>
                <w:b/>
                <w:bCs/>
                <w:sz w:val="20"/>
                <w:szCs w:val="20"/>
              </w:rPr>
            </w:pPr>
            <w:r w:rsidRPr="00546338">
              <w:rPr>
                <w:rFonts w:ascii="Arial" w:hAnsi="Arial" w:cs="Arial"/>
                <w:b/>
                <w:bCs/>
                <w:rtl/>
              </w:rPr>
              <w:t>ماجستير</w:t>
            </w:r>
          </w:p>
        </w:tc>
        <w:tc>
          <w:tcPr>
            <w:tcW w:w="881" w:type="dxa"/>
            <w:vAlign w:val="center"/>
          </w:tcPr>
          <w:p w14:paraId="1510C68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11.45</w:t>
            </w:r>
          </w:p>
        </w:tc>
        <w:tc>
          <w:tcPr>
            <w:tcW w:w="989" w:type="dxa"/>
            <w:shd w:val="clear" w:color="auto" w:fill="F2F2F2" w:themeFill="background1" w:themeFillShade="F2"/>
          </w:tcPr>
          <w:p w14:paraId="3F9DB92F" w14:textId="77777777" w:rsidR="00D57708" w:rsidRPr="00546338" w:rsidRDefault="00D57708" w:rsidP="000E3564">
            <w:pPr>
              <w:bidi/>
              <w:spacing w:after="0"/>
              <w:jc w:val="center"/>
              <w:rPr>
                <w:rFonts w:ascii="Arial" w:hAnsi="Arial" w:cs="Arial"/>
                <w:b/>
                <w:bCs/>
                <w:sz w:val="20"/>
                <w:szCs w:val="20"/>
                <w:rtl/>
              </w:rPr>
            </w:pPr>
          </w:p>
        </w:tc>
        <w:tc>
          <w:tcPr>
            <w:tcW w:w="975" w:type="dxa"/>
            <w:shd w:val="clear" w:color="auto" w:fill="F2F2F2" w:themeFill="background1" w:themeFillShade="F2"/>
            <w:vAlign w:val="center"/>
          </w:tcPr>
          <w:p w14:paraId="20D60F20" w14:textId="77777777" w:rsidR="00D57708" w:rsidRPr="00546338" w:rsidRDefault="00D57708" w:rsidP="000E3564">
            <w:pPr>
              <w:bidi/>
              <w:spacing w:after="0"/>
              <w:jc w:val="center"/>
              <w:rPr>
                <w:rFonts w:ascii="Arial" w:hAnsi="Arial" w:cs="Arial"/>
                <w:b/>
                <w:bCs/>
                <w:sz w:val="20"/>
                <w:szCs w:val="20"/>
                <w:rtl/>
              </w:rPr>
            </w:pPr>
          </w:p>
        </w:tc>
        <w:tc>
          <w:tcPr>
            <w:tcW w:w="997" w:type="dxa"/>
            <w:vAlign w:val="center"/>
          </w:tcPr>
          <w:p w14:paraId="4F0F0A4D" w14:textId="77777777" w:rsidR="00D57708" w:rsidRPr="00546338" w:rsidRDefault="00D57708" w:rsidP="000E3564">
            <w:pPr>
              <w:bidi/>
              <w:spacing w:after="0"/>
              <w:jc w:val="center"/>
              <w:rPr>
                <w:rFonts w:ascii="Arial" w:hAnsi="Arial" w:cs="Arial"/>
                <w:b/>
                <w:bCs/>
                <w:sz w:val="20"/>
                <w:szCs w:val="20"/>
                <w:rtl/>
              </w:rPr>
            </w:pPr>
            <w:r w:rsidRPr="00546338">
              <w:rPr>
                <w:rFonts w:ascii="Arial" w:hAnsi="Arial" w:cs="Arial" w:hint="cs"/>
                <w:b/>
                <w:bCs/>
                <w:sz w:val="20"/>
                <w:szCs w:val="20"/>
                <w:rtl/>
              </w:rPr>
              <w:t>0.524</w:t>
            </w:r>
          </w:p>
        </w:tc>
        <w:tc>
          <w:tcPr>
            <w:tcW w:w="721" w:type="dxa"/>
          </w:tcPr>
          <w:p w14:paraId="0F0B1759" w14:textId="77777777" w:rsidR="00D57708" w:rsidRPr="00546338" w:rsidRDefault="00D57708" w:rsidP="000E3564">
            <w:pPr>
              <w:bidi/>
              <w:spacing w:after="0"/>
              <w:jc w:val="center"/>
              <w:rPr>
                <w:rFonts w:ascii="Arial" w:hAnsi="Arial" w:cs="Arial"/>
                <w:b/>
                <w:bCs/>
                <w:sz w:val="20"/>
                <w:szCs w:val="20"/>
                <w:rtl/>
              </w:rPr>
            </w:pPr>
            <w:r w:rsidRPr="00546338">
              <w:rPr>
                <w:rFonts w:ascii="Arial" w:hAnsi="Arial" w:cs="Arial" w:hint="cs"/>
                <w:b/>
                <w:bCs/>
                <w:sz w:val="20"/>
                <w:szCs w:val="20"/>
                <w:rtl/>
              </w:rPr>
              <w:t>0.435</w:t>
            </w:r>
          </w:p>
        </w:tc>
      </w:tr>
      <w:tr w:rsidR="00D57708" w:rsidRPr="00546338" w14:paraId="44CC927C" w14:textId="77777777" w:rsidTr="000E3564">
        <w:trPr>
          <w:trHeight w:val="89"/>
          <w:jc w:val="center"/>
        </w:trPr>
        <w:tc>
          <w:tcPr>
            <w:tcW w:w="1596" w:type="dxa"/>
            <w:vMerge/>
            <w:vAlign w:val="center"/>
          </w:tcPr>
          <w:p w14:paraId="7B537799" w14:textId="77777777" w:rsidR="00D57708" w:rsidRPr="00546338" w:rsidRDefault="00D57708" w:rsidP="000E3564">
            <w:pPr>
              <w:bidi/>
              <w:spacing w:after="0" w:line="240" w:lineRule="auto"/>
              <w:jc w:val="center"/>
              <w:rPr>
                <w:rFonts w:ascii="Arial" w:eastAsia="Times New Roman" w:hAnsi="Arial"/>
                <w:b/>
                <w:bCs/>
              </w:rPr>
            </w:pPr>
          </w:p>
        </w:tc>
        <w:tc>
          <w:tcPr>
            <w:tcW w:w="1954" w:type="dxa"/>
            <w:vAlign w:val="center"/>
          </w:tcPr>
          <w:p w14:paraId="4C20281C" w14:textId="77777777" w:rsidR="00D57708" w:rsidRPr="00546338" w:rsidRDefault="00D57708" w:rsidP="000E3564">
            <w:pPr>
              <w:bidi/>
              <w:spacing w:after="0"/>
              <w:jc w:val="center"/>
              <w:rPr>
                <w:rFonts w:ascii="Arial" w:hAnsi="Arial" w:cs="Arial"/>
                <w:b/>
                <w:bCs/>
                <w:sz w:val="20"/>
                <w:szCs w:val="20"/>
                <w:rtl/>
              </w:rPr>
            </w:pPr>
            <w:r w:rsidRPr="00546338">
              <w:rPr>
                <w:rFonts w:ascii="Arial" w:hAnsi="Arial" w:cs="Arial"/>
                <w:b/>
                <w:bCs/>
                <w:rtl/>
              </w:rPr>
              <w:t>دكتوراه</w:t>
            </w:r>
          </w:p>
        </w:tc>
        <w:tc>
          <w:tcPr>
            <w:tcW w:w="881" w:type="dxa"/>
            <w:vAlign w:val="center"/>
          </w:tcPr>
          <w:p w14:paraId="08AF99DC"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10.92</w:t>
            </w:r>
          </w:p>
        </w:tc>
        <w:tc>
          <w:tcPr>
            <w:tcW w:w="989" w:type="dxa"/>
            <w:shd w:val="clear" w:color="auto" w:fill="F2F2F2" w:themeFill="background1" w:themeFillShade="F2"/>
          </w:tcPr>
          <w:p w14:paraId="53AE3EAC" w14:textId="77777777" w:rsidR="00D57708" w:rsidRPr="00546338" w:rsidRDefault="00D57708" w:rsidP="000E3564">
            <w:pPr>
              <w:bidi/>
              <w:spacing w:after="0"/>
              <w:jc w:val="center"/>
              <w:rPr>
                <w:rFonts w:ascii="Arial" w:hAnsi="Arial" w:cs="Arial"/>
                <w:b/>
                <w:bCs/>
                <w:sz w:val="20"/>
                <w:szCs w:val="20"/>
                <w:rtl/>
              </w:rPr>
            </w:pPr>
          </w:p>
        </w:tc>
        <w:tc>
          <w:tcPr>
            <w:tcW w:w="975" w:type="dxa"/>
            <w:shd w:val="clear" w:color="auto" w:fill="F2F2F2" w:themeFill="background1" w:themeFillShade="F2"/>
            <w:vAlign w:val="center"/>
          </w:tcPr>
          <w:p w14:paraId="5EA73DB3" w14:textId="77777777" w:rsidR="00D57708" w:rsidRPr="00546338" w:rsidRDefault="00D57708" w:rsidP="000E3564">
            <w:pPr>
              <w:bidi/>
              <w:spacing w:after="0"/>
              <w:jc w:val="center"/>
              <w:rPr>
                <w:rFonts w:ascii="Arial" w:hAnsi="Arial" w:cs="Arial"/>
                <w:b/>
                <w:bCs/>
                <w:sz w:val="20"/>
                <w:szCs w:val="20"/>
                <w:rtl/>
              </w:rPr>
            </w:pPr>
          </w:p>
        </w:tc>
        <w:tc>
          <w:tcPr>
            <w:tcW w:w="997" w:type="dxa"/>
            <w:shd w:val="clear" w:color="auto" w:fill="F2F2F2" w:themeFill="background1" w:themeFillShade="F2"/>
            <w:vAlign w:val="center"/>
          </w:tcPr>
          <w:p w14:paraId="50F6E779" w14:textId="77777777" w:rsidR="00D57708" w:rsidRPr="00546338" w:rsidRDefault="00D57708" w:rsidP="000E3564">
            <w:pPr>
              <w:bidi/>
              <w:spacing w:after="0"/>
              <w:jc w:val="center"/>
              <w:rPr>
                <w:rFonts w:ascii="Arial" w:hAnsi="Arial" w:cs="Arial"/>
                <w:b/>
                <w:bCs/>
                <w:sz w:val="20"/>
                <w:szCs w:val="20"/>
                <w:rtl/>
              </w:rPr>
            </w:pPr>
          </w:p>
        </w:tc>
        <w:tc>
          <w:tcPr>
            <w:tcW w:w="721" w:type="dxa"/>
            <w:shd w:val="clear" w:color="auto" w:fill="F2F2F2" w:themeFill="background1" w:themeFillShade="F2"/>
          </w:tcPr>
          <w:p w14:paraId="2B1AF8EE" w14:textId="77777777" w:rsidR="00D57708" w:rsidRPr="00546338" w:rsidRDefault="00D57708" w:rsidP="000E3564">
            <w:pPr>
              <w:bidi/>
              <w:spacing w:after="0"/>
              <w:jc w:val="center"/>
              <w:rPr>
                <w:rFonts w:ascii="Arial" w:hAnsi="Arial" w:cs="Arial"/>
                <w:b/>
                <w:bCs/>
                <w:sz w:val="20"/>
                <w:szCs w:val="20"/>
                <w:rtl/>
              </w:rPr>
            </w:pPr>
          </w:p>
        </w:tc>
      </w:tr>
    </w:tbl>
    <w:p w14:paraId="771C7895" w14:textId="77777777" w:rsidR="00D57708" w:rsidRPr="00546338" w:rsidRDefault="00D57708" w:rsidP="00D57708">
      <w:pPr>
        <w:bidi/>
        <w:spacing w:line="360" w:lineRule="auto"/>
        <w:jc w:val="lowKashida"/>
        <w:rPr>
          <w:rFonts w:ascii="Times New Roman" w:eastAsia="Times New Roman" w:hAnsi="Times New Roman" w:cs="Times New Roman"/>
          <w:sz w:val="28"/>
          <w:szCs w:val="28"/>
          <w:rtl/>
        </w:rPr>
      </w:pPr>
      <w:r w:rsidRPr="00546338">
        <w:rPr>
          <w:rFonts w:ascii="Times New Roman" w:eastAsia="Times New Roman" w:hAnsi="Times New Roman" w:cs="Times New Roman"/>
          <w:sz w:val="28"/>
          <w:szCs w:val="28"/>
          <w:rtl/>
          <w:lang w:bidi="ar-EG"/>
        </w:rPr>
        <w:t>*معنوى عند مستوى دلالة أقل من 0.05</w:t>
      </w:r>
    </w:p>
    <w:p w14:paraId="1A4AEEA8" w14:textId="77777777" w:rsidR="00D57708" w:rsidRPr="0017508F" w:rsidRDefault="00D57708" w:rsidP="00D57708">
      <w:pPr>
        <w:bidi/>
        <w:spacing w:line="360" w:lineRule="auto"/>
        <w:ind w:left="-359" w:right="-567"/>
        <w:jc w:val="lowKashida"/>
        <w:rPr>
          <w:rFonts w:ascii="Sakkal Majalla" w:hAnsi="Sakkal Majalla" w:cs="Sakkal Majalla"/>
          <w:sz w:val="28"/>
          <w:szCs w:val="28"/>
          <w:rtl/>
        </w:rPr>
      </w:pPr>
      <w:r w:rsidRPr="0017508F">
        <w:rPr>
          <w:rFonts w:ascii="Sakkal Majalla" w:hAnsi="Sakkal Majalla" w:cs="Sakkal Majalla"/>
          <w:sz w:val="28"/>
          <w:szCs w:val="28"/>
          <w:rtl/>
        </w:rPr>
        <w:t xml:space="preserve">يتضح من جدول (  </w:t>
      </w:r>
      <w:r>
        <w:rPr>
          <w:rFonts w:ascii="Sakkal Majalla" w:hAnsi="Sakkal Majalla" w:cs="Sakkal Majalla" w:hint="cs"/>
          <w:sz w:val="28"/>
          <w:szCs w:val="28"/>
          <w:rtl/>
        </w:rPr>
        <w:t>20</w:t>
      </w:r>
      <w:r w:rsidRPr="0017508F">
        <w:rPr>
          <w:rFonts w:ascii="Sakkal Majalla" w:hAnsi="Sakkal Majalla" w:cs="Sakkal Majalla"/>
          <w:sz w:val="28"/>
          <w:szCs w:val="28"/>
          <w:rtl/>
        </w:rPr>
        <w:t xml:space="preserve"> ) الخاص يوضح اختبار توكي  </w:t>
      </w:r>
      <w:r w:rsidRPr="0017508F">
        <w:rPr>
          <w:rFonts w:ascii="Sakkal Majalla" w:hAnsi="Sakkal Majalla" w:cs="Sakkal Majalla"/>
          <w:sz w:val="28"/>
          <w:szCs w:val="28"/>
        </w:rPr>
        <w:t>H.S.D</w:t>
      </w:r>
      <w:r w:rsidRPr="0017508F">
        <w:rPr>
          <w:rFonts w:ascii="Sakkal Majalla" w:hAnsi="Sakkal Majalla" w:cs="Sakkal Majalla"/>
          <w:sz w:val="28"/>
          <w:szCs w:val="28"/>
          <w:rtl/>
        </w:rPr>
        <w:t xml:space="preserve"> عند مستوى 0.05 لتحديد معنوية واتجاه الفروق فى المتغيرات المعنوية المستخلصة من تحليل التباين فى اتجاه واحد أنه توجد فروق بين</w:t>
      </w:r>
      <w:r w:rsidRPr="0017508F">
        <w:rPr>
          <w:rFonts w:ascii="Sakkal Majalla" w:hAnsi="Sakkal Majalla" w:cs="Sakkal Majalla" w:hint="cs"/>
          <w:sz w:val="28"/>
          <w:szCs w:val="28"/>
          <w:rtl/>
        </w:rPr>
        <w:t xml:space="preserve"> </w:t>
      </w:r>
      <w:r w:rsidRPr="0017508F">
        <w:rPr>
          <w:rFonts w:ascii="Sakkal Majalla" w:hAnsi="Sakkal Majalla" w:cs="Sakkal Majalla"/>
          <w:sz w:val="28"/>
          <w:szCs w:val="28"/>
          <w:rtl/>
        </w:rPr>
        <w:t>المستوى التعليمى</w:t>
      </w:r>
      <w:r w:rsidRPr="0017508F">
        <w:rPr>
          <w:rFonts w:ascii="Sakkal Majalla" w:hAnsi="Sakkal Majalla" w:cs="Sakkal Majalla" w:hint="cs"/>
          <w:sz w:val="28"/>
          <w:szCs w:val="28"/>
          <w:rtl/>
        </w:rPr>
        <w:t xml:space="preserve"> حيث كانت على النحو التالى:</w:t>
      </w:r>
    </w:p>
    <w:p w14:paraId="47B2668B" w14:textId="77777777" w:rsidR="00D57708" w:rsidRPr="0017508F" w:rsidRDefault="00D57708" w:rsidP="00D57708">
      <w:pPr>
        <w:pStyle w:val="ListParagraph"/>
        <w:numPr>
          <w:ilvl w:val="0"/>
          <w:numId w:val="18"/>
        </w:numPr>
        <w:bidi/>
        <w:spacing w:after="0" w:line="240" w:lineRule="auto"/>
        <w:ind w:left="-58" w:right="-567"/>
        <w:jc w:val="both"/>
        <w:rPr>
          <w:rFonts w:ascii="Sakkal Majalla" w:hAnsi="Sakkal Majalla" w:cs="Sakkal Majalla"/>
          <w:sz w:val="28"/>
          <w:szCs w:val="28"/>
        </w:rPr>
      </w:pPr>
      <w:r w:rsidRPr="0017508F">
        <w:rPr>
          <w:rFonts w:ascii="Sakkal Majalla" w:hAnsi="Sakkal Majalla" w:cs="Sakkal Majalla" w:hint="cs"/>
          <w:sz w:val="28"/>
          <w:szCs w:val="28"/>
          <w:rtl/>
        </w:rPr>
        <w:t xml:space="preserve">البعد </w:t>
      </w:r>
      <w:r w:rsidRPr="0017508F">
        <w:rPr>
          <w:rFonts w:ascii="Sakkal Majalla" w:hAnsi="Sakkal Majalla" w:cs="Sakkal Majalla"/>
          <w:sz w:val="28"/>
          <w:szCs w:val="28"/>
          <w:rtl/>
        </w:rPr>
        <w:t>الثالث: البئية الرقمية</w:t>
      </w:r>
    </w:p>
    <w:p w14:paraId="2214AF3A" w14:textId="77777777" w:rsidR="00D57708" w:rsidRPr="0017508F" w:rsidRDefault="00D57708" w:rsidP="00D57708">
      <w:pPr>
        <w:pStyle w:val="ListParagraph"/>
        <w:numPr>
          <w:ilvl w:val="0"/>
          <w:numId w:val="17"/>
        </w:numPr>
        <w:bidi/>
        <w:spacing w:after="0" w:line="240" w:lineRule="auto"/>
        <w:ind w:right="-567"/>
        <w:jc w:val="both"/>
        <w:rPr>
          <w:rFonts w:ascii="Sakkal Majalla" w:hAnsi="Sakkal Majalla" w:cs="Sakkal Majalla"/>
          <w:sz w:val="28"/>
          <w:szCs w:val="28"/>
        </w:rPr>
      </w:pPr>
      <w:r w:rsidRPr="0017508F">
        <w:rPr>
          <w:rFonts w:ascii="Sakkal Majalla" w:hAnsi="Sakkal Majalla" w:cs="Sakkal Majalla"/>
          <w:sz w:val="28"/>
          <w:szCs w:val="28"/>
          <w:rtl/>
        </w:rPr>
        <w:t>تفوق</w:t>
      </w:r>
      <w:r w:rsidRPr="0017508F">
        <w:rPr>
          <w:rFonts w:ascii="Sakkal Majalla" w:hAnsi="Sakkal Majalla" w:cs="Sakkal Majalla" w:hint="cs"/>
          <w:sz w:val="28"/>
          <w:szCs w:val="28"/>
          <w:rtl/>
        </w:rPr>
        <w:t xml:space="preserve"> </w:t>
      </w:r>
      <w:r w:rsidRPr="0017508F">
        <w:rPr>
          <w:rFonts w:ascii="Sakkal Majalla" w:hAnsi="Sakkal Majalla" w:cs="Sakkal Majalla"/>
          <w:sz w:val="28"/>
          <w:szCs w:val="28"/>
          <w:rtl/>
        </w:rPr>
        <w:t>المستوى التعليمى</w:t>
      </w:r>
      <w:r w:rsidRPr="0017508F">
        <w:rPr>
          <w:rFonts w:ascii="Sakkal Majalla" w:hAnsi="Sakkal Majalla" w:cs="Sakkal Majalla" w:hint="cs"/>
          <w:sz w:val="28"/>
          <w:szCs w:val="28"/>
          <w:rtl/>
        </w:rPr>
        <w:t xml:space="preserve"> (</w:t>
      </w:r>
      <w:r w:rsidRPr="0017508F">
        <w:rPr>
          <w:rFonts w:ascii="Sakkal Majalla" w:hAnsi="Sakkal Majalla" w:cs="Sakkal Majalla"/>
          <w:sz w:val="28"/>
          <w:szCs w:val="28"/>
          <w:rtl/>
        </w:rPr>
        <w:t>بكالوريوس</w:t>
      </w:r>
      <w:r w:rsidRPr="0017508F">
        <w:rPr>
          <w:rFonts w:ascii="Sakkal Majalla" w:hAnsi="Sakkal Majalla" w:cs="Sakkal Majalla" w:hint="cs"/>
          <w:sz w:val="28"/>
          <w:szCs w:val="28"/>
          <w:rtl/>
        </w:rPr>
        <w:t xml:space="preserve">) على </w:t>
      </w:r>
      <w:r w:rsidRPr="0017508F">
        <w:rPr>
          <w:rFonts w:ascii="Sakkal Majalla" w:hAnsi="Sakkal Majalla" w:cs="Sakkal Majalla"/>
          <w:sz w:val="28"/>
          <w:szCs w:val="28"/>
          <w:rtl/>
        </w:rPr>
        <w:t>المستوى التعليمى</w:t>
      </w:r>
      <w:r w:rsidRPr="0017508F">
        <w:rPr>
          <w:rFonts w:ascii="Sakkal Majalla" w:hAnsi="Sakkal Majalla" w:cs="Sakkal Majalla" w:hint="cs"/>
          <w:sz w:val="28"/>
          <w:szCs w:val="28"/>
          <w:rtl/>
        </w:rPr>
        <w:t xml:space="preserve"> (</w:t>
      </w:r>
      <w:r w:rsidRPr="0017508F">
        <w:rPr>
          <w:rFonts w:ascii="Sakkal Majalla" w:hAnsi="Sakkal Majalla" w:cs="Sakkal Majalla"/>
          <w:sz w:val="28"/>
          <w:szCs w:val="28"/>
          <w:rtl/>
        </w:rPr>
        <w:t>دكتوراه</w:t>
      </w:r>
      <w:r w:rsidRPr="0017508F">
        <w:rPr>
          <w:rFonts w:ascii="Sakkal Majalla" w:hAnsi="Sakkal Majalla" w:cs="Sakkal Majalla" w:hint="cs"/>
          <w:sz w:val="28"/>
          <w:szCs w:val="28"/>
          <w:rtl/>
        </w:rPr>
        <w:t>)  حيث أن المتوسط الحسابى ل</w:t>
      </w:r>
      <w:r w:rsidRPr="0017508F">
        <w:rPr>
          <w:rFonts w:ascii="Sakkal Majalla" w:hAnsi="Sakkal Majalla" w:cs="Sakkal Majalla"/>
          <w:sz w:val="28"/>
          <w:szCs w:val="28"/>
          <w:rtl/>
        </w:rPr>
        <w:t>لمستوى التعليمى</w:t>
      </w:r>
      <w:r w:rsidRPr="0017508F">
        <w:rPr>
          <w:rFonts w:ascii="Sakkal Majalla" w:hAnsi="Sakkal Majalla" w:cs="Sakkal Majalla" w:hint="cs"/>
          <w:sz w:val="28"/>
          <w:szCs w:val="28"/>
          <w:rtl/>
        </w:rPr>
        <w:t xml:space="preserve"> (</w:t>
      </w:r>
      <w:r w:rsidRPr="0017508F">
        <w:rPr>
          <w:rFonts w:ascii="Sakkal Majalla" w:hAnsi="Sakkal Majalla" w:cs="Sakkal Majalla"/>
          <w:sz w:val="28"/>
          <w:szCs w:val="28"/>
          <w:rtl/>
        </w:rPr>
        <w:t>بكالوريوس</w:t>
      </w:r>
      <w:r w:rsidRPr="0017508F">
        <w:rPr>
          <w:rFonts w:ascii="Sakkal Majalla" w:hAnsi="Sakkal Majalla" w:cs="Sakkal Majalla" w:hint="cs"/>
          <w:sz w:val="28"/>
          <w:szCs w:val="28"/>
          <w:rtl/>
        </w:rPr>
        <w:t>) أكبر من المتوسط الحسابى ل</w:t>
      </w:r>
      <w:r w:rsidRPr="0017508F">
        <w:rPr>
          <w:rFonts w:ascii="Sakkal Majalla" w:hAnsi="Sakkal Majalla" w:cs="Sakkal Majalla"/>
          <w:sz w:val="28"/>
          <w:szCs w:val="28"/>
          <w:rtl/>
        </w:rPr>
        <w:t>لمستوى التعليمى</w:t>
      </w:r>
      <w:r w:rsidRPr="0017508F">
        <w:rPr>
          <w:rFonts w:ascii="Sakkal Majalla" w:hAnsi="Sakkal Majalla" w:cs="Sakkal Majalla" w:hint="cs"/>
          <w:sz w:val="28"/>
          <w:szCs w:val="28"/>
          <w:rtl/>
        </w:rPr>
        <w:t xml:space="preserve"> (</w:t>
      </w:r>
      <w:r w:rsidRPr="0017508F">
        <w:rPr>
          <w:rFonts w:ascii="Sakkal Majalla" w:hAnsi="Sakkal Majalla" w:cs="Sakkal Majalla"/>
          <w:sz w:val="28"/>
          <w:szCs w:val="28"/>
          <w:rtl/>
        </w:rPr>
        <w:t>دكتوراه</w:t>
      </w:r>
      <w:r w:rsidRPr="0017508F">
        <w:rPr>
          <w:rFonts w:ascii="Sakkal Majalla" w:hAnsi="Sakkal Majalla" w:cs="Sakkal Majalla" w:hint="cs"/>
          <w:sz w:val="28"/>
          <w:szCs w:val="28"/>
          <w:rtl/>
        </w:rPr>
        <w:t>).</w:t>
      </w:r>
    </w:p>
    <w:p w14:paraId="0E92F78D" w14:textId="77777777" w:rsidR="00D57708" w:rsidRPr="00546338" w:rsidRDefault="00D57708" w:rsidP="00D57708">
      <w:pPr>
        <w:bidi/>
        <w:spacing w:after="0" w:line="240" w:lineRule="auto"/>
        <w:ind w:right="-567"/>
        <w:jc w:val="both"/>
        <w:rPr>
          <w:rFonts w:ascii="Times New Roman" w:hAnsi="Times New Roman" w:cs="Times New Roman"/>
          <w:b/>
          <w:bCs/>
          <w:sz w:val="26"/>
          <w:szCs w:val="26"/>
          <w:rtl/>
        </w:rPr>
      </w:pPr>
    </w:p>
    <w:p w14:paraId="372F8788" w14:textId="77777777" w:rsidR="00D57708" w:rsidRPr="00546338" w:rsidRDefault="00D57708" w:rsidP="00D57708">
      <w:pPr>
        <w:bidi/>
        <w:spacing w:line="360" w:lineRule="auto"/>
        <w:jc w:val="lowKashida"/>
        <w:rPr>
          <w:rFonts w:ascii="Times New Roman" w:eastAsia="Times New Roman" w:hAnsi="Times New Roman" w:cs="Times New Roman"/>
          <w:sz w:val="28"/>
          <w:szCs w:val="28"/>
          <w:rtl/>
        </w:rPr>
      </w:pPr>
    </w:p>
    <w:p w14:paraId="356F45CC" w14:textId="77777777" w:rsidR="00D57708" w:rsidRPr="00546338" w:rsidRDefault="00D57708" w:rsidP="00D57708">
      <w:pPr>
        <w:bidi/>
        <w:spacing w:line="360" w:lineRule="auto"/>
        <w:jc w:val="lowKashida"/>
        <w:rPr>
          <w:rFonts w:ascii="Times New Roman" w:eastAsia="Times New Roman" w:hAnsi="Times New Roman" w:cs="Times New Roman"/>
          <w:sz w:val="28"/>
          <w:szCs w:val="28"/>
          <w:rtl/>
        </w:rPr>
      </w:pPr>
    </w:p>
    <w:p w14:paraId="08D57157" w14:textId="77777777" w:rsidR="00D57708" w:rsidRPr="00546338" w:rsidRDefault="00D57708" w:rsidP="00D57708">
      <w:pPr>
        <w:bidi/>
        <w:spacing w:line="360" w:lineRule="auto"/>
        <w:jc w:val="lowKashida"/>
        <w:rPr>
          <w:rFonts w:ascii="Times New Roman" w:eastAsia="Times New Roman" w:hAnsi="Times New Roman" w:cs="Times New Roman"/>
          <w:sz w:val="28"/>
          <w:szCs w:val="28"/>
          <w:rtl/>
        </w:rPr>
      </w:pPr>
    </w:p>
    <w:p w14:paraId="7F69BBFE" w14:textId="77777777" w:rsidR="00D57708" w:rsidRPr="00546338" w:rsidRDefault="00D57708" w:rsidP="00D57708">
      <w:pPr>
        <w:bidi/>
        <w:spacing w:line="360" w:lineRule="auto"/>
        <w:jc w:val="lowKashida"/>
        <w:rPr>
          <w:rFonts w:ascii="Times New Roman" w:eastAsia="Times New Roman" w:hAnsi="Times New Roman" w:cs="Times New Roman"/>
          <w:sz w:val="28"/>
          <w:szCs w:val="28"/>
          <w:rtl/>
        </w:rPr>
      </w:pPr>
    </w:p>
    <w:p w14:paraId="165DF19E" w14:textId="77777777" w:rsidR="00D57708" w:rsidRPr="00546338" w:rsidRDefault="00D57708" w:rsidP="00D57708">
      <w:pPr>
        <w:bidi/>
        <w:spacing w:line="360" w:lineRule="auto"/>
        <w:jc w:val="lowKashida"/>
        <w:rPr>
          <w:rFonts w:ascii="Times New Roman" w:eastAsia="Times New Roman" w:hAnsi="Times New Roman" w:cs="Times New Roman"/>
          <w:sz w:val="28"/>
          <w:szCs w:val="28"/>
          <w:rtl/>
        </w:rPr>
      </w:pPr>
    </w:p>
    <w:p w14:paraId="2D0AF4EB" w14:textId="77777777" w:rsidR="00D57708" w:rsidRPr="00546338" w:rsidRDefault="00D57708" w:rsidP="00D57708">
      <w:pPr>
        <w:bidi/>
        <w:spacing w:line="360" w:lineRule="auto"/>
        <w:jc w:val="lowKashida"/>
        <w:rPr>
          <w:rFonts w:ascii="Times New Roman" w:eastAsia="Times New Roman" w:hAnsi="Times New Roman" w:cs="Times New Roman"/>
          <w:sz w:val="28"/>
          <w:szCs w:val="28"/>
          <w:rtl/>
        </w:rPr>
      </w:pPr>
    </w:p>
    <w:p w14:paraId="1862AFE5" w14:textId="77777777" w:rsidR="00D57708" w:rsidRPr="00546338" w:rsidRDefault="00D57708" w:rsidP="00D57708">
      <w:pPr>
        <w:bidi/>
        <w:spacing w:line="360" w:lineRule="auto"/>
        <w:jc w:val="lowKashida"/>
        <w:rPr>
          <w:rFonts w:ascii="Times New Roman" w:eastAsia="Times New Roman" w:hAnsi="Times New Roman" w:cs="Times New Roman"/>
          <w:sz w:val="28"/>
          <w:szCs w:val="28"/>
          <w:rtl/>
        </w:rPr>
      </w:pPr>
    </w:p>
    <w:p w14:paraId="1D029379" w14:textId="77777777" w:rsidR="00D57708" w:rsidRDefault="00D57708" w:rsidP="00D57708">
      <w:pPr>
        <w:bidi/>
        <w:spacing w:line="360" w:lineRule="auto"/>
        <w:jc w:val="lowKashida"/>
        <w:rPr>
          <w:rFonts w:ascii="Times New Roman" w:eastAsia="Times New Roman" w:hAnsi="Times New Roman" w:cs="Times New Roman"/>
          <w:sz w:val="28"/>
          <w:szCs w:val="28"/>
          <w:rtl/>
        </w:rPr>
      </w:pPr>
    </w:p>
    <w:p w14:paraId="274621DA" w14:textId="77777777" w:rsidR="001961B2" w:rsidRPr="00546338" w:rsidRDefault="001961B2" w:rsidP="001961B2">
      <w:pPr>
        <w:bidi/>
        <w:spacing w:line="360" w:lineRule="auto"/>
        <w:jc w:val="lowKashida"/>
        <w:rPr>
          <w:rFonts w:ascii="Times New Roman" w:eastAsia="Times New Roman" w:hAnsi="Times New Roman" w:cs="Times New Roman"/>
          <w:sz w:val="28"/>
          <w:szCs w:val="28"/>
          <w:rtl/>
        </w:rPr>
      </w:pPr>
    </w:p>
    <w:p w14:paraId="06E0540A" w14:textId="3F57EBF4" w:rsidR="00D57708" w:rsidRPr="00546338" w:rsidRDefault="00822B45" w:rsidP="00D57708">
      <w:pPr>
        <w:bidi/>
        <w:spacing w:line="360" w:lineRule="auto"/>
        <w:jc w:val="lowKashida"/>
        <w:rPr>
          <w:rFonts w:ascii="Times New Roman" w:eastAsia="Times New Roman" w:hAnsi="Times New Roman" w:cs="Times New Roman"/>
          <w:sz w:val="28"/>
          <w:szCs w:val="28"/>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3F9BBF4C" w14:textId="77777777" w:rsidR="00D57708" w:rsidRPr="00546338" w:rsidRDefault="00D57708" w:rsidP="00D57708">
      <w:pPr>
        <w:bidi/>
        <w:spacing w:after="0" w:line="240" w:lineRule="auto"/>
        <w:ind w:left="-625"/>
        <w:rPr>
          <w:rFonts w:ascii="Times New Roman" w:hAnsi="Times New Roman" w:cs="Times New Roman"/>
          <w:b/>
          <w:bCs/>
          <w:sz w:val="26"/>
          <w:szCs w:val="26"/>
          <w:u w:val="single"/>
          <w:rtl/>
        </w:rPr>
      </w:pPr>
      <w:r w:rsidRPr="00546338">
        <w:rPr>
          <w:rFonts w:ascii="Times New Roman" w:hAnsi="Times New Roman" w:cs="Times New Roman" w:hint="cs"/>
          <w:b/>
          <w:bCs/>
          <w:sz w:val="26"/>
          <w:szCs w:val="26"/>
          <w:u w:val="single"/>
          <w:rtl/>
        </w:rPr>
        <w:t xml:space="preserve">المقارنة بين </w:t>
      </w:r>
      <w:r w:rsidRPr="00546338">
        <w:rPr>
          <w:rFonts w:ascii="Times New Roman" w:hAnsi="Times New Roman" w:cs="Times New Roman"/>
          <w:b/>
          <w:bCs/>
          <w:sz w:val="26"/>
          <w:szCs w:val="26"/>
          <w:u w:val="single"/>
          <w:rtl/>
        </w:rPr>
        <w:t xml:space="preserve">الأبعاد والمقاييس </w:t>
      </w:r>
      <w:r w:rsidRPr="00546338">
        <w:rPr>
          <w:rFonts w:ascii="Times New Roman" w:hAnsi="Times New Roman" w:cs="Times New Roman" w:hint="cs"/>
          <w:b/>
          <w:bCs/>
          <w:sz w:val="26"/>
          <w:szCs w:val="26"/>
          <w:u w:val="single"/>
          <w:rtl/>
        </w:rPr>
        <w:t>قيد البحث طبقا ل</w:t>
      </w:r>
      <w:r w:rsidRPr="00546338">
        <w:rPr>
          <w:rFonts w:ascii="Times New Roman" w:hAnsi="Times New Roman" w:cs="Times New Roman"/>
          <w:b/>
          <w:bCs/>
          <w:sz w:val="26"/>
          <w:szCs w:val="26"/>
          <w:u w:val="single"/>
          <w:rtl/>
        </w:rPr>
        <w:t>لمنصب الوظيفى</w:t>
      </w:r>
    </w:p>
    <w:p w14:paraId="55068FBD" w14:textId="77777777" w:rsidR="00D57708" w:rsidRPr="00546338" w:rsidRDefault="00D57708" w:rsidP="00D57708">
      <w:pPr>
        <w:bidi/>
        <w:spacing w:after="0" w:line="240" w:lineRule="auto"/>
        <w:jc w:val="center"/>
        <w:rPr>
          <w:rFonts w:ascii="Times New Roman" w:hAnsi="Times New Roman" w:cs="Times New Roman"/>
          <w:b/>
          <w:bCs/>
          <w:sz w:val="26"/>
          <w:szCs w:val="26"/>
          <w:rtl/>
        </w:rPr>
      </w:pPr>
      <w:r>
        <w:rPr>
          <w:rFonts w:ascii="Times New Roman" w:hAnsi="Times New Roman" w:cs="Times New Roman" w:hint="cs"/>
          <w:b/>
          <w:bCs/>
          <w:sz w:val="26"/>
          <w:szCs w:val="26"/>
          <w:rtl/>
        </w:rPr>
        <w:t>جدول (21)</w:t>
      </w:r>
    </w:p>
    <w:p w14:paraId="77C52A49" w14:textId="77777777" w:rsidR="00D57708" w:rsidRPr="00546338" w:rsidRDefault="00D57708" w:rsidP="00D57708">
      <w:pPr>
        <w:bidi/>
        <w:spacing w:after="0" w:line="240" w:lineRule="auto"/>
        <w:ind w:left="-625" w:right="-567"/>
        <w:jc w:val="center"/>
        <w:rPr>
          <w:rFonts w:ascii="Times New Roman" w:hAnsi="Times New Roman" w:cs="Times New Roman"/>
          <w:b/>
          <w:bCs/>
          <w:sz w:val="26"/>
          <w:szCs w:val="26"/>
          <w:rtl/>
        </w:rPr>
      </w:pPr>
      <w:r w:rsidRPr="00546338">
        <w:rPr>
          <w:rFonts w:ascii="Times New Roman" w:hAnsi="Times New Roman" w:cs="Times New Roman" w:hint="cs"/>
          <w:b/>
          <w:bCs/>
          <w:sz w:val="26"/>
          <w:szCs w:val="26"/>
          <w:rtl/>
        </w:rPr>
        <w:t xml:space="preserve"> يوضح </w:t>
      </w:r>
      <w:r>
        <w:rPr>
          <w:rFonts w:ascii="Times New Roman" w:hAnsi="Times New Roman" w:cs="Times New Roman" w:hint="cs"/>
          <w:b/>
          <w:bCs/>
          <w:sz w:val="26"/>
          <w:szCs w:val="26"/>
          <w:rtl/>
        </w:rPr>
        <w:t>التوصيف الإحصائى</w:t>
      </w:r>
      <w:r w:rsidRPr="00546338">
        <w:rPr>
          <w:rFonts w:ascii="Times New Roman" w:hAnsi="Times New Roman" w:cs="Times New Roman"/>
          <w:b/>
          <w:bCs/>
          <w:sz w:val="26"/>
          <w:szCs w:val="26"/>
          <w:rtl/>
        </w:rPr>
        <w:t xml:space="preserve"> </w:t>
      </w:r>
      <w:r>
        <w:rPr>
          <w:rFonts w:ascii="Times New Roman" w:hAnsi="Times New Roman" w:cs="Times New Roman" w:hint="cs"/>
          <w:b/>
          <w:bCs/>
          <w:sz w:val="26"/>
          <w:szCs w:val="26"/>
          <w:rtl/>
        </w:rPr>
        <w:t>الخاص</w:t>
      </w:r>
      <w:r w:rsidRPr="00546338">
        <w:rPr>
          <w:rFonts w:ascii="Times New Roman" w:hAnsi="Times New Roman" w:cs="Times New Roman" w:hint="cs"/>
          <w:b/>
          <w:bCs/>
          <w:sz w:val="26"/>
          <w:szCs w:val="26"/>
          <w:rtl/>
        </w:rPr>
        <w:t xml:space="preserve"> بأبعاد </w:t>
      </w:r>
      <w:r w:rsidRPr="00546338">
        <w:rPr>
          <w:rFonts w:ascii="Times New Roman" w:hAnsi="Times New Roman" w:cs="Times New Roman"/>
          <w:b/>
          <w:bCs/>
          <w:sz w:val="26"/>
          <w:szCs w:val="26"/>
          <w:rtl/>
        </w:rPr>
        <w:t xml:space="preserve">ومجموع المقاييس </w:t>
      </w:r>
      <w:r w:rsidRPr="00546338">
        <w:rPr>
          <w:rFonts w:ascii="Times New Roman" w:hAnsi="Times New Roman" w:cs="Times New Roman" w:hint="cs"/>
          <w:b/>
          <w:bCs/>
          <w:sz w:val="26"/>
          <w:szCs w:val="26"/>
          <w:rtl/>
        </w:rPr>
        <w:t xml:space="preserve">طبقاً  </w:t>
      </w:r>
      <w:r w:rsidRPr="00546338">
        <w:rPr>
          <w:rFonts w:ascii="Times New Roman" w:hAnsi="Times New Roman" w:cs="Times New Roman"/>
          <w:b/>
          <w:bCs/>
          <w:sz w:val="26"/>
          <w:szCs w:val="26"/>
          <w:rtl/>
        </w:rPr>
        <w:t>للمنصب الوظيفى</w:t>
      </w:r>
      <w:r w:rsidRPr="00546338">
        <w:rPr>
          <w:rFonts w:ascii="Times New Roman" w:hAnsi="Times New Roman" w:cs="Times New Roman" w:hint="cs"/>
          <w:b/>
          <w:bCs/>
          <w:sz w:val="26"/>
          <w:szCs w:val="26"/>
          <w:rtl/>
        </w:rPr>
        <w:t xml:space="preserve"> لعينة البحث. ن = 140</w:t>
      </w:r>
    </w:p>
    <w:tbl>
      <w:tblPr>
        <w:bidiVisual/>
        <w:tblW w:w="9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1857"/>
        <w:gridCol w:w="992"/>
        <w:gridCol w:w="1134"/>
        <w:gridCol w:w="1257"/>
        <w:gridCol w:w="992"/>
        <w:gridCol w:w="1151"/>
      </w:tblGrid>
      <w:tr w:rsidR="00D57708" w:rsidRPr="00546338" w14:paraId="3EA52704" w14:textId="77777777" w:rsidTr="000E3564">
        <w:trPr>
          <w:tblHeader/>
          <w:jc w:val="center"/>
        </w:trPr>
        <w:tc>
          <w:tcPr>
            <w:tcW w:w="1890" w:type="dxa"/>
            <w:shd w:val="clear" w:color="auto" w:fill="F2F2F2" w:themeFill="background1" w:themeFillShade="F2"/>
            <w:vAlign w:val="center"/>
            <w:hideMark/>
          </w:tcPr>
          <w:p w14:paraId="61F4308C" w14:textId="77777777" w:rsidR="00D57708" w:rsidRPr="00546338" w:rsidRDefault="00D57708" w:rsidP="000E3564">
            <w:pPr>
              <w:bidi/>
              <w:spacing w:after="0" w:line="240" w:lineRule="auto"/>
              <w:jc w:val="center"/>
              <w:rPr>
                <w:rFonts w:ascii="Arial" w:eastAsia="Times New Roman" w:hAnsi="Arial"/>
                <w:b/>
                <w:bCs/>
                <w:rtl/>
              </w:rPr>
            </w:pPr>
            <w:r w:rsidRPr="00546338">
              <w:rPr>
                <w:rFonts w:ascii="Arial" w:eastAsia="Times New Roman" w:hAnsi="Arial" w:hint="cs"/>
                <w:b/>
                <w:bCs/>
                <w:rtl/>
              </w:rPr>
              <w:t>الأبعاد</w:t>
            </w:r>
          </w:p>
        </w:tc>
        <w:tc>
          <w:tcPr>
            <w:tcW w:w="1857" w:type="dxa"/>
            <w:shd w:val="clear" w:color="auto" w:fill="F2F2F2" w:themeFill="background1" w:themeFillShade="F2"/>
            <w:vAlign w:val="center"/>
            <w:hideMark/>
          </w:tcPr>
          <w:p w14:paraId="6FF758A0" w14:textId="77777777" w:rsidR="00D57708" w:rsidRPr="00546338" w:rsidRDefault="00D57708" w:rsidP="000E3564">
            <w:pPr>
              <w:bidi/>
              <w:spacing w:after="0" w:line="240" w:lineRule="auto"/>
              <w:jc w:val="center"/>
              <w:rPr>
                <w:rFonts w:ascii="Arial" w:eastAsia="Times New Roman" w:hAnsi="Arial"/>
                <w:b/>
                <w:bCs/>
                <w:rtl/>
                <w:lang w:bidi="ar-EG"/>
              </w:rPr>
            </w:pPr>
            <w:r w:rsidRPr="00546338">
              <w:rPr>
                <w:rFonts w:ascii="Arial" w:eastAsia="Times New Roman" w:hAnsi="Arial" w:cs="Arial" w:hint="cs"/>
                <w:b/>
                <w:bCs/>
                <w:rtl/>
                <w:lang w:bidi="ar-EG"/>
              </w:rPr>
              <w:t>المنصب الوظيفى</w:t>
            </w:r>
          </w:p>
        </w:tc>
        <w:tc>
          <w:tcPr>
            <w:tcW w:w="992" w:type="dxa"/>
            <w:shd w:val="clear" w:color="auto" w:fill="F2F2F2" w:themeFill="background1" w:themeFillShade="F2"/>
            <w:vAlign w:val="center"/>
            <w:hideMark/>
          </w:tcPr>
          <w:p w14:paraId="7F0FF64C" w14:textId="77777777" w:rsidR="00D57708" w:rsidRPr="00546338" w:rsidRDefault="00D57708" w:rsidP="000E3564">
            <w:pPr>
              <w:bidi/>
              <w:spacing w:after="0" w:line="240" w:lineRule="auto"/>
              <w:jc w:val="center"/>
              <w:rPr>
                <w:rFonts w:ascii="Arial" w:eastAsia="Times New Roman" w:hAnsi="Arial"/>
                <w:b/>
                <w:bCs/>
              </w:rPr>
            </w:pPr>
            <w:r w:rsidRPr="00546338">
              <w:rPr>
                <w:rFonts w:ascii="Arial" w:eastAsia="Times New Roman" w:hAnsi="Arial" w:hint="cs"/>
                <w:b/>
                <w:bCs/>
                <w:rtl/>
              </w:rPr>
              <w:t xml:space="preserve">العينة </w:t>
            </w:r>
          </w:p>
        </w:tc>
        <w:tc>
          <w:tcPr>
            <w:tcW w:w="1134" w:type="dxa"/>
            <w:shd w:val="clear" w:color="auto" w:fill="F2F2F2" w:themeFill="background1" w:themeFillShade="F2"/>
            <w:vAlign w:val="center"/>
          </w:tcPr>
          <w:p w14:paraId="2268AB56" w14:textId="77777777" w:rsidR="00D57708" w:rsidRPr="00546338" w:rsidRDefault="00D57708" w:rsidP="000E3564">
            <w:pPr>
              <w:bidi/>
              <w:spacing w:after="0" w:line="240" w:lineRule="auto"/>
              <w:jc w:val="center"/>
              <w:rPr>
                <w:rFonts w:ascii="Arial" w:eastAsia="Times New Roman" w:hAnsi="Arial"/>
                <w:b/>
                <w:bCs/>
              </w:rPr>
            </w:pPr>
            <w:r w:rsidRPr="00546338">
              <w:rPr>
                <w:rFonts w:ascii="Arial" w:eastAsia="Times New Roman" w:hAnsi="Arial"/>
                <w:b/>
                <w:bCs/>
                <w:rtl/>
              </w:rPr>
              <w:t>المتوسط</w:t>
            </w:r>
          </w:p>
        </w:tc>
        <w:tc>
          <w:tcPr>
            <w:tcW w:w="1257" w:type="dxa"/>
            <w:shd w:val="clear" w:color="auto" w:fill="F2F2F2" w:themeFill="background1" w:themeFillShade="F2"/>
            <w:vAlign w:val="center"/>
            <w:hideMark/>
          </w:tcPr>
          <w:p w14:paraId="2481C11C" w14:textId="77777777" w:rsidR="00D57708" w:rsidRPr="00546338" w:rsidRDefault="00D57708" w:rsidP="000E3564">
            <w:pPr>
              <w:bidi/>
              <w:spacing w:after="0" w:line="240" w:lineRule="auto"/>
              <w:jc w:val="center"/>
              <w:rPr>
                <w:rFonts w:ascii="Arial" w:eastAsia="Times New Roman" w:hAnsi="Arial"/>
                <w:b/>
                <w:bCs/>
              </w:rPr>
            </w:pPr>
            <w:r w:rsidRPr="00546338">
              <w:rPr>
                <w:rFonts w:ascii="Arial" w:eastAsia="Times New Roman" w:hAnsi="Arial"/>
                <w:b/>
                <w:bCs/>
                <w:rtl/>
              </w:rPr>
              <w:t>الانحراف المعيارى</w:t>
            </w:r>
          </w:p>
        </w:tc>
        <w:tc>
          <w:tcPr>
            <w:tcW w:w="992" w:type="dxa"/>
            <w:shd w:val="clear" w:color="auto" w:fill="F2F2F2" w:themeFill="background1" w:themeFillShade="F2"/>
            <w:vAlign w:val="center"/>
          </w:tcPr>
          <w:p w14:paraId="20DA11DC" w14:textId="77777777" w:rsidR="00D57708" w:rsidRPr="00546338" w:rsidRDefault="00D57708" w:rsidP="000E3564">
            <w:pPr>
              <w:bidi/>
              <w:spacing w:after="0" w:line="240" w:lineRule="auto"/>
              <w:jc w:val="center"/>
              <w:rPr>
                <w:rFonts w:ascii="Arial" w:eastAsia="Times New Roman" w:hAnsi="Arial"/>
                <w:b/>
                <w:bCs/>
                <w:rtl/>
              </w:rPr>
            </w:pPr>
            <w:r w:rsidRPr="00546338">
              <w:rPr>
                <w:rFonts w:ascii="Arial" w:eastAsia="Times New Roman" w:hAnsi="Arial" w:hint="cs"/>
                <w:b/>
                <w:bCs/>
                <w:rtl/>
              </w:rPr>
              <w:t>أقل قيمة</w:t>
            </w:r>
          </w:p>
        </w:tc>
        <w:tc>
          <w:tcPr>
            <w:tcW w:w="1151" w:type="dxa"/>
            <w:shd w:val="clear" w:color="auto" w:fill="F2F2F2" w:themeFill="background1" w:themeFillShade="F2"/>
            <w:vAlign w:val="center"/>
            <w:hideMark/>
          </w:tcPr>
          <w:p w14:paraId="68EBF1B9" w14:textId="77777777" w:rsidR="00D57708" w:rsidRPr="00546338" w:rsidRDefault="00D57708" w:rsidP="000E3564">
            <w:pPr>
              <w:bidi/>
              <w:spacing w:after="0" w:line="240" w:lineRule="auto"/>
              <w:jc w:val="center"/>
              <w:rPr>
                <w:rFonts w:ascii="Arial" w:eastAsia="Times New Roman" w:hAnsi="Arial"/>
                <w:b/>
                <w:bCs/>
              </w:rPr>
            </w:pPr>
            <w:r w:rsidRPr="00546338">
              <w:rPr>
                <w:rFonts w:ascii="Arial" w:eastAsia="Times New Roman" w:hAnsi="Arial"/>
                <w:b/>
                <w:bCs/>
                <w:rtl/>
              </w:rPr>
              <w:t>أكبر قيمة</w:t>
            </w:r>
          </w:p>
        </w:tc>
      </w:tr>
      <w:tr w:rsidR="00D57708" w:rsidRPr="00546338" w14:paraId="18D9872C" w14:textId="77777777" w:rsidTr="000E3564">
        <w:trPr>
          <w:jc w:val="center"/>
        </w:trPr>
        <w:tc>
          <w:tcPr>
            <w:tcW w:w="1890" w:type="dxa"/>
            <w:vMerge w:val="restart"/>
            <w:vAlign w:val="center"/>
          </w:tcPr>
          <w:p w14:paraId="60D69201" w14:textId="77777777" w:rsidR="00D57708" w:rsidRPr="00546338" w:rsidRDefault="00D57708" w:rsidP="000E3564">
            <w:pPr>
              <w:bidi/>
              <w:spacing w:after="0" w:line="240" w:lineRule="auto"/>
              <w:jc w:val="center"/>
              <w:rPr>
                <w:rFonts w:ascii="Arial" w:hAnsi="Arial" w:cs="Arial"/>
                <w:sz w:val="20"/>
                <w:szCs w:val="20"/>
                <w:rtl/>
                <w:lang w:bidi="ar-AE"/>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التكنولوجيا الرقمية</w:t>
            </w:r>
          </w:p>
        </w:tc>
        <w:tc>
          <w:tcPr>
            <w:tcW w:w="1857" w:type="dxa"/>
            <w:vAlign w:val="center"/>
          </w:tcPr>
          <w:p w14:paraId="22AC0A21"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مدير إدارة</w:t>
            </w:r>
          </w:p>
        </w:tc>
        <w:tc>
          <w:tcPr>
            <w:tcW w:w="992" w:type="dxa"/>
            <w:noWrap/>
            <w:vAlign w:val="center"/>
          </w:tcPr>
          <w:p w14:paraId="3D0D5EB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44F689D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7.85</w:t>
            </w:r>
          </w:p>
        </w:tc>
        <w:tc>
          <w:tcPr>
            <w:tcW w:w="1257" w:type="dxa"/>
            <w:noWrap/>
            <w:vAlign w:val="center"/>
          </w:tcPr>
          <w:p w14:paraId="4111BE6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0.80</w:t>
            </w:r>
          </w:p>
        </w:tc>
        <w:tc>
          <w:tcPr>
            <w:tcW w:w="992" w:type="dxa"/>
            <w:vAlign w:val="center"/>
          </w:tcPr>
          <w:p w14:paraId="60C2B7C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2911543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r>
      <w:tr w:rsidR="00D57708" w:rsidRPr="00546338" w14:paraId="45D8C03C" w14:textId="77777777" w:rsidTr="000E3564">
        <w:trPr>
          <w:jc w:val="center"/>
        </w:trPr>
        <w:tc>
          <w:tcPr>
            <w:tcW w:w="1890" w:type="dxa"/>
            <w:vMerge/>
            <w:vAlign w:val="center"/>
          </w:tcPr>
          <w:p w14:paraId="6C2362BF" w14:textId="77777777" w:rsidR="00D57708" w:rsidRPr="00546338" w:rsidRDefault="00D57708" w:rsidP="000E3564">
            <w:pPr>
              <w:bidi/>
              <w:spacing w:after="0" w:line="240" w:lineRule="auto"/>
              <w:jc w:val="center"/>
              <w:rPr>
                <w:rFonts w:ascii="Arial" w:hAnsi="Arial" w:cs="Arial"/>
                <w:b/>
                <w:bCs/>
                <w:sz w:val="20"/>
                <w:szCs w:val="20"/>
                <w:rtl/>
                <w:lang w:bidi="ar-EG"/>
              </w:rPr>
            </w:pPr>
          </w:p>
        </w:tc>
        <w:tc>
          <w:tcPr>
            <w:tcW w:w="1857" w:type="dxa"/>
            <w:vAlign w:val="center"/>
          </w:tcPr>
          <w:p w14:paraId="24902955" w14:textId="77777777" w:rsidR="00D57708" w:rsidRPr="00546338" w:rsidRDefault="00D57708" w:rsidP="000E3564">
            <w:pPr>
              <w:bidi/>
              <w:spacing w:after="0" w:line="240" w:lineRule="auto"/>
              <w:jc w:val="center"/>
              <w:rPr>
                <w:rFonts w:ascii="Arial" w:hAnsi="Arial" w:cs="Arial"/>
                <w:b/>
                <w:bCs/>
                <w:sz w:val="20"/>
                <w:szCs w:val="20"/>
              </w:rPr>
            </w:pPr>
            <w:r w:rsidRPr="00546338">
              <w:rPr>
                <w:rFonts w:ascii="Arial" w:hAnsi="Arial" w:cs="Arial"/>
                <w:b/>
                <w:bCs/>
                <w:rtl/>
              </w:rPr>
              <w:t>الدرجة العليا</w:t>
            </w:r>
          </w:p>
        </w:tc>
        <w:tc>
          <w:tcPr>
            <w:tcW w:w="992" w:type="dxa"/>
            <w:noWrap/>
            <w:vAlign w:val="center"/>
          </w:tcPr>
          <w:p w14:paraId="498E639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41</w:t>
            </w:r>
          </w:p>
        </w:tc>
        <w:tc>
          <w:tcPr>
            <w:tcW w:w="1134" w:type="dxa"/>
            <w:vAlign w:val="center"/>
          </w:tcPr>
          <w:p w14:paraId="768F7D2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8.27</w:t>
            </w:r>
          </w:p>
        </w:tc>
        <w:tc>
          <w:tcPr>
            <w:tcW w:w="1257" w:type="dxa"/>
            <w:noWrap/>
            <w:vAlign w:val="center"/>
          </w:tcPr>
          <w:p w14:paraId="79C1578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0.84</w:t>
            </w:r>
          </w:p>
        </w:tc>
        <w:tc>
          <w:tcPr>
            <w:tcW w:w="992" w:type="dxa"/>
            <w:vAlign w:val="center"/>
          </w:tcPr>
          <w:p w14:paraId="094884F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7.00</w:t>
            </w:r>
          </w:p>
        </w:tc>
        <w:tc>
          <w:tcPr>
            <w:tcW w:w="1151" w:type="dxa"/>
            <w:noWrap/>
            <w:vAlign w:val="center"/>
          </w:tcPr>
          <w:p w14:paraId="3E22530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43C0F85D" w14:textId="77777777" w:rsidTr="000E3564">
        <w:trPr>
          <w:jc w:val="center"/>
        </w:trPr>
        <w:tc>
          <w:tcPr>
            <w:tcW w:w="1890" w:type="dxa"/>
            <w:vMerge/>
            <w:vAlign w:val="center"/>
          </w:tcPr>
          <w:p w14:paraId="2753A593"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4F03C1D5" w14:textId="77777777" w:rsidR="00D57708" w:rsidRPr="00546338" w:rsidRDefault="00D57708" w:rsidP="000E3564">
            <w:pPr>
              <w:bidi/>
              <w:spacing w:after="0" w:line="240" w:lineRule="auto"/>
              <w:jc w:val="center"/>
              <w:rPr>
                <w:rFonts w:ascii="Arial" w:hAnsi="Arial" w:cs="Arial"/>
                <w:b/>
                <w:bCs/>
                <w:sz w:val="20"/>
                <w:szCs w:val="20"/>
              </w:rPr>
            </w:pPr>
            <w:r w:rsidRPr="00546338">
              <w:rPr>
                <w:rFonts w:ascii="Arial" w:hAnsi="Arial" w:cs="Arial"/>
                <w:b/>
                <w:bCs/>
                <w:rtl/>
              </w:rPr>
              <w:t>الدرجة الممتازة</w:t>
            </w:r>
          </w:p>
        </w:tc>
        <w:tc>
          <w:tcPr>
            <w:tcW w:w="992" w:type="dxa"/>
            <w:noWrap/>
            <w:vAlign w:val="center"/>
          </w:tcPr>
          <w:p w14:paraId="5E2FE28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46</w:t>
            </w:r>
          </w:p>
        </w:tc>
        <w:tc>
          <w:tcPr>
            <w:tcW w:w="1134" w:type="dxa"/>
            <w:vAlign w:val="center"/>
          </w:tcPr>
          <w:p w14:paraId="6E11CF7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8.11</w:t>
            </w:r>
          </w:p>
        </w:tc>
        <w:tc>
          <w:tcPr>
            <w:tcW w:w="1257" w:type="dxa"/>
            <w:noWrap/>
            <w:vAlign w:val="center"/>
          </w:tcPr>
          <w:p w14:paraId="3C522A6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0.85</w:t>
            </w:r>
          </w:p>
        </w:tc>
        <w:tc>
          <w:tcPr>
            <w:tcW w:w="992" w:type="dxa"/>
            <w:vAlign w:val="center"/>
          </w:tcPr>
          <w:p w14:paraId="3731A79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7.00</w:t>
            </w:r>
          </w:p>
        </w:tc>
        <w:tc>
          <w:tcPr>
            <w:tcW w:w="1151" w:type="dxa"/>
            <w:noWrap/>
            <w:vAlign w:val="center"/>
          </w:tcPr>
          <w:p w14:paraId="06F6C3C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46267B3A" w14:textId="77777777" w:rsidTr="000E3564">
        <w:trPr>
          <w:jc w:val="center"/>
        </w:trPr>
        <w:tc>
          <w:tcPr>
            <w:tcW w:w="1890" w:type="dxa"/>
            <w:vMerge/>
            <w:vAlign w:val="center"/>
          </w:tcPr>
          <w:p w14:paraId="5D04F089"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218C8F10"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موظف</w:t>
            </w:r>
          </w:p>
        </w:tc>
        <w:tc>
          <w:tcPr>
            <w:tcW w:w="992" w:type="dxa"/>
            <w:noWrap/>
            <w:vAlign w:val="center"/>
          </w:tcPr>
          <w:p w14:paraId="285923B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7EBCFC1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8.13</w:t>
            </w:r>
          </w:p>
        </w:tc>
        <w:tc>
          <w:tcPr>
            <w:tcW w:w="1257" w:type="dxa"/>
            <w:noWrap/>
            <w:vAlign w:val="center"/>
          </w:tcPr>
          <w:p w14:paraId="331F4CC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0.99</w:t>
            </w:r>
          </w:p>
        </w:tc>
        <w:tc>
          <w:tcPr>
            <w:tcW w:w="992" w:type="dxa"/>
            <w:vAlign w:val="center"/>
          </w:tcPr>
          <w:p w14:paraId="52D0588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1DE06F9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6DFC956B" w14:textId="77777777" w:rsidTr="000E3564">
        <w:trPr>
          <w:jc w:val="center"/>
        </w:trPr>
        <w:tc>
          <w:tcPr>
            <w:tcW w:w="1890" w:type="dxa"/>
            <w:vMerge/>
            <w:vAlign w:val="center"/>
          </w:tcPr>
          <w:p w14:paraId="4D524BD1"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6933726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المجموع</w:t>
            </w:r>
          </w:p>
        </w:tc>
        <w:tc>
          <w:tcPr>
            <w:tcW w:w="992" w:type="dxa"/>
            <w:noWrap/>
            <w:vAlign w:val="center"/>
          </w:tcPr>
          <w:p w14:paraId="75B8E5A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5150459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8.14</w:t>
            </w:r>
          </w:p>
        </w:tc>
        <w:tc>
          <w:tcPr>
            <w:tcW w:w="1257" w:type="dxa"/>
            <w:noWrap/>
            <w:vAlign w:val="center"/>
          </w:tcPr>
          <w:p w14:paraId="0F8B663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0.88</w:t>
            </w:r>
          </w:p>
        </w:tc>
        <w:tc>
          <w:tcPr>
            <w:tcW w:w="992" w:type="dxa"/>
            <w:vAlign w:val="center"/>
          </w:tcPr>
          <w:p w14:paraId="71DC043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209ACEC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50104107" w14:textId="77777777" w:rsidTr="000E3564">
        <w:trPr>
          <w:jc w:val="center"/>
        </w:trPr>
        <w:tc>
          <w:tcPr>
            <w:tcW w:w="1890" w:type="dxa"/>
            <w:vMerge w:val="restart"/>
            <w:vAlign w:val="center"/>
          </w:tcPr>
          <w:p w14:paraId="0DFD08E2" w14:textId="77777777" w:rsidR="00D57708" w:rsidRPr="00546338" w:rsidRDefault="00D57708" w:rsidP="000E3564">
            <w:pPr>
              <w:bidi/>
              <w:spacing w:after="0" w:line="240" w:lineRule="auto"/>
              <w:jc w:val="center"/>
              <w:rPr>
                <w:rFonts w:ascii="Arial" w:hAnsi="Arial" w:cs="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الرشاقة الرقمية</w:t>
            </w:r>
          </w:p>
        </w:tc>
        <w:tc>
          <w:tcPr>
            <w:tcW w:w="1857" w:type="dxa"/>
            <w:vAlign w:val="center"/>
          </w:tcPr>
          <w:p w14:paraId="3F4A85DE" w14:textId="77777777" w:rsidR="00D57708" w:rsidRPr="00546338" w:rsidRDefault="00D57708" w:rsidP="000E3564">
            <w:pPr>
              <w:bidi/>
              <w:spacing w:after="0"/>
              <w:jc w:val="center"/>
              <w:rPr>
                <w:rFonts w:ascii="Arial" w:hAnsi="Arial" w:cs="Arial"/>
                <w:sz w:val="20"/>
                <w:szCs w:val="20"/>
                <w:rtl/>
                <w:lang w:bidi="ar-EG"/>
              </w:rPr>
            </w:pPr>
            <w:r w:rsidRPr="00546338">
              <w:rPr>
                <w:rFonts w:ascii="Arial" w:hAnsi="Arial" w:cs="Arial"/>
                <w:b/>
                <w:bCs/>
                <w:rtl/>
              </w:rPr>
              <w:t>مدير إدارة</w:t>
            </w:r>
          </w:p>
        </w:tc>
        <w:tc>
          <w:tcPr>
            <w:tcW w:w="992" w:type="dxa"/>
            <w:noWrap/>
            <w:vAlign w:val="center"/>
          </w:tcPr>
          <w:p w14:paraId="28FE5F3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41981C2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8.00</w:t>
            </w:r>
          </w:p>
        </w:tc>
        <w:tc>
          <w:tcPr>
            <w:tcW w:w="1257" w:type="dxa"/>
            <w:noWrap/>
            <w:vAlign w:val="center"/>
          </w:tcPr>
          <w:p w14:paraId="037C9CC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1.08</w:t>
            </w:r>
          </w:p>
        </w:tc>
        <w:tc>
          <w:tcPr>
            <w:tcW w:w="992" w:type="dxa"/>
            <w:vAlign w:val="center"/>
          </w:tcPr>
          <w:p w14:paraId="5E96150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3EB20FA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2AAB844E" w14:textId="77777777" w:rsidTr="000E3564">
        <w:trPr>
          <w:jc w:val="center"/>
        </w:trPr>
        <w:tc>
          <w:tcPr>
            <w:tcW w:w="1890" w:type="dxa"/>
            <w:vMerge/>
            <w:vAlign w:val="center"/>
          </w:tcPr>
          <w:p w14:paraId="1A9B99F0"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5E6D5158" w14:textId="77777777" w:rsidR="00D57708" w:rsidRPr="00546338" w:rsidRDefault="00D57708" w:rsidP="000E3564">
            <w:pPr>
              <w:bidi/>
              <w:spacing w:after="0"/>
              <w:jc w:val="center"/>
              <w:rPr>
                <w:rFonts w:ascii="Arial" w:hAnsi="Arial" w:cs="Arial"/>
                <w:sz w:val="20"/>
                <w:szCs w:val="20"/>
              </w:rPr>
            </w:pPr>
            <w:r w:rsidRPr="00546338">
              <w:rPr>
                <w:rFonts w:ascii="Arial" w:hAnsi="Arial" w:cs="Arial"/>
                <w:b/>
                <w:bCs/>
                <w:rtl/>
              </w:rPr>
              <w:t>الدرجة العليا</w:t>
            </w:r>
          </w:p>
        </w:tc>
        <w:tc>
          <w:tcPr>
            <w:tcW w:w="992" w:type="dxa"/>
            <w:noWrap/>
            <w:vAlign w:val="center"/>
          </w:tcPr>
          <w:p w14:paraId="22D68FE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41</w:t>
            </w:r>
          </w:p>
        </w:tc>
        <w:tc>
          <w:tcPr>
            <w:tcW w:w="1134" w:type="dxa"/>
            <w:vAlign w:val="center"/>
          </w:tcPr>
          <w:p w14:paraId="1C5BA98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8.27</w:t>
            </w:r>
          </w:p>
        </w:tc>
        <w:tc>
          <w:tcPr>
            <w:tcW w:w="1257" w:type="dxa"/>
            <w:noWrap/>
            <w:vAlign w:val="center"/>
          </w:tcPr>
          <w:p w14:paraId="038439C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w:t>
            </w:r>
          </w:p>
        </w:tc>
        <w:tc>
          <w:tcPr>
            <w:tcW w:w="992" w:type="dxa"/>
            <w:vAlign w:val="center"/>
          </w:tcPr>
          <w:p w14:paraId="02A9399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31126B4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5F643401" w14:textId="77777777" w:rsidTr="000E3564">
        <w:trPr>
          <w:jc w:val="center"/>
        </w:trPr>
        <w:tc>
          <w:tcPr>
            <w:tcW w:w="1890" w:type="dxa"/>
            <w:vMerge/>
            <w:vAlign w:val="center"/>
          </w:tcPr>
          <w:p w14:paraId="10FF5D36"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2FA78EED"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الدرجة الممتازة</w:t>
            </w:r>
          </w:p>
        </w:tc>
        <w:tc>
          <w:tcPr>
            <w:tcW w:w="992" w:type="dxa"/>
            <w:noWrap/>
            <w:vAlign w:val="center"/>
          </w:tcPr>
          <w:p w14:paraId="4A22D75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46</w:t>
            </w:r>
          </w:p>
        </w:tc>
        <w:tc>
          <w:tcPr>
            <w:tcW w:w="1134" w:type="dxa"/>
            <w:vAlign w:val="center"/>
          </w:tcPr>
          <w:p w14:paraId="35AB014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8.13</w:t>
            </w:r>
          </w:p>
        </w:tc>
        <w:tc>
          <w:tcPr>
            <w:tcW w:w="1257" w:type="dxa"/>
            <w:noWrap/>
            <w:vAlign w:val="center"/>
          </w:tcPr>
          <w:p w14:paraId="7C5C421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0.88</w:t>
            </w:r>
          </w:p>
        </w:tc>
        <w:tc>
          <w:tcPr>
            <w:tcW w:w="992" w:type="dxa"/>
            <w:vAlign w:val="center"/>
          </w:tcPr>
          <w:p w14:paraId="7A5FD1D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4901A6A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264F7E9B" w14:textId="77777777" w:rsidTr="000E3564">
        <w:trPr>
          <w:jc w:val="center"/>
        </w:trPr>
        <w:tc>
          <w:tcPr>
            <w:tcW w:w="1890" w:type="dxa"/>
            <w:vMerge/>
            <w:vAlign w:val="center"/>
          </w:tcPr>
          <w:p w14:paraId="222BFF8E"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0CF7A15D" w14:textId="77777777" w:rsidR="00D57708" w:rsidRPr="00546338" w:rsidRDefault="00D57708" w:rsidP="000E3564">
            <w:pPr>
              <w:bidi/>
              <w:spacing w:after="0"/>
              <w:jc w:val="center"/>
              <w:rPr>
                <w:rFonts w:ascii="Arial" w:hAnsi="Arial" w:cs="Arial"/>
                <w:sz w:val="20"/>
                <w:szCs w:val="20"/>
              </w:rPr>
            </w:pPr>
            <w:r w:rsidRPr="00546338">
              <w:rPr>
                <w:rFonts w:ascii="Arial" w:hAnsi="Arial" w:cs="Arial"/>
                <w:b/>
                <w:bCs/>
                <w:rtl/>
              </w:rPr>
              <w:t>موظف</w:t>
            </w:r>
          </w:p>
        </w:tc>
        <w:tc>
          <w:tcPr>
            <w:tcW w:w="992" w:type="dxa"/>
            <w:noWrap/>
            <w:vAlign w:val="center"/>
          </w:tcPr>
          <w:p w14:paraId="12F617C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05FBAAA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7.85</w:t>
            </w:r>
          </w:p>
        </w:tc>
        <w:tc>
          <w:tcPr>
            <w:tcW w:w="1257" w:type="dxa"/>
            <w:noWrap/>
            <w:vAlign w:val="center"/>
          </w:tcPr>
          <w:p w14:paraId="22CD9AD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1.23</w:t>
            </w:r>
          </w:p>
        </w:tc>
        <w:tc>
          <w:tcPr>
            <w:tcW w:w="992" w:type="dxa"/>
            <w:vAlign w:val="center"/>
          </w:tcPr>
          <w:p w14:paraId="44B9CDF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4.00</w:t>
            </w:r>
          </w:p>
        </w:tc>
        <w:tc>
          <w:tcPr>
            <w:tcW w:w="1151" w:type="dxa"/>
            <w:noWrap/>
            <w:vAlign w:val="center"/>
          </w:tcPr>
          <w:p w14:paraId="272089B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33F361AD" w14:textId="77777777" w:rsidTr="000E3564">
        <w:trPr>
          <w:jc w:val="center"/>
        </w:trPr>
        <w:tc>
          <w:tcPr>
            <w:tcW w:w="1890" w:type="dxa"/>
            <w:vMerge/>
            <w:vAlign w:val="center"/>
          </w:tcPr>
          <w:p w14:paraId="52B8CD56"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16AA2B98" w14:textId="77777777" w:rsidR="00D57708" w:rsidRPr="00546338" w:rsidRDefault="00D57708" w:rsidP="000E3564">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noWrap/>
            <w:vAlign w:val="center"/>
          </w:tcPr>
          <w:p w14:paraId="1957276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3F8F9BA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8.08</w:t>
            </w:r>
          </w:p>
        </w:tc>
        <w:tc>
          <w:tcPr>
            <w:tcW w:w="1257" w:type="dxa"/>
            <w:noWrap/>
            <w:vAlign w:val="center"/>
          </w:tcPr>
          <w:p w14:paraId="0353D5A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1.05</w:t>
            </w:r>
          </w:p>
        </w:tc>
        <w:tc>
          <w:tcPr>
            <w:tcW w:w="992" w:type="dxa"/>
            <w:vAlign w:val="center"/>
          </w:tcPr>
          <w:p w14:paraId="4237212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4.00</w:t>
            </w:r>
          </w:p>
        </w:tc>
        <w:tc>
          <w:tcPr>
            <w:tcW w:w="1151" w:type="dxa"/>
            <w:noWrap/>
            <w:vAlign w:val="center"/>
          </w:tcPr>
          <w:p w14:paraId="5800DB8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3AAA4388" w14:textId="77777777" w:rsidTr="000E3564">
        <w:trPr>
          <w:jc w:val="center"/>
        </w:trPr>
        <w:tc>
          <w:tcPr>
            <w:tcW w:w="1890" w:type="dxa"/>
            <w:vMerge w:val="restart"/>
            <w:vAlign w:val="center"/>
          </w:tcPr>
          <w:p w14:paraId="1AF6FF32" w14:textId="77777777" w:rsidR="00D57708" w:rsidRPr="00546338" w:rsidRDefault="00D57708" w:rsidP="000E3564">
            <w:pPr>
              <w:bidi/>
              <w:spacing w:after="0" w:line="240" w:lineRule="auto"/>
              <w:jc w:val="center"/>
              <w:rPr>
                <w:rFonts w:ascii="Arial" w:hAnsi="Arial" w:cs="Arial"/>
                <w:b/>
                <w:bCs/>
                <w:sz w:val="20"/>
                <w:szCs w:val="20"/>
                <w:rtl/>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البئية الرقمية</w:t>
            </w:r>
          </w:p>
        </w:tc>
        <w:tc>
          <w:tcPr>
            <w:tcW w:w="1857" w:type="dxa"/>
            <w:vAlign w:val="center"/>
          </w:tcPr>
          <w:p w14:paraId="10A8D05F" w14:textId="77777777" w:rsidR="00D57708" w:rsidRPr="00546338" w:rsidRDefault="00D57708" w:rsidP="000E3564">
            <w:pPr>
              <w:bidi/>
              <w:spacing w:after="0"/>
              <w:jc w:val="center"/>
              <w:rPr>
                <w:rFonts w:ascii="Arial" w:hAnsi="Arial" w:cs="Arial"/>
                <w:sz w:val="20"/>
                <w:szCs w:val="20"/>
                <w:rtl/>
                <w:lang w:bidi="ar-EG"/>
              </w:rPr>
            </w:pPr>
            <w:r w:rsidRPr="00546338">
              <w:rPr>
                <w:rFonts w:ascii="Arial" w:hAnsi="Arial" w:cs="Arial"/>
                <w:b/>
                <w:bCs/>
                <w:rtl/>
              </w:rPr>
              <w:t>مدير إدارة</w:t>
            </w:r>
          </w:p>
        </w:tc>
        <w:tc>
          <w:tcPr>
            <w:tcW w:w="992" w:type="dxa"/>
            <w:noWrap/>
            <w:vAlign w:val="center"/>
          </w:tcPr>
          <w:p w14:paraId="374E909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5C0F01D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11.23</w:t>
            </w:r>
          </w:p>
        </w:tc>
        <w:tc>
          <w:tcPr>
            <w:tcW w:w="1257" w:type="dxa"/>
            <w:noWrap/>
            <w:vAlign w:val="center"/>
          </w:tcPr>
          <w:p w14:paraId="46C7A73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1.36</w:t>
            </w:r>
          </w:p>
        </w:tc>
        <w:tc>
          <w:tcPr>
            <w:tcW w:w="992" w:type="dxa"/>
            <w:vAlign w:val="center"/>
          </w:tcPr>
          <w:p w14:paraId="7467F08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52845B2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13.00</w:t>
            </w:r>
          </w:p>
        </w:tc>
      </w:tr>
      <w:tr w:rsidR="00D57708" w:rsidRPr="00546338" w14:paraId="2D7C8A80" w14:textId="77777777" w:rsidTr="000E3564">
        <w:trPr>
          <w:jc w:val="center"/>
        </w:trPr>
        <w:tc>
          <w:tcPr>
            <w:tcW w:w="1890" w:type="dxa"/>
            <w:vMerge/>
            <w:vAlign w:val="center"/>
          </w:tcPr>
          <w:p w14:paraId="30ED9A1D"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263E1EFB" w14:textId="77777777" w:rsidR="00D57708" w:rsidRPr="00546338" w:rsidRDefault="00D57708" w:rsidP="000E3564">
            <w:pPr>
              <w:bidi/>
              <w:spacing w:after="0"/>
              <w:jc w:val="center"/>
              <w:rPr>
                <w:rFonts w:ascii="Arial" w:hAnsi="Arial" w:cs="Arial"/>
                <w:sz w:val="20"/>
                <w:szCs w:val="20"/>
              </w:rPr>
            </w:pPr>
            <w:r w:rsidRPr="00546338">
              <w:rPr>
                <w:rFonts w:ascii="Arial" w:hAnsi="Arial" w:cs="Arial"/>
                <w:b/>
                <w:bCs/>
                <w:rtl/>
              </w:rPr>
              <w:t>الدرجة العليا</w:t>
            </w:r>
          </w:p>
        </w:tc>
        <w:tc>
          <w:tcPr>
            <w:tcW w:w="992" w:type="dxa"/>
            <w:noWrap/>
            <w:vAlign w:val="center"/>
          </w:tcPr>
          <w:p w14:paraId="383751D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41</w:t>
            </w:r>
          </w:p>
        </w:tc>
        <w:tc>
          <w:tcPr>
            <w:tcW w:w="1134" w:type="dxa"/>
            <w:vAlign w:val="center"/>
          </w:tcPr>
          <w:p w14:paraId="3D4C341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11.56</w:t>
            </w:r>
          </w:p>
        </w:tc>
        <w:tc>
          <w:tcPr>
            <w:tcW w:w="1257" w:type="dxa"/>
            <w:noWrap/>
            <w:vAlign w:val="center"/>
          </w:tcPr>
          <w:p w14:paraId="2F7862E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1.25</w:t>
            </w:r>
          </w:p>
        </w:tc>
        <w:tc>
          <w:tcPr>
            <w:tcW w:w="992" w:type="dxa"/>
            <w:vAlign w:val="center"/>
          </w:tcPr>
          <w:p w14:paraId="38760E8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2417509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7285C027" w14:textId="77777777" w:rsidTr="000E3564">
        <w:trPr>
          <w:jc w:val="center"/>
        </w:trPr>
        <w:tc>
          <w:tcPr>
            <w:tcW w:w="1890" w:type="dxa"/>
            <w:vMerge/>
            <w:vAlign w:val="center"/>
          </w:tcPr>
          <w:p w14:paraId="1DDA26D2"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5510035B"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الدرجة الممتازة</w:t>
            </w:r>
          </w:p>
        </w:tc>
        <w:tc>
          <w:tcPr>
            <w:tcW w:w="992" w:type="dxa"/>
            <w:noWrap/>
            <w:vAlign w:val="center"/>
          </w:tcPr>
          <w:p w14:paraId="625D955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46</w:t>
            </w:r>
          </w:p>
        </w:tc>
        <w:tc>
          <w:tcPr>
            <w:tcW w:w="1134" w:type="dxa"/>
            <w:vAlign w:val="center"/>
          </w:tcPr>
          <w:p w14:paraId="3B364DC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11.87</w:t>
            </w:r>
          </w:p>
        </w:tc>
        <w:tc>
          <w:tcPr>
            <w:tcW w:w="1257" w:type="dxa"/>
            <w:noWrap/>
            <w:vAlign w:val="center"/>
          </w:tcPr>
          <w:p w14:paraId="2D52566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1.38</w:t>
            </w:r>
          </w:p>
        </w:tc>
        <w:tc>
          <w:tcPr>
            <w:tcW w:w="992" w:type="dxa"/>
            <w:vAlign w:val="center"/>
          </w:tcPr>
          <w:p w14:paraId="4AC8C2F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12EB937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205C7ED1" w14:textId="77777777" w:rsidTr="000E3564">
        <w:trPr>
          <w:jc w:val="center"/>
        </w:trPr>
        <w:tc>
          <w:tcPr>
            <w:tcW w:w="1890" w:type="dxa"/>
            <w:vMerge/>
            <w:vAlign w:val="center"/>
          </w:tcPr>
          <w:p w14:paraId="10299CA5"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276B1ED0" w14:textId="77777777" w:rsidR="00D57708" w:rsidRPr="00546338" w:rsidRDefault="00D57708" w:rsidP="000E3564">
            <w:pPr>
              <w:bidi/>
              <w:spacing w:after="0"/>
              <w:jc w:val="center"/>
              <w:rPr>
                <w:rFonts w:ascii="Arial" w:hAnsi="Arial" w:cs="Arial"/>
                <w:sz w:val="20"/>
                <w:szCs w:val="20"/>
              </w:rPr>
            </w:pPr>
            <w:r w:rsidRPr="00546338">
              <w:rPr>
                <w:rFonts w:ascii="Arial" w:hAnsi="Arial" w:cs="Arial"/>
                <w:b/>
                <w:bCs/>
                <w:rtl/>
              </w:rPr>
              <w:t>موظف</w:t>
            </w:r>
          </w:p>
        </w:tc>
        <w:tc>
          <w:tcPr>
            <w:tcW w:w="992" w:type="dxa"/>
            <w:noWrap/>
            <w:vAlign w:val="center"/>
          </w:tcPr>
          <w:p w14:paraId="5389E63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6C52490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11.78</w:t>
            </w:r>
          </w:p>
        </w:tc>
        <w:tc>
          <w:tcPr>
            <w:tcW w:w="1257" w:type="dxa"/>
            <w:noWrap/>
            <w:vAlign w:val="center"/>
          </w:tcPr>
          <w:p w14:paraId="2BC7E14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1.42</w:t>
            </w:r>
          </w:p>
        </w:tc>
        <w:tc>
          <w:tcPr>
            <w:tcW w:w="992" w:type="dxa"/>
            <w:vAlign w:val="center"/>
          </w:tcPr>
          <w:p w14:paraId="2E1AAE9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7.00</w:t>
            </w:r>
          </w:p>
        </w:tc>
        <w:tc>
          <w:tcPr>
            <w:tcW w:w="1151" w:type="dxa"/>
            <w:noWrap/>
            <w:vAlign w:val="center"/>
          </w:tcPr>
          <w:p w14:paraId="50A9E25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53BB52CA" w14:textId="77777777" w:rsidTr="000E3564">
        <w:trPr>
          <w:jc w:val="center"/>
        </w:trPr>
        <w:tc>
          <w:tcPr>
            <w:tcW w:w="1890" w:type="dxa"/>
            <w:vMerge/>
            <w:vAlign w:val="center"/>
          </w:tcPr>
          <w:p w14:paraId="1779EAA6"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3B2BAA29" w14:textId="77777777" w:rsidR="00D57708" w:rsidRPr="00546338" w:rsidRDefault="00D57708" w:rsidP="000E3564">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noWrap/>
            <w:vAlign w:val="center"/>
          </w:tcPr>
          <w:p w14:paraId="152BC82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4BAA512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11.69</w:t>
            </w:r>
          </w:p>
        </w:tc>
        <w:tc>
          <w:tcPr>
            <w:tcW w:w="1257" w:type="dxa"/>
            <w:noWrap/>
            <w:vAlign w:val="center"/>
          </w:tcPr>
          <w:p w14:paraId="5FF89FA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1.35</w:t>
            </w:r>
          </w:p>
        </w:tc>
        <w:tc>
          <w:tcPr>
            <w:tcW w:w="992" w:type="dxa"/>
            <w:vAlign w:val="center"/>
          </w:tcPr>
          <w:p w14:paraId="6011E35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7.00</w:t>
            </w:r>
          </w:p>
        </w:tc>
        <w:tc>
          <w:tcPr>
            <w:tcW w:w="1151" w:type="dxa"/>
            <w:noWrap/>
            <w:vAlign w:val="center"/>
          </w:tcPr>
          <w:p w14:paraId="294B95B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7C27FA63" w14:textId="77777777" w:rsidTr="000E3564">
        <w:trPr>
          <w:jc w:val="center"/>
        </w:trPr>
        <w:tc>
          <w:tcPr>
            <w:tcW w:w="1890" w:type="dxa"/>
            <w:vMerge w:val="restart"/>
            <w:vAlign w:val="center"/>
          </w:tcPr>
          <w:p w14:paraId="5463E9E5" w14:textId="77777777" w:rsidR="00D57708" w:rsidRPr="00546338" w:rsidRDefault="00D57708" w:rsidP="000E3564">
            <w:pPr>
              <w:bidi/>
              <w:spacing w:after="0" w:line="240" w:lineRule="auto"/>
              <w:jc w:val="center"/>
              <w:rPr>
                <w:rFonts w:asciiTheme="majorBidi" w:hAnsiTheme="majorBidi" w:cs="Times New Roman"/>
                <w:b/>
                <w:bCs/>
                <w:sz w:val="20"/>
                <w:szCs w:val="20"/>
              </w:rPr>
            </w:pPr>
            <w:r w:rsidRPr="00546338">
              <w:rPr>
                <w:rFonts w:ascii="Arial" w:hAnsi="Arial" w:cs="Arial" w:hint="cs"/>
                <w:b/>
                <w:bCs/>
                <w:sz w:val="20"/>
                <w:szCs w:val="20"/>
                <w:rtl/>
              </w:rPr>
              <w:t xml:space="preserve">البعد </w:t>
            </w:r>
            <w:r w:rsidRPr="00546338">
              <w:rPr>
                <w:rFonts w:ascii="Arial" w:hAnsi="Arial" w:cs="Arial"/>
                <w:b/>
                <w:bCs/>
                <w:sz w:val="20"/>
                <w:szCs w:val="20"/>
                <w:rtl/>
              </w:rPr>
              <w:t>الرابع: الأبداع الرقمي</w:t>
            </w:r>
          </w:p>
        </w:tc>
        <w:tc>
          <w:tcPr>
            <w:tcW w:w="1857" w:type="dxa"/>
            <w:vAlign w:val="center"/>
          </w:tcPr>
          <w:p w14:paraId="1810E038" w14:textId="77777777" w:rsidR="00D57708" w:rsidRPr="00546338" w:rsidRDefault="00D57708" w:rsidP="000E3564">
            <w:pPr>
              <w:bidi/>
              <w:spacing w:after="0"/>
              <w:jc w:val="center"/>
              <w:rPr>
                <w:rFonts w:ascii="Arial" w:hAnsi="Arial" w:cs="Arial"/>
                <w:sz w:val="20"/>
                <w:szCs w:val="20"/>
                <w:rtl/>
                <w:lang w:bidi="ar-EG"/>
              </w:rPr>
            </w:pPr>
            <w:r w:rsidRPr="00546338">
              <w:rPr>
                <w:rFonts w:ascii="Arial" w:hAnsi="Arial" w:cs="Arial"/>
                <w:b/>
                <w:bCs/>
                <w:rtl/>
              </w:rPr>
              <w:t>مدير إدارة</w:t>
            </w:r>
          </w:p>
        </w:tc>
        <w:tc>
          <w:tcPr>
            <w:tcW w:w="992" w:type="dxa"/>
            <w:noWrap/>
            <w:vAlign w:val="center"/>
          </w:tcPr>
          <w:p w14:paraId="5A7678A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0DFF238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7.69</w:t>
            </w:r>
          </w:p>
        </w:tc>
        <w:tc>
          <w:tcPr>
            <w:tcW w:w="1257" w:type="dxa"/>
            <w:noWrap/>
            <w:vAlign w:val="center"/>
          </w:tcPr>
          <w:p w14:paraId="1003378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1.03</w:t>
            </w:r>
          </w:p>
        </w:tc>
        <w:tc>
          <w:tcPr>
            <w:tcW w:w="992" w:type="dxa"/>
            <w:vAlign w:val="center"/>
          </w:tcPr>
          <w:p w14:paraId="667714E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016AE03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r>
      <w:tr w:rsidR="00D57708" w:rsidRPr="00546338" w14:paraId="7CEA8DFD" w14:textId="77777777" w:rsidTr="000E3564">
        <w:trPr>
          <w:jc w:val="center"/>
        </w:trPr>
        <w:tc>
          <w:tcPr>
            <w:tcW w:w="1890" w:type="dxa"/>
            <w:vMerge/>
            <w:vAlign w:val="center"/>
          </w:tcPr>
          <w:p w14:paraId="24BD9D75"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194E4954" w14:textId="77777777" w:rsidR="00D57708" w:rsidRPr="00546338" w:rsidRDefault="00D57708" w:rsidP="000E3564">
            <w:pPr>
              <w:bidi/>
              <w:spacing w:after="0"/>
              <w:jc w:val="center"/>
              <w:rPr>
                <w:rFonts w:ascii="Arial" w:hAnsi="Arial" w:cs="Arial"/>
                <w:sz w:val="20"/>
                <w:szCs w:val="20"/>
              </w:rPr>
            </w:pPr>
            <w:r w:rsidRPr="00546338">
              <w:rPr>
                <w:rFonts w:ascii="Arial" w:hAnsi="Arial" w:cs="Arial"/>
                <w:b/>
                <w:bCs/>
                <w:rtl/>
              </w:rPr>
              <w:t>الدرجة العليا</w:t>
            </w:r>
          </w:p>
        </w:tc>
        <w:tc>
          <w:tcPr>
            <w:tcW w:w="992" w:type="dxa"/>
            <w:noWrap/>
            <w:vAlign w:val="center"/>
          </w:tcPr>
          <w:p w14:paraId="6B5FDB5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41</w:t>
            </w:r>
          </w:p>
        </w:tc>
        <w:tc>
          <w:tcPr>
            <w:tcW w:w="1134" w:type="dxa"/>
            <w:vAlign w:val="center"/>
          </w:tcPr>
          <w:p w14:paraId="576F029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7.83</w:t>
            </w:r>
          </w:p>
        </w:tc>
        <w:tc>
          <w:tcPr>
            <w:tcW w:w="1257" w:type="dxa"/>
            <w:noWrap/>
            <w:vAlign w:val="center"/>
          </w:tcPr>
          <w:p w14:paraId="58C3D85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w:t>
            </w:r>
          </w:p>
        </w:tc>
        <w:tc>
          <w:tcPr>
            <w:tcW w:w="992" w:type="dxa"/>
            <w:vAlign w:val="center"/>
          </w:tcPr>
          <w:p w14:paraId="6C4F47E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3885B7D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07B309AA" w14:textId="77777777" w:rsidTr="000E3564">
        <w:trPr>
          <w:jc w:val="center"/>
        </w:trPr>
        <w:tc>
          <w:tcPr>
            <w:tcW w:w="1890" w:type="dxa"/>
            <w:vMerge/>
            <w:vAlign w:val="center"/>
          </w:tcPr>
          <w:p w14:paraId="4D562FC6"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7E73AB59"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الدرجة الممتازة</w:t>
            </w:r>
          </w:p>
        </w:tc>
        <w:tc>
          <w:tcPr>
            <w:tcW w:w="992" w:type="dxa"/>
            <w:noWrap/>
            <w:vAlign w:val="center"/>
          </w:tcPr>
          <w:p w14:paraId="36816F2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46</w:t>
            </w:r>
          </w:p>
        </w:tc>
        <w:tc>
          <w:tcPr>
            <w:tcW w:w="1134" w:type="dxa"/>
            <w:vAlign w:val="center"/>
          </w:tcPr>
          <w:p w14:paraId="1E92857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8.00</w:t>
            </w:r>
          </w:p>
        </w:tc>
        <w:tc>
          <w:tcPr>
            <w:tcW w:w="1257" w:type="dxa"/>
            <w:noWrap/>
            <w:vAlign w:val="center"/>
          </w:tcPr>
          <w:p w14:paraId="7615D1B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0.87</w:t>
            </w:r>
          </w:p>
        </w:tc>
        <w:tc>
          <w:tcPr>
            <w:tcW w:w="992" w:type="dxa"/>
            <w:vAlign w:val="center"/>
          </w:tcPr>
          <w:p w14:paraId="3E1BEE0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5087E04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79E4653F" w14:textId="77777777" w:rsidTr="000E3564">
        <w:trPr>
          <w:jc w:val="center"/>
        </w:trPr>
        <w:tc>
          <w:tcPr>
            <w:tcW w:w="1890" w:type="dxa"/>
            <w:vMerge/>
            <w:vAlign w:val="center"/>
          </w:tcPr>
          <w:p w14:paraId="7A866F62"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126BFE63" w14:textId="77777777" w:rsidR="00D57708" w:rsidRPr="00546338" w:rsidRDefault="00D57708" w:rsidP="000E3564">
            <w:pPr>
              <w:bidi/>
              <w:spacing w:after="0"/>
              <w:jc w:val="center"/>
              <w:rPr>
                <w:rFonts w:ascii="Arial" w:hAnsi="Arial" w:cs="Arial"/>
                <w:sz w:val="20"/>
                <w:szCs w:val="20"/>
              </w:rPr>
            </w:pPr>
            <w:r w:rsidRPr="00546338">
              <w:rPr>
                <w:rFonts w:ascii="Arial" w:hAnsi="Arial" w:cs="Arial"/>
                <w:b/>
                <w:bCs/>
                <w:rtl/>
              </w:rPr>
              <w:t>موظف</w:t>
            </w:r>
          </w:p>
        </w:tc>
        <w:tc>
          <w:tcPr>
            <w:tcW w:w="992" w:type="dxa"/>
            <w:noWrap/>
            <w:vAlign w:val="center"/>
          </w:tcPr>
          <w:p w14:paraId="540AD22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3E2C6F1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8.23</w:t>
            </w:r>
          </w:p>
        </w:tc>
        <w:tc>
          <w:tcPr>
            <w:tcW w:w="1257" w:type="dxa"/>
            <w:noWrap/>
            <w:vAlign w:val="center"/>
          </w:tcPr>
          <w:p w14:paraId="49ADBDA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0.97</w:t>
            </w:r>
          </w:p>
        </w:tc>
        <w:tc>
          <w:tcPr>
            <w:tcW w:w="992" w:type="dxa"/>
            <w:vAlign w:val="center"/>
          </w:tcPr>
          <w:p w14:paraId="2951D81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43DC6A3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64478EC1" w14:textId="77777777" w:rsidTr="000E3564">
        <w:trPr>
          <w:jc w:val="center"/>
        </w:trPr>
        <w:tc>
          <w:tcPr>
            <w:tcW w:w="1890" w:type="dxa"/>
            <w:vMerge/>
            <w:vAlign w:val="center"/>
          </w:tcPr>
          <w:p w14:paraId="4A0D1FD7"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748B61FB" w14:textId="77777777" w:rsidR="00D57708" w:rsidRPr="00546338" w:rsidRDefault="00D57708" w:rsidP="000E3564">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noWrap/>
            <w:vAlign w:val="center"/>
          </w:tcPr>
          <w:p w14:paraId="223AC31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435AE1D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7.99</w:t>
            </w:r>
          </w:p>
        </w:tc>
        <w:tc>
          <w:tcPr>
            <w:tcW w:w="1257" w:type="dxa"/>
            <w:noWrap/>
            <w:vAlign w:val="center"/>
          </w:tcPr>
          <w:p w14:paraId="1097779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0.96</w:t>
            </w:r>
          </w:p>
        </w:tc>
        <w:tc>
          <w:tcPr>
            <w:tcW w:w="992" w:type="dxa"/>
            <w:vAlign w:val="center"/>
          </w:tcPr>
          <w:p w14:paraId="1DD4687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78B8CAC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56FD409B" w14:textId="77777777" w:rsidTr="000E3564">
        <w:trPr>
          <w:jc w:val="center"/>
        </w:trPr>
        <w:tc>
          <w:tcPr>
            <w:tcW w:w="1890" w:type="dxa"/>
            <w:vMerge w:val="restart"/>
            <w:vAlign w:val="center"/>
          </w:tcPr>
          <w:p w14:paraId="283C5BF4" w14:textId="77777777" w:rsidR="00D57708" w:rsidRPr="00546338" w:rsidRDefault="00D57708" w:rsidP="000E3564">
            <w:pPr>
              <w:bidi/>
              <w:spacing w:after="0" w:line="240" w:lineRule="auto"/>
              <w:jc w:val="center"/>
              <w:rPr>
                <w:rFonts w:ascii="Arial" w:eastAsia="Times New Roman" w:hAnsi="Arial"/>
                <w:b/>
                <w:bCs/>
                <w:sz w:val="20"/>
                <w:szCs w:val="20"/>
                <w:rtl/>
                <w:lang w:bidi="ar-AE"/>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التحول الرقمى</w:t>
            </w:r>
          </w:p>
        </w:tc>
        <w:tc>
          <w:tcPr>
            <w:tcW w:w="1857" w:type="dxa"/>
            <w:vAlign w:val="center"/>
          </w:tcPr>
          <w:p w14:paraId="2EA07150"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مدير إدارة</w:t>
            </w:r>
          </w:p>
        </w:tc>
        <w:tc>
          <w:tcPr>
            <w:tcW w:w="992" w:type="dxa"/>
            <w:noWrap/>
            <w:vAlign w:val="center"/>
          </w:tcPr>
          <w:p w14:paraId="5C27E37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014DA75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34.77</w:t>
            </w:r>
          </w:p>
        </w:tc>
        <w:tc>
          <w:tcPr>
            <w:tcW w:w="1257" w:type="dxa"/>
            <w:noWrap/>
            <w:vAlign w:val="center"/>
          </w:tcPr>
          <w:p w14:paraId="1B1A8CE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3.52</w:t>
            </w:r>
          </w:p>
        </w:tc>
        <w:tc>
          <w:tcPr>
            <w:tcW w:w="992" w:type="dxa"/>
            <w:vAlign w:val="center"/>
          </w:tcPr>
          <w:p w14:paraId="649C45E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27.00</w:t>
            </w:r>
          </w:p>
        </w:tc>
        <w:tc>
          <w:tcPr>
            <w:tcW w:w="1151" w:type="dxa"/>
            <w:noWrap/>
            <w:vAlign w:val="center"/>
          </w:tcPr>
          <w:p w14:paraId="5A324E9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39.00</w:t>
            </w:r>
          </w:p>
        </w:tc>
      </w:tr>
      <w:tr w:rsidR="00D57708" w:rsidRPr="00546338" w14:paraId="65D10725" w14:textId="77777777" w:rsidTr="000E3564">
        <w:trPr>
          <w:jc w:val="center"/>
        </w:trPr>
        <w:tc>
          <w:tcPr>
            <w:tcW w:w="1890" w:type="dxa"/>
            <w:vMerge/>
            <w:vAlign w:val="center"/>
          </w:tcPr>
          <w:p w14:paraId="4CA46707"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5A1166E3"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الدرجة العليا</w:t>
            </w:r>
          </w:p>
        </w:tc>
        <w:tc>
          <w:tcPr>
            <w:tcW w:w="992" w:type="dxa"/>
            <w:noWrap/>
            <w:vAlign w:val="center"/>
          </w:tcPr>
          <w:p w14:paraId="68A4E92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41</w:t>
            </w:r>
          </w:p>
        </w:tc>
        <w:tc>
          <w:tcPr>
            <w:tcW w:w="1134" w:type="dxa"/>
            <w:vAlign w:val="center"/>
          </w:tcPr>
          <w:p w14:paraId="1991837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35.93</w:t>
            </w:r>
          </w:p>
        </w:tc>
        <w:tc>
          <w:tcPr>
            <w:tcW w:w="1257" w:type="dxa"/>
            <w:noWrap/>
            <w:vAlign w:val="center"/>
          </w:tcPr>
          <w:p w14:paraId="7E6C4CB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2.25</w:t>
            </w:r>
          </w:p>
        </w:tc>
        <w:tc>
          <w:tcPr>
            <w:tcW w:w="992" w:type="dxa"/>
            <w:vAlign w:val="center"/>
          </w:tcPr>
          <w:p w14:paraId="1BC7A09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31.00</w:t>
            </w:r>
          </w:p>
        </w:tc>
        <w:tc>
          <w:tcPr>
            <w:tcW w:w="1151" w:type="dxa"/>
            <w:noWrap/>
            <w:vAlign w:val="center"/>
          </w:tcPr>
          <w:p w14:paraId="546946E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40.00</w:t>
            </w:r>
          </w:p>
        </w:tc>
      </w:tr>
      <w:tr w:rsidR="00D57708" w:rsidRPr="00546338" w14:paraId="313B0A16" w14:textId="77777777" w:rsidTr="000E3564">
        <w:trPr>
          <w:jc w:val="center"/>
        </w:trPr>
        <w:tc>
          <w:tcPr>
            <w:tcW w:w="1890" w:type="dxa"/>
            <w:vMerge/>
            <w:vAlign w:val="center"/>
          </w:tcPr>
          <w:p w14:paraId="1F0BF561"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28D14309"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الدرجة الممتازة</w:t>
            </w:r>
          </w:p>
        </w:tc>
        <w:tc>
          <w:tcPr>
            <w:tcW w:w="992" w:type="dxa"/>
            <w:noWrap/>
            <w:vAlign w:val="center"/>
          </w:tcPr>
          <w:p w14:paraId="7F057DF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46</w:t>
            </w:r>
          </w:p>
        </w:tc>
        <w:tc>
          <w:tcPr>
            <w:tcW w:w="1134" w:type="dxa"/>
            <w:vAlign w:val="center"/>
          </w:tcPr>
          <w:p w14:paraId="10BE7AC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36.11</w:t>
            </w:r>
          </w:p>
        </w:tc>
        <w:tc>
          <w:tcPr>
            <w:tcW w:w="1257" w:type="dxa"/>
            <w:noWrap/>
            <w:vAlign w:val="center"/>
          </w:tcPr>
          <w:p w14:paraId="7679A69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1.96</w:t>
            </w:r>
          </w:p>
        </w:tc>
        <w:tc>
          <w:tcPr>
            <w:tcW w:w="992" w:type="dxa"/>
            <w:vAlign w:val="center"/>
          </w:tcPr>
          <w:p w14:paraId="33F80D4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32.00</w:t>
            </w:r>
          </w:p>
        </w:tc>
        <w:tc>
          <w:tcPr>
            <w:tcW w:w="1151" w:type="dxa"/>
            <w:noWrap/>
            <w:vAlign w:val="center"/>
          </w:tcPr>
          <w:p w14:paraId="4E2309C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40.00</w:t>
            </w:r>
          </w:p>
        </w:tc>
      </w:tr>
      <w:tr w:rsidR="00D57708" w:rsidRPr="00546338" w14:paraId="433A057C" w14:textId="77777777" w:rsidTr="000E3564">
        <w:trPr>
          <w:jc w:val="center"/>
        </w:trPr>
        <w:tc>
          <w:tcPr>
            <w:tcW w:w="1890" w:type="dxa"/>
            <w:vMerge/>
            <w:vAlign w:val="center"/>
          </w:tcPr>
          <w:p w14:paraId="40FEABF5"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0517B82A"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موظف</w:t>
            </w:r>
          </w:p>
        </w:tc>
        <w:tc>
          <w:tcPr>
            <w:tcW w:w="992" w:type="dxa"/>
            <w:noWrap/>
            <w:vAlign w:val="center"/>
          </w:tcPr>
          <w:p w14:paraId="7A00D4C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0CEFFF5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35.98</w:t>
            </w:r>
          </w:p>
        </w:tc>
        <w:tc>
          <w:tcPr>
            <w:tcW w:w="1257" w:type="dxa"/>
            <w:noWrap/>
            <w:vAlign w:val="center"/>
          </w:tcPr>
          <w:p w14:paraId="6E23315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3.34</w:t>
            </w:r>
          </w:p>
        </w:tc>
        <w:tc>
          <w:tcPr>
            <w:tcW w:w="992" w:type="dxa"/>
            <w:vAlign w:val="center"/>
          </w:tcPr>
          <w:p w14:paraId="5728280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27.00</w:t>
            </w:r>
          </w:p>
        </w:tc>
        <w:tc>
          <w:tcPr>
            <w:tcW w:w="1151" w:type="dxa"/>
            <w:noWrap/>
            <w:vAlign w:val="center"/>
          </w:tcPr>
          <w:p w14:paraId="3A93629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45.00</w:t>
            </w:r>
          </w:p>
        </w:tc>
      </w:tr>
      <w:tr w:rsidR="00D57708" w:rsidRPr="00546338" w14:paraId="2BE096C8" w14:textId="77777777" w:rsidTr="000E3564">
        <w:trPr>
          <w:jc w:val="center"/>
        </w:trPr>
        <w:tc>
          <w:tcPr>
            <w:tcW w:w="1890" w:type="dxa"/>
            <w:vMerge/>
            <w:vAlign w:val="center"/>
          </w:tcPr>
          <w:p w14:paraId="23F13C97"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78AE3ED3"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noWrap/>
            <w:vAlign w:val="center"/>
          </w:tcPr>
          <w:p w14:paraId="4FAD19E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3EC80A3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35.89</w:t>
            </w:r>
          </w:p>
        </w:tc>
        <w:tc>
          <w:tcPr>
            <w:tcW w:w="1257" w:type="dxa"/>
            <w:noWrap/>
            <w:vAlign w:val="center"/>
          </w:tcPr>
          <w:p w14:paraId="1B3BA7A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2.65</w:t>
            </w:r>
          </w:p>
        </w:tc>
        <w:tc>
          <w:tcPr>
            <w:tcW w:w="992" w:type="dxa"/>
            <w:vAlign w:val="center"/>
          </w:tcPr>
          <w:p w14:paraId="5A9BB82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27.00</w:t>
            </w:r>
          </w:p>
        </w:tc>
        <w:tc>
          <w:tcPr>
            <w:tcW w:w="1151" w:type="dxa"/>
            <w:noWrap/>
            <w:vAlign w:val="center"/>
          </w:tcPr>
          <w:p w14:paraId="22F4FED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45.00</w:t>
            </w:r>
          </w:p>
        </w:tc>
      </w:tr>
      <w:tr w:rsidR="00D57708" w:rsidRPr="00546338" w14:paraId="329720D2" w14:textId="77777777" w:rsidTr="000E3564">
        <w:trPr>
          <w:jc w:val="center"/>
        </w:trPr>
        <w:tc>
          <w:tcPr>
            <w:tcW w:w="1890" w:type="dxa"/>
            <w:vMerge w:val="restart"/>
            <w:vAlign w:val="center"/>
          </w:tcPr>
          <w:p w14:paraId="62053DFC" w14:textId="77777777" w:rsidR="00D57708" w:rsidRPr="00546338" w:rsidRDefault="00D57708" w:rsidP="000E3564">
            <w:pPr>
              <w:bidi/>
              <w:spacing w:after="0" w:line="240" w:lineRule="auto"/>
              <w:jc w:val="center"/>
              <w:rPr>
                <w:rFonts w:ascii="Arial" w:hAnsi="Arial" w:cs="Arial"/>
                <w:sz w:val="20"/>
                <w:szCs w:val="20"/>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الألتزام العاطفي</w:t>
            </w:r>
          </w:p>
        </w:tc>
        <w:tc>
          <w:tcPr>
            <w:tcW w:w="1857" w:type="dxa"/>
            <w:vAlign w:val="center"/>
          </w:tcPr>
          <w:p w14:paraId="7E27E9C0" w14:textId="77777777" w:rsidR="00D57708" w:rsidRPr="00546338" w:rsidRDefault="00D57708" w:rsidP="000E3564">
            <w:pPr>
              <w:bidi/>
              <w:spacing w:after="0"/>
              <w:jc w:val="center"/>
              <w:rPr>
                <w:rFonts w:ascii="Arial" w:hAnsi="Arial" w:cs="Arial"/>
                <w:sz w:val="20"/>
                <w:szCs w:val="20"/>
                <w:rtl/>
                <w:lang w:bidi="ar-EG"/>
              </w:rPr>
            </w:pPr>
            <w:r w:rsidRPr="00546338">
              <w:rPr>
                <w:rFonts w:ascii="Arial" w:hAnsi="Arial" w:cs="Arial"/>
                <w:b/>
                <w:bCs/>
                <w:rtl/>
              </w:rPr>
              <w:t>مدير إدارة</w:t>
            </w:r>
          </w:p>
        </w:tc>
        <w:tc>
          <w:tcPr>
            <w:tcW w:w="992" w:type="dxa"/>
            <w:noWrap/>
            <w:vAlign w:val="center"/>
          </w:tcPr>
          <w:p w14:paraId="5C3F589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0536A40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11.85</w:t>
            </w:r>
          </w:p>
        </w:tc>
        <w:tc>
          <w:tcPr>
            <w:tcW w:w="1257" w:type="dxa"/>
            <w:noWrap/>
            <w:vAlign w:val="center"/>
          </w:tcPr>
          <w:p w14:paraId="1C3E533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1.34</w:t>
            </w:r>
          </w:p>
        </w:tc>
        <w:tc>
          <w:tcPr>
            <w:tcW w:w="992" w:type="dxa"/>
            <w:vAlign w:val="center"/>
          </w:tcPr>
          <w:p w14:paraId="1E0C30B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54B4AE7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14.00</w:t>
            </w:r>
          </w:p>
        </w:tc>
      </w:tr>
      <w:tr w:rsidR="00D57708" w:rsidRPr="00546338" w14:paraId="5A6DF7B3" w14:textId="77777777" w:rsidTr="000E3564">
        <w:trPr>
          <w:jc w:val="center"/>
        </w:trPr>
        <w:tc>
          <w:tcPr>
            <w:tcW w:w="1890" w:type="dxa"/>
            <w:vMerge/>
            <w:vAlign w:val="center"/>
          </w:tcPr>
          <w:p w14:paraId="6AD2D43B"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3524C143" w14:textId="77777777" w:rsidR="00D57708" w:rsidRPr="00546338" w:rsidRDefault="00D57708" w:rsidP="000E3564">
            <w:pPr>
              <w:bidi/>
              <w:spacing w:after="0"/>
              <w:jc w:val="center"/>
              <w:rPr>
                <w:rFonts w:ascii="Arial" w:hAnsi="Arial" w:cs="Arial"/>
                <w:sz w:val="20"/>
                <w:szCs w:val="20"/>
              </w:rPr>
            </w:pPr>
            <w:r w:rsidRPr="00546338">
              <w:rPr>
                <w:rFonts w:ascii="Arial" w:hAnsi="Arial" w:cs="Arial"/>
                <w:b/>
                <w:bCs/>
                <w:rtl/>
              </w:rPr>
              <w:t>الدرجة العليا</w:t>
            </w:r>
          </w:p>
        </w:tc>
        <w:tc>
          <w:tcPr>
            <w:tcW w:w="992" w:type="dxa"/>
            <w:noWrap/>
            <w:vAlign w:val="center"/>
          </w:tcPr>
          <w:p w14:paraId="5E16FB7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41</w:t>
            </w:r>
          </w:p>
        </w:tc>
        <w:tc>
          <w:tcPr>
            <w:tcW w:w="1134" w:type="dxa"/>
            <w:vAlign w:val="center"/>
          </w:tcPr>
          <w:p w14:paraId="32BA9D3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11.59</w:t>
            </w:r>
          </w:p>
        </w:tc>
        <w:tc>
          <w:tcPr>
            <w:tcW w:w="1257" w:type="dxa"/>
            <w:noWrap/>
            <w:vAlign w:val="center"/>
          </w:tcPr>
          <w:p w14:paraId="3C2E004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1.09</w:t>
            </w:r>
          </w:p>
        </w:tc>
        <w:tc>
          <w:tcPr>
            <w:tcW w:w="992" w:type="dxa"/>
            <w:vAlign w:val="center"/>
          </w:tcPr>
          <w:p w14:paraId="4BCE621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4795D73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14.00</w:t>
            </w:r>
          </w:p>
        </w:tc>
      </w:tr>
      <w:tr w:rsidR="00D57708" w:rsidRPr="00546338" w14:paraId="4AEBAC15" w14:textId="77777777" w:rsidTr="000E3564">
        <w:trPr>
          <w:jc w:val="center"/>
        </w:trPr>
        <w:tc>
          <w:tcPr>
            <w:tcW w:w="1890" w:type="dxa"/>
            <w:vMerge/>
            <w:vAlign w:val="center"/>
          </w:tcPr>
          <w:p w14:paraId="47C47A00"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57892206" w14:textId="77777777" w:rsidR="00D57708" w:rsidRPr="00546338" w:rsidRDefault="00D57708" w:rsidP="000E3564">
            <w:pPr>
              <w:bidi/>
              <w:spacing w:after="0"/>
              <w:jc w:val="center"/>
              <w:rPr>
                <w:rFonts w:ascii="Arial" w:hAnsi="Arial" w:cs="Arial"/>
                <w:b/>
                <w:bCs/>
                <w:rtl/>
              </w:rPr>
            </w:pPr>
            <w:r w:rsidRPr="00546338">
              <w:rPr>
                <w:rFonts w:ascii="Arial" w:hAnsi="Arial" w:cs="Arial"/>
                <w:b/>
                <w:bCs/>
                <w:rtl/>
              </w:rPr>
              <w:t>الدرجة الممتازة</w:t>
            </w:r>
          </w:p>
        </w:tc>
        <w:tc>
          <w:tcPr>
            <w:tcW w:w="992" w:type="dxa"/>
            <w:noWrap/>
            <w:vAlign w:val="center"/>
          </w:tcPr>
          <w:p w14:paraId="42EB19B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46</w:t>
            </w:r>
          </w:p>
        </w:tc>
        <w:tc>
          <w:tcPr>
            <w:tcW w:w="1134" w:type="dxa"/>
            <w:vAlign w:val="center"/>
          </w:tcPr>
          <w:p w14:paraId="5046840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11.89</w:t>
            </w:r>
          </w:p>
        </w:tc>
        <w:tc>
          <w:tcPr>
            <w:tcW w:w="1257" w:type="dxa"/>
            <w:noWrap/>
            <w:vAlign w:val="center"/>
          </w:tcPr>
          <w:p w14:paraId="3C43043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1.43</w:t>
            </w:r>
          </w:p>
        </w:tc>
        <w:tc>
          <w:tcPr>
            <w:tcW w:w="992" w:type="dxa"/>
            <w:vAlign w:val="center"/>
          </w:tcPr>
          <w:p w14:paraId="720664E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8.00</w:t>
            </w:r>
          </w:p>
        </w:tc>
        <w:tc>
          <w:tcPr>
            <w:tcW w:w="1151" w:type="dxa"/>
            <w:noWrap/>
            <w:vAlign w:val="center"/>
          </w:tcPr>
          <w:p w14:paraId="7A59324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0D719EDB" w14:textId="77777777" w:rsidTr="000E3564">
        <w:trPr>
          <w:jc w:val="center"/>
        </w:trPr>
        <w:tc>
          <w:tcPr>
            <w:tcW w:w="1890" w:type="dxa"/>
            <w:vMerge/>
            <w:vAlign w:val="center"/>
          </w:tcPr>
          <w:p w14:paraId="4E358210"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75CB70E2" w14:textId="77777777" w:rsidR="00D57708" w:rsidRPr="00546338" w:rsidRDefault="00D57708" w:rsidP="000E3564">
            <w:pPr>
              <w:bidi/>
              <w:spacing w:after="0"/>
              <w:jc w:val="center"/>
              <w:rPr>
                <w:rFonts w:ascii="Arial" w:hAnsi="Arial" w:cs="Arial"/>
                <w:sz w:val="20"/>
                <w:szCs w:val="20"/>
              </w:rPr>
            </w:pPr>
            <w:r w:rsidRPr="00546338">
              <w:rPr>
                <w:rFonts w:ascii="Arial" w:hAnsi="Arial" w:cs="Arial"/>
                <w:b/>
                <w:bCs/>
                <w:rtl/>
              </w:rPr>
              <w:t>موظف</w:t>
            </w:r>
          </w:p>
        </w:tc>
        <w:tc>
          <w:tcPr>
            <w:tcW w:w="992" w:type="dxa"/>
            <w:noWrap/>
            <w:vAlign w:val="center"/>
          </w:tcPr>
          <w:p w14:paraId="18B67C7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2BD1F6D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12.28</w:t>
            </w:r>
          </w:p>
        </w:tc>
        <w:tc>
          <w:tcPr>
            <w:tcW w:w="1257" w:type="dxa"/>
            <w:noWrap/>
            <w:vAlign w:val="center"/>
          </w:tcPr>
          <w:p w14:paraId="30F84C0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1.62</w:t>
            </w:r>
          </w:p>
        </w:tc>
        <w:tc>
          <w:tcPr>
            <w:tcW w:w="992" w:type="dxa"/>
            <w:vAlign w:val="center"/>
          </w:tcPr>
          <w:p w14:paraId="4088CCC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5B23F4C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25CA0425" w14:textId="77777777" w:rsidTr="000E3564">
        <w:trPr>
          <w:jc w:val="center"/>
        </w:trPr>
        <w:tc>
          <w:tcPr>
            <w:tcW w:w="1890" w:type="dxa"/>
            <w:vMerge/>
            <w:vAlign w:val="center"/>
          </w:tcPr>
          <w:p w14:paraId="5AE7EC02"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0E55E843" w14:textId="77777777" w:rsidR="00D57708" w:rsidRPr="00546338" w:rsidRDefault="00D57708" w:rsidP="000E3564">
            <w:pPr>
              <w:bidi/>
              <w:spacing w:after="0" w:line="240" w:lineRule="auto"/>
              <w:jc w:val="center"/>
              <w:rPr>
                <w:rFonts w:ascii="Arial" w:hAnsi="Arial"/>
                <w:sz w:val="20"/>
                <w:szCs w:val="20"/>
                <w:lang w:bidi="ar-EG"/>
              </w:rPr>
            </w:pPr>
            <w:r w:rsidRPr="00546338">
              <w:rPr>
                <w:rFonts w:ascii="Arial" w:hAnsi="Arial" w:cs="Arial"/>
                <w:b/>
                <w:bCs/>
                <w:rtl/>
              </w:rPr>
              <w:t>المجموع</w:t>
            </w:r>
          </w:p>
        </w:tc>
        <w:tc>
          <w:tcPr>
            <w:tcW w:w="992" w:type="dxa"/>
            <w:noWrap/>
            <w:vAlign w:val="center"/>
          </w:tcPr>
          <w:p w14:paraId="10BC1C86"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140</w:t>
            </w:r>
          </w:p>
        </w:tc>
        <w:tc>
          <w:tcPr>
            <w:tcW w:w="1134" w:type="dxa"/>
            <w:vAlign w:val="center"/>
          </w:tcPr>
          <w:p w14:paraId="1B9EED6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11.91</w:t>
            </w:r>
          </w:p>
        </w:tc>
        <w:tc>
          <w:tcPr>
            <w:tcW w:w="1257" w:type="dxa"/>
            <w:noWrap/>
            <w:vAlign w:val="center"/>
          </w:tcPr>
          <w:p w14:paraId="3B06BFD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992" w:type="dxa"/>
            <w:vAlign w:val="center"/>
          </w:tcPr>
          <w:p w14:paraId="0CFA8E2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8.00</w:t>
            </w:r>
          </w:p>
        </w:tc>
        <w:tc>
          <w:tcPr>
            <w:tcW w:w="1151" w:type="dxa"/>
            <w:noWrap/>
            <w:vAlign w:val="center"/>
          </w:tcPr>
          <w:p w14:paraId="032B0E2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6DF710F1" w14:textId="77777777" w:rsidTr="000E3564">
        <w:trPr>
          <w:jc w:val="center"/>
        </w:trPr>
        <w:tc>
          <w:tcPr>
            <w:tcW w:w="1890" w:type="dxa"/>
            <w:vMerge w:val="restart"/>
            <w:vAlign w:val="center"/>
          </w:tcPr>
          <w:p w14:paraId="520DD875" w14:textId="77777777" w:rsidR="00D57708" w:rsidRPr="00546338" w:rsidRDefault="00D57708" w:rsidP="000E3564">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الألتزام الاستمراري</w:t>
            </w:r>
          </w:p>
        </w:tc>
        <w:tc>
          <w:tcPr>
            <w:tcW w:w="1857" w:type="dxa"/>
            <w:vAlign w:val="center"/>
          </w:tcPr>
          <w:p w14:paraId="7835E940"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مدير إدارة</w:t>
            </w:r>
          </w:p>
        </w:tc>
        <w:tc>
          <w:tcPr>
            <w:tcW w:w="992" w:type="dxa"/>
            <w:noWrap/>
            <w:vAlign w:val="center"/>
          </w:tcPr>
          <w:p w14:paraId="474239E8"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w:t>
            </w:r>
          </w:p>
        </w:tc>
        <w:tc>
          <w:tcPr>
            <w:tcW w:w="1134" w:type="dxa"/>
            <w:vAlign w:val="center"/>
          </w:tcPr>
          <w:p w14:paraId="52B4444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15.77</w:t>
            </w:r>
          </w:p>
        </w:tc>
        <w:tc>
          <w:tcPr>
            <w:tcW w:w="1257" w:type="dxa"/>
            <w:noWrap/>
            <w:vAlign w:val="center"/>
          </w:tcPr>
          <w:p w14:paraId="68AC778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1.88</w:t>
            </w:r>
          </w:p>
        </w:tc>
        <w:tc>
          <w:tcPr>
            <w:tcW w:w="992" w:type="dxa"/>
            <w:vAlign w:val="center"/>
          </w:tcPr>
          <w:p w14:paraId="3B72CCD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13.00</w:t>
            </w:r>
          </w:p>
        </w:tc>
        <w:tc>
          <w:tcPr>
            <w:tcW w:w="1151" w:type="dxa"/>
            <w:noWrap/>
            <w:vAlign w:val="center"/>
          </w:tcPr>
          <w:p w14:paraId="3E2A0B0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19.00</w:t>
            </w:r>
          </w:p>
        </w:tc>
      </w:tr>
      <w:tr w:rsidR="00D57708" w:rsidRPr="00546338" w14:paraId="271982C7" w14:textId="77777777" w:rsidTr="000E3564">
        <w:trPr>
          <w:jc w:val="center"/>
        </w:trPr>
        <w:tc>
          <w:tcPr>
            <w:tcW w:w="1890" w:type="dxa"/>
            <w:vMerge/>
            <w:vAlign w:val="center"/>
          </w:tcPr>
          <w:p w14:paraId="3A51ED3B"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7406B7B0"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الدرجة العليا</w:t>
            </w:r>
          </w:p>
        </w:tc>
        <w:tc>
          <w:tcPr>
            <w:tcW w:w="992" w:type="dxa"/>
            <w:noWrap/>
            <w:vAlign w:val="center"/>
          </w:tcPr>
          <w:p w14:paraId="40C1D12D"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41</w:t>
            </w:r>
          </w:p>
        </w:tc>
        <w:tc>
          <w:tcPr>
            <w:tcW w:w="1134" w:type="dxa"/>
            <w:vAlign w:val="center"/>
          </w:tcPr>
          <w:p w14:paraId="668276F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16.15</w:t>
            </w:r>
          </w:p>
        </w:tc>
        <w:tc>
          <w:tcPr>
            <w:tcW w:w="1257" w:type="dxa"/>
            <w:noWrap/>
            <w:vAlign w:val="center"/>
          </w:tcPr>
          <w:p w14:paraId="361A2CA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1.26</w:t>
            </w:r>
          </w:p>
        </w:tc>
        <w:tc>
          <w:tcPr>
            <w:tcW w:w="992" w:type="dxa"/>
            <w:vAlign w:val="center"/>
          </w:tcPr>
          <w:p w14:paraId="2530F85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13.00</w:t>
            </w:r>
          </w:p>
        </w:tc>
        <w:tc>
          <w:tcPr>
            <w:tcW w:w="1151" w:type="dxa"/>
            <w:noWrap/>
            <w:vAlign w:val="center"/>
          </w:tcPr>
          <w:p w14:paraId="62B3CF0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19.00</w:t>
            </w:r>
          </w:p>
        </w:tc>
      </w:tr>
      <w:tr w:rsidR="00D57708" w:rsidRPr="00546338" w14:paraId="7290054A" w14:textId="77777777" w:rsidTr="000E3564">
        <w:trPr>
          <w:jc w:val="center"/>
        </w:trPr>
        <w:tc>
          <w:tcPr>
            <w:tcW w:w="1890" w:type="dxa"/>
            <w:vMerge/>
            <w:vAlign w:val="center"/>
          </w:tcPr>
          <w:p w14:paraId="18BADA39"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53526C96"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الدرجة الممتازة</w:t>
            </w:r>
          </w:p>
        </w:tc>
        <w:tc>
          <w:tcPr>
            <w:tcW w:w="992" w:type="dxa"/>
            <w:noWrap/>
            <w:vAlign w:val="center"/>
          </w:tcPr>
          <w:p w14:paraId="1C1C92F5"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46</w:t>
            </w:r>
          </w:p>
        </w:tc>
        <w:tc>
          <w:tcPr>
            <w:tcW w:w="1134" w:type="dxa"/>
            <w:vAlign w:val="center"/>
          </w:tcPr>
          <w:p w14:paraId="0F3E7A0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16.26</w:t>
            </w:r>
          </w:p>
        </w:tc>
        <w:tc>
          <w:tcPr>
            <w:tcW w:w="1257" w:type="dxa"/>
            <w:noWrap/>
            <w:vAlign w:val="center"/>
          </w:tcPr>
          <w:p w14:paraId="6ADC1AC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1.51</w:t>
            </w:r>
          </w:p>
        </w:tc>
        <w:tc>
          <w:tcPr>
            <w:tcW w:w="992" w:type="dxa"/>
            <w:vAlign w:val="center"/>
          </w:tcPr>
          <w:p w14:paraId="18FC6C5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14.00</w:t>
            </w:r>
          </w:p>
        </w:tc>
        <w:tc>
          <w:tcPr>
            <w:tcW w:w="1151" w:type="dxa"/>
            <w:noWrap/>
            <w:vAlign w:val="center"/>
          </w:tcPr>
          <w:p w14:paraId="26D5C91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19.00</w:t>
            </w:r>
          </w:p>
        </w:tc>
      </w:tr>
      <w:tr w:rsidR="00D57708" w:rsidRPr="00546338" w14:paraId="1B2D73D4" w14:textId="77777777" w:rsidTr="000E3564">
        <w:trPr>
          <w:jc w:val="center"/>
        </w:trPr>
        <w:tc>
          <w:tcPr>
            <w:tcW w:w="1890" w:type="dxa"/>
            <w:vMerge/>
            <w:vAlign w:val="center"/>
          </w:tcPr>
          <w:p w14:paraId="1A27DFD8"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06C333F8"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موظف</w:t>
            </w:r>
          </w:p>
        </w:tc>
        <w:tc>
          <w:tcPr>
            <w:tcW w:w="992" w:type="dxa"/>
            <w:noWrap/>
            <w:vAlign w:val="center"/>
          </w:tcPr>
          <w:p w14:paraId="09AD640C"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40</w:t>
            </w:r>
          </w:p>
        </w:tc>
        <w:tc>
          <w:tcPr>
            <w:tcW w:w="1134" w:type="dxa"/>
            <w:vAlign w:val="center"/>
          </w:tcPr>
          <w:p w14:paraId="5BE3E79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16.23</w:t>
            </w:r>
          </w:p>
        </w:tc>
        <w:tc>
          <w:tcPr>
            <w:tcW w:w="1257" w:type="dxa"/>
            <w:noWrap/>
            <w:vAlign w:val="center"/>
          </w:tcPr>
          <w:p w14:paraId="5139684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2.43</w:t>
            </w:r>
          </w:p>
        </w:tc>
        <w:tc>
          <w:tcPr>
            <w:tcW w:w="992" w:type="dxa"/>
            <w:vAlign w:val="center"/>
          </w:tcPr>
          <w:p w14:paraId="2262110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c>
          <w:tcPr>
            <w:tcW w:w="1151" w:type="dxa"/>
            <w:noWrap/>
            <w:vAlign w:val="center"/>
          </w:tcPr>
          <w:p w14:paraId="2734445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20.00</w:t>
            </w:r>
          </w:p>
        </w:tc>
      </w:tr>
      <w:tr w:rsidR="00D57708" w:rsidRPr="00546338" w14:paraId="666F6DEA" w14:textId="77777777" w:rsidTr="000E3564">
        <w:trPr>
          <w:jc w:val="center"/>
        </w:trPr>
        <w:tc>
          <w:tcPr>
            <w:tcW w:w="1890" w:type="dxa"/>
            <w:vMerge/>
            <w:vAlign w:val="center"/>
          </w:tcPr>
          <w:p w14:paraId="39C1396C"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44C4C0EC"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noWrap/>
            <w:vAlign w:val="center"/>
          </w:tcPr>
          <w:p w14:paraId="4B29EBA9"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140</w:t>
            </w:r>
          </w:p>
        </w:tc>
        <w:tc>
          <w:tcPr>
            <w:tcW w:w="1134" w:type="dxa"/>
            <w:vAlign w:val="center"/>
          </w:tcPr>
          <w:p w14:paraId="224288A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16.17</w:t>
            </w:r>
          </w:p>
        </w:tc>
        <w:tc>
          <w:tcPr>
            <w:tcW w:w="1257" w:type="dxa"/>
            <w:noWrap/>
            <w:vAlign w:val="center"/>
          </w:tcPr>
          <w:p w14:paraId="6D80B1A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1.78</w:t>
            </w:r>
          </w:p>
        </w:tc>
        <w:tc>
          <w:tcPr>
            <w:tcW w:w="992" w:type="dxa"/>
            <w:vAlign w:val="center"/>
          </w:tcPr>
          <w:p w14:paraId="7D2D193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c>
          <w:tcPr>
            <w:tcW w:w="1151" w:type="dxa"/>
            <w:noWrap/>
            <w:vAlign w:val="center"/>
          </w:tcPr>
          <w:p w14:paraId="462DCF1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20.00</w:t>
            </w:r>
          </w:p>
        </w:tc>
      </w:tr>
      <w:tr w:rsidR="00D57708" w:rsidRPr="00546338" w14:paraId="0F60DAC1" w14:textId="77777777" w:rsidTr="000E3564">
        <w:trPr>
          <w:jc w:val="center"/>
        </w:trPr>
        <w:tc>
          <w:tcPr>
            <w:tcW w:w="1890" w:type="dxa"/>
            <w:vMerge w:val="restart"/>
            <w:vAlign w:val="center"/>
          </w:tcPr>
          <w:p w14:paraId="5BD896CD" w14:textId="77777777" w:rsidR="00D57708" w:rsidRPr="00546338" w:rsidRDefault="00D57708" w:rsidP="000E3564">
            <w:pPr>
              <w:bidi/>
              <w:spacing w:after="0" w:line="240" w:lineRule="auto"/>
              <w:jc w:val="center"/>
              <w:rPr>
                <w:rFonts w:ascii="Arial" w:eastAsia="Times New Roman" w:hAnsi="Arial"/>
                <w:b/>
                <w:bCs/>
                <w:sz w:val="20"/>
                <w:szCs w:val="20"/>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الألتزام المعياري</w:t>
            </w:r>
          </w:p>
        </w:tc>
        <w:tc>
          <w:tcPr>
            <w:tcW w:w="1857" w:type="dxa"/>
            <w:vAlign w:val="center"/>
          </w:tcPr>
          <w:p w14:paraId="1F1E2CC9"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مدير إدارة</w:t>
            </w:r>
          </w:p>
        </w:tc>
        <w:tc>
          <w:tcPr>
            <w:tcW w:w="992" w:type="dxa"/>
            <w:noWrap/>
            <w:vAlign w:val="center"/>
          </w:tcPr>
          <w:p w14:paraId="63A8ED9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62AF9A2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11.00</w:t>
            </w:r>
          </w:p>
        </w:tc>
        <w:tc>
          <w:tcPr>
            <w:tcW w:w="1257" w:type="dxa"/>
            <w:noWrap/>
            <w:vAlign w:val="center"/>
          </w:tcPr>
          <w:p w14:paraId="05B91A3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1.29</w:t>
            </w:r>
          </w:p>
        </w:tc>
        <w:tc>
          <w:tcPr>
            <w:tcW w:w="992" w:type="dxa"/>
            <w:vAlign w:val="center"/>
          </w:tcPr>
          <w:p w14:paraId="292F803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1E571F8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13.00</w:t>
            </w:r>
          </w:p>
        </w:tc>
      </w:tr>
      <w:tr w:rsidR="00D57708" w:rsidRPr="00546338" w14:paraId="39F8A72F" w14:textId="77777777" w:rsidTr="000E3564">
        <w:trPr>
          <w:jc w:val="center"/>
        </w:trPr>
        <w:tc>
          <w:tcPr>
            <w:tcW w:w="1890" w:type="dxa"/>
            <w:vMerge/>
            <w:vAlign w:val="center"/>
          </w:tcPr>
          <w:p w14:paraId="11B4E2C0"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636BA1E9" w14:textId="77777777" w:rsidR="00D57708" w:rsidRPr="00546338" w:rsidRDefault="00D57708" w:rsidP="000E3564">
            <w:pPr>
              <w:bidi/>
              <w:spacing w:after="0" w:line="240" w:lineRule="auto"/>
              <w:jc w:val="center"/>
              <w:rPr>
                <w:rFonts w:ascii="Arial" w:hAnsi="Arial" w:cs="Arial"/>
                <w:b/>
                <w:bCs/>
                <w:sz w:val="20"/>
                <w:szCs w:val="20"/>
                <w:rtl/>
                <w:lang w:bidi="ar-EG"/>
              </w:rPr>
            </w:pPr>
            <w:r w:rsidRPr="00546338">
              <w:rPr>
                <w:rFonts w:ascii="Arial" w:hAnsi="Arial" w:cs="Arial"/>
                <w:b/>
                <w:bCs/>
                <w:rtl/>
              </w:rPr>
              <w:t>الدرجة العليا</w:t>
            </w:r>
          </w:p>
        </w:tc>
        <w:tc>
          <w:tcPr>
            <w:tcW w:w="992" w:type="dxa"/>
            <w:noWrap/>
            <w:vAlign w:val="center"/>
          </w:tcPr>
          <w:p w14:paraId="332F506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41</w:t>
            </w:r>
          </w:p>
        </w:tc>
        <w:tc>
          <w:tcPr>
            <w:tcW w:w="1134" w:type="dxa"/>
            <w:vAlign w:val="center"/>
          </w:tcPr>
          <w:p w14:paraId="392C09F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11.56</w:t>
            </w:r>
          </w:p>
        </w:tc>
        <w:tc>
          <w:tcPr>
            <w:tcW w:w="1257" w:type="dxa"/>
            <w:noWrap/>
            <w:vAlign w:val="center"/>
          </w:tcPr>
          <w:p w14:paraId="6987D37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1.18</w:t>
            </w:r>
          </w:p>
        </w:tc>
        <w:tc>
          <w:tcPr>
            <w:tcW w:w="992" w:type="dxa"/>
            <w:vAlign w:val="center"/>
          </w:tcPr>
          <w:p w14:paraId="1AC8BB6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21C9135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14.00</w:t>
            </w:r>
          </w:p>
        </w:tc>
      </w:tr>
      <w:tr w:rsidR="00D57708" w:rsidRPr="00546338" w14:paraId="025FBE87" w14:textId="77777777" w:rsidTr="000E3564">
        <w:trPr>
          <w:jc w:val="center"/>
        </w:trPr>
        <w:tc>
          <w:tcPr>
            <w:tcW w:w="1890" w:type="dxa"/>
            <w:vMerge/>
            <w:vAlign w:val="center"/>
          </w:tcPr>
          <w:p w14:paraId="13328C18"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15353C47"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الدرجة الممتازة</w:t>
            </w:r>
          </w:p>
        </w:tc>
        <w:tc>
          <w:tcPr>
            <w:tcW w:w="992" w:type="dxa"/>
            <w:noWrap/>
            <w:vAlign w:val="center"/>
          </w:tcPr>
          <w:p w14:paraId="3656352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46</w:t>
            </w:r>
          </w:p>
        </w:tc>
        <w:tc>
          <w:tcPr>
            <w:tcW w:w="1134" w:type="dxa"/>
            <w:vAlign w:val="center"/>
          </w:tcPr>
          <w:p w14:paraId="2442E0D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11.46</w:t>
            </w:r>
          </w:p>
        </w:tc>
        <w:tc>
          <w:tcPr>
            <w:tcW w:w="1257" w:type="dxa"/>
            <w:noWrap/>
            <w:vAlign w:val="center"/>
          </w:tcPr>
          <w:p w14:paraId="34B80AE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1.15</w:t>
            </w:r>
          </w:p>
        </w:tc>
        <w:tc>
          <w:tcPr>
            <w:tcW w:w="992" w:type="dxa"/>
            <w:vAlign w:val="center"/>
          </w:tcPr>
          <w:p w14:paraId="1387B46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9.00</w:t>
            </w:r>
          </w:p>
        </w:tc>
        <w:tc>
          <w:tcPr>
            <w:tcW w:w="1151" w:type="dxa"/>
            <w:noWrap/>
            <w:vAlign w:val="center"/>
          </w:tcPr>
          <w:p w14:paraId="5820EE3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764FDA5C" w14:textId="77777777" w:rsidTr="000E3564">
        <w:trPr>
          <w:jc w:val="center"/>
        </w:trPr>
        <w:tc>
          <w:tcPr>
            <w:tcW w:w="1890" w:type="dxa"/>
            <w:vMerge/>
            <w:vAlign w:val="center"/>
          </w:tcPr>
          <w:p w14:paraId="2E1CEEE7"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2705CDB1"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موظف</w:t>
            </w:r>
          </w:p>
        </w:tc>
        <w:tc>
          <w:tcPr>
            <w:tcW w:w="992" w:type="dxa"/>
            <w:noWrap/>
            <w:vAlign w:val="center"/>
          </w:tcPr>
          <w:p w14:paraId="24B0CB8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2D7BE34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11.93</w:t>
            </w:r>
          </w:p>
        </w:tc>
        <w:tc>
          <w:tcPr>
            <w:tcW w:w="1257" w:type="dxa"/>
            <w:noWrap/>
            <w:vAlign w:val="center"/>
          </w:tcPr>
          <w:p w14:paraId="04CB560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1.95</w:t>
            </w:r>
          </w:p>
        </w:tc>
        <w:tc>
          <w:tcPr>
            <w:tcW w:w="992" w:type="dxa"/>
            <w:vAlign w:val="center"/>
          </w:tcPr>
          <w:p w14:paraId="07B0946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1C39F3E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0EF30847" w14:textId="77777777" w:rsidTr="000E3564">
        <w:trPr>
          <w:jc w:val="center"/>
        </w:trPr>
        <w:tc>
          <w:tcPr>
            <w:tcW w:w="1890" w:type="dxa"/>
            <w:vMerge/>
            <w:vAlign w:val="center"/>
          </w:tcPr>
          <w:p w14:paraId="7078E0A6"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684F296D"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noWrap/>
            <w:vAlign w:val="center"/>
          </w:tcPr>
          <w:p w14:paraId="3FF534C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3CF7A67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11.58</w:t>
            </w:r>
          </w:p>
        </w:tc>
        <w:tc>
          <w:tcPr>
            <w:tcW w:w="1257" w:type="dxa"/>
            <w:noWrap/>
            <w:vAlign w:val="center"/>
          </w:tcPr>
          <w:p w14:paraId="03BAF99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1.45</w:t>
            </w:r>
          </w:p>
        </w:tc>
        <w:tc>
          <w:tcPr>
            <w:tcW w:w="992" w:type="dxa"/>
            <w:vAlign w:val="center"/>
          </w:tcPr>
          <w:p w14:paraId="3705796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680E7D8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15.00</w:t>
            </w:r>
          </w:p>
        </w:tc>
      </w:tr>
      <w:tr w:rsidR="00D57708" w:rsidRPr="00546338" w14:paraId="56929425" w14:textId="77777777" w:rsidTr="000E3564">
        <w:trPr>
          <w:jc w:val="center"/>
        </w:trPr>
        <w:tc>
          <w:tcPr>
            <w:tcW w:w="1890" w:type="dxa"/>
            <w:vMerge w:val="restart"/>
            <w:vAlign w:val="center"/>
          </w:tcPr>
          <w:p w14:paraId="1C9149E9" w14:textId="77777777" w:rsidR="00D57708" w:rsidRPr="00546338" w:rsidRDefault="00D57708" w:rsidP="000E3564">
            <w:pPr>
              <w:bidi/>
              <w:spacing w:after="0" w:line="240" w:lineRule="auto"/>
              <w:jc w:val="center"/>
              <w:rPr>
                <w:rFonts w:ascii="Arial" w:eastAsia="Times New Roman" w:hAnsi="Arial"/>
                <w:b/>
                <w:bCs/>
                <w:sz w:val="20"/>
                <w:szCs w:val="20"/>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الألتزام التنظيمي</w:t>
            </w:r>
          </w:p>
        </w:tc>
        <w:tc>
          <w:tcPr>
            <w:tcW w:w="1857" w:type="dxa"/>
            <w:vAlign w:val="center"/>
          </w:tcPr>
          <w:p w14:paraId="0CCD3961"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مدير إدارة</w:t>
            </w:r>
          </w:p>
        </w:tc>
        <w:tc>
          <w:tcPr>
            <w:tcW w:w="992" w:type="dxa"/>
            <w:noWrap/>
            <w:vAlign w:val="center"/>
          </w:tcPr>
          <w:p w14:paraId="381EE786"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w:t>
            </w:r>
          </w:p>
        </w:tc>
        <w:tc>
          <w:tcPr>
            <w:tcW w:w="1134" w:type="dxa"/>
            <w:vAlign w:val="center"/>
          </w:tcPr>
          <w:p w14:paraId="14A4DCB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38.62</w:t>
            </w:r>
          </w:p>
        </w:tc>
        <w:tc>
          <w:tcPr>
            <w:tcW w:w="1257" w:type="dxa"/>
            <w:noWrap/>
            <w:vAlign w:val="center"/>
          </w:tcPr>
          <w:p w14:paraId="13B52F6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3.57</w:t>
            </w:r>
          </w:p>
        </w:tc>
        <w:tc>
          <w:tcPr>
            <w:tcW w:w="992" w:type="dxa"/>
            <w:vAlign w:val="center"/>
          </w:tcPr>
          <w:p w14:paraId="28E9509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33.00</w:t>
            </w:r>
          </w:p>
        </w:tc>
        <w:tc>
          <w:tcPr>
            <w:tcW w:w="1151" w:type="dxa"/>
            <w:noWrap/>
            <w:vAlign w:val="center"/>
          </w:tcPr>
          <w:p w14:paraId="19C5DBE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44.00</w:t>
            </w:r>
          </w:p>
        </w:tc>
      </w:tr>
      <w:tr w:rsidR="00D57708" w:rsidRPr="00546338" w14:paraId="01C890F0" w14:textId="77777777" w:rsidTr="000E3564">
        <w:trPr>
          <w:jc w:val="center"/>
        </w:trPr>
        <w:tc>
          <w:tcPr>
            <w:tcW w:w="1890" w:type="dxa"/>
            <w:vMerge/>
            <w:vAlign w:val="center"/>
          </w:tcPr>
          <w:p w14:paraId="504A3E1C"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4B3D9CE0"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الدرجة العليا</w:t>
            </w:r>
          </w:p>
        </w:tc>
        <w:tc>
          <w:tcPr>
            <w:tcW w:w="992" w:type="dxa"/>
            <w:noWrap/>
            <w:vAlign w:val="center"/>
          </w:tcPr>
          <w:p w14:paraId="15B81C03"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41</w:t>
            </w:r>
          </w:p>
        </w:tc>
        <w:tc>
          <w:tcPr>
            <w:tcW w:w="1134" w:type="dxa"/>
            <w:vAlign w:val="center"/>
          </w:tcPr>
          <w:p w14:paraId="5317626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39.29</w:t>
            </w:r>
          </w:p>
        </w:tc>
        <w:tc>
          <w:tcPr>
            <w:tcW w:w="1257" w:type="dxa"/>
            <w:noWrap/>
            <w:vAlign w:val="center"/>
          </w:tcPr>
          <w:p w14:paraId="4325DB0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2.68</w:t>
            </w:r>
          </w:p>
        </w:tc>
        <w:tc>
          <w:tcPr>
            <w:tcW w:w="992" w:type="dxa"/>
            <w:vAlign w:val="center"/>
          </w:tcPr>
          <w:p w14:paraId="1E51B4A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31.00</w:t>
            </w:r>
          </w:p>
        </w:tc>
        <w:tc>
          <w:tcPr>
            <w:tcW w:w="1151" w:type="dxa"/>
            <w:noWrap/>
            <w:vAlign w:val="center"/>
          </w:tcPr>
          <w:p w14:paraId="3F8C3B3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47.00</w:t>
            </w:r>
          </w:p>
        </w:tc>
      </w:tr>
      <w:tr w:rsidR="00D57708" w:rsidRPr="00546338" w14:paraId="51C59CEA" w14:textId="77777777" w:rsidTr="000E3564">
        <w:trPr>
          <w:jc w:val="center"/>
        </w:trPr>
        <w:tc>
          <w:tcPr>
            <w:tcW w:w="1890" w:type="dxa"/>
            <w:vMerge/>
            <w:vAlign w:val="center"/>
          </w:tcPr>
          <w:p w14:paraId="066D0681"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1F9F4900"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الدرجة الممتازة</w:t>
            </w:r>
          </w:p>
        </w:tc>
        <w:tc>
          <w:tcPr>
            <w:tcW w:w="992" w:type="dxa"/>
            <w:noWrap/>
            <w:vAlign w:val="center"/>
          </w:tcPr>
          <w:p w14:paraId="3CC05013"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46</w:t>
            </w:r>
          </w:p>
        </w:tc>
        <w:tc>
          <w:tcPr>
            <w:tcW w:w="1134" w:type="dxa"/>
            <w:vAlign w:val="center"/>
          </w:tcPr>
          <w:p w14:paraId="38CCBB4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39.61</w:t>
            </w:r>
          </w:p>
        </w:tc>
        <w:tc>
          <w:tcPr>
            <w:tcW w:w="1257" w:type="dxa"/>
            <w:noWrap/>
            <w:vAlign w:val="center"/>
          </w:tcPr>
          <w:p w14:paraId="213851A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2.63</w:t>
            </w:r>
          </w:p>
        </w:tc>
        <w:tc>
          <w:tcPr>
            <w:tcW w:w="992" w:type="dxa"/>
            <w:vAlign w:val="center"/>
          </w:tcPr>
          <w:p w14:paraId="08A05CF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35.00</w:t>
            </w:r>
          </w:p>
        </w:tc>
        <w:tc>
          <w:tcPr>
            <w:tcW w:w="1151" w:type="dxa"/>
            <w:noWrap/>
            <w:vAlign w:val="center"/>
          </w:tcPr>
          <w:p w14:paraId="0B1C250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45.00</w:t>
            </w:r>
          </w:p>
        </w:tc>
      </w:tr>
      <w:tr w:rsidR="00D57708" w:rsidRPr="00546338" w14:paraId="6CB46D71" w14:textId="77777777" w:rsidTr="000E3564">
        <w:trPr>
          <w:jc w:val="center"/>
        </w:trPr>
        <w:tc>
          <w:tcPr>
            <w:tcW w:w="1890" w:type="dxa"/>
            <w:vMerge/>
            <w:vAlign w:val="center"/>
          </w:tcPr>
          <w:p w14:paraId="2521A443"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16A75D5B"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موظف</w:t>
            </w:r>
          </w:p>
        </w:tc>
        <w:tc>
          <w:tcPr>
            <w:tcW w:w="992" w:type="dxa"/>
            <w:noWrap/>
            <w:vAlign w:val="center"/>
          </w:tcPr>
          <w:p w14:paraId="2DB53CAF"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40</w:t>
            </w:r>
          </w:p>
        </w:tc>
        <w:tc>
          <w:tcPr>
            <w:tcW w:w="1134" w:type="dxa"/>
            <w:vAlign w:val="center"/>
          </w:tcPr>
          <w:p w14:paraId="1CE5CA2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40.43</w:t>
            </w:r>
          </w:p>
        </w:tc>
        <w:tc>
          <w:tcPr>
            <w:tcW w:w="1257" w:type="dxa"/>
            <w:noWrap/>
            <w:vAlign w:val="center"/>
          </w:tcPr>
          <w:p w14:paraId="36885BE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5.08</w:t>
            </w:r>
          </w:p>
        </w:tc>
        <w:tc>
          <w:tcPr>
            <w:tcW w:w="992" w:type="dxa"/>
            <w:vAlign w:val="center"/>
          </w:tcPr>
          <w:p w14:paraId="283AC02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26.00</w:t>
            </w:r>
          </w:p>
        </w:tc>
        <w:tc>
          <w:tcPr>
            <w:tcW w:w="1151" w:type="dxa"/>
            <w:noWrap/>
            <w:vAlign w:val="center"/>
          </w:tcPr>
          <w:p w14:paraId="70EA6F1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50.00</w:t>
            </w:r>
          </w:p>
        </w:tc>
      </w:tr>
      <w:tr w:rsidR="00D57708" w:rsidRPr="00546338" w14:paraId="03E3295B" w14:textId="77777777" w:rsidTr="000E3564">
        <w:trPr>
          <w:jc w:val="center"/>
        </w:trPr>
        <w:tc>
          <w:tcPr>
            <w:tcW w:w="1890" w:type="dxa"/>
            <w:vMerge/>
            <w:vAlign w:val="center"/>
          </w:tcPr>
          <w:p w14:paraId="60D768C8"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42DBADAD"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noWrap/>
            <w:vAlign w:val="center"/>
          </w:tcPr>
          <w:p w14:paraId="00A2AAB5"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140</w:t>
            </w:r>
          </w:p>
        </w:tc>
        <w:tc>
          <w:tcPr>
            <w:tcW w:w="1134" w:type="dxa"/>
            <w:vAlign w:val="center"/>
          </w:tcPr>
          <w:p w14:paraId="7B7B819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39.66</w:t>
            </w:r>
          </w:p>
        </w:tc>
        <w:tc>
          <w:tcPr>
            <w:tcW w:w="1257" w:type="dxa"/>
            <w:noWrap/>
            <w:vAlign w:val="center"/>
          </w:tcPr>
          <w:p w14:paraId="4C27ABF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3.60</w:t>
            </w:r>
          </w:p>
        </w:tc>
        <w:tc>
          <w:tcPr>
            <w:tcW w:w="992" w:type="dxa"/>
            <w:vAlign w:val="center"/>
          </w:tcPr>
          <w:p w14:paraId="28FDF36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26.00</w:t>
            </w:r>
          </w:p>
        </w:tc>
        <w:tc>
          <w:tcPr>
            <w:tcW w:w="1151" w:type="dxa"/>
            <w:noWrap/>
            <w:vAlign w:val="center"/>
          </w:tcPr>
          <w:p w14:paraId="316ED4B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50.00</w:t>
            </w:r>
          </w:p>
        </w:tc>
      </w:tr>
      <w:tr w:rsidR="00D57708" w:rsidRPr="00546338" w14:paraId="0B88BAF4" w14:textId="77777777" w:rsidTr="000E3564">
        <w:trPr>
          <w:jc w:val="center"/>
        </w:trPr>
        <w:tc>
          <w:tcPr>
            <w:tcW w:w="1890" w:type="dxa"/>
            <w:vMerge w:val="restart"/>
            <w:vAlign w:val="center"/>
          </w:tcPr>
          <w:p w14:paraId="3CB6365D" w14:textId="77777777" w:rsidR="00D57708" w:rsidRPr="00546338" w:rsidRDefault="00D57708" w:rsidP="000E3564">
            <w:pPr>
              <w:bidi/>
              <w:spacing w:after="0" w:line="240" w:lineRule="auto"/>
              <w:jc w:val="center"/>
              <w:rPr>
                <w:rFonts w:ascii="Arial" w:eastAsia="Times New Roman" w:hAnsi="Arial"/>
                <w:b/>
                <w:bCs/>
                <w:sz w:val="20"/>
                <w:szCs w:val="20"/>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أداء الموارد البشرية</w:t>
            </w:r>
          </w:p>
        </w:tc>
        <w:tc>
          <w:tcPr>
            <w:tcW w:w="1857" w:type="dxa"/>
            <w:vAlign w:val="center"/>
          </w:tcPr>
          <w:p w14:paraId="3550715E"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مدير إدارة</w:t>
            </w:r>
          </w:p>
        </w:tc>
        <w:tc>
          <w:tcPr>
            <w:tcW w:w="992" w:type="dxa"/>
            <w:noWrap/>
            <w:vAlign w:val="center"/>
          </w:tcPr>
          <w:p w14:paraId="6A19E5F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w:t>
            </w:r>
          </w:p>
        </w:tc>
        <w:tc>
          <w:tcPr>
            <w:tcW w:w="1134" w:type="dxa"/>
            <w:vAlign w:val="center"/>
          </w:tcPr>
          <w:p w14:paraId="7E98CF4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8.23</w:t>
            </w:r>
          </w:p>
        </w:tc>
        <w:tc>
          <w:tcPr>
            <w:tcW w:w="1257" w:type="dxa"/>
            <w:noWrap/>
            <w:vAlign w:val="center"/>
          </w:tcPr>
          <w:p w14:paraId="4754FC1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1.24</w:t>
            </w:r>
          </w:p>
        </w:tc>
        <w:tc>
          <w:tcPr>
            <w:tcW w:w="992" w:type="dxa"/>
            <w:vAlign w:val="center"/>
          </w:tcPr>
          <w:p w14:paraId="2257A64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17935DF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78492F87" w14:textId="77777777" w:rsidTr="000E3564">
        <w:trPr>
          <w:jc w:val="center"/>
        </w:trPr>
        <w:tc>
          <w:tcPr>
            <w:tcW w:w="1890" w:type="dxa"/>
            <w:vMerge/>
            <w:vAlign w:val="center"/>
          </w:tcPr>
          <w:p w14:paraId="1778DD89"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12D7A1C5"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الدرجة العليا</w:t>
            </w:r>
          </w:p>
        </w:tc>
        <w:tc>
          <w:tcPr>
            <w:tcW w:w="992" w:type="dxa"/>
            <w:noWrap/>
            <w:vAlign w:val="center"/>
          </w:tcPr>
          <w:p w14:paraId="7565C39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41</w:t>
            </w:r>
          </w:p>
        </w:tc>
        <w:tc>
          <w:tcPr>
            <w:tcW w:w="1134" w:type="dxa"/>
            <w:vAlign w:val="center"/>
          </w:tcPr>
          <w:p w14:paraId="5C0DDE4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8.37</w:t>
            </w:r>
          </w:p>
        </w:tc>
        <w:tc>
          <w:tcPr>
            <w:tcW w:w="1257" w:type="dxa"/>
            <w:noWrap/>
            <w:vAlign w:val="center"/>
          </w:tcPr>
          <w:p w14:paraId="1B1478C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0.86</w:t>
            </w:r>
          </w:p>
        </w:tc>
        <w:tc>
          <w:tcPr>
            <w:tcW w:w="992" w:type="dxa"/>
            <w:vAlign w:val="center"/>
          </w:tcPr>
          <w:p w14:paraId="7B6AF66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517B0A5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01EADA66" w14:textId="77777777" w:rsidTr="000E3564">
        <w:trPr>
          <w:jc w:val="center"/>
        </w:trPr>
        <w:tc>
          <w:tcPr>
            <w:tcW w:w="1890" w:type="dxa"/>
            <w:vMerge/>
            <w:vAlign w:val="center"/>
          </w:tcPr>
          <w:p w14:paraId="2AB15285"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6FB7712F"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الدرجة الممتازة</w:t>
            </w:r>
          </w:p>
        </w:tc>
        <w:tc>
          <w:tcPr>
            <w:tcW w:w="992" w:type="dxa"/>
            <w:noWrap/>
            <w:vAlign w:val="center"/>
          </w:tcPr>
          <w:p w14:paraId="6B7E131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46</w:t>
            </w:r>
          </w:p>
        </w:tc>
        <w:tc>
          <w:tcPr>
            <w:tcW w:w="1134" w:type="dxa"/>
            <w:vAlign w:val="center"/>
          </w:tcPr>
          <w:p w14:paraId="5EAFD66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8.61</w:t>
            </w:r>
          </w:p>
        </w:tc>
        <w:tc>
          <w:tcPr>
            <w:tcW w:w="1257" w:type="dxa"/>
            <w:noWrap/>
            <w:vAlign w:val="center"/>
          </w:tcPr>
          <w:p w14:paraId="1AC07D3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0.91</w:t>
            </w:r>
          </w:p>
        </w:tc>
        <w:tc>
          <w:tcPr>
            <w:tcW w:w="992" w:type="dxa"/>
            <w:vAlign w:val="center"/>
          </w:tcPr>
          <w:p w14:paraId="65916ED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6.00</w:t>
            </w:r>
          </w:p>
        </w:tc>
        <w:tc>
          <w:tcPr>
            <w:tcW w:w="1151" w:type="dxa"/>
            <w:noWrap/>
            <w:vAlign w:val="center"/>
          </w:tcPr>
          <w:p w14:paraId="17570F1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18BD47C3" w14:textId="77777777" w:rsidTr="000E3564">
        <w:trPr>
          <w:jc w:val="center"/>
        </w:trPr>
        <w:tc>
          <w:tcPr>
            <w:tcW w:w="1890" w:type="dxa"/>
            <w:vMerge/>
            <w:vAlign w:val="center"/>
          </w:tcPr>
          <w:p w14:paraId="29C923E4"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2472BB72"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موظف</w:t>
            </w:r>
          </w:p>
        </w:tc>
        <w:tc>
          <w:tcPr>
            <w:tcW w:w="992" w:type="dxa"/>
            <w:noWrap/>
            <w:vAlign w:val="center"/>
          </w:tcPr>
          <w:p w14:paraId="608DD82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40</w:t>
            </w:r>
          </w:p>
        </w:tc>
        <w:tc>
          <w:tcPr>
            <w:tcW w:w="1134" w:type="dxa"/>
            <w:vAlign w:val="center"/>
          </w:tcPr>
          <w:p w14:paraId="3CAB5FC3"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8.43</w:t>
            </w:r>
          </w:p>
        </w:tc>
        <w:tc>
          <w:tcPr>
            <w:tcW w:w="1257" w:type="dxa"/>
            <w:noWrap/>
            <w:vAlign w:val="center"/>
          </w:tcPr>
          <w:p w14:paraId="158589C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1.32</w:t>
            </w:r>
          </w:p>
        </w:tc>
        <w:tc>
          <w:tcPr>
            <w:tcW w:w="992" w:type="dxa"/>
            <w:vAlign w:val="center"/>
          </w:tcPr>
          <w:p w14:paraId="3F02FA7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3.00</w:t>
            </w:r>
          </w:p>
        </w:tc>
        <w:tc>
          <w:tcPr>
            <w:tcW w:w="1151" w:type="dxa"/>
            <w:noWrap/>
            <w:vAlign w:val="center"/>
          </w:tcPr>
          <w:p w14:paraId="704EC3D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r w:rsidR="00D57708" w:rsidRPr="00546338" w14:paraId="1F3F54DF" w14:textId="77777777" w:rsidTr="000E3564">
        <w:trPr>
          <w:jc w:val="center"/>
        </w:trPr>
        <w:tc>
          <w:tcPr>
            <w:tcW w:w="1890" w:type="dxa"/>
            <w:vMerge/>
            <w:vAlign w:val="center"/>
          </w:tcPr>
          <w:p w14:paraId="3076C029" w14:textId="77777777" w:rsidR="00D57708" w:rsidRPr="00546338" w:rsidRDefault="00D57708" w:rsidP="000E3564">
            <w:pPr>
              <w:bidi/>
              <w:spacing w:after="0" w:line="240" w:lineRule="auto"/>
              <w:jc w:val="center"/>
              <w:rPr>
                <w:rFonts w:ascii="Arial" w:eastAsia="Times New Roman" w:hAnsi="Arial"/>
                <w:b/>
                <w:bCs/>
                <w:sz w:val="20"/>
                <w:szCs w:val="20"/>
              </w:rPr>
            </w:pPr>
          </w:p>
        </w:tc>
        <w:tc>
          <w:tcPr>
            <w:tcW w:w="1857" w:type="dxa"/>
            <w:vAlign w:val="center"/>
          </w:tcPr>
          <w:p w14:paraId="56B6A0D6" w14:textId="77777777" w:rsidR="00D57708" w:rsidRPr="00546338" w:rsidRDefault="00D57708" w:rsidP="000E3564">
            <w:pPr>
              <w:bidi/>
              <w:spacing w:after="0" w:line="240" w:lineRule="auto"/>
              <w:jc w:val="center"/>
              <w:rPr>
                <w:rFonts w:ascii="Arial" w:hAnsi="Arial" w:cs="Arial"/>
                <w:b/>
                <w:bCs/>
                <w:sz w:val="20"/>
                <w:szCs w:val="20"/>
                <w:rtl/>
              </w:rPr>
            </w:pPr>
            <w:r w:rsidRPr="00546338">
              <w:rPr>
                <w:rFonts w:ascii="Arial" w:hAnsi="Arial" w:cs="Arial"/>
                <w:b/>
                <w:bCs/>
                <w:rtl/>
              </w:rPr>
              <w:t>المجموع</w:t>
            </w:r>
          </w:p>
        </w:tc>
        <w:tc>
          <w:tcPr>
            <w:tcW w:w="992" w:type="dxa"/>
            <w:noWrap/>
            <w:vAlign w:val="center"/>
          </w:tcPr>
          <w:p w14:paraId="3745179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140</w:t>
            </w:r>
          </w:p>
        </w:tc>
        <w:tc>
          <w:tcPr>
            <w:tcW w:w="1134" w:type="dxa"/>
            <w:vAlign w:val="center"/>
          </w:tcPr>
          <w:p w14:paraId="70A6101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8.45</w:t>
            </w:r>
          </w:p>
        </w:tc>
        <w:tc>
          <w:tcPr>
            <w:tcW w:w="1257" w:type="dxa"/>
            <w:noWrap/>
            <w:vAlign w:val="center"/>
          </w:tcPr>
          <w:p w14:paraId="2DC4D45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1.05</w:t>
            </w:r>
          </w:p>
        </w:tc>
        <w:tc>
          <w:tcPr>
            <w:tcW w:w="992" w:type="dxa"/>
            <w:vAlign w:val="center"/>
          </w:tcPr>
          <w:p w14:paraId="7313FE0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3.00</w:t>
            </w:r>
          </w:p>
        </w:tc>
        <w:tc>
          <w:tcPr>
            <w:tcW w:w="1151" w:type="dxa"/>
            <w:noWrap/>
            <w:vAlign w:val="center"/>
          </w:tcPr>
          <w:p w14:paraId="6105314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10.00</w:t>
            </w:r>
          </w:p>
        </w:tc>
      </w:tr>
    </w:tbl>
    <w:p w14:paraId="491A06B2" w14:textId="77777777" w:rsidR="00D57708" w:rsidRPr="00546338" w:rsidRDefault="00D57708" w:rsidP="00D57708">
      <w:pPr>
        <w:bidi/>
        <w:spacing w:after="0" w:line="240" w:lineRule="auto"/>
        <w:ind w:right="-567"/>
        <w:jc w:val="center"/>
        <w:rPr>
          <w:rFonts w:ascii="Times New Roman" w:hAnsi="Times New Roman" w:cs="Times New Roman"/>
          <w:b/>
          <w:bCs/>
          <w:sz w:val="28"/>
          <w:szCs w:val="28"/>
          <w:rtl/>
        </w:rPr>
      </w:pPr>
      <w:r w:rsidRPr="00546338">
        <w:rPr>
          <w:rFonts w:ascii="Times New Roman" w:hAnsi="Times New Roman" w:cs="Times New Roman" w:hint="cs"/>
          <w:b/>
          <w:bCs/>
          <w:sz w:val="28"/>
          <w:szCs w:val="28"/>
          <w:rtl/>
          <w:lang w:bidi="ar-EG"/>
        </w:rPr>
        <w:t>ج</w:t>
      </w:r>
      <w:r w:rsidRPr="00546338">
        <w:rPr>
          <w:rFonts w:ascii="Times New Roman" w:hAnsi="Times New Roman" w:cs="Times New Roman"/>
          <w:b/>
          <w:bCs/>
          <w:sz w:val="28"/>
          <w:szCs w:val="28"/>
          <w:rtl/>
          <w:lang w:bidi="ar-EG"/>
        </w:rPr>
        <w:t>دول (</w:t>
      </w:r>
      <w:r w:rsidRPr="00546338">
        <w:rPr>
          <w:rFonts w:ascii="Times New Roman" w:hAnsi="Times New Roman" w:cs="Times New Roman" w:hint="cs"/>
          <w:b/>
          <w:bCs/>
          <w:sz w:val="28"/>
          <w:szCs w:val="28"/>
          <w:rtl/>
          <w:lang w:bidi="ar-EG"/>
        </w:rPr>
        <w:t xml:space="preserve"> </w:t>
      </w:r>
      <w:r>
        <w:rPr>
          <w:rFonts w:ascii="Times New Roman" w:hAnsi="Times New Roman" w:cs="Times New Roman" w:hint="cs"/>
          <w:b/>
          <w:bCs/>
          <w:sz w:val="28"/>
          <w:szCs w:val="28"/>
          <w:rtl/>
          <w:lang w:bidi="ar-EG"/>
        </w:rPr>
        <w:t>22</w:t>
      </w:r>
      <w:r w:rsidRPr="00546338">
        <w:rPr>
          <w:rFonts w:ascii="Times New Roman" w:hAnsi="Times New Roman" w:cs="Times New Roman"/>
          <w:b/>
          <w:bCs/>
          <w:sz w:val="28"/>
          <w:szCs w:val="28"/>
          <w:rtl/>
          <w:lang w:bidi="ar-EG"/>
        </w:rPr>
        <w:t>)</w:t>
      </w:r>
      <w:r w:rsidRPr="00546338">
        <w:rPr>
          <w:rFonts w:hint="cs"/>
          <w:sz w:val="24"/>
          <w:szCs w:val="24"/>
          <w:rtl/>
        </w:rPr>
        <w:t xml:space="preserve"> </w:t>
      </w:r>
    </w:p>
    <w:p w14:paraId="067FA7B2" w14:textId="77777777" w:rsidR="00D57708" w:rsidRPr="00546338" w:rsidRDefault="00D57708" w:rsidP="00D57708">
      <w:pPr>
        <w:bidi/>
        <w:spacing w:after="0" w:line="240" w:lineRule="auto"/>
        <w:ind w:left="-483" w:right="-426"/>
        <w:jc w:val="center"/>
        <w:rPr>
          <w:rFonts w:ascii="Times New Roman" w:hAnsi="Times New Roman" w:cs="Times New Roman"/>
          <w:b/>
          <w:bCs/>
          <w:sz w:val="26"/>
          <w:szCs w:val="26"/>
        </w:rPr>
      </w:pPr>
      <w:r w:rsidRPr="00546338">
        <w:rPr>
          <w:rFonts w:ascii="Times New Roman" w:hAnsi="Times New Roman" w:cs="Times New Roman" w:hint="cs"/>
          <w:b/>
          <w:bCs/>
          <w:sz w:val="26"/>
          <w:szCs w:val="26"/>
          <w:rtl/>
        </w:rPr>
        <w:t xml:space="preserve">يوضح </w:t>
      </w:r>
      <w:r w:rsidRPr="00546338">
        <w:rPr>
          <w:rFonts w:ascii="Times New Roman" w:hAnsi="Times New Roman" w:cs="Times New Roman"/>
          <w:b/>
          <w:bCs/>
          <w:sz w:val="26"/>
          <w:szCs w:val="26"/>
          <w:rtl/>
        </w:rPr>
        <w:t xml:space="preserve">الدلالات الإحصائية </w:t>
      </w:r>
      <w:r w:rsidRPr="00546338">
        <w:rPr>
          <w:rFonts w:ascii="Times New Roman" w:hAnsi="Times New Roman" w:cs="Times New Roman" w:hint="cs"/>
          <w:b/>
          <w:bCs/>
          <w:sz w:val="26"/>
          <w:szCs w:val="26"/>
          <w:rtl/>
        </w:rPr>
        <w:t xml:space="preserve">الخاصة بأبعاد </w:t>
      </w:r>
      <w:r w:rsidRPr="00546338">
        <w:rPr>
          <w:rFonts w:ascii="Times New Roman" w:hAnsi="Times New Roman" w:cs="Times New Roman"/>
          <w:b/>
          <w:bCs/>
          <w:sz w:val="26"/>
          <w:szCs w:val="26"/>
          <w:rtl/>
        </w:rPr>
        <w:t xml:space="preserve">ومجموع المقاييس </w:t>
      </w:r>
      <w:r w:rsidRPr="00546338">
        <w:rPr>
          <w:rFonts w:ascii="Times New Roman" w:hAnsi="Times New Roman" w:cs="Times New Roman" w:hint="cs"/>
          <w:b/>
          <w:bCs/>
          <w:sz w:val="26"/>
          <w:szCs w:val="26"/>
          <w:rtl/>
        </w:rPr>
        <w:t xml:space="preserve">طبقاً  </w:t>
      </w:r>
      <w:r w:rsidRPr="00546338">
        <w:rPr>
          <w:rFonts w:ascii="Times New Roman" w:hAnsi="Times New Roman" w:cs="Times New Roman"/>
          <w:b/>
          <w:bCs/>
          <w:sz w:val="26"/>
          <w:szCs w:val="26"/>
          <w:rtl/>
        </w:rPr>
        <w:t>للمنصب الوظيفى</w:t>
      </w:r>
      <w:r w:rsidRPr="00546338">
        <w:rPr>
          <w:rFonts w:ascii="Times New Roman" w:hAnsi="Times New Roman" w:cs="Times New Roman" w:hint="cs"/>
          <w:b/>
          <w:bCs/>
          <w:sz w:val="26"/>
          <w:szCs w:val="26"/>
          <w:rtl/>
        </w:rPr>
        <w:t xml:space="preserve"> لعينة البحث . ن = 140</w:t>
      </w:r>
    </w:p>
    <w:tbl>
      <w:tblPr>
        <w:bidiVisual/>
        <w:tblW w:w="9347" w:type="dxa"/>
        <w:jc w:val="center"/>
        <w:tblBorders>
          <w:top w:val="thinThickSmallGap" w:sz="12" w:space="0" w:color="auto"/>
          <w:bottom w:val="thinThickSmallGap" w:sz="12" w:space="0" w:color="auto"/>
          <w:insideH w:val="thinThickSmallGap" w:sz="12" w:space="0" w:color="auto"/>
          <w:insideV w:val="thinThickSmallGap" w:sz="12" w:space="0" w:color="auto"/>
        </w:tblBorders>
        <w:tblLayout w:type="fixed"/>
        <w:tblLook w:val="0000" w:firstRow="0" w:lastRow="0" w:firstColumn="0" w:lastColumn="0" w:noHBand="0" w:noVBand="0"/>
      </w:tblPr>
      <w:tblGrid>
        <w:gridCol w:w="1976"/>
        <w:gridCol w:w="1559"/>
        <w:gridCol w:w="1540"/>
        <w:gridCol w:w="870"/>
        <w:gridCol w:w="1417"/>
        <w:gridCol w:w="1134"/>
        <w:gridCol w:w="851"/>
      </w:tblGrid>
      <w:tr w:rsidR="00D57708" w:rsidRPr="00546338" w14:paraId="24D03A82" w14:textId="77777777" w:rsidTr="000E3564">
        <w:trPr>
          <w:cantSplit/>
          <w:trHeight w:val="20"/>
          <w:jc w:val="center"/>
        </w:trPr>
        <w:tc>
          <w:tcPr>
            <w:tcW w:w="1976" w:type="dxa"/>
            <w:tcBorders>
              <w:top w:val="single" w:sz="4" w:space="0" w:color="auto"/>
              <w:left w:val="single" w:sz="4" w:space="0" w:color="auto"/>
              <w:bottom w:val="single" w:sz="4" w:space="0" w:color="auto"/>
              <w:right w:val="single" w:sz="4" w:space="0" w:color="auto"/>
              <w:tr2bl w:val="thinThickSmallGap" w:sz="12" w:space="0" w:color="auto"/>
            </w:tcBorders>
            <w:shd w:val="clear" w:color="auto" w:fill="F2F2F2" w:themeFill="background1" w:themeFillShade="F2"/>
            <w:vAlign w:val="center"/>
          </w:tcPr>
          <w:p w14:paraId="6A5100A6" w14:textId="77777777" w:rsidR="00D57708" w:rsidRPr="00546338" w:rsidRDefault="00D57708" w:rsidP="000E3564">
            <w:pPr>
              <w:bidi/>
              <w:spacing w:after="0" w:line="240" w:lineRule="auto"/>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 xml:space="preserve">           الدلالات الاحصائية</w:t>
            </w:r>
          </w:p>
          <w:p w14:paraId="4092C7DB" w14:textId="77777777" w:rsidR="00D57708" w:rsidRPr="00546338" w:rsidRDefault="00D57708" w:rsidP="000E3564">
            <w:pPr>
              <w:bidi/>
              <w:spacing w:after="0" w:line="240" w:lineRule="auto"/>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 xml:space="preserve">الأبعاد </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09F772"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مصدر التباين</w:t>
            </w:r>
          </w:p>
        </w:tc>
        <w:tc>
          <w:tcPr>
            <w:tcW w:w="1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66B6EA"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مجموع</w:t>
            </w:r>
          </w:p>
          <w:p w14:paraId="3E841B6E"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المربعات</w:t>
            </w:r>
          </w:p>
        </w:tc>
        <w:tc>
          <w:tcPr>
            <w:tcW w:w="8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1D1E6E"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درجة الحرية</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254924"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متوسط</w:t>
            </w:r>
          </w:p>
          <w:p w14:paraId="5E73A233"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b/>
                <w:bCs/>
                <w:sz w:val="20"/>
                <w:szCs w:val="20"/>
                <w:rtl/>
                <w:lang w:eastAsia="ar-SA"/>
              </w:rPr>
              <w:t>المربعات</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25A3E"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قيمة</w:t>
            </w:r>
          </w:p>
          <w:p w14:paraId="61ECBC96"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w:t>
            </w:r>
            <w:r w:rsidRPr="00546338">
              <w:rPr>
                <w:rFonts w:ascii="Times New Roman" w:eastAsia="Times New Roman" w:hAnsi="Times New Roman" w:cs="Times New Roman"/>
                <w:b/>
                <w:bCs/>
                <w:sz w:val="20"/>
                <w:szCs w:val="20"/>
                <w:rtl/>
                <w:lang w:eastAsia="ar-SA"/>
              </w:rPr>
              <w:t>ف</w:t>
            </w:r>
            <w:r w:rsidRPr="00546338">
              <w:rPr>
                <w:rFonts w:ascii="Times New Roman" w:eastAsia="Times New Roman" w:hAnsi="Times New Roman" w:cs="Times New Roman" w:hint="cs"/>
                <w:b/>
                <w:bCs/>
                <w:sz w:val="20"/>
                <w:szCs w:val="20"/>
                <w:rtl/>
                <w:lang w:eastAsia="ar-SA"/>
              </w:rPr>
              <w:t>)</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0BABF2" w14:textId="77777777" w:rsidR="00D57708" w:rsidRPr="00546338" w:rsidRDefault="00D57708" w:rsidP="000E3564">
            <w:pPr>
              <w:bidi/>
              <w:spacing w:after="0" w:line="240" w:lineRule="auto"/>
              <w:jc w:val="center"/>
              <w:rPr>
                <w:rFonts w:ascii="Times New Roman" w:eastAsia="Times New Roman" w:hAnsi="Times New Roman" w:cs="Times New Roman"/>
                <w:b/>
                <w:bCs/>
                <w:sz w:val="20"/>
                <w:szCs w:val="20"/>
                <w:rtl/>
                <w:lang w:eastAsia="ar-SA"/>
              </w:rPr>
            </w:pPr>
            <w:r w:rsidRPr="00546338">
              <w:rPr>
                <w:rFonts w:ascii="Times New Roman" w:eastAsia="Times New Roman" w:hAnsi="Times New Roman" w:cs="Times New Roman" w:hint="cs"/>
                <w:b/>
                <w:bCs/>
                <w:sz w:val="20"/>
                <w:szCs w:val="20"/>
                <w:rtl/>
                <w:lang w:eastAsia="ar-SA"/>
              </w:rPr>
              <w:t>مستوى الدلالة</w:t>
            </w:r>
          </w:p>
        </w:tc>
      </w:tr>
      <w:tr w:rsidR="00D57708" w:rsidRPr="00546338" w14:paraId="6EC63412"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63614DA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التكنولوجيا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26ED54B1"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9D6CD49"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1.85</w:t>
            </w:r>
          </w:p>
        </w:tc>
        <w:tc>
          <w:tcPr>
            <w:tcW w:w="870" w:type="dxa"/>
            <w:tcBorders>
              <w:top w:val="single" w:sz="4" w:space="0" w:color="auto"/>
              <w:left w:val="single" w:sz="4" w:space="0" w:color="auto"/>
              <w:bottom w:val="single" w:sz="4" w:space="0" w:color="auto"/>
              <w:right w:val="single" w:sz="4" w:space="0" w:color="auto"/>
            </w:tcBorders>
            <w:vAlign w:val="center"/>
          </w:tcPr>
          <w:p w14:paraId="408E523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2EF4189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0.62</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55F2254"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0.79</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0DB4DE70"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0.50</w:t>
            </w:r>
          </w:p>
        </w:tc>
      </w:tr>
      <w:tr w:rsidR="00D57708" w:rsidRPr="00546338" w14:paraId="792F4AE0"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44C87805" w14:textId="77777777" w:rsidR="00D57708" w:rsidRPr="00546338" w:rsidRDefault="00D57708" w:rsidP="000E3564">
            <w:pPr>
              <w:bidi/>
              <w:spacing w:after="0" w:line="240" w:lineRule="auto"/>
              <w:jc w:val="center"/>
              <w:rPr>
                <w:rFonts w:ascii="Arial" w:hAnsi="Arial" w:cs="Arial"/>
                <w:b/>
                <w:bCs/>
                <w:rtl/>
              </w:rPr>
            </w:pPr>
          </w:p>
        </w:tc>
        <w:tc>
          <w:tcPr>
            <w:tcW w:w="1559" w:type="dxa"/>
            <w:tcBorders>
              <w:top w:val="single" w:sz="4" w:space="0" w:color="auto"/>
              <w:left w:val="single" w:sz="4" w:space="0" w:color="auto"/>
              <w:bottom w:val="single" w:sz="4" w:space="0" w:color="auto"/>
              <w:right w:val="single" w:sz="4" w:space="0" w:color="auto"/>
            </w:tcBorders>
            <w:vAlign w:val="center"/>
          </w:tcPr>
          <w:p w14:paraId="59B13DCB"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F9C76C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106.57</w:t>
            </w:r>
          </w:p>
        </w:tc>
        <w:tc>
          <w:tcPr>
            <w:tcW w:w="870" w:type="dxa"/>
            <w:tcBorders>
              <w:top w:val="single" w:sz="4" w:space="0" w:color="auto"/>
              <w:left w:val="single" w:sz="4" w:space="0" w:color="auto"/>
              <w:bottom w:val="single" w:sz="4" w:space="0" w:color="auto"/>
              <w:right w:val="single" w:sz="4" w:space="0" w:color="auto"/>
            </w:tcBorders>
            <w:vAlign w:val="center"/>
          </w:tcPr>
          <w:p w14:paraId="3084941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693134C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0.78</w:t>
            </w:r>
          </w:p>
        </w:tc>
        <w:tc>
          <w:tcPr>
            <w:tcW w:w="1134" w:type="dxa"/>
            <w:vMerge/>
            <w:tcBorders>
              <w:top w:val="single" w:sz="4" w:space="0" w:color="auto"/>
              <w:left w:val="single" w:sz="4" w:space="0" w:color="auto"/>
              <w:bottom w:val="single" w:sz="4" w:space="0" w:color="auto"/>
              <w:right w:val="single" w:sz="4" w:space="0" w:color="auto"/>
            </w:tcBorders>
            <w:vAlign w:val="center"/>
          </w:tcPr>
          <w:p w14:paraId="1FC39A81"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E0B0E45" w14:textId="77777777" w:rsidR="00D57708" w:rsidRPr="00546338" w:rsidRDefault="00D57708" w:rsidP="000E3564">
            <w:pPr>
              <w:bidi/>
              <w:spacing w:after="0" w:line="240" w:lineRule="auto"/>
              <w:jc w:val="center"/>
              <w:rPr>
                <w:rFonts w:ascii="Arial" w:hAnsi="Arial" w:cs="Arial"/>
                <w:b/>
                <w:bCs/>
                <w:rtl/>
              </w:rPr>
            </w:pPr>
          </w:p>
        </w:tc>
      </w:tr>
      <w:tr w:rsidR="00D57708" w:rsidRPr="00546338" w14:paraId="4D926FC5"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26585D1A" w14:textId="77777777" w:rsidR="00D57708" w:rsidRPr="00546338" w:rsidRDefault="00D57708" w:rsidP="000E3564">
            <w:pPr>
              <w:bidi/>
              <w:spacing w:after="0" w:line="240" w:lineRule="auto"/>
              <w:jc w:val="center"/>
              <w:rPr>
                <w:rFonts w:ascii="Arial" w:hAnsi="Arial" w:cs="Arial"/>
                <w:b/>
                <w:bCs/>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6F86D50"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238658C0"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108.42</w:t>
            </w:r>
          </w:p>
        </w:tc>
        <w:tc>
          <w:tcPr>
            <w:tcW w:w="870" w:type="dxa"/>
            <w:tcBorders>
              <w:top w:val="single" w:sz="4" w:space="0" w:color="auto"/>
              <w:left w:val="single" w:sz="4" w:space="0" w:color="auto"/>
              <w:bottom w:val="single" w:sz="4" w:space="0" w:color="auto"/>
              <w:right w:val="single" w:sz="4" w:space="0" w:color="auto"/>
            </w:tcBorders>
            <w:vAlign w:val="center"/>
          </w:tcPr>
          <w:p w14:paraId="74078A8C"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605B2407"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23821476"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057A644" w14:textId="77777777" w:rsidR="00D57708" w:rsidRPr="00546338" w:rsidRDefault="00D57708" w:rsidP="000E3564">
            <w:pPr>
              <w:bidi/>
              <w:spacing w:after="0" w:line="240" w:lineRule="auto"/>
              <w:jc w:val="center"/>
              <w:rPr>
                <w:rFonts w:ascii="Arial" w:hAnsi="Arial" w:cs="Arial"/>
                <w:b/>
                <w:bCs/>
                <w:rtl/>
              </w:rPr>
            </w:pPr>
          </w:p>
        </w:tc>
      </w:tr>
      <w:tr w:rsidR="00D57708" w:rsidRPr="00546338" w14:paraId="4F9B012B"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05D6B615" w14:textId="77777777" w:rsidR="00D57708" w:rsidRPr="00546338" w:rsidRDefault="00D57708" w:rsidP="000E3564">
            <w:pPr>
              <w:bidi/>
              <w:spacing w:after="0" w:line="240" w:lineRule="auto"/>
              <w:jc w:val="center"/>
              <w:rPr>
                <w:rFonts w:ascii="Arial" w:hAnsi="Arial" w:cs="Arial"/>
                <w:sz w:val="20"/>
                <w:szCs w:val="20"/>
                <w:rtl/>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الرشاقة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1913EB1E"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2C2FAD2D"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3.77</w:t>
            </w:r>
          </w:p>
        </w:tc>
        <w:tc>
          <w:tcPr>
            <w:tcW w:w="870" w:type="dxa"/>
            <w:tcBorders>
              <w:top w:val="single" w:sz="4" w:space="0" w:color="auto"/>
              <w:left w:val="single" w:sz="4" w:space="0" w:color="auto"/>
              <w:bottom w:val="single" w:sz="4" w:space="0" w:color="auto"/>
              <w:right w:val="single" w:sz="4" w:space="0" w:color="auto"/>
            </w:tcBorders>
            <w:vAlign w:val="center"/>
          </w:tcPr>
          <w:p w14:paraId="3C13519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4C2D06A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1.26</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76664DB3"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1.15</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4DBFBBF8"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0.33</w:t>
            </w:r>
          </w:p>
        </w:tc>
      </w:tr>
      <w:tr w:rsidR="00D57708" w:rsidRPr="00546338" w14:paraId="3680C252"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888B3EE"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F6B54C0"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539F38C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148.37</w:t>
            </w:r>
          </w:p>
        </w:tc>
        <w:tc>
          <w:tcPr>
            <w:tcW w:w="870" w:type="dxa"/>
            <w:tcBorders>
              <w:top w:val="single" w:sz="4" w:space="0" w:color="auto"/>
              <w:left w:val="single" w:sz="4" w:space="0" w:color="auto"/>
              <w:bottom w:val="single" w:sz="4" w:space="0" w:color="auto"/>
              <w:right w:val="single" w:sz="4" w:space="0" w:color="auto"/>
            </w:tcBorders>
            <w:vAlign w:val="center"/>
          </w:tcPr>
          <w:p w14:paraId="1E52A4E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638E087D"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1.09</w:t>
            </w:r>
          </w:p>
        </w:tc>
        <w:tc>
          <w:tcPr>
            <w:tcW w:w="1134" w:type="dxa"/>
            <w:vMerge/>
            <w:tcBorders>
              <w:top w:val="single" w:sz="4" w:space="0" w:color="auto"/>
              <w:left w:val="single" w:sz="4" w:space="0" w:color="auto"/>
              <w:bottom w:val="single" w:sz="4" w:space="0" w:color="auto"/>
              <w:right w:val="single" w:sz="4" w:space="0" w:color="auto"/>
            </w:tcBorders>
            <w:vAlign w:val="center"/>
          </w:tcPr>
          <w:p w14:paraId="5AE88EEE"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6C03367" w14:textId="77777777" w:rsidR="00D57708" w:rsidRPr="00546338" w:rsidRDefault="00D57708" w:rsidP="000E3564">
            <w:pPr>
              <w:bidi/>
              <w:spacing w:after="0" w:line="240" w:lineRule="auto"/>
              <w:jc w:val="center"/>
              <w:rPr>
                <w:rFonts w:ascii="Arial" w:hAnsi="Arial" w:cs="Arial"/>
                <w:b/>
                <w:bCs/>
                <w:rtl/>
              </w:rPr>
            </w:pPr>
          </w:p>
        </w:tc>
      </w:tr>
      <w:tr w:rsidR="00D57708" w:rsidRPr="00546338" w14:paraId="1638778A"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04AB9DB5"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6CDDB08"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6258972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152.14</w:t>
            </w:r>
          </w:p>
        </w:tc>
        <w:tc>
          <w:tcPr>
            <w:tcW w:w="870" w:type="dxa"/>
            <w:tcBorders>
              <w:top w:val="single" w:sz="4" w:space="0" w:color="auto"/>
              <w:left w:val="single" w:sz="4" w:space="0" w:color="auto"/>
              <w:bottom w:val="single" w:sz="4" w:space="0" w:color="auto"/>
              <w:right w:val="single" w:sz="4" w:space="0" w:color="auto"/>
            </w:tcBorders>
            <w:vAlign w:val="center"/>
          </w:tcPr>
          <w:p w14:paraId="7BAC67F2"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201C9D83"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4D361F7"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3C61FD20" w14:textId="77777777" w:rsidR="00D57708" w:rsidRPr="00546338" w:rsidRDefault="00D57708" w:rsidP="000E3564">
            <w:pPr>
              <w:bidi/>
              <w:spacing w:after="0" w:line="240" w:lineRule="auto"/>
              <w:jc w:val="center"/>
              <w:rPr>
                <w:rFonts w:ascii="Arial" w:hAnsi="Arial" w:cs="Arial"/>
                <w:b/>
                <w:bCs/>
                <w:rtl/>
              </w:rPr>
            </w:pPr>
          </w:p>
        </w:tc>
      </w:tr>
      <w:tr w:rsidR="00D57708" w:rsidRPr="00546338" w14:paraId="7127F6FF"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0F4EA47B" w14:textId="77777777" w:rsidR="00D57708" w:rsidRPr="00546338" w:rsidRDefault="00D57708" w:rsidP="000E3564">
            <w:pPr>
              <w:bidi/>
              <w:spacing w:after="0" w:line="240" w:lineRule="auto"/>
              <w:jc w:val="center"/>
              <w:rPr>
                <w:rFonts w:ascii="Arial" w:eastAsia="Times New Roman" w:hAnsi="Arial"/>
                <w:b/>
                <w:bCs/>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البئية الرقمية</w:t>
            </w:r>
          </w:p>
        </w:tc>
        <w:tc>
          <w:tcPr>
            <w:tcW w:w="1559" w:type="dxa"/>
            <w:tcBorders>
              <w:top w:val="single" w:sz="4" w:space="0" w:color="auto"/>
              <w:left w:val="single" w:sz="4" w:space="0" w:color="auto"/>
              <w:bottom w:val="single" w:sz="4" w:space="0" w:color="auto"/>
              <w:right w:val="single" w:sz="4" w:space="0" w:color="auto"/>
            </w:tcBorders>
            <w:vAlign w:val="center"/>
          </w:tcPr>
          <w:p w14:paraId="5708B0C3"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03721DE2"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5.20</w:t>
            </w:r>
          </w:p>
        </w:tc>
        <w:tc>
          <w:tcPr>
            <w:tcW w:w="870" w:type="dxa"/>
            <w:tcBorders>
              <w:top w:val="single" w:sz="4" w:space="0" w:color="auto"/>
              <w:left w:val="single" w:sz="4" w:space="0" w:color="auto"/>
              <w:bottom w:val="single" w:sz="4" w:space="0" w:color="auto"/>
              <w:right w:val="single" w:sz="4" w:space="0" w:color="auto"/>
            </w:tcBorders>
            <w:vAlign w:val="center"/>
          </w:tcPr>
          <w:p w14:paraId="4BF10FF0"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79FD43C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1.73</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041EF29B"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0.95</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324DE3C6"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0.42</w:t>
            </w:r>
          </w:p>
        </w:tc>
      </w:tr>
      <w:tr w:rsidR="00D57708" w:rsidRPr="00546338" w14:paraId="3817960B"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253B8D33"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8A49B0A"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5DDCD3B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248.60</w:t>
            </w:r>
          </w:p>
        </w:tc>
        <w:tc>
          <w:tcPr>
            <w:tcW w:w="870" w:type="dxa"/>
            <w:tcBorders>
              <w:top w:val="single" w:sz="4" w:space="0" w:color="auto"/>
              <w:left w:val="single" w:sz="4" w:space="0" w:color="auto"/>
              <w:bottom w:val="single" w:sz="4" w:space="0" w:color="auto"/>
              <w:right w:val="single" w:sz="4" w:space="0" w:color="auto"/>
            </w:tcBorders>
            <w:vAlign w:val="center"/>
          </w:tcPr>
          <w:p w14:paraId="7BB29101"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0C71D3CB"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1.83</w:t>
            </w:r>
          </w:p>
        </w:tc>
        <w:tc>
          <w:tcPr>
            <w:tcW w:w="1134" w:type="dxa"/>
            <w:vMerge/>
            <w:tcBorders>
              <w:top w:val="single" w:sz="4" w:space="0" w:color="auto"/>
              <w:left w:val="single" w:sz="4" w:space="0" w:color="auto"/>
              <w:bottom w:val="single" w:sz="4" w:space="0" w:color="auto"/>
              <w:right w:val="single" w:sz="4" w:space="0" w:color="auto"/>
            </w:tcBorders>
            <w:vAlign w:val="center"/>
          </w:tcPr>
          <w:p w14:paraId="05D6D2F7"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D67F465" w14:textId="77777777" w:rsidR="00D57708" w:rsidRPr="00546338" w:rsidRDefault="00D57708" w:rsidP="000E3564">
            <w:pPr>
              <w:bidi/>
              <w:spacing w:after="0" w:line="240" w:lineRule="auto"/>
              <w:jc w:val="center"/>
              <w:rPr>
                <w:rFonts w:ascii="Arial" w:hAnsi="Arial" w:cs="Arial"/>
                <w:b/>
                <w:bCs/>
                <w:rtl/>
              </w:rPr>
            </w:pPr>
          </w:p>
        </w:tc>
      </w:tr>
      <w:tr w:rsidR="00D57708" w:rsidRPr="00546338" w14:paraId="67DAE888"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BE3E52E"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0DC16F6"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4669C1F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253.79</w:t>
            </w:r>
          </w:p>
        </w:tc>
        <w:tc>
          <w:tcPr>
            <w:tcW w:w="870" w:type="dxa"/>
            <w:tcBorders>
              <w:top w:val="single" w:sz="4" w:space="0" w:color="auto"/>
              <w:left w:val="single" w:sz="4" w:space="0" w:color="auto"/>
              <w:bottom w:val="single" w:sz="4" w:space="0" w:color="auto"/>
              <w:right w:val="single" w:sz="4" w:space="0" w:color="auto"/>
            </w:tcBorders>
            <w:vAlign w:val="center"/>
          </w:tcPr>
          <w:p w14:paraId="62422E03"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1FEC25C6"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4171D9FF"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7C4E6E6" w14:textId="77777777" w:rsidR="00D57708" w:rsidRPr="00546338" w:rsidRDefault="00D57708" w:rsidP="000E3564">
            <w:pPr>
              <w:bidi/>
              <w:spacing w:after="0" w:line="240" w:lineRule="auto"/>
              <w:jc w:val="center"/>
              <w:rPr>
                <w:rFonts w:ascii="Arial" w:hAnsi="Arial" w:cs="Arial"/>
                <w:b/>
                <w:bCs/>
                <w:rtl/>
              </w:rPr>
            </w:pPr>
          </w:p>
        </w:tc>
      </w:tr>
      <w:tr w:rsidR="00D57708" w:rsidRPr="00546338" w14:paraId="6C90FE47"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5417A796" w14:textId="77777777" w:rsidR="00D57708" w:rsidRPr="00546338" w:rsidRDefault="00D57708" w:rsidP="000E3564">
            <w:pPr>
              <w:bidi/>
              <w:spacing w:after="0" w:line="240" w:lineRule="auto"/>
              <w:jc w:val="center"/>
              <w:rPr>
                <w:rFonts w:ascii="Arial" w:hAnsi="Arial" w:cs="Arial"/>
                <w:sz w:val="24"/>
                <w:szCs w:val="24"/>
              </w:rPr>
            </w:pPr>
            <w:r w:rsidRPr="00546338">
              <w:rPr>
                <w:rFonts w:ascii="Arial" w:hAnsi="Arial" w:cs="Arial" w:hint="cs"/>
                <w:b/>
                <w:bCs/>
                <w:sz w:val="20"/>
                <w:szCs w:val="20"/>
                <w:rtl/>
              </w:rPr>
              <w:t xml:space="preserve">البعد </w:t>
            </w:r>
            <w:r w:rsidRPr="00546338">
              <w:rPr>
                <w:rFonts w:ascii="Arial" w:hAnsi="Arial" w:cs="Arial"/>
                <w:b/>
                <w:bCs/>
                <w:sz w:val="20"/>
                <w:szCs w:val="20"/>
                <w:rtl/>
              </w:rPr>
              <w:t>الرابع: الأبداع الرقمي</w:t>
            </w:r>
          </w:p>
        </w:tc>
        <w:tc>
          <w:tcPr>
            <w:tcW w:w="1559" w:type="dxa"/>
            <w:tcBorders>
              <w:top w:val="single" w:sz="4" w:space="0" w:color="auto"/>
              <w:left w:val="single" w:sz="4" w:space="0" w:color="auto"/>
              <w:bottom w:val="single" w:sz="4" w:space="0" w:color="auto"/>
              <w:right w:val="single" w:sz="4" w:space="0" w:color="auto"/>
            </w:tcBorders>
            <w:vAlign w:val="center"/>
          </w:tcPr>
          <w:p w14:paraId="2A84FAD6"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A97B94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4.42</w:t>
            </w:r>
          </w:p>
        </w:tc>
        <w:tc>
          <w:tcPr>
            <w:tcW w:w="870" w:type="dxa"/>
            <w:tcBorders>
              <w:top w:val="single" w:sz="4" w:space="0" w:color="auto"/>
              <w:left w:val="single" w:sz="4" w:space="0" w:color="auto"/>
              <w:bottom w:val="single" w:sz="4" w:space="0" w:color="auto"/>
              <w:right w:val="single" w:sz="4" w:space="0" w:color="auto"/>
            </w:tcBorders>
            <w:vAlign w:val="center"/>
          </w:tcPr>
          <w:p w14:paraId="39ACF62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3B6CD41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1.47</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9117BF4"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1.62</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0ECD1450"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0.19</w:t>
            </w:r>
          </w:p>
        </w:tc>
      </w:tr>
      <w:tr w:rsidR="00D57708" w:rsidRPr="00546338" w14:paraId="1CAFB0EF"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177D2FF"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CE63503"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68C8CA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123.55</w:t>
            </w:r>
          </w:p>
        </w:tc>
        <w:tc>
          <w:tcPr>
            <w:tcW w:w="870" w:type="dxa"/>
            <w:tcBorders>
              <w:top w:val="single" w:sz="4" w:space="0" w:color="auto"/>
              <w:left w:val="single" w:sz="4" w:space="0" w:color="auto"/>
              <w:bottom w:val="single" w:sz="4" w:space="0" w:color="auto"/>
              <w:right w:val="single" w:sz="4" w:space="0" w:color="auto"/>
            </w:tcBorders>
            <w:vAlign w:val="center"/>
          </w:tcPr>
          <w:p w14:paraId="38FCD755"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56DDAA99"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0.91</w:t>
            </w:r>
          </w:p>
        </w:tc>
        <w:tc>
          <w:tcPr>
            <w:tcW w:w="1134" w:type="dxa"/>
            <w:vMerge/>
            <w:tcBorders>
              <w:top w:val="single" w:sz="4" w:space="0" w:color="auto"/>
              <w:left w:val="single" w:sz="4" w:space="0" w:color="auto"/>
              <w:bottom w:val="single" w:sz="4" w:space="0" w:color="auto"/>
              <w:right w:val="single" w:sz="4" w:space="0" w:color="auto"/>
            </w:tcBorders>
            <w:vAlign w:val="center"/>
          </w:tcPr>
          <w:p w14:paraId="10E69DCE"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7A40A2BA" w14:textId="77777777" w:rsidR="00D57708" w:rsidRPr="00546338" w:rsidRDefault="00D57708" w:rsidP="000E3564">
            <w:pPr>
              <w:bidi/>
              <w:spacing w:after="0" w:line="240" w:lineRule="auto"/>
              <w:jc w:val="center"/>
              <w:rPr>
                <w:rFonts w:ascii="Arial" w:hAnsi="Arial" w:cs="Arial"/>
                <w:b/>
                <w:bCs/>
                <w:rtl/>
              </w:rPr>
            </w:pPr>
          </w:p>
        </w:tc>
      </w:tr>
      <w:tr w:rsidR="00D57708" w:rsidRPr="00546338" w14:paraId="5D616ABA"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B2381F1"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C3CA81C"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7E09FE6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127.97</w:t>
            </w:r>
          </w:p>
        </w:tc>
        <w:tc>
          <w:tcPr>
            <w:tcW w:w="870" w:type="dxa"/>
            <w:tcBorders>
              <w:top w:val="single" w:sz="4" w:space="0" w:color="auto"/>
              <w:left w:val="single" w:sz="4" w:space="0" w:color="auto"/>
              <w:bottom w:val="single" w:sz="4" w:space="0" w:color="auto"/>
              <w:right w:val="single" w:sz="4" w:space="0" w:color="auto"/>
            </w:tcBorders>
            <w:vAlign w:val="center"/>
          </w:tcPr>
          <w:p w14:paraId="6072AE02"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2A8A59B8"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18A0BD44"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9898FE0" w14:textId="77777777" w:rsidR="00D57708" w:rsidRPr="00546338" w:rsidRDefault="00D57708" w:rsidP="000E3564">
            <w:pPr>
              <w:bidi/>
              <w:spacing w:after="0" w:line="240" w:lineRule="auto"/>
              <w:jc w:val="center"/>
              <w:rPr>
                <w:rFonts w:ascii="Arial" w:hAnsi="Arial" w:cs="Arial"/>
                <w:b/>
                <w:bCs/>
                <w:rtl/>
              </w:rPr>
            </w:pPr>
          </w:p>
        </w:tc>
      </w:tr>
      <w:tr w:rsidR="00D57708" w:rsidRPr="00546338" w14:paraId="1E7E5554"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7D48400D" w14:textId="77777777" w:rsidR="00D57708" w:rsidRPr="00546338" w:rsidRDefault="00D57708" w:rsidP="000E3564">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التحول الرقمى</w:t>
            </w:r>
          </w:p>
        </w:tc>
        <w:tc>
          <w:tcPr>
            <w:tcW w:w="1559" w:type="dxa"/>
            <w:tcBorders>
              <w:top w:val="single" w:sz="4" w:space="0" w:color="auto"/>
              <w:left w:val="single" w:sz="4" w:space="0" w:color="auto"/>
              <w:bottom w:val="single" w:sz="4" w:space="0" w:color="auto"/>
              <w:right w:val="single" w:sz="4" w:space="0" w:color="auto"/>
            </w:tcBorders>
            <w:vAlign w:val="center"/>
          </w:tcPr>
          <w:p w14:paraId="57CE34CC"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CCC5C8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18.87</w:t>
            </w:r>
          </w:p>
        </w:tc>
        <w:tc>
          <w:tcPr>
            <w:tcW w:w="870" w:type="dxa"/>
            <w:tcBorders>
              <w:top w:val="single" w:sz="4" w:space="0" w:color="auto"/>
              <w:left w:val="single" w:sz="4" w:space="0" w:color="auto"/>
              <w:bottom w:val="single" w:sz="4" w:space="0" w:color="auto"/>
              <w:right w:val="single" w:sz="4" w:space="0" w:color="auto"/>
            </w:tcBorders>
            <w:vAlign w:val="center"/>
          </w:tcPr>
          <w:p w14:paraId="6706D938"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0CC8374D"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6.29</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77FE4568"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0.89</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70B9AF13"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0.45</w:t>
            </w:r>
          </w:p>
        </w:tc>
      </w:tr>
      <w:tr w:rsidR="00D57708" w:rsidRPr="00546338" w14:paraId="7DE553C9"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6F9C40DE"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58717E2E"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15029C6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958.52</w:t>
            </w:r>
          </w:p>
        </w:tc>
        <w:tc>
          <w:tcPr>
            <w:tcW w:w="870" w:type="dxa"/>
            <w:tcBorders>
              <w:top w:val="single" w:sz="4" w:space="0" w:color="auto"/>
              <w:left w:val="single" w:sz="4" w:space="0" w:color="auto"/>
              <w:bottom w:val="single" w:sz="4" w:space="0" w:color="auto"/>
              <w:right w:val="single" w:sz="4" w:space="0" w:color="auto"/>
            </w:tcBorders>
            <w:vAlign w:val="center"/>
          </w:tcPr>
          <w:p w14:paraId="2035FDC5"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525541D0"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7.05</w:t>
            </w:r>
          </w:p>
        </w:tc>
        <w:tc>
          <w:tcPr>
            <w:tcW w:w="1134" w:type="dxa"/>
            <w:vMerge/>
            <w:tcBorders>
              <w:top w:val="single" w:sz="4" w:space="0" w:color="auto"/>
              <w:left w:val="single" w:sz="4" w:space="0" w:color="auto"/>
              <w:bottom w:val="single" w:sz="4" w:space="0" w:color="auto"/>
              <w:right w:val="single" w:sz="4" w:space="0" w:color="auto"/>
            </w:tcBorders>
            <w:vAlign w:val="center"/>
          </w:tcPr>
          <w:p w14:paraId="2BCA9AD6"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6A2C828" w14:textId="77777777" w:rsidR="00D57708" w:rsidRPr="00546338" w:rsidRDefault="00D57708" w:rsidP="000E3564">
            <w:pPr>
              <w:bidi/>
              <w:spacing w:after="0" w:line="240" w:lineRule="auto"/>
              <w:jc w:val="center"/>
              <w:rPr>
                <w:rFonts w:ascii="Arial" w:hAnsi="Arial" w:cs="Arial"/>
                <w:b/>
                <w:bCs/>
                <w:rtl/>
              </w:rPr>
            </w:pPr>
          </w:p>
        </w:tc>
      </w:tr>
      <w:tr w:rsidR="00D57708" w:rsidRPr="00546338" w14:paraId="3CE24E9E"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61CC3B21"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73055D97"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2FE46CAE"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977.39</w:t>
            </w:r>
          </w:p>
        </w:tc>
        <w:tc>
          <w:tcPr>
            <w:tcW w:w="870" w:type="dxa"/>
            <w:tcBorders>
              <w:top w:val="single" w:sz="4" w:space="0" w:color="auto"/>
              <w:left w:val="single" w:sz="4" w:space="0" w:color="auto"/>
              <w:bottom w:val="single" w:sz="4" w:space="0" w:color="auto"/>
              <w:right w:val="single" w:sz="4" w:space="0" w:color="auto"/>
            </w:tcBorders>
            <w:vAlign w:val="center"/>
          </w:tcPr>
          <w:p w14:paraId="692A2E98"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124A5FD4"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4A4AFCFD"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39D85FDC" w14:textId="77777777" w:rsidR="00D57708" w:rsidRPr="00546338" w:rsidRDefault="00D57708" w:rsidP="000E3564">
            <w:pPr>
              <w:bidi/>
              <w:spacing w:after="0" w:line="240" w:lineRule="auto"/>
              <w:jc w:val="center"/>
              <w:rPr>
                <w:rFonts w:ascii="Arial" w:hAnsi="Arial" w:cs="Arial"/>
                <w:b/>
                <w:bCs/>
                <w:rtl/>
              </w:rPr>
            </w:pPr>
          </w:p>
        </w:tc>
      </w:tr>
      <w:tr w:rsidR="00D57708" w:rsidRPr="00546338" w14:paraId="76EFFFA3"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50EED91E" w14:textId="77777777" w:rsidR="00D57708" w:rsidRPr="00546338" w:rsidRDefault="00D57708" w:rsidP="000E3564">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 xml:space="preserve">البعد </w:t>
            </w:r>
            <w:r w:rsidRPr="00546338">
              <w:rPr>
                <w:rFonts w:ascii="Arial" w:hAnsi="Arial" w:cs="Arial"/>
                <w:b/>
                <w:bCs/>
                <w:sz w:val="20"/>
                <w:szCs w:val="20"/>
                <w:rtl/>
              </w:rPr>
              <w:t>الأول: الألتزام العاطفي</w:t>
            </w:r>
          </w:p>
        </w:tc>
        <w:tc>
          <w:tcPr>
            <w:tcW w:w="1559" w:type="dxa"/>
            <w:tcBorders>
              <w:top w:val="single" w:sz="4" w:space="0" w:color="auto"/>
              <w:left w:val="single" w:sz="4" w:space="0" w:color="auto"/>
              <w:bottom w:val="single" w:sz="4" w:space="0" w:color="auto"/>
              <w:right w:val="single" w:sz="4" w:space="0" w:color="auto"/>
            </w:tcBorders>
            <w:vAlign w:val="center"/>
          </w:tcPr>
          <w:p w14:paraId="760C25F1"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B188AC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9.72</w:t>
            </w:r>
          </w:p>
        </w:tc>
        <w:tc>
          <w:tcPr>
            <w:tcW w:w="870" w:type="dxa"/>
            <w:tcBorders>
              <w:top w:val="single" w:sz="4" w:space="0" w:color="auto"/>
              <w:left w:val="single" w:sz="4" w:space="0" w:color="auto"/>
              <w:bottom w:val="single" w:sz="4" w:space="0" w:color="auto"/>
              <w:right w:val="single" w:sz="4" w:space="0" w:color="auto"/>
            </w:tcBorders>
            <w:vAlign w:val="center"/>
          </w:tcPr>
          <w:p w14:paraId="0790FAA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5FEC333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3.24</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037532A1"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1.67</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4223EAB5"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0.18</w:t>
            </w:r>
          </w:p>
        </w:tc>
      </w:tr>
      <w:tr w:rsidR="00D57708" w:rsidRPr="00546338" w14:paraId="0316FB03"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702F00E8"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5642A550"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55CCD098"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264.08</w:t>
            </w:r>
          </w:p>
        </w:tc>
        <w:tc>
          <w:tcPr>
            <w:tcW w:w="870" w:type="dxa"/>
            <w:tcBorders>
              <w:top w:val="single" w:sz="4" w:space="0" w:color="auto"/>
              <w:left w:val="single" w:sz="4" w:space="0" w:color="auto"/>
              <w:bottom w:val="single" w:sz="4" w:space="0" w:color="auto"/>
              <w:right w:val="single" w:sz="4" w:space="0" w:color="auto"/>
            </w:tcBorders>
            <w:vAlign w:val="center"/>
          </w:tcPr>
          <w:p w14:paraId="2D6B2B97"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03740791"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1.94</w:t>
            </w:r>
          </w:p>
        </w:tc>
        <w:tc>
          <w:tcPr>
            <w:tcW w:w="1134" w:type="dxa"/>
            <w:vMerge/>
            <w:tcBorders>
              <w:top w:val="single" w:sz="4" w:space="0" w:color="auto"/>
              <w:left w:val="single" w:sz="4" w:space="0" w:color="auto"/>
              <w:bottom w:val="single" w:sz="4" w:space="0" w:color="auto"/>
              <w:right w:val="single" w:sz="4" w:space="0" w:color="auto"/>
            </w:tcBorders>
            <w:vAlign w:val="center"/>
          </w:tcPr>
          <w:p w14:paraId="1552F2A3"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A330A18" w14:textId="77777777" w:rsidR="00D57708" w:rsidRPr="00546338" w:rsidRDefault="00D57708" w:rsidP="000E3564">
            <w:pPr>
              <w:bidi/>
              <w:spacing w:after="0" w:line="240" w:lineRule="auto"/>
              <w:jc w:val="center"/>
              <w:rPr>
                <w:rFonts w:ascii="Arial" w:hAnsi="Arial" w:cs="Arial"/>
                <w:b/>
                <w:bCs/>
                <w:rtl/>
              </w:rPr>
            </w:pPr>
          </w:p>
        </w:tc>
      </w:tr>
      <w:tr w:rsidR="00D57708" w:rsidRPr="00546338" w14:paraId="2E827D94"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23A84FB9"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0B073771" w14:textId="77777777" w:rsidR="00D57708" w:rsidRPr="00546338" w:rsidRDefault="00D57708" w:rsidP="000E3564">
            <w:pPr>
              <w:bidi/>
              <w:spacing w:after="0" w:line="240" w:lineRule="auto"/>
              <w:jc w:val="center"/>
              <w:rPr>
                <w:rFonts w:ascii="Arial" w:hAnsi="Arial"/>
                <w:b/>
                <w:bCs/>
                <w:sz w:val="18"/>
                <w:szCs w:val="18"/>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2EE69C41"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273.79</w:t>
            </w:r>
          </w:p>
        </w:tc>
        <w:tc>
          <w:tcPr>
            <w:tcW w:w="870" w:type="dxa"/>
            <w:tcBorders>
              <w:top w:val="single" w:sz="4" w:space="0" w:color="auto"/>
              <w:left w:val="single" w:sz="4" w:space="0" w:color="auto"/>
              <w:bottom w:val="single" w:sz="4" w:space="0" w:color="auto"/>
              <w:right w:val="single" w:sz="4" w:space="0" w:color="auto"/>
            </w:tcBorders>
            <w:vAlign w:val="center"/>
          </w:tcPr>
          <w:p w14:paraId="600537E9"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433EDEBB"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5DF373CA"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FADEDA3" w14:textId="77777777" w:rsidR="00D57708" w:rsidRPr="00546338" w:rsidRDefault="00D57708" w:rsidP="000E3564">
            <w:pPr>
              <w:bidi/>
              <w:spacing w:after="0" w:line="240" w:lineRule="auto"/>
              <w:jc w:val="center"/>
              <w:rPr>
                <w:rFonts w:ascii="Arial" w:hAnsi="Arial" w:cs="Arial"/>
                <w:b/>
                <w:bCs/>
                <w:rtl/>
              </w:rPr>
            </w:pPr>
          </w:p>
        </w:tc>
      </w:tr>
      <w:tr w:rsidR="00D57708" w:rsidRPr="00546338" w14:paraId="6423B7DA"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5F1857CD" w14:textId="77777777" w:rsidR="00D57708" w:rsidRPr="00546338" w:rsidRDefault="00D57708" w:rsidP="000E3564">
            <w:pPr>
              <w:bidi/>
              <w:spacing w:after="0" w:line="240" w:lineRule="auto"/>
              <w:jc w:val="center"/>
              <w:rPr>
                <w:rFonts w:ascii="Times New Roman" w:hAnsi="Times New Roman" w:cs="Times New Roman"/>
                <w:b/>
                <w:bCs/>
                <w:sz w:val="20"/>
                <w:szCs w:val="20"/>
                <w:rtl/>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الثاني: الألتزام الاستمراري</w:t>
            </w:r>
          </w:p>
        </w:tc>
        <w:tc>
          <w:tcPr>
            <w:tcW w:w="1559" w:type="dxa"/>
            <w:tcBorders>
              <w:top w:val="single" w:sz="4" w:space="0" w:color="auto"/>
              <w:left w:val="single" w:sz="4" w:space="0" w:color="auto"/>
              <w:bottom w:val="single" w:sz="4" w:space="0" w:color="auto"/>
              <w:right w:val="single" w:sz="4" w:space="0" w:color="auto"/>
            </w:tcBorders>
            <w:vAlign w:val="center"/>
          </w:tcPr>
          <w:p w14:paraId="43ED46CA"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00C17BC5"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2.61</w:t>
            </w:r>
          </w:p>
        </w:tc>
        <w:tc>
          <w:tcPr>
            <w:tcW w:w="870" w:type="dxa"/>
            <w:tcBorders>
              <w:top w:val="single" w:sz="4" w:space="0" w:color="auto"/>
              <w:left w:val="single" w:sz="4" w:space="0" w:color="auto"/>
              <w:bottom w:val="single" w:sz="4" w:space="0" w:color="auto"/>
              <w:right w:val="single" w:sz="4" w:space="0" w:color="auto"/>
            </w:tcBorders>
            <w:vAlign w:val="center"/>
          </w:tcPr>
          <w:p w14:paraId="19B5D384"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6F80231A"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0.87</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21CF91F9"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0.27</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331FC05E"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0.85</w:t>
            </w:r>
          </w:p>
        </w:tc>
      </w:tr>
      <w:tr w:rsidR="00D57708" w:rsidRPr="00546338" w14:paraId="55092B62"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49512101"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486BF20A"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703138D4"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439.27</w:t>
            </w:r>
          </w:p>
        </w:tc>
        <w:tc>
          <w:tcPr>
            <w:tcW w:w="870" w:type="dxa"/>
            <w:tcBorders>
              <w:top w:val="single" w:sz="4" w:space="0" w:color="auto"/>
              <w:left w:val="single" w:sz="4" w:space="0" w:color="auto"/>
              <w:bottom w:val="single" w:sz="4" w:space="0" w:color="auto"/>
              <w:right w:val="single" w:sz="4" w:space="0" w:color="auto"/>
            </w:tcBorders>
            <w:vAlign w:val="center"/>
          </w:tcPr>
          <w:p w14:paraId="2B5E1CFF"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548B1F67"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3.23</w:t>
            </w:r>
          </w:p>
        </w:tc>
        <w:tc>
          <w:tcPr>
            <w:tcW w:w="1134" w:type="dxa"/>
            <w:vMerge/>
            <w:tcBorders>
              <w:top w:val="single" w:sz="4" w:space="0" w:color="auto"/>
              <w:left w:val="single" w:sz="4" w:space="0" w:color="auto"/>
              <w:bottom w:val="single" w:sz="4" w:space="0" w:color="auto"/>
              <w:right w:val="single" w:sz="4" w:space="0" w:color="auto"/>
            </w:tcBorders>
            <w:vAlign w:val="center"/>
          </w:tcPr>
          <w:p w14:paraId="7840982B"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11A9D15" w14:textId="77777777" w:rsidR="00D57708" w:rsidRPr="00546338" w:rsidRDefault="00D57708" w:rsidP="000E3564">
            <w:pPr>
              <w:bidi/>
              <w:spacing w:after="0" w:line="240" w:lineRule="auto"/>
              <w:jc w:val="center"/>
              <w:rPr>
                <w:rFonts w:ascii="Arial" w:hAnsi="Arial" w:cs="Arial"/>
                <w:b/>
                <w:bCs/>
                <w:rtl/>
              </w:rPr>
            </w:pPr>
          </w:p>
        </w:tc>
      </w:tr>
      <w:tr w:rsidR="00D57708" w:rsidRPr="00546338" w14:paraId="5AB0A5AE"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5BD23900"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AE18C25"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29CA246F"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441.89</w:t>
            </w:r>
          </w:p>
        </w:tc>
        <w:tc>
          <w:tcPr>
            <w:tcW w:w="870" w:type="dxa"/>
            <w:tcBorders>
              <w:top w:val="single" w:sz="4" w:space="0" w:color="auto"/>
              <w:left w:val="single" w:sz="4" w:space="0" w:color="auto"/>
              <w:bottom w:val="single" w:sz="4" w:space="0" w:color="auto"/>
              <w:right w:val="single" w:sz="4" w:space="0" w:color="auto"/>
            </w:tcBorders>
            <w:vAlign w:val="center"/>
          </w:tcPr>
          <w:p w14:paraId="4AE48A9E"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3CA6B680"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62B423F1"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33D3AD6B" w14:textId="77777777" w:rsidR="00D57708" w:rsidRPr="00546338" w:rsidRDefault="00D57708" w:rsidP="000E3564">
            <w:pPr>
              <w:bidi/>
              <w:spacing w:after="0" w:line="240" w:lineRule="auto"/>
              <w:jc w:val="center"/>
              <w:rPr>
                <w:rFonts w:ascii="Arial" w:hAnsi="Arial" w:cs="Arial"/>
                <w:b/>
                <w:bCs/>
                <w:rtl/>
              </w:rPr>
            </w:pPr>
          </w:p>
        </w:tc>
      </w:tr>
      <w:tr w:rsidR="00D57708" w:rsidRPr="00546338" w14:paraId="67287952"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45D0ECD0" w14:textId="77777777" w:rsidR="00D57708" w:rsidRPr="00546338" w:rsidRDefault="00D57708" w:rsidP="000E3564">
            <w:pPr>
              <w:bidi/>
              <w:spacing w:after="0" w:line="240" w:lineRule="auto"/>
              <w:jc w:val="center"/>
              <w:rPr>
                <w:rFonts w:ascii="Arial" w:eastAsia="Times New Roman" w:hAnsi="Arial"/>
                <w:b/>
                <w:bCs/>
                <w:sz w:val="20"/>
                <w:szCs w:val="20"/>
                <w:lang w:bidi="ar-AE"/>
              </w:rPr>
            </w:pPr>
            <w:r w:rsidRPr="00546338">
              <w:rPr>
                <w:rFonts w:ascii="Arial" w:hAnsi="Arial" w:cs="Arial" w:hint="cs"/>
                <w:b/>
                <w:bCs/>
                <w:sz w:val="20"/>
                <w:szCs w:val="20"/>
                <w:rtl/>
              </w:rPr>
              <w:t>البعد</w:t>
            </w:r>
            <w:r w:rsidRPr="00546338">
              <w:rPr>
                <w:rFonts w:ascii="Arial" w:hAnsi="Arial" w:cs="Arial"/>
                <w:b/>
                <w:bCs/>
                <w:sz w:val="20"/>
                <w:szCs w:val="20"/>
                <w:rtl/>
              </w:rPr>
              <w:t xml:space="preserve"> الثالث: الألتزام المعياري</w:t>
            </w:r>
          </w:p>
        </w:tc>
        <w:tc>
          <w:tcPr>
            <w:tcW w:w="1559" w:type="dxa"/>
            <w:tcBorders>
              <w:top w:val="single" w:sz="4" w:space="0" w:color="auto"/>
              <w:left w:val="single" w:sz="4" w:space="0" w:color="auto"/>
              <w:bottom w:val="single" w:sz="4" w:space="0" w:color="auto"/>
              <w:right w:val="single" w:sz="4" w:space="0" w:color="auto"/>
            </w:tcBorders>
            <w:vAlign w:val="center"/>
          </w:tcPr>
          <w:p w14:paraId="7B19B0EA"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23A4FA8B"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9.85</w:t>
            </w:r>
          </w:p>
        </w:tc>
        <w:tc>
          <w:tcPr>
            <w:tcW w:w="870" w:type="dxa"/>
            <w:tcBorders>
              <w:top w:val="single" w:sz="4" w:space="0" w:color="auto"/>
              <w:left w:val="single" w:sz="4" w:space="0" w:color="auto"/>
              <w:bottom w:val="single" w:sz="4" w:space="0" w:color="auto"/>
              <w:right w:val="single" w:sz="4" w:space="0" w:color="auto"/>
            </w:tcBorders>
            <w:vAlign w:val="center"/>
          </w:tcPr>
          <w:p w14:paraId="0B2C71CD"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43168E01"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3.28</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3528F9C"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1.57</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215C25F2"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0.20</w:t>
            </w:r>
          </w:p>
        </w:tc>
      </w:tr>
      <w:tr w:rsidR="00D57708" w:rsidRPr="00546338" w14:paraId="4F4FA9A0"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16C338C6"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5A65D2AE"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0F50336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284.29</w:t>
            </w:r>
          </w:p>
        </w:tc>
        <w:tc>
          <w:tcPr>
            <w:tcW w:w="870" w:type="dxa"/>
            <w:tcBorders>
              <w:top w:val="single" w:sz="4" w:space="0" w:color="auto"/>
              <w:left w:val="single" w:sz="4" w:space="0" w:color="auto"/>
              <w:bottom w:val="single" w:sz="4" w:space="0" w:color="auto"/>
              <w:right w:val="single" w:sz="4" w:space="0" w:color="auto"/>
            </w:tcBorders>
            <w:vAlign w:val="center"/>
          </w:tcPr>
          <w:p w14:paraId="12CFE5BC"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4CAD1A70"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2.09</w:t>
            </w:r>
          </w:p>
        </w:tc>
        <w:tc>
          <w:tcPr>
            <w:tcW w:w="1134" w:type="dxa"/>
            <w:vMerge/>
            <w:tcBorders>
              <w:top w:val="single" w:sz="4" w:space="0" w:color="auto"/>
              <w:left w:val="single" w:sz="4" w:space="0" w:color="auto"/>
              <w:bottom w:val="single" w:sz="4" w:space="0" w:color="auto"/>
              <w:right w:val="single" w:sz="4" w:space="0" w:color="auto"/>
            </w:tcBorders>
            <w:vAlign w:val="center"/>
          </w:tcPr>
          <w:p w14:paraId="27DC1CEC"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24E423B" w14:textId="77777777" w:rsidR="00D57708" w:rsidRPr="00546338" w:rsidRDefault="00D57708" w:rsidP="000E3564">
            <w:pPr>
              <w:bidi/>
              <w:spacing w:after="0" w:line="240" w:lineRule="auto"/>
              <w:jc w:val="center"/>
              <w:rPr>
                <w:rFonts w:ascii="Arial" w:hAnsi="Arial" w:cs="Arial"/>
                <w:b/>
                <w:bCs/>
                <w:rtl/>
              </w:rPr>
            </w:pPr>
          </w:p>
        </w:tc>
      </w:tr>
      <w:tr w:rsidR="00D57708" w:rsidRPr="00546338" w14:paraId="7502CBE5"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3E2B30F2"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1A019B3E"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4AAD5F82"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294.14</w:t>
            </w:r>
          </w:p>
        </w:tc>
        <w:tc>
          <w:tcPr>
            <w:tcW w:w="870" w:type="dxa"/>
            <w:tcBorders>
              <w:top w:val="single" w:sz="4" w:space="0" w:color="auto"/>
              <w:left w:val="single" w:sz="4" w:space="0" w:color="auto"/>
              <w:bottom w:val="single" w:sz="4" w:space="0" w:color="auto"/>
              <w:right w:val="single" w:sz="4" w:space="0" w:color="auto"/>
            </w:tcBorders>
            <w:vAlign w:val="center"/>
          </w:tcPr>
          <w:p w14:paraId="7835CABA"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42AF2CDE"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55591EAF"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56FAF7D7" w14:textId="77777777" w:rsidR="00D57708" w:rsidRPr="00546338" w:rsidRDefault="00D57708" w:rsidP="000E3564">
            <w:pPr>
              <w:bidi/>
              <w:spacing w:after="0" w:line="240" w:lineRule="auto"/>
              <w:jc w:val="center"/>
              <w:rPr>
                <w:rFonts w:ascii="Arial" w:hAnsi="Arial" w:cs="Arial"/>
                <w:b/>
                <w:bCs/>
                <w:rtl/>
              </w:rPr>
            </w:pPr>
          </w:p>
        </w:tc>
      </w:tr>
      <w:tr w:rsidR="00D57708" w:rsidRPr="00546338" w14:paraId="1AC74774"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0754F366" w14:textId="77777777" w:rsidR="00D57708" w:rsidRPr="00546338" w:rsidRDefault="00D57708" w:rsidP="000E3564">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الألتزام التنظيمي</w:t>
            </w:r>
          </w:p>
        </w:tc>
        <w:tc>
          <w:tcPr>
            <w:tcW w:w="1559" w:type="dxa"/>
            <w:tcBorders>
              <w:top w:val="single" w:sz="4" w:space="0" w:color="auto"/>
              <w:left w:val="single" w:sz="4" w:space="0" w:color="auto"/>
              <w:bottom w:val="single" w:sz="4" w:space="0" w:color="auto"/>
              <w:right w:val="single" w:sz="4" w:space="0" w:color="auto"/>
            </w:tcBorders>
            <w:vAlign w:val="center"/>
          </w:tcPr>
          <w:p w14:paraId="610A5669"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4A1E97C"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43.25</w:t>
            </w:r>
          </w:p>
        </w:tc>
        <w:tc>
          <w:tcPr>
            <w:tcW w:w="870" w:type="dxa"/>
            <w:tcBorders>
              <w:top w:val="single" w:sz="4" w:space="0" w:color="auto"/>
              <w:left w:val="single" w:sz="4" w:space="0" w:color="auto"/>
              <w:bottom w:val="single" w:sz="4" w:space="0" w:color="auto"/>
              <w:right w:val="single" w:sz="4" w:space="0" w:color="auto"/>
            </w:tcBorders>
            <w:vAlign w:val="center"/>
          </w:tcPr>
          <w:p w14:paraId="3287371A"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0859C05B"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14.42</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763529B7"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1.12</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708E3655"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0.34</w:t>
            </w:r>
          </w:p>
        </w:tc>
      </w:tr>
      <w:tr w:rsidR="00D57708" w:rsidRPr="00546338" w14:paraId="0B8E4287"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6A0CE842"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0C3711E2"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37B5BFC7"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1756.30</w:t>
            </w:r>
          </w:p>
        </w:tc>
        <w:tc>
          <w:tcPr>
            <w:tcW w:w="870" w:type="dxa"/>
            <w:tcBorders>
              <w:top w:val="single" w:sz="4" w:space="0" w:color="auto"/>
              <w:left w:val="single" w:sz="4" w:space="0" w:color="auto"/>
              <w:bottom w:val="single" w:sz="4" w:space="0" w:color="auto"/>
              <w:right w:val="single" w:sz="4" w:space="0" w:color="auto"/>
            </w:tcBorders>
            <w:vAlign w:val="center"/>
          </w:tcPr>
          <w:p w14:paraId="528B035E"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3A0D1154"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12.91</w:t>
            </w:r>
          </w:p>
        </w:tc>
        <w:tc>
          <w:tcPr>
            <w:tcW w:w="1134" w:type="dxa"/>
            <w:vMerge/>
            <w:tcBorders>
              <w:top w:val="single" w:sz="4" w:space="0" w:color="auto"/>
              <w:left w:val="single" w:sz="4" w:space="0" w:color="auto"/>
              <w:bottom w:val="single" w:sz="4" w:space="0" w:color="auto"/>
              <w:right w:val="single" w:sz="4" w:space="0" w:color="auto"/>
            </w:tcBorders>
            <w:vAlign w:val="center"/>
          </w:tcPr>
          <w:p w14:paraId="225E97BD"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1EFE76F" w14:textId="77777777" w:rsidR="00D57708" w:rsidRPr="00546338" w:rsidRDefault="00D57708" w:rsidP="000E3564">
            <w:pPr>
              <w:bidi/>
              <w:spacing w:after="0" w:line="240" w:lineRule="auto"/>
              <w:jc w:val="center"/>
              <w:rPr>
                <w:rFonts w:ascii="Arial" w:hAnsi="Arial" w:cs="Arial"/>
                <w:b/>
                <w:bCs/>
                <w:rtl/>
              </w:rPr>
            </w:pPr>
          </w:p>
        </w:tc>
      </w:tr>
      <w:tr w:rsidR="00D57708" w:rsidRPr="00546338" w14:paraId="43CC22C6"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6B9AE72B"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30A34A51"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0366DC4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1799.54</w:t>
            </w:r>
          </w:p>
        </w:tc>
        <w:tc>
          <w:tcPr>
            <w:tcW w:w="870" w:type="dxa"/>
            <w:tcBorders>
              <w:top w:val="single" w:sz="4" w:space="0" w:color="auto"/>
              <w:left w:val="single" w:sz="4" w:space="0" w:color="auto"/>
              <w:bottom w:val="single" w:sz="4" w:space="0" w:color="auto"/>
              <w:right w:val="single" w:sz="4" w:space="0" w:color="auto"/>
            </w:tcBorders>
            <w:vAlign w:val="center"/>
          </w:tcPr>
          <w:p w14:paraId="1C1D0A8D"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212A81A4"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76BC2FD1"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C834A75" w14:textId="77777777" w:rsidR="00D57708" w:rsidRPr="00546338" w:rsidRDefault="00D57708" w:rsidP="000E3564">
            <w:pPr>
              <w:bidi/>
              <w:spacing w:after="0" w:line="240" w:lineRule="auto"/>
              <w:jc w:val="center"/>
              <w:rPr>
                <w:rFonts w:ascii="Arial" w:hAnsi="Arial" w:cs="Arial"/>
                <w:b/>
                <w:bCs/>
                <w:rtl/>
              </w:rPr>
            </w:pPr>
          </w:p>
        </w:tc>
      </w:tr>
      <w:tr w:rsidR="00D57708" w:rsidRPr="00546338" w14:paraId="367E2A9F" w14:textId="77777777" w:rsidTr="000E3564">
        <w:trPr>
          <w:cantSplit/>
          <w:trHeight w:val="20"/>
          <w:jc w:val="center"/>
        </w:trPr>
        <w:tc>
          <w:tcPr>
            <w:tcW w:w="1976" w:type="dxa"/>
            <w:vMerge w:val="restart"/>
            <w:tcBorders>
              <w:top w:val="single" w:sz="4" w:space="0" w:color="auto"/>
              <w:left w:val="single" w:sz="4" w:space="0" w:color="auto"/>
              <w:bottom w:val="single" w:sz="4" w:space="0" w:color="auto"/>
              <w:right w:val="single" w:sz="4" w:space="0" w:color="auto"/>
            </w:tcBorders>
            <w:vAlign w:val="center"/>
          </w:tcPr>
          <w:p w14:paraId="095EEF95" w14:textId="77777777" w:rsidR="00D57708" w:rsidRPr="00546338" w:rsidRDefault="00D57708" w:rsidP="000E3564">
            <w:pPr>
              <w:bidi/>
              <w:spacing w:after="0" w:line="240" w:lineRule="auto"/>
              <w:jc w:val="center"/>
              <w:rPr>
                <w:rFonts w:ascii="Times New Roman" w:hAnsi="Times New Roman" w:cs="Times New Roman"/>
                <w:b/>
                <w:bCs/>
                <w:sz w:val="20"/>
                <w:szCs w:val="20"/>
                <w:rtl/>
              </w:rPr>
            </w:pPr>
            <w:r w:rsidRPr="00546338">
              <w:rPr>
                <w:rFonts w:ascii="Arial" w:hAnsi="Arial" w:cs="Arial"/>
                <w:b/>
                <w:bCs/>
                <w:sz w:val="20"/>
                <w:szCs w:val="20"/>
                <w:rtl/>
              </w:rPr>
              <w:t>م</w:t>
            </w:r>
            <w:r w:rsidRPr="00546338">
              <w:rPr>
                <w:rFonts w:ascii="Arial" w:hAnsi="Arial" w:cs="Arial" w:hint="cs"/>
                <w:b/>
                <w:bCs/>
                <w:sz w:val="20"/>
                <w:szCs w:val="20"/>
                <w:rtl/>
              </w:rPr>
              <w:t>ق</w:t>
            </w:r>
            <w:r w:rsidRPr="00546338">
              <w:rPr>
                <w:rFonts w:ascii="Arial" w:hAnsi="Arial" w:cs="Arial"/>
                <w:b/>
                <w:bCs/>
                <w:sz w:val="20"/>
                <w:szCs w:val="20"/>
                <w:rtl/>
              </w:rPr>
              <w:t>ياس أداء الموارد البشرية</w:t>
            </w:r>
          </w:p>
        </w:tc>
        <w:tc>
          <w:tcPr>
            <w:tcW w:w="1559" w:type="dxa"/>
            <w:tcBorders>
              <w:top w:val="single" w:sz="4" w:space="0" w:color="auto"/>
              <w:left w:val="single" w:sz="4" w:space="0" w:color="auto"/>
              <w:bottom w:val="single" w:sz="4" w:space="0" w:color="auto"/>
              <w:right w:val="single" w:sz="4" w:space="0" w:color="auto"/>
            </w:tcBorders>
            <w:vAlign w:val="center"/>
          </w:tcPr>
          <w:p w14:paraId="1A19DEF4"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بين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6D8AF67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2.10</w:t>
            </w:r>
          </w:p>
        </w:tc>
        <w:tc>
          <w:tcPr>
            <w:tcW w:w="870" w:type="dxa"/>
            <w:tcBorders>
              <w:top w:val="single" w:sz="4" w:space="0" w:color="auto"/>
              <w:left w:val="single" w:sz="4" w:space="0" w:color="auto"/>
              <w:bottom w:val="single" w:sz="4" w:space="0" w:color="auto"/>
              <w:right w:val="single" w:sz="4" w:space="0" w:color="auto"/>
            </w:tcBorders>
            <w:vAlign w:val="center"/>
          </w:tcPr>
          <w:p w14:paraId="071E9D3C"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3</w:t>
            </w:r>
          </w:p>
        </w:tc>
        <w:tc>
          <w:tcPr>
            <w:tcW w:w="1417" w:type="dxa"/>
            <w:tcBorders>
              <w:top w:val="single" w:sz="4" w:space="0" w:color="auto"/>
              <w:left w:val="single" w:sz="4" w:space="0" w:color="auto"/>
              <w:bottom w:val="single" w:sz="4" w:space="0" w:color="auto"/>
              <w:right w:val="single" w:sz="4" w:space="0" w:color="auto"/>
            </w:tcBorders>
            <w:vAlign w:val="center"/>
          </w:tcPr>
          <w:p w14:paraId="3C82C477"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0.70</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7FB7CF82"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0.62</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49A0BCF7"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0.60</w:t>
            </w:r>
          </w:p>
        </w:tc>
      </w:tr>
      <w:tr w:rsidR="00D57708" w:rsidRPr="00546338" w14:paraId="1D4CAA6B"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2135D5E7"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95BC4FA"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داخل المجموعات</w:t>
            </w:r>
          </w:p>
        </w:tc>
        <w:tc>
          <w:tcPr>
            <w:tcW w:w="1540" w:type="dxa"/>
            <w:tcBorders>
              <w:top w:val="single" w:sz="4" w:space="0" w:color="auto"/>
              <w:left w:val="single" w:sz="4" w:space="0" w:color="auto"/>
              <w:bottom w:val="single" w:sz="4" w:space="0" w:color="auto"/>
              <w:right w:val="single" w:sz="4" w:space="0" w:color="auto"/>
            </w:tcBorders>
            <w:vAlign w:val="center"/>
          </w:tcPr>
          <w:p w14:paraId="40A07E4A"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152.55</w:t>
            </w:r>
          </w:p>
        </w:tc>
        <w:tc>
          <w:tcPr>
            <w:tcW w:w="870" w:type="dxa"/>
            <w:tcBorders>
              <w:top w:val="single" w:sz="4" w:space="0" w:color="auto"/>
              <w:left w:val="single" w:sz="4" w:space="0" w:color="auto"/>
              <w:bottom w:val="single" w:sz="4" w:space="0" w:color="auto"/>
              <w:right w:val="single" w:sz="4" w:space="0" w:color="auto"/>
            </w:tcBorders>
            <w:vAlign w:val="center"/>
          </w:tcPr>
          <w:p w14:paraId="6819C40F"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136</w:t>
            </w:r>
          </w:p>
        </w:tc>
        <w:tc>
          <w:tcPr>
            <w:tcW w:w="1417" w:type="dxa"/>
            <w:tcBorders>
              <w:top w:val="single" w:sz="4" w:space="0" w:color="auto"/>
              <w:left w:val="single" w:sz="4" w:space="0" w:color="auto"/>
              <w:bottom w:val="single" w:sz="4" w:space="0" w:color="auto"/>
              <w:right w:val="single" w:sz="4" w:space="0" w:color="auto"/>
            </w:tcBorders>
            <w:vAlign w:val="center"/>
          </w:tcPr>
          <w:p w14:paraId="3F8351DC"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1.12</w:t>
            </w:r>
          </w:p>
        </w:tc>
        <w:tc>
          <w:tcPr>
            <w:tcW w:w="1134" w:type="dxa"/>
            <w:vMerge/>
            <w:tcBorders>
              <w:top w:val="single" w:sz="4" w:space="0" w:color="auto"/>
              <w:left w:val="single" w:sz="4" w:space="0" w:color="auto"/>
              <w:bottom w:val="single" w:sz="4" w:space="0" w:color="auto"/>
              <w:right w:val="single" w:sz="4" w:space="0" w:color="auto"/>
            </w:tcBorders>
            <w:vAlign w:val="center"/>
          </w:tcPr>
          <w:p w14:paraId="2BE839AB"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6F9194F" w14:textId="77777777" w:rsidR="00D57708" w:rsidRPr="00546338" w:rsidRDefault="00D57708" w:rsidP="000E3564">
            <w:pPr>
              <w:bidi/>
              <w:spacing w:after="0" w:line="240" w:lineRule="auto"/>
              <w:jc w:val="center"/>
              <w:rPr>
                <w:rFonts w:ascii="Arial" w:hAnsi="Arial" w:cs="Arial"/>
                <w:b/>
                <w:bCs/>
                <w:rtl/>
              </w:rPr>
            </w:pPr>
          </w:p>
        </w:tc>
      </w:tr>
      <w:tr w:rsidR="00D57708" w:rsidRPr="00546338" w14:paraId="61C70FF1" w14:textId="77777777" w:rsidTr="000E3564">
        <w:trPr>
          <w:cantSplit/>
          <w:trHeight w:val="20"/>
          <w:jc w:val="center"/>
        </w:trPr>
        <w:tc>
          <w:tcPr>
            <w:tcW w:w="1976" w:type="dxa"/>
            <w:vMerge/>
            <w:tcBorders>
              <w:top w:val="single" w:sz="4" w:space="0" w:color="auto"/>
              <w:left w:val="single" w:sz="4" w:space="0" w:color="auto"/>
              <w:bottom w:val="single" w:sz="4" w:space="0" w:color="auto"/>
              <w:right w:val="single" w:sz="4" w:space="0" w:color="auto"/>
            </w:tcBorders>
            <w:vAlign w:val="center"/>
          </w:tcPr>
          <w:p w14:paraId="21327F9F" w14:textId="77777777" w:rsidR="00D57708" w:rsidRPr="00546338" w:rsidRDefault="00D57708" w:rsidP="000E3564">
            <w:pPr>
              <w:bidi/>
              <w:spacing w:after="0" w:line="240" w:lineRule="auto"/>
              <w:jc w:val="center"/>
              <w:rPr>
                <w:rFonts w:ascii="Times New Roman" w:hAnsi="Times New Roman" w:cs="Times New Roman"/>
                <w:b/>
                <w:bCs/>
                <w:sz w:val="20"/>
                <w:szCs w:val="20"/>
                <w:rtl/>
              </w:rPr>
            </w:pPr>
          </w:p>
        </w:tc>
        <w:tc>
          <w:tcPr>
            <w:tcW w:w="1559" w:type="dxa"/>
            <w:tcBorders>
              <w:top w:val="single" w:sz="4" w:space="0" w:color="auto"/>
              <w:left w:val="single" w:sz="4" w:space="0" w:color="auto"/>
              <w:bottom w:val="single" w:sz="4" w:space="0" w:color="auto"/>
              <w:right w:val="single" w:sz="4" w:space="0" w:color="auto"/>
            </w:tcBorders>
            <w:vAlign w:val="center"/>
          </w:tcPr>
          <w:p w14:paraId="2956CBCF"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المجموع</w:t>
            </w:r>
          </w:p>
        </w:tc>
        <w:tc>
          <w:tcPr>
            <w:tcW w:w="1540" w:type="dxa"/>
            <w:tcBorders>
              <w:top w:val="single" w:sz="4" w:space="0" w:color="auto"/>
              <w:left w:val="single" w:sz="4" w:space="0" w:color="auto"/>
              <w:bottom w:val="single" w:sz="4" w:space="0" w:color="auto"/>
              <w:right w:val="single" w:sz="4" w:space="0" w:color="auto"/>
            </w:tcBorders>
            <w:vAlign w:val="center"/>
          </w:tcPr>
          <w:p w14:paraId="01D57DE6" w14:textId="77777777" w:rsidR="00D57708" w:rsidRPr="00546338" w:rsidRDefault="00D57708" w:rsidP="000E3564">
            <w:pPr>
              <w:bidi/>
              <w:spacing w:after="0" w:line="240" w:lineRule="auto"/>
              <w:jc w:val="center"/>
              <w:rPr>
                <w:rFonts w:ascii="Arial" w:hAnsi="Arial" w:cs="Arial"/>
                <w:b/>
                <w:bCs/>
              </w:rPr>
            </w:pPr>
            <w:r w:rsidRPr="00546338">
              <w:rPr>
                <w:rFonts w:ascii="Arial" w:hAnsi="Arial" w:cs="Arial"/>
                <w:b/>
                <w:bCs/>
                <w:rtl/>
              </w:rPr>
              <w:t>154.65</w:t>
            </w:r>
          </w:p>
        </w:tc>
        <w:tc>
          <w:tcPr>
            <w:tcW w:w="870" w:type="dxa"/>
            <w:tcBorders>
              <w:top w:val="single" w:sz="4" w:space="0" w:color="auto"/>
              <w:left w:val="single" w:sz="4" w:space="0" w:color="auto"/>
              <w:bottom w:val="single" w:sz="4" w:space="0" w:color="auto"/>
              <w:right w:val="single" w:sz="4" w:space="0" w:color="auto"/>
            </w:tcBorders>
            <w:vAlign w:val="center"/>
          </w:tcPr>
          <w:p w14:paraId="764B8EC8" w14:textId="77777777" w:rsidR="00D57708" w:rsidRPr="00546338" w:rsidRDefault="00D57708" w:rsidP="000E3564">
            <w:pPr>
              <w:bidi/>
              <w:spacing w:after="0" w:line="240" w:lineRule="auto"/>
              <w:jc w:val="center"/>
              <w:rPr>
                <w:rFonts w:ascii="Arial" w:hAnsi="Arial" w:cs="Arial"/>
                <w:b/>
                <w:bCs/>
                <w:rtl/>
              </w:rPr>
            </w:pPr>
            <w:r w:rsidRPr="00546338">
              <w:rPr>
                <w:rFonts w:ascii="Arial" w:hAnsi="Arial" w:cs="Arial"/>
                <w:b/>
                <w:bCs/>
                <w:rtl/>
              </w:rPr>
              <w:t>139</w:t>
            </w:r>
          </w:p>
        </w:tc>
        <w:tc>
          <w:tcPr>
            <w:tcW w:w="1417" w:type="dxa"/>
            <w:tcBorders>
              <w:top w:val="single" w:sz="4" w:space="0" w:color="auto"/>
              <w:left w:val="single" w:sz="4" w:space="0" w:color="auto"/>
              <w:bottom w:val="single" w:sz="4" w:space="0" w:color="auto"/>
              <w:right w:val="single" w:sz="4" w:space="0" w:color="auto"/>
            </w:tcBorders>
            <w:vAlign w:val="center"/>
          </w:tcPr>
          <w:p w14:paraId="4BB191A2" w14:textId="77777777" w:rsidR="00D57708" w:rsidRPr="00546338" w:rsidRDefault="00D57708" w:rsidP="000E3564">
            <w:pPr>
              <w:bidi/>
              <w:spacing w:after="0" w:line="240" w:lineRule="auto"/>
              <w:jc w:val="center"/>
              <w:rPr>
                <w:rFonts w:ascii="Arial" w:hAnsi="Arial" w:cs="Arial"/>
                <w:b/>
                <w:bCs/>
                <w:rtl/>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762CD1BC" w14:textId="77777777" w:rsidR="00D57708" w:rsidRPr="00546338" w:rsidRDefault="00D57708" w:rsidP="000E3564">
            <w:pPr>
              <w:bidi/>
              <w:spacing w:after="0" w:line="240" w:lineRule="auto"/>
              <w:jc w:val="center"/>
              <w:rPr>
                <w:rFonts w:ascii="Arial" w:hAnsi="Arial" w:cs="Arial"/>
                <w:b/>
                <w:bCs/>
                <w:rtl/>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307709FE" w14:textId="77777777" w:rsidR="00D57708" w:rsidRPr="00546338" w:rsidRDefault="00D57708" w:rsidP="000E3564">
            <w:pPr>
              <w:bidi/>
              <w:spacing w:after="0" w:line="240" w:lineRule="auto"/>
              <w:jc w:val="center"/>
              <w:rPr>
                <w:rFonts w:ascii="Arial" w:hAnsi="Arial" w:cs="Arial"/>
                <w:b/>
                <w:bCs/>
                <w:rtl/>
              </w:rPr>
            </w:pPr>
          </w:p>
        </w:tc>
      </w:tr>
    </w:tbl>
    <w:p w14:paraId="65929E48" w14:textId="77777777" w:rsidR="002D5B0F" w:rsidRDefault="002D5B0F" w:rsidP="00822B45">
      <w:pPr>
        <w:bidi/>
        <w:jc w:val="both"/>
        <w:rPr>
          <w:rFonts w:ascii="Sakkal Majalla" w:hAnsi="Sakkal Majalla" w:cs="Sakkal Majalla"/>
          <w:sz w:val="28"/>
          <w:szCs w:val="28"/>
          <w:rtl/>
        </w:rPr>
      </w:pPr>
    </w:p>
    <w:p w14:paraId="2CBB7302" w14:textId="77777777" w:rsidR="00D57708" w:rsidRPr="00546338" w:rsidRDefault="00D57708" w:rsidP="002D5B0F">
      <w:pPr>
        <w:bidi/>
        <w:jc w:val="both"/>
        <w:rPr>
          <w:rFonts w:ascii="Sakkal Majalla" w:hAnsi="Sakkal Majalla" w:cs="Sakkal Majalla"/>
          <w:sz w:val="28"/>
          <w:szCs w:val="28"/>
          <w:rtl/>
        </w:rPr>
      </w:pPr>
      <w:r w:rsidRPr="00546338">
        <w:rPr>
          <w:rFonts w:ascii="Sakkal Majalla" w:hAnsi="Sakkal Majalla" w:cs="Sakkal Majalla" w:hint="cs"/>
          <w:sz w:val="28"/>
          <w:szCs w:val="28"/>
          <w:rtl/>
        </w:rPr>
        <w:lastRenderedPageBreak/>
        <w:t>* قيمة ( ف ) الجدولية معنوى عند مستوى 0.05</w:t>
      </w:r>
    </w:p>
    <w:p w14:paraId="2E37E121" w14:textId="77777777" w:rsidR="00D57708" w:rsidRPr="00546338" w:rsidRDefault="00D57708" w:rsidP="00D57708">
      <w:pPr>
        <w:bidi/>
        <w:jc w:val="both"/>
        <w:rPr>
          <w:rFonts w:ascii="Sakkal Majalla" w:hAnsi="Sakkal Majalla" w:cs="Sakkal Majalla"/>
          <w:sz w:val="28"/>
          <w:szCs w:val="28"/>
          <w:rtl/>
        </w:rPr>
      </w:pPr>
      <w:r w:rsidRPr="00546338">
        <w:rPr>
          <w:rFonts w:ascii="Sakkal Majalla" w:hAnsi="Sakkal Majalla" w:cs="Sakkal Majalla"/>
          <w:sz w:val="28"/>
          <w:szCs w:val="28"/>
          <w:rtl/>
        </w:rPr>
        <w:t xml:space="preserve">يتضح من جدول (  </w:t>
      </w:r>
      <w:r>
        <w:rPr>
          <w:rFonts w:ascii="Sakkal Majalla" w:hAnsi="Sakkal Majalla" w:cs="Sakkal Majalla" w:hint="cs"/>
          <w:sz w:val="28"/>
          <w:szCs w:val="28"/>
          <w:rtl/>
        </w:rPr>
        <w:t>22</w:t>
      </w:r>
      <w:r w:rsidRPr="00546338">
        <w:rPr>
          <w:rFonts w:ascii="Sakkal Majalla" w:hAnsi="Sakkal Majalla" w:cs="Sakkal Majalla"/>
          <w:sz w:val="28"/>
          <w:szCs w:val="28"/>
          <w:rtl/>
        </w:rPr>
        <w:t xml:space="preserve"> ) </w:t>
      </w:r>
      <w:r w:rsidRPr="00546338">
        <w:rPr>
          <w:rFonts w:ascii="Sakkal Majalla" w:hAnsi="Sakkal Majalla" w:cs="Sakkal Majalla" w:hint="cs"/>
          <w:sz w:val="28"/>
          <w:szCs w:val="28"/>
          <w:rtl/>
        </w:rPr>
        <w:t xml:space="preserve">الخاص </w:t>
      </w:r>
      <w:r w:rsidRPr="00546338">
        <w:rPr>
          <w:rFonts w:ascii="Sakkal Majalla" w:hAnsi="Sakkal Majalla" w:cs="Sakkal Majalla"/>
          <w:sz w:val="28"/>
          <w:szCs w:val="28"/>
          <w:rtl/>
        </w:rPr>
        <w:t xml:space="preserve">بأبعاد ومجموع </w:t>
      </w:r>
      <w:r w:rsidRPr="00546338">
        <w:rPr>
          <w:rFonts w:ascii="Sakkal Majalla" w:hAnsi="Sakkal Majalla" w:cs="Sakkal Majalla" w:hint="cs"/>
          <w:sz w:val="28"/>
          <w:szCs w:val="28"/>
          <w:rtl/>
        </w:rPr>
        <w:t xml:space="preserve">المقاييس </w:t>
      </w:r>
      <w:r w:rsidRPr="00546338">
        <w:rPr>
          <w:rFonts w:ascii="Sakkal Majalla" w:hAnsi="Sakkal Majalla" w:cs="Sakkal Majalla"/>
          <w:sz w:val="28"/>
          <w:szCs w:val="28"/>
          <w:rtl/>
        </w:rPr>
        <w:t xml:space="preserve">طبقاً للمنصب الوظيفى لعينة البحث  </w:t>
      </w:r>
      <w:r w:rsidRPr="00546338">
        <w:rPr>
          <w:rFonts w:ascii="Sakkal Majalla" w:hAnsi="Sakkal Majalla" w:cs="Sakkal Majalla" w:hint="cs"/>
          <w:sz w:val="28"/>
          <w:szCs w:val="28"/>
          <w:rtl/>
        </w:rPr>
        <w:t xml:space="preserve">عدم </w:t>
      </w:r>
      <w:r w:rsidRPr="00546338">
        <w:rPr>
          <w:rFonts w:ascii="Sakkal Majalla" w:hAnsi="Sakkal Majalla" w:cs="Sakkal Majalla"/>
          <w:sz w:val="28"/>
          <w:szCs w:val="28"/>
          <w:rtl/>
        </w:rPr>
        <w:t xml:space="preserve">وجود فروق ذات دلالة احصائية </w:t>
      </w:r>
      <w:r w:rsidRPr="00546338">
        <w:rPr>
          <w:rFonts w:ascii="Sakkal Majalla" w:hAnsi="Sakkal Majalla" w:cs="Sakkal Majalla" w:hint="cs"/>
          <w:sz w:val="28"/>
          <w:szCs w:val="28"/>
          <w:rtl/>
        </w:rPr>
        <w:t>عند مستوى 0.05 فى جميع المتغيرات قيد البحث حيث كانت قيمة ف المحسوبة أقل من قيمة ف الجدولية عند مستوى 0.05  وقيمة مستوى المعنوية</w:t>
      </w:r>
      <w:r w:rsidRPr="00546338">
        <w:rPr>
          <w:rFonts w:ascii="Sakkal Majalla" w:hAnsi="Sakkal Majalla" w:cs="Sakkal Majalla"/>
          <w:sz w:val="28"/>
          <w:szCs w:val="28"/>
          <w:rtl/>
        </w:rPr>
        <w:t xml:space="preserve"> </w:t>
      </w:r>
      <w:r w:rsidRPr="00546338">
        <w:rPr>
          <w:rFonts w:ascii="Sakkal Majalla" w:hAnsi="Sakkal Majalla" w:cs="Sakkal Majalla" w:hint="cs"/>
          <w:sz w:val="28"/>
          <w:szCs w:val="28"/>
          <w:rtl/>
        </w:rPr>
        <w:t xml:space="preserve">أكبر من 0.05 .   </w:t>
      </w:r>
    </w:p>
    <w:p w14:paraId="65E525C5" w14:textId="77777777" w:rsidR="00D57708" w:rsidRPr="004B677F" w:rsidRDefault="00D57708" w:rsidP="00D57708">
      <w:pPr>
        <w:bidi/>
        <w:spacing w:before="100" w:beforeAutospacing="1" w:after="100" w:afterAutospacing="1" w:line="240" w:lineRule="auto"/>
        <w:rPr>
          <w:rFonts w:ascii="Times New Roman" w:eastAsia="Times New Roman" w:hAnsi="Times New Roman" w:cs="Times New Roman"/>
          <w:b/>
          <w:bCs/>
          <w:sz w:val="24"/>
          <w:szCs w:val="24"/>
          <w:rtl/>
        </w:rPr>
      </w:pPr>
      <w:r w:rsidRPr="004B677F">
        <w:rPr>
          <w:rFonts w:ascii="Times New Roman" w:eastAsia="Times New Roman" w:hAnsi="Times New Roman" w:cs="Times New Roman" w:hint="cs"/>
          <w:b/>
          <w:bCs/>
          <w:sz w:val="24"/>
          <w:szCs w:val="24"/>
          <w:highlight w:val="green"/>
          <w:rtl/>
        </w:rPr>
        <w:t>ثالثا : نتائج الارتباط</w:t>
      </w:r>
    </w:p>
    <w:p w14:paraId="22E6F1D3" w14:textId="77777777" w:rsidR="00D57708" w:rsidRDefault="00D57708" w:rsidP="00D57708">
      <w:pPr>
        <w:bidi/>
        <w:spacing w:after="0" w:line="240" w:lineRule="auto"/>
        <w:jc w:val="center"/>
        <w:rPr>
          <w:sz w:val="28"/>
          <w:szCs w:val="28"/>
          <w:rtl/>
          <w:lang w:bidi="ar-EG"/>
        </w:rPr>
      </w:pPr>
      <w:r w:rsidRPr="00DC01F4">
        <w:rPr>
          <w:rFonts w:hint="cs"/>
          <w:sz w:val="28"/>
          <w:szCs w:val="28"/>
          <w:rtl/>
          <w:lang w:bidi="ar-EG"/>
        </w:rPr>
        <w:t>جدول (</w:t>
      </w:r>
      <w:r>
        <w:rPr>
          <w:rFonts w:hint="cs"/>
          <w:sz w:val="28"/>
          <w:szCs w:val="28"/>
          <w:rtl/>
          <w:lang w:bidi="ar-EG"/>
        </w:rPr>
        <w:t>23</w:t>
      </w:r>
      <w:r w:rsidRPr="00DC01F4">
        <w:rPr>
          <w:rFonts w:hint="cs"/>
          <w:sz w:val="28"/>
          <w:szCs w:val="28"/>
          <w:rtl/>
          <w:lang w:bidi="ar-EG"/>
        </w:rPr>
        <w:t>)</w:t>
      </w:r>
    </w:p>
    <w:p w14:paraId="10D7FDC7" w14:textId="77777777" w:rsidR="00D57708" w:rsidRDefault="00D57708" w:rsidP="00D57708">
      <w:pPr>
        <w:bidi/>
        <w:spacing w:after="0" w:line="240" w:lineRule="auto"/>
        <w:ind w:left="-625" w:right="-567"/>
        <w:jc w:val="center"/>
        <w:rPr>
          <w:sz w:val="28"/>
          <w:szCs w:val="28"/>
          <w:rtl/>
          <w:lang w:bidi="ar-EG"/>
        </w:rPr>
      </w:pPr>
      <w:r w:rsidRPr="00643C29">
        <w:rPr>
          <w:rFonts w:cs="Arial"/>
          <w:sz w:val="28"/>
          <w:szCs w:val="28"/>
          <w:rtl/>
          <w:lang w:bidi="ar-EG"/>
        </w:rPr>
        <w:t>مصفوفة الإرتباط</w:t>
      </w:r>
      <w:r w:rsidRPr="001D3906">
        <w:rPr>
          <w:rFonts w:cs="Arial"/>
          <w:sz w:val="28"/>
          <w:szCs w:val="28"/>
          <w:rtl/>
          <w:lang w:bidi="ar-EG"/>
        </w:rPr>
        <w:t xml:space="preserve"> بين </w:t>
      </w:r>
      <w:r w:rsidRPr="00D65BD5">
        <w:rPr>
          <w:rFonts w:cs="Arial"/>
          <w:sz w:val="28"/>
          <w:szCs w:val="28"/>
          <w:rtl/>
          <w:lang w:bidi="ar-EG"/>
        </w:rPr>
        <w:t xml:space="preserve">أبعاد كل من مقياس التحول الرقمى و </w:t>
      </w:r>
      <w:r w:rsidRPr="00A96D20">
        <w:rPr>
          <w:rFonts w:cs="Arial"/>
          <w:sz w:val="28"/>
          <w:szCs w:val="28"/>
          <w:rtl/>
          <w:lang w:bidi="ar-EG"/>
        </w:rPr>
        <w:t xml:space="preserve">مقياس </w:t>
      </w:r>
      <w:r w:rsidRPr="00D65BD5">
        <w:rPr>
          <w:rFonts w:cs="Arial"/>
          <w:sz w:val="28"/>
          <w:szCs w:val="28"/>
          <w:rtl/>
          <w:lang w:bidi="ar-EG"/>
        </w:rPr>
        <w:t>الألتزام التنظيمي و مقياس أداء الموارد البشرية لعينة البحث</w:t>
      </w:r>
      <w:r w:rsidRPr="00D65BD5">
        <w:rPr>
          <w:rFonts w:cs="Arial" w:hint="cs"/>
          <w:sz w:val="28"/>
          <w:szCs w:val="28"/>
          <w:rtl/>
          <w:lang w:bidi="ar-EG"/>
        </w:rPr>
        <w:t xml:space="preserve"> </w:t>
      </w:r>
    </w:p>
    <w:tbl>
      <w:tblPr>
        <w:bidiVisual/>
        <w:tblW w:w="10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gridCol w:w="960"/>
        <w:gridCol w:w="960"/>
        <w:gridCol w:w="960"/>
        <w:gridCol w:w="960"/>
        <w:gridCol w:w="960"/>
        <w:gridCol w:w="960"/>
        <w:gridCol w:w="960"/>
        <w:gridCol w:w="960"/>
        <w:gridCol w:w="960"/>
      </w:tblGrid>
      <w:tr w:rsidR="00D57708" w:rsidRPr="001C5A8B" w14:paraId="273AD984" w14:textId="77777777" w:rsidTr="000E3564">
        <w:trPr>
          <w:jc w:val="center"/>
        </w:trPr>
        <w:tc>
          <w:tcPr>
            <w:tcW w:w="960" w:type="dxa"/>
            <w:shd w:val="clear" w:color="auto" w:fill="F2F2F2" w:themeFill="background1" w:themeFillShade="F2"/>
            <w:vAlign w:val="center"/>
            <w:hideMark/>
          </w:tcPr>
          <w:p w14:paraId="492F71C4" w14:textId="77777777" w:rsidR="00D57708" w:rsidRPr="001C5A8B" w:rsidRDefault="00D57708" w:rsidP="000E3564">
            <w:pPr>
              <w:bidi/>
              <w:spacing w:after="0" w:line="240" w:lineRule="auto"/>
              <w:jc w:val="center"/>
              <w:rPr>
                <w:rFonts w:ascii="Arial" w:eastAsia="Times New Roman" w:hAnsi="Arial" w:cs="Arial"/>
                <w:b/>
                <w:bCs/>
                <w:sz w:val="18"/>
                <w:szCs w:val="18"/>
              </w:rPr>
            </w:pPr>
            <w:r w:rsidRPr="001C5A8B">
              <w:rPr>
                <w:rFonts w:ascii="Arial" w:eastAsia="Times New Roman" w:hAnsi="Arial" w:cs="Arial" w:hint="cs"/>
                <w:b/>
                <w:bCs/>
                <w:sz w:val="18"/>
                <w:szCs w:val="18"/>
                <w:rtl/>
                <w:lang w:bidi="ar-AE"/>
              </w:rPr>
              <w:t>المتغيرات</w:t>
            </w:r>
            <w:r w:rsidRPr="001C5A8B">
              <w:rPr>
                <w:rFonts w:ascii="Arial" w:eastAsia="Times New Roman" w:hAnsi="Arial" w:cs="Arial"/>
                <w:b/>
                <w:bCs/>
                <w:sz w:val="18"/>
                <w:szCs w:val="18"/>
              </w:rPr>
              <w:t> </w:t>
            </w:r>
          </w:p>
        </w:tc>
        <w:tc>
          <w:tcPr>
            <w:tcW w:w="960" w:type="dxa"/>
            <w:shd w:val="clear" w:color="auto" w:fill="F2F2F2" w:themeFill="background1" w:themeFillShade="F2"/>
            <w:vAlign w:val="center"/>
            <w:hideMark/>
          </w:tcPr>
          <w:p w14:paraId="3C2C4811" w14:textId="77777777" w:rsidR="00D57708" w:rsidRPr="001C5A8B" w:rsidRDefault="00D57708" w:rsidP="000E3564">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الأول: التكنولوجيا الرقمية</w:t>
            </w:r>
          </w:p>
        </w:tc>
        <w:tc>
          <w:tcPr>
            <w:tcW w:w="960" w:type="dxa"/>
            <w:shd w:val="clear" w:color="auto" w:fill="F2F2F2" w:themeFill="background1" w:themeFillShade="F2"/>
            <w:vAlign w:val="center"/>
            <w:hideMark/>
          </w:tcPr>
          <w:p w14:paraId="09D5822E" w14:textId="77777777" w:rsidR="00D57708" w:rsidRPr="001C5A8B" w:rsidRDefault="00D57708" w:rsidP="000E3564">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الثاني: الرشاقة الرقمية</w:t>
            </w:r>
          </w:p>
        </w:tc>
        <w:tc>
          <w:tcPr>
            <w:tcW w:w="960" w:type="dxa"/>
            <w:shd w:val="clear" w:color="auto" w:fill="F2F2F2" w:themeFill="background1" w:themeFillShade="F2"/>
            <w:vAlign w:val="center"/>
            <w:hideMark/>
          </w:tcPr>
          <w:p w14:paraId="5EEFD58F" w14:textId="77777777" w:rsidR="00D57708" w:rsidRPr="001C5A8B" w:rsidRDefault="00D57708" w:rsidP="000E3564">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الثالث: البئية الرقمية</w:t>
            </w:r>
          </w:p>
        </w:tc>
        <w:tc>
          <w:tcPr>
            <w:tcW w:w="960" w:type="dxa"/>
            <w:shd w:val="clear" w:color="auto" w:fill="F2F2F2" w:themeFill="background1" w:themeFillShade="F2"/>
            <w:vAlign w:val="center"/>
            <w:hideMark/>
          </w:tcPr>
          <w:p w14:paraId="31E0A74A" w14:textId="77777777" w:rsidR="00D57708" w:rsidRPr="001C5A8B" w:rsidRDefault="00D57708" w:rsidP="000E3564">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الرابع: الأبداع الرقمي</w:t>
            </w:r>
          </w:p>
        </w:tc>
        <w:tc>
          <w:tcPr>
            <w:tcW w:w="960" w:type="dxa"/>
            <w:shd w:val="clear" w:color="auto" w:fill="F2F2F2" w:themeFill="background1" w:themeFillShade="F2"/>
            <w:vAlign w:val="center"/>
            <w:hideMark/>
          </w:tcPr>
          <w:p w14:paraId="127EA1A5" w14:textId="77777777" w:rsidR="00D57708" w:rsidRPr="001C5A8B" w:rsidRDefault="00D57708" w:rsidP="000E3564">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التحول الرقمي</w:t>
            </w:r>
          </w:p>
        </w:tc>
        <w:tc>
          <w:tcPr>
            <w:tcW w:w="960" w:type="dxa"/>
            <w:shd w:val="clear" w:color="auto" w:fill="F2F2F2" w:themeFill="background1" w:themeFillShade="F2"/>
            <w:vAlign w:val="center"/>
            <w:hideMark/>
          </w:tcPr>
          <w:p w14:paraId="1F0BEFAA" w14:textId="77777777" w:rsidR="00D57708" w:rsidRPr="001C5A8B" w:rsidRDefault="00D57708" w:rsidP="000E3564">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الأول : الألتزام العاطفي</w:t>
            </w:r>
          </w:p>
        </w:tc>
        <w:tc>
          <w:tcPr>
            <w:tcW w:w="960" w:type="dxa"/>
            <w:shd w:val="clear" w:color="auto" w:fill="F2F2F2" w:themeFill="background1" w:themeFillShade="F2"/>
            <w:vAlign w:val="center"/>
            <w:hideMark/>
          </w:tcPr>
          <w:p w14:paraId="27F6137E" w14:textId="77777777" w:rsidR="00D57708" w:rsidRPr="001C5A8B" w:rsidRDefault="00D57708" w:rsidP="000E3564">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الثاني: الألتزام الاستمراري</w:t>
            </w:r>
          </w:p>
        </w:tc>
        <w:tc>
          <w:tcPr>
            <w:tcW w:w="960" w:type="dxa"/>
            <w:shd w:val="clear" w:color="auto" w:fill="F2F2F2" w:themeFill="background1" w:themeFillShade="F2"/>
            <w:vAlign w:val="center"/>
            <w:hideMark/>
          </w:tcPr>
          <w:p w14:paraId="26568E3C" w14:textId="77777777" w:rsidR="00D57708" w:rsidRPr="001C5A8B" w:rsidRDefault="00D57708" w:rsidP="000E3564">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الثالث: الألتزام المعياري</w:t>
            </w:r>
          </w:p>
        </w:tc>
        <w:tc>
          <w:tcPr>
            <w:tcW w:w="960" w:type="dxa"/>
            <w:shd w:val="clear" w:color="auto" w:fill="F2F2F2" w:themeFill="background1" w:themeFillShade="F2"/>
            <w:vAlign w:val="center"/>
            <w:hideMark/>
          </w:tcPr>
          <w:p w14:paraId="619B55E2" w14:textId="77777777" w:rsidR="00D57708" w:rsidRPr="001C5A8B" w:rsidRDefault="00D57708" w:rsidP="000E3564">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الألتزام التنظيمي</w:t>
            </w:r>
          </w:p>
        </w:tc>
        <w:tc>
          <w:tcPr>
            <w:tcW w:w="960" w:type="dxa"/>
            <w:shd w:val="clear" w:color="auto" w:fill="F2F2F2" w:themeFill="background1" w:themeFillShade="F2"/>
            <w:vAlign w:val="center"/>
            <w:hideMark/>
          </w:tcPr>
          <w:p w14:paraId="1F3AA0E3" w14:textId="77777777" w:rsidR="00D57708" w:rsidRPr="001C5A8B" w:rsidRDefault="00D57708" w:rsidP="000E3564">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إدارة الموارد البشرية</w:t>
            </w:r>
          </w:p>
        </w:tc>
      </w:tr>
      <w:tr w:rsidR="00D57708" w:rsidRPr="001C5A8B" w14:paraId="29A2C90C" w14:textId="77777777" w:rsidTr="000E3564">
        <w:trPr>
          <w:jc w:val="center"/>
        </w:trPr>
        <w:tc>
          <w:tcPr>
            <w:tcW w:w="960" w:type="dxa"/>
            <w:vAlign w:val="center"/>
            <w:hideMark/>
          </w:tcPr>
          <w:p w14:paraId="17B76782" w14:textId="77777777" w:rsidR="00D57708" w:rsidRPr="001C5A8B" w:rsidRDefault="00D57708" w:rsidP="000E3564">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الأول: التكنولوجيا الرقمية</w:t>
            </w:r>
          </w:p>
        </w:tc>
        <w:tc>
          <w:tcPr>
            <w:tcW w:w="960" w:type="dxa"/>
            <w:noWrap/>
            <w:vAlign w:val="center"/>
            <w:hideMark/>
          </w:tcPr>
          <w:p w14:paraId="720AB5CC"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noWrap/>
            <w:vAlign w:val="center"/>
            <w:hideMark/>
          </w:tcPr>
          <w:p w14:paraId="1FED4F91"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6E123C46"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4C9F3806"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13351BEB"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777CC2C3"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08489C1E"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6499E651"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7F258CD6"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5E98DEA8"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r>
      <w:tr w:rsidR="00D57708" w:rsidRPr="001C5A8B" w14:paraId="6A25D0DE" w14:textId="77777777" w:rsidTr="000E3564">
        <w:trPr>
          <w:jc w:val="center"/>
        </w:trPr>
        <w:tc>
          <w:tcPr>
            <w:tcW w:w="960" w:type="dxa"/>
            <w:vAlign w:val="center"/>
            <w:hideMark/>
          </w:tcPr>
          <w:p w14:paraId="6507880E" w14:textId="77777777" w:rsidR="00D57708" w:rsidRPr="001C5A8B" w:rsidRDefault="00D57708" w:rsidP="000E3564">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الثاني: الرشاقة الرقمية</w:t>
            </w:r>
          </w:p>
        </w:tc>
        <w:tc>
          <w:tcPr>
            <w:tcW w:w="960" w:type="dxa"/>
            <w:noWrap/>
            <w:vAlign w:val="center"/>
            <w:hideMark/>
          </w:tcPr>
          <w:p w14:paraId="6CFB71DA"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0.191*</w:t>
            </w:r>
          </w:p>
        </w:tc>
        <w:tc>
          <w:tcPr>
            <w:tcW w:w="960" w:type="dxa"/>
            <w:noWrap/>
            <w:vAlign w:val="center"/>
            <w:hideMark/>
          </w:tcPr>
          <w:p w14:paraId="054BA033"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noWrap/>
            <w:vAlign w:val="center"/>
            <w:hideMark/>
          </w:tcPr>
          <w:p w14:paraId="414D7C80"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54AE0846"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3380541A"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5D2727C9"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422E28A7"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7FDA7850"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7B46999B"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5E7FDBF3"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r>
      <w:tr w:rsidR="00D57708" w:rsidRPr="001C5A8B" w14:paraId="689B2361" w14:textId="77777777" w:rsidTr="000E3564">
        <w:trPr>
          <w:jc w:val="center"/>
        </w:trPr>
        <w:tc>
          <w:tcPr>
            <w:tcW w:w="960" w:type="dxa"/>
            <w:vAlign w:val="center"/>
            <w:hideMark/>
          </w:tcPr>
          <w:p w14:paraId="47CABB73" w14:textId="77777777" w:rsidR="00D57708" w:rsidRPr="001C5A8B" w:rsidRDefault="00D57708" w:rsidP="000E3564">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الثالث: البئية الرقمية</w:t>
            </w:r>
          </w:p>
        </w:tc>
        <w:tc>
          <w:tcPr>
            <w:tcW w:w="960" w:type="dxa"/>
            <w:noWrap/>
            <w:vAlign w:val="center"/>
            <w:hideMark/>
          </w:tcPr>
          <w:p w14:paraId="47860CB5"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0.222**</w:t>
            </w:r>
          </w:p>
        </w:tc>
        <w:tc>
          <w:tcPr>
            <w:tcW w:w="960" w:type="dxa"/>
            <w:noWrap/>
            <w:vAlign w:val="center"/>
            <w:hideMark/>
          </w:tcPr>
          <w:p w14:paraId="7CA2651A"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0.144</w:t>
            </w:r>
          </w:p>
        </w:tc>
        <w:tc>
          <w:tcPr>
            <w:tcW w:w="960" w:type="dxa"/>
            <w:noWrap/>
            <w:vAlign w:val="center"/>
            <w:hideMark/>
          </w:tcPr>
          <w:p w14:paraId="7D0D7F1E"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noWrap/>
            <w:vAlign w:val="center"/>
            <w:hideMark/>
          </w:tcPr>
          <w:p w14:paraId="09D298AA"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6F37617C"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3AA3C6F0"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3813A673"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64E56BA2"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505F083B"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68CBAC3A"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r>
      <w:tr w:rsidR="00D57708" w:rsidRPr="001C5A8B" w14:paraId="3C32D654" w14:textId="77777777" w:rsidTr="000E3564">
        <w:trPr>
          <w:jc w:val="center"/>
        </w:trPr>
        <w:tc>
          <w:tcPr>
            <w:tcW w:w="960" w:type="dxa"/>
            <w:vAlign w:val="center"/>
            <w:hideMark/>
          </w:tcPr>
          <w:p w14:paraId="22A9392D" w14:textId="77777777" w:rsidR="00D57708" w:rsidRPr="001C5A8B" w:rsidRDefault="00D57708" w:rsidP="000E3564">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الرابع: الأبداع الرقمي</w:t>
            </w:r>
          </w:p>
        </w:tc>
        <w:tc>
          <w:tcPr>
            <w:tcW w:w="960" w:type="dxa"/>
            <w:noWrap/>
            <w:vAlign w:val="center"/>
            <w:hideMark/>
          </w:tcPr>
          <w:p w14:paraId="51032D44"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0.130</w:t>
            </w:r>
          </w:p>
        </w:tc>
        <w:tc>
          <w:tcPr>
            <w:tcW w:w="960" w:type="dxa"/>
            <w:noWrap/>
            <w:vAlign w:val="center"/>
            <w:hideMark/>
          </w:tcPr>
          <w:p w14:paraId="01EC7335"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0.166</w:t>
            </w:r>
          </w:p>
        </w:tc>
        <w:tc>
          <w:tcPr>
            <w:tcW w:w="960" w:type="dxa"/>
            <w:noWrap/>
            <w:vAlign w:val="center"/>
            <w:hideMark/>
          </w:tcPr>
          <w:p w14:paraId="670C6223"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0.219**</w:t>
            </w:r>
          </w:p>
        </w:tc>
        <w:tc>
          <w:tcPr>
            <w:tcW w:w="960" w:type="dxa"/>
            <w:noWrap/>
            <w:vAlign w:val="center"/>
            <w:hideMark/>
          </w:tcPr>
          <w:p w14:paraId="611DC729"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noWrap/>
            <w:vAlign w:val="center"/>
            <w:hideMark/>
          </w:tcPr>
          <w:p w14:paraId="4E6E56B2"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7A00CC98"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0BB5CC92"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5875BF59"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383AB005"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3E7F7EDE"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r>
      <w:tr w:rsidR="00D57708" w:rsidRPr="001C5A8B" w14:paraId="68FFC960" w14:textId="77777777" w:rsidTr="000E3564">
        <w:trPr>
          <w:jc w:val="center"/>
        </w:trPr>
        <w:tc>
          <w:tcPr>
            <w:tcW w:w="960" w:type="dxa"/>
            <w:vAlign w:val="center"/>
            <w:hideMark/>
          </w:tcPr>
          <w:p w14:paraId="05551987" w14:textId="77777777" w:rsidR="00D57708" w:rsidRPr="001C5A8B" w:rsidRDefault="00D57708" w:rsidP="000E3564">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التحول الرقمي</w:t>
            </w:r>
          </w:p>
        </w:tc>
        <w:tc>
          <w:tcPr>
            <w:tcW w:w="960" w:type="dxa"/>
            <w:noWrap/>
            <w:vAlign w:val="center"/>
            <w:hideMark/>
          </w:tcPr>
          <w:p w14:paraId="2CC10EAF"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0.568**</w:t>
            </w:r>
          </w:p>
        </w:tc>
        <w:tc>
          <w:tcPr>
            <w:tcW w:w="960" w:type="dxa"/>
            <w:noWrap/>
            <w:vAlign w:val="center"/>
            <w:hideMark/>
          </w:tcPr>
          <w:p w14:paraId="055D23B9"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0.592**</w:t>
            </w:r>
          </w:p>
        </w:tc>
        <w:tc>
          <w:tcPr>
            <w:tcW w:w="960" w:type="dxa"/>
            <w:noWrap/>
            <w:vAlign w:val="center"/>
            <w:hideMark/>
          </w:tcPr>
          <w:p w14:paraId="61302302"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0.720**</w:t>
            </w:r>
          </w:p>
        </w:tc>
        <w:tc>
          <w:tcPr>
            <w:tcW w:w="960" w:type="dxa"/>
            <w:noWrap/>
            <w:vAlign w:val="center"/>
            <w:hideMark/>
          </w:tcPr>
          <w:p w14:paraId="0EBBE36A"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0.582**</w:t>
            </w:r>
          </w:p>
        </w:tc>
        <w:tc>
          <w:tcPr>
            <w:tcW w:w="960" w:type="dxa"/>
            <w:noWrap/>
            <w:vAlign w:val="center"/>
            <w:hideMark/>
          </w:tcPr>
          <w:p w14:paraId="59100B42"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noWrap/>
            <w:vAlign w:val="center"/>
            <w:hideMark/>
          </w:tcPr>
          <w:p w14:paraId="578CD431"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50B5473F"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557B27DB"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70B4F2F1"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68D90774"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r>
      <w:tr w:rsidR="00D57708" w:rsidRPr="001C5A8B" w14:paraId="6B93FF1B" w14:textId="77777777" w:rsidTr="000E3564">
        <w:trPr>
          <w:jc w:val="center"/>
        </w:trPr>
        <w:tc>
          <w:tcPr>
            <w:tcW w:w="960" w:type="dxa"/>
            <w:vAlign w:val="center"/>
            <w:hideMark/>
          </w:tcPr>
          <w:p w14:paraId="37DD58B8" w14:textId="77777777" w:rsidR="00D57708" w:rsidRPr="001C5A8B" w:rsidRDefault="00D57708" w:rsidP="000E3564">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الأول : الألتزام العاطفي</w:t>
            </w:r>
          </w:p>
        </w:tc>
        <w:tc>
          <w:tcPr>
            <w:tcW w:w="960" w:type="dxa"/>
            <w:noWrap/>
            <w:vAlign w:val="center"/>
            <w:hideMark/>
          </w:tcPr>
          <w:p w14:paraId="41A15373"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0.132</w:t>
            </w:r>
          </w:p>
        </w:tc>
        <w:tc>
          <w:tcPr>
            <w:tcW w:w="960" w:type="dxa"/>
            <w:noWrap/>
            <w:vAlign w:val="center"/>
            <w:hideMark/>
          </w:tcPr>
          <w:p w14:paraId="650B3CFD"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0.152</w:t>
            </w:r>
          </w:p>
        </w:tc>
        <w:tc>
          <w:tcPr>
            <w:tcW w:w="960" w:type="dxa"/>
            <w:noWrap/>
            <w:vAlign w:val="center"/>
            <w:hideMark/>
          </w:tcPr>
          <w:p w14:paraId="7B2FAA6C"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0.311**</w:t>
            </w:r>
          </w:p>
        </w:tc>
        <w:tc>
          <w:tcPr>
            <w:tcW w:w="960" w:type="dxa"/>
            <w:noWrap/>
            <w:vAlign w:val="center"/>
            <w:hideMark/>
          </w:tcPr>
          <w:p w14:paraId="6EA9DC61"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0.170*</w:t>
            </w:r>
          </w:p>
        </w:tc>
        <w:tc>
          <w:tcPr>
            <w:tcW w:w="960" w:type="dxa"/>
            <w:noWrap/>
            <w:vAlign w:val="center"/>
            <w:hideMark/>
          </w:tcPr>
          <w:p w14:paraId="05786BB4"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0.324**</w:t>
            </w:r>
          </w:p>
        </w:tc>
        <w:tc>
          <w:tcPr>
            <w:tcW w:w="960" w:type="dxa"/>
            <w:noWrap/>
            <w:vAlign w:val="center"/>
            <w:hideMark/>
          </w:tcPr>
          <w:p w14:paraId="77C8929B"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noWrap/>
            <w:vAlign w:val="center"/>
            <w:hideMark/>
          </w:tcPr>
          <w:p w14:paraId="64AD49AE"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66F07E56"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332B9930"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2AA08827"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r>
      <w:tr w:rsidR="00D57708" w:rsidRPr="001C5A8B" w14:paraId="761DE442" w14:textId="77777777" w:rsidTr="000E3564">
        <w:trPr>
          <w:jc w:val="center"/>
        </w:trPr>
        <w:tc>
          <w:tcPr>
            <w:tcW w:w="960" w:type="dxa"/>
            <w:vAlign w:val="center"/>
            <w:hideMark/>
          </w:tcPr>
          <w:p w14:paraId="27AE9ED4" w14:textId="77777777" w:rsidR="00D57708" w:rsidRPr="001C5A8B" w:rsidRDefault="00D57708" w:rsidP="000E3564">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الثاني: الألتزام الاستمراري</w:t>
            </w:r>
          </w:p>
        </w:tc>
        <w:tc>
          <w:tcPr>
            <w:tcW w:w="960" w:type="dxa"/>
            <w:noWrap/>
            <w:vAlign w:val="center"/>
            <w:hideMark/>
          </w:tcPr>
          <w:p w14:paraId="710FF3C5"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0.200*</w:t>
            </w:r>
          </w:p>
        </w:tc>
        <w:tc>
          <w:tcPr>
            <w:tcW w:w="960" w:type="dxa"/>
            <w:noWrap/>
            <w:vAlign w:val="center"/>
            <w:hideMark/>
          </w:tcPr>
          <w:p w14:paraId="0C07B4B8"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0.224**</w:t>
            </w:r>
          </w:p>
        </w:tc>
        <w:tc>
          <w:tcPr>
            <w:tcW w:w="960" w:type="dxa"/>
            <w:noWrap/>
            <w:vAlign w:val="center"/>
            <w:hideMark/>
          </w:tcPr>
          <w:p w14:paraId="1EACBCC1"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0.389**</w:t>
            </w:r>
          </w:p>
        </w:tc>
        <w:tc>
          <w:tcPr>
            <w:tcW w:w="960" w:type="dxa"/>
            <w:noWrap/>
            <w:vAlign w:val="center"/>
            <w:hideMark/>
          </w:tcPr>
          <w:p w14:paraId="63D1FDA5"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0.203*</w:t>
            </w:r>
          </w:p>
        </w:tc>
        <w:tc>
          <w:tcPr>
            <w:tcW w:w="960" w:type="dxa"/>
            <w:noWrap/>
            <w:vAlign w:val="center"/>
            <w:hideMark/>
          </w:tcPr>
          <w:p w14:paraId="09FC925D"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0.427**</w:t>
            </w:r>
          </w:p>
        </w:tc>
        <w:tc>
          <w:tcPr>
            <w:tcW w:w="960" w:type="dxa"/>
            <w:noWrap/>
            <w:vAlign w:val="center"/>
            <w:hideMark/>
          </w:tcPr>
          <w:p w14:paraId="3987B115"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0.443**</w:t>
            </w:r>
          </w:p>
        </w:tc>
        <w:tc>
          <w:tcPr>
            <w:tcW w:w="960" w:type="dxa"/>
            <w:noWrap/>
            <w:vAlign w:val="center"/>
            <w:hideMark/>
          </w:tcPr>
          <w:p w14:paraId="25A14E6B"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noWrap/>
            <w:vAlign w:val="center"/>
            <w:hideMark/>
          </w:tcPr>
          <w:p w14:paraId="384A25E7"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0F9CF041"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12B99F38"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r>
      <w:tr w:rsidR="00D57708" w:rsidRPr="001C5A8B" w14:paraId="0F3DFC7E" w14:textId="77777777" w:rsidTr="000E3564">
        <w:trPr>
          <w:jc w:val="center"/>
        </w:trPr>
        <w:tc>
          <w:tcPr>
            <w:tcW w:w="960" w:type="dxa"/>
            <w:vAlign w:val="center"/>
            <w:hideMark/>
          </w:tcPr>
          <w:p w14:paraId="73CAABAA" w14:textId="77777777" w:rsidR="00D57708" w:rsidRPr="001C5A8B" w:rsidRDefault="00D57708" w:rsidP="000E3564">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البعد الثالث: الألتزام المعياري</w:t>
            </w:r>
          </w:p>
        </w:tc>
        <w:tc>
          <w:tcPr>
            <w:tcW w:w="960" w:type="dxa"/>
            <w:noWrap/>
            <w:vAlign w:val="center"/>
            <w:hideMark/>
          </w:tcPr>
          <w:p w14:paraId="412883FB"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0.084</w:t>
            </w:r>
          </w:p>
        </w:tc>
        <w:tc>
          <w:tcPr>
            <w:tcW w:w="960" w:type="dxa"/>
            <w:noWrap/>
            <w:vAlign w:val="center"/>
            <w:hideMark/>
          </w:tcPr>
          <w:p w14:paraId="4A5C0B53"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0.263**</w:t>
            </w:r>
          </w:p>
        </w:tc>
        <w:tc>
          <w:tcPr>
            <w:tcW w:w="960" w:type="dxa"/>
            <w:noWrap/>
            <w:vAlign w:val="center"/>
            <w:hideMark/>
          </w:tcPr>
          <w:p w14:paraId="482B5282"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0.413**</w:t>
            </w:r>
          </w:p>
        </w:tc>
        <w:tc>
          <w:tcPr>
            <w:tcW w:w="960" w:type="dxa"/>
            <w:noWrap/>
            <w:vAlign w:val="center"/>
            <w:hideMark/>
          </w:tcPr>
          <w:p w14:paraId="41091985"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0.264**</w:t>
            </w:r>
          </w:p>
        </w:tc>
        <w:tc>
          <w:tcPr>
            <w:tcW w:w="960" w:type="dxa"/>
            <w:noWrap/>
            <w:vAlign w:val="center"/>
            <w:hideMark/>
          </w:tcPr>
          <w:p w14:paraId="1524EA6C"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0.438**</w:t>
            </w:r>
          </w:p>
        </w:tc>
        <w:tc>
          <w:tcPr>
            <w:tcW w:w="960" w:type="dxa"/>
            <w:noWrap/>
            <w:vAlign w:val="center"/>
            <w:hideMark/>
          </w:tcPr>
          <w:p w14:paraId="4441E250"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0.315**</w:t>
            </w:r>
          </w:p>
        </w:tc>
        <w:tc>
          <w:tcPr>
            <w:tcW w:w="960" w:type="dxa"/>
            <w:noWrap/>
            <w:vAlign w:val="center"/>
            <w:hideMark/>
          </w:tcPr>
          <w:p w14:paraId="2E93EFEE"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0.419**</w:t>
            </w:r>
          </w:p>
        </w:tc>
        <w:tc>
          <w:tcPr>
            <w:tcW w:w="960" w:type="dxa"/>
            <w:noWrap/>
            <w:vAlign w:val="center"/>
            <w:hideMark/>
          </w:tcPr>
          <w:p w14:paraId="7C684145"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noWrap/>
            <w:vAlign w:val="center"/>
            <w:hideMark/>
          </w:tcPr>
          <w:p w14:paraId="469CDCAB"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c>
          <w:tcPr>
            <w:tcW w:w="960" w:type="dxa"/>
            <w:noWrap/>
            <w:vAlign w:val="center"/>
            <w:hideMark/>
          </w:tcPr>
          <w:p w14:paraId="0ACA557B"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r>
      <w:tr w:rsidR="00D57708" w:rsidRPr="001C5A8B" w14:paraId="45A04E62" w14:textId="77777777" w:rsidTr="000E3564">
        <w:trPr>
          <w:jc w:val="center"/>
        </w:trPr>
        <w:tc>
          <w:tcPr>
            <w:tcW w:w="960" w:type="dxa"/>
            <w:shd w:val="clear" w:color="auto" w:fill="F2F2F2" w:themeFill="background1" w:themeFillShade="F2"/>
            <w:vAlign w:val="center"/>
            <w:hideMark/>
          </w:tcPr>
          <w:p w14:paraId="580C3913" w14:textId="77777777" w:rsidR="00D57708" w:rsidRPr="001C5A8B" w:rsidRDefault="00D57708" w:rsidP="000E3564">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الألتزام التنظيمي</w:t>
            </w:r>
          </w:p>
        </w:tc>
        <w:tc>
          <w:tcPr>
            <w:tcW w:w="960" w:type="dxa"/>
            <w:shd w:val="clear" w:color="auto" w:fill="F2F2F2" w:themeFill="background1" w:themeFillShade="F2"/>
            <w:noWrap/>
            <w:vAlign w:val="center"/>
            <w:hideMark/>
          </w:tcPr>
          <w:p w14:paraId="67F67CCB"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0.185*</w:t>
            </w:r>
          </w:p>
        </w:tc>
        <w:tc>
          <w:tcPr>
            <w:tcW w:w="960" w:type="dxa"/>
            <w:shd w:val="clear" w:color="auto" w:fill="F2F2F2" w:themeFill="background1" w:themeFillShade="F2"/>
            <w:noWrap/>
            <w:vAlign w:val="center"/>
            <w:hideMark/>
          </w:tcPr>
          <w:p w14:paraId="761E715A"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0.277**</w:t>
            </w:r>
          </w:p>
        </w:tc>
        <w:tc>
          <w:tcPr>
            <w:tcW w:w="960" w:type="dxa"/>
            <w:shd w:val="clear" w:color="auto" w:fill="F2F2F2" w:themeFill="background1" w:themeFillShade="F2"/>
            <w:noWrap/>
            <w:vAlign w:val="center"/>
            <w:hideMark/>
          </w:tcPr>
          <w:p w14:paraId="08EF8255"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0.481**</w:t>
            </w:r>
          </w:p>
        </w:tc>
        <w:tc>
          <w:tcPr>
            <w:tcW w:w="960" w:type="dxa"/>
            <w:shd w:val="clear" w:color="auto" w:fill="F2F2F2" w:themeFill="background1" w:themeFillShade="F2"/>
            <w:noWrap/>
            <w:vAlign w:val="center"/>
            <w:hideMark/>
          </w:tcPr>
          <w:p w14:paraId="6767BB49"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0.274**</w:t>
            </w:r>
          </w:p>
        </w:tc>
        <w:tc>
          <w:tcPr>
            <w:tcW w:w="960" w:type="dxa"/>
            <w:shd w:val="clear" w:color="auto" w:fill="F2F2F2" w:themeFill="background1" w:themeFillShade="F2"/>
            <w:noWrap/>
            <w:vAlign w:val="center"/>
            <w:hideMark/>
          </w:tcPr>
          <w:p w14:paraId="1188D982"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0.515**</w:t>
            </w:r>
          </w:p>
        </w:tc>
        <w:tc>
          <w:tcPr>
            <w:tcW w:w="960" w:type="dxa"/>
            <w:noWrap/>
            <w:vAlign w:val="center"/>
            <w:hideMark/>
          </w:tcPr>
          <w:p w14:paraId="4A0CF89D"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0.737**</w:t>
            </w:r>
          </w:p>
        </w:tc>
        <w:tc>
          <w:tcPr>
            <w:tcW w:w="960" w:type="dxa"/>
            <w:noWrap/>
            <w:vAlign w:val="center"/>
            <w:hideMark/>
          </w:tcPr>
          <w:p w14:paraId="6EAA7533"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0.838**</w:t>
            </w:r>
          </w:p>
        </w:tc>
        <w:tc>
          <w:tcPr>
            <w:tcW w:w="960" w:type="dxa"/>
            <w:noWrap/>
            <w:vAlign w:val="center"/>
            <w:hideMark/>
          </w:tcPr>
          <w:p w14:paraId="1C5F2163"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0.735**</w:t>
            </w:r>
          </w:p>
        </w:tc>
        <w:tc>
          <w:tcPr>
            <w:tcW w:w="960" w:type="dxa"/>
            <w:noWrap/>
            <w:vAlign w:val="center"/>
            <w:hideMark/>
          </w:tcPr>
          <w:p w14:paraId="0890902F"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1</w:t>
            </w:r>
          </w:p>
        </w:tc>
        <w:tc>
          <w:tcPr>
            <w:tcW w:w="960" w:type="dxa"/>
            <w:noWrap/>
            <w:vAlign w:val="center"/>
            <w:hideMark/>
          </w:tcPr>
          <w:p w14:paraId="2CF81DE9"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 </w:t>
            </w:r>
          </w:p>
        </w:tc>
      </w:tr>
      <w:tr w:rsidR="00D57708" w:rsidRPr="001C5A8B" w14:paraId="320BCB4A" w14:textId="77777777" w:rsidTr="000E3564">
        <w:trPr>
          <w:jc w:val="center"/>
        </w:trPr>
        <w:tc>
          <w:tcPr>
            <w:tcW w:w="960" w:type="dxa"/>
            <w:shd w:val="clear" w:color="auto" w:fill="F2F2F2" w:themeFill="background1" w:themeFillShade="F2"/>
            <w:vAlign w:val="center"/>
            <w:hideMark/>
          </w:tcPr>
          <w:p w14:paraId="31EBDE2B" w14:textId="77777777" w:rsidR="00D57708" w:rsidRPr="001C5A8B" w:rsidRDefault="00D57708" w:rsidP="000E3564">
            <w:pPr>
              <w:bidi/>
              <w:spacing w:after="0" w:line="240" w:lineRule="auto"/>
              <w:jc w:val="center"/>
              <w:rPr>
                <w:rFonts w:ascii="Arial" w:eastAsia="Times New Roman" w:hAnsi="Arial" w:cs="Arial"/>
                <w:b/>
                <w:bCs/>
                <w:sz w:val="18"/>
                <w:szCs w:val="18"/>
              </w:rPr>
            </w:pPr>
            <w:r w:rsidRPr="001C5A8B">
              <w:rPr>
                <w:rFonts w:ascii="Arial" w:eastAsia="Times New Roman" w:hAnsi="Arial" w:cs="Arial"/>
                <w:b/>
                <w:bCs/>
                <w:sz w:val="18"/>
                <w:szCs w:val="18"/>
                <w:rtl/>
              </w:rPr>
              <w:t>إدارة الموارد البشرية</w:t>
            </w:r>
          </w:p>
        </w:tc>
        <w:tc>
          <w:tcPr>
            <w:tcW w:w="960" w:type="dxa"/>
            <w:shd w:val="clear" w:color="auto" w:fill="F2F2F2" w:themeFill="background1" w:themeFillShade="F2"/>
            <w:noWrap/>
            <w:vAlign w:val="center"/>
            <w:hideMark/>
          </w:tcPr>
          <w:p w14:paraId="40B6E5EC"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0.019</w:t>
            </w:r>
          </w:p>
        </w:tc>
        <w:tc>
          <w:tcPr>
            <w:tcW w:w="960" w:type="dxa"/>
            <w:shd w:val="clear" w:color="auto" w:fill="F2F2F2" w:themeFill="background1" w:themeFillShade="F2"/>
            <w:noWrap/>
            <w:vAlign w:val="center"/>
            <w:hideMark/>
          </w:tcPr>
          <w:p w14:paraId="439F6175"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0.352**</w:t>
            </w:r>
          </w:p>
        </w:tc>
        <w:tc>
          <w:tcPr>
            <w:tcW w:w="960" w:type="dxa"/>
            <w:shd w:val="clear" w:color="auto" w:fill="F2F2F2" w:themeFill="background1" w:themeFillShade="F2"/>
            <w:noWrap/>
            <w:vAlign w:val="center"/>
            <w:hideMark/>
          </w:tcPr>
          <w:p w14:paraId="546A8D5C"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0.325**</w:t>
            </w:r>
          </w:p>
        </w:tc>
        <w:tc>
          <w:tcPr>
            <w:tcW w:w="960" w:type="dxa"/>
            <w:shd w:val="clear" w:color="auto" w:fill="F2F2F2" w:themeFill="background1" w:themeFillShade="F2"/>
            <w:noWrap/>
            <w:vAlign w:val="center"/>
            <w:hideMark/>
          </w:tcPr>
          <w:p w14:paraId="16BDE3AF"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0.198*</w:t>
            </w:r>
          </w:p>
        </w:tc>
        <w:tc>
          <w:tcPr>
            <w:tcW w:w="960" w:type="dxa"/>
            <w:shd w:val="clear" w:color="auto" w:fill="F2F2F2" w:themeFill="background1" w:themeFillShade="F2"/>
            <w:noWrap/>
            <w:vAlign w:val="center"/>
            <w:hideMark/>
          </w:tcPr>
          <w:p w14:paraId="0DD45B36"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0.383**</w:t>
            </w:r>
          </w:p>
        </w:tc>
        <w:tc>
          <w:tcPr>
            <w:tcW w:w="960" w:type="dxa"/>
            <w:shd w:val="clear" w:color="auto" w:fill="F2F2F2" w:themeFill="background1" w:themeFillShade="F2"/>
            <w:noWrap/>
            <w:vAlign w:val="center"/>
            <w:hideMark/>
          </w:tcPr>
          <w:p w14:paraId="26BBE7A8"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0.330**</w:t>
            </w:r>
          </w:p>
        </w:tc>
        <w:tc>
          <w:tcPr>
            <w:tcW w:w="960" w:type="dxa"/>
            <w:shd w:val="clear" w:color="auto" w:fill="F2F2F2" w:themeFill="background1" w:themeFillShade="F2"/>
            <w:noWrap/>
            <w:vAlign w:val="center"/>
            <w:hideMark/>
          </w:tcPr>
          <w:p w14:paraId="11B2E4FC"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0.379**</w:t>
            </w:r>
          </w:p>
        </w:tc>
        <w:tc>
          <w:tcPr>
            <w:tcW w:w="960" w:type="dxa"/>
            <w:shd w:val="clear" w:color="auto" w:fill="F2F2F2" w:themeFill="background1" w:themeFillShade="F2"/>
            <w:noWrap/>
            <w:vAlign w:val="center"/>
            <w:hideMark/>
          </w:tcPr>
          <w:p w14:paraId="17075FEE"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0.303**</w:t>
            </w:r>
          </w:p>
        </w:tc>
        <w:tc>
          <w:tcPr>
            <w:tcW w:w="960" w:type="dxa"/>
            <w:shd w:val="clear" w:color="auto" w:fill="F2F2F2" w:themeFill="background1" w:themeFillShade="F2"/>
            <w:noWrap/>
            <w:vAlign w:val="center"/>
            <w:hideMark/>
          </w:tcPr>
          <w:p w14:paraId="10F7F2C6"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0.439**</w:t>
            </w:r>
          </w:p>
        </w:tc>
        <w:tc>
          <w:tcPr>
            <w:tcW w:w="960" w:type="dxa"/>
            <w:noWrap/>
            <w:vAlign w:val="center"/>
            <w:hideMark/>
          </w:tcPr>
          <w:p w14:paraId="13294A15" w14:textId="77777777" w:rsidR="00D57708" w:rsidRPr="001C5A8B" w:rsidRDefault="00D57708" w:rsidP="000E3564">
            <w:pPr>
              <w:bidi/>
              <w:spacing w:after="0" w:line="240" w:lineRule="auto"/>
              <w:jc w:val="center"/>
              <w:rPr>
                <w:rFonts w:ascii="Arial" w:eastAsia="Times New Roman" w:hAnsi="Arial" w:cs="Arial"/>
                <w:b/>
                <w:bCs/>
              </w:rPr>
            </w:pPr>
            <w:r w:rsidRPr="001C5A8B">
              <w:rPr>
                <w:rFonts w:ascii="Arial" w:hAnsi="Arial" w:cs="Arial"/>
                <w:b/>
                <w:bCs/>
                <w:rtl/>
              </w:rPr>
              <w:t>1</w:t>
            </w:r>
          </w:p>
        </w:tc>
      </w:tr>
    </w:tbl>
    <w:p w14:paraId="0982B08D" w14:textId="77777777"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 xml:space="preserve">    *معنوى عند مستوى 0.05   **معنوى عند مستوى 0.01</w:t>
      </w:r>
    </w:p>
    <w:p w14:paraId="75BBBC74" w14:textId="77777777" w:rsidR="00D57708"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 xml:space="preserve">يتضح من جدول (  </w:t>
      </w:r>
      <w:r>
        <w:rPr>
          <w:rFonts w:ascii="Sakkal Majalla" w:hAnsi="Sakkal Majalla" w:cs="Sakkal Majalla" w:hint="cs"/>
          <w:sz w:val="28"/>
          <w:szCs w:val="28"/>
          <w:rtl/>
        </w:rPr>
        <w:t>23</w:t>
      </w:r>
      <w:r w:rsidRPr="001C5A8B">
        <w:rPr>
          <w:rFonts w:ascii="Sakkal Majalla" w:hAnsi="Sakkal Majalla" w:cs="Sakkal Majalla" w:hint="cs"/>
          <w:sz w:val="28"/>
          <w:szCs w:val="28"/>
          <w:rtl/>
        </w:rPr>
        <w:t xml:space="preserve"> ) الخاص بالعلاقة</w:t>
      </w:r>
      <w:r w:rsidRPr="001C5A8B">
        <w:rPr>
          <w:rFonts w:ascii="Sakkal Majalla" w:hAnsi="Sakkal Majalla" w:cs="Sakkal Majalla"/>
          <w:sz w:val="28"/>
          <w:szCs w:val="28"/>
          <w:rtl/>
        </w:rPr>
        <w:t xml:space="preserve"> بين بين أبعاد كل من مقياس التحول الرقمى و مقياس الألتزام التنظيمي و مقياس أداء الموارد البشرية لعينة البحث</w:t>
      </w:r>
      <w:r w:rsidRPr="001C5A8B">
        <w:rPr>
          <w:rFonts w:ascii="Sakkal Majalla" w:hAnsi="Sakkal Majalla" w:cs="Sakkal Majalla" w:hint="cs"/>
          <w:sz w:val="28"/>
          <w:szCs w:val="28"/>
          <w:rtl/>
        </w:rPr>
        <w:t xml:space="preserve">:- </w:t>
      </w:r>
    </w:p>
    <w:p w14:paraId="6A55F705" w14:textId="77777777" w:rsidR="002D5B0F" w:rsidRDefault="002D5B0F" w:rsidP="002D5B0F">
      <w:pPr>
        <w:bidi/>
        <w:jc w:val="both"/>
        <w:rPr>
          <w:rFonts w:ascii="Sakkal Majalla" w:hAnsi="Sakkal Majalla" w:cs="Sakkal Majalla"/>
          <w:sz w:val="28"/>
          <w:szCs w:val="28"/>
          <w:rtl/>
        </w:rPr>
      </w:pPr>
    </w:p>
    <w:p w14:paraId="7EF25D45" w14:textId="77777777" w:rsidR="002D5B0F" w:rsidRDefault="002D5B0F" w:rsidP="002D5B0F">
      <w:pPr>
        <w:bidi/>
        <w:jc w:val="both"/>
        <w:rPr>
          <w:rFonts w:ascii="Sakkal Majalla" w:hAnsi="Sakkal Majalla" w:cs="Sakkal Majalla"/>
          <w:sz w:val="28"/>
          <w:szCs w:val="28"/>
          <w:rtl/>
        </w:rPr>
      </w:pPr>
    </w:p>
    <w:p w14:paraId="76DAC1DD" w14:textId="25A9CF8A" w:rsidR="00822B45" w:rsidRPr="001C5A8B" w:rsidRDefault="00822B45" w:rsidP="00822B45">
      <w:pPr>
        <w:bidi/>
        <w:jc w:val="both"/>
        <w:rPr>
          <w:rFonts w:ascii="Sakkal Majalla" w:hAnsi="Sakkal Majalla" w:cs="Sakkal Majalla"/>
          <w:sz w:val="28"/>
          <w:szCs w:val="28"/>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3E39A6ED" w14:textId="77777777"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 xml:space="preserve">- يوجد علاقة إرتباطية طردية معنوية </w:t>
      </w:r>
      <w:r w:rsidRPr="001C5A8B">
        <w:rPr>
          <w:rFonts w:ascii="Sakkal Majalla" w:hAnsi="Sakkal Majalla" w:cs="Sakkal Majalla"/>
          <w:sz w:val="28"/>
          <w:szCs w:val="28"/>
          <w:rtl/>
        </w:rPr>
        <w:t xml:space="preserve">بين أبعاد ومجموع </w:t>
      </w:r>
      <w:r w:rsidRPr="001C5A8B">
        <w:rPr>
          <w:rFonts w:ascii="Sakkal Majalla" w:hAnsi="Sakkal Majalla" w:cs="Sakkal Majalla" w:hint="cs"/>
          <w:sz w:val="28"/>
          <w:szCs w:val="28"/>
          <w:rtl/>
        </w:rPr>
        <w:t xml:space="preserve">مقياس التحول الرقمى ومقياس الالتزام التنظيمى </w:t>
      </w:r>
      <w:r w:rsidRPr="001C5A8B">
        <w:rPr>
          <w:rFonts w:ascii="Sakkal Majalla" w:hAnsi="Sakkal Majalla" w:cs="Sakkal Majalla"/>
          <w:sz w:val="28"/>
          <w:szCs w:val="28"/>
          <w:rtl/>
        </w:rPr>
        <w:t xml:space="preserve">لعينة البحث </w:t>
      </w:r>
      <w:r w:rsidRPr="001C5A8B">
        <w:rPr>
          <w:rFonts w:ascii="Sakkal Majalla" w:hAnsi="Sakkal Majalla" w:cs="Sakkal Majalla" w:hint="cs"/>
          <w:sz w:val="28"/>
          <w:szCs w:val="28"/>
          <w:rtl/>
        </w:rPr>
        <w:t>حيث تراوحت قيمة ( ر ) المحسوبة ما بين (0.185 ، 0.515) وهى أكبر من قيمة ( ر ) الجدولية عند مستوى (0.05 ) وعند مستوى (0.01).</w:t>
      </w:r>
    </w:p>
    <w:p w14:paraId="44C5A472" w14:textId="77777777" w:rsidR="00D57708"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 xml:space="preserve">- يوجد علاقة إرتباطية طردية معنوية </w:t>
      </w:r>
      <w:r w:rsidRPr="001C5A8B">
        <w:rPr>
          <w:rFonts w:ascii="Sakkal Majalla" w:hAnsi="Sakkal Majalla" w:cs="Sakkal Majalla"/>
          <w:sz w:val="28"/>
          <w:szCs w:val="28"/>
          <w:rtl/>
        </w:rPr>
        <w:t xml:space="preserve">بين </w:t>
      </w:r>
      <w:r w:rsidRPr="001C5A8B">
        <w:rPr>
          <w:rFonts w:ascii="Sakkal Majalla" w:hAnsi="Sakkal Majalla" w:cs="Sakkal Majalla" w:hint="cs"/>
          <w:sz w:val="28"/>
          <w:szCs w:val="28"/>
          <w:rtl/>
        </w:rPr>
        <w:t xml:space="preserve">كل من معظم </w:t>
      </w:r>
      <w:r w:rsidRPr="001C5A8B">
        <w:rPr>
          <w:rFonts w:ascii="Sakkal Majalla" w:hAnsi="Sakkal Majalla" w:cs="Sakkal Majalla"/>
          <w:sz w:val="28"/>
          <w:szCs w:val="28"/>
          <w:rtl/>
        </w:rPr>
        <w:t xml:space="preserve">أبعاد ومجموع </w:t>
      </w:r>
      <w:r w:rsidRPr="001C5A8B">
        <w:rPr>
          <w:rFonts w:ascii="Sakkal Majalla" w:hAnsi="Sakkal Majalla" w:cs="Sakkal Majalla" w:hint="cs"/>
          <w:sz w:val="28"/>
          <w:szCs w:val="28"/>
          <w:rtl/>
        </w:rPr>
        <w:t xml:space="preserve">مقياس التحول الرقمى ومقياس الالتزام التنظيمى  ومقياس </w:t>
      </w:r>
      <w:r w:rsidRPr="001C5A8B">
        <w:rPr>
          <w:rFonts w:ascii="Sakkal Majalla" w:hAnsi="Sakkal Majalla" w:cs="Sakkal Majalla"/>
          <w:sz w:val="28"/>
          <w:szCs w:val="28"/>
          <w:rtl/>
        </w:rPr>
        <w:t xml:space="preserve">إدارة الموارد البشرية لعينة البحث </w:t>
      </w:r>
      <w:r w:rsidRPr="001C5A8B">
        <w:rPr>
          <w:rFonts w:ascii="Sakkal Majalla" w:hAnsi="Sakkal Majalla" w:cs="Sakkal Majalla" w:hint="cs"/>
          <w:sz w:val="28"/>
          <w:szCs w:val="28"/>
          <w:rtl/>
        </w:rPr>
        <w:t>حيث تراوحت قيمة ( ر ) المحسوبة ما بين (0.198 ، 0.439) وهى أكبر من قيمة ( ر ) الجدولية عند مستوى (0.05 ) وعند مستوى (0.01).</w:t>
      </w:r>
    </w:p>
    <w:p w14:paraId="6D4274CA" w14:textId="77777777" w:rsidR="00D57708" w:rsidRDefault="00D57708" w:rsidP="00D57708">
      <w:pPr>
        <w:bidi/>
        <w:jc w:val="both"/>
        <w:rPr>
          <w:rFonts w:ascii="Sakkal Majalla" w:hAnsi="Sakkal Majalla" w:cs="Sakkal Majalla"/>
          <w:sz w:val="28"/>
          <w:szCs w:val="28"/>
          <w:rtl/>
        </w:rPr>
      </w:pPr>
    </w:p>
    <w:p w14:paraId="29875F3F" w14:textId="77777777" w:rsidR="00D57708" w:rsidRDefault="00D57708" w:rsidP="00D57708">
      <w:pPr>
        <w:bidi/>
        <w:jc w:val="both"/>
        <w:rPr>
          <w:rFonts w:ascii="Sakkal Majalla" w:hAnsi="Sakkal Majalla" w:cs="Sakkal Majalla"/>
          <w:sz w:val="28"/>
          <w:szCs w:val="28"/>
          <w:rtl/>
        </w:rPr>
      </w:pPr>
    </w:p>
    <w:p w14:paraId="488D6BA1" w14:textId="77777777" w:rsidR="001961B2" w:rsidRDefault="001961B2" w:rsidP="001961B2">
      <w:pPr>
        <w:bidi/>
        <w:jc w:val="both"/>
        <w:rPr>
          <w:rFonts w:ascii="Sakkal Majalla" w:hAnsi="Sakkal Majalla" w:cs="Sakkal Majalla"/>
          <w:sz w:val="28"/>
          <w:szCs w:val="28"/>
          <w:rtl/>
        </w:rPr>
      </w:pPr>
    </w:p>
    <w:p w14:paraId="7466EB9B" w14:textId="77777777" w:rsidR="001961B2" w:rsidRDefault="001961B2" w:rsidP="001961B2">
      <w:pPr>
        <w:bidi/>
        <w:jc w:val="both"/>
        <w:rPr>
          <w:rFonts w:ascii="Sakkal Majalla" w:hAnsi="Sakkal Majalla" w:cs="Sakkal Majalla"/>
          <w:sz w:val="28"/>
          <w:szCs w:val="28"/>
          <w:rtl/>
        </w:rPr>
      </w:pPr>
    </w:p>
    <w:p w14:paraId="2B699DA2" w14:textId="77777777" w:rsidR="001961B2" w:rsidRDefault="001961B2" w:rsidP="001961B2">
      <w:pPr>
        <w:bidi/>
        <w:jc w:val="both"/>
        <w:rPr>
          <w:rFonts w:ascii="Sakkal Majalla" w:hAnsi="Sakkal Majalla" w:cs="Sakkal Majalla"/>
          <w:sz w:val="28"/>
          <w:szCs w:val="28"/>
          <w:rtl/>
        </w:rPr>
      </w:pPr>
    </w:p>
    <w:p w14:paraId="0DD12127" w14:textId="77777777" w:rsidR="001961B2" w:rsidRDefault="001961B2" w:rsidP="001961B2">
      <w:pPr>
        <w:bidi/>
        <w:jc w:val="both"/>
        <w:rPr>
          <w:rFonts w:ascii="Sakkal Majalla" w:hAnsi="Sakkal Majalla" w:cs="Sakkal Majalla"/>
          <w:sz w:val="28"/>
          <w:szCs w:val="28"/>
          <w:rtl/>
        </w:rPr>
      </w:pPr>
    </w:p>
    <w:p w14:paraId="2AF18BB8" w14:textId="77777777" w:rsidR="001961B2" w:rsidRDefault="001961B2" w:rsidP="001961B2">
      <w:pPr>
        <w:bidi/>
        <w:jc w:val="both"/>
        <w:rPr>
          <w:rFonts w:ascii="Sakkal Majalla" w:hAnsi="Sakkal Majalla" w:cs="Sakkal Majalla"/>
          <w:sz w:val="28"/>
          <w:szCs w:val="28"/>
          <w:rtl/>
        </w:rPr>
      </w:pPr>
    </w:p>
    <w:p w14:paraId="0F89CE50" w14:textId="77777777" w:rsidR="001961B2" w:rsidRDefault="001961B2" w:rsidP="001961B2">
      <w:pPr>
        <w:bidi/>
        <w:jc w:val="both"/>
        <w:rPr>
          <w:rFonts w:ascii="Sakkal Majalla" w:hAnsi="Sakkal Majalla" w:cs="Sakkal Majalla"/>
          <w:sz w:val="28"/>
          <w:szCs w:val="28"/>
          <w:rtl/>
        </w:rPr>
      </w:pPr>
    </w:p>
    <w:p w14:paraId="34BC9CF1" w14:textId="77777777" w:rsidR="001961B2" w:rsidRDefault="001961B2" w:rsidP="001961B2">
      <w:pPr>
        <w:bidi/>
        <w:jc w:val="both"/>
        <w:rPr>
          <w:rFonts w:ascii="Sakkal Majalla" w:hAnsi="Sakkal Majalla" w:cs="Sakkal Majalla"/>
          <w:sz w:val="28"/>
          <w:szCs w:val="28"/>
          <w:rtl/>
        </w:rPr>
      </w:pPr>
    </w:p>
    <w:p w14:paraId="42DDA723" w14:textId="77777777" w:rsidR="001961B2" w:rsidRDefault="001961B2" w:rsidP="001961B2">
      <w:pPr>
        <w:bidi/>
        <w:jc w:val="both"/>
        <w:rPr>
          <w:rFonts w:ascii="Sakkal Majalla" w:hAnsi="Sakkal Majalla" w:cs="Sakkal Majalla"/>
          <w:sz w:val="28"/>
          <w:szCs w:val="28"/>
          <w:rtl/>
        </w:rPr>
      </w:pPr>
    </w:p>
    <w:p w14:paraId="4C61BE89" w14:textId="77777777" w:rsidR="001961B2" w:rsidRDefault="001961B2" w:rsidP="001961B2">
      <w:pPr>
        <w:bidi/>
        <w:jc w:val="both"/>
        <w:rPr>
          <w:rFonts w:ascii="Sakkal Majalla" w:hAnsi="Sakkal Majalla" w:cs="Sakkal Majalla"/>
          <w:sz w:val="28"/>
          <w:szCs w:val="28"/>
          <w:rtl/>
        </w:rPr>
      </w:pPr>
    </w:p>
    <w:p w14:paraId="5CD758EC" w14:textId="77777777" w:rsidR="001961B2" w:rsidRDefault="001961B2" w:rsidP="001961B2">
      <w:pPr>
        <w:bidi/>
        <w:jc w:val="both"/>
        <w:rPr>
          <w:rFonts w:ascii="Sakkal Majalla" w:hAnsi="Sakkal Majalla" w:cs="Sakkal Majalla"/>
          <w:sz w:val="28"/>
          <w:szCs w:val="28"/>
          <w:rtl/>
        </w:rPr>
      </w:pPr>
    </w:p>
    <w:p w14:paraId="4C7B36B1" w14:textId="77777777" w:rsidR="001961B2" w:rsidRDefault="001961B2" w:rsidP="001961B2">
      <w:pPr>
        <w:bidi/>
        <w:jc w:val="both"/>
        <w:rPr>
          <w:rFonts w:ascii="Sakkal Majalla" w:hAnsi="Sakkal Majalla" w:cs="Sakkal Majalla"/>
          <w:sz w:val="28"/>
          <w:szCs w:val="28"/>
          <w:rtl/>
        </w:rPr>
      </w:pPr>
    </w:p>
    <w:p w14:paraId="2DEDFFCA" w14:textId="77777777" w:rsidR="001961B2" w:rsidRDefault="001961B2" w:rsidP="001961B2">
      <w:pPr>
        <w:bidi/>
        <w:jc w:val="both"/>
        <w:rPr>
          <w:rFonts w:ascii="Sakkal Majalla" w:hAnsi="Sakkal Majalla" w:cs="Sakkal Majalla"/>
          <w:sz w:val="28"/>
          <w:szCs w:val="28"/>
          <w:rtl/>
        </w:rPr>
      </w:pPr>
    </w:p>
    <w:p w14:paraId="1E7AB9E8" w14:textId="77777777" w:rsidR="001961B2" w:rsidRDefault="001961B2" w:rsidP="001961B2">
      <w:pPr>
        <w:bidi/>
        <w:jc w:val="both"/>
        <w:rPr>
          <w:rFonts w:ascii="Sakkal Majalla" w:hAnsi="Sakkal Majalla" w:cs="Sakkal Majalla"/>
          <w:sz w:val="28"/>
          <w:szCs w:val="28"/>
          <w:rtl/>
        </w:rPr>
      </w:pPr>
    </w:p>
    <w:p w14:paraId="653AC4BB" w14:textId="77777777" w:rsidR="001961B2" w:rsidRDefault="001961B2" w:rsidP="001961B2">
      <w:pPr>
        <w:bidi/>
        <w:jc w:val="both"/>
        <w:rPr>
          <w:rFonts w:ascii="Sakkal Majalla" w:hAnsi="Sakkal Majalla" w:cs="Sakkal Majalla"/>
          <w:sz w:val="28"/>
          <w:szCs w:val="28"/>
          <w:rtl/>
        </w:rPr>
      </w:pPr>
    </w:p>
    <w:p w14:paraId="1A9A36C4" w14:textId="4F1570B6" w:rsidR="001961B2" w:rsidRDefault="00822B45" w:rsidP="001961B2">
      <w:pPr>
        <w:bidi/>
        <w:jc w:val="both"/>
        <w:rPr>
          <w:rFonts w:ascii="Sakkal Majalla" w:hAnsi="Sakkal Majalla" w:cs="Sakkal Majalla"/>
          <w:sz w:val="28"/>
          <w:szCs w:val="28"/>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530A9D29" w14:textId="77777777" w:rsidR="001961B2" w:rsidRPr="001C5A8B" w:rsidRDefault="001961B2" w:rsidP="001961B2">
      <w:pPr>
        <w:bidi/>
        <w:jc w:val="both"/>
        <w:rPr>
          <w:rFonts w:ascii="Sakkal Majalla" w:hAnsi="Sakkal Majalla" w:cs="Sakkal Majalla"/>
          <w:sz w:val="28"/>
          <w:szCs w:val="28"/>
          <w:rtl/>
        </w:rPr>
      </w:pPr>
    </w:p>
    <w:p w14:paraId="495DC316" w14:textId="77777777" w:rsidR="00D57708" w:rsidRPr="004B677F" w:rsidRDefault="00D57708" w:rsidP="00D57708">
      <w:pPr>
        <w:bidi/>
        <w:spacing w:before="100" w:beforeAutospacing="1" w:after="100" w:afterAutospacing="1" w:line="240" w:lineRule="auto"/>
        <w:rPr>
          <w:rFonts w:ascii="Times New Roman" w:eastAsia="Times New Roman" w:hAnsi="Times New Roman" w:cs="Times New Roman"/>
          <w:b/>
          <w:bCs/>
          <w:sz w:val="24"/>
          <w:szCs w:val="24"/>
          <w:rtl/>
          <w:lang w:bidi="ar-EG"/>
        </w:rPr>
      </w:pPr>
      <w:r w:rsidRPr="004B677F">
        <w:rPr>
          <w:rFonts w:ascii="Times New Roman" w:eastAsia="Times New Roman" w:hAnsi="Times New Roman" w:cs="Times New Roman" w:hint="cs"/>
          <w:b/>
          <w:bCs/>
          <w:sz w:val="24"/>
          <w:szCs w:val="24"/>
          <w:highlight w:val="green"/>
          <w:rtl/>
        </w:rPr>
        <w:t xml:space="preserve">رابعا : تحليل </w:t>
      </w:r>
      <w:r w:rsidRPr="004B677F">
        <w:rPr>
          <w:rFonts w:ascii="Times New Roman" w:eastAsia="Times New Roman" w:hAnsi="Times New Roman" w:cs="Times New Roman" w:hint="cs"/>
          <w:b/>
          <w:bCs/>
          <w:sz w:val="24"/>
          <w:szCs w:val="24"/>
          <w:highlight w:val="green"/>
          <w:rtl/>
          <w:lang w:bidi="ar-EG"/>
        </w:rPr>
        <w:t>الانحدا ر الخطى والمتعدد للمحاور</w:t>
      </w:r>
    </w:p>
    <w:p w14:paraId="2D11FC9C" w14:textId="77777777" w:rsidR="00D57708" w:rsidRDefault="00D57708" w:rsidP="00D57708">
      <w:pPr>
        <w:bidi/>
        <w:spacing w:after="0" w:line="240" w:lineRule="auto"/>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الفرضية الرئيسية الأولى: يوجد تأثير مباشر ذو دلالة إحصائية للتحول الرقمى بأبعاده(التكنولوجيا الرقمبة ، الرشاقة الرقمية، البيئة الرقمية،الابداع الرقمى)على أداء الموارد البشرية لدى العاملين بكلية الطب جامعة الملك سعود</w:t>
      </w:r>
    </w:p>
    <w:p w14:paraId="2614A971" w14:textId="77777777" w:rsidR="00D57708" w:rsidRDefault="00D57708" w:rsidP="00D57708">
      <w:pPr>
        <w:bidi/>
        <w:spacing w:after="0" w:line="240" w:lineRule="auto"/>
        <w:rPr>
          <w:rFonts w:ascii="Sakkal Majalla" w:hAnsi="Sakkal Majalla" w:cs="Sakkal Majalla"/>
          <w:b/>
          <w:bCs/>
          <w:sz w:val="28"/>
          <w:szCs w:val="28"/>
          <w:rtl/>
          <w:lang w:bidi="ar-AE"/>
        </w:rPr>
      </w:pPr>
    </w:p>
    <w:p w14:paraId="01B51372" w14:textId="77777777" w:rsidR="00D57708" w:rsidRPr="00B62F58" w:rsidRDefault="00D57708" w:rsidP="00D57708">
      <w:pPr>
        <w:bidi/>
        <w:spacing w:after="0" w:line="240" w:lineRule="auto"/>
        <w:rPr>
          <w:rFonts w:ascii="Sakkal Majalla" w:hAnsi="Sakkal Majalla" w:cs="Sakkal Majalla"/>
          <w:b/>
          <w:bCs/>
          <w:sz w:val="28"/>
          <w:szCs w:val="28"/>
          <w:rtl/>
        </w:rPr>
      </w:pPr>
      <w:r w:rsidRPr="00B62F58">
        <w:rPr>
          <w:rFonts w:ascii="Sakkal Majalla" w:hAnsi="Sakkal Majalla" w:cs="Sakkal Majalla" w:hint="cs"/>
          <w:b/>
          <w:bCs/>
          <w:sz w:val="28"/>
          <w:szCs w:val="28"/>
          <w:rtl/>
        </w:rPr>
        <w:t>تحليل الأنحدار الخطى البسيط (</w:t>
      </w:r>
      <w:r w:rsidRPr="00B62F58">
        <w:rPr>
          <w:rFonts w:ascii="Sakkal Majalla" w:hAnsi="Sakkal Majalla" w:cs="Sakkal Majalla"/>
          <w:b/>
          <w:bCs/>
          <w:sz w:val="28"/>
          <w:szCs w:val="28"/>
        </w:rPr>
        <w:t>Simple Linear- Regression</w:t>
      </w:r>
      <w:r w:rsidRPr="00B62F58">
        <w:rPr>
          <w:rFonts w:ascii="Sakkal Majalla" w:hAnsi="Sakkal Majalla" w:cs="Sakkal Majalla" w:hint="cs"/>
          <w:b/>
          <w:bCs/>
          <w:sz w:val="28"/>
          <w:szCs w:val="28"/>
          <w:rtl/>
        </w:rPr>
        <w:t>)</w:t>
      </w:r>
    </w:p>
    <w:p w14:paraId="1AB7A328" w14:textId="77777777"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 xml:space="preserve">الفرض:  </w:t>
      </w:r>
    </w:p>
    <w:p w14:paraId="11FAE57E" w14:textId="77777777"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لا يوجد تأثير ذو دلالة إحصائية</w:t>
      </w:r>
      <w:r w:rsidRPr="001C5A8B">
        <w:rPr>
          <w:rFonts w:ascii="Sakkal Majalla" w:hAnsi="Sakkal Majalla" w:cs="Sakkal Majalla" w:hint="cs"/>
          <w:sz w:val="28"/>
          <w:szCs w:val="28"/>
          <w:rtl/>
        </w:rPr>
        <w:t xml:space="preserve"> للتحول الرقمى</w:t>
      </w:r>
      <w:r w:rsidRPr="001C5A8B">
        <w:rPr>
          <w:rFonts w:ascii="Sakkal Majalla" w:hAnsi="Sakkal Majalla" w:cs="Sakkal Majalla"/>
          <w:sz w:val="28"/>
          <w:szCs w:val="28"/>
          <w:rtl/>
        </w:rPr>
        <w:t xml:space="preserve"> في إدارة الموارد البشرية. </w:t>
      </w:r>
    </w:p>
    <w:p w14:paraId="6142C07A" w14:textId="77777777" w:rsidR="00D57708" w:rsidRPr="001C5A8B" w:rsidRDefault="00D57708" w:rsidP="00D57708">
      <w:pPr>
        <w:bidi/>
        <w:spacing w:after="0"/>
        <w:jc w:val="center"/>
        <w:rPr>
          <w:rFonts w:ascii="Sakkal Majalla" w:hAnsi="Sakkal Majalla" w:cs="Sakkal Majalla"/>
          <w:sz w:val="28"/>
          <w:szCs w:val="28"/>
          <w:rtl/>
        </w:rPr>
      </w:pPr>
      <w:r w:rsidRPr="001C5A8B">
        <w:rPr>
          <w:rFonts w:ascii="Sakkal Majalla" w:hAnsi="Sakkal Majalla" w:cs="Sakkal Majalla" w:hint="cs"/>
          <w:sz w:val="28"/>
          <w:szCs w:val="28"/>
          <w:rtl/>
        </w:rPr>
        <w:t xml:space="preserve">جدول (  </w:t>
      </w:r>
      <w:r>
        <w:rPr>
          <w:rFonts w:ascii="Sakkal Majalla" w:hAnsi="Sakkal Majalla" w:cs="Sakkal Majalla" w:hint="cs"/>
          <w:sz w:val="28"/>
          <w:szCs w:val="28"/>
          <w:rtl/>
        </w:rPr>
        <w:t>24</w:t>
      </w:r>
      <w:r w:rsidRPr="001C5A8B">
        <w:rPr>
          <w:rFonts w:ascii="Sakkal Majalla" w:hAnsi="Sakkal Majalla" w:cs="Sakkal Majalla" w:hint="cs"/>
          <w:sz w:val="28"/>
          <w:szCs w:val="28"/>
          <w:rtl/>
        </w:rPr>
        <w:t xml:space="preserve">  )</w:t>
      </w:r>
    </w:p>
    <w:p w14:paraId="58DF00E1" w14:textId="77777777" w:rsidR="00D57708" w:rsidRPr="001C5A8B" w:rsidRDefault="00D57708" w:rsidP="00D57708">
      <w:pPr>
        <w:bidi/>
        <w:spacing w:after="0"/>
        <w:jc w:val="center"/>
        <w:rPr>
          <w:rFonts w:ascii="Sakkal Majalla" w:hAnsi="Sakkal Majalla" w:cs="Sakkal Majalla"/>
          <w:sz w:val="28"/>
          <w:szCs w:val="28"/>
        </w:rPr>
      </w:pPr>
      <w:r w:rsidRPr="001C5A8B">
        <w:rPr>
          <w:rFonts w:ascii="Sakkal Majalla" w:hAnsi="Sakkal Majalla" w:cs="Sakkal Majalla" w:hint="cs"/>
          <w:sz w:val="28"/>
          <w:szCs w:val="28"/>
          <w:rtl/>
        </w:rPr>
        <w:t>تحليل الانحدار الخطى  البسيط (</w:t>
      </w:r>
      <w:r w:rsidRPr="001C5A8B">
        <w:rPr>
          <w:rFonts w:ascii="Sakkal Majalla" w:hAnsi="Sakkal Majalla" w:cs="Sakkal Majalla"/>
          <w:sz w:val="28"/>
          <w:szCs w:val="28"/>
        </w:rPr>
        <w:t>Simple Linear- Regression</w:t>
      </w:r>
      <w:r w:rsidRPr="001C5A8B">
        <w:rPr>
          <w:rFonts w:ascii="Sakkal Majalla" w:hAnsi="Sakkal Majalla" w:cs="Sakkal Majalla" w:hint="cs"/>
          <w:sz w:val="28"/>
          <w:szCs w:val="28"/>
          <w:rtl/>
        </w:rPr>
        <w:t>)</w:t>
      </w:r>
      <w:r w:rsidRPr="001C5A8B">
        <w:rPr>
          <w:rFonts w:ascii="Sakkal Majalla" w:hAnsi="Sakkal Majalla" w:cs="Sakkal Majalla"/>
          <w:sz w:val="28"/>
          <w:szCs w:val="28"/>
        </w:rPr>
        <w:t xml:space="preserve"> </w:t>
      </w:r>
      <w:r w:rsidRPr="001C5A8B">
        <w:rPr>
          <w:rFonts w:ascii="Sakkal Majalla" w:hAnsi="Sakkal Majalla" w:cs="Sakkal Majalla" w:hint="cs"/>
          <w:sz w:val="28"/>
          <w:szCs w:val="28"/>
          <w:rtl/>
        </w:rPr>
        <w:t xml:space="preserve"> بين</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التحول الرقمى</w:t>
      </w:r>
      <w:r w:rsidRPr="001C5A8B">
        <w:rPr>
          <w:rFonts w:ascii="Sakkal Majalla" w:hAnsi="Sakkal Majalla" w:cs="Sakkal Majalla"/>
          <w:sz w:val="28"/>
          <w:szCs w:val="28"/>
          <w:rtl/>
        </w:rPr>
        <w:t xml:space="preserve"> في إدارة الموارد البشرية.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
        <w:gridCol w:w="979"/>
        <w:gridCol w:w="747"/>
        <w:gridCol w:w="917"/>
        <w:gridCol w:w="927"/>
        <w:gridCol w:w="1157"/>
        <w:gridCol w:w="814"/>
        <w:gridCol w:w="1161"/>
        <w:gridCol w:w="814"/>
        <w:gridCol w:w="1161"/>
      </w:tblGrid>
      <w:tr w:rsidR="00D57708" w:rsidRPr="00B62F58" w14:paraId="6539E569" w14:textId="77777777" w:rsidTr="000E3564">
        <w:trPr>
          <w:trHeight w:val="632"/>
          <w:jc w:val="center"/>
        </w:trPr>
        <w:tc>
          <w:tcPr>
            <w:tcW w:w="470" w:type="pct"/>
            <w:shd w:val="clear" w:color="auto" w:fill="F2F2F2" w:themeFill="background1" w:themeFillShade="F2"/>
            <w:vAlign w:val="center"/>
          </w:tcPr>
          <w:p w14:paraId="7E319B8A"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رقم</w:t>
            </w:r>
          </w:p>
          <w:p w14:paraId="5028FB3D"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النموذج</w:t>
            </w:r>
          </w:p>
        </w:tc>
        <w:tc>
          <w:tcPr>
            <w:tcW w:w="511" w:type="pct"/>
            <w:shd w:val="clear" w:color="auto" w:fill="F2F2F2" w:themeFill="background1" w:themeFillShade="F2"/>
            <w:vAlign w:val="center"/>
          </w:tcPr>
          <w:p w14:paraId="4F3B219C"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نموذج الانحدار الخطى البسيط</w:t>
            </w:r>
          </w:p>
        </w:tc>
        <w:tc>
          <w:tcPr>
            <w:tcW w:w="390" w:type="pct"/>
            <w:shd w:val="clear" w:color="auto" w:fill="F2F2F2" w:themeFill="background1" w:themeFillShade="F2"/>
            <w:vAlign w:val="center"/>
          </w:tcPr>
          <w:p w14:paraId="2A853E55"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(ب)</w:t>
            </w:r>
          </w:p>
        </w:tc>
        <w:tc>
          <w:tcPr>
            <w:tcW w:w="479" w:type="pct"/>
            <w:shd w:val="clear" w:color="auto" w:fill="F2F2F2" w:themeFill="background1" w:themeFillShade="F2"/>
            <w:vAlign w:val="center"/>
          </w:tcPr>
          <w:p w14:paraId="54B5027E"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الخطأ المعيارى لمعلمة الميل</w:t>
            </w:r>
          </w:p>
        </w:tc>
        <w:tc>
          <w:tcPr>
            <w:tcW w:w="484" w:type="pct"/>
            <w:shd w:val="clear" w:color="auto" w:fill="F2F2F2" w:themeFill="background1" w:themeFillShade="F2"/>
            <w:vAlign w:val="center"/>
          </w:tcPr>
          <w:p w14:paraId="3F2D7DC8"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للنموذج المقدر باستعمال القيم المعيارية</w:t>
            </w:r>
          </w:p>
        </w:tc>
        <w:tc>
          <w:tcPr>
            <w:tcW w:w="604" w:type="pct"/>
            <w:shd w:val="clear" w:color="auto" w:fill="F2F2F2" w:themeFill="background1" w:themeFillShade="F2"/>
            <w:vAlign w:val="center"/>
          </w:tcPr>
          <w:p w14:paraId="4F3F2B9C"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المعنوية الجزئية لمعاملات الانحدار(ت)</w:t>
            </w:r>
          </w:p>
        </w:tc>
        <w:tc>
          <w:tcPr>
            <w:tcW w:w="425" w:type="pct"/>
            <w:shd w:val="clear" w:color="auto" w:fill="F2F2F2" w:themeFill="background1" w:themeFillShade="F2"/>
            <w:vAlign w:val="center"/>
          </w:tcPr>
          <w:p w14:paraId="4578E43A" w14:textId="77777777" w:rsidR="00D57708" w:rsidRPr="00B62F58" w:rsidRDefault="00D57708" w:rsidP="000E3564">
            <w:pPr>
              <w:bidi/>
              <w:spacing w:after="0"/>
              <w:jc w:val="center"/>
              <w:rPr>
                <w:rFonts w:ascii="Arial" w:eastAsia="Times New Roman" w:hAnsi="Arial" w:cs="Times New Roman"/>
                <w:b/>
                <w:bCs/>
                <w:lang w:eastAsia="ar-SA"/>
              </w:rPr>
            </w:pPr>
            <w:r w:rsidRPr="00B62F58">
              <w:rPr>
                <w:rFonts w:ascii="Arial" w:eastAsia="Times New Roman" w:hAnsi="Arial" w:cs="Times New Roman" w:hint="cs"/>
                <w:b/>
                <w:bCs/>
                <w:rtl/>
                <w:lang w:eastAsia="ar-SA" w:bidi="ar-EG"/>
              </w:rPr>
              <w:t>مستوى الدلالة</w:t>
            </w:r>
          </w:p>
        </w:tc>
        <w:tc>
          <w:tcPr>
            <w:tcW w:w="606" w:type="pct"/>
            <w:shd w:val="clear" w:color="auto" w:fill="F2F2F2" w:themeFill="background1" w:themeFillShade="F2"/>
            <w:vAlign w:val="center"/>
          </w:tcPr>
          <w:p w14:paraId="49D855C5" w14:textId="77777777" w:rsidR="00D57708" w:rsidRPr="00B62F58" w:rsidRDefault="00D57708" w:rsidP="000E3564">
            <w:pPr>
              <w:bidi/>
              <w:spacing w:after="0"/>
              <w:jc w:val="center"/>
              <w:rPr>
                <w:rFonts w:ascii="Arial" w:eastAsia="Times New Roman" w:hAnsi="Arial" w:cs="Times New Roman"/>
                <w:b/>
                <w:bCs/>
                <w:rtl/>
                <w:lang w:eastAsia="ar-SA" w:bidi="ar-EG"/>
              </w:rPr>
            </w:pPr>
            <w:r>
              <w:rPr>
                <w:rFonts w:ascii="Arial" w:eastAsia="Times New Roman" w:hAnsi="Arial" w:cs="Times New Roman" w:hint="cs"/>
                <w:b/>
                <w:bCs/>
                <w:rtl/>
                <w:lang w:eastAsia="ar-SA" w:bidi="ar-EG"/>
              </w:rPr>
              <w:t>معامل الارتباط</w:t>
            </w:r>
          </w:p>
        </w:tc>
        <w:tc>
          <w:tcPr>
            <w:tcW w:w="425" w:type="pct"/>
            <w:shd w:val="clear" w:color="auto" w:fill="F2F2F2" w:themeFill="background1" w:themeFillShade="F2"/>
            <w:vAlign w:val="center"/>
          </w:tcPr>
          <w:p w14:paraId="0B5F3219" w14:textId="77777777" w:rsidR="00D57708" w:rsidRPr="00B62F58" w:rsidRDefault="00D57708" w:rsidP="000E3564">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مستوى الدلالة</w:t>
            </w:r>
          </w:p>
        </w:tc>
        <w:tc>
          <w:tcPr>
            <w:tcW w:w="606" w:type="pct"/>
            <w:shd w:val="clear" w:color="auto" w:fill="F2F2F2" w:themeFill="background1" w:themeFillShade="F2"/>
            <w:vAlign w:val="center"/>
          </w:tcPr>
          <w:p w14:paraId="5E11A027"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نسبة المساهمة %</w:t>
            </w:r>
          </w:p>
        </w:tc>
      </w:tr>
      <w:tr w:rsidR="00D57708" w:rsidRPr="00B62F58" w14:paraId="667C7516" w14:textId="77777777" w:rsidTr="000E3564">
        <w:trPr>
          <w:trHeight w:val="20"/>
          <w:jc w:val="center"/>
        </w:trPr>
        <w:tc>
          <w:tcPr>
            <w:tcW w:w="470" w:type="pct"/>
            <w:vMerge w:val="restart"/>
            <w:vAlign w:val="center"/>
          </w:tcPr>
          <w:p w14:paraId="7922E6E6" w14:textId="77777777" w:rsidR="00D57708" w:rsidRPr="00B62F58" w:rsidRDefault="00D57708" w:rsidP="000E3564">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1</w:t>
            </w:r>
          </w:p>
        </w:tc>
        <w:tc>
          <w:tcPr>
            <w:tcW w:w="511" w:type="pct"/>
            <w:vAlign w:val="center"/>
          </w:tcPr>
          <w:p w14:paraId="4B010C20" w14:textId="77777777" w:rsidR="00D57708" w:rsidRPr="00B62F58" w:rsidRDefault="00D57708" w:rsidP="000E3564">
            <w:pPr>
              <w:bidi/>
              <w:spacing w:after="0"/>
              <w:jc w:val="center"/>
              <w:rPr>
                <w:rFonts w:ascii="Arial" w:hAnsi="Arial" w:cs="Arial"/>
                <w:b/>
                <w:bCs/>
                <w:lang w:bidi="ar-EG"/>
              </w:rPr>
            </w:pPr>
            <w:r w:rsidRPr="00B62F58">
              <w:rPr>
                <w:rFonts w:ascii="Arial" w:hAnsi="Arial" w:cs="Arial" w:hint="cs"/>
                <w:b/>
                <w:bCs/>
                <w:rtl/>
                <w:lang w:bidi="ar-EG"/>
              </w:rPr>
              <w:t>ثابت المعادلة (أ)</w:t>
            </w:r>
          </w:p>
        </w:tc>
        <w:tc>
          <w:tcPr>
            <w:tcW w:w="390" w:type="pct"/>
            <w:noWrap/>
            <w:vAlign w:val="center"/>
          </w:tcPr>
          <w:p w14:paraId="023B0A29"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2.99</w:t>
            </w:r>
          </w:p>
        </w:tc>
        <w:tc>
          <w:tcPr>
            <w:tcW w:w="479" w:type="pct"/>
            <w:noWrap/>
            <w:vAlign w:val="center"/>
          </w:tcPr>
          <w:p w14:paraId="2E0174E7"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1.13</w:t>
            </w:r>
          </w:p>
        </w:tc>
        <w:tc>
          <w:tcPr>
            <w:tcW w:w="484" w:type="pct"/>
            <w:shd w:val="clear" w:color="auto" w:fill="F2F2F2" w:themeFill="background1" w:themeFillShade="F2"/>
            <w:noWrap/>
            <w:vAlign w:val="center"/>
          </w:tcPr>
          <w:p w14:paraId="08EE89A1"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p>
        </w:tc>
        <w:tc>
          <w:tcPr>
            <w:tcW w:w="604" w:type="pct"/>
            <w:noWrap/>
            <w:vAlign w:val="center"/>
          </w:tcPr>
          <w:p w14:paraId="4222A973"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2.65</w:t>
            </w:r>
            <w:r w:rsidRPr="00B62F58">
              <w:rPr>
                <w:rFonts w:ascii="Arial" w:eastAsia="Times New Roman" w:hAnsi="Arial" w:cs="Times New Roman" w:hint="cs"/>
                <w:b/>
                <w:bCs/>
                <w:sz w:val="24"/>
                <w:szCs w:val="24"/>
                <w:rtl/>
                <w:lang w:eastAsia="ar-SA" w:bidi="ar-EG"/>
              </w:rPr>
              <w:t>*</w:t>
            </w:r>
          </w:p>
        </w:tc>
        <w:tc>
          <w:tcPr>
            <w:tcW w:w="425" w:type="pct"/>
            <w:noWrap/>
            <w:vAlign w:val="center"/>
          </w:tcPr>
          <w:p w14:paraId="46CB70F3"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0.01</w:t>
            </w:r>
          </w:p>
        </w:tc>
        <w:tc>
          <w:tcPr>
            <w:tcW w:w="606" w:type="pct"/>
            <w:vMerge w:val="restart"/>
            <w:vAlign w:val="center"/>
          </w:tcPr>
          <w:p w14:paraId="05B901C2"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r>
              <w:rPr>
                <w:rFonts w:ascii="Arial" w:eastAsia="Times New Roman" w:hAnsi="Arial" w:cs="Times New Roman" w:hint="cs"/>
                <w:b/>
                <w:bCs/>
                <w:sz w:val="24"/>
                <w:szCs w:val="24"/>
                <w:rtl/>
                <w:lang w:eastAsia="ar-SA" w:bidi="ar-EG"/>
              </w:rPr>
              <w:t>0.383**</w:t>
            </w:r>
          </w:p>
        </w:tc>
        <w:tc>
          <w:tcPr>
            <w:tcW w:w="425" w:type="pct"/>
            <w:vMerge w:val="restart"/>
            <w:vAlign w:val="center"/>
          </w:tcPr>
          <w:p w14:paraId="25851D09"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r>
              <w:rPr>
                <w:rFonts w:ascii="Arial" w:eastAsia="Times New Roman" w:hAnsi="Arial" w:cs="Times New Roman" w:hint="cs"/>
                <w:b/>
                <w:bCs/>
                <w:sz w:val="24"/>
                <w:szCs w:val="24"/>
                <w:rtl/>
                <w:lang w:eastAsia="ar-SA" w:bidi="ar-EG"/>
              </w:rPr>
              <w:t>0.01</w:t>
            </w:r>
          </w:p>
        </w:tc>
        <w:tc>
          <w:tcPr>
            <w:tcW w:w="606" w:type="pct"/>
            <w:vMerge w:val="restart"/>
            <w:vAlign w:val="center"/>
          </w:tcPr>
          <w:p w14:paraId="7EB7A687"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14.64%</w:t>
            </w:r>
          </w:p>
        </w:tc>
      </w:tr>
      <w:tr w:rsidR="00D57708" w:rsidRPr="00B62F58" w14:paraId="0322610A" w14:textId="77777777" w:rsidTr="000E3564">
        <w:trPr>
          <w:trHeight w:val="179"/>
          <w:jc w:val="center"/>
        </w:trPr>
        <w:tc>
          <w:tcPr>
            <w:tcW w:w="470" w:type="pct"/>
            <w:vMerge/>
            <w:vAlign w:val="center"/>
          </w:tcPr>
          <w:p w14:paraId="4FA4CA59" w14:textId="77777777" w:rsidR="00D57708" w:rsidRPr="00B62F58" w:rsidRDefault="00D57708" w:rsidP="000E3564">
            <w:pPr>
              <w:bidi/>
              <w:spacing w:after="0"/>
              <w:jc w:val="center"/>
              <w:rPr>
                <w:rFonts w:ascii="Arial" w:eastAsia="Times New Roman" w:hAnsi="Arial" w:cs="Arial"/>
                <w:b/>
                <w:bCs/>
                <w:sz w:val="24"/>
                <w:szCs w:val="24"/>
                <w:lang w:eastAsia="ar-SA"/>
              </w:rPr>
            </w:pPr>
          </w:p>
        </w:tc>
        <w:tc>
          <w:tcPr>
            <w:tcW w:w="511" w:type="pct"/>
            <w:vAlign w:val="center"/>
          </w:tcPr>
          <w:p w14:paraId="7FF38DBF" w14:textId="77777777" w:rsidR="00D57708" w:rsidRPr="00B62F58" w:rsidRDefault="00D57708" w:rsidP="000E3564">
            <w:pPr>
              <w:bidi/>
              <w:spacing w:after="0"/>
              <w:jc w:val="center"/>
              <w:rPr>
                <w:rFonts w:ascii="Arial" w:hAnsi="Arial" w:cs="Arial"/>
                <w:b/>
                <w:bCs/>
                <w:sz w:val="20"/>
                <w:szCs w:val="20"/>
                <w:rtl/>
              </w:rPr>
            </w:pPr>
            <w:r w:rsidRPr="00B62F58">
              <w:rPr>
                <w:rFonts w:ascii="Arial" w:hAnsi="Arial" w:cs="Arial" w:hint="cs"/>
                <w:b/>
                <w:bCs/>
                <w:sz w:val="20"/>
                <w:szCs w:val="20"/>
                <w:rtl/>
              </w:rPr>
              <w:t>التحول الرقمى</w:t>
            </w:r>
          </w:p>
        </w:tc>
        <w:tc>
          <w:tcPr>
            <w:tcW w:w="390" w:type="pct"/>
            <w:noWrap/>
            <w:vAlign w:val="center"/>
          </w:tcPr>
          <w:p w14:paraId="3D91DB49"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0.15</w:t>
            </w:r>
          </w:p>
        </w:tc>
        <w:tc>
          <w:tcPr>
            <w:tcW w:w="479" w:type="pct"/>
            <w:noWrap/>
            <w:vAlign w:val="center"/>
          </w:tcPr>
          <w:p w14:paraId="1F9665F3"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0.03</w:t>
            </w:r>
          </w:p>
        </w:tc>
        <w:tc>
          <w:tcPr>
            <w:tcW w:w="484" w:type="pct"/>
            <w:noWrap/>
            <w:vAlign w:val="center"/>
          </w:tcPr>
          <w:p w14:paraId="67D1DA5D"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0.38</w:t>
            </w:r>
          </w:p>
        </w:tc>
        <w:tc>
          <w:tcPr>
            <w:tcW w:w="604" w:type="pct"/>
            <w:noWrap/>
            <w:vAlign w:val="center"/>
          </w:tcPr>
          <w:p w14:paraId="78B31FBD"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4.86</w:t>
            </w:r>
            <w:r w:rsidRPr="00B62F58">
              <w:rPr>
                <w:rFonts w:ascii="Arial" w:eastAsia="Times New Roman" w:hAnsi="Arial" w:cs="Times New Roman" w:hint="cs"/>
                <w:b/>
                <w:bCs/>
                <w:sz w:val="24"/>
                <w:szCs w:val="24"/>
                <w:rtl/>
                <w:lang w:eastAsia="ar-SA" w:bidi="ar-EG"/>
              </w:rPr>
              <w:t>*</w:t>
            </w:r>
          </w:p>
        </w:tc>
        <w:tc>
          <w:tcPr>
            <w:tcW w:w="425" w:type="pct"/>
            <w:noWrap/>
            <w:vAlign w:val="center"/>
          </w:tcPr>
          <w:p w14:paraId="0AD57C77"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606" w:type="pct"/>
            <w:vMerge/>
            <w:vAlign w:val="center"/>
          </w:tcPr>
          <w:p w14:paraId="3B149CCD"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c>
          <w:tcPr>
            <w:tcW w:w="425" w:type="pct"/>
            <w:vMerge/>
            <w:vAlign w:val="center"/>
          </w:tcPr>
          <w:p w14:paraId="20D02776"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c>
          <w:tcPr>
            <w:tcW w:w="606" w:type="pct"/>
            <w:vMerge/>
            <w:vAlign w:val="center"/>
          </w:tcPr>
          <w:p w14:paraId="6C869C2D"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r>
    </w:tbl>
    <w:p w14:paraId="58F16551" w14:textId="77777777"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*القيمة معنوية ودالة</w:t>
      </w:r>
    </w:p>
    <w:p w14:paraId="3FC8C678" w14:textId="77777777"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 xml:space="preserve">يتضح من جدول رقم (  </w:t>
      </w:r>
      <w:r>
        <w:rPr>
          <w:rFonts w:ascii="Sakkal Majalla" w:hAnsi="Sakkal Majalla" w:cs="Sakkal Majalla" w:hint="cs"/>
          <w:sz w:val="28"/>
          <w:szCs w:val="28"/>
          <w:rtl/>
        </w:rPr>
        <w:t>24</w:t>
      </w:r>
      <w:r w:rsidRPr="001C5A8B">
        <w:rPr>
          <w:rFonts w:ascii="Sakkal Majalla" w:hAnsi="Sakkal Majalla" w:cs="Sakkal Majalla"/>
          <w:sz w:val="28"/>
          <w:szCs w:val="28"/>
          <w:rtl/>
        </w:rPr>
        <w:t xml:space="preserve"> ) الخاص بتحليل الانحدار الخطى  البسيط (</w:t>
      </w:r>
      <w:r w:rsidRPr="001C5A8B">
        <w:rPr>
          <w:rFonts w:ascii="Sakkal Majalla" w:hAnsi="Sakkal Majalla" w:cs="Sakkal Majalla"/>
          <w:sz w:val="28"/>
          <w:szCs w:val="28"/>
        </w:rPr>
        <w:t>Simple Linear- Regression</w:t>
      </w:r>
      <w:r w:rsidRPr="001C5A8B">
        <w:rPr>
          <w:rFonts w:ascii="Sakkal Majalla" w:hAnsi="Sakkal Majalla" w:cs="Sakkal Majalla"/>
          <w:sz w:val="28"/>
          <w:szCs w:val="28"/>
          <w:rtl/>
        </w:rPr>
        <w:t xml:space="preserve">)  أن  نسبة مساهمة التحول الرقمى ( </w:t>
      </w:r>
      <w:r w:rsidRPr="001C5A8B">
        <w:rPr>
          <w:rFonts w:ascii="Sakkal Majalla" w:hAnsi="Sakkal Majalla" w:cs="Sakkal Majalla" w:hint="cs"/>
          <w:sz w:val="28"/>
          <w:szCs w:val="28"/>
          <w:rtl/>
        </w:rPr>
        <w:t xml:space="preserve"> 14.64</w:t>
      </w:r>
      <w:r w:rsidRPr="001C5A8B">
        <w:rPr>
          <w:rFonts w:ascii="Sakkal Majalla" w:hAnsi="Sakkal Majalla" w:cs="Sakkal Majalla"/>
          <w:sz w:val="28"/>
          <w:szCs w:val="28"/>
          <w:rtl/>
        </w:rPr>
        <w:t>%)  فى إدارة الموارد البشرية</w:t>
      </w:r>
      <w:r w:rsidRPr="001C5A8B">
        <w:rPr>
          <w:rFonts w:ascii="Sakkal Majalla" w:hAnsi="Sakkal Majalla" w:cs="Sakkal Majalla" w:hint="cs"/>
          <w:sz w:val="28"/>
          <w:szCs w:val="28"/>
          <w:rtl/>
        </w:rPr>
        <w:t xml:space="preserve"> ،كما يتضح وجود معنوية لمعاملات الانحدار حيث بلغت </w:t>
      </w:r>
      <w:r w:rsidRPr="001C5A8B">
        <w:rPr>
          <w:rFonts w:ascii="Sakkal Majalla" w:hAnsi="Sakkal Majalla" w:cs="Sakkal Majalla"/>
          <w:sz w:val="28"/>
          <w:szCs w:val="28"/>
          <w:rtl/>
        </w:rPr>
        <w:t>المعنوية الجزئية لمعاملات الانحدار(ت)</w:t>
      </w:r>
      <w:r w:rsidRPr="001C5A8B">
        <w:rPr>
          <w:rFonts w:ascii="Sakkal Majalla" w:hAnsi="Sakkal Majalla" w:cs="Sakkal Majalla" w:hint="cs"/>
          <w:sz w:val="28"/>
          <w:szCs w:val="28"/>
          <w:rtl/>
        </w:rPr>
        <w:t xml:space="preserve"> ( 4.86) بمستوى دلالة (احتمالية خطأ) أقل من 0.05 وبالتالي سوف يتم رفض الفرض الصفري (</w:t>
      </w:r>
      <w:r w:rsidRPr="001C5A8B">
        <w:rPr>
          <w:rFonts w:ascii="Sakkal Majalla" w:hAnsi="Sakkal Majalla" w:cs="Sakkal Majalla"/>
          <w:sz w:val="28"/>
          <w:szCs w:val="28"/>
          <w:rtl/>
        </w:rPr>
        <w:t>لا يوجد تأثير ذو دلالة إحصائية للتحول الرقمى في إدارة الموارد البشرية</w:t>
      </w:r>
      <w:r w:rsidRPr="001C5A8B">
        <w:rPr>
          <w:rFonts w:ascii="Sakkal Majalla" w:hAnsi="Sakkal Majalla" w:cs="Sakkal Majalla" w:hint="cs"/>
          <w:sz w:val="28"/>
          <w:szCs w:val="28"/>
          <w:rtl/>
        </w:rPr>
        <w:t>) وقبول الفرض البديل  (</w:t>
      </w:r>
      <w:r w:rsidRPr="001C5A8B">
        <w:rPr>
          <w:rFonts w:ascii="Sakkal Majalla" w:hAnsi="Sakkal Majalla" w:cs="Sakkal Majalla"/>
          <w:sz w:val="28"/>
          <w:szCs w:val="28"/>
          <w:rtl/>
        </w:rPr>
        <w:t>يوجد تأثير ذو دلالة إحصائية للتحول الرقمى في إدارة الموارد البشرية</w:t>
      </w:r>
      <w:r w:rsidRPr="001C5A8B">
        <w:rPr>
          <w:rFonts w:ascii="Sakkal Majalla" w:hAnsi="Sakkal Majalla" w:cs="Sakkal Majalla" w:hint="cs"/>
          <w:sz w:val="28"/>
          <w:szCs w:val="28"/>
          <w:rtl/>
        </w:rPr>
        <w:t xml:space="preserve">) مما يدل تأثير  </w:t>
      </w:r>
      <w:r w:rsidRPr="001C5A8B">
        <w:rPr>
          <w:rFonts w:ascii="Sakkal Majalla" w:hAnsi="Sakkal Majalla" w:cs="Sakkal Majalla"/>
          <w:sz w:val="28"/>
          <w:szCs w:val="28"/>
          <w:rtl/>
        </w:rPr>
        <w:t>التحول الرقمى على إدارة الموارد البشرية</w:t>
      </w:r>
      <w:r w:rsidRPr="001C5A8B">
        <w:rPr>
          <w:rFonts w:ascii="Sakkal Majalla" w:hAnsi="Sakkal Majalla" w:cs="Sakkal Majalla" w:hint="cs"/>
          <w:sz w:val="28"/>
          <w:szCs w:val="28"/>
          <w:rtl/>
        </w:rPr>
        <w:t xml:space="preserve">.  </w:t>
      </w:r>
    </w:p>
    <w:p w14:paraId="1703F0DC" w14:textId="237F55C5" w:rsidR="00D57708" w:rsidRPr="001C5A8B" w:rsidRDefault="001C4804" w:rsidP="00D57708">
      <w:pPr>
        <w:bidi/>
        <w:jc w:val="both"/>
        <w:rPr>
          <w:rFonts w:ascii="Sakkal Majalla" w:hAnsi="Sakkal Majalla" w:cs="Sakkal Majalla"/>
          <w:sz w:val="28"/>
          <w:szCs w:val="28"/>
          <w:rtl/>
        </w:rPr>
      </w:pPr>
      <w:r>
        <w:rPr>
          <w:rFonts w:ascii="Sakkal Majalla" w:hAnsi="Sakkal Majalla" w:cs="Sakkal Majalla" w:hint="cs"/>
          <w:sz w:val="28"/>
          <w:szCs w:val="28"/>
          <w:rtl/>
        </w:rPr>
        <w:t xml:space="preserve"> </w:t>
      </w:r>
    </w:p>
    <w:p w14:paraId="0D3BDAA7" w14:textId="77777777" w:rsidR="00D57708" w:rsidRDefault="00D57708" w:rsidP="00D57708">
      <w:pPr>
        <w:bidi/>
        <w:rPr>
          <w:sz w:val="28"/>
          <w:szCs w:val="28"/>
          <w:lang w:bidi="ar-EG"/>
        </w:rPr>
      </w:pPr>
      <w:r>
        <w:rPr>
          <w:sz w:val="28"/>
          <w:szCs w:val="28"/>
          <w:rtl/>
          <w:lang w:bidi="ar-EG"/>
        </w:rPr>
        <w:br w:type="page"/>
      </w:r>
    </w:p>
    <w:p w14:paraId="0491C59F" w14:textId="11AEA054" w:rsidR="00822B45" w:rsidRDefault="00822B45" w:rsidP="00083684">
      <w:pPr>
        <w:bidi/>
        <w:spacing w:after="0" w:line="240" w:lineRule="auto"/>
        <w:rPr>
          <w:rFonts w:ascii="Sakkal Majalla" w:hAnsi="Sakkal Majalla" w:cs="Sakkal Majalla"/>
          <w:b/>
          <w:bCs/>
          <w:sz w:val="28"/>
          <w:szCs w:val="28"/>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364979D5" w14:textId="1E118EDF" w:rsidR="00D57708" w:rsidRPr="00B62F58" w:rsidRDefault="00D57708" w:rsidP="00822B45">
      <w:pPr>
        <w:bidi/>
        <w:spacing w:after="0" w:line="240" w:lineRule="auto"/>
        <w:rPr>
          <w:rFonts w:ascii="Sakkal Majalla" w:hAnsi="Sakkal Majalla" w:cs="Sakkal Majalla"/>
          <w:b/>
          <w:bCs/>
          <w:sz w:val="28"/>
          <w:szCs w:val="28"/>
        </w:rPr>
      </w:pPr>
      <w:r w:rsidRPr="00B62F58">
        <w:rPr>
          <w:rFonts w:ascii="Sakkal Majalla" w:hAnsi="Sakkal Majalla" w:cs="Sakkal Majalla" w:hint="cs"/>
          <w:b/>
          <w:bCs/>
          <w:sz w:val="28"/>
          <w:szCs w:val="28"/>
          <w:rtl/>
        </w:rPr>
        <w:t xml:space="preserve">تحليل الانحدار </w:t>
      </w:r>
      <w:r w:rsidR="00083684">
        <w:rPr>
          <w:rFonts w:ascii="Sakkal Majalla" w:hAnsi="Sakkal Majalla" w:cs="Sakkal Majalla" w:hint="cs"/>
          <w:b/>
          <w:bCs/>
          <w:sz w:val="28"/>
          <w:szCs w:val="28"/>
          <w:rtl/>
        </w:rPr>
        <w:t xml:space="preserve"> </w:t>
      </w:r>
      <w:r w:rsidRPr="00B62F58">
        <w:rPr>
          <w:rFonts w:ascii="Sakkal Majalla" w:hAnsi="Sakkal Majalla" w:cs="Sakkal Majalla" w:hint="cs"/>
          <w:b/>
          <w:bCs/>
          <w:sz w:val="28"/>
          <w:szCs w:val="28"/>
          <w:rtl/>
        </w:rPr>
        <w:t xml:space="preserve"> المتعدد</w:t>
      </w:r>
      <w:r w:rsidRPr="00B62F58">
        <w:rPr>
          <w:rFonts w:ascii="Sakkal Majalla" w:hAnsi="Sakkal Majalla" w:cs="Sakkal Majalla"/>
          <w:b/>
          <w:bCs/>
          <w:sz w:val="28"/>
          <w:szCs w:val="28"/>
          <w:rtl/>
        </w:rPr>
        <w:t xml:space="preserve">:  </w:t>
      </w:r>
    </w:p>
    <w:p w14:paraId="3BD3B0D9" w14:textId="6DA5B89D" w:rsidR="00D57708" w:rsidRPr="001C5A8B" w:rsidRDefault="00D57708" w:rsidP="001961B2">
      <w:pPr>
        <w:bidi/>
        <w:spacing w:after="0" w:line="240" w:lineRule="auto"/>
        <w:jc w:val="center"/>
        <w:rPr>
          <w:rFonts w:ascii="Sakkal Majalla" w:hAnsi="Sakkal Majalla" w:cs="Sakkal Majalla"/>
          <w:sz w:val="28"/>
          <w:szCs w:val="28"/>
          <w:rtl/>
        </w:rPr>
      </w:pPr>
      <w:r w:rsidRPr="001C5A8B">
        <w:rPr>
          <w:rFonts w:ascii="Sakkal Majalla" w:hAnsi="Sakkal Majalla" w:cs="Sakkal Majalla" w:hint="cs"/>
          <w:sz w:val="28"/>
          <w:szCs w:val="28"/>
          <w:rtl/>
        </w:rPr>
        <w:t xml:space="preserve">جدول (  </w:t>
      </w:r>
      <w:r w:rsidR="001961B2">
        <w:rPr>
          <w:rFonts w:ascii="Sakkal Majalla" w:hAnsi="Sakkal Majalla" w:cs="Sakkal Majalla" w:hint="cs"/>
          <w:sz w:val="28"/>
          <w:szCs w:val="28"/>
          <w:rtl/>
        </w:rPr>
        <w:t>25</w:t>
      </w:r>
      <w:r w:rsidRPr="001C5A8B">
        <w:rPr>
          <w:rFonts w:ascii="Sakkal Majalla" w:hAnsi="Sakkal Majalla" w:cs="Sakkal Majalla" w:hint="cs"/>
          <w:sz w:val="28"/>
          <w:szCs w:val="28"/>
          <w:rtl/>
        </w:rPr>
        <w:t>)</w:t>
      </w:r>
    </w:p>
    <w:p w14:paraId="43343EB6" w14:textId="09F1E588" w:rsidR="00D57708" w:rsidRPr="001C5A8B" w:rsidRDefault="00D57708" w:rsidP="001C4804">
      <w:pPr>
        <w:bidi/>
        <w:spacing w:after="0" w:line="240" w:lineRule="auto"/>
        <w:jc w:val="center"/>
        <w:rPr>
          <w:rFonts w:ascii="Sakkal Majalla" w:hAnsi="Sakkal Majalla" w:cs="Sakkal Majalla"/>
          <w:sz w:val="28"/>
          <w:szCs w:val="28"/>
        </w:rPr>
      </w:pPr>
      <w:r w:rsidRPr="001C5A8B">
        <w:rPr>
          <w:rFonts w:ascii="Sakkal Majalla" w:hAnsi="Sakkal Majalla" w:cs="Sakkal Majalla" w:hint="cs"/>
          <w:sz w:val="28"/>
          <w:szCs w:val="28"/>
          <w:rtl/>
        </w:rPr>
        <w:t xml:space="preserve">تحليل الانحدار </w:t>
      </w:r>
      <w:r w:rsidR="001C4804">
        <w:rPr>
          <w:rFonts w:ascii="Sakkal Majalla" w:hAnsi="Sakkal Majalla" w:cs="Sakkal Majalla" w:hint="cs"/>
          <w:sz w:val="28"/>
          <w:szCs w:val="28"/>
          <w:rtl/>
        </w:rPr>
        <w:t xml:space="preserve"> </w:t>
      </w:r>
      <w:r w:rsidRPr="001C5A8B">
        <w:rPr>
          <w:rFonts w:ascii="Sakkal Majalla" w:hAnsi="Sakkal Majalla" w:cs="Sakkal Majalla" w:hint="cs"/>
          <w:sz w:val="28"/>
          <w:szCs w:val="28"/>
          <w:rtl/>
        </w:rPr>
        <w:t xml:space="preserve"> المتعدد (</w:t>
      </w:r>
      <w:r w:rsidRPr="001C5A8B">
        <w:rPr>
          <w:rFonts w:ascii="Sakkal Majalla" w:hAnsi="Sakkal Majalla" w:cs="Sakkal Majalla"/>
          <w:sz w:val="28"/>
          <w:szCs w:val="28"/>
        </w:rPr>
        <w:t>multiple- Regression</w:t>
      </w:r>
      <w:r w:rsidRPr="001C5A8B">
        <w:rPr>
          <w:rFonts w:ascii="Sakkal Majalla" w:hAnsi="Sakkal Majalla" w:cs="Sakkal Majalla" w:hint="cs"/>
          <w:sz w:val="28"/>
          <w:szCs w:val="28"/>
          <w:rtl/>
        </w:rPr>
        <w:t>)</w:t>
      </w:r>
      <w:r w:rsidRPr="001C5A8B">
        <w:rPr>
          <w:rFonts w:ascii="Sakkal Majalla" w:hAnsi="Sakkal Majalla" w:cs="Sakkal Majalla"/>
          <w:sz w:val="28"/>
          <w:szCs w:val="28"/>
        </w:rPr>
        <w:t xml:space="preserve"> </w:t>
      </w:r>
      <w:r w:rsidRPr="001C5A8B">
        <w:rPr>
          <w:rFonts w:ascii="Sakkal Majalla" w:hAnsi="Sakkal Majalla" w:cs="Sakkal Majalla" w:hint="cs"/>
          <w:sz w:val="28"/>
          <w:szCs w:val="28"/>
          <w:rtl/>
        </w:rPr>
        <w:t xml:space="preserve"> بين</w:t>
      </w:r>
      <w:r w:rsidRPr="001C5A8B">
        <w:rPr>
          <w:rFonts w:ascii="Sakkal Majalla" w:hAnsi="Sakkal Majalla" w:cs="Sakkal Majalla"/>
          <w:sz w:val="28"/>
          <w:szCs w:val="28"/>
          <w:rtl/>
        </w:rPr>
        <w:t xml:space="preserve"> أبعاد التحول الرقمى في إدارة الموارد البشرية.</w:t>
      </w:r>
    </w:p>
    <w:tbl>
      <w:tblPr>
        <w:bidiVisual/>
        <w:tblW w:w="57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132"/>
        <w:gridCol w:w="1016"/>
        <w:gridCol w:w="943"/>
        <w:gridCol w:w="1553"/>
        <w:gridCol w:w="1522"/>
        <w:gridCol w:w="819"/>
        <w:gridCol w:w="1295"/>
      </w:tblGrid>
      <w:tr w:rsidR="00D57708" w:rsidRPr="00B62F58" w14:paraId="202BC514" w14:textId="77777777" w:rsidTr="001C6D92">
        <w:trPr>
          <w:trHeight w:val="632"/>
          <w:jc w:val="center"/>
        </w:trPr>
        <w:tc>
          <w:tcPr>
            <w:tcW w:w="319" w:type="pct"/>
            <w:shd w:val="clear" w:color="auto" w:fill="F2F2F2" w:themeFill="background1" w:themeFillShade="F2"/>
            <w:vAlign w:val="center"/>
          </w:tcPr>
          <w:p w14:paraId="4656A9B4"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 xml:space="preserve">رقم </w:t>
            </w:r>
          </w:p>
          <w:p w14:paraId="05B93337"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النموذج</w:t>
            </w:r>
          </w:p>
        </w:tc>
        <w:tc>
          <w:tcPr>
            <w:tcW w:w="1418" w:type="pct"/>
            <w:shd w:val="clear" w:color="auto" w:fill="F2F2F2" w:themeFill="background1" w:themeFillShade="F2"/>
            <w:vAlign w:val="center"/>
          </w:tcPr>
          <w:p w14:paraId="2CEE69C6" w14:textId="17F70D99" w:rsidR="00D57708" w:rsidRPr="00B62F58" w:rsidRDefault="00D57708" w:rsidP="001C6D92">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نموذج الانحدار  المتعدد</w:t>
            </w:r>
          </w:p>
        </w:tc>
        <w:tc>
          <w:tcPr>
            <w:tcW w:w="465" w:type="pct"/>
            <w:shd w:val="clear" w:color="auto" w:fill="F2F2F2" w:themeFill="background1" w:themeFillShade="F2"/>
            <w:vAlign w:val="center"/>
          </w:tcPr>
          <w:p w14:paraId="515C8B86"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(ب)</w:t>
            </w:r>
          </w:p>
        </w:tc>
        <w:tc>
          <w:tcPr>
            <w:tcW w:w="432" w:type="pct"/>
            <w:shd w:val="clear" w:color="auto" w:fill="F2F2F2" w:themeFill="background1" w:themeFillShade="F2"/>
            <w:vAlign w:val="center"/>
          </w:tcPr>
          <w:p w14:paraId="66616F2A"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الخطأ المعيارى لمعلمة الميل</w:t>
            </w:r>
          </w:p>
        </w:tc>
        <w:tc>
          <w:tcPr>
            <w:tcW w:w="707" w:type="pct"/>
            <w:shd w:val="clear" w:color="auto" w:fill="F2F2F2" w:themeFill="background1" w:themeFillShade="F2"/>
            <w:vAlign w:val="center"/>
          </w:tcPr>
          <w:p w14:paraId="42F29625"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للنموذج المقدر باستعمال القيم المعيارية</w:t>
            </w:r>
          </w:p>
        </w:tc>
        <w:tc>
          <w:tcPr>
            <w:tcW w:w="693" w:type="pct"/>
            <w:shd w:val="clear" w:color="auto" w:fill="F2F2F2" w:themeFill="background1" w:themeFillShade="F2"/>
            <w:vAlign w:val="center"/>
          </w:tcPr>
          <w:p w14:paraId="6F76D4E4"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المعنوية الجزئية لمعاملات الانحدار(ت)</w:t>
            </w:r>
          </w:p>
        </w:tc>
        <w:tc>
          <w:tcPr>
            <w:tcW w:w="376" w:type="pct"/>
            <w:shd w:val="clear" w:color="auto" w:fill="F2F2F2" w:themeFill="background1" w:themeFillShade="F2"/>
            <w:vAlign w:val="center"/>
          </w:tcPr>
          <w:p w14:paraId="3CD22BA9" w14:textId="77777777" w:rsidR="00D57708" w:rsidRPr="00B62F58" w:rsidRDefault="00D57708" w:rsidP="000E3564">
            <w:pPr>
              <w:bidi/>
              <w:spacing w:after="0"/>
              <w:jc w:val="center"/>
              <w:rPr>
                <w:rFonts w:ascii="Arial" w:eastAsia="Times New Roman" w:hAnsi="Arial" w:cs="Times New Roman"/>
                <w:b/>
                <w:bCs/>
                <w:lang w:eastAsia="ar-SA"/>
              </w:rPr>
            </w:pPr>
            <w:r w:rsidRPr="00B62F58">
              <w:rPr>
                <w:rFonts w:ascii="Arial" w:eastAsia="Times New Roman" w:hAnsi="Arial" w:cs="Times New Roman" w:hint="cs"/>
                <w:b/>
                <w:bCs/>
                <w:rtl/>
                <w:lang w:eastAsia="ar-SA" w:bidi="ar-EG"/>
              </w:rPr>
              <w:t>مستوى الدلالة</w:t>
            </w:r>
          </w:p>
        </w:tc>
        <w:tc>
          <w:tcPr>
            <w:tcW w:w="590" w:type="pct"/>
            <w:shd w:val="clear" w:color="auto" w:fill="F2F2F2" w:themeFill="background1" w:themeFillShade="F2"/>
            <w:vAlign w:val="center"/>
          </w:tcPr>
          <w:p w14:paraId="65E1BD65"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نسبة المساهمة للنموذج%</w:t>
            </w:r>
          </w:p>
        </w:tc>
      </w:tr>
      <w:tr w:rsidR="00D57708" w:rsidRPr="00B62F58" w14:paraId="51062C3B" w14:textId="77777777" w:rsidTr="001C6D92">
        <w:trPr>
          <w:trHeight w:val="20"/>
          <w:jc w:val="center"/>
        </w:trPr>
        <w:tc>
          <w:tcPr>
            <w:tcW w:w="319" w:type="pct"/>
            <w:vMerge w:val="restart"/>
            <w:vAlign w:val="center"/>
          </w:tcPr>
          <w:p w14:paraId="4A344DA2" w14:textId="77777777" w:rsidR="00D57708" w:rsidRPr="00B62F58" w:rsidRDefault="00D57708" w:rsidP="000E3564">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1</w:t>
            </w:r>
          </w:p>
        </w:tc>
        <w:tc>
          <w:tcPr>
            <w:tcW w:w="1418" w:type="pct"/>
            <w:vAlign w:val="center"/>
          </w:tcPr>
          <w:p w14:paraId="539310A0" w14:textId="77777777" w:rsidR="00D57708" w:rsidRPr="00B62F58" w:rsidRDefault="00D57708" w:rsidP="000E3564">
            <w:pPr>
              <w:bidi/>
              <w:spacing w:after="0"/>
              <w:jc w:val="center"/>
              <w:rPr>
                <w:rFonts w:ascii="Arial" w:hAnsi="Arial" w:cs="Arial"/>
                <w:b/>
                <w:bCs/>
              </w:rPr>
            </w:pPr>
            <w:r w:rsidRPr="00B62F58">
              <w:rPr>
                <w:rFonts w:ascii="Arial" w:hAnsi="Arial" w:cs="Arial"/>
                <w:b/>
                <w:bCs/>
                <w:rtl/>
              </w:rPr>
              <w:t>رقم ثابت   (أ)</w:t>
            </w:r>
          </w:p>
        </w:tc>
        <w:tc>
          <w:tcPr>
            <w:tcW w:w="465" w:type="pct"/>
            <w:noWrap/>
          </w:tcPr>
          <w:p w14:paraId="4BF19C9F"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8.27</w:t>
            </w:r>
          </w:p>
        </w:tc>
        <w:tc>
          <w:tcPr>
            <w:tcW w:w="432" w:type="pct"/>
            <w:noWrap/>
          </w:tcPr>
          <w:p w14:paraId="0F125914"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0.83</w:t>
            </w:r>
          </w:p>
        </w:tc>
        <w:tc>
          <w:tcPr>
            <w:tcW w:w="707" w:type="pct"/>
            <w:shd w:val="clear" w:color="auto" w:fill="F2F2F2" w:themeFill="background1" w:themeFillShade="F2"/>
            <w:noWrap/>
          </w:tcPr>
          <w:p w14:paraId="4DF01B86"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 </w:t>
            </w:r>
          </w:p>
        </w:tc>
        <w:tc>
          <w:tcPr>
            <w:tcW w:w="693" w:type="pct"/>
            <w:noWrap/>
          </w:tcPr>
          <w:p w14:paraId="0F5CB38E"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9.94</w:t>
            </w:r>
            <w:r w:rsidRPr="00B62F58">
              <w:rPr>
                <w:rFonts w:ascii="Arial" w:eastAsia="Times New Roman" w:hAnsi="Arial" w:cs="Times New Roman" w:hint="cs"/>
                <w:b/>
                <w:bCs/>
                <w:sz w:val="24"/>
                <w:szCs w:val="24"/>
                <w:rtl/>
                <w:lang w:eastAsia="ar-SA" w:bidi="ar-EG"/>
              </w:rPr>
              <w:t>*</w:t>
            </w:r>
          </w:p>
        </w:tc>
        <w:tc>
          <w:tcPr>
            <w:tcW w:w="376" w:type="pct"/>
            <w:noWrap/>
          </w:tcPr>
          <w:p w14:paraId="72611A30"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restart"/>
            <w:vAlign w:val="center"/>
          </w:tcPr>
          <w:p w14:paraId="123687D8"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0.04%</w:t>
            </w:r>
          </w:p>
        </w:tc>
      </w:tr>
      <w:tr w:rsidR="00D57708" w:rsidRPr="00B62F58" w14:paraId="436BD7FA" w14:textId="77777777" w:rsidTr="001C6D92">
        <w:trPr>
          <w:trHeight w:val="179"/>
          <w:jc w:val="center"/>
        </w:trPr>
        <w:tc>
          <w:tcPr>
            <w:tcW w:w="319" w:type="pct"/>
            <w:vMerge/>
            <w:vAlign w:val="center"/>
          </w:tcPr>
          <w:p w14:paraId="74DBA733" w14:textId="77777777" w:rsidR="00D57708" w:rsidRPr="00B62F58" w:rsidRDefault="00D57708" w:rsidP="000E3564">
            <w:pPr>
              <w:bidi/>
              <w:spacing w:after="0"/>
              <w:jc w:val="center"/>
              <w:rPr>
                <w:rFonts w:ascii="Arial" w:eastAsia="Times New Roman" w:hAnsi="Arial" w:cs="Arial"/>
                <w:b/>
                <w:bCs/>
                <w:sz w:val="24"/>
                <w:szCs w:val="24"/>
                <w:lang w:eastAsia="ar-SA"/>
              </w:rPr>
            </w:pPr>
          </w:p>
        </w:tc>
        <w:tc>
          <w:tcPr>
            <w:tcW w:w="1418" w:type="pct"/>
            <w:vAlign w:val="center"/>
          </w:tcPr>
          <w:p w14:paraId="29AA5294" w14:textId="77777777" w:rsidR="00D57708" w:rsidRPr="00B62F58" w:rsidRDefault="00D57708" w:rsidP="000E3564">
            <w:pPr>
              <w:bidi/>
              <w:spacing w:after="0"/>
              <w:jc w:val="center"/>
              <w:rPr>
                <w:rFonts w:ascii="Arial" w:hAnsi="Arial" w:cs="Arial"/>
                <w:b/>
                <w:bCs/>
                <w:lang w:bidi="ar-EG"/>
              </w:rPr>
            </w:pPr>
            <w:r w:rsidRPr="00B62F58">
              <w:rPr>
                <w:rFonts w:ascii="Arial" w:hAnsi="Arial" w:cs="Arial"/>
                <w:b/>
                <w:bCs/>
                <w:rtl/>
              </w:rPr>
              <w:t>البعد الأول: التكنولوجيا الرقمية</w:t>
            </w:r>
          </w:p>
        </w:tc>
        <w:tc>
          <w:tcPr>
            <w:tcW w:w="465" w:type="pct"/>
            <w:noWrap/>
          </w:tcPr>
          <w:p w14:paraId="062EC5C5"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0.02</w:t>
            </w:r>
          </w:p>
        </w:tc>
        <w:tc>
          <w:tcPr>
            <w:tcW w:w="432" w:type="pct"/>
            <w:noWrap/>
          </w:tcPr>
          <w:p w14:paraId="4B65CD6A"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0.10</w:t>
            </w:r>
          </w:p>
        </w:tc>
        <w:tc>
          <w:tcPr>
            <w:tcW w:w="707" w:type="pct"/>
            <w:noWrap/>
          </w:tcPr>
          <w:p w14:paraId="1B8633DA"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0.02</w:t>
            </w:r>
          </w:p>
        </w:tc>
        <w:tc>
          <w:tcPr>
            <w:tcW w:w="693" w:type="pct"/>
            <w:noWrap/>
          </w:tcPr>
          <w:p w14:paraId="067FEB98"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0.22</w:t>
            </w:r>
          </w:p>
        </w:tc>
        <w:tc>
          <w:tcPr>
            <w:tcW w:w="376" w:type="pct"/>
            <w:noWrap/>
          </w:tcPr>
          <w:p w14:paraId="747DDEF0"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0.82</w:t>
            </w:r>
          </w:p>
        </w:tc>
        <w:tc>
          <w:tcPr>
            <w:tcW w:w="590" w:type="pct"/>
            <w:vMerge/>
            <w:vAlign w:val="center"/>
          </w:tcPr>
          <w:p w14:paraId="1BDE8A49"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r>
      <w:tr w:rsidR="00D57708" w:rsidRPr="00B62F58" w14:paraId="7D921C48" w14:textId="77777777" w:rsidTr="001C6D92">
        <w:trPr>
          <w:trHeight w:val="20"/>
          <w:jc w:val="center"/>
        </w:trPr>
        <w:tc>
          <w:tcPr>
            <w:tcW w:w="319" w:type="pct"/>
            <w:vMerge w:val="restart"/>
            <w:vAlign w:val="center"/>
          </w:tcPr>
          <w:p w14:paraId="1B497A46" w14:textId="77777777" w:rsidR="00D57708" w:rsidRPr="00B62F58" w:rsidRDefault="00D57708" w:rsidP="000E3564">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2</w:t>
            </w:r>
          </w:p>
        </w:tc>
        <w:tc>
          <w:tcPr>
            <w:tcW w:w="1418" w:type="pct"/>
            <w:vAlign w:val="center"/>
          </w:tcPr>
          <w:p w14:paraId="6CE48AD8" w14:textId="77777777" w:rsidR="00D57708" w:rsidRPr="00B62F58" w:rsidRDefault="00D57708" w:rsidP="000E3564">
            <w:pPr>
              <w:bidi/>
              <w:spacing w:after="0"/>
              <w:jc w:val="center"/>
              <w:rPr>
                <w:rFonts w:ascii="Arial" w:hAnsi="Arial" w:cs="Arial"/>
                <w:b/>
                <w:bCs/>
              </w:rPr>
            </w:pPr>
            <w:r w:rsidRPr="00B62F58">
              <w:rPr>
                <w:rFonts w:ascii="Arial" w:hAnsi="Arial" w:cs="Arial"/>
                <w:b/>
                <w:bCs/>
                <w:rtl/>
              </w:rPr>
              <w:t>رقم ثابت   (أ)</w:t>
            </w:r>
          </w:p>
        </w:tc>
        <w:tc>
          <w:tcPr>
            <w:tcW w:w="465" w:type="pct"/>
            <w:noWrap/>
          </w:tcPr>
          <w:p w14:paraId="16AF823F"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5.99</w:t>
            </w:r>
          </w:p>
        </w:tc>
        <w:tc>
          <w:tcPr>
            <w:tcW w:w="432" w:type="pct"/>
            <w:noWrap/>
          </w:tcPr>
          <w:p w14:paraId="66247570"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0.93</w:t>
            </w:r>
          </w:p>
        </w:tc>
        <w:tc>
          <w:tcPr>
            <w:tcW w:w="707" w:type="pct"/>
            <w:shd w:val="clear" w:color="auto" w:fill="F2F2F2" w:themeFill="background1" w:themeFillShade="F2"/>
            <w:noWrap/>
          </w:tcPr>
          <w:p w14:paraId="1FBA3FA0"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 </w:t>
            </w:r>
          </w:p>
        </w:tc>
        <w:tc>
          <w:tcPr>
            <w:tcW w:w="693" w:type="pct"/>
            <w:noWrap/>
          </w:tcPr>
          <w:p w14:paraId="4727B338"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6.42</w:t>
            </w:r>
            <w:r w:rsidRPr="00B62F58">
              <w:rPr>
                <w:rFonts w:ascii="Arial" w:eastAsia="Times New Roman" w:hAnsi="Arial" w:cs="Times New Roman" w:hint="cs"/>
                <w:b/>
                <w:bCs/>
                <w:sz w:val="24"/>
                <w:szCs w:val="24"/>
                <w:rtl/>
                <w:lang w:eastAsia="ar-SA" w:bidi="ar-EG"/>
              </w:rPr>
              <w:t>*</w:t>
            </w:r>
          </w:p>
        </w:tc>
        <w:tc>
          <w:tcPr>
            <w:tcW w:w="376" w:type="pct"/>
            <w:noWrap/>
          </w:tcPr>
          <w:p w14:paraId="591339DE"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restart"/>
            <w:vAlign w:val="center"/>
          </w:tcPr>
          <w:p w14:paraId="519FE146"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12.66%</w:t>
            </w:r>
          </w:p>
        </w:tc>
      </w:tr>
      <w:tr w:rsidR="00D57708" w:rsidRPr="00B62F58" w14:paraId="6066C00C" w14:textId="77777777" w:rsidTr="001C6D92">
        <w:trPr>
          <w:trHeight w:val="179"/>
          <w:jc w:val="center"/>
        </w:trPr>
        <w:tc>
          <w:tcPr>
            <w:tcW w:w="319" w:type="pct"/>
            <w:vMerge/>
            <w:vAlign w:val="center"/>
          </w:tcPr>
          <w:p w14:paraId="6953FEE6" w14:textId="77777777" w:rsidR="00D57708" w:rsidRPr="00B62F58" w:rsidRDefault="00D57708" w:rsidP="000E3564">
            <w:pPr>
              <w:bidi/>
              <w:spacing w:after="0"/>
              <w:jc w:val="center"/>
              <w:rPr>
                <w:rFonts w:ascii="Arial" w:eastAsia="Times New Roman" w:hAnsi="Arial" w:cs="Arial"/>
                <w:b/>
                <w:bCs/>
                <w:sz w:val="24"/>
                <w:szCs w:val="24"/>
                <w:lang w:eastAsia="ar-SA"/>
              </w:rPr>
            </w:pPr>
          </w:p>
        </w:tc>
        <w:tc>
          <w:tcPr>
            <w:tcW w:w="1418" w:type="pct"/>
            <w:vAlign w:val="center"/>
          </w:tcPr>
          <w:p w14:paraId="5666AA6D" w14:textId="77777777" w:rsidR="00D57708" w:rsidRPr="00B62F58" w:rsidRDefault="00D57708" w:rsidP="000E3564">
            <w:pPr>
              <w:bidi/>
              <w:spacing w:after="0"/>
              <w:jc w:val="center"/>
              <w:rPr>
                <w:rFonts w:ascii="Arial" w:hAnsi="Arial" w:cs="Arial"/>
                <w:b/>
                <w:bCs/>
              </w:rPr>
            </w:pPr>
            <w:r w:rsidRPr="00B62F58">
              <w:rPr>
                <w:rFonts w:ascii="Arial" w:hAnsi="Arial" w:cs="Arial"/>
                <w:b/>
                <w:bCs/>
                <w:rtl/>
              </w:rPr>
              <w:t>البعد الأول: التكنولوجيا الرقمية</w:t>
            </w:r>
          </w:p>
        </w:tc>
        <w:tc>
          <w:tcPr>
            <w:tcW w:w="465" w:type="pct"/>
            <w:noWrap/>
          </w:tcPr>
          <w:p w14:paraId="3BA4EE84"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-0.06</w:t>
            </w:r>
          </w:p>
        </w:tc>
        <w:tc>
          <w:tcPr>
            <w:tcW w:w="432" w:type="pct"/>
            <w:noWrap/>
          </w:tcPr>
          <w:p w14:paraId="415F0C67"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0.10</w:t>
            </w:r>
          </w:p>
        </w:tc>
        <w:tc>
          <w:tcPr>
            <w:tcW w:w="707" w:type="pct"/>
            <w:noWrap/>
          </w:tcPr>
          <w:p w14:paraId="766BAC13"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-0.05</w:t>
            </w:r>
          </w:p>
        </w:tc>
        <w:tc>
          <w:tcPr>
            <w:tcW w:w="693" w:type="pct"/>
            <w:noWrap/>
          </w:tcPr>
          <w:p w14:paraId="1BB53AE2"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-0.62</w:t>
            </w:r>
          </w:p>
        </w:tc>
        <w:tc>
          <w:tcPr>
            <w:tcW w:w="376" w:type="pct"/>
            <w:noWrap/>
          </w:tcPr>
          <w:p w14:paraId="12A0ABD3"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0.54</w:t>
            </w:r>
          </w:p>
        </w:tc>
        <w:tc>
          <w:tcPr>
            <w:tcW w:w="590" w:type="pct"/>
            <w:vMerge/>
            <w:vAlign w:val="center"/>
          </w:tcPr>
          <w:p w14:paraId="38EC6836"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r>
      <w:tr w:rsidR="00D57708" w:rsidRPr="00B62F58" w14:paraId="355D5BE2" w14:textId="77777777" w:rsidTr="001C6D92">
        <w:trPr>
          <w:trHeight w:val="179"/>
          <w:jc w:val="center"/>
        </w:trPr>
        <w:tc>
          <w:tcPr>
            <w:tcW w:w="319" w:type="pct"/>
            <w:vMerge/>
            <w:vAlign w:val="center"/>
          </w:tcPr>
          <w:p w14:paraId="60E283CB" w14:textId="77777777" w:rsidR="00D57708" w:rsidRPr="00B62F58" w:rsidRDefault="00D57708" w:rsidP="000E3564">
            <w:pPr>
              <w:bidi/>
              <w:spacing w:after="0"/>
              <w:jc w:val="center"/>
              <w:rPr>
                <w:rFonts w:ascii="Arial" w:eastAsia="Times New Roman" w:hAnsi="Arial" w:cs="Arial"/>
                <w:b/>
                <w:bCs/>
                <w:sz w:val="24"/>
                <w:szCs w:val="24"/>
                <w:lang w:eastAsia="ar-SA"/>
              </w:rPr>
            </w:pPr>
          </w:p>
        </w:tc>
        <w:tc>
          <w:tcPr>
            <w:tcW w:w="1418" w:type="pct"/>
            <w:vAlign w:val="center"/>
          </w:tcPr>
          <w:p w14:paraId="6CE6F11D" w14:textId="77777777" w:rsidR="00D57708" w:rsidRPr="00B62F58" w:rsidRDefault="00D57708" w:rsidP="000E3564">
            <w:pPr>
              <w:bidi/>
              <w:spacing w:after="0"/>
              <w:jc w:val="center"/>
              <w:rPr>
                <w:rFonts w:ascii="Arial" w:hAnsi="Arial" w:cs="Arial"/>
                <w:b/>
                <w:bCs/>
              </w:rPr>
            </w:pPr>
            <w:r w:rsidRPr="00B62F58">
              <w:rPr>
                <w:rFonts w:ascii="Arial" w:hAnsi="Arial" w:cs="Arial"/>
                <w:b/>
                <w:bCs/>
                <w:rtl/>
              </w:rPr>
              <w:t>البعد الثاني: الرشاقة الرقمية</w:t>
            </w:r>
          </w:p>
        </w:tc>
        <w:tc>
          <w:tcPr>
            <w:tcW w:w="465" w:type="pct"/>
            <w:noWrap/>
          </w:tcPr>
          <w:p w14:paraId="72BCD4BA"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0.36</w:t>
            </w:r>
          </w:p>
        </w:tc>
        <w:tc>
          <w:tcPr>
            <w:tcW w:w="432" w:type="pct"/>
            <w:noWrap/>
          </w:tcPr>
          <w:p w14:paraId="5139D2B0"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0.08</w:t>
            </w:r>
          </w:p>
        </w:tc>
        <w:tc>
          <w:tcPr>
            <w:tcW w:w="707" w:type="pct"/>
            <w:noWrap/>
          </w:tcPr>
          <w:p w14:paraId="3254922A"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0.36</w:t>
            </w:r>
          </w:p>
        </w:tc>
        <w:tc>
          <w:tcPr>
            <w:tcW w:w="693" w:type="pct"/>
            <w:noWrap/>
          </w:tcPr>
          <w:p w14:paraId="71782222"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4.45</w:t>
            </w:r>
            <w:r w:rsidRPr="00B62F58">
              <w:rPr>
                <w:rFonts w:ascii="Arial" w:eastAsia="Times New Roman" w:hAnsi="Arial" w:cs="Times New Roman" w:hint="cs"/>
                <w:b/>
                <w:bCs/>
                <w:sz w:val="24"/>
                <w:szCs w:val="24"/>
                <w:rtl/>
                <w:lang w:eastAsia="ar-SA" w:bidi="ar-EG"/>
              </w:rPr>
              <w:t>*</w:t>
            </w:r>
          </w:p>
        </w:tc>
        <w:tc>
          <w:tcPr>
            <w:tcW w:w="376" w:type="pct"/>
            <w:noWrap/>
          </w:tcPr>
          <w:p w14:paraId="28C25A21"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ign w:val="center"/>
          </w:tcPr>
          <w:p w14:paraId="43086D7E"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r>
      <w:tr w:rsidR="00D57708" w:rsidRPr="00B62F58" w14:paraId="4AB83765" w14:textId="77777777" w:rsidTr="001C6D92">
        <w:trPr>
          <w:trHeight w:val="20"/>
          <w:jc w:val="center"/>
        </w:trPr>
        <w:tc>
          <w:tcPr>
            <w:tcW w:w="319" w:type="pct"/>
            <w:vMerge w:val="restart"/>
            <w:vAlign w:val="center"/>
          </w:tcPr>
          <w:p w14:paraId="599AB029" w14:textId="77777777" w:rsidR="00D57708" w:rsidRPr="00B62F58" w:rsidRDefault="00D57708" w:rsidP="000E3564">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3</w:t>
            </w:r>
          </w:p>
        </w:tc>
        <w:tc>
          <w:tcPr>
            <w:tcW w:w="1418" w:type="pct"/>
            <w:vAlign w:val="center"/>
          </w:tcPr>
          <w:p w14:paraId="1E65048A" w14:textId="77777777" w:rsidR="00D57708" w:rsidRPr="00B62F58" w:rsidRDefault="00D57708" w:rsidP="000E3564">
            <w:pPr>
              <w:bidi/>
              <w:spacing w:after="0"/>
              <w:jc w:val="center"/>
              <w:rPr>
                <w:rFonts w:ascii="Arial" w:hAnsi="Arial" w:cs="Arial"/>
                <w:b/>
                <w:bCs/>
              </w:rPr>
            </w:pPr>
            <w:r w:rsidRPr="00B62F58">
              <w:rPr>
                <w:rFonts w:ascii="Arial" w:hAnsi="Arial" w:cs="Arial"/>
                <w:b/>
                <w:bCs/>
                <w:rtl/>
              </w:rPr>
              <w:t>رقم ثابت   (أ)</w:t>
            </w:r>
          </w:p>
        </w:tc>
        <w:tc>
          <w:tcPr>
            <w:tcW w:w="465" w:type="pct"/>
            <w:noWrap/>
          </w:tcPr>
          <w:p w14:paraId="246BEE56"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4.09</w:t>
            </w:r>
          </w:p>
        </w:tc>
        <w:tc>
          <w:tcPr>
            <w:tcW w:w="432" w:type="pct"/>
            <w:noWrap/>
          </w:tcPr>
          <w:p w14:paraId="5BA328AA"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1.02</w:t>
            </w:r>
          </w:p>
        </w:tc>
        <w:tc>
          <w:tcPr>
            <w:tcW w:w="707" w:type="pct"/>
            <w:shd w:val="clear" w:color="auto" w:fill="F2F2F2" w:themeFill="background1" w:themeFillShade="F2"/>
            <w:noWrap/>
          </w:tcPr>
          <w:p w14:paraId="1D5BF048"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 </w:t>
            </w:r>
          </w:p>
        </w:tc>
        <w:tc>
          <w:tcPr>
            <w:tcW w:w="693" w:type="pct"/>
            <w:noWrap/>
          </w:tcPr>
          <w:p w14:paraId="6B1DAA8F"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4.01</w:t>
            </w:r>
            <w:r w:rsidRPr="00B62F58">
              <w:rPr>
                <w:rFonts w:ascii="Arial" w:eastAsia="Times New Roman" w:hAnsi="Arial" w:cs="Times New Roman" w:hint="cs"/>
                <w:b/>
                <w:bCs/>
                <w:sz w:val="24"/>
                <w:szCs w:val="24"/>
                <w:rtl/>
                <w:lang w:eastAsia="ar-SA" w:bidi="ar-EG"/>
              </w:rPr>
              <w:t>*</w:t>
            </w:r>
          </w:p>
        </w:tc>
        <w:tc>
          <w:tcPr>
            <w:tcW w:w="376" w:type="pct"/>
            <w:noWrap/>
          </w:tcPr>
          <w:p w14:paraId="6C2516D3"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restart"/>
            <w:vAlign w:val="center"/>
          </w:tcPr>
          <w:p w14:paraId="65E985A0"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21.22%</w:t>
            </w:r>
          </w:p>
        </w:tc>
      </w:tr>
      <w:tr w:rsidR="00D57708" w:rsidRPr="00B62F58" w14:paraId="440E864F" w14:textId="77777777" w:rsidTr="001C6D92">
        <w:trPr>
          <w:trHeight w:val="179"/>
          <w:jc w:val="center"/>
        </w:trPr>
        <w:tc>
          <w:tcPr>
            <w:tcW w:w="319" w:type="pct"/>
            <w:vMerge/>
            <w:vAlign w:val="center"/>
          </w:tcPr>
          <w:p w14:paraId="18320997" w14:textId="77777777" w:rsidR="00D57708" w:rsidRPr="00B62F58" w:rsidRDefault="00D57708" w:rsidP="000E3564">
            <w:pPr>
              <w:bidi/>
              <w:spacing w:after="0"/>
              <w:jc w:val="center"/>
              <w:rPr>
                <w:rFonts w:ascii="Arial" w:eastAsia="Times New Roman" w:hAnsi="Arial" w:cs="Arial"/>
                <w:b/>
                <w:bCs/>
                <w:sz w:val="24"/>
                <w:szCs w:val="24"/>
                <w:lang w:eastAsia="ar-SA"/>
              </w:rPr>
            </w:pPr>
          </w:p>
        </w:tc>
        <w:tc>
          <w:tcPr>
            <w:tcW w:w="1418" w:type="pct"/>
            <w:vAlign w:val="center"/>
          </w:tcPr>
          <w:p w14:paraId="52A6AEE9" w14:textId="77777777" w:rsidR="00D57708" w:rsidRPr="00B62F58" w:rsidRDefault="00D57708" w:rsidP="000E3564">
            <w:pPr>
              <w:bidi/>
              <w:spacing w:after="0"/>
              <w:jc w:val="center"/>
              <w:rPr>
                <w:rFonts w:ascii="Arial" w:hAnsi="Arial" w:cs="Arial"/>
                <w:b/>
                <w:bCs/>
              </w:rPr>
            </w:pPr>
            <w:r w:rsidRPr="00B62F58">
              <w:rPr>
                <w:rFonts w:ascii="Arial" w:hAnsi="Arial" w:cs="Arial"/>
                <w:b/>
                <w:bCs/>
                <w:rtl/>
              </w:rPr>
              <w:t>البعد الأول: التكنولوجيا الرقمية</w:t>
            </w:r>
          </w:p>
        </w:tc>
        <w:tc>
          <w:tcPr>
            <w:tcW w:w="465" w:type="pct"/>
            <w:noWrap/>
          </w:tcPr>
          <w:p w14:paraId="5F90FE4E"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-0.13</w:t>
            </w:r>
          </w:p>
        </w:tc>
        <w:tc>
          <w:tcPr>
            <w:tcW w:w="432" w:type="pct"/>
            <w:noWrap/>
          </w:tcPr>
          <w:p w14:paraId="5878D21F"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0.09</w:t>
            </w:r>
          </w:p>
        </w:tc>
        <w:tc>
          <w:tcPr>
            <w:tcW w:w="707" w:type="pct"/>
            <w:noWrap/>
          </w:tcPr>
          <w:p w14:paraId="2E21DCA9"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-0.11</w:t>
            </w:r>
          </w:p>
        </w:tc>
        <w:tc>
          <w:tcPr>
            <w:tcW w:w="693" w:type="pct"/>
            <w:noWrap/>
          </w:tcPr>
          <w:p w14:paraId="641AFA5C"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-1.40</w:t>
            </w:r>
          </w:p>
        </w:tc>
        <w:tc>
          <w:tcPr>
            <w:tcW w:w="376" w:type="pct"/>
            <w:noWrap/>
          </w:tcPr>
          <w:p w14:paraId="7A0399BF"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0.16</w:t>
            </w:r>
          </w:p>
        </w:tc>
        <w:tc>
          <w:tcPr>
            <w:tcW w:w="590" w:type="pct"/>
            <w:vMerge/>
            <w:vAlign w:val="center"/>
          </w:tcPr>
          <w:p w14:paraId="772E3E07"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r>
      <w:tr w:rsidR="00D57708" w:rsidRPr="00B62F58" w14:paraId="4CA8B2D1" w14:textId="77777777" w:rsidTr="001C6D92">
        <w:trPr>
          <w:trHeight w:val="179"/>
          <w:jc w:val="center"/>
        </w:trPr>
        <w:tc>
          <w:tcPr>
            <w:tcW w:w="319" w:type="pct"/>
            <w:vMerge/>
            <w:vAlign w:val="center"/>
          </w:tcPr>
          <w:p w14:paraId="7C435099" w14:textId="77777777" w:rsidR="00D57708" w:rsidRPr="00B62F58" w:rsidRDefault="00D57708" w:rsidP="000E3564">
            <w:pPr>
              <w:bidi/>
              <w:spacing w:after="0"/>
              <w:jc w:val="center"/>
              <w:rPr>
                <w:rFonts w:ascii="Arial" w:eastAsia="Times New Roman" w:hAnsi="Arial" w:cs="Arial"/>
                <w:b/>
                <w:bCs/>
                <w:sz w:val="24"/>
                <w:szCs w:val="24"/>
                <w:lang w:eastAsia="ar-SA"/>
              </w:rPr>
            </w:pPr>
          </w:p>
        </w:tc>
        <w:tc>
          <w:tcPr>
            <w:tcW w:w="1418" w:type="pct"/>
            <w:vAlign w:val="center"/>
          </w:tcPr>
          <w:p w14:paraId="3D77FDDC" w14:textId="77777777" w:rsidR="00D57708" w:rsidRPr="00B62F58" w:rsidRDefault="00D57708" w:rsidP="000E3564">
            <w:pPr>
              <w:bidi/>
              <w:spacing w:after="0"/>
              <w:jc w:val="center"/>
              <w:rPr>
                <w:rFonts w:ascii="Arial" w:hAnsi="Arial" w:cs="Arial"/>
                <w:b/>
                <w:bCs/>
              </w:rPr>
            </w:pPr>
            <w:r w:rsidRPr="00B62F58">
              <w:rPr>
                <w:rFonts w:ascii="Arial" w:hAnsi="Arial" w:cs="Arial"/>
                <w:b/>
                <w:bCs/>
                <w:rtl/>
              </w:rPr>
              <w:t>البعد الثاني: الرشاقة الرقمية</w:t>
            </w:r>
          </w:p>
        </w:tc>
        <w:tc>
          <w:tcPr>
            <w:tcW w:w="465" w:type="pct"/>
            <w:noWrap/>
          </w:tcPr>
          <w:p w14:paraId="3F52B990"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0.33</w:t>
            </w:r>
          </w:p>
        </w:tc>
        <w:tc>
          <w:tcPr>
            <w:tcW w:w="432" w:type="pct"/>
            <w:noWrap/>
          </w:tcPr>
          <w:p w14:paraId="63A59E94"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0.08</w:t>
            </w:r>
          </w:p>
        </w:tc>
        <w:tc>
          <w:tcPr>
            <w:tcW w:w="707" w:type="pct"/>
            <w:noWrap/>
          </w:tcPr>
          <w:p w14:paraId="63C188BA"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0.33</w:t>
            </w:r>
          </w:p>
        </w:tc>
        <w:tc>
          <w:tcPr>
            <w:tcW w:w="693" w:type="pct"/>
            <w:noWrap/>
          </w:tcPr>
          <w:p w14:paraId="12A7362B"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4.23</w:t>
            </w:r>
            <w:r w:rsidRPr="00B62F58">
              <w:rPr>
                <w:rFonts w:ascii="Arial" w:eastAsia="Times New Roman" w:hAnsi="Arial" w:cs="Times New Roman" w:hint="cs"/>
                <w:b/>
                <w:bCs/>
                <w:sz w:val="24"/>
                <w:szCs w:val="24"/>
                <w:rtl/>
                <w:lang w:eastAsia="ar-SA" w:bidi="ar-EG"/>
              </w:rPr>
              <w:t>*</w:t>
            </w:r>
          </w:p>
        </w:tc>
        <w:tc>
          <w:tcPr>
            <w:tcW w:w="376" w:type="pct"/>
            <w:noWrap/>
          </w:tcPr>
          <w:p w14:paraId="33D5C6FF"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ign w:val="center"/>
          </w:tcPr>
          <w:p w14:paraId="2B3FE108"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r>
      <w:tr w:rsidR="00D57708" w:rsidRPr="00B62F58" w14:paraId="7421959D" w14:textId="77777777" w:rsidTr="001C6D92">
        <w:trPr>
          <w:trHeight w:val="179"/>
          <w:jc w:val="center"/>
        </w:trPr>
        <w:tc>
          <w:tcPr>
            <w:tcW w:w="319" w:type="pct"/>
            <w:vMerge/>
            <w:vAlign w:val="center"/>
          </w:tcPr>
          <w:p w14:paraId="7EE0DDA1" w14:textId="77777777" w:rsidR="00D57708" w:rsidRPr="00B62F58" w:rsidRDefault="00D57708" w:rsidP="000E3564">
            <w:pPr>
              <w:bidi/>
              <w:spacing w:after="0"/>
              <w:jc w:val="center"/>
              <w:rPr>
                <w:rFonts w:ascii="Arial" w:eastAsia="Times New Roman" w:hAnsi="Arial" w:cs="Arial"/>
                <w:b/>
                <w:bCs/>
                <w:sz w:val="24"/>
                <w:szCs w:val="24"/>
                <w:lang w:eastAsia="ar-SA"/>
              </w:rPr>
            </w:pPr>
          </w:p>
        </w:tc>
        <w:tc>
          <w:tcPr>
            <w:tcW w:w="1418" w:type="pct"/>
            <w:vAlign w:val="center"/>
          </w:tcPr>
          <w:p w14:paraId="13A3644C" w14:textId="77777777" w:rsidR="00D57708" w:rsidRPr="00B62F58" w:rsidRDefault="00D57708" w:rsidP="000E3564">
            <w:pPr>
              <w:bidi/>
              <w:spacing w:after="0"/>
              <w:jc w:val="center"/>
              <w:rPr>
                <w:rFonts w:ascii="Arial" w:hAnsi="Arial" w:cs="Arial"/>
                <w:b/>
                <w:bCs/>
              </w:rPr>
            </w:pPr>
            <w:r w:rsidRPr="00B62F58">
              <w:rPr>
                <w:rFonts w:ascii="Arial" w:hAnsi="Arial" w:cs="Arial"/>
                <w:b/>
                <w:bCs/>
                <w:rtl/>
              </w:rPr>
              <w:t>البعد الثالث: البئية الرقمية</w:t>
            </w:r>
          </w:p>
        </w:tc>
        <w:tc>
          <w:tcPr>
            <w:tcW w:w="465" w:type="pct"/>
            <w:noWrap/>
          </w:tcPr>
          <w:p w14:paraId="7E4B865B"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0.24</w:t>
            </w:r>
          </w:p>
        </w:tc>
        <w:tc>
          <w:tcPr>
            <w:tcW w:w="432" w:type="pct"/>
            <w:noWrap/>
          </w:tcPr>
          <w:p w14:paraId="326E4D97"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0.06</w:t>
            </w:r>
          </w:p>
        </w:tc>
        <w:tc>
          <w:tcPr>
            <w:tcW w:w="707" w:type="pct"/>
            <w:noWrap/>
          </w:tcPr>
          <w:p w14:paraId="4CA36F59"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0.30</w:t>
            </w:r>
          </w:p>
        </w:tc>
        <w:tc>
          <w:tcPr>
            <w:tcW w:w="693" w:type="pct"/>
            <w:noWrap/>
          </w:tcPr>
          <w:p w14:paraId="34F38CD6"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3.84</w:t>
            </w:r>
            <w:r w:rsidRPr="00B62F58">
              <w:rPr>
                <w:rFonts w:ascii="Arial" w:eastAsia="Times New Roman" w:hAnsi="Arial" w:cs="Times New Roman" w:hint="cs"/>
                <w:b/>
                <w:bCs/>
                <w:sz w:val="24"/>
                <w:szCs w:val="24"/>
                <w:rtl/>
                <w:lang w:eastAsia="ar-SA" w:bidi="ar-EG"/>
              </w:rPr>
              <w:t>*</w:t>
            </w:r>
          </w:p>
        </w:tc>
        <w:tc>
          <w:tcPr>
            <w:tcW w:w="376" w:type="pct"/>
            <w:noWrap/>
          </w:tcPr>
          <w:p w14:paraId="7E6ECFF8"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ign w:val="center"/>
          </w:tcPr>
          <w:p w14:paraId="7C2D6250"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r>
      <w:tr w:rsidR="00D57708" w:rsidRPr="00B62F58" w14:paraId="2810FB09" w14:textId="77777777" w:rsidTr="001C6D92">
        <w:trPr>
          <w:trHeight w:val="179"/>
          <w:jc w:val="center"/>
        </w:trPr>
        <w:tc>
          <w:tcPr>
            <w:tcW w:w="319" w:type="pct"/>
            <w:vMerge w:val="restart"/>
            <w:vAlign w:val="center"/>
          </w:tcPr>
          <w:p w14:paraId="4775A04C" w14:textId="77777777" w:rsidR="00D57708" w:rsidRPr="00B62F58" w:rsidRDefault="00D57708" w:rsidP="000E3564">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4</w:t>
            </w:r>
          </w:p>
        </w:tc>
        <w:tc>
          <w:tcPr>
            <w:tcW w:w="1418" w:type="pct"/>
            <w:vAlign w:val="center"/>
          </w:tcPr>
          <w:p w14:paraId="06934B9F" w14:textId="77777777" w:rsidR="00D57708" w:rsidRPr="00B62F58" w:rsidRDefault="00D57708" w:rsidP="000E3564">
            <w:pPr>
              <w:bidi/>
              <w:spacing w:after="0"/>
              <w:jc w:val="center"/>
              <w:rPr>
                <w:rFonts w:ascii="Arial" w:hAnsi="Arial" w:cs="Arial"/>
                <w:b/>
                <w:bCs/>
                <w:rtl/>
              </w:rPr>
            </w:pPr>
            <w:r w:rsidRPr="00B62F58">
              <w:rPr>
                <w:rFonts w:ascii="Arial" w:hAnsi="Arial" w:cs="Arial"/>
                <w:b/>
                <w:bCs/>
                <w:rtl/>
              </w:rPr>
              <w:t>رقم ثابت   (أ)</w:t>
            </w:r>
          </w:p>
        </w:tc>
        <w:tc>
          <w:tcPr>
            <w:tcW w:w="465" w:type="pct"/>
            <w:noWrap/>
          </w:tcPr>
          <w:p w14:paraId="5BC8B53A"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3.55</w:t>
            </w:r>
          </w:p>
        </w:tc>
        <w:tc>
          <w:tcPr>
            <w:tcW w:w="432" w:type="pct"/>
            <w:noWrap/>
          </w:tcPr>
          <w:p w14:paraId="3DDD6130"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1.10</w:t>
            </w:r>
          </w:p>
        </w:tc>
        <w:tc>
          <w:tcPr>
            <w:tcW w:w="707" w:type="pct"/>
            <w:shd w:val="clear" w:color="auto" w:fill="F2F2F2" w:themeFill="background1" w:themeFillShade="F2"/>
            <w:noWrap/>
          </w:tcPr>
          <w:p w14:paraId="70E65696"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 </w:t>
            </w:r>
          </w:p>
        </w:tc>
        <w:tc>
          <w:tcPr>
            <w:tcW w:w="693" w:type="pct"/>
            <w:noWrap/>
          </w:tcPr>
          <w:p w14:paraId="4F94A4C3"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3.22</w:t>
            </w:r>
            <w:r w:rsidRPr="00B62F58">
              <w:rPr>
                <w:rFonts w:ascii="Arial" w:eastAsia="Times New Roman" w:hAnsi="Arial" w:cs="Times New Roman" w:hint="cs"/>
                <w:b/>
                <w:bCs/>
                <w:sz w:val="24"/>
                <w:szCs w:val="24"/>
                <w:rtl/>
                <w:lang w:eastAsia="ar-SA" w:bidi="ar-EG"/>
              </w:rPr>
              <w:t>*</w:t>
            </w:r>
          </w:p>
        </w:tc>
        <w:tc>
          <w:tcPr>
            <w:tcW w:w="376" w:type="pct"/>
            <w:noWrap/>
          </w:tcPr>
          <w:p w14:paraId="1481B8D1"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restart"/>
            <w:vAlign w:val="center"/>
          </w:tcPr>
          <w:p w14:paraId="4F9BD396"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22.13%</w:t>
            </w:r>
          </w:p>
        </w:tc>
      </w:tr>
      <w:tr w:rsidR="00D57708" w:rsidRPr="00B62F58" w14:paraId="043C2AA7" w14:textId="77777777" w:rsidTr="001C6D92">
        <w:trPr>
          <w:trHeight w:val="179"/>
          <w:jc w:val="center"/>
        </w:trPr>
        <w:tc>
          <w:tcPr>
            <w:tcW w:w="319" w:type="pct"/>
            <w:vMerge/>
            <w:vAlign w:val="center"/>
          </w:tcPr>
          <w:p w14:paraId="2E7B3E12" w14:textId="77777777" w:rsidR="00D57708" w:rsidRPr="00B62F58" w:rsidRDefault="00D57708" w:rsidP="000E3564">
            <w:pPr>
              <w:bidi/>
              <w:spacing w:after="0"/>
              <w:jc w:val="center"/>
              <w:rPr>
                <w:rFonts w:ascii="Arial" w:eastAsia="Times New Roman" w:hAnsi="Arial" w:cs="Arial"/>
                <w:b/>
                <w:bCs/>
                <w:sz w:val="24"/>
                <w:szCs w:val="24"/>
                <w:lang w:eastAsia="ar-SA" w:bidi="ar-EG"/>
              </w:rPr>
            </w:pPr>
          </w:p>
        </w:tc>
        <w:tc>
          <w:tcPr>
            <w:tcW w:w="1418" w:type="pct"/>
            <w:vAlign w:val="center"/>
          </w:tcPr>
          <w:p w14:paraId="4908FC0D" w14:textId="77777777" w:rsidR="00D57708" w:rsidRPr="00B62F58" w:rsidRDefault="00D57708" w:rsidP="000E3564">
            <w:pPr>
              <w:bidi/>
              <w:spacing w:after="0"/>
              <w:jc w:val="center"/>
              <w:rPr>
                <w:rFonts w:ascii="Arial" w:hAnsi="Arial" w:cs="Arial"/>
                <w:b/>
                <w:bCs/>
                <w:rtl/>
              </w:rPr>
            </w:pPr>
            <w:r w:rsidRPr="00B62F58">
              <w:rPr>
                <w:rFonts w:ascii="Arial" w:hAnsi="Arial" w:cs="Arial"/>
                <w:b/>
                <w:bCs/>
                <w:rtl/>
              </w:rPr>
              <w:t>البعد الأول: التكنولوجيا الرقمية</w:t>
            </w:r>
          </w:p>
        </w:tc>
        <w:tc>
          <w:tcPr>
            <w:tcW w:w="465" w:type="pct"/>
            <w:noWrap/>
          </w:tcPr>
          <w:p w14:paraId="78BA4B72"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-0.14</w:t>
            </w:r>
          </w:p>
        </w:tc>
        <w:tc>
          <w:tcPr>
            <w:tcW w:w="432" w:type="pct"/>
            <w:noWrap/>
          </w:tcPr>
          <w:p w14:paraId="1DED549E"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0.09</w:t>
            </w:r>
          </w:p>
        </w:tc>
        <w:tc>
          <w:tcPr>
            <w:tcW w:w="707" w:type="pct"/>
            <w:noWrap/>
          </w:tcPr>
          <w:p w14:paraId="34D40325"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-0.12</w:t>
            </w:r>
          </w:p>
        </w:tc>
        <w:tc>
          <w:tcPr>
            <w:tcW w:w="693" w:type="pct"/>
            <w:noWrap/>
          </w:tcPr>
          <w:p w14:paraId="448982CD"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-1.48</w:t>
            </w:r>
          </w:p>
        </w:tc>
        <w:tc>
          <w:tcPr>
            <w:tcW w:w="376" w:type="pct"/>
            <w:noWrap/>
          </w:tcPr>
          <w:p w14:paraId="6A6BBC93"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0.14</w:t>
            </w:r>
          </w:p>
        </w:tc>
        <w:tc>
          <w:tcPr>
            <w:tcW w:w="590" w:type="pct"/>
            <w:vMerge/>
            <w:vAlign w:val="center"/>
          </w:tcPr>
          <w:p w14:paraId="422E45E5"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r>
      <w:tr w:rsidR="00D57708" w:rsidRPr="00B62F58" w14:paraId="66531649" w14:textId="77777777" w:rsidTr="001C6D92">
        <w:trPr>
          <w:trHeight w:val="179"/>
          <w:jc w:val="center"/>
        </w:trPr>
        <w:tc>
          <w:tcPr>
            <w:tcW w:w="319" w:type="pct"/>
            <w:vMerge/>
            <w:vAlign w:val="center"/>
          </w:tcPr>
          <w:p w14:paraId="133CEE96" w14:textId="77777777" w:rsidR="00D57708" w:rsidRPr="00B62F58" w:rsidRDefault="00D57708" w:rsidP="000E3564">
            <w:pPr>
              <w:bidi/>
              <w:spacing w:after="0"/>
              <w:jc w:val="center"/>
              <w:rPr>
                <w:rFonts w:ascii="Arial" w:eastAsia="Times New Roman" w:hAnsi="Arial" w:cs="Arial"/>
                <w:b/>
                <w:bCs/>
                <w:sz w:val="24"/>
                <w:szCs w:val="24"/>
                <w:lang w:eastAsia="ar-SA"/>
              </w:rPr>
            </w:pPr>
          </w:p>
        </w:tc>
        <w:tc>
          <w:tcPr>
            <w:tcW w:w="1418" w:type="pct"/>
            <w:vAlign w:val="center"/>
          </w:tcPr>
          <w:p w14:paraId="2399A086" w14:textId="77777777" w:rsidR="00D57708" w:rsidRPr="00B62F58" w:rsidRDefault="00D57708" w:rsidP="000E3564">
            <w:pPr>
              <w:bidi/>
              <w:spacing w:after="0"/>
              <w:jc w:val="center"/>
              <w:rPr>
                <w:rFonts w:ascii="Arial" w:hAnsi="Arial" w:cs="Arial"/>
                <w:b/>
                <w:bCs/>
                <w:rtl/>
              </w:rPr>
            </w:pPr>
            <w:r w:rsidRPr="00B62F58">
              <w:rPr>
                <w:rFonts w:ascii="Arial" w:hAnsi="Arial" w:cs="Arial"/>
                <w:b/>
                <w:bCs/>
                <w:rtl/>
              </w:rPr>
              <w:t>البعد الثاني: الرشاقة الرقمية</w:t>
            </w:r>
          </w:p>
        </w:tc>
        <w:tc>
          <w:tcPr>
            <w:tcW w:w="465" w:type="pct"/>
            <w:noWrap/>
          </w:tcPr>
          <w:p w14:paraId="57AFF8B7"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0.32</w:t>
            </w:r>
          </w:p>
        </w:tc>
        <w:tc>
          <w:tcPr>
            <w:tcW w:w="432" w:type="pct"/>
            <w:noWrap/>
          </w:tcPr>
          <w:p w14:paraId="14E55BA0"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0.08</w:t>
            </w:r>
          </w:p>
        </w:tc>
        <w:tc>
          <w:tcPr>
            <w:tcW w:w="707" w:type="pct"/>
            <w:noWrap/>
          </w:tcPr>
          <w:p w14:paraId="3DF8C61E"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0.32</w:t>
            </w:r>
          </w:p>
        </w:tc>
        <w:tc>
          <w:tcPr>
            <w:tcW w:w="693" w:type="pct"/>
            <w:noWrap/>
          </w:tcPr>
          <w:p w14:paraId="0BD54132"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4.05</w:t>
            </w:r>
            <w:r w:rsidRPr="00B62F58">
              <w:rPr>
                <w:rFonts w:ascii="Arial" w:eastAsia="Times New Roman" w:hAnsi="Arial" w:cs="Times New Roman" w:hint="cs"/>
                <w:b/>
                <w:bCs/>
                <w:sz w:val="24"/>
                <w:szCs w:val="24"/>
                <w:rtl/>
                <w:lang w:eastAsia="ar-SA" w:bidi="ar-EG"/>
              </w:rPr>
              <w:t>*</w:t>
            </w:r>
          </w:p>
        </w:tc>
        <w:tc>
          <w:tcPr>
            <w:tcW w:w="376" w:type="pct"/>
            <w:noWrap/>
          </w:tcPr>
          <w:p w14:paraId="0F32DBE8"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ign w:val="center"/>
          </w:tcPr>
          <w:p w14:paraId="2D2B045C"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r>
      <w:tr w:rsidR="00D57708" w:rsidRPr="00B62F58" w14:paraId="05781637" w14:textId="77777777" w:rsidTr="001C6D92">
        <w:trPr>
          <w:trHeight w:val="179"/>
          <w:jc w:val="center"/>
        </w:trPr>
        <w:tc>
          <w:tcPr>
            <w:tcW w:w="319" w:type="pct"/>
            <w:vMerge/>
            <w:vAlign w:val="center"/>
          </w:tcPr>
          <w:p w14:paraId="1C8AD8B2" w14:textId="77777777" w:rsidR="00D57708" w:rsidRPr="00B62F58" w:rsidRDefault="00D57708" w:rsidP="000E3564">
            <w:pPr>
              <w:bidi/>
              <w:spacing w:after="0"/>
              <w:jc w:val="center"/>
              <w:rPr>
                <w:rFonts w:ascii="Arial" w:eastAsia="Times New Roman" w:hAnsi="Arial" w:cs="Arial"/>
                <w:b/>
                <w:bCs/>
                <w:sz w:val="24"/>
                <w:szCs w:val="24"/>
                <w:lang w:eastAsia="ar-SA"/>
              </w:rPr>
            </w:pPr>
          </w:p>
        </w:tc>
        <w:tc>
          <w:tcPr>
            <w:tcW w:w="1418" w:type="pct"/>
            <w:vAlign w:val="center"/>
          </w:tcPr>
          <w:p w14:paraId="15A7E6E7" w14:textId="77777777" w:rsidR="00D57708" w:rsidRPr="00B62F58" w:rsidRDefault="00D57708" w:rsidP="000E3564">
            <w:pPr>
              <w:bidi/>
              <w:spacing w:after="0"/>
              <w:jc w:val="center"/>
              <w:rPr>
                <w:rFonts w:ascii="Arial" w:hAnsi="Arial" w:cs="Arial"/>
                <w:b/>
                <w:bCs/>
                <w:rtl/>
              </w:rPr>
            </w:pPr>
            <w:r w:rsidRPr="00B62F58">
              <w:rPr>
                <w:rFonts w:ascii="Arial" w:hAnsi="Arial" w:cs="Arial"/>
                <w:b/>
                <w:bCs/>
                <w:rtl/>
              </w:rPr>
              <w:t>البعد الثالث: البئية الرقمية</w:t>
            </w:r>
          </w:p>
        </w:tc>
        <w:tc>
          <w:tcPr>
            <w:tcW w:w="465" w:type="pct"/>
            <w:noWrap/>
          </w:tcPr>
          <w:p w14:paraId="6551F545"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0.22</w:t>
            </w:r>
          </w:p>
        </w:tc>
        <w:tc>
          <w:tcPr>
            <w:tcW w:w="432" w:type="pct"/>
            <w:noWrap/>
          </w:tcPr>
          <w:p w14:paraId="143B519A"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0.06</w:t>
            </w:r>
          </w:p>
        </w:tc>
        <w:tc>
          <w:tcPr>
            <w:tcW w:w="707" w:type="pct"/>
            <w:noWrap/>
          </w:tcPr>
          <w:p w14:paraId="42B64C40"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0.28</w:t>
            </w:r>
          </w:p>
        </w:tc>
        <w:tc>
          <w:tcPr>
            <w:tcW w:w="693" w:type="pct"/>
            <w:noWrap/>
          </w:tcPr>
          <w:p w14:paraId="6697FBC7"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3.56</w:t>
            </w:r>
            <w:r w:rsidRPr="00B62F58">
              <w:rPr>
                <w:rFonts w:ascii="Arial" w:eastAsia="Times New Roman" w:hAnsi="Arial" w:cs="Times New Roman" w:hint="cs"/>
                <w:b/>
                <w:bCs/>
                <w:sz w:val="24"/>
                <w:szCs w:val="24"/>
                <w:rtl/>
                <w:lang w:eastAsia="ar-SA" w:bidi="ar-EG"/>
              </w:rPr>
              <w:t>*</w:t>
            </w:r>
          </w:p>
        </w:tc>
        <w:tc>
          <w:tcPr>
            <w:tcW w:w="376" w:type="pct"/>
            <w:noWrap/>
          </w:tcPr>
          <w:p w14:paraId="6FA2FAE6"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ign w:val="center"/>
          </w:tcPr>
          <w:p w14:paraId="5A804230"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r>
      <w:tr w:rsidR="00D57708" w:rsidRPr="00B62F58" w14:paraId="3E4753F1" w14:textId="77777777" w:rsidTr="001C6D92">
        <w:trPr>
          <w:trHeight w:val="179"/>
          <w:jc w:val="center"/>
        </w:trPr>
        <w:tc>
          <w:tcPr>
            <w:tcW w:w="319" w:type="pct"/>
            <w:vMerge/>
            <w:vAlign w:val="center"/>
          </w:tcPr>
          <w:p w14:paraId="6AF8E93C" w14:textId="77777777" w:rsidR="00D57708" w:rsidRPr="00B62F58" w:rsidRDefault="00D57708" w:rsidP="000E3564">
            <w:pPr>
              <w:bidi/>
              <w:spacing w:after="0"/>
              <w:jc w:val="center"/>
              <w:rPr>
                <w:rFonts w:ascii="Arial" w:eastAsia="Times New Roman" w:hAnsi="Arial" w:cs="Arial"/>
                <w:b/>
                <w:bCs/>
                <w:sz w:val="24"/>
                <w:szCs w:val="24"/>
                <w:lang w:eastAsia="ar-SA"/>
              </w:rPr>
            </w:pPr>
          </w:p>
        </w:tc>
        <w:tc>
          <w:tcPr>
            <w:tcW w:w="1418" w:type="pct"/>
            <w:vAlign w:val="center"/>
          </w:tcPr>
          <w:p w14:paraId="6A1897E8" w14:textId="77777777" w:rsidR="00D57708" w:rsidRPr="00B62F58" w:rsidRDefault="00D57708" w:rsidP="000E3564">
            <w:pPr>
              <w:bidi/>
              <w:spacing w:after="0"/>
              <w:jc w:val="center"/>
              <w:rPr>
                <w:rFonts w:ascii="Arial" w:hAnsi="Arial" w:cs="Arial"/>
                <w:b/>
                <w:bCs/>
                <w:rtl/>
              </w:rPr>
            </w:pPr>
            <w:r w:rsidRPr="00B62F58">
              <w:rPr>
                <w:rFonts w:ascii="Arial" w:hAnsi="Arial" w:cs="Arial"/>
                <w:b/>
                <w:bCs/>
                <w:rtl/>
              </w:rPr>
              <w:t>البعد الرابع: الأبداع الرقمي</w:t>
            </w:r>
          </w:p>
        </w:tc>
        <w:tc>
          <w:tcPr>
            <w:tcW w:w="465" w:type="pct"/>
            <w:noWrap/>
          </w:tcPr>
          <w:p w14:paraId="4C889BE3"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0.11</w:t>
            </w:r>
          </w:p>
        </w:tc>
        <w:tc>
          <w:tcPr>
            <w:tcW w:w="432" w:type="pct"/>
            <w:noWrap/>
          </w:tcPr>
          <w:p w14:paraId="2FD12FED"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0.09</w:t>
            </w:r>
          </w:p>
        </w:tc>
        <w:tc>
          <w:tcPr>
            <w:tcW w:w="707" w:type="pct"/>
            <w:noWrap/>
          </w:tcPr>
          <w:p w14:paraId="0728767C"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0.10</w:t>
            </w:r>
          </w:p>
        </w:tc>
        <w:tc>
          <w:tcPr>
            <w:tcW w:w="693" w:type="pct"/>
            <w:noWrap/>
          </w:tcPr>
          <w:p w14:paraId="36562F4A"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1.26</w:t>
            </w:r>
          </w:p>
        </w:tc>
        <w:tc>
          <w:tcPr>
            <w:tcW w:w="376" w:type="pct"/>
            <w:noWrap/>
          </w:tcPr>
          <w:p w14:paraId="23610539"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0.21</w:t>
            </w:r>
          </w:p>
        </w:tc>
        <w:tc>
          <w:tcPr>
            <w:tcW w:w="590" w:type="pct"/>
            <w:vMerge/>
            <w:vAlign w:val="center"/>
          </w:tcPr>
          <w:p w14:paraId="5C121F4A"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r>
    </w:tbl>
    <w:p w14:paraId="516C1A45" w14:textId="77777777"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*القيمة معنوية ودالة</w:t>
      </w:r>
    </w:p>
    <w:p w14:paraId="3B389B1D" w14:textId="1B4659BD" w:rsidR="00D57708" w:rsidRPr="001C5A8B" w:rsidRDefault="00D57708" w:rsidP="001961B2">
      <w:pPr>
        <w:bidi/>
        <w:spacing w:after="0" w:line="240" w:lineRule="auto"/>
        <w:jc w:val="both"/>
        <w:rPr>
          <w:rFonts w:ascii="Sakkal Majalla" w:hAnsi="Sakkal Majalla" w:cs="Sakkal Majalla"/>
          <w:sz w:val="28"/>
          <w:szCs w:val="28"/>
          <w:rtl/>
        </w:rPr>
      </w:pPr>
      <w:r w:rsidRPr="001C5A8B">
        <w:rPr>
          <w:rFonts w:ascii="Sakkal Majalla" w:hAnsi="Sakkal Majalla" w:cs="Sakkal Majalla"/>
          <w:sz w:val="28"/>
          <w:szCs w:val="28"/>
          <w:rtl/>
        </w:rPr>
        <w:t xml:space="preserve">يتضح من جدول رقم (  </w:t>
      </w:r>
      <w:r w:rsidR="001961B2">
        <w:rPr>
          <w:rFonts w:ascii="Sakkal Majalla" w:hAnsi="Sakkal Majalla" w:cs="Sakkal Majalla" w:hint="cs"/>
          <w:sz w:val="28"/>
          <w:szCs w:val="28"/>
          <w:rtl/>
        </w:rPr>
        <w:t>25</w:t>
      </w:r>
      <w:r w:rsidRPr="001C5A8B">
        <w:rPr>
          <w:rFonts w:ascii="Sakkal Majalla" w:hAnsi="Sakkal Majalla" w:cs="Sakkal Majalla"/>
          <w:sz w:val="28"/>
          <w:szCs w:val="28"/>
          <w:rtl/>
        </w:rPr>
        <w:t xml:space="preserve"> ) الخاص بتحليل الانحدار المتعدد أن  نسبة المساهمة لهذه المتغيرات </w:t>
      </w:r>
      <w:r w:rsidRPr="001C5A8B">
        <w:rPr>
          <w:rFonts w:ascii="Sakkal Majalla" w:hAnsi="Sakkal Majalla" w:cs="Sakkal Majalla" w:hint="cs"/>
          <w:sz w:val="28"/>
          <w:szCs w:val="28"/>
          <w:rtl/>
        </w:rPr>
        <w:t>(</w:t>
      </w:r>
      <w:r w:rsidRPr="001C5A8B">
        <w:rPr>
          <w:rFonts w:ascii="Sakkal Majalla" w:hAnsi="Sakkal Majalla" w:cs="Sakkal Majalla"/>
          <w:sz w:val="28"/>
          <w:szCs w:val="28"/>
          <w:rtl/>
        </w:rPr>
        <w:t>البعد الأول: التكنولوجيا الرقمية</w:t>
      </w:r>
      <w:r w:rsidRPr="001C5A8B">
        <w:rPr>
          <w:rFonts w:ascii="Sakkal Majalla" w:hAnsi="Sakkal Majalla" w:cs="Sakkal Majalla" w:hint="cs"/>
          <w:sz w:val="28"/>
          <w:szCs w:val="28"/>
          <w:rtl/>
        </w:rPr>
        <w:t xml:space="preserve"> ، </w:t>
      </w:r>
      <w:r w:rsidRPr="001C5A8B">
        <w:rPr>
          <w:rFonts w:ascii="Sakkal Majalla" w:hAnsi="Sakkal Majalla" w:cs="Sakkal Majalla"/>
          <w:sz w:val="28"/>
          <w:szCs w:val="28"/>
          <w:rtl/>
        </w:rPr>
        <w:t>البعد الثاني: الرشاقة الرقمية</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 البعد الثالث: البئية الرقمية</w:t>
      </w:r>
      <w:r w:rsidRPr="001C5A8B">
        <w:rPr>
          <w:rFonts w:ascii="Sakkal Majalla" w:hAnsi="Sakkal Majalla" w:cs="Sakkal Majalla" w:hint="cs"/>
          <w:sz w:val="28"/>
          <w:szCs w:val="28"/>
          <w:rtl/>
        </w:rPr>
        <w:t xml:space="preserve"> ، </w:t>
      </w:r>
      <w:r w:rsidRPr="001C5A8B">
        <w:rPr>
          <w:rFonts w:ascii="Sakkal Majalla" w:hAnsi="Sakkal Majalla" w:cs="Sakkal Majalla"/>
          <w:sz w:val="28"/>
          <w:szCs w:val="28"/>
          <w:rtl/>
        </w:rPr>
        <w:t>البعد الرابع: الأبداع الرقمي</w:t>
      </w:r>
      <w:r w:rsidRPr="001C5A8B">
        <w:rPr>
          <w:rFonts w:ascii="Sakkal Majalla" w:hAnsi="Sakkal Majalla" w:cs="Sakkal Majalla" w:hint="cs"/>
          <w:sz w:val="28"/>
          <w:szCs w:val="28"/>
          <w:rtl/>
        </w:rPr>
        <w:t>)</w:t>
      </w:r>
      <w:r w:rsidRPr="001C5A8B">
        <w:rPr>
          <w:rFonts w:ascii="Sakkal Majalla" w:hAnsi="Sakkal Majalla" w:cs="Sakkal Majalla"/>
          <w:sz w:val="28"/>
          <w:szCs w:val="28"/>
          <w:rtl/>
        </w:rPr>
        <w:t xml:space="preserve"> (  </w:t>
      </w:r>
      <w:r w:rsidRPr="001C5A8B">
        <w:rPr>
          <w:rFonts w:ascii="Sakkal Majalla" w:hAnsi="Sakkal Majalla" w:cs="Sakkal Majalla" w:hint="cs"/>
          <w:sz w:val="28"/>
          <w:szCs w:val="28"/>
          <w:rtl/>
        </w:rPr>
        <w:t>22.13</w:t>
      </w:r>
      <w:r w:rsidRPr="001C5A8B">
        <w:rPr>
          <w:rFonts w:ascii="Sakkal Majalla" w:hAnsi="Sakkal Majalla" w:cs="Sakkal Majalla"/>
          <w:sz w:val="28"/>
          <w:szCs w:val="28"/>
          <w:rtl/>
        </w:rPr>
        <w:t>%)  فى إدارة الموارد البشرية.</w:t>
      </w:r>
    </w:p>
    <w:p w14:paraId="05A37D68" w14:textId="77777777"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يتضح من جدول (</w:t>
      </w:r>
      <w:r w:rsidRPr="001C5A8B">
        <w:rPr>
          <w:rFonts w:ascii="Sakkal Majalla" w:hAnsi="Sakkal Majalla" w:cs="Sakkal Majalla" w:hint="cs"/>
          <w:sz w:val="28"/>
          <w:szCs w:val="28"/>
          <w:rtl/>
        </w:rPr>
        <w:t xml:space="preserve"> </w:t>
      </w:r>
      <w:r>
        <w:rPr>
          <w:rFonts w:ascii="Sakkal Majalla" w:hAnsi="Sakkal Majalla" w:cs="Sakkal Majalla" w:hint="cs"/>
          <w:sz w:val="28"/>
          <w:szCs w:val="28"/>
          <w:rtl/>
        </w:rPr>
        <w:t>26</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 والخاص بدلالات </w:t>
      </w:r>
      <w:r w:rsidRPr="001C5A8B">
        <w:rPr>
          <w:rFonts w:ascii="Sakkal Majalla" w:hAnsi="Sakkal Majalla" w:cs="Sakkal Majalla" w:hint="cs"/>
          <w:sz w:val="28"/>
          <w:szCs w:val="28"/>
          <w:rtl/>
        </w:rPr>
        <w:t>معامل</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الانحدار</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المتعدد</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بين</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 xml:space="preserve">أبعاد </w:t>
      </w:r>
      <w:r w:rsidRPr="001C5A8B">
        <w:rPr>
          <w:rFonts w:ascii="Sakkal Majalla" w:hAnsi="Sakkal Majalla" w:cs="Sakkal Majalla"/>
          <w:sz w:val="28"/>
          <w:szCs w:val="28"/>
          <w:rtl/>
        </w:rPr>
        <w:t>التحول الرقمى على إدارة الموارد البشرية</w:t>
      </w:r>
      <w:r w:rsidRPr="001C5A8B">
        <w:rPr>
          <w:rFonts w:ascii="Sakkal Majalla" w:hAnsi="Sakkal Majalla" w:cs="Sakkal Majalla" w:hint="cs"/>
          <w:sz w:val="28"/>
          <w:szCs w:val="28"/>
          <w:rtl/>
        </w:rPr>
        <w:t>:-</w:t>
      </w:r>
    </w:p>
    <w:p w14:paraId="6C0EB866" w14:textId="77777777"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أن البعد الأول : التكنولوجيا الرقمية ساهم بنسبة (</w:t>
      </w:r>
      <w:r w:rsidRPr="001C5A8B">
        <w:rPr>
          <w:rFonts w:ascii="Sakkal Majalla" w:hAnsi="Sakkal Majalla" w:cs="Sakkal Majalla" w:hint="cs"/>
          <w:sz w:val="28"/>
          <w:szCs w:val="28"/>
          <w:rtl/>
        </w:rPr>
        <w:t>0.04</w:t>
      </w:r>
      <w:r w:rsidRPr="001C5A8B">
        <w:rPr>
          <w:rFonts w:ascii="Sakkal Majalla" w:hAnsi="Sakkal Majalla" w:cs="Sakkal Majalla"/>
          <w:sz w:val="28"/>
          <w:szCs w:val="28"/>
          <w:rtl/>
        </w:rPr>
        <w:t xml:space="preserve">%)   </w:t>
      </w:r>
    </w:p>
    <w:p w14:paraId="0BC5150C" w14:textId="77777777"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وأن البعد الثانى : الرشاقة الرقمية ساهم بنسبة (</w:t>
      </w:r>
      <w:r w:rsidRPr="001C5A8B">
        <w:rPr>
          <w:rFonts w:ascii="Sakkal Majalla" w:hAnsi="Sakkal Majalla" w:cs="Sakkal Majalla" w:hint="cs"/>
          <w:sz w:val="28"/>
          <w:szCs w:val="28"/>
          <w:rtl/>
        </w:rPr>
        <w:t>12.62</w:t>
      </w:r>
      <w:r w:rsidRPr="001C5A8B">
        <w:rPr>
          <w:rFonts w:ascii="Sakkal Majalla" w:hAnsi="Sakkal Majalla" w:cs="Sakkal Majalla"/>
          <w:sz w:val="28"/>
          <w:szCs w:val="28"/>
          <w:rtl/>
        </w:rPr>
        <w:t>%)</w:t>
      </w:r>
    </w:p>
    <w:p w14:paraId="22C527BB" w14:textId="77777777"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و</w:t>
      </w:r>
      <w:r w:rsidRPr="001C5A8B">
        <w:rPr>
          <w:rFonts w:ascii="Sakkal Majalla" w:hAnsi="Sakkal Majalla" w:cs="Sakkal Majalla"/>
          <w:sz w:val="28"/>
          <w:szCs w:val="28"/>
          <w:rtl/>
        </w:rPr>
        <w:t xml:space="preserve">أن </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البعد الثالث : البئية الرقمية المعزّز ساهم بنسبة (</w:t>
      </w:r>
      <w:r w:rsidRPr="001C5A8B">
        <w:rPr>
          <w:rFonts w:ascii="Sakkal Majalla" w:hAnsi="Sakkal Majalla" w:cs="Sakkal Majalla" w:hint="cs"/>
          <w:sz w:val="28"/>
          <w:szCs w:val="28"/>
          <w:rtl/>
        </w:rPr>
        <w:t>8.56</w:t>
      </w:r>
      <w:r w:rsidRPr="001C5A8B">
        <w:rPr>
          <w:rFonts w:ascii="Sakkal Majalla" w:hAnsi="Sakkal Majalla" w:cs="Sakkal Majalla"/>
          <w:sz w:val="28"/>
          <w:szCs w:val="28"/>
          <w:rtl/>
        </w:rPr>
        <w:t xml:space="preserve">%)   </w:t>
      </w:r>
    </w:p>
    <w:p w14:paraId="0091F785" w14:textId="77777777"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و</w:t>
      </w:r>
      <w:r w:rsidRPr="001C5A8B">
        <w:rPr>
          <w:rFonts w:ascii="Sakkal Majalla" w:hAnsi="Sakkal Majalla" w:cs="Sakkal Majalla"/>
          <w:sz w:val="28"/>
          <w:szCs w:val="28"/>
          <w:rtl/>
        </w:rPr>
        <w:t xml:space="preserve">أن </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البعد </w:t>
      </w:r>
      <w:r w:rsidRPr="001C5A8B">
        <w:rPr>
          <w:rFonts w:ascii="Sakkal Majalla" w:hAnsi="Sakkal Majalla" w:cs="Sakkal Majalla" w:hint="cs"/>
          <w:sz w:val="28"/>
          <w:szCs w:val="28"/>
          <w:rtl/>
        </w:rPr>
        <w:t>الرابع</w:t>
      </w:r>
      <w:r w:rsidRPr="001C5A8B">
        <w:rPr>
          <w:rFonts w:ascii="Sakkal Majalla" w:hAnsi="Sakkal Majalla" w:cs="Sakkal Majalla"/>
          <w:sz w:val="28"/>
          <w:szCs w:val="28"/>
          <w:rtl/>
        </w:rPr>
        <w:t xml:space="preserve"> : الأبداع الرقمي ساهم بنسبة (</w:t>
      </w:r>
      <w:r w:rsidRPr="001C5A8B">
        <w:rPr>
          <w:rFonts w:ascii="Sakkal Majalla" w:hAnsi="Sakkal Majalla" w:cs="Sakkal Majalla" w:hint="cs"/>
          <w:sz w:val="28"/>
          <w:szCs w:val="28"/>
          <w:rtl/>
        </w:rPr>
        <w:t>0.91</w:t>
      </w:r>
      <w:r w:rsidRPr="001C5A8B">
        <w:rPr>
          <w:rFonts w:ascii="Sakkal Majalla" w:hAnsi="Sakkal Majalla" w:cs="Sakkal Majalla"/>
          <w:sz w:val="28"/>
          <w:szCs w:val="28"/>
          <w:rtl/>
        </w:rPr>
        <w:t xml:space="preserve">%)   </w:t>
      </w:r>
    </w:p>
    <w:p w14:paraId="7AD160D6" w14:textId="77777777" w:rsidR="00D57708"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و</w:t>
      </w:r>
      <w:r w:rsidRPr="001C5A8B">
        <w:rPr>
          <w:rFonts w:ascii="Sakkal Majalla" w:hAnsi="Sakkal Majalla" w:cs="Sakkal Majalla" w:hint="cs"/>
          <w:sz w:val="28"/>
          <w:szCs w:val="28"/>
          <w:rtl/>
        </w:rPr>
        <w:t xml:space="preserve">مجموع نسب مساهمة </w:t>
      </w:r>
      <w:r w:rsidRPr="001C5A8B">
        <w:rPr>
          <w:rFonts w:ascii="Sakkal Majalla" w:hAnsi="Sakkal Majalla" w:cs="Sakkal Majalla"/>
          <w:sz w:val="28"/>
          <w:szCs w:val="28"/>
          <w:rtl/>
        </w:rPr>
        <w:t>المتغيرات  بنسبة (</w:t>
      </w:r>
      <w:r w:rsidRPr="001C5A8B">
        <w:rPr>
          <w:rFonts w:ascii="Sakkal Majalla" w:hAnsi="Sakkal Majalla" w:cs="Sakkal Majalla" w:hint="cs"/>
          <w:sz w:val="28"/>
          <w:szCs w:val="28"/>
          <w:rtl/>
        </w:rPr>
        <w:t>22.13</w:t>
      </w:r>
      <w:r w:rsidRPr="001C5A8B">
        <w:rPr>
          <w:rFonts w:ascii="Sakkal Majalla" w:hAnsi="Sakkal Majalla" w:cs="Sakkal Majalla"/>
          <w:sz w:val="28"/>
          <w:szCs w:val="28"/>
          <w:rtl/>
        </w:rPr>
        <w:t>%)</w:t>
      </w:r>
      <w:r w:rsidRPr="001C5A8B">
        <w:rPr>
          <w:rFonts w:ascii="Sakkal Majalla" w:hAnsi="Sakkal Majalla" w:cs="Sakkal Majalla" w:hint="cs"/>
          <w:sz w:val="28"/>
          <w:szCs w:val="28"/>
          <w:rtl/>
        </w:rPr>
        <w:t xml:space="preserve"> </w:t>
      </w:r>
    </w:p>
    <w:p w14:paraId="73497767" w14:textId="77777777" w:rsidR="00822B45" w:rsidRDefault="00822B45" w:rsidP="00822B45">
      <w:pPr>
        <w:bidi/>
        <w:spacing w:after="0" w:line="240" w:lineRule="auto"/>
        <w:rPr>
          <w:rFonts w:ascii="Sakkal Majalla" w:hAnsi="Sakkal Majalla" w:cs="Sakkal Majalla"/>
          <w:sz w:val="28"/>
          <w:szCs w:val="28"/>
          <w:rtl/>
        </w:rPr>
      </w:pPr>
    </w:p>
    <w:p w14:paraId="64768FCB" w14:textId="77777777" w:rsidR="00822B45" w:rsidRDefault="00822B45" w:rsidP="00822B45">
      <w:pPr>
        <w:bidi/>
        <w:spacing w:after="0" w:line="240" w:lineRule="auto"/>
        <w:rPr>
          <w:rFonts w:ascii="Sakkal Majalla" w:hAnsi="Sakkal Majalla" w:cs="Sakkal Majalla"/>
          <w:sz w:val="28"/>
          <w:szCs w:val="28"/>
          <w:rtl/>
        </w:rPr>
      </w:pPr>
    </w:p>
    <w:p w14:paraId="337755CF" w14:textId="77777777" w:rsidR="00822B45" w:rsidRDefault="00822B45" w:rsidP="00822B45">
      <w:pPr>
        <w:bidi/>
        <w:spacing w:after="0" w:line="240" w:lineRule="auto"/>
        <w:rPr>
          <w:rFonts w:ascii="Sakkal Majalla" w:hAnsi="Sakkal Majalla" w:cs="Sakkal Majalla"/>
          <w:sz w:val="28"/>
          <w:szCs w:val="28"/>
          <w:rtl/>
        </w:rPr>
      </w:pPr>
    </w:p>
    <w:p w14:paraId="0423B1BB" w14:textId="77777777" w:rsidR="00822B45" w:rsidRDefault="00822B45" w:rsidP="00822B45">
      <w:pPr>
        <w:bidi/>
        <w:spacing w:after="0" w:line="240" w:lineRule="auto"/>
        <w:rPr>
          <w:rFonts w:ascii="Sakkal Majalla" w:hAnsi="Sakkal Majalla" w:cs="Sakkal Majalla"/>
          <w:sz w:val="28"/>
          <w:szCs w:val="28"/>
          <w:rtl/>
        </w:rPr>
      </w:pPr>
    </w:p>
    <w:p w14:paraId="68660A01" w14:textId="2335F512" w:rsidR="00822B45" w:rsidRPr="001C5A8B" w:rsidRDefault="00822B45" w:rsidP="00822B45">
      <w:pPr>
        <w:bidi/>
        <w:spacing w:after="0" w:line="240" w:lineRule="auto"/>
        <w:rPr>
          <w:rFonts w:ascii="Sakkal Majalla" w:hAnsi="Sakkal Majalla" w:cs="Sakkal Majalla"/>
          <w:sz w:val="28"/>
          <w:szCs w:val="28"/>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4D7CE26F" w14:textId="77777777" w:rsidR="00D57708" w:rsidRPr="00930555" w:rsidRDefault="00D57708" w:rsidP="00D57708">
      <w:pPr>
        <w:tabs>
          <w:tab w:val="left" w:pos="7781"/>
        </w:tabs>
        <w:bidi/>
        <w:spacing w:after="0" w:line="480" w:lineRule="auto"/>
        <w:ind w:right="-426"/>
        <w:rPr>
          <w:rFonts w:ascii="Calibri" w:eastAsia="Calibri" w:hAnsi="Calibri" w:cs="Arial"/>
          <w:b/>
          <w:bCs/>
          <w:sz w:val="8"/>
          <w:szCs w:val="8"/>
          <w:rtl/>
        </w:rPr>
      </w:pPr>
    </w:p>
    <w:p w14:paraId="4B07A8E5" w14:textId="303DB514" w:rsidR="00D57708" w:rsidRDefault="001C4804" w:rsidP="00D57708">
      <w:pPr>
        <w:tabs>
          <w:tab w:val="left" w:pos="7781"/>
        </w:tabs>
        <w:bidi/>
        <w:spacing w:after="0" w:line="480" w:lineRule="auto"/>
        <w:ind w:right="-426"/>
        <w:rPr>
          <w:rFonts w:ascii="Calibri" w:eastAsia="Calibri" w:hAnsi="Calibri" w:cs="Arial"/>
          <w:b/>
          <w:bCs/>
          <w:sz w:val="28"/>
          <w:szCs w:val="28"/>
          <w:highlight w:val="yellow"/>
          <w:u w:val="single"/>
          <w:rtl/>
        </w:rPr>
      </w:pPr>
      <w:r>
        <w:rPr>
          <w:rFonts w:ascii="Calibri" w:eastAsia="Calibri" w:hAnsi="Calibri" w:cs="Arial" w:hint="cs"/>
          <w:b/>
          <w:bCs/>
          <w:sz w:val="28"/>
          <w:szCs w:val="28"/>
          <w:highlight w:val="yellow"/>
          <w:u w:val="single"/>
          <w:rtl/>
        </w:rPr>
        <w:t xml:space="preserve">ومما سبق عرضه </w:t>
      </w:r>
      <w:r w:rsidR="005C11B8">
        <w:rPr>
          <w:rFonts w:ascii="Calibri" w:eastAsia="Calibri" w:hAnsi="Calibri" w:cs="Arial" w:hint="cs"/>
          <w:b/>
          <w:bCs/>
          <w:sz w:val="28"/>
          <w:szCs w:val="28"/>
          <w:highlight w:val="yellow"/>
          <w:u w:val="single"/>
          <w:rtl/>
        </w:rPr>
        <w:t>يتضح ما يلى</w:t>
      </w:r>
    </w:p>
    <w:p w14:paraId="08F4F730" w14:textId="77777777" w:rsidR="005C11B8" w:rsidRPr="005C11B8" w:rsidRDefault="005C11B8" w:rsidP="005C11B8">
      <w:pPr>
        <w:bidi/>
        <w:spacing w:after="0" w:line="240" w:lineRule="auto"/>
        <w:jc w:val="both"/>
        <w:rPr>
          <w:rFonts w:ascii="Sakkal Majalla" w:hAnsi="Sakkal Majalla" w:cs="Sakkal Majalla"/>
          <w:sz w:val="28"/>
          <w:szCs w:val="28"/>
        </w:rPr>
      </w:pPr>
      <w:r w:rsidRPr="005C11B8">
        <w:rPr>
          <w:rFonts w:ascii="Sakkal Majalla" w:hAnsi="Sakkal Majalla" w:cs="Sakkal Majalla"/>
          <w:sz w:val="28"/>
          <w:szCs w:val="28"/>
          <w:rtl/>
        </w:rPr>
        <w:t>النموذج الأول</w:t>
      </w:r>
    </w:p>
    <w:p w14:paraId="38BB98A5" w14:textId="77777777" w:rsidR="005C11B8" w:rsidRPr="005C11B8" w:rsidRDefault="005C11B8" w:rsidP="005C11B8">
      <w:pPr>
        <w:bidi/>
        <w:spacing w:after="0" w:line="240" w:lineRule="auto"/>
        <w:jc w:val="both"/>
        <w:rPr>
          <w:rFonts w:ascii="Sakkal Majalla" w:hAnsi="Sakkal Majalla" w:cs="Sakkal Majalla"/>
          <w:sz w:val="28"/>
          <w:szCs w:val="28"/>
        </w:rPr>
      </w:pPr>
      <w:r w:rsidRPr="005C11B8">
        <w:rPr>
          <w:rFonts w:ascii="Sakkal Majalla" w:hAnsi="Sakkal Majalla" w:cs="Sakkal Majalla"/>
          <w:sz w:val="28"/>
          <w:szCs w:val="28"/>
          <w:rtl/>
        </w:rPr>
        <w:t xml:space="preserve">أظهرت نتائج النموذج الأول، الذي تضمن بعد </w:t>
      </w:r>
      <w:r w:rsidRPr="005C11B8">
        <w:rPr>
          <w:rFonts w:ascii="Sakkal Majalla" w:hAnsi="Sakkal Majalla" w:cs="Sakkal Majalla"/>
          <w:b/>
          <w:bCs/>
          <w:sz w:val="28"/>
          <w:szCs w:val="28"/>
          <w:rtl/>
        </w:rPr>
        <w:t>التكنولوجيا الرقمية</w:t>
      </w:r>
      <w:r w:rsidRPr="005C11B8">
        <w:rPr>
          <w:rFonts w:ascii="Sakkal Majalla" w:hAnsi="Sakkal Majalla" w:cs="Sakkal Majalla"/>
          <w:sz w:val="28"/>
          <w:szCs w:val="28"/>
          <w:rtl/>
        </w:rPr>
        <w:t xml:space="preserve"> فقط، عدم وجود تأثير ذي دلالة إحصائية لهذا البعد على أداء الموارد البشرية، حيث بلغت قيمة</w:t>
      </w:r>
      <w:r w:rsidRPr="005C11B8">
        <w:rPr>
          <w:rFonts w:ascii="Sakkal Majalla" w:hAnsi="Sakkal Majalla" w:cs="Sakkal Majalla"/>
          <w:sz w:val="28"/>
          <w:szCs w:val="28"/>
        </w:rPr>
        <w:t xml:space="preserve"> (t = 0.22) </w:t>
      </w:r>
      <w:r w:rsidRPr="005C11B8">
        <w:rPr>
          <w:rFonts w:ascii="Sakkal Majalla" w:hAnsi="Sakkal Majalla" w:cs="Sakkal Majalla"/>
          <w:sz w:val="28"/>
          <w:szCs w:val="28"/>
          <w:rtl/>
        </w:rPr>
        <w:t>عند مستوى دلالة</w:t>
      </w:r>
      <w:r w:rsidRPr="005C11B8">
        <w:rPr>
          <w:rFonts w:ascii="Sakkal Majalla" w:hAnsi="Sakkal Majalla" w:cs="Sakkal Majalla"/>
          <w:sz w:val="28"/>
          <w:szCs w:val="28"/>
        </w:rPr>
        <w:t xml:space="preserve"> (Sig = 0.82) </w:t>
      </w:r>
      <w:r w:rsidRPr="005C11B8">
        <w:rPr>
          <w:rFonts w:ascii="Sakkal Majalla" w:hAnsi="Sakkal Majalla" w:cs="Sakkal Majalla"/>
          <w:sz w:val="28"/>
          <w:szCs w:val="28"/>
          <w:rtl/>
        </w:rPr>
        <w:t xml:space="preserve">وهو أكبر من (0.05)، كما بلغت نسبة مساهمة النموذج (0.04%) فقط. وعليه يتم </w:t>
      </w:r>
      <w:r w:rsidRPr="005C11B8">
        <w:rPr>
          <w:rFonts w:ascii="Sakkal Majalla" w:hAnsi="Sakkal Majalla" w:cs="Sakkal Majalla"/>
          <w:b/>
          <w:bCs/>
          <w:sz w:val="28"/>
          <w:szCs w:val="28"/>
          <w:rtl/>
        </w:rPr>
        <w:t>رفض الفرض الفرعي الخاص بوجود تأثير للتكنولوجيا الرقمية على أداء الموارد البشرية</w:t>
      </w:r>
      <w:r w:rsidRPr="005C11B8">
        <w:rPr>
          <w:rFonts w:ascii="Sakkal Majalla" w:hAnsi="Sakkal Majalla" w:cs="Sakkal Majalla"/>
          <w:sz w:val="28"/>
          <w:szCs w:val="28"/>
          <w:rtl/>
        </w:rPr>
        <w:t xml:space="preserve"> في هذا النموذج</w:t>
      </w:r>
      <w:r w:rsidRPr="005C11B8">
        <w:rPr>
          <w:rFonts w:ascii="Sakkal Majalla" w:hAnsi="Sakkal Majalla" w:cs="Sakkal Majalla"/>
          <w:sz w:val="28"/>
          <w:szCs w:val="28"/>
        </w:rPr>
        <w:t>.</w:t>
      </w:r>
    </w:p>
    <w:p w14:paraId="0FDBD23A" w14:textId="77777777" w:rsidR="005C11B8" w:rsidRPr="005C11B8" w:rsidRDefault="005C11B8" w:rsidP="005C11B8">
      <w:pPr>
        <w:bidi/>
        <w:spacing w:after="0" w:line="240" w:lineRule="auto"/>
        <w:jc w:val="both"/>
        <w:rPr>
          <w:rFonts w:ascii="Sakkal Majalla" w:hAnsi="Sakkal Majalla" w:cs="Sakkal Majalla"/>
          <w:sz w:val="28"/>
          <w:szCs w:val="28"/>
        </w:rPr>
      </w:pPr>
      <w:r w:rsidRPr="005C11B8">
        <w:rPr>
          <w:rFonts w:ascii="Sakkal Majalla" w:hAnsi="Sakkal Majalla" w:cs="Sakkal Majalla"/>
          <w:sz w:val="28"/>
          <w:szCs w:val="28"/>
          <w:rtl/>
        </w:rPr>
        <w:t>النموذج الثاني</w:t>
      </w:r>
    </w:p>
    <w:p w14:paraId="7F1CBE34" w14:textId="5B5ADAC5" w:rsidR="005C11B8" w:rsidRPr="005C11B8" w:rsidRDefault="005C11B8" w:rsidP="00A57B9C">
      <w:pPr>
        <w:bidi/>
        <w:spacing w:after="0" w:line="240" w:lineRule="auto"/>
        <w:jc w:val="both"/>
        <w:rPr>
          <w:rFonts w:ascii="Sakkal Majalla" w:hAnsi="Sakkal Majalla" w:cs="Sakkal Majalla"/>
          <w:sz w:val="28"/>
          <w:szCs w:val="28"/>
          <w:rtl/>
          <w:lang w:bidi="ar-AE"/>
        </w:rPr>
      </w:pPr>
      <w:r w:rsidRPr="005C11B8">
        <w:rPr>
          <w:rFonts w:ascii="Sakkal Majalla" w:hAnsi="Sakkal Majalla" w:cs="Sakkal Majalla"/>
          <w:sz w:val="28"/>
          <w:szCs w:val="28"/>
          <w:rtl/>
        </w:rPr>
        <w:t xml:space="preserve">أوضحت نتائج النموذج الثاني، الذي تضمن بعدي </w:t>
      </w:r>
      <w:r w:rsidRPr="005C11B8">
        <w:rPr>
          <w:rFonts w:ascii="Sakkal Majalla" w:hAnsi="Sakkal Majalla" w:cs="Sakkal Majalla"/>
          <w:b/>
          <w:bCs/>
          <w:sz w:val="28"/>
          <w:szCs w:val="28"/>
          <w:rtl/>
        </w:rPr>
        <w:t>التكنولوجيا الرقمية والرشاقة الرقمية</w:t>
      </w:r>
      <w:r w:rsidRPr="005C11B8">
        <w:rPr>
          <w:rFonts w:ascii="Sakkal Majalla" w:hAnsi="Sakkal Majalla" w:cs="Sakkal Majalla"/>
          <w:sz w:val="28"/>
          <w:szCs w:val="28"/>
          <w:rtl/>
        </w:rPr>
        <w:t>، أن بعد التكنولوجيا الرقمية لم يكن ذا تأثير معنوي على أداء الموارد البشرية، حيث بلغت قيمة</w:t>
      </w:r>
      <w:r w:rsidRPr="005C11B8">
        <w:rPr>
          <w:rFonts w:ascii="Sakkal Majalla" w:hAnsi="Sakkal Majalla" w:cs="Sakkal Majalla"/>
          <w:sz w:val="28"/>
          <w:szCs w:val="28"/>
        </w:rPr>
        <w:t xml:space="preserve"> (t = -0.62) </w:t>
      </w:r>
      <w:r w:rsidRPr="005C11B8">
        <w:rPr>
          <w:rFonts w:ascii="Sakkal Majalla" w:hAnsi="Sakkal Majalla" w:cs="Sakkal Majalla"/>
          <w:sz w:val="28"/>
          <w:szCs w:val="28"/>
          <w:rtl/>
        </w:rPr>
        <w:t>عند مستوى دلالة</w:t>
      </w:r>
      <w:r w:rsidRPr="005C11B8">
        <w:rPr>
          <w:rFonts w:ascii="Sakkal Majalla" w:hAnsi="Sakkal Majalla" w:cs="Sakkal Majalla"/>
          <w:sz w:val="28"/>
          <w:szCs w:val="28"/>
        </w:rPr>
        <w:t xml:space="preserve"> (Sig = 0.54)</w:t>
      </w:r>
      <w:r w:rsidRPr="005C11B8">
        <w:rPr>
          <w:rFonts w:ascii="Sakkal Majalla" w:hAnsi="Sakkal Majalla" w:cs="Sakkal Majalla"/>
          <w:sz w:val="28"/>
          <w:szCs w:val="28"/>
          <w:rtl/>
        </w:rPr>
        <w:t xml:space="preserve">، ومن ثم يتم رفض الفرض الفرعي الخاص به. في المقابل، تبين وجود تأثير إيجابي ودال إحصائياً لبعد </w:t>
      </w:r>
      <w:r w:rsidRPr="005C11B8">
        <w:rPr>
          <w:rFonts w:ascii="Sakkal Majalla" w:hAnsi="Sakkal Majalla" w:cs="Sakkal Majalla"/>
          <w:b/>
          <w:bCs/>
          <w:sz w:val="28"/>
          <w:szCs w:val="28"/>
          <w:rtl/>
        </w:rPr>
        <w:t>الرشاقة الرقمية</w:t>
      </w:r>
      <w:r w:rsidRPr="005C11B8">
        <w:rPr>
          <w:rFonts w:ascii="Sakkal Majalla" w:hAnsi="Sakkal Majalla" w:cs="Sakkal Majalla"/>
          <w:sz w:val="28"/>
          <w:szCs w:val="28"/>
          <w:rtl/>
        </w:rPr>
        <w:t xml:space="preserve"> على أداء الموارد البشرية، حيث بلغت قيمة</w:t>
      </w:r>
      <w:r w:rsidRPr="005C11B8">
        <w:rPr>
          <w:rFonts w:ascii="Sakkal Majalla" w:hAnsi="Sakkal Majalla" w:cs="Sakkal Majalla"/>
          <w:sz w:val="28"/>
          <w:szCs w:val="28"/>
        </w:rPr>
        <w:t xml:space="preserve"> (t = 4.45) </w:t>
      </w:r>
      <w:r w:rsidRPr="005C11B8">
        <w:rPr>
          <w:rFonts w:ascii="Sakkal Majalla" w:hAnsi="Sakkal Majalla" w:cs="Sakkal Majalla"/>
          <w:sz w:val="28"/>
          <w:szCs w:val="28"/>
          <w:rtl/>
        </w:rPr>
        <w:t>عند مستوى دلالة</w:t>
      </w:r>
      <w:r w:rsidRPr="005C11B8">
        <w:rPr>
          <w:rFonts w:ascii="Sakkal Majalla" w:hAnsi="Sakkal Majalla" w:cs="Sakkal Majalla"/>
          <w:sz w:val="28"/>
          <w:szCs w:val="28"/>
        </w:rPr>
        <w:t xml:space="preserve"> (Sig = 0.00)</w:t>
      </w:r>
      <w:r w:rsidRPr="005C11B8">
        <w:rPr>
          <w:rFonts w:ascii="Sakkal Majalla" w:hAnsi="Sakkal Majalla" w:cs="Sakkal Majalla"/>
          <w:sz w:val="28"/>
          <w:szCs w:val="28"/>
          <w:rtl/>
        </w:rPr>
        <w:t xml:space="preserve">، لذلك يتم </w:t>
      </w:r>
      <w:r w:rsidRPr="005C11B8">
        <w:rPr>
          <w:rFonts w:ascii="Sakkal Majalla" w:hAnsi="Sakkal Majalla" w:cs="Sakkal Majalla"/>
          <w:b/>
          <w:bCs/>
          <w:sz w:val="28"/>
          <w:szCs w:val="28"/>
          <w:rtl/>
        </w:rPr>
        <w:t>قبول الفرض الفرعي الخاص بالرشاقة الرقمية</w:t>
      </w:r>
      <w:r w:rsidRPr="005C11B8">
        <w:rPr>
          <w:rFonts w:ascii="Sakkal Majalla" w:hAnsi="Sakkal Majalla" w:cs="Sakkal Majalla"/>
          <w:sz w:val="28"/>
          <w:szCs w:val="28"/>
        </w:rPr>
        <w:t xml:space="preserve">. </w:t>
      </w:r>
      <w:r w:rsidRPr="005C11B8">
        <w:rPr>
          <w:rFonts w:ascii="Sakkal Majalla" w:hAnsi="Sakkal Majalla" w:cs="Sakkal Majalla"/>
          <w:sz w:val="28"/>
          <w:szCs w:val="28"/>
          <w:rtl/>
        </w:rPr>
        <w:t>كما ارتفعت نسبة مساهمة النموذج إلى (12.66</w:t>
      </w:r>
      <w:r w:rsidR="00A57B9C">
        <w:rPr>
          <w:rFonts w:ascii="Sakkal Majalla" w:hAnsi="Sakkal Majalla" w:cs="Sakkal Majalla"/>
          <w:sz w:val="28"/>
          <w:szCs w:val="28"/>
        </w:rPr>
        <w:t>(%</w:t>
      </w:r>
    </w:p>
    <w:p w14:paraId="0CB9C781" w14:textId="77777777" w:rsidR="005C11B8" w:rsidRPr="005C11B8" w:rsidRDefault="005C11B8" w:rsidP="005C11B8">
      <w:pPr>
        <w:bidi/>
        <w:spacing w:after="0" w:line="240" w:lineRule="auto"/>
        <w:jc w:val="both"/>
        <w:rPr>
          <w:rFonts w:ascii="Sakkal Majalla" w:hAnsi="Sakkal Majalla" w:cs="Sakkal Majalla"/>
          <w:sz w:val="28"/>
          <w:szCs w:val="28"/>
        </w:rPr>
      </w:pPr>
      <w:r w:rsidRPr="005C11B8">
        <w:rPr>
          <w:rFonts w:ascii="Sakkal Majalla" w:hAnsi="Sakkal Majalla" w:cs="Sakkal Majalla"/>
          <w:sz w:val="28"/>
          <w:szCs w:val="28"/>
          <w:rtl/>
        </w:rPr>
        <w:t>النموذج الثالث</w:t>
      </w:r>
    </w:p>
    <w:p w14:paraId="4E276805" w14:textId="39437909" w:rsidR="005C11B8" w:rsidRPr="005C11B8" w:rsidRDefault="005C11B8" w:rsidP="00A57B9C">
      <w:pPr>
        <w:bidi/>
        <w:spacing w:after="0" w:line="240" w:lineRule="auto"/>
        <w:jc w:val="both"/>
        <w:rPr>
          <w:rFonts w:ascii="Sakkal Majalla" w:hAnsi="Sakkal Majalla" w:cs="Sakkal Majalla"/>
          <w:sz w:val="28"/>
          <w:szCs w:val="28"/>
        </w:rPr>
      </w:pPr>
      <w:r w:rsidRPr="005C11B8">
        <w:rPr>
          <w:rFonts w:ascii="Sakkal Majalla" w:hAnsi="Sakkal Majalla" w:cs="Sakkal Majalla"/>
          <w:sz w:val="28"/>
          <w:szCs w:val="28"/>
          <w:rtl/>
        </w:rPr>
        <w:t xml:space="preserve">بينت نتائج النموذج الثالث، الذي تضمن أبعاد </w:t>
      </w:r>
      <w:r w:rsidRPr="005C11B8">
        <w:rPr>
          <w:rFonts w:ascii="Sakkal Majalla" w:hAnsi="Sakkal Majalla" w:cs="Sakkal Majalla"/>
          <w:b/>
          <w:bCs/>
          <w:sz w:val="28"/>
          <w:szCs w:val="28"/>
          <w:rtl/>
        </w:rPr>
        <w:t>التكنولوجيا الرقمية والرشاقة الرقمية والبيئة الرقمية</w:t>
      </w:r>
      <w:r w:rsidRPr="005C11B8">
        <w:rPr>
          <w:rFonts w:ascii="Sakkal Majalla" w:hAnsi="Sakkal Majalla" w:cs="Sakkal Majalla"/>
          <w:sz w:val="28"/>
          <w:szCs w:val="28"/>
          <w:rtl/>
        </w:rPr>
        <w:t>، استمرار عدم معنوية تأثير التكنولوجيا الرقمية على أداء الموارد البشرية، حيث بلغت قيمة</w:t>
      </w:r>
      <w:r w:rsidRPr="005C11B8">
        <w:rPr>
          <w:rFonts w:ascii="Sakkal Majalla" w:hAnsi="Sakkal Majalla" w:cs="Sakkal Majalla"/>
          <w:sz w:val="28"/>
          <w:szCs w:val="28"/>
        </w:rPr>
        <w:t xml:space="preserve"> (t = -1.40) </w:t>
      </w:r>
      <w:r w:rsidRPr="005C11B8">
        <w:rPr>
          <w:rFonts w:ascii="Sakkal Majalla" w:hAnsi="Sakkal Majalla" w:cs="Sakkal Majalla"/>
          <w:sz w:val="28"/>
          <w:szCs w:val="28"/>
          <w:rtl/>
        </w:rPr>
        <w:t>عند مستوى دلالة</w:t>
      </w:r>
      <w:r w:rsidRPr="005C11B8">
        <w:rPr>
          <w:rFonts w:ascii="Sakkal Majalla" w:hAnsi="Sakkal Majalla" w:cs="Sakkal Majalla"/>
          <w:sz w:val="28"/>
          <w:szCs w:val="28"/>
        </w:rPr>
        <w:t xml:space="preserve"> (Sig = 0.16)</w:t>
      </w:r>
      <w:r w:rsidRPr="005C11B8">
        <w:rPr>
          <w:rFonts w:ascii="Sakkal Majalla" w:hAnsi="Sakkal Majalla" w:cs="Sakkal Majalla"/>
          <w:sz w:val="28"/>
          <w:szCs w:val="28"/>
          <w:rtl/>
        </w:rPr>
        <w:t xml:space="preserve">، وبالتالي يتم رفض الفرض الفرعي الخاص بها. كما أظهرت النتائج وجود تأثيرات إيجابية ودالة إحصائياً لكل من </w:t>
      </w:r>
      <w:r w:rsidRPr="005C11B8">
        <w:rPr>
          <w:rFonts w:ascii="Sakkal Majalla" w:hAnsi="Sakkal Majalla" w:cs="Sakkal Majalla"/>
          <w:b/>
          <w:bCs/>
          <w:sz w:val="28"/>
          <w:szCs w:val="28"/>
          <w:rtl/>
        </w:rPr>
        <w:t>الرشاقة الرقمية</w:t>
      </w:r>
      <w:r w:rsidRPr="005C11B8">
        <w:rPr>
          <w:rFonts w:ascii="Sakkal Majalla" w:hAnsi="Sakkal Majalla" w:cs="Sakkal Majalla"/>
          <w:sz w:val="28"/>
          <w:szCs w:val="28"/>
          <w:rtl/>
        </w:rPr>
        <w:t xml:space="preserve"> و</w:t>
      </w:r>
      <w:r w:rsidRPr="005C11B8">
        <w:rPr>
          <w:rFonts w:ascii="Sakkal Majalla" w:hAnsi="Sakkal Majalla" w:cs="Sakkal Majalla"/>
          <w:b/>
          <w:bCs/>
          <w:sz w:val="28"/>
          <w:szCs w:val="28"/>
          <w:rtl/>
        </w:rPr>
        <w:t>البيئة الرقمية</w:t>
      </w:r>
      <w:r w:rsidRPr="005C11B8">
        <w:rPr>
          <w:rFonts w:ascii="Sakkal Majalla" w:hAnsi="Sakkal Majalla" w:cs="Sakkal Majalla"/>
          <w:sz w:val="28"/>
          <w:szCs w:val="28"/>
          <w:rtl/>
        </w:rPr>
        <w:t>، حيث بلغت قيم</w:t>
      </w:r>
      <w:r w:rsidRPr="005C11B8">
        <w:rPr>
          <w:rFonts w:ascii="Sakkal Majalla" w:hAnsi="Sakkal Majalla" w:cs="Sakkal Majalla"/>
          <w:sz w:val="28"/>
          <w:szCs w:val="28"/>
        </w:rPr>
        <w:t xml:space="preserve"> (t) </w:t>
      </w:r>
      <w:r w:rsidRPr="005C11B8">
        <w:rPr>
          <w:rFonts w:ascii="Sakkal Majalla" w:hAnsi="Sakkal Majalla" w:cs="Sakkal Majalla"/>
          <w:sz w:val="28"/>
          <w:szCs w:val="28"/>
          <w:rtl/>
        </w:rPr>
        <w:t>لهما (4.23) و(3.84) على التوالي عند مستوى دلالة</w:t>
      </w:r>
      <w:r w:rsidRPr="005C11B8">
        <w:rPr>
          <w:rFonts w:ascii="Sakkal Majalla" w:hAnsi="Sakkal Majalla" w:cs="Sakkal Majalla"/>
          <w:sz w:val="28"/>
          <w:szCs w:val="28"/>
        </w:rPr>
        <w:t xml:space="preserve"> (Sig = 0.00)</w:t>
      </w:r>
      <w:r w:rsidRPr="005C11B8">
        <w:rPr>
          <w:rFonts w:ascii="Sakkal Majalla" w:hAnsi="Sakkal Majalla" w:cs="Sakkal Majalla"/>
          <w:sz w:val="28"/>
          <w:szCs w:val="28"/>
          <w:rtl/>
        </w:rPr>
        <w:t>، ومن ثم يتم قبول الفروض الفرعية الخاصة بهذين البعدين. وقد بلغت نسبة مساهمة النموذج (21.22</w:t>
      </w:r>
      <w:r w:rsidR="00A57B9C">
        <w:rPr>
          <w:rFonts w:ascii="Sakkal Majalla" w:hAnsi="Sakkal Majalla" w:cs="Sakkal Majalla" w:hint="cs"/>
          <w:sz w:val="28"/>
          <w:szCs w:val="28"/>
          <w:rtl/>
        </w:rPr>
        <w:t>%)</w:t>
      </w:r>
    </w:p>
    <w:p w14:paraId="58CE5E95" w14:textId="15FE2ED6" w:rsidR="005C11B8" w:rsidRPr="005C11B8" w:rsidRDefault="005C11B8" w:rsidP="005C11B8">
      <w:pPr>
        <w:bidi/>
        <w:spacing w:after="0" w:line="240" w:lineRule="auto"/>
        <w:jc w:val="both"/>
        <w:rPr>
          <w:rFonts w:ascii="Sakkal Majalla" w:hAnsi="Sakkal Majalla" w:cs="Sakkal Majalla"/>
          <w:sz w:val="28"/>
          <w:szCs w:val="28"/>
        </w:rPr>
      </w:pPr>
      <w:r w:rsidRPr="005C11B8">
        <w:rPr>
          <w:rFonts w:ascii="Sakkal Majalla" w:hAnsi="Sakkal Majalla" w:cs="Sakkal Majalla"/>
          <w:sz w:val="28"/>
          <w:szCs w:val="28"/>
          <w:rtl/>
        </w:rPr>
        <w:t>النموذج الرابع (النموذج النهائي</w:t>
      </w:r>
      <w:r>
        <w:rPr>
          <w:rFonts w:ascii="Sakkal Majalla" w:hAnsi="Sakkal Majalla" w:cs="Sakkal Majalla" w:hint="cs"/>
          <w:sz w:val="28"/>
          <w:szCs w:val="28"/>
          <w:rtl/>
        </w:rPr>
        <w:t>)</w:t>
      </w:r>
    </w:p>
    <w:p w14:paraId="000F6102" w14:textId="77777777" w:rsidR="005C11B8" w:rsidRDefault="005C11B8" w:rsidP="005C11B8">
      <w:pPr>
        <w:bidi/>
        <w:spacing w:after="0" w:line="240" w:lineRule="auto"/>
        <w:jc w:val="both"/>
        <w:rPr>
          <w:rFonts w:ascii="Sakkal Majalla" w:hAnsi="Sakkal Majalla" w:cs="Sakkal Majalla"/>
          <w:sz w:val="28"/>
          <w:szCs w:val="28"/>
          <w:rtl/>
        </w:rPr>
      </w:pPr>
      <w:r w:rsidRPr="005C11B8">
        <w:rPr>
          <w:rFonts w:ascii="Sakkal Majalla" w:hAnsi="Sakkal Majalla" w:cs="Sakkal Majalla"/>
          <w:sz w:val="28"/>
          <w:szCs w:val="28"/>
          <w:rtl/>
        </w:rPr>
        <w:t xml:space="preserve">أشارت نتائج النموذج الرابع والأخير، الذي تضمن جميع أبعاد التحول الرقمي، إلى عدم وجود تأثير معنوي لكل من </w:t>
      </w:r>
      <w:r w:rsidRPr="005C11B8">
        <w:rPr>
          <w:rFonts w:ascii="Sakkal Majalla" w:hAnsi="Sakkal Majalla" w:cs="Sakkal Majalla"/>
          <w:b/>
          <w:bCs/>
          <w:sz w:val="28"/>
          <w:szCs w:val="28"/>
          <w:rtl/>
        </w:rPr>
        <w:t>التكنولوجيا الرقمية</w:t>
      </w:r>
      <w:r w:rsidRPr="005C11B8">
        <w:rPr>
          <w:rFonts w:ascii="Sakkal Majalla" w:hAnsi="Sakkal Majalla" w:cs="Sakkal Majalla"/>
          <w:sz w:val="28"/>
          <w:szCs w:val="28"/>
          <w:rtl/>
        </w:rPr>
        <w:t xml:space="preserve"> و</w:t>
      </w:r>
      <w:r w:rsidRPr="005C11B8">
        <w:rPr>
          <w:rFonts w:ascii="Sakkal Majalla" w:hAnsi="Sakkal Majalla" w:cs="Sakkal Majalla"/>
          <w:b/>
          <w:bCs/>
          <w:sz w:val="28"/>
          <w:szCs w:val="28"/>
          <w:rtl/>
        </w:rPr>
        <w:t>الإبداع الرقمي</w:t>
      </w:r>
      <w:r w:rsidRPr="005C11B8">
        <w:rPr>
          <w:rFonts w:ascii="Sakkal Majalla" w:hAnsi="Sakkal Majalla" w:cs="Sakkal Majalla"/>
          <w:sz w:val="28"/>
          <w:szCs w:val="28"/>
          <w:rtl/>
        </w:rPr>
        <w:t xml:space="preserve"> على أداء الموارد البشرية، حيث بلغت قيم</w:t>
      </w:r>
      <w:r w:rsidRPr="005C11B8">
        <w:rPr>
          <w:rFonts w:ascii="Sakkal Majalla" w:hAnsi="Sakkal Majalla" w:cs="Sakkal Majalla"/>
          <w:sz w:val="28"/>
          <w:szCs w:val="28"/>
        </w:rPr>
        <w:t xml:space="preserve"> (t) </w:t>
      </w:r>
      <w:r w:rsidRPr="005C11B8">
        <w:rPr>
          <w:rFonts w:ascii="Sakkal Majalla" w:hAnsi="Sakkal Majalla" w:cs="Sakkal Majalla"/>
          <w:sz w:val="28"/>
          <w:szCs w:val="28"/>
          <w:rtl/>
        </w:rPr>
        <w:t xml:space="preserve">لهما (-1.48) و(1.26) عند مستويات دلالة (0.14) و(0.21) على التوالي، وهي قيم أكبر من (0.05)، وعليه يتم رفض الفروض الفرعية الخاصة بهما. في المقابل، استمر كل من </w:t>
      </w:r>
      <w:r w:rsidRPr="005C11B8">
        <w:rPr>
          <w:rFonts w:ascii="Sakkal Majalla" w:hAnsi="Sakkal Majalla" w:cs="Sakkal Majalla"/>
          <w:b/>
          <w:bCs/>
          <w:sz w:val="28"/>
          <w:szCs w:val="28"/>
          <w:rtl/>
        </w:rPr>
        <w:t>الرشاقة الرقمية</w:t>
      </w:r>
      <w:r w:rsidRPr="005C11B8">
        <w:rPr>
          <w:rFonts w:ascii="Sakkal Majalla" w:hAnsi="Sakkal Majalla" w:cs="Sakkal Majalla"/>
          <w:sz w:val="28"/>
          <w:szCs w:val="28"/>
          <w:rtl/>
        </w:rPr>
        <w:t xml:space="preserve"> و</w:t>
      </w:r>
      <w:r w:rsidRPr="005C11B8">
        <w:rPr>
          <w:rFonts w:ascii="Sakkal Majalla" w:hAnsi="Sakkal Majalla" w:cs="Sakkal Majalla"/>
          <w:b/>
          <w:bCs/>
          <w:sz w:val="28"/>
          <w:szCs w:val="28"/>
          <w:rtl/>
        </w:rPr>
        <w:t>البيئة الرقمية</w:t>
      </w:r>
      <w:r w:rsidRPr="005C11B8">
        <w:rPr>
          <w:rFonts w:ascii="Sakkal Majalla" w:hAnsi="Sakkal Majalla" w:cs="Sakkal Majalla"/>
          <w:sz w:val="28"/>
          <w:szCs w:val="28"/>
          <w:rtl/>
        </w:rPr>
        <w:t xml:space="preserve"> في إظهار تأثير إيجابي ودال إحصائياً على أداء الموارد البشرية، حيث بلغت قيم</w:t>
      </w:r>
      <w:r w:rsidRPr="005C11B8">
        <w:rPr>
          <w:rFonts w:ascii="Sakkal Majalla" w:hAnsi="Sakkal Majalla" w:cs="Sakkal Majalla"/>
          <w:sz w:val="28"/>
          <w:szCs w:val="28"/>
        </w:rPr>
        <w:t xml:space="preserve"> (t) </w:t>
      </w:r>
      <w:r w:rsidRPr="005C11B8">
        <w:rPr>
          <w:rFonts w:ascii="Sakkal Majalla" w:hAnsi="Sakkal Majalla" w:cs="Sakkal Majalla"/>
          <w:sz w:val="28"/>
          <w:szCs w:val="28"/>
          <w:rtl/>
        </w:rPr>
        <w:t>لهما (4.05) و(3.56) على التوالي عند مستوى دلالة</w:t>
      </w:r>
      <w:r w:rsidRPr="005C11B8">
        <w:rPr>
          <w:rFonts w:ascii="Sakkal Majalla" w:hAnsi="Sakkal Majalla" w:cs="Sakkal Majalla"/>
          <w:sz w:val="28"/>
          <w:szCs w:val="28"/>
        </w:rPr>
        <w:t xml:space="preserve"> (Sig = 0.00)</w:t>
      </w:r>
      <w:r w:rsidRPr="005C11B8">
        <w:rPr>
          <w:rFonts w:ascii="Sakkal Majalla" w:hAnsi="Sakkal Majalla" w:cs="Sakkal Majalla"/>
          <w:sz w:val="28"/>
          <w:szCs w:val="28"/>
          <w:rtl/>
        </w:rPr>
        <w:t>، ومن ثم يتم قبول الفروض الفرعية الخاصة بهذين البعدين. كما بلغت نسبة مساهمة النموذج النهائي (22.13%)، وهي أعلى نسبة مساهمة بين النماذج الأربعة، مما يشير إلى أن الرشاقة الرقمية والبيئة الرقمية تمثلان أكثر أبعاد التحول الرقمي تأثيراً في أداء الموارد البشرية</w:t>
      </w:r>
      <w:r w:rsidRPr="005C11B8">
        <w:rPr>
          <w:rFonts w:ascii="Sakkal Majalla" w:hAnsi="Sakkal Majalla" w:cs="Sakkal Majalla"/>
          <w:sz w:val="28"/>
          <w:szCs w:val="28"/>
        </w:rPr>
        <w:t>.</w:t>
      </w:r>
    </w:p>
    <w:p w14:paraId="68076D62" w14:textId="77777777" w:rsidR="00822B45" w:rsidRDefault="00822B45" w:rsidP="00822B45">
      <w:pPr>
        <w:bidi/>
        <w:spacing w:after="0" w:line="240" w:lineRule="auto"/>
        <w:jc w:val="both"/>
        <w:rPr>
          <w:rFonts w:ascii="Sakkal Majalla" w:hAnsi="Sakkal Majalla" w:cs="Sakkal Majalla"/>
          <w:sz w:val="28"/>
          <w:szCs w:val="28"/>
          <w:rtl/>
        </w:rPr>
      </w:pPr>
    </w:p>
    <w:p w14:paraId="7FFC2B21" w14:textId="77777777" w:rsidR="00822B45" w:rsidRDefault="00822B45" w:rsidP="00822B45">
      <w:pPr>
        <w:bidi/>
        <w:spacing w:after="0" w:line="240" w:lineRule="auto"/>
        <w:jc w:val="both"/>
        <w:rPr>
          <w:rFonts w:ascii="Sakkal Majalla" w:hAnsi="Sakkal Majalla" w:cs="Sakkal Majalla"/>
          <w:sz w:val="28"/>
          <w:szCs w:val="28"/>
          <w:rtl/>
        </w:rPr>
      </w:pPr>
    </w:p>
    <w:p w14:paraId="080F8BB9" w14:textId="77777777" w:rsidR="00822B45" w:rsidRDefault="00822B45" w:rsidP="00822B45">
      <w:pPr>
        <w:bidi/>
        <w:spacing w:after="0" w:line="240" w:lineRule="auto"/>
        <w:jc w:val="both"/>
        <w:rPr>
          <w:rFonts w:ascii="Sakkal Majalla" w:hAnsi="Sakkal Majalla" w:cs="Sakkal Majalla"/>
          <w:sz w:val="28"/>
          <w:szCs w:val="28"/>
          <w:rtl/>
        </w:rPr>
      </w:pPr>
    </w:p>
    <w:p w14:paraId="57700010" w14:textId="77777777" w:rsidR="00822B45" w:rsidRPr="005C11B8" w:rsidRDefault="00822B45" w:rsidP="00822B45">
      <w:pPr>
        <w:bidi/>
        <w:spacing w:after="0" w:line="240" w:lineRule="auto"/>
        <w:jc w:val="both"/>
        <w:rPr>
          <w:rFonts w:ascii="Sakkal Majalla" w:hAnsi="Sakkal Majalla" w:cs="Sakkal Majalla"/>
          <w:sz w:val="28"/>
          <w:szCs w:val="28"/>
        </w:rPr>
      </w:pPr>
    </w:p>
    <w:p w14:paraId="0E42B59B" w14:textId="0B164E8A" w:rsidR="005C11B8" w:rsidRPr="005C11B8" w:rsidRDefault="00822B45" w:rsidP="005C11B8">
      <w:pPr>
        <w:bidi/>
        <w:spacing w:after="0" w:line="240" w:lineRule="auto"/>
        <w:rPr>
          <w:rFonts w:ascii="Sakkal Majalla" w:hAnsi="Sakkal Majalla" w:cs="Sakkal Majalla"/>
          <w:sz w:val="28"/>
          <w:szCs w:val="28"/>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71CFC53E" w14:textId="77777777" w:rsidR="00822B45" w:rsidRDefault="00822B45" w:rsidP="00555B58">
      <w:pPr>
        <w:bidi/>
        <w:spacing w:after="0" w:line="240" w:lineRule="auto"/>
        <w:jc w:val="both"/>
        <w:rPr>
          <w:rFonts w:ascii="Sakkal Majalla" w:hAnsi="Sakkal Majalla" w:cs="Sakkal Majalla"/>
          <w:b/>
          <w:bCs/>
          <w:sz w:val="28"/>
          <w:szCs w:val="28"/>
          <w:highlight w:val="green"/>
          <w:rtl/>
        </w:rPr>
      </w:pPr>
    </w:p>
    <w:p w14:paraId="226ABB73" w14:textId="226A6132" w:rsidR="00555B58" w:rsidRPr="00154BB0" w:rsidRDefault="00555B58" w:rsidP="00822B45">
      <w:pPr>
        <w:bidi/>
        <w:spacing w:after="0" w:line="240" w:lineRule="auto"/>
        <w:jc w:val="both"/>
        <w:rPr>
          <w:rFonts w:ascii="Sakkal Majalla" w:hAnsi="Sakkal Majalla" w:cs="Sakkal Majalla"/>
          <w:b/>
          <w:bCs/>
          <w:sz w:val="28"/>
          <w:szCs w:val="28"/>
        </w:rPr>
      </w:pPr>
      <w:r w:rsidRPr="00154BB0">
        <w:rPr>
          <w:rFonts w:ascii="Sakkal Majalla" w:hAnsi="Sakkal Majalla" w:cs="Sakkal Majalla"/>
          <w:b/>
          <w:bCs/>
          <w:sz w:val="28"/>
          <w:szCs w:val="28"/>
          <w:highlight w:val="green"/>
          <w:rtl/>
        </w:rPr>
        <w:t>قرار الفرضية الرئيسية</w:t>
      </w:r>
      <w:r w:rsidR="00154BB0" w:rsidRPr="00154BB0">
        <w:rPr>
          <w:rFonts w:ascii="Sakkal Majalla" w:hAnsi="Sakkal Majalla" w:cs="Sakkal Majalla" w:hint="cs"/>
          <w:b/>
          <w:bCs/>
          <w:sz w:val="28"/>
          <w:szCs w:val="28"/>
          <w:highlight w:val="green"/>
          <w:rtl/>
        </w:rPr>
        <w:t xml:space="preserve"> الاولى</w:t>
      </w:r>
    </w:p>
    <w:p w14:paraId="73A601B1" w14:textId="77777777" w:rsidR="00555B58" w:rsidRPr="00555B58" w:rsidRDefault="00555B58" w:rsidP="00555B58">
      <w:pPr>
        <w:bidi/>
        <w:spacing w:after="0" w:line="240" w:lineRule="auto"/>
        <w:jc w:val="both"/>
        <w:rPr>
          <w:rFonts w:ascii="Sakkal Majalla" w:hAnsi="Sakkal Majalla" w:cs="Sakkal Majalla"/>
          <w:sz w:val="28"/>
          <w:szCs w:val="28"/>
        </w:rPr>
      </w:pPr>
      <w:r w:rsidRPr="00555B58">
        <w:rPr>
          <w:rFonts w:ascii="Sakkal Majalla" w:hAnsi="Sakkal Majalla" w:cs="Sakkal Majalla"/>
          <w:b/>
          <w:bCs/>
          <w:sz w:val="28"/>
          <w:szCs w:val="28"/>
          <w:rtl/>
        </w:rPr>
        <w:t>يتم قبول الفرضية الرئيسية الأولى قبولاً جزئياً</w:t>
      </w:r>
      <w:r w:rsidRPr="00555B58">
        <w:rPr>
          <w:rFonts w:ascii="Sakkal Majalla" w:hAnsi="Sakkal Majalla" w:cs="Sakkal Majalla"/>
          <w:sz w:val="28"/>
          <w:szCs w:val="28"/>
          <w:rtl/>
        </w:rPr>
        <w:t>، حيث يوجد تأثير مباشر ذو دلالة إحصائية لبعض أبعاد التحول الرقمي (الرشاقة الرقمية والبيئة الرقمية) على أداء الموارد البشرية، بينما لم يثبت وجود تأثير دال إحصائياً لبعدي التكنولوجيا الرقمية والإبداع الرقمي. وبالتالي فإن التأثير لا يتحقق لجميع الأبعاد الواردة في الفرضية، وإنما لبعضها فقط</w:t>
      </w:r>
      <w:r w:rsidRPr="00555B58">
        <w:rPr>
          <w:rFonts w:ascii="Sakkal Majalla" w:hAnsi="Sakkal Majalla" w:cs="Sakkal Majalla"/>
          <w:sz w:val="28"/>
          <w:szCs w:val="28"/>
        </w:rPr>
        <w:t>.</w:t>
      </w:r>
    </w:p>
    <w:p w14:paraId="1E76F5A4" w14:textId="77777777" w:rsidR="00D57708" w:rsidRDefault="00D57708" w:rsidP="00D57708">
      <w:pPr>
        <w:bidi/>
        <w:spacing w:after="0" w:line="240" w:lineRule="auto"/>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الفرضية الرئيسية الثانية: يوجد تأثير مباشر ذو دلالة إحصائية للتحول الرقمى بأبعاده(التكنولوجيا الرقمبة ، الرشاقة الرقمية، البيئة الرقمية،الابداع الرقمى)على الالتزام التنظيمى لدى العاملين بكلية الطب جامعة الملك سعود</w:t>
      </w:r>
    </w:p>
    <w:p w14:paraId="54BA46DB" w14:textId="77777777" w:rsidR="00D57708" w:rsidRDefault="00D57708" w:rsidP="00D57708">
      <w:pPr>
        <w:bidi/>
        <w:spacing w:after="0" w:line="240" w:lineRule="auto"/>
        <w:rPr>
          <w:rFonts w:ascii="Sakkal Majalla" w:hAnsi="Sakkal Majalla" w:cs="Sakkal Majalla"/>
          <w:b/>
          <w:bCs/>
          <w:sz w:val="28"/>
          <w:szCs w:val="28"/>
          <w:rtl/>
          <w:lang w:bidi="ar-AE"/>
        </w:rPr>
      </w:pPr>
    </w:p>
    <w:p w14:paraId="093D14D5" w14:textId="77777777" w:rsidR="00D57708" w:rsidRPr="001C5A8B" w:rsidRDefault="00D57708" w:rsidP="00D57708">
      <w:pPr>
        <w:bidi/>
        <w:spacing w:after="0" w:line="240" w:lineRule="auto"/>
        <w:rPr>
          <w:rFonts w:ascii="Sakkal Majalla" w:hAnsi="Sakkal Majalla" w:cs="Sakkal Majalla"/>
          <w:b/>
          <w:bCs/>
          <w:sz w:val="28"/>
          <w:szCs w:val="28"/>
          <w:rtl/>
        </w:rPr>
      </w:pPr>
      <w:r w:rsidRPr="001C5A8B">
        <w:rPr>
          <w:rFonts w:ascii="Sakkal Majalla" w:hAnsi="Sakkal Majalla" w:cs="Sakkal Majalla" w:hint="cs"/>
          <w:b/>
          <w:bCs/>
          <w:sz w:val="28"/>
          <w:szCs w:val="28"/>
          <w:rtl/>
        </w:rPr>
        <w:t>تحليل الأنحدار الخطى البسيط (</w:t>
      </w:r>
      <w:r w:rsidRPr="001C5A8B">
        <w:rPr>
          <w:rFonts w:ascii="Sakkal Majalla" w:hAnsi="Sakkal Majalla" w:cs="Sakkal Majalla"/>
          <w:b/>
          <w:bCs/>
          <w:sz w:val="28"/>
          <w:szCs w:val="28"/>
        </w:rPr>
        <w:t>Simple Linear- Regression</w:t>
      </w:r>
      <w:r w:rsidRPr="001C5A8B">
        <w:rPr>
          <w:rFonts w:ascii="Sakkal Majalla" w:hAnsi="Sakkal Majalla" w:cs="Sakkal Majalla" w:hint="cs"/>
          <w:b/>
          <w:bCs/>
          <w:sz w:val="28"/>
          <w:szCs w:val="28"/>
          <w:rtl/>
        </w:rPr>
        <w:t>)</w:t>
      </w:r>
    </w:p>
    <w:p w14:paraId="0754D79F" w14:textId="77777777"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 xml:space="preserve">الفرض:  </w:t>
      </w:r>
    </w:p>
    <w:p w14:paraId="5CE090A1" w14:textId="77777777" w:rsidR="00D57708"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لا يوجد تأثير ذو دلالة إحصائية</w:t>
      </w:r>
      <w:r w:rsidRPr="001C5A8B">
        <w:rPr>
          <w:rFonts w:ascii="Sakkal Majalla" w:hAnsi="Sakkal Majalla" w:cs="Sakkal Majalla" w:hint="cs"/>
          <w:sz w:val="28"/>
          <w:szCs w:val="28"/>
          <w:rtl/>
        </w:rPr>
        <w:t xml:space="preserve"> للتحول الرقمى</w:t>
      </w:r>
      <w:r w:rsidRPr="001C5A8B">
        <w:rPr>
          <w:rFonts w:ascii="Sakkal Majalla" w:hAnsi="Sakkal Majalla" w:cs="Sakkal Majalla"/>
          <w:sz w:val="28"/>
          <w:szCs w:val="28"/>
          <w:rtl/>
        </w:rPr>
        <w:t xml:space="preserve"> في الألتزام التنظيمي. </w:t>
      </w:r>
    </w:p>
    <w:p w14:paraId="2B390BE8" w14:textId="550F8E5F" w:rsidR="00D57708" w:rsidRPr="001C5A8B" w:rsidRDefault="00D57708" w:rsidP="001961B2">
      <w:pPr>
        <w:bidi/>
        <w:spacing w:after="0"/>
        <w:jc w:val="center"/>
        <w:rPr>
          <w:rFonts w:ascii="Sakkal Majalla" w:hAnsi="Sakkal Majalla" w:cs="Sakkal Majalla"/>
          <w:sz w:val="28"/>
          <w:szCs w:val="28"/>
          <w:rtl/>
        </w:rPr>
      </w:pPr>
      <w:r w:rsidRPr="001C5A8B">
        <w:rPr>
          <w:rFonts w:ascii="Sakkal Majalla" w:hAnsi="Sakkal Majalla" w:cs="Sakkal Majalla" w:hint="cs"/>
          <w:sz w:val="28"/>
          <w:szCs w:val="28"/>
          <w:rtl/>
        </w:rPr>
        <w:t xml:space="preserve">جدول (  </w:t>
      </w:r>
      <w:r w:rsidR="001961B2">
        <w:rPr>
          <w:rFonts w:ascii="Sakkal Majalla" w:hAnsi="Sakkal Majalla" w:cs="Sakkal Majalla" w:hint="cs"/>
          <w:sz w:val="28"/>
          <w:szCs w:val="28"/>
          <w:rtl/>
        </w:rPr>
        <w:t>26</w:t>
      </w:r>
      <w:r w:rsidRPr="001C5A8B">
        <w:rPr>
          <w:rFonts w:ascii="Sakkal Majalla" w:hAnsi="Sakkal Majalla" w:cs="Sakkal Majalla" w:hint="cs"/>
          <w:sz w:val="28"/>
          <w:szCs w:val="28"/>
          <w:rtl/>
        </w:rPr>
        <w:t xml:space="preserve">  )</w:t>
      </w:r>
    </w:p>
    <w:p w14:paraId="468A927B" w14:textId="77777777" w:rsidR="00D57708" w:rsidRPr="001C5A8B" w:rsidRDefault="00D57708" w:rsidP="00D57708">
      <w:pPr>
        <w:bidi/>
        <w:spacing w:after="0"/>
        <w:jc w:val="center"/>
        <w:rPr>
          <w:rFonts w:ascii="Sakkal Majalla" w:hAnsi="Sakkal Majalla" w:cs="Sakkal Majalla"/>
          <w:sz w:val="28"/>
          <w:szCs w:val="28"/>
        </w:rPr>
      </w:pPr>
      <w:r w:rsidRPr="001C5A8B">
        <w:rPr>
          <w:rFonts w:ascii="Sakkal Majalla" w:hAnsi="Sakkal Majalla" w:cs="Sakkal Majalla" w:hint="cs"/>
          <w:sz w:val="28"/>
          <w:szCs w:val="28"/>
          <w:rtl/>
        </w:rPr>
        <w:t>تحليل الانحدار الخطى  البسيط (</w:t>
      </w:r>
      <w:r w:rsidRPr="001C5A8B">
        <w:rPr>
          <w:rFonts w:ascii="Sakkal Majalla" w:hAnsi="Sakkal Majalla" w:cs="Sakkal Majalla"/>
          <w:sz w:val="28"/>
          <w:szCs w:val="28"/>
        </w:rPr>
        <w:t>Simple Linear- Regression</w:t>
      </w:r>
      <w:r w:rsidRPr="001C5A8B">
        <w:rPr>
          <w:rFonts w:ascii="Sakkal Majalla" w:hAnsi="Sakkal Majalla" w:cs="Sakkal Majalla" w:hint="cs"/>
          <w:sz w:val="28"/>
          <w:szCs w:val="28"/>
          <w:rtl/>
        </w:rPr>
        <w:t>)</w:t>
      </w:r>
      <w:r w:rsidRPr="001C5A8B">
        <w:rPr>
          <w:rFonts w:ascii="Sakkal Majalla" w:hAnsi="Sakkal Majalla" w:cs="Sakkal Majalla"/>
          <w:sz w:val="28"/>
          <w:szCs w:val="28"/>
        </w:rPr>
        <w:t xml:space="preserve"> </w:t>
      </w:r>
      <w:r w:rsidRPr="001C5A8B">
        <w:rPr>
          <w:rFonts w:ascii="Sakkal Majalla" w:hAnsi="Sakkal Majalla" w:cs="Sakkal Majalla" w:hint="cs"/>
          <w:sz w:val="28"/>
          <w:szCs w:val="28"/>
          <w:rtl/>
        </w:rPr>
        <w:t xml:space="preserve"> بين</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التحول الرقمى</w:t>
      </w:r>
      <w:r w:rsidRPr="001C5A8B">
        <w:rPr>
          <w:rFonts w:ascii="Sakkal Majalla" w:hAnsi="Sakkal Majalla" w:cs="Sakkal Majalla"/>
          <w:sz w:val="28"/>
          <w:szCs w:val="28"/>
          <w:rtl/>
        </w:rPr>
        <w:t xml:space="preserve"> في الألتزام التنظيمي.</w:t>
      </w:r>
    </w:p>
    <w:tbl>
      <w:tblPr>
        <w:bidiVisual/>
        <w:tblW w:w="51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1088"/>
        <w:gridCol w:w="897"/>
        <w:gridCol w:w="917"/>
        <w:gridCol w:w="926"/>
        <w:gridCol w:w="1157"/>
        <w:gridCol w:w="814"/>
        <w:gridCol w:w="1161"/>
        <w:gridCol w:w="814"/>
        <w:gridCol w:w="1161"/>
      </w:tblGrid>
      <w:tr w:rsidR="00D57708" w:rsidRPr="001C5A8B" w14:paraId="0361E1AD" w14:textId="77777777" w:rsidTr="000E3564">
        <w:trPr>
          <w:trHeight w:val="632"/>
          <w:jc w:val="center"/>
        </w:trPr>
        <w:tc>
          <w:tcPr>
            <w:tcW w:w="457" w:type="pct"/>
            <w:shd w:val="clear" w:color="auto" w:fill="F2F2F2" w:themeFill="background1" w:themeFillShade="F2"/>
            <w:vAlign w:val="center"/>
          </w:tcPr>
          <w:p w14:paraId="4D22524C"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رقم</w:t>
            </w:r>
          </w:p>
          <w:p w14:paraId="38BC10BE"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النموذج</w:t>
            </w:r>
          </w:p>
        </w:tc>
        <w:tc>
          <w:tcPr>
            <w:tcW w:w="553" w:type="pct"/>
            <w:shd w:val="clear" w:color="auto" w:fill="F2F2F2" w:themeFill="background1" w:themeFillShade="F2"/>
            <w:vAlign w:val="center"/>
          </w:tcPr>
          <w:p w14:paraId="21DB086A" w14:textId="77777777" w:rsidR="00D57708" w:rsidRPr="001C5A8B" w:rsidRDefault="00D57708" w:rsidP="000E3564">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نموذج الانحدار الخطى البسيط</w:t>
            </w:r>
          </w:p>
        </w:tc>
        <w:tc>
          <w:tcPr>
            <w:tcW w:w="456" w:type="pct"/>
            <w:shd w:val="clear" w:color="auto" w:fill="F2F2F2" w:themeFill="background1" w:themeFillShade="F2"/>
            <w:vAlign w:val="center"/>
          </w:tcPr>
          <w:p w14:paraId="6ADE979B" w14:textId="77777777" w:rsidR="00D57708" w:rsidRPr="001C5A8B" w:rsidRDefault="00D57708" w:rsidP="000E3564">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معلمة الميل (ب)</w:t>
            </w:r>
          </w:p>
        </w:tc>
        <w:tc>
          <w:tcPr>
            <w:tcW w:w="466" w:type="pct"/>
            <w:shd w:val="clear" w:color="auto" w:fill="F2F2F2" w:themeFill="background1" w:themeFillShade="F2"/>
            <w:vAlign w:val="center"/>
          </w:tcPr>
          <w:p w14:paraId="786B11FC" w14:textId="77777777" w:rsidR="00D57708" w:rsidRPr="001C5A8B" w:rsidRDefault="00D57708" w:rsidP="000E3564">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الخطأ المعيارى لمعلمة الميل</w:t>
            </w:r>
          </w:p>
        </w:tc>
        <w:tc>
          <w:tcPr>
            <w:tcW w:w="471" w:type="pct"/>
            <w:shd w:val="clear" w:color="auto" w:fill="F2F2F2" w:themeFill="background1" w:themeFillShade="F2"/>
            <w:vAlign w:val="center"/>
          </w:tcPr>
          <w:p w14:paraId="3E9DFA57" w14:textId="77777777" w:rsidR="00D57708" w:rsidRPr="001C5A8B" w:rsidRDefault="00D57708" w:rsidP="000E3564">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معلمة الميل للنموذج المقدر باستعمال القيم المعيارية</w:t>
            </w:r>
          </w:p>
        </w:tc>
        <w:tc>
          <w:tcPr>
            <w:tcW w:w="588" w:type="pct"/>
            <w:shd w:val="clear" w:color="auto" w:fill="F2F2F2" w:themeFill="background1" w:themeFillShade="F2"/>
            <w:vAlign w:val="center"/>
          </w:tcPr>
          <w:p w14:paraId="4D99B6F1" w14:textId="77777777" w:rsidR="00D57708" w:rsidRPr="001C5A8B" w:rsidRDefault="00D57708" w:rsidP="000E3564">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المعنوية الجزئية لمعاملات الانحدار(ت)</w:t>
            </w:r>
          </w:p>
        </w:tc>
        <w:tc>
          <w:tcPr>
            <w:tcW w:w="414" w:type="pct"/>
            <w:shd w:val="clear" w:color="auto" w:fill="F2F2F2" w:themeFill="background1" w:themeFillShade="F2"/>
            <w:vAlign w:val="center"/>
          </w:tcPr>
          <w:p w14:paraId="1D0C2580" w14:textId="77777777" w:rsidR="00D57708" w:rsidRPr="001C5A8B" w:rsidRDefault="00D57708" w:rsidP="000E3564">
            <w:pPr>
              <w:bidi/>
              <w:spacing w:after="0"/>
              <w:jc w:val="center"/>
              <w:rPr>
                <w:rFonts w:ascii="Arial" w:eastAsia="Times New Roman" w:hAnsi="Arial" w:cs="Times New Roman"/>
                <w:b/>
                <w:bCs/>
                <w:lang w:eastAsia="ar-SA"/>
              </w:rPr>
            </w:pPr>
            <w:r w:rsidRPr="001C5A8B">
              <w:rPr>
                <w:rFonts w:ascii="Arial" w:eastAsia="Times New Roman" w:hAnsi="Arial" w:cs="Times New Roman" w:hint="cs"/>
                <w:b/>
                <w:bCs/>
                <w:rtl/>
                <w:lang w:eastAsia="ar-SA" w:bidi="ar-EG"/>
              </w:rPr>
              <w:t>مستوى الدلالة</w:t>
            </w:r>
          </w:p>
        </w:tc>
        <w:tc>
          <w:tcPr>
            <w:tcW w:w="590" w:type="pct"/>
            <w:shd w:val="clear" w:color="auto" w:fill="F2F2F2" w:themeFill="background1" w:themeFillShade="F2"/>
            <w:vAlign w:val="center"/>
          </w:tcPr>
          <w:p w14:paraId="76077331" w14:textId="77777777" w:rsidR="00D57708" w:rsidRPr="001C5A8B" w:rsidRDefault="00D57708" w:rsidP="000E3564">
            <w:pPr>
              <w:bidi/>
              <w:spacing w:after="0"/>
              <w:jc w:val="center"/>
              <w:rPr>
                <w:rFonts w:ascii="Arial" w:eastAsia="Times New Roman" w:hAnsi="Arial" w:cs="Times New Roman"/>
                <w:b/>
                <w:bCs/>
                <w:rtl/>
                <w:lang w:eastAsia="ar-SA" w:bidi="ar-EG"/>
              </w:rPr>
            </w:pPr>
            <w:r>
              <w:rPr>
                <w:rFonts w:ascii="Arial" w:eastAsia="Times New Roman" w:hAnsi="Arial" w:cs="Times New Roman" w:hint="cs"/>
                <w:b/>
                <w:bCs/>
                <w:rtl/>
                <w:lang w:eastAsia="ar-SA" w:bidi="ar-EG"/>
              </w:rPr>
              <w:t>معامل الارتباط</w:t>
            </w:r>
          </w:p>
        </w:tc>
        <w:tc>
          <w:tcPr>
            <w:tcW w:w="414" w:type="pct"/>
            <w:shd w:val="clear" w:color="auto" w:fill="F2F2F2" w:themeFill="background1" w:themeFillShade="F2"/>
            <w:vAlign w:val="center"/>
          </w:tcPr>
          <w:p w14:paraId="16DB1AE3" w14:textId="77777777" w:rsidR="00D57708" w:rsidRPr="001C5A8B" w:rsidRDefault="00D57708" w:rsidP="000E3564">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مستوى الدلالة</w:t>
            </w:r>
          </w:p>
        </w:tc>
        <w:tc>
          <w:tcPr>
            <w:tcW w:w="590" w:type="pct"/>
            <w:shd w:val="clear" w:color="auto" w:fill="F2F2F2" w:themeFill="background1" w:themeFillShade="F2"/>
            <w:vAlign w:val="center"/>
          </w:tcPr>
          <w:p w14:paraId="6EA32225" w14:textId="77777777" w:rsidR="00D57708" w:rsidRPr="001C5A8B" w:rsidRDefault="00D57708" w:rsidP="000E3564">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نسبة المساهمة %</w:t>
            </w:r>
          </w:p>
        </w:tc>
      </w:tr>
      <w:tr w:rsidR="00D57708" w:rsidRPr="001C5A8B" w14:paraId="1E3C8A4F" w14:textId="77777777" w:rsidTr="000E3564">
        <w:trPr>
          <w:trHeight w:val="20"/>
          <w:jc w:val="center"/>
        </w:trPr>
        <w:tc>
          <w:tcPr>
            <w:tcW w:w="457" w:type="pct"/>
            <w:vMerge w:val="restart"/>
            <w:vAlign w:val="center"/>
          </w:tcPr>
          <w:p w14:paraId="5D1B6377" w14:textId="77777777" w:rsidR="00D57708" w:rsidRPr="001C5A8B" w:rsidRDefault="00D57708" w:rsidP="000E3564">
            <w:pPr>
              <w:bidi/>
              <w:spacing w:after="0"/>
              <w:jc w:val="center"/>
              <w:rPr>
                <w:rFonts w:ascii="Arial" w:eastAsia="Times New Roman" w:hAnsi="Arial" w:cs="Arial"/>
                <w:b/>
                <w:bCs/>
                <w:sz w:val="24"/>
                <w:szCs w:val="24"/>
                <w:lang w:eastAsia="ar-SA"/>
              </w:rPr>
            </w:pPr>
            <w:r w:rsidRPr="001C5A8B">
              <w:rPr>
                <w:rFonts w:ascii="Arial" w:eastAsia="Times New Roman" w:hAnsi="Arial" w:cs="Arial" w:hint="cs"/>
                <w:b/>
                <w:bCs/>
                <w:sz w:val="24"/>
                <w:szCs w:val="24"/>
                <w:rtl/>
                <w:lang w:eastAsia="ar-SA"/>
              </w:rPr>
              <w:t>1</w:t>
            </w:r>
          </w:p>
        </w:tc>
        <w:tc>
          <w:tcPr>
            <w:tcW w:w="553" w:type="pct"/>
            <w:vAlign w:val="center"/>
          </w:tcPr>
          <w:p w14:paraId="7EC3C037" w14:textId="77777777" w:rsidR="00D57708" w:rsidRPr="001C5A8B" w:rsidRDefault="00D57708" w:rsidP="000E3564">
            <w:pPr>
              <w:bidi/>
              <w:spacing w:after="0"/>
              <w:jc w:val="center"/>
              <w:rPr>
                <w:rFonts w:ascii="Arial" w:hAnsi="Arial" w:cs="Arial"/>
                <w:b/>
                <w:bCs/>
                <w:lang w:bidi="ar-EG"/>
              </w:rPr>
            </w:pPr>
            <w:r w:rsidRPr="001C5A8B">
              <w:rPr>
                <w:rFonts w:ascii="Arial" w:hAnsi="Arial" w:cs="Arial" w:hint="cs"/>
                <w:b/>
                <w:bCs/>
                <w:rtl/>
                <w:lang w:bidi="ar-EG"/>
              </w:rPr>
              <w:t>ثابت المعادلة (أ)</w:t>
            </w:r>
          </w:p>
        </w:tc>
        <w:tc>
          <w:tcPr>
            <w:tcW w:w="456" w:type="pct"/>
            <w:noWrap/>
            <w:vAlign w:val="center"/>
          </w:tcPr>
          <w:p w14:paraId="36B20514"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14.58</w:t>
            </w:r>
          </w:p>
        </w:tc>
        <w:tc>
          <w:tcPr>
            <w:tcW w:w="466" w:type="pct"/>
            <w:noWrap/>
            <w:vAlign w:val="center"/>
          </w:tcPr>
          <w:p w14:paraId="667996EC"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3.56</w:t>
            </w:r>
          </w:p>
        </w:tc>
        <w:tc>
          <w:tcPr>
            <w:tcW w:w="471" w:type="pct"/>
            <w:shd w:val="clear" w:color="auto" w:fill="F2F2F2" w:themeFill="background1" w:themeFillShade="F2"/>
            <w:noWrap/>
            <w:vAlign w:val="center"/>
          </w:tcPr>
          <w:p w14:paraId="619FC096"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p>
        </w:tc>
        <w:tc>
          <w:tcPr>
            <w:tcW w:w="588" w:type="pct"/>
            <w:noWrap/>
            <w:vAlign w:val="center"/>
          </w:tcPr>
          <w:p w14:paraId="48AC2710"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b/>
                <w:bCs/>
                <w:sz w:val="24"/>
                <w:szCs w:val="24"/>
                <w:rtl/>
                <w:lang w:eastAsia="ar-SA" w:bidi="ar-EG"/>
              </w:rPr>
              <w:t>4.09</w:t>
            </w:r>
            <w:r w:rsidRPr="001C5A8B">
              <w:rPr>
                <w:rFonts w:ascii="Arial" w:eastAsia="Times New Roman" w:hAnsi="Arial" w:cs="Times New Roman" w:hint="cs"/>
                <w:b/>
                <w:bCs/>
                <w:sz w:val="24"/>
                <w:szCs w:val="24"/>
                <w:rtl/>
                <w:lang w:eastAsia="ar-SA" w:bidi="ar-EG"/>
              </w:rPr>
              <w:t>*</w:t>
            </w:r>
          </w:p>
        </w:tc>
        <w:tc>
          <w:tcPr>
            <w:tcW w:w="414" w:type="pct"/>
            <w:noWrap/>
            <w:vAlign w:val="center"/>
          </w:tcPr>
          <w:p w14:paraId="0F637239"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90" w:type="pct"/>
            <w:vMerge w:val="restart"/>
            <w:vAlign w:val="center"/>
          </w:tcPr>
          <w:p w14:paraId="7521AD46"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r>
              <w:rPr>
                <w:rFonts w:ascii="Arial" w:eastAsia="Times New Roman" w:hAnsi="Arial" w:cs="Times New Roman" w:hint="cs"/>
                <w:b/>
                <w:bCs/>
                <w:sz w:val="24"/>
                <w:szCs w:val="24"/>
                <w:rtl/>
                <w:lang w:eastAsia="ar-SA" w:bidi="ar-EG"/>
              </w:rPr>
              <w:t>0.515**</w:t>
            </w:r>
          </w:p>
        </w:tc>
        <w:tc>
          <w:tcPr>
            <w:tcW w:w="414" w:type="pct"/>
            <w:vMerge w:val="restart"/>
            <w:vAlign w:val="center"/>
          </w:tcPr>
          <w:p w14:paraId="28015BF4"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r>
              <w:rPr>
                <w:rFonts w:ascii="Arial" w:eastAsia="Times New Roman" w:hAnsi="Arial" w:cs="Times New Roman" w:hint="cs"/>
                <w:b/>
                <w:bCs/>
                <w:sz w:val="24"/>
                <w:szCs w:val="24"/>
                <w:rtl/>
                <w:lang w:eastAsia="ar-SA" w:bidi="ar-EG"/>
              </w:rPr>
              <w:t>0.01</w:t>
            </w:r>
          </w:p>
        </w:tc>
        <w:tc>
          <w:tcPr>
            <w:tcW w:w="590" w:type="pct"/>
            <w:vMerge w:val="restart"/>
            <w:vAlign w:val="center"/>
          </w:tcPr>
          <w:p w14:paraId="57316D57"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26.51%</w:t>
            </w:r>
          </w:p>
        </w:tc>
      </w:tr>
      <w:tr w:rsidR="00D57708" w:rsidRPr="001C5A8B" w14:paraId="69349699" w14:textId="77777777" w:rsidTr="000E3564">
        <w:trPr>
          <w:trHeight w:val="179"/>
          <w:jc w:val="center"/>
        </w:trPr>
        <w:tc>
          <w:tcPr>
            <w:tcW w:w="457" w:type="pct"/>
            <w:vMerge/>
            <w:vAlign w:val="center"/>
          </w:tcPr>
          <w:p w14:paraId="1392BB2A" w14:textId="77777777" w:rsidR="00D57708" w:rsidRPr="001C5A8B" w:rsidRDefault="00D57708" w:rsidP="000E3564">
            <w:pPr>
              <w:bidi/>
              <w:spacing w:after="0"/>
              <w:jc w:val="center"/>
              <w:rPr>
                <w:rFonts w:ascii="Arial" w:eastAsia="Times New Roman" w:hAnsi="Arial" w:cs="Arial"/>
                <w:b/>
                <w:bCs/>
                <w:sz w:val="24"/>
                <w:szCs w:val="24"/>
                <w:lang w:eastAsia="ar-SA"/>
              </w:rPr>
            </w:pPr>
          </w:p>
        </w:tc>
        <w:tc>
          <w:tcPr>
            <w:tcW w:w="553" w:type="pct"/>
            <w:vAlign w:val="center"/>
          </w:tcPr>
          <w:p w14:paraId="7F22F227" w14:textId="77777777" w:rsidR="00D57708" w:rsidRPr="001C5A8B" w:rsidRDefault="00D57708" w:rsidP="000E3564">
            <w:pPr>
              <w:bidi/>
              <w:spacing w:after="0"/>
              <w:jc w:val="center"/>
              <w:rPr>
                <w:rFonts w:ascii="Arial" w:hAnsi="Arial" w:cs="Arial"/>
                <w:b/>
                <w:bCs/>
                <w:sz w:val="20"/>
                <w:szCs w:val="20"/>
                <w:rtl/>
              </w:rPr>
            </w:pPr>
            <w:r w:rsidRPr="001C5A8B">
              <w:rPr>
                <w:rFonts w:ascii="Arial" w:hAnsi="Arial" w:cs="Arial" w:hint="cs"/>
                <w:b/>
                <w:bCs/>
                <w:sz w:val="20"/>
                <w:szCs w:val="20"/>
                <w:rtl/>
              </w:rPr>
              <w:t>التحول الرقمى</w:t>
            </w:r>
          </w:p>
        </w:tc>
        <w:tc>
          <w:tcPr>
            <w:tcW w:w="456" w:type="pct"/>
            <w:noWrap/>
            <w:vAlign w:val="center"/>
          </w:tcPr>
          <w:p w14:paraId="7AB0AF56"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0.70</w:t>
            </w:r>
          </w:p>
        </w:tc>
        <w:tc>
          <w:tcPr>
            <w:tcW w:w="466" w:type="pct"/>
            <w:noWrap/>
            <w:vAlign w:val="center"/>
          </w:tcPr>
          <w:p w14:paraId="6743691B"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0.10</w:t>
            </w:r>
          </w:p>
        </w:tc>
        <w:tc>
          <w:tcPr>
            <w:tcW w:w="471" w:type="pct"/>
            <w:noWrap/>
            <w:vAlign w:val="center"/>
          </w:tcPr>
          <w:p w14:paraId="20241C2F"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0.51</w:t>
            </w:r>
          </w:p>
        </w:tc>
        <w:tc>
          <w:tcPr>
            <w:tcW w:w="588" w:type="pct"/>
            <w:noWrap/>
            <w:vAlign w:val="center"/>
          </w:tcPr>
          <w:p w14:paraId="2459F5B7"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7.06</w:t>
            </w:r>
            <w:r w:rsidRPr="001C5A8B">
              <w:rPr>
                <w:rFonts w:ascii="Arial" w:eastAsia="Times New Roman" w:hAnsi="Arial" w:cs="Times New Roman" w:hint="cs"/>
                <w:b/>
                <w:bCs/>
                <w:sz w:val="24"/>
                <w:szCs w:val="24"/>
                <w:rtl/>
                <w:lang w:eastAsia="ar-SA" w:bidi="ar-EG"/>
              </w:rPr>
              <w:t>*</w:t>
            </w:r>
          </w:p>
        </w:tc>
        <w:tc>
          <w:tcPr>
            <w:tcW w:w="414" w:type="pct"/>
            <w:noWrap/>
            <w:vAlign w:val="center"/>
          </w:tcPr>
          <w:p w14:paraId="2A3441A0"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90" w:type="pct"/>
            <w:vMerge/>
            <w:vAlign w:val="center"/>
          </w:tcPr>
          <w:p w14:paraId="31C6704A"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p>
        </w:tc>
        <w:tc>
          <w:tcPr>
            <w:tcW w:w="414" w:type="pct"/>
            <w:vMerge/>
            <w:vAlign w:val="center"/>
          </w:tcPr>
          <w:p w14:paraId="24CEA691"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p>
        </w:tc>
        <w:tc>
          <w:tcPr>
            <w:tcW w:w="590" w:type="pct"/>
            <w:vMerge/>
            <w:vAlign w:val="center"/>
          </w:tcPr>
          <w:p w14:paraId="26D8E0CB"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p>
        </w:tc>
      </w:tr>
    </w:tbl>
    <w:p w14:paraId="21825708" w14:textId="77777777" w:rsidR="00D57708" w:rsidRDefault="00D57708" w:rsidP="00D57708">
      <w:pPr>
        <w:bidi/>
        <w:spacing w:after="0" w:line="240" w:lineRule="auto"/>
        <w:rPr>
          <w:b/>
          <w:bCs/>
          <w:rtl/>
        </w:rPr>
      </w:pPr>
      <w:r>
        <w:rPr>
          <w:rFonts w:hint="cs"/>
          <w:b/>
          <w:bCs/>
          <w:rtl/>
          <w:lang w:bidi="ar-EG"/>
        </w:rPr>
        <w:t>*القيمة معنوية ودالة</w:t>
      </w:r>
    </w:p>
    <w:p w14:paraId="20519384" w14:textId="31D9F801" w:rsidR="00D57708" w:rsidRDefault="00D57708" w:rsidP="001961B2">
      <w:pPr>
        <w:bidi/>
        <w:jc w:val="both"/>
        <w:rPr>
          <w:rFonts w:ascii="Sakkal Majalla" w:hAnsi="Sakkal Majalla" w:cs="Sakkal Majalla"/>
          <w:sz w:val="28"/>
          <w:szCs w:val="28"/>
          <w:rtl/>
        </w:rPr>
      </w:pPr>
      <w:r w:rsidRPr="001C5A8B">
        <w:rPr>
          <w:rFonts w:ascii="Sakkal Majalla" w:hAnsi="Sakkal Majalla" w:cs="Sakkal Majalla"/>
          <w:sz w:val="28"/>
          <w:szCs w:val="28"/>
          <w:rtl/>
        </w:rPr>
        <w:t xml:space="preserve">يتضح من جدول رقم (  </w:t>
      </w:r>
      <w:r w:rsidR="001961B2">
        <w:rPr>
          <w:rFonts w:ascii="Sakkal Majalla" w:hAnsi="Sakkal Majalla" w:cs="Sakkal Majalla" w:hint="cs"/>
          <w:sz w:val="28"/>
          <w:szCs w:val="28"/>
          <w:rtl/>
        </w:rPr>
        <w:t>26</w:t>
      </w:r>
      <w:r w:rsidRPr="001C5A8B">
        <w:rPr>
          <w:rFonts w:ascii="Sakkal Majalla" w:hAnsi="Sakkal Majalla" w:cs="Sakkal Majalla"/>
          <w:sz w:val="28"/>
          <w:szCs w:val="28"/>
          <w:rtl/>
        </w:rPr>
        <w:t xml:space="preserve"> ) الخاص بتحليل الانحدار الخطى  البسيط (</w:t>
      </w:r>
      <w:r w:rsidRPr="001C5A8B">
        <w:rPr>
          <w:rFonts w:ascii="Sakkal Majalla" w:hAnsi="Sakkal Majalla" w:cs="Sakkal Majalla"/>
          <w:sz w:val="28"/>
          <w:szCs w:val="28"/>
        </w:rPr>
        <w:t>Simple Linear- Regression</w:t>
      </w:r>
      <w:r w:rsidRPr="001C5A8B">
        <w:rPr>
          <w:rFonts w:ascii="Sakkal Majalla" w:hAnsi="Sakkal Majalla" w:cs="Sakkal Majalla"/>
          <w:sz w:val="28"/>
          <w:szCs w:val="28"/>
          <w:rtl/>
        </w:rPr>
        <w:t xml:space="preserve">)  أن  نسبة مساهمة التحول الرقمى ( </w:t>
      </w:r>
      <w:r w:rsidRPr="001C5A8B">
        <w:rPr>
          <w:rFonts w:ascii="Sakkal Majalla" w:hAnsi="Sakkal Majalla" w:cs="Sakkal Majalla" w:hint="cs"/>
          <w:sz w:val="28"/>
          <w:szCs w:val="28"/>
          <w:rtl/>
        </w:rPr>
        <w:t xml:space="preserve"> 26.51</w:t>
      </w:r>
      <w:r w:rsidRPr="001C5A8B">
        <w:rPr>
          <w:rFonts w:ascii="Sakkal Majalla" w:hAnsi="Sakkal Majalla" w:cs="Sakkal Majalla"/>
          <w:sz w:val="28"/>
          <w:szCs w:val="28"/>
          <w:rtl/>
        </w:rPr>
        <w:t xml:space="preserve">%)  فى الألتزام التنظيمي </w:t>
      </w:r>
      <w:r w:rsidRPr="001C5A8B">
        <w:rPr>
          <w:rFonts w:ascii="Sakkal Majalla" w:hAnsi="Sakkal Majalla" w:cs="Sakkal Majalla" w:hint="cs"/>
          <w:sz w:val="28"/>
          <w:szCs w:val="28"/>
          <w:rtl/>
        </w:rPr>
        <w:t xml:space="preserve">،كما يتضح وجود معنوية لمعاملات الانحدار حيث بلغت </w:t>
      </w:r>
      <w:r w:rsidRPr="001C5A8B">
        <w:rPr>
          <w:rFonts w:ascii="Sakkal Majalla" w:hAnsi="Sakkal Majalla" w:cs="Sakkal Majalla"/>
          <w:sz w:val="28"/>
          <w:szCs w:val="28"/>
          <w:rtl/>
        </w:rPr>
        <w:t>المعنوية الجزئية لمعاملات الانحدار(ت)</w:t>
      </w:r>
      <w:r w:rsidRPr="001C5A8B">
        <w:rPr>
          <w:rFonts w:ascii="Sakkal Majalla" w:hAnsi="Sakkal Majalla" w:cs="Sakkal Majalla" w:hint="cs"/>
          <w:sz w:val="28"/>
          <w:szCs w:val="28"/>
          <w:rtl/>
        </w:rPr>
        <w:t xml:space="preserve"> ( 7.06) بمستوى دلالة (احتمالية خطأ) أقل من 0.05 وبالتالي سوف يتم رفض الفرض الصفري (</w:t>
      </w:r>
      <w:r w:rsidRPr="001C5A8B">
        <w:rPr>
          <w:rFonts w:ascii="Sakkal Majalla" w:hAnsi="Sakkal Majalla" w:cs="Sakkal Majalla"/>
          <w:sz w:val="28"/>
          <w:szCs w:val="28"/>
          <w:rtl/>
        </w:rPr>
        <w:t>لا يوجد تأثير ذو دلالة إحصائية للتحول الرقمى في الألتزام التنظيمي</w:t>
      </w:r>
      <w:r w:rsidRPr="001C5A8B">
        <w:rPr>
          <w:rFonts w:ascii="Sakkal Majalla" w:hAnsi="Sakkal Majalla" w:cs="Sakkal Majalla" w:hint="cs"/>
          <w:sz w:val="28"/>
          <w:szCs w:val="28"/>
          <w:rtl/>
        </w:rPr>
        <w:t>) وقبول الفرض البديل  (</w:t>
      </w:r>
      <w:r w:rsidRPr="001C5A8B">
        <w:rPr>
          <w:rFonts w:ascii="Sakkal Majalla" w:hAnsi="Sakkal Majalla" w:cs="Sakkal Majalla"/>
          <w:sz w:val="28"/>
          <w:szCs w:val="28"/>
          <w:rtl/>
        </w:rPr>
        <w:t>يوجد تأثير ذو دلالة إحصائية للتحول الرقمى في الألتزام التنظيمي</w:t>
      </w:r>
      <w:r w:rsidRPr="001C5A8B">
        <w:rPr>
          <w:rFonts w:ascii="Sakkal Majalla" w:hAnsi="Sakkal Majalla" w:cs="Sakkal Majalla" w:hint="cs"/>
          <w:sz w:val="28"/>
          <w:szCs w:val="28"/>
          <w:rtl/>
        </w:rPr>
        <w:t xml:space="preserve">) مما يدل تأثير  </w:t>
      </w:r>
      <w:r w:rsidRPr="001C5A8B">
        <w:rPr>
          <w:rFonts w:ascii="Sakkal Majalla" w:hAnsi="Sakkal Majalla" w:cs="Sakkal Majalla"/>
          <w:sz w:val="28"/>
          <w:szCs w:val="28"/>
          <w:rtl/>
        </w:rPr>
        <w:t xml:space="preserve">التحول الرقمى </w:t>
      </w:r>
      <w:r w:rsidRPr="001C5A8B">
        <w:rPr>
          <w:rFonts w:ascii="Sakkal Majalla" w:hAnsi="Sakkal Majalla" w:cs="Sakkal Majalla" w:hint="cs"/>
          <w:sz w:val="28"/>
          <w:szCs w:val="28"/>
          <w:rtl/>
        </w:rPr>
        <w:t>على</w:t>
      </w:r>
      <w:r w:rsidRPr="001C5A8B">
        <w:rPr>
          <w:rFonts w:ascii="Sakkal Majalla" w:hAnsi="Sakkal Majalla" w:cs="Sakkal Majalla"/>
          <w:sz w:val="28"/>
          <w:szCs w:val="28"/>
          <w:rtl/>
        </w:rPr>
        <w:t xml:space="preserve"> الألتزام التنظيمي</w:t>
      </w:r>
      <w:r w:rsidRPr="001C5A8B">
        <w:rPr>
          <w:rFonts w:ascii="Sakkal Majalla" w:hAnsi="Sakkal Majalla" w:cs="Sakkal Majalla" w:hint="cs"/>
          <w:sz w:val="28"/>
          <w:szCs w:val="28"/>
          <w:rtl/>
        </w:rPr>
        <w:t xml:space="preserve">.  </w:t>
      </w:r>
    </w:p>
    <w:p w14:paraId="7BED2A75" w14:textId="77777777" w:rsidR="00822B45" w:rsidRDefault="00822B45" w:rsidP="00822B45">
      <w:pPr>
        <w:bidi/>
        <w:jc w:val="both"/>
        <w:rPr>
          <w:rFonts w:ascii="Sakkal Majalla" w:hAnsi="Sakkal Majalla" w:cs="Sakkal Majalla"/>
          <w:sz w:val="28"/>
          <w:szCs w:val="28"/>
          <w:rtl/>
        </w:rPr>
      </w:pPr>
    </w:p>
    <w:p w14:paraId="5482B68D" w14:textId="77777777" w:rsidR="00822B45" w:rsidRPr="001C5A8B" w:rsidRDefault="00822B45" w:rsidP="00822B45">
      <w:pPr>
        <w:bidi/>
        <w:jc w:val="both"/>
        <w:rPr>
          <w:rFonts w:ascii="Sakkal Majalla" w:hAnsi="Sakkal Majalla" w:cs="Sakkal Majalla"/>
          <w:sz w:val="28"/>
          <w:szCs w:val="28"/>
          <w:rtl/>
        </w:rPr>
      </w:pPr>
    </w:p>
    <w:p w14:paraId="2640D124" w14:textId="5D21EB7A" w:rsidR="00822B45" w:rsidRDefault="00822B45" w:rsidP="00D57708">
      <w:pPr>
        <w:bidi/>
        <w:rPr>
          <w:rFonts w:ascii="Andalus" w:hAnsi="Andalus" w:cs="Andalus" w:hint="cs"/>
          <w:b/>
          <w:bCs/>
          <w:sz w:val="40"/>
          <w:szCs w:val="40"/>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73EF9C61" w14:textId="179FD006" w:rsidR="00D57708" w:rsidRPr="00B62F58" w:rsidRDefault="00D57708" w:rsidP="00083684">
      <w:pPr>
        <w:bidi/>
        <w:spacing w:after="0" w:line="240" w:lineRule="auto"/>
        <w:rPr>
          <w:rFonts w:ascii="Sakkal Majalla" w:hAnsi="Sakkal Majalla" w:cs="Sakkal Majalla"/>
          <w:b/>
          <w:bCs/>
          <w:sz w:val="28"/>
          <w:szCs w:val="28"/>
        </w:rPr>
      </w:pPr>
      <w:r w:rsidRPr="00B62F58">
        <w:rPr>
          <w:rFonts w:ascii="Sakkal Majalla" w:hAnsi="Sakkal Majalla" w:cs="Sakkal Majalla" w:hint="cs"/>
          <w:b/>
          <w:bCs/>
          <w:sz w:val="28"/>
          <w:szCs w:val="28"/>
          <w:rtl/>
        </w:rPr>
        <w:t xml:space="preserve">تحليل الانحدار </w:t>
      </w:r>
      <w:r w:rsidR="00083684">
        <w:rPr>
          <w:rFonts w:ascii="Sakkal Majalla" w:hAnsi="Sakkal Majalla" w:cs="Sakkal Majalla" w:hint="cs"/>
          <w:b/>
          <w:bCs/>
          <w:sz w:val="28"/>
          <w:szCs w:val="28"/>
          <w:rtl/>
        </w:rPr>
        <w:t xml:space="preserve"> </w:t>
      </w:r>
      <w:r w:rsidRPr="00B62F58">
        <w:rPr>
          <w:rFonts w:ascii="Sakkal Majalla" w:hAnsi="Sakkal Majalla" w:cs="Sakkal Majalla" w:hint="cs"/>
          <w:b/>
          <w:bCs/>
          <w:sz w:val="28"/>
          <w:szCs w:val="28"/>
          <w:rtl/>
        </w:rPr>
        <w:t xml:space="preserve"> المتعدد</w:t>
      </w:r>
      <w:r w:rsidRPr="00B62F58">
        <w:rPr>
          <w:rFonts w:ascii="Sakkal Majalla" w:hAnsi="Sakkal Majalla" w:cs="Sakkal Majalla"/>
          <w:b/>
          <w:bCs/>
          <w:sz w:val="28"/>
          <w:szCs w:val="28"/>
          <w:rtl/>
        </w:rPr>
        <w:t xml:space="preserve">:  </w:t>
      </w:r>
    </w:p>
    <w:p w14:paraId="4A4F1EA9" w14:textId="73826626" w:rsidR="00D57708" w:rsidRPr="00B62F58" w:rsidRDefault="00D57708" w:rsidP="001961B2">
      <w:pPr>
        <w:bidi/>
        <w:spacing w:after="0" w:line="240" w:lineRule="auto"/>
        <w:jc w:val="center"/>
        <w:rPr>
          <w:rFonts w:ascii="Sakkal Majalla" w:hAnsi="Sakkal Majalla" w:cs="Sakkal Majalla"/>
          <w:sz w:val="28"/>
          <w:szCs w:val="28"/>
          <w:rtl/>
        </w:rPr>
      </w:pPr>
      <w:r w:rsidRPr="00B62F58">
        <w:rPr>
          <w:rFonts w:ascii="Sakkal Majalla" w:hAnsi="Sakkal Majalla" w:cs="Sakkal Majalla" w:hint="cs"/>
          <w:sz w:val="28"/>
          <w:szCs w:val="28"/>
          <w:rtl/>
        </w:rPr>
        <w:t>جدول (</w:t>
      </w:r>
      <w:r w:rsidR="001961B2">
        <w:rPr>
          <w:rFonts w:ascii="Sakkal Majalla" w:hAnsi="Sakkal Majalla" w:cs="Sakkal Majalla" w:hint="cs"/>
          <w:sz w:val="28"/>
          <w:szCs w:val="28"/>
          <w:rtl/>
        </w:rPr>
        <w:t>27</w:t>
      </w:r>
      <w:r w:rsidRPr="00B62F58">
        <w:rPr>
          <w:rFonts w:ascii="Sakkal Majalla" w:hAnsi="Sakkal Majalla" w:cs="Sakkal Majalla" w:hint="cs"/>
          <w:sz w:val="28"/>
          <w:szCs w:val="28"/>
          <w:rtl/>
        </w:rPr>
        <w:t xml:space="preserve"> )</w:t>
      </w:r>
    </w:p>
    <w:p w14:paraId="5858291D" w14:textId="1ACB7923" w:rsidR="00D57708" w:rsidRPr="00B62F58" w:rsidRDefault="00D57708" w:rsidP="001C4804">
      <w:pPr>
        <w:bidi/>
        <w:spacing w:after="0" w:line="240" w:lineRule="auto"/>
        <w:jc w:val="center"/>
        <w:rPr>
          <w:rFonts w:ascii="Sakkal Majalla" w:hAnsi="Sakkal Majalla" w:cs="Sakkal Majalla"/>
          <w:sz w:val="28"/>
          <w:szCs w:val="28"/>
        </w:rPr>
      </w:pPr>
      <w:r w:rsidRPr="00B62F58">
        <w:rPr>
          <w:rFonts w:ascii="Sakkal Majalla" w:hAnsi="Sakkal Majalla" w:cs="Sakkal Majalla" w:hint="cs"/>
          <w:sz w:val="28"/>
          <w:szCs w:val="28"/>
          <w:rtl/>
        </w:rPr>
        <w:t>تحليل الانحدار  المتعدد (</w:t>
      </w:r>
      <w:r w:rsidRPr="00B62F58">
        <w:rPr>
          <w:rFonts w:ascii="Sakkal Majalla" w:hAnsi="Sakkal Majalla" w:cs="Sakkal Majalla"/>
          <w:sz w:val="28"/>
          <w:szCs w:val="28"/>
        </w:rPr>
        <w:t>multiple- Regression</w:t>
      </w:r>
      <w:r w:rsidRPr="00B62F58">
        <w:rPr>
          <w:rFonts w:ascii="Sakkal Majalla" w:hAnsi="Sakkal Majalla" w:cs="Sakkal Majalla" w:hint="cs"/>
          <w:sz w:val="28"/>
          <w:szCs w:val="28"/>
          <w:rtl/>
        </w:rPr>
        <w:t>)</w:t>
      </w:r>
      <w:r w:rsidRPr="00B62F58">
        <w:rPr>
          <w:rFonts w:ascii="Sakkal Majalla" w:hAnsi="Sakkal Majalla" w:cs="Sakkal Majalla"/>
          <w:sz w:val="28"/>
          <w:szCs w:val="28"/>
        </w:rPr>
        <w:t xml:space="preserve"> </w:t>
      </w:r>
      <w:r w:rsidRPr="00B62F58">
        <w:rPr>
          <w:rFonts w:ascii="Sakkal Majalla" w:hAnsi="Sakkal Majalla" w:cs="Sakkal Majalla" w:hint="cs"/>
          <w:sz w:val="28"/>
          <w:szCs w:val="28"/>
          <w:rtl/>
        </w:rPr>
        <w:t xml:space="preserve"> بين</w:t>
      </w:r>
      <w:r w:rsidRPr="00B62F58">
        <w:rPr>
          <w:rFonts w:ascii="Sakkal Majalla" w:hAnsi="Sakkal Majalla" w:cs="Sakkal Majalla"/>
          <w:sz w:val="28"/>
          <w:szCs w:val="28"/>
          <w:rtl/>
        </w:rPr>
        <w:t xml:space="preserve"> أبعاد التحول الرقمى في الألتزام التنظيمي.</w:t>
      </w:r>
    </w:p>
    <w:tbl>
      <w:tblPr>
        <w:bidiVisual/>
        <w:tblW w:w="57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2988"/>
        <w:gridCol w:w="1017"/>
        <w:gridCol w:w="943"/>
        <w:gridCol w:w="1554"/>
        <w:gridCol w:w="1523"/>
        <w:gridCol w:w="820"/>
        <w:gridCol w:w="1293"/>
      </w:tblGrid>
      <w:tr w:rsidR="00D57708" w:rsidRPr="001C5A8B" w14:paraId="3936A83D" w14:textId="77777777" w:rsidTr="001C6D92">
        <w:trPr>
          <w:trHeight w:val="632"/>
          <w:jc w:val="center"/>
        </w:trPr>
        <w:tc>
          <w:tcPr>
            <w:tcW w:w="324" w:type="pct"/>
            <w:shd w:val="clear" w:color="auto" w:fill="F2F2F2" w:themeFill="background1" w:themeFillShade="F2"/>
            <w:vAlign w:val="center"/>
          </w:tcPr>
          <w:p w14:paraId="492E10B5"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 xml:space="preserve">رقم </w:t>
            </w:r>
          </w:p>
          <w:p w14:paraId="0743BB10"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النموذج</w:t>
            </w:r>
          </w:p>
        </w:tc>
        <w:tc>
          <w:tcPr>
            <w:tcW w:w="1371" w:type="pct"/>
            <w:shd w:val="clear" w:color="auto" w:fill="F2F2F2" w:themeFill="background1" w:themeFillShade="F2"/>
            <w:vAlign w:val="center"/>
          </w:tcPr>
          <w:p w14:paraId="4C6BF6FB" w14:textId="1A71B9F1" w:rsidR="00D57708" w:rsidRPr="001C5A8B" w:rsidRDefault="001C6D92" w:rsidP="001C6D92">
            <w:pPr>
              <w:bidi/>
              <w:spacing w:after="0"/>
              <w:jc w:val="center"/>
              <w:rPr>
                <w:rFonts w:ascii="Arial" w:eastAsia="Times New Roman" w:hAnsi="Arial" w:cs="Times New Roman"/>
                <w:b/>
                <w:bCs/>
                <w:rtl/>
                <w:lang w:eastAsia="ar-SA" w:bidi="ar-EG"/>
              </w:rPr>
            </w:pPr>
            <w:r>
              <w:rPr>
                <w:rFonts w:ascii="Arial" w:eastAsia="Times New Roman" w:hAnsi="Arial" w:cs="Times New Roman" w:hint="cs"/>
                <w:b/>
                <w:bCs/>
                <w:rtl/>
                <w:lang w:eastAsia="ar-SA" w:bidi="ar-EG"/>
              </w:rPr>
              <w:t>نموذج الانحدار</w:t>
            </w:r>
            <w:r w:rsidR="00D57708" w:rsidRPr="001C5A8B">
              <w:rPr>
                <w:rFonts w:ascii="Arial" w:eastAsia="Times New Roman" w:hAnsi="Arial" w:cs="Times New Roman" w:hint="cs"/>
                <w:b/>
                <w:bCs/>
                <w:rtl/>
                <w:lang w:eastAsia="ar-SA" w:bidi="ar-EG"/>
              </w:rPr>
              <w:t xml:space="preserve"> المتعدد</w:t>
            </w:r>
          </w:p>
        </w:tc>
        <w:tc>
          <w:tcPr>
            <w:tcW w:w="471" w:type="pct"/>
            <w:shd w:val="clear" w:color="auto" w:fill="F2F2F2" w:themeFill="background1" w:themeFillShade="F2"/>
            <w:vAlign w:val="center"/>
          </w:tcPr>
          <w:p w14:paraId="64EECE6D" w14:textId="77777777" w:rsidR="00D57708" w:rsidRPr="001C5A8B" w:rsidRDefault="00D57708" w:rsidP="000E3564">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معلمة الميل (ب)</w:t>
            </w:r>
          </w:p>
        </w:tc>
        <w:tc>
          <w:tcPr>
            <w:tcW w:w="437" w:type="pct"/>
            <w:shd w:val="clear" w:color="auto" w:fill="F2F2F2" w:themeFill="background1" w:themeFillShade="F2"/>
            <w:vAlign w:val="center"/>
          </w:tcPr>
          <w:p w14:paraId="3872243C" w14:textId="77777777" w:rsidR="00D57708" w:rsidRPr="001C5A8B" w:rsidRDefault="00D57708" w:rsidP="000E3564">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الخطأ المعيارى لمعلمة الميل</w:t>
            </w:r>
          </w:p>
        </w:tc>
        <w:tc>
          <w:tcPr>
            <w:tcW w:w="716" w:type="pct"/>
            <w:shd w:val="clear" w:color="auto" w:fill="F2F2F2" w:themeFill="background1" w:themeFillShade="F2"/>
            <w:vAlign w:val="center"/>
          </w:tcPr>
          <w:p w14:paraId="0DE4D636" w14:textId="77777777" w:rsidR="00D57708" w:rsidRPr="001C5A8B" w:rsidRDefault="00D57708" w:rsidP="000E3564">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معلمة الميل للنموذج المقدر باستعمال القيم المعيارية</w:t>
            </w:r>
          </w:p>
        </w:tc>
        <w:tc>
          <w:tcPr>
            <w:tcW w:w="702" w:type="pct"/>
            <w:shd w:val="clear" w:color="auto" w:fill="F2F2F2" w:themeFill="background1" w:themeFillShade="F2"/>
            <w:vAlign w:val="center"/>
          </w:tcPr>
          <w:p w14:paraId="1EFA82E0" w14:textId="77777777" w:rsidR="00D57708" w:rsidRPr="001C5A8B" w:rsidRDefault="00D57708" w:rsidP="000E3564">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المعنوية الجزئية لمعاملات الانحدار(ت)</w:t>
            </w:r>
          </w:p>
        </w:tc>
        <w:tc>
          <w:tcPr>
            <w:tcW w:w="381" w:type="pct"/>
            <w:shd w:val="clear" w:color="auto" w:fill="F2F2F2" w:themeFill="background1" w:themeFillShade="F2"/>
            <w:vAlign w:val="center"/>
          </w:tcPr>
          <w:p w14:paraId="0B7B9A21" w14:textId="77777777" w:rsidR="00D57708" w:rsidRPr="001C5A8B" w:rsidRDefault="00D57708" w:rsidP="000E3564">
            <w:pPr>
              <w:bidi/>
              <w:spacing w:after="0"/>
              <w:jc w:val="center"/>
              <w:rPr>
                <w:rFonts w:ascii="Arial" w:eastAsia="Times New Roman" w:hAnsi="Arial" w:cs="Times New Roman"/>
                <w:b/>
                <w:bCs/>
                <w:lang w:eastAsia="ar-SA"/>
              </w:rPr>
            </w:pPr>
            <w:r w:rsidRPr="001C5A8B">
              <w:rPr>
                <w:rFonts w:ascii="Arial" w:eastAsia="Times New Roman" w:hAnsi="Arial" w:cs="Times New Roman" w:hint="cs"/>
                <w:b/>
                <w:bCs/>
                <w:rtl/>
                <w:lang w:eastAsia="ar-SA" w:bidi="ar-EG"/>
              </w:rPr>
              <w:t>مستوى الدلالة</w:t>
            </w:r>
          </w:p>
        </w:tc>
        <w:tc>
          <w:tcPr>
            <w:tcW w:w="597" w:type="pct"/>
            <w:shd w:val="clear" w:color="auto" w:fill="F2F2F2" w:themeFill="background1" w:themeFillShade="F2"/>
            <w:vAlign w:val="center"/>
          </w:tcPr>
          <w:p w14:paraId="1FD493CB" w14:textId="77777777" w:rsidR="00D57708" w:rsidRPr="001C5A8B" w:rsidRDefault="00D57708" w:rsidP="000E3564">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نسبة المساهمة للنموذج%</w:t>
            </w:r>
          </w:p>
        </w:tc>
      </w:tr>
      <w:tr w:rsidR="00D57708" w:rsidRPr="001C5A8B" w14:paraId="7A8D5307" w14:textId="77777777" w:rsidTr="001C6D92">
        <w:trPr>
          <w:trHeight w:val="20"/>
          <w:jc w:val="center"/>
        </w:trPr>
        <w:tc>
          <w:tcPr>
            <w:tcW w:w="324" w:type="pct"/>
            <w:vMerge w:val="restart"/>
            <w:vAlign w:val="center"/>
          </w:tcPr>
          <w:p w14:paraId="00E10FAB" w14:textId="77777777" w:rsidR="00D57708" w:rsidRPr="001C5A8B" w:rsidRDefault="00D57708" w:rsidP="000E3564">
            <w:pPr>
              <w:bidi/>
              <w:spacing w:after="0"/>
              <w:jc w:val="center"/>
              <w:rPr>
                <w:rFonts w:ascii="Arial" w:eastAsia="Times New Roman" w:hAnsi="Arial" w:cs="Arial"/>
                <w:b/>
                <w:bCs/>
                <w:sz w:val="24"/>
                <w:szCs w:val="24"/>
                <w:lang w:eastAsia="ar-SA"/>
              </w:rPr>
            </w:pPr>
            <w:r w:rsidRPr="001C5A8B">
              <w:rPr>
                <w:rFonts w:ascii="Arial" w:eastAsia="Times New Roman" w:hAnsi="Arial" w:cs="Arial" w:hint="cs"/>
                <w:b/>
                <w:bCs/>
                <w:sz w:val="24"/>
                <w:szCs w:val="24"/>
                <w:rtl/>
                <w:lang w:eastAsia="ar-SA"/>
              </w:rPr>
              <w:t>1</w:t>
            </w:r>
          </w:p>
        </w:tc>
        <w:tc>
          <w:tcPr>
            <w:tcW w:w="1371" w:type="pct"/>
            <w:vAlign w:val="center"/>
          </w:tcPr>
          <w:p w14:paraId="5522CEFD" w14:textId="77777777" w:rsidR="00D57708" w:rsidRPr="001C5A8B" w:rsidRDefault="00D57708" w:rsidP="000E3564">
            <w:pPr>
              <w:bidi/>
              <w:spacing w:after="0"/>
              <w:jc w:val="center"/>
              <w:rPr>
                <w:rFonts w:ascii="Arial" w:hAnsi="Arial" w:cs="Arial"/>
                <w:b/>
                <w:bCs/>
              </w:rPr>
            </w:pPr>
            <w:r w:rsidRPr="001C5A8B">
              <w:rPr>
                <w:rFonts w:ascii="Arial" w:hAnsi="Arial" w:cs="Arial"/>
                <w:b/>
                <w:bCs/>
                <w:rtl/>
              </w:rPr>
              <w:t>رقم ثابت   (أ)</w:t>
            </w:r>
          </w:p>
        </w:tc>
        <w:tc>
          <w:tcPr>
            <w:tcW w:w="471" w:type="pct"/>
            <w:noWrap/>
          </w:tcPr>
          <w:p w14:paraId="336B9EC6"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33.54</w:t>
            </w:r>
          </w:p>
        </w:tc>
        <w:tc>
          <w:tcPr>
            <w:tcW w:w="437" w:type="pct"/>
            <w:noWrap/>
          </w:tcPr>
          <w:p w14:paraId="42B6CF39"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2.79</w:t>
            </w:r>
          </w:p>
        </w:tc>
        <w:tc>
          <w:tcPr>
            <w:tcW w:w="716" w:type="pct"/>
            <w:shd w:val="clear" w:color="auto" w:fill="F2F2F2" w:themeFill="background1" w:themeFillShade="F2"/>
            <w:noWrap/>
          </w:tcPr>
          <w:p w14:paraId="7A388782"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 </w:t>
            </w:r>
          </w:p>
        </w:tc>
        <w:tc>
          <w:tcPr>
            <w:tcW w:w="702" w:type="pct"/>
            <w:noWrap/>
          </w:tcPr>
          <w:p w14:paraId="65B38334"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12.03</w:t>
            </w:r>
            <w:r w:rsidRPr="001C5A8B">
              <w:rPr>
                <w:rFonts w:ascii="Arial" w:eastAsia="Times New Roman" w:hAnsi="Arial" w:cs="Times New Roman" w:hint="cs"/>
                <w:b/>
                <w:bCs/>
                <w:sz w:val="24"/>
                <w:szCs w:val="24"/>
                <w:rtl/>
                <w:lang w:eastAsia="ar-SA" w:bidi="ar-EG"/>
              </w:rPr>
              <w:t>*</w:t>
            </w:r>
          </w:p>
        </w:tc>
        <w:tc>
          <w:tcPr>
            <w:tcW w:w="381" w:type="pct"/>
            <w:noWrap/>
          </w:tcPr>
          <w:p w14:paraId="32BD6132"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97" w:type="pct"/>
            <w:vMerge w:val="restart"/>
            <w:vAlign w:val="center"/>
          </w:tcPr>
          <w:p w14:paraId="264685F2"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3.41%</w:t>
            </w:r>
          </w:p>
        </w:tc>
      </w:tr>
      <w:tr w:rsidR="00D57708" w:rsidRPr="001C5A8B" w14:paraId="774D7902" w14:textId="77777777" w:rsidTr="001C6D92">
        <w:trPr>
          <w:trHeight w:val="179"/>
          <w:jc w:val="center"/>
        </w:trPr>
        <w:tc>
          <w:tcPr>
            <w:tcW w:w="324" w:type="pct"/>
            <w:vMerge/>
            <w:vAlign w:val="center"/>
          </w:tcPr>
          <w:p w14:paraId="1AB723A3" w14:textId="77777777" w:rsidR="00D57708" w:rsidRPr="001C5A8B" w:rsidRDefault="00D57708" w:rsidP="000E3564">
            <w:pPr>
              <w:bidi/>
              <w:spacing w:after="0"/>
              <w:jc w:val="center"/>
              <w:rPr>
                <w:rFonts w:ascii="Arial" w:eastAsia="Times New Roman" w:hAnsi="Arial" w:cs="Arial"/>
                <w:b/>
                <w:bCs/>
                <w:sz w:val="24"/>
                <w:szCs w:val="24"/>
                <w:lang w:eastAsia="ar-SA"/>
              </w:rPr>
            </w:pPr>
          </w:p>
        </w:tc>
        <w:tc>
          <w:tcPr>
            <w:tcW w:w="1371" w:type="pct"/>
            <w:vAlign w:val="center"/>
          </w:tcPr>
          <w:p w14:paraId="7EDEF3DC" w14:textId="77777777" w:rsidR="00D57708" w:rsidRPr="001C5A8B" w:rsidRDefault="00D57708" w:rsidP="000E3564">
            <w:pPr>
              <w:bidi/>
              <w:spacing w:after="0"/>
              <w:jc w:val="center"/>
              <w:rPr>
                <w:rFonts w:ascii="Arial" w:hAnsi="Arial" w:cs="Arial"/>
                <w:b/>
                <w:bCs/>
                <w:lang w:bidi="ar-EG"/>
              </w:rPr>
            </w:pPr>
            <w:r w:rsidRPr="001C5A8B">
              <w:rPr>
                <w:rFonts w:ascii="Arial" w:hAnsi="Arial" w:cs="Arial"/>
                <w:b/>
                <w:bCs/>
                <w:rtl/>
              </w:rPr>
              <w:t>البعد الأول: التكنولوجيا الرقمية</w:t>
            </w:r>
          </w:p>
        </w:tc>
        <w:tc>
          <w:tcPr>
            <w:tcW w:w="471" w:type="pct"/>
            <w:noWrap/>
          </w:tcPr>
          <w:p w14:paraId="4A3E4259"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0.75</w:t>
            </w:r>
          </w:p>
        </w:tc>
        <w:tc>
          <w:tcPr>
            <w:tcW w:w="437" w:type="pct"/>
            <w:noWrap/>
          </w:tcPr>
          <w:p w14:paraId="51841ABC"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0.34</w:t>
            </w:r>
          </w:p>
        </w:tc>
        <w:tc>
          <w:tcPr>
            <w:tcW w:w="716" w:type="pct"/>
            <w:noWrap/>
          </w:tcPr>
          <w:p w14:paraId="5402864C"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0.18</w:t>
            </w:r>
          </w:p>
        </w:tc>
        <w:tc>
          <w:tcPr>
            <w:tcW w:w="702" w:type="pct"/>
            <w:noWrap/>
          </w:tcPr>
          <w:p w14:paraId="7FE6EFF1"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2.21</w:t>
            </w:r>
            <w:r w:rsidRPr="001C5A8B">
              <w:rPr>
                <w:rFonts w:ascii="Arial" w:eastAsia="Times New Roman" w:hAnsi="Arial" w:cs="Times New Roman" w:hint="cs"/>
                <w:b/>
                <w:bCs/>
                <w:sz w:val="24"/>
                <w:szCs w:val="24"/>
                <w:rtl/>
                <w:lang w:eastAsia="ar-SA" w:bidi="ar-EG"/>
              </w:rPr>
              <w:t>*</w:t>
            </w:r>
          </w:p>
        </w:tc>
        <w:tc>
          <w:tcPr>
            <w:tcW w:w="381" w:type="pct"/>
            <w:noWrap/>
          </w:tcPr>
          <w:p w14:paraId="598FE4B0"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0.03</w:t>
            </w:r>
          </w:p>
        </w:tc>
        <w:tc>
          <w:tcPr>
            <w:tcW w:w="597" w:type="pct"/>
            <w:vMerge/>
            <w:vAlign w:val="center"/>
          </w:tcPr>
          <w:p w14:paraId="0045229C"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p>
        </w:tc>
      </w:tr>
      <w:tr w:rsidR="00D57708" w:rsidRPr="001C5A8B" w14:paraId="01BB42A3" w14:textId="77777777" w:rsidTr="001C6D92">
        <w:trPr>
          <w:trHeight w:val="20"/>
          <w:jc w:val="center"/>
        </w:trPr>
        <w:tc>
          <w:tcPr>
            <w:tcW w:w="324" w:type="pct"/>
            <w:vMerge w:val="restart"/>
            <w:vAlign w:val="center"/>
          </w:tcPr>
          <w:p w14:paraId="722846B9" w14:textId="77777777" w:rsidR="00D57708" w:rsidRPr="001C5A8B" w:rsidRDefault="00D57708" w:rsidP="000E3564">
            <w:pPr>
              <w:bidi/>
              <w:spacing w:after="0"/>
              <w:jc w:val="center"/>
              <w:rPr>
                <w:rFonts w:ascii="Arial" w:eastAsia="Times New Roman" w:hAnsi="Arial" w:cs="Arial"/>
                <w:b/>
                <w:bCs/>
                <w:sz w:val="24"/>
                <w:szCs w:val="24"/>
                <w:lang w:eastAsia="ar-SA"/>
              </w:rPr>
            </w:pPr>
            <w:r w:rsidRPr="001C5A8B">
              <w:rPr>
                <w:rFonts w:ascii="Arial" w:eastAsia="Times New Roman" w:hAnsi="Arial" w:cs="Arial" w:hint="cs"/>
                <w:b/>
                <w:bCs/>
                <w:sz w:val="24"/>
                <w:szCs w:val="24"/>
                <w:rtl/>
                <w:lang w:eastAsia="ar-SA"/>
              </w:rPr>
              <w:t>2</w:t>
            </w:r>
          </w:p>
        </w:tc>
        <w:tc>
          <w:tcPr>
            <w:tcW w:w="1371" w:type="pct"/>
            <w:vAlign w:val="center"/>
          </w:tcPr>
          <w:p w14:paraId="0E2E1F2C" w14:textId="77777777" w:rsidR="00D57708" w:rsidRPr="001C5A8B" w:rsidRDefault="00D57708" w:rsidP="000E3564">
            <w:pPr>
              <w:bidi/>
              <w:spacing w:after="0"/>
              <w:jc w:val="center"/>
              <w:rPr>
                <w:rFonts w:ascii="Arial" w:hAnsi="Arial" w:cs="Arial"/>
                <w:b/>
                <w:bCs/>
              </w:rPr>
            </w:pPr>
            <w:r w:rsidRPr="001C5A8B">
              <w:rPr>
                <w:rFonts w:ascii="Arial" w:hAnsi="Arial" w:cs="Arial"/>
                <w:b/>
                <w:bCs/>
                <w:rtl/>
              </w:rPr>
              <w:t>رقم ثابت   (أ)</w:t>
            </w:r>
          </w:p>
        </w:tc>
        <w:tc>
          <w:tcPr>
            <w:tcW w:w="471" w:type="pct"/>
            <w:noWrap/>
          </w:tcPr>
          <w:p w14:paraId="1A6E871F"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28.16</w:t>
            </w:r>
          </w:p>
        </w:tc>
        <w:tc>
          <w:tcPr>
            <w:tcW w:w="437" w:type="pct"/>
            <w:noWrap/>
          </w:tcPr>
          <w:p w14:paraId="1D426337"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3.24</w:t>
            </w:r>
          </w:p>
        </w:tc>
        <w:tc>
          <w:tcPr>
            <w:tcW w:w="716" w:type="pct"/>
            <w:shd w:val="clear" w:color="auto" w:fill="F2F2F2" w:themeFill="background1" w:themeFillShade="F2"/>
            <w:noWrap/>
          </w:tcPr>
          <w:p w14:paraId="16E4FC3D"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 </w:t>
            </w:r>
          </w:p>
        </w:tc>
        <w:tc>
          <w:tcPr>
            <w:tcW w:w="702" w:type="pct"/>
            <w:noWrap/>
          </w:tcPr>
          <w:p w14:paraId="69AD8008"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8.69</w:t>
            </w:r>
            <w:r w:rsidRPr="001C5A8B">
              <w:rPr>
                <w:rFonts w:ascii="Arial" w:eastAsia="Times New Roman" w:hAnsi="Arial" w:cs="Times New Roman" w:hint="cs"/>
                <w:b/>
                <w:bCs/>
                <w:sz w:val="24"/>
                <w:szCs w:val="24"/>
                <w:rtl/>
                <w:lang w:eastAsia="ar-SA" w:bidi="ar-EG"/>
              </w:rPr>
              <w:t>*</w:t>
            </w:r>
          </w:p>
        </w:tc>
        <w:tc>
          <w:tcPr>
            <w:tcW w:w="381" w:type="pct"/>
            <w:noWrap/>
          </w:tcPr>
          <w:p w14:paraId="4015A4DF"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97" w:type="pct"/>
            <w:vMerge w:val="restart"/>
            <w:vAlign w:val="center"/>
          </w:tcPr>
          <w:p w14:paraId="1962E36B"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9.46%</w:t>
            </w:r>
          </w:p>
        </w:tc>
      </w:tr>
      <w:tr w:rsidR="00D57708" w:rsidRPr="001C5A8B" w14:paraId="1816AE6E" w14:textId="77777777" w:rsidTr="001C6D92">
        <w:trPr>
          <w:trHeight w:val="179"/>
          <w:jc w:val="center"/>
        </w:trPr>
        <w:tc>
          <w:tcPr>
            <w:tcW w:w="324" w:type="pct"/>
            <w:vMerge/>
            <w:vAlign w:val="center"/>
          </w:tcPr>
          <w:p w14:paraId="07F814A0" w14:textId="77777777" w:rsidR="00D57708" w:rsidRPr="001C5A8B" w:rsidRDefault="00D57708" w:rsidP="000E3564">
            <w:pPr>
              <w:bidi/>
              <w:spacing w:after="0"/>
              <w:jc w:val="center"/>
              <w:rPr>
                <w:rFonts w:ascii="Arial" w:eastAsia="Times New Roman" w:hAnsi="Arial" w:cs="Arial"/>
                <w:b/>
                <w:bCs/>
                <w:sz w:val="24"/>
                <w:szCs w:val="24"/>
                <w:lang w:eastAsia="ar-SA"/>
              </w:rPr>
            </w:pPr>
          </w:p>
        </w:tc>
        <w:tc>
          <w:tcPr>
            <w:tcW w:w="1371" w:type="pct"/>
            <w:vAlign w:val="center"/>
          </w:tcPr>
          <w:p w14:paraId="533BF473" w14:textId="77777777" w:rsidR="00D57708" w:rsidRPr="001C5A8B" w:rsidRDefault="00D57708" w:rsidP="000E3564">
            <w:pPr>
              <w:bidi/>
              <w:spacing w:after="0"/>
              <w:jc w:val="center"/>
              <w:rPr>
                <w:rFonts w:ascii="Arial" w:hAnsi="Arial" w:cs="Arial"/>
                <w:b/>
                <w:bCs/>
              </w:rPr>
            </w:pPr>
            <w:r w:rsidRPr="001C5A8B">
              <w:rPr>
                <w:rFonts w:ascii="Arial" w:hAnsi="Arial" w:cs="Arial"/>
                <w:b/>
                <w:bCs/>
                <w:rtl/>
              </w:rPr>
              <w:t>البعد الأول: التكنولوجيا الرقمية</w:t>
            </w:r>
          </w:p>
        </w:tc>
        <w:tc>
          <w:tcPr>
            <w:tcW w:w="471" w:type="pct"/>
            <w:noWrap/>
          </w:tcPr>
          <w:p w14:paraId="3E1DC4B2"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0.56</w:t>
            </w:r>
          </w:p>
        </w:tc>
        <w:tc>
          <w:tcPr>
            <w:tcW w:w="437" w:type="pct"/>
            <w:noWrap/>
          </w:tcPr>
          <w:p w14:paraId="170FC4EC"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0.34</w:t>
            </w:r>
          </w:p>
        </w:tc>
        <w:tc>
          <w:tcPr>
            <w:tcW w:w="716" w:type="pct"/>
            <w:noWrap/>
          </w:tcPr>
          <w:p w14:paraId="5302468F"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0.14</w:t>
            </w:r>
          </w:p>
        </w:tc>
        <w:tc>
          <w:tcPr>
            <w:tcW w:w="702" w:type="pct"/>
            <w:noWrap/>
          </w:tcPr>
          <w:p w14:paraId="1959B7F7"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1.65</w:t>
            </w:r>
          </w:p>
        </w:tc>
        <w:tc>
          <w:tcPr>
            <w:tcW w:w="381" w:type="pct"/>
            <w:noWrap/>
          </w:tcPr>
          <w:p w14:paraId="21F3344E"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0.10</w:t>
            </w:r>
          </w:p>
        </w:tc>
        <w:tc>
          <w:tcPr>
            <w:tcW w:w="597" w:type="pct"/>
            <w:vMerge/>
            <w:vAlign w:val="center"/>
          </w:tcPr>
          <w:p w14:paraId="0A2A694F"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p>
        </w:tc>
      </w:tr>
      <w:tr w:rsidR="00D57708" w:rsidRPr="001C5A8B" w14:paraId="5E9402C9" w14:textId="77777777" w:rsidTr="001C6D92">
        <w:trPr>
          <w:trHeight w:val="179"/>
          <w:jc w:val="center"/>
        </w:trPr>
        <w:tc>
          <w:tcPr>
            <w:tcW w:w="324" w:type="pct"/>
            <w:vMerge/>
            <w:vAlign w:val="center"/>
          </w:tcPr>
          <w:p w14:paraId="392E6450" w14:textId="77777777" w:rsidR="00D57708" w:rsidRPr="001C5A8B" w:rsidRDefault="00D57708" w:rsidP="000E3564">
            <w:pPr>
              <w:bidi/>
              <w:spacing w:after="0"/>
              <w:jc w:val="center"/>
              <w:rPr>
                <w:rFonts w:ascii="Arial" w:eastAsia="Times New Roman" w:hAnsi="Arial" w:cs="Arial"/>
                <w:b/>
                <w:bCs/>
                <w:sz w:val="24"/>
                <w:szCs w:val="24"/>
                <w:lang w:eastAsia="ar-SA"/>
              </w:rPr>
            </w:pPr>
          </w:p>
        </w:tc>
        <w:tc>
          <w:tcPr>
            <w:tcW w:w="1371" w:type="pct"/>
            <w:vAlign w:val="center"/>
          </w:tcPr>
          <w:p w14:paraId="43CB2D4D" w14:textId="77777777" w:rsidR="00D57708" w:rsidRPr="001C5A8B" w:rsidRDefault="00D57708" w:rsidP="000E3564">
            <w:pPr>
              <w:bidi/>
              <w:spacing w:after="0"/>
              <w:jc w:val="center"/>
              <w:rPr>
                <w:rFonts w:ascii="Arial" w:hAnsi="Arial" w:cs="Arial"/>
                <w:b/>
                <w:bCs/>
              </w:rPr>
            </w:pPr>
            <w:r w:rsidRPr="001C5A8B">
              <w:rPr>
                <w:rFonts w:ascii="Arial" w:hAnsi="Arial" w:cs="Arial"/>
                <w:b/>
                <w:bCs/>
                <w:rtl/>
              </w:rPr>
              <w:t>البعد الثاني: الرشاقة الرقمية</w:t>
            </w:r>
          </w:p>
        </w:tc>
        <w:tc>
          <w:tcPr>
            <w:tcW w:w="471" w:type="pct"/>
            <w:noWrap/>
          </w:tcPr>
          <w:p w14:paraId="6495AD73"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0.86</w:t>
            </w:r>
          </w:p>
        </w:tc>
        <w:tc>
          <w:tcPr>
            <w:tcW w:w="437" w:type="pct"/>
            <w:noWrap/>
          </w:tcPr>
          <w:p w14:paraId="5D2C03BF"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0.28</w:t>
            </w:r>
          </w:p>
        </w:tc>
        <w:tc>
          <w:tcPr>
            <w:tcW w:w="716" w:type="pct"/>
            <w:noWrap/>
          </w:tcPr>
          <w:p w14:paraId="7C989099"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0.25</w:t>
            </w:r>
          </w:p>
        </w:tc>
        <w:tc>
          <w:tcPr>
            <w:tcW w:w="702" w:type="pct"/>
            <w:noWrap/>
          </w:tcPr>
          <w:p w14:paraId="03F03219"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3.03</w:t>
            </w:r>
            <w:r w:rsidRPr="001C5A8B">
              <w:rPr>
                <w:rFonts w:ascii="Arial" w:eastAsia="Times New Roman" w:hAnsi="Arial" w:cs="Times New Roman" w:hint="cs"/>
                <w:b/>
                <w:bCs/>
                <w:sz w:val="24"/>
                <w:szCs w:val="24"/>
                <w:rtl/>
                <w:lang w:eastAsia="ar-SA" w:bidi="ar-EG"/>
              </w:rPr>
              <w:t>*</w:t>
            </w:r>
          </w:p>
        </w:tc>
        <w:tc>
          <w:tcPr>
            <w:tcW w:w="381" w:type="pct"/>
            <w:noWrap/>
          </w:tcPr>
          <w:p w14:paraId="30BEADF1"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97" w:type="pct"/>
            <w:vMerge/>
            <w:vAlign w:val="center"/>
          </w:tcPr>
          <w:p w14:paraId="1E23CD9F"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p>
        </w:tc>
      </w:tr>
      <w:tr w:rsidR="00D57708" w:rsidRPr="001C5A8B" w14:paraId="402B92C8" w14:textId="77777777" w:rsidTr="001C6D92">
        <w:trPr>
          <w:trHeight w:val="20"/>
          <w:jc w:val="center"/>
        </w:trPr>
        <w:tc>
          <w:tcPr>
            <w:tcW w:w="324" w:type="pct"/>
            <w:vMerge w:val="restart"/>
            <w:vAlign w:val="center"/>
          </w:tcPr>
          <w:p w14:paraId="6F3BB16F" w14:textId="77777777" w:rsidR="00D57708" w:rsidRPr="001C5A8B" w:rsidRDefault="00D57708" w:rsidP="000E3564">
            <w:pPr>
              <w:bidi/>
              <w:spacing w:after="0"/>
              <w:jc w:val="center"/>
              <w:rPr>
                <w:rFonts w:ascii="Arial" w:eastAsia="Times New Roman" w:hAnsi="Arial" w:cs="Arial"/>
                <w:b/>
                <w:bCs/>
                <w:sz w:val="24"/>
                <w:szCs w:val="24"/>
                <w:lang w:eastAsia="ar-SA"/>
              </w:rPr>
            </w:pPr>
            <w:r w:rsidRPr="001C5A8B">
              <w:rPr>
                <w:rFonts w:ascii="Arial" w:eastAsia="Times New Roman" w:hAnsi="Arial" w:cs="Arial" w:hint="cs"/>
                <w:b/>
                <w:bCs/>
                <w:sz w:val="24"/>
                <w:szCs w:val="24"/>
                <w:rtl/>
                <w:lang w:eastAsia="ar-SA"/>
              </w:rPr>
              <w:t>3</w:t>
            </w:r>
          </w:p>
        </w:tc>
        <w:tc>
          <w:tcPr>
            <w:tcW w:w="1371" w:type="pct"/>
            <w:vAlign w:val="center"/>
          </w:tcPr>
          <w:p w14:paraId="6012D60D" w14:textId="77777777" w:rsidR="00D57708" w:rsidRPr="001C5A8B" w:rsidRDefault="00D57708" w:rsidP="000E3564">
            <w:pPr>
              <w:bidi/>
              <w:spacing w:after="0"/>
              <w:jc w:val="center"/>
              <w:rPr>
                <w:rFonts w:ascii="Arial" w:hAnsi="Arial" w:cs="Arial"/>
                <w:b/>
                <w:bCs/>
              </w:rPr>
            </w:pPr>
            <w:r w:rsidRPr="001C5A8B">
              <w:rPr>
                <w:rFonts w:ascii="Arial" w:hAnsi="Arial" w:cs="Arial"/>
                <w:b/>
                <w:bCs/>
                <w:rtl/>
              </w:rPr>
              <w:t>رقم ثابت   (أ)</w:t>
            </w:r>
          </w:p>
        </w:tc>
        <w:tc>
          <w:tcPr>
            <w:tcW w:w="471" w:type="pct"/>
            <w:noWrap/>
          </w:tcPr>
          <w:p w14:paraId="4DAA8BC3"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18.67</w:t>
            </w:r>
          </w:p>
        </w:tc>
        <w:tc>
          <w:tcPr>
            <w:tcW w:w="437" w:type="pct"/>
            <w:noWrap/>
          </w:tcPr>
          <w:p w14:paraId="22C085EB"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3.33</w:t>
            </w:r>
          </w:p>
        </w:tc>
        <w:tc>
          <w:tcPr>
            <w:tcW w:w="716" w:type="pct"/>
            <w:shd w:val="clear" w:color="auto" w:fill="F2F2F2" w:themeFill="background1" w:themeFillShade="F2"/>
            <w:noWrap/>
          </w:tcPr>
          <w:p w14:paraId="4EDE4630"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 </w:t>
            </w:r>
          </w:p>
        </w:tc>
        <w:tc>
          <w:tcPr>
            <w:tcW w:w="702" w:type="pct"/>
            <w:noWrap/>
          </w:tcPr>
          <w:p w14:paraId="403773A8"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5.62</w:t>
            </w:r>
            <w:r w:rsidRPr="001C5A8B">
              <w:rPr>
                <w:rFonts w:ascii="Arial" w:eastAsia="Times New Roman" w:hAnsi="Arial" w:cs="Times New Roman" w:hint="cs"/>
                <w:b/>
                <w:bCs/>
                <w:sz w:val="24"/>
                <w:szCs w:val="24"/>
                <w:rtl/>
                <w:lang w:eastAsia="ar-SA" w:bidi="ar-EG"/>
              </w:rPr>
              <w:t>*</w:t>
            </w:r>
          </w:p>
        </w:tc>
        <w:tc>
          <w:tcPr>
            <w:tcW w:w="381" w:type="pct"/>
            <w:noWrap/>
          </w:tcPr>
          <w:p w14:paraId="2A5CD42A"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97" w:type="pct"/>
            <w:vMerge w:val="restart"/>
            <w:vAlign w:val="center"/>
          </w:tcPr>
          <w:p w14:paraId="46442AD2"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27.76%</w:t>
            </w:r>
          </w:p>
        </w:tc>
      </w:tr>
      <w:tr w:rsidR="00D57708" w:rsidRPr="001C5A8B" w14:paraId="2D0FE03C" w14:textId="77777777" w:rsidTr="001C6D92">
        <w:trPr>
          <w:trHeight w:val="179"/>
          <w:jc w:val="center"/>
        </w:trPr>
        <w:tc>
          <w:tcPr>
            <w:tcW w:w="324" w:type="pct"/>
            <w:vMerge/>
            <w:vAlign w:val="center"/>
          </w:tcPr>
          <w:p w14:paraId="62AAC9FC" w14:textId="77777777" w:rsidR="00D57708" w:rsidRPr="001C5A8B" w:rsidRDefault="00D57708" w:rsidP="000E3564">
            <w:pPr>
              <w:bidi/>
              <w:spacing w:after="0"/>
              <w:jc w:val="center"/>
              <w:rPr>
                <w:rFonts w:ascii="Arial" w:eastAsia="Times New Roman" w:hAnsi="Arial" w:cs="Arial"/>
                <w:b/>
                <w:bCs/>
                <w:sz w:val="24"/>
                <w:szCs w:val="24"/>
                <w:lang w:eastAsia="ar-SA"/>
              </w:rPr>
            </w:pPr>
          </w:p>
        </w:tc>
        <w:tc>
          <w:tcPr>
            <w:tcW w:w="1371" w:type="pct"/>
            <w:vAlign w:val="center"/>
          </w:tcPr>
          <w:p w14:paraId="4D13C5C0" w14:textId="77777777" w:rsidR="00D57708" w:rsidRPr="001C5A8B" w:rsidRDefault="00D57708" w:rsidP="000E3564">
            <w:pPr>
              <w:bidi/>
              <w:spacing w:after="0"/>
              <w:jc w:val="center"/>
              <w:rPr>
                <w:rFonts w:ascii="Arial" w:hAnsi="Arial" w:cs="Arial"/>
                <w:b/>
                <w:bCs/>
              </w:rPr>
            </w:pPr>
            <w:r w:rsidRPr="001C5A8B">
              <w:rPr>
                <w:rFonts w:ascii="Arial" w:hAnsi="Arial" w:cs="Arial"/>
                <w:b/>
                <w:bCs/>
                <w:rtl/>
              </w:rPr>
              <w:t>البعد الأول: التكنولوجيا الرقمية</w:t>
            </w:r>
          </w:p>
        </w:tc>
        <w:tc>
          <w:tcPr>
            <w:tcW w:w="471" w:type="pct"/>
            <w:noWrap/>
          </w:tcPr>
          <w:p w14:paraId="0A964499"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0.19</w:t>
            </w:r>
          </w:p>
        </w:tc>
        <w:tc>
          <w:tcPr>
            <w:tcW w:w="437" w:type="pct"/>
            <w:noWrap/>
          </w:tcPr>
          <w:p w14:paraId="41D25FFF"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0.31</w:t>
            </w:r>
          </w:p>
        </w:tc>
        <w:tc>
          <w:tcPr>
            <w:tcW w:w="716" w:type="pct"/>
            <w:noWrap/>
          </w:tcPr>
          <w:p w14:paraId="3EB99F3D"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0.05</w:t>
            </w:r>
          </w:p>
        </w:tc>
        <w:tc>
          <w:tcPr>
            <w:tcW w:w="702" w:type="pct"/>
            <w:noWrap/>
          </w:tcPr>
          <w:p w14:paraId="721ECCAF"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0.63</w:t>
            </w:r>
          </w:p>
        </w:tc>
        <w:tc>
          <w:tcPr>
            <w:tcW w:w="381" w:type="pct"/>
            <w:noWrap/>
          </w:tcPr>
          <w:p w14:paraId="229F5A80"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0.53</w:t>
            </w:r>
          </w:p>
        </w:tc>
        <w:tc>
          <w:tcPr>
            <w:tcW w:w="597" w:type="pct"/>
            <w:vMerge/>
            <w:vAlign w:val="center"/>
          </w:tcPr>
          <w:p w14:paraId="565F9CD1"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p>
        </w:tc>
      </w:tr>
      <w:tr w:rsidR="00D57708" w:rsidRPr="001C5A8B" w14:paraId="2AB4A14E" w14:textId="77777777" w:rsidTr="001C6D92">
        <w:trPr>
          <w:trHeight w:val="179"/>
          <w:jc w:val="center"/>
        </w:trPr>
        <w:tc>
          <w:tcPr>
            <w:tcW w:w="324" w:type="pct"/>
            <w:vMerge/>
            <w:vAlign w:val="center"/>
          </w:tcPr>
          <w:p w14:paraId="551A1D43" w14:textId="77777777" w:rsidR="00D57708" w:rsidRPr="001C5A8B" w:rsidRDefault="00D57708" w:rsidP="000E3564">
            <w:pPr>
              <w:bidi/>
              <w:spacing w:after="0"/>
              <w:jc w:val="center"/>
              <w:rPr>
                <w:rFonts w:ascii="Arial" w:eastAsia="Times New Roman" w:hAnsi="Arial" w:cs="Arial"/>
                <w:b/>
                <w:bCs/>
                <w:sz w:val="24"/>
                <w:szCs w:val="24"/>
                <w:lang w:eastAsia="ar-SA"/>
              </w:rPr>
            </w:pPr>
          </w:p>
        </w:tc>
        <w:tc>
          <w:tcPr>
            <w:tcW w:w="1371" w:type="pct"/>
            <w:vAlign w:val="center"/>
          </w:tcPr>
          <w:p w14:paraId="65E16768" w14:textId="77777777" w:rsidR="00D57708" w:rsidRPr="001C5A8B" w:rsidRDefault="00D57708" w:rsidP="000E3564">
            <w:pPr>
              <w:bidi/>
              <w:spacing w:after="0"/>
              <w:jc w:val="center"/>
              <w:rPr>
                <w:rFonts w:ascii="Arial" w:hAnsi="Arial" w:cs="Arial"/>
                <w:b/>
                <w:bCs/>
              </w:rPr>
            </w:pPr>
            <w:r w:rsidRPr="001C5A8B">
              <w:rPr>
                <w:rFonts w:ascii="Arial" w:hAnsi="Arial" w:cs="Arial"/>
                <w:b/>
                <w:bCs/>
                <w:rtl/>
              </w:rPr>
              <w:t>البعد الثاني: الرشاقة الرقمية</w:t>
            </w:r>
          </w:p>
        </w:tc>
        <w:tc>
          <w:tcPr>
            <w:tcW w:w="471" w:type="pct"/>
            <w:noWrap/>
          </w:tcPr>
          <w:p w14:paraId="1348F958"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0.70</w:t>
            </w:r>
          </w:p>
        </w:tc>
        <w:tc>
          <w:tcPr>
            <w:tcW w:w="437" w:type="pct"/>
            <w:noWrap/>
          </w:tcPr>
          <w:p w14:paraId="71926268"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0.26</w:t>
            </w:r>
          </w:p>
        </w:tc>
        <w:tc>
          <w:tcPr>
            <w:tcW w:w="716" w:type="pct"/>
            <w:noWrap/>
          </w:tcPr>
          <w:p w14:paraId="17D62DE3"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0.20</w:t>
            </w:r>
          </w:p>
        </w:tc>
        <w:tc>
          <w:tcPr>
            <w:tcW w:w="702" w:type="pct"/>
            <w:noWrap/>
          </w:tcPr>
          <w:p w14:paraId="0EAB2BEB"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2.73</w:t>
            </w:r>
            <w:r w:rsidRPr="001C5A8B">
              <w:rPr>
                <w:rFonts w:ascii="Arial" w:eastAsia="Times New Roman" w:hAnsi="Arial" w:cs="Times New Roman" w:hint="cs"/>
                <w:b/>
                <w:bCs/>
                <w:sz w:val="24"/>
                <w:szCs w:val="24"/>
                <w:rtl/>
                <w:lang w:eastAsia="ar-SA" w:bidi="ar-EG"/>
              </w:rPr>
              <w:t>*</w:t>
            </w:r>
          </w:p>
        </w:tc>
        <w:tc>
          <w:tcPr>
            <w:tcW w:w="381" w:type="pct"/>
            <w:noWrap/>
          </w:tcPr>
          <w:p w14:paraId="57C090AA"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0.01</w:t>
            </w:r>
          </w:p>
        </w:tc>
        <w:tc>
          <w:tcPr>
            <w:tcW w:w="597" w:type="pct"/>
            <w:vMerge/>
            <w:vAlign w:val="center"/>
          </w:tcPr>
          <w:p w14:paraId="117AAFBD"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p>
        </w:tc>
      </w:tr>
      <w:tr w:rsidR="00D57708" w:rsidRPr="001C5A8B" w14:paraId="44DD42CA" w14:textId="77777777" w:rsidTr="001C6D92">
        <w:trPr>
          <w:trHeight w:val="179"/>
          <w:jc w:val="center"/>
        </w:trPr>
        <w:tc>
          <w:tcPr>
            <w:tcW w:w="324" w:type="pct"/>
            <w:vMerge/>
            <w:vAlign w:val="center"/>
          </w:tcPr>
          <w:p w14:paraId="6E9CF74A" w14:textId="77777777" w:rsidR="00D57708" w:rsidRPr="001C5A8B" w:rsidRDefault="00D57708" w:rsidP="000E3564">
            <w:pPr>
              <w:bidi/>
              <w:spacing w:after="0"/>
              <w:jc w:val="center"/>
              <w:rPr>
                <w:rFonts w:ascii="Arial" w:eastAsia="Times New Roman" w:hAnsi="Arial" w:cs="Arial"/>
                <w:b/>
                <w:bCs/>
                <w:sz w:val="24"/>
                <w:szCs w:val="24"/>
                <w:lang w:eastAsia="ar-SA"/>
              </w:rPr>
            </w:pPr>
          </w:p>
        </w:tc>
        <w:tc>
          <w:tcPr>
            <w:tcW w:w="1371" w:type="pct"/>
            <w:vAlign w:val="center"/>
          </w:tcPr>
          <w:p w14:paraId="16C7B670" w14:textId="77777777" w:rsidR="00D57708" w:rsidRPr="001C5A8B" w:rsidRDefault="00D57708" w:rsidP="000E3564">
            <w:pPr>
              <w:bidi/>
              <w:spacing w:after="0"/>
              <w:jc w:val="center"/>
              <w:rPr>
                <w:rFonts w:ascii="Arial" w:hAnsi="Arial" w:cs="Arial"/>
                <w:b/>
                <w:bCs/>
              </w:rPr>
            </w:pPr>
            <w:r w:rsidRPr="001C5A8B">
              <w:rPr>
                <w:rFonts w:ascii="Arial" w:hAnsi="Arial" w:cs="Arial"/>
                <w:b/>
                <w:bCs/>
                <w:rtl/>
              </w:rPr>
              <w:t>البعد الثالث: البئية الرقمية</w:t>
            </w:r>
          </w:p>
        </w:tc>
        <w:tc>
          <w:tcPr>
            <w:tcW w:w="471" w:type="pct"/>
            <w:noWrap/>
          </w:tcPr>
          <w:p w14:paraId="06AEB764"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1.18</w:t>
            </w:r>
          </w:p>
        </w:tc>
        <w:tc>
          <w:tcPr>
            <w:tcW w:w="437" w:type="pct"/>
            <w:noWrap/>
          </w:tcPr>
          <w:p w14:paraId="77BE1C7D"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0.20</w:t>
            </w:r>
          </w:p>
        </w:tc>
        <w:tc>
          <w:tcPr>
            <w:tcW w:w="716" w:type="pct"/>
            <w:noWrap/>
          </w:tcPr>
          <w:p w14:paraId="5357EB35"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0.44</w:t>
            </w:r>
          </w:p>
        </w:tc>
        <w:tc>
          <w:tcPr>
            <w:tcW w:w="702" w:type="pct"/>
            <w:noWrap/>
          </w:tcPr>
          <w:p w14:paraId="6EE73D92"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5.87</w:t>
            </w:r>
            <w:r w:rsidRPr="001C5A8B">
              <w:rPr>
                <w:rFonts w:ascii="Arial" w:eastAsia="Times New Roman" w:hAnsi="Arial" w:cs="Times New Roman" w:hint="cs"/>
                <w:b/>
                <w:bCs/>
                <w:sz w:val="24"/>
                <w:szCs w:val="24"/>
                <w:rtl/>
                <w:lang w:eastAsia="ar-SA" w:bidi="ar-EG"/>
              </w:rPr>
              <w:t>*</w:t>
            </w:r>
          </w:p>
        </w:tc>
        <w:tc>
          <w:tcPr>
            <w:tcW w:w="381" w:type="pct"/>
            <w:noWrap/>
          </w:tcPr>
          <w:p w14:paraId="38320AC4"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97" w:type="pct"/>
            <w:vMerge/>
            <w:vAlign w:val="center"/>
          </w:tcPr>
          <w:p w14:paraId="72D3DD4A"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p>
        </w:tc>
      </w:tr>
      <w:tr w:rsidR="00D57708" w:rsidRPr="001C5A8B" w14:paraId="13B7CDC0" w14:textId="77777777" w:rsidTr="001C6D92">
        <w:trPr>
          <w:trHeight w:val="179"/>
          <w:jc w:val="center"/>
        </w:trPr>
        <w:tc>
          <w:tcPr>
            <w:tcW w:w="324" w:type="pct"/>
            <w:vMerge w:val="restart"/>
            <w:vAlign w:val="center"/>
          </w:tcPr>
          <w:p w14:paraId="7758103A" w14:textId="77777777" w:rsidR="00D57708" w:rsidRPr="001C5A8B" w:rsidRDefault="00D57708" w:rsidP="000E3564">
            <w:pPr>
              <w:bidi/>
              <w:spacing w:after="0"/>
              <w:jc w:val="center"/>
              <w:rPr>
                <w:rFonts w:ascii="Arial" w:eastAsia="Times New Roman" w:hAnsi="Arial" w:cs="Arial"/>
                <w:b/>
                <w:bCs/>
                <w:sz w:val="24"/>
                <w:szCs w:val="24"/>
                <w:lang w:eastAsia="ar-SA"/>
              </w:rPr>
            </w:pPr>
            <w:r w:rsidRPr="001C5A8B">
              <w:rPr>
                <w:rFonts w:ascii="Arial" w:eastAsia="Times New Roman" w:hAnsi="Arial" w:cs="Arial" w:hint="cs"/>
                <w:b/>
                <w:bCs/>
                <w:sz w:val="24"/>
                <w:szCs w:val="24"/>
                <w:rtl/>
                <w:lang w:eastAsia="ar-SA"/>
              </w:rPr>
              <w:t>4</w:t>
            </w:r>
          </w:p>
        </w:tc>
        <w:tc>
          <w:tcPr>
            <w:tcW w:w="1371" w:type="pct"/>
            <w:vAlign w:val="center"/>
          </w:tcPr>
          <w:p w14:paraId="087380E7" w14:textId="77777777" w:rsidR="00D57708" w:rsidRPr="001C5A8B" w:rsidRDefault="00D57708" w:rsidP="000E3564">
            <w:pPr>
              <w:bidi/>
              <w:spacing w:after="0"/>
              <w:jc w:val="center"/>
              <w:rPr>
                <w:rFonts w:ascii="Arial" w:hAnsi="Arial" w:cs="Arial"/>
                <w:b/>
                <w:bCs/>
                <w:rtl/>
              </w:rPr>
            </w:pPr>
            <w:r w:rsidRPr="001C5A8B">
              <w:rPr>
                <w:rFonts w:ascii="Arial" w:hAnsi="Arial" w:cs="Arial"/>
                <w:b/>
                <w:bCs/>
                <w:rtl/>
              </w:rPr>
              <w:t>رقم ثابت   (أ)</w:t>
            </w:r>
          </w:p>
        </w:tc>
        <w:tc>
          <w:tcPr>
            <w:tcW w:w="471" w:type="pct"/>
            <w:noWrap/>
          </w:tcPr>
          <w:p w14:paraId="5224CCBF"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15.94</w:t>
            </w:r>
          </w:p>
        </w:tc>
        <w:tc>
          <w:tcPr>
            <w:tcW w:w="437" w:type="pct"/>
            <w:noWrap/>
          </w:tcPr>
          <w:p w14:paraId="68CFA961"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3.57</w:t>
            </w:r>
          </w:p>
        </w:tc>
        <w:tc>
          <w:tcPr>
            <w:tcW w:w="716" w:type="pct"/>
            <w:shd w:val="clear" w:color="auto" w:fill="F2F2F2" w:themeFill="background1" w:themeFillShade="F2"/>
            <w:noWrap/>
          </w:tcPr>
          <w:p w14:paraId="01A1E0F5"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 </w:t>
            </w:r>
          </w:p>
        </w:tc>
        <w:tc>
          <w:tcPr>
            <w:tcW w:w="702" w:type="pct"/>
            <w:noWrap/>
          </w:tcPr>
          <w:p w14:paraId="3A3FCE01"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4.47</w:t>
            </w:r>
            <w:r w:rsidRPr="001C5A8B">
              <w:rPr>
                <w:rFonts w:ascii="Arial" w:eastAsia="Times New Roman" w:hAnsi="Arial" w:cs="Times New Roman" w:hint="cs"/>
                <w:b/>
                <w:bCs/>
                <w:sz w:val="24"/>
                <w:szCs w:val="24"/>
                <w:rtl/>
                <w:lang w:eastAsia="ar-SA" w:bidi="ar-EG"/>
              </w:rPr>
              <w:t>*</w:t>
            </w:r>
          </w:p>
        </w:tc>
        <w:tc>
          <w:tcPr>
            <w:tcW w:w="381" w:type="pct"/>
            <w:noWrap/>
          </w:tcPr>
          <w:p w14:paraId="3CCEBC47"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97" w:type="pct"/>
            <w:vMerge w:val="restart"/>
            <w:vAlign w:val="center"/>
          </w:tcPr>
          <w:p w14:paraId="6219D2C6"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r w:rsidRPr="001C5A8B">
              <w:rPr>
                <w:rFonts w:ascii="Arial" w:eastAsia="Times New Roman" w:hAnsi="Arial" w:cs="Times New Roman" w:hint="cs"/>
                <w:b/>
                <w:bCs/>
                <w:sz w:val="24"/>
                <w:szCs w:val="24"/>
                <w:rtl/>
                <w:lang w:eastAsia="ar-SA" w:bidi="ar-EG"/>
              </w:rPr>
              <w:t>29.78%</w:t>
            </w:r>
          </w:p>
        </w:tc>
      </w:tr>
      <w:tr w:rsidR="00D57708" w:rsidRPr="001C5A8B" w14:paraId="48442F08" w14:textId="77777777" w:rsidTr="001C6D92">
        <w:trPr>
          <w:trHeight w:val="179"/>
          <w:jc w:val="center"/>
        </w:trPr>
        <w:tc>
          <w:tcPr>
            <w:tcW w:w="324" w:type="pct"/>
            <w:vMerge/>
            <w:vAlign w:val="center"/>
          </w:tcPr>
          <w:p w14:paraId="0D5CEDBC" w14:textId="77777777" w:rsidR="00D57708" w:rsidRPr="001C5A8B" w:rsidRDefault="00D57708" w:rsidP="000E3564">
            <w:pPr>
              <w:bidi/>
              <w:spacing w:after="0"/>
              <w:jc w:val="center"/>
              <w:rPr>
                <w:rFonts w:ascii="Arial" w:eastAsia="Times New Roman" w:hAnsi="Arial" w:cs="Arial"/>
                <w:b/>
                <w:bCs/>
                <w:sz w:val="24"/>
                <w:szCs w:val="24"/>
                <w:lang w:eastAsia="ar-SA" w:bidi="ar-EG"/>
              </w:rPr>
            </w:pPr>
          </w:p>
        </w:tc>
        <w:tc>
          <w:tcPr>
            <w:tcW w:w="1371" w:type="pct"/>
            <w:vAlign w:val="center"/>
          </w:tcPr>
          <w:p w14:paraId="4118F481" w14:textId="77777777" w:rsidR="00D57708" w:rsidRPr="001C5A8B" w:rsidRDefault="00D57708" w:rsidP="000E3564">
            <w:pPr>
              <w:bidi/>
              <w:spacing w:after="0"/>
              <w:jc w:val="center"/>
              <w:rPr>
                <w:rFonts w:ascii="Arial" w:hAnsi="Arial" w:cs="Arial"/>
                <w:b/>
                <w:bCs/>
                <w:rtl/>
              </w:rPr>
            </w:pPr>
            <w:r w:rsidRPr="001C5A8B">
              <w:rPr>
                <w:rFonts w:ascii="Arial" w:hAnsi="Arial" w:cs="Arial"/>
                <w:b/>
                <w:bCs/>
                <w:rtl/>
              </w:rPr>
              <w:t>البعد الأول: التكنولوجيا الرقمية</w:t>
            </w:r>
          </w:p>
        </w:tc>
        <w:tc>
          <w:tcPr>
            <w:tcW w:w="471" w:type="pct"/>
            <w:noWrap/>
          </w:tcPr>
          <w:p w14:paraId="7568BCF8"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0.16</w:t>
            </w:r>
          </w:p>
        </w:tc>
        <w:tc>
          <w:tcPr>
            <w:tcW w:w="437" w:type="pct"/>
            <w:noWrap/>
          </w:tcPr>
          <w:p w14:paraId="4E267A91"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0.31</w:t>
            </w:r>
          </w:p>
        </w:tc>
        <w:tc>
          <w:tcPr>
            <w:tcW w:w="716" w:type="pct"/>
            <w:noWrap/>
          </w:tcPr>
          <w:p w14:paraId="3538EBE9"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0.04</w:t>
            </w:r>
          </w:p>
        </w:tc>
        <w:tc>
          <w:tcPr>
            <w:tcW w:w="702" w:type="pct"/>
            <w:noWrap/>
          </w:tcPr>
          <w:p w14:paraId="63BF1E50"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0.51</w:t>
            </w:r>
          </w:p>
        </w:tc>
        <w:tc>
          <w:tcPr>
            <w:tcW w:w="381" w:type="pct"/>
            <w:noWrap/>
          </w:tcPr>
          <w:p w14:paraId="35FAC6A5"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0.61</w:t>
            </w:r>
          </w:p>
        </w:tc>
        <w:tc>
          <w:tcPr>
            <w:tcW w:w="597" w:type="pct"/>
            <w:vMerge/>
            <w:vAlign w:val="center"/>
          </w:tcPr>
          <w:p w14:paraId="70A36AC6"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p>
        </w:tc>
      </w:tr>
      <w:tr w:rsidR="00D57708" w:rsidRPr="001C5A8B" w14:paraId="606D86C7" w14:textId="77777777" w:rsidTr="001C6D92">
        <w:trPr>
          <w:trHeight w:val="179"/>
          <w:jc w:val="center"/>
        </w:trPr>
        <w:tc>
          <w:tcPr>
            <w:tcW w:w="324" w:type="pct"/>
            <w:vMerge/>
            <w:vAlign w:val="center"/>
          </w:tcPr>
          <w:p w14:paraId="7ACD1E8B" w14:textId="77777777" w:rsidR="00D57708" w:rsidRPr="001C5A8B" w:rsidRDefault="00D57708" w:rsidP="000E3564">
            <w:pPr>
              <w:bidi/>
              <w:spacing w:after="0"/>
              <w:jc w:val="center"/>
              <w:rPr>
                <w:rFonts w:ascii="Arial" w:eastAsia="Times New Roman" w:hAnsi="Arial" w:cs="Arial"/>
                <w:b/>
                <w:bCs/>
                <w:sz w:val="24"/>
                <w:szCs w:val="24"/>
                <w:lang w:eastAsia="ar-SA"/>
              </w:rPr>
            </w:pPr>
          </w:p>
        </w:tc>
        <w:tc>
          <w:tcPr>
            <w:tcW w:w="1371" w:type="pct"/>
            <w:vAlign w:val="center"/>
          </w:tcPr>
          <w:p w14:paraId="2A19B621" w14:textId="77777777" w:rsidR="00D57708" w:rsidRPr="001C5A8B" w:rsidRDefault="00D57708" w:rsidP="000E3564">
            <w:pPr>
              <w:bidi/>
              <w:spacing w:after="0"/>
              <w:jc w:val="center"/>
              <w:rPr>
                <w:rFonts w:ascii="Arial" w:hAnsi="Arial" w:cs="Arial"/>
                <w:b/>
                <w:bCs/>
                <w:rtl/>
              </w:rPr>
            </w:pPr>
            <w:r w:rsidRPr="001C5A8B">
              <w:rPr>
                <w:rFonts w:ascii="Arial" w:hAnsi="Arial" w:cs="Arial"/>
                <w:b/>
                <w:bCs/>
                <w:rtl/>
              </w:rPr>
              <w:t>البعد الثاني: الرشاقة الرقمية</w:t>
            </w:r>
          </w:p>
        </w:tc>
        <w:tc>
          <w:tcPr>
            <w:tcW w:w="471" w:type="pct"/>
            <w:noWrap/>
          </w:tcPr>
          <w:p w14:paraId="376CDE97"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0.64</w:t>
            </w:r>
          </w:p>
        </w:tc>
        <w:tc>
          <w:tcPr>
            <w:tcW w:w="437" w:type="pct"/>
            <w:noWrap/>
          </w:tcPr>
          <w:p w14:paraId="66A40F16"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0.26</w:t>
            </w:r>
          </w:p>
        </w:tc>
        <w:tc>
          <w:tcPr>
            <w:tcW w:w="716" w:type="pct"/>
            <w:noWrap/>
          </w:tcPr>
          <w:p w14:paraId="3EE39CBA"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0.19</w:t>
            </w:r>
          </w:p>
        </w:tc>
        <w:tc>
          <w:tcPr>
            <w:tcW w:w="702" w:type="pct"/>
            <w:noWrap/>
          </w:tcPr>
          <w:p w14:paraId="3D006E54"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2.49</w:t>
            </w:r>
            <w:r w:rsidRPr="001C5A8B">
              <w:rPr>
                <w:rFonts w:ascii="Arial" w:eastAsia="Times New Roman" w:hAnsi="Arial" w:cs="Times New Roman" w:hint="cs"/>
                <w:b/>
                <w:bCs/>
                <w:sz w:val="24"/>
                <w:szCs w:val="24"/>
                <w:rtl/>
                <w:lang w:eastAsia="ar-SA" w:bidi="ar-EG"/>
              </w:rPr>
              <w:t>*</w:t>
            </w:r>
          </w:p>
        </w:tc>
        <w:tc>
          <w:tcPr>
            <w:tcW w:w="381" w:type="pct"/>
            <w:noWrap/>
          </w:tcPr>
          <w:p w14:paraId="54954F6D"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0.01</w:t>
            </w:r>
          </w:p>
        </w:tc>
        <w:tc>
          <w:tcPr>
            <w:tcW w:w="597" w:type="pct"/>
            <w:vMerge/>
            <w:vAlign w:val="center"/>
          </w:tcPr>
          <w:p w14:paraId="7F14EA4D"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p>
        </w:tc>
      </w:tr>
      <w:tr w:rsidR="00D57708" w:rsidRPr="001C5A8B" w14:paraId="7E13C215" w14:textId="77777777" w:rsidTr="001C6D92">
        <w:trPr>
          <w:trHeight w:val="179"/>
          <w:jc w:val="center"/>
        </w:trPr>
        <w:tc>
          <w:tcPr>
            <w:tcW w:w="324" w:type="pct"/>
            <w:vMerge/>
            <w:vAlign w:val="center"/>
          </w:tcPr>
          <w:p w14:paraId="64D87567" w14:textId="77777777" w:rsidR="00D57708" w:rsidRPr="001C5A8B" w:rsidRDefault="00D57708" w:rsidP="000E3564">
            <w:pPr>
              <w:bidi/>
              <w:spacing w:after="0"/>
              <w:jc w:val="center"/>
              <w:rPr>
                <w:rFonts w:ascii="Arial" w:eastAsia="Times New Roman" w:hAnsi="Arial" w:cs="Arial"/>
                <w:b/>
                <w:bCs/>
                <w:sz w:val="24"/>
                <w:szCs w:val="24"/>
                <w:lang w:eastAsia="ar-SA"/>
              </w:rPr>
            </w:pPr>
          </w:p>
        </w:tc>
        <w:tc>
          <w:tcPr>
            <w:tcW w:w="1371" w:type="pct"/>
            <w:vAlign w:val="center"/>
          </w:tcPr>
          <w:p w14:paraId="5F1CECF2" w14:textId="77777777" w:rsidR="00D57708" w:rsidRPr="001C5A8B" w:rsidRDefault="00D57708" w:rsidP="000E3564">
            <w:pPr>
              <w:bidi/>
              <w:spacing w:after="0"/>
              <w:jc w:val="center"/>
              <w:rPr>
                <w:rFonts w:ascii="Arial" w:hAnsi="Arial" w:cs="Arial"/>
                <w:b/>
                <w:bCs/>
                <w:rtl/>
              </w:rPr>
            </w:pPr>
            <w:r w:rsidRPr="001C5A8B">
              <w:rPr>
                <w:rFonts w:ascii="Arial" w:hAnsi="Arial" w:cs="Arial"/>
                <w:b/>
                <w:bCs/>
                <w:rtl/>
              </w:rPr>
              <w:t>البعد الثالث: البئية الرقمية</w:t>
            </w:r>
          </w:p>
        </w:tc>
        <w:tc>
          <w:tcPr>
            <w:tcW w:w="471" w:type="pct"/>
            <w:noWrap/>
          </w:tcPr>
          <w:p w14:paraId="73BAFBC5"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1.10</w:t>
            </w:r>
          </w:p>
        </w:tc>
        <w:tc>
          <w:tcPr>
            <w:tcW w:w="437" w:type="pct"/>
            <w:noWrap/>
          </w:tcPr>
          <w:p w14:paraId="67599812"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0.20</w:t>
            </w:r>
          </w:p>
        </w:tc>
        <w:tc>
          <w:tcPr>
            <w:tcW w:w="716" w:type="pct"/>
            <w:noWrap/>
          </w:tcPr>
          <w:p w14:paraId="732BCCC4"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0.41</w:t>
            </w:r>
          </w:p>
        </w:tc>
        <w:tc>
          <w:tcPr>
            <w:tcW w:w="702" w:type="pct"/>
            <w:noWrap/>
          </w:tcPr>
          <w:p w14:paraId="725B806C"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5.47</w:t>
            </w:r>
            <w:r w:rsidRPr="001C5A8B">
              <w:rPr>
                <w:rFonts w:ascii="Arial" w:eastAsia="Times New Roman" w:hAnsi="Arial" w:cs="Times New Roman" w:hint="cs"/>
                <w:b/>
                <w:bCs/>
                <w:sz w:val="24"/>
                <w:szCs w:val="24"/>
                <w:rtl/>
                <w:lang w:eastAsia="ar-SA" w:bidi="ar-EG"/>
              </w:rPr>
              <w:t>*</w:t>
            </w:r>
          </w:p>
        </w:tc>
        <w:tc>
          <w:tcPr>
            <w:tcW w:w="381" w:type="pct"/>
            <w:noWrap/>
          </w:tcPr>
          <w:p w14:paraId="3B5AADCA"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0.00</w:t>
            </w:r>
          </w:p>
        </w:tc>
        <w:tc>
          <w:tcPr>
            <w:tcW w:w="597" w:type="pct"/>
            <w:vMerge/>
            <w:vAlign w:val="center"/>
          </w:tcPr>
          <w:p w14:paraId="20C9F048"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p>
        </w:tc>
      </w:tr>
      <w:tr w:rsidR="00D57708" w:rsidRPr="001C5A8B" w14:paraId="36BD077D" w14:textId="77777777" w:rsidTr="001C6D92">
        <w:trPr>
          <w:trHeight w:val="179"/>
          <w:jc w:val="center"/>
        </w:trPr>
        <w:tc>
          <w:tcPr>
            <w:tcW w:w="324" w:type="pct"/>
            <w:vMerge/>
            <w:vAlign w:val="center"/>
          </w:tcPr>
          <w:p w14:paraId="5709AE37" w14:textId="77777777" w:rsidR="00D57708" w:rsidRPr="001C5A8B" w:rsidRDefault="00D57708" w:rsidP="000E3564">
            <w:pPr>
              <w:bidi/>
              <w:spacing w:after="0"/>
              <w:jc w:val="center"/>
              <w:rPr>
                <w:rFonts w:ascii="Arial" w:eastAsia="Times New Roman" w:hAnsi="Arial" w:cs="Arial"/>
                <w:b/>
                <w:bCs/>
                <w:sz w:val="24"/>
                <w:szCs w:val="24"/>
                <w:lang w:eastAsia="ar-SA"/>
              </w:rPr>
            </w:pPr>
          </w:p>
        </w:tc>
        <w:tc>
          <w:tcPr>
            <w:tcW w:w="1371" w:type="pct"/>
            <w:vAlign w:val="center"/>
          </w:tcPr>
          <w:p w14:paraId="296D674C" w14:textId="77777777" w:rsidR="00D57708" w:rsidRPr="001C5A8B" w:rsidRDefault="00D57708" w:rsidP="000E3564">
            <w:pPr>
              <w:bidi/>
              <w:spacing w:after="0"/>
              <w:jc w:val="center"/>
              <w:rPr>
                <w:rFonts w:ascii="Arial" w:hAnsi="Arial" w:cs="Arial"/>
                <w:b/>
                <w:bCs/>
                <w:rtl/>
              </w:rPr>
            </w:pPr>
            <w:r w:rsidRPr="001C5A8B">
              <w:rPr>
                <w:rFonts w:ascii="Arial" w:hAnsi="Arial" w:cs="Arial"/>
                <w:b/>
                <w:bCs/>
                <w:rtl/>
              </w:rPr>
              <w:t>البعد الرابع: الأبداع الرقمي</w:t>
            </w:r>
          </w:p>
        </w:tc>
        <w:tc>
          <w:tcPr>
            <w:tcW w:w="471" w:type="pct"/>
            <w:noWrap/>
          </w:tcPr>
          <w:p w14:paraId="652096FD"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0.55</w:t>
            </w:r>
          </w:p>
        </w:tc>
        <w:tc>
          <w:tcPr>
            <w:tcW w:w="437" w:type="pct"/>
            <w:noWrap/>
          </w:tcPr>
          <w:p w14:paraId="2E4D5395"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0.28</w:t>
            </w:r>
          </w:p>
        </w:tc>
        <w:tc>
          <w:tcPr>
            <w:tcW w:w="716" w:type="pct"/>
            <w:noWrap/>
          </w:tcPr>
          <w:p w14:paraId="678C55A4"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0.15</w:t>
            </w:r>
          </w:p>
        </w:tc>
        <w:tc>
          <w:tcPr>
            <w:tcW w:w="702" w:type="pct"/>
            <w:noWrap/>
          </w:tcPr>
          <w:p w14:paraId="0DBE5E9B"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1.97</w:t>
            </w:r>
          </w:p>
        </w:tc>
        <w:tc>
          <w:tcPr>
            <w:tcW w:w="381" w:type="pct"/>
            <w:noWrap/>
          </w:tcPr>
          <w:p w14:paraId="5B40149B" w14:textId="77777777" w:rsidR="00D57708" w:rsidRPr="001C5A8B" w:rsidRDefault="00D57708" w:rsidP="000E3564">
            <w:pPr>
              <w:bidi/>
              <w:spacing w:after="0"/>
              <w:jc w:val="center"/>
              <w:rPr>
                <w:rFonts w:ascii="Arial" w:eastAsia="Times New Roman" w:hAnsi="Arial" w:cs="Times New Roman"/>
                <w:b/>
                <w:bCs/>
                <w:sz w:val="24"/>
                <w:szCs w:val="24"/>
                <w:lang w:eastAsia="ar-SA" w:bidi="ar-EG"/>
              </w:rPr>
            </w:pPr>
            <w:r w:rsidRPr="001C5A8B">
              <w:rPr>
                <w:rFonts w:ascii="Arial" w:eastAsia="Times New Roman" w:hAnsi="Arial" w:cs="Times New Roman"/>
                <w:b/>
                <w:bCs/>
                <w:sz w:val="24"/>
                <w:szCs w:val="24"/>
                <w:rtl/>
                <w:lang w:eastAsia="ar-SA" w:bidi="ar-EG"/>
              </w:rPr>
              <w:t>0.05</w:t>
            </w:r>
          </w:p>
        </w:tc>
        <w:tc>
          <w:tcPr>
            <w:tcW w:w="597" w:type="pct"/>
            <w:vMerge/>
            <w:vAlign w:val="center"/>
          </w:tcPr>
          <w:p w14:paraId="44637645" w14:textId="77777777" w:rsidR="00D57708" w:rsidRPr="001C5A8B" w:rsidRDefault="00D57708" w:rsidP="000E3564">
            <w:pPr>
              <w:bidi/>
              <w:spacing w:after="0"/>
              <w:jc w:val="center"/>
              <w:rPr>
                <w:rFonts w:ascii="Arial" w:eastAsia="Times New Roman" w:hAnsi="Arial" w:cs="Times New Roman"/>
                <w:b/>
                <w:bCs/>
                <w:sz w:val="24"/>
                <w:szCs w:val="24"/>
                <w:rtl/>
                <w:lang w:eastAsia="ar-SA" w:bidi="ar-EG"/>
              </w:rPr>
            </w:pPr>
          </w:p>
        </w:tc>
      </w:tr>
    </w:tbl>
    <w:p w14:paraId="0CD518C3" w14:textId="77777777"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*القيمة معنوية ودالة</w:t>
      </w:r>
    </w:p>
    <w:p w14:paraId="662395DA" w14:textId="45A3B91D" w:rsidR="00D57708" w:rsidRPr="001C5A8B" w:rsidRDefault="00D57708" w:rsidP="001961B2">
      <w:pPr>
        <w:bidi/>
        <w:jc w:val="both"/>
        <w:rPr>
          <w:rFonts w:ascii="Sakkal Majalla" w:hAnsi="Sakkal Majalla" w:cs="Sakkal Majalla"/>
          <w:sz w:val="28"/>
          <w:szCs w:val="28"/>
          <w:rtl/>
        </w:rPr>
      </w:pPr>
      <w:r w:rsidRPr="001C5A8B">
        <w:rPr>
          <w:rFonts w:ascii="Sakkal Majalla" w:hAnsi="Sakkal Majalla" w:cs="Sakkal Majalla"/>
          <w:sz w:val="28"/>
          <w:szCs w:val="28"/>
          <w:rtl/>
        </w:rPr>
        <w:t xml:space="preserve">يتضح من جدول رقم ( </w:t>
      </w:r>
      <w:r w:rsidR="001961B2">
        <w:rPr>
          <w:rFonts w:ascii="Sakkal Majalla" w:hAnsi="Sakkal Majalla" w:cs="Sakkal Majalla" w:hint="cs"/>
          <w:sz w:val="28"/>
          <w:szCs w:val="28"/>
          <w:rtl/>
        </w:rPr>
        <w:t>27</w:t>
      </w:r>
      <w:r w:rsidRPr="001C5A8B">
        <w:rPr>
          <w:rFonts w:ascii="Sakkal Majalla" w:hAnsi="Sakkal Majalla" w:cs="Sakkal Majalla"/>
          <w:sz w:val="28"/>
          <w:szCs w:val="28"/>
          <w:rtl/>
        </w:rPr>
        <w:t xml:space="preserve"> ) الخاص بتحليل الانحدار المتعدد أن  نسبة المساهمة لهذه المتغيرات </w:t>
      </w:r>
      <w:r w:rsidRPr="001C5A8B">
        <w:rPr>
          <w:rFonts w:ascii="Sakkal Majalla" w:hAnsi="Sakkal Majalla" w:cs="Sakkal Majalla" w:hint="cs"/>
          <w:sz w:val="28"/>
          <w:szCs w:val="28"/>
          <w:rtl/>
        </w:rPr>
        <w:t>(</w:t>
      </w:r>
      <w:bookmarkStart w:id="17" w:name="_Hlk79593403"/>
      <w:r w:rsidRPr="001C5A8B">
        <w:rPr>
          <w:rFonts w:ascii="Sakkal Majalla" w:hAnsi="Sakkal Majalla" w:cs="Sakkal Majalla"/>
          <w:sz w:val="28"/>
          <w:szCs w:val="28"/>
          <w:rtl/>
        </w:rPr>
        <w:t>البعد الأول: التكنولوجيا الرقمية</w:t>
      </w:r>
      <w:r w:rsidRPr="001C5A8B">
        <w:rPr>
          <w:rFonts w:ascii="Sakkal Majalla" w:hAnsi="Sakkal Majalla" w:cs="Sakkal Majalla" w:hint="cs"/>
          <w:sz w:val="28"/>
          <w:szCs w:val="28"/>
          <w:rtl/>
        </w:rPr>
        <w:t xml:space="preserve"> ، </w:t>
      </w:r>
      <w:r w:rsidRPr="001C5A8B">
        <w:rPr>
          <w:rFonts w:ascii="Sakkal Majalla" w:hAnsi="Sakkal Majalla" w:cs="Sakkal Majalla"/>
          <w:sz w:val="28"/>
          <w:szCs w:val="28"/>
          <w:rtl/>
        </w:rPr>
        <w:t>البعد الثاني: الرشاقة الرقمية</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 البعد الثالث: البئية الرقمية</w:t>
      </w:r>
      <w:r w:rsidRPr="001C5A8B">
        <w:rPr>
          <w:rFonts w:ascii="Sakkal Majalla" w:hAnsi="Sakkal Majalla" w:cs="Sakkal Majalla" w:hint="cs"/>
          <w:sz w:val="28"/>
          <w:szCs w:val="28"/>
          <w:rtl/>
        </w:rPr>
        <w:t xml:space="preserve"> ، </w:t>
      </w:r>
      <w:r w:rsidRPr="001C5A8B">
        <w:rPr>
          <w:rFonts w:ascii="Sakkal Majalla" w:hAnsi="Sakkal Majalla" w:cs="Sakkal Majalla"/>
          <w:sz w:val="28"/>
          <w:szCs w:val="28"/>
          <w:rtl/>
        </w:rPr>
        <w:t>البعد الرابع: الأبداع الرقمي</w:t>
      </w:r>
      <w:r w:rsidRPr="001C5A8B">
        <w:rPr>
          <w:rFonts w:ascii="Sakkal Majalla" w:hAnsi="Sakkal Majalla" w:cs="Sakkal Majalla" w:hint="cs"/>
          <w:sz w:val="28"/>
          <w:szCs w:val="28"/>
          <w:rtl/>
        </w:rPr>
        <w:t>)</w:t>
      </w:r>
      <w:bookmarkEnd w:id="17"/>
      <w:r w:rsidRPr="001C5A8B">
        <w:rPr>
          <w:rFonts w:ascii="Sakkal Majalla" w:hAnsi="Sakkal Majalla" w:cs="Sakkal Majalla"/>
          <w:sz w:val="28"/>
          <w:szCs w:val="28"/>
          <w:rtl/>
        </w:rPr>
        <w:t xml:space="preserve"> (  </w:t>
      </w:r>
      <w:r w:rsidRPr="001C5A8B">
        <w:rPr>
          <w:rFonts w:ascii="Sakkal Majalla" w:hAnsi="Sakkal Majalla" w:cs="Sakkal Majalla" w:hint="cs"/>
          <w:sz w:val="28"/>
          <w:szCs w:val="28"/>
          <w:rtl/>
        </w:rPr>
        <w:t>29.78</w:t>
      </w:r>
      <w:r w:rsidRPr="001C5A8B">
        <w:rPr>
          <w:rFonts w:ascii="Sakkal Majalla" w:hAnsi="Sakkal Majalla" w:cs="Sakkal Majalla"/>
          <w:sz w:val="28"/>
          <w:szCs w:val="28"/>
          <w:rtl/>
        </w:rPr>
        <w:t>%)  فى الألتزام التنظيمي.</w:t>
      </w:r>
    </w:p>
    <w:p w14:paraId="7E38C20E" w14:textId="77777777"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يتضح من جدول (</w:t>
      </w:r>
      <w:r w:rsidRPr="001C5A8B">
        <w:rPr>
          <w:rFonts w:ascii="Sakkal Majalla" w:hAnsi="Sakkal Majalla" w:cs="Sakkal Majalla" w:hint="cs"/>
          <w:sz w:val="28"/>
          <w:szCs w:val="28"/>
          <w:rtl/>
        </w:rPr>
        <w:t xml:space="preserve"> </w:t>
      </w:r>
      <w:r>
        <w:rPr>
          <w:rFonts w:ascii="Sakkal Majalla" w:hAnsi="Sakkal Majalla" w:cs="Sakkal Majalla" w:hint="cs"/>
          <w:sz w:val="28"/>
          <w:szCs w:val="28"/>
          <w:rtl/>
        </w:rPr>
        <w:t>30</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 والخاص بدلالات </w:t>
      </w:r>
      <w:r w:rsidRPr="001C5A8B">
        <w:rPr>
          <w:rFonts w:ascii="Sakkal Majalla" w:hAnsi="Sakkal Majalla" w:cs="Sakkal Majalla" w:hint="cs"/>
          <w:sz w:val="28"/>
          <w:szCs w:val="28"/>
          <w:rtl/>
        </w:rPr>
        <w:t>معامل</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الانحدار</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المتعدد</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بين</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 xml:space="preserve">أبعاد </w:t>
      </w:r>
      <w:r w:rsidRPr="001C5A8B">
        <w:rPr>
          <w:rFonts w:ascii="Sakkal Majalla" w:hAnsi="Sakkal Majalla" w:cs="Sakkal Majalla"/>
          <w:sz w:val="28"/>
          <w:szCs w:val="28"/>
          <w:rtl/>
        </w:rPr>
        <w:t>التحول الرقمى على الألتزام التنظيمي</w:t>
      </w:r>
      <w:r w:rsidRPr="001C5A8B">
        <w:rPr>
          <w:rFonts w:ascii="Sakkal Majalla" w:hAnsi="Sakkal Majalla" w:cs="Sakkal Majalla" w:hint="cs"/>
          <w:sz w:val="28"/>
          <w:szCs w:val="28"/>
          <w:rtl/>
        </w:rPr>
        <w:t>:-</w:t>
      </w:r>
    </w:p>
    <w:p w14:paraId="62798892" w14:textId="77777777"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أن البعد الأول : التكنولوجيا الرقمية ساهم بنسبة (</w:t>
      </w:r>
      <w:r w:rsidRPr="001C5A8B">
        <w:rPr>
          <w:rFonts w:ascii="Sakkal Majalla" w:hAnsi="Sakkal Majalla" w:cs="Sakkal Majalla" w:hint="cs"/>
          <w:sz w:val="28"/>
          <w:szCs w:val="28"/>
          <w:rtl/>
        </w:rPr>
        <w:t>3.41</w:t>
      </w:r>
      <w:r w:rsidRPr="001C5A8B">
        <w:rPr>
          <w:rFonts w:ascii="Sakkal Majalla" w:hAnsi="Sakkal Majalla" w:cs="Sakkal Majalla"/>
          <w:sz w:val="28"/>
          <w:szCs w:val="28"/>
          <w:rtl/>
        </w:rPr>
        <w:t xml:space="preserve">%)   </w:t>
      </w:r>
    </w:p>
    <w:p w14:paraId="6B79420C" w14:textId="77777777"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وأن البعد الثانى : الرشاقة الرقمية ساهم بنسبة (</w:t>
      </w:r>
      <w:r w:rsidRPr="001C5A8B">
        <w:rPr>
          <w:rFonts w:ascii="Sakkal Majalla" w:hAnsi="Sakkal Majalla" w:cs="Sakkal Majalla" w:hint="cs"/>
          <w:sz w:val="28"/>
          <w:szCs w:val="28"/>
          <w:rtl/>
        </w:rPr>
        <w:t>6.05</w:t>
      </w:r>
      <w:r w:rsidRPr="001C5A8B">
        <w:rPr>
          <w:rFonts w:ascii="Sakkal Majalla" w:hAnsi="Sakkal Majalla" w:cs="Sakkal Majalla"/>
          <w:sz w:val="28"/>
          <w:szCs w:val="28"/>
          <w:rtl/>
        </w:rPr>
        <w:t>%)</w:t>
      </w:r>
    </w:p>
    <w:p w14:paraId="25E7AD9D" w14:textId="77777777"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و</w:t>
      </w:r>
      <w:r w:rsidRPr="001C5A8B">
        <w:rPr>
          <w:rFonts w:ascii="Sakkal Majalla" w:hAnsi="Sakkal Majalla" w:cs="Sakkal Majalla"/>
          <w:sz w:val="28"/>
          <w:szCs w:val="28"/>
          <w:rtl/>
        </w:rPr>
        <w:t xml:space="preserve">أن </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البعد الثالث : البئية الرقمية المعزّز ساهم بنسبة (</w:t>
      </w:r>
      <w:r w:rsidRPr="001C5A8B">
        <w:rPr>
          <w:rFonts w:ascii="Sakkal Majalla" w:hAnsi="Sakkal Majalla" w:cs="Sakkal Majalla" w:hint="cs"/>
          <w:sz w:val="28"/>
          <w:szCs w:val="28"/>
          <w:rtl/>
        </w:rPr>
        <w:t>18.30</w:t>
      </w:r>
      <w:r w:rsidRPr="001C5A8B">
        <w:rPr>
          <w:rFonts w:ascii="Sakkal Majalla" w:hAnsi="Sakkal Majalla" w:cs="Sakkal Majalla"/>
          <w:sz w:val="28"/>
          <w:szCs w:val="28"/>
          <w:rtl/>
        </w:rPr>
        <w:t xml:space="preserve">%)   </w:t>
      </w:r>
    </w:p>
    <w:p w14:paraId="43FC1F0D" w14:textId="77777777" w:rsidR="00D57708" w:rsidRPr="001C5A8B" w:rsidRDefault="00D57708" w:rsidP="00D57708">
      <w:pPr>
        <w:bidi/>
        <w:jc w:val="both"/>
        <w:rPr>
          <w:rFonts w:ascii="Sakkal Majalla" w:hAnsi="Sakkal Majalla" w:cs="Sakkal Majalla"/>
          <w:sz w:val="28"/>
          <w:szCs w:val="28"/>
          <w:rtl/>
        </w:rPr>
      </w:pPr>
      <w:r w:rsidRPr="001C5A8B">
        <w:rPr>
          <w:rFonts w:ascii="Sakkal Majalla" w:hAnsi="Sakkal Majalla" w:cs="Sakkal Majalla" w:hint="cs"/>
          <w:sz w:val="28"/>
          <w:szCs w:val="28"/>
          <w:rtl/>
        </w:rPr>
        <w:t>و</w:t>
      </w:r>
      <w:r w:rsidRPr="001C5A8B">
        <w:rPr>
          <w:rFonts w:ascii="Sakkal Majalla" w:hAnsi="Sakkal Majalla" w:cs="Sakkal Majalla"/>
          <w:sz w:val="28"/>
          <w:szCs w:val="28"/>
          <w:rtl/>
        </w:rPr>
        <w:t xml:space="preserve">أن </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البعد </w:t>
      </w:r>
      <w:r w:rsidRPr="001C5A8B">
        <w:rPr>
          <w:rFonts w:ascii="Sakkal Majalla" w:hAnsi="Sakkal Majalla" w:cs="Sakkal Majalla" w:hint="cs"/>
          <w:sz w:val="28"/>
          <w:szCs w:val="28"/>
          <w:rtl/>
        </w:rPr>
        <w:t>الرابع</w:t>
      </w:r>
      <w:r w:rsidRPr="001C5A8B">
        <w:rPr>
          <w:rFonts w:ascii="Sakkal Majalla" w:hAnsi="Sakkal Majalla" w:cs="Sakkal Majalla"/>
          <w:sz w:val="28"/>
          <w:szCs w:val="28"/>
          <w:rtl/>
        </w:rPr>
        <w:t xml:space="preserve"> : الأبداع الرقمي ساهم بنسبة (</w:t>
      </w:r>
      <w:r w:rsidRPr="001C5A8B">
        <w:rPr>
          <w:rFonts w:ascii="Sakkal Majalla" w:hAnsi="Sakkal Majalla" w:cs="Sakkal Majalla" w:hint="cs"/>
          <w:sz w:val="28"/>
          <w:szCs w:val="28"/>
          <w:rtl/>
        </w:rPr>
        <w:t>2.02</w:t>
      </w:r>
      <w:r w:rsidRPr="001C5A8B">
        <w:rPr>
          <w:rFonts w:ascii="Sakkal Majalla" w:hAnsi="Sakkal Majalla" w:cs="Sakkal Majalla"/>
          <w:sz w:val="28"/>
          <w:szCs w:val="28"/>
          <w:rtl/>
        </w:rPr>
        <w:t xml:space="preserve">%)   </w:t>
      </w:r>
    </w:p>
    <w:p w14:paraId="3A400659" w14:textId="77777777" w:rsidR="00D57708" w:rsidRDefault="00D57708" w:rsidP="00D57708">
      <w:pPr>
        <w:bidi/>
        <w:jc w:val="both"/>
        <w:rPr>
          <w:rFonts w:ascii="Sakkal Majalla" w:hAnsi="Sakkal Majalla" w:cs="Sakkal Majalla"/>
          <w:sz w:val="28"/>
          <w:szCs w:val="28"/>
          <w:rtl/>
        </w:rPr>
      </w:pPr>
      <w:r w:rsidRPr="001C5A8B">
        <w:rPr>
          <w:rFonts w:ascii="Sakkal Majalla" w:hAnsi="Sakkal Majalla" w:cs="Sakkal Majalla"/>
          <w:sz w:val="28"/>
          <w:szCs w:val="28"/>
          <w:rtl/>
        </w:rPr>
        <w:t>و</w:t>
      </w:r>
      <w:r w:rsidRPr="001C5A8B">
        <w:rPr>
          <w:rFonts w:ascii="Sakkal Majalla" w:hAnsi="Sakkal Majalla" w:cs="Sakkal Majalla" w:hint="cs"/>
          <w:sz w:val="28"/>
          <w:szCs w:val="28"/>
          <w:rtl/>
        </w:rPr>
        <w:t xml:space="preserve">مجموع نسب مساهمة </w:t>
      </w:r>
      <w:r w:rsidRPr="001C5A8B">
        <w:rPr>
          <w:rFonts w:ascii="Sakkal Majalla" w:hAnsi="Sakkal Majalla" w:cs="Sakkal Majalla"/>
          <w:sz w:val="28"/>
          <w:szCs w:val="28"/>
          <w:rtl/>
        </w:rPr>
        <w:t>المتغيرات  بنسبة (</w:t>
      </w:r>
      <w:r w:rsidRPr="001C5A8B">
        <w:rPr>
          <w:rFonts w:ascii="Sakkal Majalla" w:hAnsi="Sakkal Majalla" w:cs="Sakkal Majalla" w:hint="cs"/>
          <w:sz w:val="28"/>
          <w:szCs w:val="28"/>
          <w:rtl/>
        </w:rPr>
        <w:t>29.78</w:t>
      </w:r>
      <w:r w:rsidRPr="001C5A8B">
        <w:rPr>
          <w:rFonts w:ascii="Sakkal Majalla" w:hAnsi="Sakkal Majalla" w:cs="Sakkal Majalla"/>
          <w:sz w:val="28"/>
          <w:szCs w:val="28"/>
          <w:rtl/>
        </w:rPr>
        <w:t>%)</w:t>
      </w:r>
      <w:r w:rsidRPr="001C5A8B">
        <w:rPr>
          <w:rFonts w:ascii="Sakkal Majalla" w:hAnsi="Sakkal Majalla" w:cs="Sakkal Majalla" w:hint="cs"/>
          <w:sz w:val="28"/>
          <w:szCs w:val="28"/>
          <w:rtl/>
        </w:rPr>
        <w:t xml:space="preserve"> </w:t>
      </w:r>
    </w:p>
    <w:p w14:paraId="350172EA" w14:textId="3E0A4487" w:rsidR="001961B2" w:rsidRPr="001C5A8B" w:rsidRDefault="00822B45" w:rsidP="001961B2">
      <w:pPr>
        <w:bidi/>
        <w:jc w:val="both"/>
        <w:rPr>
          <w:rFonts w:ascii="Sakkal Majalla" w:hAnsi="Sakkal Majalla" w:cs="Sakkal Majalla"/>
          <w:sz w:val="28"/>
          <w:szCs w:val="28"/>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7F5D55AF" w14:textId="77777777" w:rsidR="00555B58" w:rsidRDefault="00555B58" w:rsidP="00555B58">
      <w:pPr>
        <w:tabs>
          <w:tab w:val="left" w:pos="7781"/>
        </w:tabs>
        <w:bidi/>
        <w:spacing w:after="0" w:line="480" w:lineRule="auto"/>
        <w:ind w:right="-426"/>
        <w:rPr>
          <w:rFonts w:ascii="Calibri" w:eastAsia="Calibri" w:hAnsi="Calibri" w:cs="Arial"/>
          <w:b/>
          <w:bCs/>
          <w:sz w:val="28"/>
          <w:szCs w:val="28"/>
          <w:highlight w:val="yellow"/>
          <w:u w:val="single"/>
          <w:rtl/>
        </w:rPr>
      </w:pPr>
      <w:r>
        <w:rPr>
          <w:rFonts w:ascii="Calibri" w:eastAsia="Calibri" w:hAnsi="Calibri" w:cs="Arial" w:hint="cs"/>
          <w:b/>
          <w:bCs/>
          <w:sz w:val="28"/>
          <w:szCs w:val="28"/>
          <w:highlight w:val="yellow"/>
          <w:u w:val="single"/>
          <w:rtl/>
        </w:rPr>
        <w:t>ومما سبق عرضه يتضح ما يلى</w:t>
      </w:r>
    </w:p>
    <w:p w14:paraId="35AB7FA5" w14:textId="77777777" w:rsidR="005C11B8" w:rsidRPr="00555B58" w:rsidRDefault="005C11B8" w:rsidP="00555B58">
      <w:pPr>
        <w:bidi/>
        <w:jc w:val="both"/>
        <w:rPr>
          <w:rFonts w:ascii="Sakkal Majalla" w:hAnsi="Sakkal Majalla" w:cs="Sakkal Majalla"/>
          <w:sz w:val="28"/>
          <w:szCs w:val="28"/>
        </w:rPr>
      </w:pPr>
      <w:r w:rsidRPr="00555B58">
        <w:rPr>
          <w:rFonts w:ascii="Sakkal Majalla" w:hAnsi="Sakkal Majalla" w:cs="Sakkal Majalla"/>
          <w:sz w:val="28"/>
          <w:szCs w:val="28"/>
          <w:rtl/>
        </w:rPr>
        <w:t>النموذج الأول</w:t>
      </w:r>
    </w:p>
    <w:p w14:paraId="0F4CB4D6" w14:textId="1F1343F9" w:rsidR="005C11B8" w:rsidRPr="00555B58" w:rsidRDefault="005C11B8" w:rsidP="00A57B9C">
      <w:pPr>
        <w:bidi/>
        <w:jc w:val="both"/>
        <w:rPr>
          <w:rFonts w:ascii="Sakkal Majalla" w:hAnsi="Sakkal Majalla" w:cs="Sakkal Majalla"/>
          <w:sz w:val="28"/>
          <w:szCs w:val="28"/>
        </w:rPr>
      </w:pPr>
      <w:r w:rsidRPr="00555B58">
        <w:rPr>
          <w:rFonts w:ascii="Sakkal Majalla" w:hAnsi="Sakkal Majalla" w:cs="Sakkal Majalla"/>
          <w:sz w:val="28"/>
          <w:szCs w:val="28"/>
          <w:rtl/>
        </w:rPr>
        <w:t xml:space="preserve">أظهرت نتائج النموذج الأول، الذي تضمن بعد </w:t>
      </w:r>
      <w:r w:rsidRPr="00555B58">
        <w:rPr>
          <w:rFonts w:ascii="Sakkal Majalla" w:hAnsi="Sakkal Majalla" w:cs="Sakkal Majalla"/>
          <w:b/>
          <w:bCs/>
          <w:sz w:val="28"/>
          <w:szCs w:val="28"/>
          <w:rtl/>
        </w:rPr>
        <w:t>التكنولوجيا الرقمية</w:t>
      </w:r>
      <w:r w:rsidRPr="00555B58">
        <w:rPr>
          <w:rFonts w:ascii="Sakkal Majalla" w:hAnsi="Sakkal Majalla" w:cs="Sakkal Majalla"/>
          <w:sz w:val="28"/>
          <w:szCs w:val="28"/>
          <w:rtl/>
        </w:rPr>
        <w:t xml:space="preserve"> فقط، وجود تأثير إيجابي مباشر ودال إحصائياً لهذا البعد على الالتزام التنظيمي لدى العاملين بكلية الطب بجامعة الملك سعود، حيث بلغت قيمة</w:t>
      </w:r>
      <w:r w:rsidRPr="00555B58">
        <w:rPr>
          <w:rFonts w:ascii="Sakkal Majalla" w:hAnsi="Sakkal Majalla" w:cs="Sakkal Majalla"/>
          <w:sz w:val="28"/>
          <w:szCs w:val="28"/>
        </w:rPr>
        <w:t xml:space="preserve"> (t = 2.21) </w:t>
      </w:r>
      <w:r w:rsidRPr="00555B58">
        <w:rPr>
          <w:rFonts w:ascii="Sakkal Majalla" w:hAnsi="Sakkal Majalla" w:cs="Sakkal Majalla"/>
          <w:sz w:val="28"/>
          <w:szCs w:val="28"/>
          <w:rtl/>
        </w:rPr>
        <w:t>عند مستوى دلالة</w:t>
      </w:r>
      <w:r w:rsidRPr="00555B58">
        <w:rPr>
          <w:rFonts w:ascii="Sakkal Majalla" w:hAnsi="Sakkal Majalla" w:cs="Sakkal Majalla"/>
          <w:sz w:val="28"/>
          <w:szCs w:val="28"/>
        </w:rPr>
        <w:t xml:space="preserve"> (Sig = 0.03)</w:t>
      </w:r>
      <w:r w:rsidRPr="00555B58">
        <w:rPr>
          <w:rFonts w:ascii="Sakkal Majalla" w:hAnsi="Sakkal Majalla" w:cs="Sakkal Majalla"/>
          <w:sz w:val="28"/>
          <w:szCs w:val="28"/>
          <w:rtl/>
        </w:rPr>
        <w:t>، وهو أقل من (0.05)، كما بلغت قيمة معامل الانحدار المعياري</w:t>
      </w:r>
      <w:r w:rsidRPr="00555B58">
        <w:rPr>
          <w:rFonts w:ascii="Sakkal Majalla" w:hAnsi="Sakkal Majalla" w:cs="Sakkal Majalla"/>
          <w:sz w:val="28"/>
          <w:szCs w:val="28"/>
        </w:rPr>
        <w:t xml:space="preserve"> (</w:t>
      </w:r>
      <w:r w:rsidR="00A57B9C">
        <w:t>β</w:t>
      </w:r>
      <w:r w:rsidRPr="00555B58">
        <w:rPr>
          <w:rFonts w:ascii="Sakkal Majalla" w:hAnsi="Sakkal Majalla" w:cs="Sakkal Majalla"/>
          <w:sz w:val="28"/>
          <w:szCs w:val="28"/>
        </w:rPr>
        <w:t xml:space="preserve"> = 0.18). </w:t>
      </w:r>
      <w:r w:rsidRPr="00555B58">
        <w:rPr>
          <w:rFonts w:ascii="Sakkal Majalla" w:hAnsi="Sakkal Majalla" w:cs="Sakkal Majalla"/>
          <w:sz w:val="28"/>
          <w:szCs w:val="28"/>
          <w:rtl/>
        </w:rPr>
        <w:t xml:space="preserve">وبلغت نسبة مساهمة النموذج (3.41%) من التباين في الالتزام التنظيمي. وبناءً على ذلك يتم </w:t>
      </w:r>
      <w:r w:rsidRPr="00555B58">
        <w:rPr>
          <w:rFonts w:ascii="Sakkal Majalla" w:hAnsi="Sakkal Majalla" w:cs="Sakkal Majalla"/>
          <w:b/>
          <w:bCs/>
          <w:sz w:val="28"/>
          <w:szCs w:val="28"/>
          <w:rtl/>
        </w:rPr>
        <w:t>قبول الفرض الفرعي الخاص بوجود تأثير للتكنولوجيا الرقمية على الالتزام التنظيمي</w:t>
      </w:r>
      <w:r w:rsidRPr="00555B58">
        <w:rPr>
          <w:rFonts w:ascii="Sakkal Majalla" w:hAnsi="Sakkal Majalla" w:cs="Sakkal Majalla"/>
          <w:sz w:val="28"/>
          <w:szCs w:val="28"/>
        </w:rPr>
        <w:t>.</w:t>
      </w:r>
    </w:p>
    <w:p w14:paraId="0CC22BB2" w14:textId="77777777" w:rsidR="005C11B8" w:rsidRPr="00555B58" w:rsidRDefault="005C11B8" w:rsidP="00555B58">
      <w:pPr>
        <w:bidi/>
        <w:jc w:val="both"/>
        <w:rPr>
          <w:rFonts w:ascii="Sakkal Majalla" w:hAnsi="Sakkal Majalla" w:cs="Sakkal Majalla"/>
          <w:sz w:val="28"/>
          <w:szCs w:val="28"/>
        </w:rPr>
      </w:pPr>
      <w:r w:rsidRPr="00555B58">
        <w:rPr>
          <w:rFonts w:ascii="Sakkal Majalla" w:hAnsi="Sakkal Majalla" w:cs="Sakkal Majalla"/>
          <w:sz w:val="28"/>
          <w:szCs w:val="28"/>
          <w:rtl/>
        </w:rPr>
        <w:t>النموذج الثاني</w:t>
      </w:r>
    </w:p>
    <w:p w14:paraId="1128105E" w14:textId="68F1ECB1" w:rsidR="00A57B9C" w:rsidRDefault="005C11B8" w:rsidP="00A57B9C">
      <w:pPr>
        <w:bidi/>
        <w:jc w:val="both"/>
        <w:rPr>
          <w:rFonts w:ascii="Sakkal Majalla" w:hAnsi="Sakkal Majalla" w:cs="Sakkal Majalla"/>
          <w:sz w:val="28"/>
          <w:szCs w:val="28"/>
          <w:rtl/>
          <w:lang w:bidi="ar-AE"/>
        </w:rPr>
      </w:pPr>
      <w:r w:rsidRPr="00555B58">
        <w:rPr>
          <w:rFonts w:ascii="Sakkal Majalla" w:hAnsi="Sakkal Majalla" w:cs="Sakkal Majalla"/>
          <w:sz w:val="28"/>
          <w:szCs w:val="28"/>
          <w:rtl/>
        </w:rPr>
        <w:t xml:space="preserve">أوضحت نتائج النموذج الثاني، الذي تضمن بعدي </w:t>
      </w:r>
      <w:r w:rsidRPr="00555B58">
        <w:rPr>
          <w:rFonts w:ascii="Sakkal Majalla" w:hAnsi="Sakkal Majalla" w:cs="Sakkal Majalla"/>
          <w:b/>
          <w:bCs/>
          <w:sz w:val="28"/>
          <w:szCs w:val="28"/>
          <w:rtl/>
        </w:rPr>
        <w:t>التكنولوجيا الرقمية والرشاقة الرقمية</w:t>
      </w:r>
      <w:r w:rsidRPr="00555B58">
        <w:rPr>
          <w:rFonts w:ascii="Sakkal Majalla" w:hAnsi="Sakkal Majalla" w:cs="Sakkal Majalla"/>
          <w:sz w:val="28"/>
          <w:szCs w:val="28"/>
          <w:rtl/>
        </w:rPr>
        <w:t>، أن تأثير التكنولوجيا الرقمية أصبح غير دال إحصائياً بعد إدخال بعد الرشاقة الرقمية إلى النموذج، حيث بلغت قيمة</w:t>
      </w:r>
      <w:r w:rsidRPr="00555B58">
        <w:rPr>
          <w:rFonts w:ascii="Sakkal Majalla" w:hAnsi="Sakkal Majalla" w:cs="Sakkal Majalla"/>
          <w:sz w:val="28"/>
          <w:szCs w:val="28"/>
        </w:rPr>
        <w:t xml:space="preserve"> (t = 1.65) </w:t>
      </w:r>
      <w:r w:rsidRPr="00555B58">
        <w:rPr>
          <w:rFonts w:ascii="Sakkal Majalla" w:hAnsi="Sakkal Majalla" w:cs="Sakkal Majalla"/>
          <w:sz w:val="28"/>
          <w:szCs w:val="28"/>
          <w:rtl/>
        </w:rPr>
        <w:t>عند مستوى دلالة</w:t>
      </w:r>
      <w:r w:rsidRPr="00555B58">
        <w:rPr>
          <w:rFonts w:ascii="Sakkal Majalla" w:hAnsi="Sakkal Majalla" w:cs="Sakkal Majalla"/>
          <w:sz w:val="28"/>
          <w:szCs w:val="28"/>
        </w:rPr>
        <w:t xml:space="preserve"> (Sig = 0.10)</w:t>
      </w:r>
      <w:r w:rsidRPr="00555B58">
        <w:rPr>
          <w:rFonts w:ascii="Sakkal Majalla" w:hAnsi="Sakkal Majalla" w:cs="Sakkal Majalla"/>
          <w:sz w:val="28"/>
          <w:szCs w:val="28"/>
          <w:rtl/>
        </w:rPr>
        <w:t xml:space="preserve">، وهو أكبر من (0.05)، ومن ثم يتم </w:t>
      </w:r>
      <w:r w:rsidRPr="00555B58">
        <w:rPr>
          <w:rFonts w:ascii="Sakkal Majalla" w:hAnsi="Sakkal Majalla" w:cs="Sakkal Majalla"/>
          <w:b/>
          <w:bCs/>
          <w:sz w:val="28"/>
          <w:szCs w:val="28"/>
          <w:rtl/>
        </w:rPr>
        <w:t>رفض الفرض الفرعي الخاص بالتكنولوجيا الرقمية</w:t>
      </w:r>
      <w:r w:rsidRPr="00555B58">
        <w:rPr>
          <w:rFonts w:ascii="Sakkal Majalla" w:hAnsi="Sakkal Majalla" w:cs="Sakkal Majalla"/>
          <w:sz w:val="28"/>
          <w:szCs w:val="28"/>
          <w:rtl/>
        </w:rPr>
        <w:t xml:space="preserve"> في هذا النموذج. في المقابل، أظهرت النتائج وجود تأثير إيجابي ودال إحصائياً لبعد </w:t>
      </w:r>
      <w:r w:rsidRPr="00555B58">
        <w:rPr>
          <w:rFonts w:ascii="Sakkal Majalla" w:hAnsi="Sakkal Majalla" w:cs="Sakkal Majalla"/>
          <w:b/>
          <w:bCs/>
          <w:sz w:val="28"/>
          <w:szCs w:val="28"/>
          <w:rtl/>
        </w:rPr>
        <w:t>الرشاقة الرقمية</w:t>
      </w:r>
      <w:r w:rsidRPr="00555B58">
        <w:rPr>
          <w:rFonts w:ascii="Sakkal Majalla" w:hAnsi="Sakkal Majalla" w:cs="Sakkal Majalla"/>
          <w:sz w:val="28"/>
          <w:szCs w:val="28"/>
          <w:rtl/>
        </w:rPr>
        <w:t xml:space="preserve"> على الالتزام التنظيمي، حيث بلغت قيمة</w:t>
      </w:r>
      <w:r w:rsidRPr="00555B58">
        <w:rPr>
          <w:rFonts w:ascii="Sakkal Majalla" w:hAnsi="Sakkal Majalla" w:cs="Sakkal Majalla"/>
          <w:sz w:val="28"/>
          <w:szCs w:val="28"/>
        </w:rPr>
        <w:t xml:space="preserve"> (t = 3.03) </w:t>
      </w:r>
      <w:r w:rsidRPr="00555B58">
        <w:rPr>
          <w:rFonts w:ascii="Sakkal Majalla" w:hAnsi="Sakkal Majalla" w:cs="Sakkal Majalla"/>
          <w:sz w:val="28"/>
          <w:szCs w:val="28"/>
          <w:rtl/>
        </w:rPr>
        <w:t>عند مستوى دلالة</w:t>
      </w:r>
      <w:r w:rsidRPr="00555B58">
        <w:rPr>
          <w:rFonts w:ascii="Sakkal Majalla" w:hAnsi="Sakkal Majalla" w:cs="Sakkal Majalla"/>
          <w:sz w:val="28"/>
          <w:szCs w:val="28"/>
        </w:rPr>
        <w:t xml:space="preserve"> (Sig = 0.00)</w:t>
      </w:r>
      <w:r w:rsidRPr="00555B58">
        <w:rPr>
          <w:rFonts w:ascii="Sakkal Majalla" w:hAnsi="Sakkal Majalla" w:cs="Sakkal Majalla"/>
          <w:sz w:val="28"/>
          <w:szCs w:val="28"/>
          <w:rtl/>
        </w:rPr>
        <w:t>، ومعامل انحدار معياري</w:t>
      </w:r>
      <w:r w:rsidRPr="00555B58">
        <w:rPr>
          <w:rFonts w:ascii="Sakkal Majalla" w:hAnsi="Sakkal Majalla" w:cs="Sakkal Majalla"/>
          <w:sz w:val="28"/>
          <w:szCs w:val="28"/>
        </w:rPr>
        <w:t xml:space="preserve"> (</w:t>
      </w:r>
      <w:r w:rsidR="00A57B9C">
        <w:t>β</w:t>
      </w:r>
      <w:r w:rsidRPr="00555B58">
        <w:rPr>
          <w:rFonts w:ascii="Sakkal Majalla" w:hAnsi="Sakkal Majalla" w:cs="Sakkal Majalla"/>
          <w:sz w:val="28"/>
          <w:szCs w:val="28"/>
        </w:rPr>
        <w:t xml:space="preserve"> = 0.25)</w:t>
      </w:r>
      <w:r w:rsidRPr="00555B58">
        <w:rPr>
          <w:rFonts w:ascii="Sakkal Majalla" w:hAnsi="Sakkal Majalla" w:cs="Sakkal Majalla"/>
          <w:sz w:val="28"/>
          <w:szCs w:val="28"/>
          <w:rtl/>
        </w:rPr>
        <w:t xml:space="preserve">، وعليه يتم </w:t>
      </w:r>
      <w:r w:rsidRPr="00555B58">
        <w:rPr>
          <w:rFonts w:ascii="Sakkal Majalla" w:hAnsi="Sakkal Majalla" w:cs="Sakkal Majalla"/>
          <w:b/>
          <w:bCs/>
          <w:sz w:val="28"/>
          <w:szCs w:val="28"/>
          <w:rtl/>
        </w:rPr>
        <w:t>قبول الفرض الفرعي الخاص بالرشاقة الرقمية</w:t>
      </w:r>
      <w:r w:rsidRPr="00555B58">
        <w:rPr>
          <w:rFonts w:ascii="Sakkal Majalla" w:hAnsi="Sakkal Majalla" w:cs="Sakkal Majalla"/>
          <w:sz w:val="28"/>
          <w:szCs w:val="28"/>
        </w:rPr>
        <w:t xml:space="preserve">. </w:t>
      </w:r>
      <w:r w:rsidRPr="00555B58">
        <w:rPr>
          <w:rFonts w:ascii="Sakkal Majalla" w:hAnsi="Sakkal Majalla" w:cs="Sakkal Majalla"/>
          <w:sz w:val="28"/>
          <w:szCs w:val="28"/>
          <w:rtl/>
        </w:rPr>
        <w:t>كما ارتفعت نسبة مساهمة النموذج إلى (9.46</w:t>
      </w:r>
      <w:r w:rsidR="00A57B9C">
        <w:rPr>
          <w:rFonts w:ascii="Sakkal Majalla" w:hAnsi="Sakkal Majalla" w:cs="Sakkal Majalla"/>
          <w:sz w:val="28"/>
          <w:szCs w:val="28"/>
        </w:rPr>
        <w:t>%</w:t>
      </w:r>
      <w:r w:rsidR="00A57B9C">
        <w:rPr>
          <w:rFonts w:ascii="Sakkal Majalla" w:hAnsi="Sakkal Majalla" w:cs="Sakkal Majalla" w:hint="cs"/>
          <w:sz w:val="28"/>
          <w:szCs w:val="28"/>
          <w:rtl/>
          <w:lang w:bidi="ar-AE"/>
        </w:rPr>
        <w:t>)</w:t>
      </w:r>
    </w:p>
    <w:p w14:paraId="4290E83C" w14:textId="490892BB" w:rsidR="005C11B8" w:rsidRPr="00555B58" w:rsidRDefault="005C11B8" w:rsidP="00A57B9C">
      <w:pPr>
        <w:bidi/>
        <w:jc w:val="both"/>
        <w:rPr>
          <w:rFonts w:ascii="Sakkal Majalla" w:hAnsi="Sakkal Majalla" w:cs="Sakkal Majalla"/>
          <w:sz w:val="28"/>
          <w:szCs w:val="28"/>
        </w:rPr>
      </w:pPr>
      <w:r w:rsidRPr="00555B58">
        <w:rPr>
          <w:rFonts w:ascii="Sakkal Majalla" w:hAnsi="Sakkal Majalla" w:cs="Sakkal Majalla"/>
          <w:sz w:val="28"/>
          <w:szCs w:val="28"/>
          <w:rtl/>
        </w:rPr>
        <w:t>النموذج الثالث</w:t>
      </w:r>
    </w:p>
    <w:p w14:paraId="4C2A2062" w14:textId="77777777" w:rsidR="005C11B8" w:rsidRDefault="005C11B8" w:rsidP="00555B58">
      <w:pPr>
        <w:bidi/>
        <w:jc w:val="both"/>
        <w:rPr>
          <w:rFonts w:ascii="Sakkal Majalla" w:hAnsi="Sakkal Majalla" w:cs="Sakkal Majalla"/>
          <w:sz w:val="28"/>
          <w:szCs w:val="28"/>
          <w:rtl/>
        </w:rPr>
      </w:pPr>
      <w:r w:rsidRPr="00555B58">
        <w:rPr>
          <w:rFonts w:ascii="Sakkal Majalla" w:hAnsi="Sakkal Majalla" w:cs="Sakkal Majalla"/>
          <w:sz w:val="28"/>
          <w:szCs w:val="28"/>
          <w:rtl/>
        </w:rPr>
        <w:t xml:space="preserve">أشارت نتائج النموذج الثالث، الذي تضمن أبعاد </w:t>
      </w:r>
      <w:r w:rsidRPr="00555B58">
        <w:rPr>
          <w:rFonts w:ascii="Sakkal Majalla" w:hAnsi="Sakkal Majalla" w:cs="Sakkal Majalla"/>
          <w:b/>
          <w:bCs/>
          <w:sz w:val="28"/>
          <w:szCs w:val="28"/>
          <w:rtl/>
        </w:rPr>
        <w:t>التكنولوجيا الرقمية والرشاقة الرقمية والبيئة الرقمية</w:t>
      </w:r>
      <w:r w:rsidRPr="00555B58">
        <w:rPr>
          <w:rFonts w:ascii="Sakkal Majalla" w:hAnsi="Sakkal Majalla" w:cs="Sakkal Majalla"/>
          <w:sz w:val="28"/>
          <w:szCs w:val="28"/>
          <w:rtl/>
        </w:rPr>
        <w:t>، إلى استمرار عدم معنوية تأثير التكنولوجيا الرقمية على الالتزام التنظيمي، حيث بلغت قيمة</w:t>
      </w:r>
      <w:r w:rsidRPr="00555B58">
        <w:rPr>
          <w:rFonts w:ascii="Sakkal Majalla" w:hAnsi="Sakkal Majalla" w:cs="Sakkal Majalla"/>
          <w:sz w:val="28"/>
          <w:szCs w:val="28"/>
        </w:rPr>
        <w:t xml:space="preserve"> (t = 0.63) </w:t>
      </w:r>
      <w:r w:rsidRPr="00555B58">
        <w:rPr>
          <w:rFonts w:ascii="Sakkal Majalla" w:hAnsi="Sakkal Majalla" w:cs="Sakkal Majalla"/>
          <w:sz w:val="28"/>
          <w:szCs w:val="28"/>
          <w:rtl/>
        </w:rPr>
        <w:t>عند مستوى دلالة</w:t>
      </w:r>
      <w:r w:rsidRPr="00555B58">
        <w:rPr>
          <w:rFonts w:ascii="Sakkal Majalla" w:hAnsi="Sakkal Majalla" w:cs="Sakkal Majalla"/>
          <w:sz w:val="28"/>
          <w:szCs w:val="28"/>
        </w:rPr>
        <w:t xml:space="preserve"> (Sig = 0.53)</w:t>
      </w:r>
      <w:r w:rsidRPr="00555B58">
        <w:rPr>
          <w:rFonts w:ascii="Sakkal Majalla" w:hAnsi="Sakkal Majalla" w:cs="Sakkal Majalla"/>
          <w:sz w:val="28"/>
          <w:szCs w:val="28"/>
          <w:rtl/>
        </w:rPr>
        <w:t xml:space="preserve">، وبالتالي يتم </w:t>
      </w:r>
      <w:r w:rsidRPr="00555B58">
        <w:rPr>
          <w:rFonts w:ascii="Sakkal Majalla" w:hAnsi="Sakkal Majalla" w:cs="Sakkal Majalla"/>
          <w:b/>
          <w:bCs/>
          <w:sz w:val="28"/>
          <w:szCs w:val="28"/>
          <w:rtl/>
        </w:rPr>
        <w:t>رفض الفرض الفرعي الخاص بها</w:t>
      </w:r>
      <w:r w:rsidRPr="00555B58">
        <w:rPr>
          <w:rFonts w:ascii="Sakkal Majalla" w:hAnsi="Sakkal Majalla" w:cs="Sakkal Majalla"/>
          <w:sz w:val="28"/>
          <w:szCs w:val="28"/>
        </w:rPr>
        <w:t xml:space="preserve">. </w:t>
      </w:r>
      <w:r w:rsidRPr="00555B58">
        <w:rPr>
          <w:rFonts w:ascii="Sakkal Majalla" w:hAnsi="Sakkal Majalla" w:cs="Sakkal Majalla"/>
          <w:sz w:val="28"/>
          <w:szCs w:val="28"/>
          <w:rtl/>
        </w:rPr>
        <w:t xml:space="preserve">بينما أظهرت النتائج وجود تأثير إيجابي ودال إحصائياً لكل من </w:t>
      </w:r>
      <w:r w:rsidRPr="00555B58">
        <w:rPr>
          <w:rFonts w:ascii="Sakkal Majalla" w:hAnsi="Sakkal Majalla" w:cs="Sakkal Majalla"/>
          <w:b/>
          <w:bCs/>
          <w:sz w:val="28"/>
          <w:szCs w:val="28"/>
          <w:rtl/>
        </w:rPr>
        <w:t>الرشاقة الرقمية</w:t>
      </w:r>
      <w:r w:rsidRPr="00555B58">
        <w:rPr>
          <w:rFonts w:ascii="Sakkal Majalla" w:hAnsi="Sakkal Majalla" w:cs="Sakkal Majalla"/>
          <w:sz w:val="28"/>
          <w:szCs w:val="28"/>
          <w:rtl/>
        </w:rPr>
        <w:t xml:space="preserve"> و</w:t>
      </w:r>
      <w:r w:rsidRPr="00555B58">
        <w:rPr>
          <w:rFonts w:ascii="Sakkal Majalla" w:hAnsi="Sakkal Majalla" w:cs="Sakkal Majalla"/>
          <w:b/>
          <w:bCs/>
          <w:sz w:val="28"/>
          <w:szCs w:val="28"/>
          <w:rtl/>
        </w:rPr>
        <w:t>البيئة الرقمية</w:t>
      </w:r>
      <w:r w:rsidRPr="00555B58">
        <w:rPr>
          <w:rFonts w:ascii="Sakkal Majalla" w:hAnsi="Sakkal Majalla" w:cs="Sakkal Majalla"/>
          <w:sz w:val="28"/>
          <w:szCs w:val="28"/>
          <w:rtl/>
        </w:rPr>
        <w:t xml:space="preserve"> على الالتزام التنظيمي، حيث بلغت قيم</w:t>
      </w:r>
      <w:r w:rsidRPr="00555B58">
        <w:rPr>
          <w:rFonts w:ascii="Sakkal Majalla" w:hAnsi="Sakkal Majalla" w:cs="Sakkal Majalla"/>
          <w:sz w:val="28"/>
          <w:szCs w:val="28"/>
        </w:rPr>
        <w:t xml:space="preserve"> (t) </w:t>
      </w:r>
      <w:r w:rsidRPr="00555B58">
        <w:rPr>
          <w:rFonts w:ascii="Sakkal Majalla" w:hAnsi="Sakkal Majalla" w:cs="Sakkal Majalla"/>
          <w:sz w:val="28"/>
          <w:szCs w:val="28"/>
          <w:rtl/>
        </w:rPr>
        <w:t xml:space="preserve">لهما (2.73) و(5.87) على التوالي عند مستويات دلالة أقل من (0.05)، وعليه يتم </w:t>
      </w:r>
      <w:r w:rsidRPr="00555B58">
        <w:rPr>
          <w:rFonts w:ascii="Sakkal Majalla" w:hAnsi="Sakkal Majalla" w:cs="Sakkal Majalla"/>
          <w:b/>
          <w:bCs/>
          <w:sz w:val="28"/>
          <w:szCs w:val="28"/>
          <w:rtl/>
        </w:rPr>
        <w:t>قبول الفروض الفرعية الخاصة بالرشاقة الرقمية والبيئة الرقمية</w:t>
      </w:r>
      <w:r w:rsidRPr="00555B58">
        <w:rPr>
          <w:rFonts w:ascii="Sakkal Majalla" w:hAnsi="Sakkal Majalla" w:cs="Sakkal Majalla"/>
          <w:sz w:val="28"/>
          <w:szCs w:val="28"/>
        </w:rPr>
        <w:t xml:space="preserve">. </w:t>
      </w:r>
      <w:r w:rsidRPr="00555B58">
        <w:rPr>
          <w:rFonts w:ascii="Sakkal Majalla" w:hAnsi="Sakkal Majalla" w:cs="Sakkal Majalla"/>
          <w:sz w:val="28"/>
          <w:szCs w:val="28"/>
          <w:rtl/>
        </w:rPr>
        <w:t>وقد بلغت نسبة مساهمة النموذج (27.76%)، مما يعكس تحسناً ملحوظاً في قدرة النموذج على تفسير التباين في الالتزام التنظيمي</w:t>
      </w:r>
      <w:r w:rsidRPr="00555B58">
        <w:rPr>
          <w:rFonts w:ascii="Sakkal Majalla" w:hAnsi="Sakkal Majalla" w:cs="Sakkal Majalla"/>
          <w:sz w:val="28"/>
          <w:szCs w:val="28"/>
        </w:rPr>
        <w:t>.</w:t>
      </w:r>
    </w:p>
    <w:p w14:paraId="3157899C" w14:textId="77777777" w:rsidR="002D5B0F" w:rsidRDefault="002D5B0F" w:rsidP="002D5B0F">
      <w:pPr>
        <w:bidi/>
        <w:jc w:val="both"/>
        <w:rPr>
          <w:rFonts w:ascii="Sakkal Majalla" w:hAnsi="Sakkal Majalla" w:cs="Sakkal Majalla"/>
          <w:sz w:val="28"/>
          <w:szCs w:val="28"/>
          <w:rtl/>
        </w:rPr>
      </w:pPr>
    </w:p>
    <w:p w14:paraId="2AF3C6B6" w14:textId="77777777" w:rsidR="00822B45" w:rsidRDefault="00822B45" w:rsidP="00822B45">
      <w:pPr>
        <w:bidi/>
        <w:jc w:val="both"/>
        <w:rPr>
          <w:rFonts w:ascii="Sakkal Majalla" w:hAnsi="Sakkal Majalla" w:cs="Sakkal Majalla"/>
          <w:sz w:val="28"/>
          <w:szCs w:val="28"/>
          <w:rtl/>
        </w:rPr>
      </w:pPr>
    </w:p>
    <w:p w14:paraId="651AFB86" w14:textId="77777777" w:rsidR="00822B45" w:rsidRDefault="00822B45" w:rsidP="00822B45">
      <w:pPr>
        <w:bidi/>
        <w:jc w:val="both"/>
        <w:rPr>
          <w:rFonts w:ascii="Sakkal Majalla" w:hAnsi="Sakkal Majalla" w:cs="Sakkal Majalla"/>
          <w:sz w:val="28"/>
          <w:szCs w:val="28"/>
          <w:rtl/>
        </w:rPr>
      </w:pPr>
    </w:p>
    <w:p w14:paraId="5730217D" w14:textId="77777777" w:rsidR="00822B45" w:rsidRDefault="00822B45" w:rsidP="00822B45">
      <w:pPr>
        <w:bidi/>
        <w:jc w:val="both"/>
        <w:rPr>
          <w:rFonts w:ascii="Sakkal Majalla" w:hAnsi="Sakkal Majalla" w:cs="Sakkal Majalla"/>
          <w:sz w:val="28"/>
          <w:szCs w:val="28"/>
          <w:rtl/>
        </w:rPr>
      </w:pPr>
    </w:p>
    <w:p w14:paraId="6C81A222" w14:textId="60995218" w:rsidR="00822B45" w:rsidRPr="00555B58" w:rsidRDefault="00822B45" w:rsidP="00822B45">
      <w:pPr>
        <w:bidi/>
        <w:jc w:val="both"/>
        <w:rPr>
          <w:rFonts w:ascii="Sakkal Majalla" w:hAnsi="Sakkal Majalla" w:cs="Sakkal Majalla"/>
          <w:sz w:val="28"/>
          <w:szCs w:val="28"/>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07294099" w14:textId="5AD7F117" w:rsidR="005C11B8" w:rsidRPr="00555B58" w:rsidRDefault="005C11B8" w:rsidP="00555B58">
      <w:pPr>
        <w:bidi/>
        <w:jc w:val="both"/>
        <w:rPr>
          <w:rFonts w:ascii="Sakkal Majalla" w:hAnsi="Sakkal Majalla" w:cs="Sakkal Majalla"/>
          <w:sz w:val="28"/>
          <w:szCs w:val="28"/>
        </w:rPr>
      </w:pPr>
      <w:r w:rsidRPr="00555B58">
        <w:rPr>
          <w:rFonts w:ascii="Sakkal Majalla" w:hAnsi="Sakkal Majalla" w:cs="Sakkal Majalla"/>
          <w:sz w:val="28"/>
          <w:szCs w:val="28"/>
          <w:rtl/>
        </w:rPr>
        <w:t>النموذج الرابع (النموذج النهائي</w:t>
      </w:r>
      <w:r w:rsidR="00555B58">
        <w:rPr>
          <w:rFonts w:ascii="Sakkal Majalla" w:hAnsi="Sakkal Majalla" w:cs="Sakkal Majalla" w:hint="cs"/>
          <w:sz w:val="28"/>
          <w:szCs w:val="28"/>
          <w:rtl/>
        </w:rPr>
        <w:t>)</w:t>
      </w:r>
    </w:p>
    <w:p w14:paraId="549FDDC3" w14:textId="7CC092A3" w:rsidR="005C11B8" w:rsidRPr="00555B58" w:rsidRDefault="005C11B8" w:rsidP="00555B58">
      <w:pPr>
        <w:bidi/>
        <w:jc w:val="both"/>
        <w:rPr>
          <w:rFonts w:ascii="Sakkal Majalla" w:hAnsi="Sakkal Majalla" w:cs="Sakkal Majalla"/>
          <w:sz w:val="28"/>
          <w:szCs w:val="28"/>
        </w:rPr>
      </w:pPr>
      <w:r w:rsidRPr="00555B58">
        <w:rPr>
          <w:rFonts w:ascii="Sakkal Majalla" w:hAnsi="Sakkal Majalla" w:cs="Sakkal Majalla"/>
          <w:sz w:val="28"/>
          <w:szCs w:val="28"/>
          <w:rtl/>
        </w:rPr>
        <w:t xml:space="preserve">بينت نتائج النموذج الرابع والأخير، الذي تضمن جميع أبعاد التحول الرقمي، عدم وجود تأثير معنوي لبعد </w:t>
      </w:r>
      <w:r w:rsidRPr="00555B58">
        <w:rPr>
          <w:rFonts w:ascii="Sakkal Majalla" w:hAnsi="Sakkal Majalla" w:cs="Sakkal Majalla"/>
          <w:b/>
          <w:bCs/>
          <w:sz w:val="28"/>
          <w:szCs w:val="28"/>
          <w:rtl/>
        </w:rPr>
        <w:t>التكنولوجيا الرقمية</w:t>
      </w:r>
      <w:r w:rsidRPr="00555B58">
        <w:rPr>
          <w:rFonts w:ascii="Sakkal Majalla" w:hAnsi="Sakkal Majalla" w:cs="Sakkal Majalla"/>
          <w:sz w:val="28"/>
          <w:szCs w:val="28"/>
          <w:rtl/>
        </w:rPr>
        <w:t xml:space="preserve"> على الالتزام التنظيمي، حيث بلغت قيمة</w:t>
      </w:r>
      <w:r w:rsidRPr="00555B58">
        <w:rPr>
          <w:rFonts w:ascii="Sakkal Majalla" w:hAnsi="Sakkal Majalla" w:cs="Sakkal Majalla"/>
          <w:sz w:val="28"/>
          <w:szCs w:val="28"/>
        </w:rPr>
        <w:t xml:space="preserve"> (t = 0.51) </w:t>
      </w:r>
      <w:r w:rsidRPr="00555B58">
        <w:rPr>
          <w:rFonts w:ascii="Sakkal Majalla" w:hAnsi="Sakkal Majalla" w:cs="Sakkal Majalla"/>
          <w:sz w:val="28"/>
          <w:szCs w:val="28"/>
          <w:rtl/>
        </w:rPr>
        <w:t>عند مستوى دلالة</w:t>
      </w:r>
      <w:r w:rsidRPr="00555B58">
        <w:rPr>
          <w:rFonts w:ascii="Sakkal Majalla" w:hAnsi="Sakkal Majalla" w:cs="Sakkal Majalla"/>
          <w:sz w:val="28"/>
          <w:szCs w:val="28"/>
        </w:rPr>
        <w:t xml:space="preserve"> (Sig = 0.61)</w:t>
      </w:r>
      <w:r w:rsidRPr="00555B58">
        <w:rPr>
          <w:rFonts w:ascii="Sakkal Majalla" w:hAnsi="Sakkal Majalla" w:cs="Sakkal Majalla"/>
          <w:sz w:val="28"/>
          <w:szCs w:val="28"/>
          <w:rtl/>
        </w:rPr>
        <w:t xml:space="preserve">، ومن ثم يتم </w:t>
      </w:r>
      <w:r w:rsidRPr="00555B58">
        <w:rPr>
          <w:rFonts w:ascii="Sakkal Majalla" w:hAnsi="Sakkal Majalla" w:cs="Sakkal Majalla"/>
          <w:b/>
          <w:bCs/>
          <w:sz w:val="28"/>
          <w:szCs w:val="28"/>
          <w:rtl/>
        </w:rPr>
        <w:t>رفض الفرض الفرعي الخاص به</w:t>
      </w:r>
      <w:r w:rsidRPr="00555B58">
        <w:rPr>
          <w:rFonts w:ascii="Sakkal Majalla" w:hAnsi="Sakkal Majalla" w:cs="Sakkal Majalla"/>
          <w:sz w:val="28"/>
          <w:szCs w:val="28"/>
        </w:rPr>
        <w:t xml:space="preserve">. </w:t>
      </w:r>
      <w:r w:rsidRPr="00555B58">
        <w:rPr>
          <w:rFonts w:ascii="Sakkal Majalla" w:hAnsi="Sakkal Majalla" w:cs="Sakkal Majalla"/>
          <w:sz w:val="28"/>
          <w:szCs w:val="28"/>
          <w:rtl/>
        </w:rPr>
        <w:t xml:space="preserve">كما أظهرت النتائج وجود تأثير إيجابي ودال إحصائياً لكل من </w:t>
      </w:r>
      <w:r w:rsidRPr="00555B58">
        <w:rPr>
          <w:rFonts w:ascii="Sakkal Majalla" w:hAnsi="Sakkal Majalla" w:cs="Sakkal Majalla"/>
          <w:b/>
          <w:bCs/>
          <w:sz w:val="28"/>
          <w:szCs w:val="28"/>
          <w:rtl/>
        </w:rPr>
        <w:t>الرشاقة الرقمية</w:t>
      </w:r>
      <w:r w:rsidRPr="00555B58">
        <w:rPr>
          <w:rFonts w:ascii="Sakkal Majalla" w:hAnsi="Sakkal Majalla" w:cs="Sakkal Majalla"/>
          <w:sz w:val="28"/>
          <w:szCs w:val="28"/>
          <w:rtl/>
        </w:rPr>
        <w:t xml:space="preserve"> و</w:t>
      </w:r>
      <w:r w:rsidRPr="00555B58">
        <w:rPr>
          <w:rFonts w:ascii="Sakkal Majalla" w:hAnsi="Sakkal Majalla" w:cs="Sakkal Majalla"/>
          <w:b/>
          <w:bCs/>
          <w:sz w:val="28"/>
          <w:szCs w:val="28"/>
          <w:rtl/>
        </w:rPr>
        <w:t>البيئة الرقمية</w:t>
      </w:r>
      <w:r w:rsidRPr="00555B58">
        <w:rPr>
          <w:rFonts w:ascii="Sakkal Majalla" w:hAnsi="Sakkal Majalla" w:cs="Sakkal Majalla"/>
          <w:sz w:val="28"/>
          <w:szCs w:val="28"/>
          <w:rtl/>
        </w:rPr>
        <w:t>، حيث بلغت قيم</w:t>
      </w:r>
      <w:r w:rsidRPr="00555B58">
        <w:rPr>
          <w:rFonts w:ascii="Sakkal Majalla" w:hAnsi="Sakkal Majalla" w:cs="Sakkal Majalla"/>
          <w:sz w:val="28"/>
          <w:szCs w:val="28"/>
        </w:rPr>
        <w:t xml:space="preserve"> (t) </w:t>
      </w:r>
      <w:r w:rsidRPr="00555B58">
        <w:rPr>
          <w:rFonts w:ascii="Sakkal Majalla" w:hAnsi="Sakkal Majalla" w:cs="Sakkal Majalla"/>
          <w:sz w:val="28"/>
          <w:szCs w:val="28"/>
          <w:rtl/>
        </w:rPr>
        <w:t xml:space="preserve">لهما (2.49) و(5.47) على التوالي عند مستويات دلالة (0.01) و(0.00)، ولذلك يتم </w:t>
      </w:r>
      <w:r w:rsidRPr="00555B58">
        <w:rPr>
          <w:rFonts w:ascii="Sakkal Majalla" w:hAnsi="Sakkal Majalla" w:cs="Sakkal Majalla"/>
          <w:b/>
          <w:bCs/>
          <w:sz w:val="28"/>
          <w:szCs w:val="28"/>
          <w:rtl/>
        </w:rPr>
        <w:t>قبول الفروض الفرعية الخاصة بهذين البعدين</w:t>
      </w:r>
      <w:r w:rsidRPr="00555B58">
        <w:rPr>
          <w:rFonts w:ascii="Sakkal Majalla" w:hAnsi="Sakkal Majalla" w:cs="Sakkal Majalla"/>
          <w:sz w:val="28"/>
          <w:szCs w:val="28"/>
        </w:rPr>
        <w:t xml:space="preserve">. </w:t>
      </w:r>
      <w:r w:rsidRPr="00555B58">
        <w:rPr>
          <w:rFonts w:ascii="Sakkal Majalla" w:hAnsi="Sakkal Majalla" w:cs="Sakkal Majalla"/>
          <w:sz w:val="28"/>
          <w:szCs w:val="28"/>
          <w:rtl/>
        </w:rPr>
        <w:t xml:space="preserve">أما بعد </w:t>
      </w:r>
      <w:r w:rsidRPr="00555B58">
        <w:rPr>
          <w:rFonts w:ascii="Sakkal Majalla" w:hAnsi="Sakkal Majalla" w:cs="Sakkal Majalla"/>
          <w:b/>
          <w:bCs/>
          <w:sz w:val="28"/>
          <w:szCs w:val="28"/>
          <w:rtl/>
        </w:rPr>
        <w:t>الإبداع الرقمي</w:t>
      </w:r>
      <w:r w:rsidRPr="00555B58">
        <w:rPr>
          <w:rFonts w:ascii="Sakkal Majalla" w:hAnsi="Sakkal Majalla" w:cs="Sakkal Majalla"/>
          <w:sz w:val="28"/>
          <w:szCs w:val="28"/>
          <w:rtl/>
        </w:rPr>
        <w:t xml:space="preserve"> فقد بلغت قيمة</w:t>
      </w:r>
      <w:r w:rsidRPr="00555B58">
        <w:rPr>
          <w:rFonts w:ascii="Sakkal Majalla" w:hAnsi="Sakkal Majalla" w:cs="Sakkal Majalla"/>
          <w:sz w:val="28"/>
          <w:szCs w:val="28"/>
        </w:rPr>
        <w:t xml:space="preserve"> (t = 1.97) </w:t>
      </w:r>
      <w:r w:rsidRPr="00555B58">
        <w:rPr>
          <w:rFonts w:ascii="Sakkal Majalla" w:hAnsi="Sakkal Majalla" w:cs="Sakkal Majalla"/>
          <w:sz w:val="28"/>
          <w:szCs w:val="28"/>
          <w:rtl/>
        </w:rPr>
        <w:t>عند مستوى دلالة</w:t>
      </w:r>
      <w:r w:rsidRPr="00555B58">
        <w:rPr>
          <w:rFonts w:ascii="Sakkal Majalla" w:hAnsi="Sakkal Majalla" w:cs="Sakkal Majalla"/>
          <w:sz w:val="28"/>
          <w:szCs w:val="28"/>
        </w:rPr>
        <w:t xml:space="preserve"> (Sig = 0.05)</w:t>
      </w:r>
      <w:r w:rsidRPr="00555B58">
        <w:rPr>
          <w:rFonts w:ascii="Sakkal Majalla" w:hAnsi="Sakkal Majalla" w:cs="Sakkal Majalla"/>
          <w:sz w:val="28"/>
          <w:szCs w:val="28"/>
          <w:rtl/>
        </w:rPr>
        <w:t xml:space="preserve">، </w:t>
      </w:r>
      <w:r w:rsidR="00555B58">
        <w:rPr>
          <w:rFonts w:ascii="Sakkal Majalla" w:hAnsi="Sakkal Majalla" w:cs="Sakkal Majalla" w:hint="cs"/>
          <w:sz w:val="28"/>
          <w:szCs w:val="28"/>
          <w:rtl/>
        </w:rPr>
        <w:t xml:space="preserve">وبالتالى </w:t>
      </w:r>
      <w:r w:rsidRPr="00555B58">
        <w:rPr>
          <w:rFonts w:ascii="Sakkal Majalla" w:hAnsi="Sakkal Majalla" w:cs="Sakkal Majalla"/>
          <w:sz w:val="28"/>
          <w:szCs w:val="28"/>
          <w:rtl/>
        </w:rPr>
        <w:t xml:space="preserve">يتم </w:t>
      </w:r>
      <w:r w:rsidRPr="00555B58">
        <w:rPr>
          <w:rFonts w:ascii="Sakkal Majalla" w:hAnsi="Sakkal Majalla" w:cs="Sakkal Majalla"/>
          <w:b/>
          <w:bCs/>
          <w:sz w:val="28"/>
          <w:szCs w:val="28"/>
          <w:rtl/>
        </w:rPr>
        <w:t>رفض الفرض الفرعي الخاص بالإبداع الرقمي</w:t>
      </w:r>
      <w:r w:rsidRPr="00555B58">
        <w:rPr>
          <w:rFonts w:ascii="Sakkal Majalla" w:hAnsi="Sakkal Majalla" w:cs="Sakkal Majalla"/>
          <w:sz w:val="28"/>
          <w:szCs w:val="28"/>
        </w:rPr>
        <w:t xml:space="preserve">. </w:t>
      </w:r>
      <w:r w:rsidRPr="00555B58">
        <w:rPr>
          <w:rFonts w:ascii="Sakkal Majalla" w:hAnsi="Sakkal Majalla" w:cs="Sakkal Majalla"/>
          <w:sz w:val="28"/>
          <w:szCs w:val="28"/>
          <w:rtl/>
        </w:rPr>
        <w:t>وقد بلغت نسبة مساهمة النموذج النهائي (29.78%)، وهي أعلى نسبة مساهمة بين النماذج الأربعة</w:t>
      </w:r>
      <w:r w:rsidRPr="00555B58">
        <w:rPr>
          <w:rFonts w:ascii="Sakkal Majalla" w:hAnsi="Sakkal Majalla" w:cs="Sakkal Majalla"/>
          <w:sz w:val="28"/>
          <w:szCs w:val="28"/>
        </w:rPr>
        <w:t>.</w:t>
      </w:r>
    </w:p>
    <w:p w14:paraId="42E2D8C9" w14:textId="77777777" w:rsidR="00555B58" w:rsidRPr="00154BB0" w:rsidRDefault="00083684" w:rsidP="00154BB0">
      <w:pPr>
        <w:bidi/>
        <w:spacing w:after="0" w:line="240" w:lineRule="auto"/>
        <w:jc w:val="both"/>
        <w:rPr>
          <w:rFonts w:ascii="Sakkal Majalla" w:hAnsi="Sakkal Majalla" w:cs="Sakkal Majalla"/>
          <w:b/>
          <w:bCs/>
          <w:sz w:val="28"/>
          <w:szCs w:val="28"/>
        </w:rPr>
      </w:pPr>
      <w:r w:rsidRPr="00154BB0">
        <w:rPr>
          <w:rFonts w:ascii="Sakkal Majalla" w:hAnsi="Sakkal Majalla" w:cs="Sakkal Majalla" w:hint="cs"/>
          <w:b/>
          <w:bCs/>
          <w:sz w:val="28"/>
          <w:szCs w:val="28"/>
          <w:rtl/>
        </w:rPr>
        <w:t xml:space="preserve"> </w:t>
      </w:r>
      <w:r w:rsidR="00555B58" w:rsidRPr="00154BB0">
        <w:rPr>
          <w:rFonts w:ascii="Sakkal Majalla" w:hAnsi="Sakkal Majalla" w:cs="Sakkal Majalla"/>
          <w:b/>
          <w:bCs/>
          <w:sz w:val="28"/>
          <w:szCs w:val="28"/>
          <w:highlight w:val="green"/>
          <w:rtl/>
        </w:rPr>
        <w:t>قرار الفرضية الرئيسية الثانية</w:t>
      </w:r>
    </w:p>
    <w:p w14:paraId="13A36626" w14:textId="77777777" w:rsidR="00555B58" w:rsidRPr="00154BB0" w:rsidRDefault="00555B58" w:rsidP="00154BB0">
      <w:pPr>
        <w:bidi/>
        <w:spacing w:after="0" w:line="240" w:lineRule="auto"/>
        <w:jc w:val="both"/>
        <w:rPr>
          <w:rFonts w:ascii="Sakkal Majalla" w:hAnsi="Sakkal Majalla" w:cs="Sakkal Majalla"/>
          <w:b/>
          <w:bCs/>
          <w:sz w:val="28"/>
          <w:szCs w:val="28"/>
        </w:rPr>
      </w:pPr>
      <w:r w:rsidRPr="00154BB0">
        <w:rPr>
          <w:rFonts w:ascii="Sakkal Majalla" w:hAnsi="Sakkal Majalla" w:cs="Sakkal Majalla"/>
          <w:b/>
          <w:bCs/>
          <w:sz w:val="28"/>
          <w:szCs w:val="28"/>
          <w:rtl/>
        </w:rPr>
        <w:t xml:space="preserve">في ضوء نتائج النموذج النهائي، يتم </w:t>
      </w:r>
      <w:r w:rsidRPr="00154BB0">
        <w:rPr>
          <w:rFonts w:ascii="Sakkal Majalla" w:hAnsi="Sakkal Majalla" w:cs="Sakkal Majalla"/>
          <w:sz w:val="28"/>
          <w:szCs w:val="28"/>
          <w:rtl/>
        </w:rPr>
        <w:t>قبول الفرضية الرئيسية الثانية قبولاً جزئياً</w:t>
      </w:r>
      <w:r w:rsidRPr="00154BB0">
        <w:rPr>
          <w:rFonts w:ascii="Sakkal Majalla" w:hAnsi="Sakkal Majalla" w:cs="Sakkal Majalla"/>
          <w:b/>
          <w:bCs/>
          <w:sz w:val="28"/>
          <w:szCs w:val="28"/>
          <w:rtl/>
        </w:rPr>
        <w:t xml:space="preserve">، حيث تبين وجود تأثير مباشر ذي دلالة إحصائية لكل من </w:t>
      </w:r>
      <w:r w:rsidRPr="00154BB0">
        <w:rPr>
          <w:rFonts w:ascii="Sakkal Majalla" w:hAnsi="Sakkal Majalla" w:cs="Sakkal Majalla"/>
          <w:sz w:val="28"/>
          <w:szCs w:val="28"/>
          <w:rtl/>
        </w:rPr>
        <w:t>الرشاقة الرقمية والبيئة الرقمية</w:t>
      </w:r>
      <w:r w:rsidRPr="00154BB0">
        <w:rPr>
          <w:rFonts w:ascii="Sakkal Majalla" w:hAnsi="Sakkal Majalla" w:cs="Sakkal Majalla"/>
          <w:b/>
          <w:bCs/>
          <w:sz w:val="28"/>
          <w:szCs w:val="28"/>
          <w:rtl/>
        </w:rPr>
        <w:t xml:space="preserve"> على الالتزام التنظيمي، في حين لم يثبت وجود تأثير دال إحصائياً لكل من </w:t>
      </w:r>
      <w:r w:rsidRPr="00154BB0">
        <w:rPr>
          <w:rFonts w:ascii="Sakkal Majalla" w:hAnsi="Sakkal Majalla" w:cs="Sakkal Majalla"/>
          <w:sz w:val="28"/>
          <w:szCs w:val="28"/>
          <w:rtl/>
        </w:rPr>
        <w:t>التكنولوجيا الرقمية والإبداع الرقمي</w:t>
      </w:r>
      <w:r w:rsidRPr="00154BB0">
        <w:rPr>
          <w:rFonts w:ascii="Sakkal Majalla" w:hAnsi="Sakkal Majalla" w:cs="Sakkal Majalla"/>
          <w:b/>
          <w:bCs/>
          <w:sz w:val="28"/>
          <w:szCs w:val="28"/>
        </w:rPr>
        <w:t xml:space="preserve">. </w:t>
      </w:r>
      <w:r w:rsidRPr="00154BB0">
        <w:rPr>
          <w:rFonts w:ascii="Sakkal Majalla" w:hAnsi="Sakkal Majalla" w:cs="Sakkal Majalla"/>
          <w:b/>
          <w:bCs/>
          <w:sz w:val="28"/>
          <w:szCs w:val="28"/>
          <w:rtl/>
        </w:rPr>
        <w:t>وبالتالي فإن تأثير التحول الرقمي على الالتزام التنظيمي يتحقق من خلال بعض أبعاده دون جميعها</w:t>
      </w:r>
      <w:r w:rsidRPr="00154BB0">
        <w:rPr>
          <w:rFonts w:ascii="Sakkal Majalla" w:hAnsi="Sakkal Majalla" w:cs="Sakkal Majalla"/>
          <w:b/>
          <w:bCs/>
          <w:sz w:val="28"/>
          <w:szCs w:val="28"/>
        </w:rPr>
        <w:t>.</w:t>
      </w:r>
    </w:p>
    <w:p w14:paraId="651B8CDB" w14:textId="77777777" w:rsidR="00D57708" w:rsidRDefault="00D57708" w:rsidP="001961B2">
      <w:pPr>
        <w:bidi/>
        <w:spacing w:after="0" w:line="240" w:lineRule="auto"/>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الفرضية الرئيسية الثالثة: يوجد تأثير مباشر ذو دلالة إحصائية للالتزام التنظيمى بأبعاده(الالتزام العاطفى ، الالتزام الاستمرارى ، الالتزام المعيارى)على أداء الموارد البشرية لدى العاملين بكلية الطب جامعة الملك سعود</w:t>
      </w:r>
    </w:p>
    <w:p w14:paraId="6CF7A810" w14:textId="77777777" w:rsidR="00D57708" w:rsidRDefault="00D57708" w:rsidP="00D57708">
      <w:pPr>
        <w:bidi/>
        <w:spacing w:after="0" w:line="240" w:lineRule="auto"/>
        <w:rPr>
          <w:rFonts w:ascii="Sakkal Majalla" w:hAnsi="Sakkal Majalla" w:cs="Sakkal Majalla"/>
          <w:b/>
          <w:bCs/>
          <w:sz w:val="28"/>
          <w:szCs w:val="28"/>
          <w:rtl/>
          <w:lang w:bidi="ar-AE"/>
        </w:rPr>
      </w:pPr>
    </w:p>
    <w:p w14:paraId="73F76D56" w14:textId="77777777" w:rsidR="00D57708" w:rsidRPr="00B62F58" w:rsidRDefault="00D57708" w:rsidP="00D57708">
      <w:pPr>
        <w:bidi/>
        <w:spacing w:after="0" w:line="240" w:lineRule="auto"/>
        <w:rPr>
          <w:rFonts w:ascii="Sakkal Majalla" w:hAnsi="Sakkal Majalla" w:cs="Sakkal Majalla"/>
          <w:b/>
          <w:bCs/>
          <w:sz w:val="28"/>
          <w:szCs w:val="28"/>
          <w:rtl/>
        </w:rPr>
      </w:pPr>
      <w:r w:rsidRPr="00B62F58">
        <w:rPr>
          <w:rFonts w:ascii="Sakkal Majalla" w:hAnsi="Sakkal Majalla" w:cs="Sakkal Majalla" w:hint="cs"/>
          <w:b/>
          <w:bCs/>
          <w:sz w:val="28"/>
          <w:szCs w:val="28"/>
          <w:rtl/>
        </w:rPr>
        <w:t>تحليل الأنحدار الخطى البسيط (</w:t>
      </w:r>
      <w:r w:rsidRPr="00B62F58">
        <w:rPr>
          <w:rFonts w:ascii="Sakkal Majalla" w:hAnsi="Sakkal Majalla" w:cs="Sakkal Majalla"/>
          <w:b/>
          <w:bCs/>
          <w:sz w:val="28"/>
          <w:szCs w:val="28"/>
        </w:rPr>
        <w:t>Simple Linear- Regression</w:t>
      </w:r>
      <w:r w:rsidRPr="00B62F58">
        <w:rPr>
          <w:rFonts w:ascii="Sakkal Majalla" w:hAnsi="Sakkal Majalla" w:cs="Sakkal Majalla" w:hint="cs"/>
          <w:b/>
          <w:bCs/>
          <w:sz w:val="28"/>
          <w:szCs w:val="28"/>
          <w:rtl/>
        </w:rPr>
        <w:t>)</w:t>
      </w:r>
    </w:p>
    <w:p w14:paraId="762A8249" w14:textId="77777777"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 xml:space="preserve">الفرض:  </w:t>
      </w:r>
    </w:p>
    <w:p w14:paraId="57D52913" w14:textId="77777777"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sz w:val="28"/>
          <w:szCs w:val="28"/>
          <w:rtl/>
        </w:rPr>
        <w:t>لا يوجد تأثير ذو دلالة إحصائية</w:t>
      </w:r>
      <w:r w:rsidRPr="001C5A8B">
        <w:rPr>
          <w:rFonts w:ascii="Sakkal Majalla" w:hAnsi="Sakkal Majalla" w:cs="Sakkal Majalla" w:hint="cs"/>
          <w:sz w:val="28"/>
          <w:szCs w:val="28"/>
          <w:rtl/>
        </w:rPr>
        <w:t xml:space="preserve"> ل</w:t>
      </w:r>
      <w:r w:rsidRPr="001C5A8B">
        <w:rPr>
          <w:rFonts w:ascii="Sakkal Majalla" w:hAnsi="Sakkal Majalla" w:cs="Sakkal Majalla"/>
          <w:sz w:val="28"/>
          <w:szCs w:val="28"/>
          <w:rtl/>
        </w:rPr>
        <w:t xml:space="preserve">لألتزام التنظيمي في إدارة الموارد البشرية. </w:t>
      </w:r>
    </w:p>
    <w:p w14:paraId="27958FCD" w14:textId="2B6804AB" w:rsidR="00D57708" w:rsidRPr="001C5A8B" w:rsidRDefault="00D57708" w:rsidP="001961B2">
      <w:pPr>
        <w:bidi/>
        <w:spacing w:after="0" w:line="240" w:lineRule="auto"/>
        <w:jc w:val="center"/>
        <w:rPr>
          <w:rFonts w:ascii="Sakkal Majalla" w:hAnsi="Sakkal Majalla" w:cs="Sakkal Majalla"/>
          <w:sz w:val="28"/>
          <w:szCs w:val="28"/>
          <w:rtl/>
        </w:rPr>
      </w:pPr>
      <w:r w:rsidRPr="001C5A8B">
        <w:rPr>
          <w:rFonts w:ascii="Sakkal Majalla" w:hAnsi="Sakkal Majalla" w:cs="Sakkal Majalla" w:hint="cs"/>
          <w:sz w:val="28"/>
          <w:szCs w:val="28"/>
          <w:rtl/>
        </w:rPr>
        <w:t xml:space="preserve">جدول (  </w:t>
      </w:r>
      <w:r w:rsidR="001961B2">
        <w:rPr>
          <w:rFonts w:ascii="Sakkal Majalla" w:hAnsi="Sakkal Majalla" w:cs="Sakkal Majalla" w:hint="cs"/>
          <w:sz w:val="28"/>
          <w:szCs w:val="28"/>
          <w:rtl/>
        </w:rPr>
        <w:t>28</w:t>
      </w:r>
      <w:r w:rsidRPr="001C5A8B">
        <w:rPr>
          <w:rFonts w:ascii="Sakkal Majalla" w:hAnsi="Sakkal Majalla" w:cs="Sakkal Majalla" w:hint="cs"/>
          <w:sz w:val="28"/>
          <w:szCs w:val="28"/>
          <w:rtl/>
        </w:rPr>
        <w:t xml:space="preserve">  )</w:t>
      </w:r>
    </w:p>
    <w:p w14:paraId="2FBA7368" w14:textId="77777777" w:rsidR="00D57708" w:rsidRPr="001C5A8B" w:rsidRDefault="00D57708" w:rsidP="00D57708">
      <w:pPr>
        <w:bidi/>
        <w:spacing w:after="0" w:line="240" w:lineRule="auto"/>
        <w:jc w:val="center"/>
        <w:rPr>
          <w:rFonts w:ascii="Sakkal Majalla" w:hAnsi="Sakkal Majalla" w:cs="Sakkal Majalla"/>
          <w:sz w:val="28"/>
          <w:szCs w:val="28"/>
        </w:rPr>
      </w:pPr>
      <w:r w:rsidRPr="001C5A8B">
        <w:rPr>
          <w:rFonts w:ascii="Sakkal Majalla" w:hAnsi="Sakkal Majalla" w:cs="Sakkal Majalla" w:hint="cs"/>
          <w:sz w:val="28"/>
          <w:szCs w:val="28"/>
          <w:rtl/>
        </w:rPr>
        <w:t>تحليل الانحدار الخطى  البسيط (</w:t>
      </w:r>
      <w:r w:rsidRPr="001C5A8B">
        <w:rPr>
          <w:rFonts w:ascii="Sakkal Majalla" w:hAnsi="Sakkal Majalla" w:cs="Sakkal Majalla"/>
          <w:sz w:val="28"/>
          <w:szCs w:val="28"/>
        </w:rPr>
        <w:t>Simple Linear- Regression</w:t>
      </w:r>
      <w:r w:rsidRPr="001C5A8B">
        <w:rPr>
          <w:rFonts w:ascii="Sakkal Majalla" w:hAnsi="Sakkal Majalla" w:cs="Sakkal Majalla" w:hint="cs"/>
          <w:sz w:val="28"/>
          <w:szCs w:val="28"/>
          <w:rtl/>
        </w:rPr>
        <w:t>)</w:t>
      </w:r>
      <w:r w:rsidRPr="001C5A8B">
        <w:rPr>
          <w:rFonts w:ascii="Sakkal Majalla" w:hAnsi="Sakkal Majalla" w:cs="Sakkal Majalla"/>
          <w:sz w:val="28"/>
          <w:szCs w:val="28"/>
        </w:rPr>
        <w:t xml:space="preserve"> </w:t>
      </w:r>
      <w:r w:rsidRPr="001C5A8B">
        <w:rPr>
          <w:rFonts w:ascii="Sakkal Majalla" w:hAnsi="Sakkal Majalla" w:cs="Sakkal Majalla" w:hint="cs"/>
          <w:sz w:val="28"/>
          <w:szCs w:val="28"/>
          <w:rtl/>
        </w:rPr>
        <w:t xml:space="preserve"> بين</w:t>
      </w:r>
      <w:r w:rsidRPr="001C5A8B">
        <w:rPr>
          <w:rFonts w:ascii="Sakkal Majalla" w:hAnsi="Sakkal Majalla" w:cs="Sakkal Majalla"/>
          <w:sz w:val="28"/>
          <w:szCs w:val="28"/>
          <w:rtl/>
        </w:rPr>
        <w:t xml:space="preserve"> الألتزام التنظيمي في إدارة الموارد البشرية.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
        <w:gridCol w:w="979"/>
        <w:gridCol w:w="747"/>
        <w:gridCol w:w="917"/>
        <w:gridCol w:w="927"/>
        <w:gridCol w:w="1157"/>
        <w:gridCol w:w="814"/>
        <w:gridCol w:w="1161"/>
        <w:gridCol w:w="814"/>
        <w:gridCol w:w="1161"/>
      </w:tblGrid>
      <w:tr w:rsidR="00D57708" w:rsidRPr="00B62F58" w14:paraId="7C31C72C" w14:textId="77777777" w:rsidTr="00822B45">
        <w:trPr>
          <w:trHeight w:val="632"/>
          <w:jc w:val="center"/>
        </w:trPr>
        <w:tc>
          <w:tcPr>
            <w:tcW w:w="469" w:type="pct"/>
            <w:shd w:val="clear" w:color="auto" w:fill="F2F2F2" w:themeFill="background1" w:themeFillShade="F2"/>
            <w:vAlign w:val="center"/>
          </w:tcPr>
          <w:p w14:paraId="1EEA1EA5"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رقم</w:t>
            </w:r>
          </w:p>
          <w:p w14:paraId="16A66CD2"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النموذج</w:t>
            </w:r>
          </w:p>
        </w:tc>
        <w:tc>
          <w:tcPr>
            <w:tcW w:w="511" w:type="pct"/>
            <w:shd w:val="clear" w:color="auto" w:fill="F2F2F2" w:themeFill="background1" w:themeFillShade="F2"/>
            <w:vAlign w:val="center"/>
          </w:tcPr>
          <w:p w14:paraId="09A975B5"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نموذج الانحدار الخطى البسيط</w:t>
            </w:r>
          </w:p>
        </w:tc>
        <w:tc>
          <w:tcPr>
            <w:tcW w:w="390" w:type="pct"/>
            <w:shd w:val="clear" w:color="auto" w:fill="F2F2F2" w:themeFill="background1" w:themeFillShade="F2"/>
            <w:vAlign w:val="center"/>
          </w:tcPr>
          <w:p w14:paraId="451543D2"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(ب)</w:t>
            </w:r>
          </w:p>
        </w:tc>
        <w:tc>
          <w:tcPr>
            <w:tcW w:w="479" w:type="pct"/>
            <w:shd w:val="clear" w:color="auto" w:fill="F2F2F2" w:themeFill="background1" w:themeFillShade="F2"/>
            <w:vAlign w:val="center"/>
          </w:tcPr>
          <w:p w14:paraId="5BD7A96D"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الخطأ المعيارى لمعلمة الميل</w:t>
            </w:r>
          </w:p>
        </w:tc>
        <w:tc>
          <w:tcPr>
            <w:tcW w:w="484" w:type="pct"/>
            <w:shd w:val="clear" w:color="auto" w:fill="F2F2F2" w:themeFill="background1" w:themeFillShade="F2"/>
            <w:vAlign w:val="center"/>
          </w:tcPr>
          <w:p w14:paraId="7B8BA824"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للنموذج المقدر باستعمال القيم المعيارية</w:t>
            </w:r>
          </w:p>
        </w:tc>
        <w:tc>
          <w:tcPr>
            <w:tcW w:w="604" w:type="pct"/>
            <w:shd w:val="clear" w:color="auto" w:fill="F2F2F2" w:themeFill="background1" w:themeFillShade="F2"/>
            <w:vAlign w:val="center"/>
          </w:tcPr>
          <w:p w14:paraId="37BE5C59"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المعنوية الجزئية لمعاملات الانحدار(ت)</w:t>
            </w:r>
          </w:p>
        </w:tc>
        <w:tc>
          <w:tcPr>
            <w:tcW w:w="425" w:type="pct"/>
            <w:shd w:val="clear" w:color="auto" w:fill="F2F2F2" w:themeFill="background1" w:themeFillShade="F2"/>
            <w:vAlign w:val="center"/>
          </w:tcPr>
          <w:p w14:paraId="1CE99222" w14:textId="77777777" w:rsidR="00D57708" w:rsidRPr="00B62F58" w:rsidRDefault="00D57708" w:rsidP="000E3564">
            <w:pPr>
              <w:bidi/>
              <w:spacing w:after="0"/>
              <w:jc w:val="center"/>
              <w:rPr>
                <w:rFonts w:ascii="Arial" w:eastAsia="Times New Roman" w:hAnsi="Arial" w:cs="Times New Roman"/>
                <w:b/>
                <w:bCs/>
                <w:lang w:eastAsia="ar-SA"/>
              </w:rPr>
            </w:pPr>
            <w:r w:rsidRPr="00B62F58">
              <w:rPr>
                <w:rFonts w:ascii="Arial" w:eastAsia="Times New Roman" w:hAnsi="Arial" w:cs="Times New Roman" w:hint="cs"/>
                <w:b/>
                <w:bCs/>
                <w:rtl/>
                <w:lang w:eastAsia="ar-SA" w:bidi="ar-EG"/>
              </w:rPr>
              <w:t>مستوى الدلالة</w:t>
            </w:r>
          </w:p>
        </w:tc>
        <w:tc>
          <w:tcPr>
            <w:tcW w:w="606" w:type="pct"/>
            <w:shd w:val="clear" w:color="auto" w:fill="F2F2F2" w:themeFill="background1" w:themeFillShade="F2"/>
            <w:vAlign w:val="center"/>
          </w:tcPr>
          <w:p w14:paraId="4797E6FC" w14:textId="77777777" w:rsidR="00D57708" w:rsidRPr="00B62F58" w:rsidRDefault="00D57708" w:rsidP="000E3564">
            <w:pPr>
              <w:bidi/>
              <w:spacing w:after="0"/>
              <w:jc w:val="center"/>
              <w:rPr>
                <w:rFonts w:ascii="Arial" w:eastAsia="Times New Roman" w:hAnsi="Arial" w:cs="Times New Roman"/>
                <w:b/>
                <w:bCs/>
                <w:rtl/>
                <w:lang w:eastAsia="ar-SA" w:bidi="ar-EG"/>
              </w:rPr>
            </w:pPr>
            <w:r>
              <w:rPr>
                <w:rFonts w:ascii="Arial" w:eastAsia="Times New Roman" w:hAnsi="Arial" w:cs="Times New Roman" w:hint="cs"/>
                <w:b/>
                <w:bCs/>
                <w:rtl/>
                <w:lang w:eastAsia="ar-SA" w:bidi="ar-EG"/>
              </w:rPr>
              <w:t>معامل الارتباط</w:t>
            </w:r>
          </w:p>
        </w:tc>
        <w:tc>
          <w:tcPr>
            <w:tcW w:w="425" w:type="pct"/>
            <w:shd w:val="clear" w:color="auto" w:fill="F2F2F2" w:themeFill="background1" w:themeFillShade="F2"/>
            <w:vAlign w:val="center"/>
          </w:tcPr>
          <w:p w14:paraId="29853A13" w14:textId="77777777" w:rsidR="00D57708" w:rsidRPr="00B62F58" w:rsidRDefault="00D57708" w:rsidP="000E3564">
            <w:pPr>
              <w:bidi/>
              <w:spacing w:after="0"/>
              <w:jc w:val="center"/>
              <w:rPr>
                <w:rFonts w:ascii="Arial" w:eastAsia="Times New Roman" w:hAnsi="Arial" w:cs="Times New Roman"/>
                <w:b/>
                <w:bCs/>
                <w:rtl/>
                <w:lang w:eastAsia="ar-SA" w:bidi="ar-EG"/>
              </w:rPr>
            </w:pPr>
            <w:r w:rsidRPr="001C5A8B">
              <w:rPr>
                <w:rFonts w:ascii="Arial" w:eastAsia="Times New Roman" w:hAnsi="Arial" w:cs="Times New Roman" w:hint="cs"/>
                <w:b/>
                <w:bCs/>
                <w:rtl/>
                <w:lang w:eastAsia="ar-SA" w:bidi="ar-EG"/>
              </w:rPr>
              <w:t>مستوى الدلالة</w:t>
            </w:r>
          </w:p>
        </w:tc>
        <w:tc>
          <w:tcPr>
            <w:tcW w:w="606" w:type="pct"/>
            <w:shd w:val="clear" w:color="auto" w:fill="F2F2F2" w:themeFill="background1" w:themeFillShade="F2"/>
            <w:vAlign w:val="center"/>
          </w:tcPr>
          <w:p w14:paraId="7711AD49"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نسبة المساهمة %</w:t>
            </w:r>
          </w:p>
        </w:tc>
      </w:tr>
      <w:tr w:rsidR="00D57708" w:rsidRPr="00B62F58" w14:paraId="764DFEC8" w14:textId="77777777" w:rsidTr="00822B45">
        <w:trPr>
          <w:trHeight w:val="20"/>
          <w:jc w:val="center"/>
        </w:trPr>
        <w:tc>
          <w:tcPr>
            <w:tcW w:w="469" w:type="pct"/>
            <w:vMerge w:val="restart"/>
            <w:vAlign w:val="center"/>
          </w:tcPr>
          <w:p w14:paraId="1CB2D45A" w14:textId="77777777" w:rsidR="00D57708" w:rsidRPr="00B62F58" w:rsidRDefault="00D57708" w:rsidP="000E3564">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1</w:t>
            </w:r>
          </w:p>
        </w:tc>
        <w:tc>
          <w:tcPr>
            <w:tcW w:w="511" w:type="pct"/>
            <w:vAlign w:val="center"/>
          </w:tcPr>
          <w:p w14:paraId="138953CB" w14:textId="77777777" w:rsidR="00D57708" w:rsidRPr="00B62F58" w:rsidRDefault="00D57708" w:rsidP="000E3564">
            <w:pPr>
              <w:bidi/>
              <w:spacing w:after="0"/>
              <w:jc w:val="center"/>
              <w:rPr>
                <w:rFonts w:ascii="Arial" w:hAnsi="Arial" w:cs="Arial"/>
                <w:b/>
                <w:bCs/>
                <w:lang w:bidi="ar-EG"/>
              </w:rPr>
            </w:pPr>
            <w:r w:rsidRPr="00B62F58">
              <w:rPr>
                <w:rFonts w:ascii="Arial" w:hAnsi="Arial" w:cs="Arial" w:hint="cs"/>
                <w:b/>
                <w:bCs/>
                <w:rtl/>
                <w:lang w:bidi="ar-EG"/>
              </w:rPr>
              <w:t>ثابت المعادلة (أ)</w:t>
            </w:r>
          </w:p>
        </w:tc>
        <w:tc>
          <w:tcPr>
            <w:tcW w:w="390" w:type="pct"/>
            <w:noWrap/>
            <w:vAlign w:val="center"/>
          </w:tcPr>
          <w:p w14:paraId="16605715"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3.35</w:t>
            </w:r>
          </w:p>
        </w:tc>
        <w:tc>
          <w:tcPr>
            <w:tcW w:w="479" w:type="pct"/>
            <w:noWrap/>
            <w:vAlign w:val="center"/>
          </w:tcPr>
          <w:p w14:paraId="08F98D49"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0.89</w:t>
            </w:r>
          </w:p>
        </w:tc>
        <w:tc>
          <w:tcPr>
            <w:tcW w:w="484" w:type="pct"/>
            <w:shd w:val="clear" w:color="auto" w:fill="F2F2F2" w:themeFill="background1" w:themeFillShade="F2"/>
            <w:noWrap/>
            <w:vAlign w:val="center"/>
          </w:tcPr>
          <w:p w14:paraId="68ADD606"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p>
        </w:tc>
        <w:tc>
          <w:tcPr>
            <w:tcW w:w="604" w:type="pct"/>
            <w:noWrap/>
            <w:vAlign w:val="center"/>
          </w:tcPr>
          <w:p w14:paraId="6FF8A055"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3.75</w:t>
            </w:r>
            <w:r w:rsidRPr="00B62F58">
              <w:rPr>
                <w:rFonts w:ascii="Arial" w:eastAsia="Times New Roman" w:hAnsi="Arial" w:cs="Times New Roman" w:hint="cs"/>
                <w:b/>
                <w:bCs/>
                <w:sz w:val="24"/>
                <w:szCs w:val="24"/>
                <w:rtl/>
                <w:lang w:eastAsia="ar-SA" w:bidi="ar-EG"/>
              </w:rPr>
              <w:t>*</w:t>
            </w:r>
          </w:p>
        </w:tc>
        <w:tc>
          <w:tcPr>
            <w:tcW w:w="425" w:type="pct"/>
            <w:noWrap/>
            <w:vAlign w:val="center"/>
          </w:tcPr>
          <w:p w14:paraId="302BDC42"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606" w:type="pct"/>
            <w:vMerge w:val="restart"/>
            <w:vAlign w:val="center"/>
          </w:tcPr>
          <w:p w14:paraId="1DADA1BA"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r>
              <w:rPr>
                <w:rFonts w:ascii="Arial" w:eastAsia="Times New Roman" w:hAnsi="Arial" w:cs="Times New Roman" w:hint="cs"/>
                <w:b/>
                <w:bCs/>
                <w:sz w:val="24"/>
                <w:szCs w:val="24"/>
                <w:rtl/>
                <w:lang w:eastAsia="ar-SA" w:bidi="ar-EG"/>
              </w:rPr>
              <w:t>0.439**</w:t>
            </w:r>
          </w:p>
        </w:tc>
        <w:tc>
          <w:tcPr>
            <w:tcW w:w="425" w:type="pct"/>
            <w:vMerge w:val="restart"/>
            <w:vAlign w:val="center"/>
          </w:tcPr>
          <w:p w14:paraId="29221691"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r>
              <w:rPr>
                <w:rFonts w:ascii="Arial" w:eastAsia="Times New Roman" w:hAnsi="Arial" w:cs="Times New Roman" w:hint="cs"/>
                <w:b/>
                <w:bCs/>
                <w:sz w:val="24"/>
                <w:szCs w:val="24"/>
                <w:rtl/>
                <w:lang w:eastAsia="ar-SA" w:bidi="ar-EG"/>
              </w:rPr>
              <w:t>0.01</w:t>
            </w:r>
          </w:p>
        </w:tc>
        <w:tc>
          <w:tcPr>
            <w:tcW w:w="606" w:type="pct"/>
            <w:vMerge w:val="restart"/>
            <w:vAlign w:val="center"/>
          </w:tcPr>
          <w:p w14:paraId="1BC882C8"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19.27%</w:t>
            </w:r>
          </w:p>
        </w:tc>
      </w:tr>
      <w:tr w:rsidR="00D57708" w:rsidRPr="00B62F58" w14:paraId="0EAF0A20" w14:textId="77777777" w:rsidTr="00822B45">
        <w:trPr>
          <w:trHeight w:val="179"/>
          <w:jc w:val="center"/>
        </w:trPr>
        <w:tc>
          <w:tcPr>
            <w:tcW w:w="469" w:type="pct"/>
            <w:vMerge/>
            <w:vAlign w:val="center"/>
          </w:tcPr>
          <w:p w14:paraId="29342D7A" w14:textId="77777777" w:rsidR="00D57708" w:rsidRPr="00B62F58" w:rsidRDefault="00D57708" w:rsidP="000E3564">
            <w:pPr>
              <w:bidi/>
              <w:spacing w:after="0"/>
              <w:jc w:val="center"/>
              <w:rPr>
                <w:rFonts w:ascii="Arial" w:eastAsia="Times New Roman" w:hAnsi="Arial" w:cs="Arial"/>
                <w:b/>
                <w:bCs/>
                <w:sz w:val="24"/>
                <w:szCs w:val="24"/>
                <w:lang w:eastAsia="ar-SA"/>
              </w:rPr>
            </w:pPr>
          </w:p>
        </w:tc>
        <w:tc>
          <w:tcPr>
            <w:tcW w:w="511" w:type="pct"/>
            <w:vAlign w:val="center"/>
          </w:tcPr>
          <w:p w14:paraId="51C16DAC" w14:textId="77777777" w:rsidR="00D57708" w:rsidRPr="00B62F58" w:rsidRDefault="00D57708" w:rsidP="000E3564">
            <w:pPr>
              <w:bidi/>
              <w:spacing w:after="0"/>
              <w:jc w:val="center"/>
              <w:rPr>
                <w:rFonts w:ascii="Arial" w:hAnsi="Arial" w:cs="Arial"/>
                <w:b/>
                <w:bCs/>
                <w:sz w:val="20"/>
                <w:szCs w:val="20"/>
                <w:rtl/>
              </w:rPr>
            </w:pPr>
            <w:r w:rsidRPr="00B62F58">
              <w:rPr>
                <w:rFonts w:ascii="Arial" w:hAnsi="Arial" w:cs="Arial"/>
                <w:b/>
                <w:bCs/>
                <w:sz w:val="20"/>
                <w:szCs w:val="20"/>
                <w:rtl/>
              </w:rPr>
              <w:t>الألتزام التنظيمي</w:t>
            </w:r>
          </w:p>
        </w:tc>
        <w:tc>
          <w:tcPr>
            <w:tcW w:w="390" w:type="pct"/>
            <w:noWrap/>
            <w:vAlign w:val="center"/>
          </w:tcPr>
          <w:p w14:paraId="04993CD9"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0.13</w:t>
            </w:r>
          </w:p>
        </w:tc>
        <w:tc>
          <w:tcPr>
            <w:tcW w:w="479" w:type="pct"/>
            <w:noWrap/>
            <w:vAlign w:val="center"/>
          </w:tcPr>
          <w:p w14:paraId="05C010C0"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0.02</w:t>
            </w:r>
          </w:p>
        </w:tc>
        <w:tc>
          <w:tcPr>
            <w:tcW w:w="484" w:type="pct"/>
            <w:noWrap/>
            <w:vAlign w:val="center"/>
          </w:tcPr>
          <w:p w14:paraId="344F46E7"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0.44</w:t>
            </w:r>
          </w:p>
        </w:tc>
        <w:tc>
          <w:tcPr>
            <w:tcW w:w="604" w:type="pct"/>
            <w:noWrap/>
            <w:vAlign w:val="center"/>
          </w:tcPr>
          <w:p w14:paraId="605FEBC0"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5.74</w:t>
            </w:r>
            <w:r w:rsidRPr="00B62F58">
              <w:rPr>
                <w:rFonts w:ascii="Arial" w:eastAsia="Times New Roman" w:hAnsi="Arial" w:cs="Times New Roman" w:hint="cs"/>
                <w:b/>
                <w:bCs/>
                <w:sz w:val="24"/>
                <w:szCs w:val="24"/>
                <w:rtl/>
                <w:lang w:eastAsia="ar-SA" w:bidi="ar-EG"/>
              </w:rPr>
              <w:t>*</w:t>
            </w:r>
          </w:p>
        </w:tc>
        <w:tc>
          <w:tcPr>
            <w:tcW w:w="425" w:type="pct"/>
            <w:noWrap/>
            <w:vAlign w:val="center"/>
          </w:tcPr>
          <w:p w14:paraId="5AE40ACD"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606" w:type="pct"/>
            <w:vMerge/>
            <w:vAlign w:val="center"/>
          </w:tcPr>
          <w:p w14:paraId="797F4372"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c>
          <w:tcPr>
            <w:tcW w:w="425" w:type="pct"/>
            <w:vMerge/>
            <w:vAlign w:val="center"/>
          </w:tcPr>
          <w:p w14:paraId="224B589D"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c>
          <w:tcPr>
            <w:tcW w:w="606" w:type="pct"/>
            <w:vMerge/>
            <w:vAlign w:val="center"/>
          </w:tcPr>
          <w:p w14:paraId="3F933D9A"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r>
    </w:tbl>
    <w:p w14:paraId="19B3A2F5" w14:textId="44C1100F" w:rsidR="00822B45" w:rsidRDefault="00822B45" w:rsidP="00D57708">
      <w:pPr>
        <w:bidi/>
        <w:spacing w:after="0" w:line="240" w:lineRule="auto"/>
        <w:rPr>
          <w:rFonts w:ascii="Andalus" w:hAnsi="Andalus" w:cs="Andalus" w:hint="cs"/>
          <w:b/>
          <w:bCs/>
          <w:sz w:val="40"/>
          <w:szCs w:val="40"/>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0101FFDA" w14:textId="77777777" w:rsidR="00822B45" w:rsidRDefault="00822B45" w:rsidP="00822B45">
      <w:pPr>
        <w:bidi/>
        <w:spacing w:after="0" w:line="240" w:lineRule="auto"/>
        <w:rPr>
          <w:rFonts w:ascii="Sakkal Majalla" w:hAnsi="Sakkal Majalla" w:cs="Sakkal Majalla"/>
          <w:sz w:val="28"/>
          <w:szCs w:val="28"/>
          <w:rtl/>
        </w:rPr>
      </w:pPr>
    </w:p>
    <w:p w14:paraId="6C24248C" w14:textId="77777777" w:rsidR="00D57708" w:rsidRPr="001C5A8B" w:rsidRDefault="00D57708" w:rsidP="00822B45">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*القيمة معنوية ودالة</w:t>
      </w:r>
    </w:p>
    <w:p w14:paraId="419AEE2B" w14:textId="053A5C29" w:rsidR="00D57708" w:rsidRPr="001C5A8B" w:rsidRDefault="00D57708" w:rsidP="001961B2">
      <w:pPr>
        <w:bidi/>
        <w:spacing w:after="0" w:line="240" w:lineRule="auto"/>
        <w:jc w:val="both"/>
        <w:rPr>
          <w:rFonts w:ascii="Sakkal Majalla" w:hAnsi="Sakkal Majalla" w:cs="Sakkal Majalla"/>
          <w:sz w:val="28"/>
          <w:szCs w:val="28"/>
          <w:rtl/>
        </w:rPr>
      </w:pPr>
      <w:r w:rsidRPr="001C5A8B">
        <w:rPr>
          <w:rFonts w:ascii="Sakkal Majalla" w:hAnsi="Sakkal Majalla" w:cs="Sakkal Majalla"/>
          <w:sz w:val="28"/>
          <w:szCs w:val="28"/>
          <w:rtl/>
        </w:rPr>
        <w:t xml:space="preserve">يتضح من جدول رقم (  </w:t>
      </w:r>
      <w:r w:rsidR="001961B2">
        <w:rPr>
          <w:rFonts w:ascii="Sakkal Majalla" w:hAnsi="Sakkal Majalla" w:cs="Sakkal Majalla" w:hint="cs"/>
          <w:sz w:val="28"/>
          <w:szCs w:val="28"/>
          <w:rtl/>
        </w:rPr>
        <w:t>28</w:t>
      </w:r>
      <w:r w:rsidRPr="001C5A8B">
        <w:rPr>
          <w:rFonts w:ascii="Sakkal Majalla" w:hAnsi="Sakkal Majalla" w:cs="Sakkal Majalla"/>
          <w:sz w:val="28"/>
          <w:szCs w:val="28"/>
          <w:rtl/>
        </w:rPr>
        <w:t xml:space="preserve"> ) الخاص بتحليل الانحدار الخطى  البسيط (</w:t>
      </w:r>
      <w:r w:rsidRPr="001C5A8B">
        <w:rPr>
          <w:rFonts w:ascii="Sakkal Majalla" w:hAnsi="Sakkal Majalla" w:cs="Sakkal Majalla"/>
          <w:sz w:val="28"/>
          <w:szCs w:val="28"/>
        </w:rPr>
        <w:t>Simple Linear- Regression</w:t>
      </w:r>
      <w:r w:rsidRPr="001C5A8B">
        <w:rPr>
          <w:rFonts w:ascii="Sakkal Majalla" w:hAnsi="Sakkal Majalla" w:cs="Sakkal Majalla"/>
          <w:sz w:val="28"/>
          <w:szCs w:val="28"/>
          <w:rtl/>
        </w:rPr>
        <w:t xml:space="preserve">)  أن  نسبة مساهمة الألتزام التنظيمي ( </w:t>
      </w:r>
      <w:r w:rsidRPr="001C5A8B">
        <w:rPr>
          <w:rFonts w:ascii="Sakkal Majalla" w:hAnsi="Sakkal Majalla" w:cs="Sakkal Majalla" w:hint="cs"/>
          <w:sz w:val="28"/>
          <w:szCs w:val="28"/>
          <w:rtl/>
        </w:rPr>
        <w:t xml:space="preserve"> 19.27</w:t>
      </w:r>
      <w:r w:rsidRPr="001C5A8B">
        <w:rPr>
          <w:rFonts w:ascii="Sakkal Majalla" w:hAnsi="Sakkal Majalla" w:cs="Sakkal Majalla"/>
          <w:sz w:val="28"/>
          <w:szCs w:val="28"/>
          <w:rtl/>
        </w:rPr>
        <w:t>%)  فى إدارة الموارد البشرية</w:t>
      </w:r>
      <w:r w:rsidRPr="001C5A8B">
        <w:rPr>
          <w:rFonts w:ascii="Sakkal Majalla" w:hAnsi="Sakkal Majalla" w:cs="Sakkal Majalla" w:hint="cs"/>
          <w:sz w:val="28"/>
          <w:szCs w:val="28"/>
          <w:rtl/>
        </w:rPr>
        <w:t xml:space="preserve"> ،كما يتضح وجود معنوية لمعاملات الانحدار حيث بلغت </w:t>
      </w:r>
      <w:r w:rsidRPr="001C5A8B">
        <w:rPr>
          <w:rFonts w:ascii="Sakkal Majalla" w:hAnsi="Sakkal Majalla" w:cs="Sakkal Majalla"/>
          <w:sz w:val="28"/>
          <w:szCs w:val="28"/>
          <w:rtl/>
        </w:rPr>
        <w:t>المعنوية الجزئية لمعاملات الانحدار(ت)</w:t>
      </w:r>
      <w:r w:rsidRPr="001C5A8B">
        <w:rPr>
          <w:rFonts w:ascii="Sakkal Majalla" w:hAnsi="Sakkal Majalla" w:cs="Sakkal Majalla" w:hint="cs"/>
          <w:sz w:val="28"/>
          <w:szCs w:val="28"/>
          <w:rtl/>
        </w:rPr>
        <w:t xml:space="preserve"> ( 5.74) بمستوى دلالة (احتمالية خطأ) أقل من 0.05 وبالتالي سوف يتم رفض الفرض الصفري (</w:t>
      </w:r>
      <w:r w:rsidRPr="001C5A8B">
        <w:rPr>
          <w:rFonts w:ascii="Sakkal Majalla" w:hAnsi="Sakkal Majalla" w:cs="Sakkal Majalla"/>
          <w:sz w:val="28"/>
          <w:szCs w:val="28"/>
          <w:rtl/>
        </w:rPr>
        <w:t>لا يوجد تأثير ذو دلالة إحصائية للألتزام التنظيمي في إدارة الموارد البشرية</w:t>
      </w:r>
      <w:r w:rsidRPr="001C5A8B">
        <w:rPr>
          <w:rFonts w:ascii="Sakkal Majalla" w:hAnsi="Sakkal Majalla" w:cs="Sakkal Majalla" w:hint="cs"/>
          <w:sz w:val="28"/>
          <w:szCs w:val="28"/>
          <w:rtl/>
        </w:rPr>
        <w:t>) وقبول الفرض البديل  (</w:t>
      </w:r>
      <w:r w:rsidRPr="001C5A8B">
        <w:rPr>
          <w:rFonts w:ascii="Sakkal Majalla" w:hAnsi="Sakkal Majalla" w:cs="Sakkal Majalla"/>
          <w:sz w:val="28"/>
          <w:szCs w:val="28"/>
          <w:rtl/>
        </w:rPr>
        <w:t>يوجد تأثير ذو دلالة إحصائية للألتزام التنظيمي في إدارة الموارد البشرية</w:t>
      </w:r>
      <w:r w:rsidRPr="001C5A8B">
        <w:rPr>
          <w:rFonts w:ascii="Sakkal Majalla" w:hAnsi="Sakkal Majalla" w:cs="Sakkal Majalla" w:hint="cs"/>
          <w:sz w:val="28"/>
          <w:szCs w:val="28"/>
          <w:rtl/>
        </w:rPr>
        <w:t xml:space="preserve">) مما يدل تأثير  </w:t>
      </w:r>
      <w:r w:rsidRPr="001C5A8B">
        <w:rPr>
          <w:rFonts w:ascii="Sakkal Majalla" w:hAnsi="Sakkal Majalla" w:cs="Sakkal Majalla"/>
          <w:sz w:val="28"/>
          <w:szCs w:val="28"/>
          <w:rtl/>
        </w:rPr>
        <w:t>الألتزام التنظيمي على إدارة الموارد البشرية</w:t>
      </w:r>
      <w:r w:rsidRPr="001C5A8B">
        <w:rPr>
          <w:rFonts w:ascii="Sakkal Majalla" w:hAnsi="Sakkal Majalla" w:cs="Sakkal Majalla" w:hint="cs"/>
          <w:sz w:val="28"/>
          <w:szCs w:val="28"/>
          <w:rtl/>
        </w:rPr>
        <w:t xml:space="preserve">.  </w:t>
      </w:r>
    </w:p>
    <w:p w14:paraId="444B7DE6" w14:textId="4CD9C6A4" w:rsidR="00D57708" w:rsidRPr="001C5A8B" w:rsidRDefault="001C6D92" w:rsidP="00D57708">
      <w:pPr>
        <w:bidi/>
        <w:spacing w:after="0" w:line="240" w:lineRule="auto"/>
        <w:rPr>
          <w:rFonts w:ascii="Sakkal Majalla" w:hAnsi="Sakkal Majalla" w:cs="Sakkal Majalla"/>
          <w:sz w:val="28"/>
          <w:szCs w:val="28"/>
          <w:rtl/>
          <w:lang w:bidi="ar-AE"/>
        </w:rPr>
      </w:pPr>
      <w:r>
        <w:rPr>
          <w:rFonts w:ascii="Sakkal Majalla" w:hAnsi="Sakkal Majalla" w:cs="Sakkal Majalla" w:hint="cs"/>
          <w:sz w:val="28"/>
          <w:szCs w:val="28"/>
          <w:rtl/>
        </w:rPr>
        <w:t xml:space="preserve"> </w:t>
      </w:r>
    </w:p>
    <w:p w14:paraId="260AD4FB" w14:textId="2AEE4F16" w:rsidR="00D57708" w:rsidRPr="001C6D92" w:rsidRDefault="00D57708" w:rsidP="001961B2">
      <w:pPr>
        <w:tabs>
          <w:tab w:val="center" w:pos="4680"/>
        </w:tabs>
        <w:bidi/>
        <w:spacing w:after="0" w:line="268" w:lineRule="atLeast"/>
        <w:jc w:val="both"/>
        <w:rPr>
          <w:rFonts w:ascii="Times New Roman" w:eastAsia="Times New Roman" w:hAnsi="Times New Roman" w:cs="Times New Roman"/>
          <w:b/>
          <w:bCs/>
          <w:sz w:val="28"/>
          <w:szCs w:val="28"/>
          <w:lang w:eastAsia="ar-SA" w:bidi="ar-EG"/>
        </w:rPr>
      </w:pPr>
      <w:r w:rsidRPr="001C6D92">
        <w:rPr>
          <w:rFonts w:ascii="Times New Roman" w:eastAsia="Times New Roman" w:hAnsi="Times New Roman" w:cs="Times New Roman" w:hint="cs"/>
          <w:b/>
          <w:bCs/>
          <w:sz w:val="28"/>
          <w:szCs w:val="28"/>
          <w:rtl/>
          <w:lang w:eastAsia="ar-SA" w:bidi="ar-EG"/>
        </w:rPr>
        <w:t>تحليل الانحدار المتعدد</w:t>
      </w:r>
      <w:r w:rsidRPr="001C6D92">
        <w:rPr>
          <w:rFonts w:ascii="Times New Roman" w:eastAsia="Times New Roman" w:hAnsi="Times New Roman" w:cs="Times New Roman"/>
          <w:b/>
          <w:bCs/>
          <w:sz w:val="28"/>
          <w:szCs w:val="28"/>
          <w:rtl/>
          <w:lang w:eastAsia="ar-SA" w:bidi="ar-EG"/>
        </w:rPr>
        <w:t xml:space="preserve">:  </w:t>
      </w:r>
      <w:r w:rsidR="001961B2">
        <w:rPr>
          <w:rFonts w:ascii="Times New Roman" w:eastAsia="Times New Roman" w:hAnsi="Times New Roman" w:cs="Times New Roman"/>
          <w:b/>
          <w:bCs/>
          <w:sz w:val="28"/>
          <w:szCs w:val="28"/>
          <w:lang w:eastAsia="ar-SA" w:bidi="ar-EG"/>
        </w:rPr>
        <w:tab/>
      </w:r>
    </w:p>
    <w:p w14:paraId="08996B97" w14:textId="6A9884D4" w:rsidR="00D57708" w:rsidRPr="00B62F58" w:rsidRDefault="00D57708" w:rsidP="001961B2">
      <w:pPr>
        <w:bidi/>
        <w:spacing w:after="0" w:line="240" w:lineRule="auto"/>
        <w:jc w:val="center"/>
        <w:rPr>
          <w:rFonts w:ascii="Sakkal Majalla" w:hAnsi="Sakkal Majalla" w:cs="Sakkal Majalla"/>
          <w:sz w:val="28"/>
          <w:szCs w:val="28"/>
          <w:rtl/>
        </w:rPr>
      </w:pPr>
      <w:r w:rsidRPr="00B62F58">
        <w:rPr>
          <w:rFonts w:ascii="Sakkal Majalla" w:hAnsi="Sakkal Majalla" w:cs="Sakkal Majalla" w:hint="cs"/>
          <w:sz w:val="28"/>
          <w:szCs w:val="28"/>
          <w:rtl/>
        </w:rPr>
        <w:t xml:space="preserve">جدول ( </w:t>
      </w:r>
      <w:r w:rsidR="001961B2">
        <w:rPr>
          <w:rFonts w:ascii="Sakkal Majalla" w:hAnsi="Sakkal Majalla" w:cs="Sakkal Majalla" w:hint="cs"/>
          <w:sz w:val="28"/>
          <w:szCs w:val="28"/>
          <w:rtl/>
        </w:rPr>
        <w:t>29</w:t>
      </w:r>
      <w:r w:rsidRPr="00B62F58">
        <w:rPr>
          <w:rFonts w:ascii="Sakkal Majalla" w:hAnsi="Sakkal Majalla" w:cs="Sakkal Majalla" w:hint="cs"/>
          <w:sz w:val="28"/>
          <w:szCs w:val="28"/>
          <w:rtl/>
        </w:rPr>
        <w:t xml:space="preserve"> )</w:t>
      </w:r>
    </w:p>
    <w:p w14:paraId="00C1417F" w14:textId="3C155E32" w:rsidR="00D57708" w:rsidRPr="00B62F58" w:rsidRDefault="00D57708" w:rsidP="000E3564">
      <w:pPr>
        <w:bidi/>
        <w:spacing w:after="0" w:line="240" w:lineRule="auto"/>
        <w:jc w:val="center"/>
        <w:rPr>
          <w:rFonts w:ascii="Sakkal Majalla" w:hAnsi="Sakkal Majalla" w:cs="Sakkal Majalla"/>
          <w:sz w:val="28"/>
          <w:szCs w:val="28"/>
        </w:rPr>
      </w:pPr>
      <w:r w:rsidRPr="00B62F58">
        <w:rPr>
          <w:rFonts w:ascii="Sakkal Majalla" w:hAnsi="Sakkal Majalla" w:cs="Sakkal Majalla" w:hint="cs"/>
          <w:sz w:val="28"/>
          <w:szCs w:val="28"/>
          <w:rtl/>
        </w:rPr>
        <w:t>تحليل الانحدار المتعدد (</w:t>
      </w:r>
      <w:r w:rsidRPr="00B62F58">
        <w:rPr>
          <w:rFonts w:ascii="Sakkal Majalla" w:hAnsi="Sakkal Majalla" w:cs="Sakkal Majalla"/>
          <w:sz w:val="28"/>
          <w:szCs w:val="28"/>
        </w:rPr>
        <w:t>multiple- Regression</w:t>
      </w:r>
      <w:r w:rsidRPr="00B62F58">
        <w:rPr>
          <w:rFonts w:ascii="Sakkal Majalla" w:hAnsi="Sakkal Majalla" w:cs="Sakkal Majalla" w:hint="cs"/>
          <w:sz w:val="28"/>
          <w:szCs w:val="28"/>
          <w:rtl/>
        </w:rPr>
        <w:t>)</w:t>
      </w:r>
      <w:r w:rsidRPr="00B62F58">
        <w:rPr>
          <w:rFonts w:ascii="Sakkal Majalla" w:hAnsi="Sakkal Majalla" w:cs="Sakkal Majalla"/>
          <w:sz w:val="28"/>
          <w:szCs w:val="28"/>
        </w:rPr>
        <w:t xml:space="preserve"> </w:t>
      </w:r>
      <w:r w:rsidRPr="00B62F58">
        <w:rPr>
          <w:rFonts w:ascii="Sakkal Majalla" w:hAnsi="Sakkal Majalla" w:cs="Sakkal Majalla" w:hint="cs"/>
          <w:sz w:val="28"/>
          <w:szCs w:val="28"/>
          <w:rtl/>
        </w:rPr>
        <w:t xml:space="preserve"> بين</w:t>
      </w:r>
      <w:r w:rsidRPr="00B62F58">
        <w:rPr>
          <w:rFonts w:ascii="Sakkal Majalla" w:hAnsi="Sakkal Majalla" w:cs="Sakkal Majalla"/>
          <w:sz w:val="28"/>
          <w:szCs w:val="28"/>
          <w:rtl/>
        </w:rPr>
        <w:t xml:space="preserve"> أبعاد الألتزام التنظيمي في إدارة الموارد البشرية.</w:t>
      </w:r>
    </w:p>
    <w:tbl>
      <w:tblPr>
        <w:bidiVisual/>
        <w:tblW w:w="57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3006"/>
        <w:gridCol w:w="1032"/>
        <w:gridCol w:w="959"/>
        <w:gridCol w:w="1569"/>
        <w:gridCol w:w="1538"/>
        <w:gridCol w:w="835"/>
        <w:gridCol w:w="1310"/>
      </w:tblGrid>
      <w:tr w:rsidR="00D57708" w:rsidRPr="00B62F58" w14:paraId="475E89D7" w14:textId="77777777" w:rsidTr="001C6D92">
        <w:trPr>
          <w:trHeight w:val="632"/>
          <w:jc w:val="center"/>
        </w:trPr>
        <w:tc>
          <w:tcPr>
            <w:tcW w:w="383" w:type="pct"/>
            <w:shd w:val="clear" w:color="auto" w:fill="F2F2F2" w:themeFill="background1" w:themeFillShade="F2"/>
            <w:vAlign w:val="center"/>
          </w:tcPr>
          <w:p w14:paraId="10FA5D1D"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 xml:space="preserve">رقم </w:t>
            </w:r>
          </w:p>
          <w:p w14:paraId="6FD2C8F2"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النموذج</w:t>
            </w:r>
          </w:p>
        </w:tc>
        <w:tc>
          <w:tcPr>
            <w:tcW w:w="1354" w:type="pct"/>
            <w:shd w:val="clear" w:color="auto" w:fill="F2F2F2" w:themeFill="background1" w:themeFillShade="F2"/>
            <w:vAlign w:val="center"/>
          </w:tcPr>
          <w:p w14:paraId="0473E617" w14:textId="413C2274" w:rsidR="00D57708" w:rsidRPr="00B62F58" w:rsidRDefault="001C6D92" w:rsidP="001C6D92">
            <w:pPr>
              <w:bidi/>
              <w:spacing w:after="0"/>
              <w:jc w:val="center"/>
              <w:rPr>
                <w:rFonts w:ascii="Arial" w:eastAsia="Times New Roman" w:hAnsi="Arial" w:cs="Times New Roman"/>
                <w:b/>
                <w:bCs/>
                <w:rtl/>
                <w:lang w:eastAsia="ar-SA" w:bidi="ar-EG"/>
              </w:rPr>
            </w:pPr>
            <w:r>
              <w:rPr>
                <w:rFonts w:ascii="Arial" w:eastAsia="Times New Roman" w:hAnsi="Arial" w:cs="Times New Roman" w:hint="cs"/>
                <w:b/>
                <w:bCs/>
                <w:rtl/>
                <w:lang w:eastAsia="ar-SA" w:bidi="ar-EG"/>
              </w:rPr>
              <w:t>نموذج الانحدار</w:t>
            </w:r>
            <w:r w:rsidR="00D57708" w:rsidRPr="00B62F58">
              <w:rPr>
                <w:rFonts w:ascii="Arial" w:eastAsia="Times New Roman" w:hAnsi="Arial" w:cs="Times New Roman" w:hint="cs"/>
                <w:b/>
                <w:bCs/>
                <w:rtl/>
                <w:lang w:eastAsia="ar-SA" w:bidi="ar-EG"/>
              </w:rPr>
              <w:t xml:space="preserve"> المتعدد</w:t>
            </w:r>
          </w:p>
        </w:tc>
        <w:tc>
          <w:tcPr>
            <w:tcW w:w="465" w:type="pct"/>
            <w:shd w:val="clear" w:color="auto" w:fill="F2F2F2" w:themeFill="background1" w:themeFillShade="F2"/>
            <w:vAlign w:val="center"/>
          </w:tcPr>
          <w:p w14:paraId="6D4EA6F1"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(ب)</w:t>
            </w:r>
          </w:p>
        </w:tc>
        <w:tc>
          <w:tcPr>
            <w:tcW w:w="432" w:type="pct"/>
            <w:shd w:val="clear" w:color="auto" w:fill="F2F2F2" w:themeFill="background1" w:themeFillShade="F2"/>
            <w:vAlign w:val="center"/>
          </w:tcPr>
          <w:p w14:paraId="7D675A4B"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الخطأ المعيارى لمعلمة الميل</w:t>
            </w:r>
          </w:p>
        </w:tc>
        <w:tc>
          <w:tcPr>
            <w:tcW w:w="707" w:type="pct"/>
            <w:shd w:val="clear" w:color="auto" w:fill="F2F2F2" w:themeFill="background1" w:themeFillShade="F2"/>
            <w:vAlign w:val="center"/>
          </w:tcPr>
          <w:p w14:paraId="00FFDAEC"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معلمة الميل للنموذج المقدر باستعمال القيم المعيارية</w:t>
            </w:r>
          </w:p>
        </w:tc>
        <w:tc>
          <w:tcPr>
            <w:tcW w:w="693" w:type="pct"/>
            <w:shd w:val="clear" w:color="auto" w:fill="F2F2F2" w:themeFill="background1" w:themeFillShade="F2"/>
            <w:vAlign w:val="center"/>
          </w:tcPr>
          <w:p w14:paraId="727E43F5"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المعنوية الجزئية لمعاملات الانحدار(ت)</w:t>
            </w:r>
          </w:p>
        </w:tc>
        <w:tc>
          <w:tcPr>
            <w:tcW w:w="376" w:type="pct"/>
            <w:shd w:val="clear" w:color="auto" w:fill="F2F2F2" w:themeFill="background1" w:themeFillShade="F2"/>
            <w:vAlign w:val="center"/>
          </w:tcPr>
          <w:p w14:paraId="7101FEFF" w14:textId="77777777" w:rsidR="00D57708" w:rsidRPr="00B62F58" w:rsidRDefault="00D57708" w:rsidP="000E3564">
            <w:pPr>
              <w:bidi/>
              <w:spacing w:after="0"/>
              <w:jc w:val="center"/>
              <w:rPr>
                <w:rFonts w:ascii="Arial" w:eastAsia="Times New Roman" w:hAnsi="Arial" w:cs="Times New Roman"/>
                <w:b/>
                <w:bCs/>
                <w:lang w:eastAsia="ar-SA"/>
              </w:rPr>
            </w:pPr>
            <w:r w:rsidRPr="00B62F58">
              <w:rPr>
                <w:rFonts w:ascii="Arial" w:eastAsia="Times New Roman" w:hAnsi="Arial" w:cs="Times New Roman" w:hint="cs"/>
                <w:b/>
                <w:bCs/>
                <w:rtl/>
                <w:lang w:eastAsia="ar-SA" w:bidi="ar-EG"/>
              </w:rPr>
              <w:t>مستوى الدلالة</w:t>
            </w:r>
          </w:p>
        </w:tc>
        <w:tc>
          <w:tcPr>
            <w:tcW w:w="590" w:type="pct"/>
            <w:shd w:val="clear" w:color="auto" w:fill="F2F2F2" w:themeFill="background1" w:themeFillShade="F2"/>
            <w:vAlign w:val="center"/>
          </w:tcPr>
          <w:p w14:paraId="74A05EB7" w14:textId="77777777" w:rsidR="00D57708" w:rsidRPr="00B62F58" w:rsidRDefault="00D57708" w:rsidP="000E3564">
            <w:pPr>
              <w:bidi/>
              <w:spacing w:after="0"/>
              <w:jc w:val="center"/>
              <w:rPr>
                <w:rFonts w:ascii="Arial" w:eastAsia="Times New Roman" w:hAnsi="Arial" w:cs="Times New Roman"/>
                <w:b/>
                <w:bCs/>
                <w:rtl/>
                <w:lang w:eastAsia="ar-SA" w:bidi="ar-EG"/>
              </w:rPr>
            </w:pPr>
            <w:r w:rsidRPr="00B62F58">
              <w:rPr>
                <w:rFonts w:ascii="Arial" w:eastAsia="Times New Roman" w:hAnsi="Arial" w:cs="Times New Roman" w:hint="cs"/>
                <w:b/>
                <w:bCs/>
                <w:rtl/>
                <w:lang w:eastAsia="ar-SA" w:bidi="ar-EG"/>
              </w:rPr>
              <w:t>نسبة المساهمة للنموذج%</w:t>
            </w:r>
          </w:p>
        </w:tc>
      </w:tr>
      <w:tr w:rsidR="00D57708" w:rsidRPr="00B62F58" w14:paraId="0A81D208" w14:textId="77777777" w:rsidTr="001C6D92">
        <w:trPr>
          <w:trHeight w:val="20"/>
          <w:jc w:val="center"/>
        </w:trPr>
        <w:tc>
          <w:tcPr>
            <w:tcW w:w="383" w:type="pct"/>
            <w:vMerge w:val="restart"/>
            <w:vAlign w:val="center"/>
          </w:tcPr>
          <w:p w14:paraId="10DAE496" w14:textId="77777777" w:rsidR="00D57708" w:rsidRPr="00B62F58" w:rsidRDefault="00D57708" w:rsidP="000E3564">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1</w:t>
            </w:r>
          </w:p>
        </w:tc>
        <w:tc>
          <w:tcPr>
            <w:tcW w:w="1354" w:type="pct"/>
            <w:vAlign w:val="center"/>
          </w:tcPr>
          <w:p w14:paraId="387FFC0D" w14:textId="77777777" w:rsidR="00D57708" w:rsidRPr="00B62F58" w:rsidRDefault="00D57708" w:rsidP="000E3564">
            <w:pPr>
              <w:bidi/>
              <w:spacing w:after="0"/>
              <w:jc w:val="center"/>
              <w:rPr>
                <w:rFonts w:ascii="Arial" w:hAnsi="Arial" w:cs="Arial"/>
                <w:b/>
                <w:bCs/>
              </w:rPr>
            </w:pPr>
            <w:r w:rsidRPr="00B62F58">
              <w:rPr>
                <w:rFonts w:ascii="Arial" w:hAnsi="Arial" w:cs="Arial"/>
                <w:b/>
                <w:bCs/>
                <w:rtl/>
              </w:rPr>
              <w:t>رقم ثابت   (أ)</w:t>
            </w:r>
          </w:p>
        </w:tc>
        <w:tc>
          <w:tcPr>
            <w:tcW w:w="465" w:type="pct"/>
            <w:noWrap/>
          </w:tcPr>
          <w:p w14:paraId="20F542FC"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5.50</w:t>
            </w:r>
          </w:p>
        </w:tc>
        <w:tc>
          <w:tcPr>
            <w:tcW w:w="432" w:type="pct"/>
            <w:noWrap/>
          </w:tcPr>
          <w:p w14:paraId="7C17833A"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0.72</w:t>
            </w:r>
          </w:p>
        </w:tc>
        <w:tc>
          <w:tcPr>
            <w:tcW w:w="707" w:type="pct"/>
            <w:shd w:val="clear" w:color="auto" w:fill="F2F2F2" w:themeFill="background1" w:themeFillShade="F2"/>
            <w:noWrap/>
          </w:tcPr>
          <w:p w14:paraId="2D12456D"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 </w:t>
            </w:r>
          </w:p>
        </w:tc>
        <w:tc>
          <w:tcPr>
            <w:tcW w:w="693" w:type="pct"/>
            <w:noWrap/>
          </w:tcPr>
          <w:p w14:paraId="30FE3C18"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7.59</w:t>
            </w:r>
            <w:r w:rsidRPr="00B62F58">
              <w:rPr>
                <w:rFonts w:ascii="Arial" w:eastAsia="Times New Roman" w:hAnsi="Arial" w:cs="Times New Roman" w:hint="cs"/>
                <w:b/>
                <w:bCs/>
                <w:sz w:val="24"/>
                <w:szCs w:val="24"/>
                <w:rtl/>
                <w:lang w:eastAsia="ar-SA" w:bidi="ar-EG"/>
              </w:rPr>
              <w:t>*</w:t>
            </w:r>
          </w:p>
        </w:tc>
        <w:tc>
          <w:tcPr>
            <w:tcW w:w="376" w:type="pct"/>
            <w:noWrap/>
          </w:tcPr>
          <w:p w14:paraId="245421DD"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restart"/>
            <w:vAlign w:val="center"/>
          </w:tcPr>
          <w:p w14:paraId="4AA3D727"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10.87%</w:t>
            </w:r>
          </w:p>
        </w:tc>
      </w:tr>
      <w:tr w:rsidR="00D57708" w:rsidRPr="00B62F58" w14:paraId="49A172B5" w14:textId="77777777" w:rsidTr="001C6D92">
        <w:trPr>
          <w:trHeight w:val="179"/>
          <w:jc w:val="center"/>
        </w:trPr>
        <w:tc>
          <w:tcPr>
            <w:tcW w:w="383" w:type="pct"/>
            <w:vMerge/>
            <w:vAlign w:val="center"/>
          </w:tcPr>
          <w:p w14:paraId="31632EBC" w14:textId="77777777" w:rsidR="00D57708" w:rsidRPr="00B62F58" w:rsidRDefault="00D57708" w:rsidP="000E3564">
            <w:pPr>
              <w:bidi/>
              <w:spacing w:after="0"/>
              <w:jc w:val="center"/>
              <w:rPr>
                <w:rFonts w:ascii="Arial" w:eastAsia="Times New Roman" w:hAnsi="Arial" w:cs="Arial"/>
                <w:b/>
                <w:bCs/>
                <w:sz w:val="24"/>
                <w:szCs w:val="24"/>
                <w:lang w:eastAsia="ar-SA"/>
              </w:rPr>
            </w:pPr>
          </w:p>
        </w:tc>
        <w:tc>
          <w:tcPr>
            <w:tcW w:w="1354" w:type="pct"/>
            <w:vAlign w:val="center"/>
          </w:tcPr>
          <w:p w14:paraId="4504B41E" w14:textId="77777777" w:rsidR="00D57708" w:rsidRPr="00B62F58" w:rsidRDefault="00D57708" w:rsidP="000E3564">
            <w:pPr>
              <w:bidi/>
              <w:spacing w:after="0"/>
              <w:jc w:val="center"/>
              <w:rPr>
                <w:rFonts w:ascii="Arial" w:hAnsi="Arial" w:cs="Arial"/>
                <w:b/>
                <w:bCs/>
                <w:lang w:bidi="ar-EG"/>
              </w:rPr>
            </w:pPr>
            <w:r w:rsidRPr="00B62F58">
              <w:rPr>
                <w:rFonts w:ascii="Arial" w:hAnsi="Arial" w:cs="Arial"/>
                <w:b/>
                <w:bCs/>
                <w:rtl/>
              </w:rPr>
              <w:t>البعد الأول : الألتزام العاطفي</w:t>
            </w:r>
          </w:p>
        </w:tc>
        <w:tc>
          <w:tcPr>
            <w:tcW w:w="465" w:type="pct"/>
            <w:noWrap/>
          </w:tcPr>
          <w:p w14:paraId="607ECA39"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0.25</w:t>
            </w:r>
          </w:p>
        </w:tc>
        <w:tc>
          <w:tcPr>
            <w:tcW w:w="432" w:type="pct"/>
            <w:noWrap/>
          </w:tcPr>
          <w:p w14:paraId="7B20D90D"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0.06</w:t>
            </w:r>
          </w:p>
        </w:tc>
        <w:tc>
          <w:tcPr>
            <w:tcW w:w="707" w:type="pct"/>
            <w:noWrap/>
          </w:tcPr>
          <w:p w14:paraId="3633BA97"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0.33</w:t>
            </w:r>
          </w:p>
        </w:tc>
        <w:tc>
          <w:tcPr>
            <w:tcW w:w="693" w:type="pct"/>
            <w:noWrap/>
          </w:tcPr>
          <w:p w14:paraId="7989F7DC"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4.10</w:t>
            </w:r>
            <w:r w:rsidRPr="00B62F58">
              <w:rPr>
                <w:rFonts w:ascii="Arial" w:eastAsia="Times New Roman" w:hAnsi="Arial" w:cs="Times New Roman" w:hint="cs"/>
                <w:b/>
                <w:bCs/>
                <w:sz w:val="24"/>
                <w:szCs w:val="24"/>
                <w:rtl/>
                <w:lang w:eastAsia="ar-SA" w:bidi="ar-EG"/>
              </w:rPr>
              <w:t>*</w:t>
            </w:r>
          </w:p>
        </w:tc>
        <w:tc>
          <w:tcPr>
            <w:tcW w:w="376" w:type="pct"/>
            <w:noWrap/>
          </w:tcPr>
          <w:p w14:paraId="3CF6BE4A"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ign w:val="center"/>
          </w:tcPr>
          <w:p w14:paraId="60EEF107"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r>
      <w:tr w:rsidR="00D57708" w:rsidRPr="00B62F58" w14:paraId="5B78C586" w14:textId="77777777" w:rsidTr="001C6D92">
        <w:trPr>
          <w:trHeight w:val="20"/>
          <w:jc w:val="center"/>
        </w:trPr>
        <w:tc>
          <w:tcPr>
            <w:tcW w:w="383" w:type="pct"/>
            <w:vMerge w:val="restart"/>
            <w:vAlign w:val="center"/>
          </w:tcPr>
          <w:p w14:paraId="51BA6970" w14:textId="77777777" w:rsidR="00D57708" w:rsidRPr="00B62F58" w:rsidRDefault="00D57708" w:rsidP="000E3564">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2</w:t>
            </w:r>
          </w:p>
        </w:tc>
        <w:tc>
          <w:tcPr>
            <w:tcW w:w="1354" w:type="pct"/>
            <w:vAlign w:val="center"/>
          </w:tcPr>
          <w:p w14:paraId="776BC5CD" w14:textId="77777777" w:rsidR="00D57708" w:rsidRPr="00B62F58" w:rsidRDefault="00D57708" w:rsidP="000E3564">
            <w:pPr>
              <w:bidi/>
              <w:spacing w:after="0"/>
              <w:jc w:val="center"/>
              <w:rPr>
                <w:rFonts w:ascii="Arial" w:hAnsi="Arial" w:cs="Arial"/>
                <w:b/>
                <w:bCs/>
              </w:rPr>
            </w:pPr>
            <w:r w:rsidRPr="00B62F58">
              <w:rPr>
                <w:rFonts w:ascii="Arial" w:hAnsi="Arial" w:cs="Arial"/>
                <w:b/>
                <w:bCs/>
                <w:rtl/>
              </w:rPr>
              <w:t>رقم ثابت   (أ)</w:t>
            </w:r>
          </w:p>
        </w:tc>
        <w:tc>
          <w:tcPr>
            <w:tcW w:w="465" w:type="pct"/>
            <w:noWrap/>
          </w:tcPr>
          <w:p w14:paraId="7C903AB0"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3.87</w:t>
            </w:r>
          </w:p>
        </w:tc>
        <w:tc>
          <w:tcPr>
            <w:tcW w:w="432" w:type="pct"/>
            <w:noWrap/>
          </w:tcPr>
          <w:p w14:paraId="44285D76"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0.85</w:t>
            </w:r>
          </w:p>
        </w:tc>
        <w:tc>
          <w:tcPr>
            <w:tcW w:w="707" w:type="pct"/>
            <w:shd w:val="clear" w:color="auto" w:fill="F2F2F2" w:themeFill="background1" w:themeFillShade="F2"/>
            <w:noWrap/>
          </w:tcPr>
          <w:p w14:paraId="5B964484"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 </w:t>
            </w:r>
          </w:p>
        </w:tc>
        <w:tc>
          <w:tcPr>
            <w:tcW w:w="693" w:type="pct"/>
            <w:noWrap/>
          </w:tcPr>
          <w:p w14:paraId="2ECF7530"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4.56</w:t>
            </w:r>
            <w:r w:rsidRPr="00B62F58">
              <w:rPr>
                <w:rFonts w:ascii="Arial" w:eastAsia="Times New Roman" w:hAnsi="Arial" w:cs="Times New Roman" w:hint="cs"/>
                <w:b/>
                <w:bCs/>
                <w:sz w:val="24"/>
                <w:szCs w:val="24"/>
                <w:rtl/>
                <w:lang w:eastAsia="ar-SA" w:bidi="ar-EG"/>
              </w:rPr>
              <w:t>*</w:t>
            </w:r>
          </w:p>
        </w:tc>
        <w:tc>
          <w:tcPr>
            <w:tcW w:w="376" w:type="pct"/>
            <w:noWrap/>
          </w:tcPr>
          <w:p w14:paraId="67CF883A"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restart"/>
            <w:vAlign w:val="center"/>
          </w:tcPr>
          <w:p w14:paraId="1FAA1873"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17.65%</w:t>
            </w:r>
          </w:p>
        </w:tc>
      </w:tr>
      <w:tr w:rsidR="00D57708" w:rsidRPr="00B62F58" w14:paraId="35AD6F0E" w14:textId="77777777" w:rsidTr="001C6D92">
        <w:trPr>
          <w:trHeight w:val="179"/>
          <w:jc w:val="center"/>
        </w:trPr>
        <w:tc>
          <w:tcPr>
            <w:tcW w:w="383" w:type="pct"/>
            <w:vMerge/>
            <w:vAlign w:val="center"/>
          </w:tcPr>
          <w:p w14:paraId="433E860A" w14:textId="77777777" w:rsidR="00D57708" w:rsidRPr="00B62F58" w:rsidRDefault="00D57708" w:rsidP="000E3564">
            <w:pPr>
              <w:bidi/>
              <w:spacing w:after="0"/>
              <w:jc w:val="center"/>
              <w:rPr>
                <w:rFonts w:ascii="Arial" w:eastAsia="Times New Roman" w:hAnsi="Arial" w:cs="Arial"/>
                <w:b/>
                <w:bCs/>
                <w:sz w:val="24"/>
                <w:szCs w:val="24"/>
                <w:lang w:eastAsia="ar-SA"/>
              </w:rPr>
            </w:pPr>
          </w:p>
        </w:tc>
        <w:tc>
          <w:tcPr>
            <w:tcW w:w="1354" w:type="pct"/>
            <w:vAlign w:val="center"/>
          </w:tcPr>
          <w:p w14:paraId="50A8F7BC" w14:textId="77777777" w:rsidR="00D57708" w:rsidRPr="00B62F58" w:rsidRDefault="00D57708" w:rsidP="000E3564">
            <w:pPr>
              <w:bidi/>
              <w:spacing w:after="0"/>
              <w:jc w:val="center"/>
              <w:rPr>
                <w:rFonts w:ascii="Arial" w:hAnsi="Arial" w:cs="Arial"/>
                <w:b/>
                <w:bCs/>
              </w:rPr>
            </w:pPr>
            <w:r w:rsidRPr="00B62F58">
              <w:rPr>
                <w:rFonts w:ascii="Arial" w:hAnsi="Arial" w:cs="Arial"/>
                <w:b/>
                <w:bCs/>
                <w:rtl/>
              </w:rPr>
              <w:t>البعد الأول : الألتزام العاطفي</w:t>
            </w:r>
          </w:p>
        </w:tc>
        <w:tc>
          <w:tcPr>
            <w:tcW w:w="465" w:type="pct"/>
            <w:noWrap/>
          </w:tcPr>
          <w:p w14:paraId="7D34D9C9"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0.15</w:t>
            </w:r>
          </w:p>
        </w:tc>
        <w:tc>
          <w:tcPr>
            <w:tcW w:w="432" w:type="pct"/>
            <w:noWrap/>
          </w:tcPr>
          <w:p w14:paraId="6F93E2D6"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0.07</w:t>
            </w:r>
          </w:p>
        </w:tc>
        <w:tc>
          <w:tcPr>
            <w:tcW w:w="707" w:type="pct"/>
            <w:noWrap/>
          </w:tcPr>
          <w:p w14:paraId="17721E76"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0.20</w:t>
            </w:r>
          </w:p>
        </w:tc>
        <w:tc>
          <w:tcPr>
            <w:tcW w:w="693" w:type="pct"/>
            <w:noWrap/>
          </w:tcPr>
          <w:p w14:paraId="10074BF1"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2.32</w:t>
            </w:r>
            <w:r w:rsidRPr="00B62F58">
              <w:rPr>
                <w:rFonts w:ascii="Arial" w:eastAsia="Times New Roman" w:hAnsi="Arial" w:cs="Times New Roman" w:hint="cs"/>
                <w:b/>
                <w:bCs/>
                <w:sz w:val="24"/>
                <w:szCs w:val="24"/>
                <w:rtl/>
                <w:lang w:eastAsia="ar-SA" w:bidi="ar-EG"/>
              </w:rPr>
              <w:t>*</w:t>
            </w:r>
          </w:p>
        </w:tc>
        <w:tc>
          <w:tcPr>
            <w:tcW w:w="376" w:type="pct"/>
            <w:noWrap/>
          </w:tcPr>
          <w:p w14:paraId="02F92370"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0.02</w:t>
            </w:r>
          </w:p>
        </w:tc>
        <w:tc>
          <w:tcPr>
            <w:tcW w:w="590" w:type="pct"/>
            <w:vMerge/>
            <w:vAlign w:val="center"/>
          </w:tcPr>
          <w:p w14:paraId="2AD12CB9"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r>
      <w:tr w:rsidR="00D57708" w:rsidRPr="00B62F58" w14:paraId="61603C5B" w14:textId="77777777" w:rsidTr="001C6D92">
        <w:trPr>
          <w:trHeight w:val="179"/>
          <w:jc w:val="center"/>
        </w:trPr>
        <w:tc>
          <w:tcPr>
            <w:tcW w:w="383" w:type="pct"/>
            <w:vMerge/>
            <w:vAlign w:val="center"/>
          </w:tcPr>
          <w:p w14:paraId="598A3F41" w14:textId="77777777" w:rsidR="00D57708" w:rsidRPr="00B62F58" w:rsidRDefault="00D57708" w:rsidP="000E3564">
            <w:pPr>
              <w:bidi/>
              <w:spacing w:after="0"/>
              <w:jc w:val="center"/>
              <w:rPr>
                <w:rFonts w:ascii="Arial" w:eastAsia="Times New Roman" w:hAnsi="Arial" w:cs="Arial"/>
                <w:b/>
                <w:bCs/>
                <w:sz w:val="24"/>
                <w:szCs w:val="24"/>
                <w:lang w:eastAsia="ar-SA"/>
              </w:rPr>
            </w:pPr>
          </w:p>
        </w:tc>
        <w:tc>
          <w:tcPr>
            <w:tcW w:w="1354" w:type="pct"/>
            <w:vAlign w:val="center"/>
          </w:tcPr>
          <w:p w14:paraId="27A99248" w14:textId="77777777" w:rsidR="00D57708" w:rsidRPr="00B62F58" w:rsidRDefault="00D57708" w:rsidP="000E3564">
            <w:pPr>
              <w:bidi/>
              <w:spacing w:after="0"/>
              <w:jc w:val="center"/>
              <w:rPr>
                <w:rFonts w:ascii="Arial" w:hAnsi="Arial" w:cs="Arial"/>
                <w:b/>
                <w:bCs/>
              </w:rPr>
            </w:pPr>
            <w:r w:rsidRPr="00B62F58">
              <w:rPr>
                <w:rFonts w:ascii="Arial" w:hAnsi="Arial" w:cs="Arial"/>
                <w:b/>
                <w:bCs/>
                <w:rtl/>
              </w:rPr>
              <w:t>البعد الثاني: الألتزام الاستمراري</w:t>
            </w:r>
          </w:p>
        </w:tc>
        <w:tc>
          <w:tcPr>
            <w:tcW w:w="465" w:type="pct"/>
            <w:noWrap/>
          </w:tcPr>
          <w:p w14:paraId="2F5D9CB0"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0.17</w:t>
            </w:r>
          </w:p>
        </w:tc>
        <w:tc>
          <w:tcPr>
            <w:tcW w:w="432" w:type="pct"/>
            <w:noWrap/>
          </w:tcPr>
          <w:p w14:paraId="3550DF2F"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0.05</w:t>
            </w:r>
          </w:p>
        </w:tc>
        <w:tc>
          <w:tcPr>
            <w:tcW w:w="707" w:type="pct"/>
            <w:noWrap/>
          </w:tcPr>
          <w:p w14:paraId="7A8EE058"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0.29</w:t>
            </w:r>
          </w:p>
        </w:tc>
        <w:tc>
          <w:tcPr>
            <w:tcW w:w="693" w:type="pct"/>
            <w:noWrap/>
          </w:tcPr>
          <w:p w14:paraId="56417ABE"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3.36</w:t>
            </w:r>
            <w:r w:rsidRPr="00B62F58">
              <w:rPr>
                <w:rFonts w:ascii="Arial" w:eastAsia="Times New Roman" w:hAnsi="Arial" w:cs="Times New Roman" w:hint="cs"/>
                <w:b/>
                <w:bCs/>
                <w:sz w:val="24"/>
                <w:szCs w:val="24"/>
                <w:rtl/>
                <w:lang w:eastAsia="ar-SA" w:bidi="ar-EG"/>
              </w:rPr>
              <w:t>*</w:t>
            </w:r>
          </w:p>
        </w:tc>
        <w:tc>
          <w:tcPr>
            <w:tcW w:w="376" w:type="pct"/>
            <w:noWrap/>
          </w:tcPr>
          <w:p w14:paraId="290E9EB8"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ign w:val="center"/>
          </w:tcPr>
          <w:p w14:paraId="30EBCE90"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r>
      <w:tr w:rsidR="00D57708" w:rsidRPr="00B62F58" w14:paraId="0B38B248" w14:textId="77777777" w:rsidTr="001C6D92">
        <w:trPr>
          <w:trHeight w:val="20"/>
          <w:jc w:val="center"/>
        </w:trPr>
        <w:tc>
          <w:tcPr>
            <w:tcW w:w="383" w:type="pct"/>
            <w:vMerge w:val="restart"/>
            <w:vAlign w:val="center"/>
          </w:tcPr>
          <w:p w14:paraId="43F86B4A" w14:textId="77777777" w:rsidR="00D57708" w:rsidRPr="00B62F58" w:rsidRDefault="00D57708" w:rsidP="000E3564">
            <w:pPr>
              <w:bidi/>
              <w:spacing w:after="0"/>
              <w:jc w:val="center"/>
              <w:rPr>
                <w:rFonts w:ascii="Arial" w:eastAsia="Times New Roman" w:hAnsi="Arial" w:cs="Arial"/>
                <w:b/>
                <w:bCs/>
                <w:sz w:val="24"/>
                <w:szCs w:val="24"/>
                <w:lang w:eastAsia="ar-SA"/>
              </w:rPr>
            </w:pPr>
            <w:r w:rsidRPr="00B62F58">
              <w:rPr>
                <w:rFonts w:ascii="Arial" w:eastAsia="Times New Roman" w:hAnsi="Arial" w:cs="Arial" w:hint="cs"/>
                <w:b/>
                <w:bCs/>
                <w:sz w:val="24"/>
                <w:szCs w:val="24"/>
                <w:rtl/>
                <w:lang w:eastAsia="ar-SA"/>
              </w:rPr>
              <w:t>3</w:t>
            </w:r>
          </w:p>
        </w:tc>
        <w:tc>
          <w:tcPr>
            <w:tcW w:w="1354" w:type="pct"/>
            <w:vAlign w:val="center"/>
          </w:tcPr>
          <w:p w14:paraId="2C38D5DE" w14:textId="77777777" w:rsidR="00D57708" w:rsidRPr="00B62F58" w:rsidRDefault="00D57708" w:rsidP="000E3564">
            <w:pPr>
              <w:bidi/>
              <w:spacing w:after="0"/>
              <w:jc w:val="center"/>
              <w:rPr>
                <w:rFonts w:ascii="Arial" w:hAnsi="Arial" w:cs="Arial"/>
                <w:b/>
                <w:bCs/>
              </w:rPr>
            </w:pPr>
            <w:r w:rsidRPr="00B62F58">
              <w:rPr>
                <w:rFonts w:ascii="Arial" w:hAnsi="Arial" w:cs="Arial"/>
                <w:b/>
                <w:bCs/>
                <w:rtl/>
              </w:rPr>
              <w:t>رقم ثابت   (أ)</w:t>
            </w:r>
          </w:p>
        </w:tc>
        <w:tc>
          <w:tcPr>
            <w:tcW w:w="465" w:type="pct"/>
            <w:noWrap/>
          </w:tcPr>
          <w:p w14:paraId="1B717347"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3.34</w:t>
            </w:r>
          </w:p>
        </w:tc>
        <w:tc>
          <w:tcPr>
            <w:tcW w:w="432" w:type="pct"/>
            <w:noWrap/>
          </w:tcPr>
          <w:p w14:paraId="6A602529"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0.90</w:t>
            </w:r>
          </w:p>
        </w:tc>
        <w:tc>
          <w:tcPr>
            <w:tcW w:w="707" w:type="pct"/>
            <w:shd w:val="clear" w:color="auto" w:fill="F2F2F2" w:themeFill="background1" w:themeFillShade="F2"/>
            <w:noWrap/>
          </w:tcPr>
          <w:p w14:paraId="057E82D8"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 </w:t>
            </w:r>
          </w:p>
        </w:tc>
        <w:tc>
          <w:tcPr>
            <w:tcW w:w="693" w:type="pct"/>
            <w:noWrap/>
          </w:tcPr>
          <w:p w14:paraId="616E4FFD"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3.72</w:t>
            </w:r>
            <w:r w:rsidRPr="00B62F58">
              <w:rPr>
                <w:rFonts w:ascii="Arial" w:eastAsia="Times New Roman" w:hAnsi="Arial" w:cs="Times New Roman" w:hint="cs"/>
                <w:b/>
                <w:bCs/>
                <w:sz w:val="24"/>
                <w:szCs w:val="24"/>
                <w:rtl/>
                <w:lang w:eastAsia="ar-SA" w:bidi="ar-EG"/>
              </w:rPr>
              <w:t>*</w:t>
            </w:r>
          </w:p>
        </w:tc>
        <w:tc>
          <w:tcPr>
            <w:tcW w:w="376" w:type="pct"/>
            <w:noWrap/>
          </w:tcPr>
          <w:p w14:paraId="5FFF8D9A"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0.00</w:t>
            </w:r>
          </w:p>
        </w:tc>
        <w:tc>
          <w:tcPr>
            <w:tcW w:w="590" w:type="pct"/>
            <w:vMerge w:val="restart"/>
            <w:vAlign w:val="center"/>
          </w:tcPr>
          <w:p w14:paraId="69E82DFA"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r w:rsidRPr="00B62F58">
              <w:rPr>
                <w:rFonts w:ascii="Arial" w:eastAsia="Times New Roman" w:hAnsi="Arial" w:cs="Times New Roman" w:hint="cs"/>
                <w:b/>
                <w:bCs/>
                <w:sz w:val="24"/>
                <w:szCs w:val="24"/>
                <w:rtl/>
                <w:lang w:eastAsia="ar-SA" w:bidi="ar-EG"/>
              </w:rPr>
              <w:t>19.37%</w:t>
            </w:r>
          </w:p>
        </w:tc>
      </w:tr>
      <w:tr w:rsidR="00D57708" w:rsidRPr="00B62F58" w14:paraId="1691AF13" w14:textId="77777777" w:rsidTr="001C6D92">
        <w:trPr>
          <w:trHeight w:val="179"/>
          <w:jc w:val="center"/>
        </w:trPr>
        <w:tc>
          <w:tcPr>
            <w:tcW w:w="383" w:type="pct"/>
            <w:vMerge/>
            <w:vAlign w:val="center"/>
          </w:tcPr>
          <w:p w14:paraId="191C1B32" w14:textId="77777777" w:rsidR="00D57708" w:rsidRPr="00B62F58" w:rsidRDefault="00D57708" w:rsidP="000E3564">
            <w:pPr>
              <w:bidi/>
              <w:spacing w:after="0"/>
              <w:jc w:val="center"/>
              <w:rPr>
                <w:rFonts w:ascii="Arial" w:eastAsia="Times New Roman" w:hAnsi="Arial" w:cs="Arial"/>
                <w:b/>
                <w:bCs/>
                <w:sz w:val="24"/>
                <w:szCs w:val="24"/>
                <w:lang w:eastAsia="ar-SA"/>
              </w:rPr>
            </w:pPr>
          </w:p>
        </w:tc>
        <w:tc>
          <w:tcPr>
            <w:tcW w:w="1354" w:type="pct"/>
            <w:vAlign w:val="center"/>
          </w:tcPr>
          <w:p w14:paraId="664C18FD" w14:textId="77777777" w:rsidR="00D57708" w:rsidRPr="00B62F58" w:rsidRDefault="00D57708" w:rsidP="000E3564">
            <w:pPr>
              <w:bidi/>
              <w:spacing w:after="0"/>
              <w:jc w:val="center"/>
              <w:rPr>
                <w:rFonts w:ascii="Arial" w:hAnsi="Arial" w:cs="Arial"/>
                <w:b/>
                <w:bCs/>
              </w:rPr>
            </w:pPr>
            <w:r w:rsidRPr="00B62F58">
              <w:rPr>
                <w:rFonts w:ascii="Arial" w:hAnsi="Arial" w:cs="Arial"/>
                <w:b/>
                <w:bCs/>
                <w:rtl/>
              </w:rPr>
              <w:t>البعد الأول : الألتزام العاطفي</w:t>
            </w:r>
          </w:p>
        </w:tc>
        <w:tc>
          <w:tcPr>
            <w:tcW w:w="465" w:type="pct"/>
            <w:noWrap/>
          </w:tcPr>
          <w:p w14:paraId="10679B39"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0.13</w:t>
            </w:r>
          </w:p>
        </w:tc>
        <w:tc>
          <w:tcPr>
            <w:tcW w:w="432" w:type="pct"/>
            <w:noWrap/>
          </w:tcPr>
          <w:p w14:paraId="71BA901A"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0.07</w:t>
            </w:r>
          </w:p>
        </w:tc>
        <w:tc>
          <w:tcPr>
            <w:tcW w:w="707" w:type="pct"/>
            <w:noWrap/>
          </w:tcPr>
          <w:p w14:paraId="1D3730B4"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0.18</w:t>
            </w:r>
          </w:p>
        </w:tc>
        <w:tc>
          <w:tcPr>
            <w:tcW w:w="693" w:type="pct"/>
            <w:noWrap/>
          </w:tcPr>
          <w:p w14:paraId="69543B96"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2.04</w:t>
            </w:r>
            <w:r w:rsidRPr="00B62F58">
              <w:rPr>
                <w:rFonts w:ascii="Arial" w:eastAsia="Times New Roman" w:hAnsi="Arial" w:cs="Times New Roman" w:hint="cs"/>
                <w:b/>
                <w:bCs/>
                <w:sz w:val="24"/>
                <w:szCs w:val="24"/>
                <w:rtl/>
                <w:lang w:eastAsia="ar-SA" w:bidi="ar-EG"/>
              </w:rPr>
              <w:t>*</w:t>
            </w:r>
          </w:p>
        </w:tc>
        <w:tc>
          <w:tcPr>
            <w:tcW w:w="376" w:type="pct"/>
            <w:noWrap/>
          </w:tcPr>
          <w:p w14:paraId="5F7ECD4C"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0.04</w:t>
            </w:r>
          </w:p>
        </w:tc>
        <w:tc>
          <w:tcPr>
            <w:tcW w:w="590" w:type="pct"/>
            <w:vMerge/>
            <w:vAlign w:val="center"/>
          </w:tcPr>
          <w:p w14:paraId="1E96B45A"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r>
      <w:tr w:rsidR="00D57708" w:rsidRPr="00B62F58" w14:paraId="374D8CD5" w14:textId="77777777" w:rsidTr="001C6D92">
        <w:trPr>
          <w:trHeight w:val="179"/>
          <w:jc w:val="center"/>
        </w:trPr>
        <w:tc>
          <w:tcPr>
            <w:tcW w:w="383" w:type="pct"/>
            <w:vMerge/>
            <w:vAlign w:val="center"/>
          </w:tcPr>
          <w:p w14:paraId="6DF61F3A" w14:textId="77777777" w:rsidR="00D57708" w:rsidRPr="00B62F58" w:rsidRDefault="00D57708" w:rsidP="000E3564">
            <w:pPr>
              <w:bidi/>
              <w:spacing w:after="0"/>
              <w:jc w:val="center"/>
              <w:rPr>
                <w:rFonts w:ascii="Arial" w:eastAsia="Times New Roman" w:hAnsi="Arial" w:cs="Arial"/>
                <w:b/>
                <w:bCs/>
                <w:sz w:val="24"/>
                <w:szCs w:val="24"/>
                <w:lang w:eastAsia="ar-SA"/>
              </w:rPr>
            </w:pPr>
          </w:p>
        </w:tc>
        <w:tc>
          <w:tcPr>
            <w:tcW w:w="1354" w:type="pct"/>
            <w:vAlign w:val="center"/>
          </w:tcPr>
          <w:p w14:paraId="1618DE2C" w14:textId="77777777" w:rsidR="00D57708" w:rsidRPr="00B62F58" w:rsidRDefault="00D57708" w:rsidP="000E3564">
            <w:pPr>
              <w:bidi/>
              <w:spacing w:after="0"/>
              <w:jc w:val="center"/>
              <w:rPr>
                <w:rFonts w:ascii="Arial" w:hAnsi="Arial" w:cs="Arial"/>
                <w:b/>
                <w:bCs/>
              </w:rPr>
            </w:pPr>
            <w:r w:rsidRPr="00B62F58">
              <w:rPr>
                <w:rFonts w:ascii="Arial" w:hAnsi="Arial" w:cs="Arial"/>
                <w:b/>
                <w:bCs/>
                <w:rtl/>
              </w:rPr>
              <w:t>البعد الثاني: الألتزام الاستمراري</w:t>
            </w:r>
          </w:p>
        </w:tc>
        <w:tc>
          <w:tcPr>
            <w:tcW w:w="465" w:type="pct"/>
            <w:noWrap/>
          </w:tcPr>
          <w:p w14:paraId="530FF940"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0.14</w:t>
            </w:r>
          </w:p>
        </w:tc>
        <w:tc>
          <w:tcPr>
            <w:tcW w:w="432" w:type="pct"/>
            <w:noWrap/>
          </w:tcPr>
          <w:p w14:paraId="26DA0017"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0.05</w:t>
            </w:r>
          </w:p>
        </w:tc>
        <w:tc>
          <w:tcPr>
            <w:tcW w:w="707" w:type="pct"/>
            <w:noWrap/>
          </w:tcPr>
          <w:p w14:paraId="14424527"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0.24</w:t>
            </w:r>
          </w:p>
        </w:tc>
        <w:tc>
          <w:tcPr>
            <w:tcW w:w="693" w:type="pct"/>
            <w:noWrap/>
          </w:tcPr>
          <w:p w14:paraId="4D63B7FE"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2.63</w:t>
            </w:r>
            <w:r w:rsidRPr="00B62F58">
              <w:rPr>
                <w:rFonts w:ascii="Arial" w:eastAsia="Times New Roman" w:hAnsi="Arial" w:cs="Times New Roman" w:hint="cs"/>
                <w:b/>
                <w:bCs/>
                <w:sz w:val="24"/>
                <w:szCs w:val="24"/>
                <w:rtl/>
                <w:lang w:eastAsia="ar-SA" w:bidi="ar-EG"/>
              </w:rPr>
              <w:t>*</w:t>
            </w:r>
          </w:p>
        </w:tc>
        <w:tc>
          <w:tcPr>
            <w:tcW w:w="376" w:type="pct"/>
            <w:noWrap/>
          </w:tcPr>
          <w:p w14:paraId="0596686A"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0.01</w:t>
            </w:r>
          </w:p>
        </w:tc>
        <w:tc>
          <w:tcPr>
            <w:tcW w:w="590" w:type="pct"/>
            <w:vMerge/>
            <w:vAlign w:val="center"/>
          </w:tcPr>
          <w:p w14:paraId="76305584"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r>
      <w:tr w:rsidR="00D57708" w:rsidRPr="00B62F58" w14:paraId="7C05873E" w14:textId="77777777" w:rsidTr="001C6D92">
        <w:trPr>
          <w:trHeight w:val="179"/>
          <w:jc w:val="center"/>
        </w:trPr>
        <w:tc>
          <w:tcPr>
            <w:tcW w:w="383" w:type="pct"/>
            <w:vMerge/>
            <w:vAlign w:val="center"/>
          </w:tcPr>
          <w:p w14:paraId="3520A62A" w14:textId="77777777" w:rsidR="00D57708" w:rsidRPr="00B62F58" w:rsidRDefault="00D57708" w:rsidP="000E3564">
            <w:pPr>
              <w:bidi/>
              <w:spacing w:after="0"/>
              <w:jc w:val="center"/>
              <w:rPr>
                <w:rFonts w:ascii="Arial" w:eastAsia="Times New Roman" w:hAnsi="Arial" w:cs="Arial"/>
                <w:b/>
                <w:bCs/>
                <w:sz w:val="24"/>
                <w:szCs w:val="24"/>
                <w:lang w:eastAsia="ar-SA"/>
              </w:rPr>
            </w:pPr>
          </w:p>
        </w:tc>
        <w:tc>
          <w:tcPr>
            <w:tcW w:w="1354" w:type="pct"/>
            <w:vAlign w:val="center"/>
          </w:tcPr>
          <w:p w14:paraId="40936A7B" w14:textId="77777777" w:rsidR="00D57708" w:rsidRPr="00B62F58" w:rsidRDefault="00D57708" w:rsidP="000E3564">
            <w:pPr>
              <w:bidi/>
              <w:spacing w:after="0"/>
              <w:jc w:val="center"/>
              <w:rPr>
                <w:rFonts w:ascii="Arial" w:hAnsi="Arial" w:cs="Arial"/>
                <w:b/>
                <w:bCs/>
              </w:rPr>
            </w:pPr>
            <w:r w:rsidRPr="00B62F58">
              <w:rPr>
                <w:rFonts w:ascii="Arial" w:hAnsi="Arial" w:cs="Arial"/>
                <w:b/>
                <w:bCs/>
                <w:rtl/>
              </w:rPr>
              <w:t>البعد الثالث: الألتزام المعياري</w:t>
            </w:r>
          </w:p>
        </w:tc>
        <w:tc>
          <w:tcPr>
            <w:tcW w:w="465" w:type="pct"/>
            <w:noWrap/>
          </w:tcPr>
          <w:p w14:paraId="7268C6A0"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0.11</w:t>
            </w:r>
          </w:p>
        </w:tc>
        <w:tc>
          <w:tcPr>
            <w:tcW w:w="432" w:type="pct"/>
            <w:noWrap/>
          </w:tcPr>
          <w:p w14:paraId="3898CF14"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0.06</w:t>
            </w:r>
          </w:p>
        </w:tc>
        <w:tc>
          <w:tcPr>
            <w:tcW w:w="707" w:type="pct"/>
            <w:noWrap/>
          </w:tcPr>
          <w:p w14:paraId="594CFBC5"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0.15</w:t>
            </w:r>
          </w:p>
        </w:tc>
        <w:tc>
          <w:tcPr>
            <w:tcW w:w="693" w:type="pct"/>
            <w:noWrap/>
          </w:tcPr>
          <w:p w14:paraId="796395AC"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1.70</w:t>
            </w:r>
          </w:p>
        </w:tc>
        <w:tc>
          <w:tcPr>
            <w:tcW w:w="376" w:type="pct"/>
            <w:noWrap/>
          </w:tcPr>
          <w:p w14:paraId="7C71D0E8" w14:textId="77777777" w:rsidR="00D57708" w:rsidRPr="00B62F58" w:rsidRDefault="00D57708" w:rsidP="000E3564">
            <w:pPr>
              <w:bidi/>
              <w:spacing w:after="0"/>
              <w:jc w:val="center"/>
              <w:rPr>
                <w:rFonts w:ascii="Arial" w:eastAsia="Times New Roman" w:hAnsi="Arial" w:cs="Times New Roman"/>
                <w:b/>
                <w:bCs/>
                <w:sz w:val="24"/>
                <w:szCs w:val="24"/>
                <w:lang w:eastAsia="ar-SA" w:bidi="ar-EG"/>
              </w:rPr>
            </w:pPr>
            <w:r w:rsidRPr="00B62F58">
              <w:rPr>
                <w:rFonts w:ascii="Arial" w:eastAsia="Times New Roman" w:hAnsi="Arial" w:cs="Times New Roman"/>
                <w:b/>
                <w:bCs/>
                <w:sz w:val="24"/>
                <w:szCs w:val="24"/>
                <w:rtl/>
                <w:lang w:eastAsia="ar-SA" w:bidi="ar-EG"/>
              </w:rPr>
              <w:t>0.09</w:t>
            </w:r>
          </w:p>
        </w:tc>
        <w:tc>
          <w:tcPr>
            <w:tcW w:w="590" w:type="pct"/>
            <w:vMerge/>
            <w:vAlign w:val="center"/>
          </w:tcPr>
          <w:p w14:paraId="35684400" w14:textId="77777777" w:rsidR="00D57708" w:rsidRPr="00B62F58" w:rsidRDefault="00D57708" w:rsidP="000E3564">
            <w:pPr>
              <w:bidi/>
              <w:spacing w:after="0"/>
              <w:jc w:val="center"/>
              <w:rPr>
                <w:rFonts w:ascii="Arial" w:eastAsia="Times New Roman" w:hAnsi="Arial" w:cs="Times New Roman"/>
                <w:b/>
                <w:bCs/>
                <w:sz w:val="24"/>
                <w:szCs w:val="24"/>
                <w:rtl/>
                <w:lang w:eastAsia="ar-SA" w:bidi="ar-EG"/>
              </w:rPr>
            </w:pPr>
          </w:p>
        </w:tc>
      </w:tr>
    </w:tbl>
    <w:p w14:paraId="7B224E28" w14:textId="77777777" w:rsidR="00D57708" w:rsidRPr="001C5A8B" w:rsidRDefault="00D57708" w:rsidP="00D57708">
      <w:pPr>
        <w:bidi/>
        <w:spacing w:after="0" w:line="240" w:lineRule="auto"/>
        <w:rPr>
          <w:rFonts w:ascii="Sakkal Majalla" w:hAnsi="Sakkal Majalla" w:cs="Sakkal Majalla"/>
          <w:sz w:val="28"/>
          <w:szCs w:val="28"/>
          <w:rtl/>
        </w:rPr>
      </w:pPr>
      <w:r w:rsidRPr="001C5A8B">
        <w:rPr>
          <w:rFonts w:ascii="Sakkal Majalla" w:hAnsi="Sakkal Majalla" w:cs="Sakkal Majalla" w:hint="cs"/>
          <w:sz w:val="28"/>
          <w:szCs w:val="28"/>
          <w:rtl/>
        </w:rPr>
        <w:t>*القيمة معنوية ودالة</w:t>
      </w:r>
    </w:p>
    <w:p w14:paraId="6E1D3F4D" w14:textId="6194A705" w:rsidR="00D57708" w:rsidRPr="001C5A8B" w:rsidRDefault="00D57708" w:rsidP="001961B2">
      <w:pPr>
        <w:bidi/>
        <w:spacing w:after="0" w:line="240" w:lineRule="auto"/>
        <w:jc w:val="both"/>
        <w:rPr>
          <w:rFonts w:ascii="Sakkal Majalla" w:hAnsi="Sakkal Majalla" w:cs="Sakkal Majalla"/>
          <w:sz w:val="28"/>
          <w:szCs w:val="28"/>
          <w:rtl/>
        </w:rPr>
      </w:pPr>
      <w:r>
        <w:rPr>
          <w:rFonts w:ascii="Sakkal Majalla" w:hAnsi="Sakkal Majalla" w:cs="Sakkal Majalla"/>
          <w:sz w:val="28"/>
          <w:szCs w:val="28"/>
          <w:rtl/>
        </w:rPr>
        <w:t xml:space="preserve">يتضح من جدول رقم ( </w:t>
      </w:r>
      <w:r w:rsidR="001961B2">
        <w:rPr>
          <w:rFonts w:ascii="Sakkal Majalla" w:hAnsi="Sakkal Majalla" w:cs="Sakkal Majalla" w:hint="cs"/>
          <w:sz w:val="28"/>
          <w:szCs w:val="28"/>
          <w:rtl/>
        </w:rPr>
        <w:t>29</w:t>
      </w:r>
      <w:r w:rsidRPr="001C5A8B">
        <w:rPr>
          <w:rFonts w:ascii="Sakkal Majalla" w:hAnsi="Sakkal Majalla" w:cs="Sakkal Majalla"/>
          <w:sz w:val="28"/>
          <w:szCs w:val="28"/>
          <w:rtl/>
        </w:rPr>
        <w:t xml:space="preserve">) الخاص بتحليل الانحدار المتعدد أن  نسبة المساهمة لهذه المتغيرات </w:t>
      </w:r>
      <w:r w:rsidRPr="001C5A8B">
        <w:rPr>
          <w:rFonts w:ascii="Sakkal Majalla" w:hAnsi="Sakkal Majalla" w:cs="Sakkal Majalla" w:hint="cs"/>
          <w:sz w:val="28"/>
          <w:szCs w:val="28"/>
          <w:rtl/>
        </w:rPr>
        <w:t>(</w:t>
      </w:r>
      <w:r w:rsidRPr="001C5A8B">
        <w:rPr>
          <w:rFonts w:ascii="Sakkal Majalla" w:hAnsi="Sakkal Majalla" w:cs="Sakkal Majalla"/>
          <w:sz w:val="28"/>
          <w:szCs w:val="28"/>
          <w:rtl/>
        </w:rPr>
        <w:t>البعد الأول: الألتزام العاطفي</w:t>
      </w:r>
      <w:r w:rsidRPr="001C5A8B">
        <w:rPr>
          <w:rFonts w:ascii="Sakkal Majalla" w:hAnsi="Sakkal Majalla" w:cs="Sakkal Majalla" w:hint="cs"/>
          <w:sz w:val="28"/>
          <w:szCs w:val="28"/>
          <w:rtl/>
        </w:rPr>
        <w:t xml:space="preserve"> ، </w:t>
      </w:r>
      <w:r w:rsidRPr="001C5A8B">
        <w:rPr>
          <w:rFonts w:ascii="Sakkal Majalla" w:hAnsi="Sakkal Majalla" w:cs="Sakkal Majalla"/>
          <w:sz w:val="28"/>
          <w:szCs w:val="28"/>
          <w:rtl/>
        </w:rPr>
        <w:t>البعد الثاني: الألتزام الاستمراري</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 البعد الثالث: الألتزام المعياري</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 xml:space="preserve"> (  </w:t>
      </w:r>
      <w:r w:rsidRPr="001C5A8B">
        <w:rPr>
          <w:rFonts w:ascii="Sakkal Majalla" w:hAnsi="Sakkal Majalla" w:cs="Sakkal Majalla" w:hint="cs"/>
          <w:sz w:val="28"/>
          <w:szCs w:val="28"/>
          <w:rtl/>
        </w:rPr>
        <w:t>19.37</w:t>
      </w:r>
      <w:r w:rsidRPr="001C5A8B">
        <w:rPr>
          <w:rFonts w:ascii="Sakkal Majalla" w:hAnsi="Sakkal Majalla" w:cs="Sakkal Majalla"/>
          <w:sz w:val="28"/>
          <w:szCs w:val="28"/>
          <w:rtl/>
        </w:rPr>
        <w:t>%)  فى إدارة الموارد البشرية.</w:t>
      </w:r>
    </w:p>
    <w:p w14:paraId="73126707" w14:textId="77777777" w:rsidR="00D57708" w:rsidRPr="001C5A8B" w:rsidRDefault="00D57708" w:rsidP="00D57708">
      <w:pPr>
        <w:bidi/>
        <w:spacing w:after="0" w:line="240" w:lineRule="auto"/>
        <w:jc w:val="both"/>
        <w:rPr>
          <w:rFonts w:ascii="Sakkal Majalla" w:hAnsi="Sakkal Majalla" w:cs="Sakkal Majalla"/>
          <w:sz w:val="28"/>
          <w:szCs w:val="28"/>
          <w:rtl/>
        </w:rPr>
      </w:pPr>
      <w:r w:rsidRPr="001C5A8B">
        <w:rPr>
          <w:rFonts w:ascii="Sakkal Majalla" w:hAnsi="Sakkal Majalla" w:cs="Sakkal Majalla"/>
          <w:sz w:val="28"/>
          <w:szCs w:val="28"/>
          <w:rtl/>
        </w:rPr>
        <w:t>يتضح من جدول (</w:t>
      </w:r>
      <w:r w:rsidRPr="001C5A8B">
        <w:rPr>
          <w:rFonts w:ascii="Sakkal Majalla" w:hAnsi="Sakkal Majalla" w:cs="Sakkal Majalla" w:hint="cs"/>
          <w:sz w:val="28"/>
          <w:szCs w:val="28"/>
          <w:rtl/>
        </w:rPr>
        <w:t xml:space="preserve">  </w:t>
      </w:r>
      <w:r>
        <w:rPr>
          <w:rFonts w:ascii="Sakkal Majalla" w:hAnsi="Sakkal Majalla" w:cs="Sakkal Majalla" w:hint="cs"/>
          <w:sz w:val="28"/>
          <w:szCs w:val="28"/>
          <w:rtl/>
        </w:rPr>
        <w:t>24</w:t>
      </w:r>
      <w:r w:rsidRPr="001C5A8B">
        <w:rPr>
          <w:rFonts w:ascii="Sakkal Majalla" w:hAnsi="Sakkal Majalla" w:cs="Sakkal Majalla"/>
          <w:sz w:val="28"/>
          <w:szCs w:val="28"/>
          <w:rtl/>
        </w:rPr>
        <w:t xml:space="preserve">) والخاص بدلالات </w:t>
      </w:r>
      <w:r w:rsidRPr="001C5A8B">
        <w:rPr>
          <w:rFonts w:ascii="Sakkal Majalla" w:hAnsi="Sakkal Majalla" w:cs="Sakkal Majalla" w:hint="cs"/>
          <w:sz w:val="28"/>
          <w:szCs w:val="28"/>
          <w:rtl/>
        </w:rPr>
        <w:t>معامل</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الانحدار</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المتعدد</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بين</w:t>
      </w:r>
      <w:r w:rsidRPr="001C5A8B">
        <w:rPr>
          <w:rFonts w:ascii="Sakkal Majalla" w:hAnsi="Sakkal Majalla" w:cs="Sakkal Majalla"/>
          <w:sz w:val="28"/>
          <w:szCs w:val="28"/>
          <w:rtl/>
        </w:rPr>
        <w:t xml:space="preserve"> </w:t>
      </w:r>
      <w:r w:rsidRPr="001C5A8B">
        <w:rPr>
          <w:rFonts w:ascii="Sakkal Majalla" w:hAnsi="Sakkal Majalla" w:cs="Sakkal Majalla" w:hint="cs"/>
          <w:sz w:val="28"/>
          <w:szCs w:val="28"/>
          <w:rtl/>
        </w:rPr>
        <w:t xml:space="preserve">أبعاد </w:t>
      </w:r>
      <w:r w:rsidRPr="001C5A8B">
        <w:rPr>
          <w:rFonts w:ascii="Sakkal Majalla" w:hAnsi="Sakkal Majalla" w:cs="Sakkal Majalla"/>
          <w:sz w:val="28"/>
          <w:szCs w:val="28"/>
          <w:rtl/>
        </w:rPr>
        <w:t>الألتزام التنظيمي على إدارة الموارد البشرية</w:t>
      </w:r>
      <w:r w:rsidRPr="001C5A8B">
        <w:rPr>
          <w:rFonts w:ascii="Sakkal Majalla" w:hAnsi="Sakkal Majalla" w:cs="Sakkal Majalla" w:hint="cs"/>
          <w:sz w:val="28"/>
          <w:szCs w:val="28"/>
          <w:rtl/>
        </w:rPr>
        <w:t>:-</w:t>
      </w:r>
    </w:p>
    <w:p w14:paraId="240773B4" w14:textId="77777777" w:rsidR="00D57708" w:rsidRPr="001C5A8B" w:rsidRDefault="00D57708" w:rsidP="00D57708">
      <w:pPr>
        <w:bidi/>
        <w:spacing w:after="0" w:line="240" w:lineRule="auto"/>
        <w:jc w:val="both"/>
        <w:rPr>
          <w:rFonts w:ascii="Sakkal Majalla" w:hAnsi="Sakkal Majalla" w:cs="Sakkal Majalla"/>
          <w:sz w:val="28"/>
          <w:szCs w:val="28"/>
          <w:rtl/>
        </w:rPr>
      </w:pPr>
      <w:r w:rsidRPr="001C5A8B">
        <w:rPr>
          <w:rFonts w:ascii="Sakkal Majalla" w:hAnsi="Sakkal Majalla" w:cs="Sakkal Majalla"/>
          <w:sz w:val="28"/>
          <w:szCs w:val="28"/>
          <w:rtl/>
        </w:rPr>
        <w:t>أن البعد الأول : الألتزام العاطفي ساهم بنسبة (</w:t>
      </w:r>
      <w:r w:rsidRPr="001C5A8B">
        <w:rPr>
          <w:rFonts w:ascii="Sakkal Majalla" w:hAnsi="Sakkal Majalla" w:cs="Sakkal Majalla" w:hint="cs"/>
          <w:sz w:val="28"/>
          <w:szCs w:val="28"/>
          <w:rtl/>
        </w:rPr>
        <w:t>10.87</w:t>
      </w:r>
      <w:r w:rsidRPr="001C5A8B">
        <w:rPr>
          <w:rFonts w:ascii="Sakkal Majalla" w:hAnsi="Sakkal Majalla" w:cs="Sakkal Majalla"/>
          <w:sz w:val="28"/>
          <w:szCs w:val="28"/>
          <w:rtl/>
        </w:rPr>
        <w:t xml:space="preserve">%)   </w:t>
      </w:r>
    </w:p>
    <w:p w14:paraId="4CEE731E" w14:textId="77777777" w:rsidR="00D57708" w:rsidRPr="001C5A8B" w:rsidRDefault="00D57708" w:rsidP="00D57708">
      <w:pPr>
        <w:bidi/>
        <w:spacing w:after="0" w:line="240" w:lineRule="auto"/>
        <w:jc w:val="both"/>
        <w:rPr>
          <w:rFonts w:ascii="Sakkal Majalla" w:hAnsi="Sakkal Majalla" w:cs="Sakkal Majalla"/>
          <w:sz w:val="28"/>
          <w:szCs w:val="28"/>
          <w:rtl/>
        </w:rPr>
      </w:pPr>
      <w:r w:rsidRPr="001C5A8B">
        <w:rPr>
          <w:rFonts w:ascii="Sakkal Majalla" w:hAnsi="Sakkal Majalla" w:cs="Sakkal Majalla"/>
          <w:sz w:val="28"/>
          <w:szCs w:val="28"/>
          <w:rtl/>
        </w:rPr>
        <w:t>وأن البعد الثانى : الألتزام الاستمراري ساهم بنسبة (</w:t>
      </w:r>
      <w:r w:rsidRPr="001C5A8B">
        <w:rPr>
          <w:rFonts w:ascii="Sakkal Majalla" w:hAnsi="Sakkal Majalla" w:cs="Sakkal Majalla" w:hint="cs"/>
          <w:sz w:val="28"/>
          <w:szCs w:val="28"/>
          <w:rtl/>
        </w:rPr>
        <w:t>6.77</w:t>
      </w:r>
      <w:r w:rsidRPr="001C5A8B">
        <w:rPr>
          <w:rFonts w:ascii="Sakkal Majalla" w:hAnsi="Sakkal Majalla" w:cs="Sakkal Majalla"/>
          <w:sz w:val="28"/>
          <w:szCs w:val="28"/>
          <w:rtl/>
        </w:rPr>
        <w:t>%)</w:t>
      </w:r>
    </w:p>
    <w:p w14:paraId="154C12FB" w14:textId="77777777" w:rsidR="002D5B0F" w:rsidRDefault="00D57708" w:rsidP="00D57708">
      <w:pPr>
        <w:bidi/>
        <w:spacing w:after="0" w:line="240" w:lineRule="auto"/>
        <w:jc w:val="both"/>
        <w:rPr>
          <w:rFonts w:ascii="Sakkal Majalla" w:hAnsi="Sakkal Majalla" w:cs="Sakkal Majalla"/>
          <w:sz w:val="28"/>
          <w:szCs w:val="28"/>
          <w:rtl/>
        </w:rPr>
      </w:pPr>
      <w:r w:rsidRPr="001C5A8B">
        <w:rPr>
          <w:rFonts w:ascii="Sakkal Majalla" w:hAnsi="Sakkal Majalla" w:cs="Sakkal Majalla" w:hint="cs"/>
          <w:sz w:val="28"/>
          <w:szCs w:val="28"/>
          <w:rtl/>
        </w:rPr>
        <w:t>و</w:t>
      </w:r>
      <w:r w:rsidRPr="001C5A8B">
        <w:rPr>
          <w:rFonts w:ascii="Sakkal Majalla" w:hAnsi="Sakkal Majalla" w:cs="Sakkal Majalla"/>
          <w:sz w:val="28"/>
          <w:szCs w:val="28"/>
          <w:rtl/>
        </w:rPr>
        <w:t xml:space="preserve">أن </w:t>
      </w:r>
      <w:r w:rsidRPr="001C5A8B">
        <w:rPr>
          <w:rFonts w:ascii="Sakkal Majalla" w:hAnsi="Sakkal Majalla" w:cs="Sakkal Majalla" w:hint="cs"/>
          <w:sz w:val="28"/>
          <w:szCs w:val="28"/>
          <w:rtl/>
        </w:rPr>
        <w:t xml:space="preserve"> </w:t>
      </w:r>
      <w:r w:rsidRPr="001C5A8B">
        <w:rPr>
          <w:rFonts w:ascii="Sakkal Majalla" w:hAnsi="Sakkal Majalla" w:cs="Sakkal Majalla"/>
          <w:sz w:val="28"/>
          <w:szCs w:val="28"/>
          <w:rtl/>
        </w:rPr>
        <w:t>البعد الثالث : الألتزام المعياري المعزّز ساهم بنسبة (</w:t>
      </w:r>
      <w:r w:rsidRPr="001C5A8B">
        <w:rPr>
          <w:rFonts w:ascii="Sakkal Majalla" w:hAnsi="Sakkal Majalla" w:cs="Sakkal Majalla" w:hint="cs"/>
          <w:sz w:val="28"/>
          <w:szCs w:val="28"/>
          <w:rtl/>
        </w:rPr>
        <w:t>1.</w:t>
      </w:r>
    </w:p>
    <w:p w14:paraId="72C31E9C" w14:textId="2280F5C9" w:rsidR="00D57708" w:rsidRPr="001C5A8B" w:rsidRDefault="00D57708" w:rsidP="002D5B0F">
      <w:pPr>
        <w:bidi/>
        <w:spacing w:after="0" w:line="240" w:lineRule="auto"/>
        <w:jc w:val="both"/>
        <w:rPr>
          <w:rFonts w:ascii="Sakkal Majalla" w:hAnsi="Sakkal Majalla" w:cs="Sakkal Majalla"/>
          <w:sz w:val="28"/>
          <w:szCs w:val="28"/>
          <w:rtl/>
        </w:rPr>
      </w:pPr>
      <w:bookmarkStart w:id="18" w:name="_GoBack"/>
      <w:bookmarkEnd w:id="18"/>
      <w:r w:rsidRPr="001C5A8B">
        <w:rPr>
          <w:rFonts w:ascii="Sakkal Majalla" w:hAnsi="Sakkal Majalla" w:cs="Sakkal Majalla" w:hint="cs"/>
          <w:sz w:val="28"/>
          <w:szCs w:val="28"/>
          <w:rtl/>
        </w:rPr>
        <w:t>72</w:t>
      </w:r>
      <w:r w:rsidRPr="001C5A8B">
        <w:rPr>
          <w:rFonts w:ascii="Sakkal Majalla" w:hAnsi="Sakkal Majalla" w:cs="Sakkal Majalla"/>
          <w:sz w:val="28"/>
          <w:szCs w:val="28"/>
          <w:rtl/>
        </w:rPr>
        <w:t xml:space="preserve">%)   </w:t>
      </w:r>
    </w:p>
    <w:p w14:paraId="427A4946" w14:textId="77777777" w:rsidR="00D57708" w:rsidRDefault="00D57708" w:rsidP="00D57708">
      <w:pPr>
        <w:bidi/>
        <w:spacing w:after="0" w:line="240" w:lineRule="auto"/>
        <w:jc w:val="both"/>
        <w:rPr>
          <w:rFonts w:ascii="Sakkal Majalla" w:hAnsi="Sakkal Majalla" w:cs="Sakkal Majalla"/>
          <w:sz w:val="28"/>
          <w:szCs w:val="28"/>
          <w:rtl/>
        </w:rPr>
      </w:pPr>
      <w:r w:rsidRPr="001C5A8B">
        <w:rPr>
          <w:rFonts w:ascii="Sakkal Majalla" w:hAnsi="Sakkal Majalla" w:cs="Sakkal Majalla"/>
          <w:sz w:val="28"/>
          <w:szCs w:val="28"/>
          <w:rtl/>
        </w:rPr>
        <w:t>و</w:t>
      </w:r>
      <w:r w:rsidRPr="001C5A8B">
        <w:rPr>
          <w:rFonts w:ascii="Sakkal Majalla" w:hAnsi="Sakkal Majalla" w:cs="Sakkal Majalla" w:hint="cs"/>
          <w:sz w:val="28"/>
          <w:szCs w:val="28"/>
          <w:rtl/>
        </w:rPr>
        <w:t xml:space="preserve">مجموع نسب مساهمة </w:t>
      </w:r>
      <w:r w:rsidRPr="001C5A8B">
        <w:rPr>
          <w:rFonts w:ascii="Sakkal Majalla" w:hAnsi="Sakkal Majalla" w:cs="Sakkal Majalla"/>
          <w:sz w:val="28"/>
          <w:szCs w:val="28"/>
          <w:rtl/>
        </w:rPr>
        <w:t>المتغيرات  بنسبة (</w:t>
      </w:r>
      <w:r w:rsidRPr="001C5A8B">
        <w:rPr>
          <w:rFonts w:ascii="Sakkal Majalla" w:hAnsi="Sakkal Majalla" w:cs="Sakkal Majalla" w:hint="cs"/>
          <w:sz w:val="28"/>
          <w:szCs w:val="28"/>
          <w:rtl/>
        </w:rPr>
        <w:t>19.37</w:t>
      </w:r>
      <w:r w:rsidRPr="001C5A8B">
        <w:rPr>
          <w:rFonts w:ascii="Sakkal Majalla" w:hAnsi="Sakkal Majalla" w:cs="Sakkal Majalla"/>
          <w:sz w:val="28"/>
          <w:szCs w:val="28"/>
          <w:rtl/>
        </w:rPr>
        <w:t>%)</w:t>
      </w:r>
      <w:r w:rsidRPr="001C5A8B">
        <w:rPr>
          <w:rFonts w:ascii="Sakkal Majalla" w:hAnsi="Sakkal Majalla" w:cs="Sakkal Majalla" w:hint="cs"/>
          <w:sz w:val="28"/>
          <w:szCs w:val="28"/>
          <w:rtl/>
        </w:rPr>
        <w:t xml:space="preserve"> </w:t>
      </w:r>
    </w:p>
    <w:p w14:paraId="1FBE4F65" w14:textId="77777777" w:rsidR="00822B45" w:rsidRDefault="00822B45" w:rsidP="00822B45">
      <w:pPr>
        <w:bidi/>
        <w:spacing w:after="0" w:line="240" w:lineRule="auto"/>
        <w:jc w:val="both"/>
        <w:rPr>
          <w:rFonts w:ascii="Sakkal Majalla" w:hAnsi="Sakkal Majalla" w:cs="Sakkal Majalla"/>
          <w:sz w:val="28"/>
          <w:szCs w:val="28"/>
          <w:rtl/>
        </w:rPr>
      </w:pPr>
    </w:p>
    <w:p w14:paraId="62F8971A" w14:textId="77777777" w:rsidR="00822B45" w:rsidRPr="001C5A8B" w:rsidRDefault="00822B45" w:rsidP="00822B45">
      <w:pPr>
        <w:bidi/>
        <w:spacing w:after="0" w:line="240" w:lineRule="auto"/>
        <w:jc w:val="both"/>
        <w:rPr>
          <w:rFonts w:ascii="Sakkal Majalla" w:hAnsi="Sakkal Majalla" w:cs="Sakkal Majalla"/>
          <w:sz w:val="28"/>
          <w:szCs w:val="28"/>
          <w:rtl/>
        </w:rPr>
      </w:pPr>
    </w:p>
    <w:p w14:paraId="6814C73A" w14:textId="77777777" w:rsidR="00822B45" w:rsidRDefault="00822B45" w:rsidP="00D57708">
      <w:pPr>
        <w:bidi/>
        <w:spacing w:after="0" w:line="240" w:lineRule="auto"/>
        <w:rPr>
          <w:rFonts w:ascii="Andalus" w:hAnsi="Andalus" w:cs="Andalus" w:hint="cs"/>
          <w:b/>
          <w:bCs/>
          <w:sz w:val="40"/>
          <w:szCs w:val="40"/>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655E7086" w14:textId="002BF250" w:rsidR="00D57708" w:rsidRPr="001C5A8B" w:rsidRDefault="000E3564" w:rsidP="00822B45">
      <w:pPr>
        <w:bidi/>
        <w:spacing w:after="0" w:line="240" w:lineRule="auto"/>
        <w:rPr>
          <w:rFonts w:ascii="Sakkal Majalla" w:hAnsi="Sakkal Majalla" w:cs="Sakkal Majalla"/>
          <w:sz w:val="28"/>
          <w:szCs w:val="28"/>
          <w:rtl/>
        </w:rPr>
      </w:pPr>
      <w:r>
        <w:rPr>
          <w:rFonts w:ascii="Sakkal Majalla" w:hAnsi="Sakkal Majalla" w:cs="Sakkal Majalla" w:hint="cs"/>
          <w:sz w:val="28"/>
          <w:szCs w:val="28"/>
          <w:rtl/>
        </w:rPr>
        <w:t xml:space="preserve"> </w:t>
      </w:r>
    </w:p>
    <w:p w14:paraId="103FDF86" w14:textId="77777777" w:rsidR="00555B58" w:rsidRPr="00D75BBF" w:rsidRDefault="00555B58" w:rsidP="00D75BBF">
      <w:pPr>
        <w:bidi/>
        <w:jc w:val="both"/>
        <w:rPr>
          <w:rFonts w:ascii="Sakkal Majalla" w:hAnsi="Sakkal Majalla" w:cs="Sakkal Majalla"/>
          <w:sz w:val="28"/>
          <w:szCs w:val="28"/>
        </w:rPr>
      </w:pPr>
      <w:r w:rsidRPr="00D75BBF">
        <w:rPr>
          <w:rFonts w:ascii="Sakkal Majalla" w:hAnsi="Sakkal Majalla" w:cs="Sakkal Majalla"/>
          <w:sz w:val="28"/>
          <w:szCs w:val="28"/>
          <w:rtl/>
        </w:rPr>
        <w:t>النموذج الأول</w:t>
      </w:r>
    </w:p>
    <w:p w14:paraId="7D6EE2D4" w14:textId="080BB370" w:rsidR="00555B58" w:rsidRPr="00D75BBF" w:rsidRDefault="00555B58" w:rsidP="00A57B9C">
      <w:pPr>
        <w:bidi/>
        <w:jc w:val="both"/>
        <w:rPr>
          <w:rFonts w:ascii="Sakkal Majalla" w:hAnsi="Sakkal Majalla" w:cs="Sakkal Majalla"/>
          <w:sz w:val="28"/>
          <w:szCs w:val="28"/>
        </w:rPr>
      </w:pPr>
      <w:r w:rsidRPr="00D75BBF">
        <w:rPr>
          <w:rFonts w:ascii="Sakkal Majalla" w:hAnsi="Sakkal Majalla" w:cs="Sakkal Majalla"/>
          <w:sz w:val="28"/>
          <w:szCs w:val="28"/>
          <w:rtl/>
        </w:rPr>
        <w:t xml:space="preserve">أظهرت نتائج النموذج الأول، الذي تضمن بعد </w:t>
      </w:r>
      <w:r w:rsidRPr="00D75BBF">
        <w:rPr>
          <w:rFonts w:ascii="Sakkal Majalla" w:hAnsi="Sakkal Majalla" w:cs="Sakkal Majalla"/>
          <w:b/>
          <w:bCs/>
          <w:sz w:val="28"/>
          <w:szCs w:val="28"/>
          <w:rtl/>
        </w:rPr>
        <w:t>الالتزام العاطفي</w:t>
      </w:r>
      <w:r w:rsidRPr="00D75BBF">
        <w:rPr>
          <w:rFonts w:ascii="Sakkal Majalla" w:hAnsi="Sakkal Majalla" w:cs="Sakkal Majalla"/>
          <w:sz w:val="28"/>
          <w:szCs w:val="28"/>
          <w:rtl/>
        </w:rPr>
        <w:t xml:space="preserve"> فقط، وجود تأثير إيجابي مباشر ودال إحصائياً لهذا البعد على أداء الموارد البشرية لدى العاملين بكلية الطب بجامعة الملك سعود، حيث بلغت قيمة</w:t>
      </w:r>
      <w:r w:rsidRPr="00D75BBF">
        <w:rPr>
          <w:rFonts w:ascii="Sakkal Majalla" w:hAnsi="Sakkal Majalla" w:cs="Sakkal Majalla"/>
          <w:sz w:val="28"/>
          <w:szCs w:val="28"/>
        </w:rPr>
        <w:t xml:space="preserve"> (t = 4.10) </w:t>
      </w:r>
      <w:r w:rsidRPr="00D75BBF">
        <w:rPr>
          <w:rFonts w:ascii="Sakkal Majalla" w:hAnsi="Sakkal Majalla" w:cs="Sakkal Majalla"/>
          <w:sz w:val="28"/>
          <w:szCs w:val="28"/>
          <w:rtl/>
        </w:rPr>
        <w:t>عند مستوى دلالة</w:t>
      </w:r>
      <w:r w:rsidRPr="00D75BBF">
        <w:rPr>
          <w:rFonts w:ascii="Sakkal Majalla" w:hAnsi="Sakkal Majalla" w:cs="Sakkal Majalla"/>
          <w:sz w:val="28"/>
          <w:szCs w:val="28"/>
        </w:rPr>
        <w:t xml:space="preserve"> (Sig = 0.00)</w:t>
      </w:r>
      <w:r w:rsidRPr="00D75BBF">
        <w:rPr>
          <w:rFonts w:ascii="Sakkal Majalla" w:hAnsi="Sakkal Majalla" w:cs="Sakkal Majalla"/>
          <w:sz w:val="28"/>
          <w:szCs w:val="28"/>
          <w:rtl/>
        </w:rPr>
        <w:t>، وهو أقل من (0.05)، كما بلغت قيمة معامل الانحدار المعياري</w:t>
      </w:r>
      <w:r w:rsidRPr="00D75BBF">
        <w:rPr>
          <w:rFonts w:ascii="Sakkal Majalla" w:hAnsi="Sakkal Majalla" w:cs="Sakkal Majalla"/>
          <w:sz w:val="28"/>
          <w:szCs w:val="28"/>
        </w:rPr>
        <w:t xml:space="preserve"> (</w:t>
      </w:r>
      <w:r w:rsidR="00A57B9C">
        <w:t>β</w:t>
      </w:r>
      <w:r w:rsidRPr="00D75BBF">
        <w:rPr>
          <w:rFonts w:ascii="Sakkal Majalla" w:hAnsi="Sakkal Majalla" w:cs="Sakkal Majalla"/>
          <w:sz w:val="28"/>
          <w:szCs w:val="28"/>
        </w:rPr>
        <w:t xml:space="preserve"> = 0.33). </w:t>
      </w:r>
      <w:r w:rsidRPr="00D75BBF">
        <w:rPr>
          <w:rFonts w:ascii="Sakkal Majalla" w:hAnsi="Sakkal Majalla" w:cs="Sakkal Majalla"/>
          <w:sz w:val="28"/>
          <w:szCs w:val="28"/>
          <w:rtl/>
        </w:rPr>
        <w:t xml:space="preserve">وبلغت نسبة مساهمة النموذج (10.87%) في تفسير التباين في أداء الموارد البشرية. وبناءً على ذلك يتم </w:t>
      </w:r>
      <w:r w:rsidRPr="00D75BBF">
        <w:rPr>
          <w:rFonts w:ascii="Sakkal Majalla" w:hAnsi="Sakkal Majalla" w:cs="Sakkal Majalla"/>
          <w:b/>
          <w:bCs/>
          <w:sz w:val="28"/>
          <w:szCs w:val="28"/>
          <w:rtl/>
        </w:rPr>
        <w:t>قبول الفرض الفرعي الخاص بوجود تأثير للالتزام العاطفي على أداء الموارد البشرية</w:t>
      </w:r>
      <w:r w:rsidRPr="00D75BBF">
        <w:rPr>
          <w:rFonts w:ascii="Sakkal Majalla" w:hAnsi="Sakkal Majalla" w:cs="Sakkal Majalla"/>
          <w:sz w:val="28"/>
          <w:szCs w:val="28"/>
        </w:rPr>
        <w:t>.</w:t>
      </w:r>
    </w:p>
    <w:p w14:paraId="2200E657" w14:textId="77777777" w:rsidR="00555B58" w:rsidRPr="00D75BBF" w:rsidRDefault="00555B58" w:rsidP="00D75BBF">
      <w:pPr>
        <w:bidi/>
        <w:jc w:val="both"/>
        <w:rPr>
          <w:rFonts w:ascii="Sakkal Majalla" w:hAnsi="Sakkal Majalla" w:cs="Sakkal Majalla"/>
          <w:sz w:val="28"/>
          <w:szCs w:val="28"/>
        </w:rPr>
      </w:pPr>
      <w:r w:rsidRPr="00D75BBF">
        <w:rPr>
          <w:rFonts w:ascii="Sakkal Majalla" w:hAnsi="Sakkal Majalla" w:cs="Sakkal Majalla"/>
          <w:sz w:val="28"/>
          <w:szCs w:val="28"/>
          <w:rtl/>
        </w:rPr>
        <w:t>النموذج الثاني</w:t>
      </w:r>
    </w:p>
    <w:p w14:paraId="17914CBC" w14:textId="77777777" w:rsidR="00555B58" w:rsidRPr="00D75BBF" w:rsidRDefault="00555B58" w:rsidP="00D75BBF">
      <w:pPr>
        <w:bidi/>
        <w:jc w:val="both"/>
        <w:rPr>
          <w:rFonts w:ascii="Sakkal Majalla" w:hAnsi="Sakkal Majalla" w:cs="Sakkal Majalla"/>
          <w:sz w:val="28"/>
          <w:szCs w:val="28"/>
        </w:rPr>
      </w:pPr>
      <w:r w:rsidRPr="00D75BBF">
        <w:rPr>
          <w:rFonts w:ascii="Sakkal Majalla" w:hAnsi="Sakkal Majalla" w:cs="Sakkal Majalla"/>
          <w:sz w:val="28"/>
          <w:szCs w:val="28"/>
          <w:rtl/>
        </w:rPr>
        <w:t xml:space="preserve">أوضحت نتائج النموذج الثاني، الذي تضمن بعدي </w:t>
      </w:r>
      <w:r w:rsidRPr="00D75BBF">
        <w:rPr>
          <w:rFonts w:ascii="Sakkal Majalla" w:hAnsi="Sakkal Majalla" w:cs="Sakkal Majalla"/>
          <w:b/>
          <w:bCs/>
          <w:sz w:val="28"/>
          <w:szCs w:val="28"/>
          <w:rtl/>
        </w:rPr>
        <w:t>الالتزام العاطفي والالتزام الاستمراري</w:t>
      </w:r>
      <w:r w:rsidRPr="00D75BBF">
        <w:rPr>
          <w:rFonts w:ascii="Sakkal Majalla" w:hAnsi="Sakkal Majalla" w:cs="Sakkal Majalla"/>
          <w:sz w:val="28"/>
          <w:szCs w:val="28"/>
          <w:rtl/>
        </w:rPr>
        <w:t>، وجود تأثير إيجابي ودال إحصائياً لكلا البعدين على أداء الموارد البشرية. فقد بلغت قيمة</w:t>
      </w:r>
      <w:r w:rsidRPr="00D75BBF">
        <w:rPr>
          <w:rFonts w:ascii="Sakkal Majalla" w:hAnsi="Sakkal Majalla" w:cs="Sakkal Majalla"/>
          <w:sz w:val="28"/>
          <w:szCs w:val="28"/>
        </w:rPr>
        <w:t xml:space="preserve"> (t = 2.32) </w:t>
      </w:r>
      <w:r w:rsidRPr="00D75BBF">
        <w:rPr>
          <w:rFonts w:ascii="Sakkal Majalla" w:hAnsi="Sakkal Majalla" w:cs="Sakkal Majalla"/>
          <w:sz w:val="28"/>
          <w:szCs w:val="28"/>
          <w:rtl/>
        </w:rPr>
        <w:t>للالتزام العاطفي عند مستوى دلالة</w:t>
      </w:r>
      <w:r w:rsidRPr="00D75BBF">
        <w:rPr>
          <w:rFonts w:ascii="Sakkal Majalla" w:hAnsi="Sakkal Majalla" w:cs="Sakkal Majalla"/>
          <w:sz w:val="28"/>
          <w:szCs w:val="28"/>
        </w:rPr>
        <w:t xml:space="preserve"> (Sig = 0.02)</w:t>
      </w:r>
      <w:r w:rsidRPr="00D75BBF">
        <w:rPr>
          <w:rFonts w:ascii="Sakkal Majalla" w:hAnsi="Sakkal Majalla" w:cs="Sakkal Majalla"/>
          <w:sz w:val="28"/>
          <w:szCs w:val="28"/>
          <w:rtl/>
        </w:rPr>
        <w:t>، كما بلغت قيمة</w:t>
      </w:r>
      <w:r w:rsidRPr="00D75BBF">
        <w:rPr>
          <w:rFonts w:ascii="Sakkal Majalla" w:hAnsi="Sakkal Majalla" w:cs="Sakkal Majalla"/>
          <w:sz w:val="28"/>
          <w:szCs w:val="28"/>
        </w:rPr>
        <w:t xml:space="preserve"> (t = 3.36) </w:t>
      </w:r>
      <w:r w:rsidRPr="00D75BBF">
        <w:rPr>
          <w:rFonts w:ascii="Sakkal Majalla" w:hAnsi="Sakkal Majalla" w:cs="Sakkal Majalla"/>
          <w:sz w:val="28"/>
          <w:szCs w:val="28"/>
          <w:rtl/>
        </w:rPr>
        <w:t>للالتزام الاستمراري عند مستوى دلالة</w:t>
      </w:r>
      <w:r w:rsidRPr="00D75BBF">
        <w:rPr>
          <w:rFonts w:ascii="Sakkal Majalla" w:hAnsi="Sakkal Majalla" w:cs="Sakkal Majalla"/>
          <w:sz w:val="28"/>
          <w:szCs w:val="28"/>
        </w:rPr>
        <w:t xml:space="preserve"> (Sig = 0.00)</w:t>
      </w:r>
      <w:r w:rsidRPr="00D75BBF">
        <w:rPr>
          <w:rFonts w:ascii="Sakkal Majalla" w:hAnsi="Sakkal Majalla" w:cs="Sakkal Majalla"/>
          <w:sz w:val="28"/>
          <w:szCs w:val="28"/>
          <w:rtl/>
        </w:rPr>
        <w:t xml:space="preserve">، وهي قيم أقل من مستوى الدلالة المعتمد (0.05). وعليه يتم </w:t>
      </w:r>
      <w:r w:rsidRPr="00D75BBF">
        <w:rPr>
          <w:rFonts w:ascii="Sakkal Majalla" w:hAnsi="Sakkal Majalla" w:cs="Sakkal Majalla"/>
          <w:b/>
          <w:bCs/>
          <w:sz w:val="28"/>
          <w:szCs w:val="28"/>
          <w:rtl/>
        </w:rPr>
        <w:t>قبول الفرضين الفرعيين الخاصين بالالتزام العاطفي والالتزام الاستمراري</w:t>
      </w:r>
      <w:r w:rsidRPr="00D75BBF">
        <w:rPr>
          <w:rFonts w:ascii="Sakkal Majalla" w:hAnsi="Sakkal Majalla" w:cs="Sakkal Majalla"/>
          <w:sz w:val="28"/>
          <w:szCs w:val="28"/>
        </w:rPr>
        <w:t xml:space="preserve">. </w:t>
      </w:r>
      <w:r w:rsidRPr="00D75BBF">
        <w:rPr>
          <w:rFonts w:ascii="Sakkal Majalla" w:hAnsi="Sakkal Majalla" w:cs="Sakkal Majalla"/>
          <w:sz w:val="28"/>
          <w:szCs w:val="28"/>
          <w:rtl/>
        </w:rPr>
        <w:t>كما ارتفعت نسبة مساهمة النموذج إلى (17.65%)، مما يشير إلى زيادة قدرته التفسيرية مقارنة بالنموذج الأول</w:t>
      </w:r>
      <w:r w:rsidRPr="00D75BBF">
        <w:rPr>
          <w:rFonts w:ascii="Sakkal Majalla" w:hAnsi="Sakkal Majalla" w:cs="Sakkal Majalla"/>
          <w:sz w:val="28"/>
          <w:szCs w:val="28"/>
        </w:rPr>
        <w:t>.</w:t>
      </w:r>
    </w:p>
    <w:p w14:paraId="3C397375" w14:textId="543A6E71" w:rsidR="00555B58" w:rsidRPr="00D75BBF" w:rsidRDefault="00555B58" w:rsidP="00A57B9C">
      <w:pPr>
        <w:bidi/>
        <w:jc w:val="both"/>
        <w:rPr>
          <w:rFonts w:ascii="Sakkal Majalla" w:hAnsi="Sakkal Majalla" w:cs="Sakkal Majalla"/>
          <w:sz w:val="28"/>
          <w:szCs w:val="28"/>
        </w:rPr>
      </w:pPr>
      <w:r w:rsidRPr="00D75BBF">
        <w:rPr>
          <w:rFonts w:ascii="Sakkal Majalla" w:hAnsi="Sakkal Majalla" w:cs="Sakkal Majalla"/>
          <w:sz w:val="28"/>
          <w:szCs w:val="28"/>
          <w:rtl/>
        </w:rPr>
        <w:t>النموذج الثالث (النموذج النهائي</w:t>
      </w:r>
      <w:r w:rsidR="00A57B9C">
        <w:rPr>
          <w:rFonts w:ascii="Sakkal Majalla" w:hAnsi="Sakkal Majalla" w:cs="Sakkal Majalla" w:hint="cs"/>
          <w:sz w:val="28"/>
          <w:szCs w:val="28"/>
          <w:rtl/>
        </w:rPr>
        <w:t>)</w:t>
      </w:r>
    </w:p>
    <w:p w14:paraId="030F1AF6" w14:textId="77777777" w:rsidR="00555B58" w:rsidRPr="00D75BBF" w:rsidRDefault="00555B58" w:rsidP="00D75BBF">
      <w:pPr>
        <w:bidi/>
        <w:jc w:val="both"/>
        <w:rPr>
          <w:rFonts w:ascii="Sakkal Majalla" w:hAnsi="Sakkal Majalla" w:cs="Sakkal Majalla"/>
          <w:sz w:val="28"/>
          <w:szCs w:val="28"/>
        </w:rPr>
      </w:pPr>
      <w:r w:rsidRPr="00D75BBF">
        <w:rPr>
          <w:rFonts w:ascii="Sakkal Majalla" w:hAnsi="Sakkal Majalla" w:cs="Sakkal Majalla"/>
          <w:sz w:val="28"/>
          <w:szCs w:val="28"/>
          <w:rtl/>
        </w:rPr>
        <w:t xml:space="preserve">أشارت نتائج النموذج الثالث، الذي تضمن أبعاد </w:t>
      </w:r>
      <w:r w:rsidRPr="00D75BBF">
        <w:rPr>
          <w:rFonts w:ascii="Sakkal Majalla" w:hAnsi="Sakkal Majalla" w:cs="Sakkal Majalla"/>
          <w:b/>
          <w:bCs/>
          <w:sz w:val="28"/>
          <w:szCs w:val="28"/>
          <w:rtl/>
        </w:rPr>
        <w:t>الالتزام العاطفي والالتزام الاستمراري والالتزام المعياري</w:t>
      </w:r>
      <w:r w:rsidRPr="00D75BBF">
        <w:rPr>
          <w:rFonts w:ascii="Sakkal Majalla" w:hAnsi="Sakkal Majalla" w:cs="Sakkal Majalla"/>
          <w:sz w:val="28"/>
          <w:szCs w:val="28"/>
          <w:rtl/>
        </w:rPr>
        <w:t xml:space="preserve">، إلى استمرار وجود تأثير إيجابي ودال إحصائياً لكل من </w:t>
      </w:r>
      <w:r w:rsidRPr="00D75BBF">
        <w:rPr>
          <w:rFonts w:ascii="Sakkal Majalla" w:hAnsi="Sakkal Majalla" w:cs="Sakkal Majalla"/>
          <w:b/>
          <w:bCs/>
          <w:sz w:val="28"/>
          <w:szCs w:val="28"/>
          <w:rtl/>
        </w:rPr>
        <w:t>الالتزام العاطفي</w:t>
      </w:r>
      <w:r w:rsidRPr="00D75BBF">
        <w:rPr>
          <w:rFonts w:ascii="Sakkal Majalla" w:hAnsi="Sakkal Majalla" w:cs="Sakkal Majalla"/>
          <w:sz w:val="28"/>
          <w:szCs w:val="28"/>
          <w:rtl/>
        </w:rPr>
        <w:t xml:space="preserve"> و</w:t>
      </w:r>
      <w:r w:rsidRPr="00D75BBF">
        <w:rPr>
          <w:rFonts w:ascii="Sakkal Majalla" w:hAnsi="Sakkal Majalla" w:cs="Sakkal Majalla"/>
          <w:b/>
          <w:bCs/>
          <w:sz w:val="28"/>
          <w:szCs w:val="28"/>
          <w:rtl/>
        </w:rPr>
        <w:t>الالتزام الاستمراري</w:t>
      </w:r>
      <w:r w:rsidRPr="00D75BBF">
        <w:rPr>
          <w:rFonts w:ascii="Sakkal Majalla" w:hAnsi="Sakkal Majalla" w:cs="Sakkal Majalla"/>
          <w:sz w:val="28"/>
          <w:szCs w:val="28"/>
          <w:rtl/>
        </w:rPr>
        <w:t xml:space="preserve"> على أداء الموارد البشرية. حيث بلغت قيمة</w:t>
      </w:r>
      <w:r w:rsidRPr="00D75BBF">
        <w:rPr>
          <w:rFonts w:ascii="Sakkal Majalla" w:hAnsi="Sakkal Majalla" w:cs="Sakkal Majalla"/>
          <w:sz w:val="28"/>
          <w:szCs w:val="28"/>
        </w:rPr>
        <w:t xml:space="preserve"> (t = 2.04) </w:t>
      </w:r>
      <w:r w:rsidRPr="00D75BBF">
        <w:rPr>
          <w:rFonts w:ascii="Sakkal Majalla" w:hAnsi="Sakkal Majalla" w:cs="Sakkal Majalla"/>
          <w:sz w:val="28"/>
          <w:szCs w:val="28"/>
          <w:rtl/>
        </w:rPr>
        <w:t>للالتزام العاطفي عند مستوى دلالة</w:t>
      </w:r>
      <w:r w:rsidRPr="00D75BBF">
        <w:rPr>
          <w:rFonts w:ascii="Sakkal Majalla" w:hAnsi="Sakkal Majalla" w:cs="Sakkal Majalla"/>
          <w:sz w:val="28"/>
          <w:szCs w:val="28"/>
        </w:rPr>
        <w:t xml:space="preserve"> (Sig = 0.04)</w:t>
      </w:r>
      <w:r w:rsidRPr="00D75BBF">
        <w:rPr>
          <w:rFonts w:ascii="Sakkal Majalla" w:hAnsi="Sakkal Majalla" w:cs="Sakkal Majalla"/>
          <w:sz w:val="28"/>
          <w:szCs w:val="28"/>
          <w:rtl/>
        </w:rPr>
        <w:t>، كما بلغت قيمة</w:t>
      </w:r>
      <w:r w:rsidRPr="00D75BBF">
        <w:rPr>
          <w:rFonts w:ascii="Sakkal Majalla" w:hAnsi="Sakkal Majalla" w:cs="Sakkal Majalla"/>
          <w:sz w:val="28"/>
          <w:szCs w:val="28"/>
        </w:rPr>
        <w:t xml:space="preserve"> (t = 2.63) </w:t>
      </w:r>
      <w:r w:rsidRPr="00D75BBF">
        <w:rPr>
          <w:rFonts w:ascii="Sakkal Majalla" w:hAnsi="Sakkal Majalla" w:cs="Sakkal Majalla"/>
          <w:sz w:val="28"/>
          <w:szCs w:val="28"/>
          <w:rtl/>
        </w:rPr>
        <w:t>للالتزام الاستمراري عند مستوى دلالة</w:t>
      </w:r>
      <w:r w:rsidRPr="00D75BBF">
        <w:rPr>
          <w:rFonts w:ascii="Sakkal Majalla" w:hAnsi="Sakkal Majalla" w:cs="Sakkal Majalla"/>
          <w:sz w:val="28"/>
          <w:szCs w:val="28"/>
        </w:rPr>
        <w:t xml:space="preserve"> (Sig = 0.01)</w:t>
      </w:r>
      <w:r w:rsidRPr="00D75BBF">
        <w:rPr>
          <w:rFonts w:ascii="Sakkal Majalla" w:hAnsi="Sakkal Majalla" w:cs="Sakkal Majalla"/>
          <w:sz w:val="28"/>
          <w:szCs w:val="28"/>
          <w:rtl/>
        </w:rPr>
        <w:t xml:space="preserve">، ومن ثم يتم </w:t>
      </w:r>
      <w:r w:rsidRPr="00D75BBF">
        <w:rPr>
          <w:rFonts w:ascii="Sakkal Majalla" w:hAnsi="Sakkal Majalla" w:cs="Sakkal Majalla"/>
          <w:b/>
          <w:bCs/>
          <w:sz w:val="28"/>
          <w:szCs w:val="28"/>
          <w:rtl/>
        </w:rPr>
        <w:t>قبول الفرضين الفرعيين الخاصين بهذين البعدين</w:t>
      </w:r>
      <w:r w:rsidRPr="00D75BBF">
        <w:rPr>
          <w:rFonts w:ascii="Sakkal Majalla" w:hAnsi="Sakkal Majalla" w:cs="Sakkal Majalla"/>
          <w:sz w:val="28"/>
          <w:szCs w:val="28"/>
        </w:rPr>
        <w:t xml:space="preserve">. </w:t>
      </w:r>
      <w:r w:rsidRPr="00D75BBF">
        <w:rPr>
          <w:rFonts w:ascii="Sakkal Majalla" w:hAnsi="Sakkal Majalla" w:cs="Sakkal Majalla"/>
          <w:sz w:val="28"/>
          <w:szCs w:val="28"/>
          <w:rtl/>
        </w:rPr>
        <w:t xml:space="preserve">في المقابل، لم يثبت وجود تأثير دال إحصائياً لبعد </w:t>
      </w:r>
      <w:r w:rsidRPr="00D75BBF">
        <w:rPr>
          <w:rFonts w:ascii="Sakkal Majalla" w:hAnsi="Sakkal Majalla" w:cs="Sakkal Majalla"/>
          <w:b/>
          <w:bCs/>
          <w:sz w:val="28"/>
          <w:szCs w:val="28"/>
          <w:rtl/>
        </w:rPr>
        <w:t>الالتزام المعياري</w:t>
      </w:r>
      <w:r w:rsidRPr="00D75BBF">
        <w:rPr>
          <w:rFonts w:ascii="Sakkal Majalla" w:hAnsi="Sakkal Majalla" w:cs="Sakkal Majalla"/>
          <w:sz w:val="28"/>
          <w:szCs w:val="28"/>
          <w:rtl/>
        </w:rPr>
        <w:t xml:space="preserve"> على أداء الموارد البشرية، حيث بلغت قيمة</w:t>
      </w:r>
      <w:r w:rsidRPr="00D75BBF">
        <w:rPr>
          <w:rFonts w:ascii="Sakkal Majalla" w:hAnsi="Sakkal Majalla" w:cs="Sakkal Majalla"/>
          <w:sz w:val="28"/>
          <w:szCs w:val="28"/>
        </w:rPr>
        <w:t xml:space="preserve"> (t = 1.70) </w:t>
      </w:r>
      <w:r w:rsidRPr="00D75BBF">
        <w:rPr>
          <w:rFonts w:ascii="Sakkal Majalla" w:hAnsi="Sakkal Majalla" w:cs="Sakkal Majalla"/>
          <w:sz w:val="28"/>
          <w:szCs w:val="28"/>
          <w:rtl/>
        </w:rPr>
        <w:t>عند مستوى دلالة</w:t>
      </w:r>
      <w:r w:rsidRPr="00D75BBF">
        <w:rPr>
          <w:rFonts w:ascii="Sakkal Majalla" w:hAnsi="Sakkal Majalla" w:cs="Sakkal Majalla"/>
          <w:sz w:val="28"/>
          <w:szCs w:val="28"/>
        </w:rPr>
        <w:t xml:space="preserve"> (Sig = 0.09)</w:t>
      </w:r>
      <w:r w:rsidRPr="00D75BBF">
        <w:rPr>
          <w:rFonts w:ascii="Sakkal Majalla" w:hAnsi="Sakkal Majalla" w:cs="Sakkal Majalla"/>
          <w:sz w:val="28"/>
          <w:szCs w:val="28"/>
          <w:rtl/>
        </w:rPr>
        <w:t xml:space="preserve">، وهي أكبر من (0.05)، وبالتالي يتم </w:t>
      </w:r>
      <w:r w:rsidRPr="00D75BBF">
        <w:rPr>
          <w:rFonts w:ascii="Sakkal Majalla" w:hAnsi="Sakkal Majalla" w:cs="Sakkal Majalla"/>
          <w:b/>
          <w:bCs/>
          <w:sz w:val="28"/>
          <w:szCs w:val="28"/>
          <w:rtl/>
        </w:rPr>
        <w:t>رفض الفرض الفرعي الخاص بالالتزام المعياري</w:t>
      </w:r>
      <w:r w:rsidRPr="00D75BBF">
        <w:rPr>
          <w:rFonts w:ascii="Sakkal Majalla" w:hAnsi="Sakkal Majalla" w:cs="Sakkal Majalla"/>
          <w:sz w:val="28"/>
          <w:szCs w:val="28"/>
        </w:rPr>
        <w:t xml:space="preserve">. </w:t>
      </w:r>
      <w:r w:rsidRPr="00D75BBF">
        <w:rPr>
          <w:rFonts w:ascii="Sakkal Majalla" w:hAnsi="Sakkal Majalla" w:cs="Sakkal Majalla"/>
          <w:sz w:val="28"/>
          <w:szCs w:val="28"/>
          <w:rtl/>
        </w:rPr>
        <w:t>وقد بلغت نسبة مساهمة النموذج النهائي (19.37%)، مما يعني أن أبعاد الالتزام التنظيمي مجتمعة تفسر نحو 19.37% من التباين في أداء الموارد البشرية</w:t>
      </w:r>
      <w:r w:rsidRPr="00D75BBF">
        <w:rPr>
          <w:rFonts w:ascii="Sakkal Majalla" w:hAnsi="Sakkal Majalla" w:cs="Sakkal Majalla"/>
          <w:sz w:val="28"/>
          <w:szCs w:val="28"/>
        </w:rPr>
        <w:t>.</w:t>
      </w:r>
    </w:p>
    <w:p w14:paraId="7589FF78" w14:textId="77777777" w:rsidR="00555B58" w:rsidRPr="00D75BBF" w:rsidRDefault="00555B58" w:rsidP="00D75BBF">
      <w:pPr>
        <w:bidi/>
        <w:spacing w:after="0"/>
        <w:jc w:val="both"/>
        <w:rPr>
          <w:rFonts w:ascii="Sakkal Majalla" w:hAnsi="Sakkal Majalla" w:cs="Sakkal Majalla"/>
          <w:b/>
          <w:bCs/>
          <w:sz w:val="28"/>
          <w:szCs w:val="28"/>
        </w:rPr>
      </w:pPr>
      <w:r w:rsidRPr="00D75BBF">
        <w:rPr>
          <w:rFonts w:ascii="Sakkal Majalla" w:hAnsi="Sakkal Majalla" w:cs="Sakkal Majalla"/>
          <w:b/>
          <w:bCs/>
          <w:sz w:val="28"/>
          <w:szCs w:val="28"/>
          <w:highlight w:val="green"/>
          <w:rtl/>
        </w:rPr>
        <w:t>قرار الفرضية الرئيسية الثالثة</w:t>
      </w:r>
    </w:p>
    <w:p w14:paraId="4A1A8FF6" w14:textId="77777777" w:rsidR="00555B58" w:rsidRDefault="00555B58" w:rsidP="00D75BBF">
      <w:pPr>
        <w:bidi/>
        <w:jc w:val="both"/>
        <w:rPr>
          <w:rFonts w:ascii="Sakkal Majalla" w:hAnsi="Sakkal Majalla" w:cs="Sakkal Majalla"/>
          <w:sz w:val="28"/>
          <w:szCs w:val="28"/>
          <w:rtl/>
        </w:rPr>
      </w:pPr>
      <w:r w:rsidRPr="00D75BBF">
        <w:rPr>
          <w:rFonts w:ascii="Sakkal Majalla" w:hAnsi="Sakkal Majalla" w:cs="Sakkal Majalla"/>
          <w:sz w:val="28"/>
          <w:szCs w:val="28"/>
          <w:rtl/>
        </w:rPr>
        <w:t xml:space="preserve">في ضوء نتائج النموذج النهائي، يتم </w:t>
      </w:r>
      <w:r w:rsidRPr="00D75BBF">
        <w:rPr>
          <w:rFonts w:ascii="Sakkal Majalla" w:hAnsi="Sakkal Majalla" w:cs="Sakkal Majalla"/>
          <w:b/>
          <w:bCs/>
          <w:sz w:val="28"/>
          <w:szCs w:val="28"/>
          <w:rtl/>
        </w:rPr>
        <w:t>قبول الفرضية الرئيسية الثالثة قبولاً جزئياً</w:t>
      </w:r>
      <w:r w:rsidRPr="00D75BBF">
        <w:rPr>
          <w:rFonts w:ascii="Sakkal Majalla" w:hAnsi="Sakkal Majalla" w:cs="Sakkal Majalla"/>
          <w:sz w:val="28"/>
          <w:szCs w:val="28"/>
          <w:rtl/>
        </w:rPr>
        <w:t xml:space="preserve">، حيث تبين وجود تأثير مباشر ذي دلالة إحصائية لكل من </w:t>
      </w:r>
      <w:r w:rsidRPr="00D75BBF">
        <w:rPr>
          <w:rFonts w:ascii="Sakkal Majalla" w:hAnsi="Sakkal Majalla" w:cs="Sakkal Majalla"/>
          <w:b/>
          <w:bCs/>
          <w:sz w:val="28"/>
          <w:szCs w:val="28"/>
          <w:rtl/>
        </w:rPr>
        <w:t>الالتزام العاطفي والالتزام الاستمراري</w:t>
      </w:r>
      <w:r w:rsidRPr="00D75BBF">
        <w:rPr>
          <w:rFonts w:ascii="Sakkal Majalla" w:hAnsi="Sakkal Majalla" w:cs="Sakkal Majalla"/>
          <w:sz w:val="28"/>
          <w:szCs w:val="28"/>
          <w:rtl/>
        </w:rPr>
        <w:t xml:space="preserve"> على أداء الموارد البشرية لدى العاملين بكلية الطب بجامعة الملك سعود، بينما لم يثبت وجود تأثير دال إحصائياً لبعد </w:t>
      </w:r>
      <w:r w:rsidRPr="00D75BBF">
        <w:rPr>
          <w:rFonts w:ascii="Sakkal Majalla" w:hAnsi="Sakkal Majalla" w:cs="Sakkal Majalla"/>
          <w:b/>
          <w:bCs/>
          <w:sz w:val="28"/>
          <w:szCs w:val="28"/>
          <w:rtl/>
        </w:rPr>
        <w:t>الالتزام المعياري</w:t>
      </w:r>
      <w:r w:rsidRPr="00D75BBF">
        <w:rPr>
          <w:rFonts w:ascii="Sakkal Majalla" w:hAnsi="Sakkal Majalla" w:cs="Sakkal Majalla"/>
          <w:sz w:val="28"/>
          <w:szCs w:val="28"/>
        </w:rPr>
        <w:t xml:space="preserve">. </w:t>
      </w:r>
      <w:r w:rsidRPr="00D75BBF">
        <w:rPr>
          <w:rFonts w:ascii="Sakkal Majalla" w:hAnsi="Sakkal Majalla" w:cs="Sakkal Majalla"/>
          <w:sz w:val="28"/>
          <w:szCs w:val="28"/>
          <w:rtl/>
        </w:rPr>
        <w:t>وبالتالي فإن تأثير الالتزام التنظيمي على أداء الموارد البشرية يتحقق من خلال بعض أبعاده وليس جميعها</w:t>
      </w:r>
      <w:r w:rsidRPr="00D75BBF">
        <w:rPr>
          <w:rFonts w:ascii="Sakkal Majalla" w:hAnsi="Sakkal Majalla" w:cs="Sakkal Majalla"/>
          <w:sz w:val="28"/>
          <w:szCs w:val="28"/>
        </w:rPr>
        <w:t>.</w:t>
      </w:r>
    </w:p>
    <w:p w14:paraId="44CF0A12" w14:textId="77777777" w:rsidR="002D5B0F" w:rsidRDefault="002D5B0F" w:rsidP="002D5B0F">
      <w:pPr>
        <w:bidi/>
        <w:jc w:val="both"/>
        <w:rPr>
          <w:rFonts w:ascii="Sakkal Majalla" w:hAnsi="Sakkal Majalla" w:cs="Sakkal Majalla"/>
          <w:sz w:val="28"/>
          <w:szCs w:val="28"/>
          <w:rtl/>
        </w:rPr>
      </w:pPr>
    </w:p>
    <w:p w14:paraId="55C22D2E" w14:textId="77777777" w:rsidR="002D5B0F" w:rsidRPr="00D75BBF" w:rsidRDefault="002D5B0F" w:rsidP="002D5B0F">
      <w:pPr>
        <w:bidi/>
        <w:jc w:val="both"/>
        <w:rPr>
          <w:rFonts w:ascii="Sakkal Majalla" w:hAnsi="Sakkal Majalla" w:cs="Sakkal Majalla"/>
          <w:sz w:val="28"/>
          <w:szCs w:val="28"/>
        </w:rPr>
      </w:pPr>
    </w:p>
    <w:p w14:paraId="730FB599" w14:textId="3D424A61" w:rsidR="00D57708" w:rsidRPr="00555B58" w:rsidRDefault="00822B45" w:rsidP="00D75BBF">
      <w:pPr>
        <w:bidi/>
        <w:jc w:val="both"/>
        <w:rPr>
          <w:rFonts w:ascii="Sakkal Majalla" w:hAnsi="Sakkal Majalla" w:cs="Sakkal Majalla"/>
          <w:sz w:val="28"/>
          <w:szCs w:val="28"/>
          <w:rtl/>
        </w:rPr>
      </w:pPr>
      <w:r w:rsidRPr="005F0271">
        <w:rPr>
          <w:rFonts w:ascii="Andalus" w:eastAsia="Times New Roman" w:hAnsi="Andalus" w:cs="Andalus"/>
          <w:b/>
          <w:bCs/>
          <w:sz w:val="28"/>
          <w:szCs w:val="28"/>
          <w:rtl/>
        </w:rPr>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63512ADE" w14:textId="77777777" w:rsidR="00D57708" w:rsidRPr="004B677F" w:rsidRDefault="00D57708" w:rsidP="001961B2">
      <w:pPr>
        <w:bidi/>
        <w:spacing w:before="100" w:beforeAutospacing="1" w:after="100" w:afterAutospacing="1" w:line="240" w:lineRule="auto"/>
        <w:rPr>
          <w:rFonts w:ascii="Times New Roman" w:eastAsia="Times New Roman" w:hAnsi="Times New Roman" w:cs="Times New Roman"/>
          <w:b/>
          <w:bCs/>
          <w:sz w:val="24"/>
          <w:szCs w:val="24"/>
          <w:rtl/>
          <w:lang w:bidi="ar-AE"/>
        </w:rPr>
      </w:pPr>
      <w:r w:rsidRPr="004B677F">
        <w:rPr>
          <w:rFonts w:ascii="Times New Roman" w:eastAsia="Times New Roman" w:hAnsi="Times New Roman" w:cs="Times New Roman" w:hint="cs"/>
          <w:b/>
          <w:bCs/>
          <w:sz w:val="24"/>
          <w:szCs w:val="24"/>
          <w:highlight w:val="green"/>
          <w:rtl/>
          <w:lang w:bidi="ar-EG"/>
        </w:rPr>
        <w:t>خامسا: تحليل المسار (</w:t>
      </w:r>
      <w:r w:rsidRPr="004B677F">
        <w:rPr>
          <w:rFonts w:ascii="Times New Roman" w:eastAsia="Times New Roman" w:hAnsi="Times New Roman" w:cs="Times New Roman"/>
          <w:b/>
          <w:bCs/>
          <w:sz w:val="24"/>
          <w:szCs w:val="24"/>
          <w:highlight w:val="green"/>
          <w:lang w:bidi="ar-EG"/>
        </w:rPr>
        <w:t>Path analysis</w:t>
      </w:r>
      <w:r w:rsidRPr="004B677F">
        <w:rPr>
          <w:rFonts w:ascii="Times New Roman" w:eastAsia="Times New Roman" w:hAnsi="Times New Roman" w:cs="Times New Roman" w:hint="cs"/>
          <w:b/>
          <w:bCs/>
          <w:sz w:val="24"/>
          <w:szCs w:val="24"/>
          <w:highlight w:val="green"/>
          <w:rtl/>
          <w:lang w:bidi="ar-AE"/>
        </w:rPr>
        <w:t>)</w:t>
      </w:r>
    </w:p>
    <w:p w14:paraId="3BE663B6" w14:textId="77777777" w:rsidR="00D57708" w:rsidRDefault="00D57708" w:rsidP="00D57708">
      <w:pPr>
        <w:bidi/>
        <w:spacing w:after="0" w:line="240" w:lineRule="auto"/>
        <w:jc w:val="both"/>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الفرضية الرئيسية الرابعة: يوجد تأثير غير مباشر للتحول الرقمى بأبعاده</w:t>
      </w:r>
      <w:r w:rsidRPr="005B7F09">
        <w:rPr>
          <w:rFonts w:ascii="Sakkal Majalla" w:hAnsi="Sakkal Majalla" w:cs="Sakkal Majalla" w:hint="cs"/>
          <w:b/>
          <w:bCs/>
          <w:sz w:val="28"/>
          <w:szCs w:val="28"/>
          <w:rtl/>
          <w:lang w:bidi="ar-AE"/>
        </w:rPr>
        <w:t xml:space="preserve"> </w:t>
      </w:r>
      <w:r>
        <w:rPr>
          <w:rFonts w:ascii="Sakkal Majalla" w:hAnsi="Sakkal Majalla" w:cs="Sakkal Majalla" w:hint="cs"/>
          <w:b/>
          <w:bCs/>
          <w:sz w:val="28"/>
          <w:szCs w:val="28"/>
          <w:rtl/>
          <w:lang w:bidi="ar-AE"/>
        </w:rPr>
        <w:t>على أداء الموارد البشرية  عند توسيط الالتزام التنظيمى بابعاده فى العلاقة بين التحول الرقمى بأبعاده(التكنولوجيا الرقمبة ، الرشاقة الرقمية، البيئة الرقمية،الابداع الرقمى)و أداء الموارد البشرية لدى العاملين بكلية الطب جامعة الملك سعود</w:t>
      </w:r>
    </w:p>
    <w:p w14:paraId="108C15E9" w14:textId="77777777" w:rsidR="00D57708" w:rsidRDefault="00D57708" w:rsidP="00D57708">
      <w:pPr>
        <w:bidi/>
        <w:spacing w:after="0" w:line="240" w:lineRule="auto"/>
        <w:ind w:right="-567"/>
        <w:jc w:val="center"/>
        <w:rPr>
          <w:rFonts w:ascii="Times New Roman" w:hAnsi="Times New Roman" w:cs="Times New Roman"/>
          <w:b/>
          <w:bCs/>
          <w:sz w:val="28"/>
          <w:szCs w:val="28"/>
          <w:rtl/>
          <w:lang w:bidi="ar-AE"/>
        </w:rPr>
      </w:pPr>
    </w:p>
    <w:p w14:paraId="6931487C" w14:textId="77777777" w:rsidR="00D57708" w:rsidRDefault="00D57708" w:rsidP="00D57708">
      <w:pPr>
        <w:bidi/>
        <w:spacing w:after="0"/>
        <w:ind w:left="-908"/>
        <w:jc w:val="center"/>
        <w:rPr>
          <w:rFonts w:ascii="Simplified Arabic" w:eastAsia="Times New Roman" w:hAnsi="Simplified Arabic" w:cs="Simplified Arabic"/>
          <w:b/>
          <w:bCs/>
          <w:sz w:val="28"/>
          <w:szCs w:val="28"/>
          <w:highlight w:val="green"/>
          <w:u w:val="single"/>
          <w:rtl/>
        </w:rPr>
      </w:pPr>
      <w:r>
        <w:rPr>
          <w:noProof/>
        </w:rPr>
        <w:drawing>
          <wp:inline distT="0" distB="0" distL="0" distR="0" wp14:anchorId="78F018A5" wp14:editId="2DEE77FD">
            <wp:extent cx="5274310" cy="3731086"/>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274310" cy="3731086"/>
                    </a:xfrm>
                    <a:prstGeom prst="rect">
                      <a:avLst/>
                    </a:prstGeom>
                  </pic:spPr>
                </pic:pic>
              </a:graphicData>
            </a:graphic>
          </wp:inline>
        </w:drawing>
      </w:r>
    </w:p>
    <w:p w14:paraId="22B6A9C5" w14:textId="77777777" w:rsidR="00D57708" w:rsidRDefault="00D57708" w:rsidP="00D57708">
      <w:pPr>
        <w:bidi/>
        <w:spacing w:after="0"/>
        <w:ind w:left="-908"/>
        <w:jc w:val="center"/>
        <w:rPr>
          <w:rFonts w:ascii="Simplified Arabic" w:eastAsia="Times New Roman" w:hAnsi="Simplified Arabic" w:cs="Simplified Arabic"/>
          <w:b/>
          <w:bCs/>
          <w:sz w:val="28"/>
          <w:szCs w:val="28"/>
          <w:highlight w:val="green"/>
          <w:u w:val="single"/>
          <w:rtl/>
        </w:rPr>
      </w:pPr>
      <w:r>
        <w:rPr>
          <w:noProof/>
        </w:rPr>
        <w:lastRenderedPageBreak/>
        <w:drawing>
          <wp:inline distT="0" distB="0" distL="0" distR="0" wp14:anchorId="307DFD1A" wp14:editId="6C63A044">
            <wp:extent cx="5274310" cy="3731086"/>
            <wp:effectExtent l="0" t="0" r="254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274310" cy="3731086"/>
                    </a:xfrm>
                    <a:prstGeom prst="rect">
                      <a:avLst/>
                    </a:prstGeom>
                  </pic:spPr>
                </pic:pic>
              </a:graphicData>
            </a:graphic>
          </wp:inline>
        </w:drawing>
      </w:r>
    </w:p>
    <w:p w14:paraId="549BB38C" w14:textId="77777777" w:rsidR="00D57708" w:rsidRDefault="00D57708" w:rsidP="00D57708">
      <w:pPr>
        <w:bidi/>
        <w:spacing w:after="0"/>
        <w:ind w:left="-908"/>
        <w:jc w:val="center"/>
        <w:rPr>
          <w:rFonts w:ascii="Simplified Arabic" w:eastAsia="Times New Roman" w:hAnsi="Simplified Arabic" w:cs="Simplified Arabic"/>
          <w:b/>
          <w:bCs/>
          <w:sz w:val="28"/>
          <w:szCs w:val="28"/>
          <w:highlight w:val="green"/>
          <w:u w:val="single"/>
          <w:rtl/>
        </w:rPr>
      </w:pPr>
      <w:r>
        <w:rPr>
          <w:noProof/>
        </w:rPr>
        <w:drawing>
          <wp:inline distT="0" distB="0" distL="0" distR="0" wp14:anchorId="45083807" wp14:editId="675A50F6">
            <wp:extent cx="5274310" cy="3731086"/>
            <wp:effectExtent l="0" t="0" r="254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274310" cy="3731086"/>
                    </a:xfrm>
                    <a:prstGeom prst="rect">
                      <a:avLst/>
                    </a:prstGeom>
                  </pic:spPr>
                </pic:pic>
              </a:graphicData>
            </a:graphic>
          </wp:inline>
        </w:drawing>
      </w:r>
    </w:p>
    <w:p w14:paraId="7443D88C" w14:textId="77777777" w:rsidR="00D57708" w:rsidRDefault="00D57708" w:rsidP="00D57708">
      <w:pPr>
        <w:pStyle w:val="NormalWeb"/>
        <w:bidi/>
        <w:spacing w:before="0" w:beforeAutospacing="0" w:after="0" w:afterAutospacing="0"/>
        <w:jc w:val="center"/>
      </w:pPr>
      <w:r>
        <w:rPr>
          <w:rStyle w:val="Strong"/>
          <w:rFonts w:eastAsiaTheme="majorEastAsia"/>
          <w:rtl/>
        </w:rPr>
        <w:t xml:space="preserve">الشكل ( </w:t>
      </w:r>
      <w:r>
        <w:rPr>
          <w:rStyle w:val="Strong"/>
          <w:rFonts w:eastAsiaTheme="majorEastAsia" w:hint="cs"/>
          <w:rtl/>
        </w:rPr>
        <w:t>2</w:t>
      </w:r>
      <w:r>
        <w:rPr>
          <w:rStyle w:val="Strong"/>
          <w:rFonts w:eastAsiaTheme="majorEastAsia"/>
          <w:rtl/>
        </w:rPr>
        <w:t xml:space="preserve">): نموذج المعادلات الهيكلية </w:t>
      </w:r>
    </w:p>
    <w:p w14:paraId="69D77921" w14:textId="77777777" w:rsidR="00D57708" w:rsidRDefault="00D57708" w:rsidP="00D57708">
      <w:pPr>
        <w:pStyle w:val="NormalWeb"/>
        <w:bidi/>
        <w:spacing w:before="0" w:beforeAutospacing="0" w:after="0" w:afterAutospacing="0"/>
        <w:jc w:val="center"/>
      </w:pPr>
    </w:p>
    <w:p w14:paraId="0A4ED403" w14:textId="77777777" w:rsidR="00D57708" w:rsidRDefault="00D57708" w:rsidP="00D57708">
      <w:pPr>
        <w:bidi/>
        <w:spacing w:after="0"/>
        <w:ind w:left="-908" w:right="-851"/>
        <w:jc w:val="center"/>
        <w:rPr>
          <w:rFonts w:asciiTheme="majorBidi" w:eastAsia="Times New Roman" w:hAnsiTheme="majorBidi" w:cstheme="majorBidi"/>
          <w:b/>
          <w:bCs/>
          <w:sz w:val="28"/>
          <w:szCs w:val="28"/>
          <w:u w:val="single"/>
          <w:rtl/>
        </w:rPr>
      </w:pPr>
    </w:p>
    <w:p w14:paraId="1F654B10" w14:textId="1641463B" w:rsidR="00822B45" w:rsidRDefault="00822B45" w:rsidP="00822B45">
      <w:pPr>
        <w:bidi/>
        <w:spacing w:after="0"/>
        <w:ind w:left="-908" w:right="-851"/>
        <w:rPr>
          <w:rFonts w:asciiTheme="majorBidi" w:eastAsia="Times New Roman" w:hAnsiTheme="majorBidi" w:cstheme="majorBidi"/>
          <w:b/>
          <w:bCs/>
          <w:sz w:val="28"/>
          <w:szCs w:val="28"/>
          <w:u w:val="single"/>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0D283595" w14:textId="5ACFF349" w:rsidR="00D57708" w:rsidRDefault="00D57708" w:rsidP="00822B45">
      <w:pPr>
        <w:bidi/>
        <w:spacing w:after="0"/>
        <w:ind w:left="-908" w:right="-851"/>
        <w:jc w:val="center"/>
        <w:rPr>
          <w:rFonts w:asciiTheme="majorBidi" w:eastAsia="Times New Roman" w:hAnsiTheme="majorBidi" w:cstheme="majorBidi"/>
          <w:b/>
          <w:bCs/>
          <w:sz w:val="28"/>
          <w:szCs w:val="28"/>
          <w:u w:val="single"/>
          <w:rtl/>
        </w:rPr>
      </w:pPr>
      <w:r w:rsidRPr="003D26FF">
        <w:rPr>
          <w:rFonts w:asciiTheme="majorBidi" w:eastAsia="Times New Roman" w:hAnsiTheme="majorBidi" w:cstheme="majorBidi"/>
          <w:b/>
          <w:bCs/>
          <w:sz w:val="28"/>
          <w:szCs w:val="28"/>
          <w:u w:val="single"/>
          <w:rtl/>
        </w:rPr>
        <w:t>جدول رقم (</w:t>
      </w:r>
      <w:r w:rsidR="001961B2">
        <w:rPr>
          <w:rFonts w:asciiTheme="majorBidi" w:eastAsia="Times New Roman" w:hAnsiTheme="majorBidi" w:cstheme="majorBidi" w:hint="cs"/>
          <w:b/>
          <w:bCs/>
          <w:sz w:val="28"/>
          <w:szCs w:val="28"/>
          <w:u w:val="single"/>
          <w:rtl/>
        </w:rPr>
        <w:t>30</w:t>
      </w:r>
      <w:r w:rsidRPr="003D26FF">
        <w:rPr>
          <w:rFonts w:asciiTheme="majorBidi" w:eastAsia="Times New Roman" w:hAnsiTheme="majorBidi" w:cstheme="majorBidi"/>
          <w:b/>
          <w:bCs/>
          <w:sz w:val="28"/>
          <w:szCs w:val="28"/>
          <w:u w:val="single"/>
          <w:rtl/>
        </w:rPr>
        <w:t>) أسماء المتغيرات باللغة العربية والإنجليزية</w:t>
      </w:r>
    </w:p>
    <w:tbl>
      <w:tblPr>
        <w:tblStyle w:val="TableGrid"/>
        <w:bidiVisual/>
        <w:tblW w:w="8593" w:type="dxa"/>
        <w:jc w:val="center"/>
        <w:tblLook w:val="04A0" w:firstRow="1" w:lastRow="0" w:firstColumn="1" w:lastColumn="0" w:noHBand="0" w:noVBand="1"/>
      </w:tblPr>
      <w:tblGrid>
        <w:gridCol w:w="805"/>
        <w:gridCol w:w="3311"/>
        <w:gridCol w:w="4477"/>
      </w:tblGrid>
      <w:tr w:rsidR="00D57708" w:rsidRPr="004A67DA" w14:paraId="083B1153" w14:textId="77777777" w:rsidTr="000E3564">
        <w:trPr>
          <w:tblHeader/>
          <w:jc w:val="center"/>
        </w:trPr>
        <w:tc>
          <w:tcPr>
            <w:tcW w:w="805" w:type="dxa"/>
            <w:shd w:val="clear" w:color="auto" w:fill="F2F2F2" w:themeFill="background1" w:themeFillShade="F2"/>
            <w:vAlign w:val="center"/>
          </w:tcPr>
          <w:p w14:paraId="5A9C5B56" w14:textId="77777777" w:rsidR="00D57708" w:rsidRPr="004A67DA" w:rsidRDefault="00D57708" w:rsidP="000E3564">
            <w:pPr>
              <w:bidi/>
              <w:jc w:val="center"/>
              <w:rPr>
                <w:rFonts w:ascii="Arial" w:eastAsia="Times New Roman" w:hAnsi="Arial"/>
                <w:b/>
                <w:bCs/>
                <w:sz w:val="24"/>
                <w:szCs w:val="24"/>
                <w:rtl/>
                <w:lang w:bidi="ar-EG"/>
              </w:rPr>
            </w:pPr>
            <w:r w:rsidRPr="004A67DA">
              <w:rPr>
                <w:rFonts w:ascii="Arial" w:eastAsia="Times New Roman" w:hAnsi="Arial" w:hint="cs"/>
                <w:b/>
                <w:bCs/>
                <w:sz w:val="24"/>
                <w:szCs w:val="24"/>
                <w:rtl/>
                <w:lang w:bidi="ar-EG"/>
              </w:rPr>
              <w:t>م</w:t>
            </w:r>
          </w:p>
        </w:tc>
        <w:tc>
          <w:tcPr>
            <w:tcW w:w="3311" w:type="dxa"/>
            <w:shd w:val="clear" w:color="auto" w:fill="F2F2F2" w:themeFill="background1" w:themeFillShade="F2"/>
            <w:vAlign w:val="center"/>
          </w:tcPr>
          <w:p w14:paraId="3B68D3A6" w14:textId="77777777" w:rsidR="00D57708" w:rsidRPr="004A67DA" w:rsidRDefault="00D57708" w:rsidP="000E3564">
            <w:pPr>
              <w:bidi/>
              <w:jc w:val="center"/>
              <w:rPr>
                <w:rFonts w:ascii="Arial" w:eastAsia="Times New Roman" w:hAnsi="Arial"/>
                <w:b/>
                <w:bCs/>
                <w:sz w:val="24"/>
                <w:szCs w:val="24"/>
                <w:rtl/>
                <w:lang w:bidi="ar-EG"/>
              </w:rPr>
            </w:pPr>
            <w:r w:rsidRPr="004A67DA">
              <w:rPr>
                <w:rFonts w:ascii="Arial" w:eastAsia="Times New Roman" w:hAnsi="Arial" w:hint="cs"/>
                <w:b/>
                <w:bCs/>
                <w:sz w:val="24"/>
                <w:szCs w:val="24"/>
                <w:rtl/>
                <w:lang w:bidi="ar-EG"/>
              </w:rPr>
              <w:t>المتغير (عربى)</w:t>
            </w:r>
          </w:p>
        </w:tc>
        <w:tc>
          <w:tcPr>
            <w:tcW w:w="4477" w:type="dxa"/>
            <w:shd w:val="clear" w:color="auto" w:fill="F2F2F2" w:themeFill="background1" w:themeFillShade="F2"/>
            <w:vAlign w:val="center"/>
          </w:tcPr>
          <w:p w14:paraId="3F8C663D" w14:textId="77777777" w:rsidR="00D57708" w:rsidRPr="004A67DA" w:rsidRDefault="00D57708" w:rsidP="000E3564">
            <w:pPr>
              <w:bidi/>
              <w:jc w:val="center"/>
              <w:rPr>
                <w:rFonts w:ascii="Arial" w:eastAsia="Times New Roman" w:hAnsi="Arial"/>
                <w:b/>
                <w:bCs/>
                <w:sz w:val="24"/>
                <w:szCs w:val="24"/>
                <w:rtl/>
                <w:lang w:bidi="ar-EG"/>
              </w:rPr>
            </w:pPr>
            <w:r w:rsidRPr="004A67DA">
              <w:rPr>
                <w:rFonts w:ascii="Arial" w:eastAsia="Times New Roman" w:hAnsi="Arial" w:hint="cs"/>
                <w:b/>
                <w:bCs/>
                <w:sz w:val="24"/>
                <w:szCs w:val="24"/>
                <w:rtl/>
                <w:lang w:bidi="ar-EG"/>
              </w:rPr>
              <w:t>المتغير(انجليزى)</w:t>
            </w:r>
          </w:p>
        </w:tc>
      </w:tr>
      <w:tr w:rsidR="00D57708" w:rsidRPr="004A67DA" w14:paraId="70F8D5F8" w14:textId="77777777" w:rsidTr="000E3564">
        <w:trPr>
          <w:jc w:val="center"/>
        </w:trPr>
        <w:tc>
          <w:tcPr>
            <w:tcW w:w="805" w:type="dxa"/>
            <w:vAlign w:val="center"/>
          </w:tcPr>
          <w:p w14:paraId="5D14447D" w14:textId="77777777" w:rsidR="00D57708" w:rsidRPr="004A67DA" w:rsidRDefault="00D57708" w:rsidP="000E3564">
            <w:pPr>
              <w:bidi/>
              <w:jc w:val="center"/>
              <w:rPr>
                <w:rFonts w:asciiTheme="majorBidi" w:hAnsiTheme="majorBidi" w:cstheme="majorBidi"/>
                <w:b/>
                <w:bCs/>
                <w:rtl/>
              </w:rPr>
            </w:pPr>
            <w:r w:rsidRPr="004A67DA">
              <w:rPr>
                <w:rFonts w:asciiTheme="majorBidi" w:hAnsiTheme="majorBidi" w:cstheme="majorBidi" w:hint="cs"/>
                <w:b/>
                <w:bCs/>
                <w:rtl/>
              </w:rPr>
              <w:t>1</w:t>
            </w:r>
          </w:p>
        </w:tc>
        <w:tc>
          <w:tcPr>
            <w:tcW w:w="3311" w:type="dxa"/>
            <w:vAlign w:val="center"/>
          </w:tcPr>
          <w:p w14:paraId="6D94571C" w14:textId="77777777" w:rsidR="00D57708" w:rsidRPr="004A67DA" w:rsidRDefault="00D57708" w:rsidP="000E3564">
            <w:pPr>
              <w:bidi/>
              <w:jc w:val="center"/>
              <w:rPr>
                <w:rFonts w:asciiTheme="majorBidi" w:eastAsia="Times New Roman" w:hAnsiTheme="majorBidi" w:cstheme="majorBidi"/>
                <w:b/>
                <w:bCs/>
                <w:rtl/>
                <w:lang w:bidi="ar-AE"/>
              </w:rPr>
            </w:pPr>
            <w:r w:rsidRPr="004A67DA">
              <w:rPr>
                <w:rFonts w:asciiTheme="majorBidi" w:eastAsia="Times New Roman" w:hAnsiTheme="majorBidi" w:cstheme="majorBidi"/>
                <w:b/>
                <w:bCs/>
                <w:rtl/>
                <w:lang w:bidi="ar-AE"/>
              </w:rPr>
              <w:t>التحول الرقمي</w:t>
            </w:r>
          </w:p>
        </w:tc>
        <w:tc>
          <w:tcPr>
            <w:tcW w:w="4477" w:type="dxa"/>
            <w:vAlign w:val="center"/>
          </w:tcPr>
          <w:p w14:paraId="6EDEB5FE" w14:textId="77777777" w:rsidR="00D57708" w:rsidRPr="004A67DA" w:rsidRDefault="00D57708" w:rsidP="000E3564">
            <w:pPr>
              <w:bidi/>
              <w:jc w:val="center"/>
              <w:rPr>
                <w:rFonts w:asciiTheme="majorBidi" w:eastAsia="Times New Roman" w:hAnsiTheme="majorBidi" w:cstheme="majorBidi"/>
                <w:b/>
                <w:bCs/>
                <w:rtl/>
                <w:lang w:bidi="ar-AE"/>
              </w:rPr>
            </w:pPr>
            <w:r w:rsidRPr="004A67DA">
              <w:rPr>
                <w:rFonts w:asciiTheme="majorBidi" w:eastAsia="Times New Roman" w:hAnsiTheme="majorBidi" w:cstheme="majorBidi"/>
                <w:b/>
                <w:bCs/>
                <w:lang w:bidi="ar-AE"/>
              </w:rPr>
              <w:t>Digital Transformation</w:t>
            </w:r>
          </w:p>
        </w:tc>
      </w:tr>
      <w:tr w:rsidR="00D57708" w:rsidRPr="004A67DA" w14:paraId="53449D88" w14:textId="77777777" w:rsidTr="000E3564">
        <w:trPr>
          <w:jc w:val="center"/>
        </w:trPr>
        <w:tc>
          <w:tcPr>
            <w:tcW w:w="805" w:type="dxa"/>
            <w:vAlign w:val="center"/>
          </w:tcPr>
          <w:p w14:paraId="15357F4F" w14:textId="77777777" w:rsidR="00D57708" w:rsidRPr="004A67DA" w:rsidRDefault="00D57708" w:rsidP="000E3564">
            <w:pPr>
              <w:bidi/>
              <w:jc w:val="center"/>
              <w:rPr>
                <w:rFonts w:asciiTheme="majorBidi" w:hAnsiTheme="majorBidi" w:cstheme="majorBidi"/>
                <w:b/>
                <w:bCs/>
                <w:rtl/>
                <w:lang w:bidi="ar-EG"/>
              </w:rPr>
            </w:pPr>
            <w:r w:rsidRPr="004A67DA">
              <w:rPr>
                <w:rFonts w:asciiTheme="majorBidi" w:hAnsiTheme="majorBidi" w:cstheme="majorBidi" w:hint="cs"/>
                <w:b/>
                <w:bCs/>
                <w:rtl/>
                <w:lang w:bidi="ar-EG"/>
              </w:rPr>
              <w:t>2</w:t>
            </w:r>
          </w:p>
        </w:tc>
        <w:tc>
          <w:tcPr>
            <w:tcW w:w="3311" w:type="dxa"/>
            <w:vAlign w:val="center"/>
          </w:tcPr>
          <w:p w14:paraId="4061C90C" w14:textId="77777777" w:rsidR="00D57708" w:rsidRPr="004A67DA" w:rsidRDefault="00D57708" w:rsidP="000E3564">
            <w:pPr>
              <w:bidi/>
              <w:jc w:val="center"/>
              <w:rPr>
                <w:rFonts w:asciiTheme="majorBidi" w:eastAsia="Times New Roman" w:hAnsiTheme="majorBidi" w:cstheme="majorBidi"/>
                <w:b/>
                <w:bCs/>
                <w:rtl/>
                <w:lang w:bidi="ar-AE"/>
              </w:rPr>
            </w:pPr>
            <w:r w:rsidRPr="004A67DA">
              <w:rPr>
                <w:rFonts w:asciiTheme="majorBidi" w:eastAsia="Times New Roman" w:hAnsiTheme="majorBidi" w:cstheme="majorBidi"/>
                <w:b/>
                <w:bCs/>
                <w:rtl/>
                <w:lang w:bidi="ar-AE"/>
              </w:rPr>
              <w:t>الألتزام التنظيمي</w:t>
            </w:r>
          </w:p>
        </w:tc>
        <w:tc>
          <w:tcPr>
            <w:tcW w:w="4477" w:type="dxa"/>
            <w:vAlign w:val="center"/>
          </w:tcPr>
          <w:p w14:paraId="026AB8EA" w14:textId="77777777" w:rsidR="00D57708" w:rsidRPr="004A67DA" w:rsidRDefault="00D57708" w:rsidP="000E3564">
            <w:pPr>
              <w:bidi/>
              <w:jc w:val="center"/>
              <w:rPr>
                <w:rFonts w:asciiTheme="majorBidi" w:eastAsia="Times New Roman" w:hAnsiTheme="majorBidi" w:cstheme="majorBidi"/>
                <w:b/>
                <w:bCs/>
                <w:rtl/>
                <w:lang w:bidi="ar-AE"/>
              </w:rPr>
            </w:pPr>
            <w:r w:rsidRPr="004A67DA">
              <w:rPr>
                <w:rFonts w:asciiTheme="majorBidi" w:eastAsia="Times New Roman" w:hAnsiTheme="majorBidi" w:cstheme="majorBidi"/>
                <w:b/>
                <w:bCs/>
                <w:lang w:bidi="ar-AE"/>
              </w:rPr>
              <w:t>Organizational Commitment</w:t>
            </w:r>
          </w:p>
        </w:tc>
      </w:tr>
      <w:tr w:rsidR="00D57708" w:rsidRPr="004A67DA" w14:paraId="3F0AB788" w14:textId="77777777" w:rsidTr="000E3564">
        <w:trPr>
          <w:jc w:val="center"/>
        </w:trPr>
        <w:tc>
          <w:tcPr>
            <w:tcW w:w="805" w:type="dxa"/>
            <w:vAlign w:val="center"/>
          </w:tcPr>
          <w:p w14:paraId="0A5C50EA" w14:textId="77777777" w:rsidR="00D57708" w:rsidRPr="004A67DA" w:rsidRDefault="00D57708" w:rsidP="000E3564">
            <w:pPr>
              <w:bidi/>
              <w:jc w:val="center"/>
              <w:rPr>
                <w:rFonts w:asciiTheme="majorBidi" w:hAnsiTheme="majorBidi" w:cstheme="majorBidi"/>
                <w:b/>
                <w:bCs/>
                <w:rtl/>
              </w:rPr>
            </w:pPr>
            <w:r w:rsidRPr="004A67DA">
              <w:rPr>
                <w:rFonts w:asciiTheme="majorBidi" w:hAnsiTheme="majorBidi" w:cstheme="majorBidi" w:hint="cs"/>
                <w:b/>
                <w:bCs/>
                <w:rtl/>
              </w:rPr>
              <w:t>3</w:t>
            </w:r>
          </w:p>
        </w:tc>
        <w:tc>
          <w:tcPr>
            <w:tcW w:w="3311" w:type="dxa"/>
            <w:vAlign w:val="center"/>
          </w:tcPr>
          <w:p w14:paraId="1298D7B5" w14:textId="77777777" w:rsidR="00D57708" w:rsidRPr="004A67DA" w:rsidRDefault="00D57708" w:rsidP="000E3564">
            <w:pPr>
              <w:bidi/>
              <w:jc w:val="center"/>
              <w:rPr>
                <w:rFonts w:asciiTheme="majorBidi" w:eastAsia="Times New Roman" w:hAnsiTheme="majorBidi" w:cstheme="majorBidi"/>
                <w:b/>
                <w:bCs/>
                <w:rtl/>
                <w:lang w:bidi="ar-AE"/>
              </w:rPr>
            </w:pPr>
            <w:r w:rsidRPr="004A67DA">
              <w:rPr>
                <w:rFonts w:asciiTheme="majorBidi" w:eastAsia="Times New Roman" w:hAnsiTheme="majorBidi" w:cstheme="majorBidi"/>
                <w:b/>
                <w:bCs/>
                <w:rtl/>
                <w:lang w:bidi="ar-AE"/>
              </w:rPr>
              <w:t>إدارة الموارد البشرية</w:t>
            </w:r>
          </w:p>
        </w:tc>
        <w:tc>
          <w:tcPr>
            <w:tcW w:w="4477" w:type="dxa"/>
            <w:vAlign w:val="center"/>
          </w:tcPr>
          <w:p w14:paraId="0C980529" w14:textId="77777777" w:rsidR="00D57708" w:rsidRPr="004A67DA" w:rsidRDefault="00D57708" w:rsidP="000E3564">
            <w:pPr>
              <w:bidi/>
              <w:jc w:val="center"/>
              <w:rPr>
                <w:rFonts w:asciiTheme="majorBidi" w:eastAsia="Times New Roman" w:hAnsiTheme="majorBidi" w:cstheme="majorBidi"/>
                <w:b/>
                <w:bCs/>
                <w:rtl/>
                <w:lang w:bidi="ar-AE"/>
              </w:rPr>
            </w:pPr>
            <w:r w:rsidRPr="004A67DA">
              <w:rPr>
                <w:rFonts w:asciiTheme="majorBidi" w:eastAsia="Times New Roman" w:hAnsiTheme="majorBidi" w:cstheme="majorBidi"/>
                <w:b/>
                <w:bCs/>
                <w:lang w:bidi="ar-AE"/>
              </w:rPr>
              <w:t>Human Resource Management</w:t>
            </w:r>
          </w:p>
        </w:tc>
      </w:tr>
    </w:tbl>
    <w:p w14:paraId="192FBABE" w14:textId="77777777" w:rsidR="00D57708" w:rsidRDefault="00D57708" w:rsidP="00D57708">
      <w:pPr>
        <w:pStyle w:val="NormalWeb"/>
        <w:bidi/>
        <w:spacing w:before="0" w:beforeAutospacing="0" w:after="0" w:afterAutospacing="0"/>
        <w:jc w:val="center"/>
      </w:pPr>
    </w:p>
    <w:p w14:paraId="4C9DA571" w14:textId="77777777" w:rsidR="00D57708" w:rsidRDefault="00D57708" w:rsidP="00D57708">
      <w:pPr>
        <w:bidi/>
        <w:spacing w:after="0"/>
        <w:ind w:left="-908" w:right="-851"/>
        <w:jc w:val="center"/>
        <w:rPr>
          <w:rFonts w:asciiTheme="majorBidi" w:eastAsia="Times New Roman" w:hAnsiTheme="majorBidi" w:cstheme="majorBidi"/>
          <w:b/>
          <w:bCs/>
          <w:sz w:val="24"/>
          <w:szCs w:val="24"/>
          <w:rtl/>
        </w:rPr>
      </w:pPr>
    </w:p>
    <w:p w14:paraId="56E0CABF" w14:textId="1FFC9355" w:rsidR="00D57708" w:rsidRPr="00BF2C56" w:rsidRDefault="00D57708" w:rsidP="001961B2">
      <w:pPr>
        <w:bidi/>
        <w:spacing w:after="0"/>
        <w:ind w:left="-908" w:right="-851"/>
        <w:jc w:val="center"/>
        <w:rPr>
          <w:rFonts w:asciiTheme="majorBidi" w:eastAsia="Times New Roman" w:hAnsiTheme="majorBidi" w:cstheme="majorBidi"/>
          <w:b/>
          <w:bCs/>
          <w:sz w:val="24"/>
          <w:szCs w:val="24"/>
          <w:rtl/>
        </w:rPr>
      </w:pPr>
      <w:r w:rsidRPr="00BF2C56">
        <w:rPr>
          <w:rFonts w:asciiTheme="majorBidi" w:eastAsia="Times New Roman" w:hAnsiTheme="majorBidi" w:cstheme="majorBidi" w:hint="cs"/>
          <w:b/>
          <w:bCs/>
          <w:sz w:val="24"/>
          <w:szCs w:val="24"/>
          <w:rtl/>
        </w:rPr>
        <w:t xml:space="preserve">جدول رقم ( </w:t>
      </w:r>
      <w:r w:rsidR="001961B2">
        <w:rPr>
          <w:rFonts w:asciiTheme="majorBidi" w:eastAsia="Times New Roman" w:hAnsiTheme="majorBidi" w:cstheme="majorBidi" w:hint="cs"/>
          <w:b/>
          <w:bCs/>
          <w:sz w:val="24"/>
          <w:szCs w:val="24"/>
          <w:rtl/>
        </w:rPr>
        <w:t>31</w:t>
      </w:r>
      <w:r w:rsidRPr="00BF2C56">
        <w:rPr>
          <w:rFonts w:asciiTheme="majorBidi" w:eastAsia="Times New Roman" w:hAnsiTheme="majorBidi" w:cstheme="majorBidi" w:hint="cs"/>
          <w:b/>
          <w:bCs/>
          <w:sz w:val="24"/>
          <w:szCs w:val="24"/>
          <w:rtl/>
        </w:rPr>
        <w:t>)</w:t>
      </w:r>
    </w:p>
    <w:p w14:paraId="08CEF468" w14:textId="77777777" w:rsidR="00D57708" w:rsidRPr="00BF2C56" w:rsidRDefault="00D57708" w:rsidP="00D57708">
      <w:pPr>
        <w:bidi/>
        <w:spacing w:after="0"/>
        <w:ind w:left="-908" w:right="-851"/>
        <w:jc w:val="center"/>
        <w:rPr>
          <w:rFonts w:asciiTheme="majorBidi" w:eastAsia="Times New Roman" w:hAnsiTheme="majorBidi" w:cstheme="majorBidi"/>
          <w:b/>
          <w:bCs/>
          <w:sz w:val="24"/>
          <w:szCs w:val="24"/>
          <w:rtl/>
        </w:rPr>
      </w:pPr>
      <w:r w:rsidRPr="00BF2C56">
        <w:rPr>
          <w:rFonts w:asciiTheme="majorBidi" w:eastAsia="Times New Roman" w:hAnsiTheme="majorBidi" w:cstheme="majorBidi" w:hint="cs"/>
          <w:b/>
          <w:bCs/>
          <w:sz w:val="24"/>
          <w:szCs w:val="24"/>
          <w:rtl/>
        </w:rPr>
        <w:t xml:space="preserve">نتائج </w:t>
      </w:r>
      <w:r w:rsidRPr="00BF2C56">
        <w:rPr>
          <w:rFonts w:asciiTheme="majorBidi" w:eastAsia="Times New Roman" w:hAnsiTheme="majorBidi" w:cstheme="majorBidi"/>
          <w:b/>
          <w:bCs/>
          <w:sz w:val="24"/>
          <w:szCs w:val="24"/>
          <w:rtl/>
        </w:rPr>
        <w:t>تحليل المسار للتأثيرات المباشرة وغير المباشرة للتحول الرقمي على إدارة الموارد البشرية من خلال الالتزام التنظيمي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05"/>
        <w:gridCol w:w="420"/>
        <w:gridCol w:w="2118"/>
        <w:gridCol w:w="1226"/>
        <w:gridCol w:w="831"/>
        <w:gridCol w:w="880"/>
        <w:gridCol w:w="1277"/>
      </w:tblGrid>
      <w:tr w:rsidR="00D57708" w:rsidRPr="004A67DA" w14:paraId="4283C4CF" w14:textId="77777777" w:rsidTr="000E3564">
        <w:trPr>
          <w:tblHeader/>
        </w:trPr>
        <w:tc>
          <w:tcPr>
            <w:tcW w:w="2817" w:type="pct"/>
            <w:gridSpan w:val="3"/>
            <w:shd w:val="clear" w:color="auto" w:fill="F2F2F2" w:themeFill="background1" w:themeFillShade="F2"/>
            <w:tcMar>
              <w:top w:w="15" w:type="dxa"/>
              <w:left w:w="140" w:type="dxa"/>
              <w:bottom w:w="15" w:type="dxa"/>
              <w:right w:w="140" w:type="dxa"/>
            </w:tcMar>
            <w:vAlign w:val="center"/>
            <w:hideMark/>
          </w:tcPr>
          <w:p w14:paraId="0682E64B"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المتغيرات</w:t>
            </w:r>
          </w:p>
        </w:tc>
        <w:tc>
          <w:tcPr>
            <w:tcW w:w="648" w:type="pct"/>
            <w:shd w:val="clear" w:color="auto" w:fill="F2F2F2" w:themeFill="background1" w:themeFillShade="F2"/>
            <w:tcMar>
              <w:top w:w="15" w:type="dxa"/>
              <w:left w:w="140" w:type="dxa"/>
              <w:bottom w:w="15" w:type="dxa"/>
              <w:right w:w="140" w:type="dxa"/>
            </w:tcMar>
            <w:vAlign w:val="center"/>
            <w:hideMark/>
          </w:tcPr>
          <w:p w14:paraId="66C97AAC"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Estimate</w:t>
            </w:r>
          </w:p>
        </w:tc>
        <w:tc>
          <w:tcPr>
            <w:tcW w:w="393" w:type="pct"/>
            <w:shd w:val="clear" w:color="auto" w:fill="F2F2F2" w:themeFill="background1" w:themeFillShade="F2"/>
            <w:tcMar>
              <w:top w:w="15" w:type="dxa"/>
              <w:left w:w="140" w:type="dxa"/>
              <w:bottom w:w="15" w:type="dxa"/>
              <w:right w:w="140" w:type="dxa"/>
            </w:tcMar>
            <w:vAlign w:val="center"/>
            <w:hideMark/>
          </w:tcPr>
          <w:p w14:paraId="5A7417DC"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S.E.</w:t>
            </w:r>
          </w:p>
        </w:tc>
        <w:tc>
          <w:tcPr>
            <w:tcW w:w="467" w:type="pct"/>
            <w:shd w:val="clear" w:color="auto" w:fill="F2F2F2" w:themeFill="background1" w:themeFillShade="F2"/>
            <w:tcMar>
              <w:top w:w="15" w:type="dxa"/>
              <w:left w:w="140" w:type="dxa"/>
              <w:bottom w:w="15" w:type="dxa"/>
              <w:right w:w="140" w:type="dxa"/>
            </w:tcMar>
            <w:vAlign w:val="center"/>
            <w:hideMark/>
          </w:tcPr>
          <w:p w14:paraId="32C44B08"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C.R.</w:t>
            </w:r>
          </w:p>
        </w:tc>
        <w:tc>
          <w:tcPr>
            <w:tcW w:w="676" w:type="pct"/>
            <w:shd w:val="clear" w:color="auto" w:fill="F2F2F2" w:themeFill="background1" w:themeFillShade="F2"/>
            <w:tcMar>
              <w:top w:w="15" w:type="dxa"/>
              <w:left w:w="140" w:type="dxa"/>
              <w:bottom w:w="15" w:type="dxa"/>
              <w:right w:w="140" w:type="dxa"/>
            </w:tcMar>
            <w:vAlign w:val="center"/>
            <w:hideMark/>
          </w:tcPr>
          <w:p w14:paraId="2F7F5244"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P</w:t>
            </w:r>
          </w:p>
        </w:tc>
      </w:tr>
      <w:tr w:rsidR="00D57708" w:rsidRPr="004A67DA" w14:paraId="3B67364D" w14:textId="77777777" w:rsidTr="000E3564">
        <w:tc>
          <w:tcPr>
            <w:tcW w:w="1475" w:type="pct"/>
            <w:tcMar>
              <w:top w:w="15" w:type="dxa"/>
              <w:left w:w="57" w:type="dxa"/>
              <w:bottom w:w="15" w:type="dxa"/>
              <w:right w:w="57" w:type="dxa"/>
            </w:tcMar>
            <w:vAlign w:val="center"/>
            <w:hideMark/>
          </w:tcPr>
          <w:p w14:paraId="54220553"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التحول الرقمي</w:t>
            </w:r>
          </w:p>
        </w:tc>
        <w:tc>
          <w:tcPr>
            <w:tcW w:w="227" w:type="pct"/>
            <w:noWrap/>
            <w:tcMar>
              <w:top w:w="15" w:type="dxa"/>
              <w:left w:w="57" w:type="dxa"/>
              <w:bottom w:w="15" w:type="dxa"/>
              <w:right w:w="57" w:type="dxa"/>
            </w:tcMar>
            <w:vAlign w:val="center"/>
          </w:tcPr>
          <w:p w14:paraId="38332FF9"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w:t>
            </w:r>
          </w:p>
        </w:tc>
        <w:tc>
          <w:tcPr>
            <w:tcW w:w="1115" w:type="pct"/>
            <w:tcMar>
              <w:top w:w="15" w:type="dxa"/>
              <w:left w:w="140" w:type="dxa"/>
              <w:bottom w:w="15" w:type="dxa"/>
              <w:right w:w="140" w:type="dxa"/>
            </w:tcMar>
            <w:vAlign w:val="center"/>
            <w:hideMark/>
          </w:tcPr>
          <w:p w14:paraId="1EC42FBD"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الألتزام التنظيمي</w:t>
            </w:r>
          </w:p>
        </w:tc>
        <w:tc>
          <w:tcPr>
            <w:tcW w:w="648" w:type="pct"/>
            <w:tcMar>
              <w:top w:w="15" w:type="dxa"/>
              <w:left w:w="140" w:type="dxa"/>
              <w:bottom w:w="15" w:type="dxa"/>
              <w:right w:w="140" w:type="dxa"/>
            </w:tcMar>
            <w:vAlign w:val="center"/>
            <w:hideMark/>
          </w:tcPr>
          <w:p w14:paraId="676815B0"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0.699</w:t>
            </w:r>
          </w:p>
        </w:tc>
        <w:tc>
          <w:tcPr>
            <w:tcW w:w="393" w:type="pct"/>
            <w:tcMar>
              <w:top w:w="15" w:type="dxa"/>
              <w:left w:w="140" w:type="dxa"/>
              <w:bottom w:w="15" w:type="dxa"/>
              <w:right w:w="140" w:type="dxa"/>
            </w:tcMar>
            <w:vAlign w:val="center"/>
            <w:hideMark/>
          </w:tcPr>
          <w:p w14:paraId="1F14EB57"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0.099</w:t>
            </w:r>
          </w:p>
        </w:tc>
        <w:tc>
          <w:tcPr>
            <w:tcW w:w="467" w:type="pct"/>
            <w:tcMar>
              <w:top w:w="15" w:type="dxa"/>
              <w:left w:w="140" w:type="dxa"/>
              <w:bottom w:w="15" w:type="dxa"/>
              <w:right w:w="140" w:type="dxa"/>
            </w:tcMar>
            <w:vAlign w:val="center"/>
            <w:hideMark/>
          </w:tcPr>
          <w:p w14:paraId="00951963"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7.081</w:t>
            </w:r>
          </w:p>
        </w:tc>
        <w:tc>
          <w:tcPr>
            <w:tcW w:w="676" w:type="pct"/>
            <w:tcMar>
              <w:top w:w="15" w:type="dxa"/>
              <w:left w:w="140" w:type="dxa"/>
              <w:bottom w:w="15" w:type="dxa"/>
              <w:right w:w="140" w:type="dxa"/>
            </w:tcMar>
            <w:vAlign w:val="center"/>
            <w:hideMark/>
          </w:tcPr>
          <w:p w14:paraId="72FBA7F4" w14:textId="77777777" w:rsidR="00D57708" w:rsidRPr="004A67DA" w:rsidRDefault="00D57708" w:rsidP="000E3564">
            <w:pPr>
              <w:bidi/>
              <w:spacing w:after="0" w:line="240" w:lineRule="auto"/>
              <w:jc w:val="center"/>
              <w:rPr>
                <w:rFonts w:asciiTheme="majorBidi" w:eastAsia="Times New Roman" w:hAnsiTheme="majorBidi" w:cstheme="majorBidi"/>
                <w:b/>
                <w:bCs/>
                <w:rtl/>
                <w:lang w:bidi="ar-AE"/>
              </w:rPr>
            </w:pPr>
            <w:r w:rsidRPr="004A67DA">
              <w:rPr>
                <w:rFonts w:asciiTheme="majorBidi" w:eastAsia="Times New Roman" w:hAnsiTheme="majorBidi" w:cstheme="majorBidi" w:hint="cs"/>
                <w:b/>
                <w:bCs/>
                <w:rtl/>
                <w:lang w:bidi="ar-AE"/>
              </w:rPr>
              <w:t>0.000***</w:t>
            </w:r>
          </w:p>
        </w:tc>
      </w:tr>
      <w:tr w:rsidR="00D57708" w:rsidRPr="004A67DA" w14:paraId="5CA5EB8C" w14:textId="77777777" w:rsidTr="000E3564">
        <w:tc>
          <w:tcPr>
            <w:tcW w:w="1475" w:type="pct"/>
            <w:tcMar>
              <w:top w:w="15" w:type="dxa"/>
              <w:left w:w="57" w:type="dxa"/>
              <w:bottom w:w="15" w:type="dxa"/>
              <w:right w:w="57" w:type="dxa"/>
            </w:tcMar>
            <w:vAlign w:val="center"/>
            <w:hideMark/>
          </w:tcPr>
          <w:p w14:paraId="019AF42E"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الألتزام التنظيمي</w:t>
            </w:r>
          </w:p>
        </w:tc>
        <w:tc>
          <w:tcPr>
            <w:tcW w:w="227" w:type="pct"/>
            <w:noWrap/>
            <w:tcMar>
              <w:top w:w="15" w:type="dxa"/>
              <w:left w:w="57" w:type="dxa"/>
              <w:bottom w:w="15" w:type="dxa"/>
              <w:right w:w="57" w:type="dxa"/>
            </w:tcMar>
            <w:vAlign w:val="center"/>
            <w:hideMark/>
          </w:tcPr>
          <w:p w14:paraId="309631C6"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w:t>
            </w:r>
          </w:p>
        </w:tc>
        <w:tc>
          <w:tcPr>
            <w:tcW w:w="1115" w:type="pct"/>
            <w:tcMar>
              <w:top w:w="15" w:type="dxa"/>
              <w:left w:w="140" w:type="dxa"/>
              <w:bottom w:w="15" w:type="dxa"/>
              <w:right w:w="140" w:type="dxa"/>
            </w:tcMar>
            <w:vAlign w:val="center"/>
            <w:hideMark/>
          </w:tcPr>
          <w:p w14:paraId="0D004117"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إدارة الموارد البشرية</w:t>
            </w:r>
          </w:p>
        </w:tc>
        <w:tc>
          <w:tcPr>
            <w:tcW w:w="648" w:type="pct"/>
            <w:tcMar>
              <w:top w:w="15" w:type="dxa"/>
              <w:left w:w="140" w:type="dxa"/>
              <w:bottom w:w="15" w:type="dxa"/>
              <w:right w:w="140" w:type="dxa"/>
            </w:tcMar>
            <w:vAlign w:val="center"/>
            <w:hideMark/>
          </w:tcPr>
          <w:p w14:paraId="5DCDCB42"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0.097</w:t>
            </w:r>
          </w:p>
        </w:tc>
        <w:tc>
          <w:tcPr>
            <w:tcW w:w="393" w:type="pct"/>
            <w:tcMar>
              <w:top w:w="15" w:type="dxa"/>
              <w:left w:w="140" w:type="dxa"/>
              <w:bottom w:w="15" w:type="dxa"/>
              <w:right w:w="140" w:type="dxa"/>
            </w:tcMar>
            <w:vAlign w:val="center"/>
            <w:hideMark/>
          </w:tcPr>
          <w:p w14:paraId="3AFB9881"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0.026</w:t>
            </w:r>
          </w:p>
        </w:tc>
        <w:tc>
          <w:tcPr>
            <w:tcW w:w="467" w:type="pct"/>
            <w:tcMar>
              <w:top w:w="15" w:type="dxa"/>
              <w:left w:w="140" w:type="dxa"/>
              <w:bottom w:w="15" w:type="dxa"/>
              <w:right w:w="140" w:type="dxa"/>
            </w:tcMar>
            <w:vAlign w:val="center"/>
            <w:hideMark/>
          </w:tcPr>
          <w:p w14:paraId="61164FD9"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3.784</w:t>
            </w:r>
          </w:p>
        </w:tc>
        <w:tc>
          <w:tcPr>
            <w:tcW w:w="676" w:type="pct"/>
            <w:tcMar>
              <w:top w:w="15" w:type="dxa"/>
              <w:left w:w="140" w:type="dxa"/>
              <w:bottom w:w="15" w:type="dxa"/>
              <w:right w:w="140" w:type="dxa"/>
            </w:tcMar>
            <w:vAlign w:val="center"/>
            <w:hideMark/>
          </w:tcPr>
          <w:p w14:paraId="30022082"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0.000***</w:t>
            </w:r>
          </w:p>
        </w:tc>
      </w:tr>
      <w:tr w:rsidR="00D57708" w:rsidRPr="004A67DA" w14:paraId="6872D437" w14:textId="77777777" w:rsidTr="000E3564">
        <w:tc>
          <w:tcPr>
            <w:tcW w:w="1475" w:type="pct"/>
            <w:tcMar>
              <w:top w:w="15" w:type="dxa"/>
              <w:left w:w="57" w:type="dxa"/>
              <w:bottom w:w="15" w:type="dxa"/>
              <w:right w:w="57" w:type="dxa"/>
            </w:tcMar>
            <w:vAlign w:val="center"/>
            <w:hideMark/>
          </w:tcPr>
          <w:p w14:paraId="644A4F45"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التحول الرقمي</w:t>
            </w:r>
          </w:p>
        </w:tc>
        <w:tc>
          <w:tcPr>
            <w:tcW w:w="227" w:type="pct"/>
            <w:noWrap/>
            <w:tcMar>
              <w:top w:w="15" w:type="dxa"/>
              <w:left w:w="57" w:type="dxa"/>
              <w:bottom w:w="15" w:type="dxa"/>
              <w:right w:w="57" w:type="dxa"/>
            </w:tcMar>
            <w:vAlign w:val="center"/>
            <w:hideMark/>
          </w:tcPr>
          <w:p w14:paraId="11CFFC1C"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w:t>
            </w:r>
          </w:p>
        </w:tc>
        <w:tc>
          <w:tcPr>
            <w:tcW w:w="1115" w:type="pct"/>
            <w:tcMar>
              <w:top w:w="15" w:type="dxa"/>
              <w:left w:w="140" w:type="dxa"/>
              <w:bottom w:w="15" w:type="dxa"/>
              <w:right w:w="140" w:type="dxa"/>
            </w:tcMar>
            <w:vAlign w:val="center"/>
            <w:hideMark/>
          </w:tcPr>
          <w:p w14:paraId="7307832E"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إدارة الموارد البشرية</w:t>
            </w:r>
          </w:p>
        </w:tc>
        <w:tc>
          <w:tcPr>
            <w:tcW w:w="648" w:type="pct"/>
            <w:tcMar>
              <w:top w:w="15" w:type="dxa"/>
              <w:left w:w="140" w:type="dxa"/>
              <w:bottom w:w="15" w:type="dxa"/>
              <w:right w:w="140" w:type="dxa"/>
            </w:tcMar>
            <w:vAlign w:val="center"/>
            <w:hideMark/>
          </w:tcPr>
          <w:p w14:paraId="024060B8"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0.085</w:t>
            </w:r>
          </w:p>
        </w:tc>
        <w:tc>
          <w:tcPr>
            <w:tcW w:w="393" w:type="pct"/>
            <w:tcMar>
              <w:top w:w="15" w:type="dxa"/>
              <w:left w:w="140" w:type="dxa"/>
              <w:bottom w:w="15" w:type="dxa"/>
              <w:right w:w="140" w:type="dxa"/>
            </w:tcMar>
            <w:vAlign w:val="center"/>
            <w:hideMark/>
          </w:tcPr>
          <w:p w14:paraId="7ACB209F"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0.035</w:t>
            </w:r>
          </w:p>
        </w:tc>
        <w:tc>
          <w:tcPr>
            <w:tcW w:w="467" w:type="pct"/>
            <w:tcMar>
              <w:top w:w="15" w:type="dxa"/>
              <w:left w:w="140" w:type="dxa"/>
              <w:bottom w:w="15" w:type="dxa"/>
              <w:right w:w="140" w:type="dxa"/>
            </w:tcMar>
            <w:vAlign w:val="center"/>
            <w:hideMark/>
          </w:tcPr>
          <w:p w14:paraId="5DAF734A"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2.447</w:t>
            </w:r>
          </w:p>
        </w:tc>
        <w:tc>
          <w:tcPr>
            <w:tcW w:w="676" w:type="pct"/>
            <w:tcMar>
              <w:top w:w="15" w:type="dxa"/>
              <w:left w:w="140" w:type="dxa"/>
              <w:bottom w:w="15" w:type="dxa"/>
              <w:right w:w="140" w:type="dxa"/>
            </w:tcMar>
            <w:vAlign w:val="center"/>
            <w:hideMark/>
          </w:tcPr>
          <w:p w14:paraId="2EE6D47F"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0.014**</w:t>
            </w:r>
          </w:p>
        </w:tc>
      </w:tr>
    </w:tbl>
    <w:p w14:paraId="18443825" w14:textId="77777777" w:rsidR="00D57708" w:rsidRPr="009432EB" w:rsidRDefault="00D57708" w:rsidP="00D57708">
      <w:pPr>
        <w:bidi/>
        <w:spacing w:after="0"/>
        <w:ind w:left="-908" w:right="-851"/>
        <w:jc w:val="center"/>
        <w:rPr>
          <w:rFonts w:asciiTheme="majorBidi" w:eastAsia="Times New Roman" w:hAnsiTheme="majorBidi" w:cstheme="majorBidi"/>
          <w:b/>
          <w:bCs/>
          <w:sz w:val="28"/>
          <w:szCs w:val="28"/>
          <w:u w:val="single"/>
          <w:rtl/>
        </w:rPr>
      </w:pPr>
    </w:p>
    <w:p w14:paraId="0C2AA814" w14:textId="7DBA451F" w:rsidR="00D57708" w:rsidRPr="00CE0682" w:rsidRDefault="00D57708" w:rsidP="001961B2">
      <w:pPr>
        <w:bidi/>
        <w:spacing w:after="0"/>
        <w:jc w:val="center"/>
        <w:rPr>
          <w:rFonts w:asciiTheme="majorBidi" w:hAnsiTheme="majorBidi" w:cstheme="majorBidi"/>
          <w:sz w:val="28"/>
          <w:szCs w:val="28"/>
          <w:lang w:val="fr-FR" w:bidi="ar-EG"/>
        </w:rPr>
      </w:pPr>
      <w:r w:rsidRPr="00CE0682">
        <w:rPr>
          <w:rFonts w:asciiTheme="majorBidi" w:hAnsiTheme="majorBidi" w:cstheme="majorBidi"/>
          <w:sz w:val="28"/>
          <w:szCs w:val="28"/>
          <w:rtl/>
          <w:lang w:val="fr-FR" w:bidi="ar-EG"/>
        </w:rPr>
        <w:t>جدول (</w:t>
      </w:r>
      <w:r>
        <w:rPr>
          <w:rFonts w:asciiTheme="majorBidi" w:hAnsiTheme="majorBidi" w:cstheme="majorBidi" w:hint="cs"/>
          <w:sz w:val="28"/>
          <w:szCs w:val="28"/>
          <w:rtl/>
          <w:lang w:val="fr-FR" w:bidi="ar-EG"/>
        </w:rPr>
        <w:t xml:space="preserve"> </w:t>
      </w:r>
      <w:r w:rsidR="001961B2">
        <w:rPr>
          <w:rFonts w:asciiTheme="majorBidi" w:hAnsiTheme="majorBidi" w:cstheme="majorBidi" w:hint="cs"/>
          <w:sz w:val="28"/>
          <w:szCs w:val="28"/>
          <w:rtl/>
          <w:lang w:val="fr-FR" w:bidi="ar-EG"/>
        </w:rPr>
        <w:t>32</w:t>
      </w:r>
      <w:r w:rsidRPr="00CE0682">
        <w:rPr>
          <w:rFonts w:asciiTheme="majorBidi" w:hAnsiTheme="majorBidi" w:cstheme="majorBidi"/>
          <w:sz w:val="28"/>
          <w:szCs w:val="28"/>
          <w:rtl/>
          <w:lang w:val="fr-FR" w:bidi="ar-EG"/>
        </w:rPr>
        <w:t>)</w:t>
      </w:r>
    </w:p>
    <w:p w14:paraId="5B7EC96D" w14:textId="77777777" w:rsidR="00D57708" w:rsidRPr="00CE0682" w:rsidRDefault="00D57708" w:rsidP="00D57708">
      <w:pPr>
        <w:bidi/>
        <w:spacing w:after="0"/>
        <w:jc w:val="center"/>
        <w:rPr>
          <w:rFonts w:asciiTheme="majorBidi" w:hAnsiTheme="majorBidi" w:cstheme="majorBidi"/>
          <w:b/>
          <w:bCs/>
          <w:sz w:val="24"/>
          <w:szCs w:val="24"/>
          <w:rtl/>
          <w:lang w:bidi="ar-EG"/>
        </w:rPr>
      </w:pPr>
      <w:r w:rsidRPr="00CE0682">
        <w:rPr>
          <w:rFonts w:asciiTheme="majorBidi" w:hAnsiTheme="majorBidi" w:cstheme="majorBidi"/>
          <w:b/>
          <w:bCs/>
          <w:sz w:val="24"/>
          <w:szCs w:val="24"/>
          <w:lang w:bidi="ar-EG"/>
        </w:rPr>
        <w:t xml:space="preserve"> </w:t>
      </w:r>
      <w:r w:rsidRPr="00CE0682">
        <w:rPr>
          <w:rFonts w:asciiTheme="majorBidi" w:hAnsiTheme="majorBidi" w:cstheme="majorBidi"/>
          <w:b/>
          <w:bCs/>
          <w:sz w:val="24"/>
          <w:szCs w:val="24"/>
          <w:rtl/>
          <w:lang w:bidi="ar-EG"/>
        </w:rPr>
        <w:t>معايير تقييم جودة توفيق النموذج الكلى</w:t>
      </w:r>
    </w:p>
    <w:tbl>
      <w:tblPr>
        <w:bidiVisual/>
        <w:tblW w:w="29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1"/>
        <w:gridCol w:w="1603"/>
        <w:gridCol w:w="877"/>
      </w:tblGrid>
      <w:tr w:rsidR="00D57708" w:rsidRPr="004A67DA" w14:paraId="69D21A23" w14:textId="77777777" w:rsidTr="000E3564">
        <w:trPr>
          <w:trHeight w:val="256"/>
          <w:jc w:val="center"/>
        </w:trPr>
        <w:tc>
          <w:tcPr>
            <w:tcW w:w="2814" w:type="pct"/>
            <w:shd w:val="clear" w:color="auto" w:fill="F2F2F2" w:themeFill="background1" w:themeFillShade="F2"/>
            <w:noWrap/>
            <w:vAlign w:val="center"/>
            <w:hideMark/>
          </w:tcPr>
          <w:p w14:paraId="2A024359" w14:textId="77777777" w:rsidR="00D57708" w:rsidRPr="004A67DA" w:rsidRDefault="00D57708" w:rsidP="000E3564">
            <w:pPr>
              <w:bidi/>
              <w:spacing w:after="0"/>
              <w:jc w:val="center"/>
              <w:rPr>
                <w:rFonts w:asciiTheme="majorBidi" w:hAnsiTheme="majorBidi" w:cstheme="majorBidi"/>
                <w:b/>
                <w:bCs/>
                <w:sz w:val="24"/>
                <w:szCs w:val="24"/>
              </w:rPr>
            </w:pPr>
            <w:r w:rsidRPr="004A67DA">
              <w:rPr>
                <w:rFonts w:asciiTheme="majorBidi" w:hAnsiTheme="majorBidi" w:cstheme="majorBidi"/>
                <w:b/>
                <w:bCs/>
                <w:sz w:val="24"/>
                <w:szCs w:val="24"/>
                <w:rtl/>
              </w:rPr>
              <w:t>المؤشر</w:t>
            </w:r>
          </w:p>
        </w:tc>
        <w:tc>
          <w:tcPr>
            <w:tcW w:w="1413" w:type="pct"/>
            <w:shd w:val="clear" w:color="auto" w:fill="F2F2F2" w:themeFill="background1" w:themeFillShade="F2"/>
            <w:noWrap/>
            <w:vAlign w:val="center"/>
            <w:hideMark/>
          </w:tcPr>
          <w:p w14:paraId="33DE84A0" w14:textId="77777777" w:rsidR="00D57708" w:rsidRPr="004A67DA" w:rsidRDefault="00D57708" w:rsidP="000E3564">
            <w:pPr>
              <w:bidi/>
              <w:spacing w:after="0"/>
              <w:jc w:val="center"/>
              <w:rPr>
                <w:rFonts w:asciiTheme="majorBidi" w:hAnsiTheme="majorBidi" w:cstheme="majorBidi"/>
                <w:b/>
                <w:bCs/>
                <w:sz w:val="24"/>
                <w:szCs w:val="24"/>
                <w:rtl/>
              </w:rPr>
            </w:pPr>
            <w:r w:rsidRPr="004A67DA">
              <w:rPr>
                <w:rFonts w:asciiTheme="majorBidi" w:hAnsiTheme="majorBidi" w:cstheme="majorBidi"/>
                <w:b/>
                <w:bCs/>
                <w:sz w:val="24"/>
                <w:szCs w:val="24"/>
                <w:rtl/>
              </w:rPr>
              <w:t>الرمز الإحصائى</w:t>
            </w:r>
          </w:p>
        </w:tc>
        <w:tc>
          <w:tcPr>
            <w:tcW w:w="774" w:type="pct"/>
            <w:shd w:val="clear" w:color="auto" w:fill="F2F2F2" w:themeFill="background1" w:themeFillShade="F2"/>
            <w:vAlign w:val="center"/>
          </w:tcPr>
          <w:p w14:paraId="7A92B90D" w14:textId="77777777" w:rsidR="00D57708" w:rsidRPr="004A67DA" w:rsidRDefault="00D57708" w:rsidP="000E3564">
            <w:pPr>
              <w:bidi/>
              <w:spacing w:after="0"/>
              <w:jc w:val="center"/>
              <w:rPr>
                <w:rFonts w:asciiTheme="majorBidi" w:hAnsiTheme="majorBidi" w:cstheme="majorBidi"/>
                <w:b/>
                <w:bCs/>
                <w:sz w:val="24"/>
                <w:szCs w:val="24"/>
                <w:rtl/>
              </w:rPr>
            </w:pPr>
            <w:r w:rsidRPr="004A67DA">
              <w:rPr>
                <w:rFonts w:asciiTheme="majorBidi" w:hAnsiTheme="majorBidi" w:cstheme="majorBidi"/>
                <w:b/>
                <w:bCs/>
                <w:sz w:val="24"/>
                <w:szCs w:val="24"/>
                <w:rtl/>
              </w:rPr>
              <w:t>القيمة</w:t>
            </w:r>
          </w:p>
        </w:tc>
      </w:tr>
      <w:tr w:rsidR="00D57708" w:rsidRPr="004A67DA" w14:paraId="7EC8C67D" w14:textId="77777777" w:rsidTr="000E3564">
        <w:trPr>
          <w:trHeight w:val="128"/>
          <w:jc w:val="center"/>
        </w:trPr>
        <w:tc>
          <w:tcPr>
            <w:tcW w:w="2814" w:type="pct"/>
            <w:noWrap/>
            <w:vAlign w:val="center"/>
          </w:tcPr>
          <w:p w14:paraId="3C4198A4"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جودة التوفيق</w:t>
            </w:r>
          </w:p>
        </w:tc>
        <w:tc>
          <w:tcPr>
            <w:tcW w:w="1413" w:type="pct"/>
            <w:noWrap/>
            <w:vAlign w:val="center"/>
          </w:tcPr>
          <w:p w14:paraId="3B89A2F2"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GFI</w:t>
            </w:r>
          </w:p>
        </w:tc>
        <w:tc>
          <w:tcPr>
            <w:tcW w:w="774" w:type="pct"/>
            <w:vAlign w:val="center"/>
          </w:tcPr>
          <w:p w14:paraId="2A3CEFD0"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1.000</w:t>
            </w:r>
          </w:p>
        </w:tc>
      </w:tr>
      <w:tr w:rsidR="00D57708" w:rsidRPr="004A67DA" w14:paraId="17DEA45D" w14:textId="77777777" w:rsidTr="000E3564">
        <w:trPr>
          <w:trHeight w:val="128"/>
          <w:jc w:val="center"/>
        </w:trPr>
        <w:tc>
          <w:tcPr>
            <w:tcW w:w="2814" w:type="pct"/>
            <w:noWrap/>
            <w:vAlign w:val="center"/>
          </w:tcPr>
          <w:p w14:paraId="7773B7FF"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جودة التوفيق المعيارى</w:t>
            </w:r>
          </w:p>
        </w:tc>
        <w:tc>
          <w:tcPr>
            <w:tcW w:w="1413" w:type="pct"/>
            <w:noWrap/>
            <w:vAlign w:val="center"/>
          </w:tcPr>
          <w:p w14:paraId="2D66A4F4"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NFI</w:t>
            </w:r>
          </w:p>
        </w:tc>
        <w:tc>
          <w:tcPr>
            <w:tcW w:w="774" w:type="pct"/>
            <w:vAlign w:val="center"/>
          </w:tcPr>
          <w:p w14:paraId="55D2ED18"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1.000</w:t>
            </w:r>
          </w:p>
        </w:tc>
      </w:tr>
      <w:tr w:rsidR="00D57708" w:rsidRPr="004A67DA" w14:paraId="5A813E95" w14:textId="77777777" w:rsidTr="000E3564">
        <w:trPr>
          <w:trHeight w:val="128"/>
          <w:jc w:val="center"/>
        </w:trPr>
        <w:tc>
          <w:tcPr>
            <w:tcW w:w="2814" w:type="pct"/>
            <w:noWrap/>
            <w:vAlign w:val="center"/>
          </w:tcPr>
          <w:p w14:paraId="535433D0"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مؤشر جودة التوفيق المتزايد</w:t>
            </w:r>
          </w:p>
        </w:tc>
        <w:tc>
          <w:tcPr>
            <w:tcW w:w="1413" w:type="pct"/>
            <w:noWrap/>
            <w:vAlign w:val="center"/>
          </w:tcPr>
          <w:p w14:paraId="60549CF6"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IFI</w:t>
            </w:r>
          </w:p>
        </w:tc>
        <w:tc>
          <w:tcPr>
            <w:tcW w:w="774" w:type="pct"/>
            <w:vAlign w:val="center"/>
          </w:tcPr>
          <w:p w14:paraId="29166083"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1.000</w:t>
            </w:r>
          </w:p>
        </w:tc>
      </w:tr>
      <w:tr w:rsidR="00D57708" w:rsidRPr="004A67DA" w14:paraId="0C955084" w14:textId="77777777" w:rsidTr="000E3564">
        <w:trPr>
          <w:trHeight w:val="128"/>
          <w:jc w:val="center"/>
        </w:trPr>
        <w:tc>
          <w:tcPr>
            <w:tcW w:w="2814" w:type="pct"/>
            <w:noWrap/>
            <w:vAlign w:val="center"/>
          </w:tcPr>
          <w:p w14:paraId="2B4AAE6D"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rtl/>
                <w:lang w:bidi="ar-AE"/>
              </w:rPr>
              <w:t>جودة التوفيق المقارن</w:t>
            </w:r>
          </w:p>
        </w:tc>
        <w:tc>
          <w:tcPr>
            <w:tcW w:w="1413" w:type="pct"/>
            <w:noWrap/>
            <w:vAlign w:val="center"/>
          </w:tcPr>
          <w:p w14:paraId="6B124C55"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b/>
                <w:bCs/>
                <w:lang w:bidi="ar-AE"/>
              </w:rPr>
              <w:t>CFI</w:t>
            </w:r>
          </w:p>
        </w:tc>
        <w:tc>
          <w:tcPr>
            <w:tcW w:w="774" w:type="pct"/>
            <w:vAlign w:val="center"/>
          </w:tcPr>
          <w:p w14:paraId="380756AF" w14:textId="77777777" w:rsidR="00D57708" w:rsidRPr="004A67DA" w:rsidRDefault="00D57708" w:rsidP="000E3564">
            <w:pPr>
              <w:bidi/>
              <w:spacing w:after="0" w:line="240" w:lineRule="auto"/>
              <w:jc w:val="center"/>
              <w:rPr>
                <w:rFonts w:asciiTheme="majorBidi" w:eastAsia="Times New Roman" w:hAnsiTheme="majorBidi" w:cstheme="majorBidi"/>
                <w:b/>
                <w:bCs/>
                <w:lang w:bidi="ar-AE"/>
              </w:rPr>
            </w:pPr>
            <w:r w:rsidRPr="004A67DA">
              <w:rPr>
                <w:rFonts w:asciiTheme="majorBidi" w:eastAsia="Times New Roman" w:hAnsiTheme="majorBidi" w:cstheme="majorBidi" w:hint="cs"/>
                <w:b/>
                <w:bCs/>
                <w:rtl/>
                <w:lang w:bidi="ar-AE"/>
              </w:rPr>
              <w:t>1.000</w:t>
            </w:r>
          </w:p>
        </w:tc>
      </w:tr>
    </w:tbl>
    <w:p w14:paraId="573EA2BB" w14:textId="77777777" w:rsidR="00D57708" w:rsidRPr="008F4A74" w:rsidRDefault="00D57708" w:rsidP="00D57708">
      <w:pPr>
        <w:bidi/>
        <w:jc w:val="center"/>
        <w:rPr>
          <w:rtl/>
          <w:lang w:bidi="ar-EG"/>
        </w:rPr>
      </w:pPr>
      <w:r w:rsidRPr="00CE0682">
        <w:rPr>
          <w:rFonts w:asciiTheme="majorBidi" w:hAnsiTheme="majorBidi" w:cstheme="majorBidi"/>
          <w:b/>
          <w:bCs/>
          <w:sz w:val="24"/>
          <w:szCs w:val="24"/>
          <w:rtl/>
          <w:lang w:bidi="ar-EG"/>
        </w:rPr>
        <w:t>المصدر</w:t>
      </w:r>
      <w:r w:rsidRPr="00CE0682">
        <w:rPr>
          <w:rFonts w:asciiTheme="majorBidi" w:hAnsiTheme="majorBidi" w:cstheme="majorBidi"/>
          <w:sz w:val="24"/>
          <w:szCs w:val="24"/>
          <w:rtl/>
          <w:lang w:bidi="ar-EG"/>
        </w:rPr>
        <w:t>: نتائج التحليل الإحصائي (</w:t>
      </w:r>
      <w:r w:rsidRPr="00CE0682">
        <w:rPr>
          <w:rFonts w:asciiTheme="majorBidi" w:hAnsiTheme="majorBidi" w:cstheme="majorBidi"/>
          <w:sz w:val="24"/>
          <w:szCs w:val="24"/>
          <w:lang w:bidi="ar-EG"/>
        </w:rPr>
        <w:t>AMOS 23</w:t>
      </w:r>
      <w:r w:rsidRPr="00CE0682">
        <w:rPr>
          <w:rFonts w:asciiTheme="majorBidi" w:hAnsiTheme="majorBidi" w:cstheme="majorBidi"/>
          <w:sz w:val="24"/>
          <w:szCs w:val="24"/>
          <w:rtl/>
          <w:lang w:bidi="ar-EG"/>
        </w:rPr>
        <w:t>)</w:t>
      </w:r>
    </w:p>
    <w:p w14:paraId="18F5C46A" w14:textId="77777777" w:rsidR="00D57708" w:rsidRPr="004A67DA" w:rsidRDefault="00D57708" w:rsidP="00D57708">
      <w:pPr>
        <w:bidi/>
        <w:spacing w:after="0" w:line="240" w:lineRule="auto"/>
        <w:ind w:left="-341" w:right="-142"/>
        <w:jc w:val="both"/>
        <w:rPr>
          <w:rFonts w:ascii="Sakkal Majalla" w:eastAsia="Times New Roman" w:hAnsi="Sakkal Majalla" w:cs="Sakkal Majalla"/>
          <w:sz w:val="28"/>
          <w:szCs w:val="28"/>
          <w:rtl/>
        </w:rPr>
      </w:pPr>
      <w:r w:rsidRPr="004A67DA">
        <w:rPr>
          <w:rFonts w:ascii="Sakkal Majalla" w:eastAsia="Times New Roman" w:hAnsi="Sakkal Majalla" w:cs="Sakkal Majalla"/>
          <w:sz w:val="28"/>
          <w:szCs w:val="28"/>
          <w:rtl/>
        </w:rPr>
        <w:t>تشير نتائج تحليل المسار إلى وجود تأثيرات دالة إحصائيًا للتحول الرقمي على كلٍ من الالتزام التنظيمي وإدارة الموارد البشرية. حيث أظهر التحول الرقمي تأثيرًا مباشرًا موجبًا وقويًا على الالتزام التنظيمي</w:t>
      </w:r>
      <w:r w:rsidRPr="004A67DA">
        <w:rPr>
          <w:rFonts w:ascii="Sakkal Majalla" w:eastAsia="Times New Roman" w:hAnsi="Sakkal Majalla" w:cs="Sakkal Majalla"/>
          <w:sz w:val="28"/>
          <w:szCs w:val="28"/>
        </w:rPr>
        <w:t xml:space="preserve"> (</w:t>
      </w:r>
      <w:r w:rsidRPr="004A67DA">
        <w:rPr>
          <w:rFonts w:ascii="Times New Roman" w:eastAsia="Times New Roman" w:hAnsi="Times New Roman" w:cs="Times New Roman"/>
          <w:sz w:val="28"/>
          <w:szCs w:val="28"/>
        </w:rPr>
        <w:t>β</w:t>
      </w:r>
      <w:r w:rsidRPr="004A67DA">
        <w:rPr>
          <w:rFonts w:ascii="Sakkal Majalla" w:eastAsia="Times New Roman" w:hAnsi="Sakkal Majalla" w:cs="Sakkal Majalla"/>
          <w:sz w:val="28"/>
          <w:szCs w:val="28"/>
        </w:rPr>
        <w:t xml:space="preserve"> = 0.699</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C.R. = 7.081</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p &lt; 0.001)</w:t>
      </w:r>
      <w:r w:rsidRPr="004A67DA">
        <w:rPr>
          <w:rFonts w:ascii="Sakkal Majalla" w:eastAsia="Times New Roman" w:hAnsi="Sakkal Majalla" w:cs="Sakkal Majalla"/>
          <w:sz w:val="28"/>
          <w:szCs w:val="28"/>
          <w:rtl/>
        </w:rPr>
        <w:t>، مما يعكس الدور المحوري للتحول الرقمي في تعزيز مستويات الانتماء والارتباط المؤسسي لدى العاملين. كما تبين وجود تأثير مباشر دال للالتزام التنظيمي على إدارة الموارد البشرية</w:t>
      </w:r>
      <w:r w:rsidRPr="004A67DA">
        <w:rPr>
          <w:rFonts w:ascii="Sakkal Majalla" w:eastAsia="Times New Roman" w:hAnsi="Sakkal Majalla" w:cs="Sakkal Majalla"/>
          <w:sz w:val="28"/>
          <w:szCs w:val="28"/>
        </w:rPr>
        <w:t xml:space="preserve"> (</w:t>
      </w:r>
      <w:r w:rsidRPr="004A67DA">
        <w:rPr>
          <w:rFonts w:ascii="Times New Roman" w:eastAsia="Times New Roman" w:hAnsi="Times New Roman" w:cs="Times New Roman"/>
          <w:sz w:val="28"/>
          <w:szCs w:val="28"/>
        </w:rPr>
        <w:t>β</w:t>
      </w:r>
      <w:r w:rsidRPr="004A67DA">
        <w:rPr>
          <w:rFonts w:ascii="Sakkal Majalla" w:eastAsia="Times New Roman" w:hAnsi="Sakkal Majalla" w:cs="Sakkal Majalla"/>
          <w:sz w:val="28"/>
          <w:szCs w:val="28"/>
        </w:rPr>
        <w:t xml:space="preserve"> = 0.097</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C.R. = 3.784</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p &lt; 0.001)</w:t>
      </w:r>
      <w:r w:rsidRPr="004A67DA">
        <w:rPr>
          <w:rFonts w:ascii="Sakkal Majalla" w:eastAsia="Times New Roman" w:hAnsi="Sakkal Majalla" w:cs="Sakkal Majalla"/>
          <w:sz w:val="28"/>
          <w:szCs w:val="28"/>
          <w:rtl/>
        </w:rPr>
        <w:t>، وهو ما يشير إلى أن ارتفاع مستوى الالتزام التنظيمي يسهم في تحسين كفاءة وفاعلية ممارسات إدارة الموارد البشرية</w:t>
      </w:r>
      <w:r w:rsidRPr="004A67DA">
        <w:rPr>
          <w:rFonts w:ascii="Sakkal Majalla" w:eastAsia="Times New Roman" w:hAnsi="Sakkal Majalla" w:cs="Sakkal Majalla"/>
          <w:sz w:val="28"/>
          <w:szCs w:val="28"/>
        </w:rPr>
        <w:t>.</w:t>
      </w:r>
    </w:p>
    <w:p w14:paraId="277CE03D" w14:textId="77777777" w:rsidR="00D57708" w:rsidRPr="004A67DA" w:rsidRDefault="00D57708" w:rsidP="00D57708">
      <w:pPr>
        <w:bidi/>
        <w:spacing w:after="0" w:line="240" w:lineRule="auto"/>
        <w:ind w:left="-341" w:right="-142"/>
        <w:jc w:val="both"/>
        <w:rPr>
          <w:rFonts w:ascii="Sakkal Majalla" w:eastAsia="Times New Roman" w:hAnsi="Sakkal Majalla" w:cs="Sakkal Majalla"/>
          <w:sz w:val="28"/>
          <w:szCs w:val="28"/>
        </w:rPr>
      </w:pPr>
    </w:p>
    <w:p w14:paraId="7CB353CE" w14:textId="77777777" w:rsidR="00D57708" w:rsidRDefault="00D57708" w:rsidP="00D57708">
      <w:pPr>
        <w:bidi/>
        <w:spacing w:after="0" w:line="240" w:lineRule="auto"/>
        <w:ind w:left="-341" w:right="-142"/>
        <w:jc w:val="both"/>
        <w:rPr>
          <w:rFonts w:ascii="Sakkal Majalla" w:eastAsia="Times New Roman" w:hAnsi="Sakkal Majalla" w:cs="Sakkal Majalla"/>
          <w:sz w:val="28"/>
          <w:szCs w:val="28"/>
          <w:rtl/>
        </w:rPr>
      </w:pPr>
      <w:r w:rsidRPr="004A67DA">
        <w:rPr>
          <w:rFonts w:ascii="Sakkal Majalla" w:eastAsia="Times New Roman" w:hAnsi="Sakkal Majalla" w:cs="Sakkal Majalla"/>
          <w:sz w:val="28"/>
          <w:szCs w:val="28"/>
          <w:rtl/>
        </w:rPr>
        <w:t>وفي السياق ذاته، أظهرت النتائج وجود تأثير مباشر دال إحصائيًا للتحول الرقمي على إدارة الموارد البشرية</w:t>
      </w:r>
      <w:r w:rsidRPr="004A67DA">
        <w:rPr>
          <w:rFonts w:ascii="Sakkal Majalla" w:eastAsia="Times New Roman" w:hAnsi="Sakkal Majalla" w:cs="Sakkal Majalla"/>
          <w:sz w:val="28"/>
          <w:szCs w:val="28"/>
        </w:rPr>
        <w:t xml:space="preserve"> (</w:t>
      </w:r>
      <w:r w:rsidRPr="004A67DA">
        <w:rPr>
          <w:rFonts w:ascii="Times New Roman" w:eastAsia="Times New Roman" w:hAnsi="Times New Roman" w:cs="Times New Roman"/>
          <w:sz w:val="28"/>
          <w:szCs w:val="28"/>
        </w:rPr>
        <w:t>β</w:t>
      </w:r>
      <w:r w:rsidRPr="004A67DA">
        <w:rPr>
          <w:rFonts w:ascii="Sakkal Majalla" w:eastAsia="Times New Roman" w:hAnsi="Sakkal Majalla" w:cs="Sakkal Majalla"/>
          <w:sz w:val="28"/>
          <w:szCs w:val="28"/>
        </w:rPr>
        <w:t xml:space="preserve"> = 0.085</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C.R. = 2.447</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p = 0.014)</w:t>
      </w:r>
      <w:r w:rsidRPr="004A67DA">
        <w:rPr>
          <w:rFonts w:ascii="Sakkal Majalla" w:eastAsia="Times New Roman" w:hAnsi="Sakkal Majalla" w:cs="Sakkal Majalla"/>
          <w:sz w:val="28"/>
          <w:szCs w:val="28"/>
          <w:rtl/>
        </w:rPr>
        <w:t>، إلا أن هذا التأثير جاء بقيمة أقل مقارنة بالتأثير غير المباشر عبر الالتزام التنظيمي، مما يدل على أن الالتزام التنظيمي يلعب دورًا وسيطًا مهمًا في تعزيز العلاقة بين التحول الرقمي وإدارة الموارد البشرية. وبذلك يمكن الاستدلال على أن جزءًا معتبرًا من تأثير التحول الرقمي على إدارة الموارد البشرية يتم تفسيره من خلال تأثيره على الالتزام التنظيمي</w:t>
      </w:r>
      <w:r w:rsidRPr="004A67DA">
        <w:rPr>
          <w:rFonts w:ascii="Sakkal Majalla" w:eastAsia="Times New Roman" w:hAnsi="Sakkal Majalla" w:cs="Sakkal Majalla"/>
          <w:sz w:val="28"/>
          <w:szCs w:val="28"/>
        </w:rPr>
        <w:t>.</w:t>
      </w:r>
    </w:p>
    <w:p w14:paraId="61300DAA" w14:textId="77777777" w:rsidR="00822B45" w:rsidRDefault="00822B45" w:rsidP="00822B45">
      <w:pPr>
        <w:bidi/>
        <w:spacing w:after="0" w:line="240" w:lineRule="auto"/>
        <w:ind w:left="-341" w:right="-142"/>
        <w:jc w:val="both"/>
        <w:rPr>
          <w:rFonts w:ascii="Sakkal Majalla" w:eastAsia="Times New Roman" w:hAnsi="Sakkal Majalla" w:cs="Sakkal Majalla"/>
          <w:sz w:val="28"/>
          <w:szCs w:val="28"/>
          <w:rtl/>
        </w:rPr>
      </w:pPr>
    </w:p>
    <w:p w14:paraId="0B89107F" w14:textId="77777777" w:rsidR="00822B45" w:rsidRDefault="00822B45" w:rsidP="00822B45">
      <w:pPr>
        <w:bidi/>
        <w:spacing w:after="0" w:line="240" w:lineRule="auto"/>
        <w:ind w:left="-341" w:right="-142"/>
        <w:jc w:val="both"/>
        <w:rPr>
          <w:rFonts w:ascii="Sakkal Majalla" w:eastAsia="Times New Roman" w:hAnsi="Sakkal Majalla" w:cs="Sakkal Majalla"/>
          <w:sz w:val="28"/>
          <w:szCs w:val="28"/>
          <w:rtl/>
        </w:rPr>
      </w:pPr>
    </w:p>
    <w:p w14:paraId="244A9488" w14:textId="77777777" w:rsidR="00822B45" w:rsidRDefault="00822B45" w:rsidP="00822B45">
      <w:pPr>
        <w:bidi/>
        <w:spacing w:after="0" w:line="240" w:lineRule="auto"/>
        <w:ind w:left="-341" w:right="-142"/>
        <w:jc w:val="both"/>
        <w:rPr>
          <w:rFonts w:ascii="Sakkal Majalla" w:eastAsia="Times New Roman" w:hAnsi="Sakkal Majalla" w:cs="Sakkal Majalla"/>
          <w:sz w:val="28"/>
          <w:szCs w:val="28"/>
          <w:rtl/>
        </w:rPr>
      </w:pPr>
    </w:p>
    <w:p w14:paraId="5C30E851" w14:textId="77777777" w:rsidR="00822B45" w:rsidRDefault="00822B45" w:rsidP="00822B45">
      <w:pPr>
        <w:bidi/>
        <w:spacing w:after="0" w:line="240" w:lineRule="auto"/>
        <w:ind w:left="-341" w:right="-142"/>
        <w:jc w:val="both"/>
        <w:rPr>
          <w:rFonts w:ascii="Sakkal Majalla" w:eastAsia="Times New Roman" w:hAnsi="Sakkal Majalla" w:cs="Sakkal Majalla"/>
          <w:sz w:val="28"/>
          <w:szCs w:val="28"/>
          <w:rtl/>
        </w:rPr>
      </w:pPr>
    </w:p>
    <w:p w14:paraId="5B4D4D22" w14:textId="4E4091C9" w:rsidR="00822B45" w:rsidRPr="004A67DA" w:rsidRDefault="00822B45" w:rsidP="00822B45">
      <w:pPr>
        <w:bidi/>
        <w:spacing w:after="0" w:line="240" w:lineRule="auto"/>
        <w:ind w:left="-341" w:right="-142"/>
        <w:jc w:val="both"/>
        <w:rPr>
          <w:rFonts w:ascii="Sakkal Majalla" w:eastAsia="Times New Roman" w:hAnsi="Sakkal Majalla" w:cs="Sakkal Majalla"/>
          <w:sz w:val="28"/>
          <w:szCs w:val="28"/>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06A30944" w14:textId="77777777" w:rsidR="00D57708" w:rsidRPr="004A67DA" w:rsidRDefault="00D57708" w:rsidP="00D57708">
      <w:pPr>
        <w:bidi/>
        <w:spacing w:after="0" w:line="240" w:lineRule="auto"/>
        <w:ind w:left="-341" w:right="-142"/>
        <w:jc w:val="both"/>
        <w:rPr>
          <w:rFonts w:ascii="Sakkal Majalla" w:eastAsia="Times New Roman" w:hAnsi="Sakkal Majalla" w:cs="Sakkal Majalla"/>
          <w:sz w:val="28"/>
          <w:szCs w:val="28"/>
        </w:rPr>
      </w:pPr>
    </w:p>
    <w:p w14:paraId="37A719BF" w14:textId="77777777" w:rsidR="00D57708" w:rsidRPr="004A67DA" w:rsidRDefault="00D57708" w:rsidP="00D57708">
      <w:pPr>
        <w:bidi/>
        <w:spacing w:after="0" w:line="240" w:lineRule="auto"/>
        <w:ind w:left="-341" w:right="-142"/>
        <w:jc w:val="both"/>
        <w:rPr>
          <w:rFonts w:ascii="Sakkal Majalla" w:eastAsia="Times New Roman" w:hAnsi="Sakkal Majalla" w:cs="Sakkal Majalla"/>
          <w:sz w:val="28"/>
          <w:szCs w:val="28"/>
          <w:rtl/>
        </w:rPr>
      </w:pPr>
      <w:r w:rsidRPr="004A67DA">
        <w:rPr>
          <w:rFonts w:ascii="Sakkal Majalla" w:eastAsia="Times New Roman" w:hAnsi="Sakkal Majalla" w:cs="Sakkal Majalla"/>
          <w:sz w:val="28"/>
          <w:szCs w:val="28"/>
          <w:rtl/>
        </w:rPr>
        <w:t>ومن ناحية أخرى، أظهرت مؤشرات جودة توفيق النموذج</w:t>
      </w:r>
      <w:r w:rsidRPr="004A67DA">
        <w:rPr>
          <w:rFonts w:ascii="Sakkal Majalla" w:eastAsia="Times New Roman" w:hAnsi="Sakkal Majalla" w:cs="Sakkal Majalla"/>
          <w:sz w:val="28"/>
          <w:szCs w:val="28"/>
        </w:rPr>
        <w:t xml:space="preserve"> GFI = 1.000</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NFI = 1.000</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IFI = 1.000</w:t>
      </w:r>
      <w:r w:rsidRPr="004A67DA">
        <w:rPr>
          <w:rFonts w:ascii="Sakkal Majalla" w:eastAsia="Times New Roman" w:hAnsi="Sakkal Majalla" w:cs="Sakkal Majalla"/>
          <w:sz w:val="28"/>
          <w:szCs w:val="28"/>
          <w:rtl/>
        </w:rPr>
        <w:t xml:space="preserve">، </w:t>
      </w:r>
      <w:r w:rsidRPr="004A67DA">
        <w:rPr>
          <w:rFonts w:ascii="Sakkal Majalla" w:eastAsia="Times New Roman" w:hAnsi="Sakkal Majalla" w:cs="Sakkal Majalla"/>
          <w:sz w:val="28"/>
          <w:szCs w:val="28"/>
        </w:rPr>
        <w:t xml:space="preserve">CFI = 1.000 </w:t>
      </w:r>
      <w:r w:rsidRPr="004A67DA">
        <w:rPr>
          <w:rFonts w:ascii="Sakkal Majalla" w:eastAsia="Times New Roman" w:hAnsi="Sakkal Majalla" w:cs="Sakkal Majalla"/>
          <w:sz w:val="28"/>
          <w:szCs w:val="28"/>
          <w:rtl/>
        </w:rPr>
        <w:t>مستوى تطابق مثالي بين النموذج المفترض والبيانات الفعلية، مما يعكس ملاءمة النموذج المقترح بدرجة عالية جدًا. وتشير هذه القيم إلى أن النموذج يتمتع بقدرة تفسيرية قوية في تمثيل العلاقات السببية بين المتغيرات محل الدراسة، ويدعم صلاحية استخدامه في تفسير ديناميكيات التأثير بين التحول الرقمي والالتزام التنظيمي وإدارة الموارد البشرية</w:t>
      </w:r>
      <w:r w:rsidRPr="004A67DA">
        <w:rPr>
          <w:rFonts w:ascii="Sakkal Majalla" w:eastAsia="Times New Roman" w:hAnsi="Sakkal Majalla" w:cs="Sakkal Majalla"/>
          <w:sz w:val="28"/>
          <w:szCs w:val="28"/>
        </w:rPr>
        <w:t>.</w:t>
      </w:r>
    </w:p>
    <w:p w14:paraId="20937607" w14:textId="77777777" w:rsidR="00D57708" w:rsidRPr="004A67DA" w:rsidRDefault="00D57708" w:rsidP="00D57708">
      <w:pPr>
        <w:bidi/>
        <w:spacing w:after="0" w:line="240" w:lineRule="auto"/>
        <w:ind w:left="-341" w:right="-142"/>
        <w:jc w:val="both"/>
        <w:rPr>
          <w:rFonts w:ascii="Sakkal Majalla" w:eastAsia="Times New Roman" w:hAnsi="Sakkal Majalla" w:cs="Sakkal Majalla"/>
          <w:sz w:val="28"/>
          <w:szCs w:val="28"/>
        </w:rPr>
      </w:pPr>
    </w:p>
    <w:p w14:paraId="5423A283" w14:textId="77777777" w:rsidR="00D57708" w:rsidRPr="004A67DA" w:rsidRDefault="00D57708" w:rsidP="00D57708">
      <w:pPr>
        <w:bidi/>
        <w:spacing w:after="0" w:line="240" w:lineRule="auto"/>
        <w:ind w:left="-341" w:right="-142"/>
        <w:jc w:val="both"/>
        <w:rPr>
          <w:rFonts w:ascii="Sakkal Majalla" w:eastAsia="Times New Roman" w:hAnsi="Sakkal Majalla" w:cs="Sakkal Majalla"/>
          <w:sz w:val="28"/>
          <w:szCs w:val="28"/>
        </w:rPr>
      </w:pPr>
      <w:r w:rsidRPr="004A67DA">
        <w:rPr>
          <w:rFonts w:ascii="Sakkal Majalla" w:eastAsia="Times New Roman" w:hAnsi="Sakkal Majalla" w:cs="Sakkal Majalla"/>
          <w:sz w:val="28"/>
          <w:szCs w:val="28"/>
          <w:rtl/>
        </w:rPr>
        <w:t>بوجه عام، تؤكد هذه النتائج أهمية تبني استراتيجيات التحول الرقمي ليس فقط لتحسين العمليات التنظيمية، بل أيضًا لتعزيز الالتزام التنظيمي كآلية وسيطة تسهم في رفع كفاءة ممارسات إدارة الموارد البشرية</w:t>
      </w:r>
      <w:r w:rsidRPr="004A67DA">
        <w:rPr>
          <w:rFonts w:ascii="Sakkal Majalla" w:eastAsia="Times New Roman" w:hAnsi="Sakkal Majalla" w:cs="Sakkal Majalla"/>
          <w:sz w:val="28"/>
          <w:szCs w:val="28"/>
        </w:rPr>
        <w:t>.</w:t>
      </w:r>
    </w:p>
    <w:p w14:paraId="761E6FBA" w14:textId="77777777" w:rsidR="00D57708" w:rsidRDefault="00D57708" w:rsidP="00D57708">
      <w:pPr>
        <w:bidi/>
        <w:spacing w:after="0" w:line="240" w:lineRule="auto"/>
        <w:ind w:right="-567"/>
        <w:jc w:val="center"/>
        <w:rPr>
          <w:rFonts w:ascii="Times New Roman" w:hAnsi="Times New Roman" w:cs="Times New Roman"/>
          <w:b/>
          <w:bCs/>
          <w:sz w:val="28"/>
          <w:szCs w:val="28"/>
          <w:rtl/>
        </w:rPr>
      </w:pPr>
    </w:p>
    <w:p w14:paraId="4473E047" w14:textId="77777777" w:rsidR="00D57708" w:rsidRDefault="00D57708" w:rsidP="00D57708">
      <w:pPr>
        <w:bidi/>
        <w:spacing w:after="0"/>
        <w:jc w:val="center"/>
        <w:rPr>
          <w:rFonts w:ascii="Times New Roman" w:eastAsia="Times New Roman" w:hAnsi="Times New Roman" w:cs="Times New Roman"/>
          <w:b/>
          <w:bCs/>
          <w:sz w:val="20"/>
          <w:szCs w:val="20"/>
          <w:rtl/>
          <w:lang w:bidi="ar-AE"/>
        </w:rPr>
      </w:pPr>
    </w:p>
    <w:p w14:paraId="2C6FED85" w14:textId="473F3914" w:rsidR="00D57708" w:rsidRDefault="00D57708" w:rsidP="001961B2">
      <w:pPr>
        <w:bidi/>
        <w:spacing w:after="0"/>
        <w:jc w:val="center"/>
        <w:rPr>
          <w:rFonts w:ascii="Times New Roman" w:eastAsia="Times New Roman" w:hAnsi="Times New Roman" w:cs="Times New Roman"/>
          <w:b/>
          <w:bCs/>
          <w:sz w:val="20"/>
          <w:szCs w:val="20"/>
          <w:rtl/>
          <w:lang w:bidi="ar-AE"/>
        </w:rPr>
      </w:pPr>
      <w:r>
        <w:rPr>
          <w:rFonts w:ascii="Times New Roman" w:eastAsia="Times New Roman" w:hAnsi="Times New Roman" w:cs="Times New Roman" w:hint="cs"/>
          <w:b/>
          <w:bCs/>
          <w:sz w:val="20"/>
          <w:szCs w:val="20"/>
          <w:rtl/>
          <w:lang w:bidi="ar-AE"/>
        </w:rPr>
        <w:t>جدول (</w:t>
      </w:r>
      <w:r w:rsidR="001961B2">
        <w:rPr>
          <w:rFonts w:ascii="Times New Roman" w:eastAsia="Times New Roman" w:hAnsi="Times New Roman" w:cs="Times New Roman" w:hint="cs"/>
          <w:b/>
          <w:bCs/>
          <w:sz w:val="20"/>
          <w:szCs w:val="20"/>
          <w:rtl/>
          <w:lang w:bidi="ar-AE"/>
        </w:rPr>
        <w:t>33</w:t>
      </w:r>
      <w:r>
        <w:rPr>
          <w:rFonts w:ascii="Times New Roman" w:eastAsia="Times New Roman" w:hAnsi="Times New Roman" w:cs="Times New Roman" w:hint="cs"/>
          <w:b/>
          <w:bCs/>
          <w:sz w:val="20"/>
          <w:szCs w:val="20"/>
          <w:rtl/>
          <w:lang w:bidi="ar-AE"/>
        </w:rPr>
        <w:t>)</w:t>
      </w:r>
    </w:p>
    <w:p w14:paraId="5CF7C61B" w14:textId="77777777" w:rsidR="00D57708" w:rsidRDefault="00D57708" w:rsidP="00D57708">
      <w:pPr>
        <w:bidi/>
        <w:spacing w:after="0"/>
        <w:jc w:val="center"/>
        <w:rPr>
          <w:rFonts w:ascii="Times New Roman" w:eastAsia="Times New Roman" w:hAnsi="Times New Roman" w:cs="Times New Roman"/>
          <w:b/>
          <w:bCs/>
          <w:sz w:val="20"/>
          <w:szCs w:val="20"/>
          <w:rtl/>
          <w:lang w:bidi="ar-AE"/>
        </w:rPr>
      </w:pPr>
      <w:r>
        <w:rPr>
          <w:rFonts w:ascii="Times New Roman" w:eastAsia="Times New Roman" w:hAnsi="Times New Roman" w:cs="Times New Roman" w:hint="cs"/>
          <w:b/>
          <w:bCs/>
          <w:sz w:val="20"/>
          <w:szCs w:val="20"/>
          <w:rtl/>
          <w:lang w:bidi="ar-AE"/>
        </w:rPr>
        <w:t>نسب التأثيرات المباشرة والغير مباشرة الكلية فى النموذج الهيكلى للدراسة</w:t>
      </w:r>
    </w:p>
    <w:tbl>
      <w:tblPr>
        <w:tblStyle w:val="TableGrid"/>
        <w:bidiVisual/>
        <w:tblW w:w="0" w:type="auto"/>
        <w:jc w:val="center"/>
        <w:tblLook w:val="04A0" w:firstRow="1" w:lastRow="0" w:firstColumn="1" w:lastColumn="0" w:noHBand="0" w:noVBand="1"/>
      </w:tblPr>
      <w:tblGrid>
        <w:gridCol w:w="2549"/>
        <w:gridCol w:w="2279"/>
        <w:gridCol w:w="1850"/>
        <w:gridCol w:w="1850"/>
      </w:tblGrid>
      <w:tr w:rsidR="00D57708" w:rsidRPr="004A67DA" w14:paraId="112C6DD0" w14:textId="77777777" w:rsidTr="000E3564">
        <w:trPr>
          <w:jc w:val="center"/>
        </w:trPr>
        <w:tc>
          <w:tcPr>
            <w:tcW w:w="2549" w:type="dxa"/>
            <w:shd w:val="clear" w:color="auto" w:fill="F2F2F2" w:themeFill="background1" w:themeFillShade="F2"/>
            <w:vAlign w:val="center"/>
          </w:tcPr>
          <w:p w14:paraId="2877DBE4" w14:textId="77777777" w:rsidR="00D57708" w:rsidRPr="004A67DA" w:rsidRDefault="00D57708" w:rsidP="000E3564">
            <w:pPr>
              <w:bidi/>
              <w:jc w:val="center"/>
              <w:outlineLvl w:val="4"/>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المتغيرات المستقلة</w:t>
            </w:r>
          </w:p>
        </w:tc>
        <w:tc>
          <w:tcPr>
            <w:tcW w:w="2279" w:type="dxa"/>
            <w:shd w:val="clear" w:color="auto" w:fill="F2F2F2" w:themeFill="background1" w:themeFillShade="F2"/>
            <w:vAlign w:val="center"/>
          </w:tcPr>
          <w:p w14:paraId="193B8AC1" w14:textId="77777777" w:rsidR="00D57708" w:rsidRPr="004A67DA" w:rsidRDefault="00D57708" w:rsidP="000E3564">
            <w:pPr>
              <w:bidi/>
              <w:jc w:val="center"/>
              <w:outlineLvl w:val="4"/>
              <w:rPr>
                <w:rFonts w:ascii="Times New Roman" w:eastAsia="Times New Roman" w:hAnsi="Times New Roman" w:cs="Times New Roman"/>
                <w:b/>
                <w:bCs/>
                <w:lang w:bidi="ar-AE"/>
              </w:rPr>
            </w:pPr>
            <w:r w:rsidRPr="004A67DA">
              <w:rPr>
                <w:rFonts w:ascii="Times New Roman" w:eastAsia="Times New Roman" w:hAnsi="Times New Roman" w:cs="Times New Roman" w:hint="cs"/>
                <w:b/>
                <w:bCs/>
                <w:rtl/>
                <w:lang w:bidi="ar-AE"/>
              </w:rPr>
              <w:t>المتغيرات التابعة</w:t>
            </w:r>
          </w:p>
        </w:tc>
        <w:tc>
          <w:tcPr>
            <w:tcW w:w="1850" w:type="dxa"/>
            <w:shd w:val="clear" w:color="auto" w:fill="F2F2F2" w:themeFill="background1" w:themeFillShade="F2"/>
          </w:tcPr>
          <w:p w14:paraId="1C46C82F" w14:textId="77777777" w:rsidR="00D57708" w:rsidRPr="004A67DA" w:rsidRDefault="00D57708" w:rsidP="000E3564">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التأثير</w:t>
            </w:r>
          </w:p>
        </w:tc>
        <w:tc>
          <w:tcPr>
            <w:tcW w:w="1850" w:type="dxa"/>
            <w:shd w:val="clear" w:color="auto" w:fill="F2F2F2" w:themeFill="background1" w:themeFillShade="F2"/>
          </w:tcPr>
          <w:p w14:paraId="627A8425" w14:textId="77777777" w:rsidR="00D57708" w:rsidRPr="004A67DA" w:rsidRDefault="00D57708" w:rsidP="000E3564">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نسبة التأثير</w:t>
            </w:r>
          </w:p>
        </w:tc>
      </w:tr>
      <w:tr w:rsidR="00D57708" w:rsidRPr="004A67DA" w14:paraId="37A582EB" w14:textId="77777777" w:rsidTr="000E3564">
        <w:trPr>
          <w:jc w:val="center"/>
        </w:trPr>
        <w:tc>
          <w:tcPr>
            <w:tcW w:w="2549" w:type="dxa"/>
            <w:vMerge w:val="restart"/>
            <w:vAlign w:val="center"/>
          </w:tcPr>
          <w:p w14:paraId="707D8D64" w14:textId="77777777" w:rsidR="00D57708" w:rsidRPr="004A67DA" w:rsidRDefault="00D57708" w:rsidP="000E3564">
            <w:pPr>
              <w:bidi/>
              <w:jc w:val="center"/>
              <w:outlineLvl w:val="4"/>
              <w:rPr>
                <w:rFonts w:ascii="Times New Roman" w:eastAsia="Times New Roman" w:hAnsi="Times New Roman" w:cs="Times New Roman"/>
                <w:b/>
                <w:bCs/>
                <w:lang w:bidi="ar-AE"/>
              </w:rPr>
            </w:pPr>
            <w:r w:rsidRPr="004A67DA">
              <w:rPr>
                <w:rFonts w:ascii="Times New Roman" w:eastAsia="Times New Roman" w:hAnsi="Times New Roman" w:cs="Times New Roman" w:hint="cs"/>
                <w:b/>
                <w:bCs/>
                <w:sz w:val="24"/>
                <w:szCs w:val="24"/>
                <w:rtl/>
              </w:rPr>
              <w:t>التحول الرقمى</w:t>
            </w:r>
          </w:p>
        </w:tc>
        <w:tc>
          <w:tcPr>
            <w:tcW w:w="2279" w:type="dxa"/>
            <w:vMerge w:val="restart"/>
            <w:vAlign w:val="center"/>
          </w:tcPr>
          <w:p w14:paraId="1BA62473" w14:textId="77777777" w:rsidR="00D57708" w:rsidRPr="004A67DA" w:rsidRDefault="00D57708" w:rsidP="000E3564">
            <w:pPr>
              <w:bidi/>
              <w:jc w:val="center"/>
              <w:outlineLvl w:val="4"/>
              <w:rPr>
                <w:rFonts w:ascii="Times New Roman" w:eastAsia="Times New Roman" w:hAnsi="Times New Roman" w:cs="Times New Roman"/>
                <w:b/>
                <w:bCs/>
                <w:lang w:bidi="ar-AE"/>
              </w:rPr>
            </w:pPr>
            <w:r w:rsidRPr="004A67DA">
              <w:rPr>
                <w:rFonts w:ascii="Times New Roman" w:eastAsia="Times New Roman" w:hAnsi="Times New Roman" w:cs="Times New Roman"/>
                <w:b/>
                <w:bCs/>
                <w:sz w:val="24"/>
                <w:szCs w:val="24"/>
                <w:rtl/>
              </w:rPr>
              <w:t>إدارة الموارد البشرية</w:t>
            </w:r>
          </w:p>
        </w:tc>
        <w:tc>
          <w:tcPr>
            <w:tcW w:w="1850" w:type="dxa"/>
          </w:tcPr>
          <w:p w14:paraId="4FD111A4" w14:textId="77777777" w:rsidR="00D57708" w:rsidRPr="004A67DA" w:rsidRDefault="00D57708" w:rsidP="000E3564">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مباشر</w:t>
            </w:r>
          </w:p>
        </w:tc>
        <w:tc>
          <w:tcPr>
            <w:tcW w:w="1850" w:type="dxa"/>
          </w:tcPr>
          <w:p w14:paraId="229E8D75" w14:textId="77777777" w:rsidR="00D57708" w:rsidRPr="004A67DA" w:rsidRDefault="00D57708" w:rsidP="000E3564">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21.30%</w:t>
            </w:r>
          </w:p>
        </w:tc>
      </w:tr>
      <w:tr w:rsidR="00D57708" w:rsidRPr="004A67DA" w14:paraId="3B5831F9" w14:textId="77777777" w:rsidTr="000E3564">
        <w:trPr>
          <w:jc w:val="center"/>
        </w:trPr>
        <w:tc>
          <w:tcPr>
            <w:tcW w:w="2549" w:type="dxa"/>
            <w:vMerge/>
            <w:vAlign w:val="center"/>
          </w:tcPr>
          <w:p w14:paraId="639C3ACD" w14:textId="77777777" w:rsidR="00D57708" w:rsidRPr="004A67DA" w:rsidRDefault="00D57708" w:rsidP="000E3564">
            <w:pPr>
              <w:bidi/>
              <w:jc w:val="center"/>
              <w:outlineLvl w:val="4"/>
              <w:rPr>
                <w:rFonts w:ascii="Times New Roman" w:eastAsia="Times New Roman" w:hAnsi="Times New Roman" w:cs="Times New Roman"/>
                <w:b/>
                <w:bCs/>
                <w:sz w:val="24"/>
                <w:szCs w:val="24"/>
                <w:rtl/>
              </w:rPr>
            </w:pPr>
          </w:p>
        </w:tc>
        <w:tc>
          <w:tcPr>
            <w:tcW w:w="2279" w:type="dxa"/>
            <w:vMerge/>
            <w:vAlign w:val="center"/>
          </w:tcPr>
          <w:p w14:paraId="7B88A49C" w14:textId="77777777" w:rsidR="00D57708" w:rsidRPr="004A67DA" w:rsidRDefault="00D57708" w:rsidP="000E3564">
            <w:pPr>
              <w:bidi/>
              <w:jc w:val="center"/>
              <w:outlineLvl w:val="4"/>
              <w:rPr>
                <w:rFonts w:ascii="Times New Roman" w:eastAsia="Times New Roman" w:hAnsi="Times New Roman" w:cs="Times New Roman"/>
                <w:b/>
                <w:bCs/>
                <w:sz w:val="24"/>
                <w:szCs w:val="24"/>
                <w:rtl/>
              </w:rPr>
            </w:pPr>
          </w:p>
        </w:tc>
        <w:tc>
          <w:tcPr>
            <w:tcW w:w="1850" w:type="dxa"/>
            <w:shd w:val="clear" w:color="auto" w:fill="F2F2F2" w:themeFill="background1" w:themeFillShade="F2"/>
          </w:tcPr>
          <w:p w14:paraId="441FE238" w14:textId="77777777" w:rsidR="00D57708" w:rsidRPr="004A67DA" w:rsidRDefault="00D57708" w:rsidP="000E3564">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غير مباشر</w:t>
            </w:r>
          </w:p>
        </w:tc>
        <w:tc>
          <w:tcPr>
            <w:tcW w:w="1850" w:type="dxa"/>
            <w:shd w:val="clear" w:color="auto" w:fill="F2F2F2" w:themeFill="background1" w:themeFillShade="F2"/>
          </w:tcPr>
          <w:p w14:paraId="16364740" w14:textId="77777777" w:rsidR="00D57708" w:rsidRPr="004A67DA" w:rsidRDefault="00D57708" w:rsidP="000E3564">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17.00%</w:t>
            </w:r>
          </w:p>
        </w:tc>
      </w:tr>
      <w:tr w:rsidR="00D57708" w:rsidRPr="004A67DA" w14:paraId="1AE131EE" w14:textId="77777777" w:rsidTr="000E3564">
        <w:trPr>
          <w:jc w:val="center"/>
        </w:trPr>
        <w:tc>
          <w:tcPr>
            <w:tcW w:w="2549" w:type="dxa"/>
            <w:vMerge/>
            <w:vAlign w:val="center"/>
          </w:tcPr>
          <w:p w14:paraId="4182017D" w14:textId="77777777" w:rsidR="00D57708" w:rsidRPr="004A67DA" w:rsidRDefault="00D57708" w:rsidP="000E3564">
            <w:pPr>
              <w:bidi/>
              <w:jc w:val="center"/>
              <w:outlineLvl w:val="4"/>
              <w:rPr>
                <w:rFonts w:ascii="Times New Roman" w:eastAsia="Times New Roman" w:hAnsi="Times New Roman" w:cs="Times New Roman"/>
                <w:b/>
                <w:bCs/>
                <w:sz w:val="24"/>
                <w:szCs w:val="24"/>
                <w:rtl/>
              </w:rPr>
            </w:pPr>
          </w:p>
        </w:tc>
        <w:tc>
          <w:tcPr>
            <w:tcW w:w="2279" w:type="dxa"/>
            <w:vMerge/>
            <w:vAlign w:val="center"/>
          </w:tcPr>
          <w:p w14:paraId="337FDEB2" w14:textId="77777777" w:rsidR="00D57708" w:rsidRPr="004A67DA" w:rsidRDefault="00D57708" w:rsidP="000E3564">
            <w:pPr>
              <w:bidi/>
              <w:jc w:val="center"/>
              <w:outlineLvl w:val="4"/>
              <w:rPr>
                <w:rFonts w:ascii="Times New Roman" w:eastAsia="Times New Roman" w:hAnsi="Times New Roman" w:cs="Times New Roman"/>
                <w:b/>
                <w:bCs/>
                <w:sz w:val="24"/>
                <w:szCs w:val="24"/>
                <w:rtl/>
              </w:rPr>
            </w:pPr>
          </w:p>
        </w:tc>
        <w:tc>
          <w:tcPr>
            <w:tcW w:w="1850" w:type="dxa"/>
          </w:tcPr>
          <w:p w14:paraId="4B8F14AD" w14:textId="77777777" w:rsidR="00D57708" w:rsidRPr="004A67DA" w:rsidRDefault="00D57708" w:rsidP="000E3564">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التأثير الكلى</w:t>
            </w:r>
          </w:p>
        </w:tc>
        <w:tc>
          <w:tcPr>
            <w:tcW w:w="1850" w:type="dxa"/>
          </w:tcPr>
          <w:p w14:paraId="4B190BA9" w14:textId="77777777" w:rsidR="00D57708" w:rsidRPr="004A67DA" w:rsidRDefault="00D57708" w:rsidP="000E3564">
            <w:pPr>
              <w:bidi/>
              <w:jc w:val="center"/>
              <w:rPr>
                <w:rFonts w:ascii="Times New Roman" w:eastAsia="Times New Roman" w:hAnsi="Times New Roman" w:cs="Times New Roman"/>
                <w:b/>
                <w:bCs/>
                <w:rtl/>
                <w:lang w:bidi="ar-AE"/>
              </w:rPr>
            </w:pPr>
            <w:r w:rsidRPr="004A67DA">
              <w:rPr>
                <w:rFonts w:ascii="Times New Roman" w:eastAsia="Times New Roman" w:hAnsi="Times New Roman" w:cs="Times New Roman" w:hint="cs"/>
                <w:b/>
                <w:bCs/>
                <w:rtl/>
                <w:lang w:bidi="ar-AE"/>
              </w:rPr>
              <w:t>38.30%</w:t>
            </w:r>
          </w:p>
        </w:tc>
      </w:tr>
    </w:tbl>
    <w:p w14:paraId="4C4541A4" w14:textId="77777777" w:rsidR="00D57708" w:rsidRPr="0024643A" w:rsidRDefault="00D57708" w:rsidP="00D57708">
      <w:pPr>
        <w:bidi/>
        <w:spacing w:after="0"/>
        <w:jc w:val="both"/>
        <w:rPr>
          <w:rFonts w:ascii="Sakkal Majalla" w:eastAsia="Times New Roman" w:hAnsi="Sakkal Majalla" w:cs="Sakkal Majalla"/>
          <w:sz w:val="28"/>
          <w:szCs w:val="28"/>
          <w:rtl/>
        </w:rPr>
      </w:pPr>
      <w:r w:rsidRPr="0024643A">
        <w:rPr>
          <w:rFonts w:ascii="Sakkal Majalla" w:eastAsia="Times New Roman" w:hAnsi="Sakkal Majalla" w:cs="Sakkal Majalla" w:hint="cs"/>
          <w:sz w:val="28"/>
          <w:szCs w:val="28"/>
          <w:rtl/>
        </w:rPr>
        <w:t xml:space="preserve">يتضح من الجدول رقم ( </w:t>
      </w:r>
      <w:r>
        <w:rPr>
          <w:rFonts w:ascii="Sakkal Majalla" w:eastAsia="Times New Roman" w:hAnsi="Sakkal Majalla" w:cs="Sakkal Majalla" w:hint="cs"/>
          <w:sz w:val="28"/>
          <w:szCs w:val="28"/>
          <w:rtl/>
        </w:rPr>
        <w:t>39</w:t>
      </w:r>
      <w:r w:rsidRPr="0024643A">
        <w:rPr>
          <w:rFonts w:ascii="Sakkal Majalla" w:eastAsia="Times New Roman" w:hAnsi="Sakkal Majalla" w:cs="Sakkal Majalla" w:hint="cs"/>
          <w:sz w:val="28"/>
          <w:szCs w:val="28"/>
          <w:rtl/>
        </w:rPr>
        <w:t>)الخاص بنسب التأثيرات المباشرة والغير مباشرة الكلية فى النموذج الهيكلى للدراسة أن بلغت نسبة التأثيرات المباشرة والغير مباشرة 38.30% وذلك على النحو التالى</w:t>
      </w:r>
    </w:p>
    <w:p w14:paraId="17F403AD" w14:textId="77777777" w:rsidR="00D57708" w:rsidRPr="0024643A" w:rsidRDefault="00D57708" w:rsidP="00D57708">
      <w:pPr>
        <w:pStyle w:val="ListParagraph"/>
        <w:numPr>
          <w:ilvl w:val="0"/>
          <w:numId w:val="19"/>
        </w:numPr>
        <w:bidi/>
        <w:spacing w:after="0" w:line="276" w:lineRule="auto"/>
        <w:jc w:val="both"/>
        <w:rPr>
          <w:rFonts w:ascii="Sakkal Majalla" w:eastAsia="Times New Roman" w:hAnsi="Sakkal Majalla" w:cs="Sakkal Majalla"/>
          <w:sz w:val="28"/>
          <w:szCs w:val="28"/>
        </w:rPr>
      </w:pPr>
      <w:r w:rsidRPr="0024643A">
        <w:rPr>
          <w:rFonts w:ascii="Sakkal Majalla" w:eastAsia="Times New Roman" w:hAnsi="Sakkal Majalla" w:cs="Sakkal Majalla" w:hint="cs"/>
          <w:sz w:val="28"/>
          <w:szCs w:val="28"/>
          <w:rtl/>
        </w:rPr>
        <w:t xml:space="preserve">بلغ نسبة التأثير المباشر للتحول الر قمى على </w:t>
      </w:r>
      <w:r w:rsidRPr="0024643A">
        <w:rPr>
          <w:rFonts w:ascii="Sakkal Majalla" w:eastAsia="Times New Roman" w:hAnsi="Sakkal Majalla" w:cs="Sakkal Majalla"/>
          <w:sz w:val="28"/>
          <w:szCs w:val="28"/>
          <w:rtl/>
        </w:rPr>
        <w:t>إدارة الموارد البشرية</w:t>
      </w:r>
      <w:r w:rsidRPr="0024643A">
        <w:rPr>
          <w:rFonts w:ascii="Sakkal Majalla" w:eastAsia="Times New Roman" w:hAnsi="Sakkal Majalla" w:cs="Sakkal Majalla" w:hint="cs"/>
          <w:sz w:val="28"/>
          <w:szCs w:val="28"/>
          <w:rtl/>
        </w:rPr>
        <w:t xml:space="preserve"> 21.30%</w:t>
      </w:r>
    </w:p>
    <w:p w14:paraId="151625D9" w14:textId="5AD2F4F6" w:rsidR="00D57708" w:rsidRPr="00822B45" w:rsidRDefault="00D57708" w:rsidP="00822B45">
      <w:pPr>
        <w:pStyle w:val="ListParagraph"/>
        <w:numPr>
          <w:ilvl w:val="0"/>
          <w:numId w:val="19"/>
        </w:numPr>
        <w:tabs>
          <w:tab w:val="left" w:pos="4961"/>
        </w:tabs>
        <w:bidi/>
        <w:spacing w:after="200" w:line="276" w:lineRule="auto"/>
        <w:ind w:right="-426"/>
        <w:rPr>
          <w:rFonts w:ascii="Sakkal Majalla" w:eastAsia="Times New Roman" w:hAnsi="Sakkal Majalla" w:cs="Sakkal Majalla"/>
          <w:sz w:val="28"/>
          <w:szCs w:val="28"/>
          <w:rtl/>
        </w:rPr>
      </w:pPr>
      <w:r w:rsidRPr="0024643A">
        <w:rPr>
          <w:rFonts w:ascii="Sakkal Majalla" w:eastAsia="Times New Roman" w:hAnsi="Sakkal Majalla" w:cs="Sakkal Majalla" w:hint="cs"/>
          <w:sz w:val="28"/>
          <w:szCs w:val="28"/>
          <w:rtl/>
        </w:rPr>
        <w:t xml:space="preserve">بلغ نسبة التأثير الغير مباشر للتحول الرقمى على </w:t>
      </w:r>
      <w:r w:rsidRPr="0024643A">
        <w:rPr>
          <w:rFonts w:ascii="Sakkal Majalla" w:eastAsia="Times New Roman" w:hAnsi="Sakkal Majalla" w:cs="Sakkal Majalla"/>
          <w:sz w:val="28"/>
          <w:szCs w:val="28"/>
          <w:rtl/>
        </w:rPr>
        <w:t>إدارة الموارد البشرية</w:t>
      </w:r>
      <w:r w:rsidRPr="0024643A">
        <w:rPr>
          <w:rFonts w:ascii="Sakkal Majalla" w:eastAsia="Times New Roman" w:hAnsi="Sakkal Majalla" w:cs="Sakkal Majalla" w:hint="cs"/>
          <w:sz w:val="28"/>
          <w:szCs w:val="28"/>
          <w:rtl/>
        </w:rPr>
        <w:t xml:space="preserve"> 17.00%.</w:t>
      </w:r>
    </w:p>
    <w:p w14:paraId="0DB6A87D" w14:textId="5DECBDA5" w:rsidR="00D57708" w:rsidRPr="00D75BBF" w:rsidRDefault="00D75BBF" w:rsidP="00A57B9C">
      <w:pPr>
        <w:bidi/>
        <w:spacing w:after="0" w:line="240" w:lineRule="auto"/>
        <w:ind w:left="-341" w:right="-142"/>
        <w:jc w:val="both"/>
        <w:rPr>
          <w:rFonts w:ascii="Sakkal Majalla" w:eastAsia="Times New Roman" w:hAnsi="Sakkal Majalla" w:cs="Sakkal Majalla"/>
          <w:sz w:val="28"/>
          <w:szCs w:val="28"/>
          <w:rtl/>
        </w:rPr>
      </w:pPr>
      <w:r w:rsidRPr="00D75BBF">
        <w:rPr>
          <w:rFonts w:ascii="Sakkal Majalla" w:eastAsia="Times New Roman" w:hAnsi="Sakkal Majalla" w:cs="Sakkal Majalla"/>
          <w:sz w:val="28"/>
          <w:szCs w:val="28"/>
          <w:rtl/>
        </w:rPr>
        <w:t xml:space="preserve">استنادًا إلى نتائج تحليل المسار والنموذج الهيكلي، يتبين وجود </w:t>
      </w:r>
      <w:r w:rsidRPr="00D75BBF">
        <w:rPr>
          <w:rFonts w:ascii="Sakkal Majalla" w:eastAsia="Times New Roman" w:hAnsi="Sakkal Majalla" w:cs="Sakkal Majalla"/>
          <w:b/>
          <w:bCs/>
          <w:sz w:val="28"/>
          <w:szCs w:val="28"/>
          <w:rtl/>
        </w:rPr>
        <w:t>تأثير غير مباشر دال إحصائيًا للتحول الرقمي على إدارة الموارد البشرية من خلال الالتزام التنظيمي كمتغير وسيط</w:t>
      </w:r>
      <w:r w:rsidRPr="00D75BBF">
        <w:rPr>
          <w:rFonts w:ascii="Sakkal Majalla" w:eastAsia="Times New Roman" w:hAnsi="Sakkal Majalla" w:cs="Sakkal Majalla"/>
          <w:sz w:val="28"/>
          <w:szCs w:val="28"/>
        </w:rPr>
        <w:t xml:space="preserve">. </w:t>
      </w:r>
      <w:r w:rsidRPr="00D75BBF">
        <w:rPr>
          <w:rFonts w:ascii="Sakkal Majalla" w:eastAsia="Times New Roman" w:hAnsi="Sakkal Majalla" w:cs="Sakkal Majalla"/>
          <w:sz w:val="28"/>
          <w:szCs w:val="28"/>
          <w:rtl/>
        </w:rPr>
        <w:t>فقد أظهرت النتائج أن التحول الرقمي يؤثر إيجابيًا وبصورة معنوية على الالتزام التنظيمي</w:t>
      </w:r>
      <w:r w:rsidRPr="00D75BBF">
        <w:rPr>
          <w:rFonts w:ascii="Sakkal Majalla" w:eastAsia="Times New Roman" w:hAnsi="Sakkal Majalla" w:cs="Sakkal Majalla"/>
          <w:sz w:val="28"/>
          <w:szCs w:val="28"/>
        </w:rPr>
        <w:t xml:space="preserve"> (</w:t>
      </w:r>
      <w:r w:rsidR="00A57B9C">
        <w:t>β</w:t>
      </w:r>
      <w:r w:rsidRPr="00D75BBF">
        <w:rPr>
          <w:rFonts w:ascii="Sakkal Majalla" w:eastAsia="Times New Roman" w:hAnsi="Sakkal Majalla" w:cs="Sakkal Majalla"/>
          <w:sz w:val="28"/>
          <w:szCs w:val="28"/>
        </w:rPr>
        <w:t>= 0.699</w:t>
      </w:r>
      <w:r w:rsidRPr="00D75BBF">
        <w:rPr>
          <w:rFonts w:ascii="Sakkal Majalla" w:eastAsia="Times New Roman" w:hAnsi="Sakkal Majalla" w:cs="Sakkal Majalla"/>
          <w:sz w:val="28"/>
          <w:szCs w:val="28"/>
          <w:rtl/>
        </w:rPr>
        <w:t xml:space="preserve">، </w:t>
      </w:r>
      <w:r w:rsidRPr="00D75BBF">
        <w:rPr>
          <w:rFonts w:ascii="Sakkal Majalla" w:eastAsia="Times New Roman" w:hAnsi="Sakkal Majalla" w:cs="Sakkal Majalla"/>
          <w:sz w:val="28"/>
          <w:szCs w:val="28"/>
        </w:rPr>
        <w:t>p &lt; 0.001)</w:t>
      </w:r>
      <w:r w:rsidRPr="00D75BBF">
        <w:rPr>
          <w:rFonts w:ascii="Sakkal Majalla" w:eastAsia="Times New Roman" w:hAnsi="Sakkal Majalla" w:cs="Sakkal Majalla"/>
          <w:sz w:val="28"/>
          <w:szCs w:val="28"/>
          <w:rtl/>
        </w:rPr>
        <w:t>، كما يؤثر الالتزام التنظيمي بدوره تأثيرًا إيجابيًا ومعنويًا على إدارة الموارد البشرية</w:t>
      </w:r>
      <w:r w:rsidRPr="00D75BBF">
        <w:rPr>
          <w:rFonts w:ascii="Sakkal Majalla" w:eastAsia="Times New Roman" w:hAnsi="Sakkal Majalla" w:cs="Sakkal Majalla"/>
          <w:sz w:val="28"/>
          <w:szCs w:val="28"/>
        </w:rPr>
        <w:t xml:space="preserve"> (</w:t>
      </w:r>
      <w:r w:rsidR="00A57B9C">
        <w:t>β</w:t>
      </w:r>
      <w:r w:rsidRPr="00D75BBF">
        <w:rPr>
          <w:rFonts w:ascii="Sakkal Majalla" w:eastAsia="Times New Roman" w:hAnsi="Sakkal Majalla" w:cs="Sakkal Majalla"/>
          <w:sz w:val="28"/>
          <w:szCs w:val="28"/>
        </w:rPr>
        <w:t xml:space="preserve"> = 0.097</w:t>
      </w:r>
      <w:r w:rsidRPr="00D75BBF">
        <w:rPr>
          <w:rFonts w:ascii="Sakkal Majalla" w:eastAsia="Times New Roman" w:hAnsi="Sakkal Majalla" w:cs="Sakkal Majalla"/>
          <w:sz w:val="28"/>
          <w:szCs w:val="28"/>
          <w:rtl/>
        </w:rPr>
        <w:t xml:space="preserve">، </w:t>
      </w:r>
      <w:r w:rsidRPr="00D75BBF">
        <w:rPr>
          <w:rFonts w:ascii="Sakkal Majalla" w:eastAsia="Times New Roman" w:hAnsi="Sakkal Majalla" w:cs="Sakkal Majalla"/>
          <w:sz w:val="28"/>
          <w:szCs w:val="28"/>
        </w:rPr>
        <w:t xml:space="preserve">p &lt; 0.001). </w:t>
      </w:r>
      <w:r w:rsidRPr="00D75BBF">
        <w:rPr>
          <w:rFonts w:ascii="Sakkal Majalla" w:eastAsia="Times New Roman" w:hAnsi="Sakkal Majalla" w:cs="Sakkal Majalla"/>
          <w:sz w:val="28"/>
          <w:szCs w:val="28"/>
          <w:rtl/>
        </w:rPr>
        <w:t>بالإضافة إلى ذلك، بلغ حجم التأثير غير المباشر للتحول الرقمي على إدارة الموارد البشرية من خلال الالتزام التنظيمي (17.00%)، في حين بلغ التأثير المباشر (21.30%)، ليصل إجمالي التأثير الكلي إلى (38.30%). وتشير هذه النتائج إلى أن الالتزام التنظيمي يؤدي دورًا وسيطًا جزئيًا في العلاقة بين التحول الرقمي وإدارة الموارد البشرية، حيث يسهم في نقل جزء من تأثير التحول الرقمي إلى إدارة الموارد البشرية بصورة غير مباشرة. كما دعمت مؤشرات جودة توفيق النموذج</w:t>
      </w:r>
      <w:r w:rsidRPr="00D75BBF">
        <w:rPr>
          <w:rFonts w:ascii="Sakkal Majalla" w:eastAsia="Times New Roman" w:hAnsi="Sakkal Majalla" w:cs="Sakkal Majalla"/>
          <w:sz w:val="28"/>
          <w:szCs w:val="28"/>
        </w:rPr>
        <w:t xml:space="preserve"> (GFI = 1.000</w:t>
      </w:r>
      <w:r w:rsidRPr="00D75BBF">
        <w:rPr>
          <w:rFonts w:ascii="Sakkal Majalla" w:eastAsia="Times New Roman" w:hAnsi="Sakkal Majalla" w:cs="Sakkal Majalla"/>
          <w:sz w:val="28"/>
          <w:szCs w:val="28"/>
          <w:rtl/>
        </w:rPr>
        <w:t xml:space="preserve">، </w:t>
      </w:r>
      <w:r w:rsidRPr="00D75BBF">
        <w:rPr>
          <w:rFonts w:ascii="Sakkal Majalla" w:eastAsia="Times New Roman" w:hAnsi="Sakkal Majalla" w:cs="Sakkal Majalla"/>
          <w:sz w:val="28"/>
          <w:szCs w:val="28"/>
        </w:rPr>
        <w:t>NFI = 1.000</w:t>
      </w:r>
      <w:r w:rsidRPr="00D75BBF">
        <w:rPr>
          <w:rFonts w:ascii="Sakkal Majalla" w:eastAsia="Times New Roman" w:hAnsi="Sakkal Majalla" w:cs="Sakkal Majalla"/>
          <w:sz w:val="28"/>
          <w:szCs w:val="28"/>
          <w:rtl/>
        </w:rPr>
        <w:t xml:space="preserve">، </w:t>
      </w:r>
      <w:r w:rsidRPr="00D75BBF">
        <w:rPr>
          <w:rFonts w:ascii="Sakkal Majalla" w:eastAsia="Times New Roman" w:hAnsi="Sakkal Majalla" w:cs="Sakkal Majalla"/>
          <w:sz w:val="28"/>
          <w:szCs w:val="28"/>
        </w:rPr>
        <w:t>IFI = 1.000</w:t>
      </w:r>
      <w:r w:rsidRPr="00D75BBF">
        <w:rPr>
          <w:rFonts w:ascii="Sakkal Majalla" w:eastAsia="Times New Roman" w:hAnsi="Sakkal Majalla" w:cs="Sakkal Majalla"/>
          <w:sz w:val="28"/>
          <w:szCs w:val="28"/>
          <w:rtl/>
        </w:rPr>
        <w:t xml:space="preserve">، </w:t>
      </w:r>
      <w:r w:rsidRPr="00D75BBF">
        <w:rPr>
          <w:rFonts w:ascii="Sakkal Majalla" w:eastAsia="Times New Roman" w:hAnsi="Sakkal Majalla" w:cs="Sakkal Majalla"/>
          <w:sz w:val="28"/>
          <w:szCs w:val="28"/>
        </w:rPr>
        <w:t xml:space="preserve">CFI = 1.000) </w:t>
      </w:r>
      <w:r w:rsidRPr="00D75BBF">
        <w:rPr>
          <w:rFonts w:ascii="Sakkal Majalla" w:eastAsia="Times New Roman" w:hAnsi="Sakkal Majalla" w:cs="Sakkal Majalla"/>
          <w:sz w:val="28"/>
          <w:szCs w:val="28"/>
          <w:rtl/>
        </w:rPr>
        <w:t xml:space="preserve">صلاحية النموذج وملاءمته العالية للبيانات الفعلية. وبناءً على ذلك </w:t>
      </w:r>
      <w:r w:rsidRPr="00D75BBF">
        <w:rPr>
          <w:rFonts w:ascii="Sakkal Majalla" w:eastAsia="Times New Roman" w:hAnsi="Sakkal Majalla" w:cs="Sakkal Majalla"/>
          <w:b/>
          <w:bCs/>
          <w:sz w:val="28"/>
          <w:szCs w:val="28"/>
          <w:rtl/>
        </w:rPr>
        <w:t>يتم قبول الفرضية الرئيسية الرابعة</w:t>
      </w:r>
      <w:r w:rsidRPr="00D75BBF">
        <w:rPr>
          <w:rFonts w:ascii="Sakkal Majalla" w:eastAsia="Times New Roman" w:hAnsi="Sakkal Majalla" w:cs="Sakkal Majalla"/>
          <w:sz w:val="28"/>
          <w:szCs w:val="28"/>
          <w:rtl/>
        </w:rPr>
        <w:t xml:space="preserve"> التي تنص على وجود تأثير غير مباشر للتحول الرقمي بأبعاده على أداء الموارد البشرية عند توسيط الالتزام التنظيمي بأبعاده في العلاقة بين التحول الرقمي وأداء الموارد البشرية لدى العاملين بكلية الطب بجامعة الملك سعود، مع الإشارة إلى أن </w:t>
      </w:r>
      <w:r w:rsidRPr="00D75BBF">
        <w:rPr>
          <w:rFonts w:ascii="Sakkal Majalla" w:eastAsia="Times New Roman" w:hAnsi="Sakkal Majalla" w:cs="Sakkal Majalla"/>
          <w:b/>
          <w:bCs/>
          <w:sz w:val="28"/>
          <w:szCs w:val="28"/>
          <w:rtl/>
        </w:rPr>
        <w:t>نوع الوساطة هو وساطة جزئية</w:t>
      </w:r>
      <w:r w:rsidRPr="00D75BBF">
        <w:rPr>
          <w:rFonts w:ascii="Sakkal Majalla" w:eastAsia="Times New Roman" w:hAnsi="Sakkal Majalla" w:cs="Sakkal Majalla"/>
          <w:b/>
          <w:bCs/>
          <w:sz w:val="28"/>
          <w:szCs w:val="28"/>
        </w:rPr>
        <w:t xml:space="preserve"> (Partial Mediation)</w:t>
      </w:r>
      <w:r w:rsidRPr="00D75BBF">
        <w:rPr>
          <w:rFonts w:ascii="Sakkal Majalla" w:eastAsia="Times New Roman" w:hAnsi="Sakkal Majalla" w:cs="Sakkal Majalla"/>
          <w:sz w:val="28"/>
          <w:szCs w:val="28"/>
        </w:rPr>
        <w:t xml:space="preserve"> </w:t>
      </w:r>
      <w:r w:rsidRPr="00D75BBF">
        <w:rPr>
          <w:rFonts w:ascii="Sakkal Majalla" w:eastAsia="Times New Roman" w:hAnsi="Sakkal Majalla" w:cs="Sakkal Majalla"/>
          <w:sz w:val="28"/>
          <w:szCs w:val="28"/>
          <w:rtl/>
        </w:rPr>
        <w:t>لوجود تأثيرين مباشر وغير مباشر دالين إحصائيًا في الوقت نفسه</w:t>
      </w:r>
      <w:r w:rsidRPr="00D75BBF">
        <w:rPr>
          <w:rFonts w:ascii="Sakkal Majalla" w:eastAsia="Times New Roman" w:hAnsi="Sakkal Majalla" w:cs="Sakkal Majalla"/>
          <w:sz w:val="28"/>
          <w:szCs w:val="28"/>
        </w:rPr>
        <w:t>.</w:t>
      </w:r>
    </w:p>
    <w:p w14:paraId="336A6ECB" w14:textId="77777777" w:rsidR="00D57708" w:rsidRDefault="00D57708" w:rsidP="00D57708">
      <w:pPr>
        <w:tabs>
          <w:tab w:val="left" w:pos="4961"/>
        </w:tabs>
        <w:bidi/>
        <w:spacing w:after="200" w:line="276" w:lineRule="auto"/>
        <w:ind w:right="-426"/>
        <w:rPr>
          <w:rFonts w:ascii="Sakkal Majalla" w:eastAsia="Times New Roman" w:hAnsi="Sakkal Majalla" w:cs="Sakkal Majalla"/>
          <w:sz w:val="28"/>
          <w:szCs w:val="28"/>
          <w:rtl/>
        </w:rPr>
      </w:pPr>
    </w:p>
    <w:p w14:paraId="2E56C4D2" w14:textId="7883C15E" w:rsidR="00582955" w:rsidRDefault="00822B45" w:rsidP="00822B45">
      <w:pPr>
        <w:tabs>
          <w:tab w:val="left" w:pos="4961"/>
        </w:tabs>
        <w:bidi/>
        <w:spacing w:after="0" w:line="276" w:lineRule="auto"/>
        <w:ind w:right="-426"/>
        <w:rPr>
          <w:rFonts w:ascii="Sakkal Majalla" w:eastAsia="Times New Roman" w:hAnsi="Sakkal Majalla" w:cs="Sakkal Majalla"/>
          <w:b/>
          <w:bCs/>
          <w:sz w:val="28"/>
          <w:szCs w:val="28"/>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51C97438" w14:textId="77777777" w:rsidR="00582955" w:rsidRDefault="00582955" w:rsidP="00582955">
      <w:pPr>
        <w:tabs>
          <w:tab w:val="left" w:pos="4961"/>
        </w:tabs>
        <w:bidi/>
        <w:spacing w:after="0" w:line="276" w:lineRule="auto"/>
        <w:ind w:right="-426"/>
        <w:jc w:val="center"/>
        <w:rPr>
          <w:rFonts w:ascii="Sakkal Majalla" w:eastAsia="Times New Roman" w:hAnsi="Sakkal Majalla" w:cs="Sakkal Majalla"/>
          <w:b/>
          <w:bCs/>
          <w:sz w:val="28"/>
          <w:szCs w:val="28"/>
          <w:rtl/>
        </w:rPr>
      </w:pPr>
    </w:p>
    <w:p w14:paraId="1529421B" w14:textId="5F7D9931" w:rsidR="00D57708" w:rsidRPr="00582955" w:rsidRDefault="00A970F0" w:rsidP="00582955">
      <w:pPr>
        <w:tabs>
          <w:tab w:val="left" w:pos="4961"/>
        </w:tabs>
        <w:bidi/>
        <w:spacing w:after="0" w:line="276" w:lineRule="auto"/>
        <w:ind w:right="-426"/>
        <w:jc w:val="center"/>
        <w:rPr>
          <w:rFonts w:ascii="Sakkal Majalla" w:eastAsia="Times New Roman" w:hAnsi="Sakkal Majalla" w:cs="Sakkal Majalla"/>
          <w:b/>
          <w:bCs/>
          <w:sz w:val="28"/>
          <w:szCs w:val="28"/>
          <w:rtl/>
        </w:rPr>
      </w:pPr>
      <w:r w:rsidRPr="00582955">
        <w:rPr>
          <w:rFonts w:ascii="Sakkal Majalla" w:eastAsia="Times New Roman" w:hAnsi="Sakkal Majalla" w:cs="Sakkal Majalla" w:hint="cs"/>
          <w:b/>
          <w:bCs/>
          <w:sz w:val="28"/>
          <w:szCs w:val="28"/>
          <w:rtl/>
        </w:rPr>
        <w:t>جدول  (</w:t>
      </w:r>
      <w:r w:rsidR="001961B2">
        <w:rPr>
          <w:rFonts w:ascii="Sakkal Majalla" w:eastAsia="Times New Roman" w:hAnsi="Sakkal Majalla" w:cs="Sakkal Majalla" w:hint="cs"/>
          <w:b/>
          <w:bCs/>
          <w:sz w:val="28"/>
          <w:szCs w:val="28"/>
          <w:rtl/>
        </w:rPr>
        <w:t>34</w:t>
      </w:r>
      <w:r w:rsidRPr="00582955">
        <w:rPr>
          <w:rFonts w:ascii="Sakkal Majalla" w:eastAsia="Times New Roman" w:hAnsi="Sakkal Majalla" w:cs="Sakkal Majalla" w:hint="cs"/>
          <w:b/>
          <w:bCs/>
          <w:sz w:val="28"/>
          <w:szCs w:val="28"/>
          <w:rtl/>
        </w:rPr>
        <w:t xml:space="preserve"> )</w:t>
      </w:r>
    </w:p>
    <w:p w14:paraId="391EE117" w14:textId="6F69CEAE" w:rsidR="00A970F0" w:rsidRDefault="00A970F0" w:rsidP="00582955">
      <w:pPr>
        <w:tabs>
          <w:tab w:val="left" w:pos="4961"/>
        </w:tabs>
        <w:bidi/>
        <w:spacing w:after="0" w:line="276" w:lineRule="auto"/>
        <w:ind w:right="-426"/>
        <w:jc w:val="center"/>
        <w:rPr>
          <w:rFonts w:ascii="Sakkal Majalla" w:eastAsia="Times New Roman" w:hAnsi="Sakkal Majalla" w:cs="Sakkal Majalla"/>
          <w:b/>
          <w:bCs/>
          <w:sz w:val="28"/>
          <w:szCs w:val="28"/>
          <w:rtl/>
        </w:rPr>
      </w:pPr>
      <w:r w:rsidRPr="00582955">
        <w:rPr>
          <w:rFonts w:ascii="Sakkal Majalla" w:eastAsia="Times New Roman" w:hAnsi="Sakkal Majalla" w:cs="Sakkal Majalla" w:hint="cs"/>
          <w:b/>
          <w:bCs/>
          <w:sz w:val="28"/>
          <w:szCs w:val="28"/>
          <w:rtl/>
        </w:rPr>
        <w:t xml:space="preserve">نتائج اختبار </w:t>
      </w:r>
      <w:r w:rsidR="00582955" w:rsidRPr="00582955">
        <w:rPr>
          <w:rFonts w:ascii="Sakkal Majalla" w:eastAsia="Times New Roman" w:hAnsi="Sakkal Majalla" w:cs="Sakkal Majalla" w:hint="cs"/>
          <w:b/>
          <w:bCs/>
          <w:sz w:val="28"/>
          <w:szCs w:val="28"/>
          <w:rtl/>
        </w:rPr>
        <w:t>فروض الدراسة قيد البحث</w:t>
      </w:r>
    </w:p>
    <w:tbl>
      <w:tblPr>
        <w:tblStyle w:val="TableGrid"/>
        <w:bidiVisual/>
        <w:tblW w:w="9812" w:type="dxa"/>
        <w:jc w:val="center"/>
        <w:tblLook w:val="04A0" w:firstRow="1" w:lastRow="0" w:firstColumn="1" w:lastColumn="0" w:noHBand="0" w:noVBand="1"/>
      </w:tblPr>
      <w:tblGrid>
        <w:gridCol w:w="537"/>
        <w:gridCol w:w="2891"/>
        <w:gridCol w:w="1596"/>
        <w:gridCol w:w="3192"/>
        <w:gridCol w:w="1596"/>
      </w:tblGrid>
      <w:tr w:rsidR="00582955" w14:paraId="69D40D87" w14:textId="77777777" w:rsidTr="00582955">
        <w:trPr>
          <w:jc w:val="center"/>
        </w:trPr>
        <w:tc>
          <w:tcPr>
            <w:tcW w:w="537" w:type="dxa"/>
            <w:vAlign w:val="center"/>
          </w:tcPr>
          <w:p w14:paraId="3C317AFC" w14:textId="4ECB79B8"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b/>
                <w:bCs/>
                <w:sz w:val="24"/>
                <w:szCs w:val="24"/>
                <w:rtl/>
              </w:rPr>
              <w:t>م</w:t>
            </w:r>
          </w:p>
        </w:tc>
        <w:tc>
          <w:tcPr>
            <w:tcW w:w="2891" w:type="dxa"/>
            <w:vAlign w:val="center"/>
          </w:tcPr>
          <w:p w14:paraId="5147FA1A" w14:textId="6F095431"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b/>
                <w:bCs/>
                <w:sz w:val="24"/>
                <w:szCs w:val="24"/>
                <w:rtl/>
              </w:rPr>
              <w:t>الفرضية</w:t>
            </w:r>
          </w:p>
        </w:tc>
        <w:tc>
          <w:tcPr>
            <w:tcW w:w="1596" w:type="dxa"/>
            <w:vAlign w:val="center"/>
          </w:tcPr>
          <w:p w14:paraId="51528824" w14:textId="53EFDF86"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b/>
                <w:bCs/>
                <w:sz w:val="24"/>
                <w:szCs w:val="24"/>
                <w:rtl/>
              </w:rPr>
              <w:t>المعالجة الإحصائية المستخدمة</w:t>
            </w:r>
          </w:p>
        </w:tc>
        <w:tc>
          <w:tcPr>
            <w:tcW w:w="3192" w:type="dxa"/>
            <w:vAlign w:val="center"/>
          </w:tcPr>
          <w:p w14:paraId="633D4782" w14:textId="345EFDF5"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b/>
                <w:bCs/>
                <w:sz w:val="24"/>
                <w:szCs w:val="24"/>
                <w:rtl/>
              </w:rPr>
              <w:t>النتيجة</w:t>
            </w:r>
          </w:p>
        </w:tc>
        <w:tc>
          <w:tcPr>
            <w:tcW w:w="1596" w:type="dxa"/>
            <w:vAlign w:val="center"/>
          </w:tcPr>
          <w:p w14:paraId="1A2F84EB" w14:textId="3B417785"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b/>
                <w:bCs/>
                <w:sz w:val="24"/>
                <w:szCs w:val="24"/>
                <w:rtl/>
              </w:rPr>
              <w:t>القرار</w:t>
            </w:r>
          </w:p>
        </w:tc>
      </w:tr>
      <w:tr w:rsidR="00582955" w14:paraId="109336C7" w14:textId="77777777" w:rsidTr="00582955">
        <w:trPr>
          <w:jc w:val="center"/>
        </w:trPr>
        <w:tc>
          <w:tcPr>
            <w:tcW w:w="537" w:type="dxa"/>
          </w:tcPr>
          <w:p w14:paraId="0717E14B" w14:textId="59930926"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w:t>
            </w:r>
          </w:p>
        </w:tc>
        <w:tc>
          <w:tcPr>
            <w:tcW w:w="2891" w:type="dxa"/>
            <w:vAlign w:val="center"/>
          </w:tcPr>
          <w:p w14:paraId="3A2AA747" w14:textId="7668719A"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يوجد تأثير مباشر ذو دلالة إحصائية للتحول الرقمي بأبعاده (التكنولوجيا الرقمية، الرشاقة الرقمية، البيئة الرقمية، الإبداع الرقمي) على أداء الموارد البشرية لدى العاملين بكلية الطب بجامعة الملك سعود</w:t>
            </w:r>
            <w:r w:rsidRPr="00A970F0">
              <w:rPr>
                <w:rFonts w:ascii="Times New Roman" w:eastAsia="Times New Roman" w:hAnsi="Times New Roman" w:cs="Times New Roman"/>
                <w:sz w:val="24"/>
                <w:szCs w:val="24"/>
              </w:rPr>
              <w:t>.</w:t>
            </w:r>
          </w:p>
        </w:tc>
        <w:tc>
          <w:tcPr>
            <w:tcW w:w="1596" w:type="dxa"/>
            <w:vAlign w:val="center"/>
          </w:tcPr>
          <w:p w14:paraId="11602F01" w14:textId="1FDB28DE"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تحليل الانحدار المتعدد</w:t>
            </w:r>
            <w:r w:rsidRPr="00A970F0">
              <w:rPr>
                <w:rFonts w:ascii="Times New Roman" w:eastAsia="Times New Roman" w:hAnsi="Times New Roman" w:cs="Times New Roman"/>
                <w:sz w:val="24"/>
                <w:szCs w:val="24"/>
              </w:rPr>
              <w:t xml:space="preserve"> (Multiple Regression)</w:t>
            </w:r>
          </w:p>
        </w:tc>
        <w:tc>
          <w:tcPr>
            <w:tcW w:w="3192" w:type="dxa"/>
            <w:vAlign w:val="center"/>
          </w:tcPr>
          <w:p w14:paraId="669A5F53" w14:textId="35BB9328"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تبين وجود تأثير دال إحصائياً لكل من الرشاقة الرقمية والبيئة الرقمية، وعدم معنوية تأثير التكنولوجيا الرقمية والإبداع الرقمي</w:t>
            </w:r>
            <w:r w:rsidRPr="00A970F0">
              <w:rPr>
                <w:rFonts w:ascii="Times New Roman" w:eastAsia="Times New Roman" w:hAnsi="Times New Roman" w:cs="Times New Roman"/>
                <w:sz w:val="24"/>
                <w:szCs w:val="24"/>
              </w:rPr>
              <w:t>.</w:t>
            </w:r>
          </w:p>
        </w:tc>
        <w:tc>
          <w:tcPr>
            <w:tcW w:w="1596" w:type="dxa"/>
            <w:vAlign w:val="center"/>
          </w:tcPr>
          <w:p w14:paraId="3C6F4A53" w14:textId="78093C72"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b/>
                <w:bCs/>
                <w:sz w:val="24"/>
                <w:szCs w:val="24"/>
                <w:rtl/>
              </w:rPr>
              <w:t>قبول جزئي</w:t>
            </w:r>
          </w:p>
        </w:tc>
      </w:tr>
      <w:tr w:rsidR="00582955" w14:paraId="2291EB29" w14:textId="77777777" w:rsidTr="00582955">
        <w:trPr>
          <w:jc w:val="center"/>
        </w:trPr>
        <w:tc>
          <w:tcPr>
            <w:tcW w:w="537" w:type="dxa"/>
          </w:tcPr>
          <w:p w14:paraId="7AA937FF" w14:textId="78D2DCDB"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w:t>
            </w:r>
          </w:p>
        </w:tc>
        <w:tc>
          <w:tcPr>
            <w:tcW w:w="2891" w:type="dxa"/>
            <w:vAlign w:val="center"/>
          </w:tcPr>
          <w:p w14:paraId="48D62B52" w14:textId="1560D63B"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يوجد تأثير مباشر ذو دلالة إحصائية للتحول الرقمي بأبعاده (التكنولوجيا الرقمية، الرشاقة الرقمية، البيئة الرقمية، الإبداع الرقمي) على الالتزام التنظيمي لدى العاملين بكلية الطب بجامعة الملك سعود</w:t>
            </w:r>
            <w:r w:rsidRPr="00A970F0">
              <w:rPr>
                <w:rFonts w:ascii="Times New Roman" w:eastAsia="Times New Roman" w:hAnsi="Times New Roman" w:cs="Times New Roman"/>
                <w:sz w:val="24"/>
                <w:szCs w:val="24"/>
              </w:rPr>
              <w:t>.</w:t>
            </w:r>
          </w:p>
        </w:tc>
        <w:tc>
          <w:tcPr>
            <w:tcW w:w="1596" w:type="dxa"/>
            <w:vAlign w:val="center"/>
          </w:tcPr>
          <w:p w14:paraId="5B48C207" w14:textId="3F074FCE"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تحليل الانحدار المتعدد</w:t>
            </w:r>
            <w:r w:rsidRPr="00A970F0">
              <w:rPr>
                <w:rFonts w:ascii="Times New Roman" w:eastAsia="Times New Roman" w:hAnsi="Times New Roman" w:cs="Times New Roman"/>
                <w:sz w:val="24"/>
                <w:szCs w:val="24"/>
              </w:rPr>
              <w:t xml:space="preserve"> (Multiple Regression)</w:t>
            </w:r>
          </w:p>
        </w:tc>
        <w:tc>
          <w:tcPr>
            <w:tcW w:w="3192" w:type="dxa"/>
            <w:vAlign w:val="center"/>
          </w:tcPr>
          <w:p w14:paraId="203913CA" w14:textId="168D586C"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تبين وجود تأثير دال إحصائياً لكل من الرشاقة الرقمية والبيئة الرقمية، وعدم معنوية تأثير التكنولوجيا الرقمية والإبداع الرقمي في النموذج النهائي</w:t>
            </w:r>
            <w:r w:rsidRPr="00A970F0">
              <w:rPr>
                <w:rFonts w:ascii="Times New Roman" w:eastAsia="Times New Roman" w:hAnsi="Times New Roman" w:cs="Times New Roman"/>
                <w:sz w:val="24"/>
                <w:szCs w:val="24"/>
              </w:rPr>
              <w:t>.</w:t>
            </w:r>
          </w:p>
        </w:tc>
        <w:tc>
          <w:tcPr>
            <w:tcW w:w="1596" w:type="dxa"/>
            <w:vAlign w:val="center"/>
          </w:tcPr>
          <w:p w14:paraId="0901AC84" w14:textId="4785DEC2"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b/>
                <w:bCs/>
                <w:sz w:val="24"/>
                <w:szCs w:val="24"/>
                <w:rtl/>
              </w:rPr>
              <w:t>قبول جزئي</w:t>
            </w:r>
          </w:p>
        </w:tc>
      </w:tr>
      <w:tr w:rsidR="00582955" w14:paraId="0BFA6C3B" w14:textId="77777777" w:rsidTr="00582955">
        <w:trPr>
          <w:jc w:val="center"/>
        </w:trPr>
        <w:tc>
          <w:tcPr>
            <w:tcW w:w="537" w:type="dxa"/>
          </w:tcPr>
          <w:p w14:paraId="52F74F1F" w14:textId="4C6FA688"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3</w:t>
            </w:r>
          </w:p>
        </w:tc>
        <w:tc>
          <w:tcPr>
            <w:tcW w:w="2891" w:type="dxa"/>
            <w:vAlign w:val="center"/>
          </w:tcPr>
          <w:p w14:paraId="74A3402F" w14:textId="75BF82CD"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يوجد تأثير مباشر ذو دلالة إحصائية للالتزام التنظيمي بأبعاده (الالتزام العاطفي، الالتزام الاستمراري، الالتزام المعياري) على أداء الموارد البشرية لدى العاملين بكلية الطب بجامعة الملك سعود</w:t>
            </w:r>
            <w:r w:rsidRPr="00A970F0">
              <w:rPr>
                <w:rFonts w:ascii="Times New Roman" w:eastAsia="Times New Roman" w:hAnsi="Times New Roman" w:cs="Times New Roman"/>
                <w:sz w:val="24"/>
                <w:szCs w:val="24"/>
              </w:rPr>
              <w:t>.</w:t>
            </w:r>
          </w:p>
        </w:tc>
        <w:tc>
          <w:tcPr>
            <w:tcW w:w="1596" w:type="dxa"/>
            <w:vAlign w:val="center"/>
          </w:tcPr>
          <w:p w14:paraId="35E248CE" w14:textId="4F09F9DE"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تحليل الانحدار المتعدد</w:t>
            </w:r>
            <w:r w:rsidRPr="00A970F0">
              <w:rPr>
                <w:rFonts w:ascii="Times New Roman" w:eastAsia="Times New Roman" w:hAnsi="Times New Roman" w:cs="Times New Roman"/>
                <w:sz w:val="24"/>
                <w:szCs w:val="24"/>
              </w:rPr>
              <w:t xml:space="preserve"> (Multiple Regression)</w:t>
            </w:r>
          </w:p>
        </w:tc>
        <w:tc>
          <w:tcPr>
            <w:tcW w:w="3192" w:type="dxa"/>
            <w:vAlign w:val="center"/>
          </w:tcPr>
          <w:p w14:paraId="7742CEA9" w14:textId="4CC39C2E"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تبين وجود تأثير دال إحصائياً لكل من الالتزام العاطفي والالتزام الاستمراري، وعدم معنوية تأثير الالتزام المعياري</w:t>
            </w:r>
            <w:r w:rsidRPr="00A970F0">
              <w:rPr>
                <w:rFonts w:ascii="Times New Roman" w:eastAsia="Times New Roman" w:hAnsi="Times New Roman" w:cs="Times New Roman"/>
                <w:sz w:val="24"/>
                <w:szCs w:val="24"/>
              </w:rPr>
              <w:t>.</w:t>
            </w:r>
          </w:p>
        </w:tc>
        <w:tc>
          <w:tcPr>
            <w:tcW w:w="1596" w:type="dxa"/>
            <w:vAlign w:val="center"/>
          </w:tcPr>
          <w:p w14:paraId="6A8F0799" w14:textId="074B6515"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b/>
                <w:bCs/>
                <w:sz w:val="24"/>
                <w:szCs w:val="24"/>
                <w:rtl/>
              </w:rPr>
              <w:t>قبول جزئي</w:t>
            </w:r>
          </w:p>
        </w:tc>
      </w:tr>
      <w:tr w:rsidR="00582955" w14:paraId="7035F8C4" w14:textId="77777777" w:rsidTr="00582955">
        <w:trPr>
          <w:jc w:val="center"/>
        </w:trPr>
        <w:tc>
          <w:tcPr>
            <w:tcW w:w="537" w:type="dxa"/>
          </w:tcPr>
          <w:p w14:paraId="2116D54C" w14:textId="72549BAD"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4</w:t>
            </w:r>
          </w:p>
        </w:tc>
        <w:tc>
          <w:tcPr>
            <w:tcW w:w="2891" w:type="dxa"/>
            <w:vAlign w:val="center"/>
          </w:tcPr>
          <w:p w14:paraId="0401917D" w14:textId="72719E55"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يوجد تأثير غير مباشر للتحول الرقمي بأبعاده على أداء الموارد البشرية عند توسيط الالتزام التنظيمي بأبعاده في العلاقة بين التحول الرقمي وأداء الموارد البشرية لدى العاملين بكلية الطب بجامعة الملك سعود</w:t>
            </w:r>
            <w:r w:rsidRPr="00A970F0">
              <w:rPr>
                <w:rFonts w:ascii="Times New Roman" w:eastAsia="Times New Roman" w:hAnsi="Times New Roman" w:cs="Times New Roman"/>
                <w:sz w:val="24"/>
                <w:szCs w:val="24"/>
              </w:rPr>
              <w:t>.</w:t>
            </w:r>
          </w:p>
        </w:tc>
        <w:tc>
          <w:tcPr>
            <w:tcW w:w="1596" w:type="dxa"/>
            <w:vAlign w:val="center"/>
          </w:tcPr>
          <w:p w14:paraId="4B3729D2" w14:textId="0BD41C91"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تحليل المسار والنمذجة بالمعادلات الهيكلية</w:t>
            </w:r>
            <w:r w:rsidRPr="00A970F0">
              <w:rPr>
                <w:rFonts w:ascii="Times New Roman" w:eastAsia="Times New Roman" w:hAnsi="Times New Roman" w:cs="Times New Roman"/>
                <w:sz w:val="24"/>
                <w:szCs w:val="24"/>
              </w:rPr>
              <w:t xml:space="preserve"> (Path Analysis &amp; SEM </w:t>
            </w:r>
            <w:r w:rsidRPr="00A970F0">
              <w:rPr>
                <w:rFonts w:ascii="Times New Roman" w:eastAsia="Times New Roman" w:hAnsi="Times New Roman" w:cs="Times New Roman"/>
                <w:sz w:val="24"/>
                <w:szCs w:val="24"/>
                <w:rtl/>
              </w:rPr>
              <w:t>باستخدام</w:t>
            </w:r>
            <w:r w:rsidRPr="00A970F0">
              <w:rPr>
                <w:rFonts w:ascii="Times New Roman" w:eastAsia="Times New Roman" w:hAnsi="Times New Roman" w:cs="Times New Roman"/>
                <w:sz w:val="24"/>
                <w:szCs w:val="24"/>
              </w:rPr>
              <w:t xml:space="preserve"> AMOS)</w:t>
            </w:r>
          </w:p>
        </w:tc>
        <w:tc>
          <w:tcPr>
            <w:tcW w:w="3192" w:type="dxa"/>
            <w:vAlign w:val="center"/>
          </w:tcPr>
          <w:p w14:paraId="4E3C77BA" w14:textId="6358998D"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sz w:val="24"/>
                <w:szCs w:val="24"/>
                <w:rtl/>
              </w:rPr>
              <w:t>وجود تأثير مباشر وغير مباشر دال إحصائياً للتحول الرقمي على أداء الموارد البشرية من خلال الالتزام التنظيمي، مع تحقق الوساطة الجزئية</w:t>
            </w:r>
            <w:r w:rsidRPr="00A970F0">
              <w:rPr>
                <w:rFonts w:ascii="Times New Roman" w:eastAsia="Times New Roman" w:hAnsi="Times New Roman" w:cs="Times New Roman"/>
                <w:sz w:val="24"/>
                <w:szCs w:val="24"/>
              </w:rPr>
              <w:t>.</w:t>
            </w:r>
          </w:p>
        </w:tc>
        <w:tc>
          <w:tcPr>
            <w:tcW w:w="1596" w:type="dxa"/>
            <w:vAlign w:val="center"/>
          </w:tcPr>
          <w:p w14:paraId="42DB825F" w14:textId="59079CE0" w:rsidR="00582955" w:rsidRDefault="00582955" w:rsidP="00582955">
            <w:pPr>
              <w:tabs>
                <w:tab w:val="left" w:pos="4961"/>
              </w:tabs>
              <w:bidi/>
              <w:spacing w:line="276" w:lineRule="auto"/>
              <w:jc w:val="center"/>
              <w:rPr>
                <w:rFonts w:ascii="Sakkal Majalla" w:eastAsia="Times New Roman" w:hAnsi="Sakkal Majalla" w:cs="Sakkal Majalla"/>
                <w:b/>
                <w:bCs/>
                <w:sz w:val="28"/>
                <w:szCs w:val="28"/>
                <w:rtl/>
              </w:rPr>
            </w:pPr>
            <w:r w:rsidRPr="00A970F0">
              <w:rPr>
                <w:rFonts w:ascii="Times New Roman" w:eastAsia="Times New Roman" w:hAnsi="Times New Roman" w:cs="Times New Roman"/>
                <w:b/>
                <w:bCs/>
                <w:sz w:val="24"/>
                <w:szCs w:val="24"/>
                <w:rtl/>
              </w:rPr>
              <w:t>قبول الفرضية</w:t>
            </w:r>
          </w:p>
        </w:tc>
      </w:tr>
    </w:tbl>
    <w:p w14:paraId="492AEE95" w14:textId="77777777" w:rsidR="00582955" w:rsidRDefault="00582955" w:rsidP="00582955">
      <w:pPr>
        <w:tabs>
          <w:tab w:val="left" w:pos="4961"/>
        </w:tabs>
        <w:bidi/>
        <w:spacing w:after="0" w:line="276" w:lineRule="auto"/>
        <w:ind w:right="-426"/>
        <w:jc w:val="center"/>
        <w:rPr>
          <w:rFonts w:ascii="Sakkal Majalla" w:eastAsia="Times New Roman" w:hAnsi="Sakkal Majalla" w:cs="Sakkal Majalla"/>
          <w:b/>
          <w:bCs/>
          <w:sz w:val="28"/>
          <w:szCs w:val="28"/>
          <w:rtl/>
        </w:rPr>
      </w:pPr>
    </w:p>
    <w:p w14:paraId="0F0FB042" w14:textId="77777777" w:rsidR="00582955" w:rsidRDefault="00582955" w:rsidP="00582955">
      <w:pPr>
        <w:tabs>
          <w:tab w:val="left" w:pos="4961"/>
        </w:tabs>
        <w:bidi/>
        <w:spacing w:after="0" w:line="276" w:lineRule="auto"/>
        <w:ind w:right="-426"/>
        <w:jc w:val="center"/>
        <w:rPr>
          <w:rFonts w:ascii="Sakkal Majalla" w:eastAsia="Times New Roman" w:hAnsi="Sakkal Majalla" w:cs="Sakkal Majalla"/>
          <w:b/>
          <w:bCs/>
          <w:sz w:val="28"/>
          <w:szCs w:val="28"/>
          <w:rtl/>
        </w:rPr>
      </w:pPr>
    </w:p>
    <w:p w14:paraId="67E99D8E" w14:textId="77777777" w:rsidR="00582955" w:rsidRDefault="00582955" w:rsidP="00582955">
      <w:pPr>
        <w:tabs>
          <w:tab w:val="left" w:pos="4961"/>
        </w:tabs>
        <w:bidi/>
        <w:spacing w:after="0" w:line="276" w:lineRule="auto"/>
        <w:ind w:right="-426"/>
        <w:jc w:val="center"/>
        <w:rPr>
          <w:rFonts w:ascii="Sakkal Majalla" w:eastAsia="Times New Roman" w:hAnsi="Sakkal Majalla" w:cs="Sakkal Majalla"/>
          <w:b/>
          <w:bCs/>
          <w:sz w:val="28"/>
          <w:szCs w:val="28"/>
          <w:rtl/>
        </w:rPr>
      </w:pPr>
    </w:p>
    <w:p w14:paraId="084E38AA" w14:textId="77777777" w:rsidR="00582955" w:rsidRPr="00582955" w:rsidRDefault="00582955" w:rsidP="00582955">
      <w:pPr>
        <w:tabs>
          <w:tab w:val="left" w:pos="4961"/>
        </w:tabs>
        <w:bidi/>
        <w:spacing w:after="0" w:line="276" w:lineRule="auto"/>
        <w:ind w:right="-426"/>
        <w:jc w:val="center"/>
        <w:rPr>
          <w:rFonts w:ascii="Sakkal Majalla" w:eastAsia="Times New Roman" w:hAnsi="Sakkal Majalla" w:cs="Sakkal Majalla"/>
          <w:b/>
          <w:bCs/>
          <w:sz w:val="28"/>
          <w:szCs w:val="28"/>
          <w:rtl/>
        </w:rPr>
      </w:pPr>
    </w:p>
    <w:p w14:paraId="6AD9CFE9" w14:textId="5E8385AA" w:rsidR="00D57708" w:rsidRDefault="00822B45" w:rsidP="00D57708">
      <w:pPr>
        <w:tabs>
          <w:tab w:val="left" w:pos="4961"/>
        </w:tabs>
        <w:bidi/>
        <w:spacing w:after="200" w:line="276" w:lineRule="auto"/>
        <w:ind w:right="-426"/>
        <w:rPr>
          <w:rFonts w:ascii="Sakkal Majalla" w:eastAsia="Times New Roman" w:hAnsi="Sakkal Majalla" w:cs="Sakkal Majalla"/>
          <w:sz w:val="28"/>
          <w:szCs w:val="28"/>
          <w:rtl/>
          <w:lang w:bidi="ar-EG"/>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4BBB94A2" w14:textId="77777777" w:rsidR="00D57708" w:rsidRPr="00E75AD3" w:rsidRDefault="00D57708" w:rsidP="00D57708">
      <w:pPr>
        <w:bidi/>
        <w:spacing w:after="0" w:line="480" w:lineRule="auto"/>
        <w:rPr>
          <w:rFonts w:ascii="Times New Roman" w:hAnsi="Times New Roman" w:cs="Times New Roman"/>
          <w:b/>
          <w:bCs/>
          <w:sz w:val="32"/>
          <w:szCs w:val="32"/>
          <w:u w:val="single"/>
          <w:rtl/>
          <w:lang w:bidi="ar-AE"/>
        </w:rPr>
      </w:pPr>
      <w:r>
        <w:rPr>
          <w:rFonts w:ascii="Times New Roman" w:hAnsi="Times New Roman" w:cs="Times New Roman" w:hint="cs"/>
          <w:b/>
          <w:bCs/>
          <w:sz w:val="32"/>
          <w:szCs w:val="32"/>
          <w:u w:val="single"/>
          <w:rtl/>
          <w:lang w:bidi="ar-EG"/>
        </w:rPr>
        <w:t xml:space="preserve">* </w:t>
      </w:r>
      <w:r w:rsidRPr="00E75AD3">
        <w:rPr>
          <w:rFonts w:ascii="Times New Roman" w:hAnsi="Times New Roman" w:cs="Times New Roman" w:hint="cs"/>
          <w:b/>
          <w:bCs/>
          <w:sz w:val="32"/>
          <w:szCs w:val="32"/>
          <w:u w:val="single"/>
          <w:rtl/>
          <w:lang w:bidi="ar-EG"/>
        </w:rPr>
        <w:t>المعالجات الاحصائية:</w:t>
      </w:r>
    </w:p>
    <w:p w14:paraId="7641E3B7" w14:textId="77777777" w:rsidR="00D57708" w:rsidRDefault="00D57708" w:rsidP="00D57708">
      <w:pPr>
        <w:pStyle w:val="ListParagraph"/>
        <w:bidi/>
        <w:ind w:left="-64" w:right="-709"/>
        <w:rPr>
          <w:rFonts w:asciiTheme="majorBidi" w:hAnsiTheme="majorBidi" w:cstheme="majorBidi"/>
          <w:sz w:val="28"/>
          <w:szCs w:val="28"/>
          <w:rtl/>
        </w:rPr>
      </w:pPr>
      <w:r w:rsidRPr="00C44058">
        <w:rPr>
          <w:rFonts w:asciiTheme="majorBidi" w:hAnsiTheme="majorBidi" w:cstheme="majorBidi"/>
          <w:sz w:val="28"/>
          <w:szCs w:val="28"/>
          <w:rtl/>
        </w:rPr>
        <w:t>في هذا البحث، تم استخدام مجموعة من المعالجات الإحصائية لتفسير البيانات وتحليل النتائج باستخدام برنامج</w:t>
      </w:r>
      <w:r w:rsidRPr="00C44058">
        <w:rPr>
          <w:rFonts w:asciiTheme="majorBidi" w:hAnsiTheme="majorBidi" w:cstheme="majorBidi"/>
          <w:sz w:val="28"/>
          <w:szCs w:val="28"/>
        </w:rPr>
        <w:t xml:space="preserve"> SPSS Version 25</w:t>
      </w:r>
      <w:r w:rsidRPr="00C44058">
        <w:rPr>
          <w:rFonts w:asciiTheme="majorBidi" w:hAnsiTheme="majorBidi" w:cstheme="majorBidi"/>
          <w:sz w:val="28"/>
          <w:szCs w:val="28"/>
          <w:rtl/>
        </w:rPr>
        <w:t>، وذلك عند مستوى ثقة 0.95 ومستوى دلالة 0.05. فيما يلي توضيح لاستخدام كل من هذه المعالجات</w:t>
      </w:r>
      <w:r w:rsidRPr="00C44058">
        <w:rPr>
          <w:rFonts w:asciiTheme="majorBidi" w:hAnsiTheme="majorBidi" w:cstheme="majorBidi"/>
          <w:sz w:val="28"/>
          <w:szCs w:val="28"/>
        </w:rPr>
        <w:t>:</w:t>
      </w:r>
    </w:p>
    <w:p w14:paraId="3E0BD67F" w14:textId="77777777" w:rsidR="00822B45" w:rsidRPr="00C44058" w:rsidRDefault="00822B45" w:rsidP="00822B45">
      <w:pPr>
        <w:pStyle w:val="ListParagraph"/>
        <w:bidi/>
        <w:ind w:left="-64" w:right="-709"/>
        <w:rPr>
          <w:rFonts w:asciiTheme="majorBidi" w:hAnsiTheme="majorBidi" w:cstheme="majorBidi"/>
          <w:sz w:val="28"/>
          <w:szCs w:val="28"/>
          <w:rtl/>
          <w:lang w:bidi="ar-EG"/>
        </w:rPr>
      </w:pPr>
    </w:p>
    <w:p w14:paraId="58C9CDA7" w14:textId="77777777" w:rsidR="00D57708" w:rsidRPr="00C44058" w:rsidRDefault="00D57708" w:rsidP="00D57708">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الاتساق الداخلي</w:t>
      </w:r>
      <w:r w:rsidRPr="00C44058">
        <w:rPr>
          <w:rFonts w:asciiTheme="majorBidi" w:hAnsiTheme="majorBidi" w:cstheme="majorBidi"/>
          <w:b/>
          <w:bCs/>
          <w:sz w:val="28"/>
          <w:szCs w:val="28"/>
        </w:rPr>
        <w:t xml:space="preserve"> (Internal Consistency):</w:t>
      </w:r>
      <w:r w:rsidRPr="00C44058">
        <w:rPr>
          <w:rFonts w:asciiTheme="majorBidi" w:hAnsiTheme="majorBidi" w:cstheme="majorBidi"/>
          <w:b/>
          <w:bCs/>
          <w:sz w:val="28"/>
          <w:szCs w:val="28"/>
        </w:rPr>
        <w:br/>
      </w:r>
      <w:r w:rsidRPr="00C44058">
        <w:rPr>
          <w:rFonts w:asciiTheme="majorBidi" w:hAnsiTheme="majorBidi" w:cstheme="majorBidi"/>
          <w:sz w:val="28"/>
          <w:szCs w:val="28"/>
          <w:rtl/>
        </w:rPr>
        <w:t>تم استخدام اختبار الاتساق الداخلي لقياس مدى تجانس وترابط البنود المختلفة في المقياس أو الاستبيان. يهدف هذا الاختبار إلى التأكد من أن البنود التي تقيس نفس المفهوم تقدم نتائج متسقة مع بعضها البعض، مما يعزز مصداقية الأداة المستخدمة</w:t>
      </w:r>
      <w:r w:rsidRPr="00C44058">
        <w:rPr>
          <w:rFonts w:asciiTheme="majorBidi" w:hAnsiTheme="majorBidi" w:cstheme="majorBidi"/>
          <w:sz w:val="28"/>
          <w:szCs w:val="28"/>
        </w:rPr>
        <w:t>.</w:t>
      </w:r>
    </w:p>
    <w:p w14:paraId="50E36858" w14:textId="77777777" w:rsidR="00D57708" w:rsidRPr="00C44058" w:rsidRDefault="00D57708" w:rsidP="00D57708">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معامل ألفا كرونباخ</w:t>
      </w:r>
      <w:r w:rsidRPr="00C44058">
        <w:rPr>
          <w:rFonts w:asciiTheme="majorBidi" w:hAnsiTheme="majorBidi" w:cstheme="majorBidi"/>
          <w:b/>
          <w:bCs/>
          <w:sz w:val="28"/>
          <w:szCs w:val="28"/>
        </w:rPr>
        <w:t xml:space="preserve"> (Cronbach's Alpha)</w:t>
      </w:r>
      <w:r w:rsidRPr="00C44058">
        <w:rPr>
          <w:rFonts w:asciiTheme="majorBidi" w:hAnsiTheme="majorBidi" w:cstheme="majorBidi"/>
          <w:sz w:val="28"/>
          <w:szCs w:val="28"/>
        </w:rPr>
        <w:t>:</w:t>
      </w:r>
      <w:r w:rsidRPr="00C44058">
        <w:rPr>
          <w:rFonts w:asciiTheme="majorBidi" w:hAnsiTheme="majorBidi" w:cstheme="majorBidi"/>
          <w:sz w:val="28"/>
          <w:szCs w:val="28"/>
        </w:rPr>
        <w:br/>
      </w:r>
      <w:r w:rsidRPr="00C44058">
        <w:rPr>
          <w:rFonts w:asciiTheme="majorBidi" w:hAnsiTheme="majorBidi" w:cstheme="majorBidi"/>
          <w:sz w:val="28"/>
          <w:szCs w:val="28"/>
          <w:rtl/>
        </w:rPr>
        <w:t>تم حساب معامل ألفا كرونباخ لتحديد موثوقية الاستبيان أو المقياس المستخدم. يعكس هذا المعامل مدى الاتساق الداخلي بين البنود، بحيث تُعتبر قيمة معامل أعلى من 0.70 دليلًا على موثوقية الأداة</w:t>
      </w:r>
      <w:r w:rsidRPr="00C44058">
        <w:rPr>
          <w:rFonts w:asciiTheme="majorBidi" w:hAnsiTheme="majorBidi" w:cstheme="majorBidi"/>
          <w:sz w:val="28"/>
          <w:szCs w:val="28"/>
        </w:rPr>
        <w:t>.</w:t>
      </w:r>
    </w:p>
    <w:p w14:paraId="3F26C84B" w14:textId="77777777" w:rsidR="00D57708" w:rsidRPr="00C44058" w:rsidRDefault="00D57708" w:rsidP="00D57708">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المتوسط الحسابي المرجح بالأوزان</w:t>
      </w:r>
      <w:r w:rsidRPr="00C44058">
        <w:rPr>
          <w:rFonts w:asciiTheme="majorBidi" w:hAnsiTheme="majorBidi" w:cstheme="majorBidi"/>
          <w:b/>
          <w:bCs/>
          <w:sz w:val="28"/>
          <w:szCs w:val="28"/>
        </w:rPr>
        <w:t xml:space="preserve"> (Mean)</w:t>
      </w:r>
      <w:r w:rsidRPr="00C44058">
        <w:rPr>
          <w:rFonts w:asciiTheme="majorBidi" w:hAnsiTheme="majorBidi" w:cstheme="majorBidi"/>
          <w:sz w:val="28"/>
          <w:szCs w:val="28"/>
        </w:rPr>
        <w:t>:</w:t>
      </w:r>
      <w:r w:rsidRPr="00C44058">
        <w:rPr>
          <w:rFonts w:asciiTheme="majorBidi" w:hAnsiTheme="majorBidi" w:cstheme="majorBidi"/>
          <w:sz w:val="28"/>
          <w:szCs w:val="28"/>
        </w:rPr>
        <w:br/>
      </w:r>
      <w:r w:rsidRPr="00C44058">
        <w:rPr>
          <w:rFonts w:asciiTheme="majorBidi" w:hAnsiTheme="majorBidi" w:cstheme="majorBidi"/>
          <w:sz w:val="28"/>
          <w:szCs w:val="28"/>
          <w:rtl/>
        </w:rPr>
        <w:t>المتوسط الحسابي المرجح هو مؤشر يلخص القيم في البيانات مع مراعاة الأوزان المخصصة لكل فئة. تم استخدامه في هذا البحث لتحديد الاتجاه العام للبيانات، مع الأخذ في الاعتبار الأهمية النسبية للعناصر المختلفة</w:t>
      </w:r>
      <w:r w:rsidRPr="00C44058">
        <w:rPr>
          <w:rFonts w:asciiTheme="majorBidi" w:hAnsiTheme="majorBidi" w:cstheme="majorBidi"/>
          <w:sz w:val="28"/>
          <w:szCs w:val="28"/>
        </w:rPr>
        <w:t>.</w:t>
      </w:r>
    </w:p>
    <w:p w14:paraId="4DDEB44C" w14:textId="77777777" w:rsidR="00D57708" w:rsidRPr="00C44058" w:rsidRDefault="00D57708" w:rsidP="00D57708">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الانحراف المعياري</w:t>
      </w:r>
      <w:r w:rsidRPr="00C44058">
        <w:rPr>
          <w:rFonts w:asciiTheme="majorBidi" w:hAnsiTheme="majorBidi" w:cstheme="majorBidi"/>
          <w:b/>
          <w:bCs/>
          <w:sz w:val="28"/>
          <w:szCs w:val="28"/>
        </w:rPr>
        <w:t xml:space="preserve"> (Standard Deviation)</w:t>
      </w:r>
      <w:r w:rsidRPr="00C44058">
        <w:rPr>
          <w:rFonts w:asciiTheme="majorBidi" w:hAnsiTheme="majorBidi" w:cstheme="majorBidi"/>
          <w:sz w:val="28"/>
          <w:szCs w:val="28"/>
        </w:rPr>
        <w:t>:</w:t>
      </w:r>
      <w:r w:rsidRPr="00C44058">
        <w:rPr>
          <w:rFonts w:asciiTheme="majorBidi" w:hAnsiTheme="majorBidi" w:cstheme="majorBidi"/>
          <w:sz w:val="28"/>
          <w:szCs w:val="28"/>
        </w:rPr>
        <w:br/>
      </w:r>
      <w:r w:rsidRPr="00C44058">
        <w:rPr>
          <w:rFonts w:asciiTheme="majorBidi" w:hAnsiTheme="majorBidi" w:cstheme="majorBidi"/>
          <w:sz w:val="28"/>
          <w:szCs w:val="28"/>
          <w:rtl/>
        </w:rPr>
        <w:t>تم استخدام الانحراف المعياري لقياس مدى انتشار البيانات حول المتوسط الحسابي. يعكس هذا المؤشر مدى تباين القيم، ويتيح فهماً أفضل لتوزيع البيانات وتشتتها</w:t>
      </w:r>
      <w:r w:rsidRPr="00C44058">
        <w:rPr>
          <w:rFonts w:asciiTheme="majorBidi" w:hAnsiTheme="majorBidi" w:cstheme="majorBidi"/>
          <w:sz w:val="28"/>
          <w:szCs w:val="28"/>
        </w:rPr>
        <w:t>.</w:t>
      </w:r>
    </w:p>
    <w:p w14:paraId="73B79349" w14:textId="77777777" w:rsidR="00D57708" w:rsidRPr="00C44058" w:rsidRDefault="00D57708" w:rsidP="00D57708">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النسبة المئوية</w:t>
      </w:r>
      <w:r w:rsidRPr="00C44058">
        <w:rPr>
          <w:rFonts w:asciiTheme="majorBidi" w:hAnsiTheme="majorBidi" w:cstheme="majorBidi"/>
          <w:b/>
          <w:bCs/>
          <w:sz w:val="28"/>
          <w:szCs w:val="28"/>
        </w:rPr>
        <w:t xml:space="preserve"> (%) (Percentage)</w:t>
      </w:r>
      <w:r w:rsidRPr="00C44058">
        <w:rPr>
          <w:rFonts w:asciiTheme="majorBidi" w:hAnsiTheme="majorBidi" w:cstheme="majorBidi"/>
          <w:sz w:val="28"/>
          <w:szCs w:val="28"/>
        </w:rPr>
        <w:t>:</w:t>
      </w:r>
      <w:r w:rsidRPr="00C44058">
        <w:rPr>
          <w:rFonts w:asciiTheme="majorBidi" w:hAnsiTheme="majorBidi" w:cstheme="majorBidi"/>
          <w:sz w:val="28"/>
          <w:szCs w:val="28"/>
        </w:rPr>
        <w:br/>
      </w:r>
      <w:r w:rsidRPr="00C44058">
        <w:rPr>
          <w:rFonts w:asciiTheme="majorBidi" w:hAnsiTheme="majorBidi" w:cstheme="majorBidi"/>
          <w:sz w:val="28"/>
          <w:szCs w:val="28"/>
          <w:rtl/>
        </w:rPr>
        <w:t>تم استخدام النسبة المئوية لتقديم توزيع البيانات بشكل مبسط ومفهوم، حيث توضح هذه النسبة مدى انتشار وتوزيع الفئات المختلفة ضمن العينة المدروسة</w:t>
      </w:r>
      <w:r w:rsidRPr="00C44058">
        <w:rPr>
          <w:rFonts w:asciiTheme="majorBidi" w:hAnsiTheme="majorBidi" w:cstheme="majorBidi"/>
          <w:sz w:val="28"/>
          <w:szCs w:val="28"/>
        </w:rPr>
        <w:t>.</w:t>
      </w:r>
    </w:p>
    <w:p w14:paraId="649A42E4" w14:textId="77777777" w:rsidR="00D57708" w:rsidRPr="00C44058" w:rsidRDefault="00D57708" w:rsidP="00D57708">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مربع كاى لجودة التوفيق</w:t>
      </w:r>
      <w:r w:rsidRPr="00C44058">
        <w:rPr>
          <w:rFonts w:asciiTheme="majorBidi" w:hAnsiTheme="majorBidi" w:cstheme="majorBidi"/>
          <w:b/>
          <w:bCs/>
          <w:sz w:val="28"/>
          <w:szCs w:val="28"/>
        </w:rPr>
        <w:t xml:space="preserve"> (Chi-Square for Goodness of Fit)</w:t>
      </w:r>
      <w:r w:rsidRPr="00C44058">
        <w:rPr>
          <w:rFonts w:asciiTheme="majorBidi" w:hAnsiTheme="majorBidi" w:cstheme="majorBidi"/>
          <w:sz w:val="28"/>
          <w:szCs w:val="28"/>
        </w:rPr>
        <w:t>:</w:t>
      </w:r>
      <w:r w:rsidRPr="00C44058">
        <w:rPr>
          <w:rFonts w:asciiTheme="majorBidi" w:hAnsiTheme="majorBidi" w:cstheme="majorBidi"/>
          <w:sz w:val="28"/>
          <w:szCs w:val="28"/>
        </w:rPr>
        <w:br/>
      </w:r>
      <w:r w:rsidRPr="00C44058">
        <w:rPr>
          <w:rFonts w:asciiTheme="majorBidi" w:hAnsiTheme="majorBidi" w:cstheme="majorBidi"/>
          <w:sz w:val="28"/>
          <w:szCs w:val="28"/>
          <w:rtl/>
        </w:rPr>
        <w:t>تم استخدام مربع كاى لجودة التوفيق لاختبار ما إذا كانت التوزيعات المرصودة للبيانات تتطابق مع توزيع نظري أو متوقع. هذا الاختبار مهم لتحديد مدى جودة التوفيق بين البيانات الحقيقية والنموذج المتوقع</w:t>
      </w:r>
      <w:r w:rsidRPr="00C44058">
        <w:rPr>
          <w:rFonts w:asciiTheme="majorBidi" w:hAnsiTheme="majorBidi" w:cstheme="majorBidi"/>
          <w:sz w:val="28"/>
          <w:szCs w:val="28"/>
        </w:rPr>
        <w:t>.</w:t>
      </w:r>
    </w:p>
    <w:p w14:paraId="0D0509E9" w14:textId="77777777" w:rsidR="00D57708" w:rsidRDefault="00D57708" w:rsidP="00D57708">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تحليل التباين</w:t>
      </w:r>
      <w:r w:rsidRPr="00C44058">
        <w:rPr>
          <w:rFonts w:asciiTheme="majorBidi" w:hAnsiTheme="majorBidi" w:cstheme="majorBidi"/>
          <w:b/>
          <w:bCs/>
          <w:sz w:val="28"/>
          <w:szCs w:val="28"/>
        </w:rPr>
        <w:t xml:space="preserve"> (One-Way ANOVA)</w:t>
      </w:r>
      <w:r w:rsidRPr="00C44058">
        <w:rPr>
          <w:rFonts w:asciiTheme="majorBidi" w:hAnsiTheme="majorBidi" w:cstheme="majorBidi"/>
          <w:sz w:val="28"/>
          <w:szCs w:val="28"/>
        </w:rPr>
        <w:t>:</w:t>
      </w:r>
      <w:r w:rsidRPr="00C44058">
        <w:rPr>
          <w:rFonts w:asciiTheme="majorBidi" w:hAnsiTheme="majorBidi" w:cstheme="majorBidi"/>
          <w:sz w:val="28"/>
          <w:szCs w:val="28"/>
        </w:rPr>
        <w:br/>
      </w:r>
      <w:r w:rsidRPr="00C44058">
        <w:rPr>
          <w:rFonts w:asciiTheme="majorBidi" w:hAnsiTheme="majorBidi" w:cstheme="majorBidi"/>
          <w:sz w:val="28"/>
          <w:szCs w:val="28"/>
          <w:rtl/>
        </w:rPr>
        <w:t>تحليل التباين الأحادي تم استخدامه لمقارنة المتوسطات بين عدة مجموعات مستقلة. يساعد هذا التحليل في تحديد ما إذا كانت هناك فروقات معنوية بين المجموعات المختلفة في العينة المدروسة</w:t>
      </w:r>
      <w:r w:rsidRPr="00C44058">
        <w:rPr>
          <w:rFonts w:asciiTheme="majorBidi" w:hAnsiTheme="majorBidi" w:cstheme="majorBidi"/>
          <w:sz w:val="28"/>
          <w:szCs w:val="28"/>
        </w:rPr>
        <w:t>.</w:t>
      </w:r>
    </w:p>
    <w:p w14:paraId="67309C27" w14:textId="77777777" w:rsidR="00822B45" w:rsidRDefault="00822B45" w:rsidP="00822B45">
      <w:pPr>
        <w:bidi/>
        <w:spacing w:after="200" w:line="276" w:lineRule="auto"/>
        <w:ind w:right="-709"/>
        <w:rPr>
          <w:rFonts w:asciiTheme="majorBidi" w:hAnsiTheme="majorBidi" w:cstheme="majorBidi"/>
          <w:sz w:val="28"/>
          <w:szCs w:val="28"/>
          <w:rtl/>
        </w:rPr>
      </w:pPr>
    </w:p>
    <w:p w14:paraId="114D7FC9" w14:textId="77777777" w:rsidR="00822B45" w:rsidRDefault="00822B45" w:rsidP="00822B45">
      <w:pPr>
        <w:bidi/>
        <w:spacing w:after="200" w:line="276" w:lineRule="auto"/>
        <w:ind w:right="-709"/>
        <w:rPr>
          <w:rFonts w:asciiTheme="majorBidi" w:hAnsiTheme="majorBidi" w:cstheme="majorBidi"/>
          <w:sz w:val="28"/>
          <w:szCs w:val="28"/>
          <w:rtl/>
        </w:rPr>
      </w:pPr>
    </w:p>
    <w:p w14:paraId="652BFFD5" w14:textId="77777777" w:rsidR="00822B45" w:rsidRDefault="00822B45" w:rsidP="00822B45">
      <w:pPr>
        <w:bidi/>
        <w:spacing w:after="200" w:line="276" w:lineRule="auto"/>
        <w:ind w:right="-709"/>
        <w:rPr>
          <w:rFonts w:asciiTheme="majorBidi" w:hAnsiTheme="majorBidi" w:cstheme="majorBidi"/>
          <w:sz w:val="28"/>
          <w:szCs w:val="28"/>
          <w:rtl/>
        </w:rPr>
      </w:pPr>
    </w:p>
    <w:p w14:paraId="640288F6" w14:textId="3AA47B10" w:rsidR="00822B45" w:rsidRPr="00822B45" w:rsidRDefault="00822B45" w:rsidP="00822B45">
      <w:pPr>
        <w:bidi/>
        <w:spacing w:after="200" w:line="276" w:lineRule="auto"/>
        <w:ind w:right="-709"/>
        <w:rPr>
          <w:rFonts w:asciiTheme="majorBidi" w:hAnsiTheme="majorBidi" w:cstheme="majorBidi"/>
          <w:sz w:val="28"/>
          <w:szCs w:val="28"/>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1559E466" w14:textId="77777777" w:rsidR="00D57708" w:rsidRPr="00C44058" w:rsidRDefault="00D57708" w:rsidP="00D57708">
      <w:pPr>
        <w:pStyle w:val="ListParagraph"/>
        <w:numPr>
          <w:ilvl w:val="0"/>
          <w:numId w:val="18"/>
        </w:numPr>
        <w:bidi/>
        <w:spacing w:after="200" w:line="276" w:lineRule="auto"/>
        <w:ind w:left="368" w:right="-709"/>
        <w:rPr>
          <w:rFonts w:asciiTheme="majorBidi" w:hAnsiTheme="majorBidi" w:cstheme="majorBidi"/>
          <w:sz w:val="28"/>
          <w:szCs w:val="28"/>
        </w:rPr>
      </w:pPr>
      <w:r w:rsidRPr="00C44058">
        <w:rPr>
          <w:rFonts w:asciiTheme="majorBidi" w:hAnsiTheme="majorBidi" w:cstheme="majorBidi"/>
          <w:b/>
          <w:bCs/>
          <w:sz w:val="28"/>
          <w:szCs w:val="28"/>
          <w:rtl/>
        </w:rPr>
        <w:t xml:space="preserve">اختبار </w:t>
      </w:r>
      <w:r w:rsidRPr="00C44058">
        <w:rPr>
          <w:rFonts w:ascii="Times New Roman" w:hAnsi="Times New Roman" w:cs="Times New Roman" w:hint="cs"/>
          <w:b/>
          <w:bCs/>
          <w:sz w:val="28"/>
          <w:szCs w:val="28"/>
          <w:rtl/>
          <w:lang w:bidi="ar-EG"/>
        </w:rPr>
        <w:t xml:space="preserve">توكى </w:t>
      </w:r>
      <w:r w:rsidRPr="00C44058">
        <w:rPr>
          <w:rFonts w:asciiTheme="majorBidi" w:hAnsiTheme="majorBidi" w:cstheme="majorBidi"/>
          <w:b/>
          <w:bCs/>
          <w:sz w:val="28"/>
          <w:szCs w:val="28"/>
        </w:rPr>
        <w:t>(</w:t>
      </w:r>
      <w:r w:rsidRPr="00C44058">
        <w:rPr>
          <w:rFonts w:ascii="Times New Roman" w:hAnsi="Times New Roman" w:cs="Times New Roman"/>
          <w:b/>
          <w:bCs/>
          <w:sz w:val="28"/>
          <w:szCs w:val="28"/>
          <w:lang w:bidi="ar-EG"/>
        </w:rPr>
        <w:t>H.S.D</w:t>
      </w:r>
      <w:r w:rsidRPr="00C44058">
        <w:rPr>
          <w:rFonts w:asciiTheme="majorBidi" w:hAnsiTheme="majorBidi" w:cstheme="majorBidi"/>
          <w:b/>
          <w:bCs/>
          <w:sz w:val="28"/>
          <w:szCs w:val="28"/>
        </w:rPr>
        <w:t xml:space="preserve"> Test)</w:t>
      </w:r>
      <w:r w:rsidRPr="00C44058">
        <w:rPr>
          <w:rFonts w:asciiTheme="majorBidi" w:hAnsiTheme="majorBidi" w:cstheme="majorBidi"/>
          <w:sz w:val="28"/>
          <w:szCs w:val="28"/>
        </w:rPr>
        <w:t>:</w:t>
      </w:r>
      <w:r w:rsidRPr="00C44058">
        <w:rPr>
          <w:rFonts w:asciiTheme="majorBidi" w:hAnsiTheme="majorBidi" w:cstheme="majorBidi"/>
          <w:sz w:val="28"/>
          <w:szCs w:val="28"/>
        </w:rPr>
        <w:br/>
      </w:r>
      <w:r w:rsidRPr="00C44058">
        <w:rPr>
          <w:rFonts w:asciiTheme="majorBidi" w:hAnsiTheme="majorBidi" w:cstheme="majorBidi"/>
          <w:sz w:val="28"/>
          <w:szCs w:val="28"/>
          <w:rtl/>
        </w:rPr>
        <w:t xml:space="preserve">تم استخدام اختبار </w:t>
      </w:r>
      <w:r w:rsidRPr="00C44058">
        <w:rPr>
          <w:rFonts w:asciiTheme="majorBidi" w:hAnsiTheme="majorBidi" w:cstheme="majorBidi" w:hint="cs"/>
          <w:sz w:val="28"/>
          <w:szCs w:val="28"/>
          <w:rtl/>
        </w:rPr>
        <w:t>توكى</w:t>
      </w:r>
      <w:r w:rsidRPr="00C44058">
        <w:rPr>
          <w:rFonts w:asciiTheme="majorBidi" w:hAnsiTheme="majorBidi" w:cstheme="majorBidi"/>
          <w:sz w:val="28"/>
          <w:szCs w:val="28"/>
          <w:rtl/>
        </w:rPr>
        <w:t xml:space="preserve"> كمقارنة لاحقة بعد تحليل التباين، وذلك لاختبار الفروق بين المتوسطات المختلفة بشكل فردي. يتيح هذا الاختبار تحديد الفروق الدقيقة بين المجموعات بعد اكتشاف وجود فروقات معنوية باستخدام تحليل التباين</w:t>
      </w:r>
      <w:r w:rsidRPr="00C44058">
        <w:rPr>
          <w:rFonts w:asciiTheme="majorBidi" w:hAnsiTheme="majorBidi" w:cstheme="majorBidi"/>
          <w:sz w:val="28"/>
          <w:szCs w:val="28"/>
        </w:rPr>
        <w:t>.</w:t>
      </w:r>
    </w:p>
    <w:p w14:paraId="349BCBBC" w14:textId="77777777" w:rsidR="00D57708" w:rsidRPr="00C44058" w:rsidRDefault="00D57708" w:rsidP="00D57708">
      <w:pPr>
        <w:pStyle w:val="ListParagraph"/>
        <w:numPr>
          <w:ilvl w:val="0"/>
          <w:numId w:val="18"/>
        </w:numPr>
        <w:bidi/>
        <w:spacing w:after="200" w:line="276" w:lineRule="auto"/>
        <w:ind w:left="368" w:right="-709"/>
        <w:rPr>
          <w:rFonts w:asciiTheme="majorBidi" w:hAnsiTheme="majorBidi" w:cstheme="majorBidi"/>
          <w:b/>
          <w:bCs/>
          <w:sz w:val="28"/>
          <w:szCs w:val="28"/>
        </w:rPr>
      </w:pPr>
      <w:r w:rsidRPr="00C44058">
        <w:rPr>
          <w:rFonts w:asciiTheme="majorBidi" w:hAnsiTheme="majorBidi" w:cstheme="majorBidi"/>
          <w:b/>
          <w:bCs/>
          <w:sz w:val="28"/>
          <w:szCs w:val="28"/>
          <w:rtl/>
        </w:rPr>
        <w:t>نسبة الموافقة</w:t>
      </w:r>
      <w:r w:rsidRPr="00C44058">
        <w:rPr>
          <w:rFonts w:asciiTheme="majorBidi" w:hAnsiTheme="majorBidi" w:cstheme="majorBidi"/>
          <w:b/>
          <w:bCs/>
          <w:sz w:val="28"/>
          <w:szCs w:val="28"/>
        </w:rPr>
        <w:t xml:space="preserve"> </w:t>
      </w:r>
      <w:r w:rsidRPr="00C44058">
        <w:rPr>
          <w:rFonts w:asciiTheme="majorBidi" w:hAnsiTheme="majorBidi" w:cstheme="majorBidi" w:hint="cs"/>
          <w:b/>
          <w:bCs/>
          <w:sz w:val="28"/>
          <w:szCs w:val="28"/>
          <w:rtl/>
        </w:rPr>
        <w:t>(%)</w:t>
      </w:r>
    </w:p>
    <w:p w14:paraId="57E3CB5B" w14:textId="77777777" w:rsidR="00D57708" w:rsidRDefault="00D57708" w:rsidP="00D57708">
      <w:pPr>
        <w:pStyle w:val="ListParagraph"/>
        <w:bidi/>
        <w:ind w:left="368" w:right="-709"/>
        <w:rPr>
          <w:rFonts w:asciiTheme="majorBidi" w:hAnsiTheme="majorBidi" w:cstheme="majorBidi"/>
          <w:sz w:val="28"/>
          <w:szCs w:val="28"/>
          <w:rtl/>
        </w:rPr>
      </w:pPr>
      <w:r w:rsidRPr="00C44058">
        <w:rPr>
          <w:rFonts w:asciiTheme="majorBidi" w:hAnsiTheme="majorBidi" w:cstheme="majorBidi"/>
          <w:sz w:val="28"/>
          <w:szCs w:val="28"/>
          <w:rtl/>
        </w:rPr>
        <w:t>تم حساب نسبة الموافقة لتحديد مدى التوافق بين الفئات المختلفة أو النتائج التي تم الحصول عليها من العينة المدروسة. تساعد هذه النسبة في تفسير مدى توافق النتائج مع الفرضيات أو التوقعات المسبقة</w:t>
      </w:r>
      <w:r w:rsidRPr="00C44058">
        <w:rPr>
          <w:rFonts w:asciiTheme="majorBidi" w:hAnsiTheme="majorBidi" w:cstheme="majorBidi"/>
          <w:sz w:val="28"/>
          <w:szCs w:val="28"/>
        </w:rPr>
        <w:t>.</w:t>
      </w:r>
    </w:p>
    <w:p w14:paraId="3FAE0D90" w14:textId="77777777" w:rsidR="00D57708" w:rsidRPr="00C44058" w:rsidRDefault="00D57708" w:rsidP="00D57708">
      <w:pPr>
        <w:pStyle w:val="ListParagraph"/>
        <w:numPr>
          <w:ilvl w:val="0"/>
          <w:numId w:val="18"/>
        </w:numPr>
        <w:bidi/>
        <w:spacing w:after="200" w:line="360" w:lineRule="auto"/>
        <w:ind w:left="368" w:right="-709"/>
        <w:rPr>
          <w:rFonts w:asciiTheme="majorBidi" w:hAnsiTheme="majorBidi" w:cstheme="majorBidi"/>
          <w:b/>
          <w:bCs/>
          <w:sz w:val="28"/>
          <w:szCs w:val="28"/>
        </w:rPr>
      </w:pPr>
      <w:r w:rsidRPr="00C44058">
        <w:rPr>
          <w:rFonts w:asciiTheme="majorBidi" w:hAnsiTheme="majorBidi" w:cstheme="majorBidi"/>
          <w:b/>
          <w:bCs/>
          <w:sz w:val="28"/>
          <w:szCs w:val="28"/>
          <w:rtl/>
        </w:rPr>
        <w:t>اختبار</w:t>
      </w:r>
      <w:r w:rsidRPr="00C44058">
        <w:rPr>
          <w:rFonts w:asciiTheme="majorBidi" w:hAnsiTheme="majorBidi" w:cstheme="majorBidi" w:hint="cs"/>
          <w:b/>
          <w:bCs/>
          <w:sz w:val="28"/>
          <w:szCs w:val="28"/>
          <w:rtl/>
        </w:rPr>
        <w:t>(ت) لمجموعتين مختلفتين</w:t>
      </w:r>
      <w:r w:rsidRPr="00C44058">
        <w:rPr>
          <w:rFonts w:asciiTheme="majorBidi" w:hAnsiTheme="majorBidi" w:cstheme="majorBidi"/>
          <w:b/>
          <w:bCs/>
          <w:sz w:val="28"/>
          <w:szCs w:val="28"/>
        </w:rPr>
        <w:t xml:space="preserve"> (Independent Samples Test) </w:t>
      </w:r>
    </w:p>
    <w:p w14:paraId="134B2FD9" w14:textId="77777777" w:rsidR="00D57708" w:rsidRPr="00C44058" w:rsidRDefault="00D57708" w:rsidP="00D57708">
      <w:pPr>
        <w:pStyle w:val="ListParagraph"/>
        <w:bidi/>
        <w:spacing w:line="360" w:lineRule="auto"/>
        <w:ind w:left="368" w:right="-709"/>
        <w:rPr>
          <w:rFonts w:asciiTheme="majorBidi" w:hAnsiTheme="majorBidi" w:cstheme="majorBidi"/>
          <w:sz w:val="28"/>
          <w:szCs w:val="28"/>
          <w:rtl/>
        </w:rPr>
      </w:pPr>
      <w:r w:rsidRPr="00C44058">
        <w:rPr>
          <w:rFonts w:asciiTheme="majorBidi" w:hAnsiTheme="majorBidi" w:cstheme="majorBidi" w:hint="cs"/>
          <w:sz w:val="28"/>
          <w:szCs w:val="28"/>
          <w:rtl/>
        </w:rPr>
        <w:t>يستخدم</w:t>
      </w:r>
      <w:r w:rsidRPr="00C44058">
        <w:rPr>
          <w:rFonts w:asciiTheme="majorBidi" w:hAnsiTheme="majorBidi" w:cstheme="majorBidi"/>
          <w:sz w:val="28"/>
          <w:szCs w:val="28"/>
          <w:rtl/>
        </w:rPr>
        <w:t xml:space="preserve"> هذا الاختبار لقياس مدى وجود فروق ذات دلالة إحصائية بين متوسطات عينتين مستقلتين</w:t>
      </w:r>
      <w:r w:rsidRPr="00C44058">
        <w:rPr>
          <w:rFonts w:asciiTheme="majorBidi" w:hAnsiTheme="majorBidi" w:cstheme="majorBidi"/>
          <w:sz w:val="28"/>
          <w:szCs w:val="28"/>
        </w:rPr>
        <w:t>.</w:t>
      </w:r>
    </w:p>
    <w:p w14:paraId="467745D7" w14:textId="77777777" w:rsidR="00D57708" w:rsidRPr="00C44058" w:rsidRDefault="00D57708" w:rsidP="00D57708">
      <w:pPr>
        <w:pStyle w:val="ListParagraph"/>
        <w:numPr>
          <w:ilvl w:val="0"/>
          <w:numId w:val="18"/>
        </w:numPr>
        <w:bidi/>
        <w:spacing w:after="200" w:line="360" w:lineRule="auto"/>
        <w:ind w:left="368" w:right="-709"/>
        <w:rPr>
          <w:rFonts w:asciiTheme="majorBidi" w:hAnsiTheme="majorBidi" w:cstheme="majorBidi"/>
          <w:b/>
          <w:bCs/>
          <w:sz w:val="28"/>
          <w:szCs w:val="28"/>
        </w:rPr>
      </w:pPr>
      <w:r w:rsidRPr="00C44058">
        <w:rPr>
          <w:rFonts w:asciiTheme="majorBidi" w:hAnsiTheme="majorBidi" w:cstheme="majorBidi" w:hint="cs"/>
          <w:b/>
          <w:bCs/>
          <w:sz w:val="28"/>
          <w:szCs w:val="28"/>
          <w:rtl/>
        </w:rPr>
        <w:t>معامل الارتباط لبيرسون</w:t>
      </w:r>
      <w:r w:rsidRPr="00C44058">
        <w:rPr>
          <w:rFonts w:asciiTheme="majorBidi" w:hAnsiTheme="majorBidi" w:cstheme="majorBidi"/>
          <w:b/>
          <w:bCs/>
          <w:sz w:val="28"/>
          <w:szCs w:val="28"/>
        </w:rPr>
        <w:t>(Pearson correlation test)</w:t>
      </w:r>
    </w:p>
    <w:p w14:paraId="68BF10CF" w14:textId="77777777" w:rsidR="00D57708" w:rsidRPr="00C44058" w:rsidRDefault="00D57708" w:rsidP="00D57708">
      <w:pPr>
        <w:pStyle w:val="ListParagraph"/>
        <w:bidi/>
        <w:spacing w:line="360" w:lineRule="auto"/>
        <w:ind w:left="-64" w:right="-709"/>
        <w:rPr>
          <w:rFonts w:asciiTheme="majorBidi" w:hAnsiTheme="majorBidi" w:cstheme="majorBidi"/>
          <w:sz w:val="28"/>
          <w:szCs w:val="28"/>
          <w:rtl/>
        </w:rPr>
      </w:pPr>
      <w:r w:rsidRPr="00C44058">
        <w:rPr>
          <w:rFonts w:asciiTheme="majorBidi" w:hAnsiTheme="majorBidi" w:cstheme="majorBidi"/>
          <w:sz w:val="28"/>
          <w:szCs w:val="28"/>
          <w:rtl/>
        </w:rPr>
        <w:t>هو اختبار يقيس العلاقة الإحصائية، أو الترابط، بين متغيرين مستمرين. ويُعرف بأنه أفضل طريقة لقياس الترابط بين المتغيرات محل الاهتمام لأنه يعتمد على طريقة التغاير</w:t>
      </w:r>
      <w:r w:rsidRPr="00C44058">
        <w:rPr>
          <w:rFonts w:asciiTheme="majorBidi" w:hAnsiTheme="majorBidi" w:cstheme="majorBidi"/>
          <w:sz w:val="28"/>
          <w:szCs w:val="28"/>
        </w:rPr>
        <w:t xml:space="preserve"> (Covariance) </w:t>
      </w:r>
      <w:r w:rsidRPr="00C44058">
        <w:rPr>
          <w:rFonts w:asciiTheme="majorBidi" w:hAnsiTheme="majorBidi" w:cstheme="majorBidi"/>
          <w:sz w:val="28"/>
          <w:szCs w:val="28"/>
          <w:rtl/>
        </w:rPr>
        <w:t xml:space="preserve">كما يوفر معلومات حول حجم الترابط </w:t>
      </w:r>
      <w:r w:rsidRPr="00C44058">
        <w:rPr>
          <w:rFonts w:asciiTheme="majorBidi" w:hAnsiTheme="majorBidi" w:cstheme="majorBidi"/>
          <w:sz w:val="28"/>
          <w:szCs w:val="28"/>
        </w:rPr>
        <w:t xml:space="preserve">(Magnitude of the association) </w:t>
      </w:r>
      <w:r w:rsidRPr="00C44058">
        <w:rPr>
          <w:rFonts w:asciiTheme="majorBidi" w:hAnsiTheme="majorBidi" w:cstheme="majorBidi"/>
          <w:sz w:val="28"/>
          <w:szCs w:val="28"/>
          <w:rtl/>
        </w:rPr>
        <w:t>بالإضافة إلى اتجاه العلاقة</w:t>
      </w:r>
      <w:r w:rsidRPr="00C44058">
        <w:rPr>
          <w:rFonts w:asciiTheme="majorBidi" w:hAnsiTheme="majorBidi" w:cstheme="majorBidi" w:hint="cs"/>
          <w:sz w:val="28"/>
          <w:szCs w:val="28"/>
          <w:rtl/>
        </w:rPr>
        <w:t>.</w:t>
      </w:r>
    </w:p>
    <w:p w14:paraId="04F4CEE3" w14:textId="77777777" w:rsidR="00D57708" w:rsidRPr="00C44058" w:rsidRDefault="00D57708" w:rsidP="00D57708">
      <w:pPr>
        <w:pStyle w:val="ListParagraph"/>
        <w:numPr>
          <w:ilvl w:val="0"/>
          <w:numId w:val="18"/>
        </w:numPr>
        <w:bidi/>
        <w:spacing w:after="200" w:line="360" w:lineRule="auto"/>
        <w:ind w:left="368" w:right="-709"/>
        <w:rPr>
          <w:rFonts w:asciiTheme="majorBidi" w:hAnsiTheme="majorBidi" w:cstheme="majorBidi"/>
          <w:b/>
          <w:bCs/>
          <w:sz w:val="28"/>
          <w:szCs w:val="28"/>
        </w:rPr>
      </w:pPr>
      <w:r w:rsidRPr="00C44058">
        <w:rPr>
          <w:rFonts w:asciiTheme="majorBidi" w:hAnsiTheme="majorBidi" w:cstheme="majorBidi"/>
          <w:b/>
          <w:bCs/>
          <w:sz w:val="28"/>
          <w:szCs w:val="28"/>
          <w:rtl/>
        </w:rPr>
        <w:t>الانحدار الخطي</w:t>
      </w:r>
      <w:r w:rsidRPr="00C44058">
        <w:rPr>
          <w:rFonts w:asciiTheme="majorBidi" w:hAnsiTheme="majorBidi" w:cstheme="majorBidi"/>
          <w:b/>
          <w:bCs/>
          <w:sz w:val="28"/>
          <w:szCs w:val="28"/>
        </w:rPr>
        <w:t xml:space="preserve"> (Linear regression) </w:t>
      </w:r>
    </w:p>
    <w:p w14:paraId="3EB18D57" w14:textId="77777777" w:rsidR="00D57708" w:rsidRPr="00C44058" w:rsidRDefault="00D57708" w:rsidP="00D57708">
      <w:pPr>
        <w:pStyle w:val="ListParagraph"/>
        <w:bidi/>
        <w:spacing w:line="360" w:lineRule="auto"/>
        <w:ind w:left="-64" w:right="-709"/>
        <w:rPr>
          <w:rFonts w:asciiTheme="majorBidi" w:hAnsiTheme="majorBidi" w:cstheme="majorBidi"/>
          <w:sz w:val="28"/>
          <w:szCs w:val="28"/>
          <w:rtl/>
        </w:rPr>
      </w:pPr>
      <w:r w:rsidRPr="00C44058">
        <w:rPr>
          <w:rFonts w:asciiTheme="majorBidi" w:hAnsiTheme="majorBidi" w:cstheme="majorBidi"/>
          <w:sz w:val="28"/>
          <w:szCs w:val="28"/>
          <w:rtl/>
        </w:rPr>
        <w:t>هو أسلوب يحاول نمذجة العلاقة بين متغيرين عن طريق ملاءمة معادلة خطية للبيانات المرصودة. يُعتبر أحد المتغيرات متغيرًا تفسيريًا</w:t>
      </w:r>
      <w:r w:rsidRPr="00C44058">
        <w:rPr>
          <w:rFonts w:asciiTheme="majorBidi" w:hAnsiTheme="majorBidi" w:cstheme="majorBidi"/>
          <w:sz w:val="28"/>
          <w:szCs w:val="28"/>
        </w:rPr>
        <w:t xml:space="preserve"> (Explanatory variable) </w:t>
      </w:r>
      <w:r w:rsidRPr="00C44058">
        <w:rPr>
          <w:rFonts w:asciiTheme="majorBidi" w:hAnsiTheme="majorBidi" w:cstheme="majorBidi"/>
          <w:sz w:val="28"/>
          <w:szCs w:val="28"/>
          <w:rtl/>
        </w:rPr>
        <w:t>والمتغير الآخر متغيرًا تابعًا</w:t>
      </w:r>
      <w:r w:rsidRPr="00C44058">
        <w:rPr>
          <w:rFonts w:asciiTheme="majorBidi" w:hAnsiTheme="majorBidi" w:cstheme="majorBidi"/>
          <w:sz w:val="28"/>
          <w:szCs w:val="28"/>
        </w:rPr>
        <w:t xml:space="preserve"> (Dependent variable).</w:t>
      </w:r>
    </w:p>
    <w:p w14:paraId="3C882942" w14:textId="77777777" w:rsidR="00D57708" w:rsidRPr="00C44058" w:rsidRDefault="00D57708" w:rsidP="00D57708">
      <w:pPr>
        <w:pStyle w:val="ListParagraph"/>
        <w:numPr>
          <w:ilvl w:val="0"/>
          <w:numId w:val="18"/>
        </w:numPr>
        <w:bidi/>
        <w:spacing w:after="200" w:line="360" w:lineRule="auto"/>
        <w:ind w:left="368" w:right="-709"/>
        <w:rPr>
          <w:rFonts w:asciiTheme="majorBidi" w:hAnsiTheme="majorBidi" w:cstheme="majorBidi"/>
          <w:b/>
          <w:bCs/>
          <w:sz w:val="28"/>
          <w:szCs w:val="28"/>
        </w:rPr>
      </w:pPr>
      <w:r w:rsidRPr="00C44058">
        <w:rPr>
          <w:rFonts w:asciiTheme="majorBidi" w:hAnsiTheme="majorBidi" w:cstheme="majorBidi"/>
          <w:b/>
          <w:bCs/>
          <w:sz w:val="28"/>
          <w:szCs w:val="28"/>
          <w:rtl/>
        </w:rPr>
        <w:t>الانحدار الخطي البسيط</w:t>
      </w:r>
      <w:r w:rsidRPr="00C44058">
        <w:rPr>
          <w:rFonts w:asciiTheme="majorBidi" w:hAnsiTheme="majorBidi" w:cstheme="majorBidi"/>
          <w:b/>
          <w:bCs/>
          <w:sz w:val="28"/>
          <w:szCs w:val="28"/>
        </w:rPr>
        <w:t xml:space="preserve"> (Simple linear regression) </w:t>
      </w:r>
    </w:p>
    <w:p w14:paraId="4EA39CF8" w14:textId="77777777" w:rsidR="00D57708" w:rsidRPr="00C44058" w:rsidRDefault="00D57708" w:rsidP="00D57708">
      <w:pPr>
        <w:pStyle w:val="ListParagraph"/>
        <w:bidi/>
        <w:spacing w:line="360" w:lineRule="auto"/>
        <w:ind w:left="-64" w:right="-709"/>
        <w:rPr>
          <w:rFonts w:asciiTheme="majorBidi" w:hAnsiTheme="majorBidi" w:cstheme="majorBidi"/>
          <w:sz w:val="28"/>
          <w:szCs w:val="28"/>
        </w:rPr>
      </w:pPr>
      <w:r w:rsidRPr="00C44058">
        <w:rPr>
          <w:rFonts w:asciiTheme="majorBidi" w:hAnsiTheme="majorBidi" w:cstheme="majorBidi"/>
          <w:sz w:val="28"/>
          <w:szCs w:val="28"/>
          <w:rtl/>
        </w:rPr>
        <w:t>هو نموذج يصف العلاقة بين متغير تابع واحد ومتغير مستقل واحد باستخدام خط مستقيم</w:t>
      </w:r>
      <w:r w:rsidRPr="00C44058">
        <w:rPr>
          <w:rFonts w:asciiTheme="majorBidi" w:hAnsiTheme="majorBidi" w:cstheme="majorBidi"/>
          <w:sz w:val="28"/>
          <w:szCs w:val="28"/>
        </w:rPr>
        <w:t>.</w:t>
      </w:r>
    </w:p>
    <w:p w14:paraId="75C9C7AF" w14:textId="223D9E4E" w:rsidR="00D57708" w:rsidRPr="00C44058" w:rsidRDefault="00D57708" w:rsidP="00D75BBF">
      <w:pPr>
        <w:pStyle w:val="ListParagraph"/>
        <w:numPr>
          <w:ilvl w:val="0"/>
          <w:numId w:val="18"/>
        </w:numPr>
        <w:bidi/>
        <w:spacing w:after="200" w:line="360" w:lineRule="auto"/>
        <w:ind w:left="368" w:right="-709"/>
        <w:rPr>
          <w:rFonts w:asciiTheme="majorBidi" w:hAnsiTheme="majorBidi" w:cstheme="majorBidi"/>
          <w:b/>
          <w:bCs/>
          <w:sz w:val="28"/>
          <w:szCs w:val="28"/>
        </w:rPr>
      </w:pPr>
      <w:r w:rsidRPr="00C44058">
        <w:rPr>
          <w:rFonts w:asciiTheme="majorBidi" w:hAnsiTheme="majorBidi" w:cstheme="majorBidi"/>
          <w:b/>
          <w:bCs/>
          <w:sz w:val="28"/>
          <w:szCs w:val="28"/>
          <w:rtl/>
        </w:rPr>
        <w:t>الانحدار المتعدد</w:t>
      </w:r>
      <w:r w:rsidRPr="00C44058">
        <w:rPr>
          <w:rFonts w:asciiTheme="majorBidi" w:hAnsiTheme="majorBidi" w:cstheme="majorBidi"/>
          <w:b/>
          <w:bCs/>
          <w:sz w:val="28"/>
          <w:szCs w:val="28"/>
        </w:rPr>
        <w:t xml:space="preserve"> (Multiple regression) </w:t>
      </w:r>
    </w:p>
    <w:p w14:paraId="58FE6C80" w14:textId="77777777" w:rsidR="00D57708" w:rsidRPr="00C44058" w:rsidRDefault="00D57708" w:rsidP="00D57708">
      <w:pPr>
        <w:pStyle w:val="ListParagraph"/>
        <w:bidi/>
        <w:spacing w:line="360" w:lineRule="auto"/>
        <w:ind w:left="-64" w:right="-709"/>
        <w:rPr>
          <w:rFonts w:asciiTheme="majorBidi" w:hAnsiTheme="majorBidi" w:cstheme="majorBidi"/>
          <w:sz w:val="28"/>
          <w:szCs w:val="28"/>
        </w:rPr>
      </w:pPr>
      <w:r w:rsidRPr="00C44058">
        <w:rPr>
          <w:rFonts w:asciiTheme="majorBidi" w:hAnsiTheme="majorBidi" w:cstheme="majorBidi"/>
          <w:sz w:val="28"/>
          <w:szCs w:val="28"/>
          <w:rtl/>
        </w:rPr>
        <w:t>هو تقنية إحصائية تستخدم عدة متغيرات تفسيرية للتنبؤ بنتيجة متغير استجابة واحد</w:t>
      </w:r>
      <w:r w:rsidRPr="00C44058">
        <w:rPr>
          <w:rFonts w:asciiTheme="majorBidi" w:hAnsiTheme="majorBidi" w:cstheme="majorBidi"/>
          <w:sz w:val="28"/>
          <w:szCs w:val="28"/>
        </w:rPr>
        <w:t>.</w:t>
      </w:r>
    </w:p>
    <w:p w14:paraId="339541F1" w14:textId="77777777" w:rsidR="00D57708" w:rsidRPr="00C44058" w:rsidRDefault="00D57708" w:rsidP="00D57708">
      <w:pPr>
        <w:pStyle w:val="ListParagraph"/>
        <w:numPr>
          <w:ilvl w:val="0"/>
          <w:numId w:val="18"/>
        </w:numPr>
        <w:bidi/>
        <w:spacing w:after="200" w:line="360" w:lineRule="auto"/>
        <w:ind w:left="368" w:right="-709"/>
        <w:rPr>
          <w:rFonts w:asciiTheme="majorBidi" w:hAnsiTheme="majorBidi" w:cstheme="majorBidi"/>
          <w:b/>
          <w:bCs/>
          <w:sz w:val="28"/>
          <w:szCs w:val="28"/>
          <w:rtl/>
        </w:rPr>
      </w:pPr>
      <w:r w:rsidRPr="00C44058">
        <w:rPr>
          <w:rFonts w:asciiTheme="majorBidi" w:hAnsiTheme="majorBidi" w:cstheme="majorBidi"/>
          <w:b/>
          <w:bCs/>
          <w:sz w:val="28"/>
          <w:szCs w:val="28"/>
          <w:rtl/>
        </w:rPr>
        <w:t>تحليل المسار</w:t>
      </w:r>
      <w:r w:rsidRPr="00C44058">
        <w:rPr>
          <w:rFonts w:asciiTheme="majorBidi" w:hAnsiTheme="majorBidi" w:cstheme="majorBidi"/>
          <w:b/>
          <w:bCs/>
          <w:sz w:val="28"/>
          <w:szCs w:val="28"/>
        </w:rPr>
        <w:t xml:space="preserve">   (Path Analysis) </w:t>
      </w:r>
    </w:p>
    <w:p w14:paraId="000F936C" w14:textId="77777777" w:rsidR="00D57708" w:rsidRDefault="00D57708" w:rsidP="00822B45">
      <w:pPr>
        <w:pStyle w:val="ListParagraph"/>
        <w:bidi/>
        <w:spacing w:line="360" w:lineRule="auto"/>
        <w:ind w:left="-64" w:right="-709"/>
        <w:jc w:val="both"/>
        <w:rPr>
          <w:rFonts w:asciiTheme="majorBidi" w:hAnsiTheme="majorBidi" w:cstheme="majorBidi"/>
          <w:sz w:val="28"/>
          <w:szCs w:val="28"/>
          <w:rtl/>
        </w:rPr>
      </w:pPr>
      <w:r w:rsidRPr="00C44058">
        <w:rPr>
          <w:rFonts w:asciiTheme="majorBidi" w:hAnsiTheme="majorBidi" w:cstheme="majorBidi" w:hint="cs"/>
          <w:sz w:val="28"/>
          <w:szCs w:val="28"/>
          <w:rtl/>
        </w:rPr>
        <w:t xml:space="preserve">يعد </w:t>
      </w:r>
      <w:r w:rsidRPr="00C44058">
        <w:rPr>
          <w:rFonts w:asciiTheme="majorBidi" w:hAnsiTheme="majorBidi" w:cstheme="majorBidi"/>
          <w:sz w:val="28"/>
          <w:szCs w:val="28"/>
          <w:rtl/>
        </w:rPr>
        <w:t>من الأساليب الإحصائية المتقدمة التي تُستخدم لفحص العلاقات السببية بين مجموعة من المتغيرات. ويُعتبر هذا التحليل امتدادًا لتحليل الانحدار المتعدد، حيث يتيح للباحث تقدير التأثيرات المباشرة وغير المباشرة التي تمارسها المتغيرات المستقلة على المتغيرات التابعة، بالإضافة إلى تحديد الأدوار الوسيطة أو المتداخلة فيما بينها</w:t>
      </w:r>
      <w:r w:rsidRPr="00C44058">
        <w:rPr>
          <w:rFonts w:asciiTheme="majorBidi" w:hAnsiTheme="majorBidi" w:cstheme="majorBidi"/>
          <w:sz w:val="28"/>
          <w:szCs w:val="28"/>
        </w:rPr>
        <w:t>.</w:t>
      </w:r>
    </w:p>
    <w:p w14:paraId="709733AE" w14:textId="77777777" w:rsidR="00D57708" w:rsidRDefault="00D57708" w:rsidP="00822B45">
      <w:pPr>
        <w:pStyle w:val="ListParagraph"/>
        <w:bidi/>
        <w:spacing w:line="360" w:lineRule="auto"/>
        <w:ind w:left="-64" w:right="-709"/>
        <w:jc w:val="both"/>
        <w:rPr>
          <w:rFonts w:asciiTheme="majorBidi" w:hAnsiTheme="majorBidi" w:cstheme="majorBidi"/>
          <w:sz w:val="28"/>
          <w:szCs w:val="28"/>
          <w:rtl/>
        </w:rPr>
      </w:pPr>
    </w:p>
    <w:p w14:paraId="73A682CF" w14:textId="77777777" w:rsidR="00D57708" w:rsidRDefault="00D57708" w:rsidP="00D57708">
      <w:pPr>
        <w:pStyle w:val="ListParagraph"/>
        <w:bidi/>
        <w:ind w:left="-64" w:right="-709"/>
        <w:rPr>
          <w:rFonts w:asciiTheme="majorBidi" w:hAnsiTheme="majorBidi" w:cstheme="majorBidi"/>
          <w:sz w:val="28"/>
          <w:szCs w:val="28"/>
          <w:rtl/>
        </w:rPr>
      </w:pPr>
    </w:p>
    <w:p w14:paraId="55F53C8E" w14:textId="77777777" w:rsidR="00D57708" w:rsidRDefault="00D57708" w:rsidP="00D57708">
      <w:pPr>
        <w:pStyle w:val="ListParagraph"/>
        <w:bidi/>
        <w:ind w:left="-64" w:right="-709"/>
        <w:rPr>
          <w:rFonts w:asciiTheme="majorBidi" w:hAnsiTheme="majorBidi" w:cstheme="majorBidi"/>
          <w:sz w:val="28"/>
          <w:szCs w:val="28"/>
          <w:rtl/>
        </w:rPr>
      </w:pPr>
    </w:p>
    <w:p w14:paraId="0A3BE99F" w14:textId="000EFF58" w:rsidR="00822B45" w:rsidRDefault="00822B45" w:rsidP="00822B45">
      <w:pPr>
        <w:pStyle w:val="ListParagraph"/>
        <w:bidi/>
        <w:ind w:left="-64" w:right="-709"/>
        <w:rPr>
          <w:rFonts w:asciiTheme="majorBidi" w:hAnsiTheme="majorBidi" w:cstheme="majorBidi"/>
          <w:sz w:val="28"/>
          <w:szCs w:val="28"/>
          <w:rtl/>
        </w:rPr>
      </w:pPr>
      <w:r w:rsidRPr="005F0271">
        <w:rPr>
          <w:rFonts w:ascii="Andalus" w:eastAsia="Times New Roman" w:hAnsi="Andalus" w:cs="Andalus"/>
          <w:b/>
          <w:bCs/>
          <w:sz w:val="28"/>
          <w:szCs w:val="28"/>
          <w:rtl/>
        </w:rPr>
        <w:t>الفصل</w:t>
      </w:r>
      <w:r>
        <w:rPr>
          <w:rFonts w:ascii="Andalus" w:eastAsia="Times New Roman" w:hAnsi="Andalus" w:cs="Andalus"/>
          <w:b/>
          <w:bCs/>
          <w:sz w:val="28"/>
          <w:szCs w:val="28"/>
          <w:rtl/>
        </w:rPr>
        <w:t xml:space="preserve"> الرابع: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3C20E914" w14:textId="77777777" w:rsidR="00D57708" w:rsidRDefault="00D57708" w:rsidP="00D57708">
      <w:pPr>
        <w:pStyle w:val="ListParagraph"/>
        <w:bidi/>
        <w:ind w:left="-64" w:right="-709"/>
        <w:rPr>
          <w:rFonts w:asciiTheme="majorBidi" w:hAnsiTheme="majorBidi" w:cstheme="majorBidi"/>
          <w:sz w:val="28"/>
          <w:szCs w:val="28"/>
          <w:rtl/>
        </w:rPr>
      </w:pPr>
    </w:p>
    <w:p w14:paraId="5C1EA657" w14:textId="77777777" w:rsidR="00D57708" w:rsidRDefault="00D57708" w:rsidP="00D57708">
      <w:pPr>
        <w:pStyle w:val="ListParagraph"/>
        <w:bidi/>
        <w:ind w:left="-64" w:right="-709"/>
        <w:rPr>
          <w:rFonts w:asciiTheme="majorBidi" w:hAnsiTheme="majorBidi" w:cstheme="majorBidi"/>
          <w:sz w:val="28"/>
          <w:szCs w:val="28"/>
          <w:rtl/>
        </w:rPr>
      </w:pPr>
    </w:p>
    <w:p w14:paraId="1EE03EEF" w14:textId="77777777" w:rsidR="00D57708" w:rsidRDefault="00D57708" w:rsidP="00D57708">
      <w:pPr>
        <w:pStyle w:val="ListParagraph"/>
        <w:bidi/>
        <w:ind w:left="-64" w:right="-709"/>
        <w:rPr>
          <w:rFonts w:asciiTheme="majorBidi" w:hAnsiTheme="majorBidi" w:cstheme="majorBidi"/>
          <w:sz w:val="28"/>
          <w:szCs w:val="28"/>
          <w:rtl/>
        </w:rPr>
      </w:pPr>
    </w:p>
    <w:p w14:paraId="5A667822" w14:textId="00733E52" w:rsidR="00822B45" w:rsidRDefault="00822B45" w:rsidP="00822B45">
      <w:pPr>
        <w:pStyle w:val="ListParagraph"/>
        <w:bidi/>
        <w:ind w:left="-64" w:right="-709"/>
        <w:rPr>
          <w:rFonts w:asciiTheme="majorBidi" w:hAnsiTheme="majorBidi" w:cstheme="majorBidi"/>
          <w:b/>
          <w:bCs/>
          <w:sz w:val="36"/>
          <w:szCs w:val="36"/>
          <w:rtl/>
        </w:rPr>
      </w:pPr>
      <w:r>
        <w:rPr>
          <w:rFonts w:asciiTheme="majorBidi" w:hAnsiTheme="majorBidi" w:cstheme="majorBidi" w:hint="cs"/>
          <w:b/>
          <w:bCs/>
          <w:sz w:val="36"/>
          <w:szCs w:val="36"/>
          <w:rtl/>
        </w:rPr>
        <w:t>الخاتمة:</w:t>
      </w:r>
    </w:p>
    <w:p w14:paraId="602A8908" w14:textId="77777777" w:rsidR="00822B45" w:rsidRPr="00822B45" w:rsidRDefault="00822B45" w:rsidP="00822B45">
      <w:pPr>
        <w:pStyle w:val="ListParagraph"/>
        <w:bidi/>
        <w:ind w:left="-64" w:right="-709"/>
        <w:jc w:val="both"/>
        <w:rPr>
          <w:rFonts w:ascii="Traditional Arabic" w:hAnsi="Traditional Arabic" w:cs="Traditional Arabic"/>
          <w:b/>
          <w:bCs/>
          <w:sz w:val="28"/>
          <w:szCs w:val="28"/>
          <w:lang w:bidi="ar-KW"/>
        </w:rPr>
      </w:pPr>
    </w:p>
    <w:p w14:paraId="4998F930" w14:textId="77777777" w:rsidR="00D57708" w:rsidRPr="00822B45" w:rsidRDefault="00D57708" w:rsidP="00822B45">
      <w:pPr>
        <w:pStyle w:val="ListParagraph"/>
        <w:bidi/>
        <w:spacing w:line="480" w:lineRule="auto"/>
        <w:ind w:left="84"/>
        <w:jc w:val="both"/>
        <w:rPr>
          <w:rFonts w:ascii="Traditional Arabic" w:hAnsi="Traditional Arabic" w:cs="Traditional Arabic"/>
          <w:sz w:val="28"/>
          <w:szCs w:val="28"/>
          <w:rtl/>
        </w:rPr>
      </w:pPr>
      <w:r w:rsidRPr="00822B45">
        <w:rPr>
          <w:rFonts w:ascii="Traditional Arabic" w:hAnsi="Traditional Arabic" w:cs="Traditional Arabic"/>
          <w:sz w:val="28"/>
          <w:szCs w:val="28"/>
          <w:rtl/>
        </w:rPr>
        <w:t>تناول هذا الفصل عرض نتائج الدراسة الميدانية من خلال توظيف مجموعة من الأساليب الإحصائية، تمثلت في الإحصاءات الوصفية مثل الوسط الحسابي، والخطأ المعياري للوسط، والانحراف المعياري، بالإضافة إلى تطبيق اختبار(ت) لعينة واحدة. وقد أظهرت النتائج توفر أبعاد متغيرات البحث بشكل كامل لدى الجهة محل الدراسة. كما اعتمدت الباحثة على مصفوفة الارتباط لتحليل طبيعة العلاقات بين متغيرات البحث، واختتمت ذلك بإجراء تحليل المسار بهدف بناء نموذج هيكلي يوضح مسارات وتأثيرات هذه المتغيرات.</w:t>
      </w:r>
    </w:p>
    <w:p w14:paraId="0C9C7EB5" w14:textId="77777777" w:rsidR="00D57708" w:rsidRDefault="00D57708" w:rsidP="00D57708">
      <w:pPr>
        <w:bidi/>
        <w:spacing w:after="200" w:line="276" w:lineRule="auto"/>
        <w:rPr>
          <w:rFonts w:ascii="Times New Roman" w:hAnsi="Times New Roman" w:cs="Traditional Arabic"/>
          <w:b/>
          <w:bCs/>
          <w:sz w:val="32"/>
          <w:szCs w:val="32"/>
          <w:rtl/>
        </w:rPr>
      </w:pPr>
    </w:p>
    <w:p w14:paraId="6AB5AF2E" w14:textId="77777777" w:rsidR="00D57708" w:rsidRDefault="00D57708" w:rsidP="00D57708">
      <w:pPr>
        <w:bidi/>
        <w:spacing w:after="200" w:line="276" w:lineRule="auto"/>
        <w:rPr>
          <w:rFonts w:ascii="Times New Roman" w:hAnsi="Times New Roman" w:cs="Traditional Arabic"/>
          <w:b/>
          <w:bCs/>
          <w:sz w:val="32"/>
          <w:szCs w:val="32"/>
          <w:rtl/>
        </w:rPr>
      </w:pPr>
    </w:p>
    <w:p w14:paraId="570E7836" w14:textId="77777777" w:rsidR="00D57708" w:rsidRDefault="00D57708" w:rsidP="00D57708">
      <w:pPr>
        <w:bidi/>
        <w:spacing w:after="200" w:line="276" w:lineRule="auto"/>
        <w:rPr>
          <w:rFonts w:ascii="Times New Roman" w:hAnsi="Times New Roman" w:cs="Traditional Arabic"/>
          <w:b/>
          <w:bCs/>
          <w:sz w:val="32"/>
          <w:szCs w:val="32"/>
          <w:rtl/>
        </w:rPr>
      </w:pPr>
    </w:p>
    <w:p w14:paraId="61269D29" w14:textId="77777777" w:rsidR="00D57708" w:rsidRDefault="00D57708" w:rsidP="00D57708">
      <w:pPr>
        <w:bidi/>
        <w:spacing w:after="200" w:line="276" w:lineRule="auto"/>
        <w:rPr>
          <w:rFonts w:ascii="Times New Roman" w:hAnsi="Times New Roman" w:cs="Traditional Arabic"/>
          <w:b/>
          <w:bCs/>
          <w:sz w:val="32"/>
          <w:szCs w:val="32"/>
          <w:rtl/>
        </w:rPr>
      </w:pPr>
    </w:p>
    <w:p w14:paraId="21681D2A" w14:textId="77777777" w:rsidR="00D57708" w:rsidRDefault="00D57708" w:rsidP="00D57708">
      <w:pPr>
        <w:bidi/>
        <w:spacing w:after="200" w:line="276" w:lineRule="auto"/>
        <w:rPr>
          <w:rFonts w:ascii="Times New Roman" w:hAnsi="Times New Roman" w:cs="Traditional Arabic"/>
          <w:b/>
          <w:bCs/>
          <w:sz w:val="32"/>
          <w:szCs w:val="32"/>
          <w:rtl/>
        </w:rPr>
      </w:pPr>
    </w:p>
    <w:p w14:paraId="3233A3FC" w14:textId="77777777" w:rsidR="00D57708" w:rsidRDefault="00D57708" w:rsidP="00D57708">
      <w:pPr>
        <w:bidi/>
        <w:spacing w:after="200" w:line="276" w:lineRule="auto"/>
        <w:rPr>
          <w:rFonts w:ascii="Times New Roman" w:hAnsi="Times New Roman" w:cs="Traditional Arabic"/>
          <w:b/>
          <w:bCs/>
          <w:sz w:val="32"/>
          <w:szCs w:val="32"/>
          <w:rtl/>
        </w:rPr>
      </w:pPr>
    </w:p>
    <w:p w14:paraId="0226B838" w14:textId="77777777" w:rsidR="00D57708" w:rsidRDefault="00D57708" w:rsidP="00D57708">
      <w:pPr>
        <w:bidi/>
        <w:spacing w:after="200" w:line="276" w:lineRule="auto"/>
        <w:rPr>
          <w:rFonts w:ascii="Times New Roman" w:hAnsi="Times New Roman" w:cs="Traditional Arabic"/>
          <w:b/>
          <w:bCs/>
          <w:sz w:val="32"/>
          <w:szCs w:val="32"/>
          <w:rtl/>
        </w:rPr>
      </w:pPr>
    </w:p>
    <w:p w14:paraId="2275DC44" w14:textId="77777777" w:rsidR="00D57708" w:rsidRDefault="00D57708" w:rsidP="00D57708">
      <w:pPr>
        <w:bidi/>
        <w:spacing w:after="200" w:line="276" w:lineRule="auto"/>
        <w:rPr>
          <w:rFonts w:ascii="Times New Roman" w:hAnsi="Times New Roman" w:cs="Traditional Arabic"/>
          <w:b/>
          <w:bCs/>
          <w:sz w:val="32"/>
          <w:szCs w:val="32"/>
          <w:rtl/>
        </w:rPr>
      </w:pPr>
    </w:p>
    <w:p w14:paraId="1E8FDEB8" w14:textId="77777777" w:rsidR="00D57708" w:rsidRDefault="00D57708" w:rsidP="00D57708">
      <w:pPr>
        <w:bidi/>
        <w:spacing w:after="200" w:line="276" w:lineRule="auto"/>
        <w:rPr>
          <w:rFonts w:ascii="Times New Roman" w:hAnsi="Times New Roman" w:cs="Traditional Arabic"/>
          <w:b/>
          <w:bCs/>
          <w:sz w:val="32"/>
          <w:szCs w:val="32"/>
          <w:rtl/>
        </w:rPr>
      </w:pPr>
    </w:p>
    <w:p w14:paraId="1060044D" w14:textId="77777777" w:rsidR="00D57708" w:rsidRDefault="00D57708" w:rsidP="00D57708">
      <w:pPr>
        <w:bidi/>
        <w:spacing w:after="200" w:line="276" w:lineRule="auto"/>
        <w:rPr>
          <w:rFonts w:ascii="Times New Roman" w:hAnsi="Times New Roman" w:cs="Traditional Arabic"/>
          <w:b/>
          <w:bCs/>
          <w:sz w:val="32"/>
          <w:szCs w:val="32"/>
          <w:rtl/>
        </w:rPr>
      </w:pPr>
    </w:p>
    <w:p w14:paraId="4E91AE13" w14:textId="77777777" w:rsidR="00D57708" w:rsidRDefault="00D57708" w:rsidP="00D57708">
      <w:pPr>
        <w:bidi/>
        <w:spacing w:after="200" w:line="276" w:lineRule="auto"/>
        <w:rPr>
          <w:rFonts w:ascii="Times New Roman" w:hAnsi="Times New Roman" w:cs="Traditional Arabic"/>
          <w:b/>
          <w:bCs/>
          <w:sz w:val="32"/>
          <w:szCs w:val="32"/>
          <w:rtl/>
        </w:rPr>
      </w:pPr>
    </w:p>
    <w:p w14:paraId="45D00045" w14:textId="77777777" w:rsidR="00D57708" w:rsidRDefault="00D57708" w:rsidP="00D57708">
      <w:pPr>
        <w:bidi/>
        <w:spacing w:after="200" w:line="276" w:lineRule="auto"/>
        <w:rPr>
          <w:rFonts w:ascii="Times New Roman" w:hAnsi="Times New Roman" w:cs="Traditional Arabic"/>
          <w:b/>
          <w:bCs/>
          <w:sz w:val="32"/>
          <w:szCs w:val="32"/>
          <w:rtl/>
        </w:rPr>
      </w:pPr>
    </w:p>
    <w:p w14:paraId="57A72A16" w14:textId="1A541134" w:rsidR="00D57708" w:rsidRDefault="00D57708" w:rsidP="00D57708">
      <w:pPr>
        <w:bidi/>
        <w:spacing w:after="200" w:line="276" w:lineRule="auto"/>
        <w:rPr>
          <w:rFonts w:ascii="Times New Roman" w:hAnsi="Times New Roman" w:cs="Traditional Arabic"/>
          <w:b/>
          <w:bCs/>
          <w:sz w:val="32"/>
          <w:szCs w:val="32"/>
          <w:rtl/>
        </w:rPr>
      </w:pPr>
    </w:p>
    <w:p w14:paraId="430671B9" w14:textId="09A66E0A" w:rsidR="00D57708" w:rsidRDefault="002D5B0F" w:rsidP="00D57708">
      <w:pPr>
        <w:bidi/>
        <w:spacing w:after="200" w:line="276" w:lineRule="auto"/>
        <w:rPr>
          <w:rFonts w:ascii="Times New Roman" w:hAnsi="Times New Roman" w:cs="Traditional Arabic"/>
          <w:b/>
          <w:bCs/>
          <w:sz w:val="32"/>
          <w:szCs w:val="32"/>
          <w:rtl/>
        </w:rPr>
      </w:pPr>
      <w:r>
        <w:rPr>
          <w:rFonts w:ascii="Times New Roman" w:eastAsia="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2A980B45" wp14:editId="4E764079">
                <wp:simplePos x="0" y="0"/>
                <wp:positionH relativeFrom="column">
                  <wp:posOffset>1244063</wp:posOffset>
                </wp:positionH>
                <wp:positionV relativeFrom="paragraph">
                  <wp:posOffset>266309</wp:posOffset>
                </wp:positionV>
                <wp:extent cx="3271706" cy="1744910"/>
                <wp:effectExtent l="0" t="0" r="24130" b="27305"/>
                <wp:wrapNone/>
                <wp:docPr id="11" name="Rounded Rectangle 11"/>
                <wp:cNvGraphicFramePr/>
                <a:graphic xmlns:a="http://schemas.openxmlformats.org/drawingml/2006/main">
                  <a:graphicData uri="http://schemas.microsoft.com/office/word/2010/wordprocessingShape">
                    <wps:wsp>
                      <wps:cNvSpPr/>
                      <wps:spPr>
                        <a:xfrm>
                          <a:off x="0" y="0"/>
                          <a:ext cx="3271706" cy="174491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97FAA0" w14:textId="416E1615" w:rsidR="002D5B0F" w:rsidRPr="005F0271" w:rsidRDefault="002D5B0F" w:rsidP="002D5B0F">
                            <w:pPr>
                              <w:jc w:val="center"/>
                              <w:rPr>
                                <w:rFonts w:ascii="Andalus" w:hAnsi="Andalus" w:cs="Andalus"/>
                                <w:b/>
                                <w:bCs/>
                                <w:color w:val="000000" w:themeColor="text1"/>
                                <w:sz w:val="48"/>
                                <w:szCs w:val="48"/>
                                <w:rtl/>
                              </w:rPr>
                            </w:pPr>
                            <w:r w:rsidRPr="005F0271">
                              <w:rPr>
                                <w:rFonts w:ascii="Andalus" w:hAnsi="Andalus" w:cs="Andalus"/>
                                <w:b/>
                                <w:bCs/>
                                <w:color w:val="000000" w:themeColor="text1"/>
                                <w:sz w:val="48"/>
                                <w:szCs w:val="48"/>
                                <w:rtl/>
                              </w:rPr>
                              <w:t xml:space="preserve">الفصل </w:t>
                            </w:r>
                            <w:r>
                              <w:rPr>
                                <w:rFonts w:ascii="Andalus" w:hAnsi="Andalus" w:cs="Andalus" w:hint="cs"/>
                                <w:b/>
                                <w:bCs/>
                                <w:color w:val="000000" w:themeColor="text1"/>
                                <w:sz w:val="48"/>
                                <w:szCs w:val="48"/>
                                <w:rtl/>
                              </w:rPr>
                              <w:t>الخامس</w:t>
                            </w:r>
                          </w:p>
                          <w:p w14:paraId="0B768C0B" w14:textId="23509C2E" w:rsidR="002D5B0F" w:rsidRPr="002D5B0F" w:rsidRDefault="002D5B0F" w:rsidP="002D5B0F">
                            <w:pPr>
                              <w:jc w:val="center"/>
                              <w:rPr>
                                <w:color w:val="000000" w:themeColor="text1"/>
                                <w:sz w:val="48"/>
                                <w:szCs w:val="48"/>
                              </w:rPr>
                            </w:pPr>
                            <w:r w:rsidRPr="002D5B0F">
                              <w:rPr>
                                <w:rFonts w:ascii="Andalus" w:hAnsi="Andalus" w:cs="Andalus"/>
                                <w:b/>
                                <w:bCs/>
                                <w:color w:val="000000" w:themeColor="text1"/>
                                <w:sz w:val="48"/>
                                <w:szCs w:val="48"/>
                                <w:rtl/>
                              </w:rPr>
                              <w:t>ملخص</w:t>
                            </w:r>
                            <w:r w:rsidRPr="002D5B0F">
                              <w:rPr>
                                <w:rFonts w:ascii="Andalus" w:hAnsi="Andalus" w:cs="Andalus"/>
                                <w:color w:val="000000" w:themeColor="text1"/>
                                <w:sz w:val="48"/>
                                <w:szCs w:val="48"/>
                                <w:rtl/>
                              </w:rPr>
                              <w:t xml:space="preserve"> النتائج والتوصيات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A980B45" id="Rounded Rectangle 11" o:spid="_x0000_s1043" style="position:absolute;left:0;text-align:left;margin-left:97.95pt;margin-top:20.95pt;width:257.6pt;height:137.4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" fillcolor="#f2f2f2 [3052]" strokecolor="black [3213]" strokeweight="1pt">
                <v:stroke joinstyle="miter"/>
                <v:textbox>
                  <w:txbxContent>
                    <w:p w14:paraId="3297FAA0" w14:textId="416E1615" w:rsidR="002D5B0F" w:rsidRPr="005F0271" w:rsidRDefault="002D5B0F" w:rsidP="002D5B0F">
                      <w:pPr>
                        <w:jc w:val="center"/>
                        <w:rPr>
                          <w:rFonts w:ascii="Andalus" w:hAnsi="Andalus" w:cs="Andalus"/>
                          <w:b/>
                          <w:bCs/>
                          <w:color w:val="000000" w:themeColor="text1"/>
                          <w:sz w:val="48"/>
                          <w:szCs w:val="48"/>
                          <w:rtl/>
                        </w:rPr>
                      </w:pPr>
                      <w:r w:rsidRPr="005F0271">
                        <w:rPr>
                          <w:rFonts w:ascii="Andalus" w:hAnsi="Andalus" w:cs="Andalus"/>
                          <w:b/>
                          <w:bCs/>
                          <w:color w:val="000000" w:themeColor="text1"/>
                          <w:sz w:val="48"/>
                          <w:szCs w:val="48"/>
                          <w:rtl/>
                        </w:rPr>
                        <w:t xml:space="preserve">الفصل </w:t>
                      </w:r>
                      <w:r>
                        <w:rPr>
                          <w:rFonts w:ascii="Andalus" w:hAnsi="Andalus" w:cs="Andalus" w:hint="cs"/>
                          <w:b/>
                          <w:bCs/>
                          <w:color w:val="000000" w:themeColor="text1"/>
                          <w:sz w:val="48"/>
                          <w:szCs w:val="48"/>
                          <w:rtl/>
                        </w:rPr>
                        <w:t>الخامس</w:t>
                      </w:r>
                    </w:p>
                    <w:p w14:paraId="0B768C0B" w14:textId="23509C2E" w:rsidR="002D5B0F" w:rsidRPr="002D5B0F" w:rsidRDefault="002D5B0F" w:rsidP="002D5B0F">
                      <w:pPr>
                        <w:jc w:val="center"/>
                        <w:rPr>
                          <w:color w:val="000000" w:themeColor="text1"/>
                          <w:sz w:val="48"/>
                          <w:szCs w:val="48"/>
                        </w:rPr>
                      </w:pPr>
                      <w:r w:rsidRPr="002D5B0F">
                        <w:rPr>
                          <w:rFonts w:ascii="Andalus" w:hAnsi="Andalus" w:cs="Andalus"/>
                          <w:b/>
                          <w:bCs/>
                          <w:color w:val="000000" w:themeColor="text1"/>
                          <w:sz w:val="48"/>
                          <w:szCs w:val="48"/>
                          <w:rtl/>
                        </w:rPr>
                        <w:t>ملخص</w:t>
                      </w:r>
                      <w:r w:rsidRPr="002D5B0F">
                        <w:rPr>
                          <w:rFonts w:ascii="Andalus" w:hAnsi="Andalus" w:cs="Andalus"/>
                          <w:color w:val="000000" w:themeColor="text1"/>
                          <w:sz w:val="48"/>
                          <w:szCs w:val="48"/>
                          <w:rtl/>
                        </w:rPr>
                        <w:t xml:space="preserve"> النتائج والتوصيات </w:t>
                      </w:r>
                    </w:p>
                  </w:txbxContent>
                </v:textbox>
              </v:roundrect>
            </w:pict>
          </mc:Fallback>
        </mc:AlternateContent>
      </w:r>
    </w:p>
    <w:p w14:paraId="694596FA" w14:textId="1367A15F" w:rsidR="00D57708" w:rsidRDefault="00D57708" w:rsidP="00D57708">
      <w:pPr>
        <w:bidi/>
        <w:spacing w:after="200" w:line="276" w:lineRule="auto"/>
        <w:rPr>
          <w:rFonts w:ascii="Times New Roman" w:hAnsi="Times New Roman" w:cs="Traditional Arabic"/>
          <w:b/>
          <w:bCs/>
          <w:sz w:val="32"/>
          <w:szCs w:val="32"/>
          <w:rtl/>
        </w:rPr>
      </w:pPr>
    </w:p>
    <w:p w14:paraId="2DBDEDAE" w14:textId="22AE8C0B" w:rsidR="00D57708" w:rsidRDefault="00D57708" w:rsidP="00D57708">
      <w:pPr>
        <w:bidi/>
        <w:spacing w:after="200" w:line="276" w:lineRule="auto"/>
        <w:rPr>
          <w:rFonts w:ascii="Times New Roman" w:hAnsi="Times New Roman" w:cs="Traditional Arabic"/>
          <w:b/>
          <w:bCs/>
          <w:sz w:val="32"/>
          <w:szCs w:val="32"/>
          <w:rtl/>
        </w:rPr>
      </w:pPr>
    </w:p>
    <w:p w14:paraId="6A540586" w14:textId="7F269E24" w:rsidR="00D57708" w:rsidRDefault="00D57708" w:rsidP="00D57708">
      <w:pPr>
        <w:bidi/>
        <w:spacing w:after="200" w:line="276" w:lineRule="auto"/>
        <w:rPr>
          <w:rFonts w:ascii="Times New Roman" w:hAnsi="Times New Roman" w:cs="Traditional Arabic"/>
          <w:b/>
          <w:bCs/>
          <w:sz w:val="32"/>
          <w:szCs w:val="32"/>
          <w:rtl/>
        </w:rPr>
      </w:pPr>
    </w:p>
    <w:p w14:paraId="3464D34D" w14:textId="1F75B627" w:rsidR="00D57708" w:rsidRDefault="00D57708" w:rsidP="00D57708">
      <w:pPr>
        <w:bidi/>
        <w:spacing w:after="200" w:line="276" w:lineRule="auto"/>
        <w:rPr>
          <w:rFonts w:ascii="Times New Roman" w:hAnsi="Times New Roman" w:cs="Traditional Arabic"/>
          <w:b/>
          <w:bCs/>
          <w:sz w:val="32"/>
          <w:szCs w:val="32"/>
          <w:rtl/>
        </w:rPr>
      </w:pPr>
    </w:p>
    <w:p w14:paraId="1B0B00D9" w14:textId="1711A6C2" w:rsidR="00D57708" w:rsidRDefault="00D57708" w:rsidP="00D57708">
      <w:pPr>
        <w:bidi/>
        <w:spacing w:after="200" w:line="276" w:lineRule="auto"/>
        <w:rPr>
          <w:rFonts w:ascii="Times New Roman" w:hAnsi="Times New Roman" w:cs="Traditional Arabic"/>
          <w:b/>
          <w:bCs/>
          <w:sz w:val="32"/>
          <w:szCs w:val="32"/>
          <w:rtl/>
        </w:rPr>
      </w:pPr>
    </w:p>
    <w:p w14:paraId="102C5070" w14:textId="3279A689" w:rsidR="00D57708" w:rsidRDefault="00D57708" w:rsidP="00D57708">
      <w:pPr>
        <w:bidi/>
        <w:rPr>
          <w:rtl/>
        </w:rPr>
      </w:pPr>
    </w:p>
    <w:p w14:paraId="47C36256" w14:textId="77777777" w:rsidR="002D5B0F" w:rsidRDefault="002D5B0F" w:rsidP="002D5B0F">
      <w:pPr>
        <w:bidi/>
        <w:rPr>
          <w:rtl/>
        </w:rPr>
      </w:pPr>
    </w:p>
    <w:p w14:paraId="2DA065C5" w14:textId="77777777" w:rsidR="002D5B0F" w:rsidRDefault="002D5B0F" w:rsidP="002D5B0F">
      <w:pPr>
        <w:bidi/>
        <w:rPr>
          <w:rtl/>
        </w:rPr>
      </w:pPr>
    </w:p>
    <w:p w14:paraId="7D6CF8F3" w14:textId="77777777" w:rsidR="002D5B0F" w:rsidRDefault="002D5B0F" w:rsidP="002D5B0F">
      <w:pPr>
        <w:bidi/>
        <w:rPr>
          <w:rtl/>
        </w:rPr>
      </w:pPr>
    </w:p>
    <w:p w14:paraId="58977FEE" w14:textId="77777777" w:rsidR="002D5B0F" w:rsidRDefault="002D5B0F" w:rsidP="002D5B0F">
      <w:pPr>
        <w:bidi/>
        <w:rPr>
          <w:rtl/>
        </w:rPr>
      </w:pPr>
    </w:p>
    <w:p w14:paraId="4713BED4" w14:textId="77777777" w:rsidR="002D5B0F" w:rsidRDefault="002D5B0F" w:rsidP="002D5B0F">
      <w:pPr>
        <w:bidi/>
        <w:rPr>
          <w:rtl/>
        </w:rPr>
      </w:pPr>
    </w:p>
    <w:p w14:paraId="5B8C9E09" w14:textId="77777777" w:rsidR="002D5B0F" w:rsidRDefault="002D5B0F" w:rsidP="002D5B0F">
      <w:pPr>
        <w:bidi/>
        <w:rPr>
          <w:rtl/>
        </w:rPr>
      </w:pPr>
    </w:p>
    <w:p w14:paraId="3C97A300" w14:textId="77777777" w:rsidR="002D5B0F" w:rsidRDefault="002D5B0F" w:rsidP="002D5B0F">
      <w:pPr>
        <w:bidi/>
        <w:rPr>
          <w:rtl/>
        </w:rPr>
      </w:pPr>
    </w:p>
    <w:p w14:paraId="205507C6" w14:textId="77777777" w:rsidR="002D5B0F" w:rsidRDefault="002D5B0F" w:rsidP="002D5B0F">
      <w:pPr>
        <w:bidi/>
        <w:rPr>
          <w:rtl/>
        </w:rPr>
      </w:pPr>
    </w:p>
    <w:p w14:paraId="7918096C" w14:textId="77777777" w:rsidR="002D5B0F" w:rsidRDefault="002D5B0F" w:rsidP="002D5B0F">
      <w:pPr>
        <w:bidi/>
        <w:rPr>
          <w:rtl/>
        </w:rPr>
      </w:pPr>
    </w:p>
    <w:p w14:paraId="2A2E73EA" w14:textId="77777777" w:rsidR="002D5B0F" w:rsidRDefault="002D5B0F" w:rsidP="002D5B0F">
      <w:pPr>
        <w:bidi/>
        <w:rPr>
          <w:rtl/>
        </w:rPr>
      </w:pPr>
    </w:p>
    <w:p w14:paraId="53219F44" w14:textId="66C10E95" w:rsidR="002D5B0F" w:rsidRDefault="002D5B0F" w:rsidP="002D5B0F">
      <w:pPr>
        <w:bidi/>
        <w:rPr>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w:t>
      </w:r>
      <w:r>
        <w:rPr>
          <w:rFonts w:ascii="Andalus" w:eastAsia="Times New Roman" w:hAnsi="Andalus" w:cs="Andalus" w:hint="cs"/>
          <w:b/>
          <w:bCs/>
          <w:sz w:val="28"/>
          <w:szCs w:val="28"/>
          <w:rtl/>
        </w:rPr>
        <w:t>خامس</w:t>
      </w:r>
      <w:r>
        <w:rPr>
          <w:rFonts w:ascii="Andalus" w:eastAsia="Times New Roman" w:hAnsi="Andalus" w:cs="Andalus"/>
          <w:b/>
          <w:bCs/>
          <w:sz w:val="28"/>
          <w:szCs w:val="28"/>
          <w:rtl/>
        </w:rPr>
        <w:t>: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07FD35A4" w14:textId="77777777" w:rsidR="002D5B0F" w:rsidRPr="002D5B0F" w:rsidRDefault="002D5B0F" w:rsidP="002D5B0F">
      <w:pPr>
        <w:bidi/>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تمهيد</w:t>
      </w:r>
    </w:p>
    <w:p w14:paraId="17FF7806" w14:textId="77777777" w:rsidR="002D5B0F" w:rsidRPr="002D5B0F" w:rsidRDefault="002D5B0F" w:rsidP="002D5B0F">
      <w:pPr>
        <w:bidi/>
        <w:jc w:val="both"/>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في هذا الفصل تعرض الباحثة نتائج اختبار فروض البحث الواردة في الفصل السابق، وذلك من خلال الاعتماد على التحليلات الإحصائية التي أجريت. كما يتناول مناقشة النتائج التي تم التوصل إليها، وصولاً إلى استخلاص مجموعة من التوصيات المرتبطة بهذه النتائج، مع توضيح آليات تنفيذها. ويٌختتم الفصل بطرح عدد من المقترحات لدراسات مستقبلية، وذلك على النحو الآتي:</w:t>
      </w:r>
    </w:p>
    <w:p w14:paraId="3EAC2E6F" w14:textId="77777777" w:rsidR="002D5B0F" w:rsidRPr="002D5B0F" w:rsidRDefault="002D5B0F" w:rsidP="002D5B0F">
      <w:pPr>
        <w:bidi/>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أولاً: نتائج البحث وأختبار الفروض:</w:t>
      </w:r>
    </w:p>
    <w:p w14:paraId="6E7E3143" w14:textId="77777777" w:rsidR="002D5B0F" w:rsidRPr="002D5B0F" w:rsidRDefault="002D5B0F" w:rsidP="002D5B0F">
      <w:pPr>
        <w:bidi/>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سيتم عرض النتائج في ضوء الأهداف المحددة للبحث كما يلي:</w:t>
      </w:r>
    </w:p>
    <w:p w14:paraId="7A34C87A" w14:textId="77777777" w:rsidR="002D5B0F" w:rsidRPr="002D5B0F" w:rsidRDefault="002D5B0F" w:rsidP="002D5B0F">
      <w:pPr>
        <w:pStyle w:val="ListParagraph"/>
        <w:numPr>
          <w:ilvl w:val="0"/>
          <w:numId w:val="2"/>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hAnsi="Traditional Arabic" w:cs="Traditional Arabic"/>
          <w:sz w:val="28"/>
          <w:szCs w:val="28"/>
          <w:rtl/>
          <w:lang w:bidi="ar-KW"/>
        </w:rPr>
        <w:t xml:space="preserve">الهدف الأول: </w:t>
      </w:r>
      <w:r w:rsidRPr="002D5B0F">
        <w:rPr>
          <w:rFonts w:ascii="Traditional Arabic" w:hAnsi="Traditional Arabic" w:cs="Traditional Arabic"/>
          <w:sz w:val="28"/>
          <w:szCs w:val="28"/>
          <w:rtl/>
        </w:rPr>
        <w:t>تحليل تأثير التحول الرقمي بأبعاده (التكنولوجيا الرقمية، الرشاقة الرقمية، البيئة الرقمية، الإبداع الرقمي) على أداء الموارد البشرية لدى العاملين بكلية الطب في جامعة الملك سعود</w:t>
      </w:r>
      <w:r w:rsidRPr="002D5B0F">
        <w:rPr>
          <w:rFonts w:ascii="Traditional Arabic" w:hAnsi="Traditional Arabic" w:cs="Traditional Arabic"/>
          <w:sz w:val="28"/>
          <w:szCs w:val="28"/>
        </w:rPr>
        <w:t>.</w:t>
      </w:r>
    </w:p>
    <w:p w14:paraId="55FBFB50" w14:textId="77777777" w:rsidR="002D5B0F" w:rsidRPr="002D5B0F" w:rsidRDefault="002D5B0F" w:rsidP="002D5B0F">
      <w:pPr>
        <w:pStyle w:val="ListParagraph"/>
        <w:numPr>
          <w:ilvl w:val="0"/>
          <w:numId w:val="21"/>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hAnsi="Traditional Arabic" w:cs="Traditional Arabic"/>
          <w:sz w:val="28"/>
          <w:szCs w:val="28"/>
          <w:rtl/>
        </w:rPr>
        <w:t xml:space="preserve">أهم النتائج المرتبطة به </w:t>
      </w:r>
      <w:r w:rsidRPr="002D5B0F">
        <w:rPr>
          <w:rFonts w:ascii="Traditional Arabic" w:eastAsia="Times New Roman" w:hAnsi="Traditional Arabic" w:cs="Traditional Arabic"/>
          <w:sz w:val="28"/>
          <w:szCs w:val="28"/>
          <w:rtl/>
        </w:rPr>
        <w:t>تبين وجود تأثير دال إحصائياً لكل من الرشاقة الرقمية والبيئة الرقمية، وعدم معنوية تأثير التكنولوجيا الرقمية والإبداع الرقمي</w:t>
      </w:r>
      <w:r w:rsidRPr="002D5B0F">
        <w:rPr>
          <w:rFonts w:ascii="Traditional Arabic" w:eastAsia="Times New Roman" w:hAnsi="Traditional Arabic" w:cs="Traditional Arabic"/>
          <w:sz w:val="28"/>
          <w:szCs w:val="28"/>
        </w:rPr>
        <w:t>.</w:t>
      </w:r>
    </w:p>
    <w:p w14:paraId="3EE503CE" w14:textId="77777777" w:rsidR="002D5B0F" w:rsidRPr="002D5B0F" w:rsidRDefault="002D5B0F" w:rsidP="002D5B0F">
      <w:pPr>
        <w:pStyle w:val="ListParagraph"/>
        <w:numPr>
          <w:ilvl w:val="0"/>
          <w:numId w:val="21"/>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eastAsia="Times New Roman" w:hAnsi="Traditional Arabic" w:cs="Traditional Arabic"/>
          <w:sz w:val="28"/>
          <w:szCs w:val="28"/>
          <w:rtl/>
        </w:rPr>
        <w:t>ثبوت صحة الفرضية الأولى جزئياً، حيث تؤثر الرشاقة الرقمية والبيئة الرقمية، مع عدم معنوية تأثير التكنولجيا الرقمية والإبداع الرقمي.</w:t>
      </w:r>
    </w:p>
    <w:p w14:paraId="72CFC435" w14:textId="77777777" w:rsidR="002D5B0F" w:rsidRPr="002D5B0F" w:rsidRDefault="002D5B0F" w:rsidP="002D5B0F">
      <w:pPr>
        <w:pStyle w:val="ListParagraph"/>
        <w:numPr>
          <w:ilvl w:val="0"/>
          <w:numId w:val="2"/>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hAnsi="Traditional Arabic" w:cs="Traditional Arabic"/>
          <w:sz w:val="28"/>
          <w:szCs w:val="28"/>
          <w:rtl/>
        </w:rPr>
        <w:t>الهدف الثاني: قياس تأثير التحول الرقمي على الالتزام التنظيمي بأبعاده  (الالتزام العاطفي، الالتزام الاستمراري، الالتزام المعياري) لدى العاملين بكلية الطب في جامعة الملك سعود</w:t>
      </w:r>
      <w:r w:rsidRPr="002D5B0F">
        <w:rPr>
          <w:rFonts w:ascii="Traditional Arabic" w:hAnsi="Traditional Arabic" w:cs="Traditional Arabic"/>
          <w:sz w:val="28"/>
          <w:szCs w:val="28"/>
        </w:rPr>
        <w:t>.</w:t>
      </w:r>
    </w:p>
    <w:p w14:paraId="27A7254F" w14:textId="77777777" w:rsidR="002D5B0F" w:rsidRPr="002D5B0F" w:rsidRDefault="002D5B0F" w:rsidP="002D5B0F">
      <w:pPr>
        <w:pStyle w:val="ListParagraph"/>
        <w:numPr>
          <w:ilvl w:val="0"/>
          <w:numId w:val="21"/>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hAnsi="Traditional Arabic" w:cs="Traditional Arabic"/>
          <w:sz w:val="28"/>
          <w:szCs w:val="28"/>
          <w:rtl/>
        </w:rPr>
        <w:t xml:space="preserve">وتوصلت الباحثة إلى: </w:t>
      </w:r>
      <w:r w:rsidRPr="002D5B0F">
        <w:rPr>
          <w:rFonts w:ascii="Traditional Arabic" w:eastAsia="Times New Roman" w:hAnsi="Traditional Arabic" w:cs="Traditional Arabic"/>
          <w:sz w:val="28"/>
          <w:szCs w:val="28"/>
          <w:rtl/>
        </w:rPr>
        <w:t>وجود تأثير دال إحصائياً لكل من الرشاقة الرقمية والبيئة الرقمية، وعدم معنوية تأثير التكنولوجيا الرقمية والإبداع الرقمي في النموذج النهائي.</w:t>
      </w:r>
    </w:p>
    <w:p w14:paraId="524F0B82" w14:textId="77777777" w:rsidR="002D5B0F" w:rsidRPr="002D5B0F" w:rsidRDefault="002D5B0F" w:rsidP="002D5B0F">
      <w:pPr>
        <w:pStyle w:val="ListParagraph"/>
        <w:numPr>
          <w:ilvl w:val="0"/>
          <w:numId w:val="21"/>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eastAsia="Times New Roman" w:hAnsi="Traditional Arabic" w:cs="Traditional Arabic"/>
          <w:sz w:val="28"/>
          <w:szCs w:val="28"/>
          <w:rtl/>
        </w:rPr>
        <w:t>ثبوت صحة الفرضية الثانية جزئياً، مع عدم معنوية تأثير التكنولجيا الرقمية والإبداع الرقمي في النموذج النهائي.</w:t>
      </w:r>
    </w:p>
    <w:p w14:paraId="5D7380D0" w14:textId="77777777" w:rsidR="002D5B0F" w:rsidRDefault="002D5B0F" w:rsidP="002D5B0F">
      <w:pPr>
        <w:bidi/>
        <w:spacing w:before="100" w:beforeAutospacing="1" w:after="100" w:afterAutospacing="1" w:line="360" w:lineRule="auto"/>
        <w:jc w:val="both"/>
        <w:rPr>
          <w:rFonts w:ascii="Traditional Arabic" w:hAnsi="Traditional Arabic" w:cs="Traditional Arabic"/>
          <w:sz w:val="28"/>
          <w:szCs w:val="28"/>
          <w:rtl/>
        </w:rPr>
      </w:pPr>
    </w:p>
    <w:p w14:paraId="7C60DF3A" w14:textId="77777777" w:rsidR="002D5B0F" w:rsidRDefault="002D5B0F" w:rsidP="002D5B0F">
      <w:pPr>
        <w:bidi/>
        <w:spacing w:before="100" w:beforeAutospacing="1" w:after="100" w:afterAutospacing="1" w:line="360" w:lineRule="auto"/>
        <w:jc w:val="both"/>
        <w:rPr>
          <w:rFonts w:ascii="Traditional Arabic" w:hAnsi="Traditional Arabic" w:cs="Traditional Arabic"/>
          <w:sz w:val="28"/>
          <w:szCs w:val="28"/>
          <w:rtl/>
        </w:rPr>
      </w:pPr>
    </w:p>
    <w:p w14:paraId="2B60BC37" w14:textId="39216578" w:rsidR="002D5B0F" w:rsidRPr="002D5B0F" w:rsidRDefault="002D5B0F" w:rsidP="002D5B0F">
      <w:pPr>
        <w:bidi/>
        <w:spacing w:before="100" w:beforeAutospacing="1" w:after="100" w:afterAutospacing="1" w:line="360" w:lineRule="auto"/>
        <w:jc w:val="both"/>
        <w:rPr>
          <w:rFonts w:ascii="Traditional Arabic" w:hAnsi="Traditional Arabic" w:cs="Traditional Arabic"/>
          <w:sz w:val="28"/>
          <w:szCs w:val="28"/>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w:t>
      </w:r>
      <w:r>
        <w:rPr>
          <w:rFonts w:ascii="Andalus" w:eastAsia="Times New Roman" w:hAnsi="Andalus" w:cs="Andalus" w:hint="cs"/>
          <w:b/>
          <w:bCs/>
          <w:sz w:val="28"/>
          <w:szCs w:val="28"/>
          <w:rtl/>
        </w:rPr>
        <w:t>خامس</w:t>
      </w:r>
      <w:r>
        <w:rPr>
          <w:rFonts w:ascii="Andalus" w:eastAsia="Times New Roman" w:hAnsi="Andalus" w:cs="Andalus"/>
          <w:b/>
          <w:bCs/>
          <w:sz w:val="28"/>
          <w:szCs w:val="28"/>
          <w:rtl/>
        </w:rPr>
        <w:t>: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3D7962D4" w14:textId="77777777" w:rsidR="002D5B0F" w:rsidRPr="002D5B0F" w:rsidRDefault="002D5B0F" w:rsidP="002D5B0F">
      <w:pPr>
        <w:pStyle w:val="ListParagraph"/>
        <w:numPr>
          <w:ilvl w:val="0"/>
          <w:numId w:val="2"/>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hAnsi="Traditional Arabic" w:cs="Traditional Arabic"/>
          <w:sz w:val="28"/>
          <w:szCs w:val="28"/>
          <w:rtl/>
        </w:rPr>
        <w:t>الهدف الثالث: تحليل تأثير الالتزام التنظيمي بأبعاده  (الالتزام العاطفي، الالتزام الاستمراري، الالتزام المعياري)  على أداء الموارد البشرية لدى العاملين بكلية الطب في جامعة الملك سعود</w:t>
      </w:r>
      <w:r w:rsidRPr="002D5B0F">
        <w:rPr>
          <w:rFonts w:ascii="Traditional Arabic" w:hAnsi="Traditional Arabic" w:cs="Traditional Arabic"/>
          <w:sz w:val="28"/>
          <w:szCs w:val="28"/>
        </w:rPr>
        <w:t>.</w:t>
      </w:r>
    </w:p>
    <w:p w14:paraId="74D1285E" w14:textId="77777777" w:rsidR="002D5B0F" w:rsidRPr="002D5B0F" w:rsidRDefault="002D5B0F" w:rsidP="002D5B0F">
      <w:pPr>
        <w:pStyle w:val="ListParagraph"/>
        <w:numPr>
          <w:ilvl w:val="0"/>
          <w:numId w:val="21"/>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hAnsi="Traditional Arabic" w:cs="Traditional Arabic"/>
          <w:sz w:val="28"/>
          <w:szCs w:val="28"/>
          <w:rtl/>
        </w:rPr>
        <w:t>وتوصلت الباحثة إلى:</w:t>
      </w:r>
      <w:r w:rsidRPr="002D5B0F">
        <w:rPr>
          <w:rFonts w:ascii="Traditional Arabic" w:eastAsia="Times New Roman" w:hAnsi="Traditional Arabic" w:cs="Traditional Arabic"/>
          <w:sz w:val="28"/>
          <w:szCs w:val="28"/>
          <w:rtl/>
        </w:rPr>
        <w:t xml:space="preserve"> تبين وجود تأثير دال إحصائياً لكل من الالتزام العاطفي والالتزام الاستمراري، وعدم معنوية تأثير الالتزام المعياري</w:t>
      </w:r>
      <w:r w:rsidRPr="002D5B0F">
        <w:rPr>
          <w:rFonts w:ascii="Traditional Arabic" w:eastAsia="Times New Roman" w:hAnsi="Traditional Arabic" w:cs="Traditional Arabic"/>
          <w:sz w:val="28"/>
          <w:szCs w:val="28"/>
        </w:rPr>
        <w:t>.</w:t>
      </w:r>
    </w:p>
    <w:p w14:paraId="170697AF" w14:textId="77777777" w:rsidR="002D5B0F" w:rsidRPr="002D5B0F" w:rsidRDefault="002D5B0F" w:rsidP="002D5B0F">
      <w:pPr>
        <w:pStyle w:val="ListParagraph"/>
        <w:numPr>
          <w:ilvl w:val="0"/>
          <w:numId w:val="21"/>
        </w:numPr>
        <w:bidi/>
        <w:spacing w:before="100" w:beforeAutospacing="1" w:after="100" w:afterAutospacing="1" w:line="360" w:lineRule="auto"/>
        <w:jc w:val="both"/>
        <w:rPr>
          <w:rFonts w:ascii="Traditional Arabic" w:hAnsi="Traditional Arabic" w:cs="Traditional Arabic"/>
          <w:sz w:val="28"/>
          <w:szCs w:val="28"/>
          <w:rtl/>
        </w:rPr>
      </w:pPr>
      <w:r w:rsidRPr="002D5B0F">
        <w:rPr>
          <w:rFonts w:ascii="Traditional Arabic" w:eastAsia="Times New Roman" w:hAnsi="Traditional Arabic" w:cs="Traditional Arabic"/>
          <w:sz w:val="28"/>
          <w:szCs w:val="28"/>
          <w:rtl/>
        </w:rPr>
        <w:t>ثبوت صحة الفرضية الثالثة جزئياً، مع عدم معنوية تأثير الالتزام المعياري.</w:t>
      </w:r>
    </w:p>
    <w:p w14:paraId="72F5E006" w14:textId="77777777" w:rsidR="002D5B0F" w:rsidRPr="002D5B0F" w:rsidRDefault="002D5B0F" w:rsidP="002D5B0F">
      <w:pPr>
        <w:pStyle w:val="ListParagraph"/>
        <w:numPr>
          <w:ilvl w:val="0"/>
          <w:numId w:val="2"/>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hAnsi="Traditional Arabic" w:cs="Traditional Arabic"/>
          <w:sz w:val="28"/>
          <w:szCs w:val="28"/>
          <w:rtl/>
        </w:rPr>
        <w:t>الهدف الرابع: استكشاف العلاقة الغير مباشرة بين التحول الرقمي وأداء الموارد البشرية من خلال الدور الوسيط للالتزام التنظيمي لدى العاملين بكلية الطب في جامعة الملك سعود .</w:t>
      </w:r>
    </w:p>
    <w:p w14:paraId="5DA04302" w14:textId="77777777" w:rsidR="002D5B0F" w:rsidRPr="002D5B0F" w:rsidRDefault="002D5B0F" w:rsidP="002D5B0F">
      <w:pPr>
        <w:pStyle w:val="ListParagraph"/>
        <w:numPr>
          <w:ilvl w:val="0"/>
          <w:numId w:val="21"/>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hAnsi="Traditional Arabic" w:cs="Traditional Arabic"/>
          <w:sz w:val="28"/>
          <w:szCs w:val="28"/>
          <w:rtl/>
        </w:rPr>
        <w:t xml:space="preserve">وتوصلت الباحثة إلى: </w:t>
      </w:r>
      <w:r w:rsidRPr="002D5B0F">
        <w:rPr>
          <w:rFonts w:ascii="Traditional Arabic" w:eastAsia="Times New Roman" w:hAnsi="Traditional Arabic" w:cs="Traditional Arabic"/>
          <w:sz w:val="28"/>
          <w:szCs w:val="28"/>
          <w:rtl/>
        </w:rPr>
        <w:t>وجود تأثير مباشر وغير مباشر دال إحصائياً للتحول الرقمي على أداء الموارد البشرية من خلال الالتزام التنظيمي، مع تحقق الوساطة الجزئية</w:t>
      </w:r>
      <w:r w:rsidRPr="002D5B0F">
        <w:rPr>
          <w:rFonts w:ascii="Traditional Arabic" w:eastAsia="Times New Roman" w:hAnsi="Traditional Arabic" w:cs="Traditional Arabic"/>
          <w:sz w:val="28"/>
          <w:szCs w:val="28"/>
        </w:rPr>
        <w:t>.</w:t>
      </w:r>
    </w:p>
    <w:p w14:paraId="6837953E" w14:textId="77777777" w:rsidR="002D5B0F" w:rsidRPr="002D5B0F" w:rsidRDefault="002D5B0F" w:rsidP="002D5B0F">
      <w:pPr>
        <w:pStyle w:val="ListParagraph"/>
        <w:numPr>
          <w:ilvl w:val="0"/>
          <w:numId w:val="21"/>
        </w:numPr>
        <w:bidi/>
        <w:spacing w:before="100" w:beforeAutospacing="1" w:after="100" w:afterAutospacing="1" w:line="360" w:lineRule="auto"/>
        <w:jc w:val="both"/>
        <w:rPr>
          <w:rFonts w:ascii="Traditional Arabic" w:hAnsi="Traditional Arabic" w:cs="Traditional Arabic"/>
          <w:sz w:val="28"/>
          <w:szCs w:val="28"/>
        </w:rPr>
      </w:pPr>
      <w:r w:rsidRPr="002D5B0F">
        <w:rPr>
          <w:rFonts w:ascii="Traditional Arabic" w:eastAsia="Times New Roman" w:hAnsi="Traditional Arabic" w:cs="Traditional Arabic"/>
          <w:sz w:val="28"/>
          <w:szCs w:val="28"/>
          <w:rtl/>
        </w:rPr>
        <w:t>ثبوت صحة الفرضية الرابعة كلياً، حيث يأثر التحول الرقمي على أداء الموارد البشرية من خلال الالتزام التنظيمي.</w:t>
      </w:r>
    </w:p>
    <w:p w14:paraId="1546D05F" w14:textId="77777777" w:rsidR="002D5B0F" w:rsidRPr="002D5B0F" w:rsidRDefault="002D5B0F" w:rsidP="002D5B0F">
      <w:pPr>
        <w:bidi/>
        <w:rPr>
          <w:rtl/>
        </w:rPr>
      </w:pPr>
    </w:p>
    <w:p w14:paraId="58B48A8D" w14:textId="77777777" w:rsidR="002D5B0F" w:rsidRDefault="002D5B0F" w:rsidP="002D5B0F">
      <w:pPr>
        <w:bidi/>
        <w:rPr>
          <w:rtl/>
        </w:rPr>
      </w:pPr>
    </w:p>
    <w:p w14:paraId="21342C59" w14:textId="77777777" w:rsidR="002D5B0F" w:rsidRDefault="002D5B0F" w:rsidP="002D5B0F">
      <w:pPr>
        <w:bidi/>
        <w:rPr>
          <w:rtl/>
        </w:rPr>
      </w:pPr>
    </w:p>
    <w:p w14:paraId="6996261A" w14:textId="77777777" w:rsidR="002D5B0F" w:rsidRDefault="002D5B0F" w:rsidP="002D5B0F">
      <w:pPr>
        <w:bidi/>
        <w:rPr>
          <w:rtl/>
        </w:rPr>
      </w:pPr>
    </w:p>
    <w:p w14:paraId="40409022" w14:textId="77777777" w:rsidR="002D5B0F" w:rsidRDefault="002D5B0F" w:rsidP="002D5B0F">
      <w:pPr>
        <w:bidi/>
        <w:rPr>
          <w:rtl/>
        </w:rPr>
      </w:pPr>
    </w:p>
    <w:p w14:paraId="07E63648" w14:textId="77777777" w:rsidR="002D5B0F" w:rsidRDefault="002D5B0F" w:rsidP="002D5B0F">
      <w:pPr>
        <w:bidi/>
        <w:rPr>
          <w:rtl/>
        </w:rPr>
      </w:pPr>
    </w:p>
    <w:p w14:paraId="25BD180A" w14:textId="77777777" w:rsidR="002D5B0F" w:rsidRDefault="002D5B0F" w:rsidP="002D5B0F">
      <w:pPr>
        <w:bidi/>
        <w:rPr>
          <w:rtl/>
        </w:rPr>
      </w:pPr>
    </w:p>
    <w:p w14:paraId="574415B8" w14:textId="77777777" w:rsidR="002D5B0F" w:rsidRDefault="002D5B0F" w:rsidP="002D5B0F">
      <w:pPr>
        <w:bidi/>
        <w:rPr>
          <w:rtl/>
        </w:rPr>
      </w:pPr>
    </w:p>
    <w:p w14:paraId="6A020C42" w14:textId="77777777" w:rsidR="002D5B0F" w:rsidRDefault="002D5B0F" w:rsidP="002D5B0F">
      <w:pPr>
        <w:bidi/>
        <w:rPr>
          <w:rtl/>
        </w:rPr>
      </w:pPr>
    </w:p>
    <w:p w14:paraId="6B9D26B3" w14:textId="77777777" w:rsidR="002D5B0F" w:rsidRDefault="002D5B0F" w:rsidP="002D5B0F">
      <w:pPr>
        <w:bidi/>
        <w:rPr>
          <w:rtl/>
        </w:rPr>
      </w:pPr>
    </w:p>
    <w:p w14:paraId="06E2A25B" w14:textId="77777777" w:rsidR="002D5B0F" w:rsidRDefault="002D5B0F" w:rsidP="002D5B0F">
      <w:pPr>
        <w:bidi/>
        <w:rPr>
          <w:rtl/>
        </w:rPr>
      </w:pPr>
    </w:p>
    <w:p w14:paraId="3F7B4451" w14:textId="77777777" w:rsidR="002D5B0F" w:rsidRDefault="002D5B0F" w:rsidP="002D5B0F">
      <w:pPr>
        <w:bidi/>
        <w:rPr>
          <w:rtl/>
        </w:rPr>
      </w:pPr>
    </w:p>
    <w:p w14:paraId="76F8A74C" w14:textId="77777777" w:rsidR="002D5B0F" w:rsidRDefault="002D5B0F" w:rsidP="002D5B0F">
      <w:pPr>
        <w:bidi/>
        <w:rPr>
          <w:rtl/>
        </w:rPr>
      </w:pPr>
    </w:p>
    <w:p w14:paraId="513E7E1D" w14:textId="65791059" w:rsidR="002D5B0F" w:rsidRDefault="002D5B0F" w:rsidP="002D5B0F">
      <w:pPr>
        <w:pStyle w:val="ListParagraph"/>
        <w:bidi/>
        <w:spacing w:before="100" w:beforeAutospacing="1" w:after="100" w:afterAutospacing="1" w:line="360" w:lineRule="auto"/>
        <w:ind w:left="4"/>
        <w:jc w:val="both"/>
        <w:rPr>
          <w:rFonts w:ascii="Times New Roman" w:hAnsi="Times New Roman" w:cs="Traditional Arabic"/>
          <w:sz w:val="28"/>
          <w:szCs w:val="28"/>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w:t>
      </w:r>
      <w:r>
        <w:rPr>
          <w:rFonts w:ascii="Andalus" w:eastAsia="Times New Roman" w:hAnsi="Andalus" w:cs="Andalus" w:hint="cs"/>
          <w:b/>
          <w:bCs/>
          <w:sz w:val="28"/>
          <w:szCs w:val="28"/>
          <w:rtl/>
        </w:rPr>
        <w:t>خامس</w:t>
      </w:r>
      <w:r>
        <w:rPr>
          <w:rFonts w:ascii="Andalus" w:eastAsia="Times New Roman" w:hAnsi="Andalus" w:cs="Andalus"/>
          <w:b/>
          <w:bCs/>
          <w:sz w:val="28"/>
          <w:szCs w:val="28"/>
          <w:rtl/>
        </w:rPr>
        <w:t>: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36276673" w14:textId="77777777" w:rsidR="002D5B0F" w:rsidRDefault="002D5B0F" w:rsidP="002D5B0F">
      <w:pPr>
        <w:pStyle w:val="ListParagraph"/>
        <w:bidi/>
        <w:spacing w:before="100" w:beforeAutospacing="1" w:after="100" w:afterAutospacing="1" w:line="360" w:lineRule="auto"/>
        <w:ind w:left="4"/>
        <w:jc w:val="both"/>
        <w:rPr>
          <w:rFonts w:ascii="Times New Roman" w:hAnsi="Times New Roman" w:cs="Traditional Arabic"/>
          <w:sz w:val="28"/>
          <w:szCs w:val="28"/>
          <w:rtl/>
        </w:rPr>
      </w:pPr>
      <w:r>
        <w:rPr>
          <w:rFonts w:ascii="Times New Roman" w:hAnsi="Times New Roman" w:cs="Traditional Arabic" w:hint="cs"/>
          <w:sz w:val="28"/>
          <w:szCs w:val="28"/>
          <w:rtl/>
        </w:rPr>
        <w:t>ثانياً: مُلخص التساؤلات والأهداف والفروض والنتائج</w:t>
      </w:r>
    </w:p>
    <w:p w14:paraId="20921036" w14:textId="77777777" w:rsidR="002D5B0F" w:rsidRDefault="002D5B0F" w:rsidP="002D5B0F">
      <w:pPr>
        <w:pStyle w:val="ListParagraph"/>
        <w:bidi/>
        <w:spacing w:before="100" w:beforeAutospacing="1" w:after="100" w:afterAutospacing="1" w:line="360" w:lineRule="auto"/>
        <w:ind w:left="4"/>
        <w:jc w:val="both"/>
        <w:rPr>
          <w:rFonts w:ascii="Times New Roman" w:hAnsi="Times New Roman" w:cs="Traditional Arabic"/>
          <w:sz w:val="28"/>
          <w:szCs w:val="28"/>
          <w:rtl/>
        </w:rPr>
      </w:pPr>
      <w:r>
        <w:rPr>
          <w:rFonts w:ascii="Times New Roman" w:hAnsi="Times New Roman" w:cs="Traditional Arabic" w:hint="cs"/>
          <w:sz w:val="28"/>
          <w:szCs w:val="28"/>
          <w:rtl/>
        </w:rPr>
        <w:t>قامت الباحثة بتخصيص هذا الجزء لعرض خلاصة التساؤلات والأهداف والفروض والنتائج، وذلك على النحو التالي:</w:t>
      </w:r>
    </w:p>
    <w:tbl>
      <w:tblPr>
        <w:tblStyle w:val="TableGrid"/>
        <w:bidiVisual/>
        <w:tblW w:w="9799" w:type="dxa"/>
        <w:tblInd w:w="-279" w:type="dxa"/>
        <w:tblLook w:val="04A0" w:firstRow="1" w:lastRow="0" w:firstColumn="1" w:lastColumn="0" w:noHBand="0" w:noVBand="1"/>
      </w:tblPr>
      <w:tblGrid>
        <w:gridCol w:w="2983"/>
        <w:gridCol w:w="2272"/>
        <w:gridCol w:w="2272"/>
        <w:gridCol w:w="2272"/>
      </w:tblGrid>
      <w:tr w:rsidR="002D5B0F" w14:paraId="6ABD4582" w14:textId="77777777" w:rsidTr="00143DB0">
        <w:trPr>
          <w:trHeight w:val="617"/>
        </w:trPr>
        <w:tc>
          <w:tcPr>
            <w:tcW w:w="2983"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1E84B791" w14:textId="77777777" w:rsidR="002D5B0F" w:rsidRPr="00A237CF" w:rsidRDefault="002D5B0F" w:rsidP="00143DB0">
            <w:pPr>
              <w:pStyle w:val="ListParagraph"/>
              <w:bidi/>
              <w:spacing w:before="100" w:beforeAutospacing="1" w:after="100" w:afterAutospacing="1" w:line="360" w:lineRule="auto"/>
              <w:ind w:left="0"/>
              <w:jc w:val="center"/>
              <w:rPr>
                <w:rFonts w:ascii="Times New Roman" w:hAnsi="Times New Roman" w:cs="Traditional Arabic"/>
                <w:b/>
                <w:bCs/>
                <w:sz w:val="28"/>
                <w:szCs w:val="28"/>
                <w:rtl/>
              </w:rPr>
            </w:pPr>
            <w:r w:rsidRPr="00A237CF">
              <w:rPr>
                <w:rFonts w:ascii="Times New Roman" w:hAnsi="Times New Roman" w:cs="Traditional Arabic" w:hint="cs"/>
                <w:b/>
                <w:bCs/>
                <w:sz w:val="28"/>
                <w:szCs w:val="28"/>
                <w:rtl/>
              </w:rPr>
              <w:t>التساؤلات</w:t>
            </w:r>
          </w:p>
        </w:tc>
        <w:tc>
          <w:tcPr>
            <w:tcW w:w="2272"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6483083F" w14:textId="77777777" w:rsidR="002D5B0F" w:rsidRPr="00A237CF" w:rsidRDefault="002D5B0F" w:rsidP="00143DB0">
            <w:pPr>
              <w:pStyle w:val="ListParagraph"/>
              <w:bidi/>
              <w:spacing w:before="100" w:beforeAutospacing="1" w:after="100" w:afterAutospacing="1" w:line="360" w:lineRule="auto"/>
              <w:ind w:left="0"/>
              <w:jc w:val="center"/>
              <w:rPr>
                <w:rFonts w:ascii="Times New Roman" w:hAnsi="Times New Roman" w:cs="Traditional Arabic"/>
                <w:b/>
                <w:bCs/>
                <w:sz w:val="28"/>
                <w:szCs w:val="28"/>
                <w:rtl/>
              </w:rPr>
            </w:pPr>
            <w:r w:rsidRPr="00A237CF">
              <w:rPr>
                <w:rFonts w:ascii="Times New Roman" w:hAnsi="Times New Roman" w:cs="Traditional Arabic" w:hint="cs"/>
                <w:b/>
                <w:bCs/>
                <w:sz w:val="28"/>
                <w:szCs w:val="28"/>
                <w:rtl/>
              </w:rPr>
              <w:t>الأهداف</w:t>
            </w:r>
          </w:p>
        </w:tc>
        <w:tc>
          <w:tcPr>
            <w:tcW w:w="2272"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11E0392C" w14:textId="77777777" w:rsidR="002D5B0F" w:rsidRPr="00A237CF" w:rsidRDefault="002D5B0F" w:rsidP="00143DB0">
            <w:pPr>
              <w:pStyle w:val="ListParagraph"/>
              <w:bidi/>
              <w:spacing w:before="100" w:beforeAutospacing="1" w:after="100" w:afterAutospacing="1" w:line="360" w:lineRule="auto"/>
              <w:ind w:left="0"/>
              <w:jc w:val="center"/>
              <w:rPr>
                <w:rFonts w:ascii="Times New Roman" w:hAnsi="Times New Roman" w:cs="Traditional Arabic"/>
                <w:b/>
                <w:bCs/>
                <w:sz w:val="28"/>
                <w:szCs w:val="28"/>
                <w:rtl/>
              </w:rPr>
            </w:pPr>
            <w:r w:rsidRPr="00A237CF">
              <w:rPr>
                <w:rFonts w:ascii="Times New Roman" w:hAnsi="Times New Roman" w:cs="Traditional Arabic" w:hint="cs"/>
                <w:b/>
                <w:bCs/>
                <w:sz w:val="28"/>
                <w:szCs w:val="28"/>
                <w:rtl/>
              </w:rPr>
              <w:t>الفروض</w:t>
            </w:r>
          </w:p>
        </w:tc>
        <w:tc>
          <w:tcPr>
            <w:tcW w:w="2272"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61FE101E" w14:textId="77777777" w:rsidR="002D5B0F" w:rsidRPr="00A237CF" w:rsidRDefault="002D5B0F" w:rsidP="00143DB0">
            <w:pPr>
              <w:pStyle w:val="ListParagraph"/>
              <w:bidi/>
              <w:spacing w:before="100" w:beforeAutospacing="1" w:after="100" w:afterAutospacing="1" w:line="360" w:lineRule="auto"/>
              <w:ind w:left="0"/>
              <w:jc w:val="center"/>
              <w:rPr>
                <w:rFonts w:ascii="Times New Roman" w:hAnsi="Times New Roman" w:cs="Traditional Arabic"/>
                <w:b/>
                <w:bCs/>
                <w:sz w:val="28"/>
                <w:szCs w:val="28"/>
                <w:rtl/>
              </w:rPr>
            </w:pPr>
            <w:r w:rsidRPr="00A237CF">
              <w:rPr>
                <w:rFonts w:ascii="Times New Roman" w:hAnsi="Times New Roman" w:cs="Traditional Arabic" w:hint="cs"/>
                <w:b/>
                <w:bCs/>
                <w:sz w:val="28"/>
                <w:szCs w:val="28"/>
                <w:rtl/>
              </w:rPr>
              <w:t>اختبارات نتائج الفروض</w:t>
            </w:r>
          </w:p>
        </w:tc>
      </w:tr>
      <w:tr w:rsidR="002D5B0F" w14:paraId="781B3A73" w14:textId="77777777" w:rsidTr="00143DB0">
        <w:trPr>
          <w:trHeight w:val="3689"/>
        </w:trPr>
        <w:tc>
          <w:tcPr>
            <w:tcW w:w="2983" w:type="dxa"/>
            <w:tcBorders>
              <w:top w:val="thickThinSmallGap" w:sz="24" w:space="0" w:color="auto"/>
              <w:left w:val="thickThinSmallGap" w:sz="24" w:space="0" w:color="auto"/>
              <w:right w:val="thickThinSmallGap" w:sz="24" w:space="0" w:color="auto"/>
            </w:tcBorders>
          </w:tcPr>
          <w:p w14:paraId="7A207AAB" w14:textId="77777777" w:rsidR="002D5B0F" w:rsidRDefault="002D5B0F" w:rsidP="00143DB0">
            <w:pPr>
              <w:bidi/>
              <w:spacing w:before="100" w:beforeAutospacing="1" w:after="100" w:afterAutospacing="1" w:line="360" w:lineRule="auto"/>
              <w:jc w:val="both"/>
              <w:rPr>
                <w:rFonts w:ascii="Times New Roman" w:hAnsi="Times New Roman" w:cs="Traditional Arabic"/>
                <w:sz w:val="24"/>
                <w:szCs w:val="24"/>
                <w:rtl/>
              </w:rPr>
            </w:pPr>
            <w:r w:rsidRPr="00A237CF">
              <w:rPr>
                <w:rFonts w:ascii="Times New Roman" w:hAnsi="Times New Roman" w:cs="Traditional Arabic" w:hint="cs"/>
                <w:sz w:val="24"/>
                <w:szCs w:val="24"/>
                <w:rtl/>
              </w:rPr>
              <w:t>هل يوجد تأثير مباشر ل</w:t>
            </w:r>
            <w:r w:rsidRPr="00A237CF">
              <w:rPr>
                <w:rFonts w:ascii="Times New Roman" w:hAnsi="Times New Roman" w:cs="Traditional Arabic"/>
                <w:sz w:val="24"/>
                <w:szCs w:val="24"/>
                <w:rtl/>
              </w:rPr>
              <w:t>لتحول الرقمي بأبعاده (التكنولوجيا الرقمية، الرشاقة الرقمية، البيئة الرقمية، الإبداع الرقمي) تأثيرًا مباشرًا على أداء الموارد البشرية لدى العاملين بكلية الطب في جامعة الملك سعود؟</w:t>
            </w:r>
          </w:p>
          <w:p w14:paraId="4B0EE848" w14:textId="77777777" w:rsidR="002D5B0F" w:rsidRPr="00A237CF" w:rsidRDefault="002D5B0F" w:rsidP="00143DB0">
            <w:pPr>
              <w:bidi/>
              <w:rPr>
                <w:rFonts w:ascii="Times New Roman" w:hAnsi="Times New Roman" w:cs="Traditional Arabic"/>
                <w:sz w:val="24"/>
                <w:szCs w:val="24"/>
                <w:rtl/>
              </w:rPr>
            </w:pPr>
          </w:p>
          <w:p w14:paraId="15F1FD3B" w14:textId="77777777" w:rsidR="002D5B0F" w:rsidRDefault="002D5B0F" w:rsidP="00143DB0">
            <w:pPr>
              <w:bidi/>
              <w:rPr>
                <w:rFonts w:ascii="Times New Roman" w:hAnsi="Times New Roman" w:cs="Traditional Arabic"/>
                <w:sz w:val="24"/>
                <w:szCs w:val="24"/>
                <w:rtl/>
              </w:rPr>
            </w:pPr>
          </w:p>
          <w:p w14:paraId="7F8C898F" w14:textId="77777777" w:rsidR="002D5B0F" w:rsidRPr="00A237CF" w:rsidRDefault="002D5B0F" w:rsidP="00143DB0">
            <w:pPr>
              <w:bidi/>
              <w:rPr>
                <w:rFonts w:ascii="Times New Roman" w:hAnsi="Times New Roman" w:cs="Traditional Arabic"/>
                <w:sz w:val="24"/>
                <w:szCs w:val="24"/>
                <w:rtl/>
              </w:rPr>
            </w:pPr>
          </w:p>
        </w:tc>
        <w:tc>
          <w:tcPr>
            <w:tcW w:w="2272" w:type="dxa"/>
            <w:tcBorders>
              <w:top w:val="thickThinSmallGap" w:sz="24" w:space="0" w:color="auto"/>
              <w:left w:val="thickThinSmallGap" w:sz="24" w:space="0" w:color="auto"/>
              <w:right w:val="thickThinSmallGap" w:sz="24" w:space="0" w:color="auto"/>
            </w:tcBorders>
          </w:tcPr>
          <w:p w14:paraId="4D863DF1" w14:textId="77777777" w:rsidR="002D5B0F" w:rsidRPr="00A237CF" w:rsidRDefault="002D5B0F" w:rsidP="00143DB0">
            <w:pPr>
              <w:bidi/>
              <w:spacing w:before="100" w:beforeAutospacing="1" w:after="100" w:afterAutospacing="1" w:line="360" w:lineRule="auto"/>
              <w:contextualSpacing/>
              <w:rPr>
                <w:rFonts w:ascii="Times New Roman" w:eastAsia="Calibri" w:hAnsi="Times New Roman" w:cs="Traditional Arabic"/>
                <w:sz w:val="24"/>
                <w:szCs w:val="24"/>
                <w:rtl/>
              </w:rPr>
            </w:pPr>
            <w:r w:rsidRPr="00A237CF">
              <w:rPr>
                <w:rFonts w:ascii="Times New Roman" w:eastAsia="Calibri" w:hAnsi="Times New Roman" w:cs="Traditional Arabic"/>
                <w:sz w:val="24"/>
                <w:szCs w:val="24"/>
                <w:rtl/>
              </w:rPr>
              <w:t>تحليل تأثير التحول الرقمي بأبعاده (التكنولوجيا الرقمية، الرشاقة الرقمية، البيئة الرقمية، الإبداع الرقمي) على أداء الموارد البشرية لدى العاملين بكلية الطب في جامعة الملك سعود</w:t>
            </w:r>
            <w:r w:rsidRPr="00A237CF">
              <w:rPr>
                <w:rFonts w:ascii="Times New Roman" w:eastAsia="Calibri" w:hAnsi="Times New Roman" w:cs="Traditional Arabic"/>
                <w:sz w:val="24"/>
                <w:szCs w:val="24"/>
              </w:rPr>
              <w:t>.</w:t>
            </w:r>
          </w:p>
        </w:tc>
        <w:tc>
          <w:tcPr>
            <w:tcW w:w="2272" w:type="dxa"/>
            <w:tcBorders>
              <w:top w:val="thickThinSmallGap" w:sz="24" w:space="0" w:color="auto"/>
              <w:left w:val="thickThinSmallGap" w:sz="24" w:space="0" w:color="auto"/>
              <w:right w:val="thickThinSmallGap" w:sz="24" w:space="0" w:color="auto"/>
            </w:tcBorders>
          </w:tcPr>
          <w:p w14:paraId="32031E4B" w14:textId="77777777" w:rsidR="002D5B0F" w:rsidRPr="00A237CF" w:rsidRDefault="002D5B0F" w:rsidP="00143DB0">
            <w:pPr>
              <w:bidi/>
              <w:spacing w:before="100" w:beforeAutospacing="1" w:after="100" w:afterAutospacing="1" w:line="360" w:lineRule="auto"/>
              <w:jc w:val="both"/>
              <w:rPr>
                <w:rFonts w:ascii="Times New Roman" w:hAnsi="Times New Roman" w:cs="Traditional Arabic"/>
                <w:sz w:val="24"/>
                <w:szCs w:val="24"/>
                <w:rtl/>
                <w:lang w:bidi="ar-JO"/>
              </w:rPr>
            </w:pPr>
            <w:r w:rsidRPr="00A237CF">
              <w:rPr>
                <w:rFonts w:ascii="Times New Roman" w:hAnsi="Times New Roman" w:cs="Traditional Arabic"/>
                <w:sz w:val="24"/>
                <w:szCs w:val="24"/>
                <w:rtl/>
                <w:lang w:bidi="ar-JO"/>
              </w:rPr>
              <w:t xml:space="preserve">يوجد تأثير </w:t>
            </w:r>
            <w:r w:rsidRPr="00A237CF">
              <w:rPr>
                <w:rFonts w:ascii="Times New Roman" w:hAnsi="Times New Roman" w:cs="Traditional Arabic" w:hint="cs"/>
                <w:sz w:val="24"/>
                <w:szCs w:val="24"/>
                <w:rtl/>
                <w:lang w:bidi="ar-JO"/>
              </w:rPr>
              <w:t xml:space="preserve">مباشر </w:t>
            </w:r>
            <w:r w:rsidRPr="00A237CF">
              <w:rPr>
                <w:rFonts w:ascii="Times New Roman" w:hAnsi="Times New Roman" w:cs="Traditional Arabic"/>
                <w:sz w:val="24"/>
                <w:szCs w:val="24"/>
                <w:rtl/>
                <w:lang w:bidi="ar-JO"/>
              </w:rPr>
              <w:t>ذو دلالة إحصائية للتحول الرقمي بأبعاده (التكنولوجيا الرقمية، الرشاقة الرقمية، البيئة الرقمية، الإبداع الرقمي) على أداء الموارد البشرية لدى العاملين بكلية الطب في جامعة الملك سعود.</w:t>
            </w:r>
          </w:p>
        </w:tc>
        <w:tc>
          <w:tcPr>
            <w:tcW w:w="2272" w:type="dxa"/>
            <w:tcBorders>
              <w:top w:val="thickThinSmallGap" w:sz="24" w:space="0" w:color="auto"/>
              <w:left w:val="thickThinSmallGap" w:sz="24" w:space="0" w:color="auto"/>
              <w:right w:val="thickThinSmallGap" w:sz="24" w:space="0" w:color="auto"/>
            </w:tcBorders>
          </w:tcPr>
          <w:p w14:paraId="3CADF19F" w14:textId="77777777" w:rsidR="002D5B0F" w:rsidRDefault="002D5B0F" w:rsidP="00143DB0">
            <w:pPr>
              <w:pStyle w:val="ListParagraph"/>
              <w:bidi/>
              <w:spacing w:before="100" w:beforeAutospacing="1" w:after="100" w:afterAutospacing="1" w:line="360" w:lineRule="auto"/>
              <w:ind w:left="0"/>
              <w:jc w:val="both"/>
              <w:rPr>
                <w:rFonts w:ascii="Times New Roman" w:hAnsi="Times New Roman" w:cs="Traditional Arabic"/>
                <w:sz w:val="28"/>
                <w:szCs w:val="28"/>
                <w:rtl/>
              </w:rPr>
            </w:pPr>
            <w:r w:rsidRPr="00A970F0">
              <w:rPr>
                <w:rFonts w:ascii="Times New Roman" w:eastAsia="Times New Roman" w:hAnsi="Times New Roman" w:cs="Times New Roman"/>
                <w:sz w:val="24"/>
                <w:szCs w:val="24"/>
                <w:rtl/>
              </w:rPr>
              <w:t>تبين وجود تأثير دال إحصائياً لكل من الرشاقة الرقمية والبيئة الرقمية، وعدم معنوية تأثير التكنولوجيا الرقمية والإبداع الرقمي</w:t>
            </w:r>
            <w:r>
              <w:rPr>
                <w:rFonts w:ascii="Times New Roman" w:eastAsia="Times New Roman" w:hAnsi="Times New Roman" w:cs="Times New Roman" w:hint="cs"/>
                <w:sz w:val="24"/>
                <w:szCs w:val="24"/>
                <w:rtl/>
              </w:rPr>
              <w:t xml:space="preserve"> ( قبول جزئي).</w:t>
            </w:r>
          </w:p>
        </w:tc>
      </w:tr>
      <w:tr w:rsidR="002D5B0F" w14:paraId="48B913E2" w14:textId="77777777" w:rsidTr="00143DB0">
        <w:trPr>
          <w:trHeight w:val="5174"/>
        </w:trPr>
        <w:tc>
          <w:tcPr>
            <w:tcW w:w="2983" w:type="dxa"/>
            <w:tcBorders>
              <w:left w:val="thickThinSmallGap" w:sz="24" w:space="0" w:color="auto"/>
              <w:right w:val="thickThinSmallGap" w:sz="24" w:space="0" w:color="auto"/>
            </w:tcBorders>
          </w:tcPr>
          <w:p w14:paraId="479E37E0" w14:textId="77777777" w:rsidR="002D5B0F" w:rsidRDefault="002D5B0F" w:rsidP="00143DB0">
            <w:pPr>
              <w:pStyle w:val="ListParagraph"/>
              <w:bidi/>
              <w:spacing w:before="100" w:beforeAutospacing="1" w:after="100" w:afterAutospacing="1" w:line="360" w:lineRule="auto"/>
              <w:ind w:left="0"/>
              <w:jc w:val="both"/>
              <w:rPr>
                <w:rFonts w:ascii="Times New Roman" w:hAnsi="Times New Roman" w:cs="Traditional Arabic"/>
                <w:sz w:val="28"/>
                <w:szCs w:val="28"/>
                <w:rtl/>
              </w:rPr>
            </w:pPr>
            <w:r w:rsidRPr="00C942C3">
              <w:rPr>
                <w:rFonts w:ascii="Times New Roman" w:hAnsi="Times New Roman" w:cs="Traditional Arabic" w:hint="cs"/>
                <w:sz w:val="28"/>
                <w:szCs w:val="28"/>
                <w:rtl/>
              </w:rPr>
              <w:t>هل يوجد تأثير مباشر ل</w:t>
            </w:r>
            <w:r w:rsidRPr="00C942C3">
              <w:rPr>
                <w:rFonts w:ascii="Times New Roman" w:hAnsi="Times New Roman" w:cs="Traditional Arabic"/>
                <w:sz w:val="28"/>
                <w:szCs w:val="28"/>
                <w:rtl/>
              </w:rPr>
              <w:t>لتحول الرقمي على الالتزام التنظيمي بأبعاده</w:t>
            </w:r>
            <w:r w:rsidRPr="00B87A70">
              <w:rPr>
                <w:rFonts w:ascii="Times New Roman" w:hAnsi="Times New Roman" w:cs="Traditional Arabic"/>
                <w:sz w:val="28"/>
                <w:szCs w:val="28"/>
                <w:rtl/>
              </w:rPr>
              <w:t xml:space="preserve"> (الالتزام العاطفي، الالتزام الاستمراري، الالتزام المعياري) لدى العاملين؟</w:t>
            </w:r>
          </w:p>
          <w:p w14:paraId="1BD26E02" w14:textId="77777777" w:rsidR="002D5B0F" w:rsidRDefault="002D5B0F" w:rsidP="00143DB0">
            <w:pPr>
              <w:pStyle w:val="ListParagraph"/>
              <w:bidi/>
              <w:spacing w:before="100" w:beforeAutospacing="1" w:after="100" w:afterAutospacing="1" w:line="360" w:lineRule="auto"/>
              <w:ind w:left="0"/>
              <w:jc w:val="both"/>
              <w:rPr>
                <w:rFonts w:ascii="Times New Roman" w:hAnsi="Times New Roman" w:cs="Traditional Arabic"/>
                <w:sz w:val="28"/>
                <w:szCs w:val="28"/>
                <w:rtl/>
              </w:rPr>
            </w:pPr>
          </w:p>
        </w:tc>
        <w:tc>
          <w:tcPr>
            <w:tcW w:w="2272" w:type="dxa"/>
            <w:tcBorders>
              <w:left w:val="thickThinSmallGap" w:sz="24" w:space="0" w:color="auto"/>
              <w:right w:val="thickThinSmallGap" w:sz="24" w:space="0" w:color="auto"/>
            </w:tcBorders>
          </w:tcPr>
          <w:p w14:paraId="72D31033" w14:textId="77777777" w:rsidR="002D5B0F" w:rsidRPr="00EE493C" w:rsidRDefault="002D5B0F" w:rsidP="00143DB0">
            <w:pPr>
              <w:bidi/>
              <w:spacing w:before="100" w:beforeAutospacing="1" w:after="100" w:afterAutospacing="1" w:line="360" w:lineRule="auto"/>
              <w:rPr>
                <w:rFonts w:ascii="Times New Roman" w:hAnsi="Times New Roman" w:cs="Traditional Arabic"/>
                <w:sz w:val="28"/>
                <w:szCs w:val="28"/>
                <w:rtl/>
              </w:rPr>
            </w:pPr>
            <w:r w:rsidRPr="00EE493C">
              <w:rPr>
                <w:rFonts w:ascii="Times New Roman" w:hAnsi="Times New Roman" w:cs="Traditional Arabic"/>
                <w:sz w:val="28"/>
                <w:szCs w:val="28"/>
                <w:rtl/>
              </w:rPr>
              <w:t>قياس تأثير التحول الرقمي على الالتزام التنظيمي بأبعاده  (الالتزام العاطفي، الالتزام الاستمراري، الالتزام المعياري) لدى العاملين بكلية الطب في جامعة الملك سعود</w:t>
            </w:r>
            <w:r w:rsidRPr="00EE493C">
              <w:rPr>
                <w:rFonts w:ascii="Times New Roman" w:hAnsi="Times New Roman" w:cs="Traditional Arabic"/>
                <w:sz w:val="28"/>
                <w:szCs w:val="28"/>
              </w:rPr>
              <w:t>.</w:t>
            </w:r>
          </w:p>
          <w:p w14:paraId="26216DB0" w14:textId="77777777" w:rsidR="002D5B0F" w:rsidRDefault="002D5B0F" w:rsidP="00143DB0">
            <w:pPr>
              <w:pStyle w:val="ListParagraph"/>
              <w:bidi/>
              <w:spacing w:before="100" w:beforeAutospacing="1" w:after="100" w:afterAutospacing="1" w:line="360" w:lineRule="auto"/>
              <w:ind w:left="0"/>
              <w:jc w:val="both"/>
              <w:rPr>
                <w:rFonts w:ascii="Times New Roman" w:hAnsi="Times New Roman" w:cs="Traditional Arabic"/>
                <w:sz w:val="28"/>
                <w:szCs w:val="28"/>
                <w:rtl/>
              </w:rPr>
            </w:pPr>
          </w:p>
        </w:tc>
        <w:tc>
          <w:tcPr>
            <w:tcW w:w="2272" w:type="dxa"/>
            <w:tcBorders>
              <w:left w:val="thickThinSmallGap" w:sz="24" w:space="0" w:color="auto"/>
              <w:right w:val="thickThinSmallGap" w:sz="24" w:space="0" w:color="auto"/>
            </w:tcBorders>
          </w:tcPr>
          <w:p w14:paraId="6B79C7D6" w14:textId="77777777" w:rsidR="002D5B0F" w:rsidRPr="00DB1078" w:rsidRDefault="002D5B0F" w:rsidP="00143DB0">
            <w:pPr>
              <w:bidi/>
              <w:spacing w:before="100" w:beforeAutospacing="1" w:after="100" w:afterAutospacing="1" w:line="360" w:lineRule="auto"/>
              <w:jc w:val="both"/>
              <w:rPr>
                <w:rFonts w:ascii="Times New Roman" w:hAnsi="Times New Roman" w:cs="Traditional Arabic"/>
                <w:sz w:val="28"/>
                <w:szCs w:val="28"/>
                <w:lang w:bidi="ar-JO"/>
              </w:rPr>
            </w:pPr>
            <w:r w:rsidRPr="00DB1078">
              <w:rPr>
                <w:rFonts w:ascii="Times New Roman" w:hAnsi="Times New Roman" w:cs="Traditional Arabic"/>
                <w:sz w:val="28"/>
                <w:szCs w:val="28"/>
                <w:rtl/>
                <w:lang w:bidi="ar-JO"/>
              </w:rPr>
              <w:t xml:space="preserve">يوجد تأثير </w:t>
            </w:r>
            <w:r w:rsidRPr="00DB1078">
              <w:rPr>
                <w:rFonts w:ascii="Times New Roman" w:hAnsi="Times New Roman" w:cs="Traditional Arabic" w:hint="cs"/>
                <w:sz w:val="28"/>
                <w:szCs w:val="28"/>
                <w:rtl/>
                <w:lang w:bidi="ar-JO"/>
              </w:rPr>
              <w:t xml:space="preserve">مباشر </w:t>
            </w:r>
            <w:r w:rsidRPr="00DB1078">
              <w:rPr>
                <w:rFonts w:ascii="Times New Roman" w:hAnsi="Times New Roman" w:cs="Traditional Arabic"/>
                <w:sz w:val="28"/>
                <w:szCs w:val="28"/>
                <w:rtl/>
                <w:lang w:bidi="ar-JO"/>
              </w:rPr>
              <w:t>ذو دلالة إحصائية للتحول الرقمي</w:t>
            </w:r>
            <w:r>
              <w:rPr>
                <w:rFonts w:ascii="Times New Roman" w:hAnsi="Times New Roman" w:cs="Traditional Arabic" w:hint="cs"/>
                <w:sz w:val="28"/>
                <w:szCs w:val="28"/>
                <w:rtl/>
                <w:lang w:bidi="ar-JO"/>
              </w:rPr>
              <w:t xml:space="preserve"> </w:t>
            </w:r>
            <w:r w:rsidRPr="00DB1078">
              <w:rPr>
                <w:rFonts w:ascii="Times New Roman" w:hAnsi="Times New Roman" w:cs="Traditional Arabic"/>
                <w:sz w:val="28"/>
                <w:szCs w:val="28"/>
                <w:rtl/>
                <w:lang w:bidi="ar-JO"/>
              </w:rPr>
              <w:t>بأبعاده (التكنولوجيا الرقمية، الرشاقة الرقمية، البيئة الرقمية، الإبداع الرقمي) على الالتزام التنظيمي لدى العاملين بكلية الطب في جامعة الملك سعود.</w:t>
            </w:r>
          </w:p>
          <w:p w14:paraId="39F440D9" w14:textId="77777777" w:rsidR="002D5B0F" w:rsidRPr="00DB1078" w:rsidRDefault="002D5B0F" w:rsidP="00143DB0">
            <w:pPr>
              <w:pStyle w:val="ListParagraph"/>
              <w:bidi/>
              <w:spacing w:before="100" w:beforeAutospacing="1" w:after="100" w:afterAutospacing="1" w:line="360" w:lineRule="auto"/>
              <w:ind w:left="0"/>
              <w:jc w:val="both"/>
              <w:rPr>
                <w:rFonts w:ascii="Times New Roman" w:hAnsi="Times New Roman" w:cs="Traditional Arabic"/>
                <w:sz w:val="28"/>
                <w:szCs w:val="28"/>
                <w:rtl/>
              </w:rPr>
            </w:pPr>
          </w:p>
        </w:tc>
        <w:tc>
          <w:tcPr>
            <w:tcW w:w="2272" w:type="dxa"/>
            <w:tcBorders>
              <w:left w:val="thickThinSmallGap" w:sz="24" w:space="0" w:color="auto"/>
              <w:right w:val="thickThinSmallGap" w:sz="24" w:space="0" w:color="auto"/>
            </w:tcBorders>
          </w:tcPr>
          <w:p w14:paraId="6A689215" w14:textId="77777777" w:rsidR="002D5B0F" w:rsidRDefault="002D5B0F" w:rsidP="00143DB0">
            <w:pPr>
              <w:pStyle w:val="ListParagraph"/>
              <w:bidi/>
              <w:spacing w:before="100" w:beforeAutospacing="1" w:after="100" w:afterAutospacing="1" w:line="360" w:lineRule="auto"/>
              <w:ind w:left="0"/>
              <w:jc w:val="both"/>
              <w:rPr>
                <w:rFonts w:ascii="Times New Roman" w:hAnsi="Times New Roman" w:cs="Traditional Arabic"/>
                <w:sz w:val="28"/>
                <w:szCs w:val="28"/>
                <w:rtl/>
              </w:rPr>
            </w:pPr>
            <w:r w:rsidRPr="00A970F0">
              <w:rPr>
                <w:rFonts w:ascii="Times New Roman" w:eastAsia="Times New Roman" w:hAnsi="Times New Roman" w:cs="Times New Roman"/>
                <w:sz w:val="24"/>
                <w:szCs w:val="24"/>
                <w:rtl/>
              </w:rPr>
              <w:t>تبين وجود تأثير دال إحصائياً لكل من الرشاقة الرقمية والبيئة الرقمية، وعدم معنوية تأثير التكنولوجيا الرقمية والإبداع الرقمي في النموذج النهائي</w:t>
            </w:r>
            <w:r>
              <w:rPr>
                <w:rFonts w:ascii="Times New Roman" w:eastAsia="Times New Roman" w:hAnsi="Times New Roman" w:cs="Times New Roman" w:hint="cs"/>
                <w:sz w:val="24"/>
                <w:szCs w:val="24"/>
                <w:rtl/>
              </w:rPr>
              <w:t xml:space="preserve"> (قبول جزئي).</w:t>
            </w:r>
          </w:p>
        </w:tc>
      </w:tr>
    </w:tbl>
    <w:tbl>
      <w:tblPr>
        <w:tblStyle w:val="TableGrid5"/>
        <w:bidiVisual/>
        <w:tblW w:w="10349" w:type="dxa"/>
        <w:tblInd w:w="-455" w:type="dxa"/>
        <w:tblLook w:val="04A0" w:firstRow="1" w:lastRow="0" w:firstColumn="1" w:lastColumn="0" w:noHBand="0" w:noVBand="1"/>
      </w:tblPr>
      <w:tblGrid>
        <w:gridCol w:w="3312"/>
        <w:gridCol w:w="2272"/>
        <w:gridCol w:w="2272"/>
        <w:gridCol w:w="2493"/>
      </w:tblGrid>
      <w:tr w:rsidR="002D5B0F" w:rsidRPr="00A237CF" w14:paraId="7DF3709E" w14:textId="77777777" w:rsidTr="002D5B0F">
        <w:trPr>
          <w:trHeight w:val="617"/>
        </w:trPr>
        <w:tc>
          <w:tcPr>
            <w:tcW w:w="3312"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4CB49D1D" w14:textId="77777777" w:rsidR="002D5B0F" w:rsidRPr="00A237CF" w:rsidRDefault="002D5B0F" w:rsidP="00143DB0">
            <w:pPr>
              <w:pStyle w:val="ListParagraph"/>
              <w:bidi/>
              <w:spacing w:before="100" w:beforeAutospacing="1" w:after="100" w:afterAutospacing="1" w:line="360" w:lineRule="auto"/>
              <w:ind w:left="0"/>
              <w:jc w:val="center"/>
              <w:rPr>
                <w:rFonts w:ascii="Times New Roman" w:hAnsi="Times New Roman" w:cs="Traditional Arabic"/>
                <w:b/>
                <w:bCs/>
                <w:sz w:val="28"/>
                <w:szCs w:val="28"/>
                <w:rtl/>
              </w:rPr>
            </w:pPr>
            <w:r w:rsidRPr="00A237CF">
              <w:rPr>
                <w:rFonts w:ascii="Times New Roman" w:hAnsi="Times New Roman" w:cs="Traditional Arabic" w:hint="cs"/>
                <w:b/>
                <w:bCs/>
                <w:sz w:val="28"/>
                <w:szCs w:val="28"/>
                <w:rtl/>
              </w:rPr>
              <w:lastRenderedPageBreak/>
              <w:t>التساؤلات</w:t>
            </w:r>
          </w:p>
        </w:tc>
        <w:tc>
          <w:tcPr>
            <w:tcW w:w="2272"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47FC39F3" w14:textId="77777777" w:rsidR="002D5B0F" w:rsidRPr="00A237CF" w:rsidRDefault="002D5B0F" w:rsidP="00143DB0">
            <w:pPr>
              <w:pStyle w:val="ListParagraph"/>
              <w:bidi/>
              <w:spacing w:before="100" w:beforeAutospacing="1" w:after="100" w:afterAutospacing="1" w:line="360" w:lineRule="auto"/>
              <w:ind w:left="0"/>
              <w:jc w:val="center"/>
              <w:rPr>
                <w:rFonts w:ascii="Times New Roman" w:hAnsi="Times New Roman" w:cs="Traditional Arabic"/>
                <w:b/>
                <w:bCs/>
                <w:sz w:val="28"/>
                <w:szCs w:val="28"/>
                <w:rtl/>
              </w:rPr>
            </w:pPr>
            <w:r w:rsidRPr="00A237CF">
              <w:rPr>
                <w:rFonts w:ascii="Times New Roman" w:hAnsi="Times New Roman" w:cs="Traditional Arabic" w:hint="cs"/>
                <w:b/>
                <w:bCs/>
                <w:sz w:val="28"/>
                <w:szCs w:val="28"/>
                <w:rtl/>
              </w:rPr>
              <w:t>الأهداف</w:t>
            </w:r>
          </w:p>
        </w:tc>
        <w:tc>
          <w:tcPr>
            <w:tcW w:w="2272"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32480601" w14:textId="77777777" w:rsidR="002D5B0F" w:rsidRPr="00A237CF" w:rsidRDefault="002D5B0F" w:rsidP="00143DB0">
            <w:pPr>
              <w:pStyle w:val="ListParagraph"/>
              <w:bidi/>
              <w:spacing w:before="100" w:beforeAutospacing="1" w:after="100" w:afterAutospacing="1" w:line="360" w:lineRule="auto"/>
              <w:ind w:left="0"/>
              <w:jc w:val="center"/>
              <w:rPr>
                <w:rFonts w:ascii="Times New Roman" w:hAnsi="Times New Roman" w:cs="Traditional Arabic"/>
                <w:b/>
                <w:bCs/>
                <w:sz w:val="28"/>
                <w:szCs w:val="28"/>
                <w:rtl/>
              </w:rPr>
            </w:pPr>
            <w:r w:rsidRPr="00A237CF">
              <w:rPr>
                <w:rFonts w:ascii="Times New Roman" w:hAnsi="Times New Roman" w:cs="Traditional Arabic" w:hint="cs"/>
                <w:b/>
                <w:bCs/>
                <w:sz w:val="28"/>
                <w:szCs w:val="28"/>
                <w:rtl/>
              </w:rPr>
              <w:t>الفروض</w:t>
            </w:r>
          </w:p>
        </w:tc>
        <w:tc>
          <w:tcPr>
            <w:tcW w:w="2493"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101B2F54" w14:textId="77777777" w:rsidR="002D5B0F" w:rsidRPr="00A237CF" w:rsidRDefault="002D5B0F" w:rsidP="00143DB0">
            <w:pPr>
              <w:pStyle w:val="ListParagraph"/>
              <w:bidi/>
              <w:spacing w:before="100" w:beforeAutospacing="1" w:after="100" w:afterAutospacing="1" w:line="360" w:lineRule="auto"/>
              <w:ind w:left="0"/>
              <w:jc w:val="center"/>
              <w:rPr>
                <w:rFonts w:ascii="Times New Roman" w:hAnsi="Times New Roman" w:cs="Traditional Arabic"/>
                <w:b/>
                <w:bCs/>
                <w:sz w:val="28"/>
                <w:szCs w:val="28"/>
                <w:rtl/>
              </w:rPr>
            </w:pPr>
            <w:r w:rsidRPr="00A237CF">
              <w:rPr>
                <w:rFonts w:ascii="Times New Roman" w:hAnsi="Times New Roman" w:cs="Traditional Arabic" w:hint="cs"/>
                <w:b/>
                <w:bCs/>
                <w:sz w:val="28"/>
                <w:szCs w:val="28"/>
                <w:rtl/>
              </w:rPr>
              <w:t>اختبارات نتائج الفروض</w:t>
            </w:r>
          </w:p>
        </w:tc>
      </w:tr>
      <w:tr w:rsidR="002D5B0F" w14:paraId="66A475B8" w14:textId="77777777" w:rsidTr="002D5B0F">
        <w:trPr>
          <w:trHeight w:val="4294"/>
        </w:trPr>
        <w:tc>
          <w:tcPr>
            <w:tcW w:w="3312" w:type="dxa"/>
            <w:tcBorders>
              <w:left w:val="thickThinSmallGap" w:sz="24" w:space="0" w:color="auto"/>
              <w:right w:val="thickThinSmallGap" w:sz="24" w:space="0" w:color="auto"/>
            </w:tcBorders>
          </w:tcPr>
          <w:p w14:paraId="7F346C0F" w14:textId="77777777" w:rsidR="002D5B0F" w:rsidRPr="002D5B0F" w:rsidRDefault="002D5B0F" w:rsidP="00143DB0">
            <w:pPr>
              <w:bidi/>
              <w:spacing w:before="100" w:beforeAutospacing="1" w:after="100" w:afterAutospacing="1" w:line="360" w:lineRule="auto"/>
              <w:jc w:val="both"/>
              <w:rPr>
                <w:rFonts w:ascii="Traditional Arabic" w:hAnsi="Traditional Arabic" w:cs="Traditional Arabic"/>
                <w:sz w:val="28"/>
                <w:szCs w:val="28"/>
                <w:rtl/>
              </w:rPr>
            </w:pPr>
            <w:r w:rsidRPr="002D5B0F">
              <w:rPr>
                <w:rFonts w:ascii="Traditional Arabic" w:hAnsi="Traditional Arabic" w:cs="Traditional Arabic"/>
                <w:sz w:val="28"/>
                <w:szCs w:val="28"/>
                <w:rtl/>
              </w:rPr>
              <w:t>هل يوجد تأثير مباشر للألتزام التنظيمي بأبعاده (الالتزام العاطفي، الالتزام الاستمراري، الالتزام المعياري) على أداء الموارد البشرية؟</w:t>
            </w:r>
          </w:p>
          <w:p w14:paraId="192275A9" w14:textId="77777777" w:rsidR="002D5B0F" w:rsidRPr="002D5B0F" w:rsidRDefault="002D5B0F" w:rsidP="00143DB0">
            <w:pPr>
              <w:pStyle w:val="ListParagraph"/>
              <w:bidi/>
              <w:spacing w:before="100" w:beforeAutospacing="1" w:after="100" w:afterAutospacing="1" w:line="360" w:lineRule="auto"/>
              <w:ind w:left="0"/>
              <w:jc w:val="both"/>
              <w:rPr>
                <w:rFonts w:ascii="Traditional Arabic" w:hAnsi="Traditional Arabic" w:cs="Traditional Arabic"/>
                <w:sz w:val="28"/>
                <w:szCs w:val="28"/>
                <w:rtl/>
              </w:rPr>
            </w:pPr>
          </w:p>
        </w:tc>
        <w:tc>
          <w:tcPr>
            <w:tcW w:w="2272" w:type="dxa"/>
            <w:tcBorders>
              <w:left w:val="thickThinSmallGap" w:sz="24" w:space="0" w:color="auto"/>
              <w:right w:val="thickThinSmallGap" w:sz="24" w:space="0" w:color="auto"/>
            </w:tcBorders>
          </w:tcPr>
          <w:p w14:paraId="5A0891C2" w14:textId="77777777" w:rsidR="002D5B0F" w:rsidRPr="002D5B0F" w:rsidRDefault="002D5B0F" w:rsidP="00143DB0">
            <w:pPr>
              <w:bidi/>
              <w:spacing w:before="100" w:beforeAutospacing="1" w:after="100" w:afterAutospacing="1" w:line="360" w:lineRule="auto"/>
              <w:rPr>
                <w:rFonts w:ascii="Traditional Arabic" w:hAnsi="Traditional Arabic" w:cs="Traditional Arabic"/>
                <w:sz w:val="28"/>
                <w:szCs w:val="28"/>
                <w:rtl/>
              </w:rPr>
            </w:pPr>
            <w:r w:rsidRPr="002D5B0F">
              <w:rPr>
                <w:rFonts w:ascii="Traditional Arabic" w:hAnsi="Traditional Arabic" w:cs="Traditional Arabic"/>
                <w:sz w:val="28"/>
                <w:szCs w:val="28"/>
                <w:rtl/>
              </w:rPr>
              <w:t>تحليل تأثير الالتزام التنظيمي بأبعاده  (الالتزام العاطفي، الالتزام الاستمراري، الالتزام المعياري)  على أداء الموارد البشرية لدى العاملين بكلية الطب في جامعة الملك سعود</w:t>
            </w:r>
            <w:r w:rsidRPr="002D5B0F">
              <w:rPr>
                <w:rFonts w:ascii="Traditional Arabic" w:hAnsi="Traditional Arabic" w:cs="Traditional Arabic"/>
                <w:sz w:val="28"/>
                <w:szCs w:val="28"/>
              </w:rPr>
              <w:t>.</w:t>
            </w:r>
          </w:p>
        </w:tc>
        <w:tc>
          <w:tcPr>
            <w:tcW w:w="2272" w:type="dxa"/>
            <w:tcBorders>
              <w:left w:val="thickThinSmallGap" w:sz="24" w:space="0" w:color="auto"/>
              <w:right w:val="thickThinSmallGap" w:sz="24" w:space="0" w:color="auto"/>
            </w:tcBorders>
          </w:tcPr>
          <w:p w14:paraId="15CCB69E" w14:textId="77777777" w:rsidR="002D5B0F" w:rsidRPr="002D5B0F" w:rsidRDefault="002D5B0F" w:rsidP="00143DB0">
            <w:pPr>
              <w:pStyle w:val="ListParagraph"/>
              <w:bidi/>
              <w:spacing w:before="100" w:beforeAutospacing="1" w:after="100" w:afterAutospacing="1" w:line="360" w:lineRule="auto"/>
              <w:ind w:left="0"/>
              <w:jc w:val="both"/>
              <w:rPr>
                <w:rFonts w:ascii="Traditional Arabic" w:hAnsi="Traditional Arabic" w:cs="Traditional Arabic"/>
                <w:sz w:val="28"/>
                <w:szCs w:val="28"/>
                <w:rtl/>
              </w:rPr>
            </w:pPr>
            <w:r w:rsidRPr="002D5B0F">
              <w:rPr>
                <w:rFonts w:ascii="Traditional Arabic" w:hAnsi="Traditional Arabic" w:cs="Traditional Arabic"/>
                <w:sz w:val="28"/>
                <w:szCs w:val="28"/>
                <w:rtl/>
                <w:lang w:bidi="ar-JO"/>
              </w:rPr>
              <w:t>يوجد تأثير مباشر ذو دلالة إحصائية للالتزام التنظيمي بأبعاده (الالتزام العاطفي، الالتزام الاستمراري، الالتزام المعياري) على أداء الموارد البشرية لدى العاملين بكلية الطب في جامعة الملك سعود</w:t>
            </w:r>
          </w:p>
        </w:tc>
        <w:tc>
          <w:tcPr>
            <w:tcW w:w="2493" w:type="dxa"/>
            <w:tcBorders>
              <w:left w:val="thickThinSmallGap" w:sz="24" w:space="0" w:color="auto"/>
              <w:right w:val="thickThinSmallGap" w:sz="24" w:space="0" w:color="auto"/>
            </w:tcBorders>
          </w:tcPr>
          <w:p w14:paraId="69867787" w14:textId="77777777" w:rsidR="002D5B0F" w:rsidRPr="002D5B0F" w:rsidRDefault="002D5B0F" w:rsidP="00143DB0">
            <w:pPr>
              <w:pStyle w:val="ListParagraph"/>
              <w:bidi/>
              <w:spacing w:before="100" w:beforeAutospacing="1" w:after="100" w:afterAutospacing="1" w:line="360" w:lineRule="auto"/>
              <w:ind w:left="0"/>
              <w:rPr>
                <w:rFonts w:ascii="Traditional Arabic" w:hAnsi="Traditional Arabic" w:cs="Traditional Arabic"/>
                <w:sz w:val="28"/>
                <w:szCs w:val="28"/>
                <w:rtl/>
              </w:rPr>
            </w:pPr>
            <w:r w:rsidRPr="002D5B0F">
              <w:rPr>
                <w:rFonts w:ascii="Traditional Arabic" w:eastAsia="Times New Roman" w:hAnsi="Traditional Arabic" w:cs="Traditional Arabic"/>
                <w:sz w:val="28"/>
                <w:szCs w:val="28"/>
                <w:rtl/>
              </w:rPr>
              <w:t>تبين وجود تأثير دال إحصائياً لكل من الالتزام العاطفي والالتزام الاستمراري، وعدم معنوية تأثير الالتزام المعياري (قبول جزئي).</w:t>
            </w:r>
          </w:p>
        </w:tc>
      </w:tr>
      <w:tr w:rsidR="002D5B0F" w14:paraId="171F8352" w14:textId="77777777" w:rsidTr="002D5B0F">
        <w:trPr>
          <w:trHeight w:val="2063"/>
        </w:trPr>
        <w:tc>
          <w:tcPr>
            <w:tcW w:w="3312" w:type="dxa"/>
            <w:tcBorders>
              <w:left w:val="thickThinSmallGap" w:sz="24" w:space="0" w:color="auto"/>
              <w:bottom w:val="single" w:sz="4" w:space="0" w:color="FFFFFF" w:themeColor="background1"/>
              <w:right w:val="thickThinSmallGap" w:sz="24" w:space="0" w:color="auto"/>
            </w:tcBorders>
          </w:tcPr>
          <w:p w14:paraId="4E450177" w14:textId="77777777" w:rsidR="002D5B0F" w:rsidRPr="002D5B0F" w:rsidRDefault="002D5B0F" w:rsidP="00143DB0">
            <w:pPr>
              <w:bidi/>
              <w:spacing w:before="100" w:beforeAutospacing="1" w:after="100" w:afterAutospacing="1" w:line="360" w:lineRule="auto"/>
              <w:contextualSpacing/>
              <w:rPr>
                <w:rFonts w:ascii="Traditional Arabic" w:eastAsia="Calibri" w:hAnsi="Traditional Arabic" w:cs="Traditional Arabic"/>
                <w:sz w:val="28"/>
                <w:szCs w:val="28"/>
              </w:rPr>
            </w:pPr>
            <w:r w:rsidRPr="002D5B0F">
              <w:rPr>
                <w:rFonts w:ascii="Traditional Arabic" w:eastAsia="Calibri" w:hAnsi="Traditional Arabic" w:cs="Traditional Arabic"/>
                <w:sz w:val="28"/>
                <w:szCs w:val="28"/>
                <w:rtl/>
              </w:rPr>
              <w:t>هل يوجد تأثير غير مباشر لـ التحول الرقمي بأبعاده على أداء الموارد البشرية من خلال الالتزام التنظيمي كمتغير وسيط؟</w:t>
            </w:r>
          </w:p>
          <w:p w14:paraId="4856021B" w14:textId="77777777" w:rsidR="002D5B0F" w:rsidRPr="002D5B0F" w:rsidRDefault="002D5B0F" w:rsidP="00143DB0">
            <w:pPr>
              <w:bidi/>
              <w:spacing w:before="100" w:beforeAutospacing="1" w:after="100" w:afterAutospacing="1" w:line="360" w:lineRule="auto"/>
              <w:ind w:left="33"/>
              <w:contextualSpacing/>
              <w:rPr>
                <w:rFonts w:ascii="Traditional Arabic" w:hAnsi="Traditional Arabic" w:cs="Traditional Arabic"/>
                <w:sz w:val="28"/>
                <w:szCs w:val="28"/>
                <w:rtl/>
              </w:rPr>
            </w:pPr>
          </w:p>
        </w:tc>
        <w:tc>
          <w:tcPr>
            <w:tcW w:w="2272" w:type="dxa"/>
            <w:tcBorders>
              <w:left w:val="thickThinSmallGap" w:sz="24" w:space="0" w:color="auto"/>
              <w:bottom w:val="single" w:sz="4" w:space="0" w:color="FFFFFF" w:themeColor="background1"/>
              <w:right w:val="thickThinSmallGap" w:sz="24" w:space="0" w:color="auto"/>
            </w:tcBorders>
          </w:tcPr>
          <w:p w14:paraId="269B916A" w14:textId="77777777" w:rsidR="002D5B0F" w:rsidRPr="002D5B0F" w:rsidRDefault="002D5B0F" w:rsidP="00143DB0">
            <w:pPr>
              <w:bidi/>
              <w:spacing w:before="100" w:beforeAutospacing="1" w:after="100" w:afterAutospacing="1" w:line="360" w:lineRule="auto"/>
              <w:rPr>
                <w:rFonts w:ascii="Traditional Arabic" w:hAnsi="Traditional Arabic" w:cs="Traditional Arabic"/>
                <w:sz w:val="28"/>
                <w:szCs w:val="28"/>
                <w:rtl/>
              </w:rPr>
            </w:pPr>
            <w:r w:rsidRPr="002D5B0F">
              <w:rPr>
                <w:rFonts w:ascii="Traditional Arabic" w:hAnsi="Traditional Arabic" w:cs="Traditional Arabic"/>
                <w:sz w:val="28"/>
                <w:szCs w:val="28"/>
                <w:rtl/>
              </w:rPr>
              <w:t xml:space="preserve">استكشاف العلاقة الغير مباشرة بين التحول الرقمي وأداء الموارد البشرية من خلال الدور الوسيط للالتزام التنظيمي لدى العاملين بكلية الطب في جامعة الملك سعود </w:t>
            </w:r>
          </w:p>
        </w:tc>
        <w:tc>
          <w:tcPr>
            <w:tcW w:w="2272" w:type="dxa"/>
            <w:tcBorders>
              <w:left w:val="thickThinSmallGap" w:sz="24" w:space="0" w:color="auto"/>
              <w:bottom w:val="single" w:sz="4" w:space="0" w:color="FFFFFF" w:themeColor="background1"/>
              <w:right w:val="thickThinSmallGap" w:sz="24" w:space="0" w:color="auto"/>
            </w:tcBorders>
          </w:tcPr>
          <w:p w14:paraId="39264D8D" w14:textId="3B099F3C" w:rsidR="002D5B0F" w:rsidRPr="002D5B0F" w:rsidRDefault="002D5B0F" w:rsidP="002D5B0F">
            <w:pPr>
              <w:pStyle w:val="ListParagraph"/>
              <w:bidi/>
              <w:spacing w:before="100" w:beforeAutospacing="1" w:after="100" w:afterAutospacing="1" w:line="360" w:lineRule="auto"/>
              <w:ind w:left="0"/>
              <w:jc w:val="both"/>
              <w:rPr>
                <w:rFonts w:ascii="Traditional Arabic" w:hAnsi="Traditional Arabic" w:cs="Traditional Arabic"/>
                <w:sz w:val="28"/>
                <w:szCs w:val="28"/>
                <w:rtl/>
              </w:rPr>
            </w:pPr>
            <w:r w:rsidRPr="002D5B0F">
              <w:rPr>
                <w:rFonts w:ascii="Traditional Arabic" w:hAnsi="Traditional Arabic" w:cs="Traditional Arabic"/>
                <w:sz w:val="28"/>
                <w:szCs w:val="28"/>
                <w:rtl/>
              </w:rPr>
              <w:t xml:space="preserve">يوجد تأثير غير مباشر </w:t>
            </w:r>
            <w:r w:rsidRPr="002D5B0F">
              <w:rPr>
                <w:rFonts w:ascii="Traditional Arabic" w:hAnsi="Traditional Arabic" w:cs="Traditional Arabic"/>
                <w:sz w:val="28"/>
                <w:szCs w:val="28"/>
                <w:rtl/>
                <w:lang w:bidi="ar-JO"/>
              </w:rPr>
              <w:t>للتحول الرقمي بأبعاده على أداء الموارد البشرية عند توسيط الالتزام التنظيمي بأبعاده في العلاقة بين التحول الرقمي بأبعاده (التكنولوجيا الرقمية، الرشاقة الرقمية، البيئة الرقمية، الإبداع الرقمي) وأداء الموارد البشرية لدى العاملين بكلية الطب في جامعة الملك سعود</w:t>
            </w:r>
          </w:p>
        </w:tc>
        <w:tc>
          <w:tcPr>
            <w:tcW w:w="2493" w:type="dxa"/>
            <w:tcBorders>
              <w:left w:val="thickThinSmallGap" w:sz="24" w:space="0" w:color="auto"/>
              <w:bottom w:val="single" w:sz="4" w:space="0" w:color="FFFFFF" w:themeColor="background1"/>
              <w:right w:val="thickThinSmallGap" w:sz="24" w:space="0" w:color="auto"/>
            </w:tcBorders>
          </w:tcPr>
          <w:p w14:paraId="0D79DCFD" w14:textId="77777777" w:rsidR="002D5B0F" w:rsidRPr="002D5B0F" w:rsidRDefault="002D5B0F" w:rsidP="00143DB0">
            <w:pPr>
              <w:pStyle w:val="ListParagraph"/>
              <w:bidi/>
              <w:spacing w:before="100" w:beforeAutospacing="1" w:after="100" w:afterAutospacing="1" w:line="360" w:lineRule="auto"/>
              <w:ind w:left="0"/>
              <w:jc w:val="both"/>
              <w:rPr>
                <w:rFonts w:ascii="Traditional Arabic" w:hAnsi="Traditional Arabic" w:cs="Traditional Arabic"/>
                <w:sz w:val="28"/>
                <w:szCs w:val="28"/>
                <w:rtl/>
              </w:rPr>
            </w:pPr>
            <w:r w:rsidRPr="002D5B0F">
              <w:rPr>
                <w:rFonts w:ascii="Traditional Arabic" w:eastAsia="Times New Roman" w:hAnsi="Traditional Arabic" w:cs="Traditional Arabic"/>
                <w:sz w:val="28"/>
                <w:szCs w:val="28"/>
                <w:rtl/>
              </w:rPr>
              <w:t>وجود تأثير مباشر وغير مباشر دال إحصائياً للتحول الرقمي على أداء الموارد البشرية من خلال الالتزام التنظيمي، مع تحقق الوساطة الجزئية (قبول الفرضية)</w:t>
            </w:r>
          </w:p>
        </w:tc>
      </w:tr>
      <w:tr w:rsidR="002D5B0F" w14:paraId="0A61AE3D" w14:textId="77777777" w:rsidTr="002D5B0F">
        <w:trPr>
          <w:trHeight w:val="607"/>
        </w:trPr>
        <w:tc>
          <w:tcPr>
            <w:tcW w:w="3312" w:type="dxa"/>
            <w:tcBorders>
              <w:top w:val="single" w:sz="4" w:space="0" w:color="FFFFFF" w:themeColor="background1"/>
              <w:left w:val="thickThinSmallGap" w:sz="24" w:space="0" w:color="auto"/>
              <w:bottom w:val="thickThinSmallGap" w:sz="24" w:space="0" w:color="auto"/>
              <w:right w:val="thickThinSmallGap" w:sz="24" w:space="0" w:color="auto"/>
            </w:tcBorders>
          </w:tcPr>
          <w:p w14:paraId="2EFD971D" w14:textId="77777777" w:rsidR="002D5B0F" w:rsidRPr="00EF3080" w:rsidRDefault="002D5B0F" w:rsidP="00143DB0">
            <w:pPr>
              <w:bidi/>
              <w:spacing w:before="100" w:beforeAutospacing="1" w:after="100" w:afterAutospacing="1" w:line="360" w:lineRule="auto"/>
              <w:contextualSpacing/>
              <w:rPr>
                <w:rFonts w:ascii="Times New Roman" w:hAnsi="Times New Roman" w:cs="Traditional Arabic"/>
                <w:sz w:val="28"/>
                <w:szCs w:val="28"/>
                <w:rtl/>
              </w:rPr>
            </w:pPr>
          </w:p>
        </w:tc>
        <w:tc>
          <w:tcPr>
            <w:tcW w:w="2272" w:type="dxa"/>
            <w:tcBorders>
              <w:top w:val="single" w:sz="4" w:space="0" w:color="FFFFFF" w:themeColor="background1"/>
              <w:left w:val="thickThinSmallGap" w:sz="24" w:space="0" w:color="auto"/>
              <w:bottom w:val="thickThinSmallGap" w:sz="24" w:space="0" w:color="auto"/>
              <w:right w:val="thickThinSmallGap" w:sz="24" w:space="0" w:color="auto"/>
            </w:tcBorders>
          </w:tcPr>
          <w:p w14:paraId="519B0176" w14:textId="77777777" w:rsidR="002D5B0F" w:rsidRDefault="002D5B0F" w:rsidP="00143DB0">
            <w:pPr>
              <w:pStyle w:val="ListParagraph"/>
              <w:bidi/>
              <w:spacing w:before="100" w:beforeAutospacing="1" w:after="100" w:afterAutospacing="1" w:line="360" w:lineRule="auto"/>
              <w:ind w:left="0"/>
              <w:jc w:val="both"/>
              <w:rPr>
                <w:rFonts w:ascii="Times New Roman" w:hAnsi="Times New Roman" w:cs="Traditional Arabic"/>
                <w:sz w:val="28"/>
                <w:szCs w:val="28"/>
                <w:rtl/>
              </w:rPr>
            </w:pPr>
          </w:p>
        </w:tc>
        <w:tc>
          <w:tcPr>
            <w:tcW w:w="2272" w:type="dxa"/>
            <w:tcBorders>
              <w:top w:val="single" w:sz="4" w:space="0" w:color="FFFFFF" w:themeColor="background1"/>
              <w:left w:val="thickThinSmallGap" w:sz="24" w:space="0" w:color="auto"/>
              <w:bottom w:val="thickThinSmallGap" w:sz="24" w:space="0" w:color="auto"/>
              <w:right w:val="thickThinSmallGap" w:sz="24" w:space="0" w:color="auto"/>
            </w:tcBorders>
          </w:tcPr>
          <w:p w14:paraId="4293E21C" w14:textId="77777777" w:rsidR="002D5B0F" w:rsidRDefault="002D5B0F" w:rsidP="00143DB0">
            <w:pPr>
              <w:pStyle w:val="ListParagraph"/>
              <w:bidi/>
              <w:spacing w:before="100" w:beforeAutospacing="1" w:after="100" w:afterAutospacing="1" w:line="360" w:lineRule="auto"/>
              <w:ind w:left="0"/>
              <w:jc w:val="both"/>
              <w:rPr>
                <w:rFonts w:ascii="Times New Roman" w:hAnsi="Times New Roman" w:cs="Traditional Arabic"/>
                <w:sz w:val="28"/>
                <w:szCs w:val="28"/>
                <w:rtl/>
              </w:rPr>
            </w:pPr>
          </w:p>
        </w:tc>
        <w:tc>
          <w:tcPr>
            <w:tcW w:w="2493" w:type="dxa"/>
            <w:tcBorders>
              <w:top w:val="single" w:sz="4" w:space="0" w:color="FFFFFF" w:themeColor="background1"/>
              <w:left w:val="thickThinSmallGap" w:sz="24" w:space="0" w:color="auto"/>
              <w:bottom w:val="thickThinSmallGap" w:sz="24" w:space="0" w:color="auto"/>
              <w:right w:val="thickThinSmallGap" w:sz="24" w:space="0" w:color="auto"/>
            </w:tcBorders>
          </w:tcPr>
          <w:p w14:paraId="3E5628A2" w14:textId="77777777" w:rsidR="002D5B0F" w:rsidRDefault="002D5B0F" w:rsidP="00143DB0">
            <w:pPr>
              <w:pStyle w:val="ListParagraph"/>
              <w:bidi/>
              <w:spacing w:before="100" w:beforeAutospacing="1" w:after="100" w:afterAutospacing="1" w:line="360" w:lineRule="auto"/>
              <w:ind w:left="0"/>
              <w:jc w:val="both"/>
              <w:rPr>
                <w:rFonts w:ascii="Times New Roman" w:hAnsi="Times New Roman" w:cs="Traditional Arabic"/>
                <w:sz w:val="28"/>
                <w:szCs w:val="28"/>
                <w:rtl/>
              </w:rPr>
            </w:pPr>
          </w:p>
        </w:tc>
      </w:tr>
    </w:tbl>
    <w:p w14:paraId="2A51DFDC" w14:textId="77777777" w:rsidR="002D5B0F" w:rsidRPr="002D5B0F" w:rsidRDefault="002D5B0F" w:rsidP="002D5B0F">
      <w:pPr>
        <w:bidi/>
        <w:rPr>
          <w:rtl/>
        </w:rPr>
      </w:pPr>
    </w:p>
    <w:p w14:paraId="2205D104" w14:textId="21BFE227" w:rsidR="002D5B0F" w:rsidRDefault="002D5B0F" w:rsidP="002D5B0F">
      <w:pPr>
        <w:bidi/>
        <w:rPr>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w:t>
      </w:r>
      <w:r>
        <w:rPr>
          <w:rFonts w:ascii="Andalus" w:eastAsia="Times New Roman" w:hAnsi="Andalus" w:cs="Andalus" w:hint="cs"/>
          <w:b/>
          <w:bCs/>
          <w:sz w:val="28"/>
          <w:szCs w:val="28"/>
          <w:rtl/>
        </w:rPr>
        <w:t>خامس</w:t>
      </w:r>
      <w:r>
        <w:rPr>
          <w:rFonts w:ascii="Andalus" w:eastAsia="Times New Roman" w:hAnsi="Andalus" w:cs="Andalus"/>
          <w:b/>
          <w:bCs/>
          <w:sz w:val="28"/>
          <w:szCs w:val="28"/>
          <w:rtl/>
        </w:rPr>
        <w:t>: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1665321F" w14:textId="77777777" w:rsidR="002D5B0F" w:rsidRDefault="002D5B0F" w:rsidP="002D5B0F">
      <w:pPr>
        <w:bidi/>
        <w:rPr>
          <w:rtl/>
        </w:rPr>
      </w:pPr>
    </w:p>
    <w:p w14:paraId="5953BE72" w14:textId="77777777" w:rsidR="002D5B0F" w:rsidRDefault="002D5B0F" w:rsidP="002D5B0F">
      <w:pPr>
        <w:bidi/>
        <w:rPr>
          <w:rtl/>
        </w:rPr>
      </w:pPr>
    </w:p>
    <w:tbl>
      <w:tblPr>
        <w:tblStyle w:val="TableGrid"/>
        <w:tblpPr w:leftFromText="180" w:rightFromText="180" w:vertAnchor="text" w:horzAnchor="margin" w:tblpY="-15"/>
        <w:bidiVisual/>
        <w:tblW w:w="0" w:type="auto"/>
        <w:tblLook w:val="04A0" w:firstRow="1" w:lastRow="0" w:firstColumn="1" w:lastColumn="0" w:noHBand="0" w:noVBand="1"/>
      </w:tblPr>
      <w:tblGrid>
        <w:gridCol w:w="2337"/>
        <w:gridCol w:w="2337"/>
        <w:gridCol w:w="2338"/>
        <w:gridCol w:w="2338"/>
      </w:tblGrid>
      <w:tr w:rsidR="002D5B0F" w14:paraId="51E704D6" w14:textId="77777777" w:rsidTr="002D5B0F">
        <w:tc>
          <w:tcPr>
            <w:tcW w:w="2337"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4918A02E" w14:textId="77777777" w:rsidR="002D5B0F" w:rsidRPr="00C83D94" w:rsidRDefault="002D5B0F" w:rsidP="002D5B0F">
            <w:pPr>
              <w:bidi/>
              <w:jc w:val="center"/>
              <w:rPr>
                <w:b/>
                <w:bCs/>
                <w:rtl/>
                <w:lang w:bidi="ar-KW"/>
              </w:rPr>
            </w:pPr>
            <w:r w:rsidRPr="00C83D94">
              <w:rPr>
                <w:rFonts w:hint="cs"/>
                <w:b/>
                <w:bCs/>
                <w:rtl/>
                <w:lang w:bidi="ar-KW"/>
              </w:rPr>
              <w:t>التوصية</w:t>
            </w:r>
          </w:p>
        </w:tc>
        <w:tc>
          <w:tcPr>
            <w:tcW w:w="2337"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50C5EF68" w14:textId="77777777" w:rsidR="002D5B0F" w:rsidRPr="00C83D94" w:rsidRDefault="002D5B0F" w:rsidP="002D5B0F">
            <w:pPr>
              <w:bidi/>
              <w:jc w:val="center"/>
              <w:rPr>
                <w:b/>
                <w:bCs/>
                <w:rtl/>
                <w:lang w:bidi="ar-KW"/>
              </w:rPr>
            </w:pPr>
            <w:r w:rsidRPr="00C83D94">
              <w:rPr>
                <w:rFonts w:hint="cs"/>
                <w:b/>
                <w:bCs/>
                <w:rtl/>
                <w:lang w:bidi="ar-KW"/>
              </w:rPr>
              <w:t xml:space="preserve">النتيجة </w:t>
            </w:r>
          </w:p>
        </w:tc>
        <w:tc>
          <w:tcPr>
            <w:tcW w:w="2338"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547E5BCC" w14:textId="77777777" w:rsidR="002D5B0F" w:rsidRPr="00C83D94" w:rsidRDefault="002D5B0F" w:rsidP="002D5B0F">
            <w:pPr>
              <w:bidi/>
              <w:jc w:val="center"/>
              <w:rPr>
                <w:b/>
                <w:bCs/>
                <w:rtl/>
                <w:lang w:bidi="ar-KW"/>
              </w:rPr>
            </w:pPr>
            <w:r w:rsidRPr="00C83D94">
              <w:rPr>
                <w:rFonts w:hint="cs"/>
                <w:b/>
                <w:bCs/>
                <w:rtl/>
                <w:lang w:bidi="ar-KW"/>
              </w:rPr>
              <w:t>إجراءات التنفيذ</w:t>
            </w:r>
          </w:p>
        </w:tc>
        <w:tc>
          <w:tcPr>
            <w:tcW w:w="2338"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0E9473FC" w14:textId="77777777" w:rsidR="002D5B0F" w:rsidRPr="00C83D94" w:rsidRDefault="002D5B0F" w:rsidP="002D5B0F">
            <w:pPr>
              <w:bidi/>
              <w:jc w:val="center"/>
              <w:rPr>
                <w:b/>
                <w:bCs/>
                <w:rtl/>
                <w:lang w:bidi="ar-KW"/>
              </w:rPr>
            </w:pPr>
            <w:r w:rsidRPr="00C83D94">
              <w:rPr>
                <w:rFonts w:hint="cs"/>
                <w:b/>
                <w:bCs/>
                <w:rtl/>
                <w:lang w:bidi="ar-KW"/>
              </w:rPr>
              <w:t>الإطار الزمني المٌتوقع</w:t>
            </w:r>
          </w:p>
          <w:p w14:paraId="703239F9" w14:textId="77777777" w:rsidR="002D5B0F" w:rsidRPr="00C83D94" w:rsidRDefault="002D5B0F" w:rsidP="002D5B0F">
            <w:pPr>
              <w:bidi/>
              <w:jc w:val="center"/>
              <w:rPr>
                <w:b/>
                <w:bCs/>
                <w:rtl/>
                <w:lang w:bidi="ar-KW"/>
              </w:rPr>
            </w:pPr>
          </w:p>
        </w:tc>
      </w:tr>
      <w:tr w:rsidR="002D5B0F" w14:paraId="7DE04E5C" w14:textId="77777777" w:rsidTr="002D5B0F">
        <w:tc>
          <w:tcPr>
            <w:tcW w:w="2337" w:type="dxa"/>
            <w:tcBorders>
              <w:top w:val="thickThinSmallGap" w:sz="24" w:space="0" w:color="auto"/>
              <w:left w:val="thickThinSmallGap" w:sz="24" w:space="0" w:color="auto"/>
              <w:right w:val="thickThinSmallGap" w:sz="24" w:space="0" w:color="auto"/>
            </w:tcBorders>
          </w:tcPr>
          <w:p w14:paraId="26B1577E" w14:textId="77777777" w:rsidR="002D5B0F" w:rsidRPr="00C83D94" w:rsidRDefault="002D5B0F" w:rsidP="002D5B0F">
            <w:pPr>
              <w:pStyle w:val="ListParagraph"/>
              <w:numPr>
                <w:ilvl w:val="0"/>
                <w:numId w:val="24"/>
              </w:numPr>
              <w:bidi/>
              <w:ind w:left="360"/>
              <w:rPr>
                <w:rFonts w:asciiTheme="majorBidi" w:hAnsiTheme="majorBidi" w:cstheme="majorBidi"/>
                <w:sz w:val="26"/>
                <w:szCs w:val="26"/>
                <w:rtl/>
                <w:lang w:bidi="ar-KW"/>
              </w:rPr>
            </w:pPr>
            <w:r w:rsidRPr="00C83D94">
              <w:rPr>
                <w:rFonts w:asciiTheme="majorBidi" w:hAnsiTheme="majorBidi" w:cstheme="majorBidi"/>
                <w:sz w:val="26"/>
                <w:szCs w:val="26"/>
                <w:rtl/>
              </w:rPr>
              <w:t>توصيات خاصة لهيئة أعضاء التدريس بالجامعة</w:t>
            </w:r>
          </w:p>
        </w:tc>
        <w:tc>
          <w:tcPr>
            <w:tcW w:w="2337" w:type="dxa"/>
            <w:tcBorders>
              <w:top w:val="thickThinSmallGap" w:sz="24" w:space="0" w:color="auto"/>
              <w:left w:val="thickThinSmallGap" w:sz="24" w:space="0" w:color="auto"/>
              <w:right w:val="thickThinSmallGap" w:sz="24" w:space="0" w:color="auto"/>
            </w:tcBorders>
          </w:tcPr>
          <w:p w14:paraId="7C7636C4" w14:textId="77777777" w:rsidR="002D5B0F" w:rsidRDefault="002D5B0F" w:rsidP="002D5B0F">
            <w:pPr>
              <w:bidi/>
              <w:jc w:val="both"/>
              <w:rPr>
                <w:rtl/>
                <w:lang w:bidi="ar-KW"/>
              </w:rPr>
            </w:pPr>
            <w:r>
              <w:rPr>
                <w:rStyle w:val="Strong"/>
                <w:rFonts w:hint="cs"/>
                <w:rtl/>
              </w:rPr>
              <w:t xml:space="preserve">يأدي إلى </w:t>
            </w:r>
            <w:r w:rsidRPr="00EF3080">
              <w:rPr>
                <w:rStyle w:val="Strong"/>
                <w:rFonts w:hint="cs"/>
                <w:rtl/>
              </w:rPr>
              <w:t>ت</w:t>
            </w:r>
            <w:r w:rsidRPr="00EF3080">
              <w:rPr>
                <w:rStyle w:val="Strong"/>
                <w:rtl/>
              </w:rPr>
              <w:t>طوير الممارسات التعليمية</w:t>
            </w:r>
            <w:r w:rsidRPr="00EF3080">
              <w:rPr>
                <w:b/>
                <w:bCs/>
                <w:rtl/>
              </w:rPr>
              <w:t xml:space="preserve"> </w:t>
            </w:r>
            <w:r w:rsidRPr="00EF3080">
              <w:rPr>
                <w:rtl/>
              </w:rPr>
              <w:t>من خلال استخدام أساليب تدريس حديثة</w:t>
            </w:r>
            <w:r>
              <w:rPr>
                <w:rtl/>
              </w:rPr>
              <w:t xml:space="preserve"> </w:t>
            </w:r>
          </w:p>
        </w:tc>
        <w:tc>
          <w:tcPr>
            <w:tcW w:w="2338" w:type="dxa"/>
            <w:tcBorders>
              <w:top w:val="thickThinSmallGap" w:sz="24" w:space="0" w:color="auto"/>
              <w:left w:val="thickThinSmallGap" w:sz="24" w:space="0" w:color="auto"/>
              <w:right w:val="thickThinSmallGap" w:sz="24" w:space="0" w:color="auto"/>
            </w:tcBorders>
          </w:tcPr>
          <w:p w14:paraId="5E1FEDAB" w14:textId="77777777" w:rsidR="002D5B0F" w:rsidRDefault="002D5B0F" w:rsidP="002D5B0F">
            <w:pPr>
              <w:bidi/>
              <w:rPr>
                <w:rtl/>
                <w:lang w:bidi="ar-KW"/>
              </w:rPr>
            </w:pPr>
            <w:r>
              <w:rPr>
                <w:rFonts w:hint="cs"/>
                <w:rtl/>
                <w:lang w:bidi="ar-KW"/>
              </w:rPr>
              <w:t>إنشاء منصة إلكترونية لتبادل الخبرات والإنجازات</w:t>
            </w:r>
          </w:p>
        </w:tc>
        <w:tc>
          <w:tcPr>
            <w:tcW w:w="2338" w:type="dxa"/>
            <w:tcBorders>
              <w:top w:val="thickThinSmallGap" w:sz="24" w:space="0" w:color="auto"/>
              <w:left w:val="thickThinSmallGap" w:sz="24" w:space="0" w:color="auto"/>
              <w:right w:val="thickThinSmallGap" w:sz="24" w:space="0" w:color="auto"/>
            </w:tcBorders>
          </w:tcPr>
          <w:p w14:paraId="09EDABB1" w14:textId="77777777" w:rsidR="002D5B0F" w:rsidRDefault="002D5B0F" w:rsidP="002D5B0F">
            <w:pPr>
              <w:bidi/>
              <w:rPr>
                <w:rtl/>
                <w:lang w:bidi="ar-KW"/>
              </w:rPr>
            </w:pPr>
            <w:r>
              <w:rPr>
                <w:rFonts w:hint="cs"/>
                <w:rtl/>
                <w:lang w:bidi="ar-KW"/>
              </w:rPr>
              <w:t>8 اشهر لإطلاق المنصة والتحديث المستمر</w:t>
            </w:r>
          </w:p>
        </w:tc>
      </w:tr>
      <w:tr w:rsidR="002D5B0F" w14:paraId="39484571" w14:textId="77777777" w:rsidTr="002D5B0F">
        <w:tc>
          <w:tcPr>
            <w:tcW w:w="2337" w:type="dxa"/>
            <w:tcBorders>
              <w:left w:val="thickThinSmallGap" w:sz="24" w:space="0" w:color="auto"/>
              <w:right w:val="thickThinSmallGap" w:sz="24" w:space="0" w:color="auto"/>
            </w:tcBorders>
          </w:tcPr>
          <w:p w14:paraId="212B0DF1" w14:textId="77777777" w:rsidR="002D5B0F" w:rsidRPr="00C83D94" w:rsidRDefault="002D5B0F" w:rsidP="002D5B0F">
            <w:pPr>
              <w:bidi/>
              <w:rPr>
                <w:rFonts w:asciiTheme="majorBidi" w:hAnsiTheme="majorBidi" w:cstheme="majorBidi"/>
                <w:sz w:val="26"/>
                <w:szCs w:val="26"/>
                <w:rtl/>
                <w:lang w:bidi="ar-KW"/>
              </w:rPr>
            </w:pPr>
            <w:r w:rsidRPr="00C83D94">
              <w:rPr>
                <w:rFonts w:asciiTheme="majorBidi" w:hAnsiTheme="majorBidi" w:cstheme="majorBidi"/>
                <w:sz w:val="26"/>
                <w:szCs w:val="26"/>
                <w:rtl/>
                <w:lang w:bidi="ar-KW"/>
              </w:rPr>
              <w:t>توفير متطلبات التحول الرقمي لتحقيق كفاءة الأداء الأكاديمي</w:t>
            </w:r>
          </w:p>
        </w:tc>
        <w:tc>
          <w:tcPr>
            <w:tcW w:w="2337" w:type="dxa"/>
            <w:tcBorders>
              <w:left w:val="thickThinSmallGap" w:sz="24" w:space="0" w:color="auto"/>
              <w:right w:val="thickThinSmallGap" w:sz="24" w:space="0" w:color="auto"/>
            </w:tcBorders>
          </w:tcPr>
          <w:p w14:paraId="0BC2AD65" w14:textId="77777777" w:rsidR="002D5B0F" w:rsidRDefault="002D5B0F" w:rsidP="002D5B0F">
            <w:pPr>
              <w:bidi/>
              <w:rPr>
                <w:rtl/>
                <w:lang w:bidi="ar-KW"/>
              </w:rPr>
            </w:pPr>
            <w:r>
              <w:rPr>
                <w:rFonts w:hint="cs"/>
                <w:rtl/>
              </w:rPr>
              <w:t>ت</w:t>
            </w:r>
            <w:r>
              <w:rPr>
                <w:rtl/>
              </w:rPr>
              <w:t>مكين أعضاء هيئة التدريس والعاملين من تطبيق التحول الرقمي بكفاءة، بما ينعكس على تحسين جودة الخدمات التعليمية والإدارية وتعزيز الأداء المؤسسي</w:t>
            </w:r>
            <w:r>
              <w:t>.</w:t>
            </w:r>
          </w:p>
        </w:tc>
        <w:tc>
          <w:tcPr>
            <w:tcW w:w="2338" w:type="dxa"/>
            <w:tcBorders>
              <w:left w:val="thickThinSmallGap" w:sz="24" w:space="0" w:color="auto"/>
              <w:right w:val="thickThinSmallGap" w:sz="24" w:space="0" w:color="auto"/>
            </w:tcBorders>
          </w:tcPr>
          <w:p w14:paraId="4682C32C" w14:textId="77777777" w:rsidR="002D5B0F" w:rsidRDefault="002D5B0F" w:rsidP="002D5B0F">
            <w:pPr>
              <w:bidi/>
              <w:rPr>
                <w:rtl/>
                <w:lang w:bidi="ar-KW"/>
              </w:rPr>
            </w:pPr>
            <w:r>
              <w:rPr>
                <w:rFonts w:hint="cs"/>
                <w:rtl/>
                <w:lang w:bidi="ar-KW"/>
              </w:rPr>
              <w:t>تنفيذ برامج تدريبية مستمرة لأعضاء هيئة التدريس والعاملين، مع توفير الدعم الفني والموارد اللازمة لتطبيق  التحول الرقمي بكفاءة</w:t>
            </w:r>
          </w:p>
        </w:tc>
        <w:tc>
          <w:tcPr>
            <w:tcW w:w="2338" w:type="dxa"/>
            <w:tcBorders>
              <w:left w:val="thickThinSmallGap" w:sz="24" w:space="0" w:color="auto"/>
              <w:right w:val="thickThinSmallGap" w:sz="24" w:space="0" w:color="auto"/>
            </w:tcBorders>
          </w:tcPr>
          <w:p w14:paraId="218653C4" w14:textId="77777777" w:rsidR="002D5B0F" w:rsidRDefault="002D5B0F" w:rsidP="002D5B0F">
            <w:pPr>
              <w:bidi/>
              <w:rPr>
                <w:rtl/>
                <w:lang w:bidi="ar-KW"/>
              </w:rPr>
            </w:pPr>
            <w:r>
              <w:rPr>
                <w:rFonts w:hint="cs"/>
                <w:rtl/>
                <w:lang w:bidi="ar-KW"/>
              </w:rPr>
              <w:t>6 اشهرإلى سنه لتوفير الموارد اللازمة</w:t>
            </w:r>
          </w:p>
        </w:tc>
      </w:tr>
      <w:tr w:rsidR="002D5B0F" w14:paraId="38902B67" w14:textId="77777777" w:rsidTr="002D5B0F">
        <w:tc>
          <w:tcPr>
            <w:tcW w:w="2337" w:type="dxa"/>
            <w:tcBorders>
              <w:left w:val="thickThinSmallGap" w:sz="24" w:space="0" w:color="auto"/>
              <w:right w:val="thickThinSmallGap" w:sz="24" w:space="0" w:color="auto"/>
            </w:tcBorders>
          </w:tcPr>
          <w:p w14:paraId="249CE595" w14:textId="77777777" w:rsidR="002D5B0F" w:rsidRPr="00C83D94" w:rsidRDefault="002D5B0F" w:rsidP="002D5B0F">
            <w:pPr>
              <w:bidi/>
              <w:rPr>
                <w:rFonts w:asciiTheme="majorBidi" w:hAnsiTheme="majorBidi" w:cstheme="majorBidi"/>
                <w:sz w:val="26"/>
                <w:szCs w:val="26"/>
                <w:rtl/>
                <w:lang w:bidi="ar-KW"/>
              </w:rPr>
            </w:pPr>
            <w:r w:rsidRPr="00C83D94">
              <w:rPr>
                <w:rFonts w:asciiTheme="majorBidi" w:hAnsiTheme="majorBidi" w:cstheme="majorBidi"/>
                <w:sz w:val="26"/>
                <w:szCs w:val="26"/>
                <w:rtl/>
                <w:lang w:bidi="ar-KW"/>
              </w:rPr>
              <w:t>الألتزام بالمعايير الواجب توافرها في هيئة التدريس لتحقيق كفاءة الأداء الأكاديمي في ظل التحول الرقمي</w:t>
            </w:r>
          </w:p>
        </w:tc>
        <w:tc>
          <w:tcPr>
            <w:tcW w:w="2337" w:type="dxa"/>
            <w:tcBorders>
              <w:left w:val="thickThinSmallGap" w:sz="24" w:space="0" w:color="auto"/>
              <w:right w:val="thickThinSmallGap" w:sz="24" w:space="0" w:color="auto"/>
            </w:tcBorders>
          </w:tcPr>
          <w:p w14:paraId="32203D54" w14:textId="77777777" w:rsidR="002D5B0F" w:rsidRDefault="002D5B0F" w:rsidP="002D5B0F">
            <w:pPr>
              <w:bidi/>
              <w:rPr>
                <w:rtl/>
                <w:lang w:bidi="ar-KW"/>
              </w:rPr>
            </w:pPr>
            <w:r>
              <w:rPr>
                <w:rFonts w:hint="cs"/>
                <w:rtl/>
              </w:rPr>
              <w:t>ت</w:t>
            </w:r>
            <w:r>
              <w:rPr>
                <w:rtl/>
              </w:rPr>
              <w:t>عزيز كفاءة أعضاء هيئة التدريس في تطبيق التعليم الرقمي وتحسين جودة العملية التعليمية</w:t>
            </w:r>
            <w:r>
              <w:t>.</w:t>
            </w:r>
          </w:p>
        </w:tc>
        <w:tc>
          <w:tcPr>
            <w:tcW w:w="2338" w:type="dxa"/>
            <w:tcBorders>
              <w:left w:val="thickThinSmallGap" w:sz="24" w:space="0" w:color="auto"/>
              <w:right w:val="thickThinSmallGap" w:sz="24" w:space="0" w:color="auto"/>
            </w:tcBorders>
          </w:tcPr>
          <w:p w14:paraId="19DD7BD6" w14:textId="77777777" w:rsidR="002D5B0F" w:rsidRDefault="002D5B0F" w:rsidP="002D5B0F">
            <w:pPr>
              <w:bidi/>
              <w:rPr>
                <w:rtl/>
                <w:lang w:bidi="ar-KW"/>
              </w:rPr>
            </w:pPr>
            <w:r>
              <w:rPr>
                <w:rFonts w:hint="cs"/>
                <w:rtl/>
                <w:lang w:bidi="ar-KW"/>
              </w:rPr>
              <w:t>توفير الدعم الفني والاستشاري المستمر لأعضاء هيئة التدريس لتعزيز ممارسات التعليم الرقمي</w:t>
            </w:r>
          </w:p>
        </w:tc>
        <w:tc>
          <w:tcPr>
            <w:tcW w:w="2338" w:type="dxa"/>
            <w:tcBorders>
              <w:left w:val="thickThinSmallGap" w:sz="24" w:space="0" w:color="auto"/>
              <w:right w:val="thickThinSmallGap" w:sz="24" w:space="0" w:color="auto"/>
            </w:tcBorders>
          </w:tcPr>
          <w:p w14:paraId="60E47CAF" w14:textId="77777777" w:rsidR="002D5B0F" w:rsidRDefault="002D5B0F" w:rsidP="002D5B0F">
            <w:pPr>
              <w:bidi/>
              <w:rPr>
                <w:rtl/>
                <w:lang w:bidi="ar-KW"/>
              </w:rPr>
            </w:pPr>
            <w:r>
              <w:rPr>
                <w:rFonts w:hint="cs"/>
                <w:rtl/>
                <w:lang w:bidi="ar-KW"/>
              </w:rPr>
              <w:t>قصيرالمدى (3-6 اشهر للتدريب، وسنة واحدة للتطبيق)</w:t>
            </w:r>
          </w:p>
        </w:tc>
      </w:tr>
      <w:tr w:rsidR="002D5B0F" w14:paraId="15D0B33F" w14:textId="77777777" w:rsidTr="002D5B0F">
        <w:tc>
          <w:tcPr>
            <w:tcW w:w="2337" w:type="dxa"/>
            <w:tcBorders>
              <w:left w:val="thickThinSmallGap" w:sz="24" w:space="0" w:color="auto"/>
              <w:bottom w:val="thickThinSmallGap" w:sz="24" w:space="0" w:color="auto"/>
              <w:right w:val="thickThinSmallGap" w:sz="24" w:space="0" w:color="auto"/>
            </w:tcBorders>
          </w:tcPr>
          <w:p w14:paraId="0DDDE27E" w14:textId="77777777" w:rsidR="002D5B0F" w:rsidRPr="00C83D94" w:rsidRDefault="002D5B0F" w:rsidP="002D5B0F">
            <w:pPr>
              <w:bidi/>
              <w:rPr>
                <w:rFonts w:asciiTheme="majorBidi" w:hAnsiTheme="majorBidi" w:cstheme="majorBidi"/>
                <w:sz w:val="26"/>
                <w:szCs w:val="26"/>
                <w:rtl/>
                <w:lang w:bidi="ar-KW"/>
              </w:rPr>
            </w:pPr>
            <w:r w:rsidRPr="00C83D94">
              <w:rPr>
                <w:rFonts w:asciiTheme="majorBidi" w:hAnsiTheme="majorBidi" w:cstheme="majorBidi"/>
                <w:sz w:val="26"/>
                <w:szCs w:val="26"/>
                <w:rtl/>
                <w:lang w:bidi="ar-KW"/>
              </w:rPr>
              <w:t>أنشاء رؤية رقمية مشتركة ومعروفه بين أعضاء هيئة التدريس والطلاب في المدينة الجامعية</w:t>
            </w:r>
          </w:p>
        </w:tc>
        <w:tc>
          <w:tcPr>
            <w:tcW w:w="2337" w:type="dxa"/>
            <w:tcBorders>
              <w:left w:val="thickThinSmallGap" w:sz="24" w:space="0" w:color="auto"/>
              <w:bottom w:val="thickThinSmallGap" w:sz="24" w:space="0" w:color="auto"/>
              <w:right w:val="thickThinSmallGap" w:sz="24" w:space="0" w:color="auto"/>
            </w:tcBorders>
          </w:tcPr>
          <w:p w14:paraId="1446A79C" w14:textId="77777777" w:rsidR="002D5B0F" w:rsidRDefault="002D5B0F" w:rsidP="002D5B0F">
            <w:pPr>
              <w:bidi/>
              <w:rPr>
                <w:rtl/>
                <w:lang w:bidi="ar-KW"/>
              </w:rPr>
            </w:pPr>
            <w:r>
              <w:rPr>
                <w:rtl/>
              </w:rPr>
              <w:t>يسهم في تحسين التفاعل التعليمي، ورفع كفاءة العملية التعليمية، وتعزيز مخرجات التعلم</w:t>
            </w:r>
            <w:r>
              <w:t>.</w:t>
            </w:r>
          </w:p>
        </w:tc>
        <w:tc>
          <w:tcPr>
            <w:tcW w:w="2338" w:type="dxa"/>
            <w:tcBorders>
              <w:left w:val="thickThinSmallGap" w:sz="24" w:space="0" w:color="auto"/>
              <w:bottom w:val="thickThinSmallGap" w:sz="24" w:space="0" w:color="auto"/>
              <w:right w:val="thickThinSmallGap" w:sz="24" w:space="0" w:color="auto"/>
            </w:tcBorders>
          </w:tcPr>
          <w:p w14:paraId="7598C91C" w14:textId="77777777" w:rsidR="002D5B0F" w:rsidRDefault="002D5B0F" w:rsidP="002D5B0F">
            <w:pPr>
              <w:bidi/>
              <w:rPr>
                <w:rtl/>
                <w:lang w:bidi="ar-KW"/>
              </w:rPr>
            </w:pPr>
            <w:r>
              <w:rPr>
                <w:rFonts w:hint="cs"/>
                <w:rtl/>
                <w:lang w:bidi="ar-KW"/>
              </w:rPr>
              <w:t>تشجيع أعضاء هيئة التدريس والطلاب على استخدام أنظمة إدارة التعليم والمنصات التعليمية الرقيمة بكفاءة</w:t>
            </w:r>
          </w:p>
        </w:tc>
        <w:tc>
          <w:tcPr>
            <w:tcW w:w="2338" w:type="dxa"/>
            <w:tcBorders>
              <w:left w:val="thickThinSmallGap" w:sz="24" w:space="0" w:color="auto"/>
              <w:bottom w:val="thickThinSmallGap" w:sz="24" w:space="0" w:color="auto"/>
              <w:right w:val="thickThinSmallGap" w:sz="24" w:space="0" w:color="auto"/>
            </w:tcBorders>
          </w:tcPr>
          <w:p w14:paraId="01683548" w14:textId="77777777" w:rsidR="002D5B0F" w:rsidRDefault="002D5B0F" w:rsidP="002D5B0F">
            <w:pPr>
              <w:bidi/>
              <w:rPr>
                <w:rtl/>
                <w:lang w:bidi="ar-KW"/>
              </w:rPr>
            </w:pPr>
            <w:r>
              <w:rPr>
                <w:rFonts w:hint="cs"/>
                <w:rtl/>
                <w:lang w:bidi="ar-KW"/>
              </w:rPr>
              <w:t xml:space="preserve">مستمر مع مراجعة ربع سنوية للتقدم </w:t>
            </w:r>
          </w:p>
        </w:tc>
      </w:tr>
    </w:tbl>
    <w:p w14:paraId="7CBDF1CE" w14:textId="77777777" w:rsidR="002D5B0F" w:rsidRDefault="002D5B0F" w:rsidP="002D5B0F">
      <w:pPr>
        <w:bidi/>
        <w:rPr>
          <w:rtl/>
        </w:rPr>
      </w:pPr>
    </w:p>
    <w:p w14:paraId="1DF2563D" w14:textId="77777777" w:rsidR="002D5B0F" w:rsidRDefault="002D5B0F" w:rsidP="002D5B0F">
      <w:pPr>
        <w:bidi/>
        <w:rPr>
          <w:rtl/>
        </w:rPr>
      </w:pPr>
    </w:p>
    <w:p w14:paraId="74E312F0" w14:textId="77777777" w:rsidR="002D5B0F" w:rsidRDefault="002D5B0F" w:rsidP="002D5B0F">
      <w:pPr>
        <w:bidi/>
        <w:rPr>
          <w:rtl/>
        </w:rPr>
      </w:pPr>
    </w:p>
    <w:p w14:paraId="465A648B" w14:textId="77777777" w:rsidR="002D5B0F" w:rsidRDefault="002D5B0F" w:rsidP="002D5B0F">
      <w:pPr>
        <w:bidi/>
        <w:rPr>
          <w:rtl/>
        </w:rPr>
      </w:pPr>
    </w:p>
    <w:p w14:paraId="14CFFCF1" w14:textId="77777777" w:rsidR="002D5B0F" w:rsidRDefault="002D5B0F" w:rsidP="002D5B0F">
      <w:pPr>
        <w:bidi/>
        <w:rPr>
          <w:rtl/>
        </w:rPr>
      </w:pPr>
    </w:p>
    <w:p w14:paraId="0A27783B" w14:textId="77777777" w:rsidR="002D5B0F" w:rsidRDefault="002D5B0F" w:rsidP="002D5B0F">
      <w:pPr>
        <w:bidi/>
        <w:rPr>
          <w:rtl/>
        </w:rPr>
      </w:pPr>
    </w:p>
    <w:p w14:paraId="273C1845" w14:textId="77777777" w:rsidR="002D5B0F" w:rsidRDefault="002D5B0F" w:rsidP="002D5B0F">
      <w:pPr>
        <w:bidi/>
        <w:rPr>
          <w:rtl/>
        </w:rPr>
      </w:pPr>
    </w:p>
    <w:p w14:paraId="779A3E57" w14:textId="77777777" w:rsidR="002D5B0F" w:rsidRDefault="002D5B0F" w:rsidP="002D5B0F">
      <w:pPr>
        <w:bidi/>
        <w:rPr>
          <w:rtl/>
        </w:rPr>
      </w:pPr>
    </w:p>
    <w:p w14:paraId="11256C77" w14:textId="77777777" w:rsidR="002D5B0F" w:rsidRDefault="002D5B0F" w:rsidP="002D5B0F">
      <w:pPr>
        <w:bidi/>
        <w:rPr>
          <w:rtl/>
        </w:rPr>
      </w:pPr>
    </w:p>
    <w:p w14:paraId="7356755B" w14:textId="77777777" w:rsidR="002D5B0F" w:rsidRDefault="002D5B0F" w:rsidP="002D5B0F">
      <w:pPr>
        <w:bidi/>
        <w:rPr>
          <w:rtl/>
        </w:rPr>
      </w:pPr>
    </w:p>
    <w:p w14:paraId="56E117AC" w14:textId="77777777" w:rsidR="002D5B0F" w:rsidRDefault="002D5B0F" w:rsidP="002D5B0F">
      <w:pPr>
        <w:bidi/>
        <w:rPr>
          <w:rtl/>
        </w:rPr>
      </w:pPr>
    </w:p>
    <w:p w14:paraId="20FCCFD9" w14:textId="30B0FEA2" w:rsidR="002D5B0F" w:rsidRDefault="002D5B0F" w:rsidP="002D5B0F">
      <w:pPr>
        <w:bidi/>
        <w:rPr>
          <w:rtl/>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w:t>
      </w:r>
      <w:r>
        <w:rPr>
          <w:rFonts w:ascii="Andalus" w:eastAsia="Times New Roman" w:hAnsi="Andalus" w:cs="Andalus" w:hint="cs"/>
          <w:b/>
          <w:bCs/>
          <w:sz w:val="28"/>
          <w:szCs w:val="28"/>
          <w:rtl/>
        </w:rPr>
        <w:t>خامس</w:t>
      </w:r>
      <w:r>
        <w:rPr>
          <w:rFonts w:ascii="Andalus" w:eastAsia="Times New Roman" w:hAnsi="Andalus" w:cs="Andalus"/>
          <w:b/>
          <w:bCs/>
          <w:sz w:val="28"/>
          <w:szCs w:val="28"/>
          <w:rtl/>
        </w:rPr>
        <w:t>: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tbl>
      <w:tblPr>
        <w:tblStyle w:val="TableGrid"/>
        <w:tblpPr w:leftFromText="180" w:rightFromText="180" w:vertAnchor="text" w:horzAnchor="margin" w:tblpY="626"/>
        <w:bidiVisual/>
        <w:tblW w:w="0" w:type="auto"/>
        <w:tblLook w:val="04A0" w:firstRow="1" w:lastRow="0" w:firstColumn="1" w:lastColumn="0" w:noHBand="0" w:noVBand="1"/>
      </w:tblPr>
      <w:tblGrid>
        <w:gridCol w:w="2309"/>
        <w:gridCol w:w="2526"/>
        <w:gridCol w:w="2410"/>
        <w:gridCol w:w="1985"/>
      </w:tblGrid>
      <w:tr w:rsidR="002D5B0F" w14:paraId="40ED3379" w14:textId="77777777" w:rsidTr="002D5B0F">
        <w:tc>
          <w:tcPr>
            <w:tcW w:w="2309"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54C7C7F8" w14:textId="77777777" w:rsidR="002D5B0F" w:rsidRPr="00A26C19" w:rsidRDefault="002D5B0F" w:rsidP="002D5B0F">
            <w:pPr>
              <w:bidi/>
              <w:jc w:val="center"/>
              <w:rPr>
                <w:b/>
                <w:bCs/>
                <w:rtl/>
                <w:lang w:bidi="ar-KW"/>
              </w:rPr>
            </w:pPr>
            <w:r w:rsidRPr="00A26C19">
              <w:rPr>
                <w:rFonts w:hint="cs"/>
                <w:b/>
                <w:bCs/>
                <w:rtl/>
                <w:lang w:bidi="ar-KW"/>
              </w:rPr>
              <w:t>التوصية</w:t>
            </w:r>
          </w:p>
        </w:tc>
        <w:tc>
          <w:tcPr>
            <w:tcW w:w="2526"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0F4F5BE6" w14:textId="77777777" w:rsidR="002D5B0F" w:rsidRPr="00A26C19" w:rsidRDefault="002D5B0F" w:rsidP="002D5B0F">
            <w:pPr>
              <w:bidi/>
              <w:jc w:val="center"/>
              <w:rPr>
                <w:b/>
                <w:bCs/>
                <w:rtl/>
                <w:lang w:bidi="ar-KW"/>
              </w:rPr>
            </w:pPr>
            <w:r>
              <w:rPr>
                <w:rFonts w:hint="cs"/>
                <w:b/>
                <w:bCs/>
                <w:rtl/>
                <w:lang w:bidi="ar-KW"/>
              </w:rPr>
              <w:t xml:space="preserve">النتيجة </w:t>
            </w:r>
          </w:p>
        </w:tc>
        <w:tc>
          <w:tcPr>
            <w:tcW w:w="2410"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7285421F" w14:textId="77777777" w:rsidR="002D5B0F" w:rsidRPr="00A26C19" w:rsidRDefault="002D5B0F" w:rsidP="002D5B0F">
            <w:pPr>
              <w:bidi/>
              <w:jc w:val="center"/>
              <w:rPr>
                <w:b/>
                <w:bCs/>
                <w:rtl/>
                <w:lang w:bidi="ar-KW"/>
              </w:rPr>
            </w:pPr>
            <w:r>
              <w:rPr>
                <w:rFonts w:hint="cs"/>
                <w:b/>
                <w:bCs/>
                <w:rtl/>
                <w:lang w:bidi="ar-KW"/>
              </w:rPr>
              <w:t>إجراءات التنفيذ</w:t>
            </w:r>
          </w:p>
        </w:tc>
        <w:tc>
          <w:tcPr>
            <w:tcW w:w="1985"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7D46889C" w14:textId="77777777" w:rsidR="002D5B0F" w:rsidRDefault="002D5B0F" w:rsidP="002D5B0F">
            <w:pPr>
              <w:bidi/>
              <w:jc w:val="center"/>
              <w:rPr>
                <w:b/>
                <w:bCs/>
                <w:rtl/>
                <w:lang w:bidi="ar-KW"/>
              </w:rPr>
            </w:pPr>
            <w:r w:rsidRPr="00A26C19">
              <w:rPr>
                <w:rFonts w:hint="cs"/>
                <w:b/>
                <w:bCs/>
                <w:rtl/>
                <w:lang w:bidi="ar-KW"/>
              </w:rPr>
              <w:t>الإطار الزمني المٌتوقع</w:t>
            </w:r>
          </w:p>
          <w:p w14:paraId="15F3B180" w14:textId="77777777" w:rsidR="002D5B0F" w:rsidRPr="00A26C19" w:rsidRDefault="002D5B0F" w:rsidP="002D5B0F">
            <w:pPr>
              <w:bidi/>
              <w:jc w:val="center"/>
              <w:rPr>
                <w:b/>
                <w:bCs/>
                <w:rtl/>
                <w:lang w:bidi="ar-KW"/>
              </w:rPr>
            </w:pPr>
          </w:p>
        </w:tc>
      </w:tr>
      <w:tr w:rsidR="002D5B0F" w14:paraId="0753B8D7" w14:textId="77777777" w:rsidTr="002D5B0F">
        <w:tc>
          <w:tcPr>
            <w:tcW w:w="2309" w:type="dxa"/>
            <w:tcBorders>
              <w:left w:val="thickThinSmallGap" w:sz="24" w:space="0" w:color="auto"/>
              <w:right w:val="thickThinSmallGap" w:sz="24" w:space="0" w:color="auto"/>
            </w:tcBorders>
          </w:tcPr>
          <w:p w14:paraId="66DC76BB" w14:textId="77777777" w:rsidR="002D5B0F" w:rsidRDefault="002D5B0F" w:rsidP="002D5B0F">
            <w:pPr>
              <w:pStyle w:val="ListParagraph"/>
              <w:numPr>
                <w:ilvl w:val="0"/>
                <w:numId w:val="25"/>
              </w:numPr>
              <w:bidi/>
              <w:ind w:left="360"/>
              <w:rPr>
                <w:rtl/>
                <w:lang w:bidi="ar-KW"/>
              </w:rPr>
            </w:pPr>
            <w:r w:rsidRPr="00C83D94">
              <w:rPr>
                <w:rFonts w:ascii="Times New Roman" w:hAnsi="Times New Roman" w:cs="Traditional Arabic" w:hint="cs"/>
                <w:sz w:val="28"/>
                <w:szCs w:val="28"/>
                <w:rtl/>
              </w:rPr>
              <w:t>توصيات خاصة بالإداريين في الجامعة.</w:t>
            </w:r>
          </w:p>
        </w:tc>
        <w:tc>
          <w:tcPr>
            <w:tcW w:w="2526" w:type="dxa"/>
            <w:tcBorders>
              <w:left w:val="thickThinSmallGap" w:sz="24" w:space="0" w:color="auto"/>
              <w:right w:val="thickThinSmallGap" w:sz="24" w:space="0" w:color="auto"/>
            </w:tcBorders>
          </w:tcPr>
          <w:p w14:paraId="32C3D29B" w14:textId="77777777" w:rsidR="002D5B0F" w:rsidRDefault="002D5B0F" w:rsidP="002D5B0F">
            <w:pPr>
              <w:bidi/>
              <w:rPr>
                <w:rtl/>
                <w:lang w:bidi="ar-KW"/>
              </w:rPr>
            </w:pPr>
            <w:r>
              <w:rPr>
                <w:rFonts w:hint="cs"/>
                <w:rtl/>
              </w:rPr>
              <w:t>ت</w:t>
            </w:r>
            <w:r>
              <w:rPr>
                <w:rtl/>
              </w:rPr>
              <w:t>حقيق مستوى أعلى من الالتزام بالمعايير المؤسسية والأكاديمية، وتحسين الأداء بشكل مستمر من خلال رصد النتائج ومعالجة جوانب القصور واتخاذ الإجراءات التصحيحية اللازمة</w:t>
            </w:r>
            <w:r>
              <w:t>.</w:t>
            </w:r>
          </w:p>
        </w:tc>
        <w:tc>
          <w:tcPr>
            <w:tcW w:w="2410" w:type="dxa"/>
            <w:tcBorders>
              <w:left w:val="thickThinSmallGap" w:sz="24" w:space="0" w:color="auto"/>
              <w:right w:val="thickThinSmallGap" w:sz="24" w:space="0" w:color="auto"/>
            </w:tcBorders>
          </w:tcPr>
          <w:p w14:paraId="1D7342A7" w14:textId="77777777" w:rsidR="002D5B0F" w:rsidRDefault="002D5B0F" w:rsidP="002D5B0F">
            <w:pPr>
              <w:bidi/>
              <w:rPr>
                <w:rtl/>
              </w:rPr>
            </w:pPr>
            <w:r>
              <w:rPr>
                <w:rFonts w:hint="cs"/>
                <w:rtl/>
                <w:lang w:bidi="ar-KW"/>
              </w:rPr>
              <w:t>متابعة مدى الالتزام بالعايير المحددة من خلال مؤشرات الأداء(</w:t>
            </w:r>
            <w:r>
              <w:rPr>
                <w:lang w:bidi="ar-KW"/>
              </w:rPr>
              <w:t>KPI</w:t>
            </w:r>
            <w:r>
              <w:rPr>
                <w:rFonts w:hint="cs"/>
                <w:rtl/>
              </w:rPr>
              <w:t>) الدورية وخطط تحسين مستمرة</w:t>
            </w:r>
          </w:p>
        </w:tc>
        <w:tc>
          <w:tcPr>
            <w:tcW w:w="1985" w:type="dxa"/>
            <w:tcBorders>
              <w:left w:val="thickThinSmallGap" w:sz="24" w:space="0" w:color="auto"/>
              <w:right w:val="thickThinSmallGap" w:sz="24" w:space="0" w:color="auto"/>
            </w:tcBorders>
          </w:tcPr>
          <w:p w14:paraId="69D0B8F0" w14:textId="77777777" w:rsidR="002D5B0F" w:rsidRDefault="002D5B0F" w:rsidP="002D5B0F">
            <w:pPr>
              <w:bidi/>
              <w:rPr>
                <w:rtl/>
                <w:lang w:bidi="ar-KW"/>
              </w:rPr>
            </w:pPr>
            <w:r>
              <w:rPr>
                <w:rFonts w:hint="cs"/>
                <w:rtl/>
                <w:lang w:bidi="ar-KW"/>
              </w:rPr>
              <w:t>قصـــير إلى متوسـط المـــدى (سنة واحدة للتقييم السنوي)</w:t>
            </w:r>
          </w:p>
        </w:tc>
      </w:tr>
      <w:tr w:rsidR="002D5B0F" w14:paraId="48AE0B08" w14:textId="77777777" w:rsidTr="002D5B0F">
        <w:tc>
          <w:tcPr>
            <w:tcW w:w="2309" w:type="dxa"/>
            <w:tcBorders>
              <w:left w:val="thickThinSmallGap" w:sz="24" w:space="0" w:color="auto"/>
              <w:right w:val="thickThinSmallGap" w:sz="24" w:space="0" w:color="auto"/>
            </w:tcBorders>
          </w:tcPr>
          <w:p w14:paraId="31E6C7EE" w14:textId="77777777" w:rsidR="002D5B0F" w:rsidRDefault="002D5B0F" w:rsidP="002D5B0F">
            <w:pPr>
              <w:pStyle w:val="ListParagraph"/>
              <w:bidi/>
              <w:ind w:left="360"/>
              <w:rPr>
                <w:rFonts w:ascii="Times New Roman" w:hAnsi="Times New Roman" w:cs="Traditional Arabic"/>
                <w:sz w:val="28"/>
                <w:szCs w:val="28"/>
                <w:rtl/>
              </w:rPr>
            </w:pPr>
            <w:r>
              <w:rPr>
                <w:rFonts w:ascii="Times New Roman" w:hAnsi="Times New Roman" w:cs="Traditional Arabic" w:hint="cs"/>
                <w:sz w:val="28"/>
                <w:szCs w:val="28"/>
                <w:rtl/>
              </w:rPr>
              <w:t>توفير فرق عمل من الإداريين للتخطيط والتعلم الرقمي والإعلان عنه في المدينة الطبية الجامعية</w:t>
            </w:r>
          </w:p>
        </w:tc>
        <w:tc>
          <w:tcPr>
            <w:tcW w:w="2526" w:type="dxa"/>
            <w:tcBorders>
              <w:left w:val="thickThinSmallGap" w:sz="24" w:space="0" w:color="auto"/>
              <w:right w:val="thickThinSmallGap" w:sz="24" w:space="0" w:color="auto"/>
            </w:tcBorders>
          </w:tcPr>
          <w:p w14:paraId="7D90B54C" w14:textId="77777777" w:rsidR="002D5B0F" w:rsidRDefault="002D5B0F" w:rsidP="002D5B0F">
            <w:pPr>
              <w:bidi/>
              <w:rPr>
                <w:rtl/>
              </w:rPr>
            </w:pPr>
            <w:r>
              <w:rPr>
                <w:rFonts w:hint="cs"/>
                <w:rtl/>
                <w:lang w:bidi="ar-KW"/>
              </w:rPr>
              <w:t xml:space="preserve">- </w:t>
            </w:r>
            <w:r>
              <w:rPr>
                <w:rtl/>
              </w:rPr>
              <w:t xml:space="preserve"> وضوح المهام والمسؤوليات بين أعضاء فرق العمل، مما يعزز التنسيق والمساءلة ويرفع كفاءة تنفيذ الأعمال وتحقيق الأهداف وفق الخطط المعتمدة</w:t>
            </w:r>
            <w:r>
              <w:rPr>
                <w:rFonts w:hint="cs"/>
                <w:rtl/>
              </w:rPr>
              <w:t>.</w:t>
            </w:r>
          </w:p>
          <w:p w14:paraId="33881B86" w14:textId="77777777" w:rsidR="002D5B0F" w:rsidRDefault="002D5B0F" w:rsidP="002D5B0F">
            <w:pPr>
              <w:bidi/>
              <w:rPr>
                <w:rtl/>
                <w:lang w:bidi="ar-KW"/>
              </w:rPr>
            </w:pPr>
            <w:r>
              <w:rPr>
                <w:rFonts w:hint="cs"/>
                <w:rtl/>
              </w:rPr>
              <w:t>-</w:t>
            </w:r>
            <w:r>
              <w:rPr>
                <w:rtl/>
              </w:rPr>
              <w:t xml:space="preserve"> زيادة الوعي بأهمية التعلم الرقمي وتعزيز مهارات استخدام أدواته وتقنياته لدى المستفيدين، مما يسهم في رفع معدلات التبني والاستخدام الفعّال للبيئات التعليمية الرقمية</w:t>
            </w:r>
          </w:p>
        </w:tc>
        <w:tc>
          <w:tcPr>
            <w:tcW w:w="2410" w:type="dxa"/>
            <w:tcBorders>
              <w:left w:val="thickThinSmallGap" w:sz="24" w:space="0" w:color="auto"/>
              <w:right w:val="thickThinSmallGap" w:sz="24" w:space="0" w:color="auto"/>
            </w:tcBorders>
          </w:tcPr>
          <w:p w14:paraId="0794A159" w14:textId="77777777" w:rsidR="002D5B0F" w:rsidRDefault="002D5B0F" w:rsidP="002D5B0F">
            <w:pPr>
              <w:bidi/>
              <w:rPr>
                <w:rtl/>
                <w:lang w:bidi="ar-KW"/>
              </w:rPr>
            </w:pPr>
            <w:r>
              <w:rPr>
                <w:rFonts w:hint="cs"/>
                <w:rtl/>
                <w:lang w:bidi="ar-KW"/>
              </w:rPr>
              <w:t>- تحديد الأدوار والمسؤوليات والصلاحيات الخاصة بأعضاء فرق العمل لضمان كفاءة التنفيذ</w:t>
            </w:r>
          </w:p>
          <w:p w14:paraId="6BFE999D" w14:textId="77777777" w:rsidR="002D5B0F" w:rsidRDefault="002D5B0F" w:rsidP="002D5B0F">
            <w:pPr>
              <w:bidi/>
              <w:rPr>
                <w:rtl/>
                <w:lang w:bidi="ar-KW"/>
              </w:rPr>
            </w:pPr>
            <w:r>
              <w:rPr>
                <w:rFonts w:hint="cs"/>
                <w:rtl/>
                <w:lang w:bidi="ar-KW"/>
              </w:rPr>
              <w:t xml:space="preserve">- تنظيم حملات توعوية وورش عمل للتعريف بأهمية التعلم الرقمي وأليات الأستفادة منه </w:t>
            </w:r>
          </w:p>
        </w:tc>
        <w:tc>
          <w:tcPr>
            <w:tcW w:w="1985" w:type="dxa"/>
            <w:tcBorders>
              <w:left w:val="thickThinSmallGap" w:sz="24" w:space="0" w:color="auto"/>
              <w:right w:val="thickThinSmallGap" w:sz="24" w:space="0" w:color="auto"/>
            </w:tcBorders>
          </w:tcPr>
          <w:p w14:paraId="2158046A" w14:textId="77777777" w:rsidR="002D5B0F" w:rsidRDefault="002D5B0F" w:rsidP="002D5B0F">
            <w:pPr>
              <w:bidi/>
              <w:rPr>
                <w:rtl/>
                <w:lang w:bidi="ar-KW"/>
              </w:rPr>
            </w:pPr>
            <w:r>
              <w:rPr>
                <w:rFonts w:hint="cs"/>
                <w:rtl/>
                <w:lang w:bidi="ar-KW"/>
              </w:rPr>
              <w:t>متوسط المدى (سنتان)</w:t>
            </w:r>
          </w:p>
        </w:tc>
      </w:tr>
      <w:tr w:rsidR="002D5B0F" w14:paraId="30AFEC11" w14:textId="77777777" w:rsidTr="002D5B0F">
        <w:tc>
          <w:tcPr>
            <w:tcW w:w="2309" w:type="dxa"/>
            <w:tcBorders>
              <w:left w:val="thickThinSmallGap" w:sz="24" w:space="0" w:color="auto"/>
              <w:right w:val="thickThinSmallGap" w:sz="24" w:space="0" w:color="auto"/>
            </w:tcBorders>
          </w:tcPr>
          <w:p w14:paraId="57EA1868" w14:textId="77777777" w:rsidR="002D5B0F" w:rsidRDefault="002D5B0F" w:rsidP="002D5B0F">
            <w:pPr>
              <w:bidi/>
              <w:rPr>
                <w:rtl/>
                <w:lang w:bidi="ar-KW"/>
              </w:rPr>
            </w:pPr>
            <w:r>
              <w:rPr>
                <w:rFonts w:ascii="Times New Roman" w:hAnsi="Times New Roman" w:cs="Traditional Arabic" w:hint="cs"/>
                <w:sz w:val="28"/>
                <w:szCs w:val="28"/>
                <w:rtl/>
              </w:rPr>
              <w:t xml:space="preserve">3)  </w:t>
            </w:r>
            <w:r w:rsidRPr="00C83D94">
              <w:rPr>
                <w:rFonts w:ascii="Times New Roman" w:hAnsi="Times New Roman" w:cs="Traditional Arabic" w:hint="cs"/>
                <w:sz w:val="28"/>
                <w:szCs w:val="28"/>
                <w:rtl/>
              </w:rPr>
              <w:t>توصيات تخص قسم الموارد البشرية بالجامعة.</w:t>
            </w:r>
          </w:p>
        </w:tc>
        <w:tc>
          <w:tcPr>
            <w:tcW w:w="2526" w:type="dxa"/>
            <w:tcBorders>
              <w:left w:val="thickThinSmallGap" w:sz="24" w:space="0" w:color="auto"/>
              <w:right w:val="thickThinSmallGap" w:sz="24" w:space="0" w:color="auto"/>
            </w:tcBorders>
          </w:tcPr>
          <w:p w14:paraId="4AB73A34" w14:textId="77777777" w:rsidR="002D5B0F" w:rsidRDefault="002D5B0F" w:rsidP="002D5B0F">
            <w:pPr>
              <w:bidi/>
              <w:rPr>
                <w:rtl/>
                <w:lang w:bidi="ar-KW"/>
              </w:rPr>
            </w:pPr>
            <w:r>
              <w:rPr>
                <w:rtl/>
              </w:rPr>
              <w:t>تنمية القدرات القيادية لدى منسوبي الجامعة، وتعزيز ثقافة الابتكار والتطوير المستمر، وتحسين كفاءة اتخاذ القرار وإدارة التغيير، بما يسهم في رفع الأداء المؤسسي وتحقيق الأهداف الاستراتيجية للجامعة</w:t>
            </w:r>
            <w:r>
              <w:t>.</w:t>
            </w:r>
          </w:p>
        </w:tc>
        <w:tc>
          <w:tcPr>
            <w:tcW w:w="2410" w:type="dxa"/>
            <w:tcBorders>
              <w:left w:val="thickThinSmallGap" w:sz="24" w:space="0" w:color="auto"/>
              <w:right w:val="thickThinSmallGap" w:sz="24" w:space="0" w:color="auto"/>
            </w:tcBorders>
          </w:tcPr>
          <w:p w14:paraId="7240B05C" w14:textId="77777777" w:rsidR="002D5B0F" w:rsidRDefault="002D5B0F" w:rsidP="002D5B0F">
            <w:pPr>
              <w:bidi/>
              <w:rPr>
                <w:rtl/>
                <w:lang w:bidi="ar-KW"/>
              </w:rPr>
            </w:pPr>
            <w:r>
              <w:rPr>
                <w:rFonts w:hint="cs"/>
                <w:rtl/>
                <w:lang w:bidi="ar-KW"/>
              </w:rPr>
              <w:t>تعزيز برامج القيادة التحويلية والتبادلية والريادية داخل بيئة العمل بالجامعة</w:t>
            </w:r>
          </w:p>
        </w:tc>
        <w:tc>
          <w:tcPr>
            <w:tcW w:w="1985" w:type="dxa"/>
            <w:tcBorders>
              <w:left w:val="thickThinSmallGap" w:sz="24" w:space="0" w:color="auto"/>
              <w:right w:val="thickThinSmallGap" w:sz="24" w:space="0" w:color="auto"/>
            </w:tcBorders>
          </w:tcPr>
          <w:p w14:paraId="36BAA099" w14:textId="77777777" w:rsidR="002D5B0F" w:rsidRDefault="002D5B0F" w:rsidP="002D5B0F">
            <w:pPr>
              <w:bidi/>
              <w:rPr>
                <w:rtl/>
                <w:lang w:bidi="ar-KW"/>
              </w:rPr>
            </w:pPr>
            <w:r>
              <w:rPr>
                <w:rFonts w:hint="cs"/>
                <w:rtl/>
                <w:lang w:bidi="ar-KW"/>
              </w:rPr>
              <w:t>قصير المدى (6 شهور)</w:t>
            </w:r>
          </w:p>
        </w:tc>
      </w:tr>
      <w:tr w:rsidR="002D5B0F" w14:paraId="44911C4C" w14:textId="77777777" w:rsidTr="002D5B0F">
        <w:tc>
          <w:tcPr>
            <w:tcW w:w="2309" w:type="dxa"/>
            <w:tcBorders>
              <w:left w:val="thickThinSmallGap" w:sz="24" w:space="0" w:color="auto"/>
              <w:bottom w:val="thickThinSmallGap" w:sz="24" w:space="0" w:color="auto"/>
              <w:right w:val="thickThinSmallGap" w:sz="24" w:space="0" w:color="auto"/>
            </w:tcBorders>
          </w:tcPr>
          <w:p w14:paraId="680023E3" w14:textId="77777777" w:rsidR="002D5B0F" w:rsidRDefault="002D5B0F" w:rsidP="002D5B0F">
            <w:pPr>
              <w:pStyle w:val="ListParagraph"/>
              <w:bidi/>
              <w:ind w:left="360"/>
              <w:rPr>
                <w:rFonts w:ascii="Times New Roman" w:hAnsi="Times New Roman" w:cs="Traditional Arabic"/>
                <w:sz w:val="28"/>
                <w:szCs w:val="28"/>
                <w:rtl/>
              </w:rPr>
            </w:pPr>
            <w:r>
              <w:rPr>
                <w:rFonts w:ascii="Times New Roman" w:hAnsi="Times New Roman" w:cs="Traditional Arabic" w:hint="cs"/>
                <w:sz w:val="28"/>
                <w:szCs w:val="28"/>
                <w:rtl/>
              </w:rPr>
              <w:t>العمل على توفير الكوادر البشرية المتخصصة والمؤهلة للتعامل مع التحول الرقمي في المدينة الطبية الجامعية</w:t>
            </w:r>
          </w:p>
        </w:tc>
        <w:tc>
          <w:tcPr>
            <w:tcW w:w="2526" w:type="dxa"/>
            <w:tcBorders>
              <w:left w:val="thickThinSmallGap" w:sz="24" w:space="0" w:color="auto"/>
              <w:bottom w:val="thickThinSmallGap" w:sz="24" w:space="0" w:color="auto"/>
              <w:right w:val="thickThinSmallGap" w:sz="24" w:space="0" w:color="auto"/>
            </w:tcBorders>
          </w:tcPr>
          <w:p w14:paraId="686DA1E4" w14:textId="77777777" w:rsidR="002D5B0F" w:rsidRDefault="002D5B0F" w:rsidP="002D5B0F">
            <w:pPr>
              <w:bidi/>
              <w:rPr>
                <w:rtl/>
                <w:lang w:bidi="ar-KW"/>
              </w:rPr>
            </w:pPr>
            <w:r>
              <w:rPr>
                <w:rFonts w:hint="cs"/>
                <w:rtl/>
                <w:lang w:bidi="ar-KW"/>
              </w:rPr>
              <w:t>-</w:t>
            </w:r>
            <w:r>
              <w:rPr>
                <w:rtl/>
              </w:rPr>
              <w:t xml:space="preserve"> ضمان توافر الكوادر المؤهلة وتلبية الاحتياجات الوظيفية بما يعزز كفاءة الأداء المؤسسي</w:t>
            </w:r>
            <w:r>
              <w:t>.</w:t>
            </w:r>
          </w:p>
          <w:p w14:paraId="50E88D48" w14:textId="77777777" w:rsidR="002D5B0F" w:rsidRPr="0079714E" w:rsidRDefault="002D5B0F" w:rsidP="002D5B0F">
            <w:pPr>
              <w:bidi/>
              <w:rPr>
                <w:rtl/>
              </w:rPr>
            </w:pPr>
            <w:r>
              <w:rPr>
                <w:rFonts w:hint="cs"/>
                <w:rtl/>
                <w:lang w:bidi="ar-KW"/>
              </w:rPr>
              <w:t>-</w:t>
            </w:r>
            <w:r>
              <w:rPr>
                <w:rtl/>
              </w:rPr>
              <w:t xml:space="preserve"> </w:t>
            </w:r>
            <w:r>
              <w:rPr>
                <w:rFonts w:hint="cs"/>
                <w:rtl/>
              </w:rPr>
              <w:t>ت</w:t>
            </w:r>
            <w:r>
              <w:rPr>
                <w:rtl/>
              </w:rPr>
              <w:t xml:space="preserve">وفير الكفاءات البشرية المناسبة لشغل الوظائف المطلوبة، وسد الفجوات الوظيفية، وتحسين كفاءة توزيع الموارد البشرية بما يدعم تحقيق أهداف الجامعة ورفع جود </w:t>
            </w:r>
            <w:r>
              <w:rPr>
                <w:rFonts w:hint="cs"/>
                <w:rtl/>
              </w:rPr>
              <w:t xml:space="preserve">- </w:t>
            </w:r>
            <w:r>
              <w:rPr>
                <w:rtl/>
              </w:rPr>
              <w:t>تعزيز مهارات العاملين الرقمية وتحسين جودة وكفاءة الأداء الوظيفي</w:t>
            </w:r>
            <w:r>
              <w:t>.</w:t>
            </w:r>
          </w:p>
        </w:tc>
        <w:tc>
          <w:tcPr>
            <w:tcW w:w="2410" w:type="dxa"/>
            <w:tcBorders>
              <w:left w:val="thickThinSmallGap" w:sz="24" w:space="0" w:color="auto"/>
              <w:bottom w:val="thickThinSmallGap" w:sz="24" w:space="0" w:color="auto"/>
              <w:right w:val="thickThinSmallGap" w:sz="24" w:space="0" w:color="auto"/>
            </w:tcBorders>
          </w:tcPr>
          <w:p w14:paraId="0480DAC0" w14:textId="77777777" w:rsidR="002D5B0F" w:rsidRDefault="002D5B0F" w:rsidP="002D5B0F">
            <w:pPr>
              <w:bidi/>
              <w:rPr>
                <w:rtl/>
                <w:lang w:bidi="ar-KW"/>
              </w:rPr>
            </w:pPr>
          </w:p>
          <w:p w14:paraId="5E54B830" w14:textId="77777777" w:rsidR="002D5B0F" w:rsidRDefault="002D5B0F" w:rsidP="002D5B0F">
            <w:pPr>
              <w:bidi/>
              <w:rPr>
                <w:rtl/>
                <w:lang w:bidi="ar-KW"/>
              </w:rPr>
            </w:pPr>
            <w:r>
              <w:rPr>
                <w:rFonts w:hint="cs"/>
                <w:rtl/>
                <w:lang w:bidi="ar-KW"/>
              </w:rPr>
              <w:t xml:space="preserve">-تحديد الأحتياجات الوظيفية من الكوادر المؤهلة </w:t>
            </w:r>
          </w:p>
          <w:p w14:paraId="732AEB5E" w14:textId="77777777" w:rsidR="002D5B0F" w:rsidRDefault="002D5B0F" w:rsidP="002D5B0F">
            <w:pPr>
              <w:bidi/>
              <w:rPr>
                <w:rtl/>
                <w:lang w:bidi="ar-KW"/>
              </w:rPr>
            </w:pPr>
            <w:r>
              <w:rPr>
                <w:rFonts w:hint="cs"/>
                <w:rtl/>
                <w:lang w:bidi="ar-KW"/>
              </w:rPr>
              <w:t xml:space="preserve">-استقطاب الكفاءات المتخصصة في مجالات التحول الرقمي وتقنية المعلومات </w:t>
            </w:r>
          </w:p>
          <w:p w14:paraId="50945E7F" w14:textId="77777777" w:rsidR="002D5B0F" w:rsidRDefault="002D5B0F" w:rsidP="002D5B0F">
            <w:pPr>
              <w:bidi/>
              <w:rPr>
                <w:rtl/>
                <w:lang w:bidi="ar-KW"/>
              </w:rPr>
            </w:pPr>
            <w:r>
              <w:rPr>
                <w:rFonts w:hint="cs"/>
                <w:rtl/>
                <w:lang w:bidi="ar-KW"/>
              </w:rPr>
              <w:t xml:space="preserve">-إعداد وتنفيذ برامج تدريبية وتأهيل مستمر للعاملين في الستخدام التقنيات الرقمية </w:t>
            </w:r>
          </w:p>
          <w:p w14:paraId="66FA16F6" w14:textId="77777777" w:rsidR="002D5B0F" w:rsidRPr="00131AB3" w:rsidRDefault="002D5B0F" w:rsidP="002D5B0F">
            <w:pPr>
              <w:bidi/>
              <w:rPr>
                <w:rtl/>
                <w:lang w:bidi="ar-KW"/>
              </w:rPr>
            </w:pPr>
          </w:p>
        </w:tc>
        <w:tc>
          <w:tcPr>
            <w:tcW w:w="1985" w:type="dxa"/>
            <w:tcBorders>
              <w:left w:val="thickThinSmallGap" w:sz="24" w:space="0" w:color="auto"/>
              <w:bottom w:val="thickThinSmallGap" w:sz="24" w:space="0" w:color="auto"/>
              <w:right w:val="thickThinSmallGap" w:sz="24" w:space="0" w:color="auto"/>
            </w:tcBorders>
          </w:tcPr>
          <w:p w14:paraId="234FB9A1" w14:textId="77777777" w:rsidR="002D5B0F" w:rsidRDefault="002D5B0F" w:rsidP="002D5B0F">
            <w:pPr>
              <w:bidi/>
              <w:rPr>
                <w:rtl/>
                <w:lang w:bidi="ar-KW"/>
              </w:rPr>
            </w:pPr>
            <w:r>
              <w:rPr>
                <w:rFonts w:hint="cs"/>
                <w:rtl/>
                <w:lang w:bidi="ar-KW"/>
              </w:rPr>
              <w:t xml:space="preserve">من سنه إلى سنتين </w:t>
            </w:r>
          </w:p>
        </w:tc>
      </w:tr>
    </w:tbl>
    <w:p w14:paraId="145605D1" w14:textId="77777777" w:rsidR="002D5B0F" w:rsidRDefault="002D5B0F" w:rsidP="002D5B0F">
      <w:pPr>
        <w:bidi/>
        <w:rPr>
          <w:rtl/>
        </w:rPr>
      </w:pPr>
    </w:p>
    <w:p w14:paraId="4329DEB8" w14:textId="77777777" w:rsidR="002D5B0F" w:rsidRDefault="002D5B0F" w:rsidP="002D5B0F">
      <w:pPr>
        <w:bidi/>
        <w:rPr>
          <w:rtl/>
        </w:rPr>
      </w:pPr>
    </w:p>
    <w:p w14:paraId="385210BC" w14:textId="77777777" w:rsidR="002D5B0F" w:rsidRDefault="002D5B0F" w:rsidP="002D5B0F">
      <w:pPr>
        <w:bidi/>
        <w:rPr>
          <w:rtl/>
        </w:rPr>
      </w:pPr>
    </w:p>
    <w:p w14:paraId="51F9A4AB" w14:textId="77777777" w:rsidR="002D5B0F" w:rsidRDefault="002D5B0F" w:rsidP="002D5B0F">
      <w:pPr>
        <w:bidi/>
        <w:rPr>
          <w:rtl/>
        </w:rPr>
      </w:pPr>
    </w:p>
    <w:p w14:paraId="1BBDDE38" w14:textId="77777777" w:rsidR="002D5B0F" w:rsidRDefault="002D5B0F" w:rsidP="002D5B0F">
      <w:pPr>
        <w:bidi/>
        <w:rPr>
          <w:rtl/>
        </w:rPr>
      </w:pPr>
    </w:p>
    <w:p w14:paraId="5E02C623" w14:textId="77777777" w:rsidR="002D5B0F" w:rsidRDefault="002D5B0F" w:rsidP="002D5B0F">
      <w:pPr>
        <w:bidi/>
        <w:rPr>
          <w:rtl/>
        </w:rPr>
      </w:pPr>
    </w:p>
    <w:tbl>
      <w:tblPr>
        <w:tblStyle w:val="TableGrid"/>
        <w:tblpPr w:leftFromText="180" w:rightFromText="180" w:vertAnchor="text" w:horzAnchor="margin" w:tblpY="1071"/>
        <w:bidiVisual/>
        <w:tblW w:w="0" w:type="auto"/>
        <w:tblLook w:val="04A0" w:firstRow="1" w:lastRow="0" w:firstColumn="1" w:lastColumn="0" w:noHBand="0" w:noVBand="1"/>
      </w:tblPr>
      <w:tblGrid>
        <w:gridCol w:w="2337"/>
        <w:gridCol w:w="2337"/>
        <w:gridCol w:w="2338"/>
        <w:gridCol w:w="2338"/>
      </w:tblGrid>
      <w:tr w:rsidR="002D5B0F" w14:paraId="2889BBCC" w14:textId="77777777" w:rsidTr="002D5B0F">
        <w:tc>
          <w:tcPr>
            <w:tcW w:w="2337"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187910D7" w14:textId="77777777" w:rsidR="002D5B0F" w:rsidRPr="00C83D94" w:rsidRDefault="002D5B0F" w:rsidP="002D5B0F">
            <w:pPr>
              <w:bidi/>
              <w:jc w:val="center"/>
              <w:rPr>
                <w:b/>
                <w:bCs/>
                <w:rtl/>
                <w:lang w:bidi="ar-KW"/>
              </w:rPr>
            </w:pPr>
            <w:r w:rsidRPr="00C83D94">
              <w:rPr>
                <w:rFonts w:hint="cs"/>
                <w:b/>
                <w:bCs/>
                <w:rtl/>
                <w:lang w:bidi="ar-KW"/>
              </w:rPr>
              <w:lastRenderedPageBreak/>
              <w:t>التوصية</w:t>
            </w:r>
          </w:p>
        </w:tc>
        <w:tc>
          <w:tcPr>
            <w:tcW w:w="2337"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7787B941" w14:textId="77777777" w:rsidR="002D5B0F" w:rsidRPr="00C83D94" w:rsidRDefault="002D5B0F" w:rsidP="002D5B0F">
            <w:pPr>
              <w:bidi/>
              <w:jc w:val="center"/>
              <w:rPr>
                <w:b/>
                <w:bCs/>
                <w:rtl/>
                <w:lang w:bidi="ar-KW"/>
              </w:rPr>
            </w:pPr>
            <w:r w:rsidRPr="00C83D94">
              <w:rPr>
                <w:rFonts w:hint="cs"/>
                <w:b/>
                <w:bCs/>
                <w:rtl/>
                <w:lang w:bidi="ar-KW"/>
              </w:rPr>
              <w:t xml:space="preserve">النتيجة </w:t>
            </w:r>
          </w:p>
        </w:tc>
        <w:tc>
          <w:tcPr>
            <w:tcW w:w="2338"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2CDAF8D0" w14:textId="77777777" w:rsidR="002D5B0F" w:rsidRPr="00C83D94" w:rsidRDefault="002D5B0F" w:rsidP="002D5B0F">
            <w:pPr>
              <w:bidi/>
              <w:jc w:val="center"/>
              <w:rPr>
                <w:b/>
                <w:bCs/>
                <w:rtl/>
                <w:lang w:bidi="ar-KW"/>
              </w:rPr>
            </w:pPr>
            <w:r w:rsidRPr="00C83D94">
              <w:rPr>
                <w:rFonts w:hint="cs"/>
                <w:b/>
                <w:bCs/>
                <w:rtl/>
                <w:lang w:bidi="ar-KW"/>
              </w:rPr>
              <w:t>إجراءات التنفيذ</w:t>
            </w:r>
          </w:p>
        </w:tc>
        <w:tc>
          <w:tcPr>
            <w:tcW w:w="2338" w:type="dxa"/>
            <w:tcBorders>
              <w:top w:val="thickThinSmallGap" w:sz="24" w:space="0" w:color="auto"/>
              <w:left w:val="thickThinSmallGap" w:sz="24" w:space="0" w:color="auto"/>
              <w:bottom w:val="thickThinSmallGap" w:sz="24" w:space="0" w:color="auto"/>
              <w:right w:val="thickThinSmallGap" w:sz="24" w:space="0" w:color="auto"/>
            </w:tcBorders>
            <w:shd w:val="clear" w:color="auto" w:fill="D9D9D9" w:themeFill="background1" w:themeFillShade="D9"/>
          </w:tcPr>
          <w:p w14:paraId="67880353" w14:textId="77777777" w:rsidR="002D5B0F" w:rsidRPr="00C83D94" w:rsidRDefault="002D5B0F" w:rsidP="002D5B0F">
            <w:pPr>
              <w:bidi/>
              <w:jc w:val="center"/>
              <w:rPr>
                <w:b/>
                <w:bCs/>
                <w:rtl/>
                <w:lang w:bidi="ar-KW"/>
              </w:rPr>
            </w:pPr>
            <w:r w:rsidRPr="00C83D94">
              <w:rPr>
                <w:rFonts w:hint="cs"/>
                <w:b/>
                <w:bCs/>
                <w:rtl/>
                <w:lang w:bidi="ar-KW"/>
              </w:rPr>
              <w:t>الإطار الزمني المٌتوقع</w:t>
            </w:r>
          </w:p>
          <w:p w14:paraId="67F47718" w14:textId="77777777" w:rsidR="002D5B0F" w:rsidRPr="00C83D94" w:rsidRDefault="002D5B0F" w:rsidP="002D5B0F">
            <w:pPr>
              <w:bidi/>
              <w:jc w:val="center"/>
              <w:rPr>
                <w:b/>
                <w:bCs/>
                <w:rtl/>
                <w:lang w:bidi="ar-KW"/>
              </w:rPr>
            </w:pPr>
          </w:p>
        </w:tc>
      </w:tr>
      <w:tr w:rsidR="002D5B0F" w14:paraId="02640E5C" w14:textId="77777777" w:rsidTr="002D5B0F">
        <w:tc>
          <w:tcPr>
            <w:tcW w:w="2337" w:type="dxa"/>
            <w:tcBorders>
              <w:top w:val="thickThinSmallGap" w:sz="24" w:space="0" w:color="auto"/>
              <w:left w:val="thickThinSmallGap" w:sz="24" w:space="0" w:color="auto"/>
              <w:bottom w:val="single" w:sz="4" w:space="0" w:color="auto"/>
              <w:right w:val="thickThinSmallGap" w:sz="24" w:space="0" w:color="auto"/>
            </w:tcBorders>
          </w:tcPr>
          <w:p w14:paraId="46F6400D" w14:textId="77777777" w:rsidR="002D5B0F" w:rsidRPr="002D5B0F" w:rsidRDefault="002D5B0F" w:rsidP="002D5B0F">
            <w:pPr>
              <w:pStyle w:val="ListParagraph"/>
              <w:numPr>
                <w:ilvl w:val="0"/>
                <w:numId w:val="27"/>
              </w:numPr>
              <w:bidi/>
              <w:ind w:left="453"/>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rPr>
              <w:t>توصيات تخص قسم الحاسب الآلي</w:t>
            </w:r>
          </w:p>
        </w:tc>
        <w:tc>
          <w:tcPr>
            <w:tcW w:w="2337" w:type="dxa"/>
            <w:tcBorders>
              <w:top w:val="thickThinSmallGap" w:sz="24" w:space="0" w:color="auto"/>
              <w:left w:val="thickThinSmallGap" w:sz="24" w:space="0" w:color="auto"/>
              <w:bottom w:val="single" w:sz="4" w:space="0" w:color="auto"/>
              <w:right w:val="thickThinSmallGap" w:sz="24" w:space="0" w:color="auto"/>
            </w:tcBorders>
          </w:tcPr>
          <w:p w14:paraId="7003FC60" w14:textId="77777777" w:rsidR="002D5B0F" w:rsidRPr="002D5B0F" w:rsidRDefault="002D5B0F" w:rsidP="002D5B0F">
            <w:pPr>
              <w:bidi/>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rPr>
              <w:t>ضمان فعالية خطط التعلم الرقمي من خلال قياس مستوى التنفيذ والنتائج بشكل مستمر، وتحسين جودة الممارسات التعليمية الرقمية عبر إدخال التحسينات اللازمة بشكل دوري</w:t>
            </w:r>
            <w:r w:rsidRPr="002D5B0F">
              <w:rPr>
                <w:rFonts w:ascii="Traditional Arabic" w:hAnsi="Traditional Arabic" w:cs="Traditional Arabic"/>
                <w:sz w:val="28"/>
                <w:szCs w:val="28"/>
              </w:rPr>
              <w:t>.</w:t>
            </w:r>
          </w:p>
        </w:tc>
        <w:tc>
          <w:tcPr>
            <w:tcW w:w="2338" w:type="dxa"/>
            <w:tcBorders>
              <w:top w:val="thickThinSmallGap" w:sz="24" w:space="0" w:color="auto"/>
              <w:left w:val="thickThinSmallGap" w:sz="24" w:space="0" w:color="auto"/>
              <w:bottom w:val="single" w:sz="4" w:space="0" w:color="auto"/>
              <w:right w:val="thickThinSmallGap" w:sz="24" w:space="0" w:color="auto"/>
            </w:tcBorders>
          </w:tcPr>
          <w:p w14:paraId="63F5DDEB" w14:textId="77777777" w:rsidR="002D5B0F" w:rsidRPr="002D5B0F" w:rsidRDefault="002D5B0F" w:rsidP="002D5B0F">
            <w:pPr>
              <w:bidi/>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متابعة تنفيذ خطط التعلم الرقمي وتقويم نتائجها بشكل دوري واقتراح التحسينات اللازمة.</w:t>
            </w:r>
          </w:p>
        </w:tc>
        <w:tc>
          <w:tcPr>
            <w:tcW w:w="2338" w:type="dxa"/>
            <w:tcBorders>
              <w:top w:val="thickThinSmallGap" w:sz="24" w:space="0" w:color="auto"/>
              <w:left w:val="thickThinSmallGap" w:sz="24" w:space="0" w:color="auto"/>
              <w:bottom w:val="single" w:sz="4" w:space="0" w:color="auto"/>
              <w:right w:val="thickThinSmallGap" w:sz="24" w:space="0" w:color="auto"/>
            </w:tcBorders>
          </w:tcPr>
          <w:p w14:paraId="6A4F61B3" w14:textId="77777777" w:rsidR="002D5B0F" w:rsidRPr="002D5B0F" w:rsidRDefault="002D5B0F" w:rsidP="002D5B0F">
            <w:pPr>
              <w:bidi/>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من ثلاثة شهور إلى سنة</w:t>
            </w:r>
          </w:p>
        </w:tc>
      </w:tr>
      <w:tr w:rsidR="002D5B0F" w14:paraId="3F78C366" w14:textId="77777777" w:rsidTr="002D5B0F">
        <w:tc>
          <w:tcPr>
            <w:tcW w:w="2337" w:type="dxa"/>
            <w:tcBorders>
              <w:left w:val="thickThinSmallGap" w:sz="24" w:space="0" w:color="auto"/>
              <w:right w:val="thickThinSmallGap" w:sz="24" w:space="0" w:color="auto"/>
            </w:tcBorders>
          </w:tcPr>
          <w:p w14:paraId="53879C56" w14:textId="77777777" w:rsidR="002D5B0F" w:rsidRPr="002D5B0F" w:rsidRDefault="002D5B0F" w:rsidP="002D5B0F">
            <w:pPr>
              <w:pStyle w:val="ListParagraph"/>
              <w:bidi/>
              <w:ind w:left="0"/>
              <w:jc w:val="center"/>
              <w:rPr>
                <w:rFonts w:ascii="Traditional Arabic" w:hAnsi="Traditional Arabic" w:cs="Traditional Arabic"/>
                <w:sz w:val="28"/>
                <w:szCs w:val="28"/>
                <w:rtl/>
              </w:rPr>
            </w:pPr>
            <w:r w:rsidRPr="002D5B0F">
              <w:rPr>
                <w:rFonts w:ascii="Traditional Arabic" w:hAnsi="Traditional Arabic" w:cs="Traditional Arabic"/>
                <w:sz w:val="28"/>
                <w:szCs w:val="28"/>
                <w:rtl/>
                <w:lang w:bidi="ar-KW"/>
              </w:rPr>
              <w:t>تشجيع التحول الرقمي على التعامل مع البرمجيات وأساليب الدعم الفني في المدينة الطبية الجامعية</w:t>
            </w:r>
          </w:p>
        </w:tc>
        <w:tc>
          <w:tcPr>
            <w:tcW w:w="2337" w:type="dxa"/>
            <w:tcBorders>
              <w:left w:val="thickThinSmallGap" w:sz="24" w:space="0" w:color="auto"/>
              <w:right w:val="thickThinSmallGap" w:sz="24" w:space="0" w:color="auto"/>
            </w:tcBorders>
          </w:tcPr>
          <w:p w14:paraId="148582F0" w14:textId="77777777" w:rsidR="002D5B0F" w:rsidRPr="002D5B0F" w:rsidRDefault="002D5B0F" w:rsidP="002D5B0F">
            <w:pPr>
              <w:bidi/>
              <w:jc w:val="center"/>
              <w:rPr>
                <w:rFonts w:ascii="Traditional Arabic" w:hAnsi="Traditional Arabic" w:cs="Traditional Arabic"/>
                <w:sz w:val="28"/>
                <w:szCs w:val="28"/>
                <w:rtl/>
              </w:rPr>
            </w:pPr>
            <w:r w:rsidRPr="002D5B0F">
              <w:rPr>
                <w:rFonts w:ascii="Traditional Arabic" w:hAnsi="Traditional Arabic" w:cs="Traditional Arabic"/>
                <w:sz w:val="28"/>
                <w:szCs w:val="28"/>
                <w:rtl/>
              </w:rPr>
              <w:t>رفع مستوى الوعي والمعرفة لدى منسوبي الجامعة بأهمية التحول الرقمي، وزيادة تقبلهم له وتفاعلهم معه، بما يسهم في تسريع تطبيق المبادرات الرقمية وتحقيق أهداف التحول الرقمي</w:t>
            </w:r>
            <w:r w:rsidRPr="002D5B0F">
              <w:rPr>
                <w:rFonts w:ascii="Traditional Arabic" w:hAnsi="Traditional Arabic" w:cs="Traditional Arabic"/>
                <w:sz w:val="28"/>
                <w:szCs w:val="28"/>
              </w:rPr>
              <w:t>.</w:t>
            </w:r>
          </w:p>
        </w:tc>
        <w:tc>
          <w:tcPr>
            <w:tcW w:w="2338" w:type="dxa"/>
            <w:tcBorders>
              <w:left w:val="thickThinSmallGap" w:sz="24" w:space="0" w:color="auto"/>
              <w:right w:val="thickThinSmallGap" w:sz="24" w:space="0" w:color="auto"/>
            </w:tcBorders>
          </w:tcPr>
          <w:p w14:paraId="60FCE6AF" w14:textId="77777777" w:rsidR="002D5B0F" w:rsidRPr="002D5B0F" w:rsidRDefault="002D5B0F" w:rsidP="002D5B0F">
            <w:pPr>
              <w:bidi/>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تعزيز الوعي بأهمية التحول الرقمي من خلال ورش العمل والندوات والحملات التوعوية</w:t>
            </w:r>
          </w:p>
        </w:tc>
        <w:tc>
          <w:tcPr>
            <w:tcW w:w="2338" w:type="dxa"/>
            <w:tcBorders>
              <w:left w:val="thickThinSmallGap" w:sz="24" w:space="0" w:color="auto"/>
              <w:right w:val="thickThinSmallGap" w:sz="24" w:space="0" w:color="auto"/>
            </w:tcBorders>
          </w:tcPr>
          <w:p w14:paraId="612ABBF0" w14:textId="77777777" w:rsidR="002D5B0F" w:rsidRPr="002D5B0F" w:rsidRDefault="002D5B0F" w:rsidP="002D5B0F">
            <w:pPr>
              <w:bidi/>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قصير المدى مستمر</w:t>
            </w:r>
          </w:p>
        </w:tc>
      </w:tr>
      <w:tr w:rsidR="002D5B0F" w14:paraId="52E6A246" w14:textId="77777777" w:rsidTr="002D5B0F">
        <w:tc>
          <w:tcPr>
            <w:tcW w:w="2337" w:type="dxa"/>
            <w:tcBorders>
              <w:left w:val="thickThinSmallGap" w:sz="24" w:space="0" w:color="auto"/>
              <w:right w:val="thickThinSmallGap" w:sz="24" w:space="0" w:color="auto"/>
            </w:tcBorders>
          </w:tcPr>
          <w:p w14:paraId="16ECF866" w14:textId="77777777" w:rsidR="002D5B0F" w:rsidRPr="002D5B0F" w:rsidRDefault="002D5B0F" w:rsidP="002D5B0F">
            <w:pPr>
              <w:pStyle w:val="ListParagraph"/>
              <w:bidi/>
              <w:ind w:left="0"/>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الأهتمام بالبنية التحتية التي تساعد في تلبية احتياجات التحول الرقمي في المدينة الجامعية</w:t>
            </w:r>
          </w:p>
        </w:tc>
        <w:tc>
          <w:tcPr>
            <w:tcW w:w="2337" w:type="dxa"/>
            <w:tcBorders>
              <w:left w:val="thickThinSmallGap" w:sz="24" w:space="0" w:color="auto"/>
              <w:right w:val="thickThinSmallGap" w:sz="24" w:space="0" w:color="auto"/>
            </w:tcBorders>
          </w:tcPr>
          <w:p w14:paraId="1C021A74" w14:textId="77777777" w:rsidR="002D5B0F" w:rsidRPr="002D5B0F" w:rsidRDefault="002D5B0F" w:rsidP="002D5B0F">
            <w:pPr>
              <w:bidi/>
              <w:jc w:val="center"/>
              <w:rPr>
                <w:rFonts w:ascii="Traditional Arabic" w:hAnsi="Traditional Arabic" w:cs="Traditional Arabic"/>
                <w:sz w:val="28"/>
                <w:szCs w:val="28"/>
                <w:rtl/>
              </w:rPr>
            </w:pPr>
            <w:r w:rsidRPr="002D5B0F">
              <w:rPr>
                <w:rFonts w:ascii="Traditional Arabic" w:hAnsi="Traditional Arabic" w:cs="Traditional Arabic"/>
                <w:sz w:val="28"/>
                <w:szCs w:val="28"/>
                <w:rtl/>
              </w:rPr>
              <w:t>تحسين سرعة وكفاءة الاستجابة للمشكلات التقنية، ورفع جودة خدمات الدعم الفني، وتعزيز رضا المستفيدين من خلال توفير حلول فورية ومتكاملة عبر القنوات الإلكترونية</w:t>
            </w:r>
            <w:r w:rsidRPr="002D5B0F">
              <w:rPr>
                <w:rFonts w:ascii="Traditional Arabic" w:hAnsi="Traditional Arabic" w:cs="Traditional Arabic"/>
                <w:sz w:val="28"/>
                <w:szCs w:val="28"/>
              </w:rPr>
              <w:t>.</w:t>
            </w:r>
          </w:p>
        </w:tc>
        <w:tc>
          <w:tcPr>
            <w:tcW w:w="2338" w:type="dxa"/>
            <w:tcBorders>
              <w:left w:val="thickThinSmallGap" w:sz="24" w:space="0" w:color="auto"/>
              <w:right w:val="thickThinSmallGap" w:sz="24" w:space="0" w:color="auto"/>
            </w:tcBorders>
          </w:tcPr>
          <w:p w14:paraId="17BD8CDD" w14:textId="77777777" w:rsidR="002D5B0F" w:rsidRPr="002D5B0F" w:rsidRDefault="002D5B0F" w:rsidP="002D5B0F">
            <w:pPr>
              <w:bidi/>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إنشاء قنوات إلكترونية متكاملة لتقديم خدمات الدعم الفني والاستجابة السريعة للمشكلات التقنية</w:t>
            </w:r>
          </w:p>
        </w:tc>
        <w:tc>
          <w:tcPr>
            <w:tcW w:w="2338" w:type="dxa"/>
            <w:tcBorders>
              <w:left w:val="thickThinSmallGap" w:sz="24" w:space="0" w:color="auto"/>
              <w:right w:val="thickThinSmallGap" w:sz="24" w:space="0" w:color="auto"/>
            </w:tcBorders>
          </w:tcPr>
          <w:p w14:paraId="5DD1C104" w14:textId="77777777" w:rsidR="002D5B0F" w:rsidRPr="002D5B0F" w:rsidRDefault="002D5B0F" w:rsidP="002D5B0F">
            <w:pPr>
              <w:bidi/>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مستمر مع المراجعة ربع سنوية للتقدم</w:t>
            </w:r>
          </w:p>
        </w:tc>
      </w:tr>
      <w:tr w:rsidR="002D5B0F" w14:paraId="3B4B84D8" w14:textId="77777777" w:rsidTr="002D5B0F">
        <w:tc>
          <w:tcPr>
            <w:tcW w:w="2337" w:type="dxa"/>
            <w:tcBorders>
              <w:left w:val="thickThinSmallGap" w:sz="24" w:space="0" w:color="auto"/>
              <w:bottom w:val="thickThinSmallGap" w:sz="24" w:space="0" w:color="auto"/>
              <w:right w:val="thickThinSmallGap" w:sz="24" w:space="0" w:color="auto"/>
            </w:tcBorders>
          </w:tcPr>
          <w:p w14:paraId="74EC3FE0" w14:textId="77777777" w:rsidR="002D5B0F" w:rsidRPr="002D5B0F" w:rsidRDefault="002D5B0F" w:rsidP="002D5B0F">
            <w:pPr>
              <w:pStyle w:val="ListParagraph"/>
              <w:bidi/>
              <w:ind w:left="0"/>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توفير جميع المعدات والأجهزة وملحقاتها للتعامل مع التحول الرقمي</w:t>
            </w:r>
          </w:p>
        </w:tc>
        <w:tc>
          <w:tcPr>
            <w:tcW w:w="2337" w:type="dxa"/>
            <w:tcBorders>
              <w:left w:val="thickThinSmallGap" w:sz="24" w:space="0" w:color="auto"/>
              <w:bottom w:val="thickThinSmallGap" w:sz="24" w:space="0" w:color="auto"/>
              <w:right w:val="thickThinSmallGap" w:sz="24" w:space="0" w:color="auto"/>
            </w:tcBorders>
          </w:tcPr>
          <w:p w14:paraId="265B7C86" w14:textId="77777777" w:rsidR="002D5B0F" w:rsidRPr="002D5B0F" w:rsidRDefault="002D5B0F" w:rsidP="002D5B0F">
            <w:pPr>
              <w:bidi/>
              <w:jc w:val="center"/>
              <w:rPr>
                <w:rFonts w:ascii="Traditional Arabic" w:hAnsi="Traditional Arabic" w:cs="Traditional Arabic"/>
                <w:sz w:val="28"/>
                <w:szCs w:val="28"/>
                <w:rtl/>
              </w:rPr>
            </w:pPr>
            <w:r w:rsidRPr="002D5B0F">
              <w:rPr>
                <w:rFonts w:ascii="Traditional Arabic" w:hAnsi="Traditional Arabic" w:cs="Traditional Arabic"/>
                <w:sz w:val="28"/>
                <w:szCs w:val="28"/>
                <w:rtl/>
              </w:rPr>
              <w:t>تمكين المستخدمين من فهم واستخدام الأنظمة والبرمجيات بكفاءة واستقلالية، وتقليل الأخطاء التشغيلية، وتحسين سرعة التعلم والتكيف مع التقنيات الرقمية</w:t>
            </w:r>
            <w:r w:rsidRPr="002D5B0F">
              <w:rPr>
                <w:rFonts w:ascii="Traditional Arabic" w:hAnsi="Traditional Arabic" w:cs="Traditional Arabic"/>
                <w:sz w:val="28"/>
                <w:szCs w:val="28"/>
              </w:rPr>
              <w:t>.</w:t>
            </w:r>
          </w:p>
        </w:tc>
        <w:tc>
          <w:tcPr>
            <w:tcW w:w="2338" w:type="dxa"/>
            <w:tcBorders>
              <w:left w:val="thickThinSmallGap" w:sz="24" w:space="0" w:color="auto"/>
              <w:bottom w:val="thickThinSmallGap" w:sz="24" w:space="0" w:color="auto"/>
              <w:right w:val="thickThinSmallGap" w:sz="24" w:space="0" w:color="auto"/>
            </w:tcBorders>
          </w:tcPr>
          <w:p w14:paraId="1EC4D5CE" w14:textId="77777777" w:rsidR="002D5B0F" w:rsidRPr="002D5B0F" w:rsidRDefault="002D5B0F" w:rsidP="002D5B0F">
            <w:pPr>
              <w:bidi/>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توفير الأدلة الإرشادية والمواد التعليمية الرقمية التي تسهل استخدام الأنظمة والبرمجيات المختلفة</w:t>
            </w:r>
          </w:p>
        </w:tc>
        <w:tc>
          <w:tcPr>
            <w:tcW w:w="2338" w:type="dxa"/>
            <w:tcBorders>
              <w:left w:val="thickThinSmallGap" w:sz="24" w:space="0" w:color="auto"/>
              <w:bottom w:val="thickThinSmallGap" w:sz="24" w:space="0" w:color="auto"/>
              <w:right w:val="thickThinSmallGap" w:sz="24" w:space="0" w:color="auto"/>
            </w:tcBorders>
          </w:tcPr>
          <w:p w14:paraId="004B115D" w14:textId="77777777" w:rsidR="002D5B0F" w:rsidRPr="002D5B0F" w:rsidRDefault="002D5B0F" w:rsidP="002D5B0F">
            <w:pPr>
              <w:bidi/>
              <w:jc w:val="center"/>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سنتان للتطوير والتعليم</w:t>
            </w:r>
          </w:p>
          <w:p w14:paraId="5AE5C1E0" w14:textId="77777777" w:rsidR="002D5B0F" w:rsidRPr="002D5B0F" w:rsidRDefault="002D5B0F" w:rsidP="002D5B0F">
            <w:pPr>
              <w:bidi/>
              <w:jc w:val="center"/>
              <w:rPr>
                <w:rFonts w:ascii="Traditional Arabic" w:hAnsi="Traditional Arabic" w:cs="Traditional Arabic"/>
                <w:sz w:val="28"/>
                <w:szCs w:val="28"/>
                <w:rtl/>
                <w:lang w:bidi="ar-KW"/>
              </w:rPr>
            </w:pPr>
          </w:p>
        </w:tc>
      </w:tr>
    </w:tbl>
    <w:p w14:paraId="273FB46E" w14:textId="20A4127A" w:rsidR="002D5B0F" w:rsidRDefault="002D5B0F" w:rsidP="002D5B0F">
      <w:pPr>
        <w:bidi/>
        <w:rPr>
          <w:rtl/>
        </w:rPr>
      </w:pPr>
      <w:r w:rsidRPr="005F0271">
        <w:rPr>
          <w:rFonts w:ascii="Andalus" w:eastAsia="Times New Roman" w:hAnsi="Andalus" w:cs="Andalus"/>
          <w:b/>
          <w:bCs/>
          <w:sz w:val="28"/>
          <w:szCs w:val="28"/>
          <w:rtl/>
        </w:rPr>
        <w:t>الفصل</w:t>
      </w:r>
      <w:r>
        <w:rPr>
          <w:rFonts w:ascii="Andalus" w:eastAsia="Times New Roman" w:hAnsi="Andalus" w:cs="Andalus"/>
          <w:b/>
          <w:bCs/>
          <w:sz w:val="28"/>
          <w:szCs w:val="28"/>
          <w:rtl/>
        </w:rPr>
        <w:t xml:space="preserve"> ال</w:t>
      </w:r>
      <w:r>
        <w:rPr>
          <w:rFonts w:ascii="Andalus" w:eastAsia="Times New Roman" w:hAnsi="Andalus" w:cs="Andalus" w:hint="cs"/>
          <w:b/>
          <w:bCs/>
          <w:sz w:val="28"/>
          <w:szCs w:val="28"/>
          <w:rtl/>
        </w:rPr>
        <w:t>خامس</w:t>
      </w:r>
      <w:r>
        <w:rPr>
          <w:rFonts w:ascii="Andalus" w:eastAsia="Times New Roman" w:hAnsi="Andalus" w:cs="Andalus"/>
          <w:b/>
          <w:bCs/>
          <w:sz w:val="28"/>
          <w:szCs w:val="28"/>
          <w:rtl/>
        </w:rPr>
        <w:t>: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3F58D89C" w14:textId="77777777" w:rsidR="002D5B0F" w:rsidRPr="002D5B0F" w:rsidRDefault="002D5B0F" w:rsidP="002D5B0F">
      <w:pPr>
        <w:bidi/>
        <w:rPr>
          <w:rtl/>
        </w:rPr>
      </w:pPr>
    </w:p>
    <w:p w14:paraId="1BE8C0AB" w14:textId="331E5F54" w:rsidR="002D5B0F" w:rsidRDefault="002D5B0F" w:rsidP="002D5B0F">
      <w:pPr>
        <w:bidi/>
        <w:rPr>
          <w:rtl/>
        </w:rPr>
      </w:pPr>
      <w:r w:rsidRPr="005F0271">
        <w:rPr>
          <w:rFonts w:ascii="Andalus" w:eastAsia="Times New Roman" w:hAnsi="Andalus" w:cs="Andalus"/>
          <w:b/>
          <w:bCs/>
          <w:sz w:val="28"/>
          <w:szCs w:val="28"/>
          <w:rtl/>
        </w:rPr>
        <w:t>الفصل</w:t>
      </w:r>
      <w:r>
        <w:rPr>
          <w:rFonts w:ascii="Andalus" w:eastAsia="Times New Roman" w:hAnsi="Andalus" w:cs="Andalus"/>
          <w:b/>
          <w:bCs/>
          <w:sz w:val="28"/>
          <w:szCs w:val="28"/>
          <w:rtl/>
        </w:rPr>
        <w:t xml:space="preserve"> ال</w:t>
      </w:r>
      <w:r>
        <w:rPr>
          <w:rFonts w:ascii="Andalus" w:eastAsia="Times New Roman" w:hAnsi="Andalus" w:cs="Andalus" w:hint="cs"/>
          <w:b/>
          <w:bCs/>
          <w:sz w:val="28"/>
          <w:szCs w:val="28"/>
          <w:rtl/>
        </w:rPr>
        <w:t>خامس</w:t>
      </w:r>
      <w:r>
        <w:rPr>
          <w:rFonts w:ascii="Andalus" w:eastAsia="Times New Roman" w:hAnsi="Andalus" w:cs="Andalus"/>
          <w:b/>
          <w:bCs/>
          <w:sz w:val="28"/>
          <w:szCs w:val="28"/>
          <w:rtl/>
        </w:rPr>
        <w:t>: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73ED5F59" w14:textId="77777777" w:rsidR="002D5B0F" w:rsidRPr="002D5B0F" w:rsidRDefault="002D5B0F" w:rsidP="002D5B0F">
      <w:pPr>
        <w:pStyle w:val="ListParagraph"/>
        <w:bidi/>
        <w:spacing w:before="100" w:beforeAutospacing="1" w:after="100" w:afterAutospacing="1" w:line="360" w:lineRule="auto"/>
        <w:ind w:left="4"/>
        <w:jc w:val="both"/>
        <w:rPr>
          <w:rFonts w:ascii="Times New Roman" w:hAnsi="Times New Roman" w:cs="Traditional Arabic"/>
          <w:b/>
          <w:bCs/>
          <w:sz w:val="36"/>
          <w:szCs w:val="36"/>
          <w:rtl/>
        </w:rPr>
      </w:pPr>
      <w:r w:rsidRPr="002D5B0F">
        <w:rPr>
          <w:rFonts w:ascii="Times New Roman" w:hAnsi="Times New Roman" w:cs="Traditional Arabic" w:hint="cs"/>
          <w:b/>
          <w:bCs/>
          <w:sz w:val="36"/>
          <w:szCs w:val="36"/>
          <w:rtl/>
        </w:rPr>
        <w:t xml:space="preserve">ثالثاً: توصيات البحث </w:t>
      </w:r>
    </w:p>
    <w:p w14:paraId="746FCD2C" w14:textId="77777777" w:rsidR="002D5B0F" w:rsidRDefault="002D5B0F" w:rsidP="002D5B0F">
      <w:pPr>
        <w:pStyle w:val="ListParagraph"/>
        <w:bidi/>
        <w:spacing w:before="100" w:beforeAutospacing="1" w:after="100" w:afterAutospacing="1" w:line="360" w:lineRule="auto"/>
        <w:ind w:left="4"/>
        <w:jc w:val="both"/>
        <w:rPr>
          <w:rFonts w:ascii="Times New Roman" w:hAnsi="Times New Roman" w:cs="Traditional Arabic"/>
          <w:sz w:val="28"/>
          <w:szCs w:val="28"/>
          <w:rtl/>
        </w:rPr>
      </w:pPr>
      <w:r>
        <w:rPr>
          <w:rFonts w:ascii="Times New Roman" w:hAnsi="Times New Roman" w:cs="Traditional Arabic" w:hint="cs"/>
          <w:sz w:val="28"/>
          <w:szCs w:val="28"/>
          <w:rtl/>
        </w:rPr>
        <w:t>ستعرض الباحثة التوصيات التي تم صياغتها في شكل منهجي كالتالي:</w:t>
      </w:r>
    </w:p>
    <w:p w14:paraId="001EFADD" w14:textId="77777777" w:rsidR="002D5B0F" w:rsidRDefault="002D5B0F" w:rsidP="002D5B0F">
      <w:pPr>
        <w:pStyle w:val="ListParagraph"/>
        <w:numPr>
          <w:ilvl w:val="0"/>
          <w:numId w:val="22"/>
        </w:numPr>
        <w:bidi/>
        <w:spacing w:before="100" w:beforeAutospacing="1" w:after="100" w:afterAutospacing="1" w:line="360" w:lineRule="auto"/>
        <w:jc w:val="both"/>
        <w:rPr>
          <w:rFonts w:ascii="Times New Roman" w:hAnsi="Times New Roman" w:cs="Traditional Arabic"/>
          <w:sz w:val="28"/>
          <w:szCs w:val="28"/>
        </w:rPr>
      </w:pPr>
      <w:r>
        <w:rPr>
          <w:rFonts w:ascii="Times New Roman" w:hAnsi="Times New Roman" w:cs="Traditional Arabic" w:hint="cs"/>
          <w:sz w:val="28"/>
          <w:szCs w:val="28"/>
          <w:rtl/>
        </w:rPr>
        <w:t>توصيات خاصة لهيئة أعضاء التدريس بالجامعة.</w:t>
      </w:r>
    </w:p>
    <w:p w14:paraId="3F8A96B9" w14:textId="77777777" w:rsidR="002D5B0F" w:rsidRDefault="002D5B0F" w:rsidP="002D5B0F">
      <w:pPr>
        <w:pStyle w:val="ListParagraph"/>
        <w:numPr>
          <w:ilvl w:val="0"/>
          <w:numId w:val="22"/>
        </w:numPr>
        <w:bidi/>
        <w:spacing w:before="100" w:beforeAutospacing="1" w:after="100" w:afterAutospacing="1" w:line="360" w:lineRule="auto"/>
        <w:jc w:val="both"/>
        <w:rPr>
          <w:rFonts w:ascii="Times New Roman" w:hAnsi="Times New Roman" w:cs="Traditional Arabic"/>
          <w:sz w:val="28"/>
          <w:szCs w:val="28"/>
        </w:rPr>
      </w:pPr>
      <w:r>
        <w:rPr>
          <w:rFonts w:ascii="Times New Roman" w:hAnsi="Times New Roman" w:cs="Traditional Arabic" w:hint="cs"/>
          <w:sz w:val="28"/>
          <w:szCs w:val="28"/>
          <w:rtl/>
        </w:rPr>
        <w:t xml:space="preserve">توصيات خاصة بالإداريين في الجامعة. </w:t>
      </w:r>
    </w:p>
    <w:p w14:paraId="42C51804" w14:textId="77777777" w:rsidR="002D5B0F" w:rsidRDefault="002D5B0F" w:rsidP="002D5B0F">
      <w:pPr>
        <w:pStyle w:val="ListParagraph"/>
        <w:numPr>
          <w:ilvl w:val="0"/>
          <w:numId w:val="22"/>
        </w:numPr>
        <w:bidi/>
        <w:spacing w:before="100" w:beforeAutospacing="1" w:after="100" w:afterAutospacing="1" w:line="360" w:lineRule="auto"/>
        <w:jc w:val="both"/>
        <w:rPr>
          <w:rFonts w:ascii="Times New Roman" w:hAnsi="Times New Roman" w:cs="Traditional Arabic"/>
          <w:sz w:val="28"/>
          <w:szCs w:val="28"/>
        </w:rPr>
      </w:pPr>
      <w:r>
        <w:rPr>
          <w:rFonts w:ascii="Times New Roman" w:hAnsi="Times New Roman" w:cs="Traditional Arabic" w:hint="cs"/>
          <w:sz w:val="28"/>
          <w:szCs w:val="28"/>
          <w:rtl/>
        </w:rPr>
        <w:t>توصيات تخص قسم الموارد البشرية بالجامعة.</w:t>
      </w:r>
    </w:p>
    <w:p w14:paraId="1E372D64" w14:textId="77777777" w:rsidR="002D5B0F" w:rsidRDefault="002D5B0F" w:rsidP="002D5B0F">
      <w:pPr>
        <w:pStyle w:val="ListParagraph"/>
        <w:numPr>
          <w:ilvl w:val="0"/>
          <w:numId w:val="22"/>
        </w:numPr>
        <w:bidi/>
        <w:spacing w:before="100" w:beforeAutospacing="1" w:after="100" w:afterAutospacing="1" w:line="360" w:lineRule="auto"/>
        <w:jc w:val="both"/>
        <w:rPr>
          <w:rFonts w:ascii="Times New Roman" w:hAnsi="Times New Roman" w:cs="Traditional Arabic"/>
          <w:sz w:val="28"/>
          <w:szCs w:val="28"/>
        </w:rPr>
      </w:pPr>
      <w:r>
        <w:rPr>
          <w:rFonts w:ascii="Times New Roman" w:hAnsi="Times New Roman" w:cs="Traditional Arabic" w:hint="cs"/>
          <w:sz w:val="28"/>
          <w:szCs w:val="28"/>
          <w:rtl/>
        </w:rPr>
        <w:t>توصيات تخص قسم الحاسب الآلي.</w:t>
      </w:r>
    </w:p>
    <w:p w14:paraId="3BC3EF33" w14:textId="77777777" w:rsidR="002D5B0F" w:rsidRPr="002D5B0F" w:rsidRDefault="002D5B0F" w:rsidP="002D5B0F">
      <w:pPr>
        <w:pStyle w:val="ListParagraph"/>
        <w:bidi/>
        <w:spacing w:before="100" w:beforeAutospacing="1" w:after="100" w:afterAutospacing="1" w:line="360" w:lineRule="auto"/>
        <w:ind w:left="4"/>
        <w:jc w:val="both"/>
        <w:rPr>
          <w:rFonts w:ascii="Times New Roman" w:hAnsi="Times New Roman" w:cs="Traditional Arabic"/>
          <w:sz w:val="28"/>
          <w:szCs w:val="28"/>
        </w:rPr>
      </w:pPr>
    </w:p>
    <w:p w14:paraId="55E225C9" w14:textId="77777777" w:rsidR="002D5B0F" w:rsidRDefault="002D5B0F" w:rsidP="002D5B0F">
      <w:pPr>
        <w:bidi/>
        <w:rPr>
          <w:rtl/>
          <w:lang w:bidi="ar-KW"/>
        </w:rPr>
      </w:pPr>
    </w:p>
    <w:p w14:paraId="724B0497" w14:textId="77777777" w:rsidR="002D5B0F" w:rsidRDefault="002D5B0F" w:rsidP="002D5B0F">
      <w:pPr>
        <w:bidi/>
        <w:rPr>
          <w:rtl/>
          <w:lang w:bidi="ar-KW"/>
        </w:rPr>
      </w:pPr>
    </w:p>
    <w:p w14:paraId="42FBF8F6" w14:textId="77777777" w:rsidR="002D5B0F" w:rsidRDefault="002D5B0F" w:rsidP="002D5B0F">
      <w:pPr>
        <w:bidi/>
        <w:rPr>
          <w:rtl/>
          <w:lang w:bidi="ar-KW"/>
        </w:rPr>
      </w:pPr>
    </w:p>
    <w:p w14:paraId="578AC29E" w14:textId="77777777" w:rsidR="002D5B0F" w:rsidRDefault="002D5B0F" w:rsidP="002D5B0F">
      <w:pPr>
        <w:bidi/>
        <w:rPr>
          <w:rtl/>
          <w:lang w:bidi="ar-KW"/>
        </w:rPr>
      </w:pPr>
    </w:p>
    <w:p w14:paraId="01590BA8" w14:textId="77777777" w:rsidR="002D5B0F" w:rsidRDefault="002D5B0F" w:rsidP="002D5B0F">
      <w:pPr>
        <w:bidi/>
        <w:rPr>
          <w:rtl/>
          <w:lang w:bidi="ar-KW"/>
        </w:rPr>
      </w:pPr>
    </w:p>
    <w:p w14:paraId="5020E0DB" w14:textId="77777777" w:rsidR="002D5B0F" w:rsidRDefault="002D5B0F" w:rsidP="002D5B0F">
      <w:pPr>
        <w:bidi/>
        <w:rPr>
          <w:rtl/>
          <w:lang w:bidi="ar-KW"/>
        </w:rPr>
      </w:pPr>
    </w:p>
    <w:p w14:paraId="185F0D93" w14:textId="77777777" w:rsidR="002D5B0F" w:rsidRDefault="002D5B0F" w:rsidP="002D5B0F">
      <w:pPr>
        <w:bidi/>
        <w:rPr>
          <w:rtl/>
          <w:lang w:bidi="ar-KW"/>
        </w:rPr>
      </w:pPr>
    </w:p>
    <w:p w14:paraId="11988171" w14:textId="77777777" w:rsidR="002D5B0F" w:rsidRDefault="002D5B0F" w:rsidP="002D5B0F">
      <w:pPr>
        <w:bidi/>
        <w:rPr>
          <w:rtl/>
          <w:lang w:bidi="ar-KW"/>
        </w:rPr>
      </w:pPr>
    </w:p>
    <w:p w14:paraId="22AA9901" w14:textId="77777777" w:rsidR="002D5B0F" w:rsidRDefault="002D5B0F" w:rsidP="002D5B0F">
      <w:pPr>
        <w:bidi/>
        <w:rPr>
          <w:rtl/>
          <w:lang w:bidi="ar-KW"/>
        </w:rPr>
      </w:pPr>
    </w:p>
    <w:p w14:paraId="05BC83BF" w14:textId="77777777" w:rsidR="002D5B0F" w:rsidRDefault="002D5B0F" w:rsidP="002D5B0F">
      <w:pPr>
        <w:bidi/>
        <w:rPr>
          <w:rtl/>
          <w:lang w:bidi="ar-KW"/>
        </w:rPr>
      </w:pPr>
    </w:p>
    <w:p w14:paraId="2C16FBB2" w14:textId="77777777" w:rsidR="002D5B0F" w:rsidRDefault="002D5B0F" w:rsidP="002D5B0F">
      <w:pPr>
        <w:bidi/>
        <w:rPr>
          <w:rtl/>
          <w:lang w:bidi="ar-KW"/>
        </w:rPr>
      </w:pPr>
    </w:p>
    <w:p w14:paraId="08C2B62E" w14:textId="77777777" w:rsidR="002D5B0F" w:rsidRDefault="002D5B0F" w:rsidP="002D5B0F">
      <w:pPr>
        <w:bidi/>
        <w:rPr>
          <w:rtl/>
          <w:lang w:bidi="ar-KW"/>
        </w:rPr>
      </w:pPr>
    </w:p>
    <w:p w14:paraId="30D3C65F" w14:textId="77777777" w:rsidR="002D5B0F" w:rsidRDefault="002D5B0F" w:rsidP="002D5B0F">
      <w:pPr>
        <w:bidi/>
        <w:rPr>
          <w:rtl/>
          <w:lang w:bidi="ar-KW"/>
        </w:rPr>
      </w:pPr>
    </w:p>
    <w:p w14:paraId="476E052D" w14:textId="77777777" w:rsidR="002D5B0F" w:rsidRDefault="002D5B0F" w:rsidP="002D5B0F">
      <w:pPr>
        <w:bidi/>
        <w:rPr>
          <w:rtl/>
          <w:lang w:bidi="ar-KW"/>
        </w:rPr>
      </w:pPr>
    </w:p>
    <w:p w14:paraId="62C960F1" w14:textId="77777777" w:rsidR="002D5B0F" w:rsidRDefault="002D5B0F" w:rsidP="002D5B0F">
      <w:pPr>
        <w:bidi/>
        <w:rPr>
          <w:rtl/>
          <w:lang w:bidi="ar-KW"/>
        </w:rPr>
      </w:pPr>
    </w:p>
    <w:p w14:paraId="6298F655" w14:textId="77777777" w:rsidR="002D5B0F" w:rsidRDefault="002D5B0F" w:rsidP="002D5B0F">
      <w:pPr>
        <w:bidi/>
        <w:rPr>
          <w:rtl/>
          <w:lang w:bidi="ar-KW"/>
        </w:rPr>
      </w:pPr>
    </w:p>
    <w:p w14:paraId="0596C6CC" w14:textId="54C42ACB" w:rsidR="002D5B0F" w:rsidRDefault="002D5B0F" w:rsidP="002D5B0F">
      <w:pPr>
        <w:bidi/>
        <w:rPr>
          <w:rtl/>
          <w:lang w:bidi="ar-KW"/>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w:t>
      </w:r>
      <w:r>
        <w:rPr>
          <w:rFonts w:ascii="Andalus" w:eastAsia="Times New Roman" w:hAnsi="Andalus" w:cs="Andalus" w:hint="cs"/>
          <w:b/>
          <w:bCs/>
          <w:sz w:val="28"/>
          <w:szCs w:val="28"/>
          <w:rtl/>
        </w:rPr>
        <w:t>خامس</w:t>
      </w:r>
      <w:r>
        <w:rPr>
          <w:rFonts w:ascii="Andalus" w:eastAsia="Times New Roman" w:hAnsi="Andalus" w:cs="Andalus"/>
          <w:b/>
          <w:bCs/>
          <w:sz w:val="28"/>
          <w:szCs w:val="28"/>
          <w:rtl/>
        </w:rPr>
        <w:t>: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04553F94" w14:textId="77777777" w:rsidR="002D5B0F" w:rsidRDefault="002D5B0F" w:rsidP="002D5B0F">
      <w:pPr>
        <w:bidi/>
        <w:rPr>
          <w:rtl/>
          <w:lang w:bidi="ar-KW"/>
        </w:rPr>
      </w:pPr>
    </w:p>
    <w:p w14:paraId="256976AC" w14:textId="77777777" w:rsidR="002D5B0F" w:rsidRPr="002D5B0F" w:rsidRDefault="002D5B0F" w:rsidP="002D5B0F">
      <w:pPr>
        <w:bidi/>
        <w:rPr>
          <w:rFonts w:ascii="Traditional Arabic" w:hAnsi="Traditional Arabic" w:cs="Traditional Arabic"/>
          <w:b/>
          <w:bCs/>
          <w:sz w:val="36"/>
          <w:szCs w:val="36"/>
          <w:rtl/>
          <w:lang w:bidi="ar-KW"/>
        </w:rPr>
      </w:pPr>
      <w:r w:rsidRPr="002D5B0F">
        <w:rPr>
          <w:rFonts w:ascii="Traditional Arabic" w:hAnsi="Traditional Arabic" w:cs="Traditional Arabic"/>
          <w:b/>
          <w:bCs/>
          <w:sz w:val="36"/>
          <w:szCs w:val="36"/>
          <w:rtl/>
          <w:lang w:bidi="ar-KW"/>
        </w:rPr>
        <w:t>رابعاً: دراسات مستقبلية مٌقترحة</w:t>
      </w:r>
    </w:p>
    <w:p w14:paraId="59FA7D93" w14:textId="77777777" w:rsidR="002D5B0F" w:rsidRDefault="002D5B0F" w:rsidP="002D5B0F">
      <w:pPr>
        <w:bidi/>
        <w:rPr>
          <w:rtl/>
          <w:lang w:bidi="ar-KW"/>
        </w:rPr>
      </w:pPr>
    </w:p>
    <w:p w14:paraId="79B0491D" w14:textId="77777777" w:rsidR="002D5B0F" w:rsidRPr="002D5B0F" w:rsidRDefault="002D5B0F" w:rsidP="002D5B0F">
      <w:pPr>
        <w:bidi/>
        <w:jc w:val="both"/>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في ضوء النتائج التي تم التوصل إليها تقدمت الباحثة ببعض المقترحات لدراسات متقبلية والتي تأمل أن تُساهم في إثراء الميدان التربوي في ذلك المجال:</w:t>
      </w:r>
    </w:p>
    <w:p w14:paraId="7AF1E022" w14:textId="77777777" w:rsidR="002D5B0F" w:rsidRPr="002D5B0F" w:rsidRDefault="002D5B0F" w:rsidP="002D5B0F">
      <w:pPr>
        <w:pStyle w:val="ListParagraph"/>
        <w:numPr>
          <w:ilvl w:val="0"/>
          <w:numId w:val="23"/>
        </w:numPr>
        <w:bidi/>
        <w:spacing w:line="600" w:lineRule="auto"/>
        <w:jc w:val="both"/>
        <w:rPr>
          <w:rFonts w:ascii="Traditional Arabic" w:hAnsi="Traditional Arabic" w:cs="Traditional Arabic"/>
          <w:sz w:val="28"/>
          <w:szCs w:val="28"/>
          <w:lang w:bidi="ar-KW"/>
        </w:rPr>
      </w:pPr>
      <w:r w:rsidRPr="002D5B0F">
        <w:rPr>
          <w:rFonts w:ascii="Traditional Arabic" w:hAnsi="Traditional Arabic" w:cs="Traditional Arabic"/>
          <w:sz w:val="28"/>
          <w:szCs w:val="28"/>
          <w:rtl/>
          <w:lang w:bidi="ar-KW"/>
        </w:rPr>
        <w:t>إجراء دراسة تتناول معوقات التحول الرقمي على أداء الموارد البشرية في المدينة الطبية بجامعة الملك سعود.</w:t>
      </w:r>
    </w:p>
    <w:p w14:paraId="2C306945" w14:textId="77777777" w:rsidR="002D5B0F" w:rsidRPr="002D5B0F" w:rsidRDefault="002D5B0F" w:rsidP="002D5B0F">
      <w:pPr>
        <w:pStyle w:val="ListParagraph"/>
        <w:numPr>
          <w:ilvl w:val="0"/>
          <w:numId w:val="23"/>
        </w:numPr>
        <w:bidi/>
        <w:spacing w:line="600" w:lineRule="auto"/>
        <w:jc w:val="both"/>
        <w:rPr>
          <w:rFonts w:ascii="Traditional Arabic" w:hAnsi="Traditional Arabic" w:cs="Traditional Arabic"/>
          <w:sz w:val="28"/>
          <w:szCs w:val="28"/>
          <w:lang w:bidi="ar-KW"/>
        </w:rPr>
      </w:pPr>
      <w:r w:rsidRPr="002D5B0F">
        <w:rPr>
          <w:rFonts w:ascii="Traditional Arabic" w:hAnsi="Traditional Arabic" w:cs="Traditional Arabic"/>
          <w:sz w:val="28"/>
          <w:szCs w:val="28"/>
          <w:rtl/>
          <w:lang w:bidi="ar-KW"/>
        </w:rPr>
        <w:t>إجراء دراسة تتناول تصور مقترح لتفعيل التحول الرقمي على أداء الموارد البشرية في المدينة الطبية بجامعة الملك سعود.</w:t>
      </w:r>
    </w:p>
    <w:p w14:paraId="58434BB7" w14:textId="77777777" w:rsidR="002D5B0F" w:rsidRPr="002D5B0F" w:rsidRDefault="002D5B0F" w:rsidP="002D5B0F">
      <w:pPr>
        <w:pStyle w:val="ListParagraph"/>
        <w:numPr>
          <w:ilvl w:val="0"/>
          <w:numId w:val="23"/>
        </w:numPr>
        <w:bidi/>
        <w:spacing w:line="600" w:lineRule="auto"/>
        <w:jc w:val="both"/>
        <w:rPr>
          <w:rFonts w:ascii="Traditional Arabic" w:hAnsi="Traditional Arabic" w:cs="Traditional Arabic"/>
          <w:sz w:val="28"/>
          <w:szCs w:val="28"/>
          <w:lang w:bidi="ar-KW"/>
        </w:rPr>
      </w:pPr>
      <w:r w:rsidRPr="002D5B0F">
        <w:rPr>
          <w:rFonts w:ascii="Traditional Arabic" w:hAnsi="Traditional Arabic" w:cs="Traditional Arabic"/>
          <w:sz w:val="28"/>
          <w:szCs w:val="28"/>
          <w:rtl/>
          <w:lang w:bidi="ar-KW"/>
        </w:rPr>
        <w:t>إجراء دراسة عن أثر تطبيق التحول الرقمي على كفاءة الأداء الأكاديمي لأعضاء هيئة التدريس في المدينة الطبية بجامعة الملك سعود.</w:t>
      </w:r>
    </w:p>
    <w:p w14:paraId="28BC888B" w14:textId="77777777" w:rsidR="002D5B0F" w:rsidRPr="002D5B0F" w:rsidRDefault="002D5B0F" w:rsidP="002D5B0F">
      <w:pPr>
        <w:pStyle w:val="ListParagraph"/>
        <w:numPr>
          <w:ilvl w:val="0"/>
          <w:numId w:val="23"/>
        </w:numPr>
        <w:bidi/>
        <w:spacing w:line="600" w:lineRule="auto"/>
        <w:jc w:val="both"/>
        <w:rPr>
          <w:rFonts w:ascii="Traditional Arabic" w:hAnsi="Traditional Arabic" w:cs="Traditional Arabic"/>
          <w:sz w:val="28"/>
          <w:szCs w:val="28"/>
          <w:lang w:bidi="ar-KW"/>
        </w:rPr>
      </w:pPr>
      <w:r w:rsidRPr="002D5B0F">
        <w:rPr>
          <w:rFonts w:ascii="Traditional Arabic" w:hAnsi="Traditional Arabic" w:cs="Traditional Arabic"/>
          <w:sz w:val="28"/>
          <w:szCs w:val="28"/>
          <w:rtl/>
          <w:lang w:bidi="ar-KW"/>
        </w:rPr>
        <w:t>إجراء دراسة عن مدى رضا الطلاب وأعضاء هيئة التدريس في المدينة الطبية بجامعة الملك سعود عن التحول الرقمي وأثره على الأداء الأكاديمي.</w:t>
      </w:r>
    </w:p>
    <w:p w14:paraId="63CF06E6" w14:textId="77777777" w:rsidR="002D5B0F" w:rsidRDefault="002D5B0F" w:rsidP="002D5B0F">
      <w:pPr>
        <w:rPr>
          <w:rtl/>
          <w:lang w:bidi="ar-KW"/>
        </w:rPr>
      </w:pPr>
    </w:p>
    <w:p w14:paraId="63CD6020" w14:textId="77777777" w:rsidR="002D5B0F" w:rsidRDefault="002D5B0F" w:rsidP="002D5B0F">
      <w:pPr>
        <w:rPr>
          <w:rtl/>
          <w:lang w:bidi="ar-KW"/>
        </w:rPr>
      </w:pPr>
    </w:p>
    <w:p w14:paraId="58ED9439" w14:textId="77777777" w:rsidR="002D5B0F" w:rsidRDefault="002D5B0F" w:rsidP="002D5B0F">
      <w:pPr>
        <w:rPr>
          <w:rtl/>
          <w:lang w:bidi="ar-KW"/>
        </w:rPr>
      </w:pPr>
    </w:p>
    <w:p w14:paraId="2D5C3E6D" w14:textId="77777777" w:rsidR="002D5B0F" w:rsidRDefault="002D5B0F" w:rsidP="002D5B0F">
      <w:pPr>
        <w:rPr>
          <w:rtl/>
          <w:lang w:bidi="ar-KW"/>
        </w:rPr>
      </w:pPr>
    </w:p>
    <w:p w14:paraId="46D3AEC5" w14:textId="77777777" w:rsidR="002D5B0F" w:rsidRDefault="002D5B0F" w:rsidP="002D5B0F">
      <w:pPr>
        <w:rPr>
          <w:rtl/>
          <w:lang w:bidi="ar-KW"/>
        </w:rPr>
      </w:pPr>
    </w:p>
    <w:p w14:paraId="41E486DF" w14:textId="77777777" w:rsidR="002D5B0F" w:rsidRDefault="002D5B0F" w:rsidP="002D5B0F">
      <w:pPr>
        <w:rPr>
          <w:rtl/>
          <w:lang w:bidi="ar-KW"/>
        </w:rPr>
      </w:pPr>
    </w:p>
    <w:p w14:paraId="7716E18A" w14:textId="77777777" w:rsidR="002D5B0F" w:rsidRDefault="002D5B0F" w:rsidP="002D5B0F">
      <w:pPr>
        <w:rPr>
          <w:rtl/>
          <w:lang w:bidi="ar-KW"/>
        </w:rPr>
      </w:pPr>
    </w:p>
    <w:p w14:paraId="064B02DA" w14:textId="07BD5B99" w:rsidR="002D5B0F" w:rsidRDefault="002D5B0F" w:rsidP="002D5B0F">
      <w:pPr>
        <w:rPr>
          <w:rtl/>
          <w:lang w:bidi="ar-KW"/>
        </w:rPr>
      </w:pPr>
      <w:r w:rsidRPr="005F0271">
        <w:rPr>
          <w:rFonts w:ascii="Andalus" w:eastAsia="Times New Roman" w:hAnsi="Andalus" w:cs="Andalus"/>
          <w:b/>
          <w:bCs/>
          <w:sz w:val="28"/>
          <w:szCs w:val="28"/>
          <w:rtl/>
        </w:rPr>
        <w:lastRenderedPageBreak/>
        <w:t>الفصل</w:t>
      </w:r>
      <w:r>
        <w:rPr>
          <w:rFonts w:ascii="Andalus" w:eastAsia="Times New Roman" w:hAnsi="Andalus" w:cs="Andalus"/>
          <w:b/>
          <w:bCs/>
          <w:sz w:val="28"/>
          <w:szCs w:val="28"/>
          <w:rtl/>
        </w:rPr>
        <w:t xml:space="preserve"> ال</w:t>
      </w:r>
      <w:r>
        <w:rPr>
          <w:rFonts w:ascii="Andalus" w:eastAsia="Times New Roman" w:hAnsi="Andalus" w:cs="Andalus" w:hint="cs"/>
          <w:b/>
          <w:bCs/>
          <w:sz w:val="28"/>
          <w:szCs w:val="28"/>
          <w:rtl/>
        </w:rPr>
        <w:t>خامس</w:t>
      </w:r>
      <w:r>
        <w:rPr>
          <w:rFonts w:ascii="Andalus" w:eastAsia="Times New Roman" w:hAnsi="Andalus" w:cs="Andalus"/>
          <w:b/>
          <w:bCs/>
          <w:sz w:val="28"/>
          <w:szCs w:val="28"/>
          <w:rtl/>
        </w:rPr>
        <w:t>: نتائج الدراسة الميداني</w:t>
      </w:r>
      <w:r>
        <w:rPr>
          <w:rFonts w:ascii="Andalus" w:eastAsia="Times New Roman" w:hAnsi="Andalus" w:cs="Andalus" w:hint="cs"/>
          <w:b/>
          <w:bCs/>
          <w:sz w:val="28"/>
          <w:szCs w:val="28"/>
          <w:rtl/>
        </w:rPr>
        <w:t xml:space="preserve"> </w:t>
      </w:r>
      <w:r>
        <w:rPr>
          <w:rFonts w:ascii="Andalus" w:hAnsi="Andalus" w:cs="Andalus"/>
          <w:b/>
          <w:bCs/>
          <w:sz w:val="40"/>
          <w:szCs w:val="40"/>
          <w:rtl/>
        </w:rPr>
        <w:t>==========</w:t>
      </w:r>
      <w:r>
        <w:rPr>
          <w:rFonts w:ascii="Andalus" w:hAnsi="Andalus" w:cs="Andalus" w:hint="cs"/>
          <w:b/>
          <w:bCs/>
          <w:sz w:val="40"/>
          <w:szCs w:val="40"/>
          <w:rtl/>
        </w:rPr>
        <w:t>=</w:t>
      </w:r>
      <w:r w:rsidRPr="009A4718">
        <w:rPr>
          <w:rFonts w:ascii="Andalus" w:hAnsi="Andalus" w:cs="Andalus"/>
          <w:b/>
          <w:bCs/>
          <w:sz w:val="40"/>
          <w:szCs w:val="40"/>
          <w:rtl/>
        </w:rPr>
        <w:t>===============</w:t>
      </w:r>
      <w:r>
        <w:rPr>
          <w:rFonts w:ascii="Andalus" w:hAnsi="Andalus" w:cs="Andalus" w:hint="cs"/>
          <w:b/>
          <w:bCs/>
          <w:sz w:val="40"/>
          <w:szCs w:val="40"/>
          <w:rtl/>
        </w:rPr>
        <w:t>=======</w:t>
      </w:r>
    </w:p>
    <w:p w14:paraId="06B92497" w14:textId="77777777" w:rsidR="002D5B0F" w:rsidRDefault="002D5B0F" w:rsidP="002D5B0F">
      <w:pPr>
        <w:rPr>
          <w:lang w:bidi="ar-KW"/>
        </w:rPr>
      </w:pPr>
    </w:p>
    <w:p w14:paraId="18488D8F" w14:textId="77777777" w:rsidR="002D5B0F" w:rsidRPr="002D5B0F" w:rsidRDefault="002D5B0F" w:rsidP="002D5B0F">
      <w:pPr>
        <w:jc w:val="right"/>
        <w:rPr>
          <w:rFonts w:ascii="Traditional Arabic" w:hAnsi="Traditional Arabic" w:cs="Traditional Arabic"/>
          <w:b/>
          <w:bCs/>
          <w:sz w:val="36"/>
          <w:szCs w:val="36"/>
          <w:rtl/>
          <w:lang w:bidi="ar-KW"/>
        </w:rPr>
      </w:pPr>
      <w:r w:rsidRPr="002D5B0F">
        <w:rPr>
          <w:rFonts w:ascii="Traditional Arabic" w:hAnsi="Traditional Arabic" w:cs="Traditional Arabic"/>
          <w:b/>
          <w:bCs/>
          <w:sz w:val="36"/>
          <w:szCs w:val="36"/>
          <w:rtl/>
          <w:lang w:bidi="ar-KW"/>
        </w:rPr>
        <w:t xml:space="preserve">خامساً: الخاتمة </w:t>
      </w:r>
    </w:p>
    <w:p w14:paraId="326B5EEC" w14:textId="77777777" w:rsidR="002D5B0F" w:rsidRPr="002D5B0F" w:rsidRDefault="002D5B0F" w:rsidP="002D5B0F">
      <w:pPr>
        <w:bidi/>
        <w:jc w:val="both"/>
        <w:rPr>
          <w:rFonts w:ascii="Traditional Arabic" w:hAnsi="Traditional Arabic" w:cs="Traditional Arabic"/>
          <w:sz w:val="28"/>
          <w:szCs w:val="28"/>
          <w:rtl/>
          <w:lang w:bidi="ar-KW"/>
        </w:rPr>
      </w:pPr>
      <w:r w:rsidRPr="002D5B0F">
        <w:rPr>
          <w:rFonts w:ascii="Traditional Arabic" w:hAnsi="Traditional Arabic" w:cs="Traditional Arabic"/>
          <w:sz w:val="28"/>
          <w:szCs w:val="28"/>
          <w:rtl/>
          <w:lang w:bidi="ar-KW"/>
        </w:rPr>
        <w:t>في ختام هذه الدراسة، يتوقع أن تسهم نتائجها فثي إثراء المعرفة العلمية المتعلقة بالتحول الرقمي وأثره على أداء الموراد البشرية، من خلال توضيح العلاقة بين تبني التقينات الرقمية ومستوى الكفاءة والإنتاجية والفعالية التنظيمية. كما يُنتظر أن توفرالدراسة إطار علمياً يمكن للباحثين الاستفادة منه في الدراسات المستقبلية كما يُنتظر أن توفرالدراسة إطار علمياً يمكن للباحثين الاستفادة منه في الدراسات المستقبلية ذات الصلة.</w:t>
      </w:r>
    </w:p>
    <w:p w14:paraId="5C255182" w14:textId="77777777" w:rsidR="002D5B0F" w:rsidRPr="002D5B0F" w:rsidRDefault="002D5B0F" w:rsidP="002D5B0F">
      <w:pPr>
        <w:bidi/>
        <w:jc w:val="both"/>
        <w:rPr>
          <w:rFonts w:ascii="Traditional Arabic" w:hAnsi="Traditional Arabic" w:cs="Traditional Arabic"/>
          <w:lang w:bidi="ar-KW"/>
        </w:rPr>
      </w:pPr>
      <w:r w:rsidRPr="002D5B0F">
        <w:rPr>
          <w:rFonts w:ascii="Traditional Arabic" w:hAnsi="Traditional Arabic" w:cs="Traditional Arabic"/>
          <w:sz w:val="28"/>
          <w:szCs w:val="28"/>
          <w:rtl/>
          <w:lang w:bidi="ar-KW"/>
        </w:rPr>
        <w:t>وعلى الصعيد العلمي، من المتوقع أن تساعد نتائج الدراسة صناع القرار والإدارات المعنية بالموارد البشرية في تبني استراتيجيات رقمية أكثر فاعلية، بما يسهم في تطوير الأداء الوظيفي، وتحسين عمليات إدارة الموارد البشرية، وتعزيز القدرة التنافسية للمؤسسات في بيئة العمل الحديثة. وبذلك تمثل الدراسة إضافة علمية وعملية تدعم جهود التحول الرقمي وتحقيق التنمية المؤسسية المستدامة.</w:t>
      </w:r>
    </w:p>
    <w:p w14:paraId="5D732543" w14:textId="77777777" w:rsidR="002D5B0F" w:rsidRPr="002D5B0F" w:rsidRDefault="002D5B0F" w:rsidP="002D5B0F">
      <w:pPr>
        <w:bidi/>
        <w:rPr>
          <w:lang w:bidi="ar-KW"/>
        </w:rPr>
      </w:pPr>
    </w:p>
    <w:sectPr w:rsidR="002D5B0F" w:rsidRPr="002D5B0F" w:rsidSect="00822B45">
      <w:pgSz w:w="12240" w:h="15840"/>
      <w:pgMar w:top="1135"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AFFFA1" w14:textId="77777777" w:rsidR="00B869C5" w:rsidRDefault="00B869C5">
      <w:pPr>
        <w:spacing w:after="0" w:line="240" w:lineRule="auto"/>
      </w:pPr>
      <w:r>
        <w:separator/>
      </w:r>
    </w:p>
  </w:endnote>
  <w:endnote w:type="continuationSeparator" w:id="0">
    <w:p w14:paraId="6E27DBEB" w14:textId="77777777" w:rsidR="00B869C5" w:rsidRDefault="00B86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kkal Majalla">
    <w:panose1 w:val="02000000000000000000"/>
    <w:charset w:val="00"/>
    <w:family w:val="auto"/>
    <w:pitch w:val="variable"/>
    <w:sig w:usb0="A0002027" w:usb1="80000000" w:usb2="00000108" w:usb3="00000000" w:csb0="000000D3"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L-Mohanad">
    <w:charset w:val="B2"/>
    <w:family w:val="auto"/>
    <w:pitch w:val="variable"/>
    <w:sig w:usb0="00002001" w:usb1="00000000" w:usb2="00000000" w:usb3="00000000" w:csb0="00000040" w:csb1="00000000"/>
  </w:font>
  <w:font w:name="Andalus">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akkal Majalla" w:hAnsi="Sakkal Majalla" w:cs="Sakkal Majalla"/>
      </w:rPr>
      <w:id w:val="-744650603"/>
      <w:docPartObj>
        <w:docPartGallery w:val="Page Numbers (Bottom of Page)"/>
        <w:docPartUnique/>
      </w:docPartObj>
    </w:sdtPr>
    <w:sdtContent>
      <w:p w14:paraId="5B305CC3" w14:textId="77777777" w:rsidR="00822B45" w:rsidRPr="00FA7D05" w:rsidRDefault="00822B45">
        <w:pPr>
          <w:pStyle w:val="Footer"/>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002D5B0F">
          <w:rPr>
            <w:rFonts w:ascii="Sakkal Majalla" w:hAnsi="Sakkal Majalla" w:cs="Sakkal Majalla"/>
            <w:noProof/>
          </w:rPr>
          <w:t>98</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85D4BA" w14:textId="77777777" w:rsidR="00B869C5" w:rsidRDefault="00B869C5">
      <w:pPr>
        <w:spacing w:after="0" w:line="240" w:lineRule="auto"/>
      </w:pPr>
      <w:r>
        <w:separator/>
      </w:r>
    </w:p>
  </w:footnote>
  <w:footnote w:type="continuationSeparator" w:id="0">
    <w:p w14:paraId="5A1CF279" w14:textId="77777777" w:rsidR="00B869C5" w:rsidRDefault="00B869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75AB0"/>
    <w:multiLevelType w:val="hybridMultilevel"/>
    <w:tmpl w:val="B2EC8D26"/>
    <w:lvl w:ilvl="0" w:tplc="61C6464E">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152F65"/>
    <w:multiLevelType w:val="multilevel"/>
    <w:tmpl w:val="C7A21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975918"/>
    <w:multiLevelType w:val="hybridMultilevel"/>
    <w:tmpl w:val="69E6FA70"/>
    <w:lvl w:ilvl="0" w:tplc="0DDC29DC">
      <w:numFmt w:val="bullet"/>
      <w:lvlText w:val=""/>
      <w:lvlJc w:val="left"/>
      <w:pPr>
        <w:ind w:left="1080" w:hanging="360"/>
      </w:pPr>
      <w:rPr>
        <w:rFonts w:ascii="Symbol" w:eastAsiaTheme="minorHAnsi" w:hAnsi="Symbol"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C704455"/>
    <w:multiLevelType w:val="hybridMultilevel"/>
    <w:tmpl w:val="37C84B04"/>
    <w:lvl w:ilvl="0" w:tplc="A43E8C84">
      <w:start w:val="1"/>
      <w:numFmt w:val="decimal"/>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4">
    <w:nsid w:val="137101FD"/>
    <w:multiLevelType w:val="hybridMultilevel"/>
    <w:tmpl w:val="D52A5ECE"/>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6821B06"/>
    <w:multiLevelType w:val="hybridMultilevel"/>
    <w:tmpl w:val="A37668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5F38B5"/>
    <w:multiLevelType w:val="hybridMultilevel"/>
    <w:tmpl w:val="6300788E"/>
    <w:lvl w:ilvl="0" w:tplc="CE2605D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E94520"/>
    <w:multiLevelType w:val="hybridMultilevel"/>
    <w:tmpl w:val="543C18CE"/>
    <w:lvl w:ilvl="0" w:tplc="5B7E71A6">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545441"/>
    <w:multiLevelType w:val="multilevel"/>
    <w:tmpl w:val="5C56D4E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ind w:left="2880" w:hanging="360"/>
      </w:pPr>
      <w:rPr>
        <w:rFonts w:hint="default"/>
      </w:rPr>
    </w:lvl>
    <w:lvl w:ilvl="4">
      <w:start w:val="1"/>
      <w:numFmt w:val="decimal"/>
      <w:lvlText w:val="(%5)"/>
      <w:lvlJc w:val="left"/>
      <w:pPr>
        <w:ind w:left="3620" w:hanging="380"/>
      </w:pPr>
      <w:rPr>
        <w:rFonts w:hint="default"/>
        <w:sz w:val="36"/>
        <w:u w:val="none"/>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A4F5790"/>
    <w:multiLevelType w:val="hybridMultilevel"/>
    <w:tmpl w:val="0F20BC6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81735C"/>
    <w:multiLevelType w:val="hybridMultilevel"/>
    <w:tmpl w:val="FF9CC5D8"/>
    <w:lvl w:ilvl="0" w:tplc="4BFEE1D4">
      <w:start w:val="13"/>
      <w:numFmt w:val="bullet"/>
      <w:lvlText w:val=""/>
      <w:lvlJc w:val="left"/>
      <w:pPr>
        <w:ind w:left="1080" w:hanging="360"/>
      </w:pPr>
      <w:rPr>
        <w:rFonts w:ascii="Symbol" w:eastAsia="Times New Roman" w:hAnsi="Symbol" w:cs="Times New Roman" w:hint="default"/>
        <w:b w:val="0"/>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2907C7E"/>
    <w:multiLevelType w:val="hybridMultilevel"/>
    <w:tmpl w:val="71F41C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62A3967"/>
    <w:multiLevelType w:val="hybridMultilevel"/>
    <w:tmpl w:val="D5745D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6AE75CE"/>
    <w:multiLevelType w:val="hybridMultilevel"/>
    <w:tmpl w:val="4B9E769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AF63C2F"/>
    <w:multiLevelType w:val="hybridMultilevel"/>
    <w:tmpl w:val="7CA64D44"/>
    <w:lvl w:ilvl="0" w:tplc="8E3E48F6">
      <w:start w:val="4"/>
      <w:numFmt w:val="decimal"/>
      <w:lvlText w:val="%1)"/>
      <w:lvlJc w:val="left"/>
      <w:pPr>
        <w:ind w:left="720" w:hanging="360"/>
      </w:pPr>
      <w:rPr>
        <w:rFonts w:ascii="Times New Roman" w:hAnsi="Times New Roman" w:cs="Traditional Arabic"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E80022D"/>
    <w:multiLevelType w:val="hybridMultilevel"/>
    <w:tmpl w:val="4C3029B2"/>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C0097B"/>
    <w:multiLevelType w:val="hybridMultilevel"/>
    <w:tmpl w:val="53F2069C"/>
    <w:lvl w:ilvl="0" w:tplc="78AE077A">
      <w:start w:val="5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84074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459316A"/>
    <w:multiLevelType w:val="hybridMultilevel"/>
    <w:tmpl w:val="D256CD26"/>
    <w:lvl w:ilvl="0" w:tplc="5B00659E">
      <w:start w:val="7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293D17"/>
    <w:multiLevelType w:val="hybridMultilevel"/>
    <w:tmpl w:val="FCB65438"/>
    <w:lvl w:ilvl="0" w:tplc="A0345C6C">
      <w:start w:val="144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4F27020"/>
    <w:multiLevelType w:val="hybridMultilevel"/>
    <w:tmpl w:val="50A68A1A"/>
    <w:lvl w:ilvl="0" w:tplc="CD885898">
      <w:start w:val="4"/>
      <w:numFmt w:val="decimal"/>
      <w:lvlText w:val="%1)"/>
      <w:lvlJc w:val="left"/>
      <w:pPr>
        <w:ind w:left="1080" w:hanging="360"/>
      </w:pPr>
      <w:rPr>
        <w:rFonts w:ascii="Times New Roman" w:hAnsi="Times New Roman" w:cs="Traditional Arabic"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8B957E3"/>
    <w:multiLevelType w:val="hybridMultilevel"/>
    <w:tmpl w:val="24DC9842"/>
    <w:lvl w:ilvl="0" w:tplc="3D8A45AC">
      <w:start w:val="2"/>
      <w:numFmt w:val="decimal"/>
      <w:lvlText w:val="%1)"/>
      <w:lvlJc w:val="left"/>
      <w:pPr>
        <w:ind w:left="720" w:hanging="360"/>
      </w:pPr>
      <w:rPr>
        <w:rFonts w:ascii="Times New Roman" w:hAnsi="Times New Roman" w:cs="Traditional Arabic"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A93489B"/>
    <w:multiLevelType w:val="multilevel"/>
    <w:tmpl w:val="648A7CF2"/>
    <w:lvl w:ilvl="0">
      <w:start w:val="1"/>
      <w:numFmt w:val="decimal"/>
      <w:lvlText w:val="(%1-"/>
      <w:lvlJc w:val="left"/>
      <w:pPr>
        <w:ind w:left="720" w:hanging="72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4">
    <w:nsid w:val="6E686B70"/>
    <w:multiLevelType w:val="hybridMultilevel"/>
    <w:tmpl w:val="FEE2DE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F8F0D68"/>
    <w:multiLevelType w:val="hybridMultilevel"/>
    <w:tmpl w:val="D640F20C"/>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04E353F"/>
    <w:multiLevelType w:val="hybridMultilevel"/>
    <w:tmpl w:val="FD322830"/>
    <w:lvl w:ilvl="0" w:tplc="3EACADB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1"/>
  </w:num>
  <w:num w:numId="2">
    <w:abstractNumId w:val="25"/>
  </w:num>
  <w:num w:numId="3">
    <w:abstractNumId w:val="17"/>
  </w:num>
  <w:num w:numId="4">
    <w:abstractNumId w:val="8"/>
  </w:num>
  <w:num w:numId="5">
    <w:abstractNumId w:val="20"/>
  </w:num>
  <w:num w:numId="6">
    <w:abstractNumId w:val="9"/>
  </w:num>
  <w:num w:numId="7">
    <w:abstractNumId w:val="26"/>
  </w:num>
  <w:num w:numId="8">
    <w:abstractNumId w:val="1"/>
  </w:num>
  <w:num w:numId="9">
    <w:abstractNumId w:val="15"/>
  </w:num>
  <w:num w:numId="10">
    <w:abstractNumId w:val="23"/>
  </w:num>
  <w:num w:numId="11">
    <w:abstractNumId w:val="4"/>
  </w:num>
  <w:num w:numId="12">
    <w:abstractNumId w:val="13"/>
  </w:num>
  <w:num w:numId="13">
    <w:abstractNumId w:val="6"/>
  </w:num>
  <w:num w:numId="14">
    <w:abstractNumId w:val="0"/>
  </w:num>
  <w:num w:numId="15">
    <w:abstractNumId w:val="24"/>
  </w:num>
  <w:num w:numId="16">
    <w:abstractNumId w:val="18"/>
  </w:num>
  <w:num w:numId="17">
    <w:abstractNumId w:val="16"/>
  </w:num>
  <w:num w:numId="18">
    <w:abstractNumId w:val="10"/>
  </w:num>
  <w:num w:numId="19">
    <w:abstractNumId w:val="7"/>
  </w:num>
  <w:num w:numId="20">
    <w:abstractNumId w:val="19"/>
  </w:num>
  <w:num w:numId="21">
    <w:abstractNumId w:val="2"/>
  </w:num>
  <w:num w:numId="22">
    <w:abstractNumId w:val="3"/>
  </w:num>
  <w:num w:numId="23">
    <w:abstractNumId w:val="5"/>
  </w:num>
  <w:num w:numId="24">
    <w:abstractNumId w:val="12"/>
  </w:num>
  <w:num w:numId="25">
    <w:abstractNumId w:val="22"/>
  </w:num>
  <w:num w:numId="26">
    <w:abstractNumId w:val="21"/>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864"/>
    <w:rsid w:val="00083684"/>
    <w:rsid w:val="000E3564"/>
    <w:rsid w:val="000F310B"/>
    <w:rsid w:val="000F4D5E"/>
    <w:rsid w:val="00154BB0"/>
    <w:rsid w:val="0017097E"/>
    <w:rsid w:val="00191666"/>
    <w:rsid w:val="001961B2"/>
    <w:rsid w:val="001C4804"/>
    <w:rsid w:val="001C6D92"/>
    <w:rsid w:val="00233818"/>
    <w:rsid w:val="002849BD"/>
    <w:rsid w:val="002B32EB"/>
    <w:rsid w:val="002D5B0F"/>
    <w:rsid w:val="004A1962"/>
    <w:rsid w:val="004A723B"/>
    <w:rsid w:val="005146AB"/>
    <w:rsid w:val="00526C40"/>
    <w:rsid w:val="00555434"/>
    <w:rsid w:val="00555B58"/>
    <w:rsid w:val="0057340D"/>
    <w:rsid w:val="00582955"/>
    <w:rsid w:val="00583C20"/>
    <w:rsid w:val="005C11B8"/>
    <w:rsid w:val="005C2C64"/>
    <w:rsid w:val="005C5E8B"/>
    <w:rsid w:val="005F0271"/>
    <w:rsid w:val="00604E3E"/>
    <w:rsid w:val="0063619E"/>
    <w:rsid w:val="006458AA"/>
    <w:rsid w:val="006E1D32"/>
    <w:rsid w:val="006E5057"/>
    <w:rsid w:val="006F4425"/>
    <w:rsid w:val="00707BA3"/>
    <w:rsid w:val="007131ED"/>
    <w:rsid w:val="00822B45"/>
    <w:rsid w:val="00855864"/>
    <w:rsid w:val="00856598"/>
    <w:rsid w:val="008C2522"/>
    <w:rsid w:val="00965750"/>
    <w:rsid w:val="009A4718"/>
    <w:rsid w:val="009D542E"/>
    <w:rsid w:val="009E393E"/>
    <w:rsid w:val="009F1673"/>
    <w:rsid w:val="00A1712A"/>
    <w:rsid w:val="00A57B9C"/>
    <w:rsid w:val="00A970F0"/>
    <w:rsid w:val="00AA50A9"/>
    <w:rsid w:val="00B869C5"/>
    <w:rsid w:val="00BA7B8D"/>
    <w:rsid w:val="00BB08FE"/>
    <w:rsid w:val="00BF185D"/>
    <w:rsid w:val="00C25D39"/>
    <w:rsid w:val="00C42F35"/>
    <w:rsid w:val="00CB3DCF"/>
    <w:rsid w:val="00D066FD"/>
    <w:rsid w:val="00D57708"/>
    <w:rsid w:val="00D75BBF"/>
    <w:rsid w:val="00DC1284"/>
    <w:rsid w:val="00E671EB"/>
    <w:rsid w:val="00E91E2A"/>
    <w:rsid w:val="00E935EB"/>
    <w:rsid w:val="00EC4806"/>
    <w:rsid w:val="00EC7683"/>
    <w:rsid w:val="00F0779A"/>
    <w:rsid w:val="00F83DA6"/>
    <w:rsid w:val="00FB0C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86035"/>
  <w15:docId w15:val="{EDFECEB4-7AAD-4FD4-AA8F-FB5E6042E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7708"/>
  </w:style>
  <w:style w:type="paragraph" w:styleId="Heading1">
    <w:name w:val="heading 1"/>
    <w:basedOn w:val="Normal"/>
    <w:next w:val="Normal"/>
    <w:link w:val="Heading1Char"/>
    <w:uiPriority w:val="9"/>
    <w:qFormat/>
    <w:rsid w:val="00D577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77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577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5770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
    <w:basedOn w:val="Normal"/>
    <w:link w:val="ListParagraphChar"/>
    <w:uiPriority w:val="34"/>
    <w:qFormat/>
    <w:rsid w:val="00D57708"/>
    <w:pPr>
      <w:ind w:left="720"/>
      <w:contextualSpacing/>
    </w:pPr>
  </w:style>
  <w:style w:type="character" w:customStyle="1" w:styleId="ListParagraphChar">
    <w:name w:val="List Paragraph Char"/>
    <w:aliases w:val="عنوان رئيسي Char,سرد الفقراتCxSpLast Char"/>
    <w:link w:val="ListParagraph"/>
    <w:uiPriority w:val="34"/>
    <w:locked/>
    <w:rsid w:val="00D57708"/>
  </w:style>
  <w:style w:type="paragraph" w:styleId="Footer">
    <w:name w:val="footer"/>
    <w:basedOn w:val="Normal"/>
    <w:link w:val="FooterChar"/>
    <w:uiPriority w:val="99"/>
    <w:unhideWhenUsed/>
    <w:rsid w:val="00D57708"/>
    <w:pPr>
      <w:tabs>
        <w:tab w:val="center" w:pos="4153"/>
        <w:tab w:val="right" w:pos="8306"/>
      </w:tabs>
      <w:spacing w:after="0" w:line="240" w:lineRule="auto"/>
    </w:pPr>
  </w:style>
  <w:style w:type="character" w:customStyle="1" w:styleId="FooterChar">
    <w:name w:val="Footer Char"/>
    <w:basedOn w:val="DefaultParagraphFont"/>
    <w:link w:val="Footer"/>
    <w:uiPriority w:val="99"/>
    <w:rsid w:val="00D57708"/>
  </w:style>
  <w:style w:type="table" w:styleId="TableGrid">
    <w:name w:val="Table Grid"/>
    <w:basedOn w:val="TableNormal"/>
    <w:uiPriority w:val="39"/>
    <w:rsid w:val="00D577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rsid w:val="00D577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basedOn w:val="DefaultParagraphFont"/>
    <w:link w:val="NormalWeb"/>
    <w:uiPriority w:val="99"/>
    <w:rsid w:val="00D57708"/>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57708"/>
    <w:rPr>
      <w:color w:val="0563C1" w:themeColor="hyperlink"/>
      <w:u w:val="single"/>
    </w:rPr>
  </w:style>
  <w:style w:type="character" w:customStyle="1" w:styleId="Heading1Char">
    <w:name w:val="Heading 1 Char"/>
    <w:basedOn w:val="DefaultParagraphFont"/>
    <w:link w:val="Heading1"/>
    <w:uiPriority w:val="9"/>
    <w:rsid w:val="00D5770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57708"/>
    <w:pPr>
      <w:outlineLvl w:val="9"/>
    </w:pPr>
  </w:style>
  <w:style w:type="paragraph" w:styleId="TOC1">
    <w:name w:val="toc 1"/>
    <w:basedOn w:val="Normal"/>
    <w:next w:val="Normal"/>
    <w:autoRedefine/>
    <w:uiPriority w:val="39"/>
    <w:unhideWhenUsed/>
    <w:rsid w:val="00D57708"/>
    <w:pPr>
      <w:spacing w:after="100"/>
    </w:pPr>
  </w:style>
  <w:style w:type="paragraph" w:styleId="TOC2">
    <w:name w:val="toc 2"/>
    <w:basedOn w:val="Normal"/>
    <w:next w:val="Normal"/>
    <w:autoRedefine/>
    <w:uiPriority w:val="39"/>
    <w:unhideWhenUsed/>
    <w:rsid w:val="00D57708"/>
    <w:pPr>
      <w:spacing w:after="100"/>
      <w:ind w:left="220"/>
    </w:pPr>
  </w:style>
  <w:style w:type="paragraph" w:styleId="TOC3">
    <w:name w:val="toc 3"/>
    <w:basedOn w:val="Normal"/>
    <w:next w:val="Normal"/>
    <w:autoRedefine/>
    <w:uiPriority w:val="39"/>
    <w:unhideWhenUsed/>
    <w:rsid w:val="00D57708"/>
    <w:pPr>
      <w:spacing w:after="100"/>
      <w:ind w:left="440"/>
    </w:pPr>
  </w:style>
  <w:style w:type="character" w:customStyle="1" w:styleId="Heading2Char">
    <w:name w:val="Heading 2 Char"/>
    <w:basedOn w:val="DefaultParagraphFont"/>
    <w:link w:val="Heading2"/>
    <w:uiPriority w:val="9"/>
    <w:rsid w:val="00D5770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5770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57708"/>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D57708"/>
    <w:pPr>
      <w:tabs>
        <w:tab w:val="center" w:pos="4153"/>
        <w:tab w:val="right" w:pos="8306"/>
      </w:tabs>
      <w:spacing w:after="0" w:line="240" w:lineRule="auto"/>
    </w:pPr>
  </w:style>
  <w:style w:type="character" w:customStyle="1" w:styleId="HeaderChar">
    <w:name w:val="Header Char"/>
    <w:basedOn w:val="DefaultParagraphFont"/>
    <w:link w:val="Header"/>
    <w:uiPriority w:val="99"/>
    <w:rsid w:val="00D57708"/>
  </w:style>
  <w:style w:type="paragraph" w:styleId="BalloonText">
    <w:name w:val="Balloon Text"/>
    <w:basedOn w:val="Normal"/>
    <w:link w:val="BalloonTextChar"/>
    <w:uiPriority w:val="99"/>
    <w:semiHidden/>
    <w:unhideWhenUsed/>
    <w:rsid w:val="00D577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708"/>
    <w:rPr>
      <w:rFonts w:ascii="Tahoma" w:hAnsi="Tahoma" w:cs="Tahoma"/>
      <w:sz w:val="16"/>
      <w:szCs w:val="16"/>
    </w:rPr>
  </w:style>
  <w:style w:type="character" w:styleId="Strong">
    <w:name w:val="Strong"/>
    <w:basedOn w:val="DefaultParagraphFont"/>
    <w:uiPriority w:val="22"/>
    <w:qFormat/>
    <w:rsid w:val="00D57708"/>
    <w:rPr>
      <w:b/>
      <w:bCs/>
    </w:rPr>
  </w:style>
  <w:style w:type="paragraph" w:styleId="Subtitle">
    <w:name w:val="Subtitle"/>
    <w:basedOn w:val="Normal"/>
    <w:link w:val="SubtitleChar"/>
    <w:qFormat/>
    <w:rsid w:val="00D57708"/>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D57708"/>
    <w:rPr>
      <w:rFonts w:ascii="Times New Roman" w:eastAsia="Times New Roman" w:hAnsi="Times New Roman" w:cs="Times New Roman"/>
      <w:i/>
      <w:iCs/>
      <w:sz w:val="28"/>
      <w:szCs w:val="28"/>
      <w:lang w:eastAsia="ar-SA"/>
    </w:rPr>
  </w:style>
  <w:style w:type="character" w:customStyle="1" w:styleId="UnresolvedMention1">
    <w:name w:val="Unresolved Mention1"/>
    <w:basedOn w:val="DefaultParagraphFont"/>
    <w:uiPriority w:val="99"/>
    <w:semiHidden/>
    <w:unhideWhenUsed/>
    <w:rsid w:val="00D57708"/>
    <w:rPr>
      <w:color w:val="605E5C"/>
      <w:shd w:val="clear" w:color="auto" w:fill="E1DFDD"/>
    </w:rPr>
  </w:style>
  <w:style w:type="table" w:customStyle="1" w:styleId="7-51">
    <w:name w:val="جدول قائمة 7 ملون - تمييز 51"/>
    <w:basedOn w:val="TableNormal"/>
    <w:next w:val="ListTable7Colorful-Accent51"/>
    <w:uiPriority w:val="52"/>
    <w:rsid w:val="00D57708"/>
    <w:pPr>
      <w:bidi/>
      <w:spacing w:after="0" w:line="240" w:lineRule="auto"/>
      <w:ind w:left="862" w:hanging="142"/>
    </w:pPr>
    <w:rPr>
      <w:color w:val="2E74B5"/>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rsid w:val="00D57708"/>
    <w:pPr>
      <w:spacing w:after="0" w:line="240" w:lineRule="auto"/>
    </w:pPr>
    <w:rPr>
      <w:color w:val="2E74B5" w:themeColor="accent5"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TableNormal"/>
    <w:next w:val="ListTable7Colorful-Accent51"/>
    <w:uiPriority w:val="52"/>
    <w:rsid w:val="00D57708"/>
    <w:pPr>
      <w:bidi/>
      <w:spacing w:after="0" w:line="240" w:lineRule="auto"/>
      <w:ind w:left="862" w:hanging="142"/>
    </w:pPr>
    <w:rPr>
      <w:color w:val="2E74B5"/>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TableNormal"/>
    <w:next w:val="PlainTable51"/>
    <w:uiPriority w:val="45"/>
    <w:rsid w:val="00D57708"/>
    <w:pPr>
      <w:bidi/>
      <w:spacing w:after="0" w:line="240" w:lineRule="auto"/>
      <w:ind w:left="862" w:hanging="142"/>
    </w:p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51">
    <w:name w:val="Plain Table 51"/>
    <w:basedOn w:val="TableNormal"/>
    <w:uiPriority w:val="45"/>
    <w:rsid w:val="00D577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TableNormal"/>
    <w:next w:val="ListTable7Colorful-Accent61"/>
    <w:uiPriority w:val="52"/>
    <w:rsid w:val="00D57708"/>
    <w:pPr>
      <w:bidi/>
      <w:spacing w:after="0" w:line="240" w:lineRule="auto"/>
      <w:ind w:firstLine="720"/>
    </w:pPr>
    <w:rPr>
      <w:color w:val="538135"/>
      <w:kern w:val="2"/>
      <w14:ligatures w14:val="standardContextual"/>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rsid w:val="00D57708"/>
    <w:pPr>
      <w:spacing w:after="0" w:line="240" w:lineRule="auto"/>
    </w:pPr>
    <w:rPr>
      <w:color w:val="538135" w:themeColor="accent6"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basedOn w:val="DefaultParagraphFont"/>
    <w:uiPriority w:val="99"/>
    <w:semiHidden/>
    <w:unhideWhenUsed/>
    <w:rsid w:val="00D57708"/>
    <w:rPr>
      <w:sz w:val="16"/>
      <w:szCs w:val="16"/>
    </w:rPr>
  </w:style>
  <w:style w:type="paragraph" w:styleId="CommentText">
    <w:name w:val="annotation text"/>
    <w:basedOn w:val="Normal"/>
    <w:link w:val="CommentTextChar"/>
    <w:uiPriority w:val="99"/>
    <w:semiHidden/>
    <w:unhideWhenUsed/>
    <w:rsid w:val="00D57708"/>
    <w:pPr>
      <w:spacing w:line="240" w:lineRule="auto"/>
    </w:pPr>
    <w:rPr>
      <w:sz w:val="20"/>
      <w:szCs w:val="20"/>
    </w:rPr>
  </w:style>
  <w:style w:type="character" w:customStyle="1" w:styleId="CommentTextChar">
    <w:name w:val="Comment Text Char"/>
    <w:basedOn w:val="DefaultParagraphFont"/>
    <w:link w:val="CommentText"/>
    <w:uiPriority w:val="99"/>
    <w:semiHidden/>
    <w:rsid w:val="00D57708"/>
    <w:rPr>
      <w:sz w:val="20"/>
      <w:szCs w:val="20"/>
    </w:rPr>
  </w:style>
  <w:style w:type="paragraph" w:styleId="CommentSubject">
    <w:name w:val="annotation subject"/>
    <w:basedOn w:val="CommentText"/>
    <w:next w:val="CommentText"/>
    <w:link w:val="CommentSubjectChar"/>
    <w:uiPriority w:val="99"/>
    <w:semiHidden/>
    <w:unhideWhenUsed/>
    <w:rsid w:val="00D57708"/>
    <w:rPr>
      <w:b/>
      <w:bCs/>
    </w:rPr>
  </w:style>
  <w:style w:type="character" w:customStyle="1" w:styleId="CommentSubjectChar">
    <w:name w:val="Comment Subject Char"/>
    <w:basedOn w:val="CommentTextChar"/>
    <w:link w:val="CommentSubject"/>
    <w:uiPriority w:val="99"/>
    <w:semiHidden/>
    <w:rsid w:val="00D57708"/>
    <w:rPr>
      <w:b/>
      <w:bCs/>
      <w:sz w:val="20"/>
      <w:szCs w:val="20"/>
    </w:rPr>
  </w:style>
  <w:style w:type="table" w:customStyle="1" w:styleId="GridTable1Light1">
    <w:name w:val="Grid Table 1 Light1"/>
    <w:basedOn w:val="TableNormal"/>
    <w:uiPriority w:val="46"/>
    <w:rsid w:val="00D577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nresolvedMention2">
    <w:name w:val="Unresolved Mention2"/>
    <w:basedOn w:val="DefaultParagraphFont"/>
    <w:uiPriority w:val="99"/>
    <w:semiHidden/>
    <w:unhideWhenUsed/>
    <w:rsid w:val="00D57708"/>
    <w:rPr>
      <w:color w:val="605E5C"/>
      <w:shd w:val="clear" w:color="auto" w:fill="E1DFDD"/>
    </w:rPr>
  </w:style>
  <w:style w:type="table" w:customStyle="1" w:styleId="TableGrid2">
    <w:name w:val="Table Grid2"/>
    <w:basedOn w:val="TableNormal"/>
    <w:next w:val="TableGrid"/>
    <w:uiPriority w:val="39"/>
    <w:rsid w:val="00D577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بلا تباعد1"/>
    <w:uiPriority w:val="1"/>
    <w:qFormat/>
    <w:rsid w:val="00D57708"/>
    <w:pPr>
      <w:bidi/>
      <w:spacing w:after="0" w:line="240" w:lineRule="auto"/>
    </w:pPr>
    <w:rPr>
      <w:rFonts w:ascii="Calibri" w:eastAsia="Times New Roman" w:hAnsi="Calibri" w:cs="Arial"/>
    </w:rPr>
  </w:style>
  <w:style w:type="paragraph" w:customStyle="1" w:styleId="ecxmsonormal">
    <w:name w:val="ecxmsonormal"/>
    <w:basedOn w:val="Normal"/>
    <w:rsid w:val="00D5770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D57708"/>
    <w:pPr>
      <w:bidi/>
      <w:spacing w:after="0" w:line="240" w:lineRule="auto"/>
    </w:pPr>
    <w:rPr>
      <w:rFonts w:ascii="Calibri" w:eastAsia="Times New Roman" w:hAnsi="Calibri" w:cs="Arial"/>
    </w:rPr>
  </w:style>
  <w:style w:type="character" w:customStyle="1" w:styleId="NoSpacingChar">
    <w:name w:val="No Spacing Char"/>
    <w:link w:val="NoSpacing"/>
    <w:uiPriority w:val="1"/>
    <w:locked/>
    <w:rsid w:val="00D57708"/>
    <w:rPr>
      <w:rFonts w:ascii="Calibri" w:eastAsia="Times New Roman" w:hAnsi="Calibri" w:cs="Arial"/>
    </w:rPr>
  </w:style>
  <w:style w:type="paragraph" w:customStyle="1" w:styleId="a">
    <w:name w:val="المهند"/>
    <w:basedOn w:val="Normal"/>
    <w:rsid w:val="00D57708"/>
    <w:pPr>
      <w:widowControl w:val="0"/>
      <w:autoSpaceDE w:val="0"/>
      <w:autoSpaceDN w:val="0"/>
      <w:bidi/>
      <w:adjustRightInd w:val="0"/>
      <w:spacing w:after="0" w:line="600" w:lineRule="exact"/>
      <w:jc w:val="lowKashida"/>
    </w:pPr>
    <w:rPr>
      <w:rFonts w:ascii="Times New Roman" w:eastAsia="Times New Roman" w:hAnsi="Times New Roman" w:cs="AL-Mohanad"/>
      <w:sz w:val="24"/>
      <w:szCs w:val="36"/>
    </w:rPr>
  </w:style>
  <w:style w:type="paragraph" w:customStyle="1" w:styleId="a0">
    <w:name w:val="جدول"/>
    <w:basedOn w:val="Normal"/>
    <w:link w:val="Char"/>
    <w:qFormat/>
    <w:rsid w:val="00D57708"/>
    <w:pPr>
      <w:bidi/>
      <w:spacing w:after="0" w:line="276" w:lineRule="auto"/>
      <w:jc w:val="center"/>
    </w:pPr>
    <w:rPr>
      <w:rFonts w:ascii="Traditional Arabic" w:eastAsia="Times New Roman" w:hAnsi="Traditional Arabic" w:cs="Traditional Arabic"/>
      <w:b/>
      <w:bCs/>
      <w:color w:val="000000"/>
      <w:sz w:val="28"/>
      <w:szCs w:val="28"/>
    </w:rPr>
  </w:style>
  <w:style w:type="character" w:customStyle="1" w:styleId="Char">
    <w:name w:val="جدول Char"/>
    <w:link w:val="a0"/>
    <w:locked/>
    <w:rsid w:val="00D57708"/>
    <w:rPr>
      <w:rFonts w:ascii="Traditional Arabic" w:eastAsia="Times New Roman" w:hAnsi="Traditional Arabic" w:cs="Traditional Arabic"/>
      <w:b/>
      <w:bCs/>
      <w:color w:val="000000"/>
      <w:sz w:val="28"/>
      <w:szCs w:val="28"/>
    </w:rPr>
  </w:style>
  <w:style w:type="table" w:customStyle="1" w:styleId="TableGrid1">
    <w:name w:val="Table Grid1"/>
    <w:basedOn w:val="TableNormal"/>
    <w:next w:val="TableGrid"/>
    <w:uiPriority w:val="59"/>
    <w:rsid w:val="00D57708"/>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D577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D57708"/>
    <w:rPr>
      <w:color w:val="808080"/>
    </w:rPr>
  </w:style>
  <w:style w:type="table" w:customStyle="1" w:styleId="TableGrid4">
    <w:name w:val="Table Grid4"/>
    <w:basedOn w:val="TableNormal"/>
    <w:next w:val="TableGrid"/>
    <w:uiPriority w:val="59"/>
    <w:rsid w:val="00E671EB"/>
    <w:pPr>
      <w:bidi/>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2D5B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905834">
      <w:bodyDiv w:val="1"/>
      <w:marLeft w:val="0"/>
      <w:marRight w:val="0"/>
      <w:marTop w:val="0"/>
      <w:marBottom w:val="0"/>
      <w:divBdr>
        <w:top w:val="none" w:sz="0" w:space="0" w:color="auto"/>
        <w:left w:val="none" w:sz="0" w:space="0" w:color="auto"/>
        <w:bottom w:val="none" w:sz="0" w:space="0" w:color="auto"/>
        <w:right w:val="none" w:sz="0" w:space="0" w:color="auto"/>
      </w:divBdr>
    </w:div>
    <w:div w:id="318316473">
      <w:bodyDiv w:val="1"/>
      <w:marLeft w:val="0"/>
      <w:marRight w:val="0"/>
      <w:marTop w:val="0"/>
      <w:marBottom w:val="0"/>
      <w:divBdr>
        <w:top w:val="none" w:sz="0" w:space="0" w:color="auto"/>
        <w:left w:val="none" w:sz="0" w:space="0" w:color="auto"/>
        <w:bottom w:val="none" w:sz="0" w:space="0" w:color="auto"/>
        <w:right w:val="none" w:sz="0" w:space="0" w:color="auto"/>
      </w:divBdr>
    </w:div>
    <w:div w:id="432366416">
      <w:bodyDiv w:val="1"/>
      <w:marLeft w:val="0"/>
      <w:marRight w:val="0"/>
      <w:marTop w:val="0"/>
      <w:marBottom w:val="0"/>
      <w:divBdr>
        <w:top w:val="none" w:sz="0" w:space="0" w:color="auto"/>
        <w:left w:val="none" w:sz="0" w:space="0" w:color="auto"/>
        <w:bottom w:val="none" w:sz="0" w:space="0" w:color="auto"/>
        <w:right w:val="none" w:sz="0" w:space="0" w:color="auto"/>
      </w:divBdr>
    </w:div>
    <w:div w:id="944769426">
      <w:bodyDiv w:val="1"/>
      <w:marLeft w:val="0"/>
      <w:marRight w:val="0"/>
      <w:marTop w:val="0"/>
      <w:marBottom w:val="0"/>
      <w:divBdr>
        <w:top w:val="none" w:sz="0" w:space="0" w:color="auto"/>
        <w:left w:val="none" w:sz="0" w:space="0" w:color="auto"/>
        <w:bottom w:val="none" w:sz="0" w:space="0" w:color="auto"/>
        <w:right w:val="none" w:sz="0" w:space="0" w:color="auto"/>
      </w:divBdr>
    </w:div>
    <w:div w:id="1556308926">
      <w:bodyDiv w:val="1"/>
      <w:marLeft w:val="0"/>
      <w:marRight w:val="0"/>
      <w:marTop w:val="0"/>
      <w:marBottom w:val="0"/>
      <w:divBdr>
        <w:top w:val="none" w:sz="0" w:space="0" w:color="auto"/>
        <w:left w:val="none" w:sz="0" w:space="0" w:color="auto"/>
        <w:bottom w:val="none" w:sz="0" w:space="0" w:color="auto"/>
        <w:right w:val="none" w:sz="0" w:space="0" w:color="auto"/>
      </w:divBdr>
    </w:div>
    <w:div w:id="1715232979">
      <w:bodyDiv w:val="1"/>
      <w:marLeft w:val="0"/>
      <w:marRight w:val="0"/>
      <w:marTop w:val="0"/>
      <w:marBottom w:val="0"/>
      <w:divBdr>
        <w:top w:val="none" w:sz="0" w:space="0" w:color="auto"/>
        <w:left w:val="none" w:sz="0" w:space="0" w:color="auto"/>
        <w:bottom w:val="none" w:sz="0" w:space="0" w:color="auto"/>
        <w:right w:val="none" w:sz="0" w:space="0" w:color="auto"/>
      </w:divBdr>
    </w:div>
    <w:div w:id="1937209559">
      <w:bodyDiv w:val="1"/>
      <w:marLeft w:val="0"/>
      <w:marRight w:val="0"/>
      <w:marTop w:val="0"/>
      <w:marBottom w:val="0"/>
      <w:divBdr>
        <w:top w:val="none" w:sz="0" w:space="0" w:color="auto"/>
        <w:left w:val="none" w:sz="0" w:space="0" w:color="auto"/>
        <w:bottom w:val="none" w:sz="0" w:space="0" w:color="auto"/>
        <w:right w:val="none" w:sz="0" w:space="0" w:color="auto"/>
      </w:divBdr>
      <w:divsChild>
        <w:div w:id="1923953997">
          <w:marLeft w:val="0"/>
          <w:marRight w:val="0"/>
          <w:marTop w:val="0"/>
          <w:marBottom w:val="0"/>
          <w:divBdr>
            <w:top w:val="none" w:sz="0" w:space="0" w:color="auto"/>
            <w:left w:val="none" w:sz="0" w:space="0" w:color="auto"/>
            <w:bottom w:val="none" w:sz="0" w:space="0" w:color="auto"/>
            <w:right w:val="none" w:sz="0" w:space="0" w:color="auto"/>
          </w:divBdr>
          <w:divsChild>
            <w:div w:id="1596743723">
              <w:marLeft w:val="0"/>
              <w:marRight w:val="0"/>
              <w:marTop w:val="0"/>
              <w:marBottom w:val="0"/>
              <w:divBdr>
                <w:top w:val="none" w:sz="0" w:space="0" w:color="auto"/>
                <w:left w:val="none" w:sz="0" w:space="0" w:color="auto"/>
                <w:bottom w:val="none" w:sz="0" w:space="0" w:color="auto"/>
                <w:right w:val="none" w:sz="0" w:space="0" w:color="auto"/>
              </w:divBdr>
              <w:divsChild>
                <w:div w:id="541096154">
                  <w:marLeft w:val="0"/>
                  <w:marRight w:val="0"/>
                  <w:marTop w:val="0"/>
                  <w:marBottom w:val="0"/>
                  <w:divBdr>
                    <w:top w:val="none" w:sz="0" w:space="0" w:color="auto"/>
                    <w:left w:val="none" w:sz="0" w:space="0" w:color="auto"/>
                    <w:bottom w:val="none" w:sz="0" w:space="0" w:color="auto"/>
                    <w:right w:val="none" w:sz="0" w:space="0" w:color="auto"/>
                  </w:divBdr>
                  <w:divsChild>
                    <w:div w:id="970328522">
                      <w:marLeft w:val="0"/>
                      <w:marRight w:val="0"/>
                      <w:marTop w:val="0"/>
                      <w:marBottom w:val="0"/>
                      <w:divBdr>
                        <w:top w:val="none" w:sz="0" w:space="0" w:color="auto"/>
                        <w:left w:val="none" w:sz="0" w:space="0" w:color="auto"/>
                        <w:bottom w:val="none" w:sz="0" w:space="0" w:color="auto"/>
                        <w:right w:val="none" w:sz="0" w:space="0" w:color="auto"/>
                      </w:divBdr>
                      <w:divsChild>
                        <w:div w:id="1649162469">
                          <w:marLeft w:val="0"/>
                          <w:marRight w:val="0"/>
                          <w:marTop w:val="0"/>
                          <w:marBottom w:val="0"/>
                          <w:divBdr>
                            <w:top w:val="none" w:sz="0" w:space="0" w:color="auto"/>
                            <w:left w:val="none" w:sz="0" w:space="0" w:color="auto"/>
                            <w:bottom w:val="none" w:sz="0" w:space="0" w:color="auto"/>
                            <w:right w:val="none" w:sz="0" w:space="0" w:color="auto"/>
                          </w:divBdr>
                          <w:divsChild>
                            <w:div w:id="1626545490">
                              <w:marLeft w:val="0"/>
                              <w:marRight w:val="0"/>
                              <w:marTop w:val="0"/>
                              <w:marBottom w:val="0"/>
                              <w:divBdr>
                                <w:top w:val="none" w:sz="0" w:space="0" w:color="auto"/>
                                <w:left w:val="none" w:sz="0" w:space="0" w:color="auto"/>
                                <w:bottom w:val="none" w:sz="0" w:space="0" w:color="auto"/>
                                <w:right w:val="none" w:sz="0" w:space="0" w:color="auto"/>
                              </w:divBdr>
                              <w:divsChild>
                                <w:div w:id="1685473861">
                                  <w:marLeft w:val="0"/>
                                  <w:marRight w:val="0"/>
                                  <w:marTop w:val="0"/>
                                  <w:marBottom w:val="0"/>
                                  <w:divBdr>
                                    <w:top w:val="none" w:sz="0" w:space="0" w:color="auto"/>
                                    <w:left w:val="none" w:sz="0" w:space="0" w:color="auto"/>
                                    <w:bottom w:val="none" w:sz="0" w:space="0" w:color="auto"/>
                                    <w:right w:val="none" w:sz="0" w:space="0" w:color="auto"/>
                                  </w:divBdr>
                                  <w:divsChild>
                                    <w:div w:id="106695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sion2030.gov.sa" TargetMode="Externa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oleObject" Target="file:///E:\&#1588;&#1594;&#1604;%20&#1587;&#1593;&#1610;&#1583;\2026\&#1575;&#1604;&#1578;&#1581;&#1608;&#1604;%20&#1575;&#1604;&#1585;&#1602;&#1605;&#1609;%20&#1587;&#1593;&#1608;&#1583;&#1609;%20&#1607;&#1583;&#1609;\&#1575;&#1604;&#1583;&#1575;&#1578;&#1575;%20&#1606;&#1607;&#1575;&#1574;&#1609;.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1588;&#1594;&#1604;%20&#1587;&#1593;&#1610;&#1583;\2026\&#1575;&#1604;&#1578;&#1581;&#1608;&#1604;%20&#1575;&#1604;&#1585;&#1602;&#1605;&#1609;%20&#1587;&#1593;&#1608;&#1583;&#1609;%20&#1607;&#1583;&#1609;\&#1575;&#1604;&#1583;&#1575;&#1578;&#1575;%20&#1606;&#1607;&#1575;&#1574;&#1609;.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1588;&#1594;&#1604;%20&#1587;&#1593;&#1610;&#1583;\2026\&#1575;&#1604;&#1578;&#1581;&#1608;&#1604;%20&#1575;&#1604;&#1585;&#1602;&#1605;&#1609;%20&#1587;&#1593;&#1608;&#1583;&#1609;%20&#1607;&#1583;&#1609;\&#1575;&#1604;&#1583;&#1575;&#1578;&#1575;%20&#1606;&#1607;&#1575;&#1574;&#1609;.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1588;&#1594;&#1604;%20&#1587;&#1593;&#1610;&#1583;\2026\&#1575;&#1604;&#1578;&#1581;&#1608;&#1604;%20&#1575;&#1604;&#1585;&#1602;&#1605;&#1609;%20&#1587;&#1593;&#1608;&#1583;&#1609;%20&#1607;&#1583;&#1609;\&#1575;&#1604;&#1583;&#1575;&#1578;&#1575;%20&#1606;&#1607;&#1575;&#1574;&#1609;.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1588;&#1594;&#1604;%20&#1587;&#1593;&#1610;&#1583;\2026\&#1575;&#1604;&#1578;&#1581;&#1608;&#1604;%20&#1575;&#1604;&#1585;&#1602;&#1605;&#1609;%20&#1587;&#1593;&#1608;&#1583;&#1609;%20&#1607;&#1583;&#1609;\&#1575;&#1604;&#1583;&#1575;&#1578;&#1575;%20&#1606;&#1607;&#1575;&#1574;&#1609;.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Sheet11!$A$4:$A$5</c:f>
              <c:strCache>
                <c:ptCount val="2"/>
                <c:pt idx="0">
                  <c:v>عينة الدراسة الأساسية </c:v>
                </c:pt>
                <c:pt idx="1">
                  <c:v>عينة الدراسة الإستطلاعية</c:v>
                </c:pt>
              </c:strCache>
            </c:strRef>
          </c:cat>
          <c:val>
            <c:numRef>
              <c:f>Sheet11!$B$4:$B$5</c:f>
              <c:numCache>
                <c:formatCode>General</c:formatCode>
                <c:ptCount val="2"/>
                <c:pt idx="0">
                  <c:v>82.35</c:v>
                </c:pt>
                <c:pt idx="1">
                  <c:v>17.649999999999999</c:v>
                </c:pt>
              </c:numCache>
            </c:numRef>
          </c:val>
          <c:extLst xmlns:c16r2="http://schemas.microsoft.com/office/drawing/2015/06/chart">
            <c:ext xmlns:c16="http://schemas.microsoft.com/office/drawing/2014/chart" uri="{C3380CC4-5D6E-409C-BE32-E72D297353CC}">
              <c16:uniqueId val="{00000000-C3DD-6241-895C-A28C58C275F6}"/>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Sheet11!$A$12:$A$13</c:f>
              <c:strCache>
                <c:ptCount val="2"/>
                <c:pt idx="0">
                  <c:v>ذكر</c:v>
                </c:pt>
                <c:pt idx="1">
                  <c:v>أنثى</c:v>
                </c:pt>
              </c:strCache>
            </c:strRef>
          </c:cat>
          <c:val>
            <c:numRef>
              <c:f>Sheet11!$B$12:$B$13</c:f>
              <c:numCache>
                <c:formatCode>General</c:formatCode>
                <c:ptCount val="2"/>
                <c:pt idx="0">
                  <c:v>63.57</c:v>
                </c:pt>
                <c:pt idx="1">
                  <c:v>36.43</c:v>
                </c:pt>
              </c:numCache>
            </c:numRef>
          </c:val>
          <c:extLst xmlns:c16r2="http://schemas.microsoft.com/office/drawing/2015/06/chart">
            <c:ext xmlns:c16="http://schemas.microsoft.com/office/drawing/2014/chart" uri="{C3380CC4-5D6E-409C-BE32-E72D297353CC}">
              <c16:uniqueId val="{00000000-30AB-C74C-90E0-C7346C676EE1}"/>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Sheet11!$A$21:$A$23</c:f>
              <c:strCache>
                <c:ptCount val="3"/>
                <c:pt idx="0">
                  <c:v>من 26 -36 عام</c:v>
                </c:pt>
                <c:pt idx="1">
                  <c:v>من 37 - 47 عام</c:v>
                </c:pt>
                <c:pt idx="2">
                  <c:v>48 عام فأكثر</c:v>
                </c:pt>
              </c:strCache>
            </c:strRef>
          </c:cat>
          <c:val>
            <c:numRef>
              <c:f>Sheet11!$B$21:$B$23</c:f>
              <c:numCache>
                <c:formatCode>General</c:formatCode>
                <c:ptCount val="3"/>
                <c:pt idx="0">
                  <c:v>28.57</c:v>
                </c:pt>
                <c:pt idx="1">
                  <c:v>62.14</c:v>
                </c:pt>
                <c:pt idx="2">
                  <c:v>9.2899999999999991</c:v>
                </c:pt>
              </c:numCache>
            </c:numRef>
          </c:val>
          <c:extLst xmlns:c16r2="http://schemas.microsoft.com/office/drawing/2015/06/chart">
            <c:ext xmlns:c16="http://schemas.microsoft.com/office/drawing/2014/chart" uri="{C3380CC4-5D6E-409C-BE32-E72D297353CC}">
              <c16:uniqueId val="{00000000-930D-5F41-8DFD-46F0C26D5908}"/>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Sheet11!$A$31:$A$33</c:f>
              <c:strCache>
                <c:ptCount val="3"/>
                <c:pt idx="0">
                  <c:v>بكالوريوس</c:v>
                </c:pt>
                <c:pt idx="1">
                  <c:v>ماجستير</c:v>
                </c:pt>
                <c:pt idx="2">
                  <c:v>دكتوراه</c:v>
                </c:pt>
              </c:strCache>
            </c:strRef>
          </c:cat>
          <c:val>
            <c:numRef>
              <c:f>Sheet11!$B$31:$B$33</c:f>
              <c:numCache>
                <c:formatCode>General</c:formatCode>
                <c:ptCount val="3"/>
                <c:pt idx="0">
                  <c:v>63.57</c:v>
                </c:pt>
                <c:pt idx="1">
                  <c:v>27.14</c:v>
                </c:pt>
                <c:pt idx="2">
                  <c:v>9.2899999999999991</c:v>
                </c:pt>
              </c:numCache>
            </c:numRef>
          </c:val>
          <c:extLst xmlns:c16r2="http://schemas.microsoft.com/office/drawing/2015/06/chart">
            <c:ext xmlns:c16="http://schemas.microsoft.com/office/drawing/2014/chart" uri="{C3380CC4-5D6E-409C-BE32-E72D297353CC}">
              <c16:uniqueId val="{00000000-4978-7B49-8EBF-149DB46B41AC}"/>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Sheet11!$A$41:$A$44</c:f>
              <c:strCache>
                <c:ptCount val="4"/>
                <c:pt idx="0">
                  <c:v>مدير إدارة</c:v>
                </c:pt>
                <c:pt idx="1">
                  <c:v>الدرجة العليا</c:v>
                </c:pt>
                <c:pt idx="2">
                  <c:v>الدرجة الممتازة</c:v>
                </c:pt>
                <c:pt idx="3">
                  <c:v>موظف</c:v>
                </c:pt>
              </c:strCache>
            </c:strRef>
          </c:cat>
          <c:val>
            <c:numRef>
              <c:f>Sheet11!$B$41:$B$44</c:f>
              <c:numCache>
                <c:formatCode>General</c:formatCode>
                <c:ptCount val="4"/>
                <c:pt idx="0">
                  <c:v>9.2899999999999991</c:v>
                </c:pt>
                <c:pt idx="1">
                  <c:v>29.29</c:v>
                </c:pt>
                <c:pt idx="2">
                  <c:v>32.86</c:v>
                </c:pt>
                <c:pt idx="3">
                  <c:v>28.57</c:v>
                </c:pt>
              </c:numCache>
            </c:numRef>
          </c:val>
          <c:extLst xmlns:c16r2="http://schemas.microsoft.com/office/drawing/2015/06/chart">
            <c:ext xmlns:c16="http://schemas.microsoft.com/office/drawing/2014/chart" uri="{C3380CC4-5D6E-409C-BE32-E72D297353CC}">
              <c16:uniqueId val="{00000000-324D-EF44-A5A6-E67C86B1E636}"/>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Georgia">
      <a:maj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8D300-78CC-405A-A924-0C6DA8FE6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4246456371</TotalTime>
  <Pages>111</Pages>
  <Words>21740</Words>
  <Characters>123918</Characters>
  <Application>Microsoft Office Word</Application>
  <DocSecurity>0</DocSecurity>
  <Lines>1032</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Elhodhod</dc:creator>
  <cp:lastModifiedBy>Elhodhod</cp:lastModifiedBy>
  <cp:revision>18</cp:revision>
  <cp:lastPrinted>2026-06-16T18:45:00Z</cp:lastPrinted>
  <dcterms:created xsi:type="dcterms:W3CDTF">2026-06-16T17:02:00Z</dcterms:created>
  <dcterms:modified xsi:type="dcterms:W3CDTF">2118-09-27T09:23:00Z</dcterms:modified>
</cp:coreProperties>
</file>