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7D5B5453" w:rsidR="009125CE" w:rsidRPr="00D93370" w:rsidRDefault="00725A0D" w:rsidP="00725A0D">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D93370">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36B7794F">
            <wp:simplePos x="0" y="0"/>
            <wp:positionH relativeFrom="margin">
              <wp:posOffset>150495</wp:posOffset>
            </wp:positionH>
            <wp:positionV relativeFrom="margin">
              <wp:posOffset>-205105</wp:posOffset>
            </wp:positionV>
            <wp:extent cx="1732457" cy="1607820"/>
            <wp:effectExtent l="0" t="0" r="127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32457" cy="1607820"/>
                    </a:xfrm>
                    <a:prstGeom prst="rect">
                      <a:avLst/>
                    </a:prstGeom>
                  </pic:spPr>
                </pic:pic>
              </a:graphicData>
            </a:graphic>
            <wp14:sizeRelH relativeFrom="margin">
              <wp14:pctWidth>0</wp14:pctWidth>
            </wp14:sizeRelH>
            <wp14:sizeRelV relativeFrom="margin">
              <wp14:pctHeight>0</wp14:pctHeight>
            </wp14:sizeRelV>
          </wp:anchor>
        </w:drawing>
      </w:r>
      <w:r w:rsidR="009125CE" w:rsidRPr="00D93370">
        <w:rPr>
          <w:rFonts w:ascii="Sakkal Majalla" w:hAnsi="Sakkal Majalla" w:cs="Sakkal Majalla"/>
          <w:b/>
          <w:bCs/>
          <w:color w:val="000000" w:themeColor="text1"/>
          <w:sz w:val="32"/>
          <w:szCs w:val="32"/>
          <w:rtl/>
          <w:lang w:bidi="ar-EG"/>
        </w:rPr>
        <w:t xml:space="preserve">جامعة ميدأوشن </w:t>
      </w:r>
    </w:p>
    <w:p w14:paraId="1E957002" w14:textId="7B0802AB" w:rsidR="00F546CE" w:rsidRPr="00D93370" w:rsidRDefault="009125CE" w:rsidP="00725A0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93370">
        <w:rPr>
          <w:rFonts w:ascii="Sakkal Majalla" w:hAnsi="Sakkal Majalla" w:cs="Sakkal Majalla"/>
          <w:b/>
          <w:bCs/>
          <w:color w:val="000000" w:themeColor="text1"/>
          <w:sz w:val="32"/>
          <w:szCs w:val="32"/>
          <w:rtl/>
          <w:lang w:bidi="ar-EG"/>
        </w:rPr>
        <w:t xml:space="preserve">كلية </w:t>
      </w:r>
      <w:r w:rsidR="008C42C1" w:rsidRPr="00D93370">
        <w:rPr>
          <w:rFonts w:ascii="Sakkal Majalla" w:hAnsi="Sakkal Majalla" w:cs="Sakkal Majalla"/>
          <w:b/>
          <w:bCs/>
          <w:color w:val="000000" w:themeColor="text1"/>
          <w:sz w:val="32"/>
          <w:szCs w:val="32"/>
          <w:rtl/>
          <w:lang w:bidi="ar-EG"/>
        </w:rPr>
        <w:t>الإدارة</w:t>
      </w:r>
      <w:r w:rsidRPr="00D93370">
        <w:rPr>
          <w:rFonts w:ascii="Sakkal Majalla" w:hAnsi="Sakkal Majalla" w:cs="Sakkal Majalla"/>
          <w:b/>
          <w:bCs/>
          <w:color w:val="000000" w:themeColor="text1"/>
          <w:sz w:val="32"/>
          <w:szCs w:val="32"/>
          <w:rtl/>
          <w:lang w:bidi="ar-EG"/>
        </w:rPr>
        <w:t xml:space="preserve"> </w:t>
      </w:r>
    </w:p>
    <w:p w14:paraId="0A25F43C" w14:textId="6531341F" w:rsidR="008C7BB4" w:rsidRPr="00D93370" w:rsidRDefault="00A23F0B" w:rsidP="00B556C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93370">
        <w:rPr>
          <w:rFonts w:ascii="Sakkal Majalla" w:hAnsi="Sakkal Majalla" w:cs="Sakkal Majalla"/>
          <w:b/>
          <w:bCs/>
          <w:color w:val="000000" w:themeColor="text1"/>
          <w:sz w:val="32"/>
          <w:szCs w:val="32"/>
          <w:rtl/>
          <w:lang w:bidi="ar-EG"/>
        </w:rPr>
        <w:t xml:space="preserve">ماجستير </w:t>
      </w:r>
      <w:r w:rsidR="00295BBE" w:rsidRPr="00D93370">
        <w:rPr>
          <w:rFonts w:ascii="Sakkal Majalla" w:hAnsi="Sakkal Majalla" w:cs="Sakkal Majalla"/>
          <w:b/>
          <w:bCs/>
          <w:color w:val="000000" w:themeColor="text1"/>
          <w:sz w:val="32"/>
          <w:szCs w:val="32"/>
          <w:rtl/>
          <w:lang w:bidi="ar-EG"/>
        </w:rPr>
        <w:t>إدارة</w:t>
      </w:r>
      <w:r w:rsidR="003A5136" w:rsidRPr="00D93370">
        <w:rPr>
          <w:rFonts w:ascii="Sakkal Majalla" w:hAnsi="Sakkal Majalla" w:cs="Sakkal Majalla"/>
          <w:b/>
          <w:bCs/>
          <w:color w:val="000000" w:themeColor="text1"/>
          <w:sz w:val="32"/>
          <w:szCs w:val="32"/>
          <w:rtl/>
          <w:lang w:bidi="ar-EG"/>
        </w:rPr>
        <w:t xml:space="preserve"> </w:t>
      </w:r>
      <w:r w:rsidR="00B556CD">
        <w:rPr>
          <w:rFonts w:ascii="Sakkal Majalla" w:hAnsi="Sakkal Majalla" w:cs="Sakkal Majalla" w:hint="cs"/>
          <w:b/>
          <w:bCs/>
          <w:color w:val="000000" w:themeColor="text1"/>
          <w:sz w:val="32"/>
          <w:szCs w:val="32"/>
          <w:rtl/>
          <w:lang w:bidi="ar-EG"/>
        </w:rPr>
        <w:t>المخاطر</w:t>
      </w:r>
      <w:r w:rsidR="00271BE9" w:rsidRPr="00D93370">
        <w:rPr>
          <w:rFonts w:ascii="Sakkal Majalla" w:hAnsi="Sakkal Majalla" w:cs="Sakkal Majalla"/>
          <w:b/>
          <w:bCs/>
          <w:color w:val="000000" w:themeColor="text1"/>
          <w:sz w:val="32"/>
          <w:szCs w:val="32"/>
          <w:rtl/>
          <w:lang w:bidi="ar-EG"/>
        </w:rPr>
        <w:t xml:space="preserve"> </w:t>
      </w:r>
      <w:r w:rsidR="00534DA5" w:rsidRPr="00D93370">
        <w:rPr>
          <w:rFonts w:ascii="Sakkal Majalla" w:hAnsi="Sakkal Majalla" w:cs="Sakkal Majalla"/>
          <w:b/>
          <w:bCs/>
          <w:color w:val="000000" w:themeColor="text1"/>
          <w:sz w:val="32"/>
          <w:szCs w:val="32"/>
          <w:rtl/>
          <w:lang w:bidi="ar-EG"/>
        </w:rPr>
        <w:t xml:space="preserve"> </w:t>
      </w:r>
      <w:r w:rsidR="003A5136" w:rsidRPr="00D93370">
        <w:rPr>
          <w:rFonts w:ascii="Sakkal Majalla" w:hAnsi="Sakkal Majalla" w:cs="Sakkal Majalla"/>
          <w:b/>
          <w:bCs/>
          <w:color w:val="000000" w:themeColor="text1"/>
          <w:sz w:val="32"/>
          <w:szCs w:val="32"/>
          <w:rtl/>
          <w:lang w:bidi="ar-EG"/>
        </w:rPr>
        <w:t xml:space="preserve"> </w:t>
      </w:r>
      <w:r w:rsidR="00566BCE" w:rsidRPr="00D93370">
        <w:rPr>
          <w:rFonts w:ascii="Sakkal Majalla" w:hAnsi="Sakkal Majalla" w:cs="Sakkal Majalla"/>
          <w:b/>
          <w:bCs/>
          <w:color w:val="000000" w:themeColor="text1"/>
          <w:sz w:val="32"/>
          <w:szCs w:val="32"/>
          <w:rtl/>
          <w:lang w:bidi="ar-EG"/>
        </w:rPr>
        <w:t xml:space="preserve"> </w:t>
      </w:r>
    </w:p>
    <w:p w14:paraId="4F303DED" w14:textId="04F5C4AC" w:rsidR="00271BE9" w:rsidRPr="00D93370" w:rsidRDefault="00271BE9" w:rsidP="00725A0D">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D93370">
        <w:rPr>
          <w:rFonts w:ascii="Sakkal Majalla" w:hAnsi="Sakkal Majalla" w:cs="Sakkal Majalla"/>
          <w:b/>
          <w:bCs/>
          <w:color w:val="000000" w:themeColor="text1"/>
          <w:sz w:val="40"/>
          <w:szCs w:val="40"/>
          <w:rtl/>
        </w:rPr>
        <w:t>دور التكامل بين التسويق التشغيلي وتجربة العميل في تطوير خدمات الضيافة بالمطارات دراسة تطبيقية على احد مطارات المملكة العربية السعودية</w:t>
      </w:r>
    </w:p>
    <w:p w14:paraId="751A7E65" w14:textId="58D0412F" w:rsidR="009125CE" w:rsidRPr="00D93370" w:rsidRDefault="009125CE" w:rsidP="00725A0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93370">
        <w:rPr>
          <w:rFonts w:ascii="Sakkal Majalla" w:hAnsi="Sakkal Majalla" w:cs="Sakkal Majalla"/>
          <w:b/>
          <w:bCs/>
          <w:color w:val="000000" w:themeColor="text1"/>
          <w:sz w:val="36"/>
          <w:szCs w:val="36"/>
          <w:rtl/>
          <w:lang w:bidi="ar-EG"/>
        </w:rPr>
        <w:t>إعداد الطالب/</w:t>
      </w:r>
    </w:p>
    <w:p w14:paraId="5B229C45" w14:textId="662892F1" w:rsidR="003A5136" w:rsidRPr="00D93370" w:rsidRDefault="00B556CD" w:rsidP="00725A0D">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Pr>
          <w:rFonts w:ascii="Sakkal Majalla" w:hAnsi="Sakkal Majalla" w:cs="Sakkal Majalla" w:hint="cs"/>
          <w:color w:val="000000" w:themeColor="text1"/>
          <w:sz w:val="36"/>
          <w:szCs w:val="36"/>
          <w:rtl/>
          <w:lang w:bidi="ar-EG"/>
        </w:rPr>
        <w:t>عبد الرحمن فهد أبو هبره</w:t>
      </w:r>
    </w:p>
    <w:p w14:paraId="74218040" w14:textId="2C7F9AC9" w:rsidR="00FA6017" w:rsidRPr="00D93370" w:rsidRDefault="00B556CD" w:rsidP="00725A0D">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Pr>
          <w:rFonts w:ascii="Sakkal Majalla" w:hAnsi="Sakkal Majalla" w:cs="Sakkal Majalla" w:hint="cs"/>
          <w:color w:val="000000" w:themeColor="text1"/>
          <w:sz w:val="36"/>
          <w:szCs w:val="36"/>
          <w:rtl/>
          <w:lang w:bidi="ar-EG"/>
        </w:rPr>
        <w:t>252001705</w:t>
      </w:r>
    </w:p>
    <w:p w14:paraId="5F4EE2DE" w14:textId="59D1E2F9" w:rsidR="009125CE" w:rsidRPr="00D93370" w:rsidRDefault="009125CE" w:rsidP="00725A0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93370">
        <w:rPr>
          <w:rFonts w:ascii="Sakkal Majalla" w:hAnsi="Sakkal Majalla" w:cs="Sakkal Majalla"/>
          <w:b/>
          <w:bCs/>
          <w:color w:val="000000" w:themeColor="text1"/>
          <w:sz w:val="36"/>
          <w:szCs w:val="36"/>
          <w:rtl/>
          <w:lang w:bidi="ar-EG"/>
        </w:rPr>
        <w:t>إشراف/</w:t>
      </w:r>
    </w:p>
    <w:p w14:paraId="39900BA8" w14:textId="4E0FB1AD" w:rsidR="00D32470" w:rsidRPr="00D93370" w:rsidRDefault="00BA5817" w:rsidP="00725A0D">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D93370">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4B200ED1" w:rsidR="000A06E6" w:rsidRPr="00D93370" w:rsidRDefault="000A06E6" w:rsidP="00725A0D">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D93370">
        <w:rPr>
          <w:rFonts w:ascii="Sakkal Majalla" w:eastAsia="Calibri" w:hAnsi="Sakkal Majalla" w:cs="Sakkal Majalla"/>
          <w:color w:val="000000" w:themeColor="text1"/>
          <w:kern w:val="0"/>
          <w:sz w:val="36"/>
          <w:szCs w:val="36"/>
          <w:rtl/>
          <w:lang w:bidi="ar-EG"/>
          <w14:ligatures w14:val="none"/>
        </w:rPr>
        <w:t>د.فايز جراد</w:t>
      </w:r>
    </w:p>
    <w:p w14:paraId="05DD91B1" w14:textId="37B5AF81" w:rsidR="00377D51" w:rsidRPr="00D93370" w:rsidRDefault="009125CE" w:rsidP="00725A0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93370">
        <w:rPr>
          <w:rFonts w:ascii="Sakkal Majalla" w:hAnsi="Sakkal Majalla" w:cs="Sakkal Majalla"/>
          <w:b/>
          <w:bCs/>
          <w:color w:val="000000" w:themeColor="text1"/>
          <w:sz w:val="36"/>
          <w:szCs w:val="36"/>
          <w:rtl/>
          <w:lang w:bidi="ar-EG"/>
        </w:rPr>
        <w:t>العام الدراسي:</w:t>
      </w:r>
    </w:p>
    <w:p w14:paraId="21BFB65A" w14:textId="77777777" w:rsidR="00725A0D" w:rsidRPr="00D93370" w:rsidRDefault="00725A0D" w:rsidP="00725A0D">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725A0D" w:rsidRPr="00D93370" w:rsidSect="00725A0D">
          <w:type w:val="continuous"/>
          <w:pgSz w:w="11906" w:h="16838" w:code="9"/>
          <w:pgMar w:top="1440" w:right="1985" w:bottom="1440" w:left="1418" w:header="720" w:footer="720" w:gutter="567"/>
          <w:pgNumType w:fmt="arabicAbjad" w:start="1"/>
          <w:cols w:space="708"/>
          <w:bidi/>
          <w:rtlGutter/>
          <w:docGrid w:linePitch="360"/>
        </w:sectPr>
      </w:pPr>
      <w:r w:rsidRPr="00D93370">
        <w:rPr>
          <w:rFonts w:ascii="Sakkal Majalla" w:hAnsi="Sakkal Majalla" w:cs="Sakkal Majalla" w:hint="cs"/>
          <w:color w:val="000000" w:themeColor="text1"/>
          <w:sz w:val="36"/>
          <w:szCs w:val="36"/>
          <w:rtl/>
          <w:lang w:bidi="ar-EG"/>
        </w:rPr>
        <w:t xml:space="preserve">1447 </w:t>
      </w:r>
      <w:r w:rsidRPr="00D93370">
        <w:rPr>
          <w:rFonts w:ascii="Sakkal Majalla" w:hAnsi="Sakkal Majalla" w:cs="Sakkal Majalla"/>
          <w:color w:val="000000" w:themeColor="text1"/>
          <w:sz w:val="36"/>
          <w:szCs w:val="36"/>
          <w:rtl/>
          <w:lang w:bidi="ar-EG"/>
        </w:rPr>
        <w:t>–</w:t>
      </w:r>
      <w:r w:rsidRPr="00D93370">
        <w:rPr>
          <w:rFonts w:ascii="Sakkal Majalla" w:hAnsi="Sakkal Majalla" w:cs="Sakkal Majalla" w:hint="cs"/>
          <w:color w:val="000000" w:themeColor="text1"/>
          <w:sz w:val="36"/>
          <w:szCs w:val="36"/>
          <w:rtl/>
          <w:lang w:bidi="ar-EG"/>
        </w:rPr>
        <w:t xml:space="preserve"> 2026</w:t>
      </w:r>
    </w:p>
    <w:p w14:paraId="3DF5B326" w14:textId="2CBF0940" w:rsidR="00725A0D" w:rsidRPr="00D93370" w:rsidRDefault="00725A0D" w:rsidP="00725A0D">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14:ligatures w14:val="none"/>
        </w:rPr>
      </w:pPr>
      <w:bookmarkStart w:id="0" w:name="_Toc223763248"/>
      <w:bookmarkStart w:id="1" w:name="_Toc169790487"/>
      <w:bookmarkStart w:id="2" w:name="_Toc213574294"/>
      <w:r w:rsidRPr="00D93370">
        <w:rPr>
          <w:rFonts w:ascii="Sakkal Majalla" w:eastAsia="Times New Roman"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6F308E36" w14:textId="28A8F81A" w:rsidR="00725A0D" w:rsidRPr="00D93370" w:rsidRDefault="00725A0D" w:rsidP="00725A0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3" w:name="_Toc223763249"/>
      <w:bookmarkStart w:id="4" w:name="_Hlk172151144"/>
      <w:bookmarkStart w:id="5" w:name="_Toc169790489"/>
      <w:bookmarkEnd w:id="1"/>
      <w:bookmarkEnd w:id="2"/>
      <w:r w:rsidRPr="00D93370">
        <w:rPr>
          <w:rFonts w:ascii="Sakkal Majalla" w:eastAsia="Times New Roman" w:hAnsi="Sakkal Majalla" w:cs="Sakkal Majalla" w:hint="cs"/>
          <w:b/>
          <w:bCs/>
          <w:color w:val="000000" w:themeColor="text1"/>
          <w:kern w:val="0"/>
          <w:sz w:val="36"/>
          <w:szCs w:val="36"/>
          <w:rtl/>
          <w14:ligatures w14:val="none"/>
        </w:rPr>
        <w:t>1.1 المقدمة</w:t>
      </w:r>
      <w:bookmarkEnd w:id="3"/>
    </w:p>
    <w:p w14:paraId="03C7490D" w14:textId="77777777" w:rsidR="00D40A0D" w:rsidRPr="00D93370" w:rsidRDefault="00D40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في ظل التطور المتسارع في صناعة الطيران وتنامي المنافسة بين المطارات العالمية، أصبح التكامل بين التسويق التشغيلي وتجربة العميل عاملاً حاسمًا في تعزيز جودة خدمات الضيافة بالمطارات. فمع ازدياد توقعات المسافرين نحو خدمات أكثر سلاسة وراحة، تتجه المطارات الحديثة إلى تبني استراتيجيات تسويقية وتشغيلية مترابطة تسهم في بناء تجربة متكاملة تعزز رضا العملاء وولاءهم، وهو ما يجعل من هذا التكامل عنصرًا استراتيجيًا في تطوير الأداء التشغيلي وتحقيق التميز التنافسي</w:t>
      </w:r>
      <w:r w:rsidRPr="00D93370">
        <w:rPr>
          <w:rFonts w:ascii="Sakkal Majalla" w:hAnsi="Sakkal Majalla" w:cs="Sakkal Majalla"/>
          <w:color w:val="000000" w:themeColor="text1"/>
          <w:sz w:val="28"/>
          <w:szCs w:val="28"/>
        </w:rPr>
        <w:t xml:space="preserve"> (Alonso &amp; </w:t>
      </w:r>
      <w:proofErr w:type="spellStart"/>
      <w:r w:rsidRPr="00D93370">
        <w:rPr>
          <w:rFonts w:ascii="Sakkal Majalla" w:hAnsi="Sakkal Majalla" w:cs="Sakkal Majalla"/>
          <w:color w:val="000000" w:themeColor="text1"/>
          <w:sz w:val="28"/>
          <w:szCs w:val="28"/>
        </w:rPr>
        <w:t>Kok</w:t>
      </w:r>
      <w:proofErr w:type="spellEnd"/>
      <w:r w:rsidRPr="00D93370">
        <w:rPr>
          <w:rFonts w:ascii="Sakkal Majalla" w:hAnsi="Sakkal Majalla" w:cs="Sakkal Majalla"/>
          <w:color w:val="000000" w:themeColor="text1"/>
          <w:sz w:val="28"/>
          <w:szCs w:val="28"/>
        </w:rPr>
        <w:t>, 2022).</w:t>
      </w:r>
    </w:p>
    <w:p w14:paraId="0F4A1CE4" w14:textId="77777777" w:rsidR="00D40A0D" w:rsidRPr="00D93370" w:rsidRDefault="00D40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يُعَدّ التسويق التشغيلي إطارًا تطبيقيًا يُترجم استراتيجيات التسويق إلى عمليات ملموسة على أرض الواقع داخل بيئة الخدمة، من خلال تحسين التنسيق بين الأقسام التشغيلية مثل إدارة المسافرين، والأمن، والضيافة، والتجزئة. ويسهم هذا النهج في تحقيق الانسجام بين تصميم الخدمة وتقديمها الفعلي، بما يضمن اتساق التجربة المقدمة مع توقعات العملاء، ويرفع من كفاءة إدارة الموارد داخل المطار</w:t>
      </w:r>
      <w:r w:rsidRPr="00D93370">
        <w:rPr>
          <w:rFonts w:ascii="Sakkal Majalla" w:hAnsi="Sakkal Majalla" w:cs="Sakkal Majalla"/>
          <w:color w:val="000000" w:themeColor="text1"/>
          <w:sz w:val="28"/>
          <w:szCs w:val="28"/>
        </w:rPr>
        <w:t xml:space="preserve"> (Kotler et al., 2021).</w:t>
      </w:r>
    </w:p>
    <w:p w14:paraId="29430DE7" w14:textId="77777777" w:rsidR="00D40A0D" w:rsidRPr="00D93370" w:rsidRDefault="00D40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تُبرز تجربة العميل في المطارات كأحد المحددات الجوهرية لجودة الخدمة وسمعة المطار، إذ تشمل الجوانب المادية والعاطفية والإدراكية لتفاعل المسافرين مع مختلف نقاط الخدمة مثل التسجيل، التفتيش الأمني، مناطق الانتظار، ومتاجر البيع بالتجزئة. ويؤدي تحسين هذه التجربة إلى تعزيز الصورة الذهنية للمطار وزيادة رضى المسافرين، ما ينعكس إيجاباً على مؤشرات الأداء التشغيلي والاقتصادي للمؤسسة</w:t>
      </w:r>
      <w:r w:rsidRPr="00D93370">
        <w:rPr>
          <w:rFonts w:ascii="Sakkal Majalla" w:hAnsi="Sakkal Majalla" w:cs="Sakkal Majalla"/>
          <w:color w:val="000000" w:themeColor="text1"/>
          <w:sz w:val="28"/>
          <w:szCs w:val="28"/>
        </w:rPr>
        <w:t xml:space="preserve"> (</w:t>
      </w:r>
      <w:proofErr w:type="spellStart"/>
      <w:r w:rsidRPr="00D93370">
        <w:rPr>
          <w:rFonts w:ascii="Sakkal Majalla" w:hAnsi="Sakkal Majalla" w:cs="Sakkal Majalla"/>
          <w:color w:val="000000" w:themeColor="text1"/>
          <w:sz w:val="28"/>
          <w:szCs w:val="28"/>
        </w:rPr>
        <w:t>Parasuraman</w:t>
      </w:r>
      <w:proofErr w:type="spellEnd"/>
      <w:r w:rsidRPr="00D93370">
        <w:rPr>
          <w:rFonts w:ascii="Sakkal Majalla" w:hAnsi="Sakkal Majalla" w:cs="Sakkal Majalla"/>
          <w:color w:val="000000" w:themeColor="text1"/>
          <w:sz w:val="28"/>
          <w:szCs w:val="28"/>
        </w:rPr>
        <w:t xml:space="preserve"> et al., 2019).</w:t>
      </w:r>
    </w:p>
    <w:p w14:paraId="0C791DCE" w14:textId="77777777" w:rsidR="00D40A0D" w:rsidRPr="00D93370" w:rsidRDefault="00D40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 xml:space="preserve">تُشير الاتجاهات الحديثة في إدارة المطارات إلى أن تحقيق التكامل بين التسويق التشغيلي وتجربة العميل لم يعد يقتصر على تحسين العمليات الداخلية فقط، بل أصبح يُعَدّ ركيزة لتصميم تجربة ضيافة متميزة قائمة على التحليل السلوكي، والذكاء الاصطناعي، والتخصيص الديناميكي للخدمات. ومن ثمّ، فإن </w:t>
      </w:r>
      <w:r w:rsidRPr="00D93370">
        <w:rPr>
          <w:rFonts w:ascii="Sakkal Majalla" w:hAnsi="Sakkal Majalla" w:cs="Sakkal Majalla"/>
          <w:color w:val="000000" w:themeColor="text1"/>
          <w:sz w:val="28"/>
          <w:szCs w:val="28"/>
          <w:rtl/>
        </w:rPr>
        <w:lastRenderedPageBreak/>
        <w:t>دراسة هذا التكامل في أحد مطارات المملكة تُسهم في صياغة نموذج تطبيقي يعزز تنافسية القطاع الجوي الوطني ويواكب معايير التميز العالمية</w:t>
      </w:r>
      <w:r w:rsidRPr="00D93370">
        <w:rPr>
          <w:rFonts w:ascii="Sakkal Majalla" w:hAnsi="Sakkal Majalla" w:cs="Sakkal Majalla"/>
          <w:color w:val="000000" w:themeColor="text1"/>
          <w:sz w:val="28"/>
          <w:szCs w:val="28"/>
        </w:rPr>
        <w:t xml:space="preserve"> (Harrison &amp; </w:t>
      </w:r>
      <w:proofErr w:type="spellStart"/>
      <w:r w:rsidRPr="00D93370">
        <w:rPr>
          <w:rFonts w:ascii="Sakkal Majalla" w:hAnsi="Sakkal Majalla" w:cs="Sakkal Majalla"/>
          <w:color w:val="000000" w:themeColor="text1"/>
          <w:sz w:val="28"/>
          <w:szCs w:val="28"/>
        </w:rPr>
        <w:t>Lahav</w:t>
      </w:r>
      <w:proofErr w:type="spellEnd"/>
      <w:r w:rsidRPr="00D93370">
        <w:rPr>
          <w:rFonts w:ascii="Sakkal Majalla" w:hAnsi="Sakkal Majalla" w:cs="Sakkal Majalla"/>
          <w:color w:val="000000" w:themeColor="text1"/>
          <w:sz w:val="28"/>
          <w:szCs w:val="28"/>
        </w:rPr>
        <w:t>, 2024).</w:t>
      </w:r>
    </w:p>
    <w:p w14:paraId="5B1A6101" w14:textId="0251839A" w:rsidR="00725A0D" w:rsidRPr="00D93370" w:rsidRDefault="00725A0D" w:rsidP="00725A0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23763250"/>
      <w:bookmarkEnd w:id="4"/>
      <w:r w:rsidRPr="00D93370">
        <w:rPr>
          <w:rFonts w:ascii="Sakkal Majalla" w:hAnsi="Sakkal Majalla" w:cs="Sakkal Majalla"/>
          <w:b/>
          <w:bCs/>
          <w:color w:val="000000" w:themeColor="text1"/>
          <w:sz w:val="36"/>
          <w:szCs w:val="36"/>
          <w:rtl/>
        </w:rPr>
        <w:t>2.1 مشكلة الدراسة</w:t>
      </w:r>
      <w:bookmarkEnd w:id="6"/>
    </w:p>
    <w:p w14:paraId="6319074A" w14:textId="77777777" w:rsidR="00CD669B" w:rsidRPr="00D93370" w:rsidRDefault="00CD669B"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تواجه مطارات العالم اليوم تحديًا متزايدًا في تحقيق التوازن بين الكفاءة التشغيلية ورضا العملاء، خصوصًا مع ازدياد أعداد المسافرين وتنوع توقعاتهم تجاه الخدمات المقدمة. فقد أصبحت تجربة العميل في بيئة المطارات أحد العوامل الأساسية في بناء الصورة الذهنية للجهة المشغّلة، حيث يسهم التكامل بين التسويق التشغيلي والأنشطة الخدمية في تحقيق رضا العميل واستدامة تنافسية المطار</w:t>
      </w:r>
      <w:r w:rsidRPr="00D93370">
        <w:rPr>
          <w:rFonts w:ascii="Sakkal Majalla" w:hAnsi="Sakkal Majalla" w:cs="Sakkal Majalla"/>
          <w:color w:val="000000" w:themeColor="text1"/>
          <w:sz w:val="28"/>
          <w:szCs w:val="28"/>
        </w:rPr>
        <w:t xml:space="preserve"> (</w:t>
      </w:r>
      <w:proofErr w:type="spellStart"/>
      <w:r w:rsidRPr="00D93370">
        <w:rPr>
          <w:rFonts w:ascii="Sakkal Majalla" w:hAnsi="Sakkal Majalla" w:cs="Sakkal Majalla"/>
          <w:color w:val="000000" w:themeColor="text1"/>
          <w:sz w:val="28"/>
          <w:szCs w:val="28"/>
        </w:rPr>
        <w:t>Kandampully</w:t>
      </w:r>
      <w:proofErr w:type="spellEnd"/>
      <w:r w:rsidRPr="00D93370">
        <w:rPr>
          <w:rFonts w:ascii="Sakkal Majalla" w:hAnsi="Sakkal Majalla" w:cs="Sakkal Majalla"/>
          <w:color w:val="000000" w:themeColor="text1"/>
          <w:sz w:val="28"/>
          <w:szCs w:val="28"/>
        </w:rPr>
        <w:t xml:space="preserve"> et al., 2017).</w:t>
      </w:r>
    </w:p>
    <w:p w14:paraId="5239945F" w14:textId="77777777" w:rsidR="00CD669B" w:rsidRPr="00D93370" w:rsidRDefault="00CD669B"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تشير الدراسات إلى أن ضعف التنسيق بين العمليات التسويقية والتشغيلية يؤدي إلى فجوة بين ما يتم الترويج له في الحملات التسويقية وبين الواقع الفعلي للخدمة، مما ينعكس سلبًا على تجربة العميل وإدراكه للجودة. وأوضحت دراسة</w:t>
      </w:r>
      <w:r w:rsidRPr="00D93370">
        <w:rPr>
          <w:rFonts w:ascii="Sakkal Majalla" w:hAnsi="Sakkal Majalla" w:cs="Sakkal Majalla"/>
          <w:color w:val="000000" w:themeColor="text1"/>
          <w:sz w:val="28"/>
          <w:szCs w:val="28"/>
        </w:rPr>
        <w:t xml:space="preserve"> (Kotler et al., 2021) </w:t>
      </w:r>
      <w:r w:rsidRPr="00D93370">
        <w:rPr>
          <w:rFonts w:ascii="Sakkal Majalla" w:hAnsi="Sakkal Majalla" w:cs="Sakkal Majalla"/>
          <w:color w:val="000000" w:themeColor="text1"/>
          <w:sz w:val="28"/>
          <w:szCs w:val="28"/>
          <w:rtl/>
        </w:rPr>
        <w:t>أن فعالية التسويق التشغيلي ترتبط بمدى قدرة المؤسسة على توحيد رؤيتها الاستراتيجية بين الأقسام التشغيلية والإدارية، بحيث يتحول التسويق من وظيفة ترويجية إلى نظام متكامل يعزز تجربة المستفيد النهائي</w:t>
      </w:r>
      <w:r w:rsidRPr="00D93370">
        <w:rPr>
          <w:rFonts w:ascii="Sakkal Majalla" w:hAnsi="Sakkal Majalla" w:cs="Sakkal Majalla"/>
          <w:color w:val="000000" w:themeColor="text1"/>
          <w:sz w:val="28"/>
          <w:szCs w:val="28"/>
        </w:rPr>
        <w:t>.</w:t>
      </w:r>
    </w:p>
    <w:p w14:paraId="05FDEF56" w14:textId="77777777" w:rsidR="00CD669B" w:rsidRPr="00D93370" w:rsidRDefault="00CD669B"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كما بينت دراسة</w:t>
      </w:r>
      <w:r w:rsidRPr="00D93370">
        <w:rPr>
          <w:rFonts w:ascii="Sakkal Majalla" w:hAnsi="Sakkal Majalla" w:cs="Sakkal Majalla"/>
          <w:color w:val="000000" w:themeColor="text1"/>
          <w:sz w:val="28"/>
          <w:szCs w:val="28"/>
        </w:rPr>
        <w:t xml:space="preserve"> (Harrison &amp; </w:t>
      </w:r>
      <w:proofErr w:type="spellStart"/>
      <w:r w:rsidRPr="00D93370">
        <w:rPr>
          <w:rFonts w:ascii="Sakkal Majalla" w:hAnsi="Sakkal Majalla" w:cs="Sakkal Majalla"/>
          <w:color w:val="000000" w:themeColor="text1"/>
          <w:sz w:val="28"/>
          <w:szCs w:val="28"/>
        </w:rPr>
        <w:t>Lahav</w:t>
      </w:r>
      <w:proofErr w:type="spellEnd"/>
      <w:r w:rsidRPr="00D93370">
        <w:rPr>
          <w:rFonts w:ascii="Sakkal Majalla" w:hAnsi="Sakkal Majalla" w:cs="Sakkal Majalla"/>
          <w:color w:val="000000" w:themeColor="text1"/>
          <w:sz w:val="28"/>
          <w:szCs w:val="28"/>
        </w:rPr>
        <w:t xml:space="preserve">, 2025) </w:t>
      </w:r>
      <w:r w:rsidRPr="00D93370">
        <w:rPr>
          <w:rFonts w:ascii="Sakkal Majalla" w:hAnsi="Sakkal Majalla" w:cs="Sakkal Majalla"/>
          <w:color w:val="000000" w:themeColor="text1"/>
          <w:sz w:val="28"/>
          <w:szCs w:val="28"/>
          <w:rtl/>
        </w:rPr>
        <w:t>أن تجربة العميل في المطارات العالمية تعتمد بدرجة كبيرة على جودة نقاط التفاعل التشغيلية مثل التسجيل والخدمات الأمنية والضيافة، وأن غياب التكامل بين هذه العمليات يؤدي إلى تدهور مستوى الرضا العام للمسافرين رغم توافر الخدمات الفردية بشكل جيد. وهذا يعني أن نجاح تجربة العميل لا يتحقق من خلال تحسين عناصر منفصلة، بل من خلال إدارة منسقة تجمع بين عناصر التسويق والعمليات التشغيلية في إطار موحد</w:t>
      </w:r>
      <w:r w:rsidRPr="00D93370">
        <w:rPr>
          <w:rFonts w:ascii="Sakkal Majalla" w:hAnsi="Sakkal Majalla" w:cs="Sakkal Majalla"/>
          <w:color w:val="000000" w:themeColor="text1"/>
          <w:sz w:val="28"/>
          <w:szCs w:val="28"/>
        </w:rPr>
        <w:t>.</w:t>
      </w:r>
    </w:p>
    <w:p w14:paraId="79D35C27" w14:textId="77777777" w:rsidR="00CD669B" w:rsidRPr="00D93370" w:rsidRDefault="00CD669B"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وأظهرت دراسة</w:t>
      </w:r>
      <w:r w:rsidRPr="00D93370">
        <w:rPr>
          <w:rFonts w:ascii="Sakkal Majalla" w:hAnsi="Sakkal Majalla" w:cs="Sakkal Majalla"/>
          <w:color w:val="000000" w:themeColor="text1"/>
          <w:sz w:val="28"/>
          <w:szCs w:val="28"/>
        </w:rPr>
        <w:t xml:space="preserve"> (</w:t>
      </w:r>
      <w:proofErr w:type="spellStart"/>
      <w:r w:rsidRPr="00D93370">
        <w:rPr>
          <w:rFonts w:ascii="Sakkal Majalla" w:hAnsi="Sakkal Majalla" w:cs="Sakkal Majalla"/>
          <w:color w:val="000000" w:themeColor="text1"/>
          <w:sz w:val="28"/>
          <w:szCs w:val="28"/>
        </w:rPr>
        <w:t>Rief</w:t>
      </w:r>
      <w:proofErr w:type="spellEnd"/>
      <w:r w:rsidRPr="00D93370">
        <w:rPr>
          <w:rFonts w:ascii="Sakkal Majalla" w:hAnsi="Sakkal Majalla" w:cs="Sakkal Majalla"/>
          <w:color w:val="000000" w:themeColor="text1"/>
          <w:sz w:val="28"/>
          <w:szCs w:val="28"/>
        </w:rPr>
        <w:t xml:space="preserve"> &amp; Burke, 2021) </w:t>
      </w:r>
      <w:r w:rsidRPr="00D93370">
        <w:rPr>
          <w:rFonts w:ascii="Sakkal Majalla" w:hAnsi="Sakkal Majalla" w:cs="Sakkal Majalla"/>
          <w:color w:val="000000" w:themeColor="text1"/>
          <w:sz w:val="28"/>
          <w:szCs w:val="28"/>
          <w:rtl/>
        </w:rPr>
        <w:t xml:space="preserve">أن العديد من المطارات التي تبنّت استراتيجيات تكامل بين التسويق التشغيلي وتجربة العميل شهدت ارتفاعًا في تقييم الأداء الخدمي وتحسنًا في مؤشرات الرضا، خصوصًا عندما تم دمج تحليل رحلة العميل ضمن العمليات اليومية. في المقابل، ظل هذا النهج محدودًا في </w:t>
      </w:r>
      <w:r w:rsidRPr="00D93370">
        <w:rPr>
          <w:rFonts w:ascii="Sakkal Majalla" w:hAnsi="Sakkal Majalla" w:cs="Sakkal Majalla"/>
          <w:color w:val="000000" w:themeColor="text1"/>
          <w:sz w:val="28"/>
          <w:szCs w:val="28"/>
          <w:rtl/>
        </w:rPr>
        <w:lastRenderedPageBreak/>
        <w:t>بعض المطارات التي تعتمد على الفصل التقليدي بين الأقسام التشغيلية والتسويقية، مما يحد من كفاءة التطوير المستدام للخدمات</w:t>
      </w:r>
      <w:r w:rsidRPr="00D93370">
        <w:rPr>
          <w:rFonts w:ascii="Sakkal Majalla" w:hAnsi="Sakkal Majalla" w:cs="Sakkal Majalla"/>
          <w:color w:val="000000" w:themeColor="text1"/>
          <w:sz w:val="28"/>
          <w:szCs w:val="28"/>
        </w:rPr>
        <w:t>.</w:t>
      </w:r>
    </w:p>
    <w:p w14:paraId="3C8340ED" w14:textId="5DF89B29" w:rsidR="00CD669B" w:rsidRPr="00D93370" w:rsidRDefault="00CD669B"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بناءً على ما سبق، يمكن تحديد مشكلة الدراسة في أن بعض مطارات المملكة العربية السعودية لا تزال تواجه تحديات في تحقيق التكامل الفعّال بين أنشطة التسويق التشغيلي وتجربة العميل، رغم سعيها لتبني معايير الخدمة العالمية. ومن هنا تبرز التساؤلات الجوهرية حول</w:t>
      </w:r>
      <w:r w:rsidR="00725A0D" w:rsidRPr="00D93370">
        <w:rPr>
          <w:rFonts w:ascii="Sakkal Majalla" w:hAnsi="Sakkal Majalla" w:cs="Sakkal Majalla"/>
          <w:color w:val="000000" w:themeColor="text1"/>
          <w:sz w:val="28"/>
          <w:szCs w:val="28"/>
        </w:rPr>
        <w:t>:</w:t>
      </w:r>
      <w:r w:rsidR="00725A0D" w:rsidRPr="00D93370">
        <w:rPr>
          <w:rFonts w:ascii="Sakkal Majalla" w:hAnsi="Sakkal Majalla" w:cs="Sakkal Majalla" w:hint="cs"/>
          <w:color w:val="000000" w:themeColor="text1"/>
          <w:sz w:val="28"/>
          <w:szCs w:val="28"/>
          <w:rtl/>
        </w:rPr>
        <w:t xml:space="preserve"> </w:t>
      </w:r>
      <w:r w:rsidRPr="00D93370">
        <w:rPr>
          <w:rFonts w:ascii="Sakkal Majalla" w:hAnsi="Sakkal Majalla" w:cs="Sakkal Majalla"/>
          <w:color w:val="000000" w:themeColor="text1"/>
          <w:sz w:val="28"/>
          <w:szCs w:val="28"/>
          <w:rtl/>
        </w:rPr>
        <w:t>إلى أي مدى يسهم التكامل بين التسويق التشغيلي وتجربة العميل في تطوير خدمات الضيافة بالمطارات السعودية؟</w:t>
      </w:r>
    </w:p>
    <w:p w14:paraId="646A1DFE" w14:textId="6F118E1A" w:rsidR="00725A0D" w:rsidRPr="00D93370" w:rsidRDefault="00725A0D" w:rsidP="00725A0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23763251"/>
      <w:bookmarkStart w:id="8" w:name="_Toc169790490"/>
      <w:bookmarkEnd w:id="5"/>
      <w:r w:rsidRPr="00D93370">
        <w:rPr>
          <w:rFonts w:ascii="Sakkal Majalla" w:hAnsi="Sakkal Majalla" w:cs="Sakkal Majalla"/>
          <w:b/>
          <w:bCs/>
          <w:color w:val="000000" w:themeColor="text1"/>
          <w:sz w:val="36"/>
          <w:szCs w:val="36"/>
          <w:rtl/>
        </w:rPr>
        <w:t>3.1 أهمية الدراسة:</w:t>
      </w:r>
      <w:bookmarkEnd w:id="7"/>
    </w:p>
    <w:p w14:paraId="1EE72FAC" w14:textId="40083867" w:rsidR="00AF46DF" w:rsidRPr="00D93370" w:rsidRDefault="00AF46DF" w:rsidP="00725A0D">
      <w:pPr>
        <w:spacing w:before="100" w:beforeAutospacing="1" w:after="100" w:afterAutospacing="1" w:line="360" w:lineRule="auto"/>
        <w:jc w:val="both"/>
        <w:rPr>
          <w:rFonts w:ascii="Sakkal Majalla" w:hAnsi="Sakkal Majalla" w:cs="Sakkal Majalla"/>
          <w:b/>
          <w:bCs/>
          <w:color w:val="000000" w:themeColor="text1"/>
          <w:sz w:val="28"/>
          <w:szCs w:val="28"/>
        </w:rPr>
      </w:pPr>
      <w:r w:rsidRPr="00D93370">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D93370">
        <w:rPr>
          <w:rFonts w:ascii="Sakkal Majalla" w:hAnsi="Sakkal Majalla" w:cs="Sakkal Majalla"/>
          <w:b/>
          <w:bCs/>
          <w:color w:val="000000" w:themeColor="text1"/>
          <w:sz w:val="28"/>
          <w:szCs w:val="28"/>
          <w:rtl/>
        </w:rPr>
        <w:t>فيما يل</w:t>
      </w:r>
      <w:r w:rsidR="00DD6BEA" w:rsidRPr="00D93370">
        <w:rPr>
          <w:rFonts w:ascii="Sakkal Majalla" w:hAnsi="Sakkal Majalla" w:cs="Sakkal Majalla"/>
          <w:b/>
          <w:bCs/>
          <w:color w:val="000000" w:themeColor="text1"/>
          <w:sz w:val="28"/>
          <w:szCs w:val="28"/>
          <w:rtl/>
        </w:rPr>
        <w:t>ي</w:t>
      </w:r>
      <w:r w:rsidR="000125CD" w:rsidRPr="00D93370">
        <w:rPr>
          <w:rFonts w:ascii="Sakkal Majalla" w:hAnsi="Sakkal Majalla" w:cs="Sakkal Majalla"/>
          <w:b/>
          <w:bCs/>
          <w:color w:val="000000" w:themeColor="text1"/>
          <w:sz w:val="28"/>
          <w:szCs w:val="28"/>
          <w:rtl/>
        </w:rPr>
        <w:t>:</w:t>
      </w:r>
    </w:p>
    <w:p w14:paraId="6D902E81" w14:textId="77777777" w:rsidR="00283E0E" w:rsidRPr="00D93370" w:rsidRDefault="00283E0E" w:rsidP="00725A0D">
      <w:pPr>
        <w:spacing w:before="100" w:beforeAutospacing="1" w:after="100" w:afterAutospacing="1" w:line="360" w:lineRule="auto"/>
        <w:jc w:val="both"/>
        <w:rPr>
          <w:rFonts w:ascii="Sakkal Majalla" w:hAnsi="Sakkal Majalla" w:cs="Sakkal Majalla"/>
          <w:b/>
          <w:bCs/>
          <w:color w:val="000000" w:themeColor="text1"/>
          <w:sz w:val="32"/>
          <w:szCs w:val="32"/>
        </w:rPr>
      </w:pPr>
      <w:r w:rsidRPr="00D93370">
        <w:rPr>
          <w:rFonts w:ascii="Sakkal Majalla" w:hAnsi="Sakkal Majalla" w:cs="Sakkal Majalla"/>
          <w:b/>
          <w:bCs/>
          <w:color w:val="000000" w:themeColor="text1"/>
          <w:sz w:val="32"/>
          <w:szCs w:val="32"/>
          <w:rtl/>
        </w:rPr>
        <w:t>أولاً: الأهمية العلمية</w:t>
      </w:r>
    </w:p>
    <w:p w14:paraId="4F54FFD3" w14:textId="77777777" w:rsidR="00283E0E" w:rsidRPr="00D93370" w:rsidRDefault="00283E0E" w:rsidP="00725A0D">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تُسهم الدراسة في سد فجوة معرفية تتعلق بضعف التكامل البحثي بين التسويق التشغيلي وتجربة العميل في بيئة خدمات المطارات، حيث إن أغلب الدراسات السابقة تناولت كل منهما بشكل منفصل دون الربط بينهما في إطار متكامل</w:t>
      </w:r>
      <w:r w:rsidRPr="00D93370">
        <w:rPr>
          <w:rFonts w:ascii="Sakkal Majalla" w:hAnsi="Sakkal Majalla" w:cs="Sakkal Majalla"/>
          <w:color w:val="000000" w:themeColor="text1"/>
          <w:sz w:val="28"/>
          <w:szCs w:val="28"/>
        </w:rPr>
        <w:t>.</w:t>
      </w:r>
    </w:p>
    <w:p w14:paraId="0AE73053" w14:textId="77777777" w:rsidR="00283E0E" w:rsidRPr="00D93370" w:rsidRDefault="00283E0E" w:rsidP="00725A0D">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تقدم الدراسة نموذجًا علميًا يوضح آلية تأثير التكامل بين العمليات التشغيلية والأنشطة التسويقية على جودة خدمات الضيافة، ما يعزز الإطار النظري لتسويق الخدمات في قطاع الطيران</w:t>
      </w:r>
      <w:r w:rsidRPr="00D93370">
        <w:rPr>
          <w:rFonts w:ascii="Sakkal Majalla" w:hAnsi="Sakkal Majalla" w:cs="Sakkal Majalla"/>
          <w:color w:val="000000" w:themeColor="text1"/>
          <w:sz w:val="28"/>
          <w:szCs w:val="28"/>
        </w:rPr>
        <w:t>.</w:t>
      </w:r>
    </w:p>
    <w:p w14:paraId="62359E7E" w14:textId="77777777" w:rsidR="00283E0E" w:rsidRPr="00D93370" w:rsidRDefault="00283E0E" w:rsidP="00725A0D">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تساهم في إثراء الأدبيات العربية بمجال تسويق الخدمات الجوية عبر تقديم معالجة تحليلية حديثة تربط بين التجربة الإدراكية والسلوكية للعميل وبين الممارسات التشغيلية داخل المطار</w:t>
      </w:r>
      <w:r w:rsidRPr="00D93370">
        <w:rPr>
          <w:rFonts w:ascii="Sakkal Majalla" w:hAnsi="Sakkal Majalla" w:cs="Sakkal Majalla"/>
          <w:color w:val="000000" w:themeColor="text1"/>
          <w:sz w:val="28"/>
          <w:szCs w:val="28"/>
        </w:rPr>
        <w:t>.</w:t>
      </w:r>
    </w:p>
    <w:p w14:paraId="3E0E2669" w14:textId="77777777" w:rsidR="00283E0E" w:rsidRPr="00D93370" w:rsidRDefault="00283E0E" w:rsidP="00725A0D">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تمثل الدراسة مرجعًا أكاديميًا للباحثين في مجالات إدارة الأعمال، التسويق، وإدارة الطيران من خلال تطوير فهم أعمق للعلاقات التفاعلية بين عناصر التسويق التشغيلي وتجربة العميل</w:t>
      </w:r>
      <w:r w:rsidRPr="00D93370">
        <w:rPr>
          <w:rFonts w:ascii="Sakkal Majalla" w:hAnsi="Sakkal Majalla" w:cs="Sakkal Majalla"/>
          <w:color w:val="000000" w:themeColor="text1"/>
          <w:sz w:val="28"/>
          <w:szCs w:val="28"/>
        </w:rPr>
        <w:t>.</w:t>
      </w:r>
    </w:p>
    <w:p w14:paraId="3FE44D6E" w14:textId="77777777" w:rsidR="00283E0E" w:rsidRPr="00D93370" w:rsidRDefault="00283E0E" w:rsidP="00725A0D">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تتيح الدراسة إمكانية بناء دراسات مستقبلية تقيس الأثر الكمي والنوعي للتكامل التسويقي التشغيلي على رضا العملاء والولاء المؤسسي في قطاعات خدمية أخرى مشابهة</w:t>
      </w:r>
      <w:r w:rsidRPr="00D93370">
        <w:rPr>
          <w:rFonts w:ascii="Sakkal Majalla" w:hAnsi="Sakkal Majalla" w:cs="Sakkal Majalla"/>
          <w:color w:val="000000" w:themeColor="text1"/>
          <w:sz w:val="28"/>
          <w:szCs w:val="28"/>
        </w:rPr>
        <w:t>.</w:t>
      </w:r>
    </w:p>
    <w:p w14:paraId="347B5326" w14:textId="77777777" w:rsidR="00283E0E" w:rsidRPr="00D93370" w:rsidRDefault="00283E0E" w:rsidP="00725A0D">
      <w:pPr>
        <w:spacing w:before="100" w:beforeAutospacing="1" w:after="100" w:afterAutospacing="1" w:line="360" w:lineRule="auto"/>
        <w:jc w:val="both"/>
        <w:rPr>
          <w:rFonts w:ascii="Sakkal Majalla" w:hAnsi="Sakkal Majalla" w:cs="Sakkal Majalla"/>
          <w:b/>
          <w:bCs/>
          <w:color w:val="000000" w:themeColor="text1"/>
          <w:sz w:val="32"/>
          <w:szCs w:val="32"/>
        </w:rPr>
      </w:pPr>
      <w:r w:rsidRPr="00D93370">
        <w:rPr>
          <w:rFonts w:ascii="Sakkal Majalla" w:hAnsi="Sakkal Majalla" w:cs="Sakkal Majalla"/>
          <w:b/>
          <w:bCs/>
          <w:color w:val="000000" w:themeColor="text1"/>
          <w:sz w:val="32"/>
          <w:szCs w:val="32"/>
          <w:rtl/>
        </w:rPr>
        <w:lastRenderedPageBreak/>
        <w:t>ثانياً: الأهمية العملية</w:t>
      </w:r>
    </w:p>
    <w:p w14:paraId="7A3198A4" w14:textId="77777777" w:rsidR="00283E0E" w:rsidRPr="00D93370" w:rsidRDefault="00283E0E" w:rsidP="00725A0D">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تمكّن النتائج المتوقعة إدارة المطار من تصميم خطط تشغيلية وتسويقية متكاملة تعتمد على رحلة العميل الفعلية داخل المطار لتحسين تجربة الضيافة</w:t>
      </w:r>
      <w:r w:rsidRPr="00D93370">
        <w:rPr>
          <w:rFonts w:ascii="Sakkal Majalla" w:hAnsi="Sakkal Majalla" w:cs="Sakkal Majalla"/>
          <w:color w:val="000000" w:themeColor="text1"/>
          <w:sz w:val="28"/>
          <w:szCs w:val="28"/>
        </w:rPr>
        <w:t>.</w:t>
      </w:r>
    </w:p>
    <w:p w14:paraId="5BB9C27D" w14:textId="77777777" w:rsidR="00283E0E" w:rsidRPr="00D93370" w:rsidRDefault="00283E0E" w:rsidP="00725A0D">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تساعد متخذي القرار في تحديد نقاط الضعف في العمليات التشغيلية والخدمية واقتراح حلول قائمة على تحليل سلوك المسافرين وتوقعاتهم</w:t>
      </w:r>
      <w:r w:rsidRPr="00D93370">
        <w:rPr>
          <w:rFonts w:ascii="Sakkal Majalla" w:hAnsi="Sakkal Majalla" w:cs="Sakkal Majalla"/>
          <w:color w:val="000000" w:themeColor="text1"/>
          <w:sz w:val="28"/>
          <w:szCs w:val="28"/>
        </w:rPr>
        <w:t>.</w:t>
      </w:r>
    </w:p>
    <w:p w14:paraId="00671972" w14:textId="77777777" w:rsidR="00283E0E" w:rsidRPr="00D93370" w:rsidRDefault="00283E0E" w:rsidP="00725A0D">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توفر إطارًا تطبيقيًا للمطارات السعودية يوجه استثماراتها المستقبلية في مجالات التسويق والخدمة وفق منهج قائم على البيانات والتجربة</w:t>
      </w:r>
      <w:r w:rsidRPr="00D93370">
        <w:rPr>
          <w:rFonts w:ascii="Sakkal Majalla" w:hAnsi="Sakkal Majalla" w:cs="Sakkal Majalla"/>
          <w:color w:val="000000" w:themeColor="text1"/>
          <w:sz w:val="28"/>
          <w:szCs w:val="28"/>
        </w:rPr>
        <w:t>.</w:t>
      </w:r>
    </w:p>
    <w:p w14:paraId="0E47CA56" w14:textId="77777777" w:rsidR="00283E0E" w:rsidRPr="00D93370" w:rsidRDefault="00283E0E" w:rsidP="00725A0D">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تسهم في رفع مستوى رضا المسافرين وبالتالي تعزيز الصورة الذهنية للمطارات السعودية كمنافس قوي في مؤشرات جودة الخدمة على المستوى الإقليمي والعالمي</w:t>
      </w:r>
      <w:r w:rsidRPr="00D93370">
        <w:rPr>
          <w:rFonts w:ascii="Sakkal Majalla" w:hAnsi="Sakkal Majalla" w:cs="Sakkal Majalla"/>
          <w:color w:val="000000" w:themeColor="text1"/>
          <w:sz w:val="28"/>
          <w:szCs w:val="28"/>
        </w:rPr>
        <w:t>.</w:t>
      </w:r>
    </w:p>
    <w:p w14:paraId="732A0741" w14:textId="77777777" w:rsidR="00283E0E" w:rsidRPr="00D93370" w:rsidRDefault="00283E0E" w:rsidP="00725A0D">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تقدم توصيات عملية قابلة للتنفيذ لتحسين التكامل بين الإدارات التشغيلية والتسويقية، مما يعزز كفاءة الأداء ويحقق ميزة تنافسية مستدامة في قطاع الضيافة الجوية</w:t>
      </w:r>
      <w:r w:rsidRPr="00D93370">
        <w:rPr>
          <w:rFonts w:ascii="Sakkal Majalla" w:hAnsi="Sakkal Majalla" w:cs="Sakkal Majalla"/>
          <w:color w:val="000000" w:themeColor="text1"/>
          <w:sz w:val="28"/>
          <w:szCs w:val="28"/>
        </w:rPr>
        <w:t>.</w:t>
      </w:r>
    </w:p>
    <w:p w14:paraId="7894A98C" w14:textId="619AF502" w:rsidR="00725A0D" w:rsidRPr="00D93370" w:rsidRDefault="00725A0D" w:rsidP="00725A0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23763252"/>
      <w:bookmarkStart w:id="10" w:name="_Toc169790491"/>
      <w:bookmarkEnd w:id="8"/>
      <w:r w:rsidRPr="00D93370">
        <w:rPr>
          <w:rFonts w:ascii="Sakkal Majalla" w:hAnsi="Sakkal Majalla" w:cs="Sakkal Majalla"/>
          <w:b/>
          <w:bCs/>
          <w:color w:val="000000" w:themeColor="text1"/>
          <w:sz w:val="36"/>
          <w:szCs w:val="36"/>
          <w:rtl/>
        </w:rPr>
        <w:t>4.1 أهداف الدراسة:</w:t>
      </w:r>
      <w:bookmarkEnd w:id="9"/>
    </w:p>
    <w:p w14:paraId="08E7DC49" w14:textId="4FA8CE77" w:rsidR="00614AB0" w:rsidRPr="00D93370" w:rsidRDefault="00614AB0"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تهدف الدراسة إلى التعرف على دور التكامل بين التسويق التشغيلي وتجربة العميل في تطوير خدمات الضيافة بالمطارات، وذلك من خلال دراسة تطبيقية على أحد مطارات المملكة العربية السعودية</w:t>
      </w:r>
      <w:r w:rsidRPr="00D93370">
        <w:rPr>
          <w:rFonts w:ascii="Sakkal Majalla" w:hAnsi="Sakkal Majalla" w:cs="Sakkal Majalla"/>
          <w:color w:val="000000" w:themeColor="text1"/>
          <w:sz w:val="28"/>
          <w:szCs w:val="28"/>
        </w:rPr>
        <w:t>.</w:t>
      </w:r>
    </w:p>
    <w:p w14:paraId="41FA9A56" w14:textId="77777777" w:rsidR="00614AB0" w:rsidRPr="00D93370" w:rsidRDefault="00614AB0" w:rsidP="00725A0D">
      <w:pPr>
        <w:spacing w:before="100" w:beforeAutospacing="1" w:after="100" w:afterAutospacing="1" w:line="360" w:lineRule="auto"/>
        <w:jc w:val="both"/>
        <w:rPr>
          <w:rFonts w:ascii="Sakkal Majalla" w:hAnsi="Sakkal Majalla" w:cs="Sakkal Majalla"/>
          <w:b/>
          <w:bCs/>
          <w:color w:val="000000" w:themeColor="text1"/>
          <w:sz w:val="32"/>
          <w:szCs w:val="32"/>
        </w:rPr>
      </w:pPr>
      <w:r w:rsidRPr="00D93370">
        <w:rPr>
          <w:rFonts w:ascii="Sakkal Majalla" w:hAnsi="Sakkal Majalla" w:cs="Sakkal Majalla"/>
          <w:b/>
          <w:bCs/>
          <w:color w:val="000000" w:themeColor="text1"/>
          <w:sz w:val="32"/>
          <w:szCs w:val="32"/>
          <w:rtl/>
        </w:rPr>
        <w:t>الأهداف الفرعية</w:t>
      </w:r>
      <w:r w:rsidRPr="00D93370">
        <w:rPr>
          <w:rFonts w:ascii="Sakkal Majalla" w:hAnsi="Sakkal Majalla" w:cs="Sakkal Majalla"/>
          <w:b/>
          <w:bCs/>
          <w:color w:val="000000" w:themeColor="text1"/>
          <w:sz w:val="32"/>
          <w:szCs w:val="32"/>
        </w:rPr>
        <w:t>:</w:t>
      </w:r>
    </w:p>
    <w:p w14:paraId="45FFA976" w14:textId="77777777" w:rsidR="00614AB0" w:rsidRPr="00D93370" w:rsidRDefault="00614AB0" w:rsidP="00725A0D">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تحديد مستوى تطبيق ممارسات التسويق التشغيلي في بيئة خدمات المطارات السعودية</w:t>
      </w:r>
      <w:r w:rsidRPr="00D93370">
        <w:rPr>
          <w:rFonts w:ascii="Sakkal Majalla" w:hAnsi="Sakkal Majalla" w:cs="Sakkal Majalla"/>
          <w:color w:val="000000" w:themeColor="text1"/>
          <w:sz w:val="28"/>
          <w:szCs w:val="28"/>
        </w:rPr>
        <w:t>.</w:t>
      </w:r>
    </w:p>
    <w:p w14:paraId="7C14F3FF" w14:textId="77777777" w:rsidR="00614AB0" w:rsidRPr="00D93370" w:rsidRDefault="00614AB0" w:rsidP="00725A0D">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تحليل أبعاد تجربة العميل في خدمات الضيافة داخل المطار ومدى رضا المسافرين عنها</w:t>
      </w:r>
      <w:r w:rsidRPr="00D93370">
        <w:rPr>
          <w:rFonts w:ascii="Sakkal Majalla" w:hAnsi="Sakkal Majalla" w:cs="Sakkal Majalla"/>
          <w:color w:val="000000" w:themeColor="text1"/>
          <w:sz w:val="28"/>
          <w:szCs w:val="28"/>
        </w:rPr>
        <w:t>.</w:t>
      </w:r>
    </w:p>
    <w:p w14:paraId="4AE17F90" w14:textId="77777777" w:rsidR="00614AB0" w:rsidRPr="00D93370" w:rsidRDefault="00614AB0" w:rsidP="00725A0D">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قياس أثر التكامل بين التسويق التشغيلي وتجربة العميل على تطوير جودة الخدمات المقدمة للمسافرين</w:t>
      </w:r>
      <w:r w:rsidRPr="00D93370">
        <w:rPr>
          <w:rFonts w:ascii="Sakkal Majalla" w:hAnsi="Sakkal Majalla" w:cs="Sakkal Majalla"/>
          <w:color w:val="000000" w:themeColor="text1"/>
          <w:sz w:val="28"/>
          <w:szCs w:val="28"/>
        </w:rPr>
        <w:t>.</w:t>
      </w:r>
    </w:p>
    <w:p w14:paraId="47E78FF4" w14:textId="77777777" w:rsidR="00614AB0" w:rsidRPr="00D93370" w:rsidRDefault="00614AB0" w:rsidP="00725A0D">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lastRenderedPageBreak/>
        <w:t>اقتراح إطار تطبيقي يسهم في تعزيز التكامل بين الجانبين التشغيلي والتسويقي لتحسين الأداء الخدمي في المطارات</w:t>
      </w:r>
      <w:r w:rsidRPr="00D93370">
        <w:rPr>
          <w:rFonts w:ascii="Sakkal Majalla" w:hAnsi="Sakkal Majalla" w:cs="Sakkal Majalla"/>
          <w:color w:val="000000" w:themeColor="text1"/>
          <w:sz w:val="28"/>
          <w:szCs w:val="28"/>
        </w:rPr>
        <w:t>.</w:t>
      </w:r>
    </w:p>
    <w:p w14:paraId="198A58E9" w14:textId="77777777" w:rsidR="00614AB0" w:rsidRPr="00D93370" w:rsidRDefault="00614AB0" w:rsidP="00725A0D">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تقديم توصيات عملية تساعد في رفع كفاءة الخدمات وتعزيز الميزة التنافسية للمطارات السعودية</w:t>
      </w:r>
      <w:r w:rsidRPr="00D93370">
        <w:rPr>
          <w:rFonts w:ascii="Sakkal Majalla" w:hAnsi="Sakkal Majalla" w:cs="Sakkal Majalla"/>
          <w:color w:val="000000" w:themeColor="text1"/>
          <w:sz w:val="28"/>
          <w:szCs w:val="28"/>
        </w:rPr>
        <w:t>.</w:t>
      </w:r>
    </w:p>
    <w:p w14:paraId="4683179B" w14:textId="487ECF5E" w:rsidR="00725A0D" w:rsidRPr="00D93370" w:rsidRDefault="00725A0D" w:rsidP="00725A0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23763253"/>
      <w:bookmarkEnd w:id="10"/>
      <w:r w:rsidRPr="00D93370">
        <w:rPr>
          <w:rFonts w:ascii="Sakkal Majalla" w:hAnsi="Sakkal Majalla" w:cs="Sakkal Majalla"/>
          <w:b/>
          <w:bCs/>
          <w:color w:val="000000" w:themeColor="text1"/>
          <w:sz w:val="36"/>
          <w:szCs w:val="36"/>
          <w:rtl/>
        </w:rPr>
        <w:t>5.1 تساؤلات الدراسة</w:t>
      </w:r>
      <w:bookmarkEnd w:id="11"/>
    </w:p>
    <w:p w14:paraId="1A82B555" w14:textId="58256E8E" w:rsidR="003F25A3" w:rsidRPr="00D93370" w:rsidRDefault="003F25A3"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السؤال الرئيسى</w:t>
      </w:r>
      <w:r w:rsidRPr="00D93370">
        <w:rPr>
          <w:rFonts w:ascii="Sakkal Majalla" w:hAnsi="Sakkal Majalla" w:cs="Sakkal Majalla"/>
          <w:color w:val="000000" w:themeColor="text1"/>
          <w:sz w:val="28"/>
          <w:szCs w:val="28"/>
        </w:rPr>
        <w:t>:</w:t>
      </w:r>
      <w:r w:rsidR="00FA6017" w:rsidRPr="00D93370">
        <w:rPr>
          <w:rFonts w:ascii="Sakkal Majalla" w:hAnsi="Sakkal Majalla" w:cs="Sakkal Majalla"/>
          <w:color w:val="000000" w:themeColor="text1"/>
          <w:sz w:val="28"/>
          <w:szCs w:val="28"/>
          <w:rtl/>
        </w:rPr>
        <w:t xml:space="preserve"> </w:t>
      </w:r>
      <w:r w:rsidRPr="00D93370">
        <w:rPr>
          <w:rFonts w:ascii="Sakkal Majalla" w:hAnsi="Sakkal Majalla" w:cs="Sakkal Majalla"/>
          <w:color w:val="000000" w:themeColor="text1"/>
          <w:sz w:val="28"/>
          <w:szCs w:val="28"/>
          <w:rtl/>
        </w:rPr>
        <w:t>إلى أي مدى يسهم التكامل بين التسويق التشغيلي وتجربة العميل في تطوير خدمات الضيافة بالمطارات السعودية؟</w:t>
      </w:r>
    </w:p>
    <w:p w14:paraId="237336E7" w14:textId="77777777" w:rsidR="003F25A3" w:rsidRPr="00D93370" w:rsidRDefault="003F25A3" w:rsidP="00725A0D">
      <w:pPr>
        <w:spacing w:before="100" w:beforeAutospacing="1" w:after="100" w:afterAutospacing="1" w:line="360" w:lineRule="auto"/>
        <w:jc w:val="both"/>
        <w:rPr>
          <w:rFonts w:ascii="Sakkal Majalla" w:hAnsi="Sakkal Majalla" w:cs="Sakkal Majalla"/>
          <w:b/>
          <w:bCs/>
          <w:color w:val="000000" w:themeColor="text1"/>
          <w:sz w:val="32"/>
          <w:szCs w:val="32"/>
        </w:rPr>
      </w:pPr>
      <w:r w:rsidRPr="00D93370">
        <w:rPr>
          <w:rFonts w:ascii="Sakkal Majalla" w:hAnsi="Sakkal Majalla" w:cs="Sakkal Majalla"/>
          <w:b/>
          <w:bCs/>
          <w:color w:val="000000" w:themeColor="text1"/>
          <w:sz w:val="32"/>
          <w:szCs w:val="32"/>
          <w:rtl/>
        </w:rPr>
        <w:t>الأسئلة الفرعية</w:t>
      </w:r>
      <w:r w:rsidRPr="00D93370">
        <w:rPr>
          <w:rFonts w:ascii="Sakkal Majalla" w:hAnsi="Sakkal Majalla" w:cs="Sakkal Majalla"/>
          <w:b/>
          <w:bCs/>
          <w:color w:val="000000" w:themeColor="text1"/>
          <w:sz w:val="32"/>
          <w:szCs w:val="32"/>
        </w:rPr>
        <w:t>:</w:t>
      </w:r>
    </w:p>
    <w:p w14:paraId="160DF82A" w14:textId="77777777" w:rsidR="003F25A3" w:rsidRPr="00D93370" w:rsidRDefault="003F25A3" w:rsidP="00725A0D">
      <w:pPr>
        <w:pStyle w:val="ListParagraph"/>
        <w:numPr>
          <w:ilvl w:val="0"/>
          <w:numId w:val="13"/>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ما مستوى تطبيق التسويق التشغيلي في بيئة خدمات الضيافة بالمطارات؟</w:t>
      </w:r>
    </w:p>
    <w:p w14:paraId="30F6183C" w14:textId="77777777" w:rsidR="003F25A3" w:rsidRPr="00D93370" w:rsidRDefault="003F25A3" w:rsidP="00725A0D">
      <w:pPr>
        <w:pStyle w:val="ListParagraph"/>
        <w:numPr>
          <w:ilvl w:val="0"/>
          <w:numId w:val="13"/>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ما طبيعة تجربة العميل وأهم أبعادها في المطار المدروس؟</w:t>
      </w:r>
    </w:p>
    <w:p w14:paraId="6C0C7961" w14:textId="77777777" w:rsidR="003F25A3" w:rsidRPr="00D93370" w:rsidRDefault="003F25A3" w:rsidP="00725A0D">
      <w:pPr>
        <w:pStyle w:val="ListParagraph"/>
        <w:numPr>
          <w:ilvl w:val="0"/>
          <w:numId w:val="13"/>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ما العلاقة بين أبعاد التسويق التشغيلي وتجربة العميل في تحسين الخدمات المقدمة؟</w:t>
      </w:r>
    </w:p>
    <w:p w14:paraId="3599784C" w14:textId="77777777" w:rsidR="003F25A3" w:rsidRPr="00D93370" w:rsidRDefault="003F25A3" w:rsidP="00725A0D">
      <w:pPr>
        <w:pStyle w:val="ListParagraph"/>
        <w:numPr>
          <w:ilvl w:val="0"/>
          <w:numId w:val="13"/>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ما مدى تأثير التكامل بين التسويق التشغيلي وتجربة العميل على جودة خدمات الضيافة؟</w:t>
      </w:r>
    </w:p>
    <w:p w14:paraId="5BA8D167" w14:textId="77777777" w:rsidR="003F25A3" w:rsidRPr="00D93370" w:rsidRDefault="003F25A3" w:rsidP="00725A0D">
      <w:pPr>
        <w:pStyle w:val="ListParagraph"/>
        <w:numPr>
          <w:ilvl w:val="0"/>
          <w:numId w:val="13"/>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ما أبرز الممارسات التي يمكن تبنيها لتعزيز التكامل وتحقيق رضا المسافرين؟</w:t>
      </w:r>
    </w:p>
    <w:p w14:paraId="6DE82937" w14:textId="737D2CEC" w:rsidR="00725A0D" w:rsidRPr="00D93370" w:rsidRDefault="00725A0D" w:rsidP="00725A0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23763254"/>
      <w:bookmarkStart w:id="13" w:name="_Toc169790499"/>
      <w:r w:rsidRPr="00D93370">
        <w:rPr>
          <w:rFonts w:ascii="Sakkal Majalla" w:hAnsi="Sakkal Majalla" w:cs="Sakkal Majalla"/>
          <w:b/>
          <w:bCs/>
          <w:color w:val="000000" w:themeColor="text1"/>
          <w:sz w:val="36"/>
          <w:szCs w:val="36"/>
          <w:rtl/>
        </w:rPr>
        <w:t>6.1 فروض الدراسة:</w:t>
      </w:r>
      <w:bookmarkEnd w:id="12"/>
    </w:p>
    <w:p w14:paraId="4FD8ACC2" w14:textId="24842040" w:rsidR="00681671" w:rsidRPr="00D93370" w:rsidRDefault="00681671" w:rsidP="00725A0D">
      <w:pPr>
        <w:spacing w:before="100" w:beforeAutospacing="1" w:after="100" w:afterAutospacing="1" w:line="360" w:lineRule="auto"/>
        <w:jc w:val="both"/>
        <w:rPr>
          <w:rFonts w:ascii="Sakkal Majalla" w:hAnsi="Sakkal Majalla" w:cs="Sakkal Majalla"/>
          <w:b/>
          <w:bCs/>
          <w:color w:val="000000" w:themeColor="text1"/>
          <w:sz w:val="28"/>
          <w:szCs w:val="28"/>
          <w:rtl/>
          <w:lang w:bidi="ar-JO"/>
        </w:rPr>
      </w:pPr>
      <w:r w:rsidRPr="00D93370">
        <w:rPr>
          <w:rFonts w:ascii="Sakkal Majalla" w:hAnsi="Sakkal Majalla" w:cs="Sakkal Majalla"/>
          <w:b/>
          <w:bCs/>
          <w:color w:val="000000" w:themeColor="text1"/>
          <w:sz w:val="28"/>
          <w:szCs w:val="28"/>
          <w:rtl/>
        </w:rPr>
        <w:t>لتحقيق أهداف الدراسة والإجابة على تساؤلاتها يمكن  صياغة</w:t>
      </w:r>
      <w:r w:rsidRPr="00D93370">
        <w:rPr>
          <w:rFonts w:ascii="Sakkal Majalla" w:hAnsi="Sakkal Majalla" w:cs="Sakkal Majalla"/>
          <w:b/>
          <w:bCs/>
          <w:color w:val="000000" w:themeColor="text1"/>
          <w:sz w:val="28"/>
          <w:szCs w:val="28"/>
          <w:rtl/>
          <w:lang w:bidi="ar-JO"/>
        </w:rPr>
        <w:t xml:space="preserve"> </w:t>
      </w:r>
      <w:r w:rsidRPr="00D93370">
        <w:rPr>
          <w:rFonts w:ascii="Sakkal Majalla" w:hAnsi="Sakkal Majalla" w:cs="Sakkal Majalla"/>
          <w:b/>
          <w:bCs/>
          <w:color w:val="000000" w:themeColor="text1"/>
          <w:sz w:val="28"/>
          <w:szCs w:val="28"/>
          <w:rtl/>
        </w:rPr>
        <w:t>الفرضيات التالية:</w:t>
      </w:r>
    </w:p>
    <w:p w14:paraId="32010DE9" w14:textId="54D7A272" w:rsidR="000F4B16" w:rsidRPr="00D93370" w:rsidRDefault="000F4B16"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14" w:name="_Toc169790500"/>
      <w:bookmarkEnd w:id="13"/>
      <w:r w:rsidRPr="00D93370">
        <w:rPr>
          <w:rFonts w:ascii="Sakkal Majalla" w:hAnsi="Sakkal Majalla" w:cs="Sakkal Majalla"/>
          <w:color w:val="000000" w:themeColor="text1"/>
          <w:sz w:val="28"/>
          <w:szCs w:val="28"/>
          <w:rtl/>
        </w:rPr>
        <w:t>الفرضية الرئيسة</w:t>
      </w:r>
      <w:r w:rsidRPr="00D93370">
        <w:rPr>
          <w:rFonts w:ascii="Sakkal Majalla" w:hAnsi="Sakkal Majalla" w:cs="Sakkal Majalla"/>
          <w:color w:val="000000" w:themeColor="text1"/>
          <w:sz w:val="28"/>
          <w:szCs w:val="28"/>
        </w:rPr>
        <w:t>:</w:t>
      </w:r>
      <w:r w:rsidR="00FA6017" w:rsidRPr="00D93370">
        <w:rPr>
          <w:rFonts w:ascii="Sakkal Majalla" w:hAnsi="Sakkal Majalla" w:cs="Sakkal Majalla"/>
          <w:color w:val="000000" w:themeColor="text1"/>
          <w:sz w:val="28"/>
          <w:szCs w:val="28"/>
          <w:rtl/>
        </w:rPr>
        <w:t xml:space="preserve"> </w:t>
      </w:r>
      <w:r w:rsidRPr="00D93370">
        <w:rPr>
          <w:rFonts w:ascii="Sakkal Majalla" w:hAnsi="Sakkal Majalla" w:cs="Sakkal Majalla"/>
          <w:color w:val="000000" w:themeColor="text1"/>
          <w:sz w:val="28"/>
          <w:szCs w:val="28"/>
          <w:rtl/>
        </w:rPr>
        <w:t>لا يوجد أثر ذو دلالة إحصائية عند مستوى دلالة</w:t>
      </w:r>
      <w:r w:rsidRPr="00D93370">
        <w:rPr>
          <w:rFonts w:ascii="Sakkal Majalla" w:hAnsi="Sakkal Majalla" w:cs="Sakkal Majalla"/>
          <w:color w:val="000000" w:themeColor="text1"/>
          <w:sz w:val="28"/>
          <w:szCs w:val="28"/>
        </w:rPr>
        <w:t xml:space="preserve"> (</w:t>
      </w:r>
      <w:r w:rsidRPr="00D93370">
        <w:rPr>
          <w:rFonts w:ascii="Cambria" w:hAnsi="Cambria" w:cs="Cambria"/>
          <w:color w:val="000000" w:themeColor="text1"/>
          <w:sz w:val="28"/>
          <w:szCs w:val="28"/>
        </w:rPr>
        <w:t>α</w:t>
      </w:r>
      <w:r w:rsidRPr="00D93370">
        <w:rPr>
          <w:rFonts w:ascii="Sakkal Majalla" w:hAnsi="Sakkal Majalla" w:cs="Sakkal Majalla"/>
          <w:color w:val="000000" w:themeColor="text1"/>
          <w:sz w:val="28"/>
          <w:szCs w:val="28"/>
        </w:rPr>
        <w:t xml:space="preserve"> ≤ 0.05) </w:t>
      </w:r>
      <w:r w:rsidRPr="00D93370">
        <w:rPr>
          <w:rFonts w:ascii="Sakkal Majalla" w:hAnsi="Sakkal Majalla" w:cs="Sakkal Majalla"/>
          <w:color w:val="000000" w:themeColor="text1"/>
          <w:sz w:val="28"/>
          <w:szCs w:val="28"/>
          <w:rtl/>
        </w:rPr>
        <w:t>للتكامل بين التسويق التشغيلي وتجربة العميل في تطوير خدمات الضيافة بالمطارات السعودية</w:t>
      </w:r>
      <w:r w:rsidRPr="00D93370">
        <w:rPr>
          <w:rFonts w:ascii="Sakkal Majalla" w:hAnsi="Sakkal Majalla" w:cs="Sakkal Majalla"/>
          <w:color w:val="000000" w:themeColor="text1"/>
          <w:sz w:val="28"/>
          <w:szCs w:val="28"/>
        </w:rPr>
        <w:t>.</w:t>
      </w:r>
    </w:p>
    <w:p w14:paraId="6D7F7769" w14:textId="51E3C504" w:rsidR="000F4B16" w:rsidRPr="00D93370" w:rsidRDefault="00725A0D" w:rsidP="00725A0D">
      <w:pPr>
        <w:spacing w:line="360" w:lineRule="auto"/>
        <w:rPr>
          <w:rFonts w:ascii="Sakkal Majalla" w:hAnsi="Sakkal Majalla" w:cs="Sakkal Majalla"/>
          <w:b/>
          <w:bCs/>
          <w:color w:val="000000" w:themeColor="text1"/>
          <w:sz w:val="32"/>
          <w:szCs w:val="32"/>
        </w:rPr>
      </w:pPr>
      <w:r w:rsidRPr="00D93370">
        <w:rPr>
          <w:rFonts w:ascii="Sakkal Majalla" w:hAnsi="Sakkal Majalla" w:cs="Sakkal Majalla"/>
          <w:b/>
          <w:bCs/>
          <w:color w:val="000000" w:themeColor="text1"/>
          <w:sz w:val="32"/>
          <w:szCs w:val="32"/>
          <w:rtl/>
        </w:rPr>
        <w:br w:type="page"/>
      </w:r>
      <w:r w:rsidR="000F4B16" w:rsidRPr="00D93370">
        <w:rPr>
          <w:rFonts w:ascii="Sakkal Majalla" w:hAnsi="Sakkal Majalla" w:cs="Sakkal Majalla"/>
          <w:b/>
          <w:bCs/>
          <w:color w:val="000000" w:themeColor="text1"/>
          <w:sz w:val="32"/>
          <w:szCs w:val="32"/>
          <w:rtl/>
        </w:rPr>
        <w:lastRenderedPageBreak/>
        <w:t>الفرضيات الفرعية</w:t>
      </w:r>
      <w:r w:rsidR="000F4B16" w:rsidRPr="00D93370">
        <w:rPr>
          <w:rFonts w:ascii="Sakkal Majalla" w:hAnsi="Sakkal Majalla" w:cs="Sakkal Majalla"/>
          <w:b/>
          <w:bCs/>
          <w:color w:val="000000" w:themeColor="text1"/>
          <w:sz w:val="32"/>
          <w:szCs w:val="32"/>
        </w:rPr>
        <w:t>:</w:t>
      </w:r>
    </w:p>
    <w:p w14:paraId="4E14FA32" w14:textId="77777777" w:rsidR="000F4B16" w:rsidRPr="00D93370" w:rsidRDefault="000F4B16" w:rsidP="00725A0D">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لا يوجد أثر ذو دلالة إحصائية عند مستوى دلالة</w:t>
      </w:r>
      <w:r w:rsidRPr="00D93370">
        <w:rPr>
          <w:rFonts w:ascii="Sakkal Majalla" w:hAnsi="Sakkal Majalla" w:cs="Sakkal Majalla"/>
          <w:color w:val="000000" w:themeColor="text1"/>
          <w:sz w:val="28"/>
          <w:szCs w:val="28"/>
        </w:rPr>
        <w:t xml:space="preserve"> (</w:t>
      </w:r>
      <w:r w:rsidRPr="00D93370">
        <w:rPr>
          <w:rFonts w:ascii="Cambria" w:hAnsi="Cambria" w:cs="Cambria"/>
          <w:color w:val="000000" w:themeColor="text1"/>
          <w:sz w:val="28"/>
          <w:szCs w:val="28"/>
        </w:rPr>
        <w:t>α</w:t>
      </w:r>
      <w:r w:rsidRPr="00D93370">
        <w:rPr>
          <w:rFonts w:ascii="Sakkal Majalla" w:hAnsi="Sakkal Majalla" w:cs="Sakkal Majalla"/>
          <w:color w:val="000000" w:themeColor="text1"/>
          <w:sz w:val="28"/>
          <w:szCs w:val="28"/>
        </w:rPr>
        <w:t xml:space="preserve"> ≤ 0.05) </w:t>
      </w:r>
      <w:r w:rsidRPr="00D93370">
        <w:rPr>
          <w:rFonts w:ascii="Sakkal Majalla" w:hAnsi="Sakkal Majalla" w:cs="Sakkal Majalla"/>
          <w:color w:val="000000" w:themeColor="text1"/>
          <w:sz w:val="28"/>
          <w:szCs w:val="28"/>
          <w:rtl/>
        </w:rPr>
        <w:t>لتطبيق ممارسات التسويق التشغيلي على تطوير خدمات الضيافة في المطار</w:t>
      </w:r>
      <w:r w:rsidRPr="00D93370">
        <w:rPr>
          <w:rFonts w:ascii="Sakkal Majalla" w:hAnsi="Sakkal Majalla" w:cs="Sakkal Majalla"/>
          <w:color w:val="000000" w:themeColor="text1"/>
          <w:sz w:val="28"/>
          <w:szCs w:val="28"/>
        </w:rPr>
        <w:t>.</w:t>
      </w:r>
    </w:p>
    <w:p w14:paraId="15CF1E2B" w14:textId="77777777" w:rsidR="000F4B16" w:rsidRPr="00D93370" w:rsidRDefault="000F4B16" w:rsidP="00725A0D">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لا يوجد أثر ذو دلالة إحصائية عند مستوى دلالة</w:t>
      </w:r>
      <w:r w:rsidRPr="00D93370">
        <w:rPr>
          <w:rFonts w:ascii="Sakkal Majalla" w:hAnsi="Sakkal Majalla" w:cs="Sakkal Majalla"/>
          <w:color w:val="000000" w:themeColor="text1"/>
          <w:sz w:val="28"/>
          <w:szCs w:val="28"/>
        </w:rPr>
        <w:t xml:space="preserve"> (</w:t>
      </w:r>
      <w:r w:rsidRPr="00D93370">
        <w:rPr>
          <w:rFonts w:ascii="Cambria" w:hAnsi="Cambria" w:cs="Cambria"/>
          <w:color w:val="000000" w:themeColor="text1"/>
          <w:sz w:val="28"/>
          <w:szCs w:val="28"/>
        </w:rPr>
        <w:t>α</w:t>
      </w:r>
      <w:r w:rsidRPr="00D93370">
        <w:rPr>
          <w:rFonts w:ascii="Sakkal Majalla" w:hAnsi="Sakkal Majalla" w:cs="Sakkal Majalla"/>
          <w:color w:val="000000" w:themeColor="text1"/>
          <w:sz w:val="28"/>
          <w:szCs w:val="28"/>
        </w:rPr>
        <w:t xml:space="preserve"> ≤ 0.05) </w:t>
      </w:r>
      <w:r w:rsidRPr="00D93370">
        <w:rPr>
          <w:rFonts w:ascii="Sakkal Majalla" w:hAnsi="Sakkal Majalla" w:cs="Sakkal Majalla"/>
          <w:color w:val="000000" w:themeColor="text1"/>
          <w:sz w:val="28"/>
          <w:szCs w:val="28"/>
          <w:rtl/>
        </w:rPr>
        <w:t>لأبعاد تجربة العميل على جودة الخدمات المقدمة في المطار</w:t>
      </w:r>
      <w:r w:rsidRPr="00D93370">
        <w:rPr>
          <w:rFonts w:ascii="Sakkal Majalla" w:hAnsi="Sakkal Majalla" w:cs="Sakkal Majalla"/>
          <w:color w:val="000000" w:themeColor="text1"/>
          <w:sz w:val="28"/>
          <w:szCs w:val="28"/>
        </w:rPr>
        <w:t>.</w:t>
      </w:r>
    </w:p>
    <w:p w14:paraId="45C50E78" w14:textId="77777777" w:rsidR="000F4B16" w:rsidRPr="00D93370" w:rsidRDefault="000F4B16" w:rsidP="00725A0D">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لا يوجد أثر ذو دلالة إحصائية عند مستوى دلالة</w:t>
      </w:r>
      <w:r w:rsidRPr="00D93370">
        <w:rPr>
          <w:rFonts w:ascii="Sakkal Majalla" w:hAnsi="Sakkal Majalla" w:cs="Sakkal Majalla"/>
          <w:color w:val="000000" w:themeColor="text1"/>
          <w:sz w:val="28"/>
          <w:szCs w:val="28"/>
        </w:rPr>
        <w:t xml:space="preserve"> (</w:t>
      </w:r>
      <w:r w:rsidRPr="00D93370">
        <w:rPr>
          <w:rFonts w:ascii="Cambria" w:hAnsi="Cambria" w:cs="Cambria"/>
          <w:color w:val="000000" w:themeColor="text1"/>
          <w:sz w:val="28"/>
          <w:szCs w:val="28"/>
        </w:rPr>
        <w:t>α</w:t>
      </w:r>
      <w:r w:rsidRPr="00D93370">
        <w:rPr>
          <w:rFonts w:ascii="Sakkal Majalla" w:hAnsi="Sakkal Majalla" w:cs="Sakkal Majalla"/>
          <w:color w:val="000000" w:themeColor="text1"/>
          <w:sz w:val="28"/>
          <w:szCs w:val="28"/>
        </w:rPr>
        <w:t xml:space="preserve"> ≤ 0.05) </w:t>
      </w:r>
      <w:r w:rsidRPr="00D93370">
        <w:rPr>
          <w:rFonts w:ascii="Sakkal Majalla" w:hAnsi="Sakkal Majalla" w:cs="Sakkal Majalla"/>
          <w:color w:val="000000" w:themeColor="text1"/>
          <w:sz w:val="28"/>
          <w:szCs w:val="28"/>
          <w:rtl/>
        </w:rPr>
        <w:t>للتكامل بين التسويق التشغيلي وتجربة العميل في رفع رضا المسافرين</w:t>
      </w:r>
      <w:r w:rsidRPr="00D93370">
        <w:rPr>
          <w:rFonts w:ascii="Sakkal Majalla" w:hAnsi="Sakkal Majalla" w:cs="Sakkal Majalla"/>
          <w:color w:val="000000" w:themeColor="text1"/>
          <w:sz w:val="28"/>
          <w:szCs w:val="28"/>
        </w:rPr>
        <w:t>.</w:t>
      </w:r>
    </w:p>
    <w:p w14:paraId="33C8E9EF" w14:textId="77777777" w:rsidR="000F4B16" w:rsidRPr="00D93370" w:rsidRDefault="000F4B16" w:rsidP="00725A0D">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لا يوجد أثر ذو دلالة إحصائية عند مستوى دلالة</w:t>
      </w:r>
      <w:r w:rsidRPr="00D93370">
        <w:rPr>
          <w:rFonts w:ascii="Sakkal Majalla" w:hAnsi="Sakkal Majalla" w:cs="Sakkal Majalla"/>
          <w:color w:val="000000" w:themeColor="text1"/>
          <w:sz w:val="28"/>
          <w:szCs w:val="28"/>
        </w:rPr>
        <w:t xml:space="preserve"> (</w:t>
      </w:r>
      <w:r w:rsidRPr="00D93370">
        <w:rPr>
          <w:rFonts w:ascii="Cambria" w:hAnsi="Cambria" w:cs="Cambria"/>
          <w:color w:val="000000" w:themeColor="text1"/>
          <w:sz w:val="28"/>
          <w:szCs w:val="28"/>
        </w:rPr>
        <w:t>α</w:t>
      </w:r>
      <w:r w:rsidRPr="00D93370">
        <w:rPr>
          <w:rFonts w:ascii="Sakkal Majalla" w:hAnsi="Sakkal Majalla" w:cs="Sakkal Majalla"/>
          <w:color w:val="000000" w:themeColor="text1"/>
          <w:sz w:val="28"/>
          <w:szCs w:val="28"/>
        </w:rPr>
        <w:t xml:space="preserve"> ≤ 0.05) </w:t>
      </w:r>
      <w:r w:rsidRPr="00D93370">
        <w:rPr>
          <w:rFonts w:ascii="Sakkal Majalla" w:hAnsi="Sakkal Majalla" w:cs="Sakkal Majalla"/>
          <w:color w:val="000000" w:themeColor="text1"/>
          <w:sz w:val="28"/>
          <w:szCs w:val="28"/>
          <w:rtl/>
        </w:rPr>
        <w:t>لأبعاد التكامل التسويقي التشغيلي في تحسين كفاءة الأداء الخدمي بالمطارات</w:t>
      </w:r>
      <w:r w:rsidRPr="00D93370">
        <w:rPr>
          <w:rFonts w:ascii="Sakkal Majalla" w:hAnsi="Sakkal Majalla" w:cs="Sakkal Majalla"/>
          <w:color w:val="000000" w:themeColor="text1"/>
          <w:sz w:val="28"/>
          <w:szCs w:val="28"/>
        </w:rPr>
        <w:t>.</w:t>
      </w:r>
    </w:p>
    <w:p w14:paraId="48492F80" w14:textId="573DA2FD" w:rsidR="00725A0D" w:rsidRPr="00D93370" w:rsidRDefault="00725A0D" w:rsidP="00725A0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23763255"/>
      <w:bookmarkStart w:id="16" w:name="_Toc170243312"/>
      <w:bookmarkEnd w:id="14"/>
      <w:r w:rsidRPr="00D93370">
        <w:rPr>
          <w:rFonts w:ascii="Sakkal Majalla" w:hAnsi="Sakkal Majalla" w:cs="Sakkal Majalla"/>
          <w:b/>
          <w:bCs/>
          <w:color w:val="000000" w:themeColor="text1"/>
          <w:sz w:val="36"/>
          <w:szCs w:val="36"/>
          <w:rtl/>
        </w:rPr>
        <w:t>7.1 الدراسات السابقة:</w:t>
      </w:r>
      <w:bookmarkEnd w:id="15"/>
    </w:p>
    <w:p w14:paraId="07A072F1" w14:textId="77777777" w:rsidR="00EB66AE" w:rsidRPr="00D93370" w:rsidRDefault="00EB66AE" w:rsidP="00EB66AE">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93370">
        <w:rPr>
          <w:rFonts w:ascii="Sakkal Majalla" w:hAnsi="Sakkal Majalla" w:cs="Sakkal Majalla"/>
          <w:b/>
          <w:bCs/>
          <w:color w:val="000000" w:themeColor="text1"/>
          <w:sz w:val="28"/>
          <w:szCs w:val="28"/>
          <w:rtl/>
        </w:rPr>
        <w:t>دراسة</w:t>
      </w:r>
      <w:r w:rsidRPr="00D93370">
        <w:rPr>
          <w:rFonts w:ascii="Sakkal Majalla" w:hAnsi="Sakkal Majalla" w:cs="Sakkal Majalla"/>
          <w:b/>
          <w:bCs/>
          <w:color w:val="000000" w:themeColor="text1"/>
          <w:sz w:val="28"/>
          <w:szCs w:val="28"/>
        </w:rPr>
        <w:t xml:space="preserve"> </w:t>
      </w:r>
      <w:r w:rsidRPr="00D93370">
        <w:rPr>
          <w:rFonts w:ascii="Sakkal Majalla" w:hAnsi="Sakkal Majalla" w:cs="Sakkal Majalla"/>
          <w:b/>
          <w:bCs/>
          <w:color w:val="000000" w:themeColor="text1"/>
          <w:sz w:val="28"/>
          <w:szCs w:val="28"/>
          <w:rtl/>
        </w:rPr>
        <w:t xml:space="preserve"> </w:t>
      </w:r>
      <w:r w:rsidRPr="00D93370">
        <w:rPr>
          <w:rFonts w:ascii="Sakkal Majalla" w:hAnsi="Sakkal Majalla" w:cs="Sakkal Majalla"/>
          <w:b/>
          <w:bCs/>
          <w:color w:val="000000" w:themeColor="text1"/>
          <w:sz w:val="28"/>
          <w:szCs w:val="28"/>
        </w:rPr>
        <w:t>(</w:t>
      </w:r>
      <w:proofErr w:type="spellStart"/>
      <w:r w:rsidRPr="00D93370">
        <w:rPr>
          <w:rFonts w:ascii="Sakkal Majalla" w:hAnsi="Sakkal Majalla" w:cs="Sakkal Majalla"/>
          <w:b/>
          <w:bCs/>
          <w:color w:val="000000" w:themeColor="text1"/>
          <w:sz w:val="28"/>
          <w:szCs w:val="28"/>
        </w:rPr>
        <w:t>Harison</w:t>
      </w:r>
      <w:proofErr w:type="spellEnd"/>
      <w:r w:rsidRPr="00D93370">
        <w:rPr>
          <w:rFonts w:ascii="Sakkal Majalla" w:hAnsi="Sakkal Majalla" w:cs="Sakkal Majalla"/>
          <w:b/>
          <w:bCs/>
          <w:color w:val="000000" w:themeColor="text1"/>
          <w:sz w:val="28"/>
          <w:szCs w:val="28"/>
        </w:rPr>
        <w:t xml:space="preserve"> &amp; </w:t>
      </w:r>
      <w:proofErr w:type="spellStart"/>
      <w:r w:rsidRPr="00D93370">
        <w:rPr>
          <w:rFonts w:ascii="Sakkal Majalla" w:hAnsi="Sakkal Majalla" w:cs="Sakkal Majalla"/>
          <w:b/>
          <w:bCs/>
          <w:color w:val="000000" w:themeColor="text1"/>
          <w:sz w:val="28"/>
          <w:szCs w:val="28"/>
        </w:rPr>
        <w:t>Lahav</w:t>
      </w:r>
      <w:proofErr w:type="spellEnd"/>
      <w:r w:rsidRPr="00D93370">
        <w:rPr>
          <w:rFonts w:ascii="Sakkal Majalla" w:hAnsi="Sakkal Majalla" w:cs="Sakkal Majalla"/>
          <w:b/>
          <w:bCs/>
          <w:color w:val="000000" w:themeColor="text1"/>
          <w:sz w:val="28"/>
          <w:szCs w:val="28"/>
        </w:rPr>
        <w:t>, 2025)</w:t>
      </w:r>
    </w:p>
    <w:p w14:paraId="31663FF9" w14:textId="77777777" w:rsidR="00EB66AE" w:rsidRPr="00D93370" w:rsidRDefault="00EB66AE"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هدفت الدراسة إلى التعرف على تجربة السفر الجوي بأبعادها (نقاط التفاعل، نقاط الألم، وتطوير الشخصيات النموذجية للمسافرين) وأثرها على تحسين جودة الخدمات المقدمة في المطارات وشركات الطيران في أوروبا والولايات المتحدة</w:t>
      </w:r>
      <w:r w:rsidRPr="00D93370">
        <w:rPr>
          <w:rFonts w:ascii="Sakkal Majalla" w:hAnsi="Sakkal Majalla" w:cs="Sakkal Majalla"/>
          <w:color w:val="000000" w:themeColor="text1"/>
          <w:sz w:val="28"/>
          <w:szCs w:val="28"/>
        </w:rPr>
        <w:t>.</w:t>
      </w:r>
    </w:p>
    <w:p w14:paraId="3AB104AE" w14:textId="77777777" w:rsidR="00EB66AE" w:rsidRPr="00D93370" w:rsidRDefault="00EB66AE"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 xml:space="preserve">استخدمت الدراسة المنهج النوعي (الوصفي التحليلي) من خلال المقابلات شبه المهيكلة والملاحظات الميدانية التي أجريت مع </w:t>
      </w:r>
      <w:r w:rsidRPr="00D93370">
        <w:rPr>
          <w:rFonts w:ascii="Sakkal Majalla" w:hAnsi="Sakkal Majalla" w:cs="Sakkal Majalla"/>
          <w:color w:val="000000" w:themeColor="text1"/>
          <w:sz w:val="28"/>
          <w:szCs w:val="28"/>
        </w:rPr>
        <w:t xml:space="preserve">64 </w:t>
      </w:r>
      <w:r w:rsidRPr="00D93370">
        <w:rPr>
          <w:rFonts w:ascii="Sakkal Majalla" w:hAnsi="Sakkal Majalla" w:cs="Sakkal Majalla"/>
          <w:color w:val="000000" w:themeColor="text1"/>
          <w:sz w:val="28"/>
          <w:szCs w:val="28"/>
          <w:rtl/>
        </w:rPr>
        <w:t>مشاركًا من المسافرين والعاملين بالمطارات، حيث تم تحليل رحلة العميل بالكامل ورسم خريطة تفصيلية لتجربته</w:t>
      </w:r>
      <w:r w:rsidRPr="00D93370">
        <w:rPr>
          <w:rFonts w:ascii="Sakkal Majalla" w:hAnsi="Sakkal Majalla" w:cs="Sakkal Majalla"/>
          <w:color w:val="000000" w:themeColor="text1"/>
          <w:sz w:val="28"/>
          <w:szCs w:val="28"/>
        </w:rPr>
        <w:t>.</w:t>
      </w:r>
    </w:p>
    <w:p w14:paraId="340D5D28" w14:textId="77777777" w:rsidR="00EB66AE" w:rsidRPr="00D93370" w:rsidRDefault="00EB66AE"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وتوصلت النتائج إلى تحديد أربع شخصيات رئيسية للمسافرين</w:t>
      </w:r>
      <w:r w:rsidRPr="00D93370">
        <w:rPr>
          <w:rFonts w:ascii="Sakkal Majalla" w:hAnsi="Sakkal Majalla" w:cs="Sakkal Majalla"/>
          <w:color w:val="000000" w:themeColor="text1"/>
          <w:sz w:val="28"/>
          <w:szCs w:val="28"/>
        </w:rPr>
        <w:t xml:space="preserve">: </w:t>
      </w:r>
      <w:r w:rsidRPr="00D93370">
        <w:rPr>
          <w:rFonts w:ascii="Sakkal Majalla" w:hAnsi="Sakkal Majalla" w:cs="Sakkal Majalla"/>
          <w:color w:val="000000" w:themeColor="text1"/>
          <w:sz w:val="28"/>
          <w:szCs w:val="28"/>
          <w:rtl/>
        </w:rPr>
        <w:t>المسافر لأغراض العمل، والمسافر العائلي، والمسافر الترفيهي، والمسافر الكبير في السن، كما بينت أن تحليل نقاط التفاعل والألم يسهم في تصميم خدمات أكثر رضا وسلاسة</w:t>
      </w:r>
      <w:r w:rsidRPr="00D93370">
        <w:rPr>
          <w:rFonts w:ascii="Sakkal Majalla" w:hAnsi="Sakkal Majalla" w:cs="Sakkal Majalla"/>
          <w:color w:val="000000" w:themeColor="text1"/>
          <w:sz w:val="28"/>
          <w:szCs w:val="28"/>
        </w:rPr>
        <w:t xml:space="preserve">. </w:t>
      </w:r>
      <w:r w:rsidRPr="00D93370">
        <w:rPr>
          <w:rFonts w:ascii="Sakkal Majalla" w:hAnsi="Sakkal Majalla" w:cs="Sakkal Majalla"/>
          <w:color w:val="000000" w:themeColor="text1"/>
          <w:sz w:val="28"/>
          <w:szCs w:val="28"/>
          <w:rtl/>
        </w:rPr>
        <w:t xml:space="preserve">وأشارت الدراسة إلى أن التقنيات الناشئة مثل الأنظمة البيومترية </w:t>
      </w:r>
      <w:r w:rsidRPr="00D93370">
        <w:rPr>
          <w:rFonts w:ascii="Sakkal Majalla" w:hAnsi="Sakkal Majalla" w:cs="Sakkal Majalla"/>
          <w:color w:val="000000" w:themeColor="text1"/>
          <w:sz w:val="28"/>
          <w:szCs w:val="28"/>
          <w:rtl/>
        </w:rPr>
        <w:lastRenderedPageBreak/>
        <w:t>والذكاء الاصطناعي سيكون لها دور محوري في تحويل تجربة السفر وإعادة تشكيل العمليات التشغيلية في المطارات</w:t>
      </w:r>
      <w:r w:rsidRPr="00D93370">
        <w:rPr>
          <w:rFonts w:ascii="Sakkal Majalla" w:hAnsi="Sakkal Majalla" w:cs="Sakkal Majalla"/>
          <w:color w:val="000000" w:themeColor="text1"/>
          <w:sz w:val="28"/>
          <w:szCs w:val="28"/>
        </w:rPr>
        <w:t>.</w:t>
      </w:r>
    </w:p>
    <w:p w14:paraId="7FBB881E" w14:textId="77777777" w:rsidR="00EB66AE" w:rsidRPr="00D93370" w:rsidRDefault="00EB66AE"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وأوصت الدراسة بضرورة اعتماد نهج شمولي يجمع بين رسم رحلة العميل</w:t>
      </w:r>
      <w:r w:rsidRPr="00D93370">
        <w:rPr>
          <w:rFonts w:ascii="Sakkal Majalla" w:hAnsi="Sakkal Majalla" w:cs="Sakkal Majalla"/>
          <w:color w:val="000000" w:themeColor="text1"/>
          <w:sz w:val="28"/>
          <w:szCs w:val="28"/>
        </w:rPr>
        <w:t xml:space="preserve"> (Customer Journey Mapping) </w:t>
      </w:r>
      <w:r w:rsidRPr="00D93370">
        <w:rPr>
          <w:rFonts w:ascii="Sakkal Majalla" w:hAnsi="Sakkal Majalla" w:cs="Sakkal Majalla"/>
          <w:color w:val="000000" w:themeColor="text1"/>
          <w:sz w:val="28"/>
          <w:szCs w:val="28"/>
          <w:rtl/>
        </w:rPr>
        <w:t>وتصميم الخدمات</w:t>
      </w:r>
      <w:r w:rsidRPr="00D93370">
        <w:rPr>
          <w:rFonts w:ascii="Sakkal Majalla" w:hAnsi="Sakkal Majalla" w:cs="Sakkal Majalla"/>
          <w:color w:val="000000" w:themeColor="text1"/>
          <w:sz w:val="28"/>
          <w:szCs w:val="28"/>
        </w:rPr>
        <w:t xml:space="preserve"> (Service Blueprinting)</w:t>
      </w:r>
      <w:r w:rsidRPr="00D93370">
        <w:rPr>
          <w:rFonts w:ascii="Sakkal Majalla" w:hAnsi="Sakkal Majalla" w:cs="Sakkal Majalla"/>
          <w:color w:val="000000" w:themeColor="text1"/>
          <w:sz w:val="28"/>
          <w:szCs w:val="28"/>
          <w:rtl/>
        </w:rPr>
        <w:t>، إلى جانب تطوير مفهوم "الشخصيات الديناميكية" التي تتكيف مع البيانات في الوقت الفعلي، بما يعزز رضا المسافرين والتكامل بين شركات الطيران والجهات الأمنية والمشغلين</w:t>
      </w:r>
      <w:r w:rsidRPr="00D93370">
        <w:rPr>
          <w:rFonts w:ascii="Sakkal Majalla" w:hAnsi="Sakkal Majalla" w:cs="Sakkal Majalla"/>
          <w:color w:val="000000" w:themeColor="text1"/>
          <w:sz w:val="28"/>
          <w:szCs w:val="28"/>
        </w:rPr>
        <w:t>.</w:t>
      </w:r>
    </w:p>
    <w:p w14:paraId="5861D6C4" w14:textId="77777777" w:rsidR="00EB66AE" w:rsidRPr="00D93370" w:rsidRDefault="00EB66AE" w:rsidP="00EB66AE">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93370">
        <w:rPr>
          <w:rFonts w:ascii="Sakkal Majalla" w:hAnsi="Sakkal Majalla" w:cs="Sakkal Majalla"/>
          <w:b/>
          <w:bCs/>
          <w:color w:val="000000" w:themeColor="text1"/>
          <w:sz w:val="28"/>
          <w:szCs w:val="28"/>
          <w:rtl/>
        </w:rPr>
        <w:t>دراسة</w:t>
      </w:r>
      <w:r w:rsidRPr="00D93370">
        <w:rPr>
          <w:rFonts w:ascii="Sakkal Majalla" w:eastAsia="Times New Roman" w:hAnsi="Sakkal Majalla" w:cs="Sakkal Majalla"/>
          <w:b/>
          <w:bCs/>
          <w:color w:val="000000" w:themeColor="text1"/>
          <w:kern w:val="0"/>
          <w:sz w:val="28"/>
          <w:szCs w:val="28"/>
          <w14:ligatures w14:val="none"/>
        </w:rPr>
        <w:t xml:space="preserve"> </w:t>
      </w:r>
      <w:r w:rsidRPr="00D93370">
        <w:rPr>
          <w:rFonts w:ascii="Sakkal Majalla" w:hAnsi="Sakkal Majalla" w:cs="Sakkal Majalla"/>
          <w:b/>
          <w:bCs/>
          <w:color w:val="000000" w:themeColor="text1"/>
          <w:sz w:val="28"/>
          <w:szCs w:val="28"/>
        </w:rPr>
        <w:t>(</w:t>
      </w:r>
      <w:proofErr w:type="spellStart"/>
      <w:r w:rsidRPr="00D93370">
        <w:rPr>
          <w:rFonts w:ascii="Sakkal Majalla" w:hAnsi="Sakkal Majalla" w:cs="Sakkal Majalla"/>
          <w:b/>
          <w:bCs/>
          <w:color w:val="000000" w:themeColor="text1"/>
          <w:sz w:val="28"/>
          <w:szCs w:val="28"/>
        </w:rPr>
        <w:t>Wattanakamolchai</w:t>
      </w:r>
      <w:proofErr w:type="spellEnd"/>
      <w:r w:rsidRPr="00D93370">
        <w:rPr>
          <w:rFonts w:ascii="Sakkal Majalla" w:hAnsi="Sakkal Majalla" w:cs="Sakkal Majalla"/>
          <w:b/>
          <w:bCs/>
          <w:color w:val="000000" w:themeColor="text1"/>
          <w:sz w:val="28"/>
          <w:szCs w:val="28"/>
        </w:rPr>
        <w:t xml:space="preserve"> &amp; </w:t>
      </w:r>
      <w:proofErr w:type="spellStart"/>
      <w:r w:rsidRPr="00D93370">
        <w:rPr>
          <w:rFonts w:ascii="Sakkal Majalla" w:hAnsi="Sakkal Majalla" w:cs="Sakkal Majalla"/>
          <w:b/>
          <w:bCs/>
          <w:color w:val="000000" w:themeColor="text1"/>
          <w:sz w:val="28"/>
          <w:szCs w:val="28"/>
        </w:rPr>
        <w:t>Choibamroong</w:t>
      </w:r>
      <w:proofErr w:type="spellEnd"/>
      <w:r w:rsidRPr="00D93370">
        <w:rPr>
          <w:rFonts w:ascii="Sakkal Majalla" w:hAnsi="Sakkal Majalla" w:cs="Sakkal Majalla"/>
          <w:b/>
          <w:bCs/>
          <w:color w:val="000000" w:themeColor="text1"/>
          <w:sz w:val="28"/>
          <w:szCs w:val="28"/>
        </w:rPr>
        <w:t>, 2025)</w:t>
      </w:r>
    </w:p>
    <w:p w14:paraId="3C78FE63" w14:textId="77777777" w:rsidR="00EB66AE" w:rsidRPr="00D93370" w:rsidRDefault="00EB66AE"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هدفت الدراسة إلى التعرف على أثر إدارة تجربة المسافرين بأبعادها (العاطفية، الإدراكية، الحسية، السلوكية، الجسدية، والهوية الاجتماعية) على تحسين جودة الخدمات وتعزيز رضا الركاب في مطار سوفارنابومي الدولي في بانكوك</w:t>
      </w:r>
      <w:r w:rsidRPr="00D93370">
        <w:rPr>
          <w:rFonts w:ascii="Sakkal Majalla" w:hAnsi="Sakkal Majalla" w:cs="Sakkal Majalla"/>
          <w:color w:val="000000" w:themeColor="text1"/>
          <w:sz w:val="28"/>
          <w:szCs w:val="28"/>
        </w:rPr>
        <w:t>.</w:t>
      </w:r>
    </w:p>
    <w:p w14:paraId="08C3E5FF" w14:textId="77777777" w:rsidR="00EB66AE" w:rsidRPr="00D93370" w:rsidRDefault="00EB66AE"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استخدمت الدراسة المنهج المختلط (الكمي والنوعي) لتحقيق تكامل بين تحليل الأداء الخدمي والاعتبارات الاستراتيجية. حيث تم إجراء استبيان منظم على عينة مكونة من 474 مسافرًا دوليًا خلال شهري يونيو ويوليو 2024، باستخدام تحليل الأهمية–الأداء</w:t>
      </w:r>
      <w:r w:rsidRPr="00D93370">
        <w:rPr>
          <w:rFonts w:ascii="Sakkal Majalla" w:hAnsi="Sakkal Majalla" w:cs="Sakkal Majalla"/>
          <w:color w:val="000000" w:themeColor="text1"/>
          <w:sz w:val="28"/>
          <w:szCs w:val="28"/>
        </w:rPr>
        <w:t xml:space="preserve"> (Importance–Performance Analysis – IPA) </w:t>
      </w:r>
      <w:r w:rsidRPr="00D93370">
        <w:rPr>
          <w:rFonts w:ascii="Sakkal Majalla" w:hAnsi="Sakkal Majalla" w:cs="Sakkal Majalla"/>
          <w:color w:val="000000" w:themeColor="text1"/>
          <w:sz w:val="28"/>
          <w:szCs w:val="28"/>
          <w:rtl/>
        </w:rPr>
        <w:t>لتقييم أبعاد التجربة الستة، كما تم إجراء مقابلات شبه مهيكلة مع عشرة من التنفيذيين في مطار هونغ كونغ الدولي بغرض المقارنة المرجعية الدولية وتطوير إطار استراتيجي للتحسين</w:t>
      </w:r>
      <w:r w:rsidRPr="00D93370">
        <w:rPr>
          <w:rFonts w:ascii="Sakkal Majalla" w:hAnsi="Sakkal Majalla" w:cs="Sakkal Majalla"/>
          <w:color w:val="000000" w:themeColor="text1"/>
          <w:sz w:val="28"/>
          <w:szCs w:val="28"/>
        </w:rPr>
        <w:t>.</w:t>
      </w:r>
    </w:p>
    <w:p w14:paraId="5E5B2CCB" w14:textId="77777777" w:rsidR="00EB66AE" w:rsidRPr="00D93370" w:rsidRDefault="00EB66AE"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أظهرت النتائج وجود فجوات خدمية واضحة في التفاعل السلوكي والراحة الجسدية والهوية الاجتماعية، وتمت معالجتها ضمن إطار استراتيجي متكامل أطلق عليه</w:t>
      </w:r>
      <w:r w:rsidRPr="00D93370">
        <w:rPr>
          <w:rFonts w:ascii="Sakkal Majalla" w:hAnsi="Sakkal Majalla" w:cs="Sakkal Majalla"/>
          <w:color w:val="000000" w:themeColor="text1"/>
          <w:sz w:val="28"/>
          <w:szCs w:val="28"/>
        </w:rPr>
        <w:t xml:space="preserve"> SCOPE Strategy</w:t>
      </w:r>
      <w:r w:rsidRPr="00D93370">
        <w:rPr>
          <w:rFonts w:ascii="Sakkal Majalla" w:hAnsi="Sakkal Majalla" w:cs="Sakkal Majalla"/>
          <w:color w:val="000000" w:themeColor="text1"/>
          <w:sz w:val="28"/>
          <w:szCs w:val="28"/>
          <w:rtl/>
        </w:rPr>
        <w:t>، يهدف إلى تصميم تجربة سلسة وشخصية قائمة على التعاطف والتعاون بين أصحاب المصلحة في بيئة المطارات الدولية</w:t>
      </w:r>
      <w:r w:rsidRPr="00D93370">
        <w:rPr>
          <w:rFonts w:ascii="Sakkal Majalla" w:hAnsi="Sakkal Majalla" w:cs="Sakkal Majalla"/>
          <w:color w:val="000000" w:themeColor="text1"/>
          <w:sz w:val="28"/>
          <w:szCs w:val="28"/>
        </w:rPr>
        <w:t>.</w:t>
      </w:r>
    </w:p>
    <w:p w14:paraId="6AD25AAF" w14:textId="77777777" w:rsidR="00EB66AE" w:rsidRPr="00D93370" w:rsidRDefault="00EB66AE"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 xml:space="preserve">وأوصت الدراسة بضرورة تبني نماذج تحليلية شاملة لتجربة المسافرين في المطارات، وتعزيز التكامل بين البيانات الكمية والرؤى النوعية لتطوير خدمات أكثر استجابة وفعالية، بالإضافة إلى التركيز </w:t>
      </w:r>
      <w:r w:rsidRPr="00D93370">
        <w:rPr>
          <w:rFonts w:ascii="Sakkal Majalla" w:hAnsi="Sakkal Majalla" w:cs="Sakkal Majalla"/>
          <w:color w:val="000000" w:themeColor="text1"/>
          <w:sz w:val="28"/>
          <w:szCs w:val="28"/>
          <w:rtl/>
        </w:rPr>
        <w:lastRenderedPageBreak/>
        <w:t>على الجوانب العاطفية والاجتماعية في تصميم تجربة السفر كمدخل رئيسي لتعزيز الولاء والميزة التنافسية للمطارات العالمية</w:t>
      </w:r>
      <w:r w:rsidRPr="00D93370">
        <w:rPr>
          <w:rFonts w:ascii="Sakkal Majalla" w:hAnsi="Sakkal Majalla" w:cs="Sakkal Majalla"/>
          <w:color w:val="000000" w:themeColor="text1"/>
          <w:sz w:val="28"/>
          <w:szCs w:val="28"/>
        </w:rPr>
        <w:t>.</w:t>
      </w:r>
    </w:p>
    <w:p w14:paraId="22EDDDD8" w14:textId="77777777" w:rsidR="00EB66AE" w:rsidRPr="00D93370" w:rsidRDefault="00EB66AE" w:rsidP="00EB66AE">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93370">
        <w:rPr>
          <w:rFonts w:ascii="Sakkal Majalla" w:hAnsi="Sakkal Majalla" w:cs="Sakkal Majalla"/>
          <w:b/>
          <w:bCs/>
          <w:color w:val="000000" w:themeColor="text1"/>
          <w:sz w:val="28"/>
          <w:szCs w:val="28"/>
          <w:rtl/>
        </w:rPr>
        <w:t xml:space="preserve">دراسة  </w:t>
      </w:r>
      <w:r w:rsidRPr="00D93370">
        <w:rPr>
          <w:rFonts w:ascii="Sakkal Majalla" w:hAnsi="Sakkal Majalla" w:cs="Sakkal Majalla"/>
          <w:b/>
          <w:bCs/>
          <w:color w:val="000000" w:themeColor="text1"/>
          <w:sz w:val="28"/>
          <w:szCs w:val="28"/>
        </w:rPr>
        <w:t>(Sanders et al., 2024)</w:t>
      </w:r>
    </w:p>
    <w:p w14:paraId="1A645B19" w14:textId="77777777" w:rsidR="00EB66AE" w:rsidRPr="00D93370" w:rsidRDefault="00EB66AE"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هدفت الدراسة إلى التعرف على دور خريطة رحلة العميل</w:t>
      </w:r>
      <w:r w:rsidRPr="00D93370">
        <w:rPr>
          <w:rFonts w:ascii="Sakkal Majalla" w:hAnsi="Sakkal Majalla" w:cs="Sakkal Majalla"/>
          <w:color w:val="000000" w:themeColor="text1"/>
          <w:sz w:val="28"/>
          <w:szCs w:val="28"/>
        </w:rPr>
        <w:t xml:space="preserve"> (Customer Journey Map) </w:t>
      </w:r>
      <w:r w:rsidRPr="00D93370">
        <w:rPr>
          <w:rFonts w:ascii="Sakkal Majalla" w:hAnsi="Sakkal Majalla" w:cs="Sakkal Majalla"/>
          <w:color w:val="000000" w:themeColor="text1"/>
          <w:sz w:val="28"/>
          <w:szCs w:val="28"/>
          <w:rtl/>
        </w:rPr>
        <w:t>بأبعادها (نقاط التفاعل الحرجة، التحليل السلوكي، والرؤى المعتمدة على البيانات) في تحسين تجربة المسافرين ورفع مستوى الرضا في مطار أونتاريو الدولي</w:t>
      </w:r>
      <w:r w:rsidRPr="00D93370">
        <w:rPr>
          <w:rFonts w:ascii="Sakkal Majalla" w:hAnsi="Sakkal Majalla" w:cs="Sakkal Majalla"/>
          <w:color w:val="000000" w:themeColor="text1"/>
          <w:sz w:val="28"/>
          <w:szCs w:val="28"/>
        </w:rPr>
        <w:t xml:space="preserve"> (ONT).</w:t>
      </w:r>
    </w:p>
    <w:p w14:paraId="17078754" w14:textId="77777777" w:rsidR="00EB66AE" w:rsidRPr="00D93370" w:rsidRDefault="00EB66AE"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استخدمت الدراسة المنهج الوصفي التحليلي القائم على البيانات الكمية والتحليل السلوكي النوعي لرصد تجربة المسافر في جميع مراحلها داخل المطار. تم تحليل الرحلة الكاملة للمسافر من لحظة الدخول حتى المغادرة لتحديد نقاط القوة والضعف وفرص التحسين، مع توظيف أدوات علم السلوك مثل نظارات تتبع شبكية العين لتقييم التفاعل الفعلي للمستخدمين واكتشاف الفجوات الخدمية</w:t>
      </w:r>
      <w:r w:rsidRPr="00D93370">
        <w:rPr>
          <w:rFonts w:ascii="Sakkal Majalla" w:hAnsi="Sakkal Majalla" w:cs="Sakkal Majalla"/>
          <w:color w:val="000000" w:themeColor="text1"/>
          <w:sz w:val="28"/>
          <w:szCs w:val="28"/>
        </w:rPr>
        <w:t>.</w:t>
      </w:r>
    </w:p>
    <w:p w14:paraId="16DF72AA" w14:textId="77777777" w:rsidR="00EB66AE" w:rsidRPr="00D93370" w:rsidRDefault="00EB66AE"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أظهرت النتائج أن استخدام خريطة رحلة العميل المدعومة بالبيانات والتحليل السلوكي يسهم في تحسين اتخاذ القرار الاستراتيجي وتوجيه الاستثمارات نحو المجالات الأكثر تأثيرًا في تجربة المسافر، كما أبرزت الدراسة أهمية التكامل بين التصميم المكاني، والسياسات التشغيلية، والتقنيات الحديثة في تطوير تجربة مطار عالمية المستوى</w:t>
      </w:r>
      <w:r w:rsidRPr="00D93370">
        <w:rPr>
          <w:rFonts w:ascii="Sakkal Majalla" w:hAnsi="Sakkal Majalla" w:cs="Sakkal Majalla"/>
          <w:color w:val="000000" w:themeColor="text1"/>
          <w:sz w:val="28"/>
          <w:szCs w:val="28"/>
        </w:rPr>
        <w:t>.</w:t>
      </w:r>
    </w:p>
    <w:p w14:paraId="6745BC63" w14:textId="525664DB" w:rsidR="00EB66AE" w:rsidRPr="00D93370" w:rsidRDefault="00EB66AE"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وأوصت الدراسة بضرورة اعتماد خريطة رحلة العميل كأداة أساسية في إدارة تجربة المسافرين، وتعزيز التعاون بين الإدارات التشغيلية والتسويقية والتقنية لضمان تطوير خدمات متكاملة قائمة على التحليل العلمي والابتكار السلوكي، بما يضمن تحقيق رضا المسافرين واستدامة التميز التشغيلي في بيئة المطارات الحديثة</w:t>
      </w:r>
      <w:r w:rsidRPr="00D93370">
        <w:rPr>
          <w:rFonts w:ascii="Sakkal Majalla" w:hAnsi="Sakkal Majalla" w:cs="Sakkal Majalla"/>
          <w:color w:val="000000" w:themeColor="text1"/>
          <w:sz w:val="28"/>
          <w:szCs w:val="28"/>
        </w:rPr>
        <w:t>.</w:t>
      </w:r>
    </w:p>
    <w:p w14:paraId="4E9480A0" w14:textId="3CEB756F" w:rsidR="00725A0D" w:rsidRPr="00D93370" w:rsidRDefault="00EB66AE" w:rsidP="00EB66AE">
      <w:pPr>
        <w:pStyle w:val="ListParagraph"/>
        <w:numPr>
          <w:ilvl w:val="0"/>
          <w:numId w:val="36"/>
        </w:numPr>
        <w:spacing w:line="360" w:lineRule="auto"/>
        <w:ind w:left="423"/>
        <w:rPr>
          <w:rFonts w:ascii="Sakkal Majalla" w:eastAsia="Times New Roman" w:hAnsi="Sakkal Majalla" w:cs="Sakkal Majalla"/>
          <w:b/>
          <w:bCs/>
          <w:color w:val="000000" w:themeColor="text1"/>
          <w:kern w:val="0"/>
          <w:sz w:val="28"/>
          <w:szCs w:val="28"/>
          <w:rtl/>
          <w:lang w:bidi="ar-EG"/>
          <w14:ligatures w14:val="none"/>
        </w:rPr>
      </w:pPr>
      <w:r w:rsidRPr="00D93370">
        <w:rPr>
          <w:rFonts w:ascii="Sakkal Majalla" w:hAnsi="Sakkal Majalla" w:cs="Sakkal Majalla"/>
          <w:b/>
          <w:bCs/>
          <w:color w:val="000000" w:themeColor="text1"/>
          <w:sz w:val="28"/>
          <w:szCs w:val="28"/>
          <w:rtl/>
        </w:rPr>
        <w:br w:type="page"/>
      </w:r>
      <w:r w:rsidR="00725A0D" w:rsidRPr="00D93370">
        <w:rPr>
          <w:rFonts w:ascii="Sakkal Majalla" w:hAnsi="Sakkal Majalla" w:cs="Sakkal Majalla"/>
          <w:b/>
          <w:bCs/>
          <w:color w:val="000000" w:themeColor="text1"/>
          <w:sz w:val="28"/>
          <w:szCs w:val="28"/>
          <w:rtl/>
        </w:rPr>
        <w:lastRenderedPageBreak/>
        <w:t>دراسة</w:t>
      </w:r>
      <w:r w:rsidR="00725A0D" w:rsidRPr="00D93370">
        <w:rPr>
          <w:rFonts w:ascii="Sakkal Majalla" w:eastAsia="Times New Roman" w:hAnsi="Sakkal Majalla" w:cs="Sakkal Majalla"/>
          <w:b/>
          <w:bCs/>
          <w:color w:val="000000" w:themeColor="text1"/>
          <w:kern w:val="0"/>
          <w:sz w:val="28"/>
          <w:szCs w:val="28"/>
          <w:rtl/>
          <w14:ligatures w14:val="none"/>
        </w:rPr>
        <w:t xml:space="preserve"> (قندوز،2024)</w:t>
      </w:r>
    </w:p>
    <w:p w14:paraId="321752C4" w14:textId="77777777" w:rsidR="00725A0D" w:rsidRPr="00D93370" w:rsidRDefault="00725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هدفت الدراسة إلى التعرف على دور تخصيص تجربة العميل المعززة بالذكاء الاصطناعي كميزة تنافسية مستدامة في الصناعة التسويقية، وذلك في ظل التطور التقني والمعرفي السريع والتحول الرقمي الواسع الذي أحدث ثورة شاملة في مختلف القطاعات</w:t>
      </w:r>
      <w:r w:rsidRPr="00D93370">
        <w:rPr>
          <w:rFonts w:ascii="Sakkal Majalla" w:hAnsi="Sakkal Majalla" w:cs="Sakkal Majalla"/>
          <w:color w:val="000000" w:themeColor="text1"/>
          <w:sz w:val="28"/>
          <w:szCs w:val="28"/>
        </w:rPr>
        <w:t>.</w:t>
      </w:r>
    </w:p>
    <w:p w14:paraId="43CEFE79" w14:textId="77777777" w:rsidR="00725A0D" w:rsidRPr="00D93370" w:rsidRDefault="00725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اعتمدت الدراسة على المنهج النظري التحليلي من خلال تحليل الأدبيات السابقة المتعلقة بتطبيقات الذكاء الاصطناعي والتعلم الآلي في تخصيص تجربة العميل وتحقيق التميز التسويقي</w:t>
      </w:r>
      <w:r w:rsidRPr="00D93370">
        <w:rPr>
          <w:rFonts w:ascii="Sakkal Majalla" w:hAnsi="Sakkal Majalla" w:cs="Sakkal Majalla"/>
          <w:color w:val="000000" w:themeColor="text1"/>
          <w:sz w:val="28"/>
          <w:szCs w:val="28"/>
        </w:rPr>
        <w:t>.</w:t>
      </w:r>
    </w:p>
    <w:p w14:paraId="7705368E" w14:textId="77777777" w:rsidR="00725A0D" w:rsidRPr="00D93370" w:rsidRDefault="00725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وتوصلت الدراسة إلى أن تخصيص تجربة العميل عبر خوارزميات الذكاء الاصطناعي وحلول التعلم الآلي يمثل أحد أهم الاتجاهات الحديثة في التسويق المعاصر، لما يقدمه من قدرة على فهم سلوك العملاء وتحليل بياناتهم الضخمة، بما يسهم في تقديم تجارب شخصية مخصصة تعزز الولاء وترفع القيمة السوقية للعلامات التجارية</w:t>
      </w:r>
      <w:r w:rsidRPr="00D93370">
        <w:rPr>
          <w:rFonts w:ascii="Sakkal Majalla" w:hAnsi="Sakkal Majalla" w:cs="Sakkal Majalla"/>
          <w:color w:val="000000" w:themeColor="text1"/>
          <w:sz w:val="28"/>
          <w:szCs w:val="28"/>
        </w:rPr>
        <w:t xml:space="preserve">. </w:t>
      </w:r>
      <w:r w:rsidRPr="00D93370">
        <w:rPr>
          <w:rFonts w:ascii="Sakkal Majalla" w:hAnsi="Sakkal Majalla" w:cs="Sakkal Majalla"/>
          <w:color w:val="000000" w:themeColor="text1"/>
          <w:sz w:val="28"/>
          <w:szCs w:val="28"/>
          <w:rtl/>
        </w:rPr>
        <w:t>كما أظهرت النتائج أن هذه الابتكارات غيرت قواعد المنافسة في الأسواق وجعلت من الذكاء الاصطناعي محركًا رئيسيًا للأداء الاستراتيجي والتميز المستدام</w:t>
      </w:r>
      <w:r w:rsidRPr="00D93370">
        <w:rPr>
          <w:rFonts w:ascii="Sakkal Majalla" w:hAnsi="Sakkal Majalla" w:cs="Sakkal Majalla"/>
          <w:color w:val="000000" w:themeColor="text1"/>
          <w:sz w:val="28"/>
          <w:szCs w:val="28"/>
        </w:rPr>
        <w:t>.</w:t>
      </w:r>
    </w:p>
    <w:p w14:paraId="73B3AA2D" w14:textId="207AC673" w:rsidR="00725A0D" w:rsidRPr="00D93370" w:rsidRDefault="00725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93370">
        <w:rPr>
          <w:rFonts w:ascii="Sakkal Majalla" w:hAnsi="Sakkal Majalla" w:cs="Sakkal Majalla"/>
          <w:color w:val="000000" w:themeColor="text1"/>
          <w:sz w:val="28"/>
          <w:szCs w:val="28"/>
          <w:rtl/>
        </w:rPr>
        <w:t>وأوصت الدراسة بضرورة تبني المؤسسات لاستراتيجيات تسويقية قائمة على الذكاء الاصطناعي، وتطوير قدراتها في تحليل البيانات والتنبؤ بالسلوك الاستهلاكي، إضافةً إلى دمج أدوات الأتمتة والروبوتات والتخصيص الذكي في إدارة تجربة العميل لتحقيق ميزة تنافسية طويلة الأمد</w:t>
      </w:r>
      <w:r w:rsidRPr="00D93370">
        <w:rPr>
          <w:rFonts w:ascii="Sakkal Majalla" w:hAnsi="Sakkal Majalla" w:cs="Sakkal Majalla"/>
          <w:color w:val="000000" w:themeColor="text1"/>
          <w:sz w:val="28"/>
          <w:szCs w:val="28"/>
        </w:rPr>
        <w:t>..</w:t>
      </w:r>
    </w:p>
    <w:p w14:paraId="0AC263AF" w14:textId="77777777" w:rsidR="00725A0D" w:rsidRPr="00D93370" w:rsidRDefault="00725A0D" w:rsidP="00725A0D">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D93370">
        <w:rPr>
          <w:rFonts w:ascii="Sakkal Majalla" w:hAnsi="Sakkal Majalla" w:cs="Sakkal Majalla"/>
          <w:b/>
          <w:bCs/>
          <w:color w:val="000000" w:themeColor="text1"/>
          <w:sz w:val="28"/>
          <w:szCs w:val="28"/>
          <w:rtl/>
        </w:rPr>
        <w:t>دراسة (القحطانى ،2024)</w:t>
      </w:r>
    </w:p>
    <w:p w14:paraId="5E76F5E2" w14:textId="77777777" w:rsidR="00725A0D" w:rsidRPr="00D93370" w:rsidRDefault="00725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هدفت الدراسة إلى التعرف على أثر أدوات الذكاء الاصطناعي التوليدي بأبعادها</w:t>
      </w:r>
      <w:r w:rsidRPr="00D93370">
        <w:rPr>
          <w:rFonts w:ascii="Sakkal Majalla" w:hAnsi="Sakkal Majalla" w:cs="Sakkal Majalla"/>
          <w:color w:val="000000" w:themeColor="text1"/>
          <w:sz w:val="28"/>
          <w:szCs w:val="28"/>
        </w:rPr>
        <w:t xml:space="preserve"> (</w:t>
      </w:r>
      <w:r w:rsidRPr="00D93370">
        <w:rPr>
          <w:rFonts w:ascii="Sakkal Majalla" w:hAnsi="Sakkal Majalla" w:cs="Sakkal Majalla"/>
          <w:color w:val="000000" w:themeColor="text1"/>
          <w:sz w:val="28"/>
          <w:szCs w:val="28"/>
          <w:rtl/>
        </w:rPr>
        <w:t>تحسين الحملات الإعلانية، الدردشة التفاعلية</w:t>
      </w:r>
      <w:r w:rsidRPr="00D93370">
        <w:rPr>
          <w:rFonts w:ascii="Sakkal Majalla" w:hAnsi="Sakkal Majalla" w:cs="Sakkal Majalla"/>
          <w:color w:val="000000" w:themeColor="text1"/>
          <w:sz w:val="28"/>
          <w:szCs w:val="28"/>
        </w:rPr>
        <w:t xml:space="preserve"> "</w:t>
      </w:r>
      <w:proofErr w:type="spellStart"/>
      <w:r w:rsidRPr="00D93370">
        <w:rPr>
          <w:rFonts w:ascii="Sakkal Majalla" w:hAnsi="Sakkal Majalla" w:cs="Sakkal Majalla"/>
          <w:color w:val="000000" w:themeColor="text1"/>
          <w:sz w:val="28"/>
          <w:szCs w:val="28"/>
        </w:rPr>
        <w:t>Chatbots</w:t>
      </w:r>
      <w:proofErr w:type="spellEnd"/>
      <w:r w:rsidRPr="00D93370">
        <w:rPr>
          <w:rFonts w:ascii="Sakkal Majalla" w:hAnsi="Sakkal Majalla" w:cs="Sakkal Majalla"/>
          <w:color w:val="000000" w:themeColor="text1"/>
          <w:sz w:val="28"/>
          <w:szCs w:val="28"/>
        </w:rPr>
        <w:t>"</w:t>
      </w:r>
      <w:r w:rsidRPr="00D93370">
        <w:rPr>
          <w:rFonts w:ascii="Sakkal Majalla" w:hAnsi="Sakkal Majalla" w:cs="Sakkal Majalla"/>
          <w:color w:val="000000" w:themeColor="text1"/>
          <w:sz w:val="28"/>
          <w:szCs w:val="28"/>
          <w:rtl/>
        </w:rPr>
        <w:t>، وأتمتة التسويق عبر البريد الإلكتروني، محركات التخصيص، التحليلات التنبؤية، وإدارة وسائل التواصل الاجتماعي</w:t>
      </w:r>
      <w:r w:rsidRPr="00D93370">
        <w:rPr>
          <w:rFonts w:ascii="Sakkal Majalla" w:hAnsi="Sakkal Majalla" w:cs="Sakkal Majalla"/>
          <w:color w:val="000000" w:themeColor="text1"/>
          <w:sz w:val="28"/>
          <w:szCs w:val="28"/>
        </w:rPr>
        <w:t xml:space="preserve">) </w:t>
      </w:r>
      <w:r w:rsidRPr="00D93370">
        <w:rPr>
          <w:rFonts w:ascii="Sakkal Majalla" w:hAnsi="Sakkal Majalla" w:cs="Sakkal Majalla"/>
          <w:color w:val="000000" w:themeColor="text1"/>
          <w:sz w:val="28"/>
          <w:szCs w:val="28"/>
          <w:rtl/>
        </w:rPr>
        <w:t>على تفاعل العملاء السلوكي في منصات التجارة الإلكترونية</w:t>
      </w:r>
      <w:r w:rsidRPr="00D93370">
        <w:rPr>
          <w:rFonts w:ascii="Sakkal Majalla" w:hAnsi="Sakkal Majalla" w:cs="Sakkal Majalla"/>
          <w:color w:val="000000" w:themeColor="text1"/>
          <w:sz w:val="28"/>
          <w:szCs w:val="28"/>
        </w:rPr>
        <w:t>.</w:t>
      </w:r>
    </w:p>
    <w:p w14:paraId="14C3B99E" w14:textId="77777777" w:rsidR="00725A0D" w:rsidRPr="00D93370" w:rsidRDefault="00725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lastRenderedPageBreak/>
        <w:t xml:space="preserve">استخدمت الدراسة المنهج الوصفي التحليلي بالاعتماد على الاستبيان كأداة رئيسية لجمع البيانات، حيث تم الحصول على </w:t>
      </w:r>
      <w:r w:rsidRPr="00D93370">
        <w:rPr>
          <w:rFonts w:ascii="Sakkal Majalla" w:hAnsi="Sakkal Majalla" w:cs="Sakkal Majalla"/>
          <w:color w:val="000000" w:themeColor="text1"/>
          <w:sz w:val="28"/>
          <w:szCs w:val="28"/>
        </w:rPr>
        <w:t xml:space="preserve">373 </w:t>
      </w:r>
      <w:r w:rsidRPr="00D93370">
        <w:rPr>
          <w:rFonts w:ascii="Sakkal Majalla" w:hAnsi="Sakkal Majalla" w:cs="Sakkal Majalla"/>
          <w:color w:val="000000" w:themeColor="text1"/>
          <w:sz w:val="28"/>
          <w:szCs w:val="28"/>
          <w:rtl/>
        </w:rPr>
        <w:t xml:space="preserve">استجابة تمثل معدل استجابة قدره </w:t>
      </w:r>
      <w:r w:rsidRPr="00D93370">
        <w:rPr>
          <w:rFonts w:ascii="Sakkal Majalla" w:hAnsi="Sakkal Majalla" w:cs="Sakkal Majalla"/>
          <w:color w:val="000000" w:themeColor="text1"/>
          <w:sz w:val="28"/>
          <w:szCs w:val="28"/>
        </w:rPr>
        <w:t>67.81%.</w:t>
      </w:r>
    </w:p>
    <w:p w14:paraId="33B4A60F" w14:textId="77777777" w:rsidR="00725A0D" w:rsidRPr="00D93370" w:rsidRDefault="00725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وأظهرت النتائج وجود تأثير معنوي إيجابي لكل من تحسين الحملات الإعلانية، والدردشة التفاعلية، وأتمتة التسويق عبر البريد الإلكتروني على تفاعل العملاء السلوكي، في حين لم يظهر تأثير ذو دلالة إحصائية لكل من محركات التخصيص، والتحليلات التنبؤية، وإدارة وسائل التواصل الاجتماعي على مشاركة العملاء في هذا الإطار التجاري</w:t>
      </w:r>
      <w:r w:rsidRPr="00D93370">
        <w:rPr>
          <w:rFonts w:ascii="Sakkal Majalla" w:hAnsi="Sakkal Majalla" w:cs="Sakkal Majalla"/>
          <w:color w:val="000000" w:themeColor="text1"/>
          <w:sz w:val="28"/>
          <w:szCs w:val="28"/>
        </w:rPr>
        <w:t>.</w:t>
      </w:r>
    </w:p>
    <w:p w14:paraId="327F2F44" w14:textId="77777777" w:rsidR="00725A0D" w:rsidRPr="00D93370" w:rsidRDefault="00725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93370">
        <w:rPr>
          <w:rFonts w:ascii="Sakkal Majalla" w:hAnsi="Sakkal Majalla" w:cs="Sakkal Majalla"/>
          <w:color w:val="000000" w:themeColor="text1"/>
          <w:sz w:val="28"/>
          <w:szCs w:val="28"/>
          <w:rtl/>
        </w:rPr>
        <w:t>وأوصت الدراسة بضرورة إعطاء الأولوية لتطوير الأدوات الأكثر تأثيرًا من الذكاء الاصطناعي التوليدي مثل أنظمة الدردشة التفاعلية وحملات التسويق الموجهة آليًا، لما لها من دور فعّال في تعزيز تفاعل العملاء وتحسين تجربتهم الرقمية، مع الدعوة إلى إجراء دراسات مستقبلية تتناول تجارب المستخدمين طويلة الأمد والعوامل الدقيقة المؤثرة في فعالية أدوات الذكاء الاصطناعي في بيئات التجارة الإلكترونية المتطورة</w:t>
      </w:r>
    </w:p>
    <w:p w14:paraId="7A127499" w14:textId="77777777" w:rsidR="00725A0D" w:rsidRPr="00D93370" w:rsidRDefault="00725A0D" w:rsidP="00725A0D">
      <w:pPr>
        <w:pStyle w:val="ListParagraph"/>
        <w:numPr>
          <w:ilvl w:val="0"/>
          <w:numId w:val="3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D93370">
        <w:rPr>
          <w:rFonts w:ascii="Sakkal Majalla" w:hAnsi="Sakkal Majalla" w:cs="Sakkal Majalla"/>
          <w:b/>
          <w:bCs/>
          <w:color w:val="000000" w:themeColor="text1"/>
          <w:sz w:val="28"/>
          <w:szCs w:val="28"/>
          <w:rtl/>
        </w:rPr>
        <w:t>دراسة</w:t>
      </w:r>
      <w:r w:rsidRPr="00D93370">
        <w:rPr>
          <w:rFonts w:ascii="Sakkal Majalla" w:eastAsia="Times New Roman" w:hAnsi="Sakkal Majalla" w:cs="Sakkal Majalla"/>
          <w:b/>
          <w:bCs/>
          <w:color w:val="000000" w:themeColor="text1"/>
          <w:kern w:val="0"/>
          <w:sz w:val="28"/>
          <w:szCs w:val="28"/>
          <w:rtl/>
          <w:lang w:bidi="ar-EG"/>
          <w14:ligatures w14:val="none"/>
        </w:rPr>
        <w:t>(المشهدانى وعلى،2023)</w:t>
      </w:r>
    </w:p>
    <w:p w14:paraId="310FFE9B" w14:textId="77777777" w:rsidR="00725A0D" w:rsidRPr="00D93370" w:rsidRDefault="00725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هدفت الدراسة إلى التعرف على أثر إدارة الجودة الشاملة بأبعادها (التزام الإدارة العليا، التركيز على الزبون، تدريب العاملين، التحسين المستمر، مشاركة العاملين، تمكين العاملين، والمكافآت والتقدير) على التسويق الأخضر بأبعاده (المنتج الأخضر، التسعير الأخضر، الترويج الأخضر، والتوزيع الأخضر) في شركة الحدباء للصناعات الغذائية المحدودة بمحافظة نينوى في العراق</w:t>
      </w:r>
      <w:r w:rsidRPr="00D93370">
        <w:rPr>
          <w:rFonts w:ascii="Sakkal Majalla" w:hAnsi="Sakkal Majalla" w:cs="Sakkal Majalla"/>
          <w:color w:val="000000" w:themeColor="text1"/>
          <w:sz w:val="28"/>
          <w:szCs w:val="28"/>
        </w:rPr>
        <w:t>.</w:t>
      </w:r>
    </w:p>
    <w:p w14:paraId="4DA73EE0" w14:textId="77777777" w:rsidR="00725A0D" w:rsidRPr="00D93370" w:rsidRDefault="00725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استخدمت الدراسة المنهج الوصفي التحليلي، واعتمدت على الاستبانة والمقابلات الشخصية كأداتين أساسيتين لجمع البيانات من العاملين في الشركة، كما تم استخدام مجموعة من الأساليب الإحصائية لتحليل البيانات واختبار الفرضيات باستخدام برنامج التحليل الإحصائي</w:t>
      </w:r>
      <w:r w:rsidRPr="00D93370">
        <w:rPr>
          <w:rFonts w:ascii="Sakkal Majalla" w:hAnsi="Sakkal Majalla" w:cs="Sakkal Majalla"/>
          <w:color w:val="000000" w:themeColor="text1"/>
          <w:sz w:val="28"/>
          <w:szCs w:val="28"/>
        </w:rPr>
        <w:t>.</w:t>
      </w:r>
    </w:p>
    <w:p w14:paraId="2423E48E" w14:textId="77777777" w:rsidR="00725A0D" w:rsidRPr="00D93370" w:rsidRDefault="00725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lastRenderedPageBreak/>
        <w:t>وأظهرت النتائج وجود تأثير معنوي إيجابي لإدارة الجودة الشاملة في تعزيز التسويق الأخضر، مما يؤكد أن تطبيق مبادئ الجودة الشاملة يسهم في تطوير المنتجات والخدمات بما يتوافق مع متطلبات الاستدامة البيئية، ويعزز الصورة الذهنية للمؤسسة في السوق</w:t>
      </w:r>
      <w:r w:rsidRPr="00D93370">
        <w:rPr>
          <w:rFonts w:ascii="Sakkal Majalla" w:hAnsi="Sakkal Majalla" w:cs="Sakkal Majalla"/>
          <w:color w:val="000000" w:themeColor="text1"/>
          <w:sz w:val="28"/>
          <w:szCs w:val="28"/>
        </w:rPr>
        <w:t>.</w:t>
      </w:r>
    </w:p>
    <w:p w14:paraId="1003D283" w14:textId="77777777" w:rsidR="00725A0D" w:rsidRPr="00D93370" w:rsidRDefault="00725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وأوصت الدراسة بضرورة ترسيخ ثقافة الجودة الشاملة في المؤسسات الصناعية، والاهتمام بتدريب العاملين وتمكينهم في تطبيق الممارسات البيئية المستدامة، إضافة إلى تبني استراتيجيات تسويق خضراء متكاملة تعكس التزام المؤسسة بمسؤوليتها البيئية والاجتماعية</w:t>
      </w:r>
      <w:r w:rsidRPr="00D93370">
        <w:rPr>
          <w:rFonts w:ascii="Sakkal Majalla" w:hAnsi="Sakkal Majalla" w:cs="Sakkal Majalla"/>
          <w:color w:val="000000" w:themeColor="text1"/>
          <w:sz w:val="28"/>
          <w:szCs w:val="28"/>
        </w:rPr>
        <w:t>.</w:t>
      </w:r>
    </w:p>
    <w:p w14:paraId="7DAFA488" w14:textId="77777777" w:rsidR="00725A0D" w:rsidRPr="00D93370" w:rsidRDefault="00725A0D" w:rsidP="00725A0D">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D93370">
        <w:rPr>
          <w:rFonts w:ascii="Sakkal Majalla" w:hAnsi="Sakkal Majalla" w:cs="Sakkal Majalla"/>
          <w:b/>
          <w:bCs/>
          <w:color w:val="000000" w:themeColor="text1"/>
          <w:sz w:val="28"/>
          <w:szCs w:val="28"/>
          <w:rtl/>
        </w:rPr>
        <w:t>دراسة (عبدالخالق واخرون ،2023)</w:t>
      </w:r>
    </w:p>
    <w:p w14:paraId="5647F768" w14:textId="77777777" w:rsidR="00725A0D" w:rsidRPr="00D93370" w:rsidRDefault="00725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هدفت الدراسة إلى التعرف على أثر تجربة العميل بأبعادها (التجربة الحسية، التجربة العاطفية، التجربة الإدراكية، التجربة السلوكية، وتجربة الارتباط) على سلوك ما بعد الشراء بأبعاده (الرضا، التوصية للغير، ونية إعادة الشراء) لدى ركاب شركات الطيران في مصر</w:t>
      </w:r>
      <w:r w:rsidRPr="00D93370">
        <w:rPr>
          <w:rFonts w:ascii="Sakkal Majalla" w:hAnsi="Sakkal Majalla" w:cs="Sakkal Majalla"/>
          <w:color w:val="000000" w:themeColor="text1"/>
          <w:sz w:val="28"/>
          <w:szCs w:val="28"/>
        </w:rPr>
        <w:t>.</w:t>
      </w:r>
    </w:p>
    <w:p w14:paraId="21EB3051" w14:textId="77777777" w:rsidR="00725A0D" w:rsidRPr="00D93370" w:rsidRDefault="00725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استخدمت الدراسة المنهج الوصفي التحليلي، وتم تحليل البيانات باستخدام الأساليب الإحصائية المناسبة لاختبار الفرضيات وتحديد طبيعة العلاقة بين متغيرات الدراسة</w:t>
      </w:r>
      <w:r w:rsidRPr="00D93370">
        <w:rPr>
          <w:rFonts w:ascii="Sakkal Majalla" w:hAnsi="Sakkal Majalla" w:cs="Sakkal Majalla"/>
          <w:color w:val="000000" w:themeColor="text1"/>
          <w:sz w:val="28"/>
          <w:szCs w:val="28"/>
        </w:rPr>
        <w:t>.</w:t>
      </w:r>
    </w:p>
    <w:p w14:paraId="56A95D9B" w14:textId="77777777" w:rsidR="00725A0D" w:rsidRPr="00D93370" w:rsidRDefault="00725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وتوصلت النتائج إلى وجود تأثير إيجابي ومعنوي لتجربة العميل على سلوك ما بعد الشراء، حيث تبين أن تحسين تجربة العميل في أبعادها المختلفة يؤدي إلى رفع مستوى الرضا وزيادة احتمالية التوصية وإعادة الشراء</w:t>
      </w:r>
      <w:r w:rsidRPr="00D93370">
        <w:rPr>
          <w:rFonts w:ascii="Sakkal Majalla" w:hAnsi="Sakkal Majalla" w:cs="Sakkal Majalla"/>
          <w:color w:val="000000" w:themeColor="text1"/>
          <w:sz w:val="28"/>
          <w:szCs w:val="28"/>
        </w:rPr>
        <w:t xml:space="preserve">. </w:t>
      </w:r>
      <w:r w:rsidRPr="00D93370">
        <w:rPr>
          <w:rFonts w:ascii="Sakkal Majalla" w:hAnsi="Sakkal Majalla" w:cs="Sakkal Majalla"/>
          <w:color w:val="000000" w:themeColor="text1"/>
          <w:sz w:val="28"/>
          <w:szCs w:val="28"/>
          <w:rtl/>
        </w:rPr>
        <w:t>كما أثبتت النتائج وجود أثر مباشر لتجربة العميل على السلوك اللاحق للشراء، مما يعكس أهمية إدارة تجربة العملاء كعامل استراتيجي لتعزيز الولاء المستقبلي</w:t>
      </w:r>
      <w:r w:rsidRPr="00D93370">
        <w:rPr>
          <w:rFonts w:ascii="Sakkal Majalla" w:hAnsi="Sakkal Majalla" w:cs="Sakkal Majalla"/>
          <w:color w:val="000000" w:themeColor="text1"/>
          <w:sz w:val="28"/>
          <w:szCs w:val="28"/>
        </w:rPr>
        <w:t>.</w:t>
      </w:r>
    </w:p>
    <w:p w14:paraId="3A78D668" w14:textId="77777777" w:rsidR="00725A0D" w:rsidRPr="00D93370" w:rsidRDefault="00725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وأوصت الدراسة بضرورة تصميم استراتيجيات متكاملة لإدارة تجربة العملاء في قطاع الطيران ترتكز على الجوانب الحسية والعاطفية والتفاعلية، بما يسهم في تعزيز رضا العملاء واستدامة العلاقة معهم</w:t>
      </w:r>
      <w:r w:rsidRPr="00D93370">
        <w:rPr>
          <w:rFonts w:ascii="Sakkal Majalla" w:hAnsi="Sakkal Majalla" w:cs="Sakkal Majalla"/>
          <w:color w:val="000000" w:themeColor="text1"/>
          <w:sz w:val="28"/>
          <w:szCs w:val="28"/>
        </w:rPr>
        <w:t>.</w:t>
      </w:r>
    </w:p>
    <w:p w14:paraId="25A71695" w14:textId="2CC1FEA7" w:rsidR="00725A0D" w:rsidRPr="00D93370" w:rsidRDefault="00EB66AE" w:rsidP="00EB66AE">
      <w:pPr>
        <w:pStyle w:val="ListParagraph"/>
        <w:numPr>
          <w:ilvl w:val="0"/>
          <w:numId w:val="35"/>
        </w:numPr>
        <w:spacing w:line="360" w:lineRule="auto"/>
        <w:ind w:left="423"/>
        <w:rPr>
          <w:rFonts w:ascii="Sakkal Majalla" w:hAnsi="Sakkal Majalla" w:cs="Sakkal Majalla"/>
          <w:b/>
          <w:bCs/>
          <w:color w:val="000000" w:themeColor="text1"/>
          <w:sz w:val="28"/>
          <w:szCs w:val="28"/>
        </w:rPr>
      </w:pPr>
      <w:r w:rsidRPr="00D93370">
        <w:rPr>
          <w:rFonts w:ascii="Sakkal Majalla" w:hAnsi="Sakkal Majalla" w:cs="Sakkal Majalla"/>
          <w:b/>
          <w:bCs/>
          <w:color w:val="000000" w:themeColor="text1"/>
          <w:sz w:val="28"/>
          <w:szCs w:val="28"/>
          <w:rtl/>
        </w:rPr>
        <w:br w:type="page"/>
      </w:r>
      <w:r w:rsidR="00725A0D" w:rsidRPr="00D93370">
        <w:rPr>
          <w:rFonts w:ascii="Sakkal Majalla" w:hAnsi="Sakkal Majalla" w:cs="Sakkal Majalla"/>
          <w:b/>
          <w:bCs/>
          <w:color w:val="000000" w:themeColor="text1"/>
          <w:sz w:val="28"/>
          <w:szCs w:val="28"/>
          <w:rtl/>
        </w:rPr>
        <w:lastRenderedPageBreak/>
        <w:t>دراسة</w:t>
      </w:r>
      <w:r w:rsidR="00725A0D" w:rsidRPr="00D93370">
        <w:rPr>
          <w:rFonts w:ascii="Sakkal Majalla" w:eastAsia="Times New Roman" w:hAnsi="Sakkal Majalla" w:cs="Sakkal Majalla"/>
          <w:b/>
          <w:bCs/>
          <w:color w:val="000000" w:themeColor="text1"/>
          <w:kern w:val="0"/>
          <w:sz w:val="28"/>
          <w:szCs w:val="28"/>
          <w14:ligatures w14:val="none"/>
        </w:rPr>
        <w:t xml:space="preserve"> </w:t>
      </w:r>
      <w:r w:rsidR="00725A0D" w:rsidRPr="00D93370">
        <w:rPr>
          <w:rFonts w:ascii="Sakkal Majalla" w:hAnsi="Sakkal Majalla" w:cs="Sakkal Majalla"/>
          <w:b/>
          <w:bCs/>
          <w:color w:val="000000" w:themeColor="text1"/>
          <w:sz w:val="28"/>
          <w:szCs w:val="28"/>
          <w:rtl/>
        </w:rPr>
        <w:t>(عزيز وسعيد،2023)</w:t>
      </w:r>
    </w:p>
    <w:p w14:paraId="161A2813" w14:textId="77777777" w:rsidR="00725A0D" w:rsidRPr="00D93370" w:rsidRDefault="00725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هدفت الدراسة إلى التعرف على أثر تسويق المحتوى بأبعاده (جاذبية المحتوى، ملاءمته لاحتياجات الزبون، تفاعلية المحتوى، وتنوع قنوات النشر) على إدارة علاقات الزبون بأبعادها (استقطاب الزبون، الحفاظ على الزبون، تعزيز الولاء، وتخصيص الخدمات) في شركة آسياسيل للاتصالات في بغداد</w:t>
      </w:r>
      <w:r w:rsidRPr="00D93370">
        <w:rPr>
          <w:rFonts w:ascii="Sakkal Majalla" w:hAnsi="Sakkal Majalla" w:cs="Sakkal Majalla"/>
          <w:color w:val="000000" w:themeColor="text1"/>
          <w:sz w:val="28"/>
          <w:szCs w:val="28"/>
        </w:rPr>
        <w:t>.</w:t>
      </w:r>
    </w:p>
    <w:p w14:paraId="0480217F" w14:textId="77777777" w:rsidR="00725A0D" w:rsidRPr="00D93370" w:rsidRDefault="00725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 xml:space="preserve">استخدمت الدراسة المنهج الوصفي التحليلي الاستطلاعي، وذلك من خلال استبانة إلكترونية تم توزيعها على العاملين في فرع الشركة ببغداد، والبالغ عددهم (590) موظفًا، وقد تم استرجاع (250) استبانة صالحة للتحليل الإحصائي. وتم تحليل البيانات باستخدام برنامج </w:t>
      </w:r>
      <w:r w:rsidRPr="00D93370">
        <w:rPr>
          <w:rFonts w:ascii="Sakkal Majalla" w:hAnsi="Sakkal Majalla" w:cs="Sakkal Majalla"/>
          <w:color w:val="000000" w:themeColor="text1"/>
          <w:sz w:val="28"/>
          <w:szCs w:val="28"/>
        </w:rPr>
        <w:t>SPSS (</w:t>
      </w:r>
      <w:r w:rsidRPr="00D93370">
        <w:rPr>
          <w:rFonts w:ascii="Sakkal Majalla" w:hAnsi="Sakkal Majalla" w:cs="Sakkal Majalla"/>
          <w:color w:val="000000" w:themeColor="text1"/>
          <w:sz w:val="28"/>
          <w:szCs w:val="28"/>
          <w:rtl/>
        </w:rPr>
        <w:t>الإصدار 24</w:t>
      </w:r>
      <w:r w:rsidRPr="00D93370">
        <w:rPr>
          <w:rFonts w:ascii="Sakkal Majalla" w:hAnsi="Sakkal Majalla" w:cs="Sakkal Majalla"/>
          <w:color w:val="000000" w:themeColor="text1"/>
          <w:sz w:val="28"/>
          <w:szCs w:val="28"/>
        </w:rPr>
        <w:t xml:space="preserve">) </w:t>
      </w:r>
      <w:r w:rsidRPr="00D93370">
        <w:rPr>
          <w:rFonts w:ascii="Sakkal Majalla" w:hAnsi="Sakkal Majalla" w:cs="Sakkal Majalla"/>
          <w:color w:val="000000" w:themeColor="text1"/>
          <w:sz w:val="28"/>
          <w:szCs w:val="28"/>
          <w:rtl/>
        </w:rPr>
        <w:t>من خلال تطبيق مجموعة من الأساليب الإحصائية مثل الوسط الحسابي، والانحراف المعياري، ومعامل الارتباط سبيرمان، والانحدار الخطي البسيط</w:t>
      </w:r>
      <w:r w:rsidRPr="00D93370">
        <w:rPr>
          <w:rFonts w:ascii="Sakkal Majalla" w:hAnsi="Sakkal Majalla" w:cs="Sakkal Majalla"/>
          <w:color w:val="000000" w:themeColor="text1"/>
          <w:sz w:val="28"/>
          <w:szCs w:val="28"/>
        </w:rPr>
        <w:t>.</w:t>
      </w:r>
    </w:p>
    <w:p w14:paraId="4291A847" w14:textId="77777777" w:rsidR="00725A0D" w:rsidRPr="00D93370" w:rsidRDefault="00725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وأظهرت النتائج وجود تأثير معنوي إيجابي لتسويق المحتوى في إدارة علاقات الزبون، مما يشير إلى أن تحسين جودة واستراتيجية تسويق المحتوى يؤدي إلى تعزيز مستوى إدارة العلاقات مع الزبائن وزيادة ولائهم للشركة</w:t>
      </w:r>
      <w:r w:rsidRPr="00D93370">
        <w:rPr>
          <w:rFonts w:ascii="Sakkal Majalla" w:hAnsi="Sakkal Majalla" w:cs="Sakkal Majalla"/>
          <w:color w:val="000000" w:themeColor="text1"/>
          <w:sz w:val="28"/>
          <w:szCs w:val="28"/>
        </w:rPr>
        <w:t>.</w:t>
      </w:r>
    </w:p>
    <w:p w14:paraId="68F18CE6" w14:textId="77777777" w:rsidR="00725A0D" w:rsidRPr="00D93370" w:rsidRDefault="00725A0D" w:rsidP="00725A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وأوصت الدراسة بضرورة تطوير محتوى رقمي جذاب وموجّه يتوافق مع اهتمامات الزبائن واحتياجاتهم، وتعزيز التفاعل المستمر عبر المنصات الرقمية، إلى جانب الاستفادة من تحليلات البيانات لتخصيص المحتوى التسويقي وتحسين استراتيجيات إدارة العلاقات مع الزبائن</w:t>
      </w:r>
      <w:r w:rsidRPr="00D93370">
        <w:rPr>
          <w:rFonts w:ascii="Sakkal Majalla" w:hAnsi="Sakkal Majalla" w:cs="Sakkal Majalla"/>
          <w:color w:val="000000" w:themeColor="text1"/>
          <w:sz w:val="28"/>
          <w:szCs w:val="28"/>
        </w:rPr>
        <w:t>.</w:t>
      </w:r>
    </w:p>
    <w:p w14:paraId="15B73CFB" w14:textId="77777777" w:rsidR="00725A0D" w:rsidRPr="00D93370" w:rsidRDefault="00725A0D" w:rsidP="00EB66AE">
      <w:pPr>
        <w:pStyle w:val="ListParagraph"/>
        <w:numPr>
          <w:ilvl w:val="0"/>
          <w:numId w:val="3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D93370">
        <w:rPr>
          <w:rFonts w:ascii="Sakkal Majalla" w:hAnsi="Sakkal Majalla" w:cs="Sakkal Majalla"/>
          <w:b/>
          <w:bCs/>
          <w:color w:val="000000" w:themeColor="text1"/>
          <w:sz w:val="28"/>
          <w:szCs w:val="28"/>
          <w:rtl/>
        </w:rPr>
        <w:t>دراسة</w:t>
      </w:r>
      <w:r w:rsidRPr="00D93370">
        <w:rPr>
          <w:rFonts w:ascii="Sakkal Majalla" w:hAnsi="Sakkal Majalla" w:cs="Sakkal Majalla"/>
          <w:b/>
          <w:bCs/>
          <w:color w:val="000000" w:themeColor="text1"/>
          <w:sz w:val="28"/>
          <w:szCs w:val="28"/>
        </w:rPr>
        <w:t xml:space="preserve"> </w:t>
      </w:r>
      <w:r w:rsidRPr="00D93370">
        <w:rPr>
          <w:rFonts w:ascii="Sakkal Majalla" w:eastAsia="Times New Roman" w:hAnsi="Sakkal Majalla" w:cs="Sakkal Majalla"/>
          <w:b/>
          <w:bCs/>
          <w:color w:val="000000" w:themeColor="text1"/>
          <w:kern w:val="0"/>
          <w:sz w:val="28"/>
          <w:szCs w:val="28"/>
          <w:rtl/>
          <w14:ligatures w14:val="none"/>
        </w:rPr>
        <w:t>(المطيرى وغريب،2023)</w:t>
      </w:r>
    </w:p>
    <w:p w14:paraId="31AB3277" w14:textId="77777777" w:rsidR="00725A0D" w:rsidRPr="00D93370" w:rsidRDefault="00725A0D"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هدفت الدراسة إلى التعرف على أدب موضوع استخلاص المعرفة من تجارب العملاء وتتبع تطور الدراسات في هذا المجال، من خلال مراجعة الإنتاج الفكري العربي والأجنبي المرتبط بالموضوع</w:t>
      </w:r>
      <w:r w:rsidRPr="00D93370">
        <w:rPr>
          <w:rFonts w:ascii="Sakkal Majalla" w:hAnsi="Sakkal Majalla" w:cs="Sakkal Majalla"/>
          <w:color w:val="000000" w:themeColor="text1"/>
          <w:sz w:val="28"/>
          <w:szCs w:val="28"/>
        </w:rPr>
        <w:t>.</w:t>
      </w:r>
      <w:r w:rsidRPr="00D93370">
        <w:rPr>
          <w:rFonts w:ascii="Sakkal Majalla" w:hAnsi="Sakkal Majalla" w:cs="Sakkal Majalla"/>
          <w:color w:val="000000" w:themeColor="text1"/>
          <w:sz w:val="28"/>
          <w:szCs w:val="28"/>
        </w:rPr>
        <w:br/>
      </w:r>
      <w:r w:rsidRPr="00D93370">
        <w:rPr>
          <w:rFonts w:ascii="Sakkal Majalla" w:hAnsi="Sakkal Majalla" w:cs="Sakkal Majalla"/>
          <w:color w:val="000000" w:themeColor="text1"/>
          <w:sz w:val="28"/>
          <w:szCs w:val="28"/>
          <w:rtl/>
        </w:rPr>
        <w:t>اعتمدت المراجعة على ثلاث قواعد بيانات عربية هي</w:t>
      </w:r>
      <w:r w:rsidRPr="00D93370">
        <w:rPr>
          <w:rFonts w:ascii="Sakkal Majalla" w:hAnsi="Sakkal Majalla" w:cs="Sakkal Majalla"/>
          <w:color w:val="000000" w:themeColor="text1"/>
          <w:sz w:val="28"/>
          <w:szCs w:val="28"/>
        </w:rPr>
        <w:t xml:space="preserve">: </w:t>
      </w:r>
      <w:r w:rsidRPr="00D93370">
        <w:rPr>
          <w:rFonts w:ascii="Sakkal Majalla" w:hAnsi="Sakkal Majalla" w:cs="Sakkal Majalla"/>
          <w:color w:val="000000" w:themeColor="text1"/>
          <w:sz w:val="28"/>
          <w:szCs w:val="28"/>
          <w:rtl/>
        </w:rPr>
        <w:t>دار المنظومة، قاعدة معلومات الاقتصاد والإدارة</w:t>
      </w:r>
      <w:r w:rsidRPr="00D93370">
        <w:rPr>
          <w:rFonts w:ascii="Sakkal Majalla" w:hAnsi="Sakkal Majalla" w:cs="Sakkal Majalla"/>
          <w:color w:val="000000" w:themeColor="text1"/>
          <w:sz w:val="28"/>
          <w:szCs w:val="28"/>
        </w:rPr>
        <w:t xml:space="preserve"> (</w:t>
      </w:r>
      <w:proofErr w:type="spellStart"/>
      <w:r w:rsidRPr="00D93370">
        <w:rPr>
          <w:rFonts w:ascii="Sakkal Majalla" w:hAnsi="Sakkal Majalla" w:cs="Sakkal Majalla"/>
          <w:color w:val="000000" w:themeColor="text1"/>
          <w:sz w:val="28"/>
          <w:szCs w:val="28"/>
        </w:rPr>
        <w:t>Ecolink</w:t>
      </w:r>
      <w:proofErr w:type="spellEnd"/>
      <w:r w:rsidRPr="00D93370">
        <w:rPr>
          <w:rFonts w:ascii="Sakkal Majalla" w:hAnsi="Sakkal Majalla" w:cs="Sakkal Majalla"/>
          <w:color w:val="000000" w:themeColor="text1"/>
          <w:sz w:val="28"/>
          <w:szCs w:val="28"/>
        </w:rPr>
        <w:t>)</w:t>
      </w:r>
      <w:r w:rsidRPr="00D93370">
        <w:rPr>
          <w:rFonts w:ascii="Sakkal Majalla" w:hAnsi="Sakkal Majalla" w:cs="Sakkal Majalla"/>
          <w:color w:val="000000" w:themeColor="text1"/>
          <w:sz w:val="28"/>
          <w:szCs w:val="28"/>
          <w:rtl/>
        </w:rPr>
        <w:t>، ومحرك الباحث العلمي باللغة العربية، إضافة إلى ثلاث قواعد بيانات أجنبية هي</w:t>
      </w:r>
      <w:r w:rsidRPr="00D93370">
        <w:rPr>
          <w:rFonts w:ascii="Sakkal Majalla" w:hAnsi="Sakkal Majalla" w:cs="Sakkal Majalla"/>
          <w:color w:val="000000" w:themeColor="text1"/>
          <w:sz w:val="28"/>
          <w:szCs w:val="28"/>
        </w:rPr>
        <w:t>: IEEE</w:t>
      </w:r>
      <w:r w:rsidRPr="00D93370">
        <w:rPr>
          <w:rFonts w:ascii="Sakkal Majalla" w:hAnsi="Sakkal Majalla" w:cs="Sakkal Majalla"/>
          <w:color w:val="000000" w:themeColor="text1"/>
          <w:sz w:val="28"/>
          <w:szCs w:val="28"/>
          <w:rtl/>
        </w:rPr>
        <w:t xml:space="preserve">، </w:t>
      </w:r>
      <w:proofErr w:type="spellStart"/>
      <w:r w:rsidRPr="00D93370">
        <w:rPr>
          <w:rFonts w:ascii="Sakkal Majalla" w:hAnsi="Sakkal Majalla" w:cs="Sakkal Majalla"/>
          <w:color w:val="000000" w:themeColor="text1"/>
          <w:sz w:val="28"/>
          <w:szCs w:val="28"/>
        </w:rPr>
        <w:t>ProQuest</w:t>
      </w:r>
      <w:proofErr w:type="spellEnd"/>
      <w:r w:rsidRPr="00D93370">
        <w:rPr>
          <w:rFonts w:ascii="Sakkal Majalla" w:hAnsi="Sakkal Majalla" w:cs="Sakkal Majalla"/>
          <w:color w:val="000000" w:themeColor="text1"/>
          <w:sz w:val="28"/>
          <w:szCs w:val="28"/>
        </w:rPr>
        <w:t xml:space="preserve"> Dissertations &amp; Theses</w:t>
      </w:r>
      <w:r w:rsidRPr="00D93370">
        <w:rPr>
          <w:rFonts w:ascii="Sakkal Majalla" w:hAnsi="Sakkal Majalla" w:cs="Sakkal Majalla"/>
          <w:color w:val="000000" w:themeColor="text1"/>
          <w:sz w:val="28"/>
          <w:szCs w:val="28"/>
          <w:rtl/>
        </w:rPr>
        <w:t>، ومحرك الباحث العلمي باللغة الإنجليزية</w:t>
      </w:r>
      <w:r w:rsidRPr="00D93370">
        <w:rPr>
          <w:rFonts w:ascii="Sakkal Majalla" w:hAnsi="Sakkal Majalla" w:cs="Sakkal Majalla"/>
          <w:color w:val="000000" w:themeColor="text1"/>
          <w:sz w:val="28"/>
          <w:szCs w:val="28"/>
        </w:rPr>
        <w:t>.</w:t>
      </w:r>
    </w:p>
    <w:p w14:paraId="0FBBCB70" w14:textId="77777777" w:rsidR="00725A0D" w:rsidRPr="00D93370" w:rsidRDefault="00725A0D"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lastRenderedPageBreak/>
        <w:t>توصلت المراجعة إلى أن الاهتمام بموضوع استخلاص المعرفة وتجربة العميل بدأ في أوائل التسعينات، وأن أول عمل منشور باللغة الإنجليزية في مجال استخلاص المعرفة من العملاء كان في عام 2004</w:t>
      </w:r>
      <w:r w:rsidRPr="00D93370">
        <w:rPr>
          <w:rFonts w:ascii="Sakkal Majalla" w:hAnsi="Sakkal Majalla" w:cs="Sakkal Majalla"/>
          <w:color w:val="000000" w:themeColor="text1"/>
          <w:sz w:val="28"/>
          <w:szCs w:val="28"/>
        </w:rPr>
        <w:t xml:space="preserve">. </w:t>
      </w:r>
      <w:r w:rsidRPr="00D93370">
        <w:rPr>
          <w:rFonts w:ascii="Sakkal Majalla" w:hAnsi="Sakkal Majalla" w:cs="Sakkal Majalla"/>
          <w:color w:val="000000" w:themeColor="text1"/>
          <w:sz w:val="28"/>
          <w:szCs w:val="28"/>
          <w:rtl/>
        </w:rPr>
        <w:t>كما أظهرت النتائج أن مصطلح</w:t>
      </w:r>
      <w:r w:rsidRPr="00D93370">
        <w:rPr>
          <w:rFonts w:ascii="Sakkal Majalla" w:hAnsi="Sakkal Majalla" w:cs="Sakkal Majalla"/>
          <w:color w:val="000000" w:themeColor="text1"/>
          <w:sz w:val="28"/>
          <w:szCs w:val="28"/>
        </w:rPr>
        <w:t xml:space="preserve"> (Knowledge Extraction) </w:t>
      </w:r>
      <w:r w:rsidRPr="00D93370">
        <w:rPr>
          <w:rFonts w:ascii="Sakkal Majalla" w:hAnsi="Sakkal Majalla" w:cs="Sakkal Majalla"/>
          <w:color w:val="000000" w:themeColor="text1"/>
          <w:sz w:val="28"/>
          <w:szCs w:val="28"/>
          <w:rtl/>
        </w:rPr>
        <w:t>هو الأكثر استخدامًا في الأدبيات الإنجليزية، يليه مصطلح</w:t>
      </w:r>
      <w:r w:rsidRPr="00D93370">
        <w:rPr>
          <w:rFonts w:ascii="Sakkal Majalla" w:hAnsi="Sakkal Majalla" w:cs="Sakkal Majalla"/>
          <w:color w:val="000000" w:themeColor="text1"/>
          <w:sz w:val="28"/>
          <w:szCs w:val="28"/>
        </w:rPr>
        <w:t xml:space="preserve"> (Customer Experience)</w:t>
      </w:r>
      <w:r w:rsidRPr="00D93370">
        <w:rPr>
          <w:rFonts w:ascii="Sakkal Majalla" w:hAnsi="Sakkal Majalla" w:cs="Sakkal Majalla"/>
          <w:color w:val="000000" w:themeColor="text1"/>
          <w:sz w:val="28"/>
          <w:szCs w:val="28"/>
          <w:rtl/>
        </w:rPr>
        <w:t>، في حين أظهر الإنتاج العربي قلة في استخدام هذه المصطلحات وضعفًا في عدد الدراسات والبحوث العلمية والمؤتمرات التي تناولت الموضوع</w:t>
      </w:r>
      <w:r w:rsidRPr="00D93370">
        <w:rPr>
          <w:rFonts w:ascii="Sakkal Majalla" w:hAnsi="Sakkal Majalla" w:cs="Sakkal Majalla"/>
          <w:color w:val="000000" w:themeColor="text1"/>
          <w:sz w:val="28"/>
          <w:szCs w:val="28"/>
        </w:rPr>
        <w:t>.</w:t>
      </w:r>
    </w:p>
    <w:p w14:paraId="1D60CD0C" w14:textId="47F2FDE8" w:rsidR="00725A0D" w:rsidRPr="00D93370" w:rsidRDefault="00725A0D" w:rsidP="00EB66A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93370">
        <w:rPr>
          <w:rFonts w:ascii="Sakkal Majalla" w:hAnsi="Sakkal Majalla" w:cs="Sakkal Majalla"/>
          <w:color w:val="000000" w:themeColor="text1"/>
          <w:sz w:val="28"/>
          <w:szCs w:val="28"/>
          <w:rtl/>
        </w:rPr>
        <w:t>وأوصت الدراسة بضرورة إثراء الإنتاج العلمي العربي في مجال استخلاص المعرفة من تجارب العملاء، وتشجيع إجراء دراسات تطبيقية تربط بين تجربة العميل وإدارة المعرفة، بما يسهم في تعزيز التميز المؤسسي وتحسين استراتيجيات خدمة العملاء في المؤسسات العربية</w:t>
      </w:r>
      <w:r w:rsidRPr="00D93370">
        <w:rPr>
          <w:rFonts w:ascii="Sakkal Majalla" w:hAnsi="Sakkal Majalla" w:cs="Sakkal Majalla"/>
          <w:color w:val="000000" w:themeColor="text1"/>
          <w:sz w:val="28"/>
          <w:szCs w:val="28"/>
        </w:rPr>
        <w:t>.</w:t>
      </w:r>
    </w:p>
    <w:p w14:paraId="4EE18D03" w14:textId="2B155B3C" w:rsidR="00D76CFA" w:rsidRPr="00D93370" w:rsidRDefault="000C6F6B" w:rsidP="00EB66AE">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93370">
        <w:rPr>
          <w:rFonts w:ascii="Sakkal Majalla" w:hAnsi="Sakkal Majalla" w:cs="Sakkal Majalla"/>
          <w:b/>
          <w:bCs/>
          <w:color w:val="000000" w:themeColor="text1"/>
          <w:sz w:val="28"/>
          <w:szCs w:val="28"/>
          <w:rtl/>
        </w:rPr>
        <w:t>دراسة</w:t>
      </w:r>
      <w:r w:rsidR="003A5136" w:rsidRPr="00D93370">
        <w:rPr>
          <w:rFonts w:ascii="Sakkal Majalla" w:hAnsi="Sakkal Majalla" w:cs="Sakkal Majalla"/>
          <w:b/>
          <w:bCs/>
          <w:color w:val="000000" w:themeColor="text1"/>
          <w:sz w:val="28"/>
          <w:szCs w:val="28"/>
          <w:rtl/>
        </w:rPr>
        <w:t>(</w:t>
      </w:r>
      <w:r w:rsidR="00C61BD8" w:rsidRPr="00D93370">
        <w:rPr>
          <w:rFonts w:ascii="Sakkal Majalla" w:hAnsi="Sakkal Majalla" w:cs="Sakkal Majalla"/>
          <w:b/>
          <w:bCs/>
          <w:color w:val="000000" w:themeColor="text1"/>
          <w:sz w:val="28"/>
          <w:szCs w:val="28"/>
          <w:rtl/>
        </w:rPr>
        <w:t>عطيه</w:t>
      </w:r>
      <w:r w:rsidR="003A5136" w:rsidRPr="00D93370">
        <w:rPr>
          <w:rFonts w:ascii="Sakkal Majalla" w:hAnsi="Sakkal Majalla" w:cs="Sakkal Majalla"/>
          <w:b/>
          <w:bCs/>
          <w:color w:val="000000" w:themeColor="text1"/>
          <w:sz w:val="28"/>
          <w:szCs w:val="28"/>
          <w:rtl/>
        </w:rPr>
        <w:t>،202</w:t>
      </w:r>
      <w:r w:rsidR="000A4D31" w:rsidRPr="00D93370">
        <w:rPr>
          <w:rFonts w:ascii="Sakkal Majalla" w:hAnsi="Sakkal Majalla" w:cs="Sakkal Majalla"/>
          <w:b/>
          <w:bCs/>
          <w:color w:val="000000" w:themeColor="text1"/>
          <w:sz w:val="28"/>
          <w:szCs w:val="28"/>
          <w:rtl/>
        </w:rPr>
        <w:t>2</w:t>
      </w:r>
      <w:r w:rsidR="003A5136" w:rsidRPr="00D93370">
        <w:rPr>
          <w:rFonts w:ascii="Sakkal Majalla" w:hAnsi="Sakkal Majalla" w:cs="Sakkal Majalla"/>
          <w:b/>
          <w:bCs/>
          <w:color w:val="000000" w:themeColor="text1"/>
          <w:sz w:val="28"/>
          <w:szCs w:val="28"/>
          <w:rtl/>
        </w:rPr>
        <w:t>)</w:t>
      </w:r>
    </w:p>
    <w:p w14:paraId="107CD886" w14:textId="417A7566" w:rsidR="00583D5C" w:rsidRPr="00D93370" w:rsidRDefault="00583D5C"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هدفت الدراسة إلى التعرف على أثر إدارة التسويق الإلكتروني للخدمات التعليمية بأبعادها (الأطر الفكرية للتسويق الإلكتروني، المزيج التسويقي الإلكتروني، ومراحل إدارة التسويق الإلكتروني) على واقع إدارة الخدمات التعليمية في الوحدات والمراكز ذات الطابع الخاص بجامعة الإسكندرية</w:t>
      </w:r>
      <w:r w:rsidRPr="00D93370">
        <w:rPr>
          <w:rFonts w:ascii="Sakkal Majalla" w:hAnsi="Sakkal Majalla" w:cs="Sakkal Majalla"/>
          <w:color w:val="000000" w:themeColor="text1"/>
          <w:sz w:val="28"/>
          <w:szCs w:val="28"/>
        </w:rPr>
        <w:t>.</w:t>
      </w:r>
      <w:r w:rsidR="00EB66AE" w:rsidRPr="00D93370">
        <w:rPr>
          <w:rFonts w:ascii="Sakkal Majalla" w:hAnsi="Sakkal Majalla" w:cs="Sakkal Majalla" w:hint="cs"/>
          <w:color w:val="000000" w:themeColor="text1"/>
          <w:sz w:val="28"/>
          <w:szCs w:val="28"/>
          <w:rtl/>
        </w:rPr>
        <w:t xml:space="preserve"> </w:t>
      </w:r>
      <w:r w:rsidRPr="00D93370">
        <w:rPr>
          <w:rFonts w:ascii="Sakkal Majalla" w:hAnsi="Sakkal Majalla" w:cs="Sakkal Majalla"/>
          <w:color w:val="000000" w:themeColor="text1"/>
          <w:sz w:val="28"/>
          <w:szCs w:val="28"/>
          <w:rtl/>
        </w:rPr>
        <w:t>استخدمت الدراسة المنهج الوصفي التحليلي، واعتمدت على الاستبانة كأداة رئيسية لجمع البيانات من عينة طبقية مكونة من (17) مديرًا تنفيذيًا و(95) موظفًا، بإجمالي (112) مفردة تمثل نسبة (55.17%) من مجتمع الدراسة الأصلي</w:t>
      </w:r>
      <w:r w:rsidRPr="00D93370">
        <w:rPr>
          <w:rFonts w:ascii="Sakkal Majalla" w:hAnsi="Sakkal Majalla" w:cs="Sakkal Majalla"/>
          <w:color w:val="000000" w:themeColor="text1"/>
          <w:sz w:val="28"/>
          <w:szCs w:val="28"/>
        </w:rPr>
        <w:t>.</w:t>
      </w:r>
    </w:p>
    <w:p w14:paraId="208B52E4" w14:textId="77777777" w:rsidR="00583D5C" w:rsidRPr="00D93370" w:rsidRDefault="00583D5C"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أظهرت النتائج أن إدارة التسويق الإلكتروني للخدمات التعليمية تتوافر بدرجة مرتفعة من وجهة نظر المديرين التنفيذيين، بينما جاءت بدرجة متوسطة من وجهة نظر الموظفين، كما تبين أن معوقات إدارة التسويق الإلكتروني تتوافر بدرجة منخفضة لدى المديرين التنفيذيين ومتوسطة لدى الموظفين، ولم تُسفر النتائج عن وجود فروق ذات دلالة إحصائية بين المجموعتين حول واقع إدارة التسويق الإلكتروني ومعوقاته</w:t>
      </w:r>
      <w:r w:rsidRPr="00D93370">
        <w:rPr>
          <w:rFonts w:ascii="Sakkal Majalla" w:hAnsi="Sakkal Majalla" w:cs="Sakkal Majalla"/>
          <w:color w:val="000000" w:themeColor="text1"/>
          <w:sz w:val="28"/>
          <w:szCs w:val="28"/>
        </w:rPr>
        <w:t>.</w:t>
      </w:r>
    </w:p>
    <w:p w14:paraId="1BF7AFE0" w14:textId="77777777" w:rsidR="00583D5C" w:rsidRPr="00D93370" w:rsidRDefault="00583D5C"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lastRenderedPageBreak/>
        <w:t>وأوصت الدراسة بضرورة تعزيز تطبيق مبادئ التسويق الإلكتروني في الوحدات التعليمية بجامعة الإسكندرية، وتوفير الدعم الفني والتقني اللازم لتطوير عمليات التسويق الإلكتروني، إلى جانب تدريب العاملين ورفع كفاءتهم في هذا المجال، بما يسهم في تحسين جودة الخدمات التعليمية واستدامتها</w:t>
      </w:r>
      <w:r w:rsidRPr="00D93370">
        <w:rPr>
          <w:rFonts w:ascii="Sakkal Majalla" w:hAnsi="Sakkal Majalla" w:cs="Sakkal Majalla"/>
          <w:color w:val="000000" w:themeColor="text1"/>
          <w:sz w:val="28"/>
          <w:szCs w:val="28"/>
        </w:rPr>
        <w:t>.</w:t>
      </w:r>
    </w:p>
    <w:p w14:paraId="3A6BC9BD" w14:textId="704F0DFB" w:rsidR="00A81B3B" w:rsidRPr="00D93370" w:rsidRDefault="000C6F6B" w:rsidP="00EB66AE">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93370">
        <w:rPr>
          <w:rFonts w:ascii="Sakkal Majalla" w:hAnsi="Sakkal Majalla" w:cs="Sakkal Majalla"/>
          <w:b/>
          <w:bCs/>
          <w:color w:val="000000" w:themeColor="text1"/>
          <w:sz w:val="28"/>
          <w:szCs w:val="28"/>
          <w:rtl/>
        </w:rPr>
        <w:t>دراسة</w:t>
      </w:r>
      <w:r w:rsidR="00A81B3B" w:rsidRPr="00D93370">
        <w:rPr>
          <w:rFonts w:ascii="Sakkal Majalla" w:hAnsi="Sakkal Majalla" w:cs="Sakkal Majalla"/>
          <w:b/>
          <w:bCs/>
          <w:color w:val="000000" w:themeColor="text1"/>
          <w:sz w:val="28"/>
          <w:szCs w:val="28"/>
          <w:rtl/>
        </w:rPr>
        <w:t xml:space="preserve">  </w:t>
      </w:r>
      <w:r w:rsidR="003A5136" w:rsidRPr="00D93370">
        <w:rPr>
          <w:rFonts w:ascii="Sakkal Majalla" w:hAnsi="Sakkal Majalla" w:cs="Sakkal Majalla"/>
          <w:b/>
          <w:bCs/>
          <w:color w:val="000000" w:themeColor="text1"/>
          <w:sz w:val="28"/>
          <w:szCs w:val="28"/>
          <w:rtl/>
        </w:rPr>
        <w:t>(</w:t>
      </w:r>
      <w:r w:rsidR="004A2050" w:rsidRPr="00D93370">
        <w:rPr>
          <w:rFonts w:ascii="Sakkal Majalla" w:hAnsi="Sakkal Majalla" w:cs="Sakkal Majalla"/>
          <w:b/>
          <w:bCs/>
          <w:color w:val="000000" w:themeColor="text1"/>
          <w:sz w:val="28"/>
          <w:szCs w:val="28"/>
          <w:rtl/>
        </w:rPr>
        <w:t>جاب الله وبن عمروش</w:t>
      </w:r>
      <w:r w:rsidR="003A5136" w:rsidRPr="00D93370">
        <w:rPr>
          <w:rFonts w:ascii="Sakkal Majalla" w:hAnsi="Sakkal Majalla" w:cs="Sakkal Majalla"/>
          <w:b/>
          <w:bCs/>
          <w:color w:val="000000" w:themeColor="text1"/>
          <w:sz w:val="28"/>
          <w:szCs w:val="28"/>
          <w:rtl/>
        </w:rPr>
        <w:t>،</w:t>
      </w:r>
      <w:r w:rsidR="004A2050" w:rsidRPr="00D93370">
        <w:rPr>
          <w:rFonts w:ascii="Sakkal Majalla" w:hAnsi="Sakkal Majalla" w:cs="Sakkal Majalla"/>
          <w:b/>
          <w:bCs/>
          <w:color w:val="000000" w:themeColor="text1"/>
          <w:sz w:val="28"/>
          <w:szCs w:val="28"/>
          <w:rtl/>
        </w:rPr>
        <w:t>2021</w:t>
      </w:r>
      <w:r w:rsidR="003A5136" w:rsidRPr="00D93370">
        <w:rPr>
          <w:rFonts w:ascii="Sakkal Majalla" w:hAnsi="Sakkal Majalla" w:cs="Sakkal Majalla"/>
          <w:b/>
          <w:bCs/>
          <w:color w:val="000000" w:themeColor="text1"/>
          <w:sz w:val="28"/>
          <w:szCs w:val="28"/>
          <w:rtl/>
        </w:rPr>
        <w:t xml:space="preserve">) </w:t>
      </w:r>
    </w:p>
    <w:p w14:paraId="3654DD1F" w14:textId="493804E0" w:rsidR="00583D5C" w:rsidRPr="00D93370" w:rsidRDefault="00583D5C"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هدفت الدراسة إلى التعرف على أثر استراتيجيات التسويق الإلكتروني بأبعادها (البيئة الرقمية، استراتيجيات الاتصال، مهارات التنفيذ الاستراتيجي، وتحليل الفرص والتحديات الرقمية) على تحسين فعالية الأنشطة التسويقية في المؤسسات الحديثة</w:t>
      </w:r>
      <w:r w:rsidR="00EB66AE" w:rsidRPr="00D93370">
        <w:rPr>
          <w:rFonts w:ascii="Sakkal Majalla" w:hAnsi="Sakkal Majalla" w:cs="Sakkal Majalla"/>
          <w:color w:val="000000" w:themeColor="text1"/>
          <w:sz w:val="28"/>
          <w:szCs w:val="28"/>
        </w:rPr>
        <w:t>.</w:t>
      </w:r>
      <w:r w:rsidR="00EB66AE" w:rsidRPr="00D93370">
        <w:rPr>
          <w:rFonts w:ascii="Sakkal Majalla" w:hAnsi="Sakkal Majalla" w:cs="Sakkal Majalla" w:hint="cs"/>
          <w:color w:val="000000" w:themeColor="text1"/>
          <w:sz w:val="28"/>
          <w:szCs w:val="28"/>
          <w:rtl/>
        </w:rPr>
        <w:t xml:space="preserve"> </w:t>
      </w:r>
      <w:r w:rsidRPr="00D93370">
        <w:rPr>
          <w:rFonts w:ascii="Sakkal Majalla" w:hAnsi="Sakkal Majalla" w:cs="Sakkal Majalla"/>
          <w:color w:val="000000" w:themeColor="text1"/>
          <w:sz w:val="28"/>
          <w:szCs w:val="28"/>
          <w:rtl/>
        </w:rPr>
        <w:t>استخدمت الدراسة المنهج الوصفي التحليلي، بالاعتماد على مراجعة الأدبيات والنماذج النظرية المرتبطة بالتسويق الإلكتروني واستراتيجياته في البيئة الرقمية</w:t>
      </w:r>
      <w:r w:rsidRPr="00D93370">
        <w:rPr>
          <w:rFonts w:ascii="Sakkal Majalla" w:hAnsi="Sakkal Majalla" w:cs="Sakkal Majalla"/>
          <w:color w:val="000000" w:themeColor="text1"/>
          <w:sz w:val="28"/>
          <w:szCs w:val="28"/>
        </w:rPr>
        <w:t>.</w:t>
      </w:r>
    </w:p>
    <w:p w14:paraId="70B3CE51" w14:textId="77777777" w:rsidR="00583D5C" w:rsidRPr="00D93370" w:rsidRDefault="00583D5C"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وتوصلت النتائج إلى أن نجاح التسويق الإلكتروني يعتمد على تبني استراتيجيات متكاملة تتناسب مع طبيعة البيئة الرقمية، وأن الاختيار الاستراتيجي في التسويق أصبح ضرورة تنافسية تتطلب فهماً دقيقاً للفرص التي تتيحها التكنولوجيا الحديثة وللتحديات المصاحبة لها. كما أكدت النتائج على أهمية تنمية مهارات التنفيذ الاستراتيجي لدى القائمين على إدارة التسويق الإلكتروني لضمان تحقيق الكفاءة والفعالية في الوصول إلى العملاء المستهدفين</w:t>
      </w:r>
      <w:r w:rsidRPr="00D93370">
        <w:rPr>
          <w:rFonts w:ascii="Sakkal Majalla" w:hAnsi="Sakkal Majalla" w:cs="Sakkal Majalla"/>
          <w:color w:val="000000" w:themeColor="text1"/>
          <w:sz w:val="28"/>
          <w:szCs w:val="28"/>
        </w:rPr>
        <w:t>.</w:t>
      </w:r>
    </w:p>
    <w:p w14:paraId="3CFEF462" w14:textId="77777777" w:rsidR="00583D5C" w:rsidRPr="00D93370" w:rsidRDefault="00583D5C"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وأوصت الدراسة بضرورة إعداد استراتيجيات تسويقية رقمية مرنة ومحدثة بشكل مستمر، والاستثمار في تدريب الكوادر البشرية على التقنيات الرقمية، إضافة إلى تعزيز البنية التحتية التكنولوجية بما يواكب التطورات العالمية ويسهم في تحقيق ميزة تنافسية مستدامة للمؤسسات</w:t>
      </w:r>
      <w:r w:rsidRPr="00D93370">
        <w:rPr>
          <w:rFonts w:ascii="Sakkal Majalla" w:hAnsi="Sakkal Majalla" w:cs="Sakkal Majalla"/>
          <w:color w:val="000000" w:themeColor="text1"/>
          <w:sz w:val="28"/>
          <w:szCs w:val="28"/>
        </w:rPr>
        <w:t>.</w:t>
      </w:r>
    </w:p>
    <w:p w14:paraId="528B88EA" w14:textId="67E95693" w:rsidR="00D76CFA" w:rsidRPr="00D93370" w:rsidRDefault="000C6F6B" w:rsidP="00EB66AE">
      <w:pPr>
        <w:pStyle w:val="ListParagraph"/>
        <w:numPr>
          <w:ilvl w:val="0"/>
          <w:numId w:val="3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D93370">
        <w:rPr>
          <w:rFonts w:ascii="Sakkal Majalla" w:hAnsi="Sakkal Majalla" w:cs="Sakkal Majalla"/>
          <w:b/>
          <w:bCs/>
          <w:color w:val="000000" w:themeColor="text1"/>
          <w:sz w:val="28"/>
          <w:szCs w:val="28"/>
          <w:rtl/>
        </w:rPr>
        <w:t>دراسة</w:t>
      </w:r>
      <w:r w:rsidR="00D76CFA" w:rsidRPr="00D93370">
        <w:rPr>
          <w:rFonts w:ascii="Sakkal Majalla" w:eastAsia="Times New Roman" w:hAnsi="Sakkal Majalla" w:cs="Sakkal Majalla"/>
          <w:b/>
          <w:bCs/>
          <w:color w:val="000000" w:themeColor="text1"/>
          <w:kern w:val="0"/>
          <w:sz w:val="28"/>
          <w:szCs w:val="28"/>
          <w14:ligatures w14:val="none"/>
        </w:rPr>
        <w:t xml:space="preserve"> </w:t>
      </w:r>
      <w:r w:rsidR="003E7EFA" w:rsidRPr="00D93370">
        <w:rPr>
          <w:rFonts w:ascii="Sakkal Majalla" w:eastAsia="Times New Roman" w:hAnsi="Sakkal Majalla" w:cs="Sakkal Majalla"/>
          <w:b/>
          <w:bCs/>
          <w:color w:val="000000" w:themeColor="text1"/>
          <w:kern w:val="0"/>
          <w:sz w:val="28"/>
          <w:szCs w:val="28"/>
          <w:rtl/>
          <w14:ligatures w14:val="none"/>
        </w:rPr>
        <w:t>(</w:t>
      </w:r>
      <w:r w:rsidR="009B4784" w:rsidRPr="00D93370">
        <w:rPr>
          <w:rFonts w:ascii="Sakkal Majalla" w:eastAsia="Times New Roman" w:hAnsi="Sakkal Majalla" w:cs="Sakkal Majalla"/>
          <w:b/>
          <w:bCs/>
          <w:color w:val="000000" w:themeColor="text1"/>
          <w:kern w:val="0"/>
          <w:sz w:val="28"/>
          <w:szCs w:val="28"/>
          <w:rtl/>
          <w14:ligatures w14:val="none"/>
        </w:rPr>
        <w:t xml:space="preserve">غدير واخرون </w:t>
      </w:r>
      <w:r w:rsidR="003E7EFA" w:rsidRPr="00D93370">
        <w:rPr>
          <w:rFonts w:ascii="Sakkal Majalla" w:eastAsia="Times New Roman" w:hAnsi="Sakkal Majalla" w:cs="Sakkal Majalla"/>
          <w:b/>
          <w:bCs/>
          <w:color w:val="000000" w:themeColor="text1"/>
          <w:kern w:val="0"/>
          <w:sz w:val="28"/>
          <w:szCs w:val="28"/>
          <w:rtl/>
          <w14:ligatures w14:val="none"/>
        </w:rPr>
        <w:t>،202</w:t>
      </w:r>
      <w:r w:rsidR="000A4D31" w:rsidRPr="00D93370">
        <w:rPr>
          <w:rFonts w:ascii="Sakkal Majalla" w:eastAsia="Times New Roman" w:hAnsi="Sakkal Majalla" w:cs="Sakkal Majalla"/>
          <w:b/>
          <w:bCs/>
          <w:color w:val="000000" w:themeColor="text1"/>
          <w:kern w:val="0"/>
          <w:sz w:val="28"/>
          <w:szCs w:val="28"/>
          <w:rtl/>
          <w14:ligatures w14:val="none"/>
        </w:rPr>
        <w:t>0</w:t>
      </w:r>
      <w:r w:rsidR="003E7EFA" w:rsidRPr="00D93370">
        <w:rPr>
          <w:rFonts w:ascii="Sakkal Majalla" w:eastAsia="Times New Roman" w:hAnsi="Sakkal Majalla" w:cs="Sakkal Majalla"/>
          <w:b/>
          <w:bCs/>
          <w:color w:val="000000" w:themeColor="text1"/>
          <w:kern w:val="0"/>
          <w:sz w:val="28"/>
          <w:szCs w:val="28"/>
          <w:rtl/>
          <w14:ligatures w14:val="none"/>
        </w:rPr>
        <w:t>)</w:t>
      </w:r>
    </w:p>
    <w:p w14:paraId="42789BE4" w14:textId="3544152C" w:rsidR="00583D5C" w:rsidRPr="00D93370" w:rsidRDefault="00583D5C"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هدفت الدراسة إلى التعرف على أثر التسويق الرقمي بأبعاده (الجذب، التواصل، المشاركة، التعلم، والاحتفاظ) على إدارة الأزمات في المشروعات الصغيرة والمتوسطة في محافظة دمشق</w:t>
      </w:r>
      <w:r w:rsidR="00EB66AE" w:rsidRPr="00D93370">
        <w:rPr>
          <w:rFonts w:ascii="Sakkal Majalla" w:hAnsi="Sakkal Majalla" w:cs="Sakkal Majalla"/>
          <w:color w:val="000000" w:themeColor="text1"/>
          <w:sz w:val="28"/>
          <w:szCs w:val="28"/>
        </w:rPr>
        <w:t>.</w:t>
      </w:r>
      <w:r w:rsidR="00EB66AE" w:rsidRPr="00D93370">
        <w:rPr>
          <w:rFonts w:ascii="Sakkal Majalla" w:hAnsi="Sakkal Majalla" w:cs="Sakkal Majalla" w:hint="cs"/>
          <w:color w:val="000000" w:themeColor="text1"/>
          <w:sz w:val="28"/>
          <w:szCs w:val="28"/>
          <w:rtl/>
        </w:rPr>
        <w:t xml:space="preserve"> </w:t>
      </w:r>
      <w:r w:rsidRPr="00D93370">
        <w:rPr>
          <w:rFonts w:ascii="Sakkal Majalla" w:hAnsi="Sakkal Majalla" w:cs="Sakkal Majalla"/>
          <w:color w:val="000000" w:themeColor="text1"/>
          <w:sz w:val="28"/>
          <w:szCs w:val="28"/>
          <w:rtl/>
        </w:rPr>
        <w:t xml:space="preserve">استخدمت الدراسة المنهج الوصفي التحليلي، وتم جمع البيانات من خلال استبيان وُزِّع على عينة قصدية مكونة من </w:t>
      </w:r>
      <w:r w:rsidRPr="00D93370">
        <w:rPr>
          <w:rFonts w:ascii="Sakkal Majalla" w:hAnsi="Sakkal Majalla" w:cs="Sakkal Majalla"/>
          <w:color w:val="000000" w:themeColor="text1"/>
          <w:sz w:val="28"/>
          <w:szCs w:val="28"/>
          <w:rtl/>
        </w:rPr>
        <w:lastRenderedPageBreak/>
        <w:t xml:space="preserve">(70) مشروعًا، استُرد منها (64) استبيانًا صالحًا للتحليل الإحصائي، باستخدام برنامج </w:t>
      </w:r>
      <w:r w:rsidRPr="00D93370">
        <w:rPr>
          <w:rFonts w:ascii="Sakkal Majalla" w:hAnsi="Sakkal Majalla" w:cs="Sakkal Majalla"/>
          <w:color w:val="000000" w:themeColor="text1"/>
          <w:sz w:val="28"/>
          <w:szCs w:val="28"/>
        </w:rPr>
        <w:t xml:space="preserve">SPSS </w:t>
      </w:r>
      <w:r w:rsidRPr="00D93370">
        <w:rPr>
          <w:rFonts w:ascii="Sakkal Majalla" w:hAnsi="Sakkal Majalla" w:cs="Sakkal Majalla"/>
          <w:color w:val="000000" w:themeColor="text1"/>
          <w:sz w:val="28"/>
          <w:szCs w:val="28"/>
          <w:rtl/>
        </w:rPr>
        <w:t>لإجراء التحليل الوصفي واختبار الفرضيات</w:t>
      </w:r>
      <w:r w:rsidRPr="00D93370">
        <w:rPr>
          <w:rFonts w:ascii="Sakkal Majalla" w:hAnsi="Sakkal Majalla" w:cs="Sakkal Majalla"/>
          <w:color w:val="000000" w:themeColor="text1"/>
          <w:sz w:val="28"/>
          <w:szCs w:val="28"/>
        </w:rPr>
        <w:t>.</w:t>
      </w:r>
    </w:p>
    <w:p w14:paraId="28014249" w14:textId="77777777" w:rsidR="00583D5C" w:rsidRPr="00D93370" w:rsidRDefault="00583D5C"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وتوصلت النتائج إلى وجود تأثير معنوي إيجابي للتسويق الرقمي على إدارة الأزمات في المشروعات محل الدراسة، كما أظهرت النتائج أن بعد التواصل كان الأكثر تأثيرًا في إدارة الأزمات، يليه الاحتفاظ، ثم الجذب، فالمشاركة، وأخيرًا التعلم</w:t>
      </w:r>
      <w:r w:rsidRPr="00D93370">
        <w:rPr>
          <w:rFonts w:ascii="Sakkal Majalla" w:hAnsi="Sakkal Majalla" w:cs="Sakkal Majalla"/>
          <w:color w:val="000000" w:themeColor="text1"/>
          <w:sz w:val="28"/>
          <w:szCs w:val="28"/>
        </w:rPr>
        <w:t>.</w:t>
      </w:r>
    </w:p>
    <w:p w14:paraId="5358B6CC" w14:textId="77777777" w:rsidR="00583D5C" w:rsidRPr="00D93370" w:rsidRDefault="00583D5C"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وأوصت الدراسة بضرورة تعزيز استخدام أدوات واستراتيجيات التسويق الرقمي في إدارة الأزمات، مع التركيز على تحسين قنوات التواصل الرقمي مع العملاء، وبناء استراتيجيات احتفاظ فعّالة تضمن استمرارية العلاقة مع العملاء خلال فترات الأزمات، إضافةً إلى رفع كفاءة العاملين في المشروعات الصغيرة والمتوسطة في استخدام التقنيات الرقمية لدعم مرونتها واستدامتها</w:t>
      </w:r>
      <w:r w:rsidRPr="00D93370">
        <w:rPr>
          <w:rFonts w:ascii="Sakkal Majalla" w:hAnsi="Sakkal Majalla" w:cs="Sakkal Majalla"/>
          <w:color w:val="000000" w:themeColor="text1"/>
          <w:sz w:val="28"/>
          <w:szCs w:val="28"/>
        </w:rPr>
        <w:t>.</w:t>
      </w:r>
    </w:p>
    <w:p w14:paraId="1807B43A" w14:textId="77777777" w:rsidR="00605615" w:rsidRPr="00D93370" w:rsidRDefault="00A81B3B" w:rsidP="00EB66AE">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93370">
        <w:rPr>
          <w:rFonts w:ascii="Sakkal Majalla" w:hAnsi="Sakkal Majalla" w:cs="Sakkal Majalla"/>
          <w:b/>
          <w:bCs/>
          <w:color w:val="000000" w:themeColor="text1"/>
          <w:sz w:val="28"/>
          <w:szCs w:val="28"/>
          <w:rtl/>
        </w:rPr>
        <w:t xml:space="preserve">دراسة </w:t>
      </w:r>
      <w:r w:rsidR="00605615" w:rsidRPr="00D93370">
        <w:rPr>
          <w:rFonts w:ascii="Sakkal Majalla" w:hAnsi="Sakkal Majalla" w:cs="Sakkal Majalla"/>
          <w:b/>
          <w:bCs/>
          <w:color w:val="000000" w:themeColor="text1"/>
          <w:sz w:val="28"/>
          <w:szCs w:val="28"/>
        </w:rPr>
        <w:t>(</w:t>
      </w:r>
      <w:proofErr w:type="spellStart"/>
      <w:r w:rsidR="00605615" w:rsidRPr="00D93370">
        <w:rPr>
          <w:rFonts w:ascii="Sakkal Majalla" w:hAnsi="Sakkal Majalla" w:cs="Sakkal Majalla"/>
          <w:b/>
          <w:bCs/>
          <w:color w:val="000000" w:themeColor="text1"/>
          <w:sz w:val="28"/>
          <w:szCs w:val="28"/>
        </w:rPr>
        <w:t>Kandampully</w:t>
      </w:r>
      <w:proofErr w:type="spellEnd"/>
      <w:r w:rsidR="00605615" w:rsidRPr="00D93370">
        <w:rPr>
          <w:rFonts w:ascii="Sakkal Majalla" w:hAnsi="Sakkal Majalla" w:cs="Sakkal Majalla"/>
          <w:b/>
          <w:bCs/>
          <w:color w:val="000000" w:themeColor="text1"/>
          <w:sz w:val="28"/>
          <w:szCs w:val="28"/>
        </w:rPr>
        <w:t xml:space="preserve"> et al., 2017)</w:t>
      </w:r>
    </w:p>
    <w:p w14:paraId="391F1249" w14:textId="7378CDEC" w:rsidR="002F3A3D" w:rsidRPr="00D93370" w:rsidRDefault="002F3A3D"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هدفت الدراسة إلى التعرف على أثر إدارة تجربة العميل</w:t>
      </w:r>
      <w:r w:rsidRPr="00D93370">
        <w:rPr>
          <w:rFonts w:ascii="Sakkal Majalla" w:hAnsi="Sakkal Majalla" w:cs="Sakkal Majalla"/>
          <w:color w:val="000000" w:themeColor="text1"/>
          <w:sz w:val="28"/>
          <w:szCs w:val="28"/>
        </w:rPr>
        <w:t xml:space="preserve"> (Customer Experience Management - CEM) </w:t>
      </w:r>
      <w:r w:rsidRPr="00D93370">
        <w:rPr>
          <w:rFonts w:ascii="Sakkal Majalla" w:hAnsi="Sakkal Majalla" w:cs="Sakkal Majalla"/>
          <w:color w:val="000000" w:themeColor="text1"/>
          <w:sz w:val="28"/>
          <w:szCs w:val="28"/>
          <w:rtl/>
        </w:rPr>
        <w:t>بأبعادها (التسويق، العمليات، التصميم، الموارد البشرية، والاستراتيجية) على تعزيز الولاء التنافسي وتحقيق الميزة المستدامة في قطاع الضيافة</w:t>
      </w:r>
      <w:r w:rsidRPr="00D93370">
        <w:rPr>
          <w:rFonts w:ascii="Sakkal Majalla" w:hAnsi="Sakkal Majalla" w:cs="Sakkal Majalla"/>
          <w:color w:val="000000" w:themeColor="text1"/>
          <w:sz w:val="28"/>
          <w:szCs w:val="28"/>
        </w:rPr>
        <w:t>.</w:t>
      </w:r>
    </w:p>
    <w:p w14:paraId="780D3D34" w14:textId="77777777" w:rsidR="002F3A3D" w:rsidRPr="00D93370" w:rsidRDefault="002F3A3D"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استخدمت الدراسة المنهج الوصفي التحليلي من خلال مراجعة شاملة للأدبيات السابقة المتعلقة بإدارة تجربة العميل في صناعة الضيافة، بالإضافة إلى آراء خبراء وأكاديميين ومديري منشآت فندقية لتوسيع نطاق الفهم حول الممارسات الحديثة في المجال</w:t>
      </w:r>
      <w:r w:rsidRPr="00D93370">
        <w:rPr>
          <w:rFonts w:ascii="Sakkal Majalla" w:hAnsi="Sakkal Majalla" w:cs="Sakkal Majalla"/>
          <w:color w:val="000000" w:themeColor="text1"/>
          <w:sz w:val="28"/>
          <w:szCs w:val="28"/>
        </w:rPr>
        <w:t>.</w:t>
      </w:r>
    </w:p>
    <w:p w14:paraId="2EF1E70F" w14:textId="77777777" w:rsidR="002F3A3D" w:rsidRPr="00D93370" w:rsidRDefault="002F3A3D"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وتوصلت النتائج إلى أن إدارة تجربة العميل تتطلب نهجًا تكامليًا يجمع بين أقسام التسويق والعمليات والتصميم والموارد البشرية والاستراتيجية لضمان تقديم تجربة إيجابية وشاملة للعميل. كما بينت أن التركيز على تصميم تجربة متسقة ومتميزة يسهم في زيادة رضا العملاء وولائهم، ويمنح المؤسسات الفندقية ميزة تنافسية مستدامة</w:t>
      </w:r>
      <w:r w:rsidRPr="00D93370">
        <w:rPr>
          <w:rFonts w:ascii="Sakkal Majalla" w:hAnsi="Sakkal Majalla" w:cs="Sakkal Majalla"/>
          <w:color w:val="000000" w:themeColor="text1"/>
          <w:sz w:val="28"/>
          <w:szCs w:val="28"/>
        </w:rPr>
        <w:t>.</w:t>
      </w:r>
    </w:p>
    <w:p w14:paraId="1139E4F9" w14:textId="77777777" w:rsidR="002F3A3D" w:rsidRPr="00D93370" w:rsidRDefault="002F3A3D"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lastRenderedPageBreak/>
        <w:t>وأوصت الدراسة بضرورة تطوير إطار شامل لإدارة تجربة العميل في قطاع الضيافة يعتمد على التكامل بين الإدارات المختلفة، وتعزيز ثقافة الابتكار والتحسين المستمر في تجربة العميل، إلى جانب تشجيع الأبحاث المستقبلية التي تتناول الأساليب الرقمية والذكية في تطوير تجربة العملاء</w:t>
      </w:r>
      <w:r w:rsidRPr="00D93370">
        <w:rPr>
          <w:rFonts w:ascii="Sakkal Majalla" w:hAnsi="Sakkal Majalla" w:cs="Sakkal Majalla"/>
          <w:color w:val="000000" w:themeColor="text1"/>
          <w:sz w:val="28"/>
          <w:szCs w:val="28"/>
        </w:rPr>
        <w:t>.</w:t>
      </w:r>
    </w:p>
    <w:p w14:paraId="62794A3A" w14:textId="77777777" w:rsidR="002E51EB" w:rsidRPr="00D93370" w:rsidRDefault="000A4D31" w:rsidP="00EB66AE">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93370">
        <w:rPr>
          <w:rFonts w:ascii="Sakkal Majalla" w:hAnsi="Sakkal Majalla" w:cs="Sakkal Majalla"/>
          <w:b/>
          <w:bCs/>
          <w:color w:val="000000" w:themeColor="text1"/>
          <w:sz w:val="28"/>
          <w:szCs w:val="28"/>
          <w:rtl/>
        </w:rPr>
        <w:t>دراسة</w:t>
      </w:r>
      <w:r w:rsidR="00956AAB" w:rsidRPr="00D93370">
        <w:rPr>
          <w:rFonts w:ascii="Sakkal Majalla" w:hAnsi="Sakkal Majalla" w:cs="Sakkal Majalla"/>
          <w:b/>
          <w:bCs/>
          <w:color w:val="000000" w:themeColor="text1"/>
          <w:sz w:val="28"/>
          <w:szCs w:val="28"/>
          <w:rtl/>
        </w:rPr>
        <w:t xml:space="preserve"> </w:t>
      </w:r>
      <w:r w:rsidR="002E51EB" w:rsidRPr="00D93370">
        <w:rPr>
          <w:rFonts w:ascii="Sakkal Majalla" w:hAnsi="Sakkal Majalla" w:cs="Sakkal Majalla"/>
          <w:b/>
          <w:bCs/>
          <w:color w:val="000000" w:themeColor="text1"/>
          <w:sz w:val="28"/>
          <w:szCs w:val="28"/>
        </w:rPr>
        <w:t>(</w:t>
      </w:r>
      <w:proofErr w:type="spellStart"/>
      <w:r w:rsidR="002E51EB" w:rsidRPr="00D93370">
        <w:rPr>
          <w:rFonts w:ascii="Sakkal Majalla" w:hAnsi="Sakkal Majalla" w:cs="Sakkal Majalla"/>
          <w:b/>
          <w:bCs/>
          <w:color w:val="000000" w:themeColor="text1"/>
          <w:sz w:val="28"/>
          <w:szCs w:val="28"/>
        </w:rPr>
        <w:t>Rief</w:t>
      </w:r>
      <w:proofErr w:type="spellEnd"/>
      <w:r w:rsidR="002E51EB" w:rsidRPr="00D93370">
        <w:rPr>
          <w:rFonts w:ascii="Sakkal Majalla" w:hAnsi="Sakkal Majalla" w:cs="Sakkal Majalla"/>
          <w:b/>
          <w:bCs/>
          <w:color w:val="000000" w:themeColor="text1"/>
          <w:sz w:val="28"/>
          <w:szCs w:val="28"/>
        </w:rPr>
        <w:t xml:space="preserve"> &amp; Burke, 2021)</w:t>
      </w:r>
    </w:p>
    <w:p w14:paraId="7E59D1FD" w14:textId="77777777" w:rsidR="002F3A3D" w:rsidRPr="00D93370" w:rsidRDefault="002F3A3D"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هدفت الدراسة إلى التعرف على دور استراتيجيات تحسين تجربة العملاء بأبعادها (تطوير الخدمات، تمكين العاملين، وتكامل التصميم المتمحور حول العميل) في رفع جودة الخدمات وتعزيز تجربة المسافرين والعاملين بمطار مينيابوليس–سانت بول الدولي</w:t>
      </w:r>
      <w:r w:rsidRPr="00D93370">
        <w:rPr>
          <w:rFonts w:ascii="Sakkal Majalla" w:hAnsi="Sakkal Majalla" w:cs="Sakkal Majalla"/>
          <w:color w:val="000000" w:themeColor="text1"/>
          <w:sz w:val="28"/>
          <w:szCs w:val="28"/>
        </w:rPr>
        <w:t xml:space="preserve"> (MSP).</w:t>
      </w:r>
    </w:p>
    <w:p w14:paraId="56D9C068" w14:textId="77777777" w:rsidR="002F3A3D" w:rsidRPr="00D93370" w:rsidRDefault="002F3A3D"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استخدمت الدراسة المنهج الوصفي التحليلي من خلال تحليل ممارسات لجنة مطارات العاصمة</w:t>
      </w:r>
      <w:r w:rsidRPr="00D93370">
        <w:rPr>
          <w:rFonts w:ascii="Sakkal Majalla" w:hAnsi="Sakkal Majalla" w:cs="Sakkal Majalla"/>
          <w:color w:val="000000" w:themeColor="text1"/>
          <w:sz w:val="28"/>
          <w:szCs w:val="28"/>
        </w:rPr>
        <w:t xml:space="preserve"> (MAC) </w:t>
      </w:r>
      <w:r w:rsidRPr="00D93370">
        <w:rPr>
          <w:rFonts w:ascii="Sakkal Majalla" w:hAnsi="Sakkal Majalla" w:cs="Sakkal Majalla"/>
          <w:color w:val="000000" w:themeColor="text1"/>
          <w:sz w:val="28"/>
          <w:szCs w:val="28"/>
          <w:rtl/>
        </w:rPr>
        <w:t>في تطوير رؤية “تقديم أفضل تجربة مطار”، وذلك عبر إنشاء مجلس عمل لخدمة العملاء</w:t>
      </w:r>
      <w:r w:rsidRPr="00D93370">
        <w:rPr>
          <w:rFonts w:ascii="Sakkal Majalla" w:hAnsi="Sakkal Majalla" w:cs="Sakkal Majalla"/>
          <w:color w:val="000000" w:themeColor="text1"/>
          <w:sz w:val="28"/>
          <w:szCs w:val="28"/>
        </w:rPr>
        <w:t xml:space="preserve"> (CSAC) </w:t>
      </w:r>
      <w:r w:rsidRPr="00D93370">
        <w:rPr>
          <w:rFonts w:ascii="Sakkal Majalla" w:hAnsi="Sakkal Majalla" w:cs="Sakkal Majalla"/>
          <w:color w:val="000000" w:themeColor="text1"/>
          <w:sz w:val="28"/>
          <w:szCs w:val="28"/>
          <w:rtl/>
        </w:rPr>
        <w:t>لتصميم برامج تدريب وتحفيز للعاملين، ومنصات لمناقشة سبل التحسين المستمر، إلى جانب دمج المرافق المريحة والمساواتية ضمن مشاريع تطوير البنية التحتية للمطار</w:t>
      </w:r>
      <w:r w:rsidRPr="00D93370">
        <w:rPr>
          <w:rFonts w:ascii="Sakkal Majalla" w:hAnsi="Sakkal Majalla" w:cs="Sakkal Majalla"/>
          <w:color w:val="000000" w:themeColor="text1"/>
          <w:sz w:val="28"/>
          <w:szCs w:val="28"/>
        </w:rPr>
        <w:t>.</w:t>
      </w:r>
    </w:p>
    <w:p w14:paraId="7AB74C64" w14:textId="77777777" w:rsidR="002F3A3D" w:rsidRPr="00D93370" w:rsidRDefault="002F3A3D"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أظهرت النتائج أن التركيز على التجربة الشاملة لكل من العملاء والعاملين أدى إلى تحسين مؤشرات الأداء التشغيلي ورفع تصنيف المطار في جوائز جودة الخدمة</w:t>
      </w:r>
      <w:r w:rsidRPr="00D93370">
        <w:rPr>
          <w:rFonts w:ascii="Sakkal Majalla" w:hAnsi="Sakkal Majalla" w:cs="Sakkal Majalla"/>
          <w:color w:val="000000" w:themeColor="text1"/>
          <w:sz w:val="28"/>
          <w:szCs w:val="28"/>
        </w:rPr>
        <w:t xml:space="preserve"> (ASQ)</w:t>
      </w:r>
      <w:r w:rsidRPr="00D93370">
        <w:rPr>
          <w:rFonts w:ascii="Sakkal Majalla" w:hAnsi="Sakkal Majalla" w:cs="Sakkal Majalla"/>
          <w:color w:val="000000" w:themeColor="text1"/>
          <w:sz w:val="28"/>
          <w:szCs w:val="28"/>
          <w:rtl/>
        </w:rPr>
        <w:t>، حيث حقق المطار أربع سنوات متتالية قبل جائحة كورونا كأفضل مطار في أمريكا الشمالية لفئة 25–40 مليون مسافر سنويًا</w:t>
      </w:r>
      <w:r w:rsidRPr="00D93370">
        <w:rPr>
          <w:rFonts w:ascii="Sakkal Majalla" w:hAnsi="Sakkal Majalla" w:cs="Sakkal Majalla"/>
          <w:color w:val="000000" w:themeColor="text1"/>
          <w:sz w:val="28"/>
          <w:szCs w:val="28"/>
        </w:rPr>
        <w:t>.</w:t>
      </w:r>
    </w:p>
    <w:p w14:paraId="64FA86C5" w14:textId="77777777" w:rsidR="002F3A3D" w:rsidRPr="00D93370" w:rsidRDefault="002F3A3D"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وأوصت الدراسة بضرورة ترسيخ ثقافة “خدمة العميل أولاً” في جميع مستويات إدارة وتشغيل المطارات، مع تعزيز التكامل بين فرق التطوير والتصميم والتشغيل لضمان استدامة التميز الخدمي، إلى جانب الاستثمار في تدريب العاملين وتفعيل المشاركة التنظيمية بما يحقق تجربة مطار متكاملة تجمع بين الكفاءة التشغيلية والرضا الإنساني</w:t>
      </w:r>
      <w:r w:rsidRPr="00D93370">
        <w:rPr>
          <w:rFonts w:ascii="Sakkal Majalla" w:hAnsi="Sakkal Majalla" w:cs="Sakkal Majalla"/>
          <w:color w:val="000000" w:themeColor="text1"/>
          <w:sz w:val="28"/>
          <w:szCs w:val="28"/>
        </w:rPr>
        <w:t>.</w:t>
      </w:r>
    </w:p>
    <w:p w14:paraId="5172FBCB" w14:textId="7D1319DE" w:rsidR="00EB66AE" w:rsidRPr="00D93370" w:rsidRDefault="00EB66AE" w:rsidP="00EB66AE">
      <w:pPr>
        <w:spacing w:line="360" w:lineRule="auto"/>
        <w:outlineLvl w:val="1"/>
        <w:rPr>
          <w:rFonts w:ascii="Sakkal Majalla" w:hAnsi="Sakkal Majalla" w:cs="Sakkal Majalla"/>
          <w:b/>
          <w:bCs/>
          <w:color w:val="000000" w:themeColor="text1"/>
          <w:sz w:val="36"/>
          <w:szCs w:val="36"/>
          <w:rtl/>
        </w:rPr>
      </w:pPr>
      <w:bookmarkStart w:id="17" w:name="_Toc169790501"/>
      <w:bookmarkEnd w:id="16"/>
      <w:r w:rsidRPr="00D93370">
        <w:rPr>
          <w:rFonts w:ascii="Sakkal Majalla" w:hAnsi="Sakkal Majalla" w:cs="Sakkal Majalla"/>
          <w:b/>
          <w:bCs/>
          <w:color w:val="000000" w:themeColor="text1"/>
          <w:sz w:val="36"/>
          <w:szCs w:val="36"/>
          <w:rtl/>
        </w:rPr>
        <w:br w:type="page"/>
      </w:r>
      <w:bookmarkStart w:id="18" w:name="_Toc223763256"/>
      <w:r w:rsidRPr="00D93370">
        <w:rPr>
          <w:rFonts w:ascii="Sakkal Majalla" w:hAnsi="Sakkal Majalla" w:cs="Sakkal Majalla" w:hint="cs"/>
          <w:b/>
          <w:bCs/>
          <w:color w:val="000000" w:themeColor="text1"/>
          <w:sz w:val="36"/>
          <w:szCs w:val="36"/>
          <w:rtl/>
        </w:rPr>
        <w:lastRenderedPageBreak/>
        <w:t xml:space="preserve">8.1 </w:t>
      </w:r>
      <w:r w:rsidRPr="00D93370">
        <w:rPr>
          <w:rFonts w:ascii="Sakkal Majalla" w:hAnsi="Sakkal Majalla" w:cs="Sakkal Majalla"/>
          <w:b/>
          <w:bCs/>
          <w:color w:val="000000" w:themeColor="text1"/>
          <w:sz w:val="36"/>
          <w:szCs w:val="36"/>
          <w:rtl/>
        </w:rPr>
        <w:t>الفجوة البحثية:</w:t>
      </w:r>
      <w:bookmarkEnd w:id="18"/>
    </w:p>
    <w:p w14:paraId="23804200" w14:textId="77777777" w:rsidR="00256236" w:rsidRPr="00D93370" w:rsidRDefault="00256236"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تُظهر مراجعة الدراسات السابقة وجود اهتمام متزايد بموضوع تجربة العميل في بيئة المطارات، إذ تناولت العديد من البحوث العوامل المؤثرة في رضا المسافرين وجودة الخدمات، مثل دراسات تناولت تجربة المسافر في مطارات أوروبا وآسيا التي ركزت على الجوانب التشغيلية والتكنولوجية، دون الخوض في التكامل التسويقي الذي يربط هذه الجوانب بإدارة تجربة العميل. وبذلك، ركزت الأدبيات السابقة على قياس جودة الخدمة من منظور الأداء التشغيلي فقط، دون تحليل منظومة التكامل مع العمليات التسويقية كأداة استراتيجية لتحسين تجربة العميل</w:t>
      </w:r>
      <w:r w:rsidRPr="00D93370">
        <w:rPr>
          <w:rFonts w:ascii="Sakkal Majalla" w:hAnsi="Sakkal Majalla" w:cs="Sakkal Majalla"/>
          <w:color w:val="000000" w:themeColor="text1"/>
          <w:sz w:val="28"/>
          <w:szCs w:val="28"/>
        </w:rPr>
        <w:t>.</w:t>
      </w:r>
    </w:p>
    <w:p w14:paraId="0A70ACF4" w14:textId="77777777" w:rsidR="00256236" w:rsidRPr="00D93370" w:rsidRDefault="00256236"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في المقابل، أشارت بعض الدراسات إلى أهمية دمج التسويق وإدارة العمليات في بيئات الخدمات المعقدة مثل المطارات، لكنها بقيت نظرية في الغالب ولم تُطبق في السياق العربي أو الخليجي، مما يترك فجوة تطبيقية في فهم كيف يمكن لهذا التكامل أن يسهم في تطوير تجربة الضيافة. كما أن أغلب هذه الدراسات ركزت على قطاعات الفنادق أو الطيران دون التركيز على المطارات كمحور متكامل لتجربة العميل</w:t>
      </w:r>
      <w:r w:rsidRPr="00D93370">
        <w:rPr>
          <w:rFonts w:ascii="Sakkal Majalla" w:hAnsi="Sakkal Majalla" w:cs="Sakkal Majalla"/>
          <w:color w:val="000000" w:themeColor="text1"/>
          <w:sz w:val="28"/>
          <w:szCs w:val="28"/>
        </w:rPr>
        <w:t>.</w:t>
      </w:r>
    </w:p>
    <w:p w14:paraId="1FA7D3E6" w14:textId="77777777" w:rsidR="00256236" w:rsidRPr="00D93370" w:rsidRDefault="00256236"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أما على المستوى المحلي، فقد تناولت بعض الأبحاث جودة الخدمات في المطارات السعودية من منظور إداري أو تقني، مع غياب واضح للبحوث التي تربط التسويق التشغيلي بتجربة العميل في إطار موحد. وهو ما يجعل الدراسة الحالية فريدة في سعيها إلى بناء نموذج تفاعلي يوضح كيف يسهم التكامل بين هذين البعدين في تطوير تجربة المسافر وتحسين تنافسية المطار</w:t>
      </w:r>
      <w:r w:rsidRPr="00D93370">
        <w:rPr>
          <w:rFonts w:ascii="Sakkal Majalla" w:hAnsi="Sakkal Majalla" w:cs="Sakkal Majalla"/>
          <w:color w:val="000000" w:themeColor="text1"/>
          <w:sz w:val="28"/>
          <w:szCs w:val="28"/>
        </w:rPr>
        <w:t>.</w:t>
      </w:r>
    </w:p>
    <w:p w14:paraId="0478EE6F" w14:textId="77777777" w:rsidR="00256236" w:rsidRPr="00D93370" w:rsidRDefault="00256236"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تختلف الدراسة الحالية أيضًا عن معظم الدراسات السابقة في أنها لا تقتصر على تحليل أحد الجانبين (التسويقي أو التشغيلي)، بل تدمجهما ضمن إطار تحليلي واحد يربط بين الأداء الداخلي (العمليات) والإدراك الخارجي (تجربة العميل)، ما يتيح فهماً أكثر شمولاً للعمليات الخدمية في بيئة المطارات</w:t>
      </w:r>
      <w:r w:rsidRPr="00D93370">
        <w:rPr>
          <w:rFonts w:ascii="Sakkal Majalla" w:hAnsi="Sakkal Majalla" w:cs="Sakkal Majalla"/>
          <w:color w:val="000000" w:themeColor="text1"/>
          <w:sz w:val="28"/>
          <w:szCs w:val="28"/>
        </w:rPr>
        <w:t>.</w:t>
      </w:r>
    </w:p>
    <w:p w14:paraId="2E5FBD91" w14:textId="77777777" w:rsidR="00256236" w:rsidRPr="00D93370" w:rsidRDefault="00256236"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 xml:space="preserve">بناءً على ذلك، يمكن تحديد الفجوة البحثية في ندرة الدراسات التي تناولت التكامل بين التسويق التشغيلي وتجربة العميل في قطاع الضيافة الجوية، خاصة في السياق السعودي. وتسعى الدراسة الحالية </w:t>
      </w:r>
      <w:r w:rsidRPr="00D93370">
        <w:rPr>
          <w:rFonts w:ascii="Sakkal Majalla" w:hAnsi="Sakkal Majalla" w:cs="Sakkal Majalla"/>
          <w:color w:val="000000" w:themeColor="text1"/>
          <w:sz w:val="28"/>
          <w:szCs w:val="28"/>
          <w:rtl/>
        </w:rPr>
        <w:lastRenderedPageBreak/>
        <w:t>إلى سد هذه الفجوة من خلال تحليل هذا التكامل بشكل تطبيقي في أحد مطارات المملكة، لتقديم نموذج علمي يمكن الاستفادة منه في تطوير السياسات التشغيلية والتسويقية بما يعزز جودة تجربة المسافرين</w:t>
      </w:r>
      <w:r w:rsidRPr="00D93370">
        <w:rPr>
          <w:rFonts w:ascii="Sakkal Majalla" w:hAnsi="Sakkal Majalla" w:cs="Sakkal Majalla"/>
          <w:color w:val="000000" w:themeColor="text1"/>
          <w:sz w:val="28"/>
          <w:szCs w:val="28"/>
        </w:rPr>
        <w:t>.</w:t>
      </w:r>
    </w:p>
    <w:p w14:paraId="00867B23" w14:textId="32C67357" w:rsidR="00EB66AE" w:rsidRPr="00D93370" w:rsidRDefault="00EB66AE" w:rsidP="00EB66A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23763257"/>
      <w:bookmarkStart w:id="20" w:name="_Toc169790502"/>
      <w:bookmarkEnd w:id="17"/>
      <w:r w:rsidRPr="00D93370">
        <w:rPr>
          <w:rFonts w:ascii="Sakkal Majalla" w:hAnsi="Sakkal Majalla" w:cs="Sakkal Majalla"/>
          <w:b/>
          <w:bCs/>
          <w:color w:val="000000" w:themeColor="text1"/>
          <w:sz w:val="36"/>
          <w:szCs w:val="36"/>
          <w:rtl/>
        </w:rPr>
        <w:t>9.1 المنطلقات النظرية للدراسة:</w:t>
      </w:r>
      <w:bookmarkEnd w:id="19"/>
    </w:p>
    <w:p w14:paraId="501305AB" w14:textId="77777777" w:rsidR="00887389" w:rsidRPr="00D93370" w:rsidRDefault="00887389" w:rsidP="00725A0D">
      <w:pPr>
        <w:spacing w:before="100" w:beforeAutospacing="1" w:after="100" w:afterAutospacing="1" w:line="360" w:lineRule="auto"/>
        <w:jc w:val="both"/>
        <w:rPr>
          <w:rFonts w:ascii="Sakkal Majalla" w:hAnsi="Sakkal Majalla" w:cs="Sakkal Majalla"/>
          <w:b/>
          <w:bCs/>
          <w:color w:val="000000" w:themeColor="text1"/>
          <w:sz w:val="32"/>
          <w:szCs w:val="32"/>
        </w:rPr>
      </w:pPr>
      <w:r w:rsidRPr="00D93370">
        <w:rPr>
          <w:rFonts w:ascii="Sakkal Majalla" w:hAnsi="Sakkal Majalla" w:cs="Sakkal Majalla"/>
          <w:b/>
          <w:bCs/>
          <w:color w:val="000000" w:themeColor="text1"/>
          <w:sz w:val="32"/>
          <w:szCs w:val="32"/>
          <w:rtl/>
        </w:rPr>
        <w:t>أولاً: التسويق التشغيلي وأبعاده في بيئة الخدمات الجوية</w:t>
      </w:r>
    </w:p>
    <w:p w14:paraId="04CD474B" w14:textId="77777777" w:rsidR="00887389" w:rsidRPr="00D93370" w:rsidRDefault="00887389"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يُعد التسويق التشغيلي</w:t>
      </w:r>
      <w:r w:rsidRPr="00D93370">
        <w:rPr>
          <w:rFonts w:ascii="Sakkal Majalla" w:hAnsi="Sakkal Majalla" w:cs="Sakkal Majalla"/>
          <w:color w:val="000000" w:themeColor="text1"/>
          <w:sz w:val="28"/>
          <w:szCs w:val="28"/>
        </w:rPr>
        <w:t xml:space="preserve"> (Operational Marketing) </w:t>
      </w:r>
      <w:r w:rsidRPr="00D93370">
        <w:rPr>
          <w:rFonts w:ascii="Sakkal Majalla" w:hAnsi="Sakkal Majalla" w:cs="Sakkal Majalla"/>
          <w:color w:val="000000" w:themeColor="text1"/>
          <w:sz w:val="28"/>
          <w:szCs w:val="28"/>
          <w:rtl/>
        </w:rPr>
        <w:t>من المفاهيم الحديثة التي تجمع بين الإدارة التسويقية والإدارة التشغيلية، بهدف تحقيق التكامل بين الجوانب التخطيطية والتنفيذية في تقديم الخدمات. ويركز هذا النوع من التسويق على تحويل الخطط التسويقية إلى ممارسات تنفيذية قابلة للقياس، من خلال إدارة الموارد والعمليات اليومية لضمان تحقيق رضا العميل وتحسين جودة الخدمة</w:t>
      </w:r>
      <w:r w:rsidRPr="00D93370">
        <w:rPr>
          <w:rFonts w:ascii="Sakkal Majalla" w:hAnsi="Sakkal Majalla" w:cs="Sakkal Majalla"/>
          <w:color w:val="000000" w:themeColor="text1"/>
          <w:sz w:val="28"/>
          <w:szCs w:val="28"/>
        </w:rPr>
        <w:t xml:space="preserve"> (Kotler &amp; Keller, 2019). </w:t>
      </w:r>
      <w:r w:rsidRPr="00D93370">
        <w:rPr>
          <w:rFonts w:ascii="Sakkal Majalla" w:hAnsi="Sakkal Majalla" w:cs="Sakkal Majalla"/>
          <w:color w:val="000000" w:themeColor="text1"/>
          <w:sz w:val="28"/>
          <w:szCs w:val="28"/>
          <w:rtl/>
        </w:rPr>
        <w:t>ويُنظر إلى التسويق التشغيلي باعتباره أداة تنفيذية تُترجم الاستراتيجية التسويقية إلى إجراءات ملموسة، ما يعزز الكفاءة التشغيلية ويُسهم في استدامة الأداء الخدمي داخل المنظمات</w:t>
      </w:r>
      <w:r w:rsidRPr="00D93370">
        <w:rPr>
          <w:rFonts w:ascii="Sakkal Majalla" w:hAnsi="Sakkal Majalla" w:cs="Sakkal Majalla"/>
          <w:color w:val="000000" w:themeColor="text1"/>
          <w:sz w:val="28"/>
          <w:szCs w:val="28"/>
        </w:rPr>
        <w:t>.</w:t>
      </w:r>
    </w:p>
    <w:p w14:paraId="5234B760" w14:textId="77777777" w:rsidR="00887389" w:rsidRPr="00D93370" w:rsidRDefault="00887389"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يرتبط التسويق التشغيلي ارتباطاً وثيقاً بعناصر المزيج التسويقي السباعي</w:t>
      </w:r>
      <w:r w:rsidRPr="00D93370">
        <w:rPr>
          <w:rFonts w:ascii="Sakkal Majalla" w:hAnsi="Sakkal Majalla" w:cs="Sakkal Majalla"/>
          <w:color w:val="000000" w:themeColor="text1"/>
          <w:sz w:val="28"/>
          <w:szCs w:val="28"/>
        </w:rPr>
        <w:t xml:space="preserve"> (7Ps) </w:t>
      </w:r>
      <w:r w:rsidRPr="00D93370">
        <w:rPr>
          <w:rFonts w:ascii="Sakkal Majalla" w:hAnsi="Sakkal Majalla" w:cs="Sakkal Majalla"/>
          <w:color w:val="000000" w:themeColor="text1"/>
          <w:sz w:val="28"/>
          <w:szCs w:val="28"/>
          <w:rtl/>
        </w:rPr>
        <w:t>خصوصاً في القطاعات الخدمية، حيث يمثل “المنتج، السعر، المكان، الترويج، الأفراد، العمليات، والدليل المادي” الإطار الأساسي الذي يترجم الاستراتيجية إلى ممارسة تشغيلية ميدانية. ومن خلال هذا التكامل، تسعى المؤسسات الخدمية مثل المطارات إلى ضمان تجربة متكاملة للعميل تبدأ من لحظة دخوله المطار حتى مغادرته، عبر تسويق يقوم على إدارة العمليات التشغيلية بكفاءة لتحقيق القيم المضافة للمسافرين</w:t>
      </w:r>
      <w:r w:rsidRPr="00D93370">
        <w:rPr>
          <w:rFonts w:ascii="Sakkal Majalla" w:hAnsi="Sakkal Majalla" w:cs="Sakkal Majalla"/>
          <w:color w:val="000000" w:themeColor="text1"/>
          <w:sz w:val="28"/>
          <w:szCs w:val="28"/>
        </w:rPr>
        <w:t xml:space="preserve"> (</w:t>
      </w:r>
      <w:proofErr w:type="spellStart"/>
      <w:r w:rsidRPr="00D93370">
        <w:rPr>
          <w:rFonts w:ascii="Sakkal Majalla" w:hAnsi="Sakkal Majalla" w:cs="Sakkal Majalla"/>
          <w:color w:val="000000" w:themeColor="text1"/>
          <w:sz w:val="28"/>
          <w:szCs w:val="28"/>
        </w:rPr>
        <w:t>Grönroos</w:t>
      </w:r>
      <w:proofErr w:type="spellEnd"/>
      <w:r w:rsidRPr="00D93370">
        <w:rPr>
          <w:rFonts w:ascii="Sakkal Majalla" w:hAnsi="Sakkal Majalla" w:cs="Sakkal Majalla"/>
          <w:color w:val="000000" w:themeColor="text1"/>
          <w:sz w:val="28"/>
          <w:szCs w:val="28"/>
        </w:rPr>
        <w:t>, 2020).</w:t>
      </w:r>
    </w:p>
    <w:p w14:paraId="4B6BC161" w14:textId="77777777" w:rsidR="00887389" w:rsidRPr="00D93370" w:rsidRDefault="00887389"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 xml:space="preserve">ويُعد التنسيق بين الإدارات التشغيلية (كالخدمة الأرضية، والعمليات اللوجستية، والصيانة، والأمن) والإدارات التسويقية (التواصل والعلاقات العامة، وخدمات العملاء، وإدارة الهوية المؤسسية) من أهم ركائز التسويق التشغيلي الفعّال. هذا التنسيق يُمكّن المؤسسة من تحقيق التميز في الخدمة عبر </w:t>
      </w:r>
      <w:r w:rsidRPr="00D93370">
        <w:rPr>
          <w:rFonts w:ascii="Sakkal Majalla" w:hAnsi="Sakkal Majalla" w:cs="Sakkal Majalla"/>
          <w:color w:val="000000" w:themeColor="text1"/>
          <w:sz w:val="28"/>
          <w:szCs w:val="28"/>
          <w:rtl/>
        </w:rPr>
        <w:lastRenderedPageBreak/>
        <w:t>استغلال البيانات التشغيلية لتحسين التواصل مع العملاء وتصميم خدمات تتوافق مع احتياجاتهم الحقيقية</w:t>
      </w:r>
      <w:r w:rsidRPr="00D93370">
        <w:rPr>
          <w:rFonts w:ascii="Sakkal Majalla" w:hAnsi="Sakkal Majalla" w:cs="Sakkal Majalla"/>
          <w:color w:val="000000" w:themeColor="text1"/>
          <w:sz w:val="28"/>
          <w:szCs w:val="28"/>
        </w:rPr>
        <w:t xml:space="preserve"> (Lemon &amp; </w:t>
      </w:r>
      <w:proofErr w:type="spellStart"/>
      <w:r w:rsidRPr="00D93370">
        <w:rPr>
          <w:rFonts w:ascii="Sakkal Majalla" w:hAnsi="Sakkal Majalla" w:cs="Sakkal Majalla"/>
          <w:color w:val="000000" w:themeColor="text1"/>
          <w:sz w:val="28"/>
          <w:szCs w:val="28"/>
        </w:rPr>
        <w:t>Verhoef</w:t>
      </w:r>
      <w:proofErr w:type="spellEnd"/>
      <w:r w:rsidRPr="00D93370">
        <w:rPr>
          <w:rFonts w:ascii="Sakkal Majalla" w:hAnsi="Sakkal Majalla" w:cs="Sakkal Majalla"/>
          <w:color w:val="000000" w:themeColor="text1"/>
          <w:sz w:val="28"/>
          <w:szCs w:val="28"/>
        </w:rPr>
        <w:t>, 2016).</w:t>
      </w:r>
    </w:p>
    <w:p w14:paraId="7FE68877" w14:textId="77777777" w:rsidR="00887389" w:rsidRPr="00D93370" w:rsidRDefault="00887389"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في بيئة المطارات، يتخذ التسويق التشغيلي بُعداً خاصاً يتمثل في إدارة نقاط التماس</w:t>
      </w:r>
      <w:r w:rsidRPr="00D93370">
        <w:rPr>
          <w:rFonts w:ascii="Sakkal Majalla" w:hAnsi="Sakkal Majalla" w:cs="Sakkal Majalla"/>
          <w:color w:val="000000" w:themeColor="text1"/>
          <w:sz w:val="28"/>
          <w:szCs w:val="28"/>
        </w:rPr>
        <w:t xml:space="preserve"> (</w:t>
      </w:r>
      <w:proofErr w:type="spellStart"/>
      <w:r w:rsidRPr="00D93370">
        <w:rPr>
          <w:rFonts w:ascii="Sakkal Majalla" w:hAnsi="Sakkal Majalla" w:cs="Sakkal Majalla"/>
          <w:color w:val="000000" w:themeColor="text1"/>
          <w:sz w:val="28"/>
          <w:szCs w:val="28"/>
        </w:rPr>
        <w:t>Touchpoints</w:t>
      </w:r>
      <w:proofErr w:type="spellEnd"/>
      <w:r w:rsidRPr="00D93370">
        <w:rPr>
          <w:rFonts w:ascii="Sakkal Majalla" w:hAnsi="Sakkal Majalla" w:cs="Sakkal Majalla"/>
          <w:color w:val="000000" w:themeColor="text1"/>
          <w:sz w:val="28"/>
          <w:szCs w:val="28"/>
        </w:rPr>
        <w:t xml:space="preserve">) </w:t>
      </w:r>
      <w:r w:rsidRPr="00D93370">
        <w:rPr>
          <w:rFonts w:ascii="Sakkal Majalla" w:hAnsi="Sakkal Majalla" w:cs="Sakkal Majalla"/>
          <w:color w:val="000000" w:themeColor="text1"/>
          <w:sz w:val="28"/>
          <w:szCs w:val="28"/>
          <w:rtl/>
        </w:rPr>
        <w:t>بين العميل والمطار، مثل التسجيل، التفتيش الأمني، الصعود للطائرة، وخدمات الضيافة. كل نقطة تماس تمثل فرصة لتسويق الخدمة وتعزيز الانطباع العام عن المطار. وتُعد فعالية هذا التسويق مرهونة بقدرة الإدارات التشغيلية على ضمان الانسيابية في الخدمات، بما ينعكس إيجاباً على تجربة العميل ويُسهم في تعزيز الولاء المؤسسي</w:t>
      </w:r>
      <w:r w:rsidRPr="00D93370">
        <w:rPr>
          <w:rFonts w:ascii="Sakkal Majalla" w:hAnsi="Sakkal Majalla" w:cs="Sakkal Majalla"/>
          <w:color w:val="000000" w:themeColor="text1"/>
          <w:sz w:val="28"/>
          <w:szCs w:val="28"/>
        </w:rPr>
        <w:t xml:space="preserve"> (</w:t>
      </w:r>
      <w:proofErr w:type="spellStart"/>
      <w:r w:rsidRPr="00D93370">
        <w:rPr>
          <w:rFonts w:ascii="Sakkal Majalla" w:hAnsi="Sakkal Majalla" w:cs="Sakkal Majalla"/>
          <w:color w:val="000000" w:themeColor="text1"/>
          <w:sz w:val="28"/>
          <w:szCs w:val="28"/>
        </w:rPr>
        <w:t>Pabedinskaitė</w:t>
      </w:r>
      <w:proofErr w:type="spellEnd"/>
      <w:r w:rsidRPr="00D93370">
        <w:rPr>
          <w:rFonts w:ascii="Sakkal Majalla" w:hAnsi="Sakkal Majalla" w:cs="Sakkal Majalla"/>
          <w:color w:val="000000" w:themeColor="text1"/>
          <w:sz w:val="28"/>
          <w:szCs w:val="28"/>
        </w:rPr>
        <w:t xml:space="preserve"> &amp; </w:t>
      </w:r>
      <w:proofErr w:type="spellStart"/>
      <w:r w:rsidRPr="00D93370">
        <w:rPr>
          <w:rFonts w:ascii="Sakkal Majalla" w:hAnsi="Sakkal Majalla" w:cs="Sakkal Majalla"/>
          <w:color w:val="000000" w:themeColor="text1"/>
          <w:sz w:val="28"/>
          <w:szCs w:val="28"/>
        </w:rPr>
        <w:t>Akstinaitė</w:t>
      </w:r>
      <w:proofErr w:type="spellEnd"/>
      <w:r w:rsidRPr="00D93370">
        <w:rPr>
          <w:rFonts w:ascii="Sakkal Majalla" w:hAnsi="Sakkal Majalla" w:cs="Sakkal Majalla"/>
          <w:color w:val="000000" w:themeColor="text1"/>
          <w:sz w:val="28"/>
          <w:szCs w:val="28"/>
        </w:rPr>
        <w:t>, 2019).</w:t>
      </w:r>
    </w:p>
    <w:p w14:paraId="4A0E4274" w14:textId="77777777" w:rsidR="00887389" w:rsidRPr="00D93370" w:rsidRDefault="00887389"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كما أن تطبيق مبادئ التسويق التشغيلي في بيئة المطارات يتيح فهماً أدق لديناميكية تجربة العميل من خلال تحليل البيانات التشغيلية والآنية، مثل تدفقات الركاب، أوقات الانتظار، ودرجة الرضا في نقاط الخدمة. هذا التحليل يسهم في تطوير قرارات تسويقية أكثر واقعية تستند إلى الأداء التشغيلي الفعلي وليس فقط الانطباعات العامة</w:t>
      </w:r>
      <w:r w:rsidRPr="00D93370">
        <w:rPr>
          <w:rFonts w:ascii="Sakkal Majalla" w:hAnsi="Sakkal Majalla" w:cs="Sakkal Majalla"/>
          <w:color w:val="000000" w:themeColor="text1"/>
          <w:sz w:val="28"/>
          <w:szCs w:val="28"/>
        </w:rPr>
        <w:t xml:space="preserve"> (Berry et al., 2020).</w:t>
      </w:r>
    </w:p>
    <w:p w14:paraId="5BA23271" w14:textId="77777777" w:rsidR="00887389" w:rsidRPr="00D93370" w:rsidRDefault="00887389" w:rsidP="00725A0D">
      <w:pPr>
        <w:spacing w:before="100" w:beforeAutospacing="1" w:after="100" w:afterAutospacing="1" w:line="360" w:lineRule="auto"/>
        <w:jc w:val="both"/>
        <w:rPr>
          <w:rFonts w:ascii="Sakkal Majalla" w:hAnsi="Sakkal Majalla" w:cs="Sakkal Majalla"/>
          <w:b/>
          <w:bCs/>
          <w:color w:val="000000" w:themeColor="text1"/>
          <w:sz w:val="32"/>
          <w:szCs w:val="32"/>
        </w:rPr>
      </w:pPr>
      <w:r w:rsidRPr="00D93370">
        <w:rPr>
          <w:rFonts w:ascii="Sakkal Majalla" w:hAnsi="Sakkal Majalla" w:cs="Sakkal Majalla"/>
          <w:b/>
          <w:bCs/>
          <w:color w:val="000000" w:themeColor="text1"/>
          <w:sz w:val="32"/>
          <w:szCs w:val="32"/>
          <w:rtl/>
        </w:rPr>
        <w:t>ثانياً: تجربة العميل وأبعادها في خدمات المطارات</w:t>
      </w:r>
    </w:p>
    <w:p w14:paraId="7875F822" w14:textId="77777777" w:rsidR="00887389" w:rsidRPr="00D93370" w:rsidRDefault="00887389"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تُعرَّف تجربة العميل</w:t>
      </w:r>
      <w:r w:rsidRPr="00D93370">
        <w:rPr>
          <w:rFonts w:ascii="Sakkal Majalla" w:hAnsi="Sakkal Majalla" w:cs="Sakkal Majalla"/>
          <w:color w:val="000000" w:themeColor="text1"/>
          <w:sz w:val="28"/>
          <w:szCs w:val="28"/>
        </w:rPr>
        <w:t xml:space="preserve"> (Customer Experience) </w:t>
      </w:r>
      <w:r w:rsidRPr="00D93370">
        <w:rPr>
          <w:rFonts w:ascii="Sakkal Majalla" w:hAnsi="Sakkal Majalla" w:cs="Sakkal Majalla"/>
          <w:color w:val="000000" w:themeColor="text1"/>
          <w:sz w:val="28"/>
          <w:szCs w:val="28"/>
          <w:rtl/>
        </w:rPr>
        <w:t>بأنها الانطباعات الإدراكية والعاطفية والسلوكية التي تتكوَّن لدى العميل نتيجة تفاعله مع المؤسسة في مختلف نقاط الخدمة. وتشمل التجربة جميع مراحل العلاقة بين العميل والمؤسسة، بدءًا من التوقعات السابقة، مرورًا بالتفاعل الفعلي، وانتهاءً بالتقييم اللاحق للخدمة</w:t>
      </w:r>
      <w:r w:rsidRPr="00D93370">
        <w:rPr>
          <w:rFonts w:ascii="Sakkal Majalla" w:hAnsi="Sakkal Majalla" w:cs="Sakkal Majalla"/>
          <w:color w:val="000000" w:themeColor="text1"/>
          <w:sz w:val="28"/>
          <w:szCs w:val="28"/>
        </w:rPr>
        <w:t xml:space="preserve"> (Lemon &amp; </w:t>
      </w:r>
      <w:proofErr w:type="spellStart"/>
      <w:r w:rsidRPr="00D93370">
        <w:rPr>
          <w:rFonts w:ascii="Sakkal Majalla" w:hAnsi="Sakkal Majalla" w:cs="Sakkal Majalla"/>
          <w:color w:val="000000" w:themeColor="text1"/>
          <w:sz w:val="28"/>
          <w:szCs w:val="28"/>
        </w:rPr>
        <w:t>Verhoef</w:t>
      </w:r>
      <w:proofErr w:type="spellEnd"/>
      <w:r w:rsidRPr="00D93370">
        <w:rPr>
          <w:rFonts w:ascii="Sakkal Majalla" w:hAnsi="Sakkal Majalla" w:cs="Sakkal Majalla"/>
          <w:color w:val="000000" w:themeColor="text1"/>
          <w:sz w:val="28"/>
          <w:szCs w:val="28"/>
        </w:rPr>
        <w:t>, 2016).</w:t>
      </w:r>
    </w:p>
    <w:p w14:paraId="60BD1D72" w14:textId="77777777" w:rsidR="00887389" w:rsidRPr="00D93370" w:rsidRDefault="00887389"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 xml:space="preserve">في قطاع الطيران والضيافة الجوية، تعد تجربة العميل من أهم محددات رضا المسافرين وولائهم، إذ يعتمد نجاح المطارات على قدرتها في خلق تجربة متكاملة تجمع بين الكفاءة التشغيلية والراحة النفسية والمادية. وتشمل أبعاد تجربة العميل في هذا السياق: التجربة الحسية (مثل بيئة المطار والإضاءة والرائحة والموسيقى)، والتجربة العاطفية (الشعور بالراحة أو القلق)، والتجربة الإدراكية (تصور الخدمة وجودتها)، </w:t>
      </w:r>
      <w:r w:rsidRPr="00D93370">
        <w:rPr>
          <w:rFonts w:ascii="Sakkal Majalla" w:hAnsi="Sakkal Majalla" w:cs="Sakkal Majalla"/>
          <w:color w:val="000000" w:themeColor="text1"/>
          <w:sz w:val="28"/>
          <w:szCs w:val="28"/>
          <w:rtl/>
        </w:rPr>
        <w:lastRenderedPageBreak/>
        <w:t xml:space="preserve">والتجربة السلوكية (الاستجابة الفعلية للخدمة)، وتجربة الارتباط </w:t>
      </w:r>
      <w:r w:rsidRPr="00D93370">
        <w:rPr>
          <w:rFonts w:ascii="Sakkal Majalla" w:hAnsi="Sakkal Majalla" w:cs="Sakkal Majalla"/>
          <w:color w:val="000000" w:themeColor="text1"/>
          <w:sz w:val="28"/>
          <w:szCs w:val="28"/>
        </w:rPr>
        <w:t>(</w:t>
      </w:r>
      <w:r w:rsidRPr="00D93370">
        <w:rPr>
          <w:rFonts w:ascii="Sakkal Majalla" w:hAnsi="Sakkal Majalla" w:cs="Sakkal Majalla"/>
          <w:color w:val="000000" w:themeColor="text1"/>
          <w:sz w:val="28"/>
          <w:szCs w:val="28"/>
          <w:rtl/>
        </w:rPr>
        <w:t>العلاقة المستمرة بين العميل والمؤسسة</w:t>
      </w:r>
      <w:r w:rsidRPr="00D93370">
        <w:rPr>
          <w:rFonts w:ascii="Sakkal Majalla" w:hAnsi="Sakkal Majalla" w:cs="Sakkal Majalla"/>
          <w:color w:val="000000" w:themeColor="text1"/>
          <w:sz w:val="28"/>
          <w:szCs w:val="28"/>
        </w:rPr>
        <w:t>) (Gentile et al., 2007).</w:t>
      </w:r>
    </w:p>
    <w:p w14:paraId="521F8A3C" w14:textId="77777777" w:rsidR="00887389" w:rsidRPr="00D93370" w:rsidRDefault="00887389"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وقد أظهرت دراسات متعددة أن تحسين تجربة العميل في بيئة المطارات يؤدي إلى تعزيز صورة المؤسسة وتقليل الشكاوى وزيادة الولاء، مما ينعكس مباشرة على الإيرادات والميزة التنافسية</w:t>
      </w:r>
      <w:r w:rsidRPr="00D93370">
        <w:rPr>
          <w:rFonts w:ascii="Sakkal Majalla" w:hAnsi="Sakkal Majalla" w:cs="Sakkal Majalla"/>
          <w:color w:val="000000" w:themeColor="text1"/>
          <w:sz w:val="28"/>
          <w:szCs w:val="28"/>
        </w:rPr>
        <w:t xml:space="preserve"> (Baker &amp; Crompton, 2021). </w:t>
      </w:r>
      <w:r w:rsidRPr="00D93370">
        <w:rPr>
          <w:rFonts w:ascii="Sakkal Majalla" w:hAnsi="Sakkal Majalla" w:cs="Sakkal Majalla"/>
          <w:color w:val="000000" w:themeColor="text1"/>
          <w:sz w:val="28"/>
          <w:szCs w:val="28"/>
          <w:rtl/>
        </w:rPr>
        <w:t>كما أن تجربة العميل لا تتعلق فقط بالخدمة المباشرة، بل تمتد لتشمل الجوانب التكنولوجية مثل أنظمة تسجيل الدخول الذاتي، التطبيقات الذكية، وأنظمة تتبع الأمتعة، التي تشكل جزءاً من الرحلة العاطفية والإدراكية للمسافر</w:t>
      </w:r>
      <w:r w:rsidRPr="00D93370">
        <w:rPr>
          <w:rFonts w:ascii="Sakkal Majalla" w:hAnsi="Sakkal Majalla" w:cs="Sakkal Majalla"/>
          <w:color w:val="000000" w:themeColor="text1"/>
          <w:sz w:val="28"/>
          <w:szCs w:val="28"/>
        </w:rPr>
        <w:t xml:space="preserve"> (</w:t>
      </w:r>
      <w:proofErr w:type="spellStart"/>
      <w:r w:rsidRPr="00D93370">
        <w:rPr>
          <w:rFonts w:ascii="Sakkal Majalla" w:hAnsi="Sakkal Majalla" w:cs="Sakkal Majalla"/>
          <w:color w:val="000000" w:themeColor="text1"/>
          <w:sz w:val="28"/>
          <w:szCs w:val="28"/>
        </w:rPr>
        <w:t>Xu</w:t>
      </w:r>
      <w:proofErr w:type="spellEnd"/>
      <w:r w:rsidRPr="00D93370">
        <w:rPr>
          <w:rFonts w:ascii="Sakkal Majalla" w:hAnsi="Sakkal Majalla" w:cs="Sakkal Majalla"/>
          <w:color w:val="000000" w:themeColor="text1"/>
          <w:sz w:val="28"/>
          <w:szCs w:val="28"/>
        </w:rPr>
        <w:t xml:space="preserve"> et al., 2020).</w:t>
      </w:r>
    </w:p>
    <w:p w14:paraId="1F070840" w14:textId="77777777" w:rsidR="00887389" w:rsidRPr="00D93370" w:rsidRDefault="00887389"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وتشير البحوث الحديثة إلى أن تجربة العميل في المطار أصبحت تتأثر بالتكامل بين الأطراف المختلفة (المطار، شركات الطيران، مزودي الخدمات، الأمن، والهيئات التنظيمية)، ما يجعلها نظاماً متعدد الأطراف يحتاج إلى إدارة متكاملة تعتمد على التحليل المستمر للبيانات التشغيلية</w:t>
      </w:r>
      <w:r w:rsidRPr="00D93370">
        <w:rPr>
          <w:rFonts w:ascii="Sakkal Majalla" w:hAnsi="Sakkal Majalla" w:cs="Sakkal Majalla"/>
          <w:color w:val="000000" w:themeColor="text1"/>
          <w:sz w:val="28"/>
          <w:szCs w:val="28"/>
        </w:rPr>
        <w:t xml:space="preserve"> (Harrison et al., 2022). </w:t>
      </w:r>
      <w:r w:rsidRPr="00D93370">
        <w:rPr>
          <w:rFonts w:ascii="Sakkal Majalla" w:hAnsi="Sakkal Majalla" w:cs="Sakkal Majalla"/>
          <w:color w:val="000000" w:themeColor="text1"/>
          <w:sz w:val="28"/>
          <w:szCs w:val="28"/>
          <w:rtl/>
        </w:rPr>
        <w:t>وبالتالي، فإن الإدارة الناجحة لتجربة العميل تتطلب رؤية شمولية تتكامل فيها الاستراتيجية التسويقية مع التشغيل الفعلي للخدمة</w:t>
      </w:r>
      <w:r w:rsidRPr="00D93370">
        <w:rPr>
          <w:rFonts w:ascii="Sakkal Majalla" w:hAnsi="Sakkal Majalla" w:cs="Sakkal Majalla"/>
          <w:color w:val="000000" w:themeColor="text1"/>
          <w:sz w:val="28"/>
          <w:szCs w:val="28"/>
        </w:rPr>
        <w:t>.</w:t>
      </w:r>
    </w:p>
    <w:p w14:paraId="47DB8D89" w14:textId="77777777" w:rsidR="00887389" w:rsidRPr="00D93370" w:rsidRDefault="00887389" w:rsidP="00725A0D">
      <w:pPr>
        <w:spacing w:before="100" w:beforeAutospacing="1" w:after="100" w:afterAutospacing="1" w:line="360" w:lineRule="auto"/>
        <w:jc w:val="both"/>
        <w:rPr>
          <w:rFonts w:ascii="Sakkal Majalla" w:hAnsi="Sakkal Majalla" w:cs="Sakkal Majalla"/>
          <w:b/>
          <w:bCs/>
          <w:color w:val="000000" w:themeColor="text1"/>
          <w:sz w:val="32"/>
          <w:szCs w:val="32"/>
        </w:rPr>
      </w:pPr>
      <w:r w:rsidRPr="00D93370">
        <w:rPr>
          <w:rFonts w:ascii="Sakkal Majalla" w:hAnsi="Sakkal Majalla" w:cs="Sakkal Majalla"/>
          <w:b/>
          <w:bCs/>
          <w:color w:val="000000" w:themeColor="text1"/>
          <w:sz w:val="32"/>
          <w:szCs w:val="32"/>
          <w:rtl/>
        </w:rPr>
        <w:t>ثالثاً: التكامل بين التسويق التشغيلي وتجربة العميل</w:t>
      </w:r>
    </w:p>
    <w:p w14:paraId="4CD18B53" w14:textId="77777777" w:rsidR="00887389" w:rsidRPr="00D93370" w:rsidRDefault="00887389"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يُعد التكامل بين التسويق التشغيلي وتجربة العميل من الاتجاهات الحديثة التي تهدف إلى خلق قيمة مشتركة للعميل والمؤسسة. يقوم هذا التكامل على فكرة أن التجربة الإيجابية للعميل لا تتحقق إلا من خلال كفاءة تشغيلية عالية تدعم المخرجات التسويقية وتترجم الوعود التسويقية إلى واقع ملموس. فالتسويق يقدم الوعود، بينما التشغيل يحققها على أرض الواقع</w:t>
      </w:r>
      <w:r w:rsidRPr="00D93370">
        <w:rPr>
          <w:rFonts w:ascii="Sakkal Majalla" w:hAnsi="Sakkal Majalla" w:cs="Sakkal Majalla"/>
          <w:color w:val="000000" w:themeColor="text1"/>
          <w:sz w:val="28"/>
          <w:szCs w:val="28"/>
        </w:rPr>
        <w:t xml:space="preserve"> (Piercy, 2018).</w:t>
      </w:r>
    </w:p>
    <w:p w14:paraId="1DDABEBB" w14:textId="77777777" w:rsidR="00887389" w:rsidRPr="00D93370" w:rsidRDefault="00887389"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تؤكد الدراسات الحديثة أن التكامل بين التسويق التشغيلي وتجربة العميل يعزز التناسق بين توقعات العميل وما يتم تقديمه فعليًا، مما يقلل الفجوة الإدراكية بين الجانبين. ويُسهم هذا التناسق في بناء ولاء طويل الأمد وتحسين الصورة الذهنية للمؤسسة الخدمية</w:t>
      </w:r>
      <w:r w:rsidRPr="00D93370">
        <w:rPr>
          <w:rFonts w:ascii="Sakkal Majalla" w:hAnsi="Sakkal Majalla" w:cs="Sakkal Majalla"/>
          <w:color w:val="000000" w:themeColor="text1"/>
          <w:sz w:val="28"/>
          <w:szCs w:val="28"/>
        </w:rPr>
        <w:t xml:space="preserve"> (</w:t>
      </w:r>
      <w:proofErr w:type="spellStart"/>
      <w:r w:rsidRPr="00D93370">
        <w:rPr>
          <w:rFonts w:ascii="Sakkal Majalla" w:hAnsi="Sakkal Majalla" w:cs="Sakkal Majalla"/>
          <w:color w:val="000000" w:themeColor="text1"/>
          <w:sz w:val="28"/>
          <w:szCs w:val="28"/>
        </w:rPr>
        <w:t>Loureiro</w:t>
      </w:r>
      <w:proofErr w:type="spellEnd"/>
      <w:r w:rsidRPr="00D93370">
        <w:rPr>
          <w:rFonts w:ascii="Sakkal Majalla" w:hAnsi="Sakkal Majalla" w:cs="Sakkal Majalla"/>
          <w:color w:val="000000" w:themeColor="text1"/>
          <w:sz w:val="28"/>
          <w:szCs w:val="28"/>
        </w:rPr>
        <w:t xml:space="preserve"> et al., 2021). </w:t>
      </w:r>
      <w:r w:rsidRPr="00D93370">
        <w:rPr>
          <w:rFonts w:ascii="Sakkal Majalla" w:hAnsi="Sakkal Majalla" w:cs="Sakkal Majalla"/>
          <w:color w:val="000000" w:themeColor="text1"/>
          <w:sz w:val="28"/>
          <w:szCs w:val="28"/>
          <w:rtl/>
        </w:rPr>
        <w:t xml:space="preserve">كما أن هذا </w:t>
      </w:r>
      <w:r w:rsidRPr="00D93370">
        <w:rPr>
          <w:rFonts w:ascii="Sakkal Majalla" w:hAnsi="Sakkal Majalla" w:cs="Sakkal Majalla"/>
          <w:color w:val="000000" w:themeColor="text1"/>
          <w:sz w:val="28"/>
          <w:szCs w:val="28"/>
          <w:rtl/>
        </w:rPr>
        <w:lastRenderedPageBreak/>
        <w:t>التكامل يسهم في تطوير أنظمة استجابة سريعة للتغذية الراجعة من العملاء من خلال تحليل العمليات التشغيلية وربطها بمؤشرات الأداء التسويقي مثل الرضا والولاء ونية إعادة التعامل</w:t>
      </w:r>
      <w:r w:rsidRPr="00D93370">
        <w:rPr>
          <w:rFonts w:ascii="Sakkal Majalla" w:hAnsi="Sakkal Majalla" w:cs="Sakkal Majalla"/>
          <w:color w:val="000000" w:themeColor="text1"/>
          <w:sz w:val="28"/>
          <w:szCs w:val="28"/>
        </w:rPr>
        <w:t xml:space="preserve"> (</w:t>
      </w:r>
      <w:proofErr w:type="spellStart"/>
      <w:r w:rsidRPr="00D93370">
        <w:rPr>
          <w:rFonts w:ascii="Sakkal Majalla" w:hAnsi="Sakkal Majalla" w:cs="Sakkal Majalla"/>
          <w:color w:val="000000" w:themeColor="text1"/>
          <w:sz w:val="28"/>
          <w:szCs w:val="28"/>
        </w:rPr>
        <w:t>Bitner</w:t>
      </w:r>
      <w:proofErr w:type="spellEnd"/>
      <w:r w:rsidRPr="00D93370">
        <w:rPr>
          <w:rFonts w:ascii="Sakkal Majalla" w:hAnsi="Sakkal Majalla" w:cs="Sakkal Majalla"/>
          <w:color w:val="000000" w:themeColor="text1"/>
          <w:sz w:val="28"/>
          <w:szCs w:val="28"/>
        </w:rPr>
        <w:t xml:space="preserve"> et al., 2019).</w:t>
      </w:r>
    </w:p>
    <w:p w14:paraId="6BD3BBA9" w14:textId="77777777" w:rsidR="00887389" w:rsidRPr="00D93370" w:rsidRDefault="00887389"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وفي بيئة المطارات، يمثل هذا التكامل أحد محركات التميز التنافسي، إذ يُمكّن الإدارة من تقديم خدمات ضيافة ذات جودة متناسقة عبر مختلف نقاط الخدمة. فحين تُترجم البيانات التشغيلية المتعلقة بحركة المسافرين، وأوقات الانتظار، ومستوى الخدمة إلى قرارات تسويقية آنية، يتحقق نوع من “التسويق الذكي” المبني على الأداء الفعلي، لا الافتراضات النظرية</w:t>
      </w:r>
      <w:r w:rsidRPr="00D93370">
        <w:rPr>
          <w:rFonts w:ascii="Sakkal Majalla" w:hAnsi="Sakkal Majalla" w:cs="Sakkal Majalla"/>
          <w:color w:val="000000" w:themeColor="text1"/>
          <w:sz w:val="28"/>
          <w:szCs w:val="28"/>
        </w:rPr>
        <w:t xml:space="preserve"> (Zhang &amp; Wang, 2022).</w:t>
      </w:r>
    </w:p>
    <w:p w14:paraId="34D33749" w14:textId="77777777" w:rsidR="00887389" w:rsidRPr="00D93370" w:rsidRDefault="00887389"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تُظهر النماذج التطبيقية العالمية مثل تجربة مطار "شانغي" في سنغافورة و"هيثرو" في لندن أن التكامل بين التشغيل والتسويق يسهم في خلق تجربة استثنائية للعميل من خلال إدارة الانسيابية، تحسين نقاط التفاعل، وتقديم خدمات ضيافة مصممة وفقاً لأنماط المسافرين المختلفة. وتشير التجارب إلى أن هذا النهج التكاملـي يؤدي إلى تحسين مؤشرات الأداء مثل الرضا العام، مدة الانتظار، ومعدلات العودة لاستخدام نفس المطار</w:t>
      </w:r>
      <w:r w:rsidRPr="00D93370">
        <w:rPr>
          <w:rFonts w:ascii="Sakkal Majalla" w:hAnsi="Sakkal Majalla" w:cs="Sakkal Majalla"/>
          <w:color w:val="000000" w:themeColor="text1"/>
          <w:sz w:val="28"/>
          <w:szCs w:val="28"/>
        </w:rPr>
        <w:t xml:space="preserve"> (Kim &amp; Lee, 2021).</w:t>
      </w:r>
    </w:p>
    <w:p w14:paraId="697D5683" w14:textId="77777777" w:rsidR="00887389" w:rsidRPr="00D93370" w:rsidRDefault="00887389" w:rsidP="00725A0D">
      <w:pPr>
        <w:spacing w:before="100" w:beforeAutospacing="1" w:after="100" w:afterAutospacing="1" w:line="360" w:lineRule="auto"/>
        <w:jc w:val="both"/>
        <w:rPr>
          <w:rFonts w:ascii="Sakkal Majalla" w:hAnsi="Sakkal Majalla" w:cs="Sakkal Majalla"/>
          <w:b/>
          <w:bCs/>
          <w:color w:val="000000" w:themeColor="text1"/>
          <w:sz w:val="32"/>
          <w:szCs w:val="32"/>
        </w:rPr>
      </w:pPr>
      <w:r w:rsidRPr="00D93370">
        <w:rPr>
          <w:rFonts w:ascii="Sakkal Majalla" w:hAnsi="Sakkal Majalla" w:cs="Sakkal Majalla"/>
          <w:b/>
          <w:bCs/>
          <w:color w:val="000000" w:themeColor="text1"/>
          <w:sz w:val="32"/>
          <w:szCs w:val="32"/>
          <w:rtl/>
        </w:rPr>
        <w:t>رابعاً: التكامل في تطوير خدمات الضيافة بالمطارات</w:t>
      </w:r>
    </w:p>
    <w:p w14:paraId="086CC1F9" w14:textId="77777777" w:rsidR="00887389" w:rsidRPr="00D93370" w:rsidRDefault="00887389"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يُعد تطوير خدمات الضيافة أحد المخرجات المباشرة لتكامل التسويق التشغيلي وتجربة العميل، إذ تعتمد جودة الضيافة في المطارات على مدى انسجام العمليات الداخلية مع التوقعات التسويقية الخارجية. فكلما كان هناك تناغم بين تخطيط الموارد التشغيلية والتصميم التجريبي للعميل، كلما زادت كفاءة الخدمة وقدرتها على إرضاء احتياجات المسافرين المختلفة</w:t>
      </w:r>
      <w:r w:rsidRPr="00D93370">
        <w:rPr>
          <w:rFonts w:ascii="Sakkal Majalla" w:hAnsi="Sakkal Majalla" w:cs="Sakkal Majalla"/>
          <w:color w:val="000000" w:themeColor="text1"/>
          <w:sz w:val="28"/>
          <w:szCs w:val="28"/>
        </w:rPr>
        <w:t xml:space="preserve"> (Chen et al., 2020).</w:t>
      </w:r>
    </w:p>
    <w:p w14:paraId="4F5A33E4" w14:textId="77777777" w:rsidR="00887389" w:rsidRPr="00D93370" w:rsidRDefault="00887389"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t>يعمل هذا التكامل على تحويل تجربة الضيافة من مجرد خدمة تقليدية إلى تجربة شمولية قائمة على المشاعر والانطباعات، حيث لا تقتصر على الطعام أو الراحة فحسب، بل تمتد إلى البيئة المكانية والتفاعل البشري ومستوى التقنية المستخدمة. وهذا ما يجعل التكامل بين التسويق التشغيلي وتجربة العميل عاملاً حاسماً في تحقيق “الضيافة الذكية” التي تمثل الاتجاه المستقبلي للمطارات الحديثة</w:t>
      </w:r>
      <w:r w:rsidRPr="00D93370">
        <w:rPr>
          <w:rFonts w:ascii="Sakkal Majalla" w:hAnsi="Sakkal Majalla" w:cs="Sakkal Majalla"/>
          <w:color w:val="000000" w:themeColor="text1"/>
          <w:sz w:val="28"/>
          <w:szCs w:val="28"/>
        </w:rPr>
        <w:t xml:space="preserve"> (</w:t>
      </w:r>
      <w:proofErr w:type="spellStart"/>
      <w:r w:rsidRPr="00D93370">
        <w:rPr>
          <w:rFonts w:ascii="Sakkal Majalla" w:hAnsi="Sakkal Majalla" w:cs="Sakkal Majalla"/>
          <w:color w:val="000000" w:themeColor="text1"/>
          <w:sz w:val="28"/>
          <w:szCs w:val="28"/>
        </w:rPr>
        <w:t>Wirtz</w:t>
      </w:r>
      <w:proofErr w:type="spellEnd"/>
      <w:r w:rsidRPr="00D93370">
        <w:rPr>
          <w:rFonts w:ascii="Sakkal Majalla" w:hAnsi="Sakkal Majalla" w:cs="Sakkal Majalla"/>
          <w:color w:val="000000" w:themeColor="text1"/>
          <w:sz w:val="28"/>
          <w:szCs w:val="28"/>
        </w:rPr>
        <w:t xml:space="preserve"> et al., 2021).</w:t>
      </w:r>
    </w:p>
    <w:p w14:paraId="528581C7" w14:textId="77777777" w:rsidR="00887389" w:rsidRPr="00D93370" w:rsidRDefault="00887389" w:rsidP="00EB66A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93370">
        <w:rPr>
          <w:rFonts w:ascii="Sakkal Majalla" w:hAnsi="Sakkal Majalla" w:cs="Sakkal Majalla"/>
          <w:color w:val="000000" w:themeColor="text1"/>
          <w:sz w:val="28"/>
          <w:szCs w:val="28"/>
          <w:rtl/>
        </w:rPr>
        <w:lastRenderedPageBreak/>
        <w:t>ومن الناحية الإدارية، يتيح التكامل للمطارات إمكانية إعادة تصميم عملياتها التشغيلية بناءً على رؤى العملاء الفعلية، مما يؤدي إلى خفض الشكاوى، زيادة الولاء، وتحسين تقييمات الأداء من قبل هيئات الطيران الدولية. كما ينعكس ذلك إيجاباً على الميزة التنافسية للمطار وقدرته على استقطاب مزيد من شركات الطيران والركاب الدوليين</w:t>
      </w:r>
      <w:r w:rsidRPr="00D93370">
        <w:rPr>
          <w:rFonts w:ascii="Sakkal Majalla" w:hAnsi="Sakkal Majalla" w:cs="Sakkal Majalla"/>
          <w:color w:val="000000" w:themeColor="text1"/>
          <w:sz w:val="28"/>
          <w:szCs w:val="28"/>
        </w:rPr>
        <w:t xml:space="preserve"> (Nguyen &amp; </w:t>
      </w:r>
      <w:proofErr w:type="spellStart"/>
      <w:r w:rsidRPr="00D93370">
        <w:rPr>
          <w:rFonts w:ascii="Sakkal Majalla" w:hAnsi="Sakkal Majalla" w:cs="Sakkal Majalla"/>
          <w:color w:val="000000" w:themeColor="text1"/>
          <w:sz w:val="28"/>
          <w:szCs w:val="28"/>
        </w:rPr>
        <w:t>Simkin</w:t>
      </w:r>
      <w:proofErr w:type="spellEnd"/>
      <w:r w:rsidRPr="00D93370">
        <w:rPr>
          <w:rFonts w:ascii="Sakkal Majalla" w:hAnsi="Sakkal Majalla" w:cs="Sakkal Majalla"/>
          <w:color w:val="000000" w:themeColor="text1"/>
          <w:sz w:val="28"/>
          <w:szCs w:val="28"/>
        </w:rPr>
        <w:t>, 2022).</w:t>
      </w:r>
    </w:p>
    <w:p w14:paraId="71F84534" w14:textId="0E291E24" w:rsidR="00EB66AE" w:rsidRPr="00D93370" w:rsidRDefault="00EB66AE" w:rsidP="00EB66AE">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1" w:name="_Toc223763258"/>
      <w:bookmarkStart w:id="22" w:name="_Toc169790506"/>
      <w:bookmarkEnd w:id="20"/>
      <w:r w:rsidRPr="00D93370">
        <w:rPr>
          <w:rFonts w:ascii="Sakkal Majalla" w:eastAsia="Times New Roman" w:hAnsi="Sakkal Majalla" w:cs="Sakkal Majalla"/>
          <w:b/>
          <w:bCs/>
          <w:color w:val="000000" w:themeColor="text1"/>
          <w:kern w:val="0"/>
          <w:sz w:val="36"/>
          <w:szCs w:val="36"/>
          <w:rtl/>
          <w14:ligatures w14:val="none"/>
        </w:rPr>
        <w:t>10.1 المنهجية وطرق البحث:</w:t>
      </w:r>
      <w:bookmarkEnd w:id="21"/>
    </w:p>
    <w:p w14:paraId="3EA6445B" w14:textId="77777777" w:rsidR="00AB223C" w:rsidRPr="00D93370" w:rsidRDefault="00AB223C"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تُعد منهجية البحث الإطار المنظم الذي يوضح الخطوات والإجراءات التي اتُّبعت لتحقيق أهداف الدراسة والإجابة على تساؤلاتها واختبار فرضياتها، بما يضمن دقة النتائج وموثوقيتها. وفيما يلي عرض لمكونات منهجية الدراسة الحالية</w:t>
      </w:r>
      <w:r w:rsidRPr="00D93370">
        <w:rPr>
          <w:rFonts w:ascii="Sakkal Majalla" w:eastAsia="Times New Roman" w:hAnsi="Sakkal Majalla" w:cs="Sakkal Majalla"/>
          <w:color w:val="000000" w:themeColor="text1"/>
          <w:kern w:val="0"/>
          <w:sz w:val="28"/>
          <w:szCs w:val="28"/>
          <w14:ligatures w14:val="none"/>
        </w:rPr>
        <w:t>:</w:t>
      </w:r>
    </w:p>
    <w:p w14:paraId="0FFB4D76" w14:textId="77777777" w:rsidR="00AB223C" w:rsidRPr="00D93370" w:rsidRDefault="00AB223C" w:rsidP="00725A0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D93370">
        <w:rPr>
          <w:rFonts w:ascii="Sakkal Majalla" w:eastAsia="Times New Roman" w:hAnsi="Sakkal Majalla" w:cs="Sakkal Majalla"/>
          <w:b/>
          <w:bCs/>
          <w:color w:val="000000" w:themeColor="text1"/>
          <w:kern w:val="0"/>
          <w:sz w:val="32"/>
          <w:szCs w:val="32"/>
          <w:rtl/>
          <w14:ligatures w14:val="none"/>
        </w:rPr>
        <w:t>أولاً: منهج الدراسة</w:t>
      </w:r>
    </w:p>
    <w:p w14:paraId="0011628C" w14:textId="1C462005" w:rsidR="00AB223C" w:rsidRPr="00D93370" w:rsidRDefault="00AB223C"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اعتمدت الدراسة على المنهج الوصفي التحليلي، لكونه الأنسب لدراسة الظواهر الإدارية والخدمية وتحليل العلاقات بين المتغيرات كما هي في الواقع الفعلي. يهدف هذا المنهج إلى وصف ظاهرة التكامل بين التسويق التشغيلي وتجربة العميل كما تُمارس فعلياً في بيئة المطارات السعودية، وتحليل أثرها على تطوير خدمات الضيافة، وذلك من خلال جمع البيانات الميدانية وتحليلها إحصائياً لاختبار الفرضيات واستخلاص النتائج</w:t>
      </w:r>
      <w:r w:rsidRPr="00D93370">
        <w:rPr>
          <w:rFonts w:ascii="Sakkal Majalla" w:eastAsia="Times New Roman" w:hAnsi="Sakkal Majalla" w:cs="Sakkal Majalla"/>
          <w:color w:val="000000" w:themeColor="text1"/>
          <w:kern w:val="0"/>
          <w:sz w:val="28"/>
          <w:szCs w:val="28"/>
          <w14:ligatures w14:val="none"/>
        </w:rPr>
        <w:t>.</w:t>
      </w:r>
      <w:r w:rsidR="00283990" w:rsidRPr="00D93370">
        <w:rPr>
          <w:rFonts w:ascii="Sakkal Majalla" w:eastAsia="Times New Roman" w:hAnsi="Sakkal Majalla" w:cs="Sakkal Majalla"/>
          <w:color w:val="000000" w:themeColor="text1"/>
          <w:kern w:val="0"/>
          <w:sz w:val="28"/>
          <w:szCs w:val="28"/>
          <w:rtl/>
          <w14:ligatures w14:val="none"/>
        </w:rPr>
        <w:t xml:space="preserve"> </w:t>
      </w:r>
    </w:p>
    <w:p w14:paraId="35FE530D" w14:textId="77777777" w:rsidR="00AB223C" w:rsidRPr="00D93370" w:rsidRDefault="00AB223C" w:rsidP="00725A0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D93370">
        <w:rPr>
          <w:rFonts w:ascii="Sakkal Majalla" w:eastAsia="Times New Roman" w:hAnsi="Sakkal Majalla" w:cs="Sakkal Majalla"/>
          <w:b/>
          <w:bCs/>
          <w:color w:val="000000" w:themeColor="text1"/>
          <w:kern w:val="0"/>
          <w:sz w:val="32"/>
          <w:szCs w:val="32"/>
          <w:rtl/>
          <w14:ligatures w14:val="none"/>
        </w:rPr>
        <w:t>ثانياً: مجتمع الدراسة</w:t>
      </w:r>
    </w:p>
    <w:p w14:paraId="35620A66" w14:textId="5F958BFA" w:rsidR="00AB223C" w:rsidRPr="00D93370" w:rsidRDefault="00AB223C"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يتكون مجتمع الدراسة من جميع العاملين في أحد المطارات السعودية ممن لهم علاقة مباشرة بتقديم خدمات الضيافة أو الإشراف عليها، إضافة إلى فئة المسافرين الذين يستخدمون المطار محل الدراسة بشكل متكرر. يضم هذا المجتمع فئات متعددة مثل موظفي التسويق، التشغيل، خدمة العملاء، الضيافة، والأمن، إلى جانب عينة من المسافرين المستفيدين من الخدمات</w:t>
      </w:r>
      <w:r w:rsidRPr="00D93370">
        <w:rPr>
          <w:rFonts w:ascii="Sakkal Majalla" w:eastAsia="Times New Roman" w:hAnsi="Sakkal Majalla" w:cs="Sakkal Majalla"/>
          <w:color w:val="000000" w:themeColor="text1"/>
          <w:kern w:val="0"/>
          <w:sz w:val="28"/>
          <w:szCs w:val="28"/>
          <w14:ligatures w14:val="none"/>
        </w:rPr>
        <w:t>.</w:t>
      </w:r>
    </w:p>
    <w:p w14:paraId="0D35CAE4" w14:textId="77777777" w:rsidR="00AB223C" w:rsidRPr="00D93370" w:rsidRDefault="00AB223C" w:rsidP="00725A0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D93370">
        <w:rPr>
          <w:rFonts w:ascii="Sakkal Majalla" w:eastAsia="Times New Roman" w:hAnsi="Sakkal Majalla" w:cs="Sakkal Majalla"/>
          <w:b/>
          <w:bCs/>
          <w:color w:val="000000" w:themeColor="text1"/>
          <w:kern w:val="0"/>
          <w:sz w:val="32"/>
          <w:szCs w:val="32"/>
          <w:rtl/>
          <w14:ligatures w14:val="none"/>
        </w:rPr>
        <w:t>ثالثاً: عينة الدراسة</w:t>
      </w:r>
    </w:p>
    <w:p w14:paraId="3D454CEE" w14:textId="72494214" w:rsidR="00AB223C" w:rsidRPr="00D93370" w:rsidRDefault="00AB223C"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lastRenderedPageBreak/>
        <w:t xml:space="preserve">تم استخدام أسلوب العينة الطبقية العشوائية، لتمثيل الفئات المختلفة داخل مجتمع الدراسة بصورة متوازنة. بلغ حجم العينة النهائية </w:t>
      </w:r>
      <w:r w:rsidRPr="00D93370">
        <w:rPr>
          <w:rFonts w:ascii="Sakkal Majalla" w:eastAsia="Times New Roman" w:hAnsi="Sakkal Majalla" w:cs="Sakkal Majalla"/>
          <w:color w:val="000000" w:themeColor="text1"/>
          <w:kern w:val="0"/>
          <w:sz w:val="28"/>
          <w:szCs w:val="28"/>
          <w14:ligatures w14:val="none"/>
        </w:rPr>
        <w:t xml:space="preserve">(n = 300) </w:t>
      </w:r>
      <w:r w:rsidRPr="00D93370">
        <w:rPr>
          <w:rFonts w:ascii="Sakkal Majalla" w:eastAsia="Times New Roman" w:hAnsi="Sakkal Majalla" w:cs="Sakkal Majalla"/>
          <w:color w:val="000000" w:themeColor="text1"/>
          <w:kern w:val="0"/>
          <w:sz w:val="28"/>
          <w:szCs w:val="28"/>
          <w:rtl/>
          <w14:ligatures w14:val="none"/>
        </w:rPr>
        <w:t>مشاركاً، منهم (150) من العاملين في أقسام التشغيل والتسويق وخدمات العملاء، و(150) من المسافرين المستخدمين لخدمات المطار. تم اختيار هذه العينة لتوفير وجهتي نظر مختلفتين: وجهة النظر التشغيلية من جانب العاملين، وتجربة الخدمة من جانب العملاء</w:t>
      </w:r>
      <w:r w:rsidRPr="00D93370">
        <w:rPr>
          <w:rFonts w:ascii="Sakkal Majalla" w:eastAsia="Times New Roman" w:hAnsi="Sakkal Majalla" w:cs="Sakkal Majalla"/>
          <w:color w:val="000000" w:themeColor="text1"/>
          <w:kern w:val="0"/>
          <w:sz w:val="28"/>
          <w:szCs w:val="28"/>
          <w14:ligatures w14:val="none"/>
        </w:rPr>
        <w:t>.</w:t>
      </w:r>
    </w:p>
    <w:p w14:paraId="26A50C4C" w14:textId="77777777" w:rsidR="00AB223C" w:rsidRPr="00D93370" w:rsidRDefault="00AB223C" w:rsidP="00725A0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D93370">
        <w:rPr>
          <w:rFonts w:ascii="Sakkal Majalla" w:eastAsia="Times New Roman" w:hAnsi="Sakkal Majalla" w:cs="Sakkal Majalla"/>
          <w:b/>
          <w:bCs/>
          <w:color w:val="000000" w:themeColor="text1"/>
          <w:kern w:val="0"/>
          <w:sz w:val="32"/>
          <w:szCs w:val="32"/>
          <w:rtl/>
          <w14:ligatures w14:val="none"/>
        </w:rPr>
        <w:t>رابعاً: أداة جمع البيانات</w:t>
      </w:r>
    </w:p>
    <w:p w14:paraId="24D57E2D" w14:textId="3863C176" w:rsidR="00AB223C" w:rsidRPr="00D93370" w:rsidRDefault="00AB223C"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استخدمت الدراسة الاستبانة</w:t>
      </w:r>
      <w:r w:rsidRPr="00D93370">
        <w:rPr>
          <w:rFonts w:ascii="Sakkal Majalla" w:eastAsia="Times New Roman" w:hAnsi="Sakkal Majalla" w:cs="Sakkal Majalla"/>
          <w:color w:val="000000" w:themeColor="text1"/>
          <w:kern w:val="0"/>
          <w:sz w:val="28"/>
          <w:szCs w:val="28"/>
          <w14:ligatures w14:val="none"/>
        </w:rPr>
        <w:t xml:space="preserve"> (Questionnaire) </w:t>
      </w:r>
      <w:r w:rsidRPr="00D93370">
        <w:rPr>
          <w:rFonts w:ascii="Sakkal Majalla" w:eastAsia="Times New Roman" w:hAnsi="Sakkal Majalla" w:cs="Sakkal Majalla"/>
          <w:color w:val="000000" w:themeColor="text1"/>
          <w:kern w:val="0"/>
          <w:sz w:val="28"/>
          <w:szCs w:val="28"/>
          <w:rtl/>
          <w14:ligatures w14:val="none"/>
        </w:rPr>
        <w:t>كأداة رئيسة لجمع البيانات، بعد مراجعتها من قبل عدد من المحكمين الأكاديميين لضمان صدق المحتوى ووضوح العبارات</w:t>
      </w:r>
      <w:r w:rsidR="00EB66AE" w:rsidRPr="00D93370">
        <w:rPr>
          <w:rFonts w:ascii="Sakkal Majalla" w:eastAsia="Times New Roman" w:hAnsi="Sakkal Majalla" w:cs="Sakkal Majalla"/>
          <w:color w:val="000000" w:themeColor="text1"/>
          <w:kern w:val="0"/>
          <w:sz w:val="28"/>
          <w:szCs w:val="28"/>
          <w14:ligatures w14:val="none"/>
        </w:rPr>
        <w:t>.</w:t>
      </w:r>
      <w:r w:rsidR="00EB66AE" w:rsidRPr="00D93370">
        <w:rPr>
          <w:rFonts w:ascii="Sakkal Majalla" w:eastAsia="Times New Roman" w:hAnsi="Sakkal Majalla" w:cs="Sakkal Majalla" w:hint="cs"/>
          <w:color w:val="000000" w:themeColor="text1"/>
          <w:kern w:val="0"/>
          <w:sz w:val="28"/>
          <w:szCs w:val="28"/>
          <w:rtl/>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تتكون الاستبانة من ثلاثة أقسام رئيسية</w:t>
      </w:r>
      <w:r w:rsidRPr="00D93370">
        <w:rPr>
          <w:rFonts w:ascii="Sakkal Majalla" w:eastAsia="Times New Roman" w:hAnsi="Sakkal Majalla" w:cs="Sakkal Majalla"/>
          <w:color w:val="000000" w:themeColor="text1"/>
          <w:kern w:val="0"/>
          <w:sz w:val="28"/>
          <w:szCs w:val="28"/>
          <w14:ligatures w14:val="none"/>
        </w:rPr>
        <w:t>:</w:t>
      </w:r>
    </w:p>
    <w:p w14:paraId="63825EF7" w14:textId="0CB92D18" w:rsidR="00AB223C" w:rsidRPr="00D93370" w:rsidRDefault="00AB223C" w:rsidP="00EB66AE">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D93370">
        <w:rPr>
          <w:rFonts w:ascii="Sakkal Majalla" w:eastAsia="Times New Roman" w:hAnsi="Sakkal Majalla" w:cs="Sakkal Majalla"/>
          <w:b/>
          <w:bCs/>
          <w:color w:val="000000" w:themeColor="text1"/>
          <w:kern w:val="0"/>
          <w:sz w:val="28"/>
          <w:szCs w:val="28"/>
          <w:rtl/>
          <w14:ligatures w14:val="none"/>
        </w:rPr>
        <w:t>البيانات العامة للمشاركين (النوع، العمر، الوظيفة، عدد مرات استخدام المطار)</w:t>
      </w:r>
      <w:r w:rsidR="00EB66AE" w:rsidRPr="00D93370">
        <w:rPr>
          <w:rFonts w:ascii="Sakkal Majalla" w:eastAsia="Times New Roman" w:hAnsi="Sakkal Majalla" w:cs="Sakkal Majalla" w:hint="cs"/>
          <w:b/>
          <w:bCs/>
          <w:color w:val="000000" w:themeColor="text1"/>
          <w:kern w:val="0"/>
          <w:sz w:val="28"/>
          <w:szCs w:val="28"/>
          <w:rtl/>
          <w14:ligatures w14:val="none"/>
        </w:rPr>
        <w:t xml:space="preserve"> ،  </w:t>
      </w:r>
      <w:r w:rsidRPr="00D93370">
        <w:rPr>
          <w:rFonts w:ascii="Sakkal Majalla" w:eastAsia="Times New Roman" w:hAnsi="Sakkal Majalla" w:cs="Sakkal Majalla"/>
          <w:b/>
          <w:bCs/>
          <w:color w:val="000000" w:themeColor="text1"/>
          <w:kern w:val="0"/>
          <w:sz w:val="28"/>
          <w:szCs w:val="28"/>
          <w:rtl/>
          <w14:ligatures w14:val="none"/>
        </w:rPr>
        <w:t>محور التسويق التشغيلي، ويضم أربعة أبعاد فرعية هي</w:t>
      </w:r>
      <w:r w:rsidRPr="00D93370">
        <w:rPr>
          <w:rFonts w:ascii="Sakkal Majalla" w:eastAsia="Times New Roman" w:hAnsi="Sakkal Majalla" w:cs="Sakkal Majalla"/>
          <w:b/>
          <w:bCs/>
          <w:color w:val="000000" w:themeColor="text1"/>
          <w:kern w:val="0"/>
          <w:sz w:val="28"/>
          <w:szCs w:val="28"/>
          <w14:ligatures w14:val="none"/>
        </w:rPr>
        <w:t>:</w:t>
      </w:r>
    </w:p>
    <w:p w14:paraId="1B82090B" w14:textId="77777777" w:rsidR="00AB223C" w:rsidRPr="00D93370" w:rsidRDefault="00AB223C" w:rsidP="00EB66AE">
      <w:pPr>
        <w:pStyle w:val="ListParagraph"/>
        <w:numPr>
          <w:ilvl w:val="0"/>
          <w:numId w:val="1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التخطيط التشغيلي للخدمات</w:t>
      </w:r>
      <w:r w:rsidRPr="00D93370">
        <w:rPr>
          <w:rFonts w:ascii="Sakkal Majalla" w:eastAsia="Times New Roman" w:hAnsi="Sakkal Majalla" w:cs="Sakkal Majalla"/>
          <w:color w:val="000000" w:themeColor="text1"/>
          <w:kern w:val="0"/>
          <w:sz w:val="28"/>
          <w:szCs w:val="28"/>
          <w14:ligatures w14:val="none"/>
        </w:rPr>
        <w:t>.</w:t>
      </w:r>
    </w:p>
    <w:p w14:paraId="66A1A045" w14:textId="77777777" w:rsidR="00AB223C" w:rsidRPr="00D93370" w:rsidRDefault="00AB223C" w:rsidP="00EB66AE">
      <w:pPr>
        <w:pStyle w:val="ListParagraph"/>
        <w:numPr>
          <w:ilvl w:val="0"/>
          <w:numId w:val="1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إدارة العمليات والخدمة الميدانية</w:t>
      </w:r>
      <w:r w:rsidRPr="00D93370">
        <w:rPr>
          <w:rFonts w:ascii="Sakkal Majalla" w:eastAsia="Times New Roman" w:hAnsi="Sakkal Majalla" w:cs="Sakkal Majalla"/>
          <w:color w:val="000000" w:themeColor="text1"/>
          <w:kern w:val="0"/>
          <w:sz w:val="28"/>
          <w:szCs w:val="28"/>
          <w14:ligatures w14:val="none"/>
        </w:rPr>
        <w:t>.</w:t>
      </w:r>
    </w:p>
    <w:p w14:paraId="618E5686" w14:textId="77777777" w:rsidR="00AB223C" w:rsidRPr="00D93370" w:rsidRDefault="00AB223C" w:rsidP="00EB66AE">
      <w:pPr>
        <w:pStyle w:val="ListParagraph"/>
        <w:numPr>
          <w:ilvl w:val="0"/>
          <w:numId w:val="1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الكفاءة التشغيلية وجودة الأداء</w:t>
      </w:r>
      <w:r w:rsidRPr="00D93370">
        <w:rPr>
          <w:rFonts w:ascii="Sakkal Majalla" w:eastAsia="Times New Roman" w:hAnsi="Sakkal Majalla" w:cs="Sakkal Majalla"/>
          <w:color w:val="000000" w:themeColor="text1"/>
          <w:kern w:val="0"/>
          <w:sz w:val="28"/>
          <w:szCs w:val="28"/>
          <w14:ligatures w14:val="none"/>
        </w:rPr>
        <w:t>.</w:t>
      </w:r>
    </w:p>
    <w:p w14:paraId="2C9A3C41" w14:textId="77777777" w:rsidR="00AB223C" w:rsidRPr="00D93370" w:rsidRDefault="00AB223C" w:rsidP="00EB66AE">
      <w:pPr>
        <w:pStyle w:val="ListParagraph"/>
        <w:numPr>
          <w:ilvl w:val="0"/>
          <w:numId w:val="1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التنسيق الداخلي والتكامل الإداري</w:t>
      </w:r>
      <w:r w:rsidRPr="00D93370">
        <w:rPr>
          <w:rFonts w:ascii="Sakkal Majalla" w:eastAsia="Times New Roman" w:hAnsi="Sakkal Majalla" w:cs="Sakkal Majalla"/>
          <w:color w:val="000000" w:themeColor="text1"/>
          <w:kern w:val="0"/>
          <w:sz w:val="28"/>
          <w:szCs w:val="28"/>
          <w14:ligatures w14:val="none"/>
        </w:rPr>
        <w:t>.</w:t>
      </w:r>
    </w:p>
    <w:p w14:paraId="340660D5" w14:textId="77777777" w:rsidR="00AB223C" w:rsidRPr="00D93370" w:rsidRDefault="00AB223C" w:rsidP="00725A0D">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93370">
        <w:rPr>
          <w:rFonts w:ascii="Sakkal Majalla" w:eastAsia="Times New Roman" w:hAnsi="Sakkal Majalla" w:cs="Sakkal Majalla"/>
          <w:b/>
          <w:bCs/>
          <w:color w:val="000000" w:themeColor="text1"/>
          <w:kern w:val="0"/>
          <w:sz w:val="28"/>
          <w:szCs w:val="28"/>
          <w:rtl/>
          <w14:ligatures w14:val="none"/>
        </w:rPr>
        <w:t>محور تجربة العميل، ويضم خمسة أبعاد</w:t>
      </w:r>
      <w:r w:rsidRPr="00D93370">
        <w:rPr>
          <w:rFonts w:ascii="Sakkal Majalla" w:eastAsia="Times New Roman" w:hAnsi="Sakkal Majalla" w:cs="Sakkal Majalla"/>
          <w:b/>
          <w:bCs/>
          <w:color w:val="000000" w:themeColor="text1"/>
          <w:kern w:val="0"/>
          <w:sz w:val="28"/>
          <w:szCs w:val="28"/>
          <w14:ligatures w14:val="none"/>
        </w:rPr>
        <w:t>:</w:t>
      </w:r>
    </w:p>
    <w:p w14:paraId="73BD8F56" w14:textId="77777777" w:rsidR="00AB223C" w:rsidRPr="00D93370" w:rsidRDefault="00AB223C" w:rsidP="00EB66AE">
      <w:pPr>
        <w:pStyle w:val="ListParagraph"/>
        <w:numPr>
          <w:ilvl w:val="0"/>
          <w:numId w:val="1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التجربة الحسية</w:t>
      </w:r>
      <w:r w:rsidRPr="00D93370">
        <w:rPr>
          <w:rFonts w:ascii="Sakkal Majalla" w:eastAsia="Times New Roman" w:hAnsi="Sakkal Majalla" w:cs="Sakkal Majalla"/>
          <w:color w:val="000000" w:themeColor="text1"/>
          <w:kern w:val="0"/>
          <w:sz w:val="28"/>
          <w:szCs w:val="28"/>
          <w14:ligatures w14:val="none"/>
        </w:rPr>
        <w:t>.</w:t>
      </w:r>
    </w:p>
    <w:p w14:paraId="4A30CCC7" w14:textId="77777777" w:rsidR="00AB223C" w:rsidRPr="00D93370" w:rsidRDefault="00AB223C" w:rsidP="00EB66AE">
      <w:pPr>
        <w:pStyle w:val="ListParagraph"/>
        <w:numPr>
          <w:ilvl w:val="0"/>
          <w:numId w:val="1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التجربة العاطفية</w:t>
      </w:r>
      <w:r w:rsidRPr="00D93370">
        <w:rPr>
          <w:rFonts w:ascii="Sakkal Majalla" w:eastAsia="Times New Roman" w:hAnsi="Sakkal Majalla" w:cs="Sakkal Majalla"/>
          <w:color w:val="000000" w:themeColor="text1"/>
          <w:kern w:val="0"/>
          <w:sz w:val="28"/>
          <w:szCs w:val="28"/>
          <w14:ligatures w14:val="none"/>
        </w:rPr>
        <w:t>.</w:t>
      </w:r>
    </w:p>
    <w:p w14:paraId="4D2CD5EB" w14:textId="77777777" w:rsidR="00AB223C" w:rsidRPr="00D93370" w:rsidRDefault="00AB223C" w:rsidP="00EB66AE">
      <w:pPr>
        <w:pStyle w:val="ListParagraph"/>
        <w:numPr>
          <w:ilvl w:val="0"/>
          <w:numId w:val="1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التجربة الإدراكية</w:t>
      </w:r>
      <w:r w:rsidRPr="00D93370">
        <w:rPr>
          <w:rFonts w:ascii="Sakkal Majalla" w:eastAsia="Times New Roman" w:hAnsi="Sakkal Majalla" w:cs="Sakkal Majalla"/>
          <w:color w:val="000000" w:themeColor="text1"/>
          <w:kern w:val="0"/>
          <w:sz w:val="28"/>
          <w:szCs w:val="28"/>
          <w14:ligatures w14:val="none"/>
        </w:rPr>
        <w:t>.</w:t>
      </w:r>
    </w:p>
    <w:p w14:paraId="4C177A3A" w14:textId="77777777" w:rsidR="00AB223C" w:rsidRPr="00D93370" w:rsidRDefault="00AB223C" w:rsidP="00EB66AE">
      <w:pPr>
        <w:pStyle w:val="ListParagraph"/>
        <w:numPr>
          <w:ilvl w:val="0"/>
          <w:numId w:val="1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التجربة السلوكية</w:t>
      </w:r>
      <w:r w:rsidRPr="00D93370">
        <w:rPr>
          <w:rFonts w:ascii="Sakkal Majalla" w:eastAsia="Times New Roman" w:hAnsi="Sakkal Majalla" w:cs="Sakkal Majalla"/>
          <w:color w:val="000000" w:themeColor="text1"/>
          <w:kern w:val="0"/>
          <w:sz w:val="28"/>
          <w:szCs w:val="28"/>
          <w14:ligatures w14:val="none"/>
        </w:rPr>
        <w:t>.</w:t>
      </w:r>
    </w:p>
    <w:p w14:paraId="3145C978" w14:textId="77777777" w:rsidR="00FA6017" w:rsidRPr="00D93370" w:rsidRDefault="00AB223C" w:rsidP="00EB66AE">
      <w:pPr>
        <w:pStyle w:val="ListParagraph"/>
        <w:numPr>
          <w:ilvl w:val="0"/>
          <w:numId w:val="1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lastRenderedPageBreak/>
        <w:t>تجربة الارتباط والولاء</w:t>
      </w:r>
      <w:r w:rsidRPr="00D93370">
        <w:rPr>
          <w:rFonts w:ascii="Sakkal Majalla" w:eastAsia="Times New Roman" w:hAnsi="Sakkal Majalla" w:cs="Sakkal Majalla"/>
          <w:color w:val="000000" w:themeColor="text1"/>
          <w:kern w:val="0"/>
          <w:sz w:val="28"/>
          <w:szCs w:val="28"/>
          <w14:ligatures w14:val="none"/>
        </w:rPr>
        <w:t>.</w:t>
      </w:r>
    </w:p>
    <w:p w14:paraId="3F475993" w14:textId="1E90BA3F" w:rsidR="00AB223C" w:rsidRPr="00D93370" w:rsidRDefault="00AB223C" w:rsidP="00EB66AE">
      <w:pPr>
        <w:spacing w:before="100" w:beforeAutospacing="1" w:after="100" w:afterAutospacing="1" w:line="360" w:lineRule="auto"/>
        <w:ind w:left="-2"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 xml:space="preserve">يُقاس كل بعد باستخدام مقياس ليكرت الخماسي </w:t>
      </w:r>
      <w:r w:rsidRPr="00D93370">
        <w:rPr>
          <w:rFonts w:ascii="Sakkal Majalla" w:eastAsia="Times New Roman" w:hAnsi="Sakkal Majalla" w:cs="Sakkal Majalla"/>
          <w:color w:val="000000" w:themeColor="text1"/>
          <w:kern w:val="0"/>
          <w:sz w:val="28"/>
          <w:szCs w:val="28"/>
          <w14:ligatures w14:val="none"/>
        </w:rPr>
        <w:t>(</w:t>
      </w:r>
      <w:r w:rsidRPr="00D93370">
        <w:rPr>
          <w:rFonts w:ascii="Sakkal Majalla" w:eastAsia="Times New Roman" w:hAnsi="Sakkal Majalla" w:cs="Sakkal Majalla"/>
          <w:color w:val="000000" w:themeColor="text1"/>
          <w:kern w:val="0"/>
          <w:sz w:val="28"/>
          <w:szCs w:val="28"/>
          <w:rtl/>
          <w14:ligatures w14:val="none"/>
        </w:rPr>
        <w:t>من 1 = أعارض بشدة إلى 5 = أوافق بشدة</w:t>
      </w:r>
      <w:r w:rsidRPr="00D93370">
        <w:rPr>
          <w:rFonts w:ascii="Sakkal Majalla" w:eastAsia="Times New Roman" w:hAnsi="Sakkal Majalla" w:cs="Sakkal Majalla"/>
          <w:color w:val="000000" w:themeColor="text1"/>
          <w:kern w:val="0"/>
          <w:sz w:val="28"/>
          <w:szCs w:val="28"/>
          <w14:ligatures w14:val="none"/>
        </w:rPr>
        <w:t>).</w:t>
      </w:r>
    </w:p>
    <w:p w14:paraId="035FCAF7" w14:textId="0A209D61" w:rsidR="00EB66AE" w:rsidRPr="00D93370" w:rsidRDefault="00EB66AE" w:rsidP="00EB66AE">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D93370">
        <w:rPr>
          <w:rFonts w:ascii="Sakkal Majalla" w:eastAsia="Times New Roman" w:hAnsi="Sakkal Majalla" w:cs="Sakkal Majalla"/>
          <w:b/>
          <w:bCs/>
          <w:color w:val="000000" w:themeColor="text1"/>
          <w:kern w:val="0"/>
          <w:sz w:val="32"/>
          <w:szCs w:val="32"/>
          <w:rtl/>
          <w14:ligatures w14:val="none"/>
        </w:rPr>
        <w:t>خامساً: أساليب التحليل الإحصائي</w:t>
      </w:r>
    </w:p>
    <w:p w14:paraId="74A87C9B" w14:textId="5B0E3BD5" w:rsidR="00AB223C" w:rsidRPr="00D93370" w:rsidRDefault="00AB223C"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 xml:space="preserve">اعتمدت الدراسة على برنامج </w:t>
      </w:r>
      <w:r w:rsidRPr="00D93370">
        <w:rPr>
          <w:rFonts w:ascii="Sakkal Majalla" w:eastAsia="Times New Roman" w:hAnsi="Sakkal Majalla" w:cs="Sakkal Majalla"/>
          <w:color w:val="000000" w:themeColor="text1"/>
          <w:kern w:val="0"/>
          <w:sz w:val="28"/>
          <w:szCs w:val="28"/>
          <w14:ligatures w14:val="none"/>
        </w:rPr>
        <w:t xml:space="preserve">SPSS </w:t>
      </w:r>
      <w:r w:rsidRPr="00D93370">
        <w:rPr>
          <w:rFonts w:ascii="Sakkal Majalla" w:eastAsia="Times New Roman" w:hAnsi="Sakkal Majalla" w:cs="Sakkal Majalla"/>
          <w:color w:val="000000" w:themeColor="text1"/>
          <w:kern w:val="0"/>
          <w:sz w:val="28"/>
          <w:szCs w:val="28"/>
          <w:rtl/>
          <w14:ligatures w14:val="none"/>
        </w:rPr>
        <w:t>الإصدار 26</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في تحليل البيانات، من خلال مجموعة من الأساليب الإحصائية التي تخدم أهداف البحث، وتشمل</w:t>
      </w:r>
      <w:r w:rsidRPr="00D93370">
        <w:rPr>
          <w:rFonts w:ascii="Sakkal Majalla" w:eastAsia="Times New Roman" w:hAnsi="Sakkal Majalla" w:cs="Sakkal Majalla"/>
          <w:color w:val="000000" w:themeColor="text1"/>
          <w:kern w:val="0"/>
          <w:sz w:val="28"/>
          <w:szCs w:val="28"/>
          <w14:ligatures w14:val="none"/>
        </w:rPr>
        <w:t>:</w:t>
      </w:r>
    </w:p>
    <w:p w14:paraId="7EC134D3" w14:textId="77777777" w:rsidR="00AB223C" w:rsidRPr="00D93370" w:rsidRDefault="00AB223C" w:rsidP="00EB66AE">
      <w:pPr>
        <w:pStyle w:val="ListParagraph"/>
        <w:numPr>
          <w:ilvl w:val="0"/>
          <w:numId w:val="17"/>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التحليل الوصفي (المتوسطات الحسابية والانحرافات المعيارية) لوصف استجابات العينة</w:t>
      </w:r>
      <w:r w:rsidRPr="00D93370">
        <w:rPr>
          <w:rFonts w:ascii="Sakkal Majalla" w:eastAsia="Times New Roman" w:hAnsi="Sakkal Majalla" w:cs="Sakkal Majalla"/>
          <w:color w:val="000000" w:themeColor="text1"/>
          <w:kern w:val="0"/>
          <w:sz w:val="28"/>
          <w:szCs w:val="28"/>
          <w14:ligatures w14:val="none"/>
        </w:rPr>
        <w:t>.</w:t>
      </w:r>
    </w:p>
    <w:p w14:paraId="55147FDB" w14:textId="77777777" w:rsidR="00AB223C" w:rsidRPr="00D93370" w:rsidRDefault="00AB223C" w:rsidP="00EB66AE">
      <w:pPr>
        <w:pStyle w:val="ListParagraph"/>
        <w:numPr>
          <w:ilvl w:val="0"/>
          <w:numId w:val="17"/>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اختبار الارتباط بيرسون</w:t>
      </w:r>
      <w:r w:rsidRPr="00D93370">
        <w:rPr>
          <w:rFonts w:ascii="Sakkal Majalla" w:eastAsia="Times New Roman" w:hAnsi="Sakkal Majalla" w:cs="Sakkal Majalla"/>
          <w:color w:val="000000" w:themeColor="text1"/>
          <w:kern w:val="0"/>
          <w:sz w:val="28"/>
          <w:szCs w:val="28"/>
          <w14:ligatures w14:val="none"/>
        </w:rPr>
        <w:t xml:space="preserve"> (Pearson Correlation) </w:t>
      </w:r>
      <w:r w:rsidRPr="00D93370">
        <w:rPr>
          <w:rFonts w:ascii="Sakkal Majalla" w:eastAsia="Times New Roman" w:hAnsi="Sakkal Majalla" w:cs="Sakkal Majalla"/>
          <w:color w:val="000000" w:themeColor="text1"/>
          <w:kern w:val="0"/>
          <w:sz w:val="28"/>
          <w:szCs w:val="28"/>
          <w:rtl/>
          <w14:ligatures w14:val="none"/>
        </w:rPr>
        <w:t>لقياس قوة العلاقة بين المتغيرات</w:t>
      </w:r>
      <w:r w:rsidRPr="00D93370">
        <w:rPr>
          <w:rFonts w:ascii="Sakkal Majalla" w:eastAsia="Times New Roman" w:hAnsi="Sakkal Majalla" w:cs="Sakkal Majalla"/>
          <w:color w:val="000000" w:themeColor="text1"/>
          <w:kern w:val="0"/>
          <w:sz w:val="28"/>
          <w:szCs w:val="28"/>
          <w14:ligatures w14:val="none"/>
        </w:rPr>
        <w:t>.</w:t>
      </w:r>
    </w:p>
    <w:p w14:paraId="0E79E27B" w14:textId="77777777" w:rsidR="00AB223C" w:rsidRPr="00D93370" w:rsidRDefault="00AB223C" w:rsidP="00EB66AE">
      <w:pPr>
        <w:pStyle w:val="ListParagraph"/>
        <w:numPr>
          <w:ilvl w:val="0"/>
          <w:numId w:val="17"/>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تحليل الانحدار الخطي البسيط والمتعدد</w:t>
      </w:r>
      <w:r w:rsidRPr="00D93370">
        <w:rPr>
          <w:rFonts w:ascii="Sakkal Majalla" w:eastAsia="Times New Roman" w:hAnsi="Sakkal Majalla" w:cs="Sakkal Majalla"/>
          <w:color w:val="000000" w:themeColor="text1"/>
          <w:kern w:val="0"/>
          <w:sz w:val="28"/>
          <w:szCs w:val="28"/>
          <w14:ligatures w14:val="none"/>
        </w:rPr>
        <w:t xml:space="preserve"> (Simple &amp; Multiple Linear Regression) </w:t>
      </w:r>
      <w:r w:rsidRPr="00D93370">
        <w:rPr>
          <w:rFonts w:ascii="Sakkal Majalla" w:eastAsia="Times New Roman" w:hAnsi="Sakkal Majalla" w:cs="Sakkal Majalla"/>
          <w:color w:val="000000" w:themeColor="text1"/>
          <w:kern w:val="0"/>
          <w:sz w:val="28"/>
          <w:szCs w:val="28"/>
          <w:rtl/>
          <w14:ligatures w14:val="none"/>
        </w:rPr>
        <w:t>لاختبار فرضيات الدراسة حول أثر التكامل بين التسويق التشغيلي وتجربة العميل على تطوير خدمات الضيافة</w:t>
      </w:r>
      <w:r w:rsidRPr="00D93370">
        <w:rPr>
          <w:rFonts w:ascii="Sakkal Majalla" w:eastAsia="Times New Roman" w:hAnsi="Sakkal Majalla" w:cs="Sakkal Majalla"/>
          <w:color w:val="000000" w:themeColor="text1"/>
          <w:kern w:val="0"/>
          <w:sz w:val="28"/>
          <w:szCs w:val="28"/>
          <w14:ligatures w14:val="none"/>
        </w:rPr>
        <w:t>.</w:t>
      </w:r>
    </w:p>
    <w:p w14:paraId="0EA9C3A9" w14:textId="7E4A2DEC" w:rsidR="00AB223C" w:rsidRPr="00D93370" w:rsidRDefault="00AB223C" w:rsidP="00EB66AE">
      <w:pPr>
        <w:pStyle w:val="ListParagraph"/>
        <w:numPr>
          <w:ilvl w:val="0"/>
          <w:numId w:val="17"/>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اختبارات التباين</w:t>
      </w:r>
      <w:r w:rsidRPr="00D93370">
        <w:rPr>
          <w:rFonts w:ascii="Sakkal Majalla" w:eastAsia="Times New Roman" w:hAnsi="Sakkal Majalla" w:cs="Sakkal Majalla"/>
          <w:color w:val="000000" w:themeColor="text1"/>
          <w:kern w:val="0"/>
          <w:sz w:val="28"/>
          <w:szCs w:val="28"/>
          <w14:ligatures w14:val="none"/>
        </w:rPr>
        <w:t xml:space="preserve"> (ANOVA) </w:t>
      </w:r>
      <w:r w:rsidRPr="00D93370">
        <w:rPr>
          <w:rFonts w:ascii="Sakkal Majalla" w:eastAsia="Times New Roman" w:hAnsi="Sakkal Majalla" w:cs="Sakkal Majalla"/>
          <w:color w:val="000000" w:themeColor="text1"/>
          <w:kern w:val="0"/>
          <w:sz w:val="28"/>
          <w:szCs w:val="28"/>
          <w:rtl/>
          <w14:ligatures w14:val="none"/>
        </w:rPr>
        <w:t>لتحديد دلالات الفروق الإحصائية بين الفئات المختلفة من العينة</w:t>
      </w:r>
      <w:r w:rsidRPr="00D93370">
        <w:rPr>
          <w:rFonts w:ascii="Sakkal Majalla" w:eastAsia="Times New Roman" w:hAnsi="Sakkal Majalla" w:cs="Sakkal Majalla"/>
          <w:color w:val="000000" w:themeColor="text1"/>
          <w:kern w:val="0"/>
          <w:sz w:val="28"/>
          <w:szCs w:val="28"/>
          <w14:ligatures w14:val="none"/>
        </w:rPr>
        <w:t>.</w:t>
      </w:r>
      <w:r w:rsidRPr="00D93370">
        <w:rPr>
          <w:rFonts w:ascii="Sakkal Majalla" w:eastAsia="Times New Roman" w:hAnsi="Sakkal Majalla" w:cs="Sakkal Majalla"/>
          <w:color w:val="000000" w:themeColor="text1"/>
          <w:kern w:val="0"/>
          <w:sz w:val="28"/>
          <w:szCs w:val="28"/>
          <w14:ligatures w14:val="none"/>
        </w:rPr>
        <w:br/>
      </w:r>
      <w:r w:rsidRPr="00D93370">
        <w:rPr>
          <w:rFonts w:ascii="Sakkal Majalla" w:eastAsia="Times New Roman" w:hAnsi="Sakkal Majalla" w:cs="Sakkal Majalla"/>
          <w:color w:val="000000" w:themeColor="text1"/>
          <w:kern w:val="0"/>
          <w:sz w:val="28"/>
          <w:szCs w:val="28"/>
          <w:rtl/>
          <w14:ligatures w14:val="none"/>
        </w:rPr>
        <w:t xml:space="preserve">تم اعتماد مستوى دلالة إحصائية </w:t>
      </w:r>
      <w:r w:rsidRPr="00D93370">
        <w:rPr>
          <w:rFonts w:ascii="Sakkal Majalla" w:eastAsia="Times New Roman" w:hAnsi="Sakkal Majalla" w:cs="Sakkal Majalla"/>
          <w:color w:val="000000" w:themeColor="text1"/>
          <w:kern w:val="0"/>
          <w:sz w:val="28"/>
          <w:szCs w:val="28"/>
          <w14:ligatures w14:val="none"/>
        </w:rPr>
        <w:t>(</w:t>
      </w:r>
      <w:r w:rsidRPr="00D93370">
        <w:rPr>
          <w:rFonts w:ascii="Cambria" w:eastAsia="Times New Roman" w:hAnsi="Cambria" w:cs="Cambria"/>
          <w:color w:val="000000" w:themeColor="text1"/>
          <w:kern w:val="0"/>
          <w:sz w:val="28"/>
          <w:szCs w:val="28"/>
          <w14:ligatures w14:val="none"/>
        </w:rPr>
        <w:t>α</w:t>
      </w:r>
      <w:r w:rsidRPr="00D93370">
        <w:rPr>
          <w:rFonts w:ascii="Sakkal Majalla" w:eastAsia="Times New Roman" w:hAnsi="Sakkal Majalla" w:cs="Sakkal Majalla"/>
          <w:color w:val="000000" w:themeColor="text1"/>
          <w:kern w:val="0"/>
          <w:sz w:val="28"/>
          <w:szCs w:val="28"/>
          <w14:ligatures w14:val="none"/>
        </w:rPr>
        <w:t xml:space="preserve"> ≤ 0.05) </w:t>
      </w:r>
      <w:r w:rsidRPr="00D93370">
        <w:rPr>
          <w:rFonts w:ascii="Sakkal Majalla" w:eastAsia="Times New Roman" w:hAnsi="Sakkal Majalla" w:cs="Sakkal Majalla"/>
          <w:color w:val="000000" w:themeColor="text1"/>
          <w:kern w:val="0"/>
          <w:sz w:val="28"/>
          <w:szCs w:val="28"/>
          <w:rtl/>
          <w14:ligatures w14:val="none"/>
        </w:rPr>
        <w:t>للحكم على معنوية النتائج</w:t>
      </w:r>
      <w:r w:rsidRPr="00D93370">
        <w:rPr>
          <w:rFonts w:ascii="Sakkal Majalla" w:eastAsia="Times New Roman" w:hAnsi="Sakkal Majalla" w:cs="Sakkal Majalla"/>
          <w:color w:val="000000" w:themeColor="text1"/>
          <w:kern w:val="0"/>
          <w:sz w:val="28"/>
          <w:szCs w:val="28"/>
          <w14:ligatures w14:val="none"/>
        </w:rPr>
        <w:t>.</w:t>
      </w:r>
    </w:p>
    <w:p w14:paraId="504A91C8" w14:textId="689B531F" w:rsidR="00EB66AE" w:rsidRPr="00D93370" w:rsidRDefault="00EB66AE" w:rsidP="00EB66AE">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D93370">
        <w:rPr>
          <w:rFonts w:ascii="Sakkal Majalla" w:eastAsia="Times New Roman" w:hAnsi="Sakkal Majalla" w:cs="Sakkal Majalla"/>
          <w:b/>
          <w:bCs/>
          <w:color w:val="000000" w:themeColor="text1"/>
          <w:kern w:val="0"/>
          <w:sz w:val="32"/>
          <w:szCs w:val="32"/>
          <w:rtl/>
          <w14:ligatures w14:val="none"/>
        </w:rPr>
        <w:t>سادساً: حدود الدراسة</w:t>
      </w:r>
    </w:p>
    <w:p w14:paraId="73F530BB" w14:textId="77777777" w:rsidR="00AB223C" w:rsidRPr="00D93370" w:rsidRDefault="00AB223C" w:rsidP="00EB66AE">
      <w:pPr>
        <w:pStyle w:val="ListParagraph"/>
        <w:numPr>
          <w:ilvl w:val="0"/>
          <w:numId w:val="18"/>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b/>
          <w:bCs/>
          <w:color w:val="000000" w:themeColor="text1"/>
          <w:kern w:val="0"/>
          <w:sz w:val="28"/>
          <w:szCs w:val="28"/>
          <w:rtl/>
          <w14:ligatures w14:val="none"/>
        </w:rPr>
        <w:t>الحدود المكانية</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أجريت الدراسة في أحد المطارات السعودية (يُذكر اسمه في النسخة النهائية للدراسة)</w:t>
      </w:r>
      <w:r w:rsidRPr="00D93370">
        <w:rPr>
          <w:rFonts w:ascii="Sakkal Majalla" w:eastAsia="Times New Roman" w:hAnsi="Sakkal Majalla" w:cs="Sakkal Majalla"/>
          <w:color w:val="000000" w:themeColor="text1"/>
          <w:kern w:val="0"/>
          <w:sz w:val="28"/>
          <w:szCs w:val="28"/>
          <w14:ligatures w14:val="none"/>
        </w:rPr>
        <w:t>.</w:t>
      </w:r>
    </w:p>
    <w:p w14:paraId="205B6641" w14:textId="77777777" w:rsidR="00AB223C" w:rsidRPr="00D93370" w:rsidRDefault="00AB223C" w:rsidP="00EB66AE">
      <w:pPr>
        <w:pStyle w:val="ListParagraph"/>
        <w:numPr>
          <w:ilvl w:val="0"/>
          <w:numId w:val="18"/>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b/>
          <w:bCs/>
          <w:color w:val="000000" w:themeColor="text1"/>
          <w:kern w:val="0"/>
          <w:sz w:val="28"/>
          <w:szCs w:val="28"/>
          <w:rtl/>
          <w14:ligatures w14:val="none"/>
        </w:rPr>
        <w:t>الحدود الزمانية</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 xml:space="preserve">تم تنفيذ الجانب الميداني خلال النصف الثاني من عام </w:t>
      </w:r>
      <w:r w:rsidRPr="00D93370">
        <w:rPr>
          <w:rFonts w:ascii="Sakkal Majalla" w:eastAsia="Times New Roman" w:hAnsi="Sakkal Majalla" w:cs="Sakkal Majalla"/>
          <w:color w:val="000000" w:themeColor="text1"/>
          <w:kern w:val="0"/>
          <w:sz w:val="28"/>
          <w:szCs w:val="28"/>
          <w14:ligatures w14:val="none"/>
        </w:rPr>
        <w:t>2025.</w:t>
      </w:r>
    </w:p>
    <w:p w14:paraId="6D6E89E0" w14:textId="77777777" w:rsidR="00AB223C" w:rsidRPr="00D93370" w:rsidRDefault="00AB223C" w:rsidP="00EB66AE">
      <w:pPr>
        <w:pStyle w:val="ListParagraph"/>
        <w:numPr>
          <w:ilvl w:val="0"/>
          <w:numId w:val="18"/>
        </w:numPr>
        <w:spacing w:before="100" w:beforeAutospacing="1" w:after="100" w:afterAutospacing="1" w:line="276"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b/>
          <w:bCs/>
          <w:color w:val="000000" w:themeColor="text1"/>
          <w:kern w:val="0"/>
          <w:sz w:val="28"/>
          <w:szCs w:val="28"/>
          <w:rtl/>
          <w14:ligatures w14:val="none"/>
        </w:rPr>
        <w:t>الحدود الموضوعية</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اقتصرت الدراسة على متغيرين أساسيين هما التسويق التشغيلي وتجربة العميل وأثرهما على تطوير خدمات الضيافة، دون تناول متغيرات وسيطة أخرى كالثقافة التنظيمية أو التحول الرقمي</w:t>
      </w:r>
      <w:r w:rsidRPr="00D93370">
        <w:rPr>
          <w:rFonts w:ascii="Sakkal Majalla" w:eastAsia="Times New Roman" w:hAnsi="Sakkal Majalla" w:cs="Sakkal Majalla"/>
          <w:color w:val="000000" w:themeColor="text1"/>
          <w:kern w:val="0"/>
          <w:sz w:val="28"/>
          <w:szCs w:val="28"/>
          <w14:ligatures w14:val="none"/>
        </w:rPr>
        <w:t>.</w:t>
      </w:r>
    </w:p>
    <w:p w14:paraId="69613326" w14:textId="77777777" w:rsidR="00EB66AE" w:rsidRPr="00D93370" w:rsidRDefault="00AB223C" w:rsidP="00EB66AE">
      <w:pPr>
        <w:pStyle w:val="ListParagraph"/>
        <w:numPr>
          <w:ilvl w:val="0"/>
          <w:numId w:val="18"/>
        </w:numPr>
        <w:spacing w:before="100" w:beforeAutospacing="1" w:after="100" w:afterAutospacing="1" w:line="276"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b/>
          <w:bCs/>
          <w:color w:val="000000" w:themeColor="text1"/>
          <w:kern w:val="0"/>
          <w:sz w:val="28"/>
          <w:szCs w:val="28"/>
          <w:rtl/>
          <w14:ligatures w14:val="none"/>
        </w:rPr>
        <w:t>الحدود البشرية</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شملت العاملين والمسافرين داخل المطار فقط، دون التوسع في مزودي الخدمات الخارجيين أو شركات الطيران</w:t>
      </w:r>
      <w:r w:rsidRPr="00D93370">
        <w:rPr>
          <w:rFonts w:ascii="Sakkal Majalla" w:eastAsia="Times New Roman" w:hAnsi="Sakkal Majalla" w:cs="Sakkal Majalla"/>
          <w:color w:val="000000" w:themeColor="text1"/>
          <w:kern w:val="0"/>
          <w:sz w:val="28"/>
          <w:szCs w:val="28"/>
          <w14:ligatures w14:val="none"/>
        </w:rPr>
        <w:t>.</w:t>
      </w:r>
    </w:p>
    <w:p w14:paraId="2BCB252F" w14:textId="1E20BE77" w:rsidR="003A15D7" w:rsidRPr="00D93370" w:rsidRDefault="00EB66AE" w:rsidP="00EB66AE">
      <w:pPr>
        <w:spacing w:line="360" w:lineRule="auto"/>
        <w:jc w:val="center"/>
        <w:outlineLvl w:val="0"/>
        <w:rPr>
          <w:rFonts w:ascii="Sakkal Majalla" w:eastAsia="Times New Roman" w:hAnsi="Sakkal Majalla" w:cs="Sakkal Majalla"/>
          <w:b/>
          <w:bCs/>
          <w:color w:val="000000" w:themeColor="text1"/>
          <w:kern w:val="0"/>
          <w:sz w:val="40"/>
          <w:szCs w:val="40"/>
          <w:rtl/>
          <w14:ligatures w14:val="none"/>
        </w:rPr>
      </w:pPr>
      <w:r w:rsidRPr="00D93370">
        <w:rPr>
          <w:rFonts w:ascii="Sakkal Majalla" w:eastAsia="Times New Roman" w:hAnsi="Sakkal Majalla" w:cs="Sakkal Majalla"/>
          <w:b/>
          <w:bCs/>
          <w:color w:val="000000" w:themeColor="text1"/>
          <w:kern w:val="0"/>
          <w:sz w:val="40"/>
          <w:szCs w:val="40"/>
          <w14:ligatures w14:val="none"/>
        </w:rPr>
        <w:br w:type="page"/>
      </w:r>
      <w:bookmarkStart w:id="23" w:name="_Toc223763259"/>
      <w:r w:rsidRPr="00D93370">
        <w:rPr>
          <w:rFonts w:ascii="Sakkal Majalla" w:eastAsia="Times New Roman" w:hAnsi="Sakkal Majalla" w:cs="Sakkal Majalla" w:hint="cs"/>
          <w:b/>
          <w:bCs/>
          <w:color w:val="000000" w:themeColor="text1"/>
          <w:kern w:val="0"/>
          <w:sz w:val="40"/>
          <w:szCs w:val="40"/>
          <w:rtl/>
          <w14:ligatures w14:val="none"/>
        </w:rPr>
        <w:lastRenderedPageBreak/>
        <w:t>الفصل الثاني: الإطار النظري</w:t>
      </w:r>
      <w:bookmarkEnd w:id="23"/>
    </w:p>
    <w:p w14:paraId="7BD5B9B4" w14:textId="77777777" w:rsidR="003A15D7" w:rsidRPr="00D93370" w:rsidRDefault="003A15D7" w:rsidP="00EB66AE">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14:ligatures w14:val="none"/>
        </w:rPr>
      </w:pPr>
      <w:bookmarkStart w:id="24" w:name="_Toc223763260"/>
      <w:r w:rsidRPr="00D93370">
        <w:rPr>
          <w:rFonts w:ascii="Sakkal Majalla" w:eastAsia="Times New Roman" w:hAnsi="Sakkal Majalla" w:cs="Sakkal Majalla"/>
          <w:b/>
          <w:bCs/>
          <w:color w:val="000000" w:themeColor="text1"/>
          <w:kern w:val="0"/>
          <w:sz w:val="36"/>
          <w:szCs w:val="36"/>
          <w:rtl/>
          <w14:ligatures w14:val="none"/>
        </w:rPr>
        <w:t>المبحث الأول: التسويق التشغيلي (المتغير المستقل)</w:t>
      </w:r>
      <w:bookmarkEnd w:id="24"/>
    </w:p>
    <w:p w14:paraId="51423051" w14:textId="5637A858" w:rsidR="003A15D7" w:rsidRPr="00D93370" w:rsidRDefault="00EB66AE" w:rsidP="00EB66AE">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5" w:name="_Toc223763261"/>
      <w:r w:rsidRPr="00D93370">
        <w:rPr>
          <w:rFonts w:ascii="Sakkal Majalla" w:eastAsia="Times New Roman" w:hAnsi="Sakkal Majalla" w:cs="Sakkal Majalla" w:hint="cs"/>
          <w:b/>
          <w:bCs/>
          <w:color w:val="000000" w:themeColor="text1"/>
          <w:kern w:val="0"/>
          <w:sz w:val="32"/>
          <w:szCs w:val="32"/>
          <w:rtl/>
          <w14:ligatures w14:val="none"/>
        </w:rPr>
        <w:t xml:space="preserve">1.1.2 </w:t>
      </w:r>
      <w:r w:rsidR="003A15D7" w:rsidRPr="00D93370">
        <w:rPr>
          <w:rFonts w:ascii="Sakkal Majalla" w:eastAsia="Times New Roman" w:hAnsi="Sakkal Majalla" w:cs="Sakkal Majalla"/>
          <w:b/>
          <w:bCs/>
          <w:color w:val="000000" w:themeColor="text1"/>
          <w:kern w:val="0"/>
          <w:sz w:val="32"/>
          <w:szCs w:val="32"/>
          <w:rtl/>
          <w14:ligatures w14:val="none"/>
        </w:rPr>
        <w:t>تمهيد</w:t>
      </w:r>
      <w:bookmarkEnd w:id="25"/>
    </w:p>
    <w:p w14:paraId="73446C10"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يُشكّل التسويق التشغيلي الركيزة التنفيذية التي تستند إليها المنظمات في تحويل خططها الاستراتيجية إلى ممارسات ميدانية ملموسة تمسّ العميل مباشرة عند كل نقطة اتصال. وقد اكتسب هذا المفهوم أهمية متصاعدة في ظل التحولات المتسارعة التي يشهدها قطاع الخدمات عموماً وقطاع الضيافة والمطارات على وجه الخصوص، حيث لم تعد المنافسة قائمة على جودة الخدمة الأساسية فحسب، بل امتدت لتشمل كفاءة الآليات التشغيلية التي تُقدَّم من خلالها هذه الخدمة وقدرتها على التكيّف مع تطلّعات المسافرين المتغيّرة. وفي سياق المطارات السعودية التي تشهد مشاريع تطويرية طموحة ضمن مستهدفات رؤية المملكة 2030، يغدو التسويق التشغيلي أداةً لا غنى عنها لضمان أن تنعكس الاستثمارات الضخمة في البنية التحتية على تجربة المسافر الفعلية. ويتناول هذا المبحث التسويق التشغيلي من حيث مفهومه وأهميته وأهدافه وأبعاده واستراتيجياته، مع إبراز خصوصيته في قطاع الضيافة بالمطارات</w:t>
      </w:r>
      <w:r w:rsidRPr="00D93370">
        <w:rPr>
          <w:rFonts w:ascii="Sakkal Majalla" w:eastAsia="Times New Roman" w:hAnsi="Sakkal Majalla" w:cs="Sakkal Majalla"/>
          <w:color w:val="000000" w:themeColor="text1"/>
          <w:kern w:val="0"/>
          <w:sz w:val="28"/>
          <w:szCs w:val="28"/>
          <w14:ligatures w14:val="none"/>
        </w:rPr>
        <w:t>.</w:t>
      </w:r>
    </w:p>
    <w:p w14:paraId="508EED2A" w14:textId="142C1503" w:rsidR="003A15D7" w:rsidRPr="00D93370" w:rsidRDefault="00EB66AE" w:rsidP="00EB66AE">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6" w:name="_Toc223763262"/>
      <w:r w:rsidRPr="00D93370">
        <w:rPr>
          <w:rFonts w:ascii="Sakkal Majalla" w:eastAsia="Times New Roman" w:hAnsi="Sakkal Majalla" w:cs="Sakkal Majalla" w:hint="cs"/>
          <w:b/>
          <w:bCs/>
          <w:color w:val="000000" w:themeColor="text1"/>
          <w:kern w:val="0"/>
          <w:sz w:val="32"/>
          <w:szCs w:val="32"/>
          <w:rtl/>
          <w14:ligatures w14:val="none"/>
        </w:rPr>
        <w:t xml:space="preserve">2.1.2 </w:t>
      </w:r>
      <w:r w:rsidR="003A15D7" w:rsidRPr="00D93370">
        <w:rPr>
          <w:rFonts w:ascii="Sakkal Majalla" w:eastAsia="Times New Roman" w:hAnsi="Sakkal Majalla" w:cs="Sakkal Majalla"/>
          <w:b/>
          <w:bCs/>
          <w:color w:val="000000" w:themeColor="text1"/>
          <w:kern w:val="0"/>
          <w:sz w:val="32"/>
          <w:szCs w:val="32"/>
          <w:rtl/>
          <w14:ligatures w14:val="none"/>
        </w:rPr>
        <w:t>مفهوم التسويق التشغيلي</w:t>
      </w:r>
      <w:bookmarkEnd w:id="26"/>
    </w:p>
    <w:p w14:paraId="162D3A6E"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تعدّدت الاجتهادات الأكاديمية في تعريف التسويق التشغيلي تبعاً للمنطلقات النظرية والسياقات التطبيقية التي انطلق منها الباحثون، غير أنها تتقاطع في جوهرها حول فكرة محورية مفادها أن التسويق التشغيلي يُمثّل الترجمة الفعلية للاستراتيجية التسويقية إلى إجراءات قابلة للتنفيذ والقياس. فقد عرّفته عطية (2022) بأنه "مجموعة الممارسات التسويقية المنظّمة التي تتولى تصميم آليات تقديم الخدمة وتنفيذها وفقاً لمتطلبات المستفيدين والمتغيرات البيئية المحيطة، بحيث يتجاوز الترويج التقليدي ليشمل إعادة هندسة عملية تقديم الخدمة ذاتها</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ويتّضح من هذا التعريف أن التسويق التشغيلي في المؤسسات الخدمية لا يقف عند حدود الإعلان والتواصل، بل يتغلغل في صميم عملية إنتاج الخدمة وتوصيلها</w:t>
      </w:r>
      <w:r w:rsidRPr="00D93370">
        <w:rPr>
          <w:rFonts w:ascii="Sakkal Majalla" w:eastAsia="Times New Roman" w:hAnsi="Sakkal Majalla" w:cs="Sakkal Majalla"/>
          <w:color w:val="000000" w:themeColor="text1"/>
          <w:kern w:val="0"/>
          <w:sz w:val="28"/>
          <w:szCs w:val="28"/>
          <w14:ligatures w14:val="none"/>
        </w:rPr>
        <w:t>.</w:t>
      </w:r>
    </w:p>
    <w:p w14:paraId="60273D17"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lastRenderedPageBreak/>
        <w:t>وبينما ركّزت عطية على البُعد الخدمي، وسّعت جاب الله وبن عمروش (2021) نطاق المفهوم ليشمل البيئة الرقمية حين عرّفتاه بأنه "مجمل الأساليب والوسائل التكنولوجية التي تستخدمها المؤسسات لتسويق منتجاتها وخدماتها عبر البيئة الرقمية، وفق استراتيجيات تتلاءم مع تكنولوجيات الاتصال الحديثة وتخضع لمهارات التنفيذ ومعايير دراسة البيئة الرقمية". فأضاف هذا التعريف البُعد التكنولوجي إلى المفهوم، مؤكّداً أن التسويق التشغيلي المعاصر بات يستوعب الفضاء الرقمي بكل تطبيقاته ومنصّاته إلى جانب القنوات التقليدية</w:t>
      </w:r>
      <w:r w:rsidRPr="00D93370">
        <w:rPr>
          <w:rFonts w:ascii="Sakkal Majalla" w:eastAsia="Times New Roman" w:hAnsi="Sakkal Majalla" w:cs="Sakkal Majalla"/>
          <w:color w:val="000000" w:themeColor="text1"/>
          <w:kern w:val="0"/>
          <w:sz w:val="28"/>
          <w:szCs w:val="28"/>
          <w14:ligatures w14:val="none"/>
        </w:rPr>
        <w:t>.</w:t>
      </w:r>
    </w:p>
    <w:p w14:paraId="5C5F7EDC"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ومن منظور يُركّز على الديناميكية والتتابع، عرّف غدير ومحمد وإسبر (2020) التسويق التشغيلي بأنه "منظومة من الأبعاد التنفيذية المتتابعة تشمل الجذب والتواصل والمشاركة والتعلّم والاحتفاظ، تعمل بشكل متكامل على استقطاب انتباه العميل وبناء علاقة تفاعلية معه والحفاظ على استمرارية هذه العلاقة". ويتميّز هذا التعريف بنظرته العملياتية التي ترى التسويق التشغيلي سلسلة مترابطة من الإجراءات يُفضي كل منها إلى الذي يليه في منطق تراكمي، وليس مجرّد أنشطة منفصلة تُنفَّذ بمعزل عن بعضها</w:t>
      </w:r>
      <w:r w:rsidRPr="00D93370">
        <w:rPr>
          <w:rFonts w:ascii="Sakkal Majalla" w:eastAsia="Times New Roman" w:hAnsi="Sakkal Majalla" w:cs="Sakkal Majalla"/>
          <w:color w:val="000000" w:themeColor="text1"/>
          <w:kern w:val="0"/>
          <w:sz w:val="28"/>
          <w:szCs w:val="28"/>
          <w14:ligatures w14:val="none"/>
        </w:rPr>
        <w:t>.</w:t>
      </w:r>
    </w:p>
    <w:p w14:paraId="5692A027"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 xml:space="preserve">وانتقالاً إلى أدبيات الضيافة، عرّف </w:t>
      </w:r>
      <w:proofErr w:type="spellStart"/>
      <w:r w:rsidRPr="00D93370">
        <w:rPr>
          <w:rFonts w:ascii="Sakkal Majalla" w:eastAsia="Times New Roman" w:hAnsi="Sakkal Majalla" w:cs="Sakkal Majalla"/>
          <w:color w:val="000000" w:themeColor="text1"/>
          <w:kern w:val="0"/>
          <w:sz w:val="28"/>
          <w:szCs w:val="28"/>
          <w14:ligatures w14:val="none"/>
        </w:rPr>
        <w:t>Kandampully</w:t>
      </w:r>
      <w:proofErr w:type="spellEnd"/>
      <w:r w:rsidRPr="00D93370">
        <w:rPr>
          <w:rFonts w:ascii="Sakkal Majalla" w:eastAsia="Times New Roman" w:hAnsi="Sakkal Majalla" w:cs="Sakkal Majalla"/>
          <w:color w:val="000000" w:themeColor="text1"/>
          <w:kern w:val="0"/>
          <w:sz w:val="28"/>
          <w:szCs w:val="28"/>
          <w14:ligatures w14:val="none"/>
        </w:rPr>
        <w:t xml:space="preserve"> et al. (2017) </w:t>
      </w:r>
      <w:r w:rsidRPr="00D93370">
        <w:rPr>
          <w:rFonts w:ascii="Sakkal Majalla" w:eastAsia="Times New Roman" w:hAnsi="Sakkal Majalla" w:cs="Sakkal Majalla"/>
          <w:color w:val="000000" w:themeColor="text1"/>
          <w:kern w:val="0"/>
          <w:sz w:val="28"/>
          <w:szCs w:val="28"/>
          <w:rtl/>
          <w14:ligatures w14:val="none"/>
        </w:rPr>
        <w:t>التسويق التشغيلي بأنه "المقاربة التسويقية التي تتجاوز إدارة المعاملات الفردية إلى تصميم تجارب شاملة ومتكاملة تُراعي الجوانب الوظيفية والعاطفية والاجتماعية للخدمة عبر جميع نقاط الاتصال مع الضيف". ويُبرز هذا التعريف السمة الشمولية للمفهوم في قطاع الضيافة، حيث لا يقتصر على الأداء الوظيفي بل يمتد إلى إدارة المشاعر والعلاقات. وفي الاتجاه ذاته لكن بتركيز أكبر على الدورة الإدارية، عرّفه</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Rahimian</w:t>
      </w:r>
      <w:proofErr w:type="spellEnd"/>
      <w:r w:rsidRPr="00D93370">
        <w:rPr>
          <w:rFonts w:ascii="Sakkal Majalla" w:eastAsia="Times New Roman" w:hAnsi="Sakkal Majalla" w:cs="Sakkal Majalla"/>
          <w:color w:val="000000" w:themeColor="text1"/>
          <w:kern w:val="0"/>
          <w:sz w:val="28"/>
          <w:szCs w:val="28"/>
          <w14:ligatures w14:val="none"/>
        </w:rPr>
        <w:t xml:space="preserve"> et al. (2021) </w:t>
      </w:r>
      <w:r w:rsidRPr="00D93370">
        <w:rPr>
          <w:rFonts w:ascii="Sakkal Majalla" w:eastAsia="Times New Roman" w:hAnsi="Sakkal Majalla" w:cs="Sakkal Majalla"/>
          <w:color w:val="000000" w:themeColor="text1"/>
          <w:kern w:val="0"/>
          <w:sz w:val="28"/>
          <w:szCs w:val="28"/>
          <w:rtl/>
          <w14:ligatures w14:val="none"/>
        </w:rPr>
        <w:t>بأنه "المنظومة الإدارية المسؤولة عن تصميم تجربة العميل وتنفيذها ومراقبتها وتحسينها المستمر، من خلال التنسيق بين الأبعاد المادية والرقمية والبشرية للخدمة"، مُبرزاً الطابع الدوري الذي لا يتوقف عند التنفيذ بل يستمر في المراقبة والتطوير</w:t>
      </w:r>
      <w:r w:rsidRPr="00D93370">
        <w:rPr>
          <w:rFonts w:ascii="Sakkal Majalla" w:eastAsia="Times New Roman" w:hAnsi="Sakkal Majalla" w:cs="Sakkal Majalla"/>
          <w:color w:val="000000" w:themeColor="text1"/>
          <w:kern w:val="0"/>
          <w:sz w:val="28"/>
          <w:szCs w:val="28"/>
          <w14:ligatures w14:val="none"/>
        </w:rPr>
        <w:t>.</w:t>
      </w:r>
    </w:p>
    <w:p w14:paraId="5216D707"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 xml:space="preserve">ومن زاوية المحتوى التسويقي، عرّفت عزيز وسعيد </w:t>
      </w:r>
      <w:r w:rsidRPr="00D93370">
        <w:rPr>
          <w:rFonts w:ascii="Sakkal Majalla" w:eastAsia="Times New Roman" w:hAnsi="Sakkal Majalla" w:cs="Sakkal Majalla"/>
          <w:color w:val="000000" w:themeColor="text1"/>
          <w:kern w:val="0"/>
          <w:sz w:val="28"/>
          <w:szCs w:val="28"/>
          <w14:ligatures w14:val="none"/>
        </w:rPr>
        <w:t xml:space="preserve">(2023) </w:t>
      </w:r>
      <w:r w:rsidRPr="00D93370">
        <w:rPr>
          <w:rFonts w:ascii="Sakkal Majalla" w:eastAsia="Times New Roman" w:hAnsi="Sakkal Majalla" w:cs="Sakkal Majalla"/>
          <w:color w:val="000000" w:themeColor="text1"/>
          <w:kern w:val="0"/>
          <w:sz w:val="28"/>
          <w:szCs w:val="28"/>
          <w:rtl/>
          <w14:ligatures w14:val="none"/>
        </w:rPr>
        <w:t xml:space="preserve">البُعد التشغيلي للتسويق بأنه "عملية تصميم الرسائل التسويقية وإنتاجها وتوزيعها عبر القنوات الملائمة وفق توقيت مدروس يستهدف شرائح محددة من العملاء، بما يُعزّز جودة العلاقة بين المنظمة وزبائنها". ويُسلّط هذا التعريف الضوء على أن </w:t>
      </w:r>
      <w:r w:rsidRPr="00D93370">
        <w:rPr>
          <w:rFonts w:ascii="Sakkal Majalla" w:eastAsia="Times New Roman" w:hAnsi="Sakkal Majalla" w:cs="Sakkal Majalla"/>
          <w:color w:val="000000" w:themeColor="text1"/>
          <w:kern w:val="0"/>
          <w:sz w:val="28"/>
          <w:szCs w:val="28"/>
          <w:rtl/>
          <w14:ligatures w14:val="none"/>
        </w:rPr>
        <w:lastRenderedPageBreak/>
        <w:t>التسويق التشغيلي لا يُعنى فقط بماهية الرسالة بل أيضاً بتوقيتها وقناتها والشريحة المستقبِلة لها. أما قندوز (2024) فقد أضاف بُعداً تقنياً متقدّماً حين عرّفه بأنه "توظيف خوارزميات الذكاء الاصطناعي وحلول التعلّم الآلي وتحليل البيانات الضخمة في تخصيص الأنشطة التسويقية التنفيذية وأتمتتها، بما يُمكّن المنظمة من تقديم تجارب مخصّصة لكل عميل على نحو يُغيّر قواعد المنافسة"، عاكساً بذلك التطور الأحدث في المفهوم الذي بات يستوعب الأتمتة والتخصيص القائم على البيانات</w:t>
      </w:r>
      <w:r w:rsidRPr="00D93370">
        <w:rPr>
          <w:rFonts w:ascii="Sakkal Majalla" w:eastAsia="Times New Roman" w:hAnsi="Sakkal Majalla" w:cs="Sakkal Majalla"/>
          <w:color w:val="000000" w:themeColor="text1"/>
          <w:kern w:val="0"/>
          <w:sz w:val="28"/>
          <w:szCs w:val="28"/>
          <w14:ligatures w14:val="none"/>
        </w:rPr>
        <w:t>.</w:t>
      </w:r>
    </w:p>
    <w:p w14:paraId="5143FFBC"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ويرى الباحث بعد استقراء هذه التعريفات وتحليل أوجه تقاطعها وتكاملها أن التسويق التشغيلي يمكن تعريفه إجرائياً في سياق هذه الدراسة بأنه: "المنظومة المتكاملة من الممارسات والأدوات والإجراءات التسويقية قصيرة ومتوسطة المدى التي تُوظّفها إدارة المطار والجهات المشغّلة لخدمات الضيافة فيه لترجمة الاستراتيجية التسويقية إلى أنشطة تنفيذية ملموسة عبر عناصر المزيج التسويقي الخدمي، بما يشمل تصميم الخدمة وتسعيرها وتوزيعها والترويج لها وإدارة الأفراد والعمليات والبيئة المادية والقنوات الرقمية، وذلك بهدف تقديم تجربة ضيافة متميّزة للمسافرين تُسهم في تطوير الخدمات ورفع مستوى الرضا وتعزيز القدرة التنافسية للمطار". ويستند هذا التعريف إلى ثلاثة مرتكزات استُخلصت من التعريفات السابقة: أولها الطابع التنفيذي قصير المدى الذي يميّز التسويق التشغيلي عن نظيره الاستراتيجي، وثانيها الشمولية التي تتجاوز الترويج لتطال جميع عناصر المزيج التسويقي الخدمي، وثالثها التوجّه نحو العميل بوصفه محوراً لجميع الأنشطة التشغيلية</w:t>
      </w:r>
      <w:r w:rsidRPr="00D93370">
        <w:rPr>
          <w:rFonts w:ascii="Sakkal Majalla" w:eastAsia="Times New Roman" w:hAnsi="Sakkal Majalla" w:cs="Sakkal Majalla"/>
          <w:color w:val="000000" w:themeColor="text1"/>
          <w:kern w:val="0"/>
          <w:sz w:val="28"/>
          <w:szCs w:val="28"/>
          <w14:ligatures w14:val="none"/>
        </w:rPr>
        <w:t>.</w:t>
      </w:r>
    </w:p>
    <w:p w14:paraId="514FE339" w14:textId="4D85A05C" w:rsidR="003A15D7" w:rsidRPr="00D93370" w:rsidRDefault="00EB66AE" w:rsidP="00EB66AE">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7" w:name="_Toc223763263"/>
      <w:r w:rsidRPr="00D93370">
        <w:rPr>
          <w:rFonts w:ascii="Sakkal Majalla" w:eastAsia="Times New Roman" w:hAnsi="Sakkal Majalla" w:cs="Sakkal Majalla" w:hint="cs"/>
          <w:b/>
          <w:bCs/>
          <w:color w:val="000000" w:themeColor="text1"/>
          <w:kern w:val="0"/>
          <w:sz w:val="32"/>
          <w:szCs w:val="32"/>
          <w:rtl/>
          <w14:ligatures w14:val="none"/>
        </w:rPr>
        <w:t xml:space="preserve">3.1.2 </w:t>
      </w:r>
      <w:r w:rsidR="003A15D7" w:rsidRPr="00D93370">
        <w:rPr>
          <w:rFonts w:ascii="Sakkal Majalla" w:eastAsia="Times New Roman" w:hAnsi="Sakkal Majalla" w:cs="Sakkal Majalla"/>
          <w:b/>
          <w:bCs/>
          <w:color w:val="000000" w:themeColor="text1"/>
          <w:kern w:val="0"/>
          <w:sz w:val="32"/>
          <w:szCs w:val="32"/>
          <w:rtl/>
          <w14:ligatures w14:val="none"/>
        </w:rPr>
        <w:t>أهمية التسويق التشغيلي</w:t>
      </w:r>
      <w:bookmarkEnd w:id="27"/>
    </w:p>
    <w:p w14:paraId="00CCEE0F"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تنبثق أهمية التسويق التشغيلي من كونه الجسر الذي يربط بين ما تُخطّط له المنظمة استراتيجياً وما يعيشه العميل فعلياً في تفاعلاته اليومية مع الخدمة. وتتعاظم هذه الأهمية في قطاعات الخدمات ذات الاتصال المباشر والمكثّف بالعميل كقطاع الضيافة والمطارات، حيث يتشكّل حكم المسافر على المنظمة من خلال لحظات الحقيقة التي يعيشها عند كل نقطة اتصال وليس من خلال الخطط المكتوبة أو الوعود الإعلانية. كما أن التحولات الرقمية والتكنولوجية المتسارعة جعلت من التسويق التشغيلي أداة ضرورية لمواكبة تطلّعات عملاء باتوا أكثر اطلاعاً وأعلى توقعاً وأسرع في مشاركة تقييماتهم على المنصات الرقمية</w:t>
      </w:r>
      <w:r w:rsidRPr="00D93370">
        <w:rPr>
          <w:rFonts w:ascii="Sakkal Majalla" w:eastAsia="Times New Roman" w:hAnsi="Sakkal Majalla" w:cs="Sakkal Majalla"/>
          <w:color w:val="000000" w:themeColor="text1"/>
          <w:kern w:val="0"/>
          <w:sz w:val="28"/>
          <w:szCs w:val="28"/>
          <w14:ligatures w14:val="none"/>
        </w:rPr>
        <w:t>.</w:t>
      </w:r>
    </w:p>
    <w:p w14:paraId="50D55B96"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lastRenderedPageBreak/>
        <w:t>ويُشير غدير ومحمد وإسبر (2020) إلى أن أهمية التسويق التشغيلي تتجلى في</w:t>
      </w:r>
      <w:r w:rsidRPr="00D93370">
        <w:rPr>
          <w:rFonts w:ascii="Sakkal Majalla" w:eastAsia="Times New Roman" w:hAnsi="Sakkal Majalla" w:cs="Sakkal Majalla"/>
          <w:color w:val="000000" w:themeColor="text1"/>
          <w:kern w:val="0"/>
          <w:sz w:val="28"/>
          <w:szCs w:val="28"/>
          <w14:ligatures w14:val="none"/>
        </w:rPr>
        <w:t xml:space="preserve">: 1- </w:t>
      </w:r>
      <w:r w:rsidRPr="00D93370">
        <w:rPr>
          <w:rFonts w:ascii="Sakkal Majalla" w:eastAsia="Times New Roman" w:hAnsi="Sakkal Majalla" w:cs="Sakkal Majalla"/>
          <w:color w:val="000000" w:themeColor="text1"/>
          <w:kern w:val="0"/>
          <w:sz w:val="28"/>
          <w:szCs w:val="28"/>
          <w:rtl/>
          <w14:ligatures w14:val="none"/>
        </w:rPr>
        <w:t>تمكين المنظمة من الاستجابة السريعة والمرنة للمتغيرات البيئية والأزمات غير المتوقعة، إذ أن الطابع قصير المدى للأنشطة التشغيلية يُتيح تكييفها وتعديلها دون الحاجة إلى إعادة بناء الاستراتيجية بأكملها، وهو ما يكتسب أهمية مضاعفة في بيئة المطارات التي تتعرض لتقلبات تشغيلية متكررة كالتأخيرات والإلغاءات والذروات الموسمية</w:t>
      </w:r>
      <w:r w:rsidRPr="00D93370">
        <w:rPr>
          <w:rFonts w:ascii="Sakkal Majalla" w:eastAsia="Times New Roman" w:hAnsi="Sakkal Majalla" w:cs="Sakkal Majalla"/>
          <w:color w:val="000000" w:themeColor="text1"/>
          <w:kern w:val="0"/>
          <w:sz w:val="28"/>
          <w:szCs w:val="28"/>
          <w14:ligatures w14:val="none"/>
        </w:rPr>
        <w:t xml:space="preserve">. 2- </w:t>
      </w:r>
      <w:r w:rsidRPr="00D93370">
        <w:rPr>
          <w:rFonts w:ascii="Sakkal Majalla" w:eastAsia="Times New Roman" w:hAnsi="Sakkal Majalla" w:cs="Sakkal Majalla"/>
          <w:color w:val="000000" w:themeColor="text1"/>
          <w:kern w:val="0"/>
          <w:sz w:val="28"/>
          <w:szCs w:val="28"/>
          <w:rtl/>
          <w14:ligatures w14:val="none"/>
        </w:rPr>
        <w:t>توفير آليات قياس فورية ومتعددة المستويات تُمكّن الإدارة من تتبّع أداء كل نشاط تسويقي على حدة وتحديد مواطن القوة والضعف بدقة، مما يُعزّز كفاءة تخصيص الموارد ويُوجّه الاستثمارات التسويقية نحو القنوات والأنشطة الأكثر جدوى</w:t>
      </w:r>
      <w:r w:rsidRPr="00D93370">
        <w:rPr>
          <w:rFonts w:ascii="Sakkal Majalla" w:eastAsia="Times New Roman" w:hAnsi="Sakkal Majalla" w:cs="Sakkal Majalla"/>
          <w:color w:val="000000" w:themeColor="text1"/>
          <w:kern w:val="0"/>
          <w:sz w:val="28"/>
          <w:szCs w:val="28"/>
          <w14:ligatures w14:val="none"/>
        </w:rPr>
        <w:t xml:space="preserve">. 3- </w:t>
      </w:r>
      <w:r w:rsidRPr="00D93370">
        <w:rPr>
          <w:rFonts w:ascii="Sakkal Majalla" w:eastAsia="Times New Roman" w:hAnsi="Sakkal Majalla" w:cs="Sakkal Majalla"/>
          <w:color w:val="000000" w:themeColor="text1"/>
          <w:kern w:val="0"/>
          <w:sz w:val="28"/>
          <w:szCs w:val="28"/>
          <w:rtl/>
          <w14:ligatures w14:val="none"/>
        </w:rPr>
        <w:t>تحقيق التواصل الفعّال والمستدام مع العميل عبر سلسلة من الأبعاد التفاعلية التي تبدأ بجذب انتباهه وتمرّ بإشراكه في حوار مستمر وتنتهي ببناء ولاء طويل الأمد قائم على تجارب إيجابية متراكمة</w:t>
      </w:r>
      <w:r w:rsidRPr="00D93370">
        <w:rPr>
          <w:rFonts w:ascii="Sakkal Majalla" w:eastAsia="Times New Roman" w:hAnsi="Sakkal Majalla" w:cs="Sakkal Majalla"/>
          <w:color w:val="000000" w:themeColor="text1"/>
          <w:kern w:val="0"/>
          <w:sz w:val="28"/>
          <w:szCs w:val="28"/>
          <w14:ligatures w14:val="none"/>
        </w:rPr>
        <w:t>.</w:t>
      </w:r>
    </w:p>
    <w:p w14:paraId="6E0C4CB0" w14:textId="77777777" w:rsidR="00EB66AE"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93370">
        <w:rPr>
          <w:rFonts w:ascii="Sakkal Majalla" w:eastAsia="Times New Roman" w:hAnsi="Sakkal Majalla" w:cs="Sakkal Majalla"/>
          <w:color w:val="000000" w:themeColor="text1"/>
          <w:kern w:val="0"/>
          <w:sz w:val="28"/>
          <w:szCs w:val="28"/>
          <w:rtl/>
          <w14:ligatures w14:val="none"/>
        </w:rPr>
        <w:t>ويرى</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Harison</w:t>
      </w:r>
      <w:proofErr w:type="spellEnd"/>
      <w:r w:rsidRPr="00D93370">
        <w:rPr>
          <w:rFonts w:ascii="Sakkal Majalla" w:eastAsia="Times New Roman" w:hAnsi="Sakkal Majalla" w:cs="Sakkal Majalla"/>
          <w:color w:val="000000" w:themeColor="text1"/>
          <w:kern w:val="0"/>
          <w:sz w:val="28"/>
          <w:szCs w:val="28"/>
          <w14:ligatures w14:val="none"/>
        </w:rPr>
        <w:t xml:space="preserve"> &amp; </w:t>
      </w:r>
      <w:proofErr w:type="spellStart"/>
      <w:r w:rsidRPr="00D93370">
        <w:rPr>
          <w:rFonts w:ascii="Sakkal Majalla" w:eastAsia="Times New Roman" w:hAnsi="Sakkal Majalla" w:cs="Sakkal Majalla"/>
          <w:color w:val="000000" w:themeColor="text1"/>
          <w:kern w:val="0"/>
          <w:sz w:val="28"/>
          <w:szCs w:val="28"/>
          <w14:ligatures w14:val="none"/>
        </w:rPr>
        <w:t>Lahav</w:t>
      </w:r>
      <w:proofErr w:type="spellEnd"/>
      <w:r w:rsidRPr="00D93370">
        <w:rPr>
          <w:rFonts w:ascii="Sakkal Majalla" w:eastAsia="Times New Roman" w:hAnsi="Sakkal Majalla" w:cs="Sakkal Majalla"/>
          <w:color w:val="000000" w:themeColor="text1"/>
          <w:kern w:val="0"/>
          <w:sz w:val="28"/>
          <w:szCs w:val="28"/>
          <w14:ligatures w14:val="none"/>
        </w:rPr>
        <w:t xml:space="preserve"> (2025) </w:t>
      </w:r>
      <w:r w:rsidRPr="00D93370">
        <w:rPr>
          <w:rFonts w:ascii="Sakkal Majalla" w:eastAsia="Times New Roman" w:hAnsi="Sakkal Majalla" w:cs="Sakkal Majalla"/>
          <w:color w:val="000000" w:themeColor="text1"/>
          <w:kern w:val="0"/>
          <w:sz w:val="28"/>
          <w:szCs w:val="28"/>
          <w:rtl/>
          <w14:ligatures w14:val="none"/>
        </w:rPr>
        <w:t>أن أهمية التسويق التشغيلي في قطاع النقل الجوي والمطارات تتبدّى في</w:t>
      </w:r>
      <w:r w:rsidRPr="00D93370">
        <w:rPr>
          <w:rFonts w:ascii="Sakkal Majalla" w:eastAsia="Times New Roman" w:hAnsi="Sakkal Majalla" w:cs="Sakkal Majalla"/>
          <w:color w:val="000000" w:themeColor="text1"/>
          <w:kern w:val="0"/>
          <w:sz w:val="28"/>
          <w:szCs w:val="28"/>
          <w14:ligatures w14:val="none"/>
        </w:rPr>
        <w:t xml:space="preserve">: </w:t>
      </w:r>
    </w:p>
    <w:p w14:paraId="6BB777BC" w14:textId="77777777" w:rsidR="00EB66AE" w:rsidRPr="00D93370" w:rsidRDefault="003A15D7" w:rsidP="00EB66AE">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قدرته الفريدة على تنظيم رحلة العميل الكلية بوصفها سلسلة مترابطة من نقاط الاتصال التي تمتد من لحظة التخطيط للسفر عبر القنوات الرقمية مروراً بإجراءات المطار المتعددة وصولاً إلى الوجهة النهائية، بحيث يعيش المسافر تجربة سلسة ومتّسقة رغم تعدّد الأطراف المشاركة في تقديمها</w:t>
      </w:r>
      <w:r w:rsidRPr="00D93370">
        <w:rPr>
          <w:rFonts w:ascii="Sakkal Majalla" w:eastAsia="Times New Roman" w:hAnsi="Sakkal Majalla" w:cs="Sakkal Majalla"/>
          <w:color w:val="000000" w:themeColor="text1"/>
          <w:kern w:val="0"/>
          <w:sz w:val="28"/>
          <w:szCs w:val="28"/>
          <w14:ligatures w14:val="none"/>
        </w:rPr>
        <w:t xml:space="preserve">. </w:t>
      </w:r>
    </w:p>
    <w:p w14:paraId="5F00C6EB" w14:textId="77777777" w:rsidR="00EB66AE" w:rsidRPr="00D93370" w:rsidRDefault="003A15D7" w:rsidP="00EB66AE">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إسهامه في توظيف التقنيات الحديثة والأنظمة الذكية لتسهيل إجراءات السفر وتقليل الاحتكاك عند كل نقطة اتصال، مما يرفع القدرة التنافسية للمطار</w:t>
      </w:r>
    </w:p>
    <w:p w14:paraId="242774CB" w14:textId="3BDC05BB" w:rsidR="003A15D7" w:rsidRPr="00D93370" w:rsidRDefault="003A15D7" w:rsidP="00EB66AE">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دوره في تحويل البيانات التشغيلية الضخمة التي تُنتجها أنظمة المطار إلى رؤى تسويقية قابلة للتطبيق تُوجّه جهود تطوير الخدمات وتحسينها</w:t>
      </w:r>
      <w:r w:rsidRPr="00D93370">
        <w:rPr>
          <w:rFonts w:ascii="Sakkal Majalla" w:eastAsia="Times New Roman" w:hAnsi="Sakkal Majalla" w:cs="Sakkal Majalla"/>
          <w:color w:val="000000" w:themeColor="text1"/>
          <w:kern w:val="0"/>
          <w:sz w:val="28"/>
          <w:szCs w:val="28"/>
          <w14:ligatures w14:val="none"/>
        </w:rPr>
        <w:t>.</w:t>
      </w:r>
    </w:p>
    <w:p w14:paraId="3232C8C3" w14:textId="77777777" w:rsidR="00EB66AE"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93370">
        <w:rPr>
          <w:rFonts w:ascii="Sakkal Majalla" w:eastAsia="Times New Roman" w:hAnsi="Sakkal Majalla" w:cs="Sakkal Majalla"/>
          <w:color w:val="000000" w:themeColor="text1"/>
          <w:kern w:val="0"/>
          <w:sz w:val="28"/>
          <w:szCs w:val="28"/>
          <w:rtl/>
          <w14:ligatures w14:val="none"/>
        </w:rPr>
        <w:t>ويُشير</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Giannoukou</w:t>
      </w:r>
      <w:proofErr w:type="spellEnd"/>
      <w:r w:rsidRPr="00D93370">
        <w:rPr>
          <w:rFonts w:ascii="Sakkal Majalla" w:eastAsia="Times New Roman" w:hAnsi="Sakkal Majalla" w:cs="Sakkal Majalla"/>
          <w:color w:val="000000" w:themeColor="text1"/>
          <w:kern w:val="0"/>
          <w:sz w:val="28"/>
          <w:szCs w:val="28"/>
          <w14:ligatures w14:val="none"/>
        </w:rPr>
        <w:t xml:space="preserve"> (2024) </w:t>
      </w:r>
      <w:r w:rsidRPr="00D93370">
        <w:rPr>
          <w:rFonts w:ascii="Sakkal Majalla" w:eastAsia="Times New Roman" w:hAnsi="Sakkal Majalla" w:cs="Sakkal Majalla"/>
          <w:color w:val="000000" w:themeColor="text1"/>
          <w:kern w:val="0"/>
          <w:sz w:val="28"/>
          <w:szCs w:val="28"/>
          <w:rtl/>
          <w14:ligatures w14:val="none"/>
        </w:rPr>
        <w:t>إلى أن أهمية التسويق التشغيلي في قطاع الضيافة تنبع من</w:t>
      </w:r>
    </w:p>
    <w:p w14:paraId="21633AD9" w14:textId="77777777" w:rsidR="00EB66AE" w:rsidRPr="00D93370" w:rsidRDefault="003A15D7" w:rsidP="00EB66AE">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كونه الإطار الذي تُدمج من خلاله الابتكارات التكنولوجية في المنظومة الخدمية، إذ أن أي تقنية مهما بلغت تطوّراً تظل بلا أثر ما لم تُوظَّف ضمن سياق تشغيلي يضمن وصولها إلى العميل بالشكل المناسب</w:t>
      </w:r>
      <w:r w:rsidRPr="00D93370">
        <w:rPr>
          <w:rFonts w:ascii="Sakkal Majalla" w:eastAsia="Times New Roman" w:hAnsi="Sakkal Majalla" w:cs="Sakkal Majalla"/>
          <w:color w:val="000000" w:themeColor="text1"/>
          <w:kern w:val="0"/>
          <w:sz w:val="28"/>
          <w:szCs w:val="28"/>
          <w14:ligatures w14:val="none"/>
        </w:rPr>
        <w:t xml:space="preserve">. </w:t>
      </w:r>
    </w:p>
    <w:p w14:paraId="4D722FBA" w14:textId="77777777" w:rsidR="00EB66AE" w:rsidRPr="00D93370" w:rsidRDefault="003A15D7" w:rsidP="00EB66AE">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lastRenderedPageBreak/>
        <w:t>قدرته على تحويل الابتكار من مفهوم نظري إلى قيمة مضافة ملموسة يعيشها الضيف</w:t>
      </w:r>
    </w:p>
    <w:p w14:paraId="18B852E2" w14:textId="309DCCDC" w:rsidR="003A15D7" w:rsidRPr="00D93370" w:rsidRDefault="003A15D7" w:rsidP="00EB66AE">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دوره في بناء ميزة تنافسية لا تقوم على الأصول المادية وحدها بل على التميّز في تنفيذ الخدمة وتقديمها</w:t>
      </w:r>
      <w:r w:rsidRPr="00D93370">
        <w:rPr>
          <w:rFonts w:ascii="Sakkal Majalla" w:eastAsia="Times New Roman" w:hAnsi="Sakkal Majalla" w:cs="Sakkal Majalla"/>
          <w:color w:val="000000" w:themeColor="text1"/>
          <w:kern w:val="0"/>
          <w:sz w:val="28"/>
          <w:szCs w:val="28"/>
          <w14:ligatures w14:val="none"/>
        </w:rPr>
        <w:t>.</w:t>
      </w:r>
    </w:p>
    <w:p w14:paraId="26A10BA9" w14:textId="77777777" w:rsidR="00EB66AE"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93370">
        <w:rPr>
          <w:rFonts w:ascii="Sakkal Majalla" w:eastAsia="Times New Roman" w:hAnsi="Sakkal Majalla" w:cs="Sakkal Majalla"/>
          <w:color w:val="000000" w:themeColor="text1"/>
          <w:kern w:val="0"/>
          <w:sz w:val="28"/>
          <w:szCs w:val="28"/>
          <w:rtl/>
          <w14:ligatures w14:val="none"/>
        </w:rPr>
        <w:t>ويرى عطية (2022) أن أهمية التسويق التشغيلي تتعزّز في ظل التحوّل الرقمي من خلال</w:t>
      </w:r>
      <w:r w:rsidRPr="00D93370">
        <w:rPr>
          <w:rFonts w:ascii="Sakkal Majalla" w:eastAsia="Times New Roman" w:hAnsi="Sakkal Majalla" w:cs="Sakkal Majalla"/>
          <w:color w:val="000000" w:themeColor="text1"/>
          <w:kern w:val="0"/>
          <w:sz w:val="28"/>
          <w:szCs w:val="28"/>
          <w14:ligatures w14:val="none"/>
        </w:rPr>
        <w:t>:</w:t>
      </w:r>
    </w:p>
    <w:p w14:paraId="6C7A4844" w14:textId="77777777" w:rsidR="00EB66AE" w:rsidRPr="00D93370" w:rsidRDefault="003A15D7" w:rsidP="00EB66AE">
      <w:pPr>
        <w:pStyle w:val="ListParagraph"/>
        <w:numPr>
          <w:ilvl w:val="0"/>
          <w:numId w:val="3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إعادة تشكيل العلاقة بين المنظمة الخدمية ومستفيديها عبر تحويل الأدوات التشغيلية من وسائل تنفيذ إلى منصات تفاعل مستمر</w:t>
      </w:r>
      <w:r w:rsidRPr="00D93370">
        <w:rPr>
          <w:rFonts w:ascii="Sakkal Majalla" w:eastAsia="Times New Roman" w:hAnsi="Sakkal Majalla" w:cs="Sakkal Majalla"/>
          <w:color w:val="000000" w:themeColor="text1"/>
          <w:kern w:val="0"/>
          <w:sz w:val="28"/>
          <w:szCs w:val="28"/>
          <w14:ligatures w14:val="none"/>
        </w:rPr>
        <w:t xml:space="preserve">. </w:t>
      </w:r>
    </w:p>
    <w:p w14:paraId="20DFB184" w14:textId="77777777" w:rsidR="00EB66AE" w:rsidRPr="00D93370" w:rsidRDefault="003A15D7" w:rsidP="00EB66AE">
      <w:pPr>
        <w:pStyle w:val="ListParagraph"/>
        <w:numPr>
          <w:ilvl w:val="0"/>
          <w:numId w:val="3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تمكين المنظمة من الوصول إلى شرائح أوسع من المستفيدين بتكلفة أقل وكفاءة أعلى</w:t>
      </w:r>
      <w:r w:rsidRPr="00D93370">
        <w:rPr>
          <w:rFonts w:ascii="Sakkal Majalla" w:eastAsia="Times New Roman" w:hAnsi="Sakkal Majalla" w:cs="Sakkal Majalla"/>
          <w:color w:val="000000" w:themeColor="text1"/>
          <w:kern w:val="0"/>
          <w:sz w:val="28"/>
          <w:szCs w:val="28"/>
          <w14:ligatures w14:val="none"/>
        </w:rPr>
        <w:t xml:space="preserve">. </w:t>
      </w:r>
    </w:p>
    <w:p w14:paraId="72507859" w14:textId="40A9E93F" w:rsidR="003A15D7" w:rsidRPr="00D93370" w:rsidRDefault="003A15D7" w:rsidP="00EB66AE">
      <w:pPr>
        <w:pStyle w:val="ListParagraph"/>
        <w:numPr>
          <w:ilvl w:val="0"/>
          <w:numId w:val="3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إتاحة فرص التعلّم المتبادل بين المنظمة وعملائها من خلال القنوات الرقمية التفاعلية</w:t>
      </w:r>
      <w:r w:rsidRPr="00D93370">
        <w:rPr>
          <w:rFonts w:ascii="Sakkal Majalla" w:eastAsia="Times New Roman" w:hAnsi="Sakkal Majalla" w:cs="Sakkal Majalla"/>
          <w:color w:val="000000" w:themeColor="text1"/>
          <w:kern w:val="0"/>
          <w:sz w:val="28"/>
          <w:szCs w:val="28"/>
          <w14:ligatures w14:val="none"/>
        </w:rPr>
        <w:t>.</w:t>
      </w:r>
    </w:p>
    <w:p w14:paraId="0B938E3F" w14:textId="0920ACED" w:rsidR="003A15D7" w:rsidRPr="00D93370" w:rsidRDefault="00EB66AE" w:rsidP="00EB66AE">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8" w:name="_Toc223763264"/>
      <w:r w:rsidRPr="00D93370">
        <w:rPr>
          <w:rFonts w:ascii="Sakkal Majalla" w:eastAsia="Times New Roman" w:hAnsi="Sakkal Majalla" w:cs="Sakkal Majalla" w:hint="cs"/>
          <w:b/>
          <w:bCs/>
          <w:color w:val="000000" w:themeColor="text1"/>
          <w:kern w:val="0"/>
          <w:sz w:val="32"/>
          <w:szCs w:val="32"/>
          <w:rtl/>
          <w14:ligatures w14:val="none"/>
        </w:rPr>
        <w:t xml:space="preserve">4.1.2 </w:t>
      </w:r>
      <w:r w:rsidR="003A15D7" w:rsidRPr="00D93370">
        <w:rPr>
          <w:rFonts w:ascii="Sakkal Majalla" w:eastAsia="Times New Roman" w:hAnsi="Sakkal Majalla" w:cs="Sakkal Majalla"/>
          <w:b/>
          <w:bCs/>
          <w:color w:val="000000" w:themeColor="text1"/>
          <w:kern w:val="0"/>
          <w:sz w:val="32"/>
          <w:szCs w:val="32"/>
          <w:rtl/>
          <w14:ligatures w14:val="none"/>
        </w:rPr>
        <w:t>أهداف التسويق التشغيلي</w:t>
      </w:r>
      <w:bookmarkEnd w:id="28"/>
    </w:p>
    <w:p w14:paraId="36C4B318"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تتنوّع أهداف التسويق التشغيلي بتنوّع السياقات التنظيمية والقطاعية التي يُمارَس فيها، غير أنها تتمحور في مجملها حول غاية جوهرية هي تحقيق الأهداف التسويقية المرسومة من خلال إجراءات تنفيذية محددة وقابلة للقياس والتعديل. وقد تناول الباحثون هذه الأهداف من منظورات متعددة تعكس خلفياتهم النظرية وميادينهم التطبيقية</w:t>
      </w:r>
      <w:r w:rsidRPr="00D93370">
        <w:rPr>
          <w:rFonts w:ascii="Sakkal Majalla" w:eastAsia="Times New Roman" w:hAnsi="Sakkal Majalla" w:cs="Sakkal Majalla"/>
          <w:color w:val="000000" w:themeColor="text1"/>
          <w:kern w:val="0"/>
          <w:sz w:val="28"/>
          <w:szCs w:val="28"/>
          <w14:ligatures w14:val="none"/>
        </w:rPr>
        <w:t>.</w:t>
      </w:r>
    </w:p>
    <w:p w14:paraId="33178001"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يرى غدير ومحمد وإسبر (2020) أن أهداف التسويق التشغيلي تتركّز في</w:t>
      </w:r>
      <w:r w:rsidRPr="00D93370">
        <w:rPr>
          <w:rFonts w:ascii="Sakkal Majalla" w:eastAsia="Times New Roman" w:hAnsi="Sakkal Majalla" w:cs="Sakkal Majalla"/>
          <w:color w:val="000000" w:themeColor="text1"/>
          <w:kern w:val="0"/>
          <w:sz w:val="28"/>
          <w:szCs w:val="28"/>
          <w14:ligatures w14:val="none"/>
        </w:rPr>
        <w:t>:</w:t>
      </w:r>
    </w:p>
    <w:p w14:paraId="27966980" w14:textId="258DFFD2" w:rsidR="003A15D7" w:rsidRPr="00D93370" w:rsidRDefault="003A15D7" w:rsidP="00EB66AE">
      <w:pPr>
        <w:numPr>
          <w:ilvl w:val="0"/>
          <w:numId w:val="2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جذب العملاء المستهدفين عبر أنشطة استقطاب مصمّمة وفق خصائص كل شريحة وسلوكياتها وقنواتها المفضّلة</w:t>
      </w:r>
      <w:r w:rsidRPr="00D93370">
        <w:rPr>
          <w:rFonts w:ascii="Sakkal Majalla" w:eastAsia="Times New Roman" w:hAnsi="Sakkal Majalla" w:cs="Sakkal Majalla"/>
          <w:color w:val="000000" w:themeColor="text1"/>
          <w:kern w:val="0"/>
          <w:sz w:val="28"/>
          <w:szCs w:val="28"/>
          <w14:ligatures w14:val="none"/>
        </w:rPr>
        <w:t>.</w:t>
      </w:r>
    </w:p>
    <w:p w14:paraId="505A23BF" w14:textId="3E88EA36" w:rsidR="003A15D7" w:rsidRPr="00D93370" w:rsidRDefault="003A15D7" w:rsidP="00EB66AE">
      <w:pPr>
        <w:numPr>
          <w:ilvl w:val="0"/>
          <w:numId w:val="2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بناء قنوات تواصل تفاعلية ومستمرة تتجاوز التواصل أحادي الاتجاه إلى حوار حقيقي يُتيح للمنظمة استيعاب احتياجات عملائها المتجدّدة</w:t>
      </w:r>
      <w:r w:rsidRPr="00D93370">
        <w:rPr>
          <w:rFonts w:ascii="Sakkal Majalla" w:eastAsia="Times New Roman" w:hAnsi="Sakkal Majalla" w:cs="Sakkal Majalla"/>
          <w:color w:val="000000" w:themeColor="text1"/>
          <w:kern w:val="0"/>
          <w:sz w:val="28"/>
          <w:szCs w:val="28"/>
          <w14:ligatures w14:val="none"/>
        </w:rPr>
        <w:t>.</w:t>
      </w:r>
    </w:p>
    <w:p w14:paraId="2D1A44D5" w14:textId="5F2F8EDF" w:rsidR="003A15D7" w:rsidRPr="00D93370" w:rsidRDefault="003A15D7" w:rsidP="00EB66AE">
      <w:pPr>
        <w:numPr>
          <w:ilvl w:val="0"/>
          <w:numId w:val="2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الاحتفاظ بالعملاء الحاليين من خلال برامج ولاء وآليات متابعة تُعزّز ارتباطهم بالمنظمة وتحدّ من تحوّلهم إلى المنافسين</w:t>
      </w:r>
      <w:r w:rsidRPr="00D93370">
        <w:rPr>
          <w:rFonts w:ascii="Sakkal Majalla" w:eastAsia="Times New Roman" w:hAnsi="Sakkal Majalla" w:cs="Sakkal Majalla"/>
          <w:color w:val="000000" w:themeColor="text1"/>
          <w:kern w:val="0"/>
          <w:sz w:val="28"/>
          <w:szCs w:val="28"/>
          <w14:ligatures w14:val="none"/>
        </w:rPr>
        <w:t>.</w:t>
      </w:r>
    </w:p>
    <w:p w14:paraId="63CF6F2D"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ويُحدّد</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Kandampully</w:t>
      </w:r>
      <w:proofErr w:type="spellEnd"/>
      <w:r w:rsidRPr="00D93370">
        <w:rPr>
          <w:rFonts w:ascii="Sakkal Majalla" w:eastAsia="Times New Roman" w:hAnsi="Sakkal Majalla" w:cs="Sakkal Majalla"/>
          <w:color w:val="000000" w:themeColor="text1"/>
          <w:kern w:val="0"/>
          <w:sz w:val="28"/>
          <w:szCs w:val="28"/>
          <w14:ligatures w14:val="none"/>
        </w:rPr>
        <w:t xml:space="preserve"> et al. (2017) </w:t>
      </w:r>
      <w:r w:rsidRPr="00D93370">
        <w:rPr>
          <w:rFonts w:ascii="Sakkal Majalla" w:eastAsia="Times New Roman" w:hAnsi="Sakkal Majalla" w:cs="Sakkal Majalla"/>
          <w:color w:val="000000" w:themeColor="text1"/>
          <w:kern w:val="0"/>
          <w:sz w:val="28"/>
          <w:szCs w:val="28"/>
          <w:rtl/>
          <w14:ligatures w14:val="none"/>
        </w:rPr>
        <w:t>أهدافاً ذات صلة بقطاع الضيافة تشمل</w:t>
      </w:r>
      <w:r w:rsidRPr="00D93370">
        <w:rPr>
          <w:rFonts w:ascii="Sakkal Majalla" w:eastAsia="Times New Roman" w:hAnsi="Sakkal Majalla" w:cs="Sakkal Majalla"/>
          <w:color w:val="000000" w:themeColor="text1"/>
          <w:kern w:val="0"/>
          <w:sz w:val="28"/>
          <w:szCs w:val="28"/>
          <w14:ligatures w14:val="none"/>
        </w:rPr>
        <w:t>:</w:t>
      </w:r>
    </w:p>
    <w:p w14:paraId="27E8FC59" w14:textId="45C33540" w:rsidR="003A15D7" w:rsidRPr="00D93370" w:rsidRDefault="003A15D7" w:rsidP="00EB66AE">
      <w:pPr>
        <w:numPr>
          <w:ilvl w:val="0"/>
          <w:numId w:val="2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lastRenderedPageBreak/>
        <w:t>تصميم تجارب خدمية متكاملة تُراعي الجوانب الوظيفية والعاطفية والاجتماعية وتتجاوز مجرد تلبية الاحتياجات الأساسية</w:t>
      </w:r>
      <w:r w:rsidRPr="00D93370">
        <w:rPr>
          <w:rFonts w:ascii="Sakkal Majalla" w:eastAsia="Times New Roman" w:hAnsi="Sakkal Majalla" w:cs="Sakkal Majalla"/>
          <w:color w:val="000000" w:themeColor="text1"/>
          <w:kern w:val="0"/>
          <w:sz w:val="28"/>
          <w:szCs w:val="28"/>
          <w14:ligatures w14:val="none"/>
        </w:rPr>
        <w:t>.</w:t>
      </w:r>
    </w:p>
    <w:p w14:paraId="3025A47F" w14:textId="6CDEA280" w:rsidR="003A15D7" w:rsidRPr="00D93370" w:rsidRDefault="003A15D7" w:rsidP="00EB66AE">
      <w:pPr>
        <w:numPr>
          <w:ilvl w:val="0"/>
          <w:numId w:val="2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تحقيق التمايز التنافسي من خلال تجارب فريدة يصعب تقليدها لأنها تنبثق من تكامل عناصر ملموسة وغير ملموسة</w:t>
      </w:r>
      <w:r w:rsidRPr="00D93370">
        <w:rPr>
          <w:rFonts w:ascii="Sakkal Majalla" w:eastAsia="Times New Roman" w:hAnsi="Sakkal Majalla" w:cs="Sakkal Majalla"/>
          <w:color w:val="000000" w:themeColor="text1"/>
          <w:kern w:val="0"/>
          <w:sz w:val="28"/>
          <w:szCs w:val="28"/>
          <w14:ligatures w14:val="none"/>
        </w:rPr>
        <w:t>.</w:t>
      </w:r>
    </w:p>
    <w:p w14:paraId="2F245E86" w14:textId="340D08EE" w:rsidR="003A15D7" w:rsidRPr="00D93370" w:rsidRDefault="003A15D7" w:rsidP="00EB66AE">
      <w:pPr>
        <w:numPr>
          <w:ilvl w:val="0"/>
          <w:numId w:val="2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تعظيم القيمة الدائمة للعميل عبر تحويله من مستهلك عابر إلى سفير للعلامة التجارية يُوصي بها لغيره</w:t>
      </w:r>
      <w:r w:rsidRPr="00D93370">
        <w:rPr>
          <w:rFonts w:ascii="Sakkal Majalla" w:eastAsia="Times New Roman" w:hAnsi="Sakkal Majalla" w:cs="Sakkal Majalla"/>
          <w:color w:val="000000" w:themeColor="text1"/>
          <w:kern w:val="0"/>
          <w:sz w:val="28"/>
          <w:szCs w:val="28"/>
          <w14:ligatures w14:val="none"/>
        </w:rPr>
        <w:t>.</w:t>
      </w:r>
    </w:p>
    <w:p w14:paraId="214B11F9"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وتُشير عزيز وسعيد (2023) إلى أهداف تشغيلية تتصل بتسويق المحتوى تتضمّن</w:t>
      </w:r>
      <w:r w:rsidRPr="00D93370">
        <w:rPr>
          <w:rFonts w:ascii="Sakkal Majalla" w:eastAsia="Times New Roman" w:hAnsi="Sakkal Majalla" w:cs="Sakkal Majalla"/>
          <w:color w:val="000000" w:themeColor="text1"/>
          <w:kern w:val="0"/>
          <w:sz w:val="28"/>
          <w:szCs w:val="28"/>
          <w14:ligatures w14:val="none"/>
        </w:rPr>
        <w:t>:</w:t>
      </w:r>
    </w:p>
    <w:p w14:paraId="57FD4862" w14:textId="0C08CBA9" w:rsidR="003A15D7" w:rsidRPr="00D93370" w:rsidRDefault="003A15D7" w:rsidP="00EB66AE">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تعزيز جودة العلاقة بين المنظمة وعملائها من خلال محتوى قيّم يُرسّخ الثقة ويُشبع الحاجة المعلوماتية</w:t>
      </w:r>
      <w:r w:rsidRPr="00D93370">
        <w:rPr>
          <w:rFonts w:ascii="Sakkal Majalla" w:eastAsia="Times New Roman" w:hAnsi="Sakkal Majalla" w:cs="Sakkal Majalla"/>
          <w:color w:val="000000" w:themeColor="text1"/>
          <w:kern w:val="0"/>
          <w:sz w:val="28"/>
          <w:szCs w:val="28"/>
          <w14:ligatures w14:val="none"/>
        </w:rPr>
        <w:t>.</w:t>
      </w:r>
    </w:p>
    <w:p w14:paraId="2ACECA05" w14:textId="4879BBE8" w:rsidR="003A15D7" w:rsidRPr="00D93370" w:rsidRDefault="003A15D7" w:rsidP="00EB66AE">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رفع وعي العملاء بالخدمات المتاحة وسُبُل الاستفادة المثلى منها</w:t>
      </w:r>
      <w:r w:rsidRPr="00D93370">
        <w:rPr>
          <w:rFonts w:ascii="Sakkal Majalla" w:eastAsia="Times New Roman" w:hAnsi="Sakkal Majalla" w:cs="Sakkal Majalla"/>
          <w:color w:val="000000" w:themeColor="text1"/>
          <w:kern w:val="0"/>
          <w:sz w:val="28"/>
          <w:szCs w:val="28"/>
          <w14:ligatures w14:val="none"/>
        </w:rPr>
        <w:t>.</w:t>
      </w:r>
    </w:p>
    <w:p w14:paraId="5A28E34D" w14:textId="012A7EE3" w:rsidR="003A15D7" w:rsidRPr="00D93370" w:rsidRDefault="003A15D7" w:rsidP="00EB66AE">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بناء قاعدة معرفية مشتركة تُسهّل التفاعل وتُقلّل سوء الفهم</w:t>
      </w:r>
      <w:r w:rsidRPr="00D93370">
        <w:rPr>
          <w:rFonts w:ascii="Sakkal Majalla" w:eastAsia="Times New Roman" w:hAnsi="Sakkal Majalla" w:cs="Sakkal Majalla"/>
          <w:color w:val="000000" w:themeColor="text1"/>
          <w:kern w:val="0"/>
          <w:sz w:val="28"/>
          <w:szCs w:val="28"/>
          <w14:ligatures w14:val="none"/>
        </w:rPr>
        <w:t>.</w:t>
      </w:r>
    </w:p>
    <w:p w14:paraId="6DA4F7BB"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ويطرح قندوز (2024) أهدافاً معاصرة مرتبطة بالتقنية تشمل</w:t>
      </w:r>
      <w:r w:rsidRPr="00D93370">
        <w:rPr>
          <w:rFonts w:ascii="Sakkal Majalla" w:eastAsia="Times New Roman" w:hAnsi="Sakkal Majalla" w:cs="Sakkal Majalla"/>
          <w:color w:val="000000" w:themeColor="text1"/>
          <w:kern w:val="0"/>
          <w:sz w:val="28"/>
          <w:szCs w:val="28"/>
          <w14:ligatures w14:val="none"/>
        </w:rPr>
        <w:t>:</w:t>
      </w:r>
    </w:p>
    <w:p w14:paraId="6CC0BD50" w14:textId="558D00E2" w:rsidR="003A15D7" w:rsidRPr="00D93370" w:rsidRDefault="003A15D7" w:rsidP="00EB66AE">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تخصيص الخدمة والعرض التسويقي لكل عميل بناءً على بياناته وتفضيلاته عبر خوارزميات الذكاء الاصطناعي</w:t>
      </w:r>
      <w:r w:rsidRPr="00D93370">
        <w:rPr>
          <w:rFonts w:ascii="Sakkal Majalla" w:eastAsia="Times New Roman" w:hAnsi="Sakkal Majalla" w:cs="Sakkal Majalla"/>
          <w:color w:val="000000" w:themeColor="text1"/>
          <w:kern w:val="0"/>
          <w:sz w:val="28"/>
          <w:szCs w:val="28"/>
          <w14:ligatures w14:val="none"/>
        </w:rPr>
        <w:t>.</w:t>
      </w:r>
    </w:p>
    <w:p w14:paraId="392B93FC" w14:textId="1D67B28C" w:rsidR="003A15D7" w:rsidRPr="00D93370" w:rsidRDefault="003A15D7" w:rsidP="00EB66AE">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أتمتة العمليات التسويقية التكرارية لتوجيه الطاقات البشرية نحو التفاعلات التي تستلزم حساسية إنسانية</w:t>
      </w:r>
      <w:r w:rsidRPr="00D93370">
        <w:rPr>
          <w:rFonts w:ascii="Sakkal Majalla" w:eastAsia="Times New Roman" w:hAnsi="Sakkal Majalla" w:cs="Sakkal Majalla"/>
          <w:color w:val="000000" w:themeColor="text1"/>
          <w:kern w:val="0"/>
          <w:sz w:val="28"/>
          <w:szCs w:val="28"/>
          <w14:ligatures w14:val="none"/>
        </w:rPr>
        <w:t>.</w:t>
      </w:r>
    </w:p>
    <w:p w14:paraId="57D8F001" w14:textId="2E397389" w:rsidR="003A15D7" w:rsidRPr="00D93370" w:rsidRDefault="003A15D7" w:rsidP="00EB66AE">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تحقيق ميزة تنافسية مستدامة مبنية على التحسين المستمر القائم على تحليل البيانات الضخمة</w:t>
      </w:r>
      <w:r w:rsidRPr="00D93370">
        <w:rPr>
          <w:rFonts w:ascii="Sakkal Majalla" w:eastAsia="Times New Roman" w:hAnsi="Sakkal Majalla" w:cs="Sakkal Majalla"/>
          <w:color w:val="000000" w:themeColor="text1"/>
          <w:kern w:val="0"/>
          <w:sz w:val="28"/>
          <w:szCs w:val="28"/>
          <w14:ligatures w14:val="none"/>
        </w:rPr>
        <w:t>.</w:t>
      </w:r>
    </w:p>
    <w:p w14:paraId="387C3ED0"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ويُضيف</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Rief</w:t>
      </w:r>
      <w:proofErr w:type="spellEnd"/>
      <w:r w:rsidRPr="00D93370">
        <w:rPr>
          <w:rFonts w:ascii="Sakkal Majalla" w:eastAsia="Times New Roman" w:hAnsi="Sakkal Majalla" w:cs="Sakkal Majalla"/>
          <w:color w:val="000000" w:themeColor="text1"/>
          <w:kern w:val="0"/>
          <w:sz w:val="28"/>
          <w:szCs w:val="28"/>
          <w14:ligatures w14:val="none"/>
        </w:rPr>
        <w:t xml:space="preserve"> &amp; Burke (2021) </w:t>
      </w:r>
      <w:r w:rsidRPr="00D93370">
        <w:rPr>
          <w:rFonts w:ascii="Sakkal Majalla" w:eastAsia="Times New Roman" w:hAnsi="Sakkal Majalla" w:cs="Sakkal Majalla"/>
          <w:color w:val="000000" w:themeColor="text1"/>
          <w:kern w:val="0"/>
          <w:sz w:val="28"/>
          <w:szCs w:val="28"/>
          <w:rtl/>
          <w14:ligatures w14:val="none"/>
        </w:rPr>
        <w:t>أهدافاً خاصة بسياق المطارات تتمثّل في</w:t>
      </w:r>
      <w:r w:rsidRPr="00D93370">
        <w:rPr>
          <w:rFonts w:ascii="Sakkal Majalla" w:eastAsia="Times New Roman" w:hAnsi="Sakkal Majalla" w:cs="Sakkal Majalla"/>
          <w:color w:val="000000" w:themeColor="text1"/>
          <w:kern w:val="0"/>
          <w:sz w:val="28"/>
          <w:szCs w:val="28"/>
          <w14:ligatures w14:val="none"/>
        </w:rPr>
        <w:t>:</w:t>
      </w:r>
    </w:p>
    <w:p w14:paraId="11829359" w14:textId="601B3FD9" w:rsidR="003A15D7" w:rsidRPr="00D93370" w:rsidRDefault="003A15D7" w:rsidP="00EB66AE">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تحويل المطار من مجرّد بنية تحتية للنقل إلى وجهة ضيافة متكاملة تُقدّم خدمات ومرافق محورها العميل</w:t>
      </w:r>
      <w:r w:rsidRPr="00D93370">
        <w:rPr>
          <w:rFonts w:ascii="Sakkal Majalla" w:eastAsia="Times New Roman" w:hAnsi="Sakkal Majalla" w:cs="Sakkal Majalla"/>
          <w:color w:val="000000" w:themeColor="text1"/>
          <w:kern w:val="0"/>
          <w:sz w:val="28"/>
          <w:szCs w:val="28"/>
          <w14:ligatures w14:val="none"/>
        </w:rPr>
        <w:t>.</w:t>
      </w:r>
    </w:p>
    <w:p w14:paraId="595B7261" w14:textId="106D4B31" w:rsidR="003A15D7" w:rsidRPr="00D93370" w:rsidRDefault="003A15D7" w:rsidP="00EB66AE">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lastRenderedPageBreak/>
        <w:t>تعظيم الإيرادات غير الملاحية من خلال تسويق خدمات التجزئة والأطعمة والمشروبات والصالات بأساليب تشغيلية فعّالة</w:t>
      </w:r>
      <w:r w:rsidRPr="00D93370">
        <w:rPr>
          <w:rFonts w:ascii="Sakkal Majalla" w:eastAsia="Times New Roman" w:hAnsi="Sakkal Majalla" w:cs="Sakkal Majalla"/>
          <w:color w:val="000000" w:themeColor="text1"/>
          <w:kern w:val="0"/>
          <w:sz w:val="28"/>
          <w:szCs w:val="28"/>
          <w14:ligatures w14:val="none"/>
        </w:rPr>
        <w:t>.</w:t>
      </w:r>
    </w:p>
    <w:p w14:paraId="243FE428" w14:textId="4BEA44BB" w:rsidR="003A15D7" w:rsidRPr="00D93370" w:rsidRDefault="003A15D7" w:rsidP="00EB66AE">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رفع تصنيف المطار في المؤشرات الدولية لرضا المسافرين وجودة الخدمة</w:t>
      </w:r>
      <w:r w:rsidRPr="00D93370">
        <w:rPr>
          <w:rFonts w:ascii="Sakkal Majalla" w:eastAsia="Times New Roman" w:hAnsi="Sakkal Majalla" w:cs="Sakkal Majalla"/>
          <w:color w:val="000000" w:themeColor="text1"/>
          <w:kern w:val="0"/>
          <w:sz w:val="28"/>
          <w:szCs w:val="28"/>
          <w14:ligatures w14:val="none"/>
        </w:rPr>
        <w:t>.</w:t>
      </w:r>
    </w:p>
    <w:p w14:paraId="78F7BBE6" w14:textId="0AE2D95A" w:rsidR="003A15D7" w:rsidRPr="00D93370" w:rsidRDefault="00EB66AE" w:rsidP="00EB66AE">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9" w:name="_Toc223763265"/>
      <w:r w:rsidRPr="00D93370">
        <w:rPr>
          <w:rFonts w:ascii="Sakkal Majalla" w:eastAsia="Times New Roman" w:hAnsi="Sakkal Majalla" w:cs="Sakkal Majalla" w:hint="cs"/>
          <w:b/>
          <w:bCs/>
          <w:color w:val="000000" w:themeColor="text1"/>
          <w:kern w:val="0"/>
          <w:sz w:val="32"/>
          <w:szCs w:val="32"/>
          <w:rtl/>
          <w14:ligatures w14:val="none"/>
        </w:rPr>
        <w:t xml:space="preserve">5.1.2 </w:t>
      </w:r>
      <w:r w:rsidR="003A15D7" w:rsidRPr="00D93370">
        <w:rPr>
          <w:rFonts w:ascii="Sakkal Majalla" w:eastAsia="Times New Roman" w:hAnsi="Sakkal Majalla" w:cs="Sakkal Majalla"/>
          <w:b/>
          <w:bCs/>
          <w:color w:val="000000" w:themeColor="text1"/>
          <w:kern w:val="0"/>
          <w:sz w:val="32"/>
          <w:szCs w:val="32"/>
          <w:rtl/>
          <w14:ligatures w14:val="none"/>
        </w:rPr>
        <w:t>أبعاد التسويق التشغيلي</w:t>
      </w:r>
      <w:bookmarkEnd w:id="29"/>
    </w:p>
    <w:p w14:paraId="52F05B71"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تم تحديد أبعاد التسويق التشغيلي في هذه الدراسة بناءً على مراجعة عدة أعمال أكاديمية، أبرزها دراسة غدير ومحمد وإسبر (2020) التي حدّدت خمسة أبعاد تنفيذية للتسويق الرقمي هي الجذب والتواصل والمشاركة والتعلّم والاحتفاظ، ودراسة</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Kandampully</w:t>
      </w:r>
      <w:proofErr w:type="spellEnd"/>
      <w:r w:rsidRPr="00D93370">
        <w:rPr>
          <w:rFonts w:ascii="Sakkal Majalla" w:eastAsia="Times New Roman" w:hAnsi="Sakkal Majalla" w:cs="Sakkal Majalla"/>
          <w:color w:val="000000" w:themeColor="text1"/>
          <w:kern w:val="0"/>
          <w:sz w:val="28"/>
          <w:szCs w:val="28"/>
          <w14:ligatures w14:val="none"/>
        </w:rPr>
        <w:t xml:space="preserve"> et al. (2017) </w:t>
      </w:r>
      <w:r w:rsidRPr="00D93370">
        <w:rPr>
          <w:rFonts w:ascii="Sakkal Majalla" w:eastAsia="Times New Roman" w:hAnsi="Sakkal Majalla" w:cs="Sakkal Majalla"/>
          <w:color w:val="000000" w:themeColor="text1"/>
          <w:kern w:val="0"/>
          <w:sz w:val="28"/>
          <w:szCs w:val="28"/>
          <w:rtl/>
          <w14:ligatures w14:val="none"/>
        </w:rPr>
        <w:t xml:space="preserve">التي أبرزت أبعاداً متصلة بالمزيج التسويقي الخدمي في قطاع الضيافة، ودراسة </w:t>
      </w:r>
      <w:proofErr w:type="spellStart"/>
      <w:r w:rsidRPr="00D93370">
        <w:rPr>
          <w:rFonts w:ascii="Sakkal Majalla" w:eastAsia="Times New Roman" w:hAnsi="Sakkal Majalla" w:cs="Sakkal Majalla"/>
          <w:color w:val="000000" w:themeColor="text1"/>
          <w:kern w:val="0"/>
          <w:sz w:val="28"/>
          <w:szCs w:val="28"/>
          <w14:ligatures w14:val="none"/>
        </w:rPr>
        <w:t>Rahimian</w:t>
      </w:r>
      <w:proofErr w:type="spellEnd"/>
      <w:r w:rsidRPr="00D93370">
        <w:rPr>
          <w:rFonts w:ascii="Sakkal Majalla" w:eastAsia="Times New Roman" w:hAnsi="Sakkal Majalla" w:cs="Sakkal Majalla"/>
          <w:color w:val="000000" w:themeColor="text1"/>
          <w:kern w:val="0"/>
          <w:sz w:val="28"/>
          <w:szCs w:val="28"/>
          <w14:ligatures w14:val="none"/>
        </w:rPr>
        <w:t xml:space="preserve"> et al. (2021) </w:t>
      </w:r>
      <w:r w:rsidRPr="00D93370">
        <w:rPr>
          <w:rFonts w:ascii="Sakkal Majalla" w:eastAsia="Times New Roman" w:hAnsi="Sakkal Majalla" w:cs="Sakkal Majalla"/>
          <w:color w:val="000000" w:themeColor="text1"/>
          <w:kern w:val="0"/>
          <w:sz w:val="28"/>
          <w:szCs w:val="28"/>
          <w:rtl/>
          <w14:ligatures w14:val="none"/>
        </w:rPr>
        <w:t>التي قدّمت إطاراً رباعي المراحل يشمل تصميم التجربة وتنفيذها ومراقبتها وتحسينها، فضلاً عن دراسة عطية (2022) التي تناولت الأبعاد التشغيلية للتسويق في المؤسسات الخدمية. وبتقاطع هذه المصادر وتكاملها، يمكن تحديد الأبعاد الآتية للتسويق التشغيلي في سياق خدمات الضيافة بالمطارات</w:t>
      </w:r>
      <w:r w:rsidRPr="00D93370">
        <w:rPr>
          <w:rFonts w:ascii="Sakkal Majalla" w:eastAsia="Times New Roman" w:hAnsi="Sakkal Majalla" w:cs="Sakkal Majalla"/>
          <w:color w:val="000000" w:themeColor="text1"/>
          <w:kern w:val="0"/>
          <w:sz w:val="28"/>
          <w:szCs w:val="28"/>
          <w14:ligatures w14:val="none"/>
        </w:rPr>
        <w:t>:</w:t>
      </w:r>
    </w:p>
    <w:p w14:paraId="69F0E5AD"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البُعد الأول: تصميم الخدمة وتطويرها</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يُمثّل هذا البُعد نقطة الانطلاق في أي نشاط تسويقي تشغيلي، إذ يتضمّن تحديد خصائص الخدمة المقدّمة ومكوّناتها ومستوياتها والخدمات المرافقة لها</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وفي بيئة المطارات، يتّسع مفهوم الخدمة ليشمل طيفاً واسعاً يتراوح بين خدمات المعلومات والإرشاد وخدمات الصالات التنفيذية وخدمات الأطعمة والمشروبات ومحلات التسوّق الحر وخدمات النقل الأرضي وخدمات الاستقبال والمساعدة الشخصية. ويستلزم تصميم هذه الخدمات فهماً عميقاً لاحتياجات المسافرين المتباينة بحسب أغراض سفرهم ودرجات رحلاتهم وخلفياتهم الثقافية، فمسافر الأعمال يختلف في توقعاته عن المسافر بغرض السياحة، والمسافر الدولي تختلف احتياجاته عن المسافر المحلي. وقد أكد</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Rahimian</w:t>
      </w:r>
      <w:proofErr w:type="spellEnd"/>
      <w:r w:rsidRPr="00D93370">
        <w:rPr>
          <w:rFonts w:ascii="Sakkal Majalla" w:eastAsia="Times New Roman" w:hAnsi="Sakkal Majalla" w:cs="Sakkal Majalla"/>
          <w:color w:val="000000" w:themeColor="text1"/>
          <w:kern w:val="0"/>
          <w:sz w:val="28"/>
          <w:szCs w:val="28"/>
          <w14:ligatures w14:val="none"/>
        </w:rPr>
        <w:t xml:space="preserve"> et al. (2021) </w:t>
      </w:r>
      <w:r w:rsidRPr="00D93370">
        <w:rPr>
          <w:rFonts w:ascii="Sakkal Majalla" w:eastAsia="Times New Roman" w:hAnsi="Sakkal Majalla" w:cs="Sakkal Majalla"/>
          <w:color w:val="000000" w:themeColor="text1"/>
          <w:kern w:val="0"/>
          <w:sz w:val="28"/>
          <w:szCs w:val="28"/>
          <w:rtl/>
          <w14:ligatures w14:val="none"/>
        </w:rPr>
        <w:t xml:space="preserve">أن مرحلة التصميم تستلزم مشاركة متعددة الأطراف تشمل فرق التسويق والعمليات والموارد البشرية والتقنية لضمان أن الخدمة المصمَّمة قابلة للتنفيذ بجودة متسقة عبر جميع نقاط الاتصال. كما أن تطوير الخدمة لا يتوقف عند التصميم الأولي بل يستمر عبر دورات تحسين متعاقبة تستند إلى التغذية </w:t>
      </w:r>
      <w:r w:rsidRPr="00D93370">
        <w:rPr>
          <w:rFonts w:ascii="Sakkal Majalla" w:eastAsia="Times New Roman" w:hAnsi="Sakkal Majalla" w:cs="Sakkal Majalla"/>
          <w:color w:val="000000" w:themeColor="text1"/>
          <w:kern w:val="0"/>
          <w:sz w:val="28"/>
          <w:szCs w:val="28"/>
          <w:rtl/>
          <w14:ligatures w14:val="none"/>
        </w:rPr>
        <w:lastRenderedPageBreak/>
        <w:t>الراجعة من المسافرين وبيانات الأداء التشغيلي، وهو ما أشارت إليه مداس (2025) حين أكّدت أن تحسين الخدمات يتطلب استثماراً مستداماً في البحث والتطوير وليس مجرّد مبادرات ظرفية</w:t>
      </w:r>
      <w:r w:rsidRPr="00D93370">
        <w:rPr>
          <w:rFonts w:ascii="Sakkal Majalla" w:eastAsia="Times New Roman" w:hAnsi="Sakkal Majalla" w:cs="Sakkal Majalla"/>
          <w:color w:val="000000" w:themeColor="text1"/>
          <w:kern w:val="0"/>
          <w:sz w:val="28"/>
          <w:szCs w:val="28"/>
          <w14:ligatures w14:val="none"/>
        </w:rPr>
        <w:t>.</w:t>
      </w:r>
    </w:p>
    <w:p w14:paraId="59A7FFB4"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البُعد الثاني: التسعير وإدارة القيمة</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يتصل هذا البُعد بالقرارات المتعلقة بتحديد الأسعار وهياكل التكلفة وعروض القيمة التي تُقدَّم للمسافر. وفي المطارات، يتخذ التسعير أنماطاً متعددة ومعقّدة تتراوح بين خدمات مجانية مموّلة من رسوم المطار الأساسية وخدمات مدفوعة بأسعار ثابتة وخدمات متدرّجة المستويات تتيح للمسافر اختيار المستوى الذي يتناسب مع ميزانيته وتوقعاته. ويستلزم هذا البُعد تحقيق توازن دقيق بين القيمة المدرَكة من المسافر وهامش الربحية المطلوب من مقدّم الخدمة، مع الأخذ بعين الاعتبار أن المسافر في بيئة المطار يكون في وضع استثنائي من حيث محدودية البدائل المتاحة وضيق الوقت، مما يفرض مسؤولية أخلاقية في سياسات التسعير. وقد أوضح الشريف (2025) أن حساسية السعر لدى العملاء تتأثر بعوامل متعددة تتصل بتجربة التسوق الكلية وليس بالسعر المجرّد، مما يعني أن تحسين التجربة الشاملة قد يُقلّل من حساسية المسافر للسعر ويرفع استعداده للإنفاق على خدمات الضيافة</w:t>
      </w:r>
      <w:r w:rsidRPr="00D93370">
        <w:rPr>
          <w:rFonts w:ascii="Sakkal Majalla" w:eastAsia="Times New Roman" w:hAnsi="Sakkal Majalla" w:cs="Sakkal Majalla"/>
          <w:color w:val="000000" w:themeColor="text1"/>
          <w:kern w:val="0"/>
          <w:sz w:val="28"/>
          <w:szCs w:val="28"/>
          <w14:ligatures w14:val="none"/>
        </w:rPr>
        <w:t>.</w:t>
      </w:r>
    </w:p>
    <w:p w14:paraId="1D097EC6"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البُعد الثالث: التوزيع وإدارة نقاط الاتصال</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يُعنى هذا البُعد بقرارات تتصل بمواقع تقديم الخدمة داخل المطار وقنوات الوصول إليها والتوزيع المكاني لنقاط الخدمة. ويكتسب هذا البُعد خصوصية بالغة في بيئة المطار التي يتحرّك فيها المسافر وفق مسار شبه إلزامي يبدأ من بوابة الوصول مروراً بكاونترات تسجيل الدخول ونقاط التفتيش الأمني وصالات الانتظار وبوابات الصعود. ويعني ذلك أن توزيع خدمات الضيافة ينبغي أن يتوافق مع هذا المسار الحركي بحيث تكون الخدمة متاحة حيث يحتاجها المسافر وفي الوقت الذي يحتاجها. وقد أشار</w:t>
      </w:r>
      <w:r w:rsidRPr="00D93370">
        <w:rPr>
          <w:rFonts w:ascii="Sakkal Majalla" w:eastAsia="Times New Roman" w:hAnsi="Sakkal Majalla" w:cs="Sakkal Majalla"/>
          <w:color w:val="000000" w:themeColor="text1"/>
          <w:kern w:val="0"/>
          <w:sz w:val="28"/>
          <w:szCs w:val="28"/>
          <w14:ligatures w14:val="none"/>
        </w:rPr>
        <w:t xml:space="preserve"> Sanders et al. (2024) </w:t>
      </w:r>
      <w:r w:rsidRPr="00D93370">
        <w:rPr>
          <w:rFonts w:ascii="Sakkal Majalla" w:eastAsia="Times New Roman" w:hAnsi="Sakkal Majalla" w:cs="Sakkal Majalla"/>
          <w:color w:val="000000" w:themeColor="text1"/>
          <w:kern w:val="0"/>
          <w:sz w:val="28"/>
          <w:szCs w:val="28"/>
          <w:rtl/>
          <w14:ligatures w14:val="none"/>
        </w:rPr>
        <w:t>إلى أن تحليل خريطة رحلة المسافر يُعَدّ أداة أساسية لتحديد المواقع المثلى لنقاط الخدمة وضمان تغطية شاملة لاحتياجات المسافر عبر جميع مراحل تواجده في المطار. كما أن التوزيع في العصر الرقمي لم يعد مقتصراً على المواقع المادية بل يمتد إلى القنوات الرقمية كالتطبيقات الذكية ومنصات الحجز المسبق التي تُتيح للمسافر ترتيب خدمات الضيافة قبل وصوله إلى المطار</w:t>
      </w:r>
      <w:r w:rsidRPr="00D93370">
        <w:rPr>
          <w:rFonts w:ascii="Sakkal Majalla" w:eastAsia="Times New Roman" w:hAnsi="Sakkal Majalla" w:cs="Sakkal Majalla"/>
          <w:color w:val="000000" w:themeColor="text1"/>
          <w:kern w:val="0"/>
          <w:sz w:val="28"/>
          <w:szCs w:val="28"/>
          <w14:ligatures w14:val="none"/>
        </w:rPr>
        <w:t>.</w:t>
      </w:r>
    </w:p>
    <w:p w14:paraId="1051385E"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lastRenderedPageBreak/>
        <w:t>البُعد الرابع: الاتصال التسويقي والترويج</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يشمل هذا البُعد جميع الأنشطة التي تهدف إلى تعريف المسافر بالخدمات المتاحة وتحفيزه على الاستفادة منها وبناء صورة ذهنية إيجابية عن المطار وخدماته. وتتنوّع أدوات الاتصال التسويقي في بيئة المطار بين اللافتات الإرشادية والشاشات الرقمية داخل المطار والرسائل النصية والإشعارات عبر تطبيق المطار والبريد الإلكتروني ومنصات التواصل الاجتماعي والموقع الإلكتروني. وقد أكّدت عزيز وسعيد (2023) أن فاعلية المحتوى التسويقي تتوقف على جودته وملاءمته للشريحة المستهدفة وتوقيت نشره والقناة المستخدمة في إيصاله، وهي عوامل تنطبق بشكل مباشر على سياق المطارات حيث يحتاج المسافر إلى معلومات دقيقة ومحدَّثة في الوقت المناسب حول الخدمات المتاحة وأماكنها وأوقات تشغيلها. ويتميّز الاتصال التسويقي في المطارات بأنه يستهدف جمهوراً أسيراً بمعنى أن المسافر موجود فعلاً داخل المطار ولديه وقت فراغ قد يمتد لساعات، مما يُوفّر فرصة استثنائية لإيصال الرسائل التسويقية إذا ما أُحسن استثمارها</w:t>
      </w:r>
      <w:r w:rsidRPr="00D93370">
        <w:rPr>
          <w:rFonts w:ascii="Sakkal Majalla" w:eastAsia="Times New Roman" w:hAnsi="Sakkal Majalla" w:cs="Sakkal Majalla"/>
          <w:color w:val="000000" w:themeColor="text1"/>
          <w:kern w:val="0"/>
          <w:sz w:val="28"/>
          <w:szCs w:val="28"/>
          <w14:ligatures w14:val="none"/>
        </w:rPr>
        <w:t>.</w:t>
      </w:r>
    </w:p>
    <w:p w14:paraId="16EC17BD"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البُعد الخامس: إدارة الأفراد والتفاعل البشري</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يُعَدّ هذا البُعد من أكثر الأبعاد تأثيراً في تشكيل تصوّر المسافر عن خدمات الضيافة، إذ أن التفاعل المباشر مع الموظفين يُمثّل لحظات الحقيقة الأكثر حسماً في تقييم التجربة. ويشمل هذا البُعد سياسات التوظيف والتدريب وتمكين الموظفين وإدارة أدائهم ومعايير المظهر والسلوك وآليات التعامل مع شكاوى المسافرين. وقد أوضح الحمود وزمريني (2023) أن العنصر البشري يلعب دوراً محورياً في تحسين خدمة الضيافة من خلال مهارات الاتصال والاستجابة الفورية لاحتياجات الضيف والقدرة على التعامل مع المواقف الاستثنائية بمهنية ولباقة. وتتعاظم أهمية هذا البُعد في المطارات السعودية التي تستقبل مسافرين من ثقافات متباينة ولغات مختلفة، مما يستلزم كفاءات لغوية وثقافية متنوعة لدى العاملين في خدمات الضيافة. كما أشار نصر والمقدولي (2021) إلى أن سياسات إدارة الموارد البشرية من توظيف وتدريب وتحفيز تنعكس مباشرة على جودة الخدمة المقدّمة، مما يجعل البُعد البشري ركيزة لا يمكن تعويضها بالتقنية وحدها</w:t>
      </w:r>
      <w:r w:rsidRPr="00D93370">
        <w:rPr>
          <w:rFonts w:ascii="Sakkal Majalla" w:eastAsia="Times New Roman" w:hAnsi="Sakkal Majalla" w:cs="Sakkal Majalla"/>
          <w:color w:val="000000" w:themeColor="text1"/>
          <w:kern w:val="0"/>
          <w:sz w:val="28"/>
          <w:szCs w:val="28"/>
          <w14:ligatures w14:val="none"/>
        </w:rPr>
        <w:t>.</w:t>
      </w:r>
    </w:p>
    <w:p w14:paraId="7A5759DD"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البُعد السادس: إدارة العمليات والإجراءات</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 xml:space="preserve">يتضمّن هذا البُعد مجمل السياسات والآليات الموحّدة التي تُنظّم تقديم الخدمة وتضمن اتساقها ومعياريتها. وتتّسم المطارات بتعقيد عملياتي فريد ناجم عن تشابك وظائف متعددة الأطراف تعمل وفق جداول زمنية صارمة ومتطلبات أمنية وتنظيمية مشدّدة. </w:t>
      </w:r>
      <w:r w:rsidRPr="00D93370">
        <w:rPr>
          <w:rFonts w:ascii="Sakkal Majalla" w:eastAsia="Times New Roman" w:hAnsi="Sakkal Majalla" w:cs="Sakkal Majalla"/>
          <w:color w:val="000000" w:themeColor="text1"/>
          <w:kern w:val="0"/>
          <w:sz w:val="28"/>
          <w:szCs w:val="28"/>
          <w:rtl/>
          <w14:ligatures w14:val="none"/>
        </w:rPr>
        <w:lastRenderedPageBreak/>
        <w:t>ويعني ذلك أن العمليات التسويقية التشغيلية ينبغي أن تتناغم مع العمليات الأمنية والملاحية واللوجستية دون أن يُؤثّر أي منها سلباً في الآخر. وقد أبرز المشهداني وعلي (2023) أهمية التحسين المستمر والتركيز على العميل بوصفهما مبدأين أساسيين في إدارة العمليات، وهما مبدآن ينطبقان مباشرة على سياق المطارات التي تحتاج إلى مراجعة دورية لإجراءاتها التشغيلية في ضوء مؤشرات رضا المسافرين ومعايير الجودة الدولية</w:t>
      </w:r>
      <w:r w:rsidRPr="00D93370">
        <w:rPr>
          <w:rFonts w:ascii="Sakkal Majalla" w:eastAsia="Times New Roman" w:hAnsi="Sakkal Majalla" w:cs="Sakkal Majalla"/>
          <w:color w:val="000000" w:themeColor="text1"/>
          <w:kern w:val="0"/>
          <w:sz w:val="28"/>
          <w:szCs w:val="28"/>
          <w14:ligatures w14:val="none"/>
        </w:rPr>
        <w:t>.</w:t>
      </w:r>
    </w:p>
    <w:p w14:paraId="041F79EF"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البُعد السابع: البيئة المادية وتصميم الفضاءات</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 xml:space="preserve">يُعنى هذا البُعد بالعناصر الملموسة المحيطة بتقديم الخدمة كالتصميم المعماري والداخلي والإضاءة والتهوية واللافتات الإرشادية والأثاث ومستوى النظافة والمساحات الخضراء والأعمال الفنية. وتُؤثّر هذه العناصر بعمق في الحالة المزاجية للمسافر وفي تقييمه الكلي لجودة خدمات الضيافة. وقد أشار </w:t>
      </w:r>
      <w:proofErr w:type="spellStart"/>
      <w:r w:rsidRPr="00D93370">
        <w:rPr>
          <w:rFonts w:ascii="Sakkal Majalla" w:eastAsia="Times New Roman" w:hAnsi="Sakkal Majalla" w:cs="Sakkal Majalla"/>
          <w:color w:val="000000" w:themeColor="text1"/>
          <w:kern w:val="0"/>
          <w:sz w:val="28"/>
          <w:szCs w:val="28"/>
          <w14:ligatures w14:val="none"/>
        </w:rPr>
        <w:t>Wattanakamolchai</w:t>
      </w:r>
      <w:proofErr w:type="spellEnd"/>
      <w:r w:rsidRPr="00D93370">
        <w:rPr>
          <w:rFonts w:ascii="Sakkal Majalla" w:eastAsia="Times New Roman" w:hAnsi="Sakkal Majalla" w:cs="Sakkal Majalla"/>
          <w:color w:val="000000" w:themeColor="text1"/>
          <w:kern w:val="0"/>
          <w:sz w:val="28"/>
          <w:szCs w:val="28"/>
          <w14:ligatures w14:val="none"/>
        </w:rPr>
        <w:t xml:space="preserve"> &amp; </w:t>
      </w:r>
      <w:proofErr w:type="spellStart"/>
      <w:r w:rsidRPr="00D93370">
        <w:rPr>
          <w:rFonts w:ascii="Sakkal Majalla" w:eastAsia="Times New Roman" w:hAnsi="Sakkal Majalla" w:cs="Sakkal Majalla"/>
          <w:color w:val="000000" w:themeColor="text1"/>
          <w:kern w:val="0"/>
          <w:sz w:val="28"/>
          <w:szCs w:val="28"/>
          <w14:ligatures w14:val="none"/>
        </w:rPr>
        <w:t>Choibamroong</w:t>
      </w:r>
      <w:proofErr w:type="spellEnd"/>
      <w:r w:rsidRPr="00D93370">
        <w:rPr>
          <w:rFonts w:ascii="Sakkal Majalla" w:eastAsia="Times New Roman" w:hAnsi="Sakkal Majalla" w:cs="Sakkal Majalla"/>
          <w:color w:val="000000" w:themeColor="text1"/>
          <w:kern w:val="0"/>
          <w:sz w:val="28"/>
          <w:szCs w:val="28"/>
          <w14:ligatures w14:val="none"/>
        </w:rPr>
        <w:t xml:space="preserve"> (2025) </w:t>
      </w:r>
      <w:r w:rsidRPr="00D93370">
        <w:rPr>
          <w:rFonts w:ascii="Sakkal Majalla" w:eastAsia="Times New Roman" w:hAnsi="Sakkal Majalla" w:cs="Sakkal Majalla"/>
          <w:color w:val="000000" w:themeColor="text1"/>
          <w:kern w:val="0"/>
          <w:sz w:val="28"/>
          <w:szCs w:val="28"/>
          <w:rtl/>
          <w14:ligatures w14:val="none"/>
        </w:rPr>
        <w:t>إلى أن البيئة المادية للمطار تُعَدّ أحد أهم محددات تجربة المسافر، إذ أن الانطباع الأول الذي يتشكّل لدى المسافر عند دخوله المطار يُلوّن تقييمه لجميع التفاعلات اللاحقة. وفي المطارات السعودية التي تشهد مشاريع معمارية طموحة، يكتسب هذا البُعد أهمية استراتيجية تتصل ببناء هوية بصرية مميّزة تعكس الثقافة السعودية وقيم الضيافة العربية الأصيلة</w:t>
      </w:r>
      <w:r w:rsidRPr="00D93370">
        <w:rPr>
          <w:rFonts w:ascii="Sakkal Majalla" w:eastAsia="Times New Roman" w:hAnsi="Sakkal Majalla" w:cs="Sakkal Majalla"/>
          <w:color w:val="000000" w:themeColor="text1"/>
          <w:kern w:val="0"/>
          <w:sz w:val="28"/>
          <w:szCs w:val="28"/>
          <w14:ligatures w14:val="none"/>
        </w:rPr>
        <w:t>.</w:t>
      </w:r>
    </w:p>
    <w:p w14:paraId="71B6F57C" w14:textId="1D7E8683" w:rsidR="003A15D7" w:rsidRPr="00D93370" w:rsidRDefault="00EB66AE" w:rsidP="00EB66AE">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0" w:name="_Toc223763266"/>
      <w:r w:rsidRPr="00D93370">
        <w:rPr>
          <w:rFonts w:ascii="Sakkal Majalla" w:eastAsia="Times New Roman" w:hAnsi="Sakkal Majalla" w:cs="Sakkal Majalla" w:hint="cs"/>
          <w:b/>
          <w:bCs/>
          <w:color w:val="000000" w:themeColor="text1"/>
          <w:kern w:val="0"/>
          <w:sz w:val="32"/>
          <w:szCs w:val="32"/>
          <w:rtl/>
          <w14:ligatures w14:val="none"/>
        </w:rPr>
        <w:t xml:space="preserve">6.1.2 </w:t>
      </w:r>
      <w:r w:rsidR="003A15D7" w:rsidRPr="00D93370">
        <w:rPr>
          <w:rFonts w:ascii="Sakkal Majalla" w:eastAsia="Times New Roman" w:hAnsi="Sakkal Majalla" w:cs="Sakkal Majalla"/>
          <w:b/>
          <w:bCs/>
          <w:color w:val="000000" w:themeColor="text1"/>
          <w:kern w:val="0"/>
          <w:sz w:val="32"/>
          <w:szCs w:val="32"/>
          <w:rtl/>
          <w14:ligatures w14:val="none"/>
        </w:rPr>
        <w:t>استراتيجيات التسويق التشغيلي في قطاع الضيافة بالمطارات</w:t>
      </w:r>
      <w:bookmarkEnd w:id="30"/>
    </w:p>
    <w:p w14:paraId="12F48060"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تتعدّد الاستراتيجيات التي يمكن توظيفها في إطار التسويق التشغيلي لخدمات الضيافة بالمطارات، وتتباين هذه الاستراتيجيات بحسب أهدافها ونطاقها وأدواتها. ويمكن تحديد أبرز هذه الاستراتيجيات في ضوء المراجع المتاحة على النحو الآتي</w:t>
      </w:r>
      <w:r w:rsidRPr="00D93370">
        <w:rPr>
          <w:rFonts w:ascii="Sakkal Majalla" w:eastAsia="Times New Roman" w:hAnsi="Sakkal Majalla" w:cs="Sakkal Majalla"/>
          <w:color w:val="000000" w:themeColor="text1"/>
          <w:kern w:val="0"/>
          <w:sz w:val="28"/>
          <w:szCs w:val="28"/>
          <w14:ligatures w14:val="none"/>
        </w:rPr>
        <w:t>:</w:t>
      </w:r>
    </w:p>
    <w:p w14:paraId="48ED8CC2"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 xml:space="preserve">تتمثّل الاستراتيجية الأولى في استراتيجية التخصيص القائم على البيانات، وتقوم على استثمار البيانات الضخمة التي تُنتجها أنظمة المطار لتقديم خدمات وعروض مخصّصة لكل مسافر بناءً على تاريخ سفره وتفضيلاته وسلوكياته الشرائية. وقد أوضح قندوز (2024) أن تخصيص تجربة العميل المعزّز بالذكاء الاصطناعي يُمثّل ميزة تنافسية مستدامة، إذ يُمكّن المنظمة من الانتقال من نمط الخدمة الموحّدة إلى نمط الخدمة المفصّلة التي تُشعر كل عميل بأنه يحظى باهتمام فردي. وفي سياق المطارات، يمكن أن يتجلى ذلك </w:t>
      </w:r>
      <w:r w:rsidRPr="00D93370">
        <w:rPr>
          <w:rFonts w:ascii="Sakkal Majalla" w:eastAsia="Times New Roman" w:hAnsi="Sakkal Majalla" w:cs="Sakkal Majalla"/>
          <w:color w:val="000000" w:themeColor="text1"/>
          <w:kern w:val="0"/>
          <w:sz w:val="28"/>
          <w:szCs w:val="28"/>
          <w:rtl/>
          <w14:ligatures w14:val="none"/>
        </w:rPr>
        <w:lastRenderedPageBreak/>
        <w:t>في إرسال إشعارات مخصّصة عبر تطبيق المطار تتضمّن عروضاً على مطاعم تتناسب مع تفضيلات المسافر الغذائية أو توصيات بصالات انتظار تلائم مدة انتظاره</w:t>
      </w:r>
      <w:r w:rsidRPr="00D93370">
        <w:rPr>
          <w:rFonts w:ascii="Sakkal Majalla" w:eastAsia="Times New Roman" w:hAnsi="Sakkal Majalla" w:cs="Sakkal Majalla"/>
          <w:color w:val="000000" w:themeColor="text1"/>
          <w:kern w:val="0"/>
          <w:sz w:val="28"/>
          <w:szCs w:val="28"/>
          <w14:ligatures w14:val="none"/>
        </w:rPr>
        <w:t>.</w:t>
      </w:r>
    </w:p>
    <w:p w14:paraId="5C3DDCEB"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أما الاستراتيجية الثانية فهي استراتيجية إدارة رحلة العميل المتكاملة، وتقوم على تصميم مسار خدمي شامل يُغطّي جميع مراحل تجربة المسافر من لحظة حجز التذكرة حتى استلام الأمتعة في المطار الوجهة. وقد أشار</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Harison</w:t>
      </w:r>
      <w:proofErr w:type="spellEnd"/>
      <w:r w:rsidRPr="00D93370">
        <w:rPr>
          <w:rFonts w:ascii="Sakkal Majalla" w:eastAsia="Times New Roman" w:hAnsi="Sakkal Majalla" w:cs="Sakkal Majalla"/>
          <w:color w:val="000000" w:themeColor="text1"/>
          <w:kern w:val="0"/>
          <w:sz w:val="28"/>
          <w:szCs w:val="28"/>
          <w14:ligatures w14:val="none"/>
        </w:rPr>
        <w:t xml:space="preserve"> &amp; </w:t>
      </w:r>
      <w:proofErr w:type="spellStart"/>
      <w:r w:rsidRPr="00D93370">
        <w:rPr>
          <w:rFonts w:ascii="Sakkal Majalla" w:eastAsia="Times New Roman" w:hAnsi="Sakkal Majalla" w:cs="Sakkal Majalla"/>
          <w:color w:val="000000" w:themeColor="text1"/>
          <w:kern w:val="0"/>
          <w:sz w:val="28"/>
          <w:szCs w:val="28"/>
          <w14:ligatures w14:val="none"/>
        </w:rPr>
        <w:t>Lahav</w:t>
      </w:r>
      <w:proofErr w:type="spellEnd"/>
      <w:r w:rsidRPr="00D93370">
        <w:rPr>
          <w:rFonts w:ascii="Sakkal Majalla" w:eastAsia="Times New Roman" w:hAnsi="Sakkal Majalla" w:cs="Sakkal Majalla"/>
          <w:color w:val="000000" w:themeColor="text1"/>
          <w:kern w:val="0"/>
          <w:sz w:val="28"/>
          <w:szCs w:val="28"/>
          <w14:ligatures w14:val="none"/>
        </w:rPr>
        <w:t xml:space="preserve"> (2025) </w:t>
      </w:r>
      <w:r w:rsidRPr="00D93370">
        <w:rPr>
          <w:rFonts w:ascii="Sakkal Majalla" w:eastAsia="Times New Roman" w:hAnsi="Sakkal Majalla" w:cs="Sakkal Majalla"/>
          <w:color w:val="000000" w:themeColor="text1"/>
          <w:kern w:val="0"/>
          <w:sz w:val="28"/>
          <w:szCs w:val="28"/>
          <w:rtl/>
          <w14:ligatures w14:val="none"/>
        </w:rPr>
        <w:t>إلى أن كل رحلة جوية تبدأ برحلة عميل أوسع نطاقاً، مما يستلزم من إدارة المطار أن تنسّق مع شركات الطيران ومقدّمي الخدمات الأرضية وشركات النقل لضمان سلاسة الانتقال بين المراحل المختلفة. وتستلزم هذه الاستراتيجية إنشاء خرائط تفصيلية لرحلة المسافر وتحديد نقاط الألم عند كل مرحلة ووضع حلول تشغيلية لمعالجتها، وهو ما أكّده</w:t>
      </w:r>
      <w:r w:rsidRPr="00D93370">
        <w:rPr>
          <w:rFonts w:ascii="Sakkal Majalla" w:eastAsia="Times New Roman" w:hAnsi="Sakkal Majalla" w:cs="Sakkal Majalla"/>
          <w:color w:val="000000" w:themeColor="text1"/>
          <w:kern w:val="0"/>
          <w:sz w:val="28"/>
          <w:szCs w:val="28"/>
          <w14:ligatures w14:val="none"/>
        </w:rPr>
        <w:t xml:space="preserve"> Sanders et al. (2024) </w:t>
      </w:r>
      <w:r w:rsidRPr="00D93370">
        <w:rPr>
          <w:rFonts w:ascii="Sakkal Majalla" w:eastAsia="Times New Roman" w:hAnsi="Sakkal Majalla" w:cs="Sakkal Majalla"/>
          <w:color w:val="000000" w:themeColor="text1"/>
          <w:kern w:val="0"/>
          <w:sz w:val="28"/>
          <w:szCs w:val="28"/>
          <w:rtl/>
          <w14:ligatures w14:val="none"/>
        </w:rPr>
        <w:t>حين أبرزا أهمية تحليل خريطة الرحلة كأداة لتحسين تجارب المسافرين</w:t>
      </w:r>
      <w:r w:rsidRPr="00D93370">
        <w:rPr>
          <w:rFonts w:ascii="Sakkal Majalla" w:eastAsia="Times New Roman" w:hAnsi="Sakkal Majalla" w:cs="Sakkal Majalla"/>
          <w:color w:val="000000" w:themeColor="text1"/>
          <w:kern w:val="0"/>
          <w:sz w:val="28"/>
          <w:szCs w:val="28"/>
          <w14:ligatures w14:val="none"/>
        </w:rPr>
        <w:t>.</w:t>
      </w:r>
    </w:p>
    <w:p w14:paraId="4C511988"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وتتمثّل الاستراتيجية الثالثة في استراتيجية التكامل بين القنوات المادية والرقمية، وتهدف إلى تحقيق تجربة سلسة ومتّسقة للمسافر سواء تعامل مع الخدمة عبر التطبيق الذكي أو الموقع الإلكتروني أو نقاط الخدمة المادية داخل المطار</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 xml:space="preserve">وقد أشارت جاب الله وبن عمروش (2021) إلى أن نجاح التسويق يتطلب استراتيجيات تتلاءم مع البيئة الرقمية ولا تنفصل عن الواقع المادي، وهو ما يعني في سياق المطارات أن الخدمة التي يبدأها المسافر عبر التطبيق ينبغي أن تستمر بسلاسة حين ينتقل إلى التعامل المباشر في المطار. كما أكّد القحطاني </w:t>
      </w:r>
      <w:r w:rsidRPr="00D93370">
        <w:rPr>
          <w:rFonts w:ascii="Sakkal Majalla" w:eastAsia="Times New Roman" w:hAnsi="Sakkal Majalla" w:cs="Sakkal Majalla"/>
          <w:color w:val="000000" w:themeColor="text1"/>
          <w:kern w:val="0"/>
          <w:sz w:val="28"/>
          <w:szCs w:val="28"/>
          <w14:ligatures w14:val="none"/>
        </w:rPr>
        <w:t xml:space="preserve">(2024) </w:t>
      </w:r>
      <w:r w:rsidRPr="00D93370">
        <w:rPr>
          <w:rFonts w:ascii="Sakkal Majalla" w:eastAsia="Times New Roman" w:hAnsi="Sakkal Majalla" w:cs="Sakkal Majalla"/>
          <w:color w:val="000000" w:themeColor="text1"/>
          <w:kern w:val="0"/>
          <w:sz w:val="28"/>
          <w:szCs w:val="28"/>
          <w:rtl/>
          <w14:ligatures w14:val="none"/>
        </w:rPr>
        <w:t>أن أدوات الذكاء الاصطناعي التوليدي يمكن أن تُسهم في تعزيز هذا التكامل من خلال توفير واجهات تفاعل ذكية تجمع بين الفضاءين المادي والرقمي</w:t>
      </w:r>
      <w:r w:rsidRPr="00D93370">
        <w:rPr>
          <w:rFonts w:ascii="Sakkal Majalla" w:eastAsia="Times New Roman" w:hAnsi="Sakkal Majalla" w:cs="Sakkal Majalla"/>
          <w:color w:val="000000" w:themeColor="text1"/>
          <w:kern w:val="0"/>
          <w:sz w:val="28"/>
          <w:szCs w:val="28"/>
          <w14:ligatures w14:val="none"/>
        </w:rPr>
        <w:t>.</w:t>
      </w:r>
    </w:p>
    <w:p w14:paraId="5E4D6167"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أما الاستراتيجية الرابعة فهي استراتيجية التميّز في الخدمة عبر العنصر البشري، وتقوم على الاستثمار في الكوادر البشرية المسؤولة عن تقديم خدمات الضيافة من خلال برامج تدريب متقدّمة وسياسات تمكين تُتيح للموظف اتخاذ قرارات فورية لحل مشكلات المسافرين. وقد أوضح الحمود وزمريني (2023) أن تفوّق مؤسسات الضيافة يرتبط ارتباطاً وثيقاً بمستوى كفاءة عامليها ومهاراتهم في التفاعل مع الضيف. وتكتسب هذه الاستراتيجية أهمية استثنائية في المطارات السعودية التي تستقبل ملايين الحجّاج والمعتمرين سنوياً، حيث يُعَدّ مستوى الخدمة البشرية عاملاً حاسماً في تشكيل انطباع الزائر عن المملكة</w:t>
      </w:r>
      <w:r w:rsidRPr="00D93370">
        <w:rPr>
          <w:rFonts w:ascii="Sakkal Majalla" w:eastAsia="Times New Roman" w:hAnsi="Sakkal Majalla" w:cs="Sakkal Majalla"/>
          <w:color w:val="000000" w:themeColor="text1"/>
          <w:kern w:val="0"/>
          <w:sz w:val="28"/>
          <w:szCs w:val="28"/>
          <w14:ligatures w14:val="none"/>
        </w:rPr>
        <w:t>.</w:t>
      </w:r>
    </w:p>
    <w:p w14:paraId="599E94F1"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lastRenderedPageBreak/>
        <w:t>وتتمثّل الاستراتيجية الخامسة في استراتيجية التحسين المستمر القائم على مؤشرات الأداء، وتعتمد على بناء منظومة شاملة لقياس الأداء التسويقي التشغيلي ومراقبته والتدخّل التصحيحي الفوري عند رصد أي انحراف عن المعايير المحددة. وقد أكّد المشهداني وعلي (2023) أن فلسفة التحسين المستمر التي تنطلق من مبادئ إدارة الجودة الشاملة تُعزّز الأداء التسويقي حين تُدمج في الممارسات التشغيلية اليومية. وفي المطارات، تشمل مؤشرات الأداء ذات الصلة أزمنة الانتظار ومعدلات رضا المسافرين ومستويات الإشغال في الصالات ومعدلات التفاعل مع القنوات الرقمية وحجم الإيرادات من خدمات الضيافة. ويُسهم التحليل المنتظم لهذه المؤشرات في تحديد فرص التحسين وتوجيه الموارد نحو المجالات الأكثر حاجة</w:t>
      </w:r>
      <w:r w:rsidRPr="00D93370">
        <w:rPr>
          <w:rFonts w:ascii="Sakkal Majalla" w:eastAsia="Times New Roman" w:hAnsi="Sakkal Majalla" w:cs="Sakkal Majalla"/>
          <w:color w:val="000000" w:themeColor="text1"/>
          <w:kern w:val="0"/>
          <w:sz w:val="28"/>
          <w:szCs w:val="28"/>
          <w14:ligatures w14:val="none"/>
        </w:rPr>
        <w:t>.</w:t>
      </w:r>
    </w:p>
    <w:p w14:paraId="1F91C344" w14:textId="0F5D5DBB" w:rsidR="003A15D7" w:rsidRPr="00D93370" w:rsidRDefault="00EB66AE" w:rsidP="00EB66AE">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1" w:name="_Toc223763267"/>
      <w:r w:rsidRPr="00D93370">
        <w:rPr>
          <w:rFonts w:ascii="Sakkal Majalla" w:eastAsia="Times New Roman" w:hAnsi="Sakkal Majalla" w:cs="Sakkal Majalla" w:hint="cs"/>
          <w:b/>
          <w:bCs/>
          <w:color w:val="000000" w:themeColor="text1"/>
          <w:kern w:val="0"/>
          <w:sz w:val="32"/>
          <w:szCs w:val="32"/>
          <w:rtl/>
          <w14:ligatures w14:val="none"/>
        </w:rPr>
        <w:t xml:space="preserve">7.1.2 </w:t>
      </w:r>
      <w:r w:rsidR="003A15D7" w:rsidRPr="00D93370">
        <w:rPr>
          <w:rFonts w:ascii="Sakkal Majalla" w:eastAsia="Times New Roman" w:hAnsi="Sakkal Majalla" w:cs="Sakkal Majalla"/>
          <w:b/>
          <w:bCs/>
          <w:color w:val="000000" w:themeColor="text1"/>
          <w:kern w:val="0"/>
          <w:sz w:val="32"/>
          <w:szCs w:val="32"/>
          <w:rtl/>
          <w14:ligatures w14:val="none"/>
        </w:rPr>
        <w:t>خلاصة المبحث</w:t>
      </w:r>
      <w:bookmarkEnd w:id="31"/>
    </w:p>
    <w:p w14:paraId="3F295CE7" w14:textId="5ABAC4AC"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يتّضح مما سبق أن التسويق التشغيلي يُمثّل منظومة شاملة ومتعددة الأبعاد تتجاوز الفهم التقليدي الذي يحصره في الأنشطة الترويجية لتشمل تصميم الخدمة وتسعيرها وتوزيعها وإدارة أفرادها وعملياتها وبيئتها المادية وقنواتها الرقمية. وفي سياق خدمات الضيافة بالمطارات السعودية، يكتسب هذا المفهوم أبعاداً خاصة تتّصل بتعدّد الأطراف المشغّلة وتنوّع شرائح المسافرين والتعقيد التشغيلي الفريد لبيئة المطار والطموحات الوطنية المتصاعدة في قطاعي السياحة والنقل الجوي. وتتنوّع الاستراتيجيات المتاحة بين التخصيص القائم على البيانات وإدارة رحلة العميل المتكاملة والتكامل بين القنوات المادية والرقمية والتميّز عبر العنصر البشري والتحسين المستمر القائم على مؤشرات الأداء. ويُمهّد هذا المبحث الأرضية للانتقال إلى المبحث الثاني الذي يتناول تجربة العميل بوصفها المتغير الذي يتكامل مع التسويق التشغيلي لتحقيق تطوير خدمات الضيافة في المطارات السعودية</w:t>
      </w:r>
      <w:r w:rsidRPr="00D93370">
        <w:rPr>
          <w:rFonts w:ascii="Sakkal Majalla" w:eastAsia="Times New Roman" w:hAnsi="Sakkal Majalla" w:cs="Sakkal Majalla"/>
          <w:color w:val="000000" w:themeColor="text1"/>
          <w:kern w:val="0"/>
          <w:sz w:val="28"/>
          <w:szCs w:val="28"/>
          <w14:ligatures w14:val="none"/>
        </w:rPr>
        <w:t>.</w:t>
      </w:r>
    </w:p>
    <w:p w14:paraId="30DDF1C5" w14:textId="5FE1BE84" w:rsidR="003A15D7" w:rsidRPr="00D93370" w:rsidRDefault="00EB66AE" w:rsidP="00EB66AE">
      <w:pPr>
        <w:spacing w:line="360" w:lineRule="auto"/>
        <w:jc w:val="center"/>
        <w:outlineLvl w:val="1"/>
        <w:rPr>
          <w:rFonts w:ascii="Sakkal Majalla" w:eastAsia="Times New Roman" w:hAnsi="Sakkal Majalla" w:cs="Sakkal Majalla"/>
          <w:b/>
          <w:bCs/>
          <w:color w:val="000000" w:themeColor="text1"/>
          <w:kern w:val="0"/>
          <w:sz w:val="36"/>
          <w:szCs w:val="36"/>
          <w14:ligatures w14:val="none"/>
        </w:rPr>
      </w:pPr>
      <w:r w:rsidRPr="00D93370">
        <w:rPr>
          <w:rFonts w:ascii="Sakkal Majalla" w:eastAsia="Times New Roman" w:hAnsi="Sakkal Majalla" w:cs="Sakkal Majalla"/>
          <w:b/>
          <w:bCs/>
          <w:color w:val="000000" w:themeColor="text1"/>
          <w:kern w:val="0"/>
          <w:sz w:val="36"/>
          <w:szCs w:val="36"/>
          <w:rtl/>
          <w14:ligatures w14:val="none"/>
        </w:rPr>
        <w:br w:type="page"/>
      </w:r>
      <w:bookmarkStart w:id="32" w:name="_Toc223763268"/>
      <w:r w:rsidR="003A15D7" w:rsidRPr="00D93370">
        <w:rPr>
          <w:rFonts w:ascii="Sakkal Majalla" w:eastAsia="Times New Roman" w:hAnsi="Sakkal Majalla" w:cs="Sakkal Majalla"/>
          <w:b/>
          <w:bCs/>
          <w:color w:val="000000" w:themeColor="text1"/>
          <w:kern w:val="0"/>
          <w:sz w:val="36"/>
          <w:szCs w:val="36"/>
          <w:rtl/>
          <w14:ligatures w14:val="none"/>
        </w:rPr>
        <w:lastRenderedPageBreak/>
        <w:t>المبحث الثاني: تجربة العميل (المتغير التابع)</w:t>
      </w:r>
      <w:bookmarkEnd w:id="32"/>
    </w:p>
    <w:p w14:paraId="4D90E2F7" w14:textId="4951C233" w:rsidR="003A15D7" w:rsidRPr="00D93370" w:rsidRDefault="00EB66AE" w:rsidP="00EB66AE">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3" w:name="_Toc223763269"/>
      <w:r w:rsidRPr="00D93370">
        <w:rPr>
          <w:rFonts w:ascii="Sakkal Majalla" w:eastAsia="Times New Roman" w:hAnsi="Sakkal Majalla" w:cs="Sakkal Majalla" w:hint="cs"/>
          <w:b/>
          <w:bCs/>
          <w:color w:val="000000" w:themeColor="text1"/>
          <w:kern w:val="0"/>
          <w:sz w:val="32"/>
          <w:szCs w:val="32"/>
          <w:rtl/>
          <w14:ligatures w14:val="none"/>
        </w:rPr>
        <w:t xml:space="preserve">1.2.2 </w:t>
      </w:r>
      <w:r w:rsidR="003A15D7" w:rsidRPr="00D93370">
        <w:rPr>
          <w:rFonts w:ascii="Sakkal Majalla" w:eastAsia="Times New Roman" w:hAnsi="Sakkal Majalla" w:cs="Sakkal Majalla"/>
          <w:b/>
          <w:bCs/>
          <w:color w:val="000000" w:themeColor="text1"/>
          <w:kern w:val="0"/>
          <w:sz w:val="32"/>
          <w:szCs w:val="32"/>
          <w:rtl/>
          <w14:ligatures w14:val="none"/>
        </w:rPr>
        <w:t>تمهيد</w:t>
      </w:r>
      <w:bookmarkEnd w:id="33"/>
    </w:p>
    <w:p w14:paraId="4A5FF3BF"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شغل مفهوم تجربة العميل مساحة متنامية في أدبيات التسويق وإدارة الأعمال خلال العقود الأخيرة، حتى بات يُعَدّ أحد أبرز المفاهيم التي أعادت تشكيل الفكر التسويقي المعاصر. وقد جاء هذا الاهتمام استجابةً لإدراك متزايد بأن العملاء لا يشترون منتجات أو خدمات بقدر ما يبحثون عن تجارب كلية تُشبع حواسهم وتُثير مشاعرهم وتُلبّي توقعاتهم المعرفية والاجتماعية. وفي قطاع الضيافة بالمطارات، يكتسب هذا المفهوم بُعداً خاصاً نظراً للطبيعة الفريدة لهذا القطاع الذي يجمع بين ضغوط السفر وتطلّعات الراحة، وبين إلزامية الإجراءات وحرية الاختيار في خدمات الضيافة، وبين التنوّع الثقافي الكبير للمسافرين والحاجة إلى معايير خدمة متسقة. ويتناول هذا المبحث تجربة العميل من حيث مفهومها وأهميتها وأهدافها وأبعادها واستراتيجيات إدارتها، مع إبراز خصوصيتها في سياق خدمات الضيافة بالمطارات</w:t>
      </w:r>
      <w:r w:rsidRPr="00D93370">
        <w:rPr>
          <w:rFonts w:ascii="Sakkal Majalla" w:eastAsia="Times New Roman" w:hAnsi="Sakkal Majalla" w:cs="Sakkal Majalla"/>
          <w:color w:val="000000" w:themeColor="text1"/>
          <w:kern w:val="0"/>
          <w:sz w:val="28"/>
          <w:szCs w:val="28"/>
          <w14:ligatures w14:val="none"/>
        </w:rPr>
        <w:t>.</w:t>
      </w:r>
    </w:p>
    <w:p w14:paraId="2CDBA016" w14:textId="0521640C" w:rsidR="003A15D7" w:rsidRPr="00D93370" w:rsidRDefault="00EB66AE" w:rsidP="00EB66AE">
      <w:pPr>
        <w:tabs>
          <w:tab w:val="right" w:pos="1273"/>
        </w:tab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4" w:name="_Toc223763270"/>
      <w:r w:rsidRPr="00D93370">
        <w:rPr>
          <w:rFonts w:ascii="Sakkal Majalla" w:eastAsia="Times New Roman" w:hAnsi="Sakkal Majalla" w:cs="Sakkal Majalla" w:hint="cs"/>
          <w:b/>
          <w:bCs/>
          <w:color w:val="000000" w:themeColor="text1"/>
          <w:kern w:val="0"/>
          <w:sz w:val="32"/>
          <w:szCs w:val="32"/>
          <w:rtl/>
          <w14:ligatures w14:val="none"/>
        </w:rPr>
        <w:t xml:space="preserve">2.2.2 </w:t>
      </w:r>
      <w:r w:rsidR="003A15D7" w:rsidRPr="00D93370">
        <w:rPr>
          <w:rFonts w:ascii="Sakkal Majalla" w:eastAsia="Times New Roman" w:hAnsi="Sakkal Majalla" w:cs="Sakkal Majalla"/>
          <w:b/>
          <w:bCs/>
          <w:color w:val="000000" w:themeColor="text1"/>
          <w:kern w:val="0"/>
          <w:sz w:val="32"/>
          <w:szCs w:val="32"/>
          <w:rtl/>
          <w14:ligatures w14:val="none"/>
        </w:rPr>
        <w:t>مفهوم تجربة العميل</w:t>
      </w:r>
      <w:bookmarkEnd w:id="34"/>
    </w:p>
    <w:p w14:paraId="0099271D"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حظي مفهوم تجربة العميل باهتمام بحثي واسع أفرز تعريفات متعددة تعكس تطوّر هذا المفهوم وتشعّب أبعاده. وقد تباينت هذه التعريفات بحسب المنظور الذي تبنّاه كل باحث والسياق التطبيقي الذي انطلق منه، غير أنها تلتقي حول فكرة مركزية مفادها أن تجربة العميل تتجاوز مجرّد تلقي الخدمة لتشمل المحصلة الكلية للتفاعلات التي يعيشها العميل مع المنظمة بجميع أبعادها</w:t>
      </w:r>
      <w:r w:rsidRPr="00D93370">
        <w:rPr>
          <w:rFonts w:ascii="Sakkal Majalla" w:eastAsia="Times New Roman" w:hAnsi="Sakkal Majalla" w:cs="Sakkal Majalla"/>
          <w:color w:val="000000" w:themeColor="text1"/>
          <w:kern w:val="0"/>
          <w:sz w:val="28"/>
          <w:szCs w:val="28"/>
          <w14:ligatures w14:val="none"/>
        </w:rPr>
        <w:t>.</w:t>
      </w:r>
    </w:p>
    <w:p w14:paraId="0E7E4314"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 xml:space="preserve">فقد عرّفت عبدالخالق وعبدالحميد والسطوحي (2023أ) تجربة العميل بأنها "الاستجابة الذاتية الشاملة التي يُكوّنها العميل نتيجة تفاعله المباشر وغير المباشر مع المنظمة، والتي تتضمّن أبعاداً حسية وعاطفية وإدراكية وسلوكية واجتماعية تتشكّل عبر مراحل التعامل المختلفة وتُؤثّر في سلوكه اللاحق". ويتميّز هذا التعريف بشموليته إذ يستوعب الأبعاد الخمسة للتجربة ويربطها بمخرجات سلوكية محددة، </w:t>
      </w:r>
      <w:r w:rsidRPr="00D93370">
        <w:rPr>
          <w:rFonts w:ascii="Sakkal Majalla" w:eastAsia="Times New Roman" w:hAnsi="Sakkal Majalla" w:cs="Sakkal Majalla"/>
          <w:color w:val="000000" w:themeColor="text1"/>
          <w:kern w:val="0"/>
          <w:sz w:val="28"/>
          <w:szCs w:val="28"/>
          <w:rtl/>
          <w14:ligatures w14:val="none"/>
        </w:rPr>
        <w:lastRenderedPageBreak/>
        <w:t>كما يُميّز بين التفاعل المباشر الذي يعيشه العميل وجهاً لوجه مع مقدّم الخدمة والتفاعل غير المباشر الذي يتم عبر القنوات الرقمية أو من خلال ما يسمعه العميل من أقرانه</w:t>
      </w:r>
      <w:r w:rsidRPr="00D93370">
        <w:rPr>
          <w:rFonts w:ascii="Sakkal Majalla" w:eastAsia="Times New Roman" w:hAnsi="Sakkal Majalla" w:cs="Sakkal Majalla"/>
          <w:color w:val="000000" w:themeColor="text1"/>
          <w:kern w:val="0"/>
          <w:sz w:val="28"/>
          <w:szCs w:val="28"/>
          <w14:ligatures w14:val="none"/>
        </w:rPr>
        <w:t>.</w:t>
      </w:r>
    </w:p>
    <w:p w14:paraId="1CE00AF2"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ومن منظور يُركّز على البُعد الرقمي، عرّف القاضي والحريري (2023) تجربة العميل الرقمية بأنها "مجمل التفاعلات والانطباعات والتصوّرات التي يُكوّنها العميل من خلال تعامله مع المنظمة عبر قنواتها ومنصاتها الرقمية، والتي تُشكّل في مجموعها حكمه على جودة العلاقة الرقمية وتُحدّد مستوى رضاه وولائه". ويُسلّط هذا التعريف الضوء على خصوصية التجربة في الفضاء الرقمي حيث يتفاعل العميل مع واجهات وتطبيقات ومنصات بدلاً من التفاعل البشري المباشر، وهو بُعد بالغ الأهمية في المطارات المعاصرة التي باتت تعتمد بشكل متزايد على الحلول الرقمية</w:t>
      </w:r>
      <w:r w:rsidRPr="00D93370">
        <w:rPr>
          <w:rFonts w:ascii="Sakkal Majalla" w:eastAsia="Times New Roman" w:hAnsi="Sakkal Majalla" w:cs="Sakkal Majalla"/>
          <w:color w:val="000000" w:themeColor="text1"/>
          <w:kern w:val="0"/>
          <w:sz w:val="28"/>
          <w:szCs w:val="28"/>
          <w14:ligatures w14:val="none"/>
        </w:rPr>
        <w:t>.</w:t>
      </w:r>
    </w:p>
    <w:p w14:paraId="5A109920"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وفي إطار التجربة الذكية، عرّف حسين وأبو ريشة (2025) تجربة العميل الذكية بأنها "التجربة التي يعيشها العميل في بيئة تسوّق إلكتروني مدعومة بالتقنيات الذكية، والتي تتحدد بمحددات تشمل راحة الوقت وكفاءة التكلفة وسهولة الاستخدام، بحيث يشعر العميل بأن التكنولوجيا تعمل لصالحه في تبسيط تجربته وتوفير جهده". ويُبرز هذا التعريف البُعد التكنولوجي للتجربة ويربطه بمحددات عملية ملموسة يمكن قياسها وتحسينها</w:t>
      </w:r>
      <w:r w:rsidRPr="00D93370">
        <w:rPr>
          <w:rFonts w:ascii="Sakkal Majalla" w:eastAsia="Times New Roman" w:hAnsi="Sakkal Majalla" w:cs="Sakkal Majalla"/>
          <w:color w:val="000000" w:themeColor="text1"/>
          <w:kern w:val="0"/>
          <w:sz w:val="28"/>
          <w:szCs w:val="28"/>
          <w14:ligatures w14:val="none"/>
        </w:rPr>
        <w:t>.</w:t>
      </w:r>
    </w:p>
    <w:p w14:paraId="49CF5374"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 xml:space="preserve">أما على صعيد أدبيات الضيافة، فقد عرّف </w:t>
      </w:r>
      <w:proofErr w:type="spellStart"/>
      <w:r w:rsidRPr="00D93370">
        <w:rPr>
          <w:rFonts w:ascii="Sakkal Majalla" w:eastAsia="Times New Roman" w:hAnsi="Sakkal Majalla" w:cs="Sakkal Majalla"/>
          <w:color w:val="000000" w:themeColor="text1"/>
          <w:kern w:val="0"/>
          <w:sz w:val="28"/>
          <w:szCs w:val="28"/>
          <w14:ligatures w14:val="none"/>
        </w:rPr>
        <w:t>Veloso</w:t>
      </w:r>
      <w:proofErr w:type="spellEnd"/>
      <w:r w:rsidRPr="00D93370">
        <w:rPr>
          <w:rFonts w:ascii="Sakkal Majalla" w:eastAsia="Times New Roman" w:hAnsi="Sakkal Majalla" w:cs="Sakkal Majalla"/>
          <w:color w:val="000000" w:themeColor="text1"/>
          <w:kern w:val="0"/>
          <w:sz w:val="28"/>
          <w:szCs w:val="28"/>
          <w14:ligatures w14:val="none"/>
        </w:rPr>
        <w:t xml:space="preserve"> &amp; Gomez-Suarez (2023) </w:t>
      </w:r>
      <w:r w:rsidRPr="00D93370">
        <w:rPr>
          <w:rFonts w:ascii="Sakkal Majalla" w:eastAsia="Times New Roman" w:hAnsi="Sakkal Majalla" w:cs="Sakkal Majalla"/>
          <w:color w:val="000000" w:themeColor="text1"/>
          <w:kern w:val="0"/>
          <w:sz w:val="28"/>
          <w:szCs w:val="28"/>
          <w:rtl/>
          <w14:ligatures w14:val="none"/>
        </w:rPr>
        <w:t xml:space="preserve">تجربة العميل في صناعة الفنادق بأنها </w:t>
      </w:r>
      <w:r w:rsidRPr="00D93370">
        <w:rPr>
          <w:rFonts w:ascii="Sakkal Majalla" w:eastAsia="Times New Roman" w:hAnsi="Sakkal Majalla" w:cs="Sakkal Majalla"/>
          <w:color w:val="000000" w:themeColor="text1"/>
          <w:kern w:val="0"/>
          <w:sz w:val="28"/>
          <w:szCs w:val="28"/>
          <w14:ligatures w14:val="none"/>
        </w:rPr>
        <w:t>"</w:t>
      </w:r>
      <w:r w:rsidRPr="00D93370">
        <w:rPr>
          <w:rFonts w:ascii="Sakkal Majalla" w:eastAsia="Times New Roman" w:hAnsi="Sakkal Majalla" w:cs="Sakkal Majalla"/>
          <w:color w:val="000000" w:themeColor="text1"/>
          <w:kern w:val="0"/>
          <w:sz w:val="28"/>
          <w:szCs w:val="28"/>
          <w:rtl/>
          <w14:ligatures w14:val="none"/>
        </w:rPr>
        <w:t>المحصلة الكلية والفريدة للتفاعلات المعرفية والعاطفية والحسية والسلوكية التي يعيشها الضيف عبر مراحل إقامته المختلفة، والتي تتأثر بعوامل تتصل بالبيئة المادية والتفاعل البشري والعمليات التشغيلية والقنوات الرقمية</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ويُلاحَظ أن هذا التعريف يُدخل العوامل التنظيمية والتشغيلية بوصفها محددات للتجربة وليست مجرد سياق لها</w:t>
      </w:r>
      <w:r w:rsidRPr="00D93370">
        <w:rPr>
          <w:rFonts w:ascii="Sakkal Majalla" w:eastAsia="Times New Roman" w:hAnsi="Sakkal Majalla" w:cs="Sakkal Majalla"/>
          <w:color w:val="000000" w:themeColor="text1"/>
          <w:kern w:val="0"/>
          <w:sz w:val="28"/>
          <w:szCs w:val="28"/>
          <w14:ligatures w14:val="none"/>
        </w:rPr>
        <w:t>.</w:t>
      </w:r>
    </w:p>
    <w:p w14:paraId="31C15DD0"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وعرّف</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Kandampully</w:t>
      </w:r>
      <w:proofErr w:type="spellEnd"/>
      <w:r w:rsidRPr="00D93370">
        <w:rPr>
          <w:rFonts w:ascii="Sakkal Majalla" w:eastAsia="Times New Roman" w:hAnsi="Sakkal Majalla" w:cs="Sakkal Majalla"/>
          <w:color w:val="000000" w:themeColor="text1"/>
          <w:kern w:val="0"/>
          <w:sz w:val="28"/>
          <w:szCs w:val="28"/>
          <w14:ligatures w14:val="none"/>
        </w:rPr>
        <w:t xml:space="preserve"> et al. (2017) </w:t>
      </w:r>
      <w:r w:rsidRPr="00D93370">
        <w:rPr>
          <w:rFonts w:ascii="Sakkal Majalla" w:eastAsia="Times New Roman" w:hAnsi="Sakkal Majalla" w:cs="Sakkal Majalla"/>
          <w:color w:val="000000" w:themeColor="text1"/>
          <w:kern w:val="0"/>
          <w:sz w:val="28"/>
          <w:szCs w:val="28"/>
          <w:rtl/>
          <w14:ligatures w14:val="none"/>
        </w:rPr>
        <w:t xml:space="preserve">تجربة العميل في قطاع الضيافة بأنها "التقييم الشخصي الشامل الذي يُجريه الضيف لمجمل تعاملاته مع المنظمة الضيافية، والذي يتشكّل من تفاعل الأبعاد الوظيفية المتصلة بكفاءة الخدمة مع الأبعاد الانفعالية المتصلة بالمشاعر المصاحبة والأبعاد الاجتماعية </w:t>
      </w:r>
      <w:r w:rsidRPr="00D93370">
        <w:rPr>
          <w:rFonts w:ascii="Sakkal Majalla" w:eastAsia="Times New Roman" w:hAnsi="Sakkal Majalla" w:cs="Sakkal Majalla"/>
          <w:color w:val="000000" w:themeColor="text1"/>
          <w:kern w:val="0"/>
          <w:sz w:val="28"/>
          <w:szCs w:val="28"/>
          <w:rtl/>
          <w14:ligatures w14:val="none"/>
        </w:rPr>
        <w:lastRenderedPageBreak/>
        <w:t>المتصلة بالعلاقات مع الموظفين والضيوف الآخرين". ويتميّز هذا التعريف بثلاثيته الواضحة التي تجمع بين الوظيفي والانفعالي والاجتماعي</w:t>
      </w:r>
      <w:r w:rsidRPr="00D93370">
        <w:rPr>
          <w:rFonts w:ascii="Sakkal Majalla" w:eastAsia="Times New Roman" w:hAnsi="Sakkal Majalla" w:cs="Sakkal Majalla"/>
          <w:color w:val="000000" w:themeColor="text1"/>
          <w:kern w:val="0"/>
          <w:sz w:val="28"/>
          <w:szCs w:val="28"/>
          <w14:ligatures w14:val="none"/>
        </w:rPr>
        <w:t>.</w:t>
      </w:r>
    </w:p>
    <w:p w14:paraId="6238B1C7"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كما عرّف</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Rahimian</w:t>
      </w:r>
      <w:proofErr w:type="spellEnd"/>
      <w:r w:rsidRPr="00D93370">
        <w:rPr>
          <w:rFonts w:ascii="Sakkal Majalla" w:eastAsia="Times New Roman" w:hAnsi="Sakkal Majalla" w:cs="Sakkal Majalla"/>
          <w:color w:val="000000" w:themeColor="text1"/>
          <w:kern w:val="0"/>
          <w:sz w:val="28"/>
          <w:szCs w:val="28"/>
          <w14:ligatures w14:val="none"/>
        </w:rPr>
        <w:t xml:space="preserve"> et al. (2021) </w:t>
      </w:r>
      <w:r w:rsidRPr="00D93370">
        <w:rPr>
          <w:rFonts w:ascii="Sakkal Majalla" w:eastAsia="Times New Roman" w:hAnsi="Sakkal Majalla" w:cs="Sakkal Majalla"/>
          <w:color w:val="000000" w:themeColor="text1"/>
          <w:kern w:val="0"/>
          <w:sz w:val="28"/>
          <w:szCs w:val="28"/>
          <w:rtl/>
          <w14:ligatures w14:val="none"/>
        </w:rPr>
        <w:t>تجربة العميل بأنها "الناتج التراكمي لجميع التفاعلات التي تحدث بين العميل والمنظمة عبر دورة حياة العلاقة بينهما، سواء كانت تفاعلات مخططة صمّمتها المنظمة بعناية أو تفاعلات عفوية نشأت من الظروف المحيطة بتقديم الخدمة</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ويُضيف هذا التعريف بُعداً مهماً يتمثّل في التمييز بين التفاعلات المخططة والعفوية، وهو تمييز بالغ الأهمية في بيئة المطارات حيث يعيش المسافر تفاعلات كثيرة غير مخططة ناجمة عن التأخيرات أو الازدحام أو المواقف الطارئة</w:t>
      </w:r>
      <w:r w:rsidRPr="00D93370">
        <w:rPr>
          <w:rFonts w:ascii="Sakkal Majalla" w:eastAsia="Times New Roman" w:hAnsi="Sakkal Majalla" w:cs="Sakkal Majalla"/>
          <w:color w:val="000000" w:themeColor="text1"/>
          <w:kern w:val="0"/>
          <w:sz w:val="28"/>
          <w:szCs w:val="28"/>
          <w14:ligatures w14:val="none"/>
        </w:rPr>
        <w:t>.</w:t>
      </w:r>
    </w:p>
    <w:p w14:paraId="3409087E"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وقد أضاف قندوز (2024) بُعد التخصيص حين عرّف تجربة العميل المخصّصة بأنها "التجربة التي تُصمَّم وتُقدَّم بشكل فردي لكل عميل بناءً على بياناته وتفضيلاته وسياقه الخاص، بتوظيف تقنيات الذكاء الاصطناعي والتعلّم الآلي التي تُمكّن المنظمة من التنبؤ باحتياجات العميل وتلبيتها بشكل استباقي</w:t>
      </w:r>
      <w:r w:rsidRPr="00D93370">
        <w:rPr>
          <w:rFonts w:ascii="Sakkal Majalla" w:eastAsia="Times New Roman" w:hAnsi="Sakkal Majalla" w:cs="Sakkal Majalla"/>
          <w:color w:val="000000" w:themeColor="text1"/>
          <w:kern w:val="0"/>
          <w:sz w:val="28"/>
          <w:szCs w:val="28"/>
          <w14:ligatures w14:val="none"/>
        </w:rPr>
        <w:t>".</w:t>
      </w:r>
    </w:p>
    <w:p w14:paraId="298F0E28" w14:textId="2DA4E1CB"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ويرى الباحث في ضوء هذا الاستعراض التحليلي للتعريفات أنها تكشف عن تطوّر المفهوم من تصوّر ضيق يُحصره في ردّ فعل العميل على الخدمة إلى تصوّر شامل يستوعب أبعاداً متعددة ومراحل زمنية مختلفة ومؤثرات تنظيمية وتقنية متنوعة. ويمكن تعريف تجربة العميل إجرائياً في سياق هذه الدراسة بأنها: "المحصلة الكلية والذاتية لجميع التفاعلات الحسية والعاطفية والإدراكية والسلوكية والاجتماعية التي يعيشها المسافر مع خدمات الضيافة في المطارات السعودية عبر نقاط الاتصال المادية والرقمية والبشرية، بدءاً من مرحلة ما قبل الوصول إلى المطار وحتى مغادرته، والتي تتأثر بعوامل تتصل بالبيئة المادية وكفاءة العمليات وجودة التفاعل البشري والقدرات التكنولوجية، وتنعكس على رضاه وولائه وسلوكه المستقبلي". ويجمع هذا التعريف بين الأبعاد المتعددة التي أبرزتها الأدبيات مع مراعاة خصوصية بيئة المطار</w:t>
      </w:r>
      <w:r w:rsidR="00EB66AE" w:rsidRPr="00D93370">
        <w:rPr>
          <w:rFonts w:ascii="Sakkal Majalla" w:eastAsia="Times New Roman" w:hAnsi="Sakkal Majalla" w:cs="Sakkal Majalla"/>
          <w:color w:val="000000" w:themeColor="text1"/>
          <w:kern w:val="0"/>
          <w:sz w:val="28"/>
          <w:szCs w:val="28"/>
          <w14:ligatures w14:val="none"/>
        </w:rPr>
        <w:t>.</w:t>
      </w:r>
    </w:p>
    <w:p w14:paraId="701EE2D4" w14:textId="268A31C1" w:rsidR="003A15D7" w:rsidRPr="00D93370" w:rsidRDefault="00EB66AE" w:rsidP="00EB66AE">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5" w:name="_Toc223763271"/>
      <w:r w:rsidRPr="00D93370">
        <w:rPr>
          <w:rFonts w:ascii="Sakkal Majalla" w:eastAsia="Times New Roman" w:hAnsi="Sakkal Majalla" w:cs="Sakkal Majalla" w:hint="cs"/>
          <w:b/>
          <w:bCs/>
          <w:color w:val="000000" w:themeColor="text1"/>
          <w:kern w:val="0"/>
          <w:sz w:val="32"/>
          <w:szCs w:val="32"/>
          <w:rtl/>
          <w14:ligatures w14:val="none"/>
        </w:rPr>
        <w:t xml:space="preserve">3.2.2 </w:t>
      </w:r>
      <w:r w:rsidR="003A15D7" w:rsidRPr="00D93370">
        <w:rPr>
          <w:rFonts w:ascii="Sakkal Majalla" w:eastAsia="Times New Roman" w:hAnsi="Sakkal Majalla" w:cs="Sakkal Majalla"/>
          <w:b/>
          <w:bCs/>
          <w:color w:val="000000" w:themeColor="text1"/>
          <w:kern w:val="0"/>
          <w:sz w:val="32"/>
          <w:szCs w:val="32"/>
          <w:rtl/>
          <w14:ligatures w14:val="none"/>
        </w:rPr>
        <w:t>أهمية تجربة العميل</w:t>
      </w:r>
      <w:bookmarkEnd w:id="35"/>
    </w:p>
    <w:p w14:paraId="6BF0D819"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 xml:space="preserve">تحتل تجربة العميل موقعاً محورياً في الفكر التسويقي والإداري المعاصر بفضل تأثيرها العميق والمتعدد المستويات في أداء المنظمات وقدرتها التنافسية. وقد تعاظمت هذه الأهمية مع التحولات التي </w:t>
      </w:r>
      <w:r w:rsidRPr="00D93370">
        <w:rPr>
          <w:rFonts w:ascii="Sakkal Majalla" w:eastAsia="Times New Roman" w:hAnsi="Sakkal Majalla" w:cs="Sakkal Majalla"/>
          <w:color w:val="000000" w:themeColor="text1"/>
          <w:kern w:val="0"/>
          <w:sz w:val="28"/>
          <w:szCs w:val="28"/>
          <w:rtl/>
          <w14:ligatures w14:val="none"/>
        </w:rPr>
        <w:lastRenderedPageBreak/>
        <w:t>أفرزتها البيئة الرقمية والتنافسية المتصاعدة بين المنظمات الخدمية وارتفاع سقف توقعات العملاء الذين باتوا يُقارنون تجاربهم عبر قطاعات مختلفة وليس داخل القطاع الواحد فحسب. وفي سياق المطارات، تتعاظم هذه الأهمية لأن تجربة المسافر تُؤثّر في سمعة المطار والمدينة والدولة بأكملها، لا سيما في مطارات المملكة العربية السعودية التي تستقبل ملايين الحجّاج والمعتمرين والسائحين سنوياً</w:t>
      </w:r>
      <w:r w:rsidRPr="00D93370">
        <w:rPr>
          <w:rFonts w:ascii="Sakkal Majalla" w:eastAsia="Times New Roman" w:hAnsi="Sakkal Majalla" w:cs="Sakkal Majalla"/>
          <w:color w:val="000000" w:themeColor="text1"/>
          <w:kern w:val="0"/>
          <w:sz w:val="28"/>
          <w:szCs w:val="28"/>
          <w14:ligatures w14:val="none"/>
        </w:rPr>
        <w:t>.</w:t>
      </w:r>
    </w:p>
    <w:p w14:paraId="119F254E"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ويُشير النجار (2024) إلى أن أهمية تجربة العميل تتجلى في</w:t>
      </w:r>
      <w:r w:rsidRPr="00D93370">
        <w:rPr>
          <w:rFonts w:ascii="Sakkal Majalla" w:eastAsia="Times New Roman" w:hAnsi="Sakkal Majalla" w:cs="Sakkal Majalla"/>
          <w:color w:val="000000" w:themeColor="text1"/>
          <w:kern w:val="0"/>
          <w:sz w:val="28"/>
          <w:szCs w:val="28"/>
          <w14:ligatures w14:val="none"/>
        </w:rPr>
        <w:t xml:space="preserve">: 1- </w:t>
      </w:r>
      <w:r w:rsidRPr="00D93370">
        <w:rPr>
          <w:rFonts w:ascii="Sakkal Majalla" w:eastAsia="Times New Roman" w:hAnsi="Sakkal Majalla" w:cs="Sakkal Majalla"/>
          <w:color w:val="000000" w:themeColor="text1"/>
          <w:kern w:val="0"/>
          <w:sz w:val="28"/>
          <w:szCs w:val="28"/>
          <w:rtl/>
          <w14:ligatures w14:val="none"/>
        </w:rPr>
        <w:t>تأثيرها المباشر في نية إعادة الشراء، حيث يتّخذ العميل قراره بتكرار التعامل مع المنظمة بناءً على تقييمه الشامل للتجربة التي عاشها وليس بناءً على عنصر واحد من عناصر الخدمة، مما يعني أن المنظمة التي تُتقن إدارة التجربة الكلية تضمن تدفقاً مستمراً من العملاء المتكررين</w:t>
      </w:r>
      <w:r w:rsidRPr="00D93370">
        <w:rPr>
          <w:rFonts w:ascii="Sakkal Majalla" w:eastAsia="Times New Roman" w:hAnsi="Sakkal Majalla" w:cs="Sakkal Majalla"/>
          <w:color w:val="000000" w:themeColor="text1"/>
          <w:kern w:val="0"/>
          <w:sz w:val="28"/>
          <w:szCs w:val="28"/>
          <w14:ligatures w14:val="none"/>
        </w:rPr>
        <w:t xml:space="preserve">. 2- </w:t>
      </w:r>
      <w:r w:rsidRPr="00D93370">
        <w:rPr>
          <w:rFonts w:ascii="Sakkal Majalla" w:eastAsia="Times New Roman" w:hAnsi="Sakkal Majalla" w:cs="Sakkal Majalla"/>
          <w:color w:val="000000" w:themeColor="text1"/>
          <w:kern w:val="0"/>
          <w:sz w:val="28"/>
          <w:szCs w:val="28"/>
          <w:rtl/>
          <w14:ligatures w14:val="none"/>
        </w:rPr>
        <w:t>إسهامها في بناء قيمة العلامة التجارية وتعزيزها، إذ أن التجربة الإيجابية تنعكس على تصوّرات العميل عن العلامة التجارية بأبعادها المختلفة من وعي وارتباط وجودة مدرَكة</w:t>
      </w:r>
      <w:r w:rsidRPr="00D93370">
        <w:rPr>
          <w:rFonts w:ascii="Sakkal Majalla" w:eastAsia="Times New Roman" w:hAnsi="Sakkal Majalla" w:cs="Sakkal Majalla"/>
          <w:color w:val="000000" w:themeColor="text1"/>
          <w:kern w:val="0"/>
          <w:sz w:val="28"/>
          <w:szCs w:val="28"/>
          <w14:ligatures w14:val="none"/>
        </w:rPr>
        <w:t xml:space="preserve">. 3- </w:t>
      </w:r>
      <w:r w:rsidRPr="00D93370">
        <w:rPr>
          <w:rFonts w:ascii="Sakkal Majalla" w:eastAsia="Times New Roman" w:hAnsi="Sakkal Majalla" w:cs="Sakkal Majalla"/>
          <w:color w:val="000000" w:themeColor="text1"/>
          <w:kern w:val="0"/>
          <w:sz w:val="28"/>
          <w:szCs w:val="28"/>
          <w:rtl/>
          <w14:ligatures w14:val="none"/>
        </w:rPr>
        <w:t>دورها في تقليل حساسية العميل للسعر، حيث أن العميل الذي يعيش تجربة متميّزة يكون أقل ميلاً للمقارنة السعرية وأكثر استعداداً لدفع علاوة مقابل القيمة المضافة التي يحصل عليها</w:t>
      </w:r>
      <w:r w:rsidRPr="00D93370">
        <w:rPr>
          <w:rFonts w:ascii="Sakkal Majalla" w:eastAsia="Times New Roman" w:hAnsi="Sakkal Majalla" w:cs="Sakkal Majalla"/>
          <w:color w:val="000000" w:themeColor="text1"/>
          <w:kern w:val="0"/>
          <w:sz w:val="28"/>
          <w:szCs w:val="28"/>
          <w14:ligatures w14:val="none"/>
        </w:rPr>
        <w:t>.</w:t>
      </w:r>
    </w:p>
    <w:p w14:paraId="2166DC4F"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ويرى يحيى وآخرون (2025) أن أهمية تجربة العميل تبرز في</w:t>
      </w:r>
      <w:r w:rsidRPr="00D93370">
        <w:rPr>
          <w:rFonts w:ascii="Sakkal Majalla" w:eastAsia="Times New Roman" w:hAnsi="Sakkal Majalla" w:cs="Sakkal Majalla"/>
          <w:color w:val="000000" w:themeColor="text1"/>
          <w:kern w:val="0"/>
          <w:sz w:val="28"/>
          <w:szCs w:val="28"/>
          <w14:ligatures w14:val="none"/>
        </w:rPr>
        <w:t xml:space="preserve">: 1- </w:t>
      </w:r>
      <w:r w:rsidRPr="00D93370">
        <w:rPr>
          <w:rFonts w:ascii="Sakkal Majalla" w:eastAsia="Times New Roman" w:hAnsi="Sakkal Majalla" w:cs="Sakkal Majalla"/>
          <w:color w:val="000000" w:themeColor="text1"/>
          <w:kern w:val="0"/>
          <w:sz w:val="28"/>
          <w:szCs w:val="28"/>
          <w:rtl/>
          <w14:ligatures w14:val="none"/>
        </w:rPr>
        <w:t>تأثيرها في نية التحوّل لدى العملاء، إذ أن التجربة السلبية لا تقتصر تداعياتها على عدم الرضا اللحظي بل تمتد إلى دفع العميل نحو البحث عن بدائل والتحوّل إلى مقدّم خدمة منافس، وهو ما يُمثّل خسارة مضاعفة للمنظمة تشمل فقدان العميل وتحوّله إلى عميل للمنافس</w:t>
      </w:r>
      <w:r w:rsidRPr="00D93370">
        <w:rPr>
          <w:rFonts w:ascii="Sakkal Majalla" w:eastAsia="Times New Roman" w:hAnsi="Sakkal Majalla" w:cs="Sakkal Majalla"/>
          <w:color w:val="000000" w:themeColor="text1"/>
          <w:kern w:val="0"/>
          <w:sz w:val="28"/>
          <w:szCs w:val="28"/>
          <w14:ligatures w14:val="none"/>
        </w:rPr>
        <w:t xml:space="preserve">. 2- </w:t>
      </w:r>
      <w:r w:rsidRPr="00D93370">
        <w:rPr>
          <w:rFonts w:ascii="Sakkal Majalla" w:eastAsia="Times New Roman" w:hAnsi="Sakkal Majalla" w:cs="Sakkal Majalla"/>
          <w:color w:val="000000" w:themeColor="text1"/>
          <w:kern w:val="0"/>
          <w:sz w:val="28"/>
          <w:szCs w:val="28"/>
          <w:rtl/>
          <w14:ligatures w14:val="none"/>
        </w:rPr>
        <w:t>تأثيرها في سلوك التوصية الشفهية والرقمية، إذ أن المسافر الذي يعيش تجربة استثنائية أو تجربة سيئة يميل بشدة إلى مشاركتها مع أقرانه وعبر منصات التقييم الرقمية، مما يُضخّم أثر التجربة إيجاباً أو سلباً بأضعاف مضاعفة</w:t>
      </w:r>
      <w:r w:rsidRPr="00D93370">
        <w:rPr>
          <w:rFonts w:ascii="Sakkal Majalla" w:eastAsia="Times New Roman" w:hAnsi="Sakkal Majalla" w:cs="Sakkal Majalla"/>
          <w:color w:val="000000" w:themeColor="text1"/>
          <w:kern w:val="0"/>
          <w:sz w:val="28"/>
          <w:szCs w:val="28"/>
          <w14:ligatures w14:val="none"/>
        </w:rPr>
        <w:t xml:space="preserve">. 3- </w:t>
      </w:r>
      <w:r w:rsidRPr="00D93370">
        <w:rPr>
          <w:rFonts w:ascii="Sakkal Majalla" w:eastAsia="Times New Roman" w:hAnsi="Sakkal Majalla" w:cs="Sakkal Majalla"/>
          <w:color w:val="000000" w:themeColor="text1"/>
          <w:kern w:val="0"/>
          <w:sz w:val="28"/>
          <w:szCs w:val="28"/>
          <w:rtl/>
          <w14:ligatures w14:val="none"/>
        </w:rPr>
        <w:t>كونها مصدراً ثرياً للمعرفة التنظيمية، إذ أن تحليل تجارب العملاء يكشف عن أنماط واتجاهات وفرص تحسين قد لا تظهر من خلال مؤشرات الأداء التقليدية</w:t>
      </w:r>
      <w:r w:rsidRPr="00D93370">
        <w:rPr>
          <w:rFonts w:ascii="Sakkal Majalla" w:eastAsia="Times New Roman" w:hAnsi="Sakkal Majalla" w:cs="Sakkal Majalla"/>
          <w:color w:val="000000" w:themeColor="text1"/>
          <w:kern w:val="0"/>
          <w:sz w:val="28"/>
          <w:szCs w:val="28"/>
          <w14:ligatures w14:val="none"/>
        </w:rPr>
        <w:t>.</w:t>
      </w:r>
    </w:p>
    <w:p w14:paraId="021E744E"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ويُشير</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Buhalis</w:t>
      </w:r>
      <w:proofErr w:type="spellEnd"/>
      <w:r w:rsidRPr="00D93370">
        <w:rPr>
          <w:rFonts w:ascii="Sakkal Majalla" w:eastAsia="Times New Roman" w:hAnsi="Sakkal Majalla" w:cs="Sakkal Majalla"/>
          <w:color w:val="000000" w:themeColor="text1"/>
          <w:kern w:val="0"/>
          <w:sz w:val="28"/>
          <w:szCs w:val="28"/>
          <w14:ligatures w14:val="none"/>
        </w:rPr>
        <w:t xml:space="preserve"> et al. (2023) </w:t>
      </w:r>
      <w:r w:rsidRPr="00D93370">
        <w:rPr>
          <w:rFonts w:ascii="Sakkal Majalla" w:eastAsia="Times New Roman" w:hAnsi="Sakkal Majalla" w:cs="Sakkal Majalla"/>
          <w:color w:val="000000" w:themeColor="text1"/>
          <w:kern w:val="0"/>
          <w:sz w:val="28"/>
          <w:szCs w:val="28"/>
          <w:rtl/>
          <w14:ligatures w14:val="none"/>
        </w:rPr>
        <w:t>إلى أن أهمية تجربة العميل في قطاع الضيافة والسياحة تتعزّز بفعل</w:t>
      </w:r>
      <w:r w:rsidRPr="00D93370">
        <w:rPr>
          <w:rFonts w:ascii="Sakkal Majalla" w:eastAsia="Times New Roman" w:hAnsi="Sakkal Majalla" w:cs="Sakkal Majalla"/>
          <w:color w:val="000000" w:themeColor="text1"/>
          <w:kern w:val="0"/>
          <w:sz w:val="28"/>
          <w:szCs w:val="28"/>
          <w14:ligatures w14:val="none"/>
        </w:rPr>
        <w:t xml:space="preserve">: 1- </w:t>
      </w:r>
      <w:r w:rsidRPr="00D93370">
        <w:rPr>
          <w:rFonts w:ascii="Sakkal Majalla" w:eastAsia="Times New Roman" w:hAnsi="Sakkal Majalla" w:cs="Sakkal Majalla"/>
          <w:color w:val="000000" w:themeColor="text1"/>
          <w:kern w:val="0"/>
          <w:sz w:val="28"/>
          <w:szCs w:val="28"/>
          <w:rtl/>
          <w14:ligatures w14:val="none"/>
        </w:rPr>
        <w:t>تحوّل العميل من متلقٍّ سلبي للخدمة إلى مشارك فعّال في خلق القيمة، مما يجعل إدارة التجربة أداةً لإشراك العميل في تطوير الخدمة وليس فقط لتقديمها</w:t>
      </w:r>
      <w:r w:rsidRPr="00D93370">
        <w:rPr>
          <w:rFonts w:ascii="Sakkal Majalla" w:eastAsia="Times New Roman" w:hAnsi="Sakkal Majalla" w:cs="Sakkal Majalla"/>
          <w:color w:val="000000" w:themeColor="text1"/>
          <w:kern w:val="0"/>
          <w:sz w:val="28"/>
          <w:szCs w:val="28"/>
          <w14:ligatures w14:val="none"/>
        </w:rPr>
        <w:t xml:space="preserve">. 2- </w:t>
      </w:r>
      <w:r w:rsidRPr="00D93370">
        <w:rPr>
          <w:rFonts w:ascii="Sakkal Majalla" w:eastAsia="Times New Roman" w:hAnsi="Sakkal Majalla" w:cs="Sakkal Majalla"/>
          <w:color w:val="000000" w:themeColor="text1"/>
          <w:kern w:val="0"/>
          <w:sz w:val="28"/>
          <w:szCs w:val="28"/>
          <w:rtl/>
          <w14:ligatures w14:val="none"/>
        </w:rPr>
        <w:t xml:space="preserve">ظهور تقنيات جديدة كالميتافيرس والواقع </w:t>
      </w:r>
      <w:r w:rsidRPr="00D93370">
        <w:rPr>
          <w:rFonts w:ascii="Sakkal Majalla" w:eastAsia="Times New Roman" w:hAnsi="Sakkal Majalla" w:cs="Sakkal Majalla"/>
          <w:color w:val="000000" w:themeColor="text1"/>
          <w:kern w:val="0"/>
          <w:sz w:val="28"/>
          <w:szCs w:val="28"/>
          <w:rtl/>
          <w14:ligatures w14:val="none"/>
        </w:rPr>
        <w:lastRenderedPageBreak/>
        <w:t>المعزّز التي تُتيح أبعاداً غير مسبوقة للتجربة تمتد إلى ما قبل الزيارة الفعلية وما بعدها</w:t>
      </w:r>
      <w:r w:rsidRPr="00D93370">
        <w:rPr>
          <w:rFonts w:ascii="Sakkal Majalla" w:eastAsia="Times New Roman" w:hAnsi="Sakkal Majalla" w:cs="Sakkal Majalla"/>
          <w:color w:val="000000" w:themeColor="text1"/>
          <w:kern w:val="0"/>
          <w:sz w:val="28"/>
          <w:szCs w:val="28"/>
          <w14:ligatures w14:val="none"/>
        </w:rPr>
        <w:t xml:space="preserve">. 3- </w:t>
      </w:r>
      <w:r w:rsidRPr="00D93370">
        <w:rPr>
          <w:rFonts w:ascii="Sakkal Majalla" w:eastAsia="Times New Roman" w:hAnsi="Sakkal Majalla" w:cs="Sakkal Majalla"/>
          <w:color w:val="000000" w:themeColor="text1"/>
          <w:kern w:val="0"/>
          <w:sz w:val="28"/>
          <w:szCs w:val="28"/>
          <w:rtl/>
          <w14:ligatures w14:val="none"/>
        </w:rPr>
        <w:t>تنامي تأثير المنصات الرقمية في تشكيل توقعات المسافرين وتوجيه قراراتهم</w:t>
      </w:r>
      <w:r w:rsidRPr="00D93370">
        <w:rPr>
          <w:rFonts w:ascii="Sakkal Majalla" w:eastAsia="Times New Roman" w:hAnsi="Sakkal Majalla" w:cs="Sakkal Majalla"/>
          <w:color w:val="000000" w:themeColor="text1"/>
          <w:kern w:val="0"/>
          <w:sz w:val="28"/>
          <w:szCs w:val="28"/>
          <w14:ligatures w14:val="none"/>
        </w:rPr>
        <w:t>.</w:t>
      </w:r>
    </w:p>
    <w:p w14:paraId="65609140"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ويرى</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Veloso</w:t>
      </w:r>
      <w:proofErr w:type="spellEnd"/>
      <w:r w:rsidRPr="00D93370">
        <w:rPr>
          <w:rFonts w:ascii="Sakkal Majalla" w:eastAsia="Times New Roman" w:hAnsi="Sakkal Majalla" w:cs="Sakkal Majalla"/>
          <w:color w:val="000000" w:themeColor="text1"/>
          <w:kern w:val="0"/>
          <w:sz w:val="28"/>
          <w:szCs w:val="28"/>
          <w14:ligatures w14:val="none"/>
        </w:rPr>
        <w:t xml:space="preserve"> &amp; Gomez-Suarez (2023) </w:t>
      </w:r>
      <w:r w:rsidRPr="00D93370">
        <w:rPr>
          <w:rFonts w:ascii="Sakkal Majalla" w:eastAsia="Times New Roman" w:hAnsi="Sakkal Majalla" w:cs="Sakkal Majalla"/>
          <w:color w:val="000000" w:themeColor="text1"/>
          <w:kern w:val="0"/>
          <w:sz w:val="28"/>
          <w:szCs w:val="28"/>
          <w:rtl/>
          <w14:ligatures w14:val="none"/>
        </w:rPr>
        <w:t>أن أهميتها تنبع من</w:t>
      </w:r>
      <w:r w:rsidRPr="00D93370">
        <w:rPr>
          <w:rFonts w:ascii="Sakkal Majalla" w:eastAsia="Times New Roman" w:hAnsi="Sakkal Majalla" w:cs="Sakkal Majalla"/>
          <w:color w:val="000000" w:themeColor="text1"/>
          <w:kern w:val="0"/>
          <w:sz w:val="28"/>
          <w:szCs w:val="28"/>
          <w14:ligatures w14:val="none"/>
        </w:rPr>
        <w:t xml:space="preserve">: 1- </w:t>
      </w:r>
      <w:r w:rsidRPr="00D93370">
        <w:rPr>
          <w:rFonts w:ascii="Sakkal Majalla" w:eastAsia="Times New Roman" w:hAnsi="Sakkal Majalla" w:cs="Sakkal Majalla"/>
          <w:color w:val="000000" w:themeColor="text1"/>
          <w:kern w:val="0"/>
          <w:sz w:val="28"/>
          <w:szCs w:val="28"/>
          <w:rtl/>
          <w14:ligatures w14:val="none"/>
        </w:rPr>
        <w:t>كونها المحدد الأقوى للتمايز التنافسي في صناعة الضيافة، حيث أن الخدمات الأساسية باتت متشابهة إلى حد بعيد بين المنافسين وأن التمايز الحقيقي يتحقق عبر التجربة الكلية التي يعيشها الضيف</w:t>
      </w:r>
      <w:r w:rsidRPr="00D93370">
        <w:rPr>
          <w:rFonts w:ascii="Sakkal Majalla" w:eastAsia="Times New Roman" w:hAnsi="Sakkal Majalla" w:cs="Sakkal Majalla"/>
          <w:color w:val="000000" w:themeColor="text1"/>
          <w:kern w:val="0"/>
          <w:sz w:val="28"/>
          <w:szCs w:val="28"/>
          <w14:ligatures w14:val="none"/>
        </w:rPr>
        <w:t xml:space="preserve">. 2- </w:t>
      </w:r>
      <w:r w:rsidRPr="00D93370">
        <w:rPr>
          <w:rFonts w:ascii="Sakkal Majalla" w:eastAsia="Times New Roman" w:hAnsi="Sakkal Majalla" w:cs="Sakkal Majalla"/>
          <w:color w:val="000000" w:themeColor="text1"/>
          <w:kern w:val="0"/>
          <w:sz w:val="28"/>
          <w:szCs w:val="28"/>
          <w:rtl/>
          <w14:ligatures w14:val="none"/>
        </w:rPr>
        <w:t>ارتباطها الوثيق بالأداء المالي للمنظمة من خلال تأثيرها في الولاء والتوصية ومعدل الإنفاق</w:t>
      </w:r>
      <w:r w:rsidRPr="00D93370">
        <w:rPr>
          <w:rFonts w:ascii="Sakkal Majalla" w:eastAsia="Times New Roman" w:hAnsi="Sakkal Majalla" w:cs="Sakkal Majalla"/>
          <w:color w:val="000000" w:themeColor="text1"/>
          <w:kern w:val="0"/>
          <w:sz w:val="28"/>
          <w:szCs w:val="28"/>
          <w14:ligatures w14:val="none"/>
        </w:rPr>
        <w:t>.</w:t>
      </w:r>
    </w:p>
    <w:p w14:paraId="5DBBF469" w14:textId="03327F8D" w:rsidR="003A15D7" w:rsidRPr="00D93370" w:rsidRDefault="00EB66AE" w:rsidP="00EB66AE">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6" w:name="_Toc223763272"/>
      <w:r w:rsidRPr="00D93370">
        <w:rPr>
          <w:rFonts w:ascii="Sakkal Majalla" w:eastAsia="Times New Roman" w:hAnsi="Sakkal Majalla" w:cs="Sakkal Majalla" w:hint="cs"/>
          <w:b/>
          <w:bCs/>
          <w:color w:val="000000" w:themeColor="text1"/>
          <w:kern w:val="0"/>
          <w:sz w:val="32"/>
          <w:szCs w:val="32"/>
          <w:rtl/>
          <w14:ligatures w14:val="none"/>
        </w:rPr>
        <w:t xml:space="preserve">4.2.2 </w:t>
      </w:r>
      <w:r w:rsidR="003A15D7" w:rsidRPr="00D93370">
        <w:rPr>
          <w:rFonts w:ascii="Sakkal Majalla" w:eastAsia="Times New Roman" w:hAnsi="Sakkal Majalla" w:cs="Sakkal Majalla"/>
          <w:b/>
          <w:bCs/>
          <w:color w:val="000000" w:themeColor="text1"/>
          <w:kern w:val="0"/>
          <w:sz w:val="32"/>
          <w:szCs w:val="32"/>
          <w:rtl/>
          <w14:ligatures w14:val="none"/>
        </w:rPr>
        <w:t>أهداف إدارة تجربة العميل</w:t>
      </w:r>
      <w:bookmarkEnd w:id="36"/>
    </w:p>
    <w:p w14:paraId="0E9C5483"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تسعى إدارة تجربة العميل إلى تحقيق مجموعة من الأهداف التي تتكامل فيما بينها لتعظيم القيمة المتبادلة بين المنظمة وعملائها. وقد تناول الباحثون هذه الأهداف من زوايا مختلفة يمكن عرضها على النحو الآتي</w:t>
      </w:r>
      <w:r w:rsidRPr="00D93370">
        <w:rPr>
          <w:rFonts w:ascii="Sakkal Majalla" w:eastAsia="Times New Roman" w:hAnsi="Sakkal Majalla" w:cs="Sakkal Majalla"/>
          <w:color w:val="000000" w:themeColor="text1"/>
          <w:kern w:val="0"/>
          <w:sz w:val="28"/>
          <w:szCs w:val="28"/>
          <w14:ligatures w14:val="none"/>
        </w:rPr>
        <w:t>:</w:t>
      </w:r>
    </w:p>
    <w:p w14:paraId="1E62DC71"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يُحدّد</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Rahimian</w:t>
      </w:r>
      <w:proofErr w:type="spellEnd"/>
      <w:r w:rsidRPr="00D93370">
        <w:rPr>
          <w:rFonts w:ascii="Sakkal Majalla" w:eastAsia="Times New Roman" w:hAnsi="Sakkal Majalla" w:cs="Sakkal Majalla"/>
          <w:color w:val="000000" w:themeColor="text1"/>
          <w:kern w:val="0"/>
          <w:sz w:val="28"/>
          <w:szCs w:val="28"/>
          <w14:ligatures w14:val="none"/>
        </w:rPr>
        <w:t xml:space="preserve"> et al. (2021) </w:t>
      </w:r>
      <w:r w:rsidRPr="00D93370">
        <w:rPr>
          <w:rFonts w:ascii="Sakkal Majalla" w:eastAsia="Times New Roman" w:hAnsi="Sakkal Majalla" w:cs="Sakkal Majalla"/>
          <w:color w:val="000000" w:themeColor="text1"/>
          <w:kern w:val="0"/>
          <w:sz w:val="28"/>
          <w:szCs w:val="28"/>
          <w:rtl/>
          <w14:ligatures w14:val="none"/>
        </w:rPr>
        <w:t>أهداف إدارة تجربة العميل في</w:t>
      </w:r>
      <w:r w:rsidRPr="00D93370">
        <w:rPr>
          <w:rFonts w:ascii="Sakkal Majalla" w:eastAsia="Times New Roman" w:hAnsi="Sakkal Majalla" w:cs="Sakkal Majalla"/>
          <w:color w:val="000000" w:themeColor="text1"/>
          <w:kern w:val="0"/>
          <w:sz w:val="28"/>
          <w:szCs w:val="28"/>
          <w14:ligatures w14:val="none"/>
        </w:rPr>
        <w:t>:</w:t>
      </w:r>
    </w:p>
    <w:p w14:paraId="51AF8D07" w14:textId="6051B27B" w:rsidR="003A15D7" w:rsidRPr="00D93370" w:rsidRDefault="003A15D7" w:rsidP="00EB66AE">
      <w:pPr>
        <w:numPr>
          <w:ilvl w:val="0"/>
          <w:numId w:val="2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تصميم نقاط اتصال متسقة ومترابطة تُقدّم رسالة موحدة وتجربة سلسة عبر جميع مراحل تعامل العميل مع المنظمة</w:t>
      </w:r>
      <w:r w:rsidRPr="00D93370">
        <w:rPr>
          <w:rFonts w:ascii="Sakkal Majalla" w:eastAsia="Times New Roman" w:hAnsi="Sakkal Majalla" w:cs="Sakkal Majalla"/>
          <w:color w:val="000000" w:themeColor="text1"/>
          <w:kern w:val="0"/>
          <w:sz w:val="28"/>
          <w:szCs w:val="28"/>
          <w14:ligatures w14:val="none"/>
        </w:rPr>
        <w:t>.</w:t>
      </w:r>
    </w:p>
    <w:p w14:paraId="56C2254D" w14:textId="5492FD56" w:rsidR="003A15D7" w:rsidRPr="00D93370" w:rsidRDefault="003A15D7" w:rsidP="00EB66AE">
      <w:pPr>
        <w:numPr>
          <w:ilvl w:val="0"/>
          <w:numId w:val="2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بناء ارتباط عاطفي عميق بين العميل والعلامة التجارية يتجاوز الرضا الوظيفي إلى الانتماء والولاء</w:t>
      </w:r>
      <w:r w:rsidRPr="00D93370">
        <w:rPr>
          <w:rFonts w:ascii="Sakkal Majalla" w:eastAsia="Times New Roman" w:hAnsi="Sakkal Majalla" w:cs="Sakkal Majalla"/>
          <w:color w:val="000000" w:themeColor="text1"/>
          <w:kern w:val="0"/>
          <w:sz w:val="28"/>
          <w:szCs w:val="28"/>
          <w14:ligatures w14:val="none"/>
        </w:rPr>
        <w:t>.</w:t>
      </w:r>
    </w:p>
    <w:p w14:paraId="711DDA0E" w14:textId="260DB871" w:rsidR="003A15D7" w:rsidRPr="00D93370" w:rsidRDefault="003A15D7" w:rsidP="00EB66AE">
      <w:pPr>
        <w:numPr>
          <w:ilvl w:val="0"/>
          <w:numId w:val="2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إنشاء حلقة تغذية راجعة مستمرة تُمكّن المنظمة من رصد تصوّرات العملاء والاستجابة لها في الوقت المناسب</w:t>
      </w:r>
      <w:r w:rsidRPr="00D93370">
        <w:rPr>
          <w:rFonts w:ascii="Sakkal Majalla" w:eastAsia="Times New Roman" w:hAnsi="Sakkal Majalla" w:cs="Sakkal Majalla"/>
          <w:color w:val="000000" w:themeColor="text1"/>
          <w:kern w:val="0"/>
          <w:sz w:val="28"/>
          <w:szCs w:val="28"/>
          <w14:ligatures w14:val="none"/>
        </w:rPr>
        <w:t>.</w:t>
      </w:r>
    </w:p>
    <w:p w14:paraId="2143382F"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ويُشير</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Kandampully</w:t>
      </w:r>
      <w:proofErr w:type="spellEnd"/>
      <w:r w:rsidRPr="00D93370">
        <w:rPr>
          <w:rFonts w:ascii="Sakkal Majalla" w:eastAsia="Times New Roman" w:hAnsi="Sakkal Majalla" w:cs="Sakkal Majalla"/>
          <w:color w:val="000000" w:themeColor="text1"/>
          <w:kern w:val="0"/>
          <w:sz w:val="28"/>
          <w:szCs w:val="28"/>
          <w14:ligatures w14:val="none"/>
        </w:rPr>
        <w:t xml:space="preserve"> et al. (2017) </w:t>
      </w:r>
      <w:r w:rsidRPr="00D93370">
        <w:rPr>
          <w:rFonts w:ascii="Sakkal Majalla" w:eastAsia="Times New Roman" w:hAnsi="Sakkal Majalla" w:cs="Sakkal Majalla"/>
          <w:color w:val="000000" w:themeColor="text1"/>
          <w:kern w:val="0"/>
          <w:sz w:val="28"/>
          <w:szCs w:val="28"/>
          <w:rtl/>
          <w14:ligatures w14:val="none"/>
        </w:rPr>
        <w:t>إلى أهداف تتصل بقطاع الضيافة تشمل</w:t>
      </w:r>
      <w:r w:rsidRPr="00D93370">
        <w:rPr>
          <w:rFonts w:ascii="Sakkal Majalla" w:eastAsia="Times New Roman" w:hAnsi="Sakkal Majalla" w:cs="Sakkal Majalla"/>
          <w:color w:val="000000" w:themeColor="text1"/>
          <w:kern w:val="0"/>
          <w:sz w:val="28"/>
          <w:szCs w:val="28"/>
          <w14:ligatures w14:val="none"/>
        </w:rPr>
        <w:t>:</w:t>
      </w:r>
    </w:p>
    <w:p w14:paraId="2ACF2889" w14:textId="2F9BE86B" w:rsidR="003A15D7" w:rsidRPr="00D93370" w:rsidRDefault="003A15D7" w:rsidP="00EB66AE">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خلق لحظات استثنائية تبقى في ذاكرة الضيف وتُحفّزه على العودة والتوصية</w:t>
      </w:r>
      <w:r w:rsidRPr="00D93370">
        <w:rPr>
          <w:rFonts w:ascii="Sakkal Majalla" w:eastAsia="Times New Roman" w:hAnsi="Sakkal Majalla" w:cs="Sakkal Majalla"/>
          <w:color w:val="000000" w:themeColor="text1"/>
          <w:kern w:val="0"/>
          <w:sz w:val="28"/>
          <w:szCs w:val="28"/>
          <w14:ligatures w14:val="none"/>
        </w:rPr>
        <w:t>.</w:t>
      </w:r>
    </w:p>
    <w:p w14:paraId="6852D1DB" w14:textId="0B303009" w:rsidR="003A15D7" w:rsidRPr="00D93370" w:rsidRDefault="003A15D7" w:rsidP="00EB66AE">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تحقيق المشاركة في خلق القيمة مع الضيف بحيث يشعر بأنه طرف فاعل في تشكيل تجربته وليس مجرّد متلقٍّ</w:t>
      </w:r>
      <w:r w:rsidRPr="00D93370">
        <w:rPr>
          <w:rFonts w:ascii="Sakkal Majalla" w:eastAsia="Times New Roman" w:hAnsi="Sakkal Majalla" w:cs="Sakkal Majalla"/>
          <w:color w:val="000000" w:themeColor="text1"/>
          <w:kern w:val="0"/>
          <w:sz w:val="28"/>
          <w:szCs w:val="28"/>
          <w14:ligatures w14:val="none"/>
        </w:rPr>
        <w:t>.</w:t>
      </w:r>
    </w:p>
    <w:p w14:paraId="4C49A057" w14:textId="52AF709B" w:rsidR="003A15D7" w:rsidRPr="00D93370" w:rsidRDefault="003A15D7" w:rsidP="00EB66AE">
      <w:pPr>
        <w:numPr>
          <w:ilvl w:val="0"/>
          <w:numId w:val="2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lastRenderedPageBreak/>
        <w:t>بناء مجتمعات عملاء مرتبطة بالعلامة التجارية تُعزّز البُعد الاجتماعي للتجربة</w:t>
      </w:r>
      <w:r w:rsidRPr="00D93370">
        <w:rPr>
          <w:rFonts w:ascii="Sakkal Majalla" w:eastAsia="Times New Roman" w:hAnsi="Sakkal Majalla" w:cs="Sakkal Majalla"/>
          <w:color w:val="000000" w:themeColor="text1"/>
          <w:kern w:val="0"/>
          <w:sz w:val="28"/>
          <w:szCs w:val="28"/>
          <w14:ligatures w14:val="none"/>
        </w:rPr>
        <w:t>.</w:t>
      </w:r>
    </w:p>
    <w:p w14:paraId="3F990505"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D93370">
        <w:rPr>
          <w:rFonts w:ascii="Sakkal Majalla" w:eastAsia="Times New Roman" w:hAnsi="Sakkal Majalla" w:cs="Sakkal Majalla"/>
          <w:b/>
          <w:bCs/>
          <w:color w:val="000000" w:themeColor="text1"/>
          <w:kern w:val="0"/>
          <w:sz w:val="28"/>
          <w:szCs w:val="28"/>
          <w:rtl/>
          <w14:ligatures w14:val="none"/>
        </w:rPr>
        <w:t>ويطرح قندوز (2024) أهدافاً مرتبطة بالتخصيص والتقنية تتضمّن</w:t>
      </w:r>
      <w:r w:rsidRPr="00D93370">
        <w:rPr>
          <w:rFonts w:ascii="Sakkal Majalla" w:eastAsia="Times New Roman" w:hAnsi="Sakkal Majalla" w:cs="Sakkal Majalla"/>
          <w:b/>
          <w:bCs/>
          <w:color w:val="000000" w:themeColor="text1"/>
          <w:kern w:val="0"/>
          <w:sz w:val="28"/>
          <w:szCs w:val="28"/>
          <w14:ligatures w14:val="none"/>
        </w:rPr>
        <w:t>:</w:t>
      </w:r>
    </w:p>
    <w:p w14:paraId="6C625B5E" w14:textId="29CD2059" w:rsidR="003A15D7" w:rsidRPr="00D93370" w:rsidRDefault="003A15D7" w:rsidP="00EB66AE">
      <w:pPr>
        <w:numPr>
          <w:ilvl w:val="0"/>
          <w:numId w:val="2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تقديم تجربة مفصّلة لكل عميل بناءً على تحليل بياناته بدلاً من تجربة نمطية موحّدة</w:t>
      </w:r>
      <w:r w:rsidRPr="00D93370">
        <w:rPr>
          <w:rFonts w:ascii="Sakkal Majalla" w:eastAsia="Times New Roman" w:hAnsi="Sakkal Majalla" w:cs="Sakkal Majalla"/>
          <w:color w:val="000000" w:themeColor="text1"/>
          <w:kern w:val="0"/>
          <w:sz w:val="28"/>
          <w:szCs w:val="28"/>
          <w14:ligatures w14:val="none"/>
        </w:rPr>
        <w:t>.</w:t>
      </w:r>
    </w:p>
    <w:p w14:paraId="14581B17" w14:textId="3D5ECB3A" w:rsidR="003A15D7" w:rsidRPr="00D93370" w:rsidRDefault="003A15D7" w:rsidP="00EB66AE">
      <w:pPr>
        <w:numPr>
          <w:ilvl w:val="0"/>
          <w:numId w:val="2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التنبؤ باحتياجات العميل وتلبيتها بشكل استباقي قبل أن يُعبّر عنها</w:t>
      </w:r>
      <w:r w:rsidRPr="00D93370">
        <w:rPr>
          <w:rFonts w:ascii="Sakkal Majalla" w:eastAsia="Times New Roman" w:hAnsi="Sakkal Majalla" w:cs="Sakkal Majalla"/>
          <w:color w:val="000000" w:themeColor="text1"/>
          <w:kern w:val="0"/>
          <w:sz w:val="28"/>
          <w:szCs w:val="28"/>
          <w14:ligatures w14:val="none"/>
        </w:rPr>
        <w:t>.</w:t>
      </w:r>
    </w:p>
    <w:p w14:paraId="1313F13D" w14:textId="78A74230" w:rsidR="003A15D7" w:rsidRPr="00D93370" w:rsidRDefault="003A15D7" w:rsidP="00EB66AE">
      <w:pPr>
        <w:numPr>
          <w:ilvl w:val="0"/>
          <w:numId w:val="2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تحقيق التحسين الآلي المستمر للتجربة عبر خوارزميات التعلّم الآلي</w:t>
      </w:r>
      <w:r w:rsidRPr="00D93370">
        <w:rPr>
          <w:rFonts w:ascii="Sakkal Majalla" w:eastAsia="Times New Roman" w:hAnsi="Sakkal Majalla" w:cs="Sakkal Majalla"/>
          <w:color w:val="000000" w:themeColor="text1"/>
          <w:kern w:val="0"/>
          <w:sz w:val="28"/>
          <w:szCs w:val="28"/>
          <w14:ligatures w14:val="none"/>
        </w:rPr>
        <w:t>.</w:t>
      </w:r>
    </w:p>
    <w:p w14:paraId="7F1A6741"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D93370">
        <w:rPr>
          <w:rFonts w:ascii="Sakkal Majalla" w:eastAsia="Times New Roman" w:hAnsi="Sakkal Majalla" w:cs="Sakkal Majalla"/>
          <w:b/>
          <w:bCs/>
          <w:color w:val="000000" w:themeColor="text1"/>
          <w:kern w:val="0"/>
          <w:sz w:val="28"/>
          <w:szCs w:val="28"/>
          <w:rtl/>
          <w14:ligatures w14:val="none"/>
        </w:rPr>
        <w:t>ويرى المطيري وغريب (2023) أهدافاً معرفية تشمل</w:t>
      </w:r>
      <w:r w:rsidRPr="00D93370">
        <w:rPr>
          <w:rFonts w:ascii="Sakkal Majalla" w:eastAsia="Times New Roman" w:hAnsi="Sakkal Majalla" w:cs="Sakkal Majalla"/>
          <w:b/>
          <w:bCs/>
          <w:color w:val="000000" w:themeColor="text1"/>
          <w:kern w:val="0"/>
          <w:sz w:val="28"/>
          <w:szCs w:val="28"/>
          <w14:ligatures w14:val="none"/>
        </w:rPr>
        <w:t>:</w:t>
      </w:r>
    </w:p>
    <w:p w14:paraId="32F82E5D" w14:textId="6640FF26" w:rsidR="003A15D7" w:rsidRPr="00D93370" w:rsidRDefault="003A15D7" w:rsidP="00EB66AE">
      <w:pPr>
        <w:numPr>
          <w:ilvl w:val="0"/>
          <w:numId w:val="2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ستخلاص المعرفة من تجارب العملاء وتحويلها إلى رؤى قابلة للتطبيق تُثري القرارات التسويقية والتشغيلية</w:t>
      </w:r>
      <w:r w:rsidRPr="00D93370">
        <w:rPr>
          <w:rFonts w:ascii="Sakkal Majalla" w:eastAsia="Times New Roman" w:hAnsi="Sakkal Majalla" w:cs="Sakkal Majalla"/>
          <w:color w:val="000000" w:themeColor="text1"/>
          <w:kern w:val="0"/>
          <w:sz w:val="28"/>
          <w:szCs w:val="28"/>
          <w14:ligatures w14:val="none"/>
        </w:rPr>
        <w:t>.</w:t>
      </w:r>
    </w:p>
    <w:p w14:paraId="76176219" w14:textId="66895022" w:rsidR="003A15D7" w:rsidRPr="00D93370" w:rsidRDefault="003A15D7" w:rsidP="00EB66AE">
      <w:pPr>
        <w:numPr>
          <w:ilvl w:val="0"/>
          <w:numId w:val="2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بناء قاعدة معرفية تراكمية حول تفضيلات العملاء وأنماطهم السلوكية</w:t>
      </w:r>
      <w:r w:rsidRPr="00D93370">
        <w:rPr>
          <w:rFonts w:ascii="Sakkal Majalla" w:eastAsia="Times New Roman" w:hAnsi="Sakkal Majalla" w:cs="Sakkal Majalla"/>
          <w:color w:val="000000" w:themeColor="text1"/>
          <w:kern w:val="0"/>
          <w:sz w:val="28"/>
          <w:szCs w:val="28"/>
          <w14:ligatures w14:val="none"/>
        </w:rPr>
        <w:t>.</w:t>
      </w:r>
    </w:p>
    <w:p w14:paraId="7A1B61BF" w14:textId="3CD427CE" w:rsidR="003A15D7" w:rsidRPr="00D93370" w:rsidRDefault="003A15D7" w:rsidP="00EB66AE">
      <w:pPr>
        <w:numPr>
          <w:ilvl w:val="0"/>
          <w:numId w:val="2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توظيف هذه المعرفة في تطوير الخدمات وابتكار خدمات جديدة تستبق توقعات العملاء</w:t>
      </w:r>
      <w:r w:rsidRPr="00D93370">
        <w:rPr>
          <w:rFonts w:ascii="Sakkal Majalla" w:eastAsia="Times New Roman" w:hAnsi="Sakkal Majalla" w:cs="Sakkal Majalla"/>
          <w:color w:val="000000" w:themeColor="text1"/>
          <w:kern w:val="0"/>
          <w:sz w:val="28"/>
          <w:szCs w:val="28"/>
          <w14:ligatures w14:val="none"/>
        </w:rPr>
        <w:t>.</w:t>
      </w:r>
    </w:p>
    <w:p w14:paraId="0781E895" w14:textId="77777777" w:rsidR="003A15D7" w:rsidRPr="00D93370" w:rsidRDefault="003A15D7" w:rsidP="00EB66AE">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D93370">
        <w:rPr>
          <w:rFonts w:ascii="Sakkal Majalla" w:eastAsia="Times New Roman" w:hAnsi="Sakkal Majalla" w:cs="Sakkal Majalla"/>
          <w:b/>
          <w:bCs/>
          <w:color w:val="000000" w:themeColor="text1"/>
          <w:kern w:val="0"/>
          <w:sz w:val="28"/>
          <w:szCs w:val="28"/>
          <w:rtl/>
          <w14:ligatures w14:val="none"/>
        </w:rPr>
        <w:t>ويُحدّد حسين ولبدة وأبو ريشة (2025) أهدافاً تتصل بالعلامة التجارية تشمل</w:t>
      </w:r>
      <w:r w:rsidRPr="00D93370">
        <w:rPr>
          <w:rFonts w:ascii="Sakkal Majalla" w:eastAsia="Times New Roman" w:hAnsi="Sakkal Majalla" w:cs="Sakkal Majalla"/>
          <w:b/>
          <w:bCs/>
          <w:color w:val="000000" w:themeColor="text1"/>
          <w:kern w:val="0"/>
          <w:sz w:val="28"/>
          <w:szCs w:val="28"/>
          <w14:ligatures w14:val="none"/>
        </w:rPr>
        <w:t>:</w:t>
      </w:r>
    </w:p>
    <w:p w14:paraId="1DC449EA" w14:textId="3207E28D" w:rsidR="003A15D7" w:rsidRPr="00D93370" w:rsidRDefault="003A15D7" w:rsidP="00EB66AE">
      <w:pPr>
        <w:numPr>
          <w:ilvl w:val="0"/>
          <w:numId w:val="2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بناء اتجاهات إيجابية نحو العلامة التجارية عبر تجارب ذكية متميّزة</w:t>
      </w:r>
      <w:r w:rsidRPr="00D93370">
        <w:rPr>
          <w:rFonts w:ascii="Sakkal Majalla" w:eastAsia="Times New Roman" w:hAnsi="Sakkal Majalla" w:cs="Sakkal Majalla"/>
          <w:color w:val="000000" w:themeColor="text1"/>
          <w:kern w:val="0"/>
          <w:sz w:val="28"/>
          <w:szCs w:val="28"/>
          <w14:ligatures w14:val="none"/>
        </w:rPr>
        <w:t>.</w:t>
      </w:r>
    </w:p>
    <w:p w14:paraId="0E5448D0" w14:textId="738B1775" w:rsidR="003A15D7" w:rsidRPr="00D93370" w:rsidRDefault="003A15D7" w:rsidP="00EB66AE">
      <w:pPr>
        <w:numPr>
          <w:ilvl w:val="0"/>
          <w:numId w:val="2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تعزيز نوايا إعادة الشراء من خلال ربط التجربة الإيجابية بالعلامة التجارية في ذهن العميل</w:t>
      </w:r>
      <w:r w:rsidRPr="00D93370">
        <w:rPr>
          <w:rFonts w:ascii="Sakkal Majalla" w:eastAsia="Times New Roman" w:hAnsi="Sakkal Majalla" w:cs="Sakkal Majalla"/>
          <w:color w:val="000000" w:themeColor="text1"/>
          <w:kern w:val="0"/>
          <w:sz w:val="28"/>
          <w:szCs w:val="28"/>
          <w14:ligatures w14:val="none"/>
        </w:rPr>
        <w:t>.</w:t>
      </w:r>
    </w:p>
    <w:p w14:paraId="527A0CE2" w14:textId="3A0FD459" w:rsidR="003A15D7" w:rsidRPr="00D93370" w:rsidRDefault="003A15D7" w:rsidP="00EB66AE">
      <w:pPr>
        <w:numPr>
          <w:ilvl w:val="0"/>
          <w:numId w:val="2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تحقيق التمايز القائم على التجربة بدلاً من التمايز القائم على السعر أو المنتج</w:t>
      </w:r>
      <w:r w:rsidRPr="00D93370">
        <w:rPr>
          <w:rFonts w:ascii="Sakkal Majalla" w:eastAsia="Times New Roman" w:hAnsi="Sakkal Majalla" w:cs="Sakkal Majalla"/>
          <w:color w:val="000000" w:themeColor="text1"/>
          <w:kern w:val="0"/>
          <w:sz w:val="28"/>
          <w:szCs w:val="28"/>
          <w14:ligatures w14:val="none"/>
        </w:rPr>
        <w:t>.</w:t>
      </w:r>
    </w:p>
    <w:p w14:paraId="3AC0B933" w14:textId="25F37AF8" w:rsidR="003A15D7" w:rsidRPr="00D93370" w:rsidRDefault="00EB66AE" w:rsidP="009B39D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7" w:name="_Toc223763273"/>
      <w:r w:rsidRPr="00D93370">
        <w:rPr>
          <w:rFonts w:ascii="Sakkal Majalla" w:eastAsia="Times New Roman" w:hAnsi="Sakkal Majalla" w:cs="Sakkal Majalla" w:hint="cs"/>
          <w:b/>
          <w:bCs/>
          <w:color w:val="000000" w:themeColor="text1"/>
          <w:kern w:val="0"/>
          <w:sz w:val="32"/>
          <w:szCs w:val="32"/>
          <w:rtl/>
          <w14:ligatures w14:val="none"/>
        </w:rPr>
        <w:t xml:space="preserve">5.2.2 </w:t>
      </w:r>
      <w:r w:rsidR="003A15D7" w:rsidRPr="00D93370">
        <w:rPr>
          <w:rFonts w:ascii="Sakkal Majalla" w:eastAsia="Times New Roman" w:hAnsi="Sakkal Majalla" w:cs="Sakkal Majalla"/>
          <w:b/>
          <w:bCs/>
          <w:color w:val="000000" w:themeColor="text1"/>
          <w:kern w:val="0"/>
          <w:sz w:val="32"/>
          <w:szCs w:val="32"/>
          <w:rtl/>
          <w14:ligatures w14:val="none"/>
        </w:rPr>
        <w:t>أبعاد تجربة العميل</w:t>
      </w:r>
      <w:bookmarkEnd w:id="37"/>
    </w:p>
    <w:p w14:paraId="0E8D9E9D" w14:textId="77777777" w:rsidR="003A15D7" w:rsidRPr="00D93370" w:rsidRDefault="003A15D7" w:rsidP="009B39D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تم تحديد أبعاد تجربة العميل في هذه الدراسة بناءً على عدة مصادر أكاديمية متكاملة، أبرزها دراسة عبدالخالق وعبدالحميد والسطوحي (2023أ) التي اعتمدت تصنيفاً خماسياً لأبعاد تجربة العميل في قطاع الطيران يشمل التجربة الحسية والعاطفية والإدراكية والسلوكية وتجربة الارتباط، ودراسة</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Veloso</w:t>
      </w:r>
      <w:proofErr w:type="spellEnd"/>
      <w:r w:rsidRPr="00D93370">
        <w:rPr>
          <w:rFonts w:ascii="Sakkal Majalla" w:eastAsia="Times New Roman" w:hAnsi="Sakkal Majalla" w:cs="Sakkal Majalla"/>
          <w:color w:val="000000" w:themeColor="text1"/>
          <w:kern w:val="0"/>
          <w:sz w:val="28"/>
          <w:szCs w:val="28"/>
          <w14:ligatures w14:val="none"/>
        </w:rPr>
        <w:t xml:space="preserve"> &amp; Gomez-Suarez (2023) </w:t>
      </w:r>
      <w:r w:rsidRPr="00D93370">
        <w:rPr>
          <w:rFonts w:ascii="Sakkal Majalla" w:eastAsia="Times New Roman" w:hAnsi="Sakkal Majalla" w:cs="Sakkal Majalla"/>
          <w:color w:val="000000" w:themeColor="text1"/>
          <w:kern w:val="0"/>
          <w:sz w:val="28"/>
          <w:szCs w:val="28"/>
          <w:rtl/>
          <w14:ligatures w14:val="none"/>
        </w:rPr>
        <w:t xml:space="preserve">التي صنّفت أبعاد التجربة في صناعة الفنادق وحدّدت العوامل المؤثرة فيها، ودراسة حسين وأبو ريشة (2025) التي حدّدت محددات التجربة الذكية من حيث راحة الوقت وكفاءة </w:t>
      </w:r>
      <w:r w:rsidRPr="00D93370">
        <w:rPr>
          <w:rFonts w:ascii="Sakkal Majalla" w:eastAsia="Times New Roman" w:hAnsi="Sakkal Majalla" w:cs="Sakkal Majalla"/>
          <w:color w:val="000000" w:themeColor="text1"/>
          <w:kern w:val="0"/>
          <w:sz w:val="28"/>
          <w:szCs w:val="28"/>
          <w:rtl/>
          <w14:ligatures w14:val="none"/>
        </w:rPr>
        <w:lastRenderedPageBreak/>
        <w:t>التكلفة وسهولة الاستخدام، فضلاً عن دراسة</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Rahimian</w:t>
      </w:r>
      <w:proofErr w:type="spellEnd"/>
      <w:r w:rsidRPr="00D93370">
        <w:rPr>
          <w:rFonts w:ascii="Sakkal Majalla" w:eastAsia="Times New Roman" w:hAnsi="Sakkal Majalla" w:cs="Sakkal Majalla"/>
          <w:color w:val="000000" w:themeColor="text1"/>
          <w:kern w:val="0"/>
          <w:sz w:val="28"/>
          <w:szCs w:val="28"/>
          <w14:ligatures w14:val="none"/>
        </w:rPr>
        <w:t xml:space="preserve"> et al. (2021) </w:t>
      </w:r>
      <w:r w:rsidRPr="00D93370">
        <w:rPr>
          <w:rFonts w:ascii="Sakkal Majalla" w:eastAsia="Times New Roman" w:hAnsi="Sakkal Majalla" w:cs="Sakkal Majalla"/>
          <w:color w:val="000000" w:themeColor="text1"/>
          <w:kern w:val="0"/>
          <w:sz w:val="28"/>
          <w:szCs w:val="28"/>
          <w:rtl/>
          <w14:ligatures w14:val="none"/>
        </w:rPr>
        <w:t>التي قدّمت إطاراً شاملاً لإدارة التجربة في صناعة الفنادق. وبتقاطع هذه المصادر وتكاملها مع خصوصية بيئة المطارات، يمكن تحديد الأبعاد الآتية</w:t>
      </w:r>
      <w:r w:rsidRPr="00D93370">
        <w:rPr>
          <w:rFonts w:ascii="Sakkal Majalla" w:eastAsia="Times New Roman" w:hAnsi="Sakkal Majalla" w:cs="Sakkal Majalla"/>
          <w:color w:val="000000" w:themeColor="text1"/>
          <w:kern w:val="0"/>
          <w:sz w:val="28"/>
          <w:szCs w:val="28"/>
          <w14:ligatures w14:val="none"/>
        </w:rPr>
        <w:t>:</w:t>
      </w:r>
    </w:p>
    <w:p w14:paraId="6A0AB2A4" w14:textId="77777777" w:rsidR="003A15D7" w:rsidRPr="00D93370" w:rsidRDefault="003A15D7" w:rsidP="009B39D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البُعد الأول: التجربة الحسية</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يتصل هذا البُعد بالمؤثرات التي تستقبلها حواس المسافر أثناء تواجده في المطار وتفاعله مع خدمات الضيافة. وفي بيئة المطار، يتجلى هذا البُعد في التصميم المعماري والداخلي لمباني الركاب ومستوى الإضاءة الطبيعية والاصطناعية وجودة التهوية ودرجة الحرارة والعناصر الصوتية المحيطة من موسيقى هادئة أو إعلانات والروائح المنتشرة في الفضاءات المشتركة والمذاق الذي تُقدّمه منافذ الأطعمة والمشروبات والملمس الذي تعكسه مواد التأثيث والتشطيب. وتُسهم هذه المؤثرات الحسية مجتمعةً في تشكيل الانطباع الأولي للمسافر وفي تحديد حالته المزاجية التي تُلوّن تقييمه للتجربة بأكملها. وقد أكد</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Wattanakamolchai</w:t>
      </w:r>
      <w:proofErr w:type="spellEnd"/>
      <w:r w:rsidRPr="00D93370">
        <w:rPr>
          <w:rFonts w:ascii="Sakkal Majalla" w:eastAsia="Times New Roman" w:hAnsi="Sakkal Majalla" w:cs="Sakkal Majalla"/>
          <w:color w:val="000000" w:themeColor="text1"/>
          <w:kern w:val="0"/>
          <w:sz w:val="28"/>
          <w:szCs w:val="28"/>
          <w14:ligatures w14:val="none"/>
        </w:rPr>
        <w:t xml:space="preserve"> &amp; </w:t>
      </w:r>
      <w:proofErr w:type="spellStart"/>
      <w:r w:rsidRPr="00D93370">
        <w:rPr>
          <w:rFonts w:ascii="Sakkal Majalla" w:eastAsia="Times New Roman" w:hAnsi="Sakkal Majalla" w:cs="Sakkal Majalla"/>
          <w:color w:val="000000" w:themeColor="text1"/>
          <w:kern w:val="0"/>
          <w:sz w:val="28"/>
          <w:szCs w:val="28"/>
          <w14:ligatures w14:val="none"/>
        </w:rPr>
        <w:t>Choibamroong</w:t>
      </w:r>
      <w:proofErr w:type="spellEnd"/>
      <w:r w:rsidRPr="00D93370">
        <w:rPr>
          <w:rFonts w:ascii="Sakkal Majalla" w:eastAsia="Times New Roman" w:hAnsi="Sakkal Majalla" w:cs="Sakkal Majalla"/>
          <w:color w:val="000000" w:themeColor="text1"/>
          <w:kern w:val="0"/>
          <w:sz w:val="28"/>
          <w:szCs w:val="28"/>
          <w14:ligatures w14:val="none"/>
        </w:rPr>
        <w:t xml:space="preserve"> (2025) </w:t>
      </w:r>
      <w:r w:rsidRPr="00D93370">
        <w:rPr>
          <w:rFonts w:ascii="Sakkal Majalla" w:eastAsia="Times New Roman" w:hAnsi="Sakkal Majalla" w:cs="Sakkal Majalla"/>
          <w:color w:val="000000" w:themeColor="text1"/>
          <w:kern w:val="0"/>
          <w:sz w:val="28"/>
          <w:szCs w:val="28"/>
          <w:rtl/>
          <w14:ligatures w14:val="none"/>
        </w:rPr>
        <w:t>أن البيئة الحسية للمطار تُعَدّ من أهم محددات تجربة المسافر، إذ أن ما يراه ويسمعه ويشمّه ويلمسه عند دخوله المطار يُنشئ إطاراً تقييمياً يُسقطه على جميع التفاعلات اللاحقة. وتكتسب التجربة الحسية أهمية مضاعفة في المطارات السعودية التي تسعى إلى تجسيد هوية ثقافية مميّزة عبر عناصر تصميمية مستوحاة من التراث المعماري والفني السعودي</w:t>
      </w:r>
      <w:r w:rsidRPr="00D93370">
        <w:rPr>
          <w:rFonts w:ascii="Sakkal Majalla" w:eastAsia="Times New Roman" w:hAnsi="Sakkal Majalla" w:cs="Sakkal Majalla"/>
          <w:color w:val="000000" w:themeColor="text1"/>
          <w:kern w:val="0"/>
          <w:sz w:val="28"/>
          <w:szCs w:val="28"/>
          <w14:ligatures w14:val="none"/>
        </w:rPr>
        <w:t>.</w:t>
      </w:r>
    </w:p>
    <w:p w14:paraId="377433F7" w14:textId="77777777" w:rsidR="003A15D7" w:rsidRPr="00D93370" w:rsidRDefault="003A15D7" w:rsidP="009B39D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البُعد الثاني: التجربة العاطفية</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 xml:space="preserve">يشمل هذا البُعد المشاعر والأحاسيس والحالات الوجدانية التي يعيشها المسافر أثناء تواجده في المطار وتفاعله مع خدمات الضيافة. ويتميّز سياق المطار بتنوّع المشاعر وتقلّبها؛ فالمسافر قد يعيش قلق التأخير وتوتر الإجراءات الأمنية وحماس السفر وفرحة اللقاء أو حزن الوداع في غضون ساعات قليلة. وتلعب خدمات الضيافة دوراً حاسماً في إدارة هذا المشهد العاطفي من خلال بث الطمأنينة والراحة وتحويل لحظات الانتظار المُجهِدة إلى لحظات استرخاء واستمتاع. وقد أبرزت عبدالخالق وعبدالحميد والسطوحي (2023ب) أن التجربة العاطفية تؤثّر في تشكيل شخصية العلامة التجارية في ذهن العميل، مما يعني أن المشاعر التي يعيشها المسافر في المطار تنعكس على تصوّره للعلامة التجارية للمطار وشركة الطيران والوجهة السياحية ذاتها. ويستلزم هذا البُعد تدريب العاملين في خدمات </w:t>
      </w:r>
      <w:r w:rsidRPr="00D93370">
        <w:rPr>
          <w:rFonts w:ascii="Sakkal Majalla" w:eastAsia="Times New Roman" w:hAnsi="Sakkal Majalla" w:cs="Sakkal Majalla"/>
          <w:color w:val="000000" w:themeColor="text1"/>
          <w:kern w:val="0"/>
          <w:sz w:val="28"/>
          <w:szCs w:val="28"/>
          <w:rtl/>
          <w14:ligatures w14:val="none"/>
        </w:rPr>
        <w:lastRenderedPageBreak/>
        <w:t>الضيافة على مهارات الذكاء العاطفي والتعاطف مع المسافرين وقراءة حالاتهم المزاجية والاستجابة لها بحساسية ومهنية</w:t>
      </w:r>
      <w:r w:rsidRPr="00D93370">
        <w:rPr>
          <w:rFonts w:ascii="Sakkal Majalla" w:eastAsia="Times New Roman" w:hAnsi="Sakkal Majalla" w:cs="Sakkal Majalla"/>
          <w:color w:val="000000" w:themeColor="text1"/>
          <w:kern w:val="0"/>
          <w:sz w:val="28"/>
          <w:szCs w:val="28"/>
          <w14:ligatures w14:val="none"/>
        </w:rPr>
        <w:t>.</w:t>
      </w:r>
    </w:p>
    <w:p w14:paraId="7FFA6444" w14:textId="77777777" w:rsidR="003A15D7" w:rsidRPr="00D93370" w:rsidRDefault="003A15D7" w:rsidP="009B39D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البُعد الثالث: التجربة الإدراكية والمعرفية</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يتصل هذا البُعد بالعمليات الذهنية التي ينخرط فيها المسافر أثناء تعامله مع بيئة المطار وخدماته، وتشمل الفهم والتعلّم والاكتشاف وحل المشكلات وتقييم المعلومات. ويتجلى هذا البُعد في وضوح اللافتات الإرشادية وسهولة فهم الإجراءات وتوافر المعلومات بالشكل واللغة المناسبين وقدرة المسافر على التنقّل باستقلالية دون الحاجة إلى مساعدة مستمرة. كما يشمل التجربة الإدراكية المتصلة بالتعرّف على خدمات جديدة واستكشاف عروض المطار التجارية والثقافية والترفيهية. وقد أوضحت كامل وعبدالعزيز وصقر والقشلان (2025) أن تحليل بيانات الأعمال الرقمية يُسهم في فهم الأنماط الإدراكية للعملاء وتصميم واجهات وتجارب تتوافق مع نماذجهم الذهنية، وهو ما ينطبق على تصميم الأنظمة الإرشادية والتطبيقات الذكية في المطارات. ويكتسب هذا البُعد أهمية خاصة في المطارات الكبيرة ذات المساحات الشاسعة والمرافق المتعددة، حيث يمثّل التوهان المكاني أحد أبرز مصادر القلق لدى المسافرين</w:t>
      </w:r>
      <w:r w:rsidRPr="00D93370">
        <w:rPr>
          <w:rFonts w:ascii="Sakkal Majalla" w:eastAsia="Times New Roman" w:hAnsi="Sakkal Majalla" w:cs="Sakkal Majalla"/>
          <w:color w:val="000000" w:themeColor="text1"/>
          <w:kern w:val="0"/>
          <w:sz w:val="28"/>
          <w:szCs w:val="28"/>
          <w14:ligatures w14:val="none"/>
        </w:rPr>
        <w:t>.</w:t>
      </w:r>
    </w:p>
    <w:p w14:paraId="43E5873A" w14:textId="77777777" w:rsidR="003A15D7" w:rsidRPr="00D93370" w:rsidRDefault="003A15D7" w:rsidP="009B39D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البُعد الرابع: التجربة السلوكية</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يتعلق هذا البُعد بأنماط الفعل والتفاعل المادي التي يمارسها المسافر أثناء تواجده في المطار، ويشمل سهولة الحركة والتنقّل بين مرافق المطار واستخدام التجهيزات والأجهزة والتفاعل مع نقاط الخدمة الذاتية كأجهزة تسجيل الدخول الآلي والبوابات الإلكترونية وأكشاك المعلومات. كما يمتد ليشمل تجربة التسوّق وتناول الطعام واستخدام الصالات والمرافق الترفيهية. ويتأثّر هذا البُعد بعوامل تتصل بالتصميم المكاني وتدفّق الحركة والمسافات بين المرافق ومستوى الازدحام وتوافر المقاعد والعربات والمصاعد والسلالم الكهربائية. وقد أشار</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Harison</w:t>
      </w:r>
      <w:proofErr w:type="spellEnd"/>
      <w:r w:rsidRPr="00D93370">
        <w:rPr>
          <w:rFonts w:ascii="Sakkal Majalla" w:eastAsia="Times New Roman" w:hAnsi="Sakkal Majalla" w:cs="Sakkal Majalla"/>
          <w:color w:val="000000" w:themeColor="text1"/>
          <w:kern w:val="0"/>
          <w:sz w:val="28"/>
          <w:szCs w:val="28"/>
          <w14:ligatures w14:val="none"/>
        </w:rPr>
        <w:t xml:space="preserve"> &amp; </w:t>
      </w:r>
      <w:proofErr w:type="spellStart"/>
      <w:r w:rsidRPr="00D93370">
        <w:rPr>
          <w:rFonts w:ascii="Sakkal Majalla" w:eastAsia="Times New Roman" w:hAnsi="Sakkal Majalla" w:cs="Sakkal Majalla"/>
          <w:color w:val="000000" w:themeColor="text1"/>
          <w:kern w:val="0"/>
          <w:sz w:val="28"/>
          <w:szCs w:val="28"/>
          <w14:ligatures w14:val="none"/>
        </w:rPr>
        <w:t>Lahav</w:t>
      </w:r>
      <w:proofErr w:type="spellEnd"/>
      <w:r w:rsidRPr="00D93370">
        <w:rPr>
          <w:rFonts w:ascii="Sakkal Majalla" w:eastAsia="Times New Roman" w:hAnsi="Sakkal Majalla" w:cs="Sakkal Majalla"/>
          <w:color w:val="000000" w:themeColor="text1"/>
          <w:kern w:val="0"/>
          <w:sz w:val="28"/>
          <w:szCs w:val="28"/>
          <w14:ligatures w14:val="none"/>
        </w:rPr>
        <w:t xml:space="preserve"> (2025) </w:t>
      </w:r>
      <w:r w:rsidRPr="00D93370">
        <w:rPr>
          <w:rFonts w:ascii="Sakkal Majalla" w:eastAsia="Times New Roman" w:hAnsi="Sakkal Majalla" w:cs="Sakkal Majalla"/>
          <w:color w:val="000000" w:themeColor="text1"/>
          <w:kern w:val="0"/>
          <w:sz w:val="28"/>
          <w:szCs w:val="28"/>
          <w:rtl/>
          <w14:ligatures w14:val="none"/>
        </w:rPr>
        <w:t>إلى أن رحلة المسافر تتكوّن من سلسلة من الأفعال السلوكية المتعاقبة التي ينبغي أن يسير كل منها بسلاسة لتحقيق تجربة كلية إيجابية، وأن أي تعطّل أو صعوبة في إحدى هذه الحلقات ينعكس سلباً على التقييم الكلي للتجربة</w:t>
      </w:r>
      <w:r w:rsidRPr="00D93370">
        <w:rPr>
          <w:rFonts w:ascii="Sakkal Majalla" w:eastAsia="Times New Roman" w:hAnsi="Sakkal Majalla" w:cs="Sakkal Majalla"/>
          <w:color w:val="000000" w:themeColor="text1"/>
          <w:kern w:val="0"/>
          <w:sz w:val="28"/>
          <w:szCs w:val="28"/>
          <w14:ligatures w14:val="none"/>
        </w:rPr>
        <w:t>.</w:t>
      </w:r>
    </w:p>
    <w:p w14:paraId="5781A618" w14:textId="77777777" w:rsidR="003A15D7" w:rsidRPr="00D93370" w:rsidRDefault="003A15D7" w:rsidP="009B39D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البُعد الخامس: تجربة الارتباط والبُعد الاجتماعي</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 xml:space="preserve">يتصل هذا البُعد بالعلاقات التي يُنشئها المسافر مع العلامة التجارية للمطار ومع الموظفين ومع غيره من المسافرين، ويشمل الشعور بالانتماء والتقدير </w:t>
      </w:r>
      <w:r w:rsidRPr="00D93370">
        <w:rPr>
          <w:rFonts w:ascii="Sakkal Majalla" w:eastAsia="Times New Roman" w:hAnsi="Sakkal Majalla" w:cs="Sakkal Majalla"/>
          <w:color w:val="000000" w:themeColor="text1"/>
          <w:kern w:val="0"/>
          <w:sz w:val="28"/>
          <w:szCs w:val="28"/>
          <w:rtl/>
          <w14:ligatures w14:val="none"/>
        </w:rPr>
        <w:lastRenderedPageBreak/>
        <w:t>والاحترام والاهتمام الشخصي. وتتجلى تجربة الارتباط في المطارات في مستوى الترحيب والاستقبال الذي يلقاه المسافر ومدى شعوره بأنه ضيف مرحَّب به وليس مجرد رقم في طابور، وفي جودة التفاعل مع موظفي الخدمة الذين يُجسّدون قيم الضيافة بأقوالهم وأفعالهم. وقد أكد</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Giannoukou</w:t>
      </w:r>
      <w:proofErr w:type="spellEnd"/>
      <w:r w:rsidRPr="00D93370">
        <w:rPr>
          <w:rFonts w:ascii="Sakkal Majalla" w:eastAsia="Times New Roman" w:hAnsi="Sakkal Majalla" w:cs="Sakkal Majalla"/>
          <w:color w:val="000000" w:themeColor="text1"/>
          <w:kern w:val="0"/>
          <w:sz w:val="28"/>
          <w:szCs w:val="28"/>
          <w14:ligatures w14:val="none"/>
        </w:rPr>
        <w:t xml:space="preserve"> (2024) </w:t>
      </w:r>
      <w:r w:rsidRPr="00D93370">
        <w:rPr>
          <w:rFonts w:ascii="Sakkal Majalla" w:eastAsia="Times New Roman" w:hAnsi="Sakkal Majalla" w:cs="Sakkal Majalla"/>
          <w:color w:val="000000" w:themeColor="text1"/>
          <w:kern w:val="0"/>
          <w:sz w:val="28"/>
          <w:szCs w:val="28"/>
          <w:rtl/>
          <w14:ligatures w14:val="none"/>
        </w:rPr>
        <w:t>أن تعزيز تجربة الارتباط يستلزم دمج الابتكار التكنولوجي مع اللمسة الإنسانية بحيث تعمل التقنية على تسهيل الإجراءات الروتينية وتحرير العنصر البشري للتركيز على التفاعلات التي تبني الارتباط العاطفي والاجتماعي مع المسافر</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وتكتسب هذه التجربة أهمية ثقافية في المطارات السعودية التي تُجسّد تقاليد الضيافة العربية الأصيلة القائمة على إكرام الضيف والترحيب به والاهتمام بتفاصيل راحته</w:t>
      </w:r>
      <w:r w:rsidRPr="00D93370">
        <w:rPr>
          <w:rFonts w:ascii="Sakkal Majalla" w:eastAsia="Times New Roman" w:hAnsi="Sakkal Majalla" w:cs="Sakkal Majalla"/>
          <w:color w:val="000000" w:themeColor="text1"/>
          <w:kern w:val="0"/>
          <w:sz w:val="28"/>
          <w:szCs w:val="28"/>
          <w14:ligatures w14:val="none"/>
        </w:rPr>
        <w:t>.</w:t>
      </w:r>
    </w:p>
    <w:p w14:paraId="23CDC162" w14:textId="77777777" w:rsidR="003A15D7" w:rsidRPr="00D93370" w:rsidRDefault="003A15D7" w:rsidP="009B39D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وإلى جانب هذه الأبعاد الخمسة الأساسية، يمكن إضافة بُعدين مكمّلين يتصلان بخصوصية بيئة المطارات. يتمثّل الأول في بُعد الكفاءة الزمنية الذي أبرزه حسين وأبو ريشة (2025) ضمن محددات التجربة الذكية، ويُعنى بمدى شعور المسافر بأن وقته يُحترم ويُستثمر بكفاءة أثناء تواجده في المطار، سواء من حيث قصر أزمنة الانتظار في الطوابير أو توافر أنشطة مفيدة وممتعة تملأ وقت الانتظار الحتمي. ويتمثّل الثاني في بُعد الأمان والثقة الذي أشار إليه الشريف (2025) في سياق التجارة الإلكترونية تحت مسمّى الحماية المدركة، وينطبق في بيئة المطار على شعور المسافر بالأمان الجسدي والنفسي وثقته في سلامة الإجراءات الأمنية وحماية ممتلكاته وبياناته الشخصية، وهو بُعد بالغ الأهمية في ظل المخاوف الأمنية المعاصرة</w:t>
      </w:r>
      <w:r w:rsidRPr="00D93370">
        <w:rPr>
          <w:rFonts w:ascii="Sakkal Majalla" w:eastAsia="Times New Roman" w:hAnsi="Sakkal Majalla" w:cs="Sakkal Majalla"/>
          <w:color w:val="000000" w:themeColor="text1"/>
          <w:kern w:val="0"/>
          <w:sz w:val="28"/>
          <w:szCs w:val="28"/>
          <w14:ligatures w14:val="none"/>
        </w:rPr>
        <w:t>.</w:t>
      </w:r>
    </w:p>
    <w:p w14:paraId="0C41DCF4" w14:textId="3523594A" w:rsidR="003A15D7" w:rsidRPr="00D93370" w:rsidRDefault="009B39D1" w:rsidP="009B39D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8" w:name="_Toc223763274"/>
      <w:r w:rsidRPr="00D93370">
        <w:rPr>
          <w:rFonts w:ascii="Sakkal Majalla" w:eastAsia="Times New Roman" w:hAnsi="Sakkal Majalla" w:cs="Sakkal Majalla" w:hint="cs"/>
          <w:b/>
          <w:bCs/>
          <w:color w:val="000000" w:themeColor="text1"/>
          <w:kern w:val="0"/>
          <w:sz w:val="32"/>
          <w:szCs w:val="32"/>
          <w:rtl/>
          <w14:ligatures w14:val="none"/>
        </w:rPr>
        <w:t xml:space="preserve">6.2.2 </w:t>
      </w:r>
      <w:r w:rsidR="003A15D7" w:rsidRPr="00D93370">
        <w:rPr>
          <w:rFonts w:ascii="Sakkal Majalla" w:eastAsia="Times New Roman" w:hAnsi="Sakkal Majalla" w:cs="Sakkal Majalla"/>
          <w:b/>
          <w:bCs/>
          <w:color w:val="000000" w:themeColor="text1"/>
          <w:kern w:val="0"/>
          <w:sz w:val="32"/>
          <w:szCs w:val="32"/>
          <w:rtl/>
          <w14:ligatures w14:val="none"/>
        </w:rPr>
        <w:t>استراتيجيات إدارة تجربة العميل في المطارات</w:t>
      </w:r>
      <w:bookmarkEnd w:id="38"/>
    </w:p>
    <w:p w14:paraId="55C6289F" w14:textId="77777777" w:rsidR="003A15D7" w:rsidRPr="00D93370" w:rsidRDefault="003A15D7" w:rsidP="009B39D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تتعدّد الاستراتيجيات التي يمكن توظيفها لإدارة تجربة العميل في بيئة المطارات وتطويرها، وتتكامل هذه الاستراتيجيات فيما بينها لتشكيل منظومة شاملة تستهدف تحسين كل بُعد من أبعاد التجربة عبر جميع نقاط الاتصال</w:t>
      </w:r>
      <w:r w:rsidRPr="00D93370">
        <w:rPr>
          <w:rFonts w:ascii="Sakkal Majalla" w:eastAsia="Times New Roman" w:hAnsi="Sakkal Majalla" w:cs="Sakkal Majalla"/>
          <w:color w:val="000000" w:themeColor="text1"/>
          <w:kern w:val="0"/>
          <w:sz w:val="28"/>
          <w:szCs w:val="28"/>
          <w14:ligatures w14:val="none"/>
        </w:rPr>
        <w:t>.</w:t>
      </w:r>
    </w:p>
    <w:p w14:paraId="2E114D81" w14:textId="77777777" w:rsidR="003A15D7" w:rsidRPr="00D93370" w:rsidRDefault="003A15D7" w:rsidP="009B39D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تتمثّل الاستراتيجية الأولى في استراتيجية رسم خرائط رحلة المسافر وتحسينها، وتقوم على بناء تمثيل بصري تفصيلي لمسار المسافر عبر جميع مراحل تجربته مع تحديد المشاعر والتوقعات والاحتياجات عند كل نقطة اتصال. وقد أوضح</w:t>
      </w:r>
      <w:r w:rsidRPr="00D93370">
        <w:rPr>
          <w:rFonts w:ascii="Sakkal Majalla" w:eastAsia="Times New Roman" w:hAnsi="Sakkal Majalla" w:cs="Sakkal Majalla"/>
          <w:color w:val="000000" w:themeColor="text1"/>
          <w:kern w:val="0"/>
          <w:sz w:val="28"/>
          <w:szCs w:val="28"/>
          <w14:ligatures w14:val="none"/>
        </w:rPr>
        <w:t xml:space="preserve"> Sanders et al. (2024) </w:t>
      </w:r>
      <w:r w:rsidRPr="00D93370">
        <w:rPr>
          <w:rFonts w:ascii="Sakkal Majalla" w:eastAsia="Times New Roman" w:hAnsi="Sakkal Majalla" w:cs="Sakkal Majalla"/>
          <w:color w:val="000000" w:themeColor="text1"/>
          <w:kern w:val="0"/>
          <w:sz w:val="28"/>
          <w:szCs w:val="28"/>
          <w:rtl/>
          <w14:ligatures w14:val="none"/>
        </w:rPr>
        <w:t xml:space="preserve">أن هذه الاستراتيجية تعتمد على تحليل بيانات فعلية مستقاة من ملاحظات المسافرين واستطلاعاتهم ومن أنظمة المطار التشغيلية، مما يُمكّن من تحديد </w:t>
      </w:r>
      <w:r w:rsidRPr="00D93370">
        <w:rPr>
          <w:rFonts w:ascii="Sakkal Majalla" w:eastAsia="Times New Roman" w:hAnsi="Sakkal Majalla" w:cs="Sakkal Majalla"/>
          <w:color w:val="000000" w:themeColor="text1"/>
          <w:kern w:val="0"/>
          <w:sz w:val="28"/>
          <w:szCs w:val="28"/>
          <w:rtl/>
          <w14:ligatures w14:val="none"/>
        </w:rPr>
        <w:lastRenderedPageBreak/>
        <w:t>نقاط الألم التي تُفسد التجربة ولحظات السعادة التي تُعزّزها</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وتستلزم هذه الاستراتيجية تحديثاً دورياً لخرائط الرحلة لمواكبة التغييرات في البنية التحتية والإجراءات وتوقعات المسافرين المتطوّرة</w:t>
      </w:r>
      <w:r w:rsidRPr="00D93370">
        <w:rPr>
          <w:rFonts w:ascii="Sakkal Majalla" w:eastAsia="Times New Roman" w:hAnsi="Sakkal Majalla" w:cs="Sakkal Majalla"/>
          <w:color w:val="000000" w:themeColor="text1"/>
          <w:kern w:val="0"/>
          <w:sz w:val="28"/>
          <w:szCs w:val="28"/>
          <w14:ligatures w14:val="none"/>
        </w:rPr>
        <w:t>.</w:t>
      </w:r>
    </w:p>
    <w:p w14:paraId="68D71D5C" w14:textId="77777777" w:rsidR="003A15D7" w:rsidRPr="00D93370" w:rsidRDefault="003A15D7" w:rsidP="009B39D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أما الاستراتيجية الثانية فهي استراتيجية تخصيص التجربة عبر التقنيات الذكية، وتهدف إلى تحويل تجربة المسافر من نمط موحّد يتلقاه الجميع إلى نمط مخصّص يتكيّف مع خصوصية كل مسافر. وقد أكد قندوز (2024) أن تخصيص التجربة المعزّز بالذكاء الاصطناعي يُعَدّ من أبرز المقاربات التسويقية الحديثة التي تستثمر في الأتمتة وتحليل البيانات الضخمة لتقديم أداء استثنائي. وفي سياق المطارات، يمكن أن يتجلى هذا التخصيص في تقديم توصيات مخصّصة للمسافر عبر تطبيق المطار بناءً على تاريخ سفره وتفضيلاته، أو في تعديل خدمات الصالة تلقائياً بناءً على جنسية المسافر ولغته وعاداته الغذائية. كما أشار القحطاني (2024) إلى أن أدوات الذكاء الاصطناعي التوليدي تُتيح إمكانيات جديدة للتخصيص من خلال واجهات تفاعل ذكية تفهم استفسارات المسافر بلغته وتُقدّم إجابات فورية ومخصّصة</w:t>
      </w:r>
      <w:r w:rsidRPr="00D93370">
        <w:rPr>
          <w:rFonts w:ascii="Sakkal Majalla" w:eastAsia="Times New Roman" w:hAnsi="Sakkal Majalla" w:cs="Sakkal Majalla"/>
          <w:color w:val="000000" w:themeColor="text1"/>
          <w:kern w:val="0"/>
          <w:sz w:val="28"/>
          <w:szCs w:val="28"/>
          <w14:ligatures w14:val="none"/>
        </w:rPr>
        <w:t>.</w:t>
      </w:r>
    </w:p>
    <w:p w14:paraId="1F8E47E9" w14:textId="77777777" w:rsidR="003A15D7" w:rsidRPr="00D93370" w:rsidRDefault="003A15D7" w:rsidP="009B39D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وتتمثّل الاستراتيجية الثالثة في استراتيجية إدارة التجربة متعددة القنوات، وتسعى إلى تحقيق تكامل وسلاسة في تجربة المسافر عبر القنوات المادية والرقمية المختلفة. وقد أوضح</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Rahimian</w:t>
      </w:r>
      <w:proofErr w:type="spellEnd"/>
      <w:r w:rsidRPr="00D93370">
        <w:rPr>
          <w:rFonts w:ascii="Sakkal Majalla" w:eastAsia="Times New Roman" w:hAnsi="Sakkal Majalla" w:cs="Sakkal Majalla"/>
          <w:color w:val="000000" w:themeColor="text1"/>
          <w:kern w:val="0"/>
          <w:sz w:val="28"/>
          <w:szCs w:val="28"/>
          <w14:ligatures w14:val="none"/>
        </w:rPr>
        <w:t xml:space="preserve"> et al. (2021) </w:t>
      </w:r>
      <w:r w:rsidRPr="00D93370">
        <w:rPr>
          <w:rFonts w:ascii="Sakkal Majalla" w:eastAsia="Times New Roman" w:hAnsi="Sakkal Majalla" w:cs="Sakkal Majalla"/>
          <w:color w:val="000000" w:themeColor="text1"/>
          <w:kern w:val="0"/>
          <w:sz w:val="28"/>
          <w:szCs w:val="28"/>
          <w:rtl/>
          <w14:ligatures w14:val="none"/>
        </w:rPr>
        <w:t>أن إدارة التجربة الفعّالة تستلزم تنسيقاً محكماً بين الأبعاد المادية والرقمية والبشرية بحيث ينتقل العميل بسلاسة بين القنوات دون أن يشعر بأي انقطاع أو تناقض</w:t>
      </w:r>
      <w:r w:rsidRPr="00D93370">
        <w:rPr>
          <w:rFonts w:ascii="Sakkal Majalla" w:eastAsia="Times New Roman" w:hAnsi="Sakkal Majalla" w:cs="Sakkal Majalla"/>
          <w:color w:val="000000" w:themeColor="text1"/>
          <w:kern w:val="0"/>
          <w:sz w:val="28"/>
          <w:szCs w:val="28"/>
          <w14:ligatures w14:val="none"/>
        </w:rPr>
        <w:t xml:space="preserve">. </w:t>
      </w:r>
      <w:r w:rsidRPr="00D93370">
        <w:rPr>
          <w:rFonts w:ascii="Sakkal Majalla" w:eastAsia="Times New Roman" w:hAnsi="Sakkal Majalla" w:cs="Sakkal Majalla"/>
          <w:color w:val="000000" w:themeColor="text1"/>
          <w:kern w:val="0"/>
          <w:sz w:val="28"/>
          <w:szCs w:val="28"/>
          <w:rtl/>
          <w14:ligatures w14:val="none"/>
        </w:rPr>
        <w:t>وفي بيئة المطار المعاصر، يبدأ المسافر تجربته عبر الموقع الإلكتروني أو التطبيق الذكي لتسجيل الدخول واختيار المقعد ثم ينتقل إلى التفاعل المادي داخل المطار ثم يعود إلى القنوات الرقمية لتقييم تجربته ومشاركتها، مما يستلزم تناغماً كاملاً بين هذه القنوات في المعلومات والأسلوب ومستوى الخدمة</w:t>
      </w:r>
      <w:r w:rsidRPr="00D93370">
        <w:rPr>
          <w:rFonts w:ascii="Sakkal Majalla" w:eastAsia="Times New Roman" w:hAnsi="Sakkal Majalla" w:cs="Sakkal Majalla"/>
          <w:color w:val="000000" w:themeColor="text1"/>
          <w:kern w:val="0"/>
          <w:sz w:val="28"/>
          <w:szCs w:val="28"/>
          <w14:ligatures w14:val="none"/>
        </w:rPr>
        <w:t>.</w:t>
      </w:r>
    </w:p>
    <w:p w14:paraId="3069884B" w14:textId="77777777" w:rsidR="003A15D7" w:rsidRPr="00D93370" w:rsidRDefault="003A15D7" w:rsidP="009B39D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أما الاستراتيجية الرابعة فتتمثّل في استراتيجية التميّز في اللحظات الحرجة، وتركّز على تحديد اللحظات الأكثر تأثيراً في تشكيل تصوّر المسافر وتخصيص موارد استثنائية لإتقانها. وقد أشار</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Harison</w:t>
      </w:r>
      <w:proofErr w:type="spellEnd"/>
      <w:r w:rsidRPr="00D93370">
        <w:rPr>
          <w:rFonts w:ascii="Sakkal Majalla" w:eastAsia="Times New Roman" w:hAnsi="Sakkal Majalla" w:cs="Sakkal Majalla"/>
          <w:color w:val="000000" w:themeColor="text1"/>
          <w:kern w:val="0"/>
          <w:sz w:val="28"/>
          <w:szCs w:val="28"/>
          <w14:ligatures w14:val="none"/>
        </w:rPr>
        <w:t xml:space="preserve"> &amp; </w:t>
      </w:r>
      <w:proofErr w:type="spellStart"/>
      <w:r w:rsidRPr="00D93370">
        <w:rPr>
          <w:rFonts w:ascii="Sakkal Majalla" w:eastAsia="Times New Roman" w:hAnsi="Sakkal Majalla" w:cs="Sakkal Majalla"/>
          <w:color w:val="000000" w:themeColor="text1"/>
          <w:kern w:val="0"/>
          <w:sz w:val="28"/>
          <w:szCs w:val="28"/>
          <w14:ligatures w14:val="none"/>
        </w:rPr>
        <w:t>Lahav</w:t>
      </w:r>
      <w:proofErr w:type="spellEnd"/>
      <w:r w:rsidRPr="00D93370">
        <w:rPr>
          <w:rFonts w:ascii="Sakkal Majalla" w:eastAsia="Times New Roman" w:hAnsi="Sakkal Majalla" w:cs="Sakkal Majalla"/>
          <w:color w:val="000000" w:themeColor="text1"/>
          <w:kern w:val="0"/>
          <w:sz w:val="28"/>
          <w:szCs w:val="28"/>
          <w14:ligatures w14:val="none"/>
        </w:rPr>
        <w:t xml:space="preserve"> (2025) </w:t>
      </w:r>
      <w:r w:rsidRPr="00D93370">
        <w:rPr>
          <w:rFonts w:ascii="Sakkal Majalla" w:eastAsia="Times New Roman" w:hAnsi="Sakkal Majalla" w:cs="Sakkal Majalla"/>
          <w:color w:val="000000" w:themeColor="text1"/>
          <w:kern w:val="0"/>
          <w:sz w:val="28"/>
          <w:szCs w:val="28"/>
          <w:rtl/>
          <w14:ligatures w14:val="none"/>
        </w:rPr>
        <w:t xml:space="preserve">إلى أن ثمة لحظات في رحلة العميل تحمل ثقلاً غير متناسب في تقييمه الكلي للتجربة، كلحظة الوصول الأولى إلى المطار ولحظة التعامل مع موقف صعب كتأخير أو إلغاء ولحظة الوداع الأخيرة </w:t>
      </w:r>
      <w:r w:rsidRPr="00D93370">
        <w:rPr>
          <w:rFonts w:ascii="Sakkal Majalla" w:eastAsia="Times New Roman" w:hAnsi="Sakkal Majalla" w:cs="Sakkal Majalla"/>
          <w:color w:val="000000" w:themeColor="text1"/>
          <w:kern w:val="0"/>
          <w:sz w:val="28"/>
          <w:szCs w:val="28"/>
          <w:rtl/>
          <w14:ligatures w14:val="none"/>
        </w:rPr>
        <w:lastRenderedPageBreak/>
        <w:t>عند بوابة الصعود. وتستلزم هذه الاستراتيجية تحديد هذه اللحظات الحرجة في سياق كل مطار وتصميم بروتوكولات خدمة استثنائية لها تضمن تحويلها إلى لحظات إيجابية لا تُنسى</w:t>
      </w:r>
      <w:r w:rsidRPr="00D93370">
        <w:rPr>
          <w:rFonts w:ascii="Sakkal Majalla" w:eastAsia="Times New Roman" w:hAnsi="Sakkal Majalla" w:cs="Sakkal Majalla"/>
          <w:color w:val="000000" w:themeColor="text1"/>
          <w:kern w:val="0"/>
          <w:sz w:val="28"/>
          <w:szCs w:val="28"/>
          <w14:ligatures w14:val="none"/>
        </w:rPr>
        <w:t>.</w:t>
      </w:r>
    </w:p>
    <w:p w14:paraId="5B9E6622" w14:textId="77777777" w:rsidR="003A15D7" w:rsidRPr="00D93370" w:rsidRDefault="003A15D7" w:rsidP="009B39D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93370">
        <w:rPr>
          <w:rFonts w:ascii="Sakkal Majalla" w:eastAsia="Times New Roman" w:hAnsi="Sakkal Majalla" w:cs="Sakkal Majalla"/>
          <w:color w:val="000000" w:themeColor="text1"/>
          <w:kern w:val="0"/>
          <w:sz w:val="28"/>
          <w:szCs w:val="28"/>
          <w:rtl/>
          <w14:ligatures w14:val="none"/>
        </w:rPr>
        <w:t>وتتمثّل الاستراتيجية الخامسة في استراتيجية إشراك المسافر في خلق القيمة، وتقوم على تحويل المسافر من متلقٍّ سلبي إلى مشارك فعّال في تشكيل تجربته وتطوير خدمات الضيافة. وقد أكد</w:t>
      </w:r>
      <w:r w:rsidRPr="00D93370">
        <w:rPr>
          <w:rFonts w:ascii="Sakkal Majalla" w:eastAsia="Times New Roman" w:hAnsi="Sakkal Majalla" w:cs="Sakkal Majalla"/>
          <w:color w:val="000000" w:themeColor="text1"/>
          <w:kern w:val="0"/>
          <w:sz w:val="28"/>
          <w:szCs w:val="28"/>
          <w14:ligatures w14:val="none"/>
        </w:rPr>
        <w:t xml:space="preserve"> </w:t>
      </w:r>
      <w:proofErr w:type="spellStart"/>
      <w:r w:rsidRPr="00D93370">
        <w:rPr>
          <w:rFonts w:ascii="Sakkal Majalla" w:eastAsia="Times New Roman" w:hAnsi="Sakkal Majalla" w:cs="Sakkal Majalla"/>
          <w:color w:val="000000" w:themeColor="text1"/>
          <w:kern w:val="0"/>
          <w:sz w:val="28"/>
          <w:szCs w:val="28"/>
          <w14:ligatures w14:val="none"/>
        </w:rPr>
        <w:t>Buhalis</w:t>
      </w:r>
      <w:proofErr w:type="spellEnd"/>
      <w:r w:rsidRPr="00D93370">
        <w:rPr>
          <w:rFonts w:ascii="Sakkal Majalla" w:eastAsia="Times New Roman" w:hAnsi="Sakkal Majalla" w:cs="Sakkal Majalla"/>
          <w:color w:val="000000" w:themeColor="text1"/>
          <w:kern w:val="0"/>
          <w:sz w:val="28"/>
          <w:szCs w:val="28"/>
          <w14:ligatures w14:val="none"/>
        </w:rPr>
        <w:t xml:space="preserve"> et al. (2023) </w:t>
      </w:r>
      <w:r w:rsidRPr="00D93370">
        <w:rPr>
          <w:rFonts w:ascii="Sakkal Majalla" w:eastAsia="Times New Roman" w:hAnsi="Sakkal Majalla" w:cs="Sakkal Majalla"/>
          <w:color w:val="000000" w:themeColor="text1"/>
          <w:kern w:val="0"/>
          <w:sz w:val="28"/>
          <w:szCs w:val="28"/>
          <w:rtl/>
          <w14:ligatures w14:val="none"/>
        </w:rPr>
        <w:t>أن المشاركة في خلق القيمة تُعَدّ من أهم التحوّلات في إدارة تجربة العميل المعاصرة، حيث يُتاح للعميل إبداء رأيه والتأثير في تصميم الخدمة وتخصيصها. وفي المطارات، يمكن أن يتجلى ذلك في منصات رقمية تُتيح للمسافرين اقتراح خدمات جديدة وتقييم الخدمات الحالية والتصويت على أولويات التطوير، مما يُعزّز شعورهم بالملكية والارتباط بالمطار</w:t>
      </w:r>
      <w:r w:rsidRPr="00D93370">
        <w:rPr>
          <w:rFonts w:ascii="Sakkal Majalla" w:eastAsia="Times New Roman" w:hAnsi="Sakkal Majalla" w:cs="Sakkal Majalla"/>
          <w:color w:val="000000" w:themeColor="text1"/>
          <w:kern w:val="0"/>
          <w:sz w:val="28"/>
          <w:szCs w:val="28"/>
          <w14:ligatures w14:val="none"/>
        </w:rPr>
        <w:t>.</w:t>
      </w:r>
    </w:p>
    <w:p w14:paraId="355A4524" w14:textId="15DD811E" w:rsidR="00D93370" w:rsidRPr="00D93370" w:rsidRDefault="009B39D1" w:rsidP="00481770">
      <w:pPr>
        <w:spacing w:line="360" w:lineRule="auto"/>
        <w:jc w:val="center"/>
        <w:outlineLvl w:val="0"/>
        <w:rPr>
          <w:rFonts w:cs="Sakkal Majalla"/>
          <w:b/>
          <w:bCs/>
          <w:color w:val="000000" w:themeColor="text1"/>
          <w:sz w:val="24"/>
          <w:szCs w:val="32"/>
          <w:rtl/>
        </w:rPr>
        <w:sectPr w:rsidR="00D93370" w:rsidRPr="00D93370" w:rsidSect="00725A0D">
          <w:footerReference w:type="default" r:id="rId9"/>
          <w:pgSz w:w="11906" w:h="16838" w:code="9"/>
          <w:pgMar w:top="1440" w:right="1985" w:bottom="1440" w:left="1418" w:header="720" w:footer="720" w:gutter="567"/>
          <w:pgNumType w:start="1"/>
          <w:cols w:space="708"/>
          <w:bidi/>
          <w:rtlGutter/>
          <w:docGrid w:linePitch="360"/>
        </w:sectPr>
      </w:pPr>
      <w:r w:rsidRPr="00D93370">
        <w:rPr>
          <w:rFonts w:ascii="Sakkal Majalla" w:eastAsia="Times New Roman" w:hAnsi="Sakkal Majalla" w:cs="Sakkal Majalla"/>
          <w:b/>
          <w:bCs/>
          <w:color w:val="000000" w:themeColor="text1"/>
          <w:kern w:val="0"/>
          <w:sz w:val="40"/>
          <w:szCs w:val="40"/>
          <w:rtl/>
          <w14:ligatures w14:val="none"/>
        </w:rPr>
        <w:br w:type="page"/>
      </w:r>
      <w:bookmarkEnd w:id="22"/>
    </w:p>
    <w:p w14:paraId="29D4231B" w14:textId="12A9E691" w:rsidR="0081623B" w:rsidRPr="00D93370" w:rsidRDefault="0081623B" w:rsidP="00D9337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93370">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025317D2">
            <wp:simplePos x="0" y="0"/>
            <wp:positionH relativeFrom="column">
              <wp:posOffset>3542030</wp:posOffset>
            </wp:positionH>
            <wp:positionV relativeFrom="paragraph">
              <wp:posOffset>0</wp:posOffset>
            </wp:positionV>
            <wp:extent cx="1666875" cy="1544018"/>
            <wp:effectExtent l="0" t="0" r="0" b="0"/>
            <wp:wrapTight wrapText="bothSides">
              <wp:wrapPolygon edited="0">
                <wp:start x="0" y="0"/>
                <wp:lineTo x="0" y="21325"/>
                <wp:lineTo x="21230" y="21325"/>
                <wp:lineTo x="2123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6875" cy="1544018"/>
                    </a:xfrm>
                    <a:prstGeom prst="rect">
                      <a:avLst/>
                    </a:prstGeom>
                    <a:noFill/>
                  </pic:spPr>
                </pic:pic>
              </a:graphicData>
            </a:graphic>
            <wp14:sizeRelH relativeFrom="margin">
              <wp14:pctWidth>0</wp14:pctWidth>
            </wp14:sizeRelH>
            <wp14:sizeRelV relativeFrom="margin">
              <wp14:pctHeight>0</wp14:pctHeight>
            </wp14:sizeRelV>
          </wp:anchor>
        </w:drawing>
      </w:r>
      <w:r w:rsidRPr="00D93370">
        <w:rPr>
          <w:rFonts w:ascii="Sakkal Majalla" w:eastAsia="Calibri" w:hAnsi="Sakkal Majalla" w:cs="Sakkal Majalla"/>
          <w:b/>
          <w:bCs/>
          <w:color w:val="000000" w:themeColor="text1"/>
          <w:kern w:val="0"/>
          <w:sz w:val="32"/>
          <w:szCs w:val="32"/>
          <w:lang w:bidi="ar-EG"/>
          <w14:ligatures w14:val="none"/>
        </w:rPr>
        <w:t>Mid</w:t>
      </w:r>
      <w:r w:rsidR="000D353F" w:rsidRPr="00D93370">
        <w:rPr>
          <w:rFonts w:ascii="Sakkal Majalla" w:eastAsia="Calibri" w:hAnsi="Sakkal Majalla" w:cs="Sakkal Majalla"/>
          <w:b/>
          <w:bCs/>
          <w:color w:val="000000" w:themeColor="text1"/>
          <w:kern w:val="0"/>
          <w:sz w:val="32"/>
          <w:szCs w:val="32"/>
          <w:lang w:bidi="ar-EG"/>
          <w14:ligatures w14:val="none"/>
        </w:rPr>
        <w:t xml:space="preserve"> </w:t>
      </w:r>
      <w:r w:rsidRPr="00D93370">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D93370" w:rsidRDefault="0081623B" w:rsidP="00D9337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93370">
        <w:rPr>
          <w:rFonts w:ascii="Sakkal Majalla" w:eastAsia="Calibri" w:hAnsi="Sakkal Majalla" w:cs="Sakkal Majalla"/>
          <w:b/>
          <w:bCs/>
          <w:color w:val="000000" w:themeColor="text1"/>
          <w:kern w:val="0"/>
          <w:sz w:val="32"/>
          <w:szCs w:val="32"/>
          <w:lang w:bidi="ar-EG"/>
          <w14:ligatures w14:val="none"/>
        </w:rPr>
        <w:t>College of Management</w:t>
      </w:r>
    </w:p>
    <w:p w14:paraId="60ED9601" w14:textId="44C21306" w:rsidR="007A328B" w:rsidRPr="00D93370" w:rsidRDefault="007A328B" w:rsidP="00B556C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93370">
        <w:rPr>
          <w:rFonts w:ascii="Sakkal Majalla" w:eastAsia="Calibri" w:hAnsi="Sakkal Majalla" w:cs="Sakkal Majalla"/>
          <w:b/>
          <w:bCs/>
          <w:color w:val="000000" w:themeColor="text1"/>
          <w:kern w:val="0"/>
          <w:sz w:val="32"/>
          <w:szCs w:val="32"/>
          <w:lang w:bidi="ar-EG"/>
          <w14:ligatures w14:val="none"/>
        </w:rPr>
        <w:t xml:space="preserve">Master’s in </w:t>
      </w:r>
      <w:r w:rsidR="00B556CD">
        <w:rPr>
          <w:rFonts w:ascii="Sakkal Majalla" w:eastAsia="Calibri" w:hAnsi="Sakkal Majalla" w:cs="Sakkal Majalla"/>
          <w:b/>
          <w:bCs/>
          <w:color w:val="000000" w:themeColor="text1"/>
          <w:kern w:val="0"/>
          <w:sz w:val="32"/>
          <w:szCs w:val="32"/>
          <w:lang w:bidi="ar-EG"/>
          <w14:ligatures w14:val="none"/>
        </w:rPr>
        <w:t>risk</w:t>
      </w:r>
      <w:r w:rsidR="00FA6017" w:rsidRPr="00D93370">
        <w:rPr>
          <w:rFonts w:ascii="Sakkal Majalla" w:eastAsia="Calibri" w:hAnsi="Sakkal Majalla" w:cs="Sakkal Majalla"/>
          <w:b/>
          <w:bCs/>
          <w:color w:val="000000" w:themeColor="text1"/>
          <w:kern w:val="0"/>
          <w:sz w:val="32"/>
          <w:szCs w:val="32"/>
          <w:lang w:bidi="ar-EG"/>
          <w14:ligatures w14:val="none"/>
        </w:rPr>
        <w:t xml:space="preserve"> administration</w:t>
      </w:r>
    </w:p>
    <w:p w14:paraId="3562D0A7" w14:textId="12C829F7" w:rsidR="007A328B" w:rsidRPr="00D93370" w:rsidRDefault="007A328B" w:rsidP="00D93370">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D93370">
        <w:rPr>
          <w:rFonts w:ascii="Sakkal Majalla" w:eastAsia="Calibri" w:hAnsi="Sakkal Majalla" w:cs="Sakkal Majalla"/>
          <w:b/>
          <w:bCs/>
          <w:color w:val="000000" w:themeColor="text1"/>
          <w:kern w:val="0"/>
          <w:sz w:val="40"/>
          <w:szCs w:val="40"/>
          <w:lang w:bidi="ar-EG"/>
          <w14:ligatures w14:val="none"/>
        </w:rPr>
        <w:t xml:space="preserve">The Role of Integration </w:t>
      </w:r>
      <w:r w:rsidR="00D93370" w:rsidRPr="00D93370">
        <w:rPr>
          <w:rFonts w:ascii="Sakkal Majalla" w:eastAsia="Calibri" w:hAnsi="Sakkal Majalla" w:cs="Sakkal Majalla"/>
          <w:b/>
          <w:bCs/>
          <w:color w:val="000000" w:themeColor="text1"/>
          <w:kern w:val="0"/>
          <w:sz w:val="40"/>
          <w:szCs w:val="40"/>
          <w:lang w:bidi="ar-EG"/>
          <w14:ligatures w14:val="none"/>
        </w:rPr>
        <w:t>between</w:t>
      </w:r>
      <w:r w:rsidRPr="00D93370">
        <w:rPr>
          <w:rFonts w:ascii="Sakkal Majalla" w:eastAsia="Calibri" w:hAnsi="Sakkal Majalla" w:cs="Sakkal Majalla"/>
          <w:b/>
          <w:bCs/>
          <w:color w:val="000000" w:themeColor="text1"/>
          <w:kern w:val="0"/>
          <w:sz w:val="40"/>
          <w:szCs w:val="40"/>
          <w:lang w:bidi="ar-EG"/>
          <w14:ligatures w14:val="none"/>
        </w:rPr>
        <w:t xml:space="preserve"> Operational Marketing and Customer Experience in Developing Hospitality Services at Airports: An</w:t>
      </w:r>
      <w:bookmarkStart w:id="39" w:name="_GoBack"/>
      <w:bookmarkEnd w:id="39"/>
      <w:r w:rsidRPr="00D93370">
        <w:rPr>
          <w:rFonts w:ascii="Sakkal Majalla" w:eastAsia="Calibri" w:hAnsi="Sakkal Majalla" w:cs="Sakkal Majalla"/>
          <w:b/>
          <w:bCs/>
          <w:color w:val="000000" w:themeColor="text1"/>
          <w:kern w:val="0"/>
          <w:sz w:val="40"/>
          <w:szCs w:val="40"/>
          <w:lang w:bidi="ar-EG"/>
          <w14:ligatures w14:val="none"/>
        </w:rPr>
        <w:t xml:space="preserve"> Applied Study on One of the Airports in the Kingdom of Saudi Arabia</w:t>
      </w:r>
    </w:p>
    <w:p w14:paraId="24532F5F" w14:textId="1FEEF23D" w:rsidR="000D353F" w:rsidRPr="00D93370" w:rsidRDefault="000D353F" w:rsidP="00D9337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93370">
        <w:rPr>
          <w:rFonts w:ascii="Sakkal Majalla" w:eastAsia="Calibri" w:hAnsi="Sakkal Majalla" w:cs="Sakkal Majalla"/>
          <w:b/>
          <w:bCs/>
          <w:color w:val="000000" w:themeColor="text1"/>
          <w:kern w:val="0"/>
          <w:sz w:val="36"/>
          <w:szCs w:val="36"/>
          <w:lang w:bidi="ar-EG"/>
          <w14:ligatures w14:val="none"/>
        </w:rPr>
        <w:t>Prepared by:</w:t>
      </w:r>
    </w:p>
    <w:p w14:paraId="7274AFE6" w14:textId="77777777" w:rsidR="00B556CD" w:rsidRPr="00B556CD" w:rsidRDefault="00B556CD" w:rsidP="00B556CD">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B556CD">
        <w:rPr>
          <w:rFonts w:ascii="Sakkal Majalla" w:eastAsia="Calibri" w:hAnsi="Sakkal Majalla" w:cs="Sakkal Majalla"/>
          <w:color w:val="000000" w:themeColor="text1"/>
          <w:kern w:val="0"/>
          <w:sz w:val="36"/>
          <w:szCs w:val="36"/>
          <w:lang w:bidi="ar-EG"/>
          <w14:ligatures w14:val="none"/>
        </w:rPr>
        <w:t>Abdul Rahman Fahd Abu Habra</w:t>
      </w:r>
    </w:p>
    <w:p w14:paraId="7BC8D513" w14:textId="188121A5" w:rsidR="00892E22" w:rsidRPr="00D93370" w:rsidRDefault="00B556CD" w:rsidP="00B556CD">
      <w:pPr>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B556CD">
        <w:rPr>
          <w:rFonts w:ascii="Sakkal Majalla" w:eastAsia="Calibri" w:hAnsi="Sakkal Majalla" w:cs="Sakkal Majalla"/>
          <w:color w:val="000000" w:themeColor="text1"/>
          <w:kern w:val="0"/>
          <w:sz w:val="36"/>
          <w:szCs w:val="36"/>
          <w:rtl/>
          <w:lang w:bidi="ar-EG"/>
          <w14:ligatures w14:val="none"/>
        </w:rPr>
        <w:t>252001705</w:t>
      </w:r>
    </w:p>
    <w:p w14:paraId="11FA3077" w14:textId="76000796" w:rsidR="0081623B" w:rsidRPr="00D93370" w:rsidRDefault="0081623B" w:rsidP="00D9337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93370">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D93370" w:rsidRDefault="00BA5817" w:rsidP="00D9337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D93370">
        <w:rPr>
          <w:rFonts w:ascii="Sakkal Majalla" w:eastAsia="Calibri" w:hAnsi="Sakkal Majalla" w:cs="Sakkal Majalla"/>
          <w:color w:val="000000" w:themeColor="text1"/>
          <w:kern w:val="0"/>
          <w:sz w:val="36"/>
          <w:szCs w:val="36"/>
          <w:lang w:bidi="ar-EG"/>
          <w14:ligatures w14:val="none"/>
        </w:rPr>
        <w:t xml:space="preserve">Dr. Al-Faisal </w:t>
      </w:r>
      <w:proofErr w:type="spellStart"/>
      <w:r w:rsidRPr="00D93370">
        <w:rPr>
          <w:rFonts w:ascii="Sakkal Majalla" w:eastAsia="Calibri" w:hAnsi="Sakkal Majalla" w:cs="Sakkal Majalla"/>
          <w:color w:val="000000" w:themeColor="text1"/>
          <w:kern w:val="0"/>
          <w:sz w:val="36"/>
          <w:szCs w:val="36"/>
          <w:lang w:bidi="ar-EG"/>
          <w14:ligatures w14:val="none"/>
        </w:rPr>
        <w:t>Abdelhamid</w:t>
      </w:r>
      <w:proofErr w:type="spellEnd"/>
      <w:r w:rsidRPr="00D93370">
        <w:rPr>
          <w:rFonts w:ascii="Sakkal Majalla" w:eastAsia="Calibri" w:hAnsi="Sakkal Majalla" w:cs="Sakkal Majalla"/>
          <w:color w:val="000000" w:themeColor="text1"/>
          <w:kern w:val="0"/>
          <w:sz w:val="36"/>
          <w:szCs w:val="36"/>
          <w:lang w:bidi="ar-EG"/>
          <w14:ligatures w14:val="none"/>
        </w:rPr>
        <w:t xml:space="preserve"> Mohamed Hassan</w:t>
      </w:r>
    </w:p>
    <w:p w14:paraId="3ED536AF" w14:textId="0AC79DD0" w:rsidR="000A06E6" w:rsidRPr="00D93370" w:rsidRDefault="000A06E6" w:rsidP="00D9337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D93370">
        <w:rPr>
          <w:rFonts w:ascii="Sakkal Majalla" w:eastAsia="Calibri" w:hAnsi="Sakkal Majalla" w:cs="Sakkal Majalla"/>
          <w:color w:val="000000" w:themeColor="text1"/>
          <w:kern w:val="0"/>
          <w:sz w:val="36"/>
          <w:szCs w:val="36"/>
          <w:lang w:bidi="ar-EG"/>
          <w14:ligatures w14:val="none"/>
        </w:rPr>
        <w:t xml:space="preserve">Dr. Fayez </w:t>
      </w:r>
      <w:proofErr w:type="spellStart"/>
      <w:r w:rsidRPr="00D93370">
        <w:rPr>
          <w:rFonts w:ascii="Sakkal Majalla" w:eastAsia="Calibri" w:hAnsi="Sakkal Majalla" w:cs="Sakkal Majalla"/>
          <w:color w:val="000000" w:themeColor="text1"/>
          <w:kern w:val="0"/>
          <w:sz w:val="36"/>
          <w:szCs w:val="36"/>
          <w:lang w:bidi="ar-EG"/>
          <w14:ligatures w14:val="none"/>
        </w:rPr>
        <w:t>Jarad</w:t>
      </w:r>
      <w:proofErr w:type="spellEnd"/>
    </w:p>
    <w:p w14:paraId="6E52896B" w14:textId="429031E0" w:rsidR="009125CE" w:rsidRPr="00D93370" w:rsidRDefault="0081623B" w:rsidP="00D93370">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D93370">
        <w:rPr>
          <w:rFonts w:ascii="Sakkal Majalla" w:eastAsia="Calibri" w:hAnsi="Sakkal Majalla" w:cs="Sakkal Majalla"/>
          <w:color w:val="000000" w:themeColor="text1"/>
          <w:kern w:val="0"/>
          <w:sz w:val="36"/>
          <w:szCs w:val="36"/>
          <w:lang w:bidi="ar-EG"/>
          <w14:ligatures w14:val="none"/>
        </w:rPr>
        <w:t>144</w:t>
      </w:r>
      <w:r w:rsidR="008C300E" w:rsidRPr="00D93370">
        <w:rPr>
          <w:rFonts w:ascii="Sakkal Majalla" w:eastAsia="Calibri" w:hAnsi="Sakkal Majalla" w:cs="Sakkal Majalla"/>
          <w:color w:val="000000" w:themeColor="text1"/>
          <w:kern w:val="0"/>
          <w:sz w:val="36"/>
          <w:szCs w:val="36"/>
          <w:lang w:bidi="ar-EG"/>
          <w14:ligatures w14:val="none"/>
        </w:rPr>
        <w:t>7</w:t>
      </w:r>
      <w:r w:rsidRPr="00D93370">
        <w:rPr>
          <w:rFonts w:ascii="Sakkal Majalla" w:eastAsia="Calibri" w:hAnsi="Sakkal Majalla" w:cs="Sakkal Majalla"/>
          <w:color w:val="000000" w:themeColor="text1"/>
          <w:kern w:val="0"/>
          <w:sz w:val="36"/>
          <w:szCs w:val="36"/>
          <w:lang w:bidi="ar-EG"/>
          <w14:ligatures w14:val="none"/>
        </w:rPr>
        <w:t>-</w:t>
      </w:r>
      <w:r w:rsidR="00D93370" w:rsidRPr="00D93370">
        <w:rPr>
          <w:rFonts w:ascii="Sakkal Majalla" w:eastAsia="Calibri" w:hAnsi="Sakkal Majalla" w:cs="Sakkal Majalla" w:hint="cs"/>
          <w:color w:val="000000" w:themeColor="text1"/>
          <w:kern w:val="0"/>
          <w:sz w:val="36"/>
          <w:szCs w:val="36"/>
          <w:rtl/>
          <w:lang w:bidi="ar-EG"/>
          <w14:ligatures w14:val="none"/>
        </w:rPr>
        <w:t>2026</w:t>
      </w:r>
    </w:p>
    <w:sectPr w:rsidR="009125CE" w:rsidRPr="00D93370" w:rsidSect="00725A0D">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34D1B2" w14:textId="77777777" w:rsidR="00C263B3" w:rsidRDefault="00C263B3" w:rsidP="009125CE">
      <w:pPr>
        <w:spacing w:after="0" w:line="240" w:lineRule="auto"/>
      </w:pPr>
      <w:r>
        <w:separator/>
      </w:r>
    </w:p>
  </w:endnote>
  <w:endnote w:type="continuationSeparator" w:id="0">
    <w:p w14:paraId="43A3BEDD" w14:textId="77777777" w:rsidR="00C263B3" w:rsidRDefault="00C263B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12550646"/>
      <w:docPartObj>
        <w:docPartGallery w:val="Page Numbers (Bottom of Page)"/>
        <w:docPartUnique/>
      </w:docPartObj>
    </w:sdtPr>
    <w:sdtEndPr/>
    <w:sdtContent>
      <w:p w14:paraId="28A8352D" w14:textId="77777777" w:rsidR="00AF6920" w:rsidRDefault="00AF6920">
        <w:pPr>
          <w:pStyle w:val="Footer"/>
        </w:pPr>
        <w:r>
          <w:rPr>
            <w:noProof/>
          </w:rPr>
          <mc:AlternateContent>
            <mc:Choice Requires="wpg">
              <w:drawing>
                <wp:anchor distT="0" distB="0" distL="114300" distR="114300" simplePos="0" relativeHeight="251663360" behindDoc="0" locked="0" layoutInCell="1" allowOverlap="1" wp14:anchorId="580CBB84" wp14:editId="7B828B52">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34CC9CCD" w14:textId="77777777" w:rsidR="00AF6920" w:rsidRPr="00725A0D" w:rsidRDefault="00AF6920">
                                <w:pPr>
                                  <w:pStyle w:val="Footer"/>
                                  <w:jc w:val="center"/>
                                  <w:rPr>
                                    <w:rFonts w:ascii="Sakkal Majalla" w:hAnsi="Sakkal Majalla" w:cs="Sakkal Majalla"/>
                                    <w:b/>
                                    <w:bCs/>
                                    <w:sz w:val="24"/>
                                    <w:szCs w:val="24"/>
                                  </w:rPr>
                                </w:pPr>
                                <w:r w:rsidRPr="00725A0D">
                                  <w:rPr>
                                    <w:rFonts w:ascii="Sakkal Majalla" w:hAnsi="Sakkal Majalla" w:cs="Sakkal Majalla"/>
                                    <w:b/>
                                    <w:bCs/>
                                    <w:sz w:val="24"/>
                                    <w:szCs w:val="24"/>
                                  </w:rPr>
                                  <w:fldChar w:fldCharType="begin"/>
                                </w:r>
                                <w:r w:rsidRPr="00725A0D">
                                  <w:rPr>
                                    <w:rFonts w:ascii="Sakkal Majalla" w:hAnsi="Sakkal Majalla" w:cs="Sakkal Majalla"/>
                                    <w:b/>
                                    <w:bCs/>
                                    <w:sz w:val="24"/>
                                    <w:szCs w:val="24"/>
                                  </w:rPr>
                                  <w:instrText xml:space="preserve"> PAGE    \* MERGEFORMAT </w:instrText>
                                </w:r>
                                <w:r w:rsidRPr="00725A0D">
                                  <w:rPr>
                                    <w:rFonts w:ascii="Sakkal Majalla" w:hAnsi="Sakkal Majalla" w:cs="Sakkal Majalla"/>
                                    <w:b/>
                                    <w:bCs/>
                                    <w:sz w:val="24"/>
                                    <w:szCs w:val="24"/>
                                  </w:rPr>
                                  <w:fldChar w:fldCharType="separate"/>
                                </w:r>
                                <w:r w:rsidR="00B556CD">
                                  <w:rPr>
                                    <w:rFonts w:ascii="Sakkal Majalla" w:hAnsi="Sakkal Majalla" w:cs="Sakkal Majalla"/>
                                    <w:b/>
                                    <w:bCs/>
                                    <w:noProof/>
                                    <w:sz w:val="24"/>
                                    <w:szCs w:val="24"/>
                                    <w:rtl/>
                                  </w:rPr>
                                  <w:t>47</w:t>
                                </w:r>
                                <w:r w:rsidRPr="00725A0D">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0CBB84" id="Group 7"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s/FZwMAAB0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eKkMAAAADaAAAADwAAAGRycy9kb3ducmV2LnhtbERPy0rDQBTdC/7DcIXu7MRCq8ROgghC&#10;NqUkaV1fMtckmrkTMpNH+/WdRcHl4bz36WI6MdHgWssKXtYRCOLK6pZrBafy6/kNhPPIGjvLpOBC&#10;DtLk8WGPsbYz5zQVvhYhhF2MChrv+1hKVzVk0K1tTxy4HzsY9AEOtdQDziHcdHITRTtpsOXQ0GBP&#10;nw1Vf8VoFGyzV/PrsjK/elkevqfu2I9nqdTqafl4B+Fp8f/iuzvTCsLWcCXcAJnc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kHipDAAAAA2gAAAA8AAAAAAAAAAAAAAAAA&#10;oQIAAGRycy9kb3ducmV2LnhtbFBLBQYAAAAABAAEAPkAAACOAw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WIfsQA&#10;AADaAAAADwAAAGRycy9kb3ducmV2LnhtbESPzWrDMBCE74G8g9hCb43cHEriRgnFSaHQS/5I2tti&#10;bS3X1spYqu28fRQo5DjMzDfMYjXYWnTU+tKxgudJAoI4d7rkQsHx8P40A+EDssbaMSm4kIfVcjxa&#10;YKpdzzvq9qEQEcI+RQUmhCaV0ueGLPqJa4ij9+NaiyHKtpC6xT7CbS2nSfIiLZYcFww2lBnKq/2f&#10;VVCZ9e/ms7pkX3zqsvM29PPv81apx4fh7RVEoCHcw//tD61gDrcr8Qb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liH7EAAAA2gAAAA8AAAAAAAAAAAAAAAAAmAIAAGRycy9k&#10;b3ducmV2LnhtbFBLBQYAAAAABAAEAPUAAACJAwAAAAA=&#10;" filled="f" strokecolor="#7f7f7f">
                    <v:textbox>
                      <w:txbxContent>
                        <w:p w14:paraId="34CC9CCD" w14:textId="77777777" w:rsidR="00AF6920" w:rsidRPr="00725A0D" w:rsidRDefault="00AF6920">
                          <w:pPr>
                            <w:pStyle w:val="Footer"/>
                            <w:jc w:val="center"/>
                            <w:rPr>
                              <w:rFonts w:ascii="Sakkal Majalla" w:hAnsi="Sakkal Majalla" w:cs="Sakkal Majalla"/>
                              <w:b/>
                              <w:bCs/>
                              <w:sz w:val="24"/>
                              <w:szCs w:val="24"/>
                            </w:rPr>
                          </w:pPr>
                          <w:r w:rsidRPr="00725A0D">
                            <w:rPr>
                              <w:rFonts w:ascii="Sakkal Majalla" w:hAnsi="Sakkal Majalla" w:cs="Sakkal Majalla"/>
                              <w:b/>
                              <w:bCs/>
                              <w:sz w:val="24"/>
                              <w:szCs w:val="24"/>
                            </w:rPr>
                            <w:fldChar w:fldCharType="begin"/>
                          </w:r>
                          <w:r w:rsidRPr="00725A0D">
                            <w:rPr>
                              <w:rFonts w:ascii="Sakkal Majalla" w:hAnsi="Sakkal Majalla" w:cs="Sakkal Majalla"/>
                              <w:b/>
                              <w:bCs/>
                              <w:sz w:val="24"/>
                              <w:szCs w:val="24"/>
                            </w:rPr>
                            <w:instrText xml:space="preserve"> PAGE    \* MERGEFORMAT </w:instrText>
                          </w:r>
                          <w:r w:rsidRPr="00725A0D">
                            <w:rPr>
                              <w:rFonts w:ascii="Sakkal Majalla" w:hAnsi="Sakkal Majalla" w:cs="Sakkal Majalla"/>
                              <w:b/>
                              <w:bCs/>
                              <w:sz w:val="24"/>
                              <w:szCs w:val="24"/>
                            </w:rPr>
                            <w:fldChar w:fldCharType="separate"/>
                          </w:r>
                          <w:r w:rsidR="00B556CD">
                            <w:rPr>
                              <w:rFonts w:ascii="Sakkal Majalla" w:hAnsi="Sakkal Majalla" w:cs="Sakkal Majalla"/>
                              <w:b/>
                              <w:bCs/>
                              <w:noProof/>
                              <w:sz w:val="24"/>
                              <w:szCs w:val="24"/>
                              <w:rtl/>
                            </w:rPr>
                            <w:t>47</w:t>
                          </w:r>
                          <w:r w:rsidRPr="00725A0D">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6180D4" w14:textId="27113DCE" w:rsidR="00AF6920" w:rsidRDefault="00AF69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029666" w14:textId="77777777" w:rsidR="00C263B3" w:rsidRDefault="00C263B3" w:rsidP="009125CE">
      <w:pPr>
        <w:spacing w:after="0" w:line="240" w:lineRule="auto"/>
      </w:pPr>
      <w:r>
        <w:separator/>
      </w:r>
    </w:p>
  </w:footnote>
  <w:footnote w:type="continuationSeparator" w:id="0">
    <w:p w14:paraId="5A70B9F4" w14:textId="77777777" w:rsidR="00C263B3" w:rsidRDefault="00C263B3"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04398"/>
    <w:multiLevelType w:val="multilevel"/>
    <w:tmpl w:val="A9AE2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93E4D"/>
    <w:multiLevelType w:val="hybridMultilevel"/>
    <w:tmpl w:val="874021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C45C7"/>
    <w:multiLevelType w:val="hybridMultilevel"/>
    <w:tmpl w:val="0FCEA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CB0C52"/>
    <w:multiLevelType w:val="hybridMultilevel"/>
    <w:tmpl w:val="C4B4A1A6"/>
    <w:lvl w:ilvl="0" w:tplc="04090003">
      <w:start w:val="1"/>
      <w:numFmt w:val="bullet"/>
      <w:lvlText w:val="o"/>
      <w:lvlJc w:val="left"/>
      <w:pPr>
        <w:ind w:left="1426" w:hanging="360"/>
      </w:pPr>
      <w:rPr>
        <w:rFonts w:ascii="Courier New" w:hAnsi="Courier New" w:cs="Courier New"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4">
    <w:nsid w:val="16A901B6"/>
    <w:multiLevelType w:val="multilevel"/>
    <w:tmpl w:val="9732D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B8E5049"/>
    <w:multiLevelType w:val="multilevel"/>
    <w:tmpl w:val="A0708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32290C"/>
    <w:multiLevelType w:val="hybridMultilevel"/>
    <w:tmpl w:val="DF568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183E5D"/>
    <w:multiLevelType w:val="multilevel"/>
    <w:tmpl w:val="781C5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975B57"/>
    <w:multiLevelType w:val="hybridMultilevel"/>
    <w:tmpl w:val="AAE47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E3799"/>
    <w:multiLevelType w:val="multilevel"/>
    <w:tmpl w:val="6A5C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5113A9"/>
    <w:multiLevelType w:val="multilevel"/>
    <w:tmpl w:val="02249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0B5D92"/>
    <w:multiLevelType w:val="multilevel"/>
    <w:tmpl w:val="DFC64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8320DE4"/>
    <w:multiLevelType w:val="hybridMultilevel"/>
    <w:tmpl w:val="DA7EA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8756F8"/>
    <w:multiLevelType w:val="multilevel"/>
    <w:tmpl w:val="50428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0641001"/>
    <w:multiLevelType w:val="hybridMultilevel"/>
    <w:tmpl w:val="7884E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3C6653"/>
    <w:multiLevelType w:val="multilevel"/>
    <w:tmpl w:val="AE707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58769C"/>
    <w:multiLevelType w:val="multilevel"/>
    <w:tmpl w:val="FE6C2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3E651A"/>
    <w:multiLevelType w:val="hybridMultilevel"/>
    <w:tmpl w:val="DF405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D1618F6"/>
    <w:multiLevelType w:val="multilevel"/>
    <w:tmpl w:val="AC70E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486DC5"/>
    <w:multiLevelType w:val="multilevel"/>
    <w:tmpl w:val="FBBCF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F6A6B85"/>
    <w:multiLevelType w:val="multilevel"/>
    <w:tmpl w:val="4AAC0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1394122"/>
    <w:multiLevelType w:val="hybridMultilevel"/>
    <w:tmpl w:val="FC9A684A"/>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5072259"/>
    <w:multiLevelType w:val="hybridMultilevel"/>
    <w:tmpl w:val="EA6CBD28"/>
    <w:lvl w:ilvl="0" w:tplc="04090003">
      <w:start w:val="1"/>
      <w:numFmt w:val="bullet"/>
      <w:lvlText w:val="o"/>
      <w:lvlJc w:val="left"/>
      <w:pPr>
        <w:ind w:left="1464" w:hanging="360"/>
      </w:pPr>
      <w:rPr>
        <w:rFonts w:ascii="Courier New" w:hAnsi="Courier New" w:cs="Courier New"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25">
    <w:nsid w:val="55EF77EA"/>
    <w:multiLevelType w:val="hybridMultilevel"/>
    <w:tmpl w:val="59E88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7674D5B"/>
    <w:multiLevelType w:val="hybridMultilevel"/>
    <w:tmpl w:val="600896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CAD29AE"/>
    <w:multiLevelType w:val="multilevel"/>
    <w:tmpl w:val="46408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1012CB6"/>
    <w:multiLevelType w:val="hybridMultilevel"/>
    <w:tmpl w:val="F7A4ED2E"/>
    <w:lvl w:ilvl="0" w:tplc="04090003">
      <w:start w:val="1"/>
      <w:numFmt w:val="bullet"/>
      <w:lvlText w:val="o"/>
      <w:lvlJc w:val="left"/>
      <w:pPr>
        <w:ind w:left="1426" w:hanging="360"/>
      </w:pPr>
      <w:rPr>
        <w:rFonts w:ascii="Courier New" w:hAnsi="Courier New" w:cs="Courier New"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9">
    <w:nsid w:val="63767DA6"/>
    <w:multiLevelType w:val="hybridMultilevel"/>
    <w:tmpl w:val="3D5086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4072EEE"/>
    <w:multiLevelType w:val="multilevel"/>
    <w:tmpl w:val="401826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4433395"/>
    <w:multiLevelType w:val="multilevel"/>
    <w:tmpl w:val="2F986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5FC365F"/>
    <w:multiLevelType w:val="hybridMultilevel"/>
    <w:tmpl w:val="39F0F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nsid w:val="69BA5951"/>
    <w:multiLevelType w:val="hybridMultilevel"/>
    <w:tmpl w:val="9EA6F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AB32B8D"/>
    <w:multiLevelType w:val="multilevel"/>
    <w:tmpl w:val="E7183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0C91533"/>
    <w:multiLevelType w:val="multilevel"/>
    <w:tmpl w:val="01FEB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F933B9"/>
    <w:multiLevelType w:val="multilevel"/>
    <w:tmpl w:val="FD7C0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A39217B"/>
    <w:multiLevelType w:val="hybridMultilevel"/>
    <w:tmpl w:val="6B621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DBA1702"/>
    <w:multiLevelType w:val="hybridMultilevel"/>
    <w:tmpl w:val="9426E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265AA1"/>
    <w:multiLevelType w:val="multilevel"/>
    <w:tmpl w:val="21A87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7"/>
  </w:num>
  <w:num w:numId="3">
    <w:abstractNumId w:val="9"/>
  </w:num>
  <w:num w:numId="4">
    <w:abstractNumId w:val="31"/>
  </w:num>
  <w:num w:numId="5">
    <w:abstractNumId w:val="4"/>
  </w:num>
  <w:num w:numId="6">
    <w:abstractNumId w:val="21"/>
  </w:num>
  <w:num w:numId="7">
    <w:abstractNumId w:val="30"/>
  </w:num>
  <w:num w:numId="8">
    <w:abstractNumId w:val="40"/>
  </w:num>
  <w:num w:numId="9">
    <w:abstractNumId w:val="13"/>
  </w:num>
  <w:num w:numId="10">
    <w:abstractNumId w:val="25"/>
  </w:num>
  <w:num w:numId="11">
    <w:abstractNumId w:val="38"/>
  </w:num>
  <w:num w:numId="12">
    <w:abstractNumId w:val="8"/>
  </w:num>
  <w:num w:numId="13">
    <w:abstractNumId w:val="16"/>
  </w:num>
  <w:num w:numId="14">
    <w:abstractNumId w:val="6"/>
  </w:num>
  <w:num w:numId="15">
    <w:abstractNumId w:val="32"/>
  </w:num>
  <w:num w:numId="16">
    <w:abstractNumId w:val="19"/>
  </w:num>
  <w:num w:numId="17">
    <w:abstractNumId w:val="34"/>
  </w:num>
  <w:num w:numId="18">
    <w:abstractNumId w:val="39"/>
  </w:num>
  <w:num w:numId="19">
    <w:abstractNumId w:val="14"/>
  </w:num>
  <w:num w:numId="20">
    <w:abstractNumId w:val="35"/>
  </w:num>
  <w:num w:numId="21">
    <w:abstractNumId w:val="0"/>
  </w:num>
  <w:num w:numId="22">
    <w:abstractNumId w:val="5"/>
  </w:num>
  <w:num w:numId="23">
    <w:abstractNumId w:val="17"/>
  </w:num>
  <w:num w:numId="24">
    <w:abstractNumId w:val="36"/>
  </w:num>
  <w:num w:numId="25">
    <w:abstractNumId w:val="20"/>
  </w:num>
  <w:num w:numId="26">
    <w:abstractNumId w:val="18"/>
  </w:num>
  <w:num w:numId="27">
    <w:abstractNumId w:val="22"/>
  </w:num>
  <w:num w:numId="28">
    <w:abstractNumId w:val="37"/>
  </w:num>
  <w:num w:numId="29">
    <w:abstractNumId w:val="27"/>
  </w:num>
  <w:num w:numId="30">
    <w:abstractNumId w:val="15"/>
  </w:num>
  <w:num w:numId="31">
    <w:abstractNumId w:val="11"/>
  </w:num>
  <w:num w:numId="32">
    <w:abstractNumId w:val="2"/>
  </w:num>
  <w:num w:numId="33">
    <w:abstractNumId w:val="12"/>
  </w:num>
  <w:num w:numId="34">
    <w:abstractNumId w:val="33"/>
  </w:num>
  <w:num w:numId="35">
    <w:abstractNumId w:val="29"/>
  </w:num>
  <w:num w:numId="36">
    <w:abstractNumId w:val="26"/>
  </w:num>
  <w:num w:numId="37">
    <w:abstractNumId w:val="28"/>
  </w:num>
  <w:num w:numId="38">
    <w:abstractNumId w:val="24"/>
  </w:num>
  <w:num w:numId="39">
    <w:abstractNumId w:val="3"/>
  </w:num>
  <w:num w:numId="40">
    <w:abstractNumId w:val="23"/>
  </w:num>
  <w:num w:numId="41">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31"/>
    <w:rsid w:val="000A4DAE"/>
    <w:rsid w:val="000A6930"/>
    <w:rsid w:val="000A6DBF"/>
    <w:rsid w:val="000C4130"/>
    <w:rsid w:val="000C46EE"/>
    <w:rsid w:val="000C5F74"/>
    <w:rsid w:val="000C6F6B"/>
    <w:rsid w:val="000D03ED"/>
    <w:rsid w:val="000D2E22"/>
    <w:rsid w:val="000D353F"/>
    <w:rsid w:val="000D7A52"/>
    <w:rsid w:val="000D7D9D"/>
    <w:rsid w:val="000E0212"/>
    <w:rsid w:val="000E2A00"/>
    <w:rsid w:val="000E3680"/>
    <w:rsid w:val="000E503B"/>
    <w:rsid w:val="000F44B4"/>
    <w:rsid w:val="000F4B16"/>
    <w:rsid w:val="00110487"/>
    <w:rsid w:val="0011209C"/>
    <w:rsid w:val="0011321B"/>
    <w:rsid w:val="0012342D"/>
    <w:rsid w:val="001306F3"/>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4450"/>
    <w:rsid w:val="00236E03"/>
    <w:rsid w:val="00244894"/>
    <w:rsid w:val="00250D99"/>
    <w:rsid w:val="00251BCA"/>
    <w:rsid w:val="00256236"/>
    <w:rsid w:val="00260558"/>
    <w:rsid w:val="00261B03"/>
    <w:rsid w:val="00261C3D"/>
    <w:rsid w:val="0026283D"/>
    <w:rsid w:val="00270FB5"/>
    <w:rsid w:val="00271BE9"/>
    <w:rsid w:val="002740A5"/>
    <w:rsid w:val="00274BDE"/>
    <w:rsid w:val="002766BC"/>
    <w:rsid w:val="00280068"/>
    <w:rsid w:val="002828EF"/>
    <w:rsid w:val="00283990"/>
    <w:rsid w:val="00283E0E"/>
    <w:rsid w:val="00286958"/>
    <w:rsid w:val="00295BBE"/>
    <w:rsid w:val="0029680E"/>
    <w:rsid w:val="002A32D6"/>
    <w:rsid w:val="002A365A"/>
    <w:rsid w:val="002A471C"/>
    <w:rsid w:val="002A76B5"/>
    <w:rsid w:val="002B1274"/>
    <w:rsid w:val="002B38F6"/>
    <w:rsid w:val="002C205F"/>
    <w:rsid w:val="002C21BB"/>
    <w:rsid w:val="002C2E19"/>
    <w:rsid w:val="002C5EE0"/>
    <w:rsid w:val="002D0190"/>
    <w:rsid w:val="002D30A7"/>
    <w:rsid w:val="002D3120"/>
    <w:rsid w:val="002D5C0C"/>
    <w:rsid w:val="002E36BC"/>
    <w:rsid w:val="002E4629"/>
    <w:rsid w:val="002E51EB"/>
    <w:rsid w:val="002F3A3D"/>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2C9B"/>
    <w:rsid w:val="0038357B"/>
    <w:rsid w:val="00384D34"/>
    <w:rsid w:val="003873E8"/>
    <w:rsid w:val="00396510"/>
    <w:rsid w:val="003A15D7"/>
    <w:rsid w:val="003A5136"/>
    <w:rsid w:val="003A5312"/>
    <w:rsid w:val="003A757C"/>
    <w:rsid w:val="003B15A1"/>
    <w:rsid w:val="003B30A9"/>
    <w:rsid w:val="003B48BD"/>
    <w:rsid w:val="003B51C3"/>
    <w:rsid w:val="003C2495"/>
    <w:rsid w:val="003D5D45"/>
    <w:rsid w:val="003D6376"/>
    <w:rsid w:val="003E02C0"/>
    <w:rsid w:val="003E29FB"/>
    <w:rsid w:val="003E3EBB"/>
    <w:rsid w:val="003E7CB6"/>
    <w:rsid w:val="003E7EFA"/>
    <w:rsid w:val="003F25A3"/>
    <w:rsid w:val="00402123"/>
    <w:rsid w:val="00403383"/>
    <w:rsid w:val="00411E04"/>
    <w:rsid w:val="004130C0"/>
    <w:rsid w:val="00413CBD"/>
    <w:rsid w:val="00413DF8"/>
    <w:rsid w:val="00413F36"/>
    <w:rsid w:val="004150CC"/>
    <w:rsid w:val="004215C5"/>
    <w:rsid w:val="004260FE"/>
    <w:rsid w:val="00433FD4"/>
    <w:rsid w:val="0043649D"/>
    <w:rsid w:val="00446D28"/>
    <w:rsid w:val="00446ED1"/>
    <w:rsid w:val="004613E8"/>
    <w:rsid w:val="00461DB2"/>
    <w:rsid w:val="00464637"/>
    <w:rsid w:val="00464AF1"/>
    <w:rsid w:val="004708AB"/>
    <w:rsid w:val="00473631"/>
    <w:rsid w:val="00474A1C"/>
    <w:rsid w:val="00475778"/>
    <w:rsid w:val="00475C10"/>
    <w:rsid w:val="00476ADB"/>
    <w:rsid w:val="0047707D"/>
    <w:rsid w:val="00481770"/>
    <w:rsid w:val="00482056"/>
    <w:rsid w:val="00482616"/>
    <w:rsid w:val="00491EAB"/>
    <w:rsid w:val="004A035D"/>
    <w:rsid w:val="004A1755"/>
    <w:rsid w:val="004A2050"/>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71E2F"/>
    <w:rsid w:val="00583D5C"/>
    <w:rsid w:val="00586F13"/>
    <w:rsid w:val="00590B27"/>
    <w:rsid w:val="00597F74"/>
    <w:rsid w:val="005A4FB6"/>
    <w:rsid w:val="005A755A"/>
    <w:rsid w:val="005B112C"/>
    <w:rsid w:val="005B2F92"/>
    <w:rsid w:val="005B5824"/>
    <w:rsid w:val="005B7D85"/>
    <w:rsid w:val="005C6388"/>
    <w:rsid w:val="005D0E3A"/>
    <w:rsid w:val="005D25AE"/>
    <w:rsid w:val="005D2620"/>
    <w:rsid w:val="005D5DB7"/>
    <w:rsid w:val="005D6A8C"/>
    <w:rsid w:val="005E37C2"/>
    <w:rsid w:val="005E4AF3"/>
    <w:rsid w:val="005F2722"/>
    <w:rsid w:val="005F7706"/>
    <w:rsid w:val="006020A6"/>
    <w:rsid w:val="006044AD"/>
    <w:rsid w:val="00605615"/>
    <w:rsid w:val="006068BC"/>
    <w:rsid w:val="006112DD"/>
    <w:rsid w:val="0061146E"/>
    <w:rsid w:val="00614AB0"/>
    <w:rsid w:val="00617C5B"/>
    <w:rsid w:val="00625CAD"/>
    <w:rsid w:val="0062761F"/>
    <w:rsid w:val="00630398"/>
    <w:rsid w:val="0063101B"/>
    <w:rsid w:val="00633F50"/>
    <w:rsid w:val="006344B4"/>
    <w:rsid w:val="0063506A"/>
    <w:rsid w:val="00636271"/>
    <w:rsid w:val="00642229"/>
    <w:rsid w:val="006450DB"/>
    <w:rsid w:val="00647482"/>
    <w:rsid w:val="0066191A"/>
    <w:rsid w:val="00663FD3"/>
    <w:rsid w:val="00666183"/>
    <w:rsid w:val="00667140"/>
    <w:rsid w:val="00670764"/>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244E0"/>
    <w:rsid w:val="00725A0D"/>
    <w:rsid w:val="00727479"/>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BE7"/>
    <w:rsid w:val="00784937"/>
    <w:rsid w:val="007874FA"/>
    <w:rsid w:val="0079013B"/>
    <w:rsid w:val="00791E1F"/>
    <w:rsid w:val="00792A28"/>
    <w:rsid w:val="007A328B"/>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0315"/>
    <w:rsid w:val="00806716"/>
    <w:rsid w:val="00807477"/>
    <w:rsid w:val="00811E32"/>
    <w:rsid w:val="008156EA"/>
    <w:rsid w:val="0081623B"/>
    <w:rsid w:val="00821534"/>
    <w:rsid w:val="0083081C"/>
    <w:rsid w:val="00831F14"/>
    <w:rsid w:val="008332E4"/>
    <w:rsid w:val="00835621"/>
    <w:rsid w:val="00835FF1"/>
    <w:rsid w:val="0083662A"/>
    <w:rsid w:val="0084024D"/>
    <w:rsid w:val="00842F9A"/>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87389"/>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45A92"/>
    <w:rsid w:val="00951705"/>
    <w:rsid w:val="00951F48"/>
    <w:rsid w:val="00956AAB"/>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39D1"/>
    <w:rsid w:val="009B4784"/>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253"/>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4A4E"/>
    <w:rsid w:val="00A7075F"/>
    <w:rsid w:val="00A71BCE"/>
    <w:rsid w:val="00A74F76"/>
    <w:rsid w:val="00A7737A"/>
    <w:rsid w:val="00A81B3B"/>
    <w:rsid w:val="00A829D7"/>
    <w:rsid w:val="00A840CF"/>
    <w:rsid w:val="00A86E11"/>
    <w:rsid w:val="00A97576"/>
    <w:rsid w:val="00AA005F"/>
    <w:rsid w:val="00AA79E9"/>
    <w:rsid w:val="00AB0A70"/>
    <w:rsid w:val="00AB223C"/>
    <w:rsid w:val="00AB3E18"/>
    <w:rsid w:val="00AB41F1"/>
    <w:rsid w:val="00AB5A3B"/>
    <w:rsid w:val="00AB6A7C"/>
    <w:rsid w:val="00AC2C5E"/>
    <w:rsid w:val="00AD722B"/>
    <w:rsid w:val="00AE1CBF"/>
    <w:rsid w:val="00AE2C83"/>
    <w:rsid w:val="00AE3C7A"/>
    <w:rsid w:val="00AF24F6"/>
    <w:rsid w:val="00AF31BE"/>
    <w:rsid w:val="00AF46DF"/>
    <w:rsid w:val="00AF6920"/>
    <w:rsid w:val="00B04BD9"/>
    <w:rsid w:val="00B05F9C"/>
    <w:rsid w:val="00B134E7"/>
    <w:rsid w:val="00B15A9E"/>
    <w:rsid w:val="00B21494"/>
    <w:rsid w:val="00B226CF"/>
    <w:rsid w:val="00B26888"/>
    <w:rsid w:val="00B346DF"/>
    <w:rsid w:val="00B36FBC"/>
    <w:rsid w:val="00B41138"/>
    <w:rsid w:val="00B4269F"/>
    <w:rsid w:val="00B44182"/>
    <w:rsid w:val="00B467CC"/>
    <w:rsid w:val="00B5443B"/>
    <w:rsid w:val="00B556CD"/>
    <w:rsid w:val="00B56CAA"/>
    <w:rsid w:val="00B570EB"/>
    <w:rsid w:val="00B57582"/>
    <w:rsid w:val="00B576EF"/>
    <w:rsid w:val="00B63B0F"/>
    <w:rsid w:val="00B653F7"/>
    <w:rsid w:val="00B7057C"/>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D03D1"/>
    <w:rsid w:val="00BD590D"/>
    <w:rsid w:val="00BE03ED"/>
    <w:rsid w:val="00BE2024"/>
    <w:rsid w:val="00BF35D5"/>
    <w:rsid w:val="00C01C2B"/>
    <w:rsid w:val="00C1175F"/>
    <w:rsid w:val="00C16713"/>
    <w:rsid w:val="00C16D65"/>
    <w:rsid w:val="00C20A1C"/>
    <w:rsid w:val="00C23616"/>
    <w:rsid w:val="00C23A70"/>
    <w:rsid w:val="00C263B3"/>
    <w:rsid w:val="00C32E49"/>
    <w:rsid w:val="00C3302B"/>
    <w:rsid w:val="00C35B07"/>
    <w:rsid w:val="00C35BBA"/>
    <w:rsid w:val="00C43D61"/>
    <w:rsid w:val="00C45767"/>
    <w:rsid w:val="00C46354"/>
    <w:rsid w:val="00C6113D"/>
    <w:rsid w:val="00C61BD8"/>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4484"/>
    <w:rsid w:val="00CC6705"/>
    <w:rsid w:val="00CC7877"/>
    <w:rsid w:val="00CD105C"/>
    <w:rsid w:val="00CD669B"/>
    <w:rsid w:val="00CF1F0B"/>
    <w:rsid w:val="00CF4901"/>
    <w:rsid w:val="00CF552E"/>
    <w:rsid w:val="00CF5B9E"/>
    <w:rsid w:val="00CF68AE"/>
    <w:rsid w:val="00CF6CEC"/>
    <w:rsid w:val="00D043D4"/>
    <w:rsid w:val="00D1053F"/>
    <w:rsid w:val="00D10F38"/>
    <w:rsid w:val="00D1454F"/>
    <w:rsid w:val="00D177CA"/>
    <w:rsid w:val="00D208EA"/>
    <w:rsid w:val="00D216C5"/>
    <w:rsid w:val="00D22171"/>
    <w:rsid w:val="00D274B5"/>
    <w:rsid w:val="00D27AED"/>
    <w:rsid w:val="00D30845"/>
    <w:rsid w:val="00D3210F"/>
    <w:rsid w:val="00D32470"/>
    <w:rsid w:val="00D40A0D"/>
    <w:rsid w:val="00D417B5"/>
    <w:rsid w:val="00D41E1E"/>
    <w:rsid w:val="00D5653F"/>
    <w:rsid w:val="00D60743"/>
    <w:rsid w:val="00D7196E"/>
    <w:rsid w:val="00D76CFA"/>
    <w:rsid w:val="00D7719C"/>
    <w:rsid w:val="00D81039"/>
    <w:rsid w:val="00D82A72"/>
    <w:rsid w:val="00D92BC0"/>
    <w:rsid w:val="00D92F77"/>
    <w:rsid w:val="00D93370"/>
    <w:rsid w:val="00D965B5"/>
    <w:rsid w:val="00DA0EBA"/>
    <w:rsid w:val="00DA1C1B"/>
    <w:rsid w:val="00DA3C05"/>
    <w:rsid w:val="00DA4EAA"/>
    <w:rsid w:val="00DB1F25"/>
    <w:rsid w:val="00DB43B3"/>
    <w:rsid w:val="00DB5934"/>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3E62"/>
    <w:rsid w:val="00E452A2"/>
    <w:rsid w:val="00E47B7D"/>
    <w:rsid w:val="00E50B03"/>
    <w:rsid w:val="00E53564"/>
    <w:rsid w:val="00E552BA"/>
    <w:rsid w:val="00E640C5"/>
    <w:rsid w:val="00E64188"/>
    <w:rsid w:val="00E6570B"/>
    <w:rsid w:val="00E663FA"/>
    <w:rsid w:val="00E66DB1"/>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B66AE"/>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6109"/>
    <w:rsid w:val="00F67418"/>
    <w:rsid w:val="00F72CBB"/>
    <w:rsid w:val="00F733B2"/>
    <w:rsid w:val="00F75CCD"/>
    <w:rsid w:val="00F91846"/>
    <w:rsid w:val="00F95872"/>
    <w:rsid w:val="00FA02C7"/>
    <w:rsid w:val="00FA0A03"/>
    <w:rsid w:val="00FA24AF"/>
    <w:rsid w:val="00FA4282"/>
    <w:rsid w:val="00FA44AF"/>
    <w:rsid w:val="00FA6017"/>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62416F49-1D25-4915-BF33-883697DC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63101B"/>
    <w:pPr>
      <w:keepNext/>
      <w:keepLines/>
      <w:spacing w:before="480" w:after="240" w:line="360" w:lineRule="auto"/>
      <w:ind w:left="567"/>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63101B"/>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3A15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Accent5">
    <w:name w:val="Grid Table 6 Colorful Accent 5"/>
    <w:basedOn w:val="TableNormal"/>
    <w:uiPriority w:val="51"/>
    <w:rsid w:val="00725A0D"/>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725A0D"/>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4">
    <w:name w:val="Plain Table 4"/>
    <w:basedOn w:val="TableNormal"/>
    <w:uiPriority w:val="44"/>
    <w:rsid w:val="00D208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59685">
      <w:bodyDiv w:val="1"/>
      <w:marLeft w:val="0"/>
      <w:marRight w:val="0"/>
      <w:marTop w:val="0"/>
      <w:marBottom w:val="0"/>
      <w:divBdr>
        <w:top w:val="none" w:sz="0" w:space="0" w:color="auto"/>
        <w:left w:val="none" w:sz="0" w:space="0" w:color="auto"/>
        <w:bottom w:val="none" w:sz="0" w:space="0" w:color="auto"/>
        <w:right w:val="none" w:sz="0" w:space="0" w:color="auto"/>
      </w:divBdr>
      <w:divsChild>
        <w:div w:id="358703818">
          <w:marLeft w:val="0"/>
          <w:marRight w:val="0"/>
          <w:marTop w:val="0"/>
          <w:marBottom w:val="0"/>
          <w:divBdr>
            <w:top w:val="none" w:sz="0" w:space="0" w:color="auto"/>
            <w:left w:val="none" w:sz="0" w:space="0" w:color="auto"/>
            <w:bottom w:val="none" w:sz="0" w:space="0" w:color="auto"/>
            <w:right w:val="none" w:sz="0" w:space="0" w:color="auto"/>
          </w:divBdr>
        </w:div>
        <w:div w:id="765421040">
          <w:marLeft w:val="0"/>
          <w:marRight w:val="0"/>
          <w:marTop w:val="0"/>
          <w:marBottom w:val="0"/>
          <w:divBdr>
            <w:top w:val="none" w:sz="0" w:space="0" w:color="auto"/>
            <w:left w:val="none" w:sz="0" w:space="0" w:color="auto"/>
            <w:bottom w:val="none" w:sz="0" w:space="0" w:color="auto"/>
            <w:right w:val="none" w:sz="0" w:space="0" w:color="auto"/>
          </w:divBdr>
        </w:div>
        <w:div w:id="839660706">
          <w:marLeft w:val="0"/>
          <w:marRight w:val="0"/>
          <w:marTop w:val="0"/>
          <w:marBottom w:val="0"/>
          <w:divBdr>
            <w:top w:val="none" w:sz="0" w:space="0" w:color="auto"/>
            <w:left w:val="none" w:sz="0" w:space="0" w:color="auto"/>
            <w:bottom w:val="none" w:sz="0" w:space="0" w:color="auto"/>
            <w:right w:val="none" w:sz="0" w:space="0" w:color="auto"/>
          </w:divBdr>
        </w:div>
        <w:div w:id="1028023557">
          <w:marLeft w:val="0"/>
          <w:marRight w:val="0"/>
          <w:marTop w:val="0"/>
          <w:marBottom w:val="0"/>
          <w:divBdr>
            <w:top w:val="none" w:sz="0" w:space="0" w:color="auto"/>
            <w:left w:val="none" w:sz="0" w:space="0" w:color="auto"/>
            <w:bottom w:val="none" w:sz="0" w:space="0" w:color="auto"/>
            <w:right w:val="none" w:sz="0" w:space="0" w:color="auto"/>
          </w:divBdr>
        </w:div>
        <w:div w:id="1095325493">
          <w:marLeft w:val="0"/>
          <w:marRight w:val="0"/>
          <w:marTop w:val="0"/>
          <w:marBottom w:val="0"/>
          <w:divBdr>
            <w:top w:val="none" w:sz="0" w:space="0" w:color="auto"/>
            <w:left w:val="none" w:sz="0" w:space="0" w:color="auto"/>
            <w:bottom w:val="none" w:sz="0" w:space="0" w:color="auto"/>
            <w:right w:val="none" w:sz="0" w:space="0" w:color="auto"/>
          </w:divBdr>
        </w:div>
        <w:div w:id="1533573394">
          <w:marLeft w:val="0"/>
          <w:marRight w:val="0"/>
          <w:marTop w:val="0"/>
          <w:marBottom w:val="0"/>
          <w:divBdr>
            <w:top w:val="none" w:sz="0" w:space="0" w:color="auto"/>
            <w:left w:val="none" w:sz="0" w:space="0" w:color="auto"/>
            <w:bottom w:val="none" w:sz="0" w:space="0" w:color="auto"/>
            <w:right w:val="none" w:sz="0" w:space="0" w:color="auto"/>
          </w:divBdr>
        </w:div>
      </w:divsChild>
    </w:div>
    <w:div w:id="48724413">
      <w:bodyDiv w:val="1"/>
      <w:marLeft w:val="0"/>
      <w:marRight w:val="0"/>
      <w:marTop w:val="0"/>
      <w:marBottom w:val="0"/>
      <w:divBdr>
        <w:top w:val="none" w:sz="0" w:space="0" w:color="auto"/>
        <w:left w:val="none" w:sz="0" w:space="0" w:color="auto"/>
        <w:bottom w:val="none" w:sz="0" w:space="0" w:color="auto"/>
        <w:right w:val="none" w:sz="0" w:space="0" w:color="auto"/>
      </w:divBdr>
      <w:divsChild>
        <w:div w:id="25299020">
          <w:marLeft w:val="0"/>
          <w:marRight w:val="0"/>
          <w:marTop w:val="0"/>
          <w:marBottom w:val="0"/>
          <w:divBdr>
            <w:top w:val="single" w:sz="2" w:space="0" w:color="E4E6E8"/>
            <w:left w:val="single" w:sz="2" w:space="0" w:color="E4E6E8"/>
            <w:bottom w:val="single" w:sz="2" w:space="0" w:color="E4E6E8"/>
            <w:right w:val="single" w:sz="2" w:space="0" w:color="E4E6E8"/>
          </w:divBdr>
          <w:divsChild>
            <w:div w:id="428158872">
              <w:marLeft w:val="480"/>
              <w:marRight w:val="0"/>
              <w:marTop w:val="0"/>
              <w:marBottom w:val="0"/>
              <w:divBdr>
                <w:top w:val="single" w:sz="2" w:space="0" w:color="E4E6E8"/>
                <w:left w:val="single" w:sz="2" w:space="0" w:color="E4E6E8"/>
                <w:bottom w:val="single" w:sz="2" w:space="0" w:color="E4E6E8"/>
                <w:right w:val="single" w:sz="2" w:space="0" w:color="E4E6E8"/>
              </w:divBdr>
              <w:divsChild>
                <w:div w:id="1926569653">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89805646">
      <w:bodyDiv w:val="1"/>
      <w:marLeft w:val="0"/>
      <w:marRight w:val="0"/>
      <w:marTop w:val="0"/>
      <w:marBottom w:val="0"/>
      <w:divBdr>
        <w:top w:val="none" w:sz="0" w:space="0" w:color="auto"/>
        <w:left w:val="none" w:sz="0" w:space="0" w:color="auto"/>
        <w:bottom w:val="none" w:sz="0" w:space="0" w:color="auto"/>
        <w:right w:val="none" w:sz="0" w:space="0" w:color="auto"/>
      </w:divBdr>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1961392">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6065953">
      <w:bodyDiv w:val="1"/>
      <w:marLeft w:val="0"/>
      <w:marRight w:val="0"/>
      <w:marTop w:val="0"/>
      <w:marBottom w:val="0"/>
      <w:divBdr>
        <w:top w:val="none" w:sz="0" w:space="0" w:color="auto"/>
        <w:left w:val="none" w:sz="0" w:space="0" w:color="auto"/>
        <w:bottom w:val="none" w:sz="0" w:space="0" w:color="auto"/>
        <w:right w:val="none" w:sz="0" w:space="0" w:color="auto"/>
      </w:divBdr>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479646">
      <w:bodyDiv w:val="1"/>
      <w:marLeft w:val="0"/>
      <w:marRight w:val="0"/>
      <w:marTop w:val="0"/>
      <w:marBottom w:val="0"/>
      <w:divBdr>
        <w:top w:val="none" w:sz="0" w:space="0" w:color="auto"/>
        <w:left w:val="none" w:sz="0" w:space="0" w:color="auto"/>
        <w:bottom w:val="none" w:sz="0" w:space="0" w:color="auto"/>
        <w:right w:val="none" w:sz="0" w:space="0" w:color="auto"/>
      </w:divBdr>
      <w:divsChild>
        <w:div w:id="2103379465">
          <w:marLeft w:val="0"/>
          <w:marRight w:val="0"/>
          <w:marTop w:val="0"/>
          <w:marBottom w:val="0"/>
          <w:divBdr>
            <w:top w:val="none" w:sz="0" w:space="0" w:color="auto"/>
            <w:left w:val="none" w:sz="0" w:space="0" w:color="auto"/>
            <w:bottom w:val="none" w:sz="0" w:space="0" w:color="auto"/>
            <w:right w:val="none" w:sz="0" w:space="0" w:color="auto"/>
          </w:divBdr>
          <w:divsChild>
            <w:div w:id="262805656">
              <w:marLeft w:val="0"/>
              <w:marRight w:val="0"/>
              <w:marTop w:val="0"/>
              <w:marBottom w:val="0"/>
              <w:divBdr>
                <w:top w:val="none" w:sz="0" w:space="0" w:color="auto"/>
                <w:left w:val="none" w:sz="0" w:space="0" w:color="auto"/>
                <w:bottom w:val="none" w:sz="0" w:space="0" w:color="auto"/>
                <w:right w:val="none" w:sz="0" w:space="0" w:color="auto"/>
              </w:divBdr>
              <w:divsChild>
                <w:div w:id="1028288767">
                  <w:marLeft w:val="0"/>
                  <w:marRight w:val="0"/>
                  <w:marTop w:val="0"/>
                  <w:marBottom w:val="0"/>
                  <w:divBdr>
                    <w:top w:val="none" w:sz="0" w:space="0" w:color="auto"/>
                    <w:left w:val="none" w:sz="0" w:space="0" w:color="auto"/>
                    <w:bottom w:val="none" w:sz="0" w:space="0" w:color="auto"/>
                    <w:right w:val="none" w:sz="0" w:space="0" w:color="auto"/>
                  </w:divBdr>
                  <w:divsChild>
                    <w:div w:id="424764865">
                      <w:marLeft w:val="0"/>
                      <w:marRight w:val="0"/>
                      <w:marTop w:val="0"/>
                      <w:marBottom w:val="0"/>
                      <w:divBdr>
                        <w:top w:val="none" w:sz="0" w:space="0" w:color="auto"/>
                        <w:left w:val="none" w:sz="0" w:space="0" w:color="auto"/>
                        <w:bottom w:val="none" w:sz="0" w:space="0" w:color="auto"/>
                        <w:right w:val="none" w:sz="0" w:space="0" w:color="auto"/>
                      </w:divBdr>
                      <w:divsChild>
                        <w:div w:id="261762572">
                          <w:marLeft w:val="0"/>
                          <w:marRight w:val="0"/>
                          <w:marTop w:val="0"/>
                          <w:marBottom w:val="0"/>
                          <w:divBdr>
                            <w:top w:val="none" w:sz="0" w:space="0" w:color="auto"/>
                            <w:left w:val="none" w:sz="0" w:space="0" w:color="auto"/>
                            <w:bottom w:val="none" w:sz="0" w:space="0" w:color="auto"/>
                            <w:right w:val="none" w:sz="0" w:space="0" w:color="auto"/>
                          </w:divBdr>
                          <w:divsChild>
                            <w:div w:id="202651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9923762">
      <w:bodyDiv w:val="1"/>
      <w:marLeft w:val="0"/>
      <w:marRight w:val="0"/>
      <w:marTop w:val="0"/>
      <w:marBottom w:val="0"/>
      <w:divBdr>
        <w:top w:val="none" w:sz="0" w:space="0" w:color="auto"/>
        <w:left w:val="none" w:sz="0" w:space="0" w:color="auto"/>
        <w:bottom w:val="none" w:sz="0" w:space="0" w:color="auto"/>
        <w:right w:val="none" w:sz="0" w:space="0" w:color="auto"/>
      </w:divBdr>
      <w:divsChild>
        <w:div w:id="114565212">
          <w:marLeft w:val="0"/>
          <w:marRight w:val="0"/>
          <w:marTop w:val="0"/>
          <w:marBottom w:val="0"/>
          <w:divBdr>
            <w:top w:val="none" w:sz="0" w:space="0" w:color="auto"/>
            <w:left w:val="none" w:sz="0" w:space="0" w:color="auto"/>
            <w:bottom w:val="none" w:sz="0" w:space="0" w:color="auto"/>
            <w:right w:val="none" w:sz="0" w:space="0" w:color="auto"/>
          </w:divBdr>
        </w:div>
        <w:div w:id="122191351">
          <w:marLeft w:val="0"/>
          <w:marRight w:val="0"/>
          <w:marTop w:val="0"/>
          <w:marBottom w:val="0"/>
          <w:divBdr>
            <w:top w:val="none" w:sz="0" w:space="0" w:color="auto"/>
            <w:left w:val="none" w:sz="0" w:space="0" w:color="auto"/>
            <w:bottom w:val="none" w:sz="0" w:space="0" w:color="auto"/>
            <w:right w:val="none" w:sz="0" w:space="0" w:color="auto"/>
          </w:divBdr>
        </w:div>
        <w:div w:id="424545456">
          <w:marLeft w:val="0"/>
          <w:marRight w:val="0"/>
          <w:marTop w:val="0"/>
          <w:marBottom w:val="0"/>
          <w:divBdr>
            <w:top w:val="none" w:sz="0" w:space="0" w:color="auto"/>
            <w:left w:val="none" w:sz="0" w:space="0" w:color="auto"/>
            <w:bottom w:val="none" w:sz="0" w:space="0" w:color="auto"/>
            <w:right w:val="none" w:sz="0" w:space="0" w:color="auto"/>
          </w:divBdr>
        </w:div>
        <w:div w:id="483472716">
          <w:marLeft w:val="0"/>
          <w:marRight w:val="0"/>
          <w:marTop w:val="0"/>
          <w:marBottom w:val="0"/>
          <w:divBdr>
            <w:top w:val="none" w:sz="0" w:space="0" w:color="auto"/>
            <w:left w:val="none" w:sz="0" w:space="0" w:color="auto"/>
            <w:bottom w:val="none" w:sz="0" w:space="0" w:color="auto"/>
            <w:right w:val="none" w:sz="0" w:space="0" w:color="auto"/>
          </w:divBdr>
        </w:div>
        <w:div w:id="493028352">
          <w:marLeft w:val="0"/>
          <w:marRight w:val="0"/>
          <w:marTop w:val="0"/>
          <w:marBottom w:val="0"/>
          <w:divBdr>
            <w:top w:val="none" w:sz="0" w:space="0" w:color="auto"/>
            <w:left w:val="none" w:sz="0" w:space="0" w:color="auto"/>
            <w:bottom w:val="none" w:sz="0" w:space="0" w:color="auto"/>
            <w:right w:val="none" w:sz="0" w:space="0" w:color="auto"/>
          </w:divBdr>
        </w:div>
        <w:div w:id="600068882">
          <w:marLeft w:val="0"/>
          <w:marRight w:val="0"/>
          <w:marTop w:val="0"/>
          <w:marBottom w:val="0"/>
          <w:divBdr>
            <w:top w:val="none" w:sz="0" w:space="0" w:color="auto"/>
            <w:left w:val="none" w:sz="0" w:space="0" w:color="auto"/>
            <w:bottom w:val="none" w:sz="0" w:space="0" w:color="auto"/>
            <w:right w:val="none" w:sz="0" w:space="0" w:color="auto"/>
          </w:divBdr>
        </w:div>
        <w:div w:id="614020483">
          <w:marLeft w:val="0"/>
          <w:marRight w:val="0"/>
          <w:marTop w:val="0"/>
          <w:marBottom w:val="0"/>
          <w:divBdr>
            <w:top w:val="none" w:sz="0" w:space="0" w:color="auto"/>
            <w:left w:val="none" w:sz="0" w:space="0" w:color="auto"/>
            <w:bottom w:val="none" w:sz="0" w:space="0" w:color="auto"/>
            <w:right w:val="none" w:sz="0" w:space="0" w:color="auto"/>
          </w:divBdr>
        </w:div>
        <w:div w:id="853688057">
          <w:marLeft w:val="0"/>
          <w:marRight w:val="0"/>
          <w:marTop w:val="0"/>
          <w:marBottom w:val="0"/>
          <w:divBdr>
            <w:top w:val="none" w:sz="0" w:space="0" w:color="auto"/>
            <w:left w:val="none" w:sz="0" w:space="0" w:color="auto"/>
            <w:bottom w:val="none" w:sz="0" w:space="0" w:color="auto"/>
            <w:right w:val="none" w:sz="0" w:space="0" w:color="auto"/>
          </w:divBdr>
        </w:div>
        <w:div w:id="1275819842">
          <w:marLeft w:val="0"/>
          <w:marRight w:val="0"/>
          <w:marTop w:val="0"/>
          <w:marBottom w:val="0"/>
          <w:divBdr>
            <w:top w:val="none" w:sz="0" w:space="0" w:color="auto"/>
            <w:left w:val="none" w:sz="0" w:space="0" w:color="auto"/>
            <w:bottom w:val="none" w:sz="0" w:space="0" w:color="auto"/>
            <w:right w:val="none" w:sz="0" w:space="0" w:color="auto"/>
          </w:divBdr>
        </w:div>
        <w:div w:id="1325278844">
          <w:marLeft w:val="0"/>
          <w:marRight w:val="0"/>
          <w:marTop w:val="0"/>
          <w:marBottom w:val="0"/>
          <w:divBdr>
            <w:top w:val="none" w:sz="0" w:space="0" w:color="auto"/>
            <w:left w:val="none" w:sz="0" w:space="0" w:color="auto"/>
            <w:bottom w:val="none" w:sz="0" w:space="0" w:color="auto"/>
            <w:right w:val="none" w:sz="0" w:space="0" w:color="auto"/>
          </w:divBdr>
        </w:div>
        <w:div w:id="1330594555">
          <w:marLeft w:val="0"/>
          <w:marRight w:val="0"/>
          <w:marTop w:val="0"/>
          <w:marBottom w:val="0"/>
          <w:divBdr>
            <w:top w:val="none" w:sz="0" w:space="0" w:color="auto"/>
            <w:left w:val="none" w:sz="0" w:space="0" w:color="auto"/>
            <w:bottom w:val="none" w:sz="0" w:space="0" w:color="auto"/>
            <w:right w:val="none" w:sz="0" w:space="0" w:color="auto"/>
          </w:divBdr>
        </w:div>
        <w:div w:id="1351830206">
          <w:marLeft w:val="0"/>
          <w:marRight w:val="0"/>
          <w:marTop w:val="0"/>
          <w:marBottom w:val="0"/>
          <w:divBdr>
            <w:top w:val="none" w:sz="0" w:space="0" w:color="auto"/>
            <w:left w:val="none" w:sz="0" w:space="0" w:color="auto"/>
            <w:bottom w:val="none" w:sz="0" w:space="0" w:color="auto"/>
            <w:right w:val="none" w:sz="0" w:space="0" w:color="auto"/>
          </w:divBdr>
        </w:div>
        <w:div w:id="1359161574">
          <w:marLeft w:val="0"/>
          <w:marRight w:val="0"/>
          <w:marTop w:val="0"/>
          <w:marBottom w:val="0"/>
          <w:divBdr>
            <w:top w:val="none" w:sz="0" w:space="0" w:color="auto"/>
            <w:left w:val="none" w:sz="0" w:space="0" w:color="auto"/>
            <w:bottom w:val="none" w:sz="0" w:space="0" w:color="auto"/>
            <w:right w:val="none" w:sz="0" w:space="0" w:color="auto"/>
          </w:divBdr>
        </w:div>
        <w:div w:id="1424371794">
          <w:marLeft w:val="0"/>
          <w:marRight w:val="0"/>
          <w:marTop w:val="0"/>
          <w:marBottom w:val="0"/>
          <w:divBdr>
            <w:top w:val="none" w:sz="0" w:space="0" w:color="auto"/>
            <w:left w:val="none" w:sz="0" w:space="0" w:color="auto"/>
            <w:bottom w:val="none" w:sz="0" w:space="0" w:color="auto"/>
            <w:right w:val="none" w:sz="0" w:space="0" w:color="auto"/>
          </w:divBdr>
        </w:div>
        <w:div w:id="1468276511">
          <w:marLeft w:val="0"/>
          <w:marRight w:val="0"/>
          <w:marTop w:val="0"/>
          <w:marBottom w:val="0"/>
          <w:divBdr>
            <w:top w:val="none" w:sz="0" w:space="0" w:color="auto"/>
            <w:left w:val="none" w:sz="0" w:space="0" w:color="auto"/>
            <w:bottom w:val="none" w:sz="0" w:space="0" w:color="auto"/>
            <w:right w:val="none" w:sz="0" w:space="0" w:color="auto"/>
          </w:divBdr>
        </w:div>
        <w:div w:id="1528134205">
          <w:marLeft w:val="0"/>
          <w:marRight w:val="0"/>
          <w:marTop w:val="0"/>
          <w:marBottom w:val="0"/>
          <w:divBdr>
            <w:top w:val="none" w:sz="0" w:space="0" w:color="auto"/>
            <w:left w:val="none" w:sz="0" w:space="0" w:color="auto"/>
            <w:bottom w:val="none" w:sz="0" w:space="0" w:color="auto"/>
            <w:right w:val="none" w:sz="0" w:space="0" w:color="auto"/>
          </w:divBdr>
        </w:div>
        <w:div w:id="1653756620">
          <w:marLeft w:val="0"/>
          <w:marRight w:val="0"/>
          <w:marTop w:val="0"/>
          <w:marBottom w:val="0"/>
          <w:divBdr>
            <w:top w:val="none" w:sz="0" w:space="0" w:color="auto"/>
            <w:left w:val="none" w:sz="0" w:space="0" w:color="auto"/>
            <w:bottom w:val="none" w:sz="0" w:space="0" w:color="auto"/>
            <w:right w:val="none" w:sz="0" w:space="0" w:color="auto"/>
          </w:divBdr>
        </w:div>
        <w:div w:id="1936747616">
          <w:marLeft w:val="0"/>
          <w:marRight w:val="0"/>
          <w:marTop w:val="0"/>
          <w:marBottom w:val="0"/>
          <w:divBdr>
            <w:top w:val="none" w:sz="0" w:space="0" w:color="auto"/>
            <w:left w:val="none" w:sz="0" w:space="0" w:color="auto"/>
            <w:bottom w:val="none" w:sz="0" w:space="0" w:color="auto"/>
            <w:right w:val="none" w:sz="0" w:space="0" w:color="auto"/>
          </w:divBdr>
        </w:div>
        <w:div w:id="2034570365">
          <w:marLeft w:val="0"/>
          <w:marRight w:val="0"/>
          <w:marTop w:val="0"/>
          <w:marBottom w:val="0"/>
          <w:divBdr>
            <w:top w:val="none" w:sz="0" w:space="0" w:color="auto"/>
            <w:left w:val="none" w:sz="0" w:space="0" w:color="auto"/>
            <w:bottom w:val="none" w:sz="0" w:space="0" w:color="auto"/>
            <w:right w:val="none" w:sz="0" w:space="0" w:color="auto"/>
          </w:divBdr>
        </w:div>
        <w:div w:id="2123766731">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9286318">
      <w:bodyDiv w:val="1"/>
      <w:marLeft w:val="0"/>
      <w:marRight w:val="0"/>
      <w:marTop w:val="0"/>
      <w:marBottom w:val="0"/>
      <w:divBdr>
        <w:top w:val="none" w:sz="0" w:space="0" w:color="auto"/>
        <w:left w:val="none" w:sz="0" w:space="0" w:color="auto"/>
        <w:bottom w:val="none" w:sz="0" w:space="0" w:color="auto"/>
        <w:right w:val="none" w:sz="0" w:space="0" w:color="auto"/>
      </w:divBdr>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0814056">
      <w:bodyDiv w:val="1"/>
      <w:marLeft w:val="0"/>
      <w:marRight w:val="0"/>
      <w:marTop w:val="0"/>
      <w:marBottom w:val="0"/>
      <w:divBdr>
        <w:top w:val="none" w:sz="0" w:space="0" w:color="auto"/>
        <w:left w:val="none" w:sz="0" w:space="0" w:color="auto"/>
        <w:bottom w:val="none" w:sz="0" w:space="0" w:color="auto"/>
        <w:right w:val="none" w:sz="0" w:space="0" w:color="auto"/>
      </w:divBdr>
      <w:divsChild>
        <w:div w:id="170799567">
          <w:marLeft w:val="0"/>
          <w:marRight w:val="0"/>
          <w:marTop w:val="0"/>
          <w:marBottom w:val="0"/>
          <w:divBdr>
            <w:top w:val="single" w:sz="2" w:space="0" w:color="E4E6E8"/>
            <w:left w:val="single" w:sz="2" w:space="0" w:color="E4E6E8"/>
            <w:bottom w:val="single" w:sz="2" w:space="0" w:color="E4E6E8"/>
            <w:right w:val="single" w:sz="2" w:space="0" w:color="E4E6E8"/>
          </w:divBdr>
          <w:divsChild>
            <w:div w:id="1802113843">
              <w:marLeft w:val="480"/>
              <w:marRight w:val="0"/>
              <w:marTop w:val="0"/>
              <w:marBottom w:val="0"/>
              <w:divBdr>
                <w:top w:val="single" w:sz="2" w:space="0" w:color="E4E6E8"/>
                <w:left w:val="single" w:sz="2" w:space="0" w:color="E4E6E8"/>
                <w:bottom w:val="single" w:sz="2" w:space="0" w:color="E4E6E8"/>
                <w:right w:val="single" w:sz="2" w:space="0" w:color="E4E6E8"/>
              </w:divBdr>
              <w:divsChild>
                <w:div w:id="900362074">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05498133">
      <w:bodyDiv w:val="1"/>
      <w:marLeft w:val="0"/>
      <w:marRight w:val="0"/>
      <w:marTop w:val="0"/>
      <w:marBottom w:val="0"/>
      <w:divBdr>
        <w:top w:val="none" w:sz="0" w:space="0" w:color="auto"/>
        <w:left w:val="none" w:sz="0" w:space="0" w:color="auto"/>
        <w:bottom w:val="none" w:sz="0" w:space="0" w:color="auto"/>
        <w:right w:val="none" w:sz="0" w:space="0" w:color="auto"/>
      </w:divBdr>
    </w:div>
    <w:div w:id="410082310">
      <w:bodyDiv w:val="1"/>
      <w:marLeft w:val="0"/>
      <w:marRight w:val="0"/>
      <w:marTop w:val="0"/>
      <w:marBottom w:val="0"/>
      <w:divBdr>
        <w:top w:val="none" w:sz="0" w:space="0" w:color="auto"/>
        <w:left w:val="none" w:sz="0" w:space="0" w:color="auto"/>
        <w:bottom w:val="none" w:sz="0" w:space="0" w:color="auto"/>
        <w:right w:val="none" w:sz="0" w:space="0" w:color="auto"/>
      </w:divBdr>
      <w:divsChild>
        <w:div w:id="790711403">
          <w:marLeft w:val="0"/>
          <w:marRight w:val="0"/>
          <w:marTop w:val="0"/>
          <w:marBottom w:val="0"/>
          <w:divBdr>
            <w:top w:val="single" w:sz="2" w:space="0" w:color="E4E6E8"/>
            <w:left w:val="single" w:sz="2" w:space="0" w:color="E4E6E8"/>
            <w:bottom w:val="single" w:sz="2" w:space="0" w:color="E4E6E8"/>
            <w:right w:val="single" w:sz="2" w:space="0" w:color="E4E6E8"/>
          </w:divBdr>
          <w:divsChild>
            <w:div w:id="925071843">
              <w:marLeft w:val="0"/>
              <w:marRight w:val="0"/>
              <w:marTop w:val="0"/>
              <w:marBottom w:val="0"/>
              <w:divBdr>
                <w:top w:val="single" w:sz="2" w:space="0" w:color="E4E6E8"/>
                <w:left w:val="single" w:sz="2" w:space="0" w:color="E4E6E8"/>
                <w:bottom w:val="single" w:sz="2" w:space="0" w:color="E4E6E8"/>
                <w:right w:val="single" w:sz="2" w:space="0" w:color="E4E6E8"/>
              </w:divBdr>
              <w:divsChild>
                <w:div w:id="2080400933">
                  <w:marLeft w:val="0"/>
                  <w:marRight w:val="0"/>
                  <w:marTop w:val="0"/>
                  <w:marBottom w:val="0"/>
                  <w:divBdr>
                    <w:top w:val="single" w:sz="2" w:space="0" w:color="E4E6E8"/>
                    <w:left w:val="single" w:sz="2" w:space="0" w:color="E4E6E8"/>
                    <w:bottom w:val="single" w:sz="2" w:space="0" w:color="E4E6E8"/>
                    <w:right w:val="single" w:sz="2" w:space="0" w:color="E4E6E8"/>
                  </w:divBdr>
                  <w:divsChild>
                    <w:div w:id="754546182">
                      <w:marLeft w:val="0"/>
                      <w:marRight w:val="0"/>
                      <w:marTop w:val="0"/>
                      <w:marBottom w:val="0"/>
                      <w:divBdr>
                        <w:top w:val="single" w:sz="2" w:space="0" w:color="E4E6E8"/>
                        <w:left w:val="single" w:sz="2" w:space="0" w:color="E4E6E8"/>
                        <w:bottom w:val="single" w:sz="2" w:space="0" w:color="E4E6E8"/>
                        <w:right w:val="single" w:sz="2" w:space="0" w:color="E4E6E8"/>
                      </w:divBdr>
                      <w:divsChild>
                        <w:div w:id="1986006815">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0707995">
      <w:bodyDiv w:val="1"/>
      <w:marLeft w:val="0"/>
      <w:marRight w:val="0"/>
      <w:marTop w:val="0"/>
      <w:marBottom w:val="0"/>
      <w:divBdr>
        <w:top w:val="none" w:sz="0" w:space="0" w:color="auto"/>
        <w:left w:val="none" w:sz="0" w:space="0" w:color="auto"/>
        <w:bottom w:val="none" w:sz="0" w:space="0" w:color="auto"/>
        <w:right w:val="none" w:sz="0" w:space="0" w:color="auto"/>
      </w:divBdr>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27717061">
      <w:bodyDiv w:val="1"/>
      <w:marLeft w:val="0"/>
      <w:marRight w:val="0"/>
      <w:marTop w:val="0"/>
      <w:marBottom w:val="0"/>
      <w:divBdr>
        <w:top w:val="none" w:sz="0" w:space="0" w:color="auto"/>
        <w:left w:val="none" w:sz="0" w:space="0" w:color="auto"/>
        <w:bottom w:val="none" w:sz="0" w:space="0" w:color="auto"/>
        <w:right w:val="none" w:sz="0" w:space="0" w:color="auto"/>
      </w:divBdr>
      <w:divsChild>
        <w:div w:id="400717029">
          <w:marLeft w:val="0"/>
          <w:marRight w:val="0"/>
          <w:marTop w:val="0"/>
          <w:marBottom w:val="0"/>
          <w:divBdr>
            <w:top w:val="single" w:sz="2" w:space="0" w:color="E4E6E8"/>
            <w:left w:val="single" w:sz="2" w:space="0" w:color="E4E6E8"/>
            <w:bottom w:val="single" w:sz="2" w:space="0" w:color="E4E6E8"/>
            <w:right w:val="single" w:sz="2" w:space="0" w:color="E4E6E8"/>
          </w:divBdr>
          <w:divsChild>
            <w:div w:id="604196320">
              <w:marLeft w:val="0"/>
              <w:marRight w:val="0"/>
              <w:marTop w:val="0"/>
              <w:marBottom w:val="0"/>
              <w:divBdr>
                <w:top w:val="single" w:sz="2" w:space="0" w:color="E4E6E8"/>
                <w:left w:val="single" w:sz="2" w:space="0" w:color="E4E6E8"/>
                <w:bottom w:val="single" w:sz="2" w:space="0" w:color="E4E6E8"/>
                <w:right w:val="single" w:sz="2" w:space="0" w:color="E4E6E8"/>
              </w:divBdr>
              <w:divsChild>
                <w:div w:id="249389117">
                  <w:marLeft w:val="0"/>
                  <w:marRight w:val="0"/>
                  <w:marTop w:val="0"/>
                  <w:marBottom w:val="0"/>
                  <w:divBdr>
                    <w:top w:val="single" w:sz="2" w:space="0" w:color="E4E6E8"/>
                    <w:left w:val="single" w:sz="2" w:space="0" w:color="E4E6E8"/>
                    <w:bottom w:val="single" w:sz="2" w:space="0" w:color="E4E6E8"/>
                    <w:right w:val="single" w:sz="2" w:space="0" w:color="E4E6E8"/>
                  </w:divBdr>
                  <w:divsChild>
                    <w:div w:id="2090732582">
                      <w:marLeft w:val="0"/>
                      <w:marRight w:val="0"/>
                      <w:marTop w:val="0"/>
                      <w:marBottom w:val="0"/>
                      <w:divBdr>
                        <w:top w:val="single" w:sz="2" w:space="0" w:color="E4E6E8"/>
                        <w:left w:val="single" w:sz="2" w:space="0" w:color="E4E6E8"/>
                        <w:bottom w:val="single" w:sz="2" w:space="0" w:color="E4E6E8"/>
                        <w:right w:val="single" w:sz="2" w:space="0" w:color="E4E6E8"/>
                      </w:divBdr>
                      <w:divsChild>
                        <w:div w:id="1206984649">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529345559">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36938380">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08587736">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629680">
      <w:bodyDiv w:val="1"/>
      <w:marLeft w:val="0"/>
      <w:marRight w:val="0"/>
      <w:marTop w:val="0"/>
      <w:marBottom w:val="0"/>
      <w:divBdr>
        <w:top w:val="none" w:sz="0" w:space="0" w:color="auto"/>
        <w:left w:val="none" w:sz="0" w:space="0" w:color="auto"/>
        <w:bottom w:val="none" w:sz="0" w:space="0" w:color="auto"/>
        <w:right w:val="none" w:sz="0" w:space="0" w:color="auto"/>
      </w:divBdr>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9546313">
      <w:bodyDiv w:val="1"/>
      <w:marLeft w:val="0"/>
      <w:marRight w:val="0"/>
      <w:marTop w:val="0"/>
      <w:marBottom w:val="0"/>
      <w:divBdr>
        <w:top w:val="none" w:sz="0" w:space="0" w:color="auto"/>
        <w:left w:val="none" w:sz="0" w:space="0" w:color="auto"/>
        <w:bottom w:val="none" w:sz="0" w:space="0" w:color="auto"/>
        <w:right w:val="none" w:sz="0" w:space="0" w:color="auto"/>
      </w:divBdr>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2089940">
      <w:bodyDiv w:val="1"/>
      <w:marLeft w:val="0"/>
      <w:marRight w:val="0"/>
      <w:marTop w:val="0"/>
      <w:marBottom w:val="0"/>
      <w:divBdr>
        <w:top w:val="none" w:sz="0" w:space="0" w:color="auto"/>
        <w:left w:val="none" w:sz="0" w:space="0" w:color="auto"/>
        <w:bottom w:val="none" w:sz="0" w:space="0" w:color="auto"/>
        <w:right w:val="none" w:sz="0" w:space="0" w:color="auto"/>
      </w:divBdr>
      <w:divsChild>
        <w:div w:id="566493979">
          <w:marLeft w:val="0"/>
          <w:marRight w:val="0"/>
          <w:marTop w:val="0"/>
          <w:marBottom w:val="0"/>
          <w:divBdr>
            <w:top w:val="none" w:sz="0" w:space="0" w:color="auto"/>
            <w:left w:val="none" w:sz="0" w:space="0" w:color="auto"/>
            <w:bottom w:val="none" w:sz="0" w:space="0" w:color="auto"/>
            <w:right w:val="none" w:sz="0" w:space="0" w:color="auto"/>
          </w:divBdr>
          <w:divsChild>
            <w:div w:id="557666334">
              <w:marLeft w:val="0"/>
              <w:marRight w:val="0"/>
              <w:marTop w:val="0"/>
              <w:marBottom w:val="0"/>
              <w:divBdr>
                <w:top w:val="none" w:sz="0" w:space="0" w:color="auto"/>
                <w:left w:val="none" w:sz="0" w:space="0" w:color="auto"/>
                <w:bottom w:val="none" w:sz="0" w:space="0" w:color="auto"/>
                <w:right w:val="none" w:sz="0" w:space="0" w:color="auto"/>
              </w:divBdr>
              <w:divsChild>
                <w:div w:id="848523610">
                  <w:marLeft w:val="0"/>
                  <w:marRight w:val="0"/>
                  <w:marTop w:val="0"/>
                  <w:marBottom w:val="0"/>
                  <w:divBdr>
                    <w:top w:val="none" w:sz="0" w:space="0" w:color="auto"/>
                    <w:left w:val="none" w:sz="0" w:space="0" w:color="auto"/>
                    <w:bottom w:val="none" w:sz="0" w:space="0" w:color="auto"/>
                    <w:right w:val="none" w:sz="0" w:space="0" w:color="auto"/>
                  </w:divBdr>
                  <w:divsChild>
                    <w:div w:id="202555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13270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7400433">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6040670">
      <w:bodyDiv w:val="1"/>
      <w:marLeft w:val="0"/>
      <w:marRight w:val="0"/>
      <w:marTop w:val="0"/>
      <w:marBottom w:val="0"/>
      <w:divBdr>
        <w:top w:val="none" w:sz="0" w:space="0" w:color="auto"/>
        <w:left w:val="none" w:sz="0" w:space="0" w:color="auto"/>
        <w:bottom w:val="none" w:sz="0" w:space="0" w:color="auto"/>
        <w:right w:val="none" w:sz="0" w:space="0" w:color="auto"/>
      </w:divBdr>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2222113">
      <w:bodyDiv w:val="1"/>
      <w:marLeft w:val="0"/>
      <w:marRight w:val="0"/>
      <w:marTop w:val="0"/>
      <w:marBottom w:val="0"/>
      <w:divBdr>
        <w:top w:val="none" w:sz="0" w:space="0" w:color="auto"/>
        <w:left w:val="none" w:sz="0" w:space="0" w:color="auto"/>
        <w:bottom w:val="none" w:sz="0" w:space="0" w:color="auto"/>
        <w:right w:val="none" w:sz="0" w:space="0" w:color="auto"/>
      </w:divBdr>
      <w:divsChild>
        <w:div w:id="376201057">
          <w:marLeft w:val="0"/>
          <w:marRight w:val="0"/>
          <w:marTop w:val="0"/>
          <w:marBottom w:val="0"/>
          <w:divBdr>
            <w:top w:val="none" w:sz="0" w:space="0" w:color="auto"/>
            <w:left w:val="none" w:sz="0" w:space="0" w:color="auto"/>
            <w:bottom w:val="none" w:sz="0" w:space="0" w:color="auto"/>
            <w:right w:val="none" w:sz="0" w:space="0" w:color="auto"/>
          </w:divBdr>
          <w:divsChild>
            <w:div w:id="263270033">
              <w:marLeft w:val="0"/>
              <w:marRight w:val="0"/>
              <w:marTop w:val="0"/>
              <w:marBottom w:val="0"/>
              <w:divBdr>
                <w:top w:val="none" w:sz="0" w:space="0" w:color="auto"/>
                <w:left w:val="none" w:sz="0" w:space="0" w:color="auto"/>
                <w:bottom w:val="none" w:sz="0" w:space="0" w:color="auto"/>
                <w:right w:val="none" w:sz="0" w:space="0" w:color="auto"/>
              </w:divBdr>
              <w:divsChild>
                <w:div w:id="886917702">
                  <w:marLeft w:val="0"/>
                  <w:marRight w:val="0"/>
                  <w:marTop w:val="0"/>
                  <w:marBottom w:val="0"/>
                  <w:divBdr>
                    <w:top w:val="none" w:sz="0" w:space="0" w:color="auto"/>
                    <w:left w:val="none" w:sz="0" w:space="0" w:color="auto"/>
                    <w:bottom w:val="none" w:sz="0" w:space="0" w:color="auto"/>
                    <w:right w:val="none" w:sz="0" w:space="0" w:color="auto"/>
                  </w:divBdr>
                  <w:divsChild>
                    <w:div w:id="907686173">
                      <w:marLeft w:val="0"/>
                      <w:marRight w:val="0"/>
                      <w:marTop w:val="0"/>
                      <w:marBottom w:val="0"/>
                      <w:divBdr>
                        <w:top w:val="none" w:sz="0" w:space="0" w:color="auto"/>
                        <w:left w:val="none" w:sz="0" w:space="0" w:color="auto"/>
                        <w:bottom w:val="none" w:sz="0" w:space="0" w:color="auto"/>
                        <w:right w:val="none" w:sz="0" w:space="0" w:color="auto"/>
                      </w:divBdr>
                      <w:divsChild>
                        <w:div w:id="1885750251">
                          <w:marLeft w:val="0"/>
                          <w:marRight w:val="0"/>
                          <w:marTop w:val="0"/>
                          <w:marBottom w:val="0"/>
                          <w:divBdr>
                            <w:top w:val="none" w:sz="0" w:space="0" w:color="auto"/>
                            <w:left w:val="none" w:sz="0" w:space="0" w:color="auto"/>
                            <w:bottom w:val="none" w:sz="0" w:space="0" w:color="auto"/>
                            <w:right w:val="none" w:sz="0" w:space="0" w:color="auto"/>
                          </w:divBdr>
                          <w:divsChild>
                            <w:div w:id="6935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1151712">
      <w:bodyDiv w:val="1"/>
      <w:marLeft w:val="0"/>
      <w:marRight w:val="0"/>
      <w:marTop w:val="0"/>
      <w:marBottom w:val="0"/>
      <w:divBdr>
        <w:top w:val="none" w:sz="0" w:space="0" w:color="auto"/>
        <w:left w:val="none" w:sz="0" w:space="0" w:color="auto"/>
        <w:bottom w:val="none" w:sz="0" w:space="0" w:color="auto"/>
        <w:right w:val="none" w:sz="0" w:space="0" w:color="auto"/>
      </w:divBdr>
      <w:divsChild>
        <w:div w:id="57360994">
          <w:marLeft w:val="0"/>
          <w:marRight w:val="0"/>
          <w:marTop w:val="0"/>
          <w:marBottom w:val="0"/>
          <w:divBdr>
            <w:top w:val="none" w:sz="0" w:space="0" w:color="auto"/>
            <w:left w:val="none" w:sz="0" w:space="0" w:color="auto"/>
            <w:bottom w:val="none" w:sz="0" w:space="0" w:color="auto"/>
            <w:right w:val="none" w:sz="0" w:space="0" w:color="auto"/>
          </w:divBdr>
          <w:divsChild>
            <w:div w:id="491146345">
              <w:marLeft w:val="0"/>
              <w:marRight w:val="0"/>
              <w:marTop w:val="0"/>
              <w:marBottom w:val="0"/>
              <w:divBdr>
                <w:top w:val="none" w:sz="0" w:space="0" w:color="auto"/>
                <w:left w:val="none" w:sz="0" w:space="0" w:color="auto"/>
                <w:bottom w:val="none" w:sz="0" w:space="0" w:color="auto"/>
                <w:right w:val="none" w:sz="0" w:space="0" w:color="auto"/>
              </w:divBdr>
              <w:divsChild>
                <w:div w:id="1450275802">
                  <w:marLeft w:val="0"/>
                  <w:marRight w:val="0"/>
                  <w:marTop w:val="0"/>
                  <w:marBottom w:val="0"/>
                  <w:divBdr>
                    <w:top w:val="none" w:sz="0" w:space="0" w:color="auto"/>
                    <w:left w:val="none" w:sz="0" w:space="0" w:color="auto"/>
                    <w:bottom w:val="none" w:sz="0" w:space="0" w:color="auto"/>
                    <w:right w:val="none" w:sz="0" w:space="0" w:color="auto"/>
                  </w:divBdr>
                  <w:divsChild>
                    <w:div w:id="797838332">
                      <w:marLeft w:val="0"/>
                      <w:marRight w:val="0"/>
                      <w:marTop w:val="0"/>
                      <w:marBottom w:val="0"/>
                      <w:divBdr>
                        <w:top w:val="none" w:sz="0" w:space="0" w:color="auto"/>
                        <w:left w:val="none" w:sz="0" w:space="0" w:color="auto"/>
                        <w:bottom w:val="none" w:sz="0" w:space="0" w:color="auto"/>
                        <w:right w:val="none" w:sz="0" w:space="0" w:color="auto"/>
                      </w:divBdr>
                      <w:divsChild>
                        <w:div w:id="1044405329">
                          <w:marLeft w:val="0"/>
                          <w:marRight w:val="0"/>
                          <w:marTop w:val="0"/>
                          <w:marBottom w:val="0"/>
                          <w:divBdr>
                            <w:top w:val="none" w:sz="0" w:space="0" w:color="auto"/>
                            <w:left w:val="none" w:sz="0" w:space="0" w:color="auto"/>
                            <w:bottom w:val="none" w:sz="0" w:space="0" w:color="auto"/>
                            <w:right w:val="none" w:sz="0" w:space="0" w:color="auto"/>
                          </w:divBdr>
                          <w:divsChild>
                            <w:div w:id="15665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07850369">
      <w:bodyDiv w:val="1"/>
      <w:marLeft w:val="0"/>
      <w:marRight w:val="0"/>
      <w:marTop w:val="0"/>
      <w:marBottom w:val="0"/>
      <w:divBdr>
        <w:top w:val="none" w:sz="0" w:space="0" w:color="auto"/>
        <w:left w:val="none" w:sz="0" w:space="0" w:color="auto"/>
        <w:bottom w:val="none" w:sz="0" w:space="0" w:color="auto"/>
        <w:right w:val="none" w:sz="0" w:space="0" w:color="auto"/>
      </w:divBdr>
      <w:divsChild>
        <w:div w:id="830364677">
          <w:marLeft w:val="0"/>
          <w:marRight w:val="0"/>
          <w:marTop w:val="0"/>
          <w:marBottom w:val="0"/>
          <w:divBdr>
            <w:top w:val="single" w:sz="2" w:space="0" w:color="E4E6E8"/>
            <w:left w:val="single" w:sz="2" w:space="0" w:color="E4E6E8"/>
            <w:bottom w:val="single" w:sz="2" w:space="0" w:color="E4E6E8"/>
            <w:right w:val="single" w:sz="2" w:space="0" w:color="E4E6E8"/>
          </w:divBdr>
          <w:divsChild>
            <w:div w:id="1102913212">
              <w:marLeft w:val="0"/>
              <w:marRight w:val="0"/>
              <w:marTop w:val="0"/>
              <w:marBottom w:val="0"/>
              <w:divBdr>
                <w:top w:val="single" w:sz="2" w:space="0" w:color="E4E6E8"/>
                <w:left w:val="single" w:sz="2" w:space="0" w:color="E4E6E8"/>
                <w:bottom w:val="single" w:sz="2" w:space="0" w:color="E4E6E8"/>
                <w:right w:val="single" w:sz="2" w:space="0" w:color="E4E6E8"/>
              </w:divBdr>
              <w:divsChild>
                <w:div w:id="630751082">
                  <w:marLeft w:val="0"/>
                  <w:marRight w:val="0"/>
                  <w:marTop w:val="0"/>
                  <w:marBottom w:val="0"/>
                  <w:divBdr>
                    <w:top w:val="single" w:sz="2" w:space="0" w:color="E4E6E8"/>
                    <w:left w:val="single" w:sz="2" w:space="0" w:color="E4E6E8"/>
                    <w:bottom w:val="single" w:sz="2" w:space="0" w:color="E4E6E8"/>
                    <w:right w:val="single" w:sz="2" w:space="0" w:color="E4E6E8"/>
                  </w:divBdr>
                  <w:divsChild>
                    <w:div w:id="795413592">
                      <w:marLeft w:val="0"/>
                      <w:marRight w:val="0"/>
                      <w:marTop w:val="0"/>
                      <w:marBottom w:val="0"/>
                      <w:divBdr>
                        <w:top w:val="single" w:sz="2" w:space="0" w:color="E4E6E8"/>
                        <w:left w:val="single" w:sz="2" w:space="0" w:color="E4E6E8"/>
                        <w:bottom w:val="single" w:sz="2" w:space="0" w:color="E4E6E8"/>
                        <w:right w:val="single" w:sz="2" w:space="0" w:color="E4E6E8"/>
                      </w:divBdr>
                      <w:divsChild>
                        <w:div w:id="1869757919">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5393041">
      <w:bodyDiv w:val="1"/>
      <w:marLeft w:val="0"/>
      <w:marRight w:val="0"/>
      <w:marTop w:val="0"/>
      <w:marBottom w:val="0"/>
      <w:divBdr>
        <w:top w:val="none" w:sz="0" w:space="0" w:color="auto"/>
        <w:left w:val="none" w:sz="0" w:space="0" w:color="auto"/>
        <w:bottom w:val="none" w:sz="0" w:space="0" w:color="auto"/>
        <w:right w:val="none" w:sz="0" w:space="0" w:color="auto"/>
      </w:divBdr>
      <w:divsChild>
        <w:div w:id="1518038325">
          <w:marLeft w:val="0"/>
          <w:marRight w:val="0"/>
          <w:marTop w:val="0"/>
          <w:marBottom w:val="0"/>
          <w:divBdr>
            <w:top w:val="single" w:sz="2" w:space="0" w:color="E4E6E8"/>
            <w:left w:val="single" w:sz="2" w:space="0" w:color="E4E6E8"/>
            <w:bottom w:val="single" w:sz="2" w:space="0" w:color="E4E6E8"/>
            <w:right w:val="single" w:sz="2" w:space="0" w:color="E4E6E8"/>
          </w:divBdr>
          <w:divsChild>
            <w:div w:id="1469738411">
              <w:marLeft w:val="0"/>
              <w:marRight w:val="0"/>
              <w:marTop w:val="0"/>
              <w:marBottom w:val="0"/>
              <w:divBdr>
                <w:top w:val="single" w:sz="2" w:space="0" w:color="E4E6E8"/>
                <w:left w:val="single" w:sz="2" w:space="0" w:color="E4E6E8"/>
                <w:bottom w:val="single" w:sz="2" w:space="0" w:color="E4E6E8"/>
                <w:right w:val="single" w:sz="2" w:space="0" w:color="E4E6E8"/>
              </w:divBdr>
              <w:divsChild>
                <w:div w:id="1198199381">
                  <w:marLeft w:val="0"/>
                  <w:marRight w:val="0"/>
                  <w:marTop w:val="0"/>
                  <w:marBottom w:val="0"/>
                  <w:divBdr>
                    <w:top w:val="single" w:sz="2" w:space="0" w:color="E4E6E8"/>
                    <w:left w:val="single" w:sz="2" w:space="0" w:color="E4E6E8"/>
                    <w:bottom w:val="single" w:sz="2" w:space="0" w:color="E4E6E8"/>
                    <w:right w:val="single" w:sz="2" w:space="0" w:color="E4E6E8"/>
                  </w:divBdr>
                  <w:divsChild>
                    <w:div w:id="1647665741">
                      <w:marLeft w:val="0"/>
                      <w:marRight w:val="0"/>
                      <w:marTop w:val="0"/>
                      <w:marBottom w:val="0"/>
                      <w:divBdr>
                        <w:top w:val="single" w:sz="2" w:space="0" w:color="E4E6E8"/>
                        <w:left w:val="single" w:sz="2" w:space="0" w:color="E4E6E8"/>
                        <w:bottom w:val="single" w:sz="2" w:space="0" w:color="E4E6E8"/>
                        <w:right w:val="single" w:sz="2" w:space="0" w:color="E4E6E8"/>
                      </w:divBdr>
                      <w:divsChild>
                        <w:div w:id="761608355">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5334644">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02067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660143">
      <w:bodyDiv w:val="1"/>
      <w:marLeft w:val="0"/>
      <w:marRight w:val="0"/>
      <w:marTop w:val="0"/>
      <w:marBottom w:val="0"/>
      <w:divBdr>
        <w:top w:val="none" w:sz="0" w:space="0" w:color="auto"/>
        <w:left w:val="none" w:sz="0" w:space="0" w:color="auto"/>
        <w:bottom w:val="none" w:sz="0" w:space="0" w:color="auto"/>
        <w:right w:val="none" w:sz="0" w:space="0" w:color="auto"/>
      </w:divBdr>
      <w:divsChild>
        <w:div w:id="1786774437">
          <w:marLeft w:val="0"/>
          <w:marRight w:val="0"/>
          <w:marTop w:val="0"/>
          <w:marBottom w:val="0"/>
          <w:divBdr>
            <w:top w:val="none" w:sz="0" w:space="0" w:color="auto"/>
            <w:left w:val="none" w:sz="0" w:space="0" w:color="auto"/>
            <w:bottom w:val="none" w:sz="0" w:space="0" w:color="auto"/>
            <w:right w:val="none" w:sz="0" w:space="0" w:color="auto"/>
          </w:divBdr>
          <w:divsChild>
            <w:div w:id="742529172">
              <w:marLeft w:val="0"/>
              <w:marRight w:val="0"/>
              <w:marTop w:val="0"/>
              <w:marBottom w:val="0"/>
              <w:divBdr>
                <w:top w:val="none" w:sz="0" w:space="0" w:color="auto"/>
                <w:left w:val="none" w:sz="0" w:space="0" w:color="auto"/>
                <w:bottom w:val="none" w:sz="0" w:space="0" w:color="auto"/>
                <w:right w:val="none" w:sz="0" w:space="0" w:color="auto"/>
              </w:divBdr>
              <w:divsChild>
                <w:div w:id="183137079">
                  <w:marLeft w:val="0"/>
                  <w:marRight w:val="0"/>
                  <w:marTop w:val="0"/>
                  <w:marBottom w:val="0"/>
                  <w:divBdr>
                    <w:top w:val="none" w:sz="0" w:space="0" w:color="auto"/>
                    <w:left w:val="none" w:sz="0" w:space="0" w:color="auto"/>
                    <w:bottom w:val="none" w:sz="0" w:space="0" w:color="auto"/>
                    <w:right w:val="none" w:sz="0" w:space="0" w:color="auto"/>
                  </w:divBdr>
                  <w:divsChild>
                    <w:div w:id="1820266090">
                      <w:marLeft w:val="0"/>
                      <w:marRight w:val="0"/>
                      <w:marTop w:val="0"/>
                      <w:marBottom w:val="0"/>
                      <w:divBdr>
                        <w:top w:val="none" w:sz="0" w:space="0" w:color="auto"/>
                        <w:left w:val="none" w:sz="0" w:space="0" w:color="auto"/>
                        <w:bottom w:val="none" w:sz="0" w:space="0" w:color="auto"/>
                        <w:right w:val="none" w:sz="0" w:space="0" w:color="auto"/>
                      </w:divBdr>
                      <w:divsChild>
                        <w:div w:id="1572883037">
                          <w:marLeft w:val="0"/>
                          <w:marRight w:val="0"/>
                          <w:marTop w:val="0"/>
                          <w:marBottom w:val="0"/>
                          <w:divBdr>
                            <w:top w:val="none" w:sz="0" w:space="0" w:color="auto"/>
                            <w:left w:val="none" w:sz="0" w:space="0" w:color="auto"/>
                            <w:bottom w:val="none" w:sz="0" w:space="0" w:color="auto"/>
                            <w:right w:val="none" w:sz="0" w:space="0" w:color="auto"/>
                          </w:divBdr>
                          <w:divsChild>
                            <w:div w:id="115849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77259867">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9103869">
      <w:bodyDiv w:val="1"/>
      <w:marLeft w:val="0"/>
      <w:marRight w:val="0"/>
      <w:marTop w:val="0"/>
      <w:marBottom w:val="0"/>
      <w:divBdr>
        <w:top w:val="none" w:sz="0" w:space="0" w:color="auto"/>
        <w:left w:val="none" w:sz="0" w:space="0" w:color="auto"/>
        <w:bottom w:val="none" w:sz="0" w:space="0" w:color="auto"/>
        <w:right w:val="none" w:sz="0" w:space="0" w:color="auto"/>
      </w:divBdr>
      <w:divsChild>
        <w:div w:id="912854088">
          <w:marLeft w:val="0"/>
          <w:marRight w:val="0"/>
          <w:marTop w:val="0"/>
          <w:marBottom w:val="0"/>
          <w:divBdr>
            <w:top w:val="single" w:sz="2" w:space="0" w:color="E4E6E8"/>
            <w:left w:val="single" w:sz="2" w:space="0" w:color="E4E6E8"/>
            <w:bottom w:val="single" w:sz="2" w:space="0" w:color="E4E6E8"/>
            <w:right w:val="single" w:sz="2" w:space="0" w:color="E4E6E8"/>
          </w:divBdr>
          <w:divsChild>
            <w:div w:id="1137181667">
              <w:marLeft w:val="480"/>
              <w:marRight w:val="0"/>
              <w:marTop w:val="0"/>
              <w:marBottom w:val="0"/>
              <w:divBdr>
                <w:top w:val="single" w:sz="2" w:space="0" w:color="E4E6E8"/>
                <w:left w:val="single" w:sz="2" w:space="0" w:color="E4E6E8"/>
                <w:bottom w:val="single" w:sz="2" w:space="0" w:color="E4E6E8"/>
                <w:right w:val="single" w:sz="2" w:space="0" w:color="E4E6E8"/>
              </w:divBdr>
              <w:divsChild>
                <w:div w:id="1619486926">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5626010">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0466745">
      <w:bodyDiv w:val="1"/>
      <w:marLeft w:val="0"/>
      <w:marRight w:val="0"/>
      <w:marTop w:val="0"/>
      <w:marBottom w:val="0"/>
      <w:divBdr>
        <w:top w:val="none" w:sz="0" w:space="0" w:color="auto"/>
        <w:left w:val="none" w:sz="0" w:space="0" w:color="auto"/>
        <w:bottom w:val="none" w:sz="0" w:space="0" w:color="auto"/>
        <w:right w:val="none" w:sz="0" w:space="0" w:color="auto"/>
      </w:divBdr>
      <w:divsChild>
        <w:div w:id="1321882873">
          <w:marLeft w:val="0"/>
          <w:marRight w:val="0"/>
          <w:marTop w:val="0"/>
          <w:marBottom w:val="0"/>
          <w:divBdr>
            <w:top w:val="none" w:sz="0" w:space="0" w:color="auto"/>
            <w:left w:val="none" w:sz="0" w:space="0" w:color="auto"/>
            <w:bottom w:val="none" w:sz="0" w:space="0" w:color="auto"/>
            <w:right w:val="none" w:sz="0" w:space="0" w:color="auto"/>
          </w:divBdr>
          <w:divsChild>
            <w:div w:id="1897475551">
              <w:marLeft w:val="0"/>
              <w:marRight w:val="0"/>
              <w:marTop w:val="0"/>
              <w:marBottom w:val="0"/>
              <w:divBdr>
                <w:top w:val="none" w:sz="0" w:space="0" w:color="auto"/>
                <w:left w:val="none" w:sz="0" w:space="0" w:color="auto"/>
                <w:bottom w:val="none" w:sz="0" w:space="0" w:color="auto"/>
                <w:right w:val="none" w:sz="0" w:space="0" w:color="auto"/>
              </w:divBdr>
              <w:divsChild>
                <w:div w:id="1544560862">
                  <w:marLeft w:val="0"/>
                  <w:marRight w:val="0"/>
                  <w:marTop w:val="0"/>
                  <w:marBottom w:val="0"/>
                  <w:divBdr>
                    <w:top w:val="none" w:sz="0" w:space="0" w:color="auto"/>
                    <w:left w:val="none" w:sz="0" w:space="0" w:color="auto"/>
                    <w:bottom w:val="none" w:sz="0" w:space="0" w:color="auto"/>
                    <w:right w:val="none" w:sz="0" w:space="0" w:color="auto"/>
                  </w:divBdr>
                  <w:divsChild>
                    <w:div w:id="458259967">
                      <w:marLeft w:val="0"/>
                      <w:marRight w:val="0"/>
                      <w:marTop w:val="0"/>
                      <w:marBottom w:val="0"/>
                      <w:divBdr>
                        <w:top w:val="none" w:sz="0" w:space="0" w:color="auto"/>
                        <w:left w:val="none" w:sz="0" w:space="0" w:color="auto"/>
                        <w:bottom w:val="none" w:sz="0" w:space="0" w:color="auto"/>
                        <w:right w:val="none" w:sz="0" w:space="0" w:color="auto"/>
                      </w:divBdr>
                      <w:divsChild>
                        <w:div w:id="1747148851">
                          <w:marLeft w:val="0"/>
                          <w:marRight w:val="0"/>
                          <w:marTop w:val="0"/>
                          <w:marBottom w:val="0"/>
                          <w:divBdr>
                            <w:top w:val="none" w:sz="0" w:space="0" w:color="auto"/>
                            <w:left w:val="none" w:sz="0" w:space="0" w:color="auto"/>
                            <w:bottom w:val="none" w:sz="0" w:space="0" w:color="auto"/>
                            <w:right w:val="none" w:sz="0" w:space="0" w:color="auto"/>
                          </w:divBdr>
                          <w:divsChild>
                            <w:div w:id="213910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676801">
      <w:bodyDiv w:val="1"/>
      <w:marLeft w:val="0"/>
      <w:marRight w:val="0"/>
      <w:marTop w:val="0"/>
      <w:marBottom w:val="0"/>
      <w:divBdr>
        <w:top w:val="none" w:sz="0" w:space="0" w:color="auto"/>
        <w:left w:val="none" w:sz="0" w:space="0" w:color="auto"/>
        <w:bottom w:val="none" w:sz="0" w:space="0" w:color="auto"/>
        <w:right w:val="none" w:sz="0" w:space="0" w:color="auto"/>
      </w:divBdr>
      <w:divsChild>
        <w:div w:id="232089432">
          <w:marLeft w:val="0"/>
          <w:marRight w:val="0"/>
          <w:marTop w:val="0"/>
          <w:marBottom w:val="0"/>
          <w:divBdr>
            <w:top w:val="single" w:sz="2" w:space="0" w:color="E4E6E8"/>
            <w:left w:val="single" w:sz="2" w:space="0" w:color="E4E6E8"/>
            <w:bottom w:val="single" w:sz="2" w:space="0" w:color="E4E6E8"/>
            <w:right w:val="single" w:sz="2" w:space="0" w:color="E4E6E8"/>
          </w:divBdr>
          <w:divsChild>
            <w:div w:id="813985937">
              <w:marLeft w:val="480"/>
              <w:marRight w:val="0"/>
              <w:marTop w:val="0"/>
              <w:marBottom w:val="0"/>
              <w:divBdr>
                <w:top w:val="single" w:sz="2" w:space="0" w:color="E4E6E8"/>
                <w:left w:val="single" w:sz="2" w:space="0" w:color="E4E6E8"/>
                <w:bottom w:val="single" w:sz="2" w:space="0" w:color="E4E6E8"/>
                <w:right w:val="single" w:sz="2" w:space="0" w:color="E4E6E8"/>
              </w:divBdr>
              <w:divsChild>
                <w:div w:id="1925917607">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463596">
      <w:bodyDiv w:val="1"/>
      <w:marLeft w:val="0"/>
      <w:marRight w:val="0"/>
      <w:marTop w:val="0"/>
      <w:marBottom w:val="0"/>
      <w:divBdr>
        <w:top w:val="none" w:sz="0" w:space="0" w:color="auto"/>
        <w:left w:val="none" w:sz="0" w:space="0" w:color="auto"/>
        <w:bottom w:val="none" w:sz="0" w:space="0" w:color="auto"/>
        <w:right w:val="none" w:sz="0" w:space="0" w:color="auto"/>
      </w:divBdr>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6374769">
      <w:bodyDiv w:val="1"/>
      <w:marLeft w:val="0"/>
      <w:marRight w:val="0"/>
      <w:marTop w:val="0"/>
      <w:marBottom w:val="0"/>
      <w:divBdr>
        <w:top w:val="none" w:sz="0" w:space="0" w:color="auto"/>
        <w:left w:val="none" w:sz="0" w:space="0" w:color="auto"/>
        <w:bottom w:val="none" w:sz="0" w:space="0" w:color="auto"/>
        <w:right w:val="none" w:sz="0" w:space="0" w:color="auto"/>
      </w:divBdr>
      <w:divsChild>
        <w:div w:id="984622307">
          <w:marLeft w:val="0"/>
          <w:marRight w:val="0"/>
          <w:marTop w:val="0"/>
          <w:marBottom w:val="0"/>
          <w:divBdr>
            <w:top w:val="single" w:sz="2" w:space="0" w:color="E4E6E8"/>
            <w:left w:val="single" w:sz="2" w:space="0" w:color="E4E6E8"/>
            <w:bottom w:val="single" w:sz="2" w:space="0" w:color="E4E6E8"/>
            <w:right w:val="single" w:sz="2" w:space="0" w:color="E4E6E8"/>
          </w:divBdr>
          <w:divsChild>
            <w:div w:id="1982032094">
              <w:marLeft w:val="480"/>
              <w:marRight w:val="0"/>
              <w:marTop w:val="0"/>
              <w:marBottom w:val="0"/>
              <w:divBdr>
                <w:top w:val="single" w:sz="2" w:space="0" w:color="E4E6E8"/>
                <w:left w:val="single" w:sz="2" w:space="0" w:color="E4E6E8"/>
                <w:bottom w:val="single" w:sz="2" w:space="0" w:color="E4E6E8"/>
                <w:right w:val="single" w:sz="2" w:space="0" w:color="E4E6E8"/>
              </w:divBdr>
              <w:divsChild>
                <w:div w:id="1134103229">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0280630">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056503">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3537026">
      <w:bodyDiv w:val="1"/>
      <w:marLeft w:val="0"/>
      <w:marRight w:val="0"/>
      <w:marTop w:val="0"/>
      <w:marBottom w:val="0"/>
      <w:divBdr>
        <w:top w:val="none" w:sz="0" w:space="0" w:color="auto"/>
        <w:left w:val="none" w:sz="0" w:space="0" w:color="auto"/>
        <w:bottom w:val="none" w:sz="0" w:space="0" w:color="auto"/>
        <w:right w:val="none" w:sz="0" w:space="0" w:color="auto"/>
      </w:divBdr>
      <w:divsChild>
        <w:div w:id="378018545">
          <w:marLeft w:val="0"/>
          <w:marRight w:val="0"/>
          <w:marTop w:val="0"/>
          <w:marBottom w:val="0"/>
          <w:divBdr>
            <w:top w:val="single" w:sz="2" w:space="0" w:color="E4E6E8"/>
            <w:left w:val="single" w:sz="2" w:space="0" w:color="E4E6E8"/>
            <w:bottom w:val="single" w:sz="2" w:space="0" w:color="E4E6E8"/>
            <w:right w:val="single" w:sz="2" w:space="0" w:color="E4E6E8"/>
          </w:divBdr>
          <w:divsChild>
            <w:div w:id="1208758186">
              <w:marLeft w:val="0"/>
              <w:marRight w:val="0"/>
              <w:marTop w:val="0"/>
              <w:marBottom w:val="0"/>
              <w:divBdr>
                <w:top w:val="single" w:sz="2" w:space="0" w:color="E4E6E8"/>
                <w:left w:val="single" w:sz="2" w:space="0" w:color="E4E6E8"/>
                <w:bottom w:val="single" w:sz="2" w:space="0" w:color="E4E6E8"/>
                <w:right w:val="single" w:sz="2" w:space="0" w:color="E4E6E8"/>
              </w:divBdr>
              <w:divsChild>
                <w:div w:id="635841934">
                  <w:marLeft w:val="0"/>
                  <w:marRight w:val="0"/>
                  <w:marTop w:val="0"/>
                  <w:marBottom w:val="0"/>
                  <w:divBdr>
                    <w:top w:val="single" w:sz="2" w:space="0" w:color="E4E6E8"/>
                    <w:left w:val="single" w:sz="2" w:space="0" w:color="E4E6E8"/>
                    <w:bottom w:val="single" w:sz="2" w:space="0" w:color="E4E6E8"/>
                    <w:right w:val="single" w:sz="2" w:space="0" w:color="E4E6E8"/>
                  </w:divBdr>
                  <w:divsChild>
                    <w:div w:id="508369195">
                      <w:marLeft w:val="0"/>
                      <w:marRight w:val="0"/>
                      <w:marTop w:val="0"/>
                      <w:marBottom w:val="0"/>
                      <w:divBdr>
                        <w:top w:val="single" w:sz="2" w:space="0" w:color="E4E6E8"/>
                        <w:left w:val="single" w:sz="2" w:space="0" w:color="E4E6E8"/>
                        <w:bottom w:val="single" w:sz="2" w:space="0" w:color="E4E6E8"/>
                        <w:right w:val="single" w:sz="2" w:space="0" w:color="E4E6E8"/>
                      </w:divBdr>
                      <w:divsChild>
                        <w:div w:id="274680084">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369765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5830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802DC18-891F-482F-85EF-3163B69E7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11125</Words>
  <Characters>63418</Characters>
  <Application>Microsoft Office Word</Application>
  <DocSecurity>0</DocSecurity>
  <Lines>528</Lines>
  <Paragraphs>148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74395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2026-03-07T06:11:00Z</cp:lastPrinted>
  <dcterms:created xsi:type="dcterms:W3CDTF">2026-03-14T22:57:00Z</dcterms:created>
  <dcterms:modified xsi:type="dcterms:W3CDTF">2026-03-14T22:57:00Z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