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1F0B5BC" w:rsidR="009125CE" w:rsidRPr="009719B9" w:rsidRDefault="00054A9E" w:rsidP="003255CF">
      <w:pPr>
        <w:pStyle w:val="NoSpacing"/>
        <w:rPr>
          <w:lang w:bidi="ar-EG"/>
        </w:rPr>
      </w:pPr>
      <w:r w:rsidRPr="009719B9">
        <w:rPr>
          <w:noProof/>
        </w:rPr>
        <w:drawing>
          <wp:anchor distT="0" distB="0" distL="114300" distR="114300" simplePos="0" relativeHeight="251658240" behindDoc="0" locked="0" layoutInCell="1" allowOverlap="1" wp14:anchorId="4117FFF0" wp14:editId="2048A756">
            <wp:simplePos x="0" y="0"/>
            <wp:positionH relativeFrom="margin">
              <wp:align>left</wp:align>
            </wp:positionH>
            <wp:positionV relativeFrom="margin">
              <wp:align>top</wp:align>
            </wp:positionV>
            <wp:extent cx="1935480" cy="179578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8279" cy="1798835"/>
                    </a:xfrm>
                    <a:prstGeom prst="rect">
                      <a:avLst/>
                    </a:prstGeom>
                  </pic:spPr>
                </pic:pic>
              </a:graphicData>
            </a:graphic>
            <wp14:sizeRelH relativeFrom="margin">
              <wp14:pctWidth>0</wp14:pctWidth>
            </wp14:sizeRelH>
            <wp14:sizeRelV relativeFrom="margin">
              <wp14:pctHeight>0</wp14:pctHeight>
            </wp14:sizeRelV>
          </wp:anchor>
        </w:drawing>
      </w:r>
      <w:r w:rsidR="009125CE" w:rsidRPr="009719B9">
        <w:rPr>
          <w:rtl/>
          <w:lang w:bidi="ar-EG"/>
        </w:rPr>
        <w:t xml:space="preserve">جامعة ميدأوشن </w:t>
      </w:r>
    </w:p>
    <w:p w14:paraId="1E957002" w14:textId="0AA75EE9" w:rsidR="00F546CE" w:rsidRPr="009719B9" w:rsidRDefault="009125CE" w:rsidP="00054A9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19B9">
        <w:rPr>
          <w:rFonts w:ascii="Sakkal Majalla" w:hAnsi="Sakkal Majalla" w:cs="Sakkal Majalla"/>
          <w:b/>
          <w:bCs/>
          <w:color w:val="000000" w:themeColor="text1"/>
          <w:sz w:val="32"/>
          <w:szCs w:val="32"/>
          <w:lang w:bidi="ar-EG"/>
        </w:rPr>
        <w:t xml:space="preserve">    </w:t>
      </w:r>
      <w:r w:rsidRPr="009719B9">
        <w:rPr>
          <w:rFonts w:ascii="Sakkal Majalla" w:hAnsi="Sakkal Majalla" w:cs="Sakkal Majalla"/>
          <w:b/>
          <w:bCs/>
          <w:color w:val="000000" w:themeColor="text1"/>
          <w:sz w:val="32"/>
          <w:szCs w:val="32"/>
          <w:rtl/>
          <w:lang w:bidi="ar-EG"/>
        </w:rPr>
        <w:t xml:space="preserve">كلية الإدارة </w:t>
      </w:r>
    </w:p>
    <w:p w14:paraId="0217C513" w14:textId="0917CD22" w:rsidR="009125CE" w:rsidRPr="009719B9" w:rsidRDefault="009125CE" w:rsidP="00054A9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719B9">
        <w:rPr>
          <w:rFonts w:ascii="Sakkal Majalla" w:hAnsi="Sakkal Majalla" w:cs="Sakkal Majalla"/>
          <w:b/>
          <w:bCs/>
          <w:color w:val="000000" w:themeColor="text1"/>
          <w:sz w:val="32"/>
          <w:szCs w:val="32"/>
          <w:rtl/>
          <w:lang w:bidi="ar-EG"/>
        </w:rPr>
        <w:t>قسم / تخصص</w:t>
      </w:r>
      <w:r w:rsidR="00F6577F" w:rsidRPr="009719B9">
        <w:rPr>
          <w:rFonts w:ascii="Sakkal Majalla" w:hAnsi="Sakkal Majalla" w:cs="Sakkal Majalla"/>
          <w:b/>
          <w:bCs/>
          <w:color w:val="000000" w:themeColor="text1"/>
          <w:sz w:val="32"/>
          <w:szCs w:val="32"/>
          <w:lang w:bidi="ar-EG"/>
        </w:rPr>
        <w:t xml:space="preserve"> </w:t>
      </w:r>
      <w:r w:rsidR="00F6577F" w:rsidRPr="009719B9">
        <w:rPr>
          <w:rFonts w:ascii="Sakkal Majalla" w:hAnsi="Sakkal Majalla" w:cs="Sakkal Majalla"/>
          <w:b/>
          <w:bCs/>
          <w:color w:val="000000" w:themeColor="text1"/>
          <w:sz w:val="32"/>
          <w:szCs w:val="32"/>
          <w:rtl/>
        </w:rPr>
        <w:t>ادارة اعمال</w:t>
      </w:r>
    </w:p>
    <w:p w14:paraId="11A91486" w14:textId="77777777" w:rsidR="009125CE" w:rsidRPr="009719B9" w:rsidRDefault="009125CE"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5C28831" w14:textId="7C2B46E3" w:rsidR="009125CE" w:rsidRPr="009719B9" w:rsidRDefault="005E7946" w:rsidP="00054A9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719B9">
        <w:rPr>
          <w:rFonts w:ascii="Sakkal Majalla" w:hAnsi="Sakkal Majalla" w:cs="Sakkal Majalla"/>
          <w:b/>
          <w:bCs/>
          <w:color w:val="000000" w:themeColor="text1"/>
          <w:sz w:val="40"/>
          <w:szCs w:val="40"/>
          <w:rtl/>
        </w:rPr>
        <w:t xml:space="preserve">دور التحول الرقمي في </w:t>
      </w:r>
      <w:r w:rsidR="007C28E0" w:rsidRPr="009719B9">
        <w:rPr>
          <w:rFonts w:ascii="Sakkal Majalla" w:hAnsi="Sakkal Majalla" w:cs="Sakkal Majalla"/>
          <w:b/>
          <w:bCs/>
          <w:color w:val="000000" w:themeColor="text1"/>
          <w:sz w:val="40"/>
          <w:szCs w:val="40"/>
          <w:rtl/>
        </w:rPr>
        <w:t>تحسين الخدمات الحكومية في المملكة العربية السعودية وتحقيق رؤية 2030</w:t>
      </w:r>
    </w:p>
    <w:p w14:paraId="1AA4343F" w14:textId="77777777" w:rsidR="009125CE" w:rsidRPr="009719B9" w:rsidRDefault="009125CE"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51A7E65" w14:textId="63180F07" w:rsidR="009125CE" w:rsidRPr="009719B9" w:rsidRDefault="009125CE"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9B9">
        <w:rPr>
          <w:rFonts w:ascii="Sakkal Majalla" w:hAnsi="Sakkal Majalla" w:cs="Sakkal Majalla"/>
          <w:b/>
          <w:bCs/>
          <w:color w:val="000000" w:themeColor="text1"/>
          <w:sz w:val="36"/>
          <w:szCs w:val="36"/>
          <w:rtl/>
          <w:lang w:bidi="ar-EG"/>
        </w:rPr>
        <w:t>إعداد الطالب</w:t>
      </w:r>
      <w:r w:rsidR="005E7946" w:rsidRPr="009719B9">
        <w:rPr>
          <w:rFonts w:ascii="Sakkal Majalla" w:hAnsi="Sakkal Majalla" w:cs="Sakkal Majalla"/>
          <w:b/>
          <w:bCs/>
          <w:color w:val="000000" w:themeColor="text1"/>
          <w:sz w:val="36"/>
          <w:szCs w:val="36"/>
          <w:rtl/>
          <w:lang w:bidi="ar-EG"/>
        </w:rPr>
        <w:t>ة</w:t>
      </w:r>
      <w:r w:rsidRPr="009719B9">
        <w:rPr>
          <w:rFonts w:ascii="Sakkal Majalla" w:hAnsi="Sakkal Majalla" w:cs="Sakkal Majalla"/>
          <w:b/>
          <w:bCs/>
          <w:color w:val="000000" w:themeColor="text1"/>
          <w:sz w:val="36"/>
          <w:szCs w:val="36"/>
          <w:rtl/>
          <w:lang w:bidi="ar-EG"/>
        </w:rPr>
        <w:t>/</w:t>
      </w:r>
    </w:p>
    <w:p w14:paraId="76AA45C9" w14:textId="39FACFF2" w:rsidR="009125CE" w:rsidRPr="009719B9" w:rsidRDefault="005E7946"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9B9">
        <w:rPr>
          <w:rFonts w:ascii="Sakkal Majalla" w:hAnsi="Sakkal Majalla" w:cs="Sakkal Majalla"/>
          <w:b/>
          <w:bCs/>
          <w:color w:val="000000" w:themeColor="text1"/>
          <w:sz w:val="36"/>
          <w:szCs w:val="36"/>
          <w:rtl/>
          <w:lang w:bidi="ar-EG"/>
        </w:rPr>
        <w:t>لمياء بنت عقل الحربي</w:t>
      </w:r>
    </w:p>
    <w:p w14:paraId="5F4EE2DE" w14:textId="1A92484F" w:rsidR="009125CE" w:rsidRPr="009719B9" w:rsidRDefault="009125CE"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9B9">
        <w:rPr>
          <w:rFonts w:ascii="Sakkal Majalla" w:hAnsi="Sakkal Majalla" w:cs="Sakkal Majalla"/>
          <w:b/>
          <w:bCs/>
          <w:color w:val="000000" w:themeColor="text1"/>
          <w:sz w:val="36"/>
          <w:szCs w:val="36"/>
          <w:rtl/>
          <w:lang w:bidi="ar-EG"/>
        </w:rPr>
        <w:t>إشراف/</w:t>
      </w:r>
    </w:p>
    <w:p w14:paraId="2EFA31CD" w14:textId="287D4D2F" w:rsidR="009125CE" w:rsidRPr="009719B9" w:rsidRDefault="00B55620"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9B9">
        <w:rPr>
          <w:rFonts w:ascii="Sakkal Majalla" w:hAnsi="Sakkal Majalla" w:cs="Sakkal Majalla"/>
          <w:b/>
          <w:bCs/>
          <w:color w:val="000000" w:themeColor="text1"/>
          <w:sz w:val="36"/>
          <w:szCs w:val="36"/>
          <w:rtl/>
          <w:lang w:bidi="ar-EG"/>
        </w:rPr>
        <w:t>د.الفيصل عبد الحميد</w:t>
      </w:r>
    </w:p>
    <w:p w14:paraId="2459AD3C" w14:textId="6340BED2" w:rsidR="00B55620" w:rsidRPr="009719B9" w:rsidRDefault="00B55620"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9B9">
        <w:rPr>
          <w:rFonts w:ascii="Sakkal Majalla" w:hAnsi="Sakkal Majalla" w:cs="Sakkal Majalla"/>
          <w:b/>
          <w:bCs/>
          <w:color w:val="000000" w:themeColor="text1"/>
          <w:sz w:val="36"/>
          <w:szCs w:val="36"/>
          <w:rtl/>
          <w:lang w:bidi="ar-EG"/>
        </w:rPr>
        <w:t>د.فايز جراد</w:t>
      </w:r>
    </w:p>
    <w:p w14:paraId="14480418" w14:textId="78A6C3AC" w:rsidR="009125CE" w:rsidRPr="009719B9" w:rsidRDefault="009125CE"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9B9">
        <w:rPr>
          <w:rFonts w:ascii="Sakkal Majalla" w:hAnsi="Sakkal Majalla" w:cs="Sakkal Majalla"/>
          <w:b/>
          <w:bCs/>
          <w:color w:val="000000" w:themeColor="text1"/>
          <w:sz w:val="36"/>
          <w:szCs w:val="36"/>
          <w:rtl/>
          <w:lang w:bidi="ar-EG"/>
        </w:rPr>
        <w:t>العام الدراسي:</w:t>
      </w:r>
    </w:p>
    <w:p w14:paraId="64C0365B" w14:textId="77777777" w:rsidR="00054A9E" w:rsidRPr="009719B9" w:rsidRDefault="00054A9E" w:rsidP="00054A9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054A9E" w:rsidRPr="009719B9" w:rsidSect="00054A9E">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9719B9">
        <w:rPr>
          <w:rFonts w:ascii="Sakkal Majalla" w:hAnsi="Sakkal Majalla" w:cs="Sakkal Majalla" w:hint="cs"/>
          <w:b/>
          <w:bCs/>
          <w:color w:val="000000" w:themeColor="text1"/>
          <w:sz w:val="36"/>
          <w:szCs w:val="36"/>
          <w:rtl/>
          <w:lang w:bidi="ar-EG"/>
        </w:rPr>
        <w:t xml:space="preserve">1446 </w:t>
      </w:r>
      <w:r w:rsidRPr="009719B9">
        <w:rPr>
          <w:rFonts w:ascii="Sakkal Majalla" w:hAnsi="Sakkal Majalla" w:cs="Sakkal Majalla"/>
          <w:b/>
          <w:bCs/>
          <w:color w:val="000000" w:themeColor="text1"/>
          <w:sz w:val="36"/>
          <w:szCs w:val="36"/>
          <w:rtl/>
          <w:lang w:bidi="ar-EG"/>
        </w:rPr>
        <w:t>–</w:t>
      </w:r>
      <w:r w:rsidRPr="009719B9">
        <w:rPr>
          <w:rFonts w:ascii="Sakkal Majalla" w:hAnsi="Sakkal Majalla" w:cs="Sakkal Majalla" w:hint="cs"/>
          <w:b/>
          <w:bCs/>
          <w:color w:val="000000" w:themeColor="text1"/>
          <w:sz w:val="36"/>
          <w:szCs w:val="36"/>
          <w:rtl/>
          <w:lang w:bidi="ar-EG"/>
        </w:rPr>
        <w:t xml:space="preserve"> 2025</w:t>
      </w:r>
    </w:p>
    <w:p w14:paraId="20D18664" w14:textId="572AE5AA" w:rsidR="00054A9E" w:rsidRPr="009719B9" w:rsidRDefault="00054A9E" w:rsidP="00054A9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92865056"/>
      <w:r w:rsidRPr="009719B9">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0E15ADF" w14:textId="355FD3F9" w:rsidR="00F72FB1" w:rsidRPr="009719B9" w:rsidRDefault="00A74F76" w:rsidP="00054A9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92865057"/>
      <w:r w:rsidRPr="009719B9">
        <w:rPr>
          <w:rFonts w:ascii="Sakkal Majalla" w:hAnsi="Sakkal Majalla" w:cs="Sakkal Majalla"/>
          <w:b/>
          <w:bCs/>
          <w:color w:val="000000" w:themeColor="text1"/>
          <w:sz w:val="36"/>
          <w:szCs w:val="36"/>
          <w:rtl/>
        </w:rPr>
        <w:t>مقدمة</w:t>
      </w:r>
      <w:r w:rsidR="009125CE" w:rsidRPr="009719B9">
        <w:rPr>
          <w:rFonts w:ascii="Sakkal Majalla" w:hAnsi="Sakkal Majalla" w:cs="Sakkal Majalla"/>
          <w:b/>
          <w:bCs/>
          <w:color w:val="000000" w:themeColor="text1"/>
          <w:sz w:val="36"/>
          <w:szCs w:val="36"/>
          <w:rtl/>
          <w:lang w:bidi="ar-EG"/>
        </w:rPr>
        <w:t>:</w:t>
      </w:r>
      <w:bookmarkEnd w:id="1"/>
    </w:p>
    <w:p w14:paraId="6FFCF4C9" w14:textId="397B2AF5"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في ظل التطورات التكنولوجية السريعة والتحولات العالمية في مختلف المجالات، أصبح التحول الرقمي أحد أبرز العوامل التي تشكل مستقبل الأعمال والاقتصاد العالمي. لم يعد التحول الرقمي مجرد خيار تكتيكي أو ميزة تنافسية، بل أصبح ضرورة استراتيجية لتمكين الكيانات الاقتصادية من مواجهة التحديات المعاصرة، مثل التغيرات السريعة في السوق، زيادة التنافسية، وارتفاع توقعات العملاء. وبالنظر إلى تسارع وتيرة التحول الرقمي في قطاعات متنوعة، أصبح هذا الموضوع ذو أهمية بالغة في الأبحاث الاقتصادية.</w:t>
      </w:r>
    </w:p>
    <w:p w14:paraId="19C01764" w14:textId="452BC0C9" w:rsidR="00F72FB1" w:rsidRPr="009719B9" w:rsidRDefault="00F6577F"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ا</w:t>
      </w:r>
      <w:r w:rsidR="00F72FB1" w:rsidRPr="009719B9">
        <w:rPr>
          <w:rFonts w:ascii="Sakkal Majalla" w:hAnsi="Sakkal Majalla" w:cs="Sakkal Majalla"/>
          <w:color w:val="000000" w:themeColor="text1"/>
          <w:sz w:val="28"/>
          <w:szCs w:val="28"/>
          <w:rtl/>
          <w:lang w:bidi="ar-EG"/>
        </w:rPr>
        <w:t>لتحول الرقم</w:t>
      </w:r>
      <w:r w:rsidRPr="009719B9">
        <w:rPr>
          <w:rFonts w:ascii="Sakkal Majalla" w:hAnsi="Sakkal Majalla" w:cs="Sakkal Majalla"/>
          <w:color w:val="000000" w:themeColor="text1"/>
          <w:sz w:val="28"/>
          <w:szCs w:val="28"/>
          <w:rtl/>
          <w:lang w:bidi="ar-EG"/>
        </w:rPr>
        <w:t>ي</w:t>
      </w:r>
      <w:r w:rsidR="00F72FB1" w:rsidRPr="009719B9">
        <w:rPr>
          <w:rFonts w:ascii="Sakkal Majalla" w:hAnsi="Sakkal Majalla" w:cs="Sakkal Majalla"/>
          <w:color w:val="000000" w:themeColor="text1"/>
          <w:sz w:val="28"/>
          <w:szCs w:val="28"/>
          <w:rtl/>
          <w:lang w:bidi="ar-EG"/>
        </w:rPr>
        <w:t xml:space="preserve"> يشمل استخدام تكنولوجيا المعلومات والاتصالات لتحسين الأداء، وتبسيط العمليات، وابتكار نماذج عمل جديدة داخل المؤسسات. وتعتبر هذه العملية عملية شاملة تغطي جميع جوانب العمل داخل الكيانات الاقتصادية، من الإنتاج والتوزيع إلى التسويق والعلاقات مع العملاء. وعلى الرغم من أن التحول الرقمي قد بدأ بشكل أساسي في قطاع تكنولوجيا المعلومات، فإنه الآن يعبر جميع القطاعات الاقتصادية ويشمل الشركات الصغيرة والمتوسطة وكذلك المؤسسات الكبرى.</w:t>
      </w:r>
    </w:p>
    <w:p w14:paraId="43D5DD6E" w14:textId="3A8FB94F"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وفي سياق الاقتصاد العالمي المعاصر، شهدنا دورًا متزايدًا للتكنولوجيا الرقمية في تحسين الإنتاجية، تعزيز الابتكار، وتحقيق الشفافية في الأعمال. ففي قطاعات مثل التجارة الإلكترونية، المالية، لصناع</w:t>
      </w:r>
      <w:r w:rsidR="00F6577F" w:rsidRPr="009719B9">
        <w:rPr>
          <w:rFonts w:ascii="Sakkal Majalla" w:hAnsi="Sakkal Majalla" w:cs="Sakkal Majalla"/>
          <w:color w:val="000000" w:themeColor="text1"/>
          <w:sz w:val="28"/>
          <w:szCs w:val="28"/>
          <w:rtl/>
          <w:lang w:bidi="ar-EG"/>
        </w:rPr>
        <w:t>ية</w:t>
      </w:r>
      <w:r w:rsidRPr="009719B9">
        <w:rPr>
          <w:rFonts w:ascii="Sakkal Majalla" w:hAnsi="Sakkal Majalla" w:cs="Sakkal Majalla"/>
          <w:color w:val="000000" w:themeColor="text1"/>
          <w:sz w:val="28"/>
          <w:szCs w:val="28"/>
          <w:rtl/>
          <w:lang w:bidi="ar-EG"/>
        </w:rPr>
        <w:t>، والصحة، أصبحت التكنولوجيا الرقمية أداة محورية لدفع عجلة النمو الاقتصادي. إضافة إلى ذلك، تسهم الحوسبة السحابية،</w:t>
      </w:r>
      <w:r w:rsidR="00F6577F" w:rsidRPr="009719B9">
        <w:rPr>
          <w:rFonts w:ascii="Sakkal Majalla" w:hAnsi="Sakkal Majalla" w:cs="Sakkal Majalla"/>
          <w:color w:val="000000" w:themeColor="text1"/>
          <w:sz w:val="28"/>
          <w:szCs w:val="28"/>
          <w:rtl/>
          <w:lang w:bidi="ar-EG"/>
        </w:rPr>
        <w:t xml:space="preserve"> </w:t>
      </w:r>
      <w:r w:rsidRPr="009719B9">
        <w:rPr>
          <w:rFonts w:ascii="Sakkal Majalla" w:hAnsi="Sakkal Majalla" w:cs="Sakkal Majalla"/>
          <w:color w:val="000000" w:themeColor="text1"/>
          <w:sz w:val="28"/>
          <w:szCs w:val="28"/>
          <w:rtl/>
          <w:lang w:bidi="ar-EG"/>
        </w:rPr>
        <w:t>الذكاء الاصطناعي، البيانات الكبيرة، و الإنترنت الأشياء في خلق بيئات عمل أكثر مرونة وكفاءة، مما يسمح للكيانات الاقتصادية بالتكيف مع التغيرات المستمرة في السوق.</w:t>
      </w:r>
    </w:p>
    <w:p w14:paraId="7E9C8ADE" w14:textId="11E174D3"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تهدف هذه الدراسة إلى تحليل دور التحول الرقمي في تعزيز فعالية وأداء الكيانات الاقتصادية، مع التركيز على تأثيراته في تحسين الإنتاجية، خفض التكاليف، وتوسيع نطاق الأعمال في أسواق جديدة. كما ستتناول الدراسة أبرز الممارسات العالمية</w:t>
      </w:r>
      <w:r w:rsidR="00F6577F" w:rsidRPr="009719B9">
        <w:rPr>
          <w:rFonts w:ascii="Sakkal Majalla" w:hAnsi="Sakkal Majalla" w:cs="Sakkal Majalla"/>
          <w:color w:val="000000" w:themeColor="text1"/>
          <w:sz w:val="28"/>
          <w:szCs w:val="28"/>
          <w:rtl/>
          <w:lang w:bidi="ar-EG"/>
        </w:rPr>
        <w:t xml:space="preserve"> </w:t>
      </w:r>
      <w:r w:rsidRPr="009719B9">
        <w:rPr>
          <w:rFonts w:ascii="Sakkal Majalla" w:hAnsi="Sakkal Majalla" w:cs="Sakkal Majalla"/>
          <w:color w:val="000000" w:themeColor="text1"/>
          <w:sz w:val="28"/>
          <w:szCs w:val="28"/>
          <w:rtl/>
          <w:lang w:bidi="ar-EG"/>
        </w:rPr>
        <w:t xml:space="preserve">المتبعة في التحول الرقمي في القطاعات المختلفة، بالإضافة </w:t>
      </w:r>
      <w:r w:rsidRPr="009719B9">
        <w:rPr>
          <w:rFonts w:ascii="Sakkal Majalla" w:hAnsi="Sakkal Majalla" w:cs="Sakkal Majalla"/>
          <w:color w:val="000000" w:themeColor="text1"/>
          <w:sz w:val="28"/>
          <w:szCs w:val="28"/>
          <w:rtl/>
          <w:lang w:bidi="ar-EG"/>
        </w:rPr>
        <w:lastRenderedPageBreak/>
        <w:t>إلى التحديات التي قد تواجه الكيانات الاقتصادية خلال هذه العملية، مثل مقاومة التغيير الثقافي، التحديات التقنية، واحتياجات التدريب والتطوير المهني.</w:t>
      </w:r>
    </w:p>
    <w:p w14:paraId="3446E593" w14:textId="77777777" w:rsidR="00F6577F" w:rsidRPr="009719B9" w:rsidRDefault="00F6577F"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علاوة على ذلك، ستتضمن الدراسة ربط التحول الرقمي مع رؤية المملكة العربية السعودية 2030. حيث تهدف رؤية المملكة إلى تحويل المملكة إلى مجتمع قائم على المعرفة، مدعوم بالتكنولوجيا الرقمية، من خلال الاستثمار في البنية التحتية الرقمية وتطوير سياسات تشجع الابتكار والتطوير في مختلف القطاعات. في هذا السياق، سيتم استكشاف كيف يمكن للتحول الرقمي أن يسهم في تحقيق أهداف الرؤية، سواء في تعزيز الابتكار، تحسين كفاءة القطاعات الاقتصادية، أو تحقيق التنمية المستدامة</w:t>
      </w:r>
      <w:r w:rsidRPr="009719B9">
        <w:rPr>
          <w:rFonts w:ascii="Sakkal Majalla" w:hAnsi="Sakkal Majalla" w:cs="Sakkal Majalla"/>
          <w:color w:val="000000" w:themeColor="text1"/>
          <w:sz w:val="28"/>
          <w:szCs w:val="28"/>
          <w:lang w:bidi="ar-EG"/>
        </w:rPr>
        <w:t>.</w:t>
      </w:r>
    </w:p>
    <w:p w14:paraId="1EE1F758" w14:textId="77777777" w:rsidR="00F6577F" w:rsidRPr="009719B9" w:rsidRDefault="00F6577F"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سيتم في هذه الدراسة أيضًا استكشاف تأثيرات التحول الرقمي في قطاعات مختلفة مثل القطاع الصناعي، المالي، التجاري، الحكومي، والزراعي. كما ستتناول الدراسة كيفية مساهمة التحول الرقمي في النمو الاقتصادي العام، بما في ذلك تأثيره على الابتكار، الاستثمار، والتنافسية الاقتصادية على المستويين المحلي والدولي</w:t>
      </w:r>
      <w:r w:rsidRPr="009719B9">
        <w:rPr>
          <w:rFonts w:ascii="Sakkal Majalla" w:hAnsi="Sakkal Majalla" w:cs="Sakkal Majalla"/>
          <w:color w:val="000000" w:themeColor="text1"/>
          <w:sz w:val="28"/>
          <w:szCs w:val="28"/>
          <w:lang w:bidi="ar-EG"/>
        </w:rPr>
        <w:t>.</w:t>
      </w:r>
    </w:p>
    <w:p w14:paraId="2C004831" w14:textId="36C4E0D2" w:rsidR="00F6577F" w:rsidRPr="009719B9" w:rsidRDefault="00F6577F"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rPr>
        <w:t>وفي النهاية، تهدف هذه الدراسة إلى تقديم رؤى وتوصيات عملية للكيانات الاقتصادية التي تسعى للاستفادة القصوى من التحول الرقمي وتحقيق قيمة مضافة لمؤسساتها، وللمساهمة في تعزيز النمو الاقتصادي المستدام في ظل التحولات الرقمية العالمية، كما تهدف إلى تقديم إسهامات فاعلة لدعم تحقيق أهداف رؤية المملكة العربية السعودية 2030</w:t>
      </w:r>
      <w:r w:rsidRPr="009719B9">
        <w:rPr>
          <w:rFonts w:ascii="Sakkal Majalla" w:hAnsi="Sakkal Majalla" w:cs="Sakkal Majalla"/>
          <w:color w:val="000000" w:themeColor="text1"/>
          <w:sz w:val="28"/>
          <w:szCs w:val="28"/>
          <w:lang w:bidi="ar-EG"/>
        </w:rPr>
        <w:t>.</w:t>
      </w:r>
    </w:p>
    <w:p w14:paraId="51902D75" w14:textId="54193A1D" w:rsidR="00F6577F" w:rsidRPr="009719B9" w:rsidRDefault="00054A9E" w:rsidP="00054A9E">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192865058"/>
      <w:r w:rsidRPr="009719B9">
        <w:rPr>
          <w:rFonts w:ascii="Sakkal Majalla" w:hAnsi="Sakkal Majalla" w:cs="Sakkal Majalla" w:hint="cs"/>
          <w:b/>
          <w:bCs/>
          <w:color w:val="000000" w:themeColor="text1"/>
          <w:sz w:val="36"/>
          <w:szCs w:val="36"/>
          <w:rtl/>
        </w:rPr>
        <w:t xml:space="preserve">1.1 </w:t>
      </w:r>
      <w:r w:rsidR="00F6577F" w:rsidRPr="009719B9">
        <w:rPr>
          <w:rFonts w:ascii="Sakkal Majalla" w:hAnsi="Sakkal Majalla" w:cs="Sakkal Majalla"/>
          <w:b/>
          <w:bCs/>
          <w:color w:val="000000" w:themeColor="text1"/>
          <w:sz w:val="36"/>
          <w:szCs w:val="36"/>
          <w:rtl/>
        </w:rPr>
        <w:t>أهمية الموضوع</w:t>
      </w:r>
      <w:r w:rsidR="00F6577F" w:rsidRPr="009719B9">
        <w:rPr>
          <w:rFonts w:ascii="Sakkal Majalla" w:hAnsi="Sakkal Majalla" w:cs="Sakkal Majalla"/>
          <w:b/>
          <w:bCs/>
          <w:color w:val="000000" w:themeColor="text1"/>
          <w:sz w:val="36"/>
          <w:szCs w:val="36"/>
          <w:lang w:bidi="ar-EG"/>
        </w:rPr>
        <w:t>:</w:t>
      </w:r>
      <w:bookmarkEnd w:id="2"/>
    </w:p>
    <w:p w14:paraId="232CD1C0" w14:textId="77777777" w:rsidR="00F6577F" w:rsidRPr="009719B9" w:rsidRDefault="00F6577F"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التحول الرقمي يعد من أبرز محركات النمو في العصر الحديث، خاصة في ظل الثورة الرقمية التي يشهدها العالم. تتزايد أهمية هذا الموضوع بالنظر إلى التحديات الاقتصادية التي تواجهها الدول والشركات على حد سواء. وبالإضافة إلى ذلك، فإن التحول الرقمي لا يقتصر على الشركات الكبرى فقط، بل أصبح أداة أساسية للكيانات الاقتصادية الصغيرة والمتوسطة على حد سواء للمنافسة والنمو في بيئة الأعمال المتغيرة</w:t>
      </w:r>
      <w:r w:rsidRPr="009719B9">
        <w:rPr>
          <w:rFonts w:ascii="Sakkal Majalla" w:hAnsi="Sakkal Majalla" w:cs="Sakkal Majalla"/>
          <w:color w:val="000000" w:themeColor="text1"/>
          <w:sz w:val="28"/>
          <w:szCs w:val="28"/>
          <w:lang w:bidi="ar-EG"/>
        </w:rPr>
        <w:t>.</w:t>
      </w:r>
    </w:p>
    <w:p w14:paraId="2C67E72C" w14:textId="66D756A8" w:rsidR="009125CE" w:rsidRPr="009719B9" w:rsidRDefault="00F6577F"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rPr>
        <w:lastRenderedPageBreak/>
        <w:t>من خلال هذه الدراسة، نأمل أن نساهم في تقديم تحليل متكامل عن كيف يمكن للكيانات الاقتصادية استخدام التحول الرقمي كأداة لتمكين الاقتصاد، وكذلك التحديات والفرص التي قد تواجهها في هذه الرحلة التحولية. كما نهدف إلى تقديم مقترحات عملية تساعد في تسريع التحول الرقمي بما يتماشى مع أهداف رؤية المملكة 2030، التي تهدف إلى تحقيق اقتصاد رقمي متنوع ومبني على الابتكار والاستدامة</w:t>
      </w:r>
      <w:r w:rsidRPr="009719B9">
        <w:rPr>
          <w:rFonts w:ascii="Sakkal Majalla" w:hAnsi="Sakkal Majalla" w:cs="Sakkal Majalla"/>
          <w:color w:val="000000" w:themeColor="text1"/>
          <w:sz w:val="28"/>
          <w:szCs w:val="28"/>
          <w:lang w:bidi="ar-EG"/>
        </w:rPr>
        <w:t>.</w:t>
      </w:r>
    </w:p>
    <w:p w14:paraId="40A61660" w14:textId="3FE5E6FB" w:rsidR="009125CE" w:rsidRPr="009719B9" w:rsidRDefault="00054A9E" w:rsidP="00054A9E">
      <w:pPr>
        <w:spacing w:before="100" w:beforeAutospacing="1" w:after="100" w:afterAutospacing="1" w:line="360" w:lineRule="auto"/>
        <w:jc w:val="both"/>
        <w:outlineLvl w:val="1"/>
        <w:rPr>
          <w:rFonts w:ascii="Sakkal Majalla" w:hAnsi="Sakkal Majalla" w:cs="Sakkal Majalla"/>
          <w:color w:val="000000" w:themeColor="text1"/>
          <w:sz w:val="36"/>
          <w:szCs w:val="36"/>
          <w:rtl/>
          <w:lang w:bidi="ar-EG"/>
        </w:rPr>
      </w:pPr>
      <w:bookmarkStart w:id="3" w:name="_Toc192865059"/>
      <w:r w:rsidRPr="009719B9">
        <w:rPr>
          <w:rFonts w:ascii="Sakkal Majalla" w:hAnsi="Sakkal Majalla" w:cs="Sakkal Majalla" w:hint="cs"/>
          <w:b/>
          <w:bCs/>
          <w:color w:val="000000" w:themeColor="text1"/>
          <w:sz w:val="36"/>
          <w:szCs w:val="36"/>
          <w:rtl/>
        </w:rPr>
        <w:t xml:space="preserve">2.1 </w:t>
      </w:r>
      <w:r w:rsidR="00A74F76" w:rsidRPr="009719B9">
        <w:rPr>
          <w:rFonts w:ascii="Sakkal Majalla" w:hAnsi="Sakkal Majalla" w:cs="Sakkal Majalla"/>
          <w:b/>
          <w:bCs/>
          <w:color w:val="000000" w:themeColor="text1"/>
          <w:sz w:val="36"/>
          <w:szCs w:val="36"/>
          <w:rtl/>
        </w:rPr>
        <w:t>مشكلة الدراسة</w:t>
      </w:r>
      <w:r w:rsidR="009125CE" w:rsidRPr="009719B9">
        <w:rPr>
          <w:rFonts w:ascii="Sakkal Majalla" w:hAnsi="Sakkal Majalla" w:cs="Sakkal Majalla"/>
          <w:color w:val="000000" w:themeColor="text1"/>
          <w:sz w:val="36"/>
          <w:szCs w:val="36"/>
          <w:rtl/>
          <w:lang w:bidi="ar-EG"/>
        </w:rPr>
        <w:t>:</w:t>
      </w:r>
      <w:bookmarkEnd w:id="3"/>
    </w:p>
    <w:p w14:paraId="53C0AA97" w14:textId="77777777"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تمثل </w:t>
      </w:r>
      <w:r w:rsidRPr="009719B9">
        <w:rPr>
          <w:rFonts w:ascii="Sakkal Majalla" w:hAnsi="Sakkal Majalla" w:cs="Sakkal Majalla"/>
          <w:b/>
          <w:bCs/>
          <w:color w:val="000000" w:themeColor="text1"/>
          <w:sz w:val="28"/>
          <w:szCs w:val="28"/>
          <w:rtl/>
        </w:rPr>
        <w:t>مشكلة الدراسة</w:t>
      </w:r>
      <w:r w:rsidRPr="009719B9">
        <w:rPr>
          <w:rFonts w:ascii="Sakkal Majalla" w:hAnsi="Sakkal Majalla" w:cs="Sakkal Majalla"/>
          <w:color w:val="000000" w:themeColor="text1"/>
          <w:sz w:val="28"/>
          <w:szCs w:val="28"/>
          <w:rtl/>
        </w:rPr>
        <w:t xml:space="preserve"> في </w:t>
      </w:r>
      <w:r w:rsidRPr="009719B9">
        <w:rPr>
          <w:rFonts w:ascii="Sakkal Majalla" w:hAnsi="Sakkal Majalla" w:cs="Sakkal Majalla"/>
          <w:b/>
          <w:bCs/>
          <w:color w:val="000000" w:themeColor="text1"/>
          <w:sz w:val="28"/>
          <w:szCs w:val="28"/>
          <w:rtl/>
        </w:rPr>
        <w:t>التحديات التي تواجه الكيانات الاقتصادية</w:t>
      </w:r>
      <w:r w:rsidRPr="009719B9">
        <w:rPr>
          <w:rFonts w:ascii="Sakkal Majalla" w:hAnsi="Sakkal Majalla" w:cs="Sakkal Majalla"/>
          <w:color w:val="000000" w:themeColor="text1"/>
          <w:sz w:val="28"/>
          <w:szCs w:val="28"/>
          <w:rtl/>
        </w:rPr>
        <w:t xml:space="preserve"> في </w:t>
      </w:r>
      <w:r w:rsidRPr="009719B9">
        <w:rPr>
          <w:rFonts w:ascii="Sakkal Majalla" w:hAnsi="Sakkal Majalla" w:cs="Sakkal Majalla"/>
          <w:b/>
          <w:bCs/>
          <w:color w:val="000000" w:themeColor="text1"/>
          <w:sz w:val="28"/>
          <w:szCs w:val="28"/>
          <w:rtl/>
        </w:rPr>
        <w:t>إدخال وتبني التحول الرقمي</w:t>
      </w:r>
      <w:r w:rsidRPr="009719B9">
        <w:rPr>
          <w:rFonts w:ascii="Sakkal Majalla" w:hAnsi="Sakkal Majalla" w:cs="Sakkal Majalla"/>
          <w:color w:val="000000" w:themeColor="text1"/>
          <w:sz w:val="28"/>
          <w:szCs w:val="28"/>
          <w:rtl/>
        </w:rPr>
        <w:t xml:space="preserve"> بشكل فعّال، بالرغم من الفرص الكبيرة التي يتيحها التحول الرقمي في تحسين الأداء الاقتصادي وزيادة الإنتاجية. ورغم أن التحول الرقمي يعد محركًا أساسيًا للنمو الاقتصادي في العصر الحديث، فإن العديد من الكيانات الاقتصادية، سواء في القطاعين العام أو الخاص، لا تزال تواجه العديد من </w:t>
      </w:r>
      <w:r w:rsidRPr="009719B9">
        <w:rPr>
          <w:rFonts w:ascii="Sakkal Majalla" w:hAnsi="Sakkal Majalla" w:cs="Sakkal Majalla"/>
          <w:b/>
          <w:bCs/>
          <w:color w:val="000000" w:themeColor="text1"/>
          <w:sz w:val="28"/>
          <w:szCs w:val="28"/>
          <w:rtl/>
        </w:rPr>
        <w:t>العوائق</w:t>
      </w:r>
      <w:r w:rsidRPr="009719B9">
        <w:rPr>
          <w:rFonts w:ascii="Sakkal Majalla" w:hAnsi="Sakkal Majalla" w:cs="Sakkal Majalla"/>
          <w:color w:val="000000" w:themeColor="text1"/>
          <w:sz w:val="28"/>
          <w:szCs w:val="28"/>
          <w:rtl/>
        </w:rPr>
        <w:t xml:space="preserve"> التي تحد من قدراتها على الاستفادة الكاملة من هذه التحولات التكنولوجية</w:t>
      </w:r>
      <w:r w:rsidRPr="009719B9">
        <w:rPr>
          <w:rFonts w:ascii="Sakkal Majalla" w:hAnsi="Sakkal Majalla" w:cs="Sakkal Majalla"/>
          <w:color w:val="000000" w:themeColor="text1"/>
          <w:sz w:val="28"/>
          <w:szCs w:val="28"/>
          <w:lang w:bidi="ar-EG"/>
        </w:rPr>
        <w:t>.</w:t>
      </w:r>
    </w:p>
    <w:p w14:paraId="215D40E5" w14:textId="77777777" w:rsidR="00F72FB1" w:rsidRPr="009719B9" w:rsidRDefault="00F72FB1" w:rsidP="00054A9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rPr>
        <w:t>من أبرز المشكلات التي تطرحها هذه الدراسة</w:t>
      </w:r>
      <w:r w:rsidRPr="009719B9">
        <w:rPr>
          <w:rFonts w:ascii="Sakkal Majalla" w:hAnsi="Sakkal Majalla" w:cs="Sakkal Majalla"/>
          <w:b/>
          <w:bCs/>
          <w:color w:val="000000" w:themeColor="text1"/>
          <w:sz w:val="28"/>
          <w:szCs w:val="28"/>
          <w:lang w:bidi="ar-EG"/>
        </w:rPr>
        <w:t>:</w:t>
      </w:r>
    </w:p>
    <w:p w14:paraId="72AA5B1B" w14:textId="77777777" w:rsidR="00054A9E" w:rsidRPr="009719B9" w:rsidRDefault="00F72FB1" w:rsidP="00054A9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rPr>
        <w:t>مقاومة التغيير الثقافي والتكيّف مع التقنيات الجديدة</w:t>
      </w:r>
      <w:r w:rsidR="00054A9E" w:rsidRPr="009719B9">
        <w:rPr>
          <w:rFonts w:ascii="Sakkal Majalla" w:hAnsi="Sakkal Majalla" w:cs="Sakkal Majalla"/>
          <w:color w:val="000000" w:themeColor="text1"/>
          <w:sz w:val="28"/>
          <w:szCs w:val="28"/>
          <w:lang w:bidi="ar-EG"/>
        </w:rPr>
        <w:t>:</w:t>
      </w:r>
    </w:p>
    <w:p w14:paraId="118F4319" w14:textId="0C76213C"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تعتبر مقاومة الموظفين أو الإدارات للتغيير واحدة من أكبر العقبات التي تواجه الشركات في تبني تقنيات التحول الرقمي. العديد من المؤسسات لا تمتلك ثقافة تنظيمية داعمة للابتكار الرقمي، مما يؤدي إلى صعوبة في تطبيق الأدوات الرقمية بشكل فعّال. هذه المقاومة تتراوح من الخوف من فقدان الوظائف إلى عدم الفهم الكافي للتكنولوجيا وأثرها على الأداء العام</w:t>
      </w:r>
      <w:r w:rsidRPr="009719B9">
        <w:rPr>
          <w:rFonts w:ascii="Sakkal Majalla" w:hAnsi="Sakkal Majalla" w:cs="Sakkal Majalla"/>
          <w:color w:val="000000" w:themeColor="text1"/>
          <w:sz w:val="28"/>
          <w:szCs w:val="28"/>
          <w:lang w:bidi="ar-EG"/>
        </w:rPr>
        <w:t>.</w:t>
      </w:r>
    </w:p>
    <w:p w14:paraId="2F59EF45" w14:textId="77777777" w:rsidR="00054A9E" w:rsidRPr="009719B9" w:rsidRDefault="00F72FB1" w:rsidP="00054A9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rPr>
        <w:t>التحديات التقنية والبنية التحتية</w:t>
      </w:r>
      <w:r w:rsidR="00054A9E" w:rsidRPr="009719B9">
        <w:rPr>
          <w:rFonts w:ascii="Sakkal Majalla" w:hAnsi="Sakkal Majalla" w:cs="Sakkal Majalla"/>
          <w:color w:val="000000" w:themeColor="text1"/>
          <w:sz w:val="28"/>
          <w:szCs w:val="28"/>
          <w:lang w:bidi="ar-EG"/>
        </w:rPr>
        <w:t>:</w:t>
      </w:r>
    </w:p>
    <w:p w14:paraId="400DC882" w14:textId="283D052E"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رغم التقدم التكنولوجي الكبير في العالم، تواجه العديد من الكيانات الاقتصادية، خاصة في الأسواق النامية أو حتى بعض الشركات الكبرى، تحديات تتعلق بالبنية التحتية التكنولوجية. تشمل هذه </w:t>
      </w:r>
      <w:r w:rsidRPr="009719B9">
        <w:rPr>
          <w:rFonts w:ascii="Sakkal Majalla" w:hAnsi="Sakkal Majalla" w:cs="Sakkal Majalla"/>
          <w:color w:val="000000" w:themeColor="text1"/>
          <w:sz w:val="28"/>
          <w:szCs w:val="28"/>
          <w:rtl/>
        </w:rPr>
        <w:lastRenderedPageBreak/>
        <w:t xml:space="preserve">التحديات </w:t>
      </w:r>
      <w:r w:rsidRPr="009719B9">
        <w:rPr>
          <w:rFonts w:ascii="Sakkal Majalla" w:hAnsi="Sakkal Majalla" w:cs="Sakkal Majalla"/>
          <w:b/>
          <w:bCs/>
          <w:color w:val="000000" w:themeColor="text1"/>
          <w:sz w:val="28"/>
          <w:szCs w:val="28"/>
          <w:rtl/>
        </w:rPr>
        <w:t>عدم التوافق بين الأنظمة القديمة</w:t>
      </w:r>
      <w:r w:rsidRPr="009719B9">
        <w:rPr>
          <w:rFonts w:ascii="Sakkal Majalla" w:hAnsi="Sakkal Majalla" w:cs="Sakkal Majalla"/>
          <w:color w:val="000000" w:themeColor="text1"/>
          <w:sz w:val="28"/>
          <w:szCs w:val="28"/>
          <w:rtl/>
        </w:rPr>
        <w:t xml:space="preserve"> والتكنولوجيا الحديثة، مما يعرقل التحول الرقمي السلس. أيضًا، قد تفتقر بعض المؤسسات إلى الأنظمة الآمنة التي تضمن حماية البيانات ومنع الاختراقات</w:t>
      </w:r>
      <w:r w:rsidRPr="009719B9">
        <w:rPr>
          <w:rFonts w:ascii="Sakkal Majalla" w:hAnsi="Sakkal Majalla" w:cs="Sakkal Majalla"/>
          <w:color w:val="000000" w:themeColor="text1"/>
          <w:sz w:val="28"/>
          <w:szCs w:val="28"/>
          <w:lang w:bidi="ar-EG"/>
        </w:rPr>
        <w:t>.</w:t>
      </w:r>
    </w:p>
    <w:p w14:paraId="1E8CA42E" w14:textId="77777777" w:rsidR="00054A9E" w:rsidRPr="009719B9" w:rsidRDefault="00F72FB1" w:rsidP="00054A9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rPr>
        <w:t>احتياجات التدريب والتطوير المهني</w:t>
      </w:r>
      <w:r w:rsidR="00054A9E" w:rsidRPr="009719B9">
        <w:rPr>
          <w:rFonts w:ascii="Sakkal Majalla" w:hAnsi="Sakkal Majalla" w:cs="Sakkal Majalla"/>
          <w:b/>
          <w:bCs/>
          <w:color w:val="000000" w:themeColor="text1"/>
          <w:sz w:val="28"/>
          <w:szCs w:val="28"/>
          <w:lang w:bidi="ar-EG"/>
        </w:rPr>
        <w:t>:</w:t>
      </w:r>
    </w:p>
    <w:p w14:paraId="6BD2066E" w14:textId="14834BCF"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تواجه الكيانات الاقتصادية تحديًا كبيرًا في تدريب وتطوير كوادرها البشرية بما يتناسب مع </w:t>
      </w:r>
      <w:r w:rsidRPr="009719B9">
        <w:rPr>
          <w:rFonts w:ascii="Sakkal Majalla" w:hAnsi="Sakkal Majalla" w:cs="Sakkal Majalla"/>
          <w:b/>
          <w:bCs/>
          <w:color w:val="000000" w:themeColor="text1"/>
          <w:sz w:val="28"/>
          <w:szCs w:val="28"/>
          <w:rtl/>
        </w:rPr>
        <w:t>المهارات الرقمية</w:t>
      </w:r>
      <w:r w:rsidRPr="009719B9">
        <w:rPr>
          <w:rFonts w:ascii="Sakkal Majalla" w:hAnsi="Sakkal Majalla" w:cs="Sakkal Majalla"/>
          <w:color w:val="000000" w:themeColor="text1"/>
          <w:sz w:val="28"/>
          <w:szCs w:val="28"/>
          <w:rtl/>
        </w:rPr>
        <w:t xml:space="preserve"> المطلوبة. قلة الخبرة أو نقص الكفاءات الرقمية في العديد من القطاعات قد يعوق عملية التحول الرقمي، ويزيد من </w:t>
      </w:r>
      <w:r w:rsidRPr="009719B9">
        <w:rPr>
          <w:rFonts w:ascii="Sakkal Majalla" w:hAnsi="Sakkal Majalla" w:cs="Sakkal Majalla"/>
          <w:b/>
          <w:bCs/>
          <w:color w:val="000000" w:themeColor="text1"/>
          <w:sz w:val="28"/>
          <w:szCs w:val="28"/>
          <w:rtl/>
        </w:rPr>
        <w:t>الوقت والتكلفة</w:t>
      </w:r>
      <w:r w:rsidRPr="009719B9">
        <w:rPr>
          <w:rFonts w:ascii="Sakkal Majalla" w:hAnsi="Sakkal Majalla" w:cs="Sakkal Majalla"/>
          <w:color w:val="000000" w:themeColor="text1"/>
          <w:sz w:val="28"/>
          <w:szCs w:val="28"/>
          <w:rtl/>
        </w:rPr>
        <w:t xml:space="preserve"> المطلوبة لتحقيق هذه العملية</w:t>
      </w:r>
      <w:r w:rsidRPr="009719B9">
        <w:rPr>
          <w:rFonts w:ascii="Sakkal Majalla" w:hAnsi="Sakkal Majalla" w:cs="Sakkal Majalla"/>
          <w:color w:val="000000" w:themeColor="text1"/>
          <w:sz w:val="28"/>
          <w:szCs w:val="28"/>
          <w:lang w:bidi="ar-EG"/>
        </w:rPr>
        <w:t>.</w:t>
      </w:r>
    </w:p>
    <w:p w14:paraId="529ECE1B" w14:textId="77777777" w:rsidR="00054A9E" w:rsidRPr="009719B9" w:rsidRDefault="00F72FB1" w:rsidP="00054A9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rPr>
        <w:t>التحديات المالية والتكلفة</w:t>
      </w:r>
      <w:r w:rsidR="00054A9E" w:rsidRPr="009719B9">
        <w:rPr>
          <w:rFonts w:ascii="Sakkal Majalla" w:hAnsi="Sakkal Majalla" w:cs="Sakkal Majalla"/>
          <w:b/>
          <w:bCs/>
          <w:color w:val="000000" w:themeColor="text1"/>
          <w:sz w:val="28"/>
          <w:szCs w:val="28"/>
          <w:lang w:bidi="ar-EG"/>
        </w:rPr>
        <w:t>:</w:t>
      </w:r>
    </w:p>
    <w:p w14:paraId="734D96AE" w14:textId="3155B7C1"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التكاليف العالية المرتبطة بتنفيذ التحول الرقمي قد تمثل عبئًا على العديد من الكيانات الاقتصادية، خاصة في ظل وجود أولويات مالية أخرى. التحول الرقمي يتطلب استثمارات كبيرة في التكنولوجيا والبنية التحتية، مما قد يجعل الشركات تشعر بعدم الجدوى من الاستثمار في هذا المجال دون ضمانات واضحة حول العوائد</w:t>
      </w:r>
      <w:r w:rsidRPr="009719B9">
        <w:rPr>
          <w:rFonts w:ascii="Sakkal Majalla" w:hAnsi="Sakkal Majalla" w:cs="Sakkal Majalla"/>
          <w:color w:val="000000" w:themeColor="text1"/>
          <w:sz w:val="28"/>
          <w:szCs w:val="28"/>
          <w:lang w:bidi="ar-EG"/>
        </w:rPr>
        <w:t>.</w:t>
      </w:r>
    </w:p>
    <w:p w14:paraId="2A399B83" w14:textId="77777777" w:rsidR="00054A9E" w:rsidRPr="009719B9" w:rsidRDefault="00F72FB1" w:rsidP="00054A9E">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rPr>
        <w:t>ربط التحول الرقمي مع أهداف رؤية المملكة العربية السعودية 2030</w:t>
      </w:r>
      <w:r w:rsidR="00054A9E" w:rsidRPr="009719B9">
        <w:rPr>
          <w:rFonts w:ascii="Sakkal Majalla" w:hAnsi="Sakkal Majalla" w:cs="Sakkal Majalla"/>
          <w:color w:val="000000" w:themeColor="text1"/>
          <w:sz w:val="28"/>
          <w:szCs w:val="28"/>
          <w:lang w:bidi="ar-EG"/>
        </w:rPr>
        <w:t>:</w:t>
      </w:r>
    </w:p>
    <w:p w14:paraId="7C457E38" w14:textId="7F0FC1CF"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بالرغم من أهمية التحول الرقمي في رؤية المملكة 2030، إلا أن هناك العديد من </w:t>
      </w:r>
      <w:r w:rsidRPr="009719B9">
        <w:rPr>
          <w:rFonts w:ascii="Sakkal Majalla" w:hAnsi="Sakkal Majalla" w:cs="Sakkal Majalla"/>
          <w:b/>
          <w:bCs/>
          <w:color w:val="000000" w:themeColor="text1"/>
          <w:sz w:val="28"/>
          <w:szCs w:val="28"/>
          <w:rtl/>
        </w:rPr>
        <w:t>التحديات التنفيذية</w:t>
      </w:r>
      <w:r w:rsidRPr="009719B9">
        <w:rPr>
          <w:rFonts w:ascii="Sakkal Majalla" w:hAnsi="Sakkal Majalla" w:cs="Sakkal Majalla"/>
          <w:color w:val="000000" w:themeColor="text1"/>
          <w:sz w:val="28"/>
          <w:szCs w:val="28"/>
          <w:rtl/>
        </w:rPr>
        <w:t xml:space="preserve"> المرتبطة بتطبيق هذه الرؤية على أرض الواقع. من بين هذه التحديات: تحقيق التوازن بين أهداف التحول الرقمي وتحقيق </w:t>
      </w:r>
      <w:r w:rsidRPr="009719B9">
        <w:rPr>
          <w:rFonts w:ascii="Sakkal Majalla" w:hAnsi="Sakkal Majalla" w:cs="Sakkal Majalla"/>
          <w:b/>
          <w:bCs/>
          <w:color w:val="000000" w:themeColor="text1"/>
          <w:sz w:val="28"/>
          <w:szCs w:val="28"/>
          <w:rtl/>
        </w:rPr>
        <w:t>التنمية المستدامة</w:t>
      </w:r>
      <w:r w:rsidRPr="009719B9">
        <w:rPr>
          <w:rFonts w:ascii="Sakkal Majalla" w:hAnsi="Sakkal Majalla" w:cs="Sakkal Majalla"/>
          <w:color w:val="000000" w:themeColor="text1"/>
          <w:sz w:val="28"/>
          <w:szCs w:val="28"/>
          <w:rtl/>
        </w:rPr>
        <w:t>، ومواءمة المبادرات الرقمية مع القطاعات التقليدية، مثل الصناعة والزراعة، لضمان تكامل الجهود في تحقيق أهداف الرؤية الاقتصادية والاجتماعية</w:t>
      </w:r>
      <w:r w:rsidRPr="009719B9">
        <w:rPr>
          <w:rFonts w:ascii="Sakkal Majalla" w:hAnsi="Sakkal Majalla" w:cs="Sakkal Majalla"/>
          <w:color w:val="000000" w:themeColor="text1"/>
          <w:sz w:val="28"/>
          <w:szCs w:val="28"/>
          <w:lang w:bidi="ar-EG"/>
        </w:rPr>
        <w:t>.</w:t>
      </w:r>
    </w:p>
    <w:p w14:paraId="11083378" w14:textId="17F261A8" w:rsidR="00F72FB1" w:rsidRPr="009719B9" w:rsidRDefault="00054A9E" w:rsidP="00054A9E">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4" w:name="_Toc192865060"/>
      <w:r w:rsidRPr="009719B9">
        <w:rPr>
          <w:rFonts w:ascii="Sakkal Majalla" w:hAnsi="Sakkal Majalla" w:cs="Sakkal Majalla" w:hint="cs"/>
          <w:b/>
          <w:bCs/>
          <w:color w:val="000000" w:themeColor="text1"/>
          <w:sz w:val="36"/>
          <w:szCs w:val="36"/>
          <w:rtl/>
        </w:rPr>
        <w:t xml:space="preserve">3.1 </w:t>
      </w:r>
      <w:r w:rsidR="00F72FB1" w:rsidRPr="009719B9">
        <w:rPr>
          <w:rFonts w:ascii="Sakkal Majalla" w:hAnsi="Sakkal Majalla" w:cs="Sakkal Majalla"/>
          <w:b/>
          <w:bCs/>
          <w:color w:val="000000" w:themeColor="text1"/>
          <w:sz w:val="36"/>
          <w:szCs w:val="36"/>
          <w:rtl/>
        </w:rPr>
        <w:t>أسئلة الدراسة الرئيسية</w:t>
      </w:r>
      <w:r w:rsidR="00F72FB1" w:rsidRPr="009719B9">
        <w:rPr>
          <w:rFonts w:ascii="Sakkal Majalla" w:hAnsi="Sakkal Majalla" w:cs="Sakkal Majalla"/>
          <w:b/>
          <w:bCs/>
          <w:color w:val="000000" w:themeColor="text1"/>
          <w:sz w:val="36"/>
          <w:szCs w:val="36"/>
          <w:lang w:bidi="ar-EG"/>
        </w:rPr>
        <w:t>:</w:t>
      </w:r>
      <w:bookmarkEnd w:id="4"/>
    </w:p>
    <w:p w14:paraId="02AB3639" w14:textId="77777777" w:rsidR="00F72FB1" w:rsidRPr="009719B9" w:rsidRDefault="00F72FB1" w:rsidP="00054A9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ما هي </w:t>
      </w:r>
      <w:r w:rsidRPr="009719B9">
        <w:rPr>
          <w:rFonts w:ascii="Sakkal Majalla" w:hAnsi="Sakkal Majalla" w:cs="Sakkal Majalla"/>
          <w:b/>
          <w:bCs/>
          <w:color w:val="000000" w:themeColor="text1"/>
          <w:sz w:val="28"/>
          <w:szCs w:val="28"/>
          <w:rtl/>
        </w:rPr>
        <w:t>العوائق الرئيسية</w:t>
      </w:r>
      <w:r w:rsidRPr="009719B9">
        <w:rPr>
          <w:rFonts w:ascii="Sakkal Majalla" w:hAnsi="Sakkal Majalla" w:cs="Sakkal Majalla"/>
          <w:color w:val="000000" w:themeColor="text1"/>
          <w:sz w:val="28"/>
          <w:szCs w:val="28"/>
          <w:rtl/>
        </w:rPr>
        <w:t xml:space="preserve"> التي تواجه الكيانات الاقتصادية في تبني التحول الرقمي بشكل فعال؟</w:t>
      </w:r>
    </w:p>
    <w:p w14:paraId="7D4BE1F3" w14:textId="77777777" w:rsidR="00F72FB1" w:rsidRPr="009719B9" w:rsidRDefault="00F72FB1" w:rsidP="00054A9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كيف يمكن للكيانات الاقتصادية </w:t>
      </w:r>
      <w:r w:rsidRPr="009719B9">
        <w:rPr>
          <w:rFonts w:ascii="Sakkal Majalla" w:hAnsi="Sakkal Majalla" w:cs="Sakkal Majalla"/>
          <w:b/>
          <w:bCs/>
          <w:color w:val="000000" w:themeColor="text1"/>
          <w:sz w:val="28"/>
          <w:szCs w:val="28"/>
          <w:rtl/>
        </w:rPr>
        <w:t>تجاوز مقاومة التغيير</w:t>
      </w:r>
      <w:r w:rsidRPr="009719B9">
        <w:rPr>
          <w:rFonts w:ascii="Sakkal Majalla" w:hAnsi="Sakkal Majalla" w:cs="Sakkal Majalla"/>
          <w:color w:val="000000" w:themeColor="text1"/>
          <w:sz w:val="28"/>
          <w:szCs w:val="28"/>
          <w:rtl/>
        </w:rPr>
        <w:t xml:space="preserve"> الثقافي والتكنولوجي لتحقيق تحول رقمي مستدام؟</w:t>
      </w:r>
    </w:p>
    <w:p w14:paraId="63281ECA" w14:textId="77777777" w:rsidR="00F72FB1" w:rsidRPr="009719B9" w:rsidRDefault="00F72FB1" w:rsidP="00054A9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lastRenderedPageBreak/>
        <w:t xml:space="preserve">ما هي </w:t>
      </w:r>
      <w:r w:rsidRPr="009719B9">
        <w:rPr>
          <w:rFonts w:ascii="Sakkal Majalla" w:hAnsi="Sakkal Majalla" w:cs="Sakkal Majalla"/>
          <w:b/>
          <w:bCs/>
          <w:color w:val="000000" w:themeColor="text1"/>
          <w:sz w:val="28"/>
          <w:szCs w:val="28"/>
          <w:rtl/>
        </w:rPr>
        <w:t>أبرز الممارسات العالمية</w:t>
      </w:r>
      <w:r w:rsidRPr="009719B9">
        <w:rPr>
          <w:rFonts w:ascii="Sakkal Majalla" w:hAnsi="Sakkal Majalla" w:cs="Sakkal Majalla"/>
          <w:color w:val="000000" w:themeColor="text1"/>
          <w:sz w:val="28"/>
          <w:szCs w:val="28"/>
          <w:rtl/>
        </w:rPr>
        <w:t xml:space="preserve"> في التحول الرقمي التي يمكن أن تطبقها الكيانات الاقتصادية لتعزيز النمو الاقتصادي؟</w:t>
      </w:r>
    </w:p>
    <w:p w14:paraId="1532115D" w14:textId="77777777" w:rsidR="00F72FB1" w:rsidRPr="009719B9" w:rsidRDefault="00F72FB1" w:rsidP="00054A9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ما هي </w:t>
      </w:r>
      <w:r w:rsidRPr="009719B9">
        <w:rPr>
          <w:rFonts w:ascii="Sakkal Majalla" w:hAnsi="Sakkal Majalla" w:cs="Sakkal Majalla"/>
          <w:b/>
          <w:bCs/>
          <w:color w:val="000000" w:themeColor="text1"/>
          <w:sz w:val="28"/>
          <w:szCs w:val="28"/>
          <w:rtl/>
        </w:rPr>
        <w:t>التحديات المالية والتقنية</w:t>
      </w:r>
      <w:r w:rsidRPr="009719B9">
        <w:rPr>
          <w:rFonts w:ascii="Sakkal Majalla" w:hAnsi="Sakkal Majalla" w:cs="Sakkal Majalla"/>
          <w:color w:val="000000" w:themeColor="text1"/>
          <w:sz w:val="28"/>
          <w:szCs w:val="28"/>
          <w:rtl/>
        </w:rPr>
        <w:t xml:space="preserve"> التي قد تعوق تطبيق التحول الرقمي، وكيف يمكن التعامل معها؟</w:t>
      </w:r>
    </w:p>
    <w:p w14:paraId="3CD0D86E" w14:textId="77777777" w:rsidR="00F72FB1" w:rsidRPr="009719B9" w:rsidRDefault="00F72FB1" w:rsidP="00054A9E">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rPr>
        <w:t xml:space="preserve">كيف يمكن للكيانات الاقتصادية الاستفادة من </w:t>
      </w:r>
      <w:r w:rsidRPr="009719B9">
        <w:rPr>
          <w:rFonts w:ascii="Sakkal Majalla" w:hAnsi="Sakkal Majalla" w:cs="Sakkal Majalla"/>
          <w:b/>
          <w:bCs/>
          <w:color w:val="000000" w:themeColor="text1"/>
          <w:sz w:val="28"/>
          <w:szCs w:val="28"/>
          <w:rtl/>
        </w:rPr>
        <w:t>رؤية المملكة 2030</w:t>
      </w:r>
      <w:r w:rsidRPr="009719B9">
        <w:rPr>
          <w:rFonts w:ascii="Sakkal Majalla" w:hAnsi="Sakkal Majalla" w:cs="Sakkal Majalla"/>
          <w:color w:val="000000" w:themeColor="text1"/>
          <w:sz w:val="28"/>
          <w:szCs w:val="28"/>
          <w:rtl/>
        </w:rPr>
        <w:t xml:space="preserve"> لتعزيز التحول الرقمي في القطاعات المختلفة لتحقيق أهداف التنمية المستدامة؟</w:t>
      </w:r>
    </w:p>
    <w:p w14:paraId="7BF61CF1" w14:textId="01A44205" w:rsidR="00B67B5E" w:rsidRPr="009719B9" w:rsidRDefault="00054A9E" w:rsidP="00054A9E">
      <w:pPr>
        <w:spacing w:before="100" w:beforeAutospacing="1" w:after="100" w:afterAutospacing="1" w:line="360" w:lineRule="auto"/>
        <w:jc w:val="both"/>
        <w:outlineLvl w:val="1"/>
        <w:rPr>
          <w:rFonts w:ascii="Sakkal Majalla" w:eastAsia="Times New Roman" w:hAnsi="Sakkal Majalla" w:cs="Sakkal Majalla"/>
          <w:color w:val="000000" w:themeColor="text1"/>
          <w:kern w:val="0"/>
          <w:sz w:val="36"/>
          <w:szCs w:val="36"/>
          <w:rtl/>
          <w14:ligatures w14:val="none"/>
        </w:rPr>
      </w:pPr>
      <w:bookmarkStart w:id="5" w:name="_Toc192865061"/>
      <w:r w:rsidRPr="009719B9">
        <w:rPr>
          <w:rFonts w:ascii="Sakkal Majalla" w:hAnsi="Sakkal Majalla" w:cs="Sakkal Majalla" w:hint="cs"/>
          <w:b/>
          <w:bCs/>
          <w:color w:val="000000" w:themeColor="text1"/>
          <w:sz w:val="36"/>
          <w:szCs w:val="36"/>
          <w:rtl/>
        </w:rPr>
        <w:t xml:space="preserve">4.1 </w:t>
      </w:r>
      <w:r w:rsidR="00A74F76" w:rsidRPr="009719B9">
        <w:rPr>
          <w:rFonts w:ascii="Sakkal Majalla" w:hAnsi="Sakkal Majalla" w:cs="Sakkal Majalla"/>
          <w:b/>
          <w:bCs/>
          <w:color w:val="000000" w:themeColor="text1"/>
          <w:sz w:val="36"/>
          <w:szCs w:val="36"/>
          <w:rtl/>
        </w:rPr>
        <w:t>أهمية الدراسة:</w:t>
      </w:r>
      <w:bookmarkEnd w:id="5"/>
      <w:r w:rsidR="00F72FB1" w:rsidRPr="009719B9">
        <w:rPr>
          <w:rFonts w:ascii="Sakkal Majalla" w:eastAsia="Times New Roman" w:hAnsi="Sakkal Majalla" w:cs="Sakkal Majalla"/>
          <w:color w:val="000000" w:themeColor="text1"/>
          <w:kern w:val="0"/>
          <w:sz w:val="36"/>
          <w:szCs w:val="36"/>
          <w:rtl/>
          <w14:ligatures w14:val="none"/>
        </w:rPr>
        <w:t xml:space="preserve"> </w:t>
      </w:r>
    </w:p>
    <w:p w14:paraId="4490EDE2" w14:textId="76036993"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تتجسد </w:t>
      </w:r>
      <w:r w:rsidRPr="009719B9">
        <w:rPr>
          <w:rFonts w:ascii="Sakkal Majalla" w:hAnsi="Sakkal Majalla" w:cs="Sakkal Majalla"/>
          <w:b/>
          <w:bCs/>
          <w:color w:val="000000" w:themeColor="text1"/>
          <w:sz w:val="28"/>
          <w:szCs w:val="28"/>
          <w:rtl/>
        </w:rPr>
        <w:t>أهمية الدراسة</w:t>
      </w:r>
      <w:r w:rsidRPr="009719B9">
        <w:rPr>
          <w:rFonts w:ascii="Sakkal Majalla" w:hAnsi="Sakkal Majalla" w:cs="Sakkal Majalla"/>
          <w:color w:val="000000" w:themeColor="text1"/>
          <w:sz w:val="28"/>
          <w:szCs w:val="28"/>
          <w:rtl/>
        </w:rPr>
        <w:t xml:space="preserve"> في دورها الحيوي في تسليط الضوء على </w:t>
      </w:r>
      <w:r w:rsidRPr="009719B9">
        <w:rPr>
          <w:rFonts w:ascii="Sakkal Majalla" w:hAnsi="Sakkal Majalla" w:cs="Sakkal Majalla"/>
          <w:b/>
          <w:bCs/>
          <w:color w:val="000000" w:themeColor="text1"/>
          <w:sz w:val="28"/>
          <w:szCs w:val="28"/>
          <w:rtl/>
        </w:rPr>
        <w:t>التحديات والفرص</w:t>
      </w:r>
      <w:r w:rsidRPr="009719B9">
        <w:rPr>
          <w:rFonts w:ascii="Sakkal Majalla" w:hAnsi="Sakkal Majalla" w:cs="Sakkal Majalla"/>
          <w:color w:val="000000" w:themeColor="text1"/>
          <w:sz w:val="28"/>
          <w:szCs w:val="28"/>
          <w:rtl/>
        </w:rPr>
        <w:t xml:space="preserve"> المتعلقة بـ </w:t>
      </w:r>
      <w:r w:rsidRPr="009719B9">
        <w:rPr>
          <w:rFonts w:ascii="Sakkal Majalla" w:hAnsi="Sakkal Majalla" w:cs="Sakkal Majalla"/>
          <w:b/>
          <w:bCs/>
          <w:color w:val="000000" w:themeColor="text1"/>
          <w:sz w:val="28"/>
          <w:szCs w:val="28"/>
          <w:rtl/>
        </w:rPr>
        <w:t>التحول الرقمي</w:t>
      </w:r>
      <w:r w:rsidRPr="009719B9">
        <w:rPr>
          <w:rFonts w:ascii="Sakkal Majalla" w:hAnsi="Sakkal Majalla" w:cs="Sakkal Majalla"/>
          <w:color w:val="000000" w:themeColor="text1"/>
          <w:sz w:val="28"/>
          <w:szCs w:val="28"/>
          <w:rtl/>
        </w:rPr>
        <w:t xml:space="preserve"> داخل الكيانات الاقتصادية، وبخاصة في سياق تطور </w:t>
      </w:r>
      <w:r w:rsidRPr="009719B9">
        <w:rPr>
          <w:rFonts w:ascii="Sakkal Majalla" w:hAnsi="Sakkal Majalla" w:cs="Sakkal Majalla"/>
          <w:b/>
          <w:bCs/>
          <w:color w:val="000000" w:themeColor="text1"/>
          <w:sz w:val="28"/>
          <w:szCs w:val="28"/>
          <w:rtl/>
        </w:rPr>
        <w:t>الاقتصادات الرقمية</w:t>
      </w:r>
      <w:r w:rsidRPr="009719B9">
        <w:rPr>
          <w:rFonts w:ascii="Sakkal Majalla" w:hAnsi="Sakkal Majalla" w:cs="Sakkal Majalla"/>
          <w:color w:val="000000" w:themeColor="text1"/>
          <w:sz w:val="28"/>
          <w:szCs w:val="28"/>
          <w:rtl/>
        </w:rPr>
        <w:t xml:space="preserve"> التي تشهدها معظم الدول في العصر الحديث. تتمثل أهمية هذه الدراسة في النقاط التالية</w:t>
      </w:r>
      <w:r w:rsidRPr="009719B9">
        <w:rPr>
          <w:rFonts w:ascii="Sakkal Majalla" w:hAnsi="Sakkal Majalla" w:cs="Sakkal Majalla"/>
          <w:color w:val="000000" w:themeColor="text1"/>
          <w:sz w:val="28"/>
          <w:szCs w:val="28"/>
        </w:rPr>
        <w:t>:</w:t>
      </w:r>
    </w:p>
    <w:p w14:paraId="0702CD7F"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دعم التحول الرقمي في الكيانات الاقتصادية</w:t>
      </w:r>
      <w:r w:rsidRPr="009719B9">
        <w:rPr>
          <w:rFonts w:ascii="Sakkal Majalla" w:hAnsi="Sakkal Majalla" w:cs="Sakkal Majalla"/>
          <w:color w:val="000000" w:themeColor="text1"/>
          <w:sz w:val="28"/>
          <w:szCs w:val="28"/>
        </w:rPr>
        <w:t>:</w:t>
      </w:r>
    </w:p>
    <w:p w14:paraId="1192452D"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hanging="357"/>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التحول الرقمي</w:t>
      </w:r>
      <w:r w:rsidRPr="009719B9">
        <w:rPr>
          <w:rFonts w:ascii="Sakkal Majalla" w:hAnsi="Sakkal Majalla" w:cs="Sakkal Majalla"/>
          <w:color w:val="000000" w:themeColor="text1"/>
          <w:sz w:val="28"/>
          <w:szCs w:val="28"/>
          <w:rtl/>
        </w:rPr>
        <w:t xml:space="preserve"> أصبح عنصرًا أساسيًا لتحقيق </w:t>
      </w:r>
      <w:r w:rsidRPr="009719B9">
        <w:rPr>
          <w:rFonts w:ascii="Sakkal Majalla" w:hAnsi="Sakkal Majalla" w:cs="Sakkal Majalla"/>
          <w:b/>
          <w:bCs/>
          <w:color w:val="000000" w:themeColor="text1"/>
          <w:sz w:val="28"/>
          <w:szCs w:val="28"/>
          <w:rtl/>
        </w:rPr>
        <w:t>النمو الاقتصادي المستدام</w:t>
      </w:r>
      <w:r w:rsidRPr="009719B9">
        <w:rPr>
          <w:rFonts w:ascii="Sakkal Majalla" w:hAnsi="Sakkal Majalla" w:cs="Sakkal Majalla"/>
          <w:color w:val="000000" w:themeColor="text1"/>
          <w:sz w:val="28"/>
          <w:szCs w:val="28"/>
          <w:rtl/>
        </w:rPr>
        <w:t xml:space="preserve"> في العديد من القطاعات. من خلال هذه الدراسة، يتم تقديم </w:t>
      </w:r>
      <w:r w:rsidRPr="009719B9">
        <w:rPr>
          <w:rFonts w:ascii="Sakkal Majalla" w:hAnsi="Sakkal Majalla" w:cs="Sakkal Majalla"/>
          <w:b/>
          <w:bCs/>
          <w:color w:val="000000" w:themeColor="text1"/>
          <w:sz w:val="28"/>
          <w:szCs w:val="28"/>
          <w:rtl/>
        </w:rPr>
        <w:t>رؤى</w:t>
      </w:r>
      <w:r w:rsidRPr="009719B9">
        <w:rPr>
          <w:rFonts w:ascii="Sakkal Majalla" w:hAnsi="Sakkal Majalla" w:cs="Sakkal Majalla"/>
          <w:color w:val="000000" w:themeColor="text1"/>
          <w:sz w:val="28"/>
          <w:szCs w:val="28"/>
          <w:rtl/>
        </w:rPr>
        <w:t xml:space="preserve"> واستراتيجيات للكيانات الاقتصادية حول كيفية </w:t>
      </w:r>
      <w:r w:rsidRPr="009719B9">
        <w:rPr>
          <w:rFonts w:ascii="Sakkal Majalla" w:hAnsi="Sakkal Majalla" w:cs="Sakkal Majalla"/>
          <w:b/>
          <w:bCs/>
          <w:color w:val="000000" w:themeColor="text1"/>
          <w:sz w:val="28"/>
          <w:szCs w:val="28"/>
          <w:rtl/>
        </w:rPr>
        <w:t>التعامل مع التحول الرقمي</w:t>
      </w:r>
      <w:r w:rsidRPr="009719B9">
        <w:rPr>
          <w:rFonts w:ascii="Sakkal Majalla" w:hAnsi="Sakkal Majalla" w:cs="Sakkal Majalla"/>
          <w:color w:val="000000" w:themeColor="text1"/>
          <w:sz w:val="28"/>
          <w:szCs w:val="28"/>
          <w:rtl/>
        </w:rPr>
        <w:t xml:space="preserve"> بشكل فعال، مما يساعد في تعزيز الأداء الاقتصادي وتحقيق تحسينات ملحوظة في الإنتاجية والكفاءة</w:t>
      </w:r>
      <w:r w:rsidRPr="009719B9">
        <w:rPr>
          <w:rFonts w:ascii="Sakkal Majalla" w:hAnsi="Sakkal Majalla" w:cs="Sakkal Majalla"/>
          <w:color w:val="000000" w:themeColor="text1"/>
          <w:sz w:val="28"/>
          <w:szCs w:val="28"/>
        </w:rPr>
        <w:t>.</w:t>
      </w:r>
    </w:p>
    <w:p w14:paraId="33748021"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hanging="357"/>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تساهم هذه الدراسة في تقديم </w:t>
      </w:r>
      <w:r w:rsidRPr="009719B9">
        <w:rPr>
          <w:rFonts w:ascii="Sakkal Majalla" w:hAnsi="Sakkal Majalla" w:cs="Sakkal Majalla"/>
          <w:b/>
          <w:bCs/>
          <w:color w:val="000000" w:themeColor="text1"/>
          <w:sz w:val="28"/>
          <w:szCs w:val="28"/>
          <w:rtl/>
        </w:rPr>
        <w:t>إطار عمل</w:t>
      </w:r>
      <w:r w:rsidRPr="009719B9">
        <w:rPr>
          <w:rFonts w:ascii="Sakkal Majalla" w:hAnsi="Sakkal Majalla" w:cs="Sakkal Majalla"/>
          <w:color w:val="000000" w:themeColor="text1"/>
          <w:sz w:val="28"/>
          <w:szCs w:val="28"/>
          <w:rtl/>
        </w:rPr>
        <w:t xml:space="preserve"> يمكن للمنظمات الاقتصادية اتباعه لتطبيق التحول الرقمي، سواء في القطاعات الخاصة أو العامة، مما يساهم في بناء </w:t>
      </w:r>
      <w:r w:rsidRPr="009719B9">
        <w:rPr>
          <w:rFonts w:ascii="Sakkal Majalla" w:hAnsi="Sakkal Majalla" w:cs="Sakkal Majalla"/>
          <w:b/>
          <w:bCs/>
          <w:color w:val="000000" w:themeColor="text1"/>
          <w:sz w:val="28"/>
          <w:szCs w:val="28"/>
          <w:rtl/>
        </w:rPr>
        <w:t>اقتصاد رقمي قوي</w:t>
      </w:r>
      <w:r w:rsidRPr="009719B9">
        <w:rPr>
          <w:rFonts w:ascii="Sakkal Majalla" w:hAnsi="Sakkal Majalla" w:cs="Sakkal Majalla"/>
          <w:color w:val="000000" w:themeColor="text1"/>
          <w:sz w:val="28"/>
          <w:szCs w:val="28"/>
        </w:rPr>
        <w:t>.</w:t>
      </w:r>
    </w:p>
    <w:p w14:paraId="17642EFC"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تحليل الممارسات العالمية الناجحة</w:t>
      </w:r>
      <w:r w:rsidRPr="009719B9">
        <w:rPr>
          <w:rFonts w:ascii="Sakkal Majalla" w:hAnsi="Sakkal Majalla" w:cs="Sakkal Majalla"/>
          <w:color w:val="000000" w:themeColor="text1"/>
          <w:sz w:val="28"/>
          <w:szCs w:val="28"/>
        </w:rPr>
        <w:t>:</w:t>
      </w:r>
    </w:p>
    <w:p w14:paraId="796B277A"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الدراسة ستسلط الضوء على </w:t>
      </w:r>
      <w:r w:rsidRPr="009719B9">
        <w:rPr>
          <w:rFonts w:ascii="Sakkal Majalla" w:hAnsi="Sakkal Majalla" w:cs="Sakkal Majalla"/>
          <w:b/>
          <w:bCs/>
          <w:color w:val="000000" w:themeColor="text1"/>
          <w:sz w:val="28"/>
          <w:szCs w:val="28"/>
          <w:rtl/>
        </w:rPr>
        <w:t>أبرز الممارسات العالمية</w:t>
      </w:r>
      <w:r w:rsidRPr="009719B9">
        <w:rPr>
          <w:rFonts w:ascii="Sakkal Majalla" w:hAnsi="Sakkal Majalla" w:cs="Sakkal Majalla"/>
          <w:color w:val="000000" w:themeColor="text1"/>
          <w:sz w:val="28"/>
          <w:szCs w:val="28"/>
          <w:rtl/>
        </w:rPr>
        <w:t xml:space="preserve"> التي اعتمدتها الدول والشركات الناجحة في تطبيق التحول الرقمي. مما يتيح للكيانات الاقتصادية الاستفادة من هذه التجارب لتسريع وتبسيط عملية التحول الرقمي. كما أن هذه الممارسات يمكن أن تقدم </w:t>
      </w:r>
      <w:r w:rsidRPr="009719B9">
        <w:rPr>
          <w:rFonts w:ascii="Sakkal Majalla" w:hAnsi="Sakkal Majalla" w:cs="Sakkal Majalla"/>
          <w:b/>
          <w:bCs/>
          <w:color w:val="000000" w:themeColor="text1"/>
          <w:sz w:val="28"/>
          <w:szCs w:val="28"/>
          <w:rtl/>
        </w:rPr>
        <w:t>دروسًا قيمة</w:t>
      </w:r>
      <w:r w:rsidRPr="009719B9">
        <w:rPr>
          <w:rFonts w:ascii="Sakkal Majalla" w:hAnsi="Sakkal Majalla" w:cs="Sakkal Majalla"/>
          <w:color w:val="000000" w:themeColor="text1"/>
          <w:sz w:val="28"/>
          <w:szCs w:val="28"/>
          <w:rtl/>
        </w:rPr>
        <w:t xml:space="preserve"> لتجاوز التحديات وتحقيق النجاح في العصر الرقمي</w:t>
      </w:r>
      <w:r w:rsidRPr="009719B9">
        <w:rPr>
          <w:rFonts w:ascii="Sakkal Majalla" w:hAnsi="Sakkal Majalla" w:cs="Sakkal Majalla"/>
          <w:color w:val="000000" w:themeColor="text1"/>
          <w:sz w:val="28"/>
          <w:szCs w:val="28"/>
        </w:rPr>
        <w:t>.</w:t>
      </w:r>
    </w:p>
    <w:p w14:paraId="1ED65A6D"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إسهام التحول الرقمي في تعزيز التنافسية الاقتصادية</w:t>
      </w:r>
      <w:r w:rsidRPr="009719B9">
        <w:rPr>
          <w:rFonts w:ascii="Sakkal Majalla" w:hAnsi="Sakkal Majalla" w:cs="Sakkal Majalla"/>
          <w:color w:val="000000" w:themeColor="text1"/>
          <w:sz w:val="28"/>
          <w:szCs w:val="28"/>
        </w:rPr>
        <w:t>:</w:t>
      </w:r>
    </w:p>
    <w:p w14:paraId="2057B8AE"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lastRenderedPageBreak/>
        <w:t xml:space="preserve">يساعد التحول الرقمي في تعزيز </w:t>
      </w:r>
      <w:r w:rsidRPr="009719B9">
        <w:rPr>
          <w:rFonts w:ascii="Sakkal Majalla" w:hAnsi="Sakkal Majalla" w:cs="Sakkal Majalla"/>
          <w:b/>
          <w:bCs/>
          <w:color w:val="000000" w:themeColor="text1"/>
          <w:sz w:val="28"/>
          <w:szCs w:val="28"/>
          <w:rtl/>
        </w:rPr>
        <w:t>التنافسية الاقتصادية</w:t>
      </w:r>
      <w:r w:rsidRPr="009719B9">
        <w:rPr>
          <w:rFonts w:ascii="Sakkal Majalla" w:hAnsi="Sakkal Majalla" w:cs="Sakkal Majalla"/>
          <w:color w:val="000000" w:themeColor="text1"/>
          <w:sz w:val="28"/>
          <w:szCs w:val="28"/>
          <w:rtl/>
        </w:rPr>
        <w:t xml:space="preserve"> للكيانات الاقتصادية، حيث يمكنها من تقديم منتجات وخدمات مبتكرة، والوصول إلى أسواق جديدة، وتحقيق </w:t>
      </w:r>
      <w:r w:rsidRPr="009719B9">
        <w:rPr>
          <w:rFonts w:ascii="Sakkal Majalla" w:hAnsi="Sakkal Majalla" w:cs="Sakkal Majalla"/>
          <w:b/>
          <w:bCs/>
          <w:color w:val="000000" w:themeColor="text1"/>
          <w:sz w:val="28"/>
          <w:szCs w:val="28"/>
          <w:rtl/>
        </w:rPr>
        <w:t>عوائد أعلى</w:t>
      </w:r>
      <w:r w:rsidRPr="009719B9">
        <w:rPr>
          <w:rFonts w:ascii="Sakkal Majalla" w:hAnsi="Sakkal Majalla" w:cs="Sakkal Majalla"/>
          <w:color w:val="000000" w:themeColor="text1"/>
          <w:sz w:val="28"/>
          <w:szCs w:val="28"/>
          <w:rtl/>
        </w:rPr>
        <w:t xml:space="preserve"> من خلال زيادة الكفاءة وتقليل التكاليف. من خلال هذه الدراسة، يتم استكشاف كيفية مساهمة التحول الرقمي في </w:t>
      </w:r>
      <w:r w:rsidRPr="009719B9">
        <w:rPr>
          <w:rFonts w:ascii="Sakkal Majalla" w:hAnsi="Sakkal Majalla" w:cs="Sakkal Majalla"/>
          <w:b/>
          <w:bCs/>
          <w:color w:val="000000" w:themeColor="text1"/>
          <w:sz w:val="28"/>
          <w:szCs w:val="28"/>
          <w:rtl/>
        </w:rPr>
        <w:t>تحقيق مزايا تنافسية</w:t>
      </w:r>
      <w:r w:rsidRPr="009719B9">
        <w:rPr>
          <w:rFonts w:ascii="Sakkal Majalla" w:hAnsi="Sakkal Majalla" w:cs="Sakkal Majalla"/>
          <w:color w:val="000000" w:themeColor="text1"/>
          <w:sz w:val="28"/>
          <w:szCs w:val="28"/>
          <w:rtl/>
        </w:rPr>
        <w:t xml:space="preserve"> للكيانات الاقتصادية سواء على المستوى المحلي أو الدولي</w:t>
      </w:r>
      <w:r w:rsidRPr="009719B9">
        <w:rPr>
          <w:rFonts w:ascii="Sakkal Majalla" w:hAnsi="Sakkal Majalla" w:cs="Sakkal Majalla"/>
          <w:color w:val="000000" w:themeColor="text1"/>
          <w:sz w:val="28"/>
          <w:szCs w:val="28"/>
        </w:rPr>
        <w:t>.</w:t>
      </w:r>
    </w:p>
    <w:p w14:paraId="60549DB6"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تطبيق التحول الرقمي في إطار رؤية المملكة 2030</w:t>
      </w:r>
      <w:r w:rsidRPr="009719B9">
        <w:rPr>
          <w:rFonts w:ascii="Sakkal Majalla" w:hAnsi="Sakkal Majalla" w:cs="Sakkal Majalla"/>
          <w:color w:val="000000" w:themeColor="text1"/>
          <w:sz w:val="28"/>
          <w:szCs w:val="28"/>
        </w:rPr>
        <w:t>:</w:t>
      </w:r>
    </w:p>
    <w:p w14:paraId="2933394B"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تأتي أهمية الدراسة في كونها </w:t>
      </w:r>
      <w:r w:rsidRPr="009719B9">
        <w:rPr>
          <w:rFonts w:ascii="Sakkal Majalla" w:hAnsi="Sakkal Majalla" w:cs="Sakkal Majalla"/>
          <w:b/>
          <w:bCs/>
          <w:color w:val="000000" w:themeColor="text1"/>
          <w:sz w:val="28"/>
          <w:szCs w:val="28"/>
          <w:rtl/>
        </w:rPr>
        <w:t>مساهمة في تحقيق أهداف رؤية المملكة العربية السعودية 2030</w:t>
      </w:r>
      <w:r w:rsidRPr="009719B9">
        <w:rPr>
          <w:rFonts w:ascii="Sakkal Majalla" w:hAnsi="Sakkal Majalla" w:cs="Sakkal Majalla"/>
          <w:color w:val="000000" w:themeColor="text1"/>
          <w:sz w:val="28"/>
          <w:szCs w:val="28"/>
          <w:rtl/>
        </w:rPr>
        <w:t xml:space="preserve">، التي تسعى إلى </w:t>
      </w:r>
      <w:r w:rsidRPr="009719B9">
        <w:rPr>
          <w:rFonts w:ascii="Sakkal Majalla" w:hAnsi="Sakkal Majalla" w:cs="Sakkal Majalla"/>
          <w:b/>
          <w:bCs/>
          <w:color w:val="000000" w:themeColor="text1"/>
          <w:sz w:val="28"/>
          <w:szCs w:val="28"/>
          <w:rtl/>
        </w:rPr>
        <w:t>تحقيق التنوع الاقتصادي</w:t>
      </w:r>
      <w:r w:rsidRPr="009719B9">
        <w:rPr>
          <w:rFonts w:ascii="Sakkal Majalla" w:hAnsi="Sakkal Majalla" w:cs="Sakkal Majalla"/>
          <w:color w:val="000000" w:themeColor="text1"/>
          <w:sz w:val="28"/>
          <w:szCs w:val="28"/>
          <w:rtl/>
        </w:rPr>
        <w:t xml:space="preserve"> و</w:t>
      </w:r>
      <w:r w:rsidRPr="009719B9">
        <w:rPr>
          <w:rFonts w:ascii="Sakkal Majalla" w:hAnsi="Sakkal Majalla" w:cs="Sakkal Majalla"/>
          <w:b/>
          <w:bCs/>
          <w:color w:val="000000" w:themeColor="text1"/>
          <w:sz w:val="28"/>
          <w:szCs w:val="28"/>
          <w:rtl/>
        </w:rPr>
        <w:t>تعزيز الاقتصاد الرقمي</w:t>
      </w:r>
      <w:r w:rsidRPr="009719B9">
        <w:rPr>
          <w:rFonts w:ascii="Sakkal Majalla" w:hAnsi="Sakkal Majalla" w:cs="Sakkal Majalla"/>
          <w:color w:val="000000" w:themeColor="text1"/>
          <w:sz w:val="28"/>
          <w:szCs w:val="28"/>
          <w:rtl/>
        </w:rPr>
        <w:t xml:space="preserve"> كأحد محركات النمو الرئيسية. من خلال ربط التحول الرقمي مع هذه الرؤية، تساهم الدراسة في فهم كيفية استفادة المملكة من </w:t>
      </w:r>
      <w:r w:rsidRPr="009719B9">
        <w:rPr>
          <w:rFonts w:ascii="Sakkal Majalla" w:hAnsi="Sakkal Majalla" w:cs="Sakkal Majalla"/>
          <w:b/>
          <w:bCs/>
          <w:color w:val="000000" w:themeColor="text1"/>
          <w:sz w:val="28"/>
          <w:szCs w:val="28"/>
          <w:rtl/>
        </w:rPr>
        <w:t>التقنيات الحديثة</w:t>
      </w:r>
      <w:r w:rsidRPr="009719B9">
        <w:rPr>
          <w:rFonts w:ascii="Sakkal Majalla" w:hAnsi="Sakkal Majalla" w:cs="Sakkal Majalla"/>
          <w:color w:val="000000" w:themeColor="text1"/>
          <w:sz w:val="28"/>
          <w:szCs w:val="28"/>
          <w:rtl/>
        </w:rPr>
        <w:t xml:space="preserve"> في قطاعات متنوعة مثل الصناعة، التعليم، والقطاع الحكومي، وتوفير حلول مبتكرة تحقق أهداف التنمية المستدامة</w:t>
      </w:r>
      <w:r w:rsidRPr="009719B9">
        <w:rPr>
          <w:rFonts w:ascii="Sakkal Majalla" w:hAnsi="Sakkal Majalla" w:cs="Sakkal Majalla"/>
          <w:color w:val="000000" w:themeColor="text1"/>
          <w:sz w:val="28"/>
          <w:szCs w:val="28"/>
        </w:rPr>
        <w:t>.</w:t>
      </w:r>
    </w:p>
    <w:p w14:paraId="2D29B47C"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تقديم توصيات استراتيجية لتحسين فعالية التحول الرقمي</w:t>
      </w:r>
      <w:r w:rsidRPr="009719B9">
        <w:rPr>
          <w:rFonts w:ascii="Sakkal Majalla" w:hAnsi="Sakkal Majalla" w:cs="Sakkal Majalla"/>
          <w:color w:val="000000" w:themeColor="text1"/>
          <w:sz w:val="28"/>
          <w:szCs w:val="28"/>
        </w:rPr>
        <w:t>:</w:t>
      </w:r>
    </w:p>
    <w:p w14:paraId="33FDC267"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من خلال تسليط الضوء على </w:t>
      </w:r>
      <w:r w:rsidRPr="009719B9">
        <w:rPr>
          <w:rFonts w:ascii="Sakkal Majalla" w:hAnsi="Sakkal Majalla" w:cs="Sakkal Majalla"/>
          <w:b/>
          <w:bCs/>
          <w:color w:val="000000" w:themeColor="text1"/>
          <w:sz w:val="28"/>
          <w:szCs w:val="28"/>
          <w:rtl/>
        </w:rPr>
        <w:t>التحديات التي تواجه الكيانات الاقتصادية</w:t>
      </w:r>
      <w:r w:rsidRPr="009719B9">
        <w:rPr>
          <w:rFonts w:ascii="Sakkal Majalla" w:hAnsi="Sakkal Majalla" w:cs="Sakkal Majalla"/>
          <w:color w:val="000000" w:themeColor="text1"/>
          <w:sz w:val="28"/>
          <w:szCs w:val="28"/>
          <w:rtl/>
        </w:rPr>
        <w:t xml:space="preserve"> في تبني التحول الرقمي، تقدم الدراسة </w:t>
      </w:r>
      <w:r w:rsidRPr="009719B9">
        <w:rPr>
          <w:rFonts w:ascii="Sakkal Majalla" w:hAnsi="Sakkal Majalla" w:cs="Sakkal Majalla"/>
          <w:b/>
          <w:bCs/>
          <w:color w:val="000000" w:themeColor="text1"/>
          <w:sz w:val="28"/>
          <w:szCs w:val="28"/>
          <w:rtl/>
        </w:rPr>
        <w:t>توصيات استراتيجية</w:t>
      </w:r>
      <w:r w:rsidRPr="009719B9">
        <w:rPr>
          <w:rFonts w:ascii="Sakkal Majalla" w:hAnsi="Sakkal Majalla" w:cs="Sakkal Majalla"/>
          <w:color w:val="000000" w:themeColor="text1"/>
          <w:sz w:val="28"/>
          <w:szCs w:val="28"/>
          <w:rtl/>
        </w:rPr>
        <w:t xml:space="preserve"> قابلة للتطبيق تساعد في التغلب على هذه التحديات. تشمل هذه التوصيات أمورًا مثل </w:t>
      </w:r>
      <w:r w:rsidRPr="009719B9">
        <w:rPr>
          <w:rFonts w:ascii="Sakkal Majalla" w:hAnsi="Sakkal Majalla" w:cs="Sakkal Majalla"/>
          <w:b/>
          <w:bCs/>
          <w:color w:val="000000" w:themeColor="text1"/>
          <w:sz w:val="28"/>
          <w:szCs w:val="28"/>
          <w:rtl/>
        </w:rPr>
        <w:t>تدريب القوى العاملة</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b/>
          <w:bCs/>
          <w:color w:val="000000" w:themeColor="text1"/>
          <w:sz w:val="28"/>
          <w:szCs w:val="28"/>
          <w:rtl/>
        </w:rPr>
        <w:t>تعزيز البنية التحتية الرقمية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تحفيز الابتكار</w:t>
      </w:r>
      <w:r w:rsidRPr="009719B9">
        <w:rPr>
          <w:rFonts w:ascii="Sakkal Majalla" w:hAnsi="Sakkal Majalla" w:cs="Sakkal Majalla"/>
          <w:color w:val="000000" w:themeColor="text1"/>
          <w:sz w:val="28"/>
          <w:szCs w:val="28"/>
          <w:rtl/>
        </w:rPr>
        <w:t xml:space="preserve">، مما يسهم في تحسين </w:t>
      </w:r>
      <w:r w:rsidRPr="009719B9">
        <w:rPr>
          <w:rFonts w:ascii="Sakkal Majalla" w:hAnsi="Sakkal Majalla" w:cs="Sakkal Majalla"/>
          <w:b/>
          <w:bCs/>
          <w:color w:val="000000" w:themeColor="text1"/>
          <w:sz w:val="28"/>
          <w:szCs w:val="28"/>
          <w:rtl/>
        </w:rPr>
        <w:t>الكفاءة الاقتصادية</w:t>
      </w:r>
      <w:r w:rsidRPr="009719B9">
        <w:rPr>
          <w:rFonts w:ascii="Sakkal Majalla" w:hAnsi="Sakkal Majalla" w:cs="Sakkal Majalla"/>
          <w:color w:val="000000" w:themeColor="text1"/>
          <w:sz w:val="28"/>
          <w:szCs w:val="28"/>
          <w:rtl/>
        </w:rPr>
        <w:t xml:space="preserve"> على مستوى المؤسسات والحكومات</w:t>
      </w:r>
      <w:r w:rsidRPr="009719B9">
        <w:rPr>
          <w:rFonts w:ascii="Sakkal Majalla" w:hAnsi="Sakkal Majalla" w:cs="Sakkal Majalla"/>
          <w:color w:val="000000" w:themeColor="text1"/>
          <w:sz w:val="28"/>
          <w:szCs w:val="28"/>
        </w:rPr>
        <w:t>.</w:t>
      </w:r>
    </w:p>
    <w:p w14:paraId="2917BC97"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تحقيق التنمية المستدامة</w:t>
      </w:r>
      <w:r w:rsidRPr="009719B9">
        <w:rPr>
          <w:rFonts w:ascii="Sakkal Majalla" w:hAnsi="Sakkal Majalla" w:cs="Sakkal Majalla"/>
          <w:color w:val="000000" w:themeColor="text1"/>
          <w:sz w:val="28"/>
          <w:szCs w:val="28"/>
        </w:rPr>
        <w:t>:</w:t>
      </w:r>
    </w:p>
    <w:p w14:paraId="0EAAB829"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تساهم الدراسة في تسليط الضوء على كيفية استخدام التحول الرقمي لتحقيق أهداف </w:t>
      </w:r>
      <w:r w:rsidRPr="009719B9">
        <w:rPr>
          <w:rFonts w:ascii="Sakkal Majalla" w:hAnsi="Sakkal Majalla" w:cs="Sakkal Majalla"/>
          <w:b/>
          <w:bCs/>
          <w:color w:val="000000" w:themeColor="text1"/>
          <w:sz w:val="28"/>
          <w:szCs w:val="28"/>
          <w:rtl/>
        </w:rPr>
        <w:t>التنمية المستدامة</w:t>
      </w:r>
      <w:r w:rsidRPr="009719B9">
        <w:rPr>
          <w:rFonts w:ascii="Sakkal Majalla" w:hAnsi="Sakkal Majalla" w:cs="Sakkal Majalla"/>
          <w:color w:val="000000" w:themeColor="text1"/>
          <w:sz w:val="28"/>
          <w:szCs w:val="28"/>
          <w:rtl/>
        </w:rPr>
        <w:t>، مثل تحسين استدامة الموارد، دعم الابتكار الأخضر، وزيادة الإنتاجية الزراعية والصناعية بشكل صديق للبيئة. في هذا السياق، يمكن للتحول الرقمي أن يسهم في تقليل التأثيرات البيئية وتحقيق النمو المستدام في الاقتصاد المحلي والعالمي</w:t>
      </w:r>
      <w:r w:rsidRPr="009719B9">
        <w:rPr>
          <w:rFonts w:ascii="Sakkal Majalla" w:hAnsi="Sakkal Majalla" w:cs="Sakkal Majalla"/>
          <w:color w:val="000000" w:themeColor="text1"/>
          <w:sz w:val="28"/>
          <w:szCs w:val="28"/>
        </w:rPr>
        <w:t>.</w:t>
      </w:r>
    </w:p>
    <w:p w14:paraId="4667C56D" w14:textId="77777777" w:rsidR="00F72FB1" w:rsidRPr="009719B9" w:rsidRDefault="00F72FB1" w:rsidP="00054A9E">
      <w:pPr>
        <w:numPr>
          <w:ilvl w:val="0"/>
          <w:numId w:val="3"/>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دعم السياسات الاقتصادية الوطنية</w:t>
      </w:r>
      <w:r w:rsidRPr="009719B9">
        <w:rPr>
          <w:rFonts w:ascii="Sakkal Majalla" w:hAnsi="Sakkal Majalla" w:cs="Sakkal Majalla"/>
          <w:color w:val="000000" w:themeColor="text1"/>
          <w:sz w:val="28"/>
          <w:szCs w:val="28"/>
        </w:rPr>
        <w:t>:</w:t>
      </w:r>
    </w:p>
    <w:p w14:paraId="160DB9D9"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من خلال دراسة التحول الرقمي في إطار الاقتصاد الوطني، تسهم هذه الدراسة في تقديم </w:t>
      </w:r>
      <w:r w:rsidRPr="009719B9">
        <w:rPr>
          <w:rFonts w:ascii="Sakkal Majalla" w:hAnsi="Sakkal Majalla" w:cs="Sakkal Majalla"/>
          <w:b/>
          <w:bCs/>
          <w:color w:val="000000" w:themeColor="text1"/>
          <w:sz w:val="28"/>
          <w:szCs w:val="28"/>
          <w:rtl/>
        </w:rPr>
        <w:t>مقترحات</w:t>
      </w:r>
      <w:r w:rsidRPr="009719B9">
        <w:rPr>
          <w:rFonts w:ascii="Sakkal Majalla" w:hAnsi="Sakkal Majalla" w:cs="Sakkal Majalla"/>
          <w:color w:val="000000" w:themeColor="text1"/>
          <w:sz w:val="28"/>
          <w:szCs w:val="28"/>
          <w:rtl/>
        </w:rPr>
        <w:t xml:space="preserve"> تساعد في تشكيل </w:t>
      </w:r>
      <w:r w:rsidRPr="009719B9">
        <w:rPr>
          <w:rFonts w:ascii="Sakkal Majalla" w:hAnsi="Sakkal Majalla" w:cs="Sakkal Majalla"/>
          <w:b/>
          <w:bCs/>
          <w:color w:val="000000" w:themeColor="text1"/>
          <w:sz w:val="28"/>
          <w:szCs w:val="28"/>
          <w:rtl/>
        </w:rPr>
        <w:t>سياسات اقتصادية</w:t>
      </w:r>
      <w:r w:rsidRPr="009719B9">
        <w:rPr>
          <w:rFonts w:ascii="Sakkal Majalla" w:hAnsi="Sakkal Majalla" w:cs="Sakkal Majalla"/>
          <w:color w:val="000000" w:themeColor="text1"/>
          <w:sz w:val="28"/>
          <w:szCs w:val="28"/>
          <w:rtl/>
        </w:rPr>
        <w:t xml:space="preserve"> داعمة للتحول الرقمي. هذا يمكن أن يسهم في </w:t>
      </w:r>
      <w:r w:rsidRPr="009719B9">
        <w:rPr>
          <w:rFonts w:ascii="Sakkal Majalla" w:hAnsi="Sakkal Majalla" w:cs="Sakkal Majalla"/>
          <w:color w:val="000000" w:themeColor="text1"/>
          <w:sz w:val="28"/>
          <w:szCs w:val="28"/>
          <w:rtl/>
        </w:rPr>
        <w:lastRenderedPageBreak/>
        <w:t xml:space="preserve">تسريع </w:t>
      </w:r>
      <w:r w:rsidRPr="009719B9">
        <w:rPr>
          <w:rFonts w:ascii="Sakkal Majalla" w:hAnsi="Sakkal Majalla" w:cs="Sakkal Majalla"/>
          <w:b/>
          <w:bCs/>
          <w:color w:val="000000" w:themeColor="text1"/>
          <w:sz w:val="28"/>
          <w:szCs w:val="28"/>
          <w:rtl/>
        </w:rPr>
        <w:t>تنفيذ استراتيجيات رقمية وطنية</w:t>
      </w:r>
      <w:r w:rsidRPr="009719B9">
        <w:rPr>
          <w:rFonts w:ascii="Sakkal Majalla" w:hAnsi="Sakkal Majalla" w:cs="Sakkal Majalla"/>
          <w:color w:val="000000" w:themeColor="text1"/>
          <w:sz w:val="28"/>
          <w:szCs w:val="28"/>
          <w:rtl/>
        </w:rPr>
        <w:t xml:space="preserve"> تلائم تطلعات الدول نحو التقدم التكنولوجي وتعزيز الابتكار الاقتصادي</w:t>
      </w:r>
      <w:r w:rsidRPr="009719B9">
        <w:rPr>
          <w:rFonts w:ascii="Sakkal Majalla" w:hAnsi="Sakkal Majalla" w:cs="Sakkal Majalla"/>
          <w:color w:val="000000" w:themeColor="text1"/>
          <w:sz w:val="28"/>
          <w:szCs w:val="28"/>
        </w:rPr>
        <w:t>.</w:t>
      </w:r>
    </w:p>
    <w:p w14:paraId="279F65BE" w14:textId="77777777" w:rsidR="00F72FB1" w:rsidRPr="009719B9" w:rsidRDefault="00F72FB1" w:rsidP="00054A9E">
      <w:pPr>
        <w:numPr>
          <w:ilvl w:val="0"/>
          <w:numId w:val="3"/>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استكشاف تأثير التحول الرقمي على جميع القطاعات</w:t>
      </w:r>
      <w:r w:rsidRPr="009719B9">
        <w:rPr>
          <w:rFonts w:ascii="Sakkal Majalla" w:hAnsi="Sakkal Majalla" w:cs="Sakkal Majalla"/>
          <w:color w:val="000000" w:themeColor="text1"/>
          <w:sz w:val="28"/>
          <w:szCs w:val="28"/>
        </w:rPr>
        <w:t>:</w:t>
      </w:r>
    </w:p>
    <w:p w14:paraId="290EEE6F"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تساهم الدراسة في فهم التأثيرات العميقة للتحول الرقمي على </w:t>
      </w:r>
      <w:r w:rsidRPr="009719B9">
        <w:rPr>
          <w:rFonts w:ascii="Sakkal Majalla" w:hAnsi="Sakkal Majalla" w:cs="Sakkal Majalla"/>
          <w:b/>
          <w:bCs/>
          <w:color w:val="000000" w:themeColor="text1"/>
          <w:sz w:val="28"/>
          <w:szCs w:val="28"/>
          <w:rtl/>
        </w:rPr>
        <w:t>جميع القطاعات الاقتصادية</w:t>
      </w:r>
      <w:r w:rsidRPr="009719B9">
        <w:rPr>
          <w:rFonts w:ascii="Sakkal Majalla" w:hAnsi="Sakkal Majalla" w:cs="Sakkal Majalla"/>
          <w:color w:val="000000" w:themeColor="text1"/>
          <w:sz w:val="28"/>
          <w:szCs w:val="28"/>
          <w:rtl/>
        </w:rPr>
        <w:t xml:space="preserve">، مثل الصناعة، التجارة، التعليم، الصحة، والخدمات المالية. هذه الدراسة تقدم صورة شاملة عن كيف يمكن للتحول الرقمي أن يؤثر في </w:t>
      </w:r>
      <w:r w:rsidRPr="009719B9">
        <w:rPr>
          <w:rFonts w:ascii="Sakkal Majalla" w:hAnsi="Sakkal Majalla" w:cs="Sakkal Majalla"/>
          <w:b/>
          <w:bCs/>
          <w:color w:val="000000" w:themeColor="text1"/>
          <w:sz w:val="28"/>
          <w:szCs w:val="28"/>
          <w:rtl/>
        </w:rPr>
        <w:t>تحسين الأداء</w:t>
      </w:r>
      <w:r w:rsidRPr="009719B9">
        <w:rPr>
          <w:rFonts w:ascii="Sakkal Majalla" w:hAnsi="Sakkal Majalla" w:cs="Sakkal Majalla"/>
          <w:color w:val="000000" w:themeColor="text1"/>
          <w:sz w:val="28"/>
          <w:szCs w:val="28"/>
          <w:rtl/>
        </w:rPr>
        <w:t xml:space="preserve"> وتوسيع نطاق </w:t>
      </w:r>
      <w:r w:rsidRPr="009719B9">
        <w:rPr>
          <w:rFonts w:ascii="Sakkal Majalla" w:hAnsi="Sakkal Majalla" w:cs="Sakkal Majalla"/>
          <w:b/>
          <w:bCs/>
          <w:color w:val="000000" w:themeColor="text1"/>
          <w:sz w:val="28"/>
          <w:szCs w:val="28"/>
          <w:rtl/>
        </w:rPr>
        <w:t>الفرص الاقتصادية</w:t>
      </w:r>
      <w:r w:rsidRPr="009719B9">
        <w:rPr>
          <w:rFonts w:ascii="Sakkal Majalla" w:hAnsi="Sakkal Majalla" w:cs="Sakkal Majalla"/>
          <w:color w:val="000000" w:themeColor="text1"/>
          <w:sz w:val="28"/>
          <w:szCs w:val="28"/>
          <w:rtl/>
        </w:rPr>
        <w:t xml:space="preserve"> عبر القطاعات المختلفة</w:t>
      </w:r>
      <w:r w:rsidRPr="009719B9">
        <w:rPr>
          <w:rFonts w:ascii="Sakkal Majalla" w:hAnsi="Sakkal Majalla" w:cs="Sakkal Majalla"/>
          <w:color w:val="000000" w:themeColor="text1"/>
          <w:sz w:val="28"/>
          <w:szCs w:val="28"/>
        </w:rPr>
        <w:t>.</w:t>
      </w:r>
    </w:p>
    <w:p w14:paraId="3CDDEBF2" w14:textId="77777777" w:rsidR="00F72FB1" w:rsidRPr="009719B9" w:rsidRDefault="00F72FB1" w:rsidP="00054A9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مواكبة التطورات التكنولوجية المستقبلية</w:t>
      </w:r>
      <w:r w:rsidRPr="009719B9">
        <w:rPr>
          <w:rFonts w:ascii="Sakkal Majalla" w:hAnsi="Sakkal Majalla" w:cs="Sakkal Majalla"/>
          <w:color w:val="000000" w:themeColor="text1"/>
          <w:sz w:val="28"/>
          <w:szCs w:val="28"/>
        </w:rPr>
        <w:t>:</w:t>
      </w:r>
    </w:p>
    <w:p w14:paraId="28B171AA" w14:textId="77777777" w:rsidR="00F72FB1" w:rsidRPr="009719B9" w:rsidRDefault="00F72FB1" w:rsidP="00054A9E">
      <w:pPr>
        <w:numPr>
          <w:ilvl w:val="1"/>
          <w:numId w:val="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تأتي أهمية الدراسة في ظل </w:t>
      </w:r>
      <w:r w:rsidRPr="009719B9">
        <w:rPr>
          <w:rFonts w:ascii="Sakkal Majalla" w:hAnsi="Sakkal Majalla" w:cs="Sakkal Majalla"/>
          <w:b/>
          <w:bCs/>
          <w:color w:val="000000" w:themeColor="text1"/>
          <w:sz w:val="28"/>
          <w:szCs w:val="28"/>
          <w:rtl/>
        </w:rPr>
        <w:t>التطورات السريعة</w:t>
      </w:r>
      <w:r w:rsidRPr="009719B9">
        <w:rPr>
          <w:rFonts w:ascii="Sakkal Majalla" w:hAnsi="Sakkal Majalla" w:cs="Sakkal Majalla"/>
          <w:color w:val="000000" w:themeColor="text1"/>
          <w:sz w:val="28"/>
          <w:szCs w:val="28"/>
          <w:rtl/>
        </w:rPr>
        <w:t xml:space="preserve"> في </w:t>
      </w:r>
      <w:r w:rsidRPr="009719B9">
        <w:rPr>
          <w:rFonts w:ascii="Sakkal Majalla" w:hAnsi="Sakkal Majalla" w:cs="Sakkal Majalla"/>
          <w:b/>
          <w:bCs/>
          <w:color w:val="000000" w:themeColor="text1"/>
          <w:sz w:val="28"/>
          <w:szCs w:val="28"/>
          <w:rtl/>
        </w:rPr>
        <w:t>التكنولوجيا</w:t>
      </w:r>
      <w:r w:rsidRPr="009719B9">
        <w:rPr>
          <w:rFonts w:ascii="Sakkal Majalla" w:hAnsi="Sakkal Majalla" w:cs="Sakkal Majalla"/>
          <w:color w:val="000000" w:themeColor="text1"/>
          <w:sz w:val="28"/>
          <w:szCs w:val="28"/>
          <w:rtl/>
        </w:rPr>
        <w:t xml:space="preserve"> مثل </w:t>
      </w:r>
      <w:r w:rsidRPr="009719B9">
        <w:rPr>
          <w:rFonts w:ascii="Sakkal Majalla" w:hAnsi="Sakkal Majalla" w:cs="Sakkal Majalla"/>
          <w:b/>
          <w:bCs/>
          <w:color w:val="000000" w:themeColor="text1"/>
          <w:sz w:val="28"/>
          <w:szCs w:val="28"/>
          <w:rtl/>
        </w:rPr>
        <w:t>الذكاء الاصطناعي</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b/>
          <w:bCs/>
          <w:color w:val="000000" w:themeColor="text1"/>
          <w:sz w:val="28"/>
          <w:szCs w:val="28"/>
          <w:rtl/>
        </w:rPr>
        <w:t>البيانات الكبيرة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إنترنت الأشياء</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من خلال فحص تأثير هذه التقنيات على التحول الرقمي، تقدم الدراسة رؤية مستقبلية للكيانات الاقتصادية حول كيفية التكيف مع </w:t>
      </w:r>
      <w:r w:rsidRPr="009719B9">
        <w:rPr>
          <w:rFonts w:ascii="Sakkal Majalla" w:hAnsi="Sakkal Majalla" w:cs="Sakkal Majalla"/>
          <w:b/>
          <w:bCs/>
          <w:color w:val="000000" w:themeColor="text1"/>
          <w:sz w:val="28"/>
          <w:szCs w:val="28"/>
          <w:rtl/>
        </w:rPr>
        <w:t>التقنيات الناشئة</w:t>
      </w:r>
      <w:r w:rsidRPr="009719B9">
        <w:rPr>
          <w:rFonts w:ascii="Sakkal Majalla" w:hAnsi="Sakkal Majalla" w:cs="Sakkal Majalla"/>
          <w:color w:val="000000" w:themeColor="text1"/>
          <w:sz w:val="28"/>
          <w:szCs w:val="28"/>
          <w:rtl/>
        </w:rPr>
        <w:t>، وبالتالي استشراف الفرص المستقبلية في الاقتصاد الرقمي</w:t>
      </w:r>
      <w:r w:rsidRPr="009719B9">
        <w:rPr>
          <w:rFonts w:ascii="Sakkal Majalla" w:hAnsi="Sakkal Majalla" w:cs="Sakkal Majalla"/>
          <w:color w:val="000000" w:themeColor="text1"/>
          <w:sz w:val="28"/>
          <w:szCs w:val="28"/>
        </w:rPr>
        <w:t>.</w:t>
      </w:r>
    </w:p>
    <w:p w14:paraId="3A625CED" w14:textId="11DC2208" w:rsidR="00F72FB1" w:rsidRPr="009719B9" w:rsidRDefault="00F72FB1"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خلاصة الأهمية</w:t>
      </w:r>
      <w:r w:rsidRPr="009719B9">
        <w:rPr>
          <w:rFonts w:ascii="Sakkal Majalla" w:hAnsi="Sakkal Majalla" w:cs="Sakkal Majalla"/>
          <w:b/>
          <w:bCs/>
          <w:color w:val="000000" w:themeColor="text1"/>
          <w:sz w:val="28"/>
          <w:szCs w:val="28"/>
        </w:rPr>
        <w:t>:</w:t>
      </w:r>
    </w:p>
    <w:p w14:paraId="38BDBFC5" w14:textId="3286DE57" w:rsidR="00A74F76"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 xml:space="preserve">تتمثل </w:t>
      </w:r>
      <w:r w:rsidRPr="009719B9">
        <w:rPr>
          <w:rFonts w:ascii="Sakkal Majalla" w:hAnsi="Sakkal Majalla" w:cs="Sakkal Majalla"/>
          <w:b/>
          <w:bCs/>
          <w:color w:val="000000" w:themeColor="text1"/>
          <w:sz w:val="28"/>
          <w:szCs w:val="28"/>
          <w:rtl/>
        </w:rPr>
        <w:t>أهمية الدراسة</w:t>
      </w:r>
      <w:r w:rsidRPr="009719B9">
        <w:rPr>
          <w:rFonts w:ascii="Sakkal Majalla" w:hAnsi="Sakkal Majalla" w:cs="Sakkal Majalla"/>
          <w:color w:val="000000" w:themeColor="text1"/>
          <w:sz w:val="28"/>
          <w:szCs w:val="28"/>
          <w:rtl/>
        </w:rPr>
        <w:t xml:space="preserve"> في أنها تساهم في تقديم </w:t>
      </w:r>
      <w:r w:rsidRPr="009719B9">
        <w:rPr>
          <w:rFonts w:ascii="Sakkal Majalla" w:hAnsi="Sakkal Majalla" w:cs="Sakkal Majalla"/>
          <w:b/>
          <w:bCs/>
          <w:color w:val="000000" w:themeColor="text1"/>
          <w:sz w:val="28"/>
          <w:szCs w:val="28"/>
          <w:rtl/>
        </w:rPr>
        <w:t>تحليل دقيق وشامل</w:t>
      </w:r>
      <w:r w:rsidRPr="009719B9">
        <w:rPr>
          <w:rFonts w:ascii="Sakkal Majalla" w:hAnsi="Sakkal Majalla" w:cs="Sakkal Majalla"/>
          <w:color w:val="000000" w:themeColor="text1"/>
          <w:sz w:val="28"/>
          <w:szCs w:val="28"/>
          <w:rtl/>
        </w:rPr>
        <w:t xml:space="preserve"> حول دور التحول الرقمي في </w:t>
      </w:r>
      <w:r w:rsidRPr="009719B9">
        <w:rPr>
          <w:rFonts w:ascii="Sakkal Majalla" w:hAnsi="Sakkal Majalla" w:cs="Sakkal Majalla"/>
          <w:b/>
          <w:bCs/>
          <w:color w:val="000000" w:themeColor="text1"/>
          <w:sz w:val="28"/>
          <w:szCs w:val="28"/>
          <w:rtl/>
        </w:rPr>
        <w:t>تعزيز النمو الاقتصادي</w:t>
      </w:r>
      <w:r w:rsidRPr="009719B9">
        <w:rPr>
          <w:rFonts w:ascii="Sakkal Majalla" w:hAnsi="Sakkal Majalla" w:cs="Sakkal Majalla"/>
          <w:color w:val="000000" w:themeColor="text1"/>
          <w:sz w:val="28"/>
          <w:szCs w:val="28"/>
          <w:rtl/>
        </w:rPr>
        <w:t xml:space="preserve"> للكيانات الاقتصادية. كما تسلط الضوء على </w:t>
      </w:r>
      <w:r w:rsidRPr="009719B9">
        <w:rPr>
          <w:rFonts w:ascii="Sakkal Majalla" w:hAnsi="Sakkal Majalla" w:cs="Sakkal Majalla"/>
          <w:b/>
          <w:bCs/>
          <w:color w:val="000000" w:themeColor="text1"/>
          <w:sz w:val="28"/>
          <w:szCs w:val="28"/>
          <w:rtl/>
        </w:rPr>
        <w:t>التحديات</w:t>
      </w:r>
      <w:r w:rsidRPr="009719B9">
        <w:rPr>
          <w:rFonts w:ascii="Sakkal Majalla" w:hAnsi="Sakkal Majalla" w:cs="Sakkal Majalla"/>
          <w:color w:val="000000" w:themeColor="text1"/>
          <w:sz w:val="28"/>
          <w:szCs w:val="28"/>
          <w:rtl/>
        </w:rPr>
        <w:t xml:space="preserve"> والفرص المرتبطة بالتحول الرقمي، مع ربط هذه العملية </w:t>
      </w:r>
      <w:r w:rsidRPr="009719B9">
        <w:rPr>
          <w:rFonts w:ascii="Sakkal Majalla" w:hAnsi="Sakkal Majalla" w:cs="Sakkal Majalla"/>
          <w:b/>
          <w:bCs/>
          <w:color w:val="000000" w:themeColor="text1"/>
          <w:sz w:val="28"/>
          <w:szCs w:val="28"/>
          <w:rtl/>
        </w:rPr>
        <w:t>برؤية المملكة 2030</w:t>
      </w:r>
      <w:r w:rsidRPr="009719B9">
        <w:rPr>
          <w:rFonts w:ascii="Sakkal Majalla" w:hAnsi="Sakkal Majalla" w:cs="Sakkal Majalla"/>
          <w:color w:val="000000" w:themeColor="text1"/>
          <w:sz w:val="28"/>
          <w:szCs w:val="28"/>
          <w:rtl/>
        </w:rPr>
        <w:t xml:space="preserve"> في سياق التوجهات الوطنية نحو الاقتصاد الرقمي المستدام. بذلك، تساهم الدراسة في تقديم </w:t>
      </w:r>
      <w:r w:rsidRPr="009719B9">
        <w:rPr>
          <w:rFonts w:ascii="Sakkal Majalla" w:hAnsi="Sakkal Majalla" w:cs="Sakkal Majalla"/>
          <w:b/>
          <w:bCs/>
          <w:color w:val="000000" w:themeColor="text1"/>
          <w:sz w:val="28"/>
          <w:szCs w:val="28"/>
          <w:rtl/>
        </w:rPr>
        <w:t>أدوات</w:t>
      </w:r>
      <w:r w:rsidRPr="009719B9">
        <w:rPr>
          <w:rFonts w:ascii="Sakkal Majalla" w:hAnsi="Sakkal Majalla" w:cs="Sakkal Majalla"/>
          <w:color w:val="000000" w:themeColor="text1"/>
          <w:sz w:val="28"/>
          <w:szCs w:val="28"/>
          <w:rtl/>
        </w:rPr>
        <w:t xml:space="preserve"> واستراتيجيات تساعد الكيانات الاقتصادية في </w:t>
      </w:r>
      <w:r w:rsidRPr="009719B9">
        <w:rPr>
          <w:rFonts w:ascii="Sakkal Majalla" w:hAnsi="Sakkal Majalla" w:cs="Sakkal Majalla"/>
          <w:b/>
          <w:bCs/>
          <w:color w:val="000000" w:themeColor="text1"/>
          <w:sz w:val="28"/>
          <w:szCs w:val="28"/>
          <w:rtl/>
        </w:rPr>
        <w:t>تسريع التحول الرقمي</w:t>
      </w:r>
      <w:r w:rsidRPr="009719B9">
        <w:rPr>
          <w:rFonts w:ascii="Sakkal Majalla" w:hAnsi="Sakkal Majalla" w:cs="Sakkal Majalla"/>
          <w:color w:val="000000" w:themeColor="text1"/>
          <w:sz w:val="28"/>
          <w:szCs w:val="28"/>
          <w:rtl/>
        </w:rPr>
        <w:t xml:space="preserve">، مما ينعكس إيجابًا على </w:t>
      </w:r>
      <w:r w:rsidRPr="009719B9">
        <w:rPr>
          <w:rFonts w:ascii="Sakkal Majalla" w:hAnsi="Sakkal Majalla" w:cs="Sakkal Majalla"/>
          <w:b/>
          <w:bCs/>
          <w:color w:val="000000" w:themeColor="text1"/>
          <w:sz w:val="28"/>
          <w:szCs w:val="28"/>
          <w:rtl/>
        </w:rPr>
        <w:t>تعزيز التنافسية</w:t>
      </w:r>
      <w:r w:rsidRPr="009719B9">
        <w:rPr>
          <w:rFonts w:ascii="Sakkal Majalla" w:hAnsi="Sakkal Majalla" w:cs="Sakkal Majalla"/>
          <w:color w:val="000000" w:themeColor="text1"/>
          <w:sz w:val="28"/>
          <w:szCs w:val="28"/>
          <w:rtl/>
        </w:rPr>
        <w:t xml:space="preserve"> وتحقيق التنمية المستدامة في المملكة</w:t>
      </w:r>
      <w:r w:rsidRPr="009719B9">
        <w:rPr>
          <w:rFonts w:ascii="Sakkal Majalla" w:hAnsi="Sakkal Majalla" w:cs="Sakkal Majalla"/>
          <w:color w:val="000000" w:themeColor="text1"/>
          <w:sz w:val="28"/>
          <w:szCs w:val="28"/>
        </w:rPr>
        <w:t>.</w:t>
      </w:r>
    </w:p>
    <w:p w14:paraId="5012BE8A" w14:textId="6AD7C99B" w:rsidR="00B67B5E" w:rsidRPr="009719B9" w:rsidRDefault="00054A9E" w:rsidP="00054A9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192865062"/>
      <w:r w:rsidRPr="009719B9">
        <w:rPr>
          <w:rFonts w:ascii="Sakkal Majalla" w:hAnsi="Sakkal Majalla" w:cs="Sakkal Majalla" w:hint="cs"/>
          <w:b/>
          <w:bCs/>
          <w:color w:val="000000" w:themeColor="text1"/>
          <w:sz w:val="36"/>
          <w:szCs w:val="36"/>
          <w:rtl/>
        </w:rPr>
        <w:t xml:space="preserve">5.1 </w:t>
      </w:r>
      <w:r w:rsidR="00B67B5E" w:rsidRPr="009719B9">
        <w:rPr>
          <w:rFonts w:ascii="Sakkal Majalla" w:hAnsi="Sakkal Majalla" w:cs="Sakkal Majalla"/>
          <w:b/>
          <w:bCs/>
          <w:color w:val="000000" w:themeColor="text1"/>
          <w:sz w:val="36"/>
          <w:szCs w:val="36"/>
          <w:rtl/>
        </w:rPr>
        <w:t>أهداف الدراسة</w:t>
      </w:r>
      <w:r w:rsidR="00B67B5E" w:rsidRPr="009719B9">
        <w:rPr>
          <w:rFonts w:ascii="Sakkal Majalla" w:hAnsi="Sakkal Majalla" w:cs="Sakkal Majalla"/>
          <w:b/>
          <w:bCs/>
          <w:color w:val="000000" w:themeColor="text1"/>
          <w:sz w:val="36"/>
          <w:szCs w:val="36"/>
        </w:rPr>
        <w:t>:</w:t>
      </w:r>
      <w:bookmarkEnd w:id="6"/>
    </w:p>
    <w:p w14:paraId="7A249011" w14:textId="77777777" w:rsidR="00B67B5E" w:rsidRPr="009719B9" w:rsidRDefault="00B67B5E" w:rsidP="00054A9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تهدف هذه الدراسة إلى استكشاف وتحليل دور التحول الرقمي في الكيانات الاقتصادية وكيفية استفادتها من هذه التحولات التكنولوجية في تحقيق النمو الاقتصادي وتعزيز التنافسية في ظل التطورات </w:t>
      </w:r>
      <w:r w:rsidRPr="009719B9">
        <w:rPr>
          <w:rFonts w:ascii="Sakkal Majalla" w:hAnsi="Sakkal Majalla" w:cs="Sakkal Majalla"/>
          <w:color w:val="000000" w:themeColor="text1"/>
          <w:sz w:val="28"/>
          <w:szCs w:val="28"/>
          <w:rtl/>
        </w:rPr>
        <w:lastRenderedPageBreak/>
        <w:t>الرقمية السريعة. كما تسعى الدراسة إلى ربط التحول الرقمي بـ رؤية المملكة العربية السعودية 2030 وتحديد كيفية مساهمة هذه الرؤية في دعم التحول الرقمي في مختلف القطاعات الاقتصادية. تتمثل أهداف الدراسة الرئيسية في النقاط التالية</w:t>
      </w:r>
      <w:r w:rsidRPr="009719B9">
        <w:rPr>
          <w:rFonts w:ascii="Sakkal Majalla" w:hAnsi="Sakkal Majalla" w:cs="Sakkal Majalla"/>
          <w:color w:val="000000" w:themeColor="text1"/>
          <w:sz w:val="28"/>
          <w:szCs w:val="28"/>
        </w:rPr>
        <w:t>:</w:t>
      </w:r>
    </w:p>
    <w:p w14:paraId="67B7D781"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تحليل دور التحول الرقمي في تعزيز الكفاءة الاقتصادية</w:t>
      </w:r>
      <w:r w:rsidRPr="009719B9">
        <w:rPr>
          <w:rFonts w:ascii="Sakkal Majalla" w:hAnsi="Sakkal Majalla" w:cs="Sakkal Majalla"/>
          <w:color w:val="000000" w:themeColor="text1"/>
          <w:sz w:val="28"/>
          <w:szCs w:val="28"/>
        </w:rPr>
        <w:t>:</w:t>
      </w:r>
    </w:p>
    <w:p w14:paraId="12D36F78"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دراسة كيفية تأثير التحول الرقمي في تحسين الإنتاجية، تقليل التكاليف، وزيادة الكفاءة في العمليات الداخلية للكيانات الاقتصادية في مختلف القطاعات. يهدف هذا الهدف إلى تحديد كيف يمكن لتقنيات مثل الحوسبة السحابية، الذكاء الاصطناعي، والبيانات الكبيرة أن تسهم في تعزيز الفاعلية التنظيمية وتحسين الأداء المؤسسي</w:t>
      </w:r>
      <w:r w:rsidRPr="009719B9">
        <w:rPr>
          <w:rFonts w:ascii="Sakkal Majalla" w:hAnsi="Sakkal Majalla" w:cs="Sakkal Majalla"/>
          <w:color w:val="000000" w:themeColor="text1"/>
          <w:sz w:val="28"/>
          <w:szCs w:val="28"/>
        </w:rPr>
        <w:t>.</w:t>
      </w:r>
    </w:p>
    <w:p w14:paraId="54680EE2"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استكشاف أبرز الممارسات العالمية في التحول الرقمي</w:t>
      </w:r>
      <w:r w:rsidRPr="009719B9">
        <w:rPr>
          <w:rFonts w:ascii="Sakkal Majalla" w:hAnsi="Sakkal Majalla" w:cs="Sakkal Majalla"/>
          <w:color w:val="000000" w:themeColor="text1"/>
          <w:sz w:val="28"/>
          <w:szCs w:val="28"/>
        </w:rPr>
        <w:t>:</w:t>
      </w:r>
    </w:p>
    <w:p w14:paraId="370FC819"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دراسة أفضل الممارسات العالمية التي اعتمدتها الشركات والدول الناجحة في تنفيذ التحول الرقمي. يهدف هذا الهدف إلى استخلاص الدروس المستفادة من تجارب الدول والشركات المتقدمة في استخدام التحول الرقمي كأداة لتحقيق النمو الاقتصادي، بحيث يمكن للكيانات الاقتصادية المحلية الاستفادة من هذه الممارسات في تطبيقاتها الخاصة</w:t>
      </w:r>
      <w:r w:rsidRPr="009719B9">
        <w:rPr>
          <w:rFonts w:ascii="Sakkal Majalla" w:hAnsi="Sakkal Majalla" w:cs="Sakkal Majalla"/>
          <w:color w:val="000000" w:themeColor="text1"/>
          <w:sz w:val="28"/>
          <w:szCs w:val="28"/>
        </w:rPr>
        <w:t>.</w:t>
      </w:r>
    </w:p>
    <w:p w14:paraId="737C324F"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دراسة التحديات التي تواجه الكيانات الاقتصادية في تبني التحول الرقمي</w:t>
      </w:r>
      <w:r w:rsidRPr="009719B9">
        <w:rPr>
          <w:rFonts w:ascii="Sakkal Majalla" w:hAnsi="Sakkal Majalla" w:cs="Sakkal Majalla"/>
          <w:color w:val="000000" w:themeColor="text1"/>
          <w:sz w:val="28"/>
          <w:szCs w:val="28"/>
        </w:rPr>
        <w:t>:</w:t>
      </w:r>
    </w:p>
    <w:p w14:paraId="7EA2E89F"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تحديد وتفسير العوائق والتحديات التي قد تعيق الكيانات الاقتصادية من تبني التقنيات الرقمية بشكل فعال. يشمل ذلك المقاومة الثقافية للتغيير، التحديات التقنية المتعلقة بالبنية التحتية، الاحتياجات التدريبية، والعوائق المالية. تهدف هذه الدراسة إلى تقديم حلول عملية للتغلب على هذه التحديات</w:t>
      </w:r>
      <w:r w:rsidRPr="009719B9">
        <w:rPr>
          <w:rFonts w:ascii="Sakkal Majalla" w:hAnsi="Sakkal Majalla" w:cs="Sakkal Majalla"/>
          <w:color w:val="000000" w:themeColor="text1"/>
          <w:sz w:val="28"/>
          <w:szCs w:val="28"/>
        </w:rPr>
        <w:t>.</w:t>
      </w:r>
    </w:p>
    <w:p w14:paraId="4AC31991"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تحليل تأثير التحول الرقمي على التنافسية الاقتصادية</w:t>
      </w:r>
      <w:r w:rsidRPr="009719B9">
        <w:rPr>
          <w:rFonts w:ascii="Sakkal Majalla" w:hAnsi="Sakkal Majalla" w:cs="Sakkal Majalla"/>
          <w:color w:val="000000" w:themeColor="text1"/>
          <w:sz w:val="28"/>
          <w:szCs w:val="28"/>
        </w:rPr>
        <w:t>:</w:t>
      </w:r>
    </w:p>
    <w:p w14:paraId="39B8A89E"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دراسة كيفية تأثير التحول الرقمي في زيادة التنافسية على المستويين المحلي والدولي. يشمل هذا الهدف فهم كيفية استثمار الكيانات الاقتصادية في التكنولوجيا الرقمية لتحسين حضورها في السوق، تنويع منتجاتها، وتوسيع نطاق خدماتها، وكذلك كيفية تعزيز قدرتها على التنافس العالمي في ظل العولمة الرقمية</w:t>
      </w:r>
      <w:r w:rsidRPr="009719B9">
        <w:rPr>
          <w:rFonts w:ascii="Sakkal Majalla" w:hAnsi="Sakkal Majalla" w:cs="Sakkal Majalla"/>
          <w:color w:val="000000" w:themeColor="text1"/>
          <w:sz w:val="28"/>
          <w:szCs w:val="28"/>
        </w:rPr>
        <w:t>.</w:t>
      </w:r>
    </w:p>
    <w:p w14:paraId="7C29802C"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lastRenderedPageBreak/>
        <w:t>ربط التحول الرقمي مع أهداف رؤية المملكة العربية السعودية 2030</w:t>
      </w:r>
      <w:r w:rsidRPr="009719B9">
        <w:rPr>
          <w:rFonts w:ascii="Sakkal Majalla" w:hAnsi="Sakkal Majalla" w:cs="Sakkal Majalla"/>
          <w:color w:val="000000" w:themeColor="text1"/>
          <w:sz w:val="28"/>
          <w:szCs w:val="28"/>
        </w:rPr>
        <w:t>:</w:t>
      </w:r>
    </w:p>
    <w:p w14:paraId="5F2722D3"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استكشاف كيف يمكن للتحول الرقمي أن يدعم أهداف رؤية المملكة العربية السعودية 2030، بما في ذلك تنويع الاقتصاد الوطني، تعزيز الابتكار، وتحقيق التنمية المستدامة. يهدف هذا الهدف إلى فهم كيفية تكامل التحول الرقمي مع الرؤية الاستراتيجية للمملكة لتحقيق الازدهار الاقتصادي والانتقال إلى اقتصاد رقمي يعتمد على المعرفة والابتكار</w:t>
      </w:r>
      <w:r w:rsidRPr="009719B9">
        <w:rPr>
          <w:rFonts w:ascii="Sakkal Majalla" w:hAnsi="Sakkal Majalla" w:cs="Sakkal Majalla"/>
          <w:color w:val="000000" w:themeColor="text1"/>
          <w:sz w:val="28"/>
          <w:szCs w:val="28"/>
        </w:rPr>
        <w:t>.</w:t>
      </w:r>
    </w:p>
    <w:p w14:paraId="7B6FE8D1"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تحديد استراتيجيات التحول الرقمي المناسبة للكيانات الاقتصادية في المملكة</w:t>
      </w:r>
      <w:r w:rsidRPr="009719B9">
        <w:rPr>
          <w:rFonts w:ascii="Sakkal Majalla" w:hAnsi="Sakkal Majalla" w:cs="Sakkal Majalla"/>
          <w:color w:val="000000" w:themeColor="text1"/>
          <w:sz w:val="28"/>
          <w:szCs w:val="28"/>
        </w:rPr>
        <w:t>:</w:t>
      </w:r>
    </w:p>
    <w:p w14:paraId="0F4396E9"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وضع استراتيجيات وأدوات عملية للكيانات الاقتصادية في المملكة تتناسب مع الاحتياجات الرقمية المحلية والتحديات التي تواجهها. يشمل ذلك تقديم خطط عملية حول كيفية تنفيذ التقنيات الحديثة، مواكبة التغيرات الرقمية، وتحقيق التكيف المستدام مع البيئة الرقمية المستقبلية</w:t>
      </w:r>
      <w:r w:rsidRPr="009719B9">
        <w:rPr>
          <w:rFonts w:ascii="Sakkal Majalla" w:hAnsi="Sakkal Majalla" w:cs="Sakkal Majalla"/>
          <w:color w:val="000000" w:themeColor="text1"/>
          <w:sz w:val="28"/>
          <w:szCs w:val="28"/>
        </w:rPr>
        <w:t>.</w:t>
      </w:r>
    </w:p>
    <w:p w14:paraId="2F011B39"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تقديم توصيات لتعزيز الابتكار والنمو الاقتصادي باستخدام التحول الرقمي</w:t>
      </w:r>
      <w:r w:rsidRPr="009719B9">
        <w:rPr>
          <w:rFonts w:ascii="Sakkal Majalla" w:hAnsi="Sakkal Majalla" w:cs="Sakkal Majalla"/>
          <w:color w:val="000000" w:themeColor="text1"/>
          <w:sz w:val="28"/>
          <w:szCs w:val="28"/>
        </w:rPr>
        <w:t>:</w:t>
      </w:r>
    </w:p>
    <w:p w14:paraId="587E247C"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تقديم توصيات استراتيجية تهدف إلى تحفيز الابتكار داخل الكيانات الاقتصادية من خلال الاستثمار في التقنيات الرقمية. كما تركز هذه التوصيات على كيفية استخدام التحول الرقمي لتحقيق النمو المستدام وتوسيع الفرص الاقتصادية في ظل التحديات العالمية المتزايدة</w:t>
      </w:r>
      <w:r w:rsidRPr="009719B9">
        <w:rPr>
          <w:rFonts w:ascii="Sakkal Majalla" w:hAnsi="Sakkal Majalla" w:cs="Sakkal Majalla"/>
          <w:color w:val="000000" w:themeColor="text1"/>
          <w:sz w:val="28"/>
          <w:szCs w:val="28"/>
        </w:rPr>
        <w:t>.</w:t>
      </w:r>
    </w:p>
    <w:p w14:paraId="7A4A8D86"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تحليل تأثير التحول الرقمي على النمو الاقتصادي العام في المملكة</w:t>
      </w:r>
      <w:r w:rsidRPr="009719B9">
        <w:rPr>
          <w:rFonts w:ascii="Sakkal Majalla" w:hAnsi="Sakkal Majalla" w:cs="Sakkal Majalla"/>
          <w:color w:val="000000" w:themeColor="text1"/>
          <w:sz w:val="28"/>
          <w:szCs w:val="28"/>
        </w:rPr>
        <w:t>:</w:t>
      </w:r>
    </w:p>
    <w:p w14:paraId="19243DC6"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دراسة كيفية إسهام التحول الرقمي في النمو الاقتصادي الكلي للمملكة، من خلال تحسين كفاءة القطاع الحكومي، تعزيز الصناعات المحلية، دعم التجارة الإلكترونية، وتوسيع مجالات الاستثمار، وبالتالي تحقيق زيادة في الناتج المحلي الإجمالي</w:t>
      </w:r>
      <w:r w:rsidRPr="009719B9">
        <w:rPr>
          <w:rFonts w:ascii="Sakkal Majalla" w:hAnsi="Sakkal Majalla" w:cs="Sakkal Majalla"/>
          <w:color w:val="000000" w:themeColor="text1"/>
          <w:sz w:val="28"/>
          <w:szCs w:val="28"/>
        </w:rPr>
        <w:t>.</w:t>
      </w:r>
    </w:p>
    <w:p w14:paraId="1E62A495" w14:textId="77777777" w:rsidR="00B67B5E" w:rsidRPr="009719B9" w:rsidRDefault="00B67B5E" w:rsidP="00E4588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استكشاف علاقة التحول الرقمي بالتنمية المستدامة</w:t>
      </w:r>
      <w:r w:rsidRPr="009719B9">
        <w:rPr>
          <w:rFonts w:ascii="Sakkal Majalla" w:hAnsi="Sakkal Majalla" w:cs="Sakkal Majalla"/>
          <w:color w:val="000000" w:themeColor="text1"/>
          <w:sz w:val="28"/>
          <w:szCs w:val="28"/>
        </w:rPr>
        <w:t>:</w:t>
      </w:r>
    </w:p>
    <w:p w14:paraId="49509ED4" w14:textId="77777777" w:rsidR="00B67B5E" w:rsidRPr="009719B9" w:rsidRDefault="00B67B5E" w:rsidP="00E45886">
      <w:pPr>
        <w:numPr>
          <w:ilvl w:val="1"/>
          <w:numId w:val="1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دراسة كيف يمكن للتحول الرقمي أن يسهم في تحقيق أهداف التنمية المستدامة في المملكة، مثل تقليل التأثيرات البيئية، تحسين الاستدامة في القطاع الصناعي، والحد من الفقر من خلال زيادة فرص العمل الرقمية</w:t>
      </w:r>
      <w:r w:rsidRPr="009719B9">
        <w:rPr>
          <w:rFonts w:ascii="Sakkal Majalla" w:hAnsi="Sakkal Majalla" w:cs="Sakkal Majalla"/>
          <w:color w:val="000000" w:themeColor="text1"/>
          <w:sz w:val="28"/>
          <w:szCs w:val="28"/>
        </w:rPr>
        <w:t>.</w:t>
      </w:r>
    </w:p>
    <w:p w14:paraId="34E9F56C" w14:textId="77777777" w:rsidR="00B67B5E" w:rsidRPr="009719B9" w:rsidRDefault="00B67B5E"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خلاصة الأهداف</w:t>
      </w:r>
      <w:r w:rsidRPr="009719B9">
        <w:rPr>
          <w:rFonts w:ascii="Sakkal Majalla" w:hAnsi="Sakkal Majalla" w:cs="Sakkal Majalla"/>
          <w:b/>
          <w:bCs/>
          <w:color w:val="000000" w:themeColor="text1"/>
          <w:sz w:val="28"/>
          <w:szCs w:val="28"/>
        </w:rPr>
        <w:t>:</w:t>
      </w:r>
    </w:p>
    <w:p w14:paraId="0E78F1E0" w14:textId="77777777" w:rsidR="00B67B5E" w:rsidRPr="009719B9" w:rsidRDefault="00B67B5E" w:rsidP="00054A9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lastRenderedPageBreak/>
        <w:t>تهدف الدراسة إلى تحليل العلاقة الوثيقة بين التحول الرقمي والنمو الاقتصادي، مع التركيز على كيفية تحسين الأداء الاقتصادي للكيانات الاقتصادية في مختلف القطاعات عبر تبني التقنيات الحديثة. كما تسعى إلى ربط التحول الرقمي بـ رؤية المملكة 2030 من خلال استكشاف كيفية أن يمكن لهذه الرؤية أن تدعم عملية التحول الرقمي في المملكة وتحقيق أهداف التنمية الاقتصادية المستدامة</w:t>
      </w:r>
      <w:r w:rsidRPr="009719B9">
        <w:rPr>
          <w:rFonts w:ascii="Sakkal Majalla" w:hAnsi="Sakkal Majalla" w:cs="Sakkal Majalla"/>
          <w:color w:val="000000" w:themeColor="text1"/>
          <w:sz w:val="28"/>
          <w:szCs w:val="28"/>
        </w:rPr>
        <w:t>.</w:t>
      </w:r>
    </w:p>
    <w:p w14:paraId="36F619BF" w14:textId="70F05A74" w:rsidR="00A74F76"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2865063"/>
      <w:r w:rsidRPr="009719B9">
        <w:rPr>
          <w:rFonts w:ascii="Sakkal Majalla" w:hAnsi="Sakkal Majalla" w:cs="Sakkal Majalla" w:hint="cs"/>
          <w:b/>
          <w:bCs/>
          <w:color w:val="000000" w:themeColor="text1"/>
          <w:sz w:val="36"/>
          <w:szCs w:val="36"/>
          <w:rtl/>
        </w:rPr>
        <w:t xml:space="preserve">6.1 </w:t>
      </w:r>
      <w:r w:rsidR="00D22171" w:rsidRPr="009719B9">
        <w:rPr>
          <w:rFonts w:ascii="Sakkal Majalla" w:hAnsi="Sakkal Majalla" w:cs="Sakkal Majalla"/>
          <w:b/>
          <w:bCs/>
          <w:color w:val="000000" w:themeColor="text1"/>
          <w:sz w:val="36"/>
          <w:szCs w:val="36"/>
          <w:rtl/>
        </w:rPr>
        <w:t>تساؤلات الدراسة</w:t>
      </w:r>
      <w:bookmarkEnd w:id="7"/>
    </w:p>
    <w:p w14:paraId="6629E3D8" w14:textId="77777777" w:rsidR="00F72FB1" w:rsidRPr="009719B9" w:rsidRDefault="00F72FB1" w:rsidP="00054A9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تتمحور </w:t>
      </w:r>
      <w:r w:rsidRPr="009719B9">
        <w:rPr>
          <w:rFonts w:ascii="Sakkal Majalla" w:hAnsi="Sakkal Majalla" w:cs="Sakkal Majalla"/>
          <w:b/>
          <w:bCs/>
          <w:color w:val="000000" w:themeColor="text1"/>
          <w:sz w:val="28"/>
          <w:szCs w:val="28"/>
          <w:rtl/>
        </w:rPr>
        <w:t>تساؤلات الدراسة</w:t>
      </w:r>
      <w:r w:rsidRPr="009719B9">
        <w:rPr>
          <w:rFonts w:ascii="Sakkal Majalla" w:hAnsi="Sakkal Majalla" w:cs="Sakkal Majalla"/>
          <w:color w:val="000000" w:themeColor="text1"/>
          <w:sz w:val="28"/>
          <w:szCs w:val="28"/>
          <w:rtl/>
        </w:rPr>
        <w:t xml:space="preserve"> حول </w:t>
      </w:r>
      <w:r w:rsidRPr="009719B9">
        <w:rPr>
          <w:rFonts w:ascii="Sakkal Majalla" w:hAnsi="Sakkal Majalla" w:cs="Sakkal Majalla"/>
          <w:b/>
          <w:bCs/>
          <w:color w:val="000000" w:themeColor="text1"/>
          <w:sz w:val="28"/>
          <w:szCs w:val="28"/>
          <w:rtl/>
        </w:rPr>
        <w:t>دور التحول الرقمي</w:t>
      </w:r>
      <w:r w:rsidRPr="009719B9">
        <w:rPr>
          <w:rFonts w:ascii="Sakkal Majalla" w:hAnsi="Sakkal Majalla" w:cs="Sakkal Majalla"/>
          <w:color w:val="000000" w:themeColor="text1"/>
          <w:sz w:val="28"/>
          <w:szCs w:val="28"/>
          <w:rtl/>
        </w:rPr>
        <w:t xml:space="preserve"> في تعزيز النمو الاقتصادي للكيانات الاقتصادية، بما في ذلك كيفية تبني هذه الكيانات للتقنيات الرقمية بشكل فعال ومدى تأثير هذه التقنيات على </w:t>
      </w:r>
      <w:r w:rsidRPr="009719B9">
        <w:rPr>
          <w:rFonts w:ascii="Sakkal Majalla" w:hAnsi="Sakkal Majalla" w:cs="Sakkal Majalla"/>
          <w:b/>
          <w:bCs/>
          <w:color w:val="000000" w:themeColor="text1"/>
          <w:sz w:val="28"/>
          <w:szCs w:val="28"/>
          <w:rtl/>
        </w:rPr>
        <w:t>الأداء الاقتصادي</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التنافسية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كما تهدف الدراسة إلى استكشاف </w:t>
      </w:r>
      <w:r w:rsidRPr="009719B9">
        <w:rPr>
          <w:rFonts w:ascii="Sakkal Majalla" w:hAnsi="Sakkal Majalla" w:cs="Sakkal Majalla"/>
          <w:b/>
          <w:bCs/>
          <w:color w:val="000000" w:themeColor="text1"/>
          <w:sz w:val="28"/>
          <w:szCs w:val="28"/>
          <w:rtl/>
        </w:rPr>
        <w:t>التحديات</w:t>
      </w:r>
      <w:r w:rsidRPr="009719B9">
        <w:rPr>
          <w:rFonts w:ascii="Sakkal Majalla" w:hAnsi="Sakkal Majalla" w:cs="Sakkal Majalla"/>
          <w:color w:val="000000" w:themeColor="text1"/>
          <w:sz w:val="28"/>
          <w:szCs w:val="28"/>
          <w:rtl/>
        </w:rPr>
        <w:t xml:space="preserve"> التي قد تواجهها الكيانات الاقتصادية أثناء تنفيذ التحول الرقمي، وكيفية تجاوز هذه العقبات لتحقيق النجاح المستدام. بالإضافة إلى ذلك، تسعى الدراسة إلى </w:t>
      </w:r>
      <w:r w:rsidRPr="009719B9">
        <w:rPr>
          <w:rFonts w:ascii="Sakkal Majalla" w:hAnsi="Sakkal Majalla" w:cs="Sakkal Majalla"/>
          <w:b/>
          <w:bCs/>
          <w:color w:val="000000" w:themeColor="text1"/>
          <w:sz w:val="28"/>
          <w:szCs w:val="28"/>
          <w:rtl/>
        </w:rPr>
        <w:t>ربط التحول الرقمي برؤية المملكة العربية السعودية 2030</w:t>
      </w:r>
      <w:r w:rsidRPr="009719B9">
        <w:rPr>
          <w:rFonts w:ascii="Sakkal Majalla" w:hAnsi="Sakkal Majalla" w:cs="Sakkal Majalla"/>
          <w:color w:val="000000" w:themeColor="text1"/>
          <w:sz w:val="28"/>
          <w:szCs w:val="28"/>
          <w:rtl/>
        </w:rPr>
        <w:t xml:space="preserve">، وتحديد كيفية إسهام التحول الرقمي في تحقيق </w:t>
      </w:r>
      <w:r w:rsidRPr="009719B9">
        <w:rPr>
          <w:rFonts w:ascii="Sakkal Majalla" w:hAnsi="Sakkal Majalla" w:cs="Sakkal Majalla"/>
          <w:b/>
          <w:bCs/>
          <w:color w:val="000000" w:themeColor="text1"/>
          <w:sz w:val="28"/>
          <w:szCs w:val="28"/>
          <w:rtl/>
        </w:rPr>
        <w:t>أهداف التنمية الاقتصادية المستدامة</w:t>
      </w:r>
      <w:r w:rsidRPr="009719B9">
        <w:rPr>
          <w:rFonts w:ascii="Sakkal Majalla" w:hAnsi="Sakkal Majalla" w:cs="Sakkal Majalla"/>
          <w:color w:val="000000" w:themeColor="text1"/>
          <w:sz w:val="28"/>
          <w:szCs w:val="28"/>
          <w:rtl/>
        </w:rPr>
        <w:t xml:space="preserve"> التي تسعى إليها المملكة</w:t>
      </w:r>
      <w:r w:rsidRPr="009719B9">
        <w:rPr>
          <w:rFonts w:ascii="Sakkal Majalla" w:hAnsi="Sakkal Majalla" w:cs="Sakkal Majalla"/>
          <w:color w:val="000000" w:themeColor="text1"/>
          <w:sz w:val="28"/>
          <w:szCs w:val="28"/>
        </w:rPr>
        <w:t>.</w:t>
      </w:r>
    </w:p>
    <w:p w14:paraId="7016BE11" w14:textId="77777777" w:rsidR="00F72FB1" w:rsidRPr="009719B9" w:rsidRDefault="00F72FB1"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التساؤلات الرئيسية التي تتناولها الدراسة هي</w:t>
      </w:r>
      <w:r w:rsidRPr="009719B9">
        <w:rPr>
          <w:rFonts w:ascii="Sakkal Majalla" w:hAnsi="Sakkal Majalla" w:cs="Sakkal Majalla"/>
          <w:b/>
          <w:bCs/>
          <w:color w:val="000000" w:themeColor="text1"/>
          <w:sz w:val="28"/>
          <w:szCs w:val="28"/>
        </w:rPr>
        <w:t>:</w:t>
      </w:r>
    </w:p>
    <w:p w14:paraId="338681E5" w14:textId="77777777" w:rsidR="00F72FB1" w:rsidRPr="009719B9" w:rsidRDefault="00F72FB1" w:rsidP="00BF67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ما هي العوائق الرئيسية التي تواجه الكيانات الاقتصادية في تبني التحول الرقمي؟</w:t>
      </w:r>
    </w:p>
    <w:p w14:paraId="4A320170" w14:textId="77777777" w:rsidR="00F72FB1" w:rsidRPr="009719B9" w:rsidRDefault="00F72FB1" w:rsidP="00BF67B2">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تهدف هذه السؤال إلى تحليل </w:t>
      </w:r>
      <w:r w:rsidRPr="009719B9">
        <w:rPr>
          <w:rFonts w:ascii="Sakkal Majalla" w:hAnsi="Sakkal Majalla" w:cs="Sakkal Majalla"/>
          <w:b/>
          <w:bCs/>
          <w:color w:val="000000" w:themeColor="text1"/>
          <w:sz w:val="28"/>
          <w:szCs w:val="28"/>
          <w:rtl/>
        </w:rPr>
        <w:t>التحديات</w:t>
      </w:r>
      <w:r w:rsidRPr="009719B9">
        <w:rPr>
          <w:rFonts w:ascii="Sakkal Majalla" w:hAnsi="Sakkal Majalla" w:cs="Sakkal Majalla"/>
          <w:color w:val="000000" w:themeColor="text1"/>
          <w:sz w:val="28"/>
          <w:szCs w:val="28"/>
          <w:rtl/>
        </w:rPr>
        <w:t xml:space="preserve"> التي قد تعيق المؤسسات من الاستفادة الكاملة من التحول الرقمي، مثل مقاومة التغيير الثقافي، العوائق التقنية، والتحديات المالية</w:t>
      </w:r>
      <w:r w:rsidRPr="009719B9">
        <w:rPr>
          <w:rFonts w:ascii="Sakkal Majalla" w:hAnsi="Sakkal Majalla" w:cs="Sakkal Majalla"/>
          <w:color w:val="000000" w:themeColor="text1"/>
          <w:sz w:val="28"/>
          <w:szCs w:val="28"/>
        </w:rPr>
        <w:t>.</w:t>
      </w:r>
    </w:p>
    <w:p w14:paraId="7B6DF7F5" w14:textId="77777777" w:rsidR="00F72FB1" w:rsidRPr="009719B9" w:rsidRDefault="00F72FB1" w:rsidP="00BF67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كيف يمكن للكيانات الاقتصادية تحقيق النجاح في تطبيق التحول الرقمي؟</w:t>
      </w:r>
    </w:p>
    <w:p w14:paraId="44CE5CC7" w14:textId="77777777" w:rsidR="00F72FB1" w:rsidRPr="009719B9" w:rsidRDefault="00F72FB1" w:rsidP="00BF67B2">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يركز هذا التساؤل على تحديد </w:t>
      </w:r>
      <w:r w:rsidRPr="009719B9">
        <w:rPr>
          <w:rFonts w:ascii="Sakkal Majalla" w:hAnsi="Sakkal Majalla" w:cs="Sakkal Majalla"/>
          <w:b/>
          <w:bCs/>
          <w:color w:val="000000" w:themeColor="text1"/>
          <w:sz w:val="28"/>
          <w:szCs w:val="28"/>
          <w:rtl/>
        </w:rPr>
        <w:t>أفضل الممارسات</w:t>
      </w:r>
      <w:r w:rsidRPr="009719B9">
        <w:rPr>
          <w:rFonts w:ascii="Sakkal Majalla" w:hAnsi="Sakkal Majalla" w:cs="Sakkal Majalla"/>
          <w:color w:val="000000" w:themeColor="text1"/>
          <w:sz w:val="28"/>
          <w:szCs w:val="28"/>
          <w:rtl/>
        </w:rPr>
        <w:t xml:space="preserve"> والاستراتيجيات التي تساعد الكيانات الاقتصادية على </w:t>
      </w:r>
      <w:r w:rsidRPr="009719B9">
        <w:rPr>
          <w:rFonts w:ascii="Sakkal Majalla" w:hAnsi="Sakkal Majalla" w:cs="Sakkal Majalla"/>
          <w:b/>
          <w:bCs/>
          <w:color w:val="000000" w:themeColor="text1"/>
          <w:sz w:val="28"/>
          <w:szCs w:val="28"/>
          <w:rtl/>
        </w:rPr>
        <w:t>تنفيذ التحول الرقمي</w:t>
      </w:r>
      <w:r w:rsidRPr="009719B9">
        <w:rPr>
          <w:rFonts w:ascii="Sakkal Majalla" w:hAnsi="Sakkal Majalla" w:cs="Sakkal Majalla"/>
          <w:color w:val="000000" w:themeColor="text1"/>
          <w:sz w:val="28"/>
          <w:szCs w:val="28"/>
          <w:rtl/>
        </w:rPr>
        <w:t xml:space="preserve"> بنجاح، وكيفية التغلب على التحديات الداخلية والخارجية</w:t>
      </w:r>
      <w:r w:rsidRPr="009719B9">
        <w:rPr>
          <w:rFonts w:ascii="Sakkal Majalla" w:hAnsi="Sakkal Majalla" w:cs="Sakkal Majalla"/>
          <w:color w:val="000000" w:themeColor="text1"/>
          <w:sz w:val="28"/>
          <w:szCs w:val="28"/>
        </w:rPr>
        <w:t>.</w:t>
      </w:r>
    </w:p>
    <w:p w14:paraId="3BCA11FD" w14:textId="77777777" w:rsidR="00F72FB1" w:rsidRPr="009719B9" w:rsidRDefault="00F72FB1" w:rsidP="00BF67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ما هو تأثير التحول الرقمي على التنافسية الاقتصادية للكيانات الاقتصادية؟</w:t>
      </w:r>
    </w:p>
    <w:p w14:paraId="5220ECA1" w14:textId="77777777" w:rsidR="00F72FB1" w:rsidRPr="009719B9" w:rsidRDefault="00F72FB1" w:rsidP="00BF67B2">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lastRenderedPageBreak/>
        <w:t xml:space="preserve">يستهدف هذا التساؤل فهم كيف يمكن للتحول الرقمي أن </w:t>
      </w:r>
      <w:r w:rsidRPr="009719B9">
        <w:rPr>
          <w:rFonts w:ascii="Sakkal Majalla" w:hAnsi="Sakkal Majalla" w:cs="Sakkal Majalla"/>
          <w:b/>
          <w:bCs/>
          <w:color w:val="000000" w:themeColor="text1"/>
          <w:sz w:val="28"/>
          <w:szCs w:val="28"/>
          <w:rtl/>
        </w:rPr>
        <w:t>يساهم في تعزيز التنافسية</w:t>
      </w:r>
      <w:r w:rsidRPr="009719B9">
        <w:rPr>
          <w:rFonts w:ascii="Sakkal Majalla" w:hAnsi="Sakkal Majalla" w:cs="Sakkal Majalla"/>
          <w:color w:val="000000" w:themeColor="text1"/>
          <w:sz w:val="28"/>
          <w:szCs w:val="28"/>
          <w:rtl/>
        </w:rPr>
        <w:t xml:space="preserve"> للكيانات الاقتصادية في الأسواق المحلية والدولية من خلال تحسين الكفاءة والإنتاجية</w:t>
      </w:r>
      <w:r w:rsidRPr="009719B9">
        <w:rPr>
          <w:rFonts w:ascii="Sakkal Majalla" w:hAnsi="Sakkal Majalla" w:cs="Sakkal Majalla"/>
          <w:color w:val="000000" w:themeColor="text1"/>
          <w:sz w:val="28"/>
          <w:szCs w:val="28"/>
        </w:rPr>
        <w:t>.</w:t>
      </w:r>
    </w:p>
    <w:p w14:paraId="5422AE89" w14:textId="77777777" w:rsidR="00F72FB1" w:rsidRPr="009719B9" w:rsidRDefault="00F72FB1" w:rsidP="00BF67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كيف يساهم التحول الرقمي في تحقيق أهداف رؤية المملكة العربية السعودية 2030؟</w:t>
      </w:r>
    </w:p>
    <w:p w14:paraId="518E93A3" w14:textId="77777777" w:rsidR="00F72FB1" w:rsidRPr="009719B9" w:rsidRDefault="00F72FB1" w:rsidP="00BF67B2">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يهدف هذا التساؤل إلى تحليل دور التحول الرقمي في </w:t>
      </w:r>
      <w:r w:rsidRPr="009719B9">
        <w:rPr>
          <w:rFonts w:ascii="Sakkal Majalla" w:hAnsi="Sakkal Majalla" w:cs="Sakkal Majalla"/>
          <w:b/>
          <w:bCs/>
          <w:color w:val="000000" w:themeColor="text1"/>
          <w:sz w:val="28"/>
          <w:szCs w:val="28"/>
          <w:rtl/>
        </w:rPr>
        <w:t>دعم الرؤية الاستراتيجية</w:t>
      </w:r>
      <w:r w:rsidRPr="009719B9">
        <w:rPr>
          <w:rFonts w:ascii="Sakkal Majalla" w:hAnsi="Sakkal Majalla" w:cs="Sakkal Majalla"/>
          <w:color w:val="000000" w:themeColor="text1"/>
          <w:sz w:val="28"/>
          <w:szCs w:val="28"/>
          <w:rtl/>
        </w:rPr>
        <w:t xml:space="preserve"> للمملكة، وكيف يمكن للتكنولوجيا أن تعزز النمو الاقتصادي وتنويع الاقتصاد الوطني وفقًا لرؤية المملكة 2030</w:t>
      </w:r>
      <w:r w:rsidRPr="009719B9">
        <w:rPr>
          <w:rFonts w:ascii="Sakkal Majalla" w:hAnsi="Sakkal Majalla" w:cs="Sakkal Majalla"/>
          <w:color w:val="000000" w:themeColor="text1"/>
          <w:sz w:val="28"/>
          <w:szCs w:val="28"/>
        </w:rPr>
        <w:t>.</w:t>
      </w:r>
    </w:p>
    <w:p w14:paraId="65C2B432" w14:textId="77777777" w:rsidR="00F72FB1" w:rsidRPr="009719B9" w:rsidRDefault="00F72FB1" w:rsidP="00BF67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ما هي الاستراتيجيات التي يمكن للكيانات الاقتصادية تبنيها لتعظيم الاستفادة من التحول الرقمي؟</w:t>
      </w:r>
    </w:p>
    <w:p w14:paraId="7987D626" w14:textId="77777777" w:rsidR="00F72FB1" w:rsidRPr="009719B9" w:rsidRDefault="00F72FB1" w:rsidP="00BF67B2">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يركز هذا التساؤل على </w:t>
      </w:r>
      <w:r w:rsidRPr="009719B9">
        <w:rPr>
          <w:rFonts w:ascii="Sakkal Majalla" w:hAnsi="Sakkal Majalla" w:cs="Sakkal Majalla"/>
          <w:b/>
          <w:bCs/>
          <w:color w:val="000000" w:themeColor="text1"/>
          <w:sz w:val="28"/>
          <w:szCs w:val="28"/>
          <w:rtl/>
        </w:rPr>
        <w:t>تقديم توصيات عملية</w:t>
      </w:r>
      <w:r w:rsidRPr="009719B9">
        <w:rPr>
          <w:rFonts w:ascii="Sakkal Majalla" w:hAnsi="Sakkal Majalla" w:cs="Sakkal Majalla"/>
          <w:color w:val="000000" w:themeColor="text1"/>
          <w:sz w:val="28"/>
          <w:szCs w:val="28"/>
          <w:rtl/>
        </w:rPr>
        <w:t xml:space="preserve"> حول كيفية استخدام التحول الرقمي كأداة </w:t>
      </w:r>
      <w:r w:rsidRPr="009719B9">
        <w:rPr>
          <w:rFonts w:ascii="Sakkal Majalla" w:hAnsi="Sakkal Majalla" w:cs="Sakkal Majalla"/>
          <w:b/>
          <w:bCs/>
          <w:color w:val="000000" w:themeColor="text1"/>
          <w:sz w:val="28"/>
          <w:szCs w:val="28"/>
          <w:rtl/>
        </w:rPr>
        <w:t>استراتيجية</w:t>
      </w:r>
      <w:r w:rsidRPr="009719B9">
        <w:rPr>
          <w:rFonts w:ascii="Sakkal Majalla" w:hAnsi="Sakkal Majalla" w:cs="Sakkal Majalla"/>
          <w:color w:val="000000" w:themeColor="text1"/>
          <w:sz w:val="28"/>
          <w:szCs w:val="28"/>
          <w:rtl/>
        </w:rPr>
        <w:t xml:space="preserve"> لزيادة الإنتاجية والابتكار ودعم النمو الاقتصادي المستدام</w:t>
      </w:r>
      <w:r w:rsidRPr="009719B9">
        <w:rPr>
          <w:rFonts w:ascii="Sakkal Majalla" w:hAnsi="Sakkal Majalla" w:cs="Sakkal Majalla"/>
          <w:color w:val="000000" w:themeColor="text1"/>
          <w:sz w:val="28"/>
          <w:szCs w:val="28"/>
        </w:rPr>
        <w:t>.</w:t>
      </w:r>
    </w:p>
    <w:p w14:paraId="6B2F76E6" w14:textId="77777777" w:rsidR="00F72FB1" w:rsidRPr="009719B9" w:rsidRDefault="00F72FB1" w:rsidP="00BF67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كيف يمكن للتحول الرقمي أن يسهم في التنمية المستدامة والنمو الاقتصادي العام في المملكة؟</w:t>
      </w:r>
    </w:p>
    <w:p w14:paraId="16F14294" w14:textId="77777777" w:rsidR="00F72FB1" w:rsidRPr="009719B9" w:rsidRDefault="00F72FB1" w:rsidP="00BF67B2">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يستهدف هذا التساؤل استكشاف كيف يمكن للتحول الرقمي أن يساعد في </w:t>
      </w:r>
      <w:r w:rsidRPr="009719B9">
        <w:rPr>
          <w:rFonts w:ascii="Sakkal Majalla" w:hAnsi="Sakkal Majalla" w:cs="Sakkal Majalla"/>
          <w:b/>
          <w:bCs/>
          <w:color w:val="000000" w:themeColor="text1"/>
          <w:sz w:val="28"/>
          <w:szCs w:val="28"/>
          <w:rtl/>
        </w:rPr>
        <w:t>تحقيق أهداف التنمية المستدامة</w:t>
      </w:r>
      <w:r w:rsidRPr="009719B9">
        <w:rPr>
          <w:rFonts w:ascii="Sakkal Majalla" w:hAnsi="Sakkal Majalla" w:cs="Sakkal Majalla"/>
          <w:color w:val="000000" w:themeColor="text1"/>
          <w:sz w:val="28"/>
          <w:szCs w:val="28"/>
          <w:rtl/>
        </w:rPr>
        <w:t xml:space="preserve"> في المملكة، مثل تحسين الكفاءة البيئية، تعزيز الابتكار، وتقليل الفوارق الاقتصادية</w:t>
      </w:r>
      <w:r w:rsidRPr="009719B9">
        <w:rPr>
          <w:rFonts w:ascii="Sakkal Majalla" w:hAnsi="Sakkal Majalla" w:cs="Sakkal Majalla"/>
          <w:color w:val="000000" w:themeColor="text1"/>
          <w:sz w:val="28"/>
          <w:szCs w:val="28"/>
        </w:rPr>
        <w:t>.</w:t>
      </w:r>
    </w:p>
    <w:p w14:paraId="4093E655" w14:textId="77777777" w:rsidR="00F72FB1" w:rsidRPr="009719B9" w:rsidRDefault="00F72FB1" w:rsidP="00BF67B2">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خلاصة التساؤلات</w:t>
      </w:r>
      <w:r w:rsidRPr="009719B9">
        <w:rPr>
          <w:rFonts w:ascii="Sakkal Majalla" w:hAnsi="Sakkal Majalla" w:cs="Sakkal Majalla"/>
          <w:b/>
          <w:bCs/>
          <w:color w:val="000000" w:themeColor="text1"/>
          <w:sz w:val="28"/>
          <w:szCs w:val="28"/>
        </w:rPr>
        <w:t>:</w:t>
      </w:r>
    </w:p>
    <w:p w14:paraId="04F8180F" w14:textId="77777777" w:rsidR="00F72FB1" w:rsidRPr="009719B9" w:rsidRDefault="00F72FB1"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تسعى هذه الدراسة للإجابة على مجموعة من الأسئلة التي تهدف إلى فهم تأثير </w:t>
      </w:r>
      <w:r w:rsidRPr="009719B9">
        <w:rPr>
          <w:rFonts w:ascii="Sakkal Majalla" w:hAnsi="Sakkal Majalla" w:cs="Sakkal Majalla"/>
          <w:b/>
          <w:bCs/>
          <w:color w:val="000000" w:themeColor="text1"/>
          <w:sz w:val="28"/>
          <w:szCs w:val="28"/>
          <w:rtl/>
        </w:rPr>
        <w:t>التحول الرقمي</w:t>
      </w:r>
      <w:r w:rsidRPr="009719B9">
        <w:rPr>
          <w:rFonts w:ascii="Sakkal Majalla" w:hAnsi="Sakkal Majalla" w:cs="Sakkal Majalla"/>
          <w:color w:val="000000" w:themeColor="text1"/>
          <w:sz w:val="28"/>
          <w:szCs w:val="28"/>
          <w:rtl/>
        </w:rPr>
        <w:t xml:space="preserve"> على </w:t>
      </w:r>
      <w:r w:rsidRPr="009719B9">
        <w:rPr>
          <w:rFonts w:ascii="Sakkal Majalla" w:hAnsi="Sakkal Majalla" w:cs="Sakkal Majalla"/>
          <w:b/>
          <w:bCs/>
          <w:color w:val="000000" w:themeColor="text1"/>
          <w:sz w:val="28"/>
          <w:szCs w:val="28"/>
          <w:rtl/>
        </w:rPr>
        <w:t>النمو الاقتصادي</w:t>
      </w:r>
      <w:r w:rsidRPr="009719B9">
        <w:rPr>
          <w:rFonts w:ascii="Sakkal Majalla" w:hAnsi="Sakkal Majalla" w:cs="Sakkal Majalla"/>
          <w:color w:val="000000" w:themeColor="text1"/>
          <w:sz w:val="28"/>
          <w:szCs w:val="28"/>
          <w:rtl/>
        </w:rPr>
        <w:t xml:space="preserve"> للكيانات الاقتصادية، واكتشاف كيفية استخدام هذه التقنيات لتعزيز </w:t>
      </w:r>
      <w:r w:rsidRPr="009719B9">
        <w:rPr>
          <w:rFonts w:ascii="Sakkal Majalla" w:hAnsi="Sakkal Majalla" w:cs="Sakkal Majalla"/>
          <w:b/>
          <w:bCs/>
          <w:color w:val="000000" w:themeColor="text1"/>
          <w:sz w:val="28"/>
          <w:szCs w:val="28"/>
          <w:rtl/>
        </w:rPr>
        <w:t>التنافسية الاقتصادية</w:t>
      </w:r>
      <w:r w:rsidRPr="009719B9">
        <w:rPr>
          <w:rFonts w:ascii="Sakkal Majalla" w:hAnsi="Sakkal Majalla" w:cs="Sakkal Majalla"/>
          <w:color w:val="000000" w:themeColor="text1"/>
          <w:sz w:val="28"/>
          <w:szCs w:val="28"/>
          <w:rtl/>
        </w:rPr>
        <w:t xml:space="preserve"> وتحقيق أهداف </w:t>
      </w:r>
      <w:r w:rsidRPr="009719B9">
        <w:rPr>
          <w:rFonts w:ascii="Sakkal Majalla" w:hAnsi="Sakkal Majalla" w:cs="Sakkal Majalla"/>
          <w:b/>
          <w:bCs/>
          <w:color w:val="000000" w:themeColor="text1"/>
          <w:sz w:val="28"/>
          <w:szCs w:val="28"/>
          <w:rtl/>
        </w:rPr>
        <w:t>رؤية المملكة العربية السعودية 2030</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كما تهدف الدراسة إلى تقديم </w:t>
      </w:r>
      <w:r w:rsidRPr="009719B9">
        <w:rPr>
          <w:rFonts w:ascii="Sakkal Majalla" w:hAnsi="Sakkal Majalla" w:cs="Sakkal Majalla"/>
          <w:b/>
          <w:bCs/>
          <w:color w:val="000000" w:themeColor="text1"/>
          <w:sz w:val="28"/>
          <w:szCs w:val="28"/>
          <w:rtl/>
        </w:rPr>
        <w:t>حلول عملية</w:t>
      </w:r>
      <w:r w:rsidRPr="009719B9">
        <w:rPr>
          <w:rFonts w:ascii="Sakkal Majalla" w:hAnsi="Sakkal Majalla" w:cs="Sakkal Majalla"/>
          <w:color w:val="000000" w:themeColor="text1"/>
          <w:sz w:val="28"/>
          <w:szCs w:val="28"/>
          <w:rtl/>
        </w:rPr>
        <w:t xml:space="preserve"> للتحديات التي قد تواجه المؤسسات في تبني التحول الرقمي، مع تسليط الضوء على </w:t>
      </w:r>
      <w:r w:rsidRPr="009719B9">
        <w:rPr>
          <w:rFonts w:ascii="Sakkal Majalla" w:hAnsi="Sakkal Majalla" w:cs="Sakkal Majalla"/>
          <w:b/>
          <w:bCs/>
          <w:color w:val="000000" w:themeColor="text1"/>
          <w:sz w:val="28"/>
          <w:szCs w:val="28"/>
          <w:rtl/>
        </w:rPr>
        <w:t>أهمية الابتكار الرقمي</w:t>
      </w:r>
      <w:r w:rsidRPr="009719B9">
        <w:rPr>
          <w:rFonts w:ascii="Sakkal Majalla" w:hAnsi="Sakkal Majalla" w:cs="Sakkal Majalla"/>
          <w:color w:val="000000" w:themeColor="text1"/>
          <w:sz w:val="28"/>
          <w:szCs w:val="28"/>
          <w:rtl/>
        </w:rPr>
        <w:t xml:space="preserve"> في تحقيق التنمية المستدامة</w:t>
      </w:r>
      <w:r w:rsidRPr="009719B9">
        <w:rPr>
          <w:rFonts w:ascii="Sakkal Majalla" w:hAnsi="Sakkal Majalla" w:cs="Sakkal Majalla"/>
          <w:color w:val="000000" w:themeColor="text1"/>
          <w:sz w:val="28"/>
          <w:szCs w:val="28"/>
        </w:rPr>
        <w:t>.</w:t>
      </w:r>
    </w:p>
    <w:p w14:paraId="5A65D3B6" w14:textId="1E37F87C" w:rsidR="00B67B5E"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192865064"/>
      <w:r w:rsidRPr="009719B9">
        <w:rPr>
          <w:rFonts w:ascii="Sakkal Majalla" w:hAnsi="Sakkal Majalla" w:cs="Sakkal Majalla" w:hint="cs"/>
          <w:b/>
          <w:bCs/>
          <w:color w:val="000000" w:themeColor="text1"/>
          <w:sz w:val="36"/>
          <w:szCs w:val="36"/>
          <w:rtl/>
        </w:rPr>
        <w:t xml:space="preserve">7.1 </w:t>
      </w:r>
      <w:r w:rsidR="00B67B5E" w:rsidRPr="009719B9">
        <w:rPr>
          <w:rFonts w:ascii="Sakkal Majalla" w:hAnsi="Sakkal Majalla" w:cs="Sakkal Majalla"/>
          <w:b/>
          <w:bCs/>
          <w:color w:val="000000" w:themeColor="text1"/>
          <w:sz w:val="36"/>
          <w:szCs w:val="36"/>
          <w:rtl/>
        </w:rPr>
        <w:t>فروض الدراسة</w:t>
      </w:r>
      <w:r w:rsidR="00B67B5E" w:rsidRPr="009719B9">
        <w:rPr>
          <w:rFonts w:ascii="Sakkal Majalla" w:hAnsi="Sakkal Majalla" w:cs="Sakkal Majalla"/>
          <w:b/>
          <w:bCs/>
          <w:color w:val="000000" w:themeColor="text1"/>
          <w:sz w:val="36"/>
          <w:szCs w:val="36"/>
        </w:rPr>
        <w:t>:</w:t>
      </w:r>
      <w:bookmarkEnd w:id="8"/>
    </w:p>
    <w:p w14:paraId="0F77CDDA" w14:textId="77777777" w:rsidR="00B67B5E" w:rsidRPr="009719B9" w:rsidRDefault="00B67B5E" w:rsidP="00054A9E">
      <w:pPr>
        <w:spacing w:before="100" w:beforeAutospacing="1" w:after="100" w:afterAutospacing="1" w:line="360" w:lineRule="auto"/>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lastRenderedPageBreak/>
        <w:t>تستند فروض الدراسة إلى التحليل النظري والتطبيقي لدور التحول الرقمي في تعزيز النمو الاقتصادي للكيانات الاقتصادية، وكيفية تأثيره في تحقيق التنمية المستدامة والابتكار، بالإضافة إلى ربطه بـ رؤية المملكة العربية السعودية 2030. بناءً على هذه الأهداف، يتم طرح الفروض التالية</w:t>
      </w:r>
      <w:r w:rsidRPr="009719B9">
        <w:rPr>
          <w:rFonts w:ascii="Sakkal Majalla" w:hAnsi="Sakkal Majalla" w:cs="Sakkal Majalla"/>
          <w:color w:val="000000" w:themeColor="text1"/>
          <w:sz w:val="28"/>
          <w:szCs w:val="28"/>
        </w:rPr>
        <w:t>:</w:t>
      </w:r>
    </w:p>
    <w:p w14:paraId="0220EAC8" w14:textId="77777777" w:rsidR="00B67B5E" w:rsidRPr="009719B9" w:rsidRDefault="00B67B5E" w:rsidP="00E4588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الفرض الأول</w:t>
      </w:r>
      <w:r w:rsidRPr="009719B9">
        <w:rPr>
          <w:rFonts w:ascii="Sakkal Majalla" w:hAnsi="Sakkal Majalla" w:cs="Sakkal Majalla"/>
          <w:b/>
          <w:bCs/>
          <w:color w:val="000000" w:themeColor="text1"/>
          <w:sz w:val="28"/>
          <w:szCs w:val="28"/>
        </w:rPr>
        <w:t>:</w:t>
      </w:r>
    </w:p>
    <w:p w14:paraId="43DBB22E" w14:textId="77777777" w:rsidR="00B67B5E" w:rsidRPr="009719B9" w:rsidRDefault="00B67B5E" w:rsidP="00E45886">
      <w:pPr>
        <w:numPr>
          <w:ilvl w:val="1"/>
          <w:numId w:val="13"/>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التحول الرقمي يعزز من الكفاءة الاقتصادية للكيانات الاقتصادية</w:t>
      </w:r>
      <w:r w:rsidRPr="009719B9">
        <w:rPr>
          <w:rFonts w:ascii="Sakkal Majalla" w:hAnsi="Sakkal Majalla" w:cs="Sakkal Majalla"/>
          <w:b/>
          <w:bCs/>
          <w:color w:val="000000" w:themeColor="text1"/>
          <w:sz w:val="28"/>
          <w:szCs w:val="28"/>
        </w:rPr>
        <w:t>.</w:t>
      </w:r>
    </w:p>
    <w:p w14:paraId="5E4F590A" w14:textId="77777777" w:rsidR="00B67B5E" w:rsidRPr="009719B9" w:rsidRDefault="00B67B5E" w:rsidP="00E45886">
      <w:pPr>
        <w:numPr>
          <w:ilvl w:val="1"/>
          <w:numId w:val="13"/>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هذا الفرض يفترض أن الكيانات الاقتصادية التي تعتمد بشكل فعال على التقنيات الرقمية مثل الذكاء الاصطناعي، البيانات الكبيرة، والحوسبة السحابية، سوف تشهد تحسنًا في إنتاجيتها، خفض التكاليف، وزيادة الكفاءة في جميع جوانب عملها، بما في ذلك العمليات الداخلية، التوزيع، والتسويق</w:t>
      </w:r>
      <w:r w:rsidRPr="009719B9">
        <w:rPr>
          <w:rFonts w:ascii="Sakkal Majalla" w:hAnsi="Sakkal Majalla" w:cs="Sakkal Majalla"/>
          <w:color w:val="000000" w:themeColor="text1"/>
          <w:sz w:val="28"/>
          <w:szCs w:val="28"/>
        </w:rPr>
        <w:t>.</w:t>
      </w:r>
    </w:p>
    <w:p w14:paraId="2517CCAB" w14:textId="77777777" w:rsidR="00B67B5E" w:rsidRPr="009719B9" w:rsidRDefault="00B67B5E" w:rsidP="00E4588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الفرض الثاني</w:t>
      </w:r>
      <w:r w:rsidRPr="009719B9">
        <w:rPr>
          <w:rFonts w:ascii="Sakkal Majalla" w:hAnsi="Sakkal Majalla" w:cs="Sakkal Majalla"/>
          <w:b/>
          <w:bCs/>
          <w:color w:val="000000" w:themeColor="text1"/>
          <w:sz w:val="28"/>
          <w:szCs w:val="28"/>
        </w:rPr>
        <w:t>:</w:t>
      </w:r>
    </w:p>
    <w:p w14:paraId="1D139583" w14:textId="77777777" w:rsidR="00B67B5E" w:rsidRPr="009719B9" w:rsidRDefault="00B67B5E" w:rsidP="00E45886">
      <w:pPr>
        <w:numPr>
          <w:ilvl w:val="1"/>
          <w:numId w:val="13"/>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التحول الرقمي يزيد من التنافسية الاقتصادية للكيانات الاقتصادية</w:t>
      </w:r>
      <w:r w:rsidRPr="009719B9">
        <w:rPr>
          <w:rFonts w:ascii="Sakkal Majalla" w:hAnsi="Sakkal Majalla" w:cs="Sakkal Majalla"/>
          <w:b/>
          <w:bCs/>
          <w:color w:val="000000" w:themeColor="text1"/>
          <w:sz w:val="28"/>
          <w:szCs w:val="28"/>
        </w:rPr>
        <w:t>.</w:t>
      </w:r>
    </w:p>
    <w:p w14:paraId="135B90D1" w14:textId="77777777" w:rsidR="00B67B5E" w:rsidRPr="009719B9" w:rsidRDefault="00B67B5E" w:rsidP="00E45886">
      <w:pPr>
        <w:numPr>
          <w:ilvl w:val="1"/>
          <w:numId w:val="13"/>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هذا الفرض يفترض أن التحول الرقمي سيسهم في تحسين قدرة الكيانات الاقتصادية على منافسة الشركات العالمية والمحلية بشكل أكثر فعالية. يمكن للكيانات التي تبني التقنيات الرقمية أن توسع أسواقها، وتحسن استراتيجيات التسويق، وتطور منتجات وخدمات مبتكرة، مما يعزز موقعها التنافسي في السوق</w:t>
      </w:r>
      <w:r w:rsidRPr="009719B9">
        <w:rPr>
          <w:rFonts w:ascii="Sakkal Majalla" w:hAnsi="Sakkal Majalla" w:cs="Sakkal Majalla"/>
          <w:color w:val="000000" w:themeColor="text1"/>
          <w:sz w:val="28"/>
          <w:szCs w:val="28"/>
        </w:rPr>
        <w:t>.</w:t>
      </w:r>
    </w:p>
    <w:p w14:paraId="3ACF6DAE" w14:textId="77777777" w:rsidR="00B67B5E" w:rsidRPr="009719B9" w:rsidRDefault="00B67B5E" w:rsidP="00E4588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الفرض الثالث</w:t>
      </w:r>
      <w:r w:rsidRPr="009719B9">
        <w:rPr>
          <w:rFonts w:ascii="Sakkal Majalla" w:hAnsi="Sakkal Majalla" w:cs="Sakkal Majalla"/>
          <w:b/>
          <w:bCs/>
          <w:color w:val="000000" w:themeColor="text1"/>
          <w:sz w:val="28"/>
          <w:szCs w:val="28"/>
        </w:rPr>
        <w:t>:</w:t>
      </w:r>
    </w:p>
    <w:p w14:paraId="42AF7830" w14:textId="77777777" w:rsidR="00B67B5E" w:rsidRPr="009719B9" w:rsidRDefault="00B67B5E" w:rsidP="00E45886">
      <w:pPr>
        <w:numPr>
          <w:ilvl w:val="1"/>
          <w:numId w:val="13"/>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الكيانات الاقتصادية التي تعتمد على التحول الرقمي تتمكن من التكيف بشكل أفضل مع التغيرات الاقتصادية والتكنولوجية</w:t>
      </w:r>
      <w:r w:rsidRPr="009719B9">
        <w:rPr>
          <w:rFonts w:ascii="Sakkal Majalla" w:hAnsi="Sakkal Majalla" w:cs="Sakkal Majalla"/>
          <w:b/>
          <w:bCs/>
          <w:color w:val="000000" w:themeColor="text1"/>
          <w:sz w:val="28"/>
          <w:szCs w:val="28"/>
        </w:rPr>
        <w:t>.</w:t>
      </w:r>
    </w:p>
    <w:p w14:paraId="60A2AA51" w14:textId="77777777" w:rsidR="00B67B5E" w:rsidRPr="009719B9" w:rsidRDefault="00B67B5E" w:rsidP="00E45886">
      <w:pPr>
        <w:numPr>
          <w:ilvl w:val="1"/>
          <w:numId w:val="13"/>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يفرض هذا أن الكيانات الاقتصادية التي تطبق التقنيات الرقمية تتسم بقدرة أكبر على التكيف مع التغيرات السريعة في الأسواق مثل الأزمات الاقتصادية أو التغيرات في تفضيلات العملاء، وذلك من خلال توفير مرونة أكبر في العمليات التجارية</w:t>
      </w:r>
      <w:r w:rsidRPr="009719B9">
        <w:rPr>
          <w:rFonts w:ascii="Sakkal Majalla" w:hAnsi="Sakkal Majalla" w:cs="Sakkal Majalla"/>
          <w:color w:val="000000" w:themeColor="text1"/>
          <w:sz w:val="28"/>
          <w:szCs w:val="28"/>
        </w:rPr>
        <w:t>.</w:t>
      </w:r>
    </w:p>
    <w:p w14:paraId="5B6CE04F" w14:textId="77777777" w:rsidR="00B67B5E" w:rsidRPr="009719B9" w:rsidRDefault="00B67B5E" w:rsidP="00E4588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الفرض الرابع</w:t>
      </w:r>
      <w:r w:rsidRPr="009719B9">
        <w:rPr>
          <w:rFonts w:ascii="Sakkal Majalla" w:hAnsi="Sakkal Majalla" w:cs="Sakkal Majalla"/>
          <w:b/>
          <w:bCs/>
          <w:color w:val="000000" w:themeColor="text1"/>
          <w:sz w:val="28"/>
          <w:szCs w:val="28"/>
        </w:rPr>
        <w:t>:</w:t>
      </w:r>
    </w:p>
    <w:p w14:paraId="7AE60C57" w14:textId="77777777" w:rsidR="00B67B5E" w:rsidRPr="009719B9" w:rsidRDefault="00B67B5E" w:rsidP="00E45886">
      <w:pPr>
        <w:numPr>
          <w:ilvl w:val="1"/>
          <w:numId w:val="1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التحول الرقمي يعزز تحقيق أهداف التنمية المستدامة في المملكة العربية السعودية</w:t>
      </w:r>
      <w:r w:rsidRPr="009719B9">
        <w:rPr>
          <w:rFonts w:ascii="Sakkal Majalla" w:hAnsi="Sakkal Majalla" w:cs="Sakkal Majalla"/>
          <w:b/>
          <w:bCs/>
          <w:color w:val="000000" w:themeColor="text1"/>
          <w:sz w:val="28"/>
          <w:szCs w:val="28"/>
        </w:rPr>
        <w:t>.</w:t>
      </w:r>
    </w:p>
    <w:p w14:paraId="6674570B" w14:textId="77777777" w:rsidR="00B67B5E" w:rsidRPr="009719B9" w:rsidRDefault="00B67B5E" w:rsidP="00E45886">
      <w:pPr>
        <w:numPr>
          <w:ilvl w:val="1"/>
          <w:numId w:val="1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lastRenderedPageBreak/>
        <w:t>يفترض هذا الفرض أن تطبيق التقنيات الرقمية يمكن أن يسهم في تحقيق أهداف التنمية المستدامة للمملكة، سواء في تحسين الكفاءة البيئية، دعم الابتكار في القطاعات المختلفة، أو تعزيز النمو المستدام من خلال تعزيز الابتكار والإنتاجية</w:t>
      </w:r>
      <w:r w:rsidRPr="009719B9">
        <w:rPr>
          <w:rFonts w:ascii="Sakkal Majalla" w:hAnsi="Sakkal Majalla" w:cs="Sakkal Majalla"/>
          <w:color w:val="000000" w:themeColor="text1"/>
          <w:sz w:val="28"/>
          <w:szCs w:val="28"/>
        </w:rPr>
        <w:t>.</w:t>
      </w:r>
    </w:p>
    <w:p w14:paraId="183C4180" w14:textId="77777777" w:rsidR="00B67B5E" w:rsidRPr="009719B9" w:rsidRDefault="00B67B5E" w:rsidP="00E4588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الفرض الخامس</w:t>
      </w:r>
      <w:r w:rsidRPr="009719B9">
        <w:rPr>
          <w:rFonts w:ascii="Sakkal Majalla" w:hAnsi="Sakkal Majalla" w:cs="Sakkal Majalla"/>
          <w:b/>
          <w:bCs/>
          <w:color w:val="000000" w:themeColor="text1"/>
          <w:sz w:val="28"/>
          <w:szCs w:val="28"/>
        </w:rPr>
        <w:t>:</w:t>
      </w:r>
    </w:p>
    <w:p w14:paraId="5AA992AE" w14:textId="77777777" w:rsidR="00B67B5E" w:rsidRPr="009719B9" w:rsidRDefault="00B67B5E" w:rsidP="00E45886">
      <w:pPr>
        <w:numPr>
          <w:ilvl w:val="1"/>
          <w:numId w:val="1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التحول الرقمي يسهم في تحقيق أهداف رؤية المملكة 2030</w:t>
      </w:r>
      <w:r w:rsidRPr="009719B9">
        <w:rPr>
          <w:rFonts w:ascii="Sakkal Majalla" w:hAnsi="Sakkal Majalla" w:cs="Sakkal Majalla"/>
          <w:b/>
          <w:bCs/>
          <w:color w:val="000000" w:themeColor="text1"/>
          <w:sz w:val="28"/>
          <w:szCs w:val="28"/>
        </w:rPr>
        <w:t>.</w:t>
      </w:r>
    </w:p>
    <w:p w14:paraId="366D0C7B" w14:textId="77777777" w:rsidR="00B67B5E" w:rsidRPr="009719B9" w:rsidRDefault="00B67B5E" w:rsidP="00E45886">
      <w:pPr>
        <w:numPr>
          <w:ilvl w:val="1"/>
          <w:numId w:val="13"/>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بناءً على رؤية المملكة 2030، يفترض هذا الفرض أن التحول الرقمي يشكل عنصرًا أساسيًا في تحقيق أهداف الرؤية المتعلقة بـ تنويع الاقتصاد، تعزيز الابتكار، ودعم النمو المستدام. ويؤكد هذا الفرض على أن التحول الرقمي يُعد أحد المحركات الأساسية لتحقيق رؤية المملكة في الانتقال إلى اقتصاد رقمي قائم على المعرفة</w:t>
      </w:r>
      <w:r w:rsidRPr="009719B9">
        <w:rPr>
          <w:rFonts w:ascii="Sakkal Majalla" w:hAnsi="Sakkal Majalla" w:cs="Sakkal Majalla"/>
          <w:color w:val="000000" w:themeColor="text1"/>
          <w:sz w:val="28"/>
          <w:szCs w:val="28"/>
        </w:rPr>
        <w:t>.</w:t>
      </w:r>
    </w:p>
    <w:p w14:paraId="10849A69" w14:textId="77777777" w:rsidR="00B67B5E" w:rsidRPr="009719B9" w:rsidRDefault="00B67B5E" w:rsidP="00E4588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الفرض السادس</w:t>
      </w:r>
      <w:r w:rsidRPr="009719B9">
        <w:rPr>
          <w:rFonts w:ascii="Sakkal Majalla" w:hAnsi="Sakkal Majalla" w:cs="Sakkal Majalla"/>
          <w:b/>
          <w:bCs/>
          <w:color w:val="000000" w:themeColor="text1"/>
          <w:sz w:val="28"/>
          <w:szCs w:val="28"/>
        </w:rPr>
        <w:t>:</w:t>
      </w:r>
    </w:p>
    <w:p w14:paraId="4A246BCF" w14:textId="77777777" w:rsidR="00B67B5E" w:rsidRPr="009719B9" w:rsidRDefault="00B67B5E" w:rsidP="00E45886">
      <w:pPr>
        <w:numPr>
          <w:ilvl w:val="1"/>
          <w:numId w:val="13"/>
        </w:numPr>
        <w:tabs>
          <w:tab w:val="clear" w:pos="1440"/>
          <w:tab w:val="num" w:pos="565"/>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الكيانات الاقتصادية التي تتبنى أفضل الممارسات العالمية في التحول الرقمي ستتمكن من تحقيق نمو اقتصادي أكبر مقارنة بالكيانات التي تتبنى حلولًا غير فعّالة أو متأخرة</w:t>
      </w:r>
      <w:r w:rsidRPr="009719B9">
        <w:rPr>
          <w:rFonts w:ascii="Sakkal Majalla" w:hAnsi="Sakkal Majalla" w:cs="Sakkal Majalla"/>
          <w:b/>
          <w:bCs/>
          <w:color w:val="000000" w:themeColor="text1"/>
          <w:sz w:val="28"/>
          <w:szCs w:val="28"/>
        </w:rPr>
        <w:t>.</w:t>
      </w:r>
    </w:p>
    <w:p w14:paraId="7248D0D8" w14:textId="77777777" w:rsidR="00B67B5E" w:rsidRPr="009719B9" w:rsidRDefault="00B67B5E" w:rsidP="00E45886">
      <w:pPr>
        <w:numPr>
          <w:ilvl w:val="1"/>
          <w:numId w:val="13"/>
        </w:numPr>
        <w:tabs>
          <w:tab w:val="clear" w:pos="1440"/>
          <w:tab w:val="num" w:pos="565"/>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يفترض هذا الفرض أن الاستفادة من الممارسات العالمية الناجحة في التحول الرقمي، مثل تبني التكنولوجيا الحديثة، البنية التحتية الرقمية المتطورة، واستراتيجيات التدريب المتقدمة، ستزيد من قدرة الكيانات الاقتصادية على تحسين أدائها وبالتالي تحقيق نتائج اقتصادية أكبر</w:t>
      </w:r>
      <w:r w:rsidRPr="009719B9">
        <w:rPr>
          <w:rFonts w:ascii="Sakkal Majalla" w:hAnsi="Sakkal Majalla" w:cs="Sakkal Majalla"/>
          <w:color w:val="000000" w:themeColor="text1"/>
          <w:sz w:val="28"/>
          <w:szCs w:val="28"/>
        </w:rPr>
        <w:t>.</w:t>
      </w:r>
    </w:p>
    <w:p w14:paraId="6E80D6D7" w14:textId="77777777" w:rsidR="00B67B5E" w:rsidRPr="009719B9" w:rsidRDefault="00B67B5E"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خلاصة الفروض</w:t>
      </w:r>
      <w:r w:rsidRPr="009719B9">
        <w:rPr>
          <w:rFonts w:ascii="Sakkal Majalla" w:hAnsi="Sakkal Majalla" w:cs="Sakkal Majalla"/>
          <w:b/>
          <w:bCs/>
          <w:color w:val="000000" w:themeColor="text1"/>
          <w:sz w:val="28"/>
          <w:szCs w:val="28"/>
        </w:rPr>
        <w:t>:</w:t>
      </w:r>
    </w:p>
    <w:p w14:paraId="5FBEF75B" w14:textId="77777777" w:rsidR="00B67B5E" w:rsidRPr="009719B9" w:rsidRDefault="00B67B5E" w:rsidP="00BF67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تستند هذه الفروض إلى الفكرة القائلة بأن التحول الرقمي له تأثير إيجابي قوي على النمو الاقتصادي للكيانات الاقتصادية في المملكة، سواء من خلال زيادة الكفاءة، تحقيق التنافسية، أو دعم الابتكار. كما تفرض الدراسة أن التحول الرقمي يمكن أن يكون ركيزة أساسية لتحقيق أهداف رؤية المملكة 2030 والمساهمة في التنمية المستدامة على المدى الطويل</w:t>
      </w:r>
      <w:r w:rsidRPr="009719B9">
        <w:rPr>
          <w:rFonts w:ascii="Sakkal Majalla" w:hAnsi="Sakkal Majalla" w:cs="Sakkal Majalla"/>
          <w:color w:val="000000" w:themeColor="text1"/>
          <w:sz w:val="28"/>
          <w:szCs w:val="28"/>
        </w:rPr>
        <w:t>.</w:t>
      </w:r>
    </w:p>
    <w:p w14:paraId="65FC8D97" w14:textId="4151AA55" w:rsidR="00A74F76"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2865065"/>
      <w:r w:rsidRPr="009719B9">
        <w:rPr>
          <w:rFonts w:ascii="Sakkal Majalla" w:hAnsi="Sakkal Majalla" w:cs="Sakkal Majalla" w:hint="cs"/>
          <w:b/>
          <w:bCs/>
          <w:color w:val="000000" w:themeColor="text1"/>
          <w:sz w:val="36"/>
          <w:szCs w:val="36"/>
          <w:rtl/>
        </w:rPr>
        <w:t>8.1 الدراسات السابقة</w:t>
      </w:r>
      <w:bookmarkEnd w:id="9"/>
    </w:p>
    <w:p w14:paraId="54050764" w14:textId="72591BE2"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lastRenderedPageBreak/>
        <w:t xml:space="preserve">1.  </w:t>
      </w:r>
      <w:r w:rsidR="00832C45" w:rsidRPr="009719B9">
        <w:rPr>
          <w:rFonts w:ascii="Sakkal Majalla" w:hAnsi="Sakkal Majalla" w:cs="Sakkal Majalla"/>
          <w:b/>
          <w:bCs/>
          <w:color w:val="000000" w:themeColor="text1"/>
          <w:sz w:val="28"/>
          <w:szCs w:val="28"/>
          <w:rtl/>
        </w:rPr>
        <w:t>دراسة</w:t>
      </w:r>
      <w:r w:rsidR="00832C45" w:rsidRPr="009719B9">
        <w:rPr>
          <w:rFonts w:ascii="Sakkal Majalla" w:hAnsi="Sakkal Majalla" w:cs="Sakkal Majalla"/>
          <w:b/>
          <w:bCs/>
          <w:color w:val="000000" w:themeColor="text1"/>
          <w:sz w:val="28"/>
          <w:szCs w:val="28"/>
        </w:rPr>
        <w:t>: "The Impact of Digital Transformation on Business Performance"</w:t>
      </w:r>
    </w:p>
    <w:p w14:paraId="5FF971F3" w14:textId="77777777" w:rsidR="00832C45" w:rsidRPr="009719B9" w:rsidRDefault="00832C45" w:rsidP="00E4588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الملخص</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دراسة تهدف إلى فهم تأثير التحول الرقمي على الأداء الاقتصادي للمؤسسات، من خلال تحليل كيف تساهم تقنيات مثل الذكاء الاصطناعي والبيانات الكبيرة في تعزيز الإنتاجية وتقليل التكاليف. خلصت الدراسة إلى أن المؤسسات التي تبنت تقنيات التحول الرقمي حققت زيادة كبيرة في كفاءتها الاقتصادية ونجحت في تحسين موقعها التنافسي في الأسواق</w:t>
      </w:r>
      <w:r w:rsidRPr="009719B9">
        <w:rPr>
          <w:rFonts w:ascii="Sakkal Majalla" w:hAnsi="Sakkal Majalla" w:cs="Sakkal Majalla"/>
          <w:color w:val="000000" w:themeColor="text1"/>
          <w:sz w:val="28"/>
          <w:szCs w:val="28"/>
        </w:rPr>
        <w:t>.</w:t>
      </w:r>
    </w:p>
    <w:p w14:paraId="7F956352" w14:textId="0CBF21B0"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2. </w:t>
      </w:r>
      <w:r w:rsidR="00832C45" w:rsidRPr="009719B9">
        <w:rPr>
          <w:rFonts w:ascii="Sakkal Majalla" w:hAnsi="Sakkal Majalla" w:cs="Sakkal Majalla"/>
          <w:b/>
          <w:bCs/>
          <w:color w:val="000000" w:themeColor="text1"/>
          <w:sz w:val="28"/>
          <w:szCs w:val="28"/>
          <w:rtl/>
        </w:rPr>
        <w:t>دراسة</w:t>
      </w:r>
      <w:r w:rsidR="00832C45" w:rsidRPr="009719B9">
        <w:rPr>
          <w:rFonts w:ascii="Sakkal Majalla" w:hAnsi="Sakkal Majalla" w:cs="Sakkal Majalla"/>
          <w:b/>
          <w:bCs/>
          <w:color w:val="000000" w:themeColor="text1"/>
          <w:sz w:val="28"/>
          <w:szCs w:val="28"/>
        </w:rPr>
        <w:t>: "Digital Transformation and Its Impact on Organizational Performance in the Middle East"</w:t>
      </w:r>
    </w:p>
    <w:p w14:paraId="21103E25" w14:textId="77777777" w:rsidR="00832C45" w:rsidRPr="009719B9" w:rsidRDefault="00832C45" w:rsidP="00E45886">
      <w:pPr>
        <w:numPr>
          <w:ilvl w:val="0"/>
          <w:numId w:val="1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الملخص</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تركز الدراسة على تحليل كيف أثرت التكنولوجيا الرقمية على أداء المؤسسات في منطقة الشرق الأوسط، بما في ذلك المملكة العربية السعودية. الدراسة توضح كيف يمكن للتحول الرقمي أن يساعد في تحقيق النمو الاقتصادي من خلال تطوير استراتيجيات عمل أكثر مرونة وكفاءة</w:t>
      </w:r>
      <w:r w:rsidRPr="009719B9">
        <w:rPr>
          <w:rFonts w:ascii="Sakkal Majalla" w:hAnsi="Sakkal Majalla" w:cs="Sakkal Majalla"/>
          <w:color w:val="000000" w:themeColor="text1"/>
          <w:sz w:val="28"/>
          <w:szCs w:val="28"/>
        </w:rPr>
        <w:t>.</w:t>
      </w:r>
    </w:p>
    <w:p w14:paraId="072CE6F0" w14:textId="4AFEED1A"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3. </w:t>
      </w:r>
      <w:r w:rsidR="00832C45" w:rsidRPr="009719B9">
        <w:rPr>
          <w:rFonts w:ascii="Sakkal Majalla" w:hAnsi="Sakkal Majalla" w:cs="Sakkal Majalla"/>
          <w:b/>
          <w:bCs/>
          <w:color w:val="000000" w:themeColor="text1"/>
          <w:sz w:val="28"/>
          <w:szCs w:val="28"/>
          <w:rtl/>
        </w:rPr>
        <w:t>دراسة</w:t>
      </w:r>
      <w:r w:rsidR="00832C45" w:rsidRPr="009719B9">
        <w:rPr>
          <w:rFonts w:ascii="Sakkal Majalla" w:hAnsi="Sakkal Majalla" w:cs="Sakkal Majalla"/>
          <w:b/>
          <w:bCs/>
          <w:color w:val="000000" w:themeColor="text1"/>
          <w:sz w:val="28"/>
          <w:szCs w:val="28"/>
        </w:rPr>
        <w:t>: "Digital Transformation and Competitiveness: A Case Study of Saudi Arabia"</w:t>
      </w:r>
    </w:p>
    <w:p w14:paraId="60A44254" w14:textId="77777777" w:rsidR="00832C45" w:rsidRPr="009719B9" w:rsidRDefault="00832C45" w:rsidP="00E45886">
      <w:pPr>
        <w:numPr>
          <w:ilvl w:val="0"/>
          <w:numId w:val="1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الملخص</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تتناول هذه الدراسة تأثير التحول الرقمي على التنافسية الاقتصادية للمملكة العربية السعودية. وتركز على دراسة حالات عملية لبعض الشركات السعودية التي تبنت التقنيات الرقمية وكيف أدى ذلك إلى تحسين قدرتها على التنافس في الأسواق المحلية والدولية</w:t>
      </w:r>
      <w:r w:rsidRPr="009719B9">
        <w:rPr>
          <w:rFonts w:ascii="Sakkal Majalla" w:hAnsi="Sakkal Majalla" w:cs="Sakkal Majalla"/>
          <w:color w:val="000000" w:themeColor="text1"/>
          <w:sz w:val="28"/>
          <w:szCs w:val="28"/>
        </w:rPr>
        <w:t>.</w:t>
      </w:r>
    </w:p>
    <w:p w14:paraId="189172C0" w14:textId="7A301D6E"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4. </w:t>
      </w:r>
      <w:r w:rsidR="00832C45" w:rsidRPr="009719B9">
        <w:rPr>
          <w:rFonts w:ascii="Sakkal Majalla" w:hAnsi="Sakkal Majalla" w:cs="Sakkal Majalla"/>
          <w:b/>
          <w:bCs/>
          <w:color w:val="000000" w:themeColor="text1"/>
          <w:sz w:val="28"/>
          <w:szCs w:val="28"/>
          <w:rtl/>
        </w:rPr>
        <w:t>دراسة</w:t>
      </w:r>
      <w:r w:rsidR="00832C45" w:rsidRPr="009719B9">
        <w:rPr>
          <w:rFonts w:ascii="Sakkal Majalla" w:hAnsi="Sakkal Majalla" w:cs="Sakkal Majalla"/>
          <w:b/>
          <w:bCs/>
          <w:color w:val="000000" w:themeColor="text1"/>
          <w:sz w:val="28"/>
          <w:szCs w:val="28"/>
        </w:rPr>
        <w:t>: "Digital Economy and Saudi Vision 2030: Exploring the Role of Digital Transformation in Economic Diversification"</w:t>
      </w:r>
    </w:p>
    <w:p w14:paraId="1EEBE840" w14:textId="77777777" w:rsidR="00832C45" w:rsidRPr="009719B9" w:rsidRDefault="00832C45" w:rsidP="00E45886">
      <w:pPr>
        <w:numPr>
          <w:ilvl w:val="0"/>
          <w:numId w:val="1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الملخص</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هذه الدراسة تتناول العلاقة بين التحول الرقمي وأهداف رؤية المملكة 2030، خاصة في ما يتعلق بتنويع الاقتصاد السعودي. تركز الدراسة على كيفية أن التكنولوجيا الرقمية تساهم في تحقيق التنمية المستدامة من خلال تحسين الإنتاجية في القطاعات الاقتصادية المختلفة مثل الصناعة والخدمات</w:t>
      </w:r>
      <w:r w:rsidRPr="009719B9">
        <w:rPr>
          <w:rFonts w:ascii="Sakkal Majalla" w:hAnsi="Sakkal Majalla" w:cs="Sakkal Majalla"/>
          <w:color w:val="000000" w:themeColor="text1"/>
          <w:sz w:val="28"/>
          <w:szCs w:val="28"/>
        </w:rPr>
        <w:t>.</w:t>
      </w:r>
    </w:p>
    <w:p w14:paraId="5B399113" w14:textId="19172351"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lastRenderedPageBreak/>
        <w:t xml:space="preserve">5. </w:t>
      </w:r>
      <w:r w:rsidR="00832C45" w:rsidRPr="009719B9">
        <w:rPr>
          <w:rFonts w:ascii="Sakkal Majalla" w:hAnsi="Sakkal Majalla" w:cs="Sakkal Majalla"/>
          <w:b/>
          <w:bCs/>
          <w:color w:val="000000" w:themeColor="text1"/>
          <w:sz w:val="28"/>
          <w:szCs w:val="28"/>
          <w:rtl/>
        </w:rPr>
        <w:t>دراسة</w:t>
      </w:r>
      <w:r w:rsidR="00832C45" w:rsidRPr="009719B9">
        <w:rPr>
          <w:rFonts w:ascii="Sakkal Majalla" w:hAnsi="Sakkal Majalla" w:cs="Sakkal Majalla"/>
          <w:b/>
          <w:bCs/>
          <w:color w:val="000000" w:themeColor="text1"/>
          <w:sz w:val="28"/>
          <w:szCs w:val="28"/>
        </w:rPr>
        <w:t>: "Barriers to Digital Transformation in Developing Economies: Evidence from Saudi Arabia"</w:t>
      </w:r>
    </w:p>
    <w:p w14:paraId="4A7F7E16" w14:textId="77777777" w:rsidR="00832C45" w:rsidRPr="009719B9" w:rsidRDefault="00832C45" w:rsidP="00E4588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الملخص</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دراسة تحليلية تركز على العوائق التي تواجه التحول الرقمي في الاقتصادات النامية، مع التركيز على المملكة العربية السعودية. تبين الدراسة أن التحديات التقنية، والمقاومة الثقافية من قبل بعض الموظفين، ونقص المهارات الرقمية، تعتبر من أبرز العوامل التي تعيق عملية التحول الرقمي</w:t>
      </w:r>
      <w:r w:rsidRPr="009719B9">
        <w:rPr>
          <w:rFonts w:ascii="Sakkal Majalla" w:hAnsi="Sakkal Majalla" w:cs="Sakkal Majalla"/>
          <w:color w:val="000000" w:themeColor="text1"/>
          <w:sz w:val="28"/>
          <w:szCs w:val="28"/>
        </w:rPr>
        <w:t>.</w:t>
      </w:r>
    </w:p>
    <w:p w14:paraId="1814F952" w14:textId="64B71282" w:rsidR="00832C45" w:rsidRPr="009719B9" w:rsidRDefault="00054A9E" w:rsidP="00BF67B2">
      <w:pPr>
        <w:spacing w:before="100" w:beforeAutospacing="1" w:after="100" w:afterAutospacing="1" w:line="360" w:lineRule="auto"/>
        <w:jc w:val="both"/>
        <w:outlineLvl w:val="1"/>
        <w:rPr>
          <w:rFonts w:ascii="Sakkal Majalla" w:hAnsi="Sakkal Majalla" w:cs="Sakkal Majalla"/>
          <w:color w:val="000000" w:themeColor="text1"/>
          <w:sz w:val="36"/>
          <w:szCs w:val="36"/>
        </w:rPr>
      </w:pPr>
      <w:bookmarkStart w:id="10" w:name="_Toc192865066"/>
      <w:r w:rsidRPr="009719B9">
        <w:rPr>
          <w:rFonts w:ascii="Sakkal Majalla" w:hAnsi="Sakkal Majalla" w:cs="Sakkal Majalla" w:hint="cs"/>
          <w:b/>
          <w:bCs/>
          <w:color w:val="000000" w:themeColor="text1"/>
          <w:sz w:val="36"/>
          <w:szCs w:val="36"/>
          <w:rtl/>
        </w:rPr>
        <w:t xml:space="preserve">9.1 </w:t>
      </w:r>
      <w:r w:rsidR="00832C45" w:rsidRPr="009719B9">
        <w:rPr>
          <w:rFonts w:ascii="Sakkal Majalla" w:hAnsi="Sakkal Majalla" w:cs="Sakkal Majalla"/>
          <w:b/>
          <w:bCs/>
          <w:color w:val="000000" w:themeColor="text1"/>
          <w:sz w:val="36"/>
          <w:szCs w:val="36"/>
          <w:rtl/>
        </w:rPr>
        <w:t>المنطلقات النظرية للدراسة</w:t>
      </w:r>
      <w:r w:rsidR="00832C45" w:rsidRPr="009719B9">
        <w:rPr>
          <w:rFonts w:ascii="Sakkal Majalla" w:hAnsi="Sakkal Majalla" w:cs="Sakkal Majalla"/>
          <w:color w:val="000000" w:themeColor="text1"/>
          <w:sz w:val="36"/>
          <w:szCs w:val="36"/>
        </w:rPr>
        <w:t>:</w:t>
      </w:r>
      <w:bookmarkEnd w:id="10"/>
    </w:p>
    <w:p w14:paraId="77AD84C5" w14:textId="77777777" w:rsidR="00832C45" w:rsidRPr="009719B9" w:rsidRDefault="00832C45" w:rsidP="00BF67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المنطلقات النظرية</w:t>
      </w:r>
      <w:r w:rsidRPr="009719B9">
        <w:rPr>
          <w:rFonts w:ascii="Sakkal Majalla" w:hAnsi="Sakkal Majalla" w:cs="Sakkal Majalla"/>
          <w:color w:val="000000" w:themeColor="text1"/>
          <w:sz w:val="28"/>
          <w:szCs w:val="28"/>
          <w:rtl/>
        </w:rPr>
        <w:t xml:space="preserve"> هي </w:t>
      </w:r>
      <w:r w:rsidRPr="009719B9">
        <w:rPr>
          <w:rFonts w:ascii="Sakkal Majalla" w:hAnsi="Sakkal Majalla" w:cs="Sakkal Majalla"/>
          <w:b/>
          <w:bCs/>
          <w:color w:val="000000" w:themeColor="text1"/>
          <w:sz w:val="28"/>
          <w:szCs w:val="28"/>
          <w:rtl/>
        </w:rPr>
        <w:t>الإطار النظري</w:t>
      </w:r>
      <w:r w:rsidRPr="009719B9">
        <w:rPr>
          <w:rFonts w:ascii="Sakkal Majalla" w:hAnsi="Sakkal Majalla" w:cs="Sakkal Majalla"/>
          <w:color w:val="000000" w:themeColor="text1"/>
          <w:sz w:val="28"/>
          <w:szCs w:val="28"/>
          <w:rtl/>
        </w:rPr>
        <w:t xml:space="preserve"> أو </w:t>
      </w:r>
      <w:r w:rsidRPr="009719B9">
        <w:rPr>
          <w:rFonts w:ascii="Sakkal Majalla" w:hAnsi="Sakkal Majalla" w:cs="Sakkal Majalla"/>
          <w:b/>
          <w:bCs/>
          <w:color w:val="000000" w:themeColor="text1"/>
          <w:sz w:val="28"/>
          <w:szCs w:val="28"/>
          <w:rtl/>
        </w:rPr>
        <w:t>الأسس الفكرية</w:t>
      </w:r>
      <w:r w:rsidRPr="009719B9">
        <w:rPr>
          <w:rFonts w:ascii="Sakkal Majalla" w:hAnsi="Sakkal Majalla" w:cs="Sakkal Majalla"/>
          <w:color w:val="000000" w:themeColor="text1"/>
          <w:sz w:val="28"/>
          <w:szCs w:val="28"/>
          <w:rtl/>
        </w:rPr>
        <w:t xml:space="preserve"> التي تُبنى عليها الدراسة البحثية. وتشير إلى </w:t>
      </w:r>
      <w:r w:rsidRPr="009719B9">
        <w:rPr>
          <w:rFonts w:ascii="Sakkal Majalla" w:hAnsi="Sakkal Majalla" w:cs="Sakkal Majalla"/>
          <w:b/>
          <w:bCs/>
          <w:color w:val="000000" w:themeColor="text1"/>
          <w:sz w:val="28"/>
          <w:szCs w:val="28"/>
          <w:rtl/>
        </w:rPr>
        <w:t>المفاهيم</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النظريات</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النماذج</w:t>
      </w:r>
      <w:r w:rsidRPr="009719B9">
        <w:rPr>
          <w:rFonts w:ascii="Sakkal Majalla" w:hAnsi="Sakkal Majalla" w:cs="Sakkal Majalla"/>
          <w:color w:val="000000" w:themeColor="text1"/>
          <w:sz w:val="28"/>
          <w:szCs w:val="28"/>
          <w:rtl/>
        </w:rPr>
        <w:t xml:space="preserve"> التي يعتمد عليها الباحث في تفسير وتحليل الظواهر أو المشكلات التي يتناولها في دراسته. هي بمثابة </w:t>
      </w:r>
      <w:r w:rsidRPr="009719B9">
        <w:rPr>
          <w:rFonts w:ascii="Sakkal Majalla" w:hAnsi="Sakkal Majalla" w:cs="Sakkal Majalla"/>
          <w:b/>
          <w:bCs/>
          <w:color w:val="000000" w:themeColor="text1"/>
          <w:sz w:val="28"/>
          <w:szCs w:val="28"/>
          <w:rtl/>
        </w:rPr>
        <w:t>الأسس العلمية</w:t>
      </w:r>
      <w:r w:rsidRPr="009719B9">
        <w:rPr>
          <w:rFonts w:ascii="Sakkal Majalla" w:hAnsi="Sakkal Majalla" w:cs="Sakkal Majalla"/>
          <w:color w:val="000000" w:themeColor="text1"/>
          <w:sz w:val="28"/>
          <w:szCs w:val="28"/>
          <w:rtl/>
        </w:rPr>
        <w:t xml:space="preserve"> التي </w:t>
      </w:r>
      <w:r w:rsidRPr="009719B9">
        <w:rPr>
          <w:rFonts w:ascii="Sakkal Majalla" w:hAnsi="Sakkal Majalla" w:cs="Sakkal Majalla"/>
          <w:b/>
          <w:bCs/>
          <w:color w:val="000000" w:themeColor="text1"/>
          <w:sz w:val="28"/>
          <w:szCs w:val="28"/>
          <w:rtl/>
        </w:rPr>
        <w:t>توجه</w:t>
      </w:r>
      <w:r w:rsidRPr="009719B9">
        <w:rPr>
          <w:rFonts w:ascii="Sakkal Majalla" w:hAnsi="Sakkal Majalla" w:cs="Sakkal Majalla"/>
          <w:color w:val="000000" w:themeColor="text1"/>
          <w:sz w:val="28"/>
          <w:szCs w:val="28"/>
          <w:rtl/>
        </w:rPr>
        <w:t xml:space="preserve"> البحث وتُحدد </w:t>
      </w:r>
      <w:r w:rsidRPr="009719B9">
        <w:rPr>
          <w:rFonts w:ascii="Sakkal Majalla" w:hAnsi="Sakkal Majalla" w:cs="Sakkal Majalla"/>
          <w:b/>
          <w:bCs/>
          <w:color w:val="000000" w:themeColor="text1"/>
          <w:sz w:val="28"/>
          <w:szCs w:val="28"/>
          <w:rtl/>
        </w:rPr>
        <w:t>منهجية</w:t>
      </w:r>
      <w:r w:rsidRPr="009719B9">
        <w:rPr>
          <w:rFonts w:ascii="Sakkal Majalla" w:hAnsi="Sakkal Majalla" w:cs="Sakkal Majalla"/>
          <w:color w:val="000000" w:themeColor="text1"/>
          <w:sz w:val="28"/>
          <w:szCs w:val="28"/>
          <w:rtl/>
        </w:rPr>
        <w:t xml:space="preserve"> التحليل</w:t>
      </w:r>
      <w:r w:rsidRPr="009719B9">
        <w:rPr>
          <w:rFonts w:ascii="Sakkal Majalla" w:hAnsi="Sakkal Majalla" w:cs="Sakkal Majalla"/>
          <w:color w:val="000000" w:themeColor="text1"/>
          <w:sz w:val="28"/>
          <w:szCs w:val="28"/>
        </w:rPr>
        <w:t>.</w:t>
      </w:r>
    </w:p>
    <w:p w14:paraId="56CB6C6E" w14:textId="77777777" w:rsidR="00832C45" w:rsidRPr="009719B9" w:rsidRDefault="00832C45" w:rsidP="00E4588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نظرية التكنولوجيا والابتكار</w:t>
      </w:r>
      <w:r w:rsidRPr="009719B9">
        <w:rPr>
          <w:rFonts w:ascii="Sakkal Majalla" w:hAnsi="Sakkal Majalla" w:cs="Sakkal Majalla"/>
          <w:b/>
          <w:bCs/>
          <w:color w:val="000000" w:themeColor="text1"/>
          <w:sz w:val="28"/>
          <w:szCs w:val="28"/>
        </w:rPr>
        <w:t xml:space="preserve"> (Technology and Innovation Theory)</w:t>
      </w:r>
      <w:r w:rsidRPr="009719B9">
        <w:rPr>
          <w:rFonts w:ascii="Sakkal Majalla" w:hAnsi="Sakkal Majalla" w:cs="Sakkal Majalla"/>
          <w:color w:val="000000" w:themeColor="text1"/>
          <w:sz w:val="28"/>
          <w:szCs w:val="28"/>
        </w:rPr>
        <w:t>:</w:t>
      </w:r>
    </w:p>
    <w:p w14:paraId="550BA355" w14:textId="77777777" w:rsidR="00832C45" w:rsidRPr="009719B9" w:rsidRDefault="00832C45" w:rsidP="00E45886">
      <w:pPr>
        <w:numPr>
          <w:ilvl w:val="1"/>
          <w:numId w:val="1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هذه النظرية تركز على كيفية تأثير الابتكار التكنولوجي (مثل التحول الرقمي) على أداء المؤسسات الاقتصادية. تشرح كيف أن تبني التكنولوجيا الحديثة يسهم في تحسين </w:t>
      </w:r>
      <w:r w:rsidRPr="009719B9">
        <w:rPr>
          <w:rFonts w:ascii="Sakkal Majalla" w:hAnsi="Sakkal Majalla" w:cs="Sakkal Majalla"/>
          <w:b/>
          <w:bCs/>
          <w:color w:val="000000" w:themeColor="text1"/>
          <w:sz w:val="28"/>
          <w:szCs w:val="28"/>
          <w:rtl/>
        </w:rPr>
        <w:t>الإنتاجية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التنافسية</w:t>
      </w:r>
      <w:r w:rsidRPr="009719B9">
        <w:rPr>
          <w:rFonts w:ascii="Sakkal Majalla" w:hAnsi="Sakkal Majalla" w:cs="Sakkal Majalla"/>
          <w:color w:val="000000" w:themeColor="text1"/>
          <w:sz w:val="28"/>
          <w:szCs w:val="28"/>
        </w:rPr>
        <w:t>.</w:t>
      </w:r>
    </w:p>
    <w:p w14:paraId="3A85D8E2" w14:textId="77777777" w:rsidR="00832C45" w:rsidRPr="009719B9" w:rsidRDefault="00832C45" w:rsidP="00E4588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نظرية التكيف المؤسسي</w:t>
      </w:r>
      <w:r w:rsidRPr="009719B9">
        <w:rPr>
          <w:rFonts w:ascii="Sakkal Majalla" w:hAnsi="Sakkal Majalla" w:cs="Sakkal Majalla"/>
          <w:b/>
          <w:bCs/>
          <w:color w:val="000000" w:themeColor="text1"/>
          <w:sz w:val="28"/>
          <w:szCs w:val="28"/>
        </w:rPr>
        <w:t xml:space="preserve"> (Institutional Theory)</w:t>
      </w:r>
      <w:r w:rsidRPr="009719B9">
        <w:rPr>
          <w:rFonts w:ascii="Sakkal Majalla" w:hAnsi="Sakkal Majalla" w:cs="Sakkal Majalla"/>
          <w:color w:val="000000" w:themeColor="text1"/>
          <w:sz w:val="28"/>
          <w:szCs w:val="28"/>
        </w:rPr>
        <w:t>:</w:t>
      </w:r>
    </w:p>
    <w:p w14:paraId="3BDE2A3F" w14:textId="77777777" w:rsidR="00832C45" w:rsidRPr="009719B9" w:rsidRDefault="00832C45" w:rsidP="00E45886">
      <w:pPr>
        <w:numPr>
          <w:ilvl w:val="1"/>
          <w:numId w:val="1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تعنى هذه النظرية بكيفية </w:t>
      </w:r>
      <w:r w:rsidRPr="009719B9">
        <w:rPr>
          <w:rFonts w:ascii="Sakkal Majalla" w:hAnsi="Sakkal Majalla" w:cs="Sakkal Majalla"/>
          <w:b/>
          <w:bCs/>
          <w:color w:val="000000" w:themeColor="text1"/>
          <w:sz w:val="28"/>
          <w:szCs w:val="28"/>
          <w:rtl/>
        </w:rPr>
        <w:t>تكيّف المؤسسات</w:t>
      </w:r>
      <w:r w:rsidRPr="009719B9">
        <w:rPr>
          <w:rFonts w:ascii="Sakkal Majalla" w:hAnsi="Sakkal Majalla" w:cs="Sakkal Majalla"/>
          <w:color w:val="000000" w:themeColor="text1"/>
          <w:sz w:val="28"/>
          <w:szCs w:val="28"/>
          <w:rtl/>
        </w:rPr>
        <w:t xml:space="preserve"> مع التغيرات البيئية والاجتماعية. في سياق التحول الرقمي، تدرس هذه النظرية كيف تتكيف </w:t>
      </w:r>
      <w:r w:rsidRPr="009719B9">
        <w:rPr>
          <w:rFonts w:ascii="Sakkal Majalla" w:hAnsi="Sakkal Majalla" w:cs="Sakkal Majalla"/>
          <w:b/>
          <w:bCs/>
          <w:color w:val="000000" w:themeColor="text1"/>
          <w:sz w:val="28"/>
          <w:szCs w:val="28"/>
          <w:rtl/>
        </w:rPr>
        <w:t>الكيانات الاقتصادية</w:t>
      </w:r>
      <w:r w:rsidRPr="009719B9">
        <w:rPr>
          <w:rFonts w:ascii="Sakkal Majalla" w:hAnsi="Sakkal Majalla" w:cs="Sakkal Majalla"/>
          <w:color w:val="000000" w:themeColor="text1"/>
          <w:sz w:val="28"/>
          <w:szCs w:val="28"/>
          <w:rtl/>
        </w:rPr>
        <w:t xml:space="preserve"> مع التقنيات الحديثة لتظل قادرة على التنافس والنمو</w:t>
      </w:r>
      <w:r w:rsidRPr="009719B9">
        <w:rPr>
          <w:rFonts w:ascii="Sakkal Majalla" w:hAnsi="Sakkal Majalla" w:cs="Sakkal Majalla"/>
          <w:color w:val="000000" w:themeColor="text1"/>
          <w:sz w:val="28"/>
          <w:szCs w:val="28"/>
        </w:rPr>
        <w:t>.</w:t>
      </w:r>
    </w:p>
    <w:p w14:paraId="55078C0D" w14:textId="77777777" w:rsidR="00832C45" w:rsidRPr="009719B9" w:rsidRDefault="00832C45" w:rsidP="00E4588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نموذج قبول التكنولوجيا</w:t>
      </w:r>
      <w:r w:rsidRPr="009719B9">
        <w:rPr>
          <w:rFonts w:ascii="Sakkal Majalla" w:hAnsi="Sakkal Majalla" w:cs="Sakkal Majalla"/>
          <w:b/>
          <w:bCs/>
          <w:color w:val="000000" w:themeColor="text1"/>
          <w:sz w:val="28"/>
          <w:szCs w:val="28"/>
        </w:rPr>
        <w:t xml:space="preserve"> (Technology Acceptance Model - TAM)</w:t>
      </w:r>
      <w:r w:rsidRPr="009719B9">
        <w:rPr>
          <w:rFonts w:ascii="Sakkal Majalla" w:hAnsi="Sakkal Majalla" w:cs="Sakkal Majalla"/>
          <w:color w:val="000000" w:themeColor="text1"/>
          <w:sz w:val="28"/>
          <w:szCs w:val="28"/>
        </w:rPr>
        <w:t>:</w:t>
      </w:r>
    </w:p>
    <w:p w14:paraId="1D94AE69" w14:textId="77777777" w:rsidR="00832C45" w:rsidRPr="009719B9" w:rsidRDefault="00832C45" w:rsidP="00E45886">
      <w:pPr>
        <w:numPr>
          <w:ilvl w:val="1"/>
          <w:numId w:val="1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أحد النماذج المستخدمة لفهم </w:t>
      </w:r>
      <w:r w:rsidRPr="009719B9">
        <w:rPr>
          <w:rFonts w:ascii="Sakkal Majalla" w:hAnsi="Sakkal Majalla" w:cs="Sakkal Majalla"/>
          <w:b/>
          <w:bCs/>
          <w:color w:val="000000" w:themeColor="text1"/>
          <w:sz w:val="28"/>
          <w:szCs w:val="28"/>
          <w:rtl/>
        </w:rPr>
        <w:t>كيفية تبني الأفراد أو المؤسسات للتكنولوجيا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هذا النموذج يدرس العوامل التي تؤثر في قرارات تبني التقنيات الرقمية مثل </w:t>
      </w:r>
      <w:r w:rsidRPr="009719B9">
        <w:rPr>
          <w:rFonts w:ascii="Sakkal Majalla" w:hAnsi="Sakkal Majalla" w:cs="Sakkal Majalla"/>
          <w:b/>
          <w:bCs/>
          <w:color w:val="000000" w:themeColor="text1"/>
          <w:sz w:val="28"/>
          <w:szCs w:val="28"/>
          <w:rtl/>
        </w:rPr>
        <w:t>التصور بالسهولة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الفائدة المتوقعة</w:t>
      </w:r>
      <w:r w:rsidRPr="009719B9">
        <w:rPr>
          <w:rFonts w:ascii="Sakkal Majalla" w:hAnsi="Sakkal Majalla" w:cs="Sakkal Majalla"/>
          <w:color w:val="000000" w:themeColor="text1"/>
          <w:sz w:val="28"/>
          <w:szCs w:val="28"/>
        </w:rPr>
        <w:t>.</w:t>
      </w:r>
    </w:p>
    <w:p w14:paraId="6BF3A3E5" w14:textId="77777777" w:rsidR="00832C45" w:rsidRPr="009719B9" w:rsidRDefault="00832C45" w:rsidP="00E4588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lastRenderedPageBreak/>
        <w:t>نظرية رأس المال البشري</w:t>
      </w:r>
      <w:r w:rsidRPr="009719B9">
        <w:rPr>
          <w:rFonts w:ascii="Sakkal Majalla" w:hAnsi="Sakkal Majalla" w:cs="Sakkal Majalla"/>
          <w:b/>
          <w:bCs/>
          <w:color w:val="000000" w:themeColor="text1"/>
          <w:sz w:val="28"/>
          <w:szCs w:val="28"/>
        </w:rPr>
        <w:t xml:space="preserve"> (Human Capital Theory)</w:t>
      </w:r>
      <w:r w:rsidRPr="009719B9">
        <w:rPr>
          <w:rFonts w:ascii="Sakkal Majalla" w:hAnsi="Sakkal Majalla" w:cs="Sakkal Majalla"/>
          <w:color w:val="000000" w:themeColor="text1"/>
          <w:sz w:val="28"/>
          <w:szCs w:val="28"/>
        </w:rPr>
        <w:t>:</w:t>
      </w:r>
    </w:p>
    <w:p w14:paraId="7CE37968" w14:textId="77777777" w:rsidR="00832C45" w:rsidRPr="009719B9" w:rsidRDefault="00832C45" w:rsidP="00E45886">
      <w:pPr>
        <w:numPr>
          <w:ilvl w:val="1"/>
          <w:numId w:val="1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تشير هذه النظرية إلى أن </w:t>
      </w:r>
      <w:r w:rsidRPr="009719B9">
        <w:rPr>
          <w:rFonts w:ascii="Sakkal Majalla" w:hAnsi="Sakkal Majalla" w:cs="Sakkal Majalla"/>
          <w:b/>
          <w:bCs/>
          <w:color w:val="000000" w:themeColor="text1"/>
          <w:sz w:val="28"/>
          <w:szCs w:val="28"/>
          <w:rtl/>
        </w:rPr>
        <w:t>المهارات والمعرفة البشرية</w:t>
      </w:r>
      <w:r w:rsidRPr="009719B9">
        <w:rPr>
          <w:rFonts w:ascii="Sakkal Majalla" w:hAnsi="Sakkal Majalla" w:cs="Sakkal Majalla"/>
          <w:color w:val="000000" w:themeColor="text1"/>
          <w:sz w:val="28"/>
          <w:szCs w:val="28"/>
          <w:rtl/>
        </w:rPr>
        <w:t xml:space="preserve"> هي من العوامل الرئيسية التي تحدد قدرة المؤسسات على </w:t>
      </w:r>
      <w:r w:rsidRPr="009719B9">
        <w:rPr>
          <w:rFonts w:ascii="Sakkal Majalla" w:hAnsi="Sakkal Majalla" w:cs="Sakkal Majalla"/>
          <w:b/>
          <w:bCs/>
          <w:color w:val="000000" w:themeColor="text1"/>
          <w:sz w:val="28"/>
          <w:szCs w:val="28"/>
          <w:rtl/>
        </w:rPr>
        <w:t>الاستفادة من التحول الرقمي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التحول الرقمي يتطلب </w:t>
      </w:r>
      <w:r w:rsidRPr="009719B9">
        <w:rPr>
          <w:rFonts w:ascii="Sakkal Majalla" w:hAnsi="Sakkal Majalla" w:cs="Sakkal Majalla"/>
          <w:b/>
          <w:bCs/>
          <w:color w:val="000000" w:themeColor="text1"/>
          <w:sz w:val="28"/>
          <w:szCs w:val="28"/>
          <w:rtl/>
        </w:rPr>
        <w:t>تدريب وتطوير العاملين</w:t>
      </w:r>
      <w:r w:rsidRPr="009719B9">
        <w:rPr>
          <w:rFonts w:ascii="Sakkal Majalla" w:hAnsi="Sakkal Majalla" w:cs="Sakkal Majalla"/>
          <w:color w:val="000000" w:themeColor="text1"/>
          <w:sz w:val="28"/>
          <w:szCs w:val="28"/>
          <w:rtl/>
        </w:rPr>
        <w:t xml:space="preserve"> في الكيانات الاقتصادية</w:t>
      </w:r>
      <w:r w:rsidRPr="009719B9">
        <w:rPr>
          <w:rFonts w:ascii="Sakkal Majalla" w:hAnsi="Sakkal Majalla" w:cs="Sakkal Majalla"/>
          <w:color w:val="000000" w:themeColor="text1"/>
          <w:sz w:val="28"/>
          <w:szCs w:val="28"/>
        </w:rPr>
        <w:t>.</w:t>
      </w:r>
    </w:p>
    <w:p w14:paraId="3DB5764E" w14:textId="77777777" w:rsidR="00832C45" w:rsidRPr="009719B9" w:rsidRDefault="00832C45" w:rsidP="00E4588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نظرية التنمية المستدامة</w:t>
      </w:r>
      <w:r w:rsidRPr="009719B9">
        <w:rPr>
          <w:rFonts w:ascii="Sakkal Majalla" w:hAnsi="Sakkal Majalla" w:cs="Sakkal Majalla"/>
          <w:b/>
          <w:bCs/>
          <w:color w:val="000000" w:themeColor="text1"/>
          <w:sz w:val="28"/>
          <w:szCs w:val="28"/>
        </w:rPr>
        <w:t xml:space="preserve"> (Sustainable Development Theory)</w:t>
      </w:r>
      <w:r w:rsidRPr="009719B9">
        <w:rPr>
          <w:rFonts w:ascii="Sakkal Majalla" w:hAnsi="Sakkal Majalla" w:cs="Sakkal Majalla"/>
          <w:color w:val="000000" w:themeColor="text1"/>
          <w:sz w:val="28"/>
          <w:szCs w:val="28"/>
        </w:rPr>
        <w:t>:</w:t>
      </w:r>
    </w:p>
    <w:p w14:paraId="75885AFC" w14:textId="77777777" w:rsidR="00832C45" w:rsidRPr="009719B9" w:rsidRDefault="00832C45" w:rsidP="00E45886">
      <w:pPr>
        <w:numPr>
          <w:ilvl w:val="1"/>
          <w:numId w:val="1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في سياق المملكة العربية السعودية، يمكن للمنطلقات النظرية أن تشمل </w:t>
      </w:r>
      <w:r w:rsidRPr="009719B9">
        <w:rPr>
          <w:rFonts w:ascii="Sakkal Majalla" w:hAnsi="Sakkal Majalla" w:cs="Sakkal Majalla"/>
          <w:b/>
          <w:bCs/>
          <w:color w:val="000000" w:themeColor="text1"/>
          <w:sz w:val="28"/>
          <w:szCs w:val="28"/>
          <w:rtl/>
        </w:rPr>
        <w:t>نظرية التنمية المستدامة</w:t>
      </w:r>
      <w:r w:rsidRPr="009719B9">
        <w:rPr>
          <w:rFonts w:ascii="Sakkal Majalla" w:hAnsi="Sakkal Majalla" w:cs="Sakkal Majalla"/>
          <w:color w:val="000000" w:themeColor="text1"/>
          <w:sz w:val="28"/>
          <w:szCs w:val="28"/>
          <w:rtl/>
        </w:rPr>
        <w:t xml:space="preserve">، التي تركز على كيف يمكن أن يسهم التحول الرقمي في </w:t>
      </w:r>
      <w:r w:rsidRPr="009719B9">
        <w:rPr>
          <w:rFonts w:ascii="Sakkal Majalla" w:hAnsi="Sakkal Majalla" w:cs="Sakkal Majalla"/>
          <w:b/>
          <w:bCs/>
          <w:color w:val="000000" w:themeColor="text1"/>
          <w:sz w:val="28"/>
          <w:szCs w:val="28"/>
          <w:rtl/>
        </w:rPr>
        <w:t>تحقيق أهداف التنمية الاقتصادية المستدامة</w:t>
      </w:r>
      <w:r w:rsidRPr="009719B9">
        <w:rPr>
          <w:rFonts w:ascii="Sakkal Majalla" w:hAnsi="Sakkal Majalla" w:cs="Sakkal Majalla"/>
          <w:color w:val="000000" w:themeColor="text1"/>
          <w:sz w:val="28"/>
          <w:szCs w:val="28"/>
        </w:rPr>
        <w:t>.</w:t>
      </w:r>
    </w:p>
    <w:p w14:paraId="0B176EC9" w14:textId="77777777" w:rsidR="00832C45" w:rsidRPr="009719B9" w:rsidRDefault="00832C45" w:rsidP="00E4588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نموذج القيمة المشتركة</w:t>
      </w:r>
      <w:r w:rsidRPr="009719B9">
        <w:rPr>
          <w:rFonts w:ascii="Sakkal Majalla" w:hAnsi="Sakkal Majalla" w:cs="Sakkal Majalla"/>
          <w:b/>
          <w:bCs/>
          <w:color w:val="000000" w:themeColor="text1"/>
          <w:sz w:val="28"/>
          <w:szCs w:val="28"/>
        </w:rPr>
        <w:t xml:space="preserve"> (Shared Value Model)</w:t>
      </w:r>
      <w:r w:rsidRPr="009719B9">
        <w:rPr>
          <w:rFonts w:ascii="Sakkal Majalla" w:hAnsi="Sakkal Majalla" w:cs="Sakkal Majalla"/>
          <w:color w:val="000000" w:themeColor="text1"/>
          <w:sz w:val="28"/>
          <w:szCs w:val="28"/>
        </w:rPr>
        <w:t>:</w:t>
      </w:r>
    </w:p>
    <w:p w14:paraId="0FD88F0D" w14:textId="21CBD48E" w:rsidR="00832C45" w:rsidRPr="009719B9" w:rsidRDefault="00832C45" w:rsidP="00E45886">
      <w:pPr>
        <w:numPr>
          <w:ilvl w:val="1"/>
          <w:numId w:val="19"/>
        </w:numPr>
        <w:tabs>
          <w:tab w:val="clear" w:pos="1440"/>
          <w:tab w:val="num" w:pos="706"/>
        </w:tabs>
        <w:spacing w:before="100" w:beforeAutospacing="1" w:after="100" w:afterAutospacing="1" w:line="360" w:lineRule="auto"/>
        <w:ind w:left="706"/>
        <w:jc w:val="both"/>
        <w:rPr>
          <w:rFonts w:ascii="Sakkal Majalla" w:hAnsi="Sakkal Majalla" w:cs="Sakkal Majalla"/>
          <w:b/>
          <w:bCs/>
          <w:color w:val="000000" w:themeColor="text1"/>
          <w:sz w:val="28"/>
          <w:szCs w:val="28"/>
        </w:rPr>
      </w:pPr>
      <w:r w:rsidRPr="009719B9">
        <w:rPr>
          <w:rFonts w:ascii="Sakkal Majalla" w:hAnsi="Sakkal Majalla" w:cs="Sakkal Majalla"/>
          <w:color w:val="000000" w:themeColor="text1"/>
          <w:sz w:val="28"/>
          <w:szCs w:val="28"/>
          <w:rtl/>
        </w:rPr>
        <w:t xml:space="preserve">هذا النموذج يشير إلى كيفية تحسين أداء الشركات في السوق عبر </w:t>
      </w:r>
      <w:r w:rsidRPr="009719B9">
        <w:rPr>
          <w:rFonts w:ascii="Sakkal Majalla" w:hAnsi="Sakkal Majalla" w:cs="Sakkal Majalla"/>
          <w:b/>
          <w:bCs/>
          <w:color w:val="000000" w:themeColor="text1"/>
          <w:sz w:val="28"/>
          <w:szCs w:val="28"/>
          <w:rtl/>
        </w:rPr>
        <w:t>إحداث تأثير إيجابي على المجتمع</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يمكن استخدامه لفهم كيفية أن التحول الرقمي يمكن أن يسهم في </w:t>
      </w:r>
      <w:r w:rsidRPr="009719B9">
        <w:rPr>
          <w:rFonts w:ascii="Sakkal Majalla" w:hAnsi="Sakkal Majalla" w:cs="Sakkal Majalla"/>
          <w:b/>
          <w:bCs/>
          <w:color w:val="000000" w:themeColor="text1"/>
          <w:sz w:val="28"/>
          <w:szCs w:val="28"/>
          <w:rtl/>
        </w:rPr>
        <w:t>تحقيق أهداف اقتصادية واجتماعية</w:t>
      </w:r>
      <w:r w:rsidRPr="009719B9">
        <w:rPr>
          <w:rFonts w:ascii="Sakkal Majalla" w:hAnsi="Sakkal Majalla" w:cs="Sakkal Majalla"/>
          <w:color w:val="000000" w:themeColor="text1"/>
          <w:sz w:val="28"/>
          <w:szCs w:val="28"/>
          <w:rtl/>
        </w:rPr>
        <w:t xml:space="preserve"> في إطار </w:t>
      </w:r>
      <w:r w:rsidRPr="009719B9">
        <w:rPr>
          <w:rFonts w:ascii="Sakkal Majalla" w:hAnsi="Sakkal Majalla" w:cs="Sakkal Majalla"/>
          <w:b/>
          <w:bCs/>
          <w:color w:val="000000" w:themeColor="text1"/>
          <w:sz w:val="28"/>
          <w:szCs w:val="28"/>
          <w:rtl/>
        </w:rPr>
        <w:t>رؤية المملكة 2030</w:t>
      </w:r>
      <w:r w:rsidRPr="009719B9">
        <w:rPr>
          <w:rFonts w:ascii="Sakkal Majalla" w:hAnsi="Sakkal Majalla" w:cs="Sakkal Majalla"/>
          <w:color w:val="000000" w:themeColor="text1"/>
          <w:sz w:val="28"/>
          <w:szCs w:val="28"/>
        </w:rPr>
        <w:t>.</w:t>
      </w:r>
    </w:p>
    <w:p w14:paraId="7D6F0A6C" w14:textId="559C44D4" w:rsidR="00832C45"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192865067"/>
      <w:r w:rsidRPr="009719B9">
        <w:rPr>
          <w:rFonts w:ascii="Sakkal Majalla" w:hAnsi="Sakkal Majalla" w:cs="Sakkal Majalla" w:hint="cs"/>
          <w:b/>
          <w:bCs/>
          <w:color w:val="000000" w:themeColor="text1"/>
          <w:sz w:val="36"/>
          <w:szCs w:val="36"/>
          <w:rtl/>
        </w:rPr>
        <w:t xml:space="preserve">10.1 </w:t>
      </w:r>
      <w:r w:rsidR="00832C45" w:rsidRPr="009719B9">
        <w:rPr>
          <w:rFonts w:ascii="Sakkal Majalla" w:hAnsi="Sakkal Majalla" w:cs="Sakkal Majalla"/>
          <w:b/>
          <w:bCs/>
          <w:color w:val="000000" w:themeColor="text1"/>
          <w:sz w:val="36"/>
          <w:szCs w:val="36"/>
          <w:rtl/>
        </w:rPr>
        <w:t>المنهجية وطرق البحث</w:t>
      </w:r>
      <w:r w:rsidR="00832C45" w:rsidRPr="009719B9">
        <w:rPr>
          <w:rFonts w:ascii="Sakkal Majalla" w:hAnsi="Sakkal Majalla" w:cs="Sakkal Majalla"/>
          <w:b/>
          <w:bCs/>
          <w:color w:val="000000" w:themeColor="text1"/>
          <w:sz w:val="36"/>
          <w:szCs w:val="36"/>
        </w:rPr>
        <w:t>:</w:t>
      </w:r>
      <w:bookmarkEnd w:id="11"/>
    </w:p>
    <w:p w14:paraId="753A3749" w14:textId="27D3722C" w:rsidR="00BF67B2" w:rsidRPr="009719B9" w:rsidRDefault="00BF67B2"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719B9">
        <w:rPr>
          <w:rFonts w:ascii="Sakkal Majalla" w:hAnsi="Sakkal Majalla" w:cs="Sakkal Majalla" w:hint="cs"/>
          <w:b/>
          <w:bCs/>
          <w:color w:val="000000" w:themeColor="text1"/>
          <w:sz w:val="28"/>
          <w:szCs w:val="28"/>
          <w:rtl/>
        </w:rPr>
        <w:t xml:space="preserve">1. </w:t>
      </w:r>
      <w:r w:rsidR="00832C45" w:rsidRPr="009719B9">
        <w:rPr>
          <w:rFonts w:ascii="Sakkal Majalla" w:hAnsi="Sakkal Majalla" w:cs="Sakkal Majalla"/>
          <w:b/>
          <w:bCs/>
          <w:color w:val="000000" w:themeColor="text1"/>
          <w:sz w:val="28"/>
          <w:szCs w:val="28"/>
          <w:rtl/>
        </w:rPr>
        <w:t>المنهج الوصفي</w:t>
      </w:r>
      <w:r w:rsidR="00832C45" w:rsidRPr="009719B9">
        <w:rPr>
          <w:rFonts w:ascii="Sakkal Majalla" w:hAnsi="Sakkal Majalla" w:cs="Sakkal Majalla"/>
          <w:b/>
          <w:bCs/>
          <w:color w:val="000000" w:themeColor="text1"/>
          <w:sz w:val="28"/>
          <w:szCs w:val="28"/>
        </w:rPr>
        <w:t xml:space="preserve"> (Descriptive Research Methodology):</w:t>
      </w:r>
      <w:r w:rsidR="00832C45" w:rsidRPr="009719B9">
        <w:rPr>
          <w:rFonts w:ascii="Sakkal Majalla" w:hAnsi="Sakkal Majalla" w:cs="Sakkal Majalla"/>
          <w:color w:val="000000" w:themeColor="text1"/>
          <w:sz w:val="28"/>
          <w:szCs w:val="28"/>
        </w:rPr>
        <w:t xml:space="preserve">: </w:t>
      </w:r>
      <w:r w:rsidRPr="009719B9">
        <w:rPr>
          <w:rFonts w:ascii="Sakkal Majalla" w:hAnsi="Sakkal Majalla" w:cs="Sakkal Majalla" w:hint="cs"/>
          <w:color w:val="000000" w:themeColor="text1"/>
          <w:sz w:val="28"/>
          <w:szCs w:val="28"/>
          <w:rtl/>
          <w:lang w:bidi="ar-EG"/>
        </w:rPr>
        <w:t xml:space="preserve"> </w:t>
      </w:r>
    </w:p>
    <w:p w14:paraId="335A08DB" w14:textId="5567D7CA" w:rsidR="00832C45" w:rsidRPr="009719B9" w:rsidRDefault="00832C45" w:rsidP="00BF67B2">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719B9">
        <w:rPr>
          <w:rFonts w:ascii="Sakkal Majalla" w:hAnsi="Sakkal Majalla" w:cs="Sakkal Majalla"/>
          <w:color w:val="000000" w:themeColor="text1"/>
          <w:sz w:val="28"/>
          <w:szCs w:val="28"/>
          <w:rtl/>
        </w:rPr>
        <w:t>استخدام المنهج الوصفي لفهم وتوثيق كيفية تأثير التحول الرقمي على الكيانات الاقتصادية في السعودية، وتحديد الممارسات الأفضل التي يمكن أن تتبعها المؤسسات لتعزيز النمو الاقتصادي في سياق رؤية المملكة 2030</w:t>
      </w:r>
      <w:r w:rsidRPr="009719B9">
        <w:rPr>
          <w:rFonts w:ascii="Sakkal Majalla" w:hAnsi="Sakkal Majalla" w:cs="Sakkal Majalla"/>
          <w:color w:val="000000" w:themeColor="text1"/>
          <w:sz w:val="28"/>
          <w:szCs w:val="28"/>
        </w:rPr>
        <w:t>.</w:t>
      </w:r>
    </w:p>
    <w:p w14:paraId="759B2B2E" w14:textId="7D39CB3B"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lang w:bidi="ar-EG"/>
        </w:rPr>
        <w:t xml:space="preserve">2. </w:t>
      </w:r>
      <w:r w:rsidR="00832C45" w:rsidRPr="009719B9">
        <w:rPr>
          <w:rFonts w:ascii="Sakkal Majalla" w:hAnsi="Sakkal Majalla" w:cs="Sakkal Majalla"/>
          <w:b/>
          <w:bCs/>
          <w:color w:val="000000" w:themeColor="text1"/>
          <w:sz w:val="28"/>
          <w:szCs w:val="28"/>
          <w:rtl/>
        </w:rPr>
        <w:t>المنهج التحليلي</w:t>
      </w:r>
      <w:r w:rsidR="00832C45" w:rsidRPr="009719B9">
        <w:rPr>
          <w:rFonts w:ascii="Sakkal Majalla" w:hAnsi="Sakkal Majalla" w:cs="Sakkal Majalla"/>
          <w:b/>
          <w:bCs/>
          <w:color w:val="000000" w:themeColor="text1"/>
          <w:sz w:val="28"/>
          <w:szCs w:val="28"/>
        </w:rPr>
        <w:t xml:space="preserve"> (Analytical Research Methodology):</w:t>
      </w:r>
    </w:p>
    <w:p w14:paraId="5CD470E1" w14:textId="6ED9F302" w:rsidR="00832C45" w:rsidRPr="009719B9" w:rsidRDefault="00832C45" w:rsidP="00BF67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استخدام المنهج التحليلي لتقييم العلاقة بين التحول الرقمي والنمو الاقتصادي، مع التركيز على تحليل البيانات الإحصائية للمؤشرات الاقتصادية التي تتأثر بالتحول الرقمي</w:t>
      </w:r>
      <w:r w:rsidRPr="009719B9">
        <w:rPr>
          <w:rFonts w:ascii="Sakkal Majalla" w:hAnsi="Sakkal Majalla" w:cs="Sakkal Majalla"/>
          <w:color w:val="000000" w:themeColor="text1"/>
          <w:sz w:val="28"/>
          <w:szCs w:val="28"/>
        </w:rPr>
        <w:t>.</w:t>
      </w:r>
    </w:p>
    <w:p w14:paraId="3CDDC737" w14:textId="517FFF8A" w:rsidR="00832C45"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lang w:bidi="ar-EG"/>
        </w:rPr>
        <w:lastRenderedPageBreak/>
        <w:t xml:space="preserve">3. </w:t>
      </w:r>
      <w:r w:rsidR="00832C45" w:rsidRPr="009719B9">
        <w:rPr>
          <w:rFonts w:ascii="Sakkal Majalla" w:hAnsi="Sakkal Majalla" w:cs="Sakkal Majalla"/>
          <w:b/>
          <w:bCs/>
          <w:color w:val="000000" w:themeColor="text1"/>
          <w:sz w:val="28"/>
          <w:szCs w:val="28"/>
          <w:rtl/>
        </w:rPr>
        <w:t>المنهج الاستكشافي</w:t>
      </w:r>
      <w:r w:rsidR="00832C45" w:rsidRPr="009719B9">
        <w:rPr>
          <w:rFonts w:ascii="Sakkal Majalla" w:hAnsi="Sakkal Majalla" w:cs="Sakkal Majalla"/>
          <w:b/>
          <w:bCs/>
          <w:color w:val="000000" w:themeColor="text1"/>
          <w:sz w:val="28"/>
          <w:szCs w:val="28"/>
        </w:rPr>
        <w:t xml:space="preserve"> (Exploratory Research Methodology):</w:t>
      </w:r>
    </w:p>
    <w:p w14:paraId="233061C6" w14:textId="56469C06" w:rsidR="00832C45" w:rsidRPr="009719B9" w:rsidRDefault="00832C45" w:rsidP="00BF67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إذا كانت هناك قلة من الدراسات التي تركز على دور التحول الرقمي في الكيانات الاقتصادية السعودية، يمكن استخدام المنهج الاستكشافي لفهم التحديات والفرص التي تواجه الشركات في السعودية في إطار رؤية 2030</w:t>
      </w:r>
      <w:r w:rsidRPr="009719B9">
        <w:rPr>
          <w:rFonts w:ascii="Sakkal Majalla" w:hAnsi="Sakkal Majalla" w:cs="Sakkal Majalla"/>
          <w:color w:val="000000" w:themeColor="text1"/>
          <w:sz w:val="28"/>
          <w:szCs w:val="28"/>
        </w:rPr>
        <w:t>.</w:t>
      </w:r>
    </w:p>
    <w:p w14:paraId="690BB320" w14:textId="118DE361" w:rsidR="00832C45"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192865068"/>
      <w:r w:rsidRPr="009719B9">
        <w:rPr>
          <w:rFonts w:ascii="Sakkal Majalla" w:hAnsi="Sakkal Majalla" w:cs="Sakkal Majalla" w:hint="cs"/>
          <w:b/>
          <w:bCs/>
          <w:color w:val="000000" w:themeColor="text1"/>
          <w:sz w:val="36"/>
          <w:szCs w:val="36"/>
          <w:rtl/>
        </w:rPr>
        <w:t xml:space="preserve">11.1 </w:t>
      </w:r>
      <w:r w:rsidR="00832C45" w:rsidRPr="009719B9">
        <w:rPr>
          <w:rFonts w:ascii="Sakkal Majalla" w:hAnsi="Sakkal Majalla" w:cs="Sakkal Majalla"/>
          <w:b/>
          <w:bCs/>
          <w:color w:val="000000" w:themeColor="text1"/>
          <w:sz w:val="36"/>
          <w:szCs w:val="36"/>
          <w:rtl/>
        </w:rPr>
        <w:t>طرق البحث للدراسة</w:t>
      </w:r>
      <w:r w:rsidR="00832C45" w:rsidRPr="009719B9">
        <w:rPr>
          <w:rFonts w:ascii="Sakkal Majalla" w:hAnsi="Sakkal Majalla" w:cs="Sakkal Majalla"/>
          <w:b/>
          <w:bCs/>
          <w:color w:val="000000" w:themeColor="text1"/>
          <w:sz w:val="36"/>
          <w:szCs w:val="36"/>
        </w:rPr>
        <w:t>:</w:t>
      </w:r>
      <w:bookmarkEnd w:id="12"/>
    </w:p>
    <w:p w14:paraId="00E3C08D" w14:textId="5810594F" w:rsidR="00832C45" w:rsidRPr="009719B9" w:rsidRDefault="00832C45"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البحث الكمي</w:t>
      </w:r>
      <w:r w:rsidRPr="009719B9">
        <w:rPr>
          <w:rFonts w:ascii="Sakkal Majalla" w:hAnsi="Sakkal Majalla" w:cs="Sakkal Majalla"/>
          <w:b/>
          <w:bCs/>
          <w:color w:val="000000" w:themeColor="text1"/>
          <w:sz w:val="28"/>
          <w:szCs w:val="28"/>
        </w:rPr>
        <w:t xml:space="preserve"> (Quantitative Research):</w:t>
      </w:r>
    </w:p>
    <w:p w14:paraId="05CF5760" w14:textId="5E68521E" w:rsidR="00832C45" w:rsidRPr="009719B9" w:rsidRDefault="00832C45" w:rsidP="00BF67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الهدف</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جمع وتحليل البيانات الرقمية لتقييم مدى تأثير التحول الرقمي على الأداء الاقتصادي للكيانات الاقتصادية السعودية/ مثال تقيس تأثير التحول الرقمي على الأداء الاقتصادي</w:t>
      </w:r>
      <w:r w:rsidRPr="009719B9">
        <w:rPr>
          <w:rFonts w:ascii="Sakkal Majalla" w:hAnsi="Sakkal Majalla" w:cs="Sakkal Majalla"/>
          <w:color w:val="000000" w:themeColor="text1"/>
          <w:sz w:val="28"/>
          <w:szCs w:val="28"/>
        </w:rPr>
        <w:t>.</w:t>
      </w:r>
    </w:p>
    <w:p w14:paraId="75E14EAD" w14:textId="24842738" w:rsidR="00274B5C"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92865069"/>
      <w:r w:rsidRPr="009719B9">
        <w:rPr>
          <w:rFonts w:ascii="Sakkal Majalla" w:hAnsi="Sakkal Majalla" w:cs="Sakkal Majalla" w:hint="cs"/>
          <w:b/>
          <w:bCs/>
          <w:color w:val="000000" w:themeColor="text1"/>
          <w:sz w:val="36"/>
          <w:szCs w:val="36"/>
          <w:rtl/>
        </w:rPr>
        <w:t xml:space="preserve">12.1 </w:t>
      </w:r>
      <w:r w:rsidR="00274B5C" w:rsidRPr="009719B9">
        <w:rPr>
          <w:rFonts w:ascii="Sakkal Majalla" w:hAnsi="Sakkal Majalla" w:cs="Sakkal Majalla"/>
          <w:b/>
          <w:bCs/>
          <w:color w:val="000000" w:themeColor="text1"/>
          <w:sz w:val="36"/>
          <w:szCs w:val="36"/>
          <w:rtl/>
        </w:rPr>
        <w:t>أدوات الدراسة</w:t>
      </w:r>
      <w:bookmarkEnd w:id="13"/>
    </w:p>
    <w:p w14:paraId="0E782991" w14:textId="2CD7D8ED" w:rsidR="00274B5C" w:rsidRPr="009719B9" w:rsidRDefault="00274B5C"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الاستبيانات</w:t>
      </w:r>
      <w:r w:rsidRPr="009719B9">
        <w:rPr>
          <w:rFonts w:ascii="Sakkal Majalla" w:hAnsi="Sakkal Majalla" w:cs="Sakkal Majalla"/>
          <w:b/>
          <w:bCs/>
          <w:color w:val="000000" w:themeColor="text1"/>
          <w:sz w:val="28"/>
          <w:szCs w:val="28"/>
        </w:rPr>
        <w:t xml:space="preserve"> (Surveys):</w:t>
      </w:r>
    </w:p>
    <w:p w14:paraId="5E7CE5D1" w14:textId="77777777" w:rsidR="00274B5C" w:rsidRPr="009719B9" w:rsidRDefault="00274B5C" w:rsidP="00E4588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الغرض</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جمع بيانات كمية من عينات كبيرة من الشركات والمؤسسات الاقتصادية لتقييم </w:t>
      </w:r>
      <w:r w:rsidRPr="009719B9">
        <w:rPr>
          <w:rFonts w:ascii="Sakkal Majalla" w:hAnsi="Sakkal Majalla" w:cs="Sakkal Majalla"/>
          <w:b/>
          <w:bCs/>
          <w:color w:val="000000" w:themeColor="text1"/>
          <w:sz w:val="28"/>
          <w:szCs w:val="28"/>
          <w:rtl/>
        </w:rPr>
        <w:t>مستوى التحول الرقمي</w:t>
      </w:r>
      <w:r w:rsidRPr="009719B9">
        <w:rPr>
          <w:rFonts w:ascii="Sakkal Majalla" w:hAnsi="Sakkal Majalla" w:cs="Sakkal Majalla"/>
          <w:color w:val="000000" w:themeColor="text1"/>
          <w:sz w:val="28"/>
          <w:szCs w:val="28"/>
          <w:rtl/>
        </w:rPr>
        <w:t xml:space="preserve"> في هذه الكيانات ومدى تأثيره على أدائها الاقتصادي</w:t>
      </w:r>
      <w:r w:rsidRPr="009719B9">
        <w:rPr>
          <w:rFonts w:ascii="Sakkal Majalla" w:hAnsi="Sakkal Majalla" w:cs="Sakkal Majalla"/>
          <w:color w:val="000000" w:themeColor="text1"/>
          <w:sz w:val="28"/>
          <w:szCs w:val="28"/>
        </w:rPr>
        <w:t>.</w:t>
      </w:r>
    </w:p>
    <w:p w14:paraId="2A364AEB" w14:textId="54B228EB" w:rsidR="00274B5C" w:rsidRPr="009719B9" w:rsidRDefault="00274B5C"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Pr>
        <w:t xml:space="preserve"> </w:t>
      </w:r>
      <w:r w:rsidRPr="009719B9">
        <w:rPr>
          <w:rFonts w:ascii="Sakkal Majalla" w:hAnsi="Sakkal Majalla" w:cs="Sakkal Majalla"/>
          <w:b/>
          <w:bCs/>
          <w:color w:val="000000" w:themeColor="text1"/>
          <w:sz w:val="28"/>
          <w:szCs w:val="28"/>
          <w:rtl/>
        </w:rPr>
        <w:t>تحليل الوثائق والبيانات الثانوية</w:t>
      </w:r>
      <w:r w:rsidRPr="009719B9">
        <w:rPr>
          <w:rFonts w:ascii="Sakkal Majalla" w:hAnsi="Sakkal Majalla" w:cs="Sakkal Majalla"/>
          <w:b/>
          <w:bCs/>
          <w:color w:val="000000" w:themeColor="text1"/>
          <w:sz w:val="28"/>
          <w:szCs w:val="28"/>
        </w:rPr>
        <w:t xml:space="preserve"> (Document and Secondary Data Analysis):</w:t>
      </w:r>
    </w:p>
    <w:p w14:paraId="36FBDBDB" w14:textId="77777777" w:rsidR="00274B5C" w:rsidRPr="009719B9" w:rsidRDefault="00274B5C" w:rsidP="00E45886">
      <w:pPr>
        <w:numPr>
          <w:ilvl w:val="0"/>
          <w:numId w:val="21"/>
        </w:num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الغرض</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جمع البيانات من </w:t>
      </w:r>
      <w:r w:rsidRPr="009719B9">
        <w:rPr>
          <w:rFonts w:ascii="Sakkal Majalla" w:hAnsi="Sakkal Majalla" w:cs="Sakkal Majalla"/>
          <w:b/>
          <w:bCs/>
          <w:color w:val="000000" w:themeColor="text1"/>
          <w:sz w:val="28"/>
          <w:szCs w:val="28"/>
          <w:rtl/>
        </w:rPr>
        <w:t>الدراسات السابقة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التقارير الحكومية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البيانات الإحصائية</w:t>
      </w:r>
      <w:r w:rsidRPr="009719B9">
        <w:rPr>
          <w:rFonts w:ascii="Sakkal Majalla" w:hAnsi="Sakkal Majalla" w:cs="Sakkal Majalla"/>
          <w:color w:val="000000" w:themeColor="text1"/>
          <w:sz w:val="28"/>
          <w:szCs w:val="28"/>
          <w:rtl/>
        </w:rPr>
        <w:t xml:space="preserve"> المتوفرة حول التحول الرقمي في المملكة العربية السعودية، وكذلك تقارير </w:t>
      </w:r>
      <w:r w:rsidRPr="009719B9">
        <w:rPr>
          <w:rFonts w:ascii="Sakkal Majalla" w:hAnsi="Sakkal Majalla" w:cs="Sakkal Majalla"/>
          <w:b/>
          <w:bCs/>
          <w:color w:val="000000" w:themeColor="text1"/>
          <w:sz w:val="28"/>
          <w:szCs w:val="28"/>
          <w:rtl/>
        </w:rPr>
        <w:t>التنمية الاقتصادية</w:t>
      </w:r>
      <w:r w:rsidRPr="009719B9">
        <w:rPr>
          <w:rFonts w:ascii="Sakkal Majalla" w:hAnsi="Sakkal Majalla" w:cs="Sakkal Majalla"/>
          <w:color w:val="000000" w:themeColor="text1"/>
          <w:sz w:val="28"/>
          <w:szCs w:val="28"/>
          <w:rtl/>
        </w:rPr>
        <w:t xml:space="preserve"> المرتبطة بـ </w:t>
      </w:r>
      <w:r w:rsidRPr="009719B9">
        <w:rPr>
          <w:rFonts w:ascii="Sakkal Majalla" w:hAnsi="Sakkal Majalla" w:cs="Sakkal Majalla"/>
          <w:b/>
          <w:bCs/>
          <w:color w:val="000000" w:themeColor="text1"/>
          <w:sz w:val="28"/>
          <w:szCs w:val="28"/>
          <w:rtl/>
        </w:rPr>
        <w:t>رؤية 2030</w:t>
      </w:r>
    </w:p>
    <w:p w14:paraId="7F7187A7" w14:textId="5A2D2E5D" w:rsidR="00274B5C" w:rsidRPr="009719B9" w:rsidRDefault="00274B5C"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b/>
          <w:bCs/>
          <w:color w:val="000000" w:themeColor="text1"/>
          <w:sz w:val="28"/>
          <w:szCs w:val="28"/>
          <w:rtl/>
        </w:rPr>
        <w:t>دراسات الحالة (</w:t>
      </w:r>
      <w:r w:rsidRPr="009719B9">
        <w:rPr>
          <w:rFonts w:ascii="Sakkal Majalla" w:hAnsi="Sakkal Majalla" w:cs="Sakkal Majalla"/>
          <w:b/>
          <w:bCs/>
          <w:color w:val="000000" w:themeColor="text1"/>
          <w:sz w:val="28"/>
          <w:szCs w:val="28"/>
        </w:rPr>
        <w:t>Case Studies</w:t>
      </w:r>
      <w:r w:rsidRPr="009719B9">
        <w:rPr>
          <w:rFonts w:ascii="Sakkal Majalla" w:hAnsi="Sakkal Majalla" w:cs="Sakkal Majalla"/>
          <w:b/>
          <w:bCs/>
          <w:color w:val="000000" w:themeColor="text1"/>
          <w:sz w:val="28"/>
          <w:szCs w:val="28"/>
          <w:rtl/>
        </w:rPr>
        <w:t>)</w:t>
      </w:r>
    </w:p>
    <w:p w14:paraId="11180C69" w14:textId="77777777" w:rsidR="00274B5C" w:rsidRPr="009719B9" w:rsidRDefault="00274B5C" w:rsidP="00E4588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lastRenderedPageBreak/>
        <w:t>الغرض</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 xml:space="preserve">دراسة حالة لبعض الشركات أو الكيانات الاقتصادية التي قامت بتطبيق </w:t>
      </w:r>
      <w:r w:rsidRPr="009719B9">
        <w:rPr>
          <w:rFonts w:ascii="Sakkal Majalla" w:hAnsi="Sakkal Majalla" w:cs="Sakkal Majalla"/>
          <w:b/>
          <w:bCs/>
          <w:color w:val="000000" w:themeColor="text1"/>
          <w:sz w:val="28"/>
          <w:szCs w:val="28"/>
          <w:rtl/>
        </w:rPr>
        <w:t>التحول الرقمي</w:t>
      </w:r>
      <w:r w:rsidRPr="009719B9">
        <w:rPr>
          <w:rFonts w:ascii="Sakkal Majalla" w:hAnsi="Sakkal Majalla" w:cs="Sakkal Majalla"/>
          <w:color w:val="000000" w:themeColor="text1"/>
          <w:sz w:val="28"/>
          <w:szCs w:val="28"/>
          <w:rtl/>
        </w:rPr>
        <w:t xml:space="preserve"> بنجاح لتحديد </w:t>
      </w:r>
      <w:r w:rsidRPr="009719B9">
        <w:rPr>
          <w:rFonts w:ascii="Sakkal Majalla" w:hAnsi="Sakkal Majalla" w:cs="Sakkal Majalla"/>
          <w:b/>
          <w:bCs/>
          <w:color w:val="000000" w:themeColor="text1"/>
          <w:sz w:val="28"/>
          <w:szCs w:val="28"/>
          <w:rtl/>
        </w:rPr>
        <w:t>أفضل الممارسات</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التحديات</w:t>
      </w:r>
      <w:r w:rsidRPr="009719B9">
        <w:rPr>
          <w:rFonts w:ascii="Sakkal Majalla" w:hAnsi="Sakkal Majalla" w:cs="Sakkal Majalla"/>
          <w:color w:val="000000" w:themeColor="text1"/>
          <w:sz w:val="28"/>
          <w:szCs w:val="28"/>
          <w:rtl/>
        </w:rPr>
        <w:t xml:space="preserve"> التي يمكن أن تواجهها المؤسسات الأخرى في المملكة</w:t>
      </w:r>
      <w:r w:rsidRPr="009719B9">
        <w:rPr>
          <w:rFonts w:ascii="Sakkal Majalla" w:hAnsi="Sakkal Majalla" w:cs="Sakkal Majalla"/>
          <w:color w:val="000000" w:themeColor="text1"/>
          <w:sz w:val="28"/>
          <w:szCs w:val="28"/>
        </w:rPr>
        <w:t>.</w:t>
      </w:r>
    </w:p>
    <w:p w14:paraId="77CCC09E" w14:textId="0B5D981D" w:rsidR="00EA0620" w:rsidRPr="009719B9" w:rsidRDefault="00054A9E" w:rsidP="00BF67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192865070"/>
      <w:r w:rsidRPr="009719B9">
        <w:rPr>
          <w:rFonts w:ascii="Sakkal Majalla" w:hAnsi="Sakkal Majalla" w:cs="Sakkal Majalla" w:hint="cs"/>
          <w:b/>
          <w:bCs/>
          <w:color w:val="000000" w:themeColor="text1"/>
          <w:sz w:val="36"/>
          <w:szCs w:val="36"/>
          <w:rtl/>
        </w:rPr>
        <w:t xml:space="preserve">13.1 </w:t>
      </w:r>
      <w:r w:rsidR="00EA0620" w:rsidRPr="009719B9">
        <w:rPr>
          <w:rFonts w:ascii="Sakkal Majalla" w:hAnsi="Sakkal Majalla" w:cs="Sakkal Majalla"/>
          <w:b/>
          <w:bCs/>
          <w:color w:val="000000" w:themeColor="text1"/>
          <w:sz w:val="36"/>
          <w:szCs w:val="36"/>
          <w:rtl/>
        </w:rPr>
        <w:t>حدود الدراسة</w:t>
      </w:r>
      <w:r w:rsidR="00EA0620" w:rsidRPr="009719B9">
        <w:rPr>
          <w:rFonts w:ascii="Sakkal Majalla" w:hAnsi="Sakkal Majalla" w:cs="Sakkal Majalla"/>
          <w:b/>
          <w:bCs/>
          <w:color w:val="000000" w:themeColor="text1"/>
          <w:sz w:val="36"/>
          <w:szCs w:val="36"/>
        </w:rPr>
        <w:t>:</w:t>
      </w:r>
      <w:bookmarkEnd w:id="14"/>
    </w:p>
    <w:p w14:paraId="05065E78" w14:textId="75EF3896"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1. </w:t>
      </w:r>
      <w:r w:rsidR="00EA0620" w:rsidRPr="009719B9">
        <w:rPr>
          <w:rFonts w:ascii="Sakkal Majalla" w:hAnsi="Sakkal Majalla" w:cs="Sakkal Majalla"/>
          <w:b/>
          <w:bCs/>
          <w:color w:val="000000" w:themeColor="text1"/>
          <w:sz w:val="28"/>
          <w:szCs w:val="28"/>
          <w:rtl/>
        </w:rPr>
        <w:t>الحد الزمني</w:t>
      </w:r>
      <w:r w:rsidR="00EA0620" w:rsidRPr="009719B9">
        <w:rPr>
          <w:rFonts w:ascii="Sakkal Majalla" w:hAnsi="Sakkal Majalla" w:cs="Sakkal Majalla"/>
          <w:b/>
          <w:bCs/>
          <w:color w:val="000000" w:themeColor="text1"/>
          <w:sz w:val="28"/>
          <w:szCs w:val="28"/>
        </w:rPr>
        <w:t xml:space="preserve"> (Temporal Scope):</w:t>
      </w:r>
    </w:p>
    <w:p w14:paraId="6062D8D0" w14:textId="77777777" w:rsidR="00EA0620" w:rsidRPr="009719B9" w:rsidRDefault="00EA0620" w:rsidP="00BF67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ستغطي الدراسة فترة زمنية تمتد من </w:t>
      </w:r>
      <w:r w:rsidRPr="009719B9">
        <w:rPr>
          <w:rFonts w:ascii="Sakkal Majalla" w:hAnsi="Sakkal Majalla" w:cs="Sakkal Majalla"/>
          <w:b/>
          <w:bCs/>
          <w:color w:val="000000" w:themeColor="text1"/>
          <w:sz w:val="28"/>
          <w:szCs w:val="28"/>
        </w:rPr>
        <w:t xml:space="preserve">2015 </w:t>
      </w:r>
      <w:r w:rsidRPr="009719B9">
        <w:rPr>
          <w:rFonts w:ascii="Sakkal Majalla" w:hAnsi="Sakkal Majalla" w:cs="Sakkal Majalla"/>
          <w:b/>
          <w:bCs/>
          <w:color w:val="000000" w:themeColor="text1"/>
          <w:sz w:val="28"/>
          <w:szCs w:val="28"/>
          <w:rtl/>
        </w:rPr>
        <w:t>إلى 2024</w:t>
      </w:r>
      <w:r w:rsidRPr="009719B9">
        <w:rPr>
          <w:rFonts w:ascii="Sakkal Majalla" w:hAnsi="Sakkal Majalla" w:cs="Sakkal Majalla"/>
          <w:color w:val="000000" w:themeColor="text1"/>
          <w:sz w:val="28"/>
          <w:szCs w:val="28"/>
          <w:rtl/>
        </w:rPr>
        <w:t>، وهو فترة بداية التحولات الكبيرة في التكنولوجيا الرقمية على مستوى العالم، وصولًا إلى الفترة الحالية التي شهدت تسارعًا في التحول الرقمي بشكل عام</w:t>
      </w:r>
      <w:r w:rsidRPr="009719B9">
        <w:rPr>
          <w:rFonts w:ascii="Sakkal Majalla" w:hAnsi="Sakkal Majalla" w:cs="Sakkal Majalla"/>
          <w:color w:val="000000" w:themeColor="text1"/>
          <w:sz w:val="28"/>
          <w:szCs w:val="28"/>
        </w:rPr>
        <w:t>.</w:t>
      </w:r>
    </w:p>
    <w:p w14:paraId="4B249EBF" w14:textId="77777777" w:rsidR="00EA0620" w:rsidRPr="009719B9" w:rsidRDefault="00EA0620" w:rsidP="00BF67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سيتم التركيز على </w:t>
      </w:r>
      <w:r w:rsidRPr="009719B9">
        <w:rPr>
          <w:rFonts w:ascii="Sakkal Majalla" w:hAnsi="Sakkal Majalla" w:cs="Sakkal Majalla"/>
          <w:b/>
          <w:bCs/>
          <w:color w:val="000000" w:themeColor="text1"/>
          <w:sz w:val="28"/>
          <w:szCs w:val="28"/>
          <w:rtl/>
        </w:rPr>
        <w:t>التطورات والتغيرات الرقمية</w:t>
      </w:r>
      <w:r w:rsidRPr="009719B9">
        <w:rPr>
          <w:rFonts w:ascii="Sakkal Majalla" w:hAnsi="Sakkal Majalla" w:cs="Sakkal Majalla"/>
          <w:color w:val="000000" w:themeColor="text1"/>
          <w:sz w:val="28"/>
          <w:szCs w:val="28"/>
          <w:rtl/>
        </w:rPr>
        <w:t xml:space="preserve"> التي حدثت في العقد الأخير، خاصة فيما يتعلق بتأثير التحول الرقمي على الكيانات الاقتصادية في المملكة العربية السعودية ودورها في تحقيق أهداف رؤية المملكة 2030</w:t>
      </w:r>
      <w:r w:rsidRPr="009719B9">
        <w:rPr>
          <w:rFonts w:ascii="Sakkal Majalla" w:hAnsi="Sakkal Majalla" w:cs="Sakkal Majalla"/>
          <w:color w:val="000000" w:themeColor="text1"/>
          <w:sz w:val="28"/>
          <w:szCs w:val="28"/>
        </w:rPr>
        <w:t>.</w:t>
      </w:r>
    </w:p>
    <w:p w14:paraId="56EAD08A" w14:textId="128C8702"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2. </w:t>
      </w:r>
      <w:r w:rsidR="00EA0620" w:rsidRPr="009719B9">
        <w:rPr>
          <w:rFonts w:ascii="Sakkal Majalla" w:hAnsi="Sakkal Majalla" w:cs="Sakkal Majalla"/>
          <w:b/>
          <w:bCs/>
          <w:color w:val="000000" w:themeColor="text1"/>
          <w:sz w:val="28"/>
          <w:szCs w:val="28"/>
          <w:rtl/>
        </w:rPr>
        <w:t>الحد الجغرافي</w:t>
      </w:r>
      <w:r w:rsidR="00EA0620" w:rsidRPr="009719B9">
        <w:rPr>
          <w:rFonts w:ascii="Sakkal Majalla" w:hAnsi="Sakkal Majalla" w:cs="Sakkal Majalla"/>
          <w:b/>
          <w:bCs/>
          <w:color w:val="000000" w:themeColor="text1"/>
          <w:sz w:val="28"/>
          <w:szCs w:val="28"/>
        </w:rPr>
        <w:t xml:space="preserve"> (Geographical Scope):</w:t>
      </w:r>
    </w:p>
    <w:p w14:paraId="094F1F18" w14:textId="77777777" w:rsidR="00EA0620" w:rsidRPr="009719B9" w:rsidRDefault="00EA0620" w:rsidP="00BF67B2">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ستقتصر الدراسة على </w:t>
      </w:r>
      <w:r w:rsidRPr="009719B9">
        <w:rPr>
          <w:rFonts w:ascii="Sakkal Majalla" w:hAnsi="Sakkal Majalla" w:cs="Sakkal Majalla"/>
          <w:b/>
          <w:bCs/>
          <w:color w:val="000000" w:themeColor="text1"/>
          <w:sz w:val="28"/>
          <w:szCs w:val="28"/>
          <w:rtl/>
        </w:rPr>
        <w:t>المملكة العربية السعودية</w:t>
      </w:r>
      <w:r w:rsidRPr="009719B9">
        <w:rPr>
          <w:rFonts w:ascii="Sakkal Majalla" w:hAnsi="Sakkal Majalla" w:cs="Sakkal Majalla"/>
          <w:color w:val="000000" w:themeColor="text1"/>
          <w:sz w:val="28"/>
          <w:szCs w:val="28"/>
          <w:rtl/>
        </w:rPr>
        <w:t xml:space="preserve"> باعتبارها نموذجًا مميزًا في المنطقة العربية لتنفيذ استراتيجيات التحول الرقمي، بما يتماشى مع </w:t>
      </w:r>
      <w:r w:rsidRPr="009719B9">
        <w:rPr>
          <w:rFonts w:ascii="Sakkal Majalla" w:hAnsi="Sakkal Majalla" w:cs="Sakkal Majalla"/>
          <w:b/>
          <w:bCs/>
          <w:color w:val="000000" w:themeColor="text1"/>
          <w:sz w:val="28"/>
          <w:szCs w:val="28"/>
          <w:rtl/>
        </w:rPr>
        <w:t>رؤية المملكة 2030</w:t>
      </w:r>
      <w:r w:rsidRPr="009719B9">
        <w:rPr>
          <w:rFonts w:ascii="Sakkal Majalla" w:hAnsi="Sakkal Majalla" w:cs="Sakkal Majalla"/>
          <w:color w:val="000000" w:themeColor="text1"/>
          <w:sz w:val="28"/>
          <w:szCs w:val="28"/>
        </w:rPr>
        <w:t>.</w:t>
      </w:r>
    </w:p>
    <w:p w14:paraId="3B6890D8" w14:textId="77777777" w:rsidR="00EA0620" w:rsidRPr="009719B9" w:rsidRDefault="00EA0620" w:rsidP="00BF67B2">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قد تشمل الدراسة بعض المقارنات الإقليمية أو العالمية مع دول أخرى ذات توجهات مشابهة في مجال التحول الرقمي، مثل </w:t>
      </w:r>
      <w:r w:rsidRPr="009719B9">
        <w:rPr>
          <w:rFonts w:ascii="Sakkal Majalla" w:hAnsi="Sakkal Majalla" w:cs="Sakkal Majalla"/>
          <w:b/>
          <w:bCs/>
          <w:color w:val="000000" w:themeColor="text1"/>
          <w:sz w:val="28"/>
          <w:szCs w:val="28"/>
          <w:rtl/>
        </w:rPr>
        <w:t>دولة الإمارات العربية المتحدة</w:t>
      </w:r>
      <w:r w:rsidRPr="009719B9">
        <w:rPr>
          <w:rFonts w:ascii="Sakkal Majalla" w:hAnsi="Sakkal Majalla" w:cs="Sakkal Majalla"/>
          <w:color w:val="000000" w:themeColor="text1"/>
          <w:sz w:val="28"/>
          <w:szCs w:val="28"/>
          <w:rtl/>
        </w:rPr>
        <w:t xml:space="preserve"> أو بعض الدول الأوروبية، ولكن سيكون التركيز الأساسي على المملكة</w:t>
      </w:r>
      <w:r w:rsidRPr="009719B9">
        <w:rPr>
          <w:rFonts w:ascii="Sakkal Majalla" w:hAnsi="Sakkal Majalla" w:cs="Sakkal Majalla"/>
          <w:color w:val="000000" w:themeColor="text1"/>
          <w:sz w:val="28"/>
          <w:szCs w:val="28"/>
        </w:rPr>
        <w:t>.</w:t>
      </w:r>
    </w:p>
    <w:p w14:paraId="35897FFE" w14:textId="762C6326"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3. </w:t>
      </w:r>
      <w:r w:rsidR="00EA0620" w:rsidRPr="009719B9">
        <w:rPr>
          <w:rFonts w:ascii="Sakkal Majalla" w:hAnsi="Sakkal Majalla" w:cs="Sakkal Majalla"/>
          <w:b/>
          <w:bCs/>
          <w:color w:val="000000" w:themeColor="text1"/>
          <w:sz w:val="28"/>
          <w:szCs w:val="28"/>
          <w:rtl/>
        </w:rPr>
        <w:t>الحد القطاعي</w:t>
      </w:r>
      <w:r w:rsidR="00EA0620" w:rsidRPr="009719B9">
        <w:rPr>
          <w:rFonts w:ascii="Sakkal Majalla" w:hAnsi="Sakkal Majalla" w:cs="Sakkal Majalla"/>
          <w:b/>
          <w:bCs/>
          <w:color w:val="000000" w:themeColor="text1"/>
          <w:sz w:val="28"/>
          <w:szCs w:val="28"/>
        </w:rPr>
        <w:t xml:space="preserve"> (Sectoral Scope):</w:t>
      </w:r>
    </w:p>
    <w:p w14:paraId="76FFFEB9" w14:textId="77777777" w:rsidR="00EA0620" w:rsidRPr="009719B9" w:rsidRDefault="00EA0620" w:rsidP="00BF67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سيتم التركيز على </w:t>
      </w:r>
      <w:r w:rsidRPr="009719B9">
        <w:rPr>
          <w:rFonts w:ascii="Sakkal Majalla" w:hAnsi="Sakkal Majalla" w:cs="Sakkal Majalla"/>
          <w:b/>
          <w:bCs/>
          <w:color w:val="000000" w:themeColor="text1"/>
          <w:sz w:val="28"/>
          <w:szCs w:val="28"/>
          <w:rtl/>
        </w:rPr>
        <w:t>القطاعات الاقتصادية الرئيسية</w:t>
      </w:r>
      <w:r w:rsidRPr="009719B9">
        <w:rPr>
          <w:rFonts w:ascii="Sakkal Majalla" w:hAnsi="Sakkal Majalla" w:cs="Sakkal Majalla"/>
          <w:color w:val="000000" w:themeColor="text1"/>
          <w:sz w:val="28"/>
          <w:szCs w:val="28"/>
          <w:rtl/>
        </w:rPr>
        <w:t xml:space="preserve"> التي شهدت أو تشهد تحولًا رقميًا ملحوظًا في السعودية، مثل</w:t>
      </w:r>
      <w:r w:rsidRPr="009719B9">
        <w:rPr>
          <w:rFonts w:ascii="Sakkal Majalla" w:hAnsi="Sakkal Majalla" w:cs="Sakkal Majalla"/>
          <w:color w:val="000000" w:themeColor="text1"/>
          <w:sz w:val="28"/>
          <w:szCs w:val="28"/>
        </w:rPr>
        <w:t>:</w:t>
      </w:r>
    </w:p>
    <w:p w14:paraId="55DBFC09" w14:textId="77777777" w:rsidR="00EA0620" w:rsidRPr="009719B9" w:rsidRDefault="00EA0620" w:rsidP="00BF67B2">
      <w:pPr>
        <w:numPr>
          <w:ilvl w:val="1"/>
          <w:numId w:val="7"/>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القطاع الصناعي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مثل الصناعات التحويلية والصناعات الثقيلة</w:t>
      </w:r>
      <w:r w:rsidRPr="009719B9">
        <w:rPr>
          <w:rFonts w:ascii="Sakkal Majalla" w:hAnsi="Sakkal Majalla" w:cs="Sakkal Majalla"/>
          <w:color w:val="000000" w:themeColor="text1"/>
          <w:sz w:val="28"/>
          <w:szCs w:val="28"/>
        </w:rPr>
        <w:t>.</w:t>
      </w:r>
    </w:p>
    <w:p w14:paraId="7360D6C8" w14:textId="77777777" w:rsidR="00EA0620" w:rsidRPr="009719B9" w:rsidRDefault="00EA0620" w:rsidP="00BF67B2">
      <w:pPr>
        <w:numPr>
          <w:ilvl w:val="1"/>
          <w:numId w:val="7"/>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lastRenderedPageBreak/>
        <w:t>القطاع المالي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بما في ذلك البنوك والمؤسسات المالية والشركات التقنية المالية</w:t>
      </w:r>
      <w:r w:rsidRPr="009719B9">
        <w:rPr>
          <w:rFonts w:ascii="Sakkal Majalla" w:hAnsi="Sakkal Majalla" w:cs="Sakkal Majalla"/>
          <w:color w:val="000000" w:themeColor="text1"/>
          <w:sz w:val="28"/>
          <w:szCs w:val="28"/>
        </w:rPr>
        <w:t>.</w:t>
      </w:r>
    </w:p>
    <w:p w14:paraId="651CBDFA" w14:textId="77777777" w:rsidR="00EA0620" w:rsidRPr="009719B9" w:rsidRDefault="00EA0620" w:rsidP="00BF67B2">
      <w:pPr>
        <w:numPr>
          <w:ilvl w:val="1"/>
          <w:numId w:val="7"/>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القطاع الحكومي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من خلال التحول الرقمي في الخدمات الحكومية الإلكترونية والمبادرات الحكومية الرقمية</w:t>
      </w:r>
      <w:r w:rsidRPr="009719B9">
        <w:rPr>
          <w:rFonts w:ascii="Sakkal Majalla" w:hAnsi="Sakkal Majalla" w:cs="Sakkal Majalla"/>
          <w:color w:val="000000" w:themeColor="text1"/>
          <w:sz w:val="28"/>
          <w:szCs w:val="28"/>
        </w:rPr>
        <w:t>.</w:t>
      </w:r>
    </w:p>
    <w:p w14:paraId="1AB0FB76" w14:textId="77777777" w:rsidR="00EA0620" w:rsidRPr="009719B9" w:rsidRDefault="00EA0620" w:rsidP="00BF67B2">
      <w:pPr>
        <w:numPr>
          <w:ilvl w:val="1"/>
          <w:numId w:val="7"/>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قطاع التجارة الإلكترونية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من خلال نمو الشركات الرقمية مثل التجارة الإلكترونية والتسوق عبر الإنترنت</w:t>
      </w:r>
      <w:r w:rsidRPr="009719B9">
        <w:rPr>
          <w:rFonts w:ascii="Sakkal Majalla" w:hAnsi="Sakkal Majalla" w:cs="Sakkal Majalla"/>
          <w:color w:val="000000" w:themeColor="text1"/>
          <w:sz w:val="28"/>
          <w:szCs w:val="28"/>
        </w:rPr>
        <w:t>.</w:t>
      </w:r>
    </w:p>
    <w:p w14:paraId="12AB96F7" w14:textId="77777777" w:rsidR="00EA0620" w:rsidRPr="009719B9" w:rsidRDefault="00EA0620" w:rsidP="00BF67B2">
      <w:pPr>
        <w:numPr>
          <w:ilvl w:val="1"/>
          <w:numId w:val="7"/>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قطاع الصحة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بما في ذلك التحول الرقمي في تقديم الخدمات الصحية باستخدام تقنيات مثل الذكاء الاصطناعي والبيانات الكبيرة</w:t>
      </w:r>
      <w:r w:rsidRPr="009719B9">
        <w:rPr>
          <w:rFonts w:ascii="Sakkal Majalla" w:hAnsi="Sakkal Majalla" w:cs="Sakkal Majalla"/>
          <w:color w:val="000000" w:themeColor="text1"/>
          <w:sz w:val="28"/>
          <w:szCs w:val="28"/>
        </w:rPr>
        <w:t>.</w:t>
      </w:r>
    </w:p>
    <w:p w14:paraId="5BCB44F1" w14:textId="77777777" w:rsidR="00EA0620" w:rsidRPr="009719B9" w:rsidRDefault="00EA0620" w:rsidP="00BF67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على الرغم من أن التحول الرقمي يمكن أن يشمل كافة القطاعات الاقتصادية، إلا أن هذه القطاعات تم اختيارها لأنها تشهد تحولًا رقميًا بارزًا ولها تأثير مباشر على الاقتصاد السعودي</w:t>
      </w:r>
      <w:r w:rsidRPr="009719B9">
        <w:rPr>
          <w:rFonts w:ascii="Sakkal Majalla" w:hAnsi="Sakkal Majalla" w:cs="Sakkal Majalla"/>
          <w:color w:val="000000" w:themeColor="text1"/>
          <w:sz w:val="28"/>
          <w:szCs w:val="28"/>
        </w:rPr>
        <w:t>.</w:t>
      </w:r>
    </w:p>
    <w:p w14:paraId="2020A8C5" w14:textId="173BAB11"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lang w:bidi="ar-EG"/>
        </w:rPr>
        <w:t xml:space="preserve">4. </w:t>
      </w:r>
      <w:r w:rsidR="00EA0620" w:rsidRPr="009719B9">
        <w:rPr>
          <w:rFonts w:ascii="Sakkal Majalla" w:hAnsi="Sakkal Majalla" w:cs="Sakkal Majalla"/>
          <w:b/>
          <w:bCs/>
          <w:color w:val="000000" w:themeColor="text1"/>
          <w:sz w:val="28"/>
          <w:szCs w:val="28"/>
          <w:rtl/>
        </w:rPr>
        <w:t>الحدود التقنية</w:t>
      </w:r>
      <w:r w:rsidR="00EA0620" w:rsidRPr="009719B9">
        <w:rPr>
          <w:rFonts w:ascii="Sakkal Majalla" w:hAnsi="Sakkal Majalla" w:cs="Sakkal Majalla"/>
          <w:b/>
          <w:bCs/>
          <w:color w:val="000000" w:themeColor="text1"/>
          <w:sz w:val="28"/>
          <w:szCs w:val="28"/>
        </w:rPr>
        <w:t xml:space="preserve"> (Technological Scope):</w:t>
      </w:r>
    </w:p>
    <w:p w14:paraId="1FF75187" w14:textId="77777777" w:rsidR="00EA0620" w:rsidRPr="009719B9" w:rsidRDefault="00EA0620" w:rsidP="00BF67B2">
      <w:pPr>
        <w:numPr>
          <w:ilvl w:val="0"/>
          <w:numId w:val="8"/>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سيتم التركيز على </w:t>
      </w:r>
      <w:r w:rsidRPr="009719B9">
        <w:rPr>
          <w:rFonts w:ascii="Sakkal Majalla" w:hAnsi="Sakkal Majalla" w:cs="Sakkal Majalla"/>
          <w:b/>
          <w:bCs/>
          <w:color w:val="000000" w:themeColor="text1"/>
          <w:sz w:val="28"/>
          <w:szCs w:val="28"/>
          <w:rtl/>
        </w:rPr>
        <w:t>التقنيات الأساسية</w:t>
      </w:r>
      <w:r w:rsidRPr="009719B9">
        <w:rPr>
          <w:rFonts w:ascii="Sakkal Majalla" w:hAnsi="Sakkal Majalla" w:cs="Sakkal Majalla"/>
          <w:color w:val="000000" w:themeColor="text1"/>
          <w:sz w:val="28"/>
          <w:szCs w:val="28"/>
          <w:rtl/>
        </w:rPr>
        <w:t xml:space="preserve"> التي تساهم في تسريع عملية التحول الرقمي، مثل</w:t>
      </w:r>
      <w:r w:rsidRPr="009719B9">
        <w:rPr>
          <w:rFonts w:ascii="Sakkal Majalla" w:hAnsi="Sakkal Majalla" w:cs="Sakkal Majalla"/>
          <w:color w:val="000000" w:themeColor="text1"/>
          <w:sz w:val="28"/>
          <w:szCs w:val="28"/>
        </w:rPr>
        <w:t>:</w:t>
      </w:r>
    </w:p>
    <w:p w14:paraId="6DFF7837" w14:textId="77777777" w:rsidR="00EA0620" w:rsidRPr="009719B9" w:rsidRDefault="00EA0620" w:rsidP="00BF67B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الحوسبة السحابية</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Pr>
        <w:t>(Cloud Computing).</w:t>
      </w:r>
    </w:p>
    <w:p w14:paraId="7CB3BD74" w14:textId="77777777" w:rsidR="00EA0620" w:rsidRPr="009719B9" w:rsidRDefault="00EA0620" w:rsidP="00BF67B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الذكاء الاصطناعي</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Pr>
        <w:t>(Artificial Intelligence).</w:t>
      </w:r>
    </w:p>
    <w:p w14:paraId="16780580" w14:textId="77777777" w:rsidR="00EA0620" w:rsidRPr="009719B9" w:rsidRDefault="00EA0620" w:rsidP="00BF67B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البيانات الكبيرة</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Pr>
        <w:t>(Big Data).</w:t>
      </w:r>
    </w:p>
    <w:p w14:paraId="1577CACE" w14:textId="77777777" w:rsidR="00EA0620" w:rsidRPr="009719B9" w:rsidRDefault="00EA0620" w:rsidP="00BF67B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الإنترنت الأشياء</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Pr>
        <w:t>(IoT).</w:t>
      </w:r>
    </w:p>
    <w:p w14:paraId="2FAC095E" w14:textId="77777777" w:rsidR="00EA0620" w:rsidRPr="009719B9" w:rsidRDefault="00EA0620" w:rsidP="00BF67B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التجارة الإلكترونية</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Pr>
        <w:t>(E-commerce).</w:t>
      </w:r>
    </w:p>
    <w:p w14:paraId="75F02E64" w14:textId="77777777" w:rsidR="00EA0620" w:rsidRPr="009719B9" w:rsidRDefault="00EA0620" w:rsidP="00BF67B2">
      <w:pPr>
        <w:numPr>
          <w:ilvl w:val="0"/>
          <w:numId w:val="8"/>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سيتم تحليل كيفية استخدام هذه التقنيات من قبل الكيانات الاقتصادية لتحسين العمليات، زيادة الكفاءة، وتوسيع نطاق الأعمال</w:t>
      </w:r>
      <w:r w:rsidRPr="009719B9">
        <w:rPr>
          <w:rFonts w:ascii="Sakkal Majalla" w:hAnsi="Sakkal Majalla" w:cs="Sakkal Majalla"/>
          <w:color w:val="000000" w:themeColor="text1"/>
          <w:sz w:val="28"/>
          <w:szCs w:val="28"/>
        </w:rPr>
        <w:t>.</w:t>
      </w:r>
    </w:p>
    <w:p w14:paraId="1A30AAF7" w14:textId="1D46AE0D"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5. </w:t>
      </w:r>
      <w:r w:rsidR="00EA0620" w:rsidRPr="009719B9">
        <w:rPr>
          <w:rFonts w:ascii="Sakkal Majalla" w:hAnsi="Sakkal Majalla" w:cs="Sakkal Majalla"/>
          <w:b/>
          <w:bCs/>
          <w:color w:val="000000" w:themeColor="text1"/>
          <w:sz w:val="28"/>
          <w:szCs w:val="28"/>
          <w:rtl/>
        </w:rPr>
        <w:t>الحدود المكانية المتعلقة بالمؤسسات</w:t>
      </w:r>
      <w:r w:rsidR="00EA0620" w:rsidRPr="009719B9">
        <w:rPr>
          <w:rFonts w:ascii="Sakkal Majalla" w:hAnsi="Sakkal Majalla" w:cs="Sakkal Majalla"/>
          <w:b/>
          <w:bCs/>
          <w:color w:val="000000" w:themeColor="text1"/>
          <w:sz w:val="28"/>
          <w:szCs w:val="28"/>
        </w:rPr>
        <w:t xml:space="preserve"> (Organizational Scope):</w:t>
      </w:r>
    </w:p>
    <w:p w14:paraId="581B8A4A" w14:textId="77777777" w:rsidR="00EA0620" w:rsidRPr="009719B9" w:rsidRDefault="00EA0620" w:rsidP="00BF67B2">
      <w:pPr>
        <w:numPr>
          <w:ilvl w:val="0"/>
          <w:numId w:val="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ستتناول الدراسة بشكل رئيسي </w:t>
      </w:r>
      <w:r w:rsidRPr="009719B9">
        <w:rPr>
          <w:rFonts w:ascii="Sakkal Majalla" w:hAnsi="Sakkal Majalla" w:cs="Sakkal Majalla"/>
          <w:b/>
          <w:bCs/>
          <w:color w:val="000000" w:themeColor="text1"/>
          <w:sz w:val="28"/>
          <w:szCs w:val="28"/>
          <w:rtl/>
        </w:rPr>
        <w:t>الكيانات الاقتصادية</w:t>
      </w:r>
      <w:r w:rsidRPr="009719B9">
        <w:rPr>
          <w:rFonts w:ascii="Sakkal Majalla" w:hAnsi="Sakkal Majalla" w:cs="Sakkal Majalla"/>
          <w:color w:val="000000" w:themeColor="text1"/>
          <w:sz w:val="28"/>
          <w:szCs w:val="28"/>
          <w:rtl/>
        </w:rPr>
        <w:t xml:space="preserve"> في المملكة العربية السعودية، مع تمييز بين</w:t>
      </w:r>
      <w:r w:rsidRPr="009719B9">
        <w:rPr>
          <w:rFonts w:ascii="Sakkal Majalla" w:hAnsi="Sakkal Majalla" w:cs="Sakkal Majalla"/>
          <w:color w:val="000000" w:themeColor="text1"/>
          <w:sz w:val="28"/>
          <w:szCs w:val="28"/>
        </w:rPr>
        <w:t>:</w:t>
      </w:r>
    </w:p>
    <w:p w14:paraId="33951A71" w14:textId="77777777" w:rsidR="00EA0620" w:rsidRPr="009719B9" w:rsidRDefault="00EA0620" w:rsidP="00BF67B2">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الشركات الصغيرة والمتوسطة</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Pr>
        <w:t xml:space="preserve">(SMEs): </w:t>
      </w:r>
      <w:r w:rsidRPr="009719B9">
        <w:rPr>
          <w:rFonts w:ascii="Sakkal Majalla" w:hAnsi="Sakkal Majalla" w:cs="Sakkal Majalla"/>
          <w:color w:val="000000" w:themeColor="text1"/>
          <w:sz w:val="28"/>
          <w:szCs w:val="28"/>
          <w:rtl/>
        </w:rPr>
        <w:t>لدراسة تحدياتها وفرصها في عملية التحول الرقمي</w:t>
      </w:r>
      <w:r w:rsidRPr="009719B9">
        <w:rPr>
          <w:rFonts w:ascii="Sakkal Majalla" w:hAnsi="Sakkal Majalla" w:cs="Sakkal Majalla"/>
          <w:color w:val="000000" w:themeColor="text1"/>
          <w:sz w:val="28"/>
          <w:szCs w:val="28"/>
        </w:rPr>
        <w:t>.</w:t>
      </w:r>
    </w:p>
    <w:p w14:paraId="7A24278E" w14:textId="77777777" w:rsidR="00EA0620" w:rsidRPr="009719B9" w:rsidRDefault="00EA0620" w:rsidP="00BF67B2">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lastRenderedPageBreak/>
        <w:t>الشركات الكبرى</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مثل الشركات متعددة الجنسيات والمشاريع الكبرى التي تؤدي دورًا في القطاعين العام والخاص</w:t>
      </w:r>
      <w:r w:rsidRPr="009719B9">
        <w:rPr>
          <w:rFonts w:ascii="Sakkal Majalla" w:hAnsi="Sakkal Majalla" w:cs="Sakkal Majalla"/>
          <w:color w:val="000000" w:themeColor="text1"/>
          <w:sz w:val="28"/>
          <w:szCs w:val="28"/>
        </w:rPr>
        <w:t>.</w:t>
      </w:r>
    </w:p>
    <w:p w14:paraId="580E6FDD" w14:textId="77777777" w:rsidR="00EA0620" w:rsidRPr="009719B9" w:rsidRDefault="00EA0620" w:rsidP="00BF67B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سيتم استخدام </w:t>
      </w:r>
      <w:r w:rsidRPr="009719B9">
        <w:rPr>
          <w:rFonts w:ascii="Sakkal Majalla" w:hAnsi="Sakkal Majalla" w:cs="Sakkal Majalla"/>
          <w:b/>
          <w:bCs/>
          <w:color w:val="000000" w:themeColor="text1"/>
          <w:sz w:val="28"/>
          <w:szCs w:val="28"/>
          <w:rtl/>
        </w:rPr>
        <w:t>دراسات حالة</w:t>
      </w:r>
      <w:r w:rsidRPr="009719B9">
        <w:rPr>
          <w:rFonts w:ascii="Sakkal Majalla" w:hAnsi="Sakkal Majalla" w:cs="Sakkal Majalla"/>
          <w:color w:val="000000" w:themeColor="text1"/>
          <w:sz w:val="28"/>
          <w:szCs w:val="28"/>
          <w:rtl/>
        </w:rPr>
        <w:t xml:space="preserve"> لبعض الشركات التي تبنت التحول الرقمي بشكل ناجح، لتوضيح أبرز الممارسات والتحديات</w:t>
      </w:r>
      <w:r w:rsidRPr="009719B9">
        <w:rPr>
          <w:rFonts w:ascii="Sakkal Majalla" w:hAnsi="Sakkal Majalla" w:cs="Sakkal Majalla"/>
          <w:color w:val="000000" w:themeColor="text1"/>
          <w:sz w:val="28"/>
          <w:szCs w:val="28"/>
        </w:rPr>
        <w:t>.</w:t>
      </w:r>
    </w:p>
    <w:p w14:paraId="3CE66619" w14:textId="67446D59"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6. </w:t>
      </w:r>
      <w:r w:rsidR="00EA0620" w:rsidRPr="009719B9">
        <w:rPr>
          <w:rFonts w:ascii="Sakkal Majalla" w:hAnsi="Sakkal Majalla" w:cs="Sakkal Majalla"/>
          <w:b/>
          <w:bCs/>
          <w:color w:val="000000" w:themeColor="text1"/>
          <w:sz w:val="28"/>
          <w:szCs w:val="28"/>
          <w:rtl/>
        </w:rPr>
        <w:t>الحدود المتعلقة بالتحديات والفرص</w:t>
      </w:r>
      <w:r w:rsidR="00EA0620" w:rsidRPr="009719B9">
        <w:rPr>
          <w:rFonts w:ascii="Sakkal Majalla" w:hAnsi="Sakkal Majalla" w:cs="Sakkal Majalla"/>
          <w:b/>
          <w:bCs/>
          <w:color w:val="000000" w:themeColor="text1"/>
          <w:sz w:val="28"/>
          <w:szCs w:val="28"/>
        </w:rPr>
        <w:t xml:space="preserve"> (Challenges and Opportunities Scope):</w:t>
      </w:r>
    </w:p>
    <w:p w14:paraId="6DE7ADBD" w14:textId="77777777" w:rsidR="00EA0620" w:rsidRPr="009719B9" w:rsidRDefault="00EA0620" w:rsidP="00BF67B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سيتم تحديد </w:t>
      </w:r>
      <w:r w:rsidRPr="009719B9">
        <w:rPr>
          <w:rFonts w:ascii="Sakkal Majalla" w:hAnsi="Sakkal Majalla" w:cs="Sakkal Majalla"/>
          <w:b/>
          <w:bCs/>
          <w:color w:val="000000" w:themeColor="text1"/>
          <w:sz w:val="28"/>
          <w:szCs w:val="28"/>
          <w:rtl/>
        </w:rPr>
        <w:t>التحديات الرئيسية</w:t>
      </w:r>
      <w:r w:rsidRPr="009719B9">
        <w:rPr>
          <w:rFonts w:ascii="Sakkal Majalla" w:hAnsi="Sakkal Majalla" w:cs="Sakkal Majalla"/>
          <w:color w:val="000000" w:themeColor="text1"/>
          <w:sz w:val="28"/>
          <w:szCs w:val="28"/>
          <w:rtl/>
        </w:rPr>
        <w:t xml:space="preserve"> التي تواجهها الكيانات الاقتصادية في المملكة في عملية التحول الرقمي، مثل</w:t>
      </w:r>
      <w:r w:rsidRPr="009719B9">
        <w:rPr>
          <w:rFonts w:ascii="Sakkal Majalla" w:hAnsi="Sakkal Majalla" w:cs="Sakkal Majalla"/>
          <w:color w:val="000000" w:themeColor="text1"/>
          <w:sz w:val="28"/>
          <w:szCs w:val="28"/>
        </w:rPr>
        <w:t>:</w:t>
      </w:r>
    </w:p>
    <w:p w14:paraId="6C0111A3"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مقاومة التغيير الثقافي</w:t>
      </w:r>
      <w:r w:rsidRPr="009719B9">
        <w:rPr>
          <w:rFonts w:ascii="Sakkal Majalla" w:hAnsi="Sakkal Majalla" w:cs="Sakkal Majalla"/>
          <w:color w:val="000000" w:themeColor="text1"/>
          <w:sz w:val="28"/>
          <w:szCs w:val="28"/>
          <w:rtl/>
        </w:rPr>
        <w:t xml:space="preserve"> داخل المؤسسات</w:t>
      </w:r>
      <w:r w:rsidRPr="009719B9">
        <w:rPr>
          <w:rFonts w:ascii="Sakkal Majalla" w:hAnsi="Sakkal Majalla" w:cs="Sakkal Majalla"/>
          <w:color w:val="000000" w:themeColor="text1"/>
          <w:sz w:val="28"/>
          <w:szCs w:val="28"/>
        </w:rPr>
        <w:t>.</w:t>
      </w:r>
    </w:p>
    <w:p w14:paraId="000E7C4D"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عدم كفاية المهارات الرقمية</w:t>
      </w:r>
      <w:r w:rsidRPr="009719B9">
        <w:rPr>
          <w:rFonts w:ascii="Sakkal Majalla" w:hAnsi="Sakkal Majalla" w:cs="Sakkal Majalla"/>
          <w:color w:val="000000" w:themeColor="text1"/>
          <w:sz w:val="28"/>
          <w:szCs w:val="28"/>
          <w:rtl/>
        </w:rPr>
        <w:t xml:space="preserve"> بين الموظفين</w:t>
      </w:r>
      <w:r w:rsidRPr="009719B9">
        <w:rPr>
          <w:rFonts w:ascii="Sakkal Majalla" w:hAnsi="Sakkal Majalla" w:cs="Sakkal Majalla"/>
          <w:color w:val="000000" w:themeColor="text1"/>
          <w:sz w:val="28"/>
          <w:szCs w:val="28"/>
        </w:rPr>
        <w:t>.</w:t>
      </w:r>
    </w:p>
    <w:p w14:paraId="46C3409B"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الافتقار للبنية التحتية الرقمية المتقدمة</w:t>
      </w:r>
      <w:r w:rsidRPr="009719B9">
        <w:rPr>
          <w:rFonts w:ascii="Sakkal Majalla" w:hAnsi="Sakkal Majalla" w:cs="Sakkal Majalla"/>
          <w:color w:val="000000" w:themeColor="text1"/>
          <w:sz w:val="28"/>
          <w:szCs w:val="28"/>
          <w:rtl/>
        </w:rPr>
        <w:t xml:space="preserve"> في بعض القطاعات</w:t>
      </w:r>
      <w:r w:rsidRPr="009719B9">
        <w:rPr>
          <w:rFonts w:ascii="Sakkal Majalla" w:hAnsi="Sakkal Majalla" w:cs="Sakkal Majalla"/>
          <w:color w:val="000000" w:themeColor="text1"/>
          <w:sz w:val="28"/>
          <w:szCs w:val="28"/>
        </w:rPr>
        <w:t>.</w:t>
      </w:r>
    </w:p>
    <w:p w14:paraId="4B9261B6"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التحديات المالية</w:t>
      </w:r>
      <w:r w:rsidRPr="009719B9">
        <w:rPr>
          <w:rFonts w:ascii="Sakkal Majalla" w:hAnsi="Sakkal Majalla" w:cs="Sakkal Majalla"/>
          <w:color w:val="000000" w:themeColor="text1"/>
          <w:sz w:val="28"/>
          <w:szCs w:val="28"/>
          <w:rtl/>
        </w:rPr>
        <w:t xml:space="preserve"> المرتبطة بتكاليف الاستثمار في التقنيات الحديثة</w:t>
      </w:r>
      <w:r w:rsidRPr="009719B9">
        <w:rPr>
          <w:rFonts w:ascii="Sakkal Majalla" w:hAnsi="Sakkal Majalla" w:cs="Sakkal Majalla"/>
          <w:color w:val="000000" w:themeColor="text1"/>
          <w:sz w:val="28"/>
          <w:szCs w:val="28"/>
        </w:rPr>
        <w:t>.</w:t>
      </w:r>
    </w:p>
    <w:p w14:paraId="49BB5DB5" w14:textId="77777777" w:rsidR="00EA0620" w:rsidRPr="009719B9" w:rsidRDefault="00EA0620" w:rsidP="00BF67B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كذلك، سيتم دراسة </w:t>
      </w:r>
      <w:r w:rsidRPr="009719B9">
        <w:rPr>
          <w:rFonts w:ascii="Sakkal Majalla" w:hAnsi="Sakkal Majalla" w:cs="Sakkal Majalla"/>
          <w:b/>
          <w:bCs/>
          <w:color w:val="000000" w:themeColor="text1"/>
          <w:sz w:val="28"/>
          <w:szCs w:val="28"/>
          <w:rtl/>
        </w:rPr>
        <w:t>الفرص</w:t>
      </w:r>
      <w:r w:rsidRPr="009719B9">
        <w:rPr>
          <w:rFonts w:ascii="Sakkal Majalla" w:hAnsi="Sakkal Majalla" w:cs="Sakkal Majalla"/>
          <w:color w:val="000000" w:themeColor="text1"/>
          <w:sz w:val="28"/>
          <w:szCs w:val="28"/>
          <w:rtl/>
        </w:rPr>
        <w:t xml:space="preserve"> التي يتيحها التحول الرقمي مثل</w:t>
      </w:r>
      <w:r w:rsidRPr="009719B9">
        <w:rPr>
          <w:rFonts w:ascii="Sakkal Majalla" w:hAnsi="Sakkal Majalla" w:cs="Sakkal Majalla"/>
          <w:color w:val="000000" w:themeColor="text1"/>
          <w:sz w:val="28"/>
          <w:szCs w:val="28"/>
        </w:rPr>
        <w:t>:</w:t>
      </w:r>
    </w:p>
    <w:p w14:paraId="3406B362"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تحسين الكفاءة</w:t>
      </w:r>
      <w:r w:rsidRPr="009719B9">
        <w:rPr>
          <w:rFonts w:ascii="Sakkal Majalla" w:hAnsi="Sakkal Majalla" w:cs="Sakkal Majalla"/>
          <w:color w:val="000000" w:themeColor="text1"/>
          <w:sz w:val="28"/>
          <w:szCs w:val="28"/>
          <w:rtl/>
        </w:rPr>
        <w:t xml:space="preserve"> وتقليل التكاليف</w:t>
      </w:r>
      <w:r w:rsidRPr="009719B9">
        <w:rPr>
          <w:rFonts w:ascii="Sakkal Majalla" w:hAnsi="Sakkal Majalla" w:cs="Sakkal Majalla"/>
          <w:color w:val="000000" w:themeColor="text1"/>
          <w:sz w:val="28"/>
          <w:szCs w:val="28"/>
        </w:rPr>
        <w:t>.</w:t>
      </w:r>
    </w:p>
    <w:p w14:paraId="001C8D26"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زيادة التنافسية</w:t>
      </w:r>
      <w:r w:rsidRPr="009719B9">
        <w:rPr>
          <w:rFonts w:ascii="Sakkal Majalla" w:hAnsi="Sakkal Majalla" w:cs="Sakkal Majalla"/>
          <w:color w:val="000000" w:themeColor="text1"/>
          <w:sz w:val="28"/>
          <w:szCs w:val="28"/>
          <w:rtl/>
        </w:rPr>
        <w:t xml:space="preserve"> وزيادة القدرة على الابتكار</w:t>
      </w:r>
      <w:r w:rsidRPr="009719B9">
        <w:rPr>
          <w:rFonts w:ascii="Sakkal Majalla" w:hAnsi="Sakkal Majalla" w:cs="Sakkal Majalla"/>
          <w:color w:val="000000" w:themeColor="text1"/>
          <w:sz w:val="28"/>
          <w:szCs w:val="28"/>
        </w:rPr>
        <w:t>.</w:t>
      </w:r>
    </w:p>
    <w:p w14:paraId="625F9669" w14:textId="77777777" w:rsidR="00EA0620" w:rsidRPr="009719B9" w:rsidRDefault="00EA0620" w:rsidP="00BF67B2">
      <w:pPr>
        <w:numPr>
          <w:ilvl w:val="1"/>
          <w:numId w:val="10"/>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تحقيق النمو المستدام</w:t>
      </w:r>
      <w:r w:rsidRPr="009719B9">
        <w:rPr>
          <w:rFonts w:ascii="Sakkal Majalla" w:hAnsi="Sakkal Majalla" w:cs="Sakkal Majalla"/>
          <w:color w:val="000000" w:themeColor="text1"/>
          <w:sz w:val="28"/>
          <w:szCs w:val="28"/>
          <w:rtl/>
        </w:rPr>
        <w:t xml:space="preserve"> في مختلف القطاعات</w:t>
      </w:r>
      <w:r w:rsidRPr="009719B9">
        <w:rPr>
          <w:rFonts w:ascii="Sakkal Majalla" w:hAnsi="Sakkal Majalla" w:cs="Sakkal Majalla"/>
          <w:color w:val="000000" w:themeColor="text1"/>
          <w:sz w:val="28"/>
          <w:szCs w:val="28"/>
        </w:rPr>
        <w:t>.</w:t>
      </w:r>
    </w:p>
    <w:p w14:paraId="081A2F6A" w14:textId="48DF84F5" w:rsidR="00EA0620" w:rsidRPr="009719B9" w:rsidRDefault="00BF67B2" w:rsidP="00054A9E">
      <w:pPr>
        <w:spacing w:before="100" w:beforeAutospacing="1" w:after="100" w:afterAutospacing="1" w:line="360" w:lineRule="auto"/>
        <w:jc w:val="both"/>
        <w:rPr>
          <w:rFonts w:ascii="Sakkal Majalla" w:hAnsi="Sakkal Majalla" w:cs="Sakkal Majalla"/>
          <w:b/>
          <w:bCs/>
          <w:color w:val="000000" w:themeColor="text1"/>
          <w:sz w:val="28"/>
          <w:szCs w:val="28"/>
        </w:rPr>
      </w:pPr>
      <w:r w:rsidRPr="009719B9">
        <w:rPr>
          <w:rFonts w:ascii="Sakkal Majalla" w:hAnsi="Sakkal Majalla" w:cs="Sakkal Majalla" w:hint="cs"/>
          <w:b/>
          <w:bCs/>
          <w:color w:val="000000" w:themeColor="text1"/>
          <w:sz w:val="28"/>
          <w:szCs w:val="28"/>
          <w:rtl/>
        </w:rPr>
        <w:t xml:space="preserve">7. </w:t>
      </w:r>
      <w:r w:rsidR="00EA0620" w:rsidRPr="009719B9">
        <w:rPr>
          <w:rFonts w:ascii="Sakkal Majalla" w:hAnsi="Sakkal Majalla" w:cs="Sakkal Majalla"/>
          <w:b/>
          <w:bCs/>
          <w:color w:val="000000" w:themeColor="text1"/>
          <w:sz w:val="28"/>
          <w:szCs w:val="28"/>
          <w:rtl/>
        </w:rPr>
        <w:t>الحدود المتعلقة بالأدوات البحثية</w:t>
      </w:r>
      <w:r w:rsidR="00EA0620" w:rsidRPr="009719B9">
        <w:rPr>
          <w:rFonts w:ascii="Sakkal Majalla" w:hAnsi="Sakkal Majalla" w:cs="Sakkal Majalla"/>
          <w:b/>
          <w:bCs/>
          <w:color w:val="000000" w:themeColor="text1"/>
          <w:sz w:val="28"/>
          <w:szCs w:val="28"/>
        </w:rPr>
        <w:t xml:space="preserve"> (Research Methodology Scope):</w:t>
      </w:r>
    </w:p>
    <w:p w14:paraId="6F999B45" w14:textId="77777777" w:rsidR="00EA0620" w:rsidRPr="009719B9" w:rsidRDefault="00EA0620" w:rsidP="00BF67B2">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سيعتمد البحث بشكل رئيسي على </w:t>
      </w:r>
      <w:r w:rsidRPr="009719B9">
        <w:rPr>
          <w:rFonts w:ascii="Sakkal Majalla" w:hAnsi="Sakkal Majalla" w:cs="Sakkal Majalla"/>
          <w:b/>
          <w:bCs/>
          <w:color w:val="000000" w:themeColor="text1"/>
          <w:sz w:val="28"/>
          <w:szCs w:val="28"/>
          <w:rtl/>
        </w:rPr>
        <w:t>المنهج الوصفي التحليلي</w:t>
      </w:r>
      <w:r w:rsidRPr="009719B9">
        <w:rPr>
          <w:rFonts w:ascii="Sakkal Majalla" w:hAnsi="Sakkal Majalla" w:cs="Sakkal Majalla"/>
          <w:color w:val="000000" w:themeColor="text1"/>
          <w:sz w:val="28"/>
          <w:szCs w:val="28"/>
          <w:rtl/>
        </w:rPr>
        <w:t>، الذي يستخدم جمع البيانات الكمية والنوعية لفهم تأثير التحول الرقمي</w:t>
      </w:r>
      <w:r w:rsidRPr="009719B9">
        <w:rPr>
          <w:rFonts w:ascii="Sakkal Majalla" w:hAnsi="Sakkal Majalla" w:cs="Sakkal Majalla"/>
          <w:color w:val="000000" w:themeColor="text1"/>
          <w:sz w:val="28"/>
          <w:szCs w:val="28"/>
        </w:rPr>
        <w:t>.</w:t>
      </w:r>
    </w:p>
    <w:p w14:paraId="72E694E2" w14:textId="77777777" w:rsidR="00EA0620" w:rsidRPr="009719B9" w:rsidRDefault="00EA0620" w:rsidP="00BF67B2">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سيتم جمع البيانات عبر </w:t>
      </w:r>
      <w:r w:rsidRPr="009719B9">
        <w:rPr>
          <w:rFonts w:ascii="Sakkal Majalla" w:hAnsi="Sakkal Majalla" w:cs="Sakkal Majalla"/>
          <w:b/>
          <w:bCs/>
          <w:color w:val="000000" w:themeColor="text1"/>
          <w:sz w:val="28"/>
          <w:szCs w:val="28"/>
          <w:rtl/>
        </w:rPr>
        <w:t>استطلاعات ميدانية</w:t>
      </w:r>
      <w:r w:rsidRPr="009719B9">
        <w:rPr>
          <w:rFonts w:ascii="Sakkal Majalla" w:hAnsi="Sakkal Majalla" w:cs="Sakkal Majalla"/>
          <w:color w:val="000000" w:themeColor="text1"/>
          <w:sz w:val="28"/>
          <w:szCs w:val="28"/>
          <w:rtl/>
        </w:rPr>
        <w:t xml:space="preserve"> و </w:t>
      </w:r>
      <w:r w:rsidRPr="009719B9">
        <w:rPr>
          <w:rFonts w:ascii="Sakkal Majalla" w:hAnsi="Sakkal Majalla" w:cs="Sakkal Majalla"/>
          <w:b/>
          <w:bCs/>
          <w:color w:val="000000" w:themeColor="text1"/>
          <w:sz w:val="28"/>
          <w:szCs w:val="28"/>
          <w:rtl/>
        </w:rPr>
        <w:t>مقابلات مع قادة الأعمال</w:t>
      </w:r>
      <w:r w:rsidRPr="009719B9">
        <w:rPr>
          <w:rFonts w:ascii="Sakkal Majalla" w:hAnsi="Sakkal Majalla" w:cs="Sakkal Majalla"/>
          <w:color w:val="000000" w:themeColor="text1"/>
          <w:sz w:val="28"/>
          <w:szCs w:val="28"/>
          <w:rtl/>
        </w:rPr>
        <w:t xml:space="preserve">، فضلاً عن </w:t>
      </w:r>
      <w:r w:rsidRPr="009719B9">
        <w:rPr>
          <w:rFonts w:ascii="Sakkal Majalla" w:hAnsi="Sakkal Majalla" w:cs="Sakkal Majalla"/>
          <w:b/>
          <w:bCs/>
          <w:color w:val="000000" w:themeColor="text1"/>
          <w:sz w:val="28"/>
          <w:szCs w:val="28"/>
          <w:rtl/>
        </w:rPr>
        <w:t>تحليل دراسات الحالة</w:t>
      </w:r>
      <w:r w:rsidRPr="009719B9">
        <w:rPr>
          <w:rFonts w:ascii="Sakkal Majalla" w:hAnsi="Sakkal Majalla" w:cs="Sakkal Majalla"/>
          <w:color w:val="000000" w:themeColor="text1"/>
          <w:sz w:val="28"/>
          <w:szCs w:val="28"/>
          <w:rtl/>
        </w:rPr>
        <w:t xml:space="preserve"> لمؤسسات سعودية قامت بتطبيق تقنيات التحول الرقمي</w:t>
      </w:r>
      <w:r w:rsidRPr="009719B9">
        <w:rPr>
          <w:rFonts w:ascii="Sakkal Majalla" w:hAnsi="Sakkal Majalla" w:cs="Sakkal Majalla"/>
          <w:color w:val="000000" w:themeColor="text1"/>
          <w:sz w:val="28"/>
          <w:szCs w:val="28"/>
        </w:rPr>
        <w:t>.</w:t>
      </w:r>
    </w:p>
    <w:p w14:paraId="7390A6C9" w14:textId="0F5B6DC0" w:rsidR="00B700A5" w:rsidRPr="009719B9" w:rsidRDefault="00B700A5" w:rsidP="00054A9E">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br w:type="page"/>
      </w:r>
    </w:p>
    <w:p w14:paraId="4569002C" w14:textId="3D92E8EE" w:rsidR="00BF67B2" w:rsidRPr="009719B9" w:rsidRDefault="00581DD5" w:rsidP="00581DD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5" w:name="_Toc192865071"/>
      <w:r w:rsidRPr="009719B9">
        <w:rPr>
          <w:rFonts w:ascii="Sakkal Majalla" w:hAnsi="Sakkal Majalla" w:cs="Sakkal Majalla" w:hint="cs"/>
          <w:b/>
          <w:bCs/>
          <w:color w:val="000000" w:themeColor="text1"/>
          <w:sz w:val="40"/>
          <w:szCs w:val="40"/>
          <w:rtl/>
          <w:lang w:bidi="ar-EG"/>
        </w:rPr>
        <w:lastRenderedPageBreak/>
        <w:t>الفصل الثاني: الإطار النظري</w:t>
      </w:r>
      <w:bookmarkEnd w:id="15"/>
    </w:p>
    <w:p w14:paraId="5A1E8914" w14:textId="7EF99048" w:rsidR="00B700A5" w:rsidRPr="009719B9" w:rsidRDefault="00581DD5" w:rsidP="00581DD5">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6" w:name="_Toc192865072"/>
      <w:r w:rsidRPr="009719B9">
        <w:rPr>
          <w:rFonts w:ascii="Sakkal Majalla" w:hAnsi="Sakkal Majalla" w:cs="Sakkal Majalla" w:hint="cs"/>
          <w:b/>
          <w:bCs/>
          <w:color w:val="000000" w:themeColor="text1"/>
          <w:sz w:val="36"/>
          <w:szCs w:val="36"/>
          <w:rtl/>
          <w:lang w:bidi="ar-EG"/>
        </w:rPr>
        <w:t xml:space="preserve">المبحث الأول: </w:t>
      </w:r>
      <w:r w:rsidR="00B700A5" w:rsidRPr="009719B9">
        <w:rPr>
          <w:rFonts w:ascii="Sakkal Majalla" w:hAnsi="Sakkal Majalla" w:cs="Sakkal Majalla"/>
          <w:b/>
          <w:bCs/>
          <w:color w:val="000000" w:themeColor="text1"/>
          <w:sz w:val="36"/>
          <w:szCs w:val="36"/>
          <w:rtl/>
          <w:lang w:bidi="ar-EG"/>
        </w:rPr>
        <w:t>ا</w:t>
      </w:r>
      <w:r w:rsidRPr="009719B9">
        <w:rPr>
          <w:rFonts w:ascii="Sakkal Majalla" w:hAnsi="Sakkal Majalla" w:cs="Sakkal Majalla"/>
          <w:b/>
          <w:bCs/>
          <w:color w:val="000000" w:themeColor="text1"/>
          <w:sz w:val="36"/>
          <w:szCs w:val="36"/>
          <w:rtl/>
          <w:lang w:bidi="ar-EG"/>
        </w:rPr>
        <w:t>لتحول الرقمي</w:t>
      </w:r>
      <w:bookmarkEnd w:id="16"/>
    </w:p>
    <w:p w14:paraId="607DA0F3"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للتعرف على التحول الرقمي من حيث مفهومه أهميته أبعاده، وكذلك النظريات التي تعتبر مفسرة لهذا المفهوم، تمت المحاولة في توضيح تلك المحاور كما يلي:</w:t>
      </w:r>
    </w:p>
    <w:p w14:paraId="4E947E91" w14:textId="04F0573F"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7" w:name="_Toc192865073"/>
      <w:r w:rsidRPr="009719B9">
        <w:rPr>
          <w:rFonts w:ascii="Sakkal Majalla" w:hAnsi="Sakkal Majalla" w:cs="Sakkal Majalla" w:hint="cs"/>
          <w:b/>
          <w:bCs/>
          <w:color w:val="000000" w:themeColor="text1"/>
          <w:sz w:val="32"/>
          <w:szCs w:val="32"/>
          <w:rtl/>
          <w:lang w:bidi="ar-EG"/>
        </w:rPr>
        <w:t xml:space="preserve">1.1.2 </w:t>
      </w:r>
      <w:r w:rsidR="00B700A5" w:rsidRPr="009719B9">
        <w:rPr>
          <w:rFonts w:ascii="Sakkal Majalla" w:hAnsi="Sakkal Majalla" w:cs="Sakkal Majalla"/>
          <w:b/>
          <w:bCs/>
          <w:color w:val="000000" w:themeColor="text1"/>
          <w:sz w:val="32"/>
          <w:szCs w:val="32"/>
          <w:rtl/>
          <w:lang w:bidi="ar-EG"/>
        </w:rPr>
        <w:t>النظريات المفسرة للتحول الرقمي:</w:t>
      </w:r>
      <w:bookmarkEnd w:id="17"/>
    </w:p>
    <w:p w14:paraId="31C856EB"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أتيح في هذه الدراسة نظريتين مهمتين توضحان موضوع التحول الرقمي وأهمية تطبيقه، وهما: نظرية التحول الرقمي، ونظرية الحتمية التكنولوجية.</w:t>
      </w:r>
    </w:p>
    <w:p w14:paraId="6DBB51D5"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t>نظرية التشكل العضوي:</w:t>
      </w:r>
    </w:p>
    <w:p w14:paraId="463F37C3"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قام بتطويرها احد العلماء في كتاب وشرح فيه عن العلاقة بين وسائل الاعلام القديمة والجديدة، وقد اقترح فيلدر في هذه النظرية أربع أنماط لغوية للاتصال، وقد تمثلت بأدوات اللغة والتواصل اللغة المنطوقة، اللغة المكتوبة واللغة الرقمية، ويعتبر احد العلماء التشكل العضوي وسيلة التوحيد التفكير في التطور التكنولوجي الحاصل الوسائل الاتصال، ويطلق على هذه النظرية لدى الاغلبية مصطلح نظرية التحول الرقمي، حيث تفترض ان وسائل الاعلام القائمة تكون في حالة تطور عند ظهور وسيلة اعلامية جديدة، إذ تعمل كل وسيلة بطريقة أقرب الى عمل العناصر المشكلة للنظام الحيوي.</w:t>
      </w:r>
    </w:p>
    <w:p w14:paraId="024B1686"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ويستمد أحد العلماء مبدأ نظريته من ثلاثة مفاهيم أساسية التطور المشترك، التقارب، والتعقيد فالتطور المشترك يكون بظهور الوسائل التكنولوجية الجديدة بالاعتماد على التراث السابق للوسائل السابقة، أما التقارب فيكون بظهور الوسيلة التكنولوجية الجديدة متقاربة الى الوسائل السابقة ولكن بنسخة أحدث، أما التعقيد، فيكون بدرجة استخدام مكونات اضافية في تصنيع الوسيلة التكنولوجية الجديدة وجعلها رقمية أكثر مما يجعلها أكثر تعقيداً عن الوسائل السابقة.</w:t>
      </w:r>
    </w:p>
    <w:p w14:paraId="15ABCEA0"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lastRenderedPageBreak/>
        <w:t>نظرية الحتمية التكنولوجية:</w:t>
      </w:r>
    </w:p>
    <w:p w14:paraId="7B228F97"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وضعها مارشال ماكلوهان في منتصف القرن العشرين، وتعتبر نظرية الحتمية التكنولوجية مجموعة من التصورات المتعلقة بتطور وسائل الاتصال وتأثيرها على المجتمعات الحديثة فتفترض هذه النظرية ثلاثة افتراضات رئيسية: فالافتراض الأول، أن وسائل الاتصال هي امتداد الحواس الانسان : فالإنسان يتكيف مع الظروف البيئية في كل عصر عن طريق استخدامه الحواس معينة ذات صلة بوسيلة الاتصال المستحدثة، فأي وسيلة اتصال جديدة هي امتداد للإنسان بحواسه، حيث تؤثر على سلوكياته وطريقة تفكيره، ومثال على ذلك كاميرا التلفزيون تمد العين والميكروفون يمد الأذن أي السمع، وبذلك فإن وسائل الاتصال الحديثة قد غيرت في توزيع الادراك الحسي، أما الافتراض الثاني، فالوسيلة هي الرسالة، فالرسالة في العصر الحديث تعتبر وسيطاً : بمعنى أن الرسالة تكون كالوسيلة التي تنقل المحتوى، فالرسالة الأساسية في التلفاز هي التلفاز نفسه، يعرض من خلال الشاشة تلك الرسالة، أما الافتراض الثالث فيقول أن هناك وسيلة اتصال ساخنة وأخرى باردة، ويعني ذلك أن وسائل الاتصال الساخنة التي تجري بالتفاعل بين المرسل والمستقبل، أما وسائل الاتصال الباردة فهي التي تكون العلاقة فيها ساكنة أو غير مباشرة.</w:t>
      </w:r>
    </w:p>
    <w:p w14:paraId="77EB7EED"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ومن الجدير بالذكر، أن فكرة الوسيلة هي الرسالة عرضها أن أي رسالة أو أي وسيلة أو تكنولوجيا، هي تغيير للمساحة أو المدى او الشكل الذي تدخله في الشؤون البشرية، وبهذه النظرية، يؤمن ما كلوهان أن الاختراعات التكنولوجية تؤثر تأثيراً أساسياً على المجمعات، وقد تابع الفكرة، ليعرف الأهمية التكنولوجية التي من الممكن أن تؤديها، مما جعله ذلك يطور فكرة محددة عن الصلة بين وجود الاتصال الحديث والتغيرات الاجتماعية في المجتمع.</w:t>
      </w:r>
    </w:p>
    <w:p w14:paraId="207139AB" w14:textId="30FDFA00"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8" w:name="_Toc192865074"/>
      <w:r w:rsidRPr="009719B9">
        <w:rPr>
          <w:rFonts w:ascii="Sakkal Majalla" w:hAnsi="Sakkal Majalla" w:cs="Sakkal Majalla" w:hint="cs"/>
          <w:b/>
          <w:bCs/>
          <w:color w:val="000000" w:themeColor="text1"/>
          <w:sz w:val="32"/>
          <w:szCs w:val="32"/>
          <w:rtl/>
          <w:lang w:bidi="ar-EG"/>
        </w:rPr>
        <w:t xml:space="preserve">2.1.2 </w:t>
      </w:r>
      <w:r w:rsidR="00B700A5" w:rsidRPr="009719B9">
        <w:rPr>
          <w:rFonts w:ascii="Sakkal Majalla" w:hAnsi="Sakkal Majalla" w:cs="Sakkal Majalla"/>
          <w:b/>
          <w:bCs/>
          <w:color w:val="000000" w:themeColor="text1"/>
          <w:sz w:val="32"/>
          <w:szCs w:val="32"/>
          <w:rtl/>
          <w:lang w:bidi="ar-EG"/>
        </w:rPr>
        <w:t>مفهوم التحول الرقمي:</w:t>
      </w:r>
      <w:bookmarkEnd w:id="18"/>
    </w:p>
    <w:p w14:paraId="32BE1A6E"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 xml:space="preserve">يشير مفهوم التحول الرقمي الى استخدام تكنولوجي جيا المعلومات والاتصالات في عملية انشاء قيمة اقتصادية أكثر فاعلية وكفاءة، فهي تشير الى التغيرات الحاصلة في التكنولوجيا الحديثة والتفاعل معها واستغلالها لتكوين ثروة ضمن هذا النظام ويعرف التحول الرقمي بأنه مشروع حكومي يتضمن تحويل </w:t>
      </w:r>
      <w:r w:rsidRPr="009719B9">
        <w:rPr>
          <w:rFonts w:ascii="Sakkal Majalla" w:hAnsi="Sakkal Majalla" w:cs="Sakkal Majalla"/>
          <w:color w:val="000000" w:themeColor="text1"/>
          <w:sz w:val="28"/>
          <w:szCs w:val="28"/>
          <w:rtl/>
          <w:lang w:bidi="ar-EG"/>
        </w:rPr>
        <w:lastRenderedPageBreak/>
        <w:t>الخدمات الأساسية المتعلقة بالأفراد والمؤسسات من الشكل التقليدي الى الشكل الالكتروني، ويعتمد ذلك على التقنيات الجديدة والمتطورة.</w:t>
      </w:r>
    </w:p>
    <w:p w14:paraId="4208C879"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ويعرف بنك التحول الرقمي بأنه دمج التكنولوجيا في كل تفاصيل الحياة من خلال الاستفادة من ثورة المعلومات والاتصالات والتطبيقات اللامحدودة للتكنولوجيا الحديثة التي جعلت العالم قرية صغيرة بفضل الإمكانات الهائة التي اتيحت فيها من سرعة في النقل وتبادل المعلومات والبيانات محدثة بذلك تغييرات جذرية في انماط الحياة وطريقة العيش والتواصل والعمل باستخدام تطبيقات الذكاء الاصطناعي وانترنت الاشياء وغيرها".</w:t>
      </w:r>
    </w:p>
    <w:p w14:paraId="65FFB3FB"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ويعرف كذلك التحول الرقمي بأنه عملية نقل البنوك الى نماذج عمل تعتمد على التقنيات الرقمية، لغرض دعم تطوير وابتكار ما تقدمه من خدمات ومنتجات وتوفير قنوات تسويقية جديدة وفرص عمل ايضاً، يعرف التحول الرقمي بأنه الانتقال إلى الاعتماد التدريجي على التقنيات والتطبيقات لتحقيق الأهداف المطلوبة في مجال ما ويعرف كذلك بأنه دمج التكنولوجيا الرقمية في كل مجالات العمل، يعتبر كتغيير ثقافي يتطلب من البنك تحدي الوضع الراهن باستمرار.</w:t>
      </w:r>
    </w:p>
    <w:p w14:paraId="1DA87ED9"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ويعرف التحول الرقمي في مجال الصيرفة بأنه عملية تطويرية تقنية وتنظيمية تلبي حاجات عملاء البنوك المتغيرة وتتكيف مع متطلبات العاملين في تلك البنوك للاستفادة من القدرات الرقمية في بناء نماذج الاعمال المصرفية وابتكار الخدمات المصرفية الجديدة، وذلك بغرض تقليل المخاطر المصرفية وتحسين الأداء المالي ودعم الميزة التنافسية بالتالي إيجاد القيمة للبنك.</w:t>
      </w:r>
    </w:p>
    <w:p w14:paraId="64171C6D"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 xml:space="preserve">وقد قام المنتدى الاقتصادي العالمي سنة 2015، بإطلاق مبادرة سميت بمبادرة التحول الرقمي </w:t>
      </w:r>
      <w:r w:rsidRPr="009719B9">
        <w:rPr>
          <w:rFonts w:ascii="Sakkal Majalla" w:hAnsi="Sakkal Majalla" w:cs="Sakkal Majalla"/>
          <w:color w:val="000000" w:themeColor="text1"/>
          <w:sz w:val="28"/>
          <w:szCs w:val="28"/>
          <w:lang w:bidi="ar-EG"/>
        </w:rPr>
        <w:t>The Digital Transformation Initiative</w:t>
      </w:r>
      <w:r w:rsidRPr="009719B9">
        <w:rPr>
          <w:rFonts w:ascii="Sakkal Majalla" w:hAnsi="Sakkal Majalla" w:cs="Sakkal Majalla"/>
          <w:color w:val="000000" w:themeColor="text1"/>
          <w:sz w:val="28"/>
          <w:szCs w:val="28"/>
          <w:rtl/>
          <w:lang w:bidi="ar-EG"/>
        </w:rPr>
        <w:t>، كمشروع أطلقه العالم ليكون جزءاً من المبادرات المنظمة بشأن تشكيل المستقبل.</w:t>
      </w:r>
    </w:p>
    <w:p w14:paraId="65AA7A61" w14:textId="1166CC18"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192865075"/>
      <w:r w:rsidRPr="009719B9">
        <w:rPr>
          <w:rFonts w:ascii="Sakkal Majalla" w:hAnsi="Sakkal Majalla" w:cs="Sakkal Majalla" w:hint="cs"/>
          <w:b/>
          <w:bCs/>
          <w:color w:val="000000" w:themeColor="text1"/>
          <w:sz w:val="32"/>
          <w:szCs w:val="32"/>
          <w:rtl/>
          <w:lang w:bidi="ar-EG"/>
        </w:rPr>
        <w:t xml:space="preserve">3.1.2 </w:t>
      </w:r>
      <w:r w:rsidR="00B700A5" w:rsidRPr="009719B9">
        <w:rPr>
          <w:rFonts w:ascii="Sakkal Majalla" w:hAnsi="Sakkal Majalla" w:cs="Sakkal Majalla"/>
          <w:b/>
          <w:bCs/>
          <w:color w:val="000000" w:themeColor="text1"/>
          <w:sz w:val="32"/>
          <w:szCs w:val="32"/>
          <w:rtl/>
          <w:lang w:bidi="ar-EG"/>
        </w:rPr>
        <w:t>أهمية التحول الرقمي:</w:t>
      </w:r>
      <w:bookmarkEnd w:id="19"/>
    </w:p>
    <w:p w14:paraId="5825D3F2"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lastRenderedPageBreak/>
        <w:t>أصبح للتحول الرقمي اهمية بالغة كضرورة للبنوك، وذلك لمواكبة الثورة التكنولوجية وانتقال البنوك من الشكل التقليدي الى الشكل الرقمي في تقديم الخدمات، ومثال تلك الخدمات مجال البنوك، حيث يظهر أن للتحول الرقمي أهمية في البنوك للقضاء على البيروقراطية والأخطاء البشرية بالإضافة الى تحقيق الكفاءة في المعاملات والخدمات وتقليل النفقات المالية.</w:t>
      </w:r>
    </w:p>
    <w:p w14:paraId="3E40DCA8"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وقد بات التحول الرقمي من أهم المجالات الضرورية في البنوك، والمطلوب منها أن تتبناه بحكمة وأن تطبقه بجودة لقدرتها في خفض التكاليف التشغيلية للبنوك وكذلك تسهيل العمل في جميع المجالات التي تعمل فيها البنوك، حيث أنها تساهم في الخروج من الظروف الطارئة التي تمر بها الدول كما حصل في أزمة كورونا (كوفيد (19)، إذ كان للتحول الرقمي دوراً فعالاً في استدامة عمليات الدفع الإلكتروني وتسهيل عجلة المعاملات بين البنوك والأشخاص، ويستطيع التحول الرقمي بمفهومه الواسع إيجاد بيئة تنافسية تقنية جذابة، تعمل على تحقيق اعلى مستويات الجودة بأقل تكلفة.</w:t>
      </w:r>
    </w:p>
    <w:p w14:paraId="595DE887"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ويعتبر للتحول الرقمي أهمية كبرى لمساهمته في بناء مظهر جديد للعالم المالي بعد ظهور الازمة الاقتصادية سنة 2008، حيث عملت التكنولوجيا الرقمية على إيجاد تأثيرات وابداعات ايجابية للأعمال، وكذلك غيرت من طريقة تعامل الناس بالأموال بشكل كامل، بحيث تصبح أكثر حذراً، فالمستهلكين هم المستفيدين من الموجة السريعة والمطورة للتحول الرقمي، ومثال على ذلك، الأدلة التي قدمتها البحوث السابقة حول عصر التكنولوجيا الرقمية وما قدمته من تطور كبير في مجال الاستثمار سنة بعد سنة، ففي سنة 2014 توسعت الاستثمارات بثلاثة أضعاف وبلغت 12.2 مليار دولار تقريباً، وكذلك في سنة 2013 تحديداً في الدول العالمية - بلغت الاستثمارات 4 مليار دولار، وبعد ذلك بين عامي 2011-2016، أصبحت البنوك الرقمية تقدم استثمارات مباشرة وكبيرة في التكنولوجيا الحيوية.</w:t>
      </w:r>
    </w:p>
    <w:p w14:paraId="02AE7889"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 xml:space="preserve">وكذلك يعتبر التحول الرقمي ذو أهمية كبيرة لقدرته على أن يغطي عدداً ضخماً من العمليات المعاملات وردود الافعال، وكذلك التغيرات التكنولوجية والعوامل الداخلية والخارجية في العديد من المجالات، حيث ظهر أن هناك العديد من النتائج الايجابية لتطبيق التحول الرقمي في الاعمال، فكان ذلك يركز على قيمة تكنولوجيا المعلومات لتلك الأعمال في البنوك، وتأثير ذلك على أداء البنوك المالي، علماً ان </w:t>
      </w:r>
      <w:r w:rsidRPr="009719B9">
        <w:rPr>
          <w:rFonts w:ascii="Sakkal Majalla" w:hAnsi="Sakkal Majalla" w:cs="Sakkal Majalla"/>
          <w:color w:val="000000" w:themeColor="text1"/>
          <w:sz w:val="28"/>
          <w:szCs w:val="28"/>
          <w:rtl/>
          <w:lang w:bidi="ar-EG"/>
        </w:rPr>
        <w:lastRenderedPageBreak/>
        <w:t>العديد من البنوك، كان لديها الكثير من التحديات التي واجهتها في تطبيق استراتيجية التحول الرقمي، فكانت الحوكمة والمهارات والثقافة هي أهم التحديات التي واجهتها تلك البنوك .</w:t>
      </w:r>
    </w:p>
    <w:p w14:paraId="7A52CC0D"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بالإضافة الى أهميته في المساهمة في تبديل الميزان بين البنوك التي تتنافس في نفس السوق وتتشارك في البيئة، فهذا يؤثر على هياكل الاعمال التكتيكية من خلال تغيير طريقة تنافس البنوك على مختلف المستويات، بالإضافة الى تهيئة مجال جديد ذو مساهمة واضحة.</w:t>
      </w:r>
    </w:p>
    <w:p w14:paraId="556AF5FA" w14:textId="3C33E1D3"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 w:name="_Toc192865076"/>
      <w:r w:rsidRPr="009719B9">
        <w:rPr>
          <w:rFonts w:ascii="Sakkal Majalla" w:hAnsi="Sakkal Majalla" w:cs="Sakkal Majalla" w:hint="cs"/>
          <w:b/>
          <w:bCs/>
          <w:color w:val="000000" w:themeColor="text1"/>
          <w:sz w:val="32"/>
          <w:szCs w:val="32"/>
          <w:rtl/>
          <w:lang w:bidi="ar-EG"/>
        </w:rPr>
        <w:t xml:space="preserve">4.1.2 </w:t>
      </w:r>
      <w:r w:rsidR="00B700A5" w:rsidRPr="009719B9">
        <w:rPr>
          <w:rFonts w:ascii="Sakkal Majalla" w:hAnsi="Sakkal Majalla" w:cs="Sakkal Majalla"/>
          <w:b/>
          <w:bCs/>
          <w:color w:val="000000" w:themeColor="text1"/>
          <w:sz w:val="32"/>
          <w:szCs w:val="32"/>
          <w:rtl/>
          <w:lang w:bidi="ar-EG"/>
        </w:rPr>
        <w:t>دوافع تطبيق التحول الرقمي:</w:t>
      </w:r>
      <w:bookmarkEnd w:id="20"/>
    </w:p>
    <w:p w14:paraId="036B4DEB"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بعد الاطلاع على عناوين الدراسات السابقة التي غطت الدوافع المتعلقة بتطبيق التحول الرقمي، تم تلخيص تلك الدوافع في نقاط رئيسية، وذلك كالتالي:</w:t>
      </w:r>
    </w:p>
    <w:p w14:paraId="4698D888" w14:textId="77777777" w:rsidR="00B700A5" w:rsidRPr="009719B9" w:rsidRDefault="00B700A5" w:rsidP="00E45886">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الاستجابة لحدوث الأزمات: حيث وجد أن التحول الرقمي تم تطبيقه استجابة لحدوث بعض الازمات كأزمة كورونا (كوقيد - (19)، التي بسببها انتقلت الاعمال الإدارية إلى المنازل وأصبح هناك استخداماً واضحاً للمنصات الإلكترونية، فكان تمكين تكنولوجيا المعلومات والاتصالات حلاً يؤدي الى التغيير التنظيمي في الشركات والمؤسسات في مختلف القطاعات، خصوصاً القطاع الحكومي، حيث أعاد القطاع الحكومي صياغة التكنولوجيا الرقمية والبيانات فيها لتحسين كفاءة أداء القطاع وزيادة سرعة تسليم الخدمة.</w:t>
      </w:r>
    </w:p>
    <w:p w14:paraId="70B7C108" w14:textId="77777777" w:rsidR="00B700A5" w:rsidRPr="009719B9" w:rsidRDefault="00B700A5" w:rsidP="00E45886">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ضرورة تبني تقنية الجيل الرابع في المنظمات: خصوصاً بوجود الدعم الخارجي من خلال الحكومات وموزعي شبكات الاتصالات والمعلومات والمعدات التكنولوجية بالإضافة الى القطاع التعليمي، حيث أن مثل هذه الجهات يكون لها دور هام في تزويد الشركات بمتطلبات التحول الرقمي وتمكينها من تطبيقه.</w:t>
      </w:r>
    </w:p>
    <w:p w14:paraId="547531C3" w14:textId="77777777" w:rsidR="00B700A5" w:rsidRPr="009719B9" w:rsidRDefault="00B700A5" w:rsidP="00E45886">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ضرورة اختصار الاجراءات الإدارية: وذلك من خلال تقليل الاعمال الورقية وجعلها الكترونية، وكذلك مساهمة التحول الرقمي في تحقيق الكفاءة الإدارية من خلال زيادة الانتاجية وتخفيض التكلفة في الأداء.</w:t>
      </w:r>
    </w:p>
    <w:p w14:paraId="2F02E85F" w14:textId="77777777" w:rsidR="00B700A5" w:rsidRPr="009719B9" w:rsidRDefault="00B700A5" w:rsidP="00E45886">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lastRenderedPageBreak/>
        <w:t>ضرورة زيادة انتاجية الموارد البشرية: بالتالي تحسين الخدمات والسيطرة على التعقيد وكذلك تحقيق المرونة.</w:t>
      </w:r>
    </w:p>
    <w:p w14:paraId="02F9E186" w14:textId="2B54F3A8" w:rsidR="00B700A5" w:rsidRPr="009719B9" w:rsidRDefault="00B700A5" w:rsidP="00E45886">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رفع حماية البيانات الرقمية وتحقيق الشفافية: حيث يؤدي تطبيق التحول الرقمي الى تحقيق الشفافية وتعزيز الثقة لدى العملاء وضمان متطلبات الاستقلالية، بالإضافة الى تحسين الوصول الى الخدمات، ووضع ضوابط الجودة في الخدمات الرقمية.</w:t>
      </w:r>
    </w:p>
    <w:p w14:paraId="474D848E" w14:textId="37EACBAB"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192865077"/>
      <w:r w:rsidRPr="009719B9">
        <w:rPr>
          <w:rFonts w:ascii="Sakkal Majalla" w:hAnsi="Sakkal Majalla" w:cs="Sakkal Majalla" w:hint="cs"/>
          <w:b/>
          <w:bCs/>
          <w:color w:val="000000" w:themeColor="text1"/>
          <w:sz w:val="32"/>
          <w:szCs w:val="32"/>
          <w:rtl/>
          <w:lang w:bidi="ar-EG"/>
        </w:rPr>
        <w:t xml:space="preserve">5.1.2 </w:t>
      </w:r>
      <w:r w:rsidR="00B700A5" w:rsidRPr="009719B9">
        <w:rPr>
          <w:rFonts w:ascii="Sakkal Majalla" w:hAnsi="Sakkal Majalla" w:cs="Sakkal Majalla"/>
          <w:b/>
          <w:bCs/>
          <w:color w:val="000000" w:themeColor="text1"/>
          <w:sz w:val="32"/>
          <w:szCs w:val="32"/>
          <w:rtl/>
          <w:lang w:bidi="ar-EG"/>
        </w:rPr>
        <w:t>متطلبات التحول الرقمي:</w:t>
      </w:r>
      <w:bookmarkEnd w:id="21"/>
    </w:p>
    <w:p w14:paraId="03E3223E"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بحسب دراسة احد العلماء فإن هناك مجموعة من المتطلبات التي يجب ان تتوفر في البنك، وهذه المتطلبات هي متطلبات إدارية الخطط والوسائل المحددة لتطبيق الإدارة الرقمية، وذلك من خلال تطوير استراتيجية الاعمال الرقمية وابتكار الثقافة الرقمية، بالإضافة الى المتطلبات البشرية التي تمثل وجود العنصر البشري الكفؤ، والذي بدونه لا يمكن تنفيذ الإدارة الرقمية، وكذلك المتطلبات التقنية، التي تعتبر البنية التحتية للإدارة الرقمية حيث ترتبط الإدارة الرقمية بكل أشكال التكنولوجيا الرقمية من الوسائط والشبكات والأدوات والتقنيات المتطورة بالإضافة الى متطلبات شبكات الاتصال، التي تمثل شبكة الانترنت الواسعة والإنترانت التي تطبق ضمن البنك، والاكسترانت التي تطبق بين البنك واصحاب المصلحة الأخرى خارج البنك مثل مزودي الخدمة أو الوكلاء، بالإضافة الى المتطلبات الأمنية، والتي تتضمن توفير التقنيات التي تحفظ للعملاء سرية البيانات الخاصة بهم وتخزينها بالشكل الرقمي وهناك متطلبات أخرى قام بتصنيفها احد العلماء في دراسته، وهي بناء استراتيجية التحول الرقمي نشر ثقافة التحول الرقمي المتطلبات البشرية المتطلبات التقنية، والمتطلبات الإجرائية.</w:t>
      </w:r>
    </w:p>
    <w:p w14:paraId="3BA56929"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وبناء على هذه المتطلبات، فإن بناء استراتيجية التحول الرقمي أمراً بالغ الأهمية كون التحول الرقمي يعتبر مؤثراً واضحاً على أعمال البنك وتحقيق الفوائد له، كما أن نشر الثقافة حول التحول الرقمي متطلباً ضرورياً لكونه يقلل من درجة مقاومة العاملين تجاه تطبيق التحول الرقمي وفيما يتعلق بالمتطلبات البشرية والتقنية والإجرائية، فإنها تعتبر من أوائل المتطلبات التي تعمل على تنفيذ استراتيجية التحول الرقمي بالشكل الصحيح.</w:t>
      </w:r>
    </w:p>
    <w:p w14:paraId="53C00C0E" w14:textId="487909C2"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192865078"/>
      <w:r w:rsidRPr="009719B9">
        <w:rPr>
          <w:rFonts w:ascii="Sakkal Majalla" w:hAnsi="Sakkal Majalla" w:cs="Sakkal Majalla" w:hint="cs"/>
          <w:b/>
          <w:bCs/>
          <w:color w:val="000000" w:themeColor="text1"/>
          <w:sz w:val="32"/>
          <w:szCs w:val="32"/>
          <w:rtl/>
          <w:lang w:bidi="ar-EG"/>
        </w:rPr>
        <w:lastRenderedPageBreak/>
        <w:t xml:space="preserve">6.1.2 </w:t>
      </w:r>
      <w:r w:rsidR="00B700A5" w:rsidRPr="009719B9">
        <w:rPr>
          <w:rFonts w:ascii="Sakkal Majalla" w:hAnsi="Sakkal Majalla" w:cs="Sakkal Majalla"/>
          <w:b/>
          <w:bCs/>
          <w:color w:val="000000" w:themeColor="text1"/>
          <w:sz w:val="32"/>
          <w:szCs w:val="32"/>
          <w:rtl/>
          <w:lang w:bidi="ar-EG"/>
        </w:rPr>
        <w:t>معوقات تطبيق التحول الرقمي:</w:t>
      </w:r>
      <w:bookmarkEnd w:id="22"/>
    </w:p>
    <w:p w14:paraId="099B5DD7"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ظهر في المراجع والأدبيات النظرية المستخدمة في هذه الدراسة، أن هناك مجموعة من الأمور التي تشكل كمعوقات لتطبيق التحول الرقمي في البنوك، وقد يكون ذلك متمثلاً بوجود نقص المقاييس وطرق التطبيق، كما أنه من الممكن أن يكون هناك ضعف في استيعاب التأثير الإستراتيجي للرقمية الرابعة بالإضافة الى نقص الدعم المالي لتطبيق الرقمية في البنك ونقص الدعم البشري من الموارد البشرية الموظفة في تنفيذ الرقمية، كما أنه قد يظهر وهناك ،مشاكل في الأمن الرقمي أو السيبراني مجموعة من العوامل التي تعتبر أسباباً في ضعف تبني التحول الرقمي في البنك، وهذه العوامل  بالبنك والتكنولوجيا المطبقة فيه كالتالي:</w:t>
      </w:r>
    </w:p>
    <w:p w14:paraId="286BB209" w14:textId="68600133" w:rsidR="00B700A5" w:rsidRPr="009719B9" w:rsidRDefault="00B700A5" w:rsidP="00581DD5">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t>العوامل التكنولوجية هناك ثماني مجموعات تتضمن العوامل التكنولوجية، وهذه المجموعات تقيس:</w:t>
      </w:r>
    </w:p>
    <w:p w14:paraId="4699CE33"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ملائمة التحول الرقمي: كنقص المقاييس لدى بروتوكولات الاتصالات الصناعية.</w:t>
      </w:r>
    </w:p>
    <w:p w14:paraId="15884695"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درجة تعقيد التحول الرقمي مثل تكامل البيانات تعقيد البيانات، حجم البيانات وإدارتها</w:t>
      </w:r>
    </w:p>
    <w:p w14:paraId="2808839E"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ومعايير معالجتها، وكذلك تكامل المعدات المادية مع الأنظمة القانونية.</w:t>
      </w:r>
    </w:p>
    <w:p w14:paraId="69AE14CB"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التكلفة كتكاليف الاستثمارات على العمليات الضرورية للتحول الرقمي، وتكاليف الصيانة الدورية.</w:t>
      </w:r>
    </w:p>
    <w:p w14:paraId="5660AC20"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مخاطر الأمن الرقمي كظهور مشكلات في ملكية البيانات، واختراق الأجهزة، والمخاطر على أمن المعلومات.</w:t>
      </w:r>
    </w:p>
    <w:p w14:paraId="55B8358B"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إمكانية نقل البيانات في اللحظة والتو: كظهور مشكلات في تعريف الأجهزة، أو مشكلات في إمكانية المنصة المستخدمة في جمع البيانات وإدارتها.</w:t>
      </w:r>
    </w:p>
    <w:p w14:paraId="16EB013F" w14:textId="77777777" w:rsidR="00B700A5" w:rsidRPr="009719B9" w:rsidRDefault="00B700A5" w:rsidP="00E45886">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 xml:space="preserve">الفوائد الإستراتيجية المدركة مثل إدراك الكفاءة المحسنة للعمليات الصناعية، والتحسين في الأداء المالي، والتحسين في الأداء التسويقي، بالإضافة الى تحسين الاعتمادية للعمليات الصناعية.7 درجة سهولة الاستخدام كميزة السهولة في التدريب على التكنولوجيا، بالإضافة الى سهولة تطبيق الأوامر من قبل الموارد البشرية على واجهة المستخدم.  </w:t>
      </w:r>
    </w:p>
    <w:p w14:paraId="79E3D143"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lastRenderedPageBreak/>
        <w:t>العوامل التنظيمية كما هو الحال في العوامل التكنولوجية، التي تتضمن مجموعة من المقاييس المتضمنة للعوامل المؤثرة على ضعف تبنى التحول الرقمي، فإن مجموعات العوامل التنظيمية تقيس:</w:t>
      </w:r>
    </w:p>
    <w:p w14:paraId="32565F2D" w14:textId="77777777" w:rsidR="00B700A5" w:rsidRPr="009719B9" w:rsidRDefault="00B700A5" w:rsidP="00E45886">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خصائص مجال العمل كمجال الصناعة، حجم العمل، نوع العمل، وكذلك توفر متطلبات معالجة البيانات.</w:t>
      </w:r>
    </w:p>
    <w:p w14:paraId="368E0622" w14:textId="77777777" w:rsidR="00B700A5" w:rsidRPr="009719B9" w:rsidRDefault="00B700A5" w:rsidP="00E45886">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رقمنه الاسبقية التقنية كتوفر البنية التحتية الخاصة بالتكنولوجيا الضرورية الاستعداد للأمن الرقمي والاستعداد لتكامل طرق التشغيل.</w:t>
      </w:r>
    </w:p>
    <w:p w14:paraId="018E1674" w14:textId="77777777" w:rsidR="00B700A5" w:rsidRPr="009719B9" w:rsidRDefault="00B700A5" w:rsidP="00E45886">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رقمنه الخبرة والمعرفة كتوافر مختصي الرقمة وتكنولوجيا المعلومات، تدريب العاملين على تقنيات الجيل الرابع، توفر الاسبقية التكنولوجية والرقمة وجود إدارة عليا ذات خبرة ومعرفة ووجود محترفي التدريب على الجيل الرابع.</w:t>
      </w:r>
    </w:p>
    <w:p w14:paraId="43001A49" w14:textId="77777777" w:rsidR="00B700A5" w:rsidRPr="009719B9" w:rsidRDefault="00B700A5" w:rsidP="00E45886">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الإدارة الإستراتيجية للجيل الرابع: كتعريف الأهداف والخطط المطلوبة، القدرة على إدارة المخاطر، وجود سياسة تؤدي الى التحسين المستمر، الوعي الاستراتيجي لفوائد الجيل الرابع، وضع خاطرة الطريق الاستراتيجية للرقمة.</w:t>
      </w:r>
    </w:p>
    <w:p w14:paraId="75FD3A8F" w14:textId="77777777" w:rsidR="00B700A5" w:rsidRPr="009719B9" w:rsidRDefault="00B700A5" w:rsidP="00E45886">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الثقافة التنظيمية التغير الثقافي حول الرقمة انفتاح العاملين أو مقاومتهم العملية التغيير الالتزام الكلي تجاه العملية الرقمية مقاومة تطبيق التكنولوجيا الحديثة اعتبارات العاملين حول الأمن الاجتماعي.</w:t>
      </w:r>
    </w:p>
    <w:p w14:paraId="240BEDAD" w14:textId="2F8B824C"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ويوجد عوامل أخرى أيضاً، مثل الهيكل التنظيمي وتوافر الموارد وكذلك رأس المال الاجتماعي بالإضافة الى خصائص الإدارة العليا.</w:t>
      </w:r>
    </w:p>
    <w:p w14:paraId="78A9C203" w14:textId="492B1500"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192865079"/>
      <w:r w:rsidRPr="009719B9">
        <w:rPr>
          <w:rFonts w:ascii="Sakkal Majalla" w:hAnsi="Sakkal Majalla" w:cs="Sakkal Majalla" w:hint="cs"/>
          <w:b/>
          <w:bCs/>
          <w:color w:val="000000" w:themeColor="text1"/>
          <w:sz w:val="32"/>
          <w:szCs w:val="32"/>
          <w:rtl/>
          <w:lang w:bidi="ar-EG"/>
        </w:rPr>
        <w:t xml:space="preserve">7.1.2 </w:t>
      </w:r>
      <w:r w:rsidR="00B700A5" w:rsidRPr="009719B9">
        <w:rPr>
          <w:rFonts w:ascii="Sakkal Majalla" w:hAnsi="Sakkal Majalla" w:cs="Sakkal Majalla"/>
          <w:b/>
          <w:bCs/>
          <w:color w:val="000000" w:themeColor="text1"/>
          <w:sz w:val="32"/>
          <w:szCs w:val="32"/>
          <w:rtl/>
          <w:lang w:bidi="ar-EG"/>
        </w:rPr>
        <w:t>ابعاد التحول الرقمي:</w:t>
      </w:r>
      <w:bookmarkEnd w:id="23"/>
    </w:p>
    <w:p w14:paraId="2384E7D3" w14:textId="77777777" w:rsidR="00B700A5" w:rsidRPr="009719B9" w:rsidRDefault="00B700A5"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للتعرف الى ابعاد التحول الرقمي، تم تقسيم هذا المحور الى عدة محاور فرعية، وخلال تلك المحاور، تم تلخيص مفاهيم كل من ابعاد التحول الرقمي المعتمدة في هذه الدراسة تكنولوجيا المعلومات والاتصالات، الابداع التكنولوجي، إدارة الموارد البشرية الإلكترونية.</w:t>
      </w:r>
    </w:p>
    <w:p w14:paraId="3CBE5182"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lastRenderedPageBreak/>
        <w:t>تكنولوجيا المعلومات والاتصالات</w:t>
      </w:r>
    </w:p>
    <w:p w14:paraId="6C49C97B"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تعتبر تكنولوجيا المعلومات والاتصالات من أكثر المصطلحات المستخدمة في الابحاث العلمية المعاصرة، وتعرف تكنولوجيا المعلومات والاتصالات بأنها التفاعل بين عمليات تخزين ونقل ومعالجة البيانات، وكذلك الخدمات المساعدة التي تدعم تلك الأنشطة وتعرف تكنولوجيا المعلومات والاتصال بأنها مجموعة من الآلات التي تعمل على انتاج تخزين استرجاع، توزيع، وكذلك استقبال وعرض المعلومات.</w:t>
      </w:r>
    </w:p>
    <w:p w14:paraId="65C36B0B"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وتعرف تكنولوجيا المعلومات والاتصالات بأنها المكونات المادية كالحاسبات، والبرامج الجاهزة سواء كانت برامج الأنظمة والتطبيقات، بالإضافة الى شبكات الاتصالات والأجهزة التي تخزن وتعالج وتعرض المعلومات بالكفاءة والدقة المطلوبة.</w:t>
      </w:r>
    </w:p>
    <w:p w14:paraId="14EE6C7A"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وتشير تكنولوجيا المعلومات والاتصالات في المصطلح الى مفهومين تكنولوجيا المعلومات وتكنولوجيا الاتصالات، حيث تعرف تكنولوجيا المعلومات بأنها التقنيات التي يتم التعامل بها في الأجهزة والملحقات وكذلك البرمجيات، أما تكنولوجيا الاتصالات فتعرف بأنها التقنيات التي يتم التعامل بها في المعدات والبنية التحتية والبرمجيات التي تسمح بالاتصالات وكذلك أجهزة فرعية أخرى كالفاكس والشبكات وموزعات الشبكات</w:t>
      </w:r>
    </w:p>
    <w:p w14:paraId="19C431E1"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وقد تم تطبيق تكنولوجيا المعلومات في مجال البنوك، بخاصة البنوك التجارية التي اعتبرت انها في موقع جيد لتبني تكنولوجيا المعلومات والاتصالات ، إذ أنها استخدمتها في تحديث خدماتها لتكون الكترونية، مثل خدمة المحفظة الإلكترونية التي اتيحت من شركات الاتصالات والبنوك نظام الخدمة الذاتية، وكذلك استخدام المواقع الإلكترونية وطلب الخدمات من خلالها، بالإضافة الى ارسال واستقبال رسائل الهاتف المحمول من خلال تطبيق الهاتف الذكي، والتي تحتوي غالباً على تنبيهات البنك للحصول على خدمة معينة أو رقم مرجعي هام للعملية التي يقوم بها، وكذلك خدمة الصراف الآلي في السحب والإيداع والتحويل وهذه هي أغلب تطبيقات البنوك لتكنولوجيا المعلومات والاتصالات، علماً أن بعضها مطبق فعلياً منذ سنوات لا بأس بها، وتعتبر تكنولوجيا المعلومات أداة مهمة لتطبيق التحول الرقمي في البنوك، مع العلم أن التحول الرقمي الناجح يكون بوجود استراتيجيات إدارة التغيير الفعالة والقيادة المناسبة.</w:t>
      </w:r>
    </w:p>
    <w:p w14:paraId="16BA4900"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lastRenderedPageBreak/>
        <w:t>الإبداع التكنولوجي:</w:t>
      </w:r>
    </w:p>
    <w:p w14:paraId="038F4AB0"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يعتبر الإبداع من أهم الطرق المطبقة في البنوك، والذي يمكن أن يؤدي الى إحداث تقدم معين في اساليب البنك الإدارية والاستراتيجيات المطبقة، أو تطوير في العملية، وذلك عن طريق استحداث المنتجات أو العمليات الجديدة، إذ ان الإبداع يساعد على المساهمة في الحفاظ على مكانة البنك في موقعها التنافسي وحصوله على الميزة التنافسية التي تضمن له العوائد المالية.</w:t>
      </w:r>
    </w:p>
    <w:p w14:paraId="2B30F291"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ويظهر من خلال ما توصلت اليه الدراسات السابقة، أن الإبداع في العمليات يؤدي الى تحقيق الميزة التنافسية في جوانب متعددة، حيث تلخصت خصائص الابداعات التي تساعد على تحقيق الميزة التنافسية كما يلي :</w:t>
      </w:r>
    </w:p>
    <w:p w14:paraId="0FD67A19"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تؤدي الى علاقة قوية بين أداء الشركة في السوق وبين انتاج منتجات جديدة.</w:t>
      </w:r>
    </w:p>
    <w:p w14:paraId="3216C742"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تؤدي الى انتاج المنتجات الجديدة التي تساعد على تعديل وضع الحصة السوقية وتحسين الربحية.</w:t>
      </w:r>
    </w:p>
    <w:p w14:paraId="2EE6EEF7"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تؤدي الى النمو في المبيعات وذلك من خلال متوسط العوامل غير السعرية المتعلقة</w:t>
      </w:r>
    </w:p>
    <w:p w14:paraId="6C6A5836" w14:textId="77777777" w:rsidR="00B700A5" w:rsidRPr="009719B9" w:rsidRDefault="00B700A5" w:rsidP="00581DD5">
      <w:pPr>
        <w:pStyle w:val="ListParagraph"/>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بالمنتج، مثل: التصميم، الجودة، والتفرد.</w:t>
      </w:r>
    </w:p>
    <w:p w14:paraId="46C711B1"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تؤدي إلى إمكانية تقليل دورة حياة المنتج.</w:t>
      </w:r>
    </w:p>
    <w:p w14:paraId="5DFE99BA" w14:textId="77777777" w:rsidR="00B700A5" w:rsidRPr="009719B9" w:rsidRDefault="00B700A5" w:rsidP="00E4588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تؤدي الى الابداع في العمليات التي تقود الى تقليل الوقت المستهلك في الانتاج وتسريع عملية تطوير المنتجات الجديدة بالمقارنة مع المنافسين.</w:t>
      </w:r>
    </w:p>
    <w:p w14:paraId="0B5C5A07"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ويكون الابداع في التكنولوجيا كما في العمليات، حيث يطبق الابداع التكنولوجي لغرض تحسين العملية الإنتاجية، ويعرف الإبداع التكنولوجي كذلك بأنه كل حدث جديد أو تحسين بسيط يجري على المنتجات أو أساليب الإنتاج، والذي من خلاله يحصل نتيجة ايجابية حول تحسين الأداء والنجاح في الجانب الاقتصادي.</w:t>
      </w:r>
    </w:p>
    <w:p w14:paraId="392ABF5E" w14:textId="69B851CF"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lastRenderedPageBreak/>
        <w:t>ويعرف الابداع التكنولوجي كذلك بأنه تقديم منتج أو خدمة جديدة، أو تغيير جديد على طريقة العمل في التسويق أو التنظيم، بحيث تتوافق كل العمليات التنظيمية والتجارية والمالية التي تؤدي الى تنفيذ الابتكارات"، ويعتبر الابداع التكنولوجي ضرورياً لموضوع التنافسية، حيث يعمل على تسريع عملية التنمية ويخفض التكلفة وكذلك يؤدي الى التغيير الثقافي في البنك، بالإضافة الى انه يساهم في التنمية البشرية ويعمل على توسيع السوق من خلال إدخال منتج أو خدمة جديدة، وتوفير مستوى مرتفع من الدخل للأفراد والتأثير في الوعي الاستهلاكي وفتح مجالات الاستثمار وتكريس الميزانيات الضخمة لأجل عمليات البحث والتطوير عمير.</w:t>
      </w:r>
    </w:p>
    <w:p w14:paraId="37FC5B15"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وفي الوقت الحالي، وبوجود طبيعته التي تفرض ضرورة الاهتمام بالإبداع التكنولوجي الأهمية وفوائده التي تعود بزيادة التنافسية لدى البنوك، يعتبر الابداع التكنولوجي عملية حساسة لكونه يرهن مستقبل البنك، وهو اداة إستراتيجية مستمرة يتوجب التحكم الجيد فيه للمحافظة على استمرار البنك ضمن بيئة ذات تغير دائم.</w:t>
      </w:r>
    </w:p>
    <w:p w14:paraId="673EF79D"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ومن الجدير بالذكر، أن تطوير الابداع التكنولوجي الناجح هو ضروري للحصول على الميزة التنافسية المستدامة، كما أن تطوير الابداعات وتقديمها الى السوق يساهم في تحديد الخصائص التي تعمل على جني الموقع المهيمن في ذلك السوق الى جانب أن العملية الابداعية يمكن تقسيمها الى قسمين المبتكر والثاني المبدع، حيث يكون المبتكر بتوليد الأفكار الأصلية، أما المبدع فيكون بإجراء تغيير معين على هذه الافكار المبتكرة يؤدي الى قيمة أفضل.</w:t>
      </w:r>
    </w:p>
    <w:p w14:paraId="75AE2AB5" w14:textId="77777777" w:rsidR="00B700A5" w:rsidRPr="009719B9" w:rsidRDefault="00B700A5" w:rsidP="00E45886">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719B9">
        <w:rPr>
          <w:rFonts w:ascii="Sakkal Majalla" w:hAnsi="Sakkal Majalla" w:cs="Sakkal Majalla"/>
          <w:b/>
          <w:bCs/>
          <w:color w:val="000000" w:themeColor="text1"/>
          <w:sz w:val="28"/>
          <w:szCs w:val="28"/>
          <w:rtl/>
          <w:lang w:bidi="ar-EG"/>
        </w:rPr>
        <w:t>إدارة الموارد البشرية الإلكترونية:</w:t>
      </w:r>
    </w:p>
    <w:p w14:paraId="35A95871"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شهدت الفترة الحالية اتساعاً في دور العمل المعرفي، حيث اصبح يطلق على هذه الفترة اسم الحقبة المعرفية، إذ انتشرت المصطلحات التي تبدأ بحرف (</w:t>
      </w:r>
      <w:r w:rsidRPr="009719B9">
        <w:rPr>
          <w:rFonts w:ascii="Sakkal Majalla" w:hAnsi="Sakkal Majalla" w:cs="Sakkal Majalla"/>
          <w:color w:val="000000" w:themeColor="text1"/>
          <w:sz w:val="28"/>
          <w:szCs w:val="28"/>
          <w:lang w:bidi="ar-EG"/>
        </w:rPr>
        <w:t>e</w:t>
      </w:r>
      <w:r w:rsidRPr="009719B9">
        <w:rPr>
          <w:rFonts w:ascii="Sakkal Majalla" w:hAnsi="Sakkal Majalla" w:cs="Sakkal Majalla"/>
          <w:color w:val="000000" w:themeColor="text1"/>
          <w:sz w:val="28"/>
          <w:szCs w:val="28"/>
          <w:rtl/>
          <w:lang w:bidi="ar-EG"/>
        </w:rPr>
        <w:t xml:space="preserve">) ، مثل: </w:t>
      </w:r>
      <w:r w:rsidRPr="009719B9">
        <w:rPr>
          <w:rFonts w:ascii="Sakkal Majalla" w:hAnsi="Sakkal Majalla" w:cs="Sakkal Majalla"/>
          <w:color w:val="000000" w:themeColor="text1"/>
          <w:sz w:val="28"/>
          <w:szCs w:val="28"/>
          <w:lang w:bidi="ar-EG"/>
        </w:rPr>
        <w:t>e- e-business commerce</w:t>
      </w:r>
      <w:r w:rsidRPr="009719B9">
        <w:rPr>
          <w:rFonts w:ascii="Sakkal Majalla" w:hAnsi="Sakkal Majalla" w:cs="Sakkal Majalla"/>
          <w:color w:val="000000" w:themeColor="text1"/>
          <w:sz w:val="28"/>
          <w:szCs w:val="28"/>
          <w:rtl/>
          <w:lang w:bidi="ar-EG"/>
        </w:rPr>
        <w:t xml:space="preserve">، أو </w:t>
      </w:r>
      <w:r w:rsidRPr="009719B9">
        <w:rPr>
          <w:rFonts w:ascii="Sakkal Majalla" w:hAnsi="Sakkal Majalla" w:cs="Sakkal Majalla"/>
          <w:color w:val="000000" w:themeColor="text1"/>
          <w:sz w:val="28"/>
          <w:szCs w:val="28"/>
          <w:lang w:bidi="ar-EG"/>
        </w:rPr>
        <w:t>e-management</w:t>
      </w:r>
      <w:r w:rsidRPr="009719B9">
        <w:rPr>
          <w:rFonts w:ascii="Sakkal Majalla" w:hAnsi="Sakkal Majalla" w:cs="Sakkal Majalla"/>
          <w:color w:val="000000" w:themeColor="text1"/>
          <w:sz w:val="28"/>
          <w:szCs w:val="28"/>
          <w:rtl/>
          <w:lang w:bidi="ar-EG"/>
        </w:rPr>
        <w:t xml:space="preserve">، وتعرف الإدارة الإلكترونية بأنها تكامل البيانات والمعلومات بين الإدارات المختلفة، واستخدامها في توجيه سياسة وإجراءات العمل المؤسسي نحو تحقيق الاهداف وتوفير المرونة الضرورية </w:t>
      </w:r>
      <w:r w:rsidRPr="009719B9">
        <w:rPr>
          <w:rFonts w:ascii="Sakkal Majalla" w:hAnsi="Sakkal Majalla" w:cs="Sakkal Majalla"/>
          <w:color w:val="000000" w:themeColor="text1"/>
          <w:sz w:val="28"/>
          <w:szCs w:val="28"/>
          <w:rtl/>
          <w:lang w:bidi="ar-EG"/>
        </w:rPr>
        <w:lastRenderedPageBreak/>
        <w:t>للاستجابة للتغيرات البيئية الداخلية والخارجية وتشتمل الإدارة الإلكترونية على عدة وظائف مثل الإدارة الإلكترونية للموارد البشرية أو إدارة الموارد البشرية الإلكترونية.</w:t>
      </w:r>
    </w:p>
    <w:p w14:paraId="3CB2B61A"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وتعرف إدارة الموارد البشرية الإلكترونية بأنها: تطبيق للتقنيات المعتمدة على الويب في الأنظمة المرتبطة بالموارد البشرية، يؤدي الى إتاحة الوصول الى المعلومات المتعلقة بالموارد البشرية وتوفير فرص عديدة لإدارة هذه المعلومات وتعرف إدارة الموارد البشرية الإلكترونية كذلك بأنها قيام البنك بإدخال تكنولوجيا المعلومات بمكوناتها المختلفة الى وظيفة إدارة الموارد البشرية بغرض زيادة كفاءتها وفاعليتها.</w:t>
      </w:r>
    </w:p>
    <w:p w14:paraId="2F00CF20"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وتعرف إدارة الموارد البشرية الإلكترونية أيضاً بأنها: أسلوب إداري حديث، يقوم بتطبيق تكنولوجيا المعلومات في إدارة شؤون الموارد البشرية وتنميتهم من خلال تكامل تكنولوجيا المعلومات مع إدارة الموارد البشرية لإيجاد قيمة للإدارة من جهة، والموارد البشرية من جهة أخرى.</w:t>
      </w:r>
    </w:p>
    <w:p w14:paraId="4D16C3A2"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وتهدف إدارة الموارد البشرية الإلكترونية الى زيادة الكفاءة في العمل من خلال محاولة تقليل التكاليف خلال مضاعفة الأداء في العمليات المختلفة وجعل الموارد البشرية كشريك استراتيجي في تحقيق الاهداف التنظيمية، كما أنها تهدف إلى تمكين الوصول الى معلومات الموارد البشرية وايصال أجزاء البنك بعضها البعض وكذلك ايصال البنك مع الشركات الأخرى التي تساعد في مشاركة المعلومات وبناء الفرق، بالإضافة الى أنها تهدف الى مساعدة الموارد البشرية في تحقيق الاهداف التحويلية والتشغيلية وتتعدد مصادر الميزة التنافسية بحسب الدراسات السابقة الى عدة مصادر، وهي كالتالي:</w:t>
      </w:r>
    </w:p>
    <w:p w14:paraId="7D5C02DA" w14:textId="77777777" w:rsidR="00B700A5" w:rsidRPr="009719B9" w:rsidRDefault="00B700A5" w:rsidP="00E45886">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القيمة، وندرة الموارد وصعوبة التقليد.</w:t>
      </w:r>
    </w:p>
    <w:p w14:paraId="4DE65FB4" w14:textId="77777777" w:rsidR="00B700A5" w:rsidRPr="009719B9" w:rsidRDefault="00B700A5" w:rsidP="00E45886">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موارد البنك الداعمة للاستراتيجيات داخل وخارج البنك.</w:t>
      </w:r>
    </w:p>
    <w:p w14:paraId="19F255A2" w14:textId="77777777" w:rsidR="00B700A5" w:rsidRPr="009719B9" w:rsidRDefault="00B700A5" w:rsidP="00E45886">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التدفق النقدي والموردين واصحاب المصلحة والمرونة في التعامل.</w:t>
      </w:r>
    </w:p>
    <w:p w14:paraId="00CBE825" w14:textId="77777777" w:rsidR="00B700A5" w:rsidRPr="009719B9" w:rsidRDefault="00B700A5" w:rsidP="00E45886">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مهارات الموارد البشرية العالية والروابط الاجتماعية وقوتها.</w:t>
      </w:r>
    </w:p>
    <w:p w14:paraId="29958113" w14:textId="77777777" w:rsidR="00B700A5" w:rsidRPr="009719B9" w:rsidRDefault="00B700A5" w:rsidP="00E45886">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هيكل الصناعة وموقع البنك في المجال.</w:t>
      </w:r>
    </w:p>
    <w:p w14:paraId="67858121"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lastRenderedPageBreak/>
        <w:t>يظهر من أبعاد التحول الرقمي، أنه عند تطبيق تكنولوجيا المعلومات والاتصالات والابداع فيها، فإن ذلك يحسن من تطبيق إدارة الموارد البشرية الإلكترونية ومنها الى تنفيذ التحول الرقمي بكفاءة تامة، إذ أن التحول الرقمي يحتاج الى كوادر بشرية ذات كفاءة عالية تستطيع توفير معدات الأنظمة المعلوماتية للبنك وبرمجتها على نظام البنك المؤسسي، وجمع المعلومات التي تفيد العاملين في البنك والعملاء المراجعين في شؤونهم.</w:t>
      </w:r>
    </w:p>
    <w:p w14:paraId="07B7C26B" w14:textId="49266F8A"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192865080"/>
      <w:r w:rsidRPr="009719B9">
        <w:rPr>
          <w:rFonts w:ascii="Sakkal Majalla" w:hAnsi="Sakkal Majalla" w:cs="Sakkal Majalla" w:hint="cs"/>
          <w:b/>
          <w:bCs/>
          <w:color w:val="000000" w:themeColor="text1"/>
          <w:sz w:val="32"/>
          <w:szCs w:val="32"/>
          <w:rtl/>
        </w:rPr>
        <w:t xml:space="preserve">8.1.2 </w:t>
      </w:r>
      <w:r w:rsidR="00B700A5" w:rsidRPr="009719B9">
        <w:rPr>
          <w:rFonts w:ascii="Sakkal Majalla" w:hAnsi="Sakkal Majalla" w:cs="Sakkal Majalla"/>
          <w:b/>
          <w:bCs/>
          <w:color w:val="000000" w:themeColor="text1"/>
          <w:sz w:val="32"/>
          <w:szCs w:val="32"/>
          <w:rtl/>
        </w:rPr>
        <w:t>أهمية التحول الرقمي</w:t>
      </w:r>
      <w:bookmarkEnd w:id="24"/>
    </w:p>
    <w:p w14:paraId="2FAA4290"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(بللعج، 2024)</w:t>
      </w:r>
    </w:p>
    <w:p w14:paraId="31C850ED"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w:t>
      </w:r>
      <w:r w:rsidRPr="009719B9">
        <w:rPr>
          <w:rFonts w:ascii="Sakkal Majalla" w:hAnsi="Sakkal Majalla" w:cs="Sakkal Majalla"/>
          <w:color w:val="000000" w:themeColor="text1"/>
          <w:sz w:val="28"/>
          <w:szCs w:val="28"/>
          <w:rtl/>
        </w:rPr>
        <w:lastRenderedPageBreak/>
        <w:t>عالية من خلال زيادة حجم الأسواق والاستثمارات التي تؤدي إلى عوائد استثمار عالية على المدى الطويل. (</w:t>
      </w:r>
      <w:r w:rsidRPr="009719B9">
        <w:rPr>
          <w:rFonts w:ascii="Sakkal Majalla" w:hAnsi="Sakkal Majalla" w:cs="Sakkal Majalla"/>
          <w:color w:val="000000" w:themeColor="text1"/>
          <w:sz w:val="28"/>
          <w:szCs w:val="28"/>
        </w:rPr>
        <w:t>Assaf</w:t>
      </w:r>
      <w:r w:rsidRPr="009719B9">
        <w:rPr>
          <w:rFonts w:ascii="Sakkal Majalla" w:hAnsi="Sakkal Majalla" w:cs="Sakkal Majalla"/>
          <w:color w:val="000000" w:themeColor="text1"/>
          <w:sz w:val="28"/>
          <w:szCs w:val="28"/>
          <w:rtl/>
        </w:rPr>
        <w:t>، 2023)</w:t>
      </w:r>
    </w:p>
    <w:p w14:paraId="6CD559EE"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(شاوشي، 2023)</w:t>
      </w:r>
    </w:p>
    <w:p w14:paraId="4FE7E464"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(الأشقر، 2023)</w:t>
      </w:r>
    </w:p>
    <w:p w14:paraId="0E319D95" w14:textId="0E81F3C1"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192865081"/>
      <w:r w:rsidRPr="009719B9">
        <w:rPr>
          <w:rFonts w:ascii="Sakkal Majalla" w:hAnsi="Sakkal Majalla" w:cs="Sakkal Majalla" w:hint="cs"/>
          <w:b/>
          <w:bCs/>
          <w:color w:val="000000" w:themeColor="text1"/>
          <w:sz w:val="32"/>
          <w:szCs w:val="32"/>
          <w:rtl/>
        </w:rPr>
        <w:t xml:space="preserve">9.1.2 </w:t>
      </w:r>
      <w:r w:rsidR="00B700A5" w:rsidRPr="009719B9">
        <w:rPr>
          <w:rFonts w:ascii="Sakkal Majalla" w:hAnsi="Sakkal Majalla" w:cs="Sakkal Majalla"/>
          <w:b/>
          <w:bCs/>
          <w:color w:val="000000" w:themeColor="text1"/>
          <w:sz w:val="32"/>
          <w:szCs w:val="32"/>
          <w:rtl/>
        </w:rPr>
        <w:t>فوائد تطبيق التحول الرقمي</w:t>
      </w:r>
      <w:bookmarkEnd w:id="25"/>
    </w:p>
    <w:p w14:paraId="20771B06"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14546A02" w14:textId="17F8F532"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w:t>
      </w:r>
      <w:r w:rsidRPr="009719B9">
        <w:rPr>
          <w:rFonts w:ascii="Sakkal Majalla" w:hAnsi="Sakkal Majalla" w:cs="Sakkal Majalla"/>
          <w:color w:val="000000" w:themeColor="text1"/>
          <w:sz w:val="28"/>
          <w:szCs w:val="28"/>
          <w:rtl/>
        </w:rPr>
        <w:lastRenderedPageBreak/>
        <w:t>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(عبد العال، 2023)</w:t>
      </w:r>
    </w:p>
    <w:p w14:paraId="05738461" w14:textId="366D7E5A"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(البنا، 2024)</w:t>
      </w:r>
    </w:p>
    <w:p w14:paraId="3BAA32D0" w14:textId="20DB1CAD"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(بوشرو، 2024)</w:t>
      </w:r>
    </w:p>
    <w:p w14:paraId="0B6C2A89" w14:textId="7062CE6D"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(خمقاني، 2024)</w:t>
      </w:r>
    </w:p>
    <w:p w14:paraId="4FA87C7F" w14:textId="4C943FDF"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w:t>
      </w:r>
      <w:r w:rsidRPr="009719B9">
        <w:rPr>
          <w:rFonts w:ascii="Sakkal Majalla" w:hAnsi="Sakkal Majalla" w:cs="Sakkal Majalla"/>
          <w:color w:val="000000" w:themeColor="text1"/>
          <w:sz w:val="28"/>
          <w:szCs w:val="28"/>
        </w:rPr>
        <w:t xml:space="preserve"> </w:t>
      </w:r>
      <w:proofErr w:type="spellStart"/>
      <w:r w:rsidRPr="009719B9">
        <w:rPr>
          <w:rFonts w:ascii="Sakkal Majalla" w:hAnsi="Sakkal Majalla" w:cs="Sakkal Majalla"/>
          <w:color w:val="000000" w:themeColor="text1"/>
          <w:sz w:val="28"/>
          <w:szCs w:val="28"/>
        </w:rPr>
        <w:t>Blani</w:t>
      </w:r>
      <w:proofErr w:type="spellEnd"/>
      <w:r w:rsidRPr="009719B9">
        <w:rPr>
          <w:rFonts w:ascii="Sakkal Majalla" w:hAnsi="Sakkal Majalla" w:cs="Sakkal Majalla"/>
          <w:color w:val="000000" w:themeColor="text1"/>
          <w:sz w:val="28"/>
          <w:szCs w:val="28"/>
          <w:rtl/>
        </w:rPr>
        <w:t>، 2023)</w:t>
      </w:r>
    </w:p>
    <w:p w14:paraId="0DBCECDB" w14:textId="5B405287"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lang w:bidi="ar-EG"/>
        </w:rPr>
        <w:t>(بورقبة، 2024)</w:t>
      </w:r>
    </w:p>
    <w:p w14:paraId="23D7436F" w14:textId="4919DC22"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(بللعج، 2024)</w:t>
      </w:r>
    </w:p>
    <w:p w14:paraId="1442C3CE" w14:textId="76BD69C6"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يدعم التحول الرقمي المنظمات لتقديم خدمات ومنتجات ذات جودة عالية تحقق الرفاهية للمجتمعات، والعملاء .(</w:t>
      </w:r>
      <w:r w:rsidRPr="009719B9">
        <w:rPr>
          <w:rFonts w:ascii="Sakkal Majalla" w:hAnsi="Sakkal Majalla" w:cs="Sakkal Majalla"/>
          <w:color w:val="000000" w:themeColor="text1"/>
          <w:sz w:val="28"/>
          <w:szCs w:val="28"/>
        </w:rPr>
        <w:t xml:space="preserve"> Assaf</w:t>
      </w:r>
      <w:r w:rsidRPr="009719B9">
        <w:rPr>
          <w:rFonts w:ascii="Sakkal Majalla" w:hAnsi="Sakkal Majalla" w:cs="Sakkal Majalla"/>
          <w:color w:val="000000" w:themeColor="text1"/>
          <w:sz w:val="28"/>
          <w:szCs w:val="28"/>
          <w:rtl/>
        </w:rPr>
        <w:t>، 2023)</w:t>
      </w:r>
    </w:p>
    <w:p w14:paraId="605E7E71" w14:textId="5B8FD0FB" w:rsidR="00B700A5" w:rsidRPr="009719B9" w:rsidRDefault="00B700A5" w:rsidP="00E4588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lang w:bidi="ar-EG"/>
        </w:rPr>
        <w:t>(شاوشي، 2023)</w:t>
      </w:r>
    </w:p>
    <w:p w14:paraId="24258F44"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 xml:space="preserve">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w:t>
      </w:r>
      <w:r w:rsidRPr="009719B9">
        <w:rPr>
          <w:rFonts w:ascii="Sakkal Majalla" w:hAnsi="Sakkal Majalla" w:cs="Sakkal Majalla"/>
          <w:color w:val="000000" w:themeColor="text1"/>
          <w:sz w:val="28"/>
          <w:szCs w:val="28"/>
          <w:rtl/>
        </w:rPr>
        <w:lastRenderedPageBreak/>
        <w:t>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(الأشقر، 2023)</w:t>
      </w:r>
    </w:p>
    <w:p w14:paraId="4FF5F1DA" w14:textId="3240EE00"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192865082"/>
      <w:r w:rsidRPr="009719B9">
        <w:rPr>
          <w:rFonts w:ascii="Sakkal Majalla" w:hAnsi="Sakkal Majalla" w:cs="Sakkal Majalla" w:hint="cs"/>
          <w:b/>
          <w:bCs/>
          <w:color w:val="000000" w:themeColor="text1"/>
          <w:sz w:val="32"/>
          <w:szCs w:val="32"/>
          <w:rtl/>
        </w:rPr>
        <w:t xml:space="preserve">10.1.2 </w:t>
      </w:r>
      <w:r w:rsidR="00B700A5" w:rsidRPr="009719B9">
        <w:rPr>
          <w:rFonts w:ascii="Sakkal Majalla" w:hAnsi="Sakkal Majalla" w:cs="Sakkal Majalla"/>
          <w:b/>
          <w:bCs/>
          <w:color w:val="000000" w:themeColor="text1"/>
          <w:sz w:val="32"/>
          <w:szCs w:val="32"/>
          <w:rtl/>
        </w:rPr>
        <w:t>خطوات التحول الرقمي</w:t>
      </w:r>
      <w:bookmarkEnd w:id="26"/>
    </w:p>
    <w:p w14:paraId="294C2358"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برقمنة البيانات فقط وإنما تكون عملية شاملة للعمليات والإجراءات ومعالجة البيانات، وعليه تكون خطوات التحول الرقمي كما يلي :</w:t>
      </w:r>
    </w:p>
    <w:p w14:paraId="68F4B711" w14:textId="5B95BCBF" w:rsidR="00B700A5" w:rsidRPr="009719B9" w:rsidRDefault="00B700A5" w:rsidP="00E4588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تحول الرؤية:</w:t>
      </w:r>
      <w:r w:rsidRPr="009719B9">
        <w:rPr>
          <w:rFonts w:ascii="Sakkal Majalla" w:hAnsi="Sakkal Majalla" w:cs="Sakkal Majalla"/>
          <w:color w:val="000000" w:themeColor="text1"/>
          <w:sz w:val="28"/>
          <w:szCs w:val="28"/>
          <w:rtl/>
        </w:rPr>
        <w:t xml:space="preserve">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(عبد العال، 2023)</w:t>
      </w:r>
    </w:p>
    <w:p w14:paraId="0F1FE7B0" w14:textId="1A76D484" w:rsidR="00B700A5" w:rsidRPr="009719B9" w:rsidRDefault="00B700A5" w:rsidP="00E4588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ثقافة التغيير :</w:t>
      </w:r>
      <w:r w:rsidRPr="009719B9">
        <w:rPr>
          <w:rFonts w:ascii="Sakkal Majalla" w:hAnsi="Sakkal Majalla" w:cs="Sakkal Majalla"/>
          <w:color w:val="000000" w:themeColor="text1"/>
          <w:sz w:val="28"/>
          <w:szCs w:val="28"/>
          <w:rtl/>
        </w:rPr>
        <w:t xml:space="preserve">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(البنا، 2024)</w:t>
      </w:r>
    </w:p>
    <w:p w14:paraId="5607FC9D" w14:textId="5BC3795C" w:rsidR="00B700A5" w:rsidRPr="009719B9" w:rsidRDefault="00B700A5" w:rsidP="00E4588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تغيير نموذج التكلفة:</w:t>
      </w:r>
      <w:r w:rsidRPr="009719B9">
        <w:rPr>
          <w:rFonts w:ascii="Sakkal Majalla" w:hAnsi="Sakkal Majalla" w:cs="Sakkal Majalla"/>
          <w:color w:val="000000" w:themeColor="text1"/>
          <w:sz w:val="28"/>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w:t>
      </w:r>
      <w:r w:rsidRPr="009719B9">
        <w:rPr>
          <w:rFonts w:ascii="Sakkal Majalla" w:hAnsi="Sakkal Majalla" w:cs="Sakkal Majalla"/>
          <w:color w:val="000000" w:themeColor="text1"/>
          <w:sz w:val="28"/>
          <w:szCs w:val="28"/>
          <w:rtl/>
        </w:rPr>
        <w:lastRenderedPageBreak/>
        <w:t>تجميع معدات وأجهزة تكنولوجيا المعلومات واستخدامها في العمليات التنظيمية، مما يساعد على تخفيض التكاليف مقارنة بالنظم التقليدية، ويزيد من سرعة تطوير وتحديث التطبيقات المستخدمة فيها.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(بوشرو، 2024)</w:t>
      </w:r>
    </w:p>
    <w:p w14:paraId="0B72FD49" w14:textId="4EA659A4" w:rsidR="00B700A5" w:rsidRPr="009719B9" w:rsidRDefault="00B700A5" w:rsidP="00E4588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 xml:space="preserve">بدء الأعمال في السحابة: </w:t>
      </w:r>
      <w:r w:rsidRPr="009719B9">
        <w:rPr>
          <w:rFonts w:ascii="Sakkal Majalla" w:hAnsi="Sakkal Majalla" w:cs="Sakkal Majalla"/>
          <w:color w:val="000000" w:themeColor="text1"/>
          <w:sz w:val="28"/>
          <w:szCs w:val="28"/>
          <w:rtl/>
        </w:rPr>
        <w:t xml:space="preserve">تنتقل المنظمات في تنفيذ أعمالها إلى الحوسبة السحابية؛ لتطوير التطبيقات والاستفادة الكاملة من الخدمات التي يقدمها نموذج الحوسبة السحابية. </w:t>
      </w:r>
    </w:p>
    <w:p w14:paraId="556BA2B9" w14:textId="5EC9BB26" w:rsidR="00B700A5" w:rsidRPr="009719B9" w:rsidRDefault="00B700A5" w:rsidP="00E4588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 xml:space="preserve">متابعة عملية التقدم: </w:t>
      </w:r>
      <w:r w:rsidRPr="009719B9">
        <w:rPr>
          <w:rFonts w:ascii="Sakkal Majalla" w:hAnsi="Sakkal Majalla" w:cs="Sakkal Majalla"/>
          <w:color w:val="000000" w:themeColor="text1"/>
          <w:sz w:val="28"/>
          <w:szCs w:val="28"/>
          <w:rtl/>
        </w:rPr>
        <w:t>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proofErr w:type="spellStart"/>
      <w:r w:rsidRPr="009719B9">
        <w:rPr>
          <w:rFonts w:ascii="Sakkal Majalla" w:hAnsi="Sakkal Majalla" w:cs="Sakkal Majalla"/>
          <w:color w:val="000000" w:themeColor="text1"/>
          <w:sz w:val="28"/>
          <w:szCs w:val="28"/>
        </w:rPr>
        <w:t>Blani</w:t>
      </w:r>
      <w:proofErr w:type="spellEnd"/>
      <w:r w:rsidRPr="009719B9">
        <w:rPr>
          <w:rFonts w:ascii="Sakkal Majalla" w:hAnsi="Sakkal Majalla" w:cs="Sakkal Majalla"/>
          <w:color w:val="000000" w:themeColor="text1"/>
          <w:sz w:val="28"/>
          <w:szCs w:val="28"/>
          <w:rtl/>
        </w:rPr>
        <w:t>، 2023)</w:t>
      </w:r>
    </w:p>
    <w:p w14:paraId="1D4E7ECE"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(بورقبة، 2024)</w:t>
      </w:r>
    </w:p>
    <w:p w14:paraId="67637861" w14:textId="636A14F1"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192865083"/>
      <w:r w:rsidRPr="009719B9">
        <w:rPr>
          <w:rFonts w:ascii="Sakkal Majalla" w:hAnsi="Sakkal Majalla" w:cs="Sakkal Majalla" w:hint="cs"/>
          <w:b/>
          <w:bCs/>
          <w:color w:val="000000" w:themeColor="text1"/>
          <w:sz w:val="32"/>
          <w:szCs w:val="32"/>
          <w:rtl/>
        </w:rPr>
        <w:t xml:space="preserve">11.1.2 </w:t>
      </w:r>
      <w:r w:rsidR="00B700A5" w:rsidRPr="009719B9">
        <w:rPr>
          <w:rFonts w:ascii="Sakkal Majalla" w:hAnsi="Sakkal Majalla" w:cs="Sakkal Majalla"/>
          <w:b/>
          <w:bCs/>
          <w:color w:val="000000" w:themeColor="text1"/>
          <w:sz w:val="32"/>
          <w:szCs w:val="32"/>
          <w:rtl/>
        </w:rPr>
        <w:t>نماذج التحول الرقمي</w:t>
      </w:r>
      <w:bookmarkEnd w:id="27"/>
    </w:p>
    <w:p w14:paraId="6E0E0F61"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(خمقاني، 2024)</w:t>
      </w:r>
    </w:p>
    <w:p w14:paraId="2C70FCE4"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05A28C07" w14:textId="21697649"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lastRenderedPageBreak/>
        <w:t xml:space="preserve">النموذج الفني </w:t>
      </w:r>
      <w:r w:rsidRPr="009719B9">
        <w:rPr>
          <w:rFonts w:ascii="Sakkal Majalla" w:hAnsi="Sakkal Majalla" w:cs="Sakkal Majalla"/>
          <w:b/>
          <w:bCs/>
          <w:color w:val="000000" w:themeColor="text1"/>
          <w:sz w:val="28"/>
          <w:szCs w:val="28"/>
          <w:rtl/>
          <w:lang w:bidi="ar-EG"/>
        </w:rPr>
        <w:t>"</w:t>
      </w:r>
      <w:r w:rsidRPr="009719B9">
        <w:rPr>
          <w:rFonts w:ascii="Sakkal Majalla" w:hAnsi="Sakkal Majalla" w:cs="Sakkal Majalla"/>
          <w:b/>
          <w:bCs/>
          <w:color w:val="000000" w:themeColor="text1"/>
          <w:sz w:val="28"/>
          <w:szCs w:val="28"/>
        </w:rPr>
        <w:t>Technical Model</w:t>
      </w:r>
      <w:r w:rsidRPr="009719B9">
        <w:rPr>
          <w:rFonts w:ascii="Sakkal Majalla" w:hAnsi="Sakkal Majalla" w:cs="Sakkal Majalla"/>
          <w:b/>
          <w:bCs/>
          <w:color w:val="000000" w:themeColor="text1"/>
          <w:sz w:val="28"/>
          <w:szCs w:val="28"/>
          <w:rtl/>
        </w:rPr>
        <w:t>":</w:t>
      </w:r>
      <w:r w:rsidRPr="009719B9">
        <w:rPr>
          <w:rFonts w:ascii="Sakkal Majalla" w:hAnsi="Sakkal Majalla" w:cs="Sakkal Majalla"/>
          <w:color w:val="000000" w:themeColor="text1"/>
          <w:sz w:val="28"/>
          <w:szCs w:val="28"/>
          <w:rtl/>
        </w:rPr>
        <w:t xml:space="preserve">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(بللعج، 2024)</w:t>
      </w:r>
    </w:p>
    <w:p w14:paraId="47E289D0" w14:textId="65EB9001"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النموذج السلوكي "</w:t>
      </w:r>
      <w:r w:rsidRPr="009719B9">
        <w:rPr>
          <w:rFonts w:ascii="Sakkal Majalla" w:hAnsi="Sakkal Majalla" w:cs="Sakkal Majalla"/>
          <w:b/>
          <w:bCs/>
          <w:color w:val="000000" w:themeColor="text1"/>
          <w:sz w:val="28"/>
          <w:szCs w:val="28"/>
        </w:rPr>
        <w:t>Behavioral Model</w:t>
      </w:r>
      <w:r w:rsidRPr="009719B9">
        <w:rPr>
          <w:rFonts w:ascii="Sakkal Majalla" w:hAnsi="Sakkal Majalla" w:cs="Sakkal Majalla"/>
          <w:b/>
          <w:bCs/>
          <w:color w:val="000000" w:themeColor="text1"/>
          <w:sz w:val="28"/>
          <w:szCs w:val="28"/>
          <w:rtl/>
        </w:rPr>
        <w:t>"</w:t>
      </w:r>
      <w:r w:rsidRPr="009719B9">
        <w:rPr>
          <w:rFonts w:ascii="Sakkal Majalla" w:hAnsi="Sakkal Majalla" w:cs="Sakkal Majalla"/>
          <w:color w:val="000000" w:themeColor="text1"/>
          <w:sz w:val="28"/>
          <w:szCs w:val="28"/>
          <w:rtl/>
        </w:rPr>
        <w:t xml:space="preserve"> : يتم التركيز على التغيرات السلوكية على المستوى الفردي والجماعي والمنظمي والبيئي بشكل أكبر من التغيرات الفنية. (شاوشي، 2023)</w:t>
      </w:r>
    </w:p>
    <w:p w14:paraId="58CDBCEA" w14:textId="19006D21"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النموذج الفني الاجتماعي "</w:t>
      </w:r>
      <w:r w:rsidRPr="009719B9">
        <w:rPr>
          <w:rFonts w:ascii="Sakkal Majalla" w:hAnsi="Sakkal Majalla" w:cs="Sakkal Majalla"/>
          <w:b/>
          <w:bCs/>
          <w:color w:val="000000" w:themeColor="text1"/>
          <w:sz w:val="28"/>
          <w:szCs w:val="28"/>
        </w:rPr>
        <w:t>Socio –Technical Model</w:t>
      </w:r>
      <w:r w:rsidRPr="009719B9">
        <w:rPr>
          <w:rFonts w:ascii="Sakkal Majalla" w:hAnsi="Sakkal Majalla" w:cs="Sakkal Majalla"/>
          <w:b/>
          <w:bCs/>
          <w:color w:val="000000" w:themeColor="text1"/>
          <w:sz w:val="28"/>
          <w:szCs w:val="28"/>
          <w:rtl/>
        </w:rPr>
        <w:t xml:space="preserve">" </w:t>
      </w:r>
      <w:r w:rsidRPr="009719B9">
        <w:rPr>
          <w:rFonts w:ascii="Sakkal Majalla" w:hAnsi="Sakkal Majalla" w:cs="Sakkal Majalla"/>
          <w:color w:val="000000" w:themeColor="text1"/>
          <w:sz w:val="28"/>
          <w:szCs w:val="28"/>
          <w:rtl/>
        </w:rPr>
        <w:t>: عند عملية التحول الرقمي يدمج هذا النموذج بين التقلبات الفنية والسلوكية لإحداث عملية التحويل.</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(الأشقر، 2023)</w:t>
      </w:r>
    </w:p>
    <w:p w14:paraId="67D53A5E" w14:textId="2F3457FA"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نموذج الشراكة في المعلومات "</w:t>
      </w:r>
      <w:r w:rsidRPr="009719B9">
        <w:rPr>
          <w:rFonts w:ascii="Sakkal Majalla" w:hAnsi="Sakkal Majalla" w:cs="Sakkal Majalla"/>
          <w:b/>
          <w:bCs/>
          <w:color w:val="000000" w:themeColor="text1"/>
          <w:sz w:val="28"/>
          <w:szCs w:val="28"/>
        </w:rPr>
        <w:t>Information Partnership</w:t>
      </w:r>
      <w:r w:rsidRPr="009719B9">
        <w:rPr>
          <w:rFonts w:ascii="Sakkal Majalla" w:hAnsi="Sakkal Majalla" w:cs="Sakkal Majalla"/>
          <w:b/>
          <w:bCs/>
          <w:color w:val="000000" w:themeColor="text1"/>
          <w:sz w:val="28"/>
          <w:szCs w:val="28"/>
          <w:rtl/>
        </w:rPr>
        <w:t>" :</w:t>
      </w:r>
      <w:r w:rsidRPr="009719B9">
        <w:rPr>
          <w:rFonts w:ascii="Sakkal Majalla" w:hAnsi="Sakkal Majalla" w:cs="Sakkal Majalla"/>
          <w:color w:val="000000" w:themeColor="text1"/>
          <w:sz w:val="28"/>
          <w:szCs w:val="28"/>
          <w:rtl/>
        </w:rPr>
        <w:t xml:space="preserve">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9719B9">
        <w:rPr>
          <w:rFonts w:ascii="Sakkal Majalla" w:hAnsi="Sakkal Majalla" w:cs="Sakkal Majalla"/>
          <w:color w:val="000000" w:themeColor="text1"/>
          <w:sz w:val="28"/>
          <w:szCs w:val="28"/>
        </w:rPr>
        <w:t>Assaf</w:t>
      </w:r>
      <w:r w:rsidRPr="009719B9">
        <w:rPr>
          <w:rFonts w:ascii="Sakkal Majalla" w:hAnsi="Sakkal Majalla" w:cs="Sakkal Majalla"/>
          <w:color w:val="000000" w:themeColor="text1"/>
          <w:sz w:val="28"/>
          <w:szCs w:val="28"/>
          <w:rtl/>
        </w:rPr>
        <w:t>، 2023)</w:t>
      </w:r>
    </w:p>
    <w:p w14:paraId="7A2D0E6C" w14:textId="061FEA04"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نموذج تحليل القوى التنافسية:</w:t>
      </w:r>
      <w:r w:rsidRPr="009719B9">
        <w:rPr>
          <w:rFonts w:ascii="Sakkal Majalla" w:hAnsi="Sakkal Majalla" w:cs="Sakkal Majalla"/>
          <w:color w:val="000000" w:themeColor="text1"/>
          <w:sz w:val="28"/>
          <w:szCs w:val="28"/>
          <w:rtl/>
        </w:rPr>
        <w:t xml:space="preserve"> بالارتكاز على التخطيط الاستراتيجي في المنظمات تسعى هذه المنظمات إلى استخدام نموذج التحليل الرباعي "</w:t>
      </w:r>
      <w:r w:rsidRPr="009719B9">
        <w:rPr>
          <w:rFonts w:ascii="Sakkal Majalla" w:hAnsi="Sakkal Majalla" w:cs="Sakkal Majalla"/>
          <w:color w:val="000000" w:themeColor="text1"/>
          <w:sz w:val="28"/>
          <w:szCs w:val="28"/>
        </w:rPr>
        <w:t>SWOT</w:t>
      </w:r>
      <w:r w:rsidRPr="009719B9">
        <w:rPr>
          <w:rFonts w:ascii="Sakkal Majalla" w:hAnsi="Sakkal Majalla" w:cs="Sakkal Majalla"/>
          <w:color w:val="000000" w:themeColor="text1"/>
          <w:sz w:val="28"/>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(البنا، 2024)</w:t>
      </w:r>
    </w:p>
    <w:p w14:paraId="2D8F431E" w14:textId="5950D6B0"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 xml:space="preserve">نموذج إدارة الأصول الرقمية: </w:t>
      </w:r>
      <w:r w:rsidRPr="009719B9">
        <w:rPr>
          <w:rFonts w:ascii="Sakkal Majalla" w:hAnsi="Sakkal Majalla" w:cs="Sakkal Majalla"/>
          <w:color w:val="000000" w:themeColor="text1"/>
          <w:sz w:val="28"/>
          <w:szCs w:val="28"/>
          <w:rtl/>
        </w:rPr>
        <w:t>يعتمد هذا النموذج على الشراكة مع عدد من شركات المعلومات والاتصالات بدلاً من الاعتماد على شركة واحدة فقط لإدارة الملفات الرقمية.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(بوشرو، 2024)</w:t>
      </w:r>
    </w:p>
    <w:p w14:paraId="6C0E8F5E" w14:textId="4755B0ED"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نموذج التحول التدريجي:</w:t>
      </w:r>
      <w:r w:rsidRPr="009719B9">
        <w:rPr>
          <w:rFonts w:ascii="Sakkal Majalla" w:hAnsi="Sakkal Majalla" w:cs="Sakkal Majalla"/>
          <w:color w:val="000000" w:themeColor="text1"/>
          <w:sz w:val="28"/>
          <w:szCs w:val="28"/>
          <w:rtl/>
        </w:rPr>
        <w:t xml:space="preserve">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(بورقبة، 2024)</w:t>
      </w:r>
    </w:p>
    <w:p w14:paraId="059EEF34" w14:textId="04855030"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 xml:space="preserve">نموذج التحول الاستراتيجي: </w:t>
      </w:r>
      <w:r w:rsidRPr="009719B9">
        <w:rPr>
          <w:rFonts w:ascii="Sakkal Majalla" w:hAnsi="Sakkal Majalla" w:cs="Sakkal Majalla"/>
          <w:color w:val="000000" w:themeColor="text1"/>
          <w:sz w:val="28"/>
          <w:szCs w:val="28"/>
          <w:rtl/>
        </w:rPr>
        <w:t>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w:t>
      </w:r>
      <w:r w:rsidRPr="009719B9">
        <w:rPr>
          <w:rFonts w:ascii="Sakkal Majalla" w:hAnsi="Sakkal Majalla" w:cs="Sakkal Majalla"/>
          <w:color w:val="000000" w:themeColor="text1"/>
          <w:sz w:val="28"/>
          <w:szCs w:val="28"/>
        </w:rPr>
        <w:t xml:space="preserve"> </w:t>
      </w:r>
      <w:proofErr w:type="spellStart"/>
      <w:r w:rsidRPr="009719B9">
        <w:rPr>
          <w:rFonts w:ascii="Sakkal Majalla" w:hAnsi="Sakkal Majalla" w:cs="Sakkal Majalla"/>
          <w:color w:val="000000" w:themeColor="text1"/>
          <w:sz w:val="28"/>
          <w:szCs w:val="28"/>
        </w:rPr>
        <w:t>Blani</w:t>
      </w:r>
      <w:proofErr w:type="spellEnd"/>
      <w:r w:rsidRPr="009719B9">
        <w:rPr>
          <w:rFonts w:ascii="Sakkal Majalla" w:hAnsi="Sakkal Majalla" w:cs="Sakkal Majalla"/>
          <w:color w:val="000000" w:themeColor="text1"/>
          <w:sz w:val="28"/>
          <w:szCs w:val="28"/>
          <w:rtl/>
        </w:rPr>
        <w:t>، 2023)</w:t>
      </w:r>
    </w:p>
    <w:p w14:paraId="3D4B60A7" w14:textId="0961FFA2"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719B9">
        <w:rPr>
          <w:rFonts w:ascii="Sakkal Majalla" w:hAnsi="Sakkal Majalla" w:cs="Sakkal Majalla"/>
          <w:b/>
          <w:bCs/>
          <w:color w:val="000000" w:themeColor="text1"/>
          <w:sz w:val="28"/>
          <w:szCs w:val="28"/>
          <w:rtl/>
        </w:rPr>
        <w:lastRenderedPageBreak/>
        <w:t>نموذج التحول الديناميكي:</w:t>
      </w:r>
      <w:r w:rsidRPr="009719B9">
        <w:rPr>
          <w:rFonts w:ascii="Sakkal Majalla" w:hAnsi="Sakkal Majalla" w:cs="Sakkal Majalla"/>
          <w:color w:val="000000" w:themeColor="text1"/>
          <w:sz w:val="28"/>
          <w:szCs w:val="28"/>
          <w:rtl/>
        </w:rPr>
        <w:t xml:space="preserve">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lang w:bidi="ar-EG"/>
        </w:rPr>
        <w:t>(خمقاني، 2024)</w:t>
      </w:r>
    </w:p>
    <w:p w14:paraId="0FC7BA71" w14:textId="4C43E38E"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نموذج التطوير التنظيمي: يعتمد نموذج التطوير التنظيمي على عملية التعلم والتدريب لدعم عملية التحول الرقمي، ومحو الأمية الحاسوبية في المنظمة.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(بللعج، 2024)</w:t>
      </w:r>
    </w:p>
    <w:p w14:paraId="7C48375F" w14:textId="637DA071"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نموذج الأمثلية "</w:t>
      </w:r>
      <w:r w:rsidRPr="009719B9">
        <w:rPr>
          <w:rFonts w:ascii="Sakkal Majalla" w:hAnsi="Sakkal Majalla" w:cs="Sakkal Majalla"/>
          <w:b/>
          <w:bCs/>
          <w:color w:val="000000" w:themeColor="text1"/>
          <w:sz w:val="28"/>
          <w:szCs w:val="28"/>
        </w:rPr>
        <w:t>Optimization Model</w:t>
      </w:r>
      <w:r w:rsidRPr="009719B9">
        <w:rPr>
          <w:rFonts w:ascii="Sakkal Majalla" w:hAnsi="Sakkal Majalla" w:cs="Sakkal Majalla"/>
          <w:b/>
          <w:bCs/>
          <w:color w:val="000000" w:themeColor="text1"/>
          <w:sz w:val="28"/>
          <w:szCs w:val="28"/>
          <w:rtl/>
        </w:rPr>
        <w:t xml:space="preserve">": </w:t>
      </w:r>
      <w:r w:rsidRPr="009719B9">
        <w:rPr>
          <w:rFonts w:ascii="Sakkal Majalla" w:hAnsi="Sakkal Majalla" w:cs="Sakkal Majalla"/>
          <w:color w:val="000000" w:themeColor="text1"/>
          <w:sz w:val="28"/>
          <w:szCs w:val="28"/>
          <w:rtl/>
        </w:rPr>
        <w:t>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w:t>
      </w:r>
      <w:r w:rsidRPr="009719B9">
        <w:rPr>
          <w:rFonts w:ascii="Sakkal Majalla" w:hAnsi="Sakkal Majalla" w:cs="Sakkal Majalla"/>
          <w:color w:val="000000" w:themeColor="text1"/>
          <w:sz w:val="28"/>
          <w:szCs w:val="28"/>
        </w:rPr>
        <w:t xml:space="preserve"> Assaf</w:t>
      </w:r>
      <w:r w:rsidRPr="009719B9">
        <w:rPr>
          <w:rFonts w:ascii="Sakkal Majalla" w:hAnsi="Sakkal Majalla" w:cs="Sakkal Majalla"/>
          <w:color w:val="000000" w:themeColor="text1"/>
          <w:sz w:val="28"/>
          <w:szCs w:val="28"/>
          <w:rtl/>
        </w:rPr>
        <w:t>، 2023)</w:t>
      </w:r>
    </w:p>
    <w:p w14:paraId="79812BCC" w14:textId="6580F16E"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نموذج التكلفة والعائد :</w:t>
      </w:r>
      <w:r w:rsidRPr="009719B9">
        <w:rPr>
          <w:rFonts w:ascii="Sakkal Majalla" w:hAnsi="Sakkal Majalla" w:cs="Sakkal Majalla"/>
          <w:color w:val="000000" w:themeColor="text1"/>
          <w:sz w:val="28"/>
          <w:szCs w:val="28"/>
          <w:rtl/>
        </w:rPr>
        <w:t xml:space="preserve"> يقارن هذا النموذج ما بين تكلفة تنبي تكنولوجيا المعلومات في عملية التحول الرقمي والعائد المتوقع من عملية التحول الرقمي.</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(شاوشي، 2023)</w:t>
      </w:r>
    </w:p>
    <w:p w14:paraId="6B7A2DB6" w14:textId="1EBAF5C2"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19B9">
        <w:rPr>
          <w:rFonts w:ascii="Sakkal Majalla" w:hAnsi="Sakkal Majalla" w:cs="Sakkal Majalla"/>
          <w:b/>
          <w:bCs/>
          <w:color w:val="000000" w:themeColor="text1"/>
          <w:sz w:val="28"/>
          <w:szCs w:val="28"/>
          <w:rtl/>
        </w:rPr>
        <w:t>نموذج التحويل المتكامل:</w:t>
      </w:r>
      <w:r w:rsidRPr="009719B9">
        <w:rPr>
          <w:rFonts w:ascii="Sakkal Majalla" w:hAnsi="Sakkal Majalla" w:cs="Sakkal Majalla"/>
          <w:color w:val="000000" w:themeColor="text1"/>
          <w:sz w:val="28"/>
          <w:szCs w:val="28"/>
          <w:rtl/>
        </w:rPr>
        <w:t xml:space="preserve">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(الأشقر، 2023)</w:t>
      </w:r>
    </w:p>
    <w:p w14:paraId="4938A204" w14:textId="23DA254B"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 xml:space="preserve">نموذج التحويل الاستئجاري: </w:t>
      </w:r>
      <w:r w:rsidRPr="009719B9">
        <w:rPr>
          <w:rFonts w:ascii="Sakkal Majalla" w:hAnsi="Sakkal Majalla" w:cs="Sakkal Majalla"/>
          <w:color w:val="000000" w:themeColor="text1"/>
          <w:sz w:val="28"/>
          <w:szCs w:val="28"/>
          <w:rtl/>
        </w:rPr>
        <w:t>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(عبد العال، 2023)</w:t>
      </w:r>
    </w:p>
    <w:p w14:paraId="1CAC59E2" w14:textId="02D56972" w:rsidR="00B700A5" w:rsidRPr="009719B9" w:rsidRDefault="00B700A5" w:rsidP="00E4588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719B9">
        <w:rPr>
          <w:rFonts w:ascii="Sakkal Majalla" w:hAnsi="Sakkal Majalla" w:cs="Sakkal Majalla"/>
          <w:b/>
          <w:bCs/>
          <w:color w:val="000000" w:themeColor="text1"/>
          <w:sz w:val="28"/>
          <w:szCs w:val="28"/>
          <w:rtl/>
        </w:rPr>
        <w:t xml:space="preserve">نموذج المشاركة في تكنولوجيا المعلومات والاتصالات: </w:t>
      </w:r>
      <w:r w:rsidRPr="009719B9">
        <w:rPr>
          <w:rFonts w:ascii="Sakkal Majalla" w:hAnsi="Sakkal Majalla" w:cs="Sakkal Majalla"/>
          <w:color w:val="000000" w:themeColor="text1"/>
          <w:sz w:val="28"/>
          <w:szCs w:val="28"/>
          <w:rtl/>
        </w:rPr>
        <w:t xml:space="preserve">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w:t>
      </w:r>
      <w:r w:rsidRPr="009719B9">
        <w:rPr>
          <w:rFonts w:ascii="Sakkal Majalla" w:hAnsi="Sakkal Majalla" w:cs="Sakkal Majalla"/>
          <w:color w:val="000000" w:themeColor="text1"/>
          <w:sz w:val="28"/>
          <w:szCs w:val="28"/>
          <w:rtl/>
        </w:rPr>
        <w:lastRenderedPageBreak/>
        <w:t>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(البنا، 2024)</w:t>
      </w:r>
    </w:p>
    <w:p w14:paraId="1B00F232"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(بوشرو، 2024)</w:t>
      </w:r>
    </w:p>
    <w:p w14:paraId="0E581965" w14:textId="7462BF94"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192865084"/>
      <w:r w:rsidRPr="009719B9">
        <w:rPr>
          <w:rFonts w:ascii="Sakkal Majalla" w:hAnsi="Sakkal Majalla" w:cs="Sakkal Majalla" w:hint="cs"/>
          <w:b/>
          <w:bCs/>
          <w:color w:val="000000" w:themeColor="text1"/>
          <w:sz w:val="32"/>
          <w:szCs w:val="32"/>
          <w:rtl/>
        </w:rPr>
        <w:t xml:space="preserve">12.1.2 </w:t>
      </w:r>
      <w:r w:rsidR="00B700A5" w:rsidRPr="009719B9">
        <w:rPr>
          <w:rFonts w:ascii="Sakkal Majalla" w:hAnsi="Sakkal Majalla" w:cs="Sakkal Majalla"/>
          <w:b/>
          <w:bCs/>
          <w:color w:val="000000" w:themeColor="text1"/>
          <w:sz w:val="32"/>
          <w:szCs w:val="32"/>
          <w:rtl/>
        </w:rPr>
        <w:t>عوامل نجاح التحول الرقمي</w:t>
      </w:r>
      <w:bookmarkEnd w:id="28"/>
    </w:p>
    <w:p w14:paraId="64D2F821"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(خمقاني، 2024)</w:t>
      </w:r>
    </w:p>
    <w:p w14:paraId="0C85EBEC"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(بللعج، 2024)</w:t>
      </w:r>
    </w:p>
    <w:p w14:paraId="08B87FB9"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lastRenderedPageBreak/>
        <w:t>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9719B9">
        <w:rPr>
          <w:rFonts w:ascii="Sakkal Majalla" w:hAnsi="Sakkal Majalla" w:cs="Sakkal Majalla"/>
          <w:color w:val="000000" w:themeColor="text1"/>
          <w:sz w:val="28"/>
          <w:szCs w:val="28"/>
        </w:rPr>
        <w:t>Assaf</w:t>
      </w:r>
      <w:r w:rsidRPr="009719B9">
        <w:rPr>
          <w:rFonts w:ascii="Sakkal Majalla" w:hAnsi="Sakkal Majalla" w:cs="Sakkal Majalla"/>
          <w:color w:val="000000" w:themeColor="text1"/>
          <w:sz w:val="28"/>
          <w:szCs w:val="28"/>
          <w:rtl/>
        </w:rPr>
        <w:t>، 2023)</w:t>
      </w:r>
    </w:p>
    <w:p w14:paraId="29089E85"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(شاوشي، 2023)</w:t>
      </w:r>
    </w:p>
    <w:p w14:paraId="4AB624A4" w14:textId="432B0207"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192865085"/>
      <w:r w:rsidRPr="009719B9">
        <w:rPr>
          <w:rFonts w:ascii="Sakkal Majalla" w:hAnsi="Sakkal Majalla" w:cs="Sakkal Majalla" w:hint="cs"/>
          <w:b/>
          <w:bCs/>
          <w:color w:val="000000" w:themeColor="text1"/>
          <w:sz w:val="32"/>
          <w:szCs w:val="32"/>
          <w:rtl/>
        </w:rPr>
        <w:t xml:space="preserve">13.1.2 </w:t>
      </w:r>
      <w:r w:rsidR="00B700A5" w:rsidRPr="009719B9">
        <w:rPr>
          <w:rFonts w:ascii="Sakkal Majalla" w:hAnsi="Sakkal Majalla" w:cs="Sakkal Majalla"/>
          <w:b/>
          <w:bCs/>
          <w:color w:val="000000" w:themeColor="text1"/>
          <w:sz w:val="32"/>
          <w:szCs w:val="32"/>
          <w:rtl/>
        </w:rPr>
        <w:t>معوقات التحول الرقمي</w:t>
      </w:r>
      <w:bookmarkEnd w:id="29"/>
    </w:p>
    <w:p w14:paraId="48A876A1"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(الأشقر، 2023)</w:t>
      </w:r>
    </w:p>
    <w:p w14:paraId="01DBCA2C"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(عبد العال، 2023)</w:t>
      </w:r>
    </w:p>
    <w:p w14:paraId="67E798A1"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lastRenderedPageBreak/>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(البنا، 2024)</w:t>
      </w:r>
    </w:p>
    <w:p w14:paraId="3AD73D7F" w14:textId="77777777" w:rsidR="00B700A5" w:rsidRPr="009719B9" w:rsidRDefault="00B700A5" w:rsidP="00054A9E">
      <w:pPr>
        <w:spacing w:before="100" w:beforeAutospacing="1" w:after="100" w:afterAutospacing="1" w:line="360" w:lineRule="auto"/>
        <w:jc w:val="both"/>
        <w:rPr>
          <w:rFonts w:ascii="Sakkal Majalla" w:hAnsi="Sakkal Majalla" w:cs="Sakkal Majalla"/>
          <w:color w:val="000000" w:themeColor="text1"/>
          <w:sz w:val="28"/>
          <w:szCs w:val="28"/>
          <w:rtl/>
        </w:rPr>
      </w:pPr>
      <w:r w:rsidRPr="009719B9">
        <w:rPr>
          <w:rFonts w:ascii="Sakkal Majalla" w:hAnsi="Sakkal Majalla" w:cs="Sakkal Majalla"/>
          <w:color w:val="000000" w:themeColor="text1"/>
          <w:sz w:val="28"/>
          <w:szCs w:val="28"/>
          <w:rtl/>
        </w:rPr>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rPr>
        <w:t>(بوشرو، 2024)</w:t>
      </w:r>
    </w:p>
    <w:p w14:paraId="6E5EF5EB" w14:textId="77777777" w:rsidR="00B700A5" w:rsidRPr="009719B9" w:rsidRDefault="00B700A5" w:rsidP="00054A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719B9">
        <w:rPr>
          <w:rFonts w:ascii="Sakkal Majalla" w:hAnsi="Sakkal Majalla" w:cs="Sakkal Majalla"/>
          <w:color w:val="000000" w:themeColor="text1"/>
          <w:sz w:val="28"/>
          <w:szCs w:val="28"/>
          <w:rtl/>
        </w:rPr>
        <w:t>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w:t>
      </w:r>
      <w:r w:rsidRPr="009719B9">
        <w:rPr>
          <w:rFonts w:ascii="Sakkal Majalla" w:hAnsi="Sakkal Majalla" w:cs="Sakkal Majalla"/>
          <w:color w:val="000000" w:themeColor="text1"/>
          <w:sz w:val="28"/>
          <w:szCs w:val="28"/>
        </w:rPr>
        <w:t xml:space="preserve"> </w:t>
      </w:r>
      <w:proofErr w:type="spellStart"/>
      <w:r w:rsidRPr="009719B9">
        <w:rPr>
          <w:rFonts w:ascii="Sakkal Majalla" w:hAnsi="Sakkal Majalla" w:cs="Sakkal Majalla"/>
          <w:color w:val="000000" w:themeColor="text1"/>
          <w:sz w:val="28"/>
          <w:szCs w:val="28"/>
        </w:rPr>
        <w:t>Blani</w:t>
      </w:r>
      <w:proofErr w:type="spellEnd"/>
      <w:r w:rsidRPr="009719B9">
        <w:rPr>
          <w:rFonts w:ascii="Sakkal Majalla" w:hAnsi="Sakkal Majalla" w:cs="Sakkal Majalla"/>
          <w:color w:val="000000" w:themeColor="text1"/>
          <w:sz w:val="28"/>
          <w:szCs w:val="28"/>
          <w:rtl/>
        </w:rPr>
        <w:t>، 2023)</w:t>
      </w:r>
    </w:p>
    <w:p w14:paraId="4C0D2ED5" w14:textId="77777777" w:rsidR="00B700A5" w:rsidRPr="009719B9" w:rsidRDefault="00B700A5"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w:t>
      </w:r>
      <w:r w:rsidRPr="009719B9">
        <w:rPr>
          <w:rFonts w:ascii="Sakkal Majalla" w:hAnsi="Sakkal Majalla" w:cs="Sakkal Majalla"/>
          <w:color w:val="000000" w:themeColor="text1"/>
          <w:sz w:val="28"/>
          <w:szCs w:val="28"/>
        </w:rPr>
        <w:t xml:space="preserve"> </w:t>
      </w:r>
      <w:r w:rsidRPr="009719B9">
        <w:rPr>
          <w:rFonts w:ascii="Sakkal Majalla" w:hAnsi="Sakkal Majalla" w:cs="Sakkal Majalla"/>
          <w:color w:val="000000" w:themeColor="text1"/>
          <w:sz w:val="28"/>
          <w:szCs w:val="28"/>
          <w:rtl/>
          <w:lang w:bidi="ar-EG"/>
        </w:rPr>
        <w:t>(بورقبة، 2024)</w:t>
      </w:r>
    </w:p>
    <w:p w14:paraId="30CA81F6" w14:textId="41360050" w:rsidR="00B700A5" w:rsidRPr="009719B9" w:rsidRDefault="00581DD5" w:rsidP="00581DD5">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30" w:name="_Toc192865086"/>
      <w:r w:rsidRPr="009719B9">
        <w:rPr>
          <w:rFonts w:ascii="Sakkal Majalla" w:hAnsi="Sakkal Majalla" w:cs="Sakkal Majalla" w:hint="cs"/>
          <w:b/>
          <w:bCs/>
          <w:color w:val="000000" w:themeColor="text1"/>
          <w:sz w:val="36"/>
          <w:szCs w:val="36"/>
          <w:rtl/>
          <w:lang w:bidi="ar-EG"/>
        </w:rPr>
        <w:lastRenderedPageBreak/>
        <w:t xml:space="preserve">المبحث الثاني: </w:t>
      </w:r>
      <w:r w:rsidRPr="009719B9">
        <w:rPr>
          <w:rFonts w:ascii="Sakkal Majalla" w:hAnsi="Sakkal Majalla" w:cs="Sakkal Majalla"/>
          <w:b/>
          <w:bCs/>
          <w:color w:val="000000" w:themeColor="text1"/>
          <w:sz w:val="36"/>
          <w:szCs w:val="36"/>
          <w:rtl/>
          <w:lang w:bidi="ar-EG"/>
        </w:rPr>
        <w:t>جودة الخدمة</w:t>
      </w:r>
      <w:bookmarkEnd w:id="30"/>
    </w:p>
    <w:p w14:paraId="63E89960"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 xml:space="preserve">يرى </w:t>
      </w:r>
      <w:bookmarkStart w:id="31" w:name="_Hlk192822502"/>
      <w:r w:rsidRPr="009719B9">
        <w:rPr>
          <w:rFonts w:ascii="Sakkal Majalla" w:hAnsi="Sakkal Majalla" w:cs="Sakkal Majalla"/>
          <w:color w:val="000000" w:themeColor="text1"/>
          <w:sz w:val="28"/>
          <w:szCs w:val="28"/>
          <w:rtl/>
          <w:lang w:bidi="ar-EG"/>
        </w:rPr>
        <w:t xml:space="preserve">أحد العلماء </w:t>
      </w:r>
      <w:bookmarkEnd w:id="31"/>
      <w:r w:rsidRPr="009719B9">
        <w:rPr>
          <w:rFonts w:ascii="Sakkal Majalla" w:hAnsi="Sakkal Majalla" w:cs="Sakkal Majalla"/>
          <w:color w:val="000000" w:themeColor="text1"/>
          <w:sz w:val="28"/>
          <w:szCs w:val="28"/>
          <w:rtl/>
          <w:lang w:bidi="ar-EG"/>
        </w:rPr>
        <w:t>أن الخدمة تعبر عن أي منفعة أو إنجاز أو نشاط يقدمها طرف ما لطرف آخر، وتكون أساسا غير ملموسا، ولا ينتج عنها أي ملكية وأن إنتاجها، أو تقديمها يكون مرتبطا بمنتج مادي ملموس، أو لا يكون.</w:t>
      </w:r>
    </w:p>
    <w:p w14:paraId="6D50DE00"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يرى أحد العلماء ان الخدمة عبارة عن نشاط أو أداء يخضع للتبادل، ولا يكون ملموسا وبشكل لا يسمح بتحويله للملكية، والخدمة قد تكون مرتبطة أو غير مرتبطة بمنتج مادي.</w:t>
      </w:r>
    </w:p>
    <w:p w14:paraId="526195F1"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بينما عرفها أحد العلماء على أنها أي أداة أو عمل غير ملموس يقدمه طرف إلى طرف آخر، شريطة ألا ينتج عن ذلك ملكية شيء ما، فتقديم الخدمة قد يكون مرتبط بمنتج مادي، أو غير مرتبط منتج مادي.</w:t>
      </w:r>
    </w:p>
    <w:p w14:paraId="04C226C8"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ويمكن أن يوضح الباحث مفهوم الخدمة على أنها: ذلك النشاط أو الأداء، أو العمل غير الملموس الذي يقدم من طرف إلى طرف آخر، ولا تتحول بموجبه الملكية وقد يكون هذا التبادل أو النشاط غير ملموس.</w:t>
      </w:r>
    </w:p>
    <w:p w14:paraId="27566D2C" w14:textId="3F1414E7"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2" w:name="_Toc192865087"/>
      <w:r w:rsidRPr="009719B9">
        <w:rPr>
          <w:rFonts w:ascii="Sakkal Majalla" w:hAnsi="Sakkal Majalla" w:cs="Sakkal Majalla" w:hint="cs"/>
          <w:b/>
          <w:bCs/>
          <w:color w:val="000000" w:themeColor="text1"/>
          <w:sz w:val="32"/>
          <w:szCs w:val="32"/>
          <w:rtl/>
          <w:lang w:bidi="ar-EG"/>
        </w:rPr>
        <w:t xml:space="preserve">1.2.2 </w:t>
      </w:r>
      <w:r w:rsidR="00B700A5" w:rsidRPr="009719B9">
        <w:rPr>
          <w:rFonts w:ascii="Sakkal Majalla" w:hAnsi="Sakkal Majalla" w:cs="Sakkal Majalla"/>
          <w:b/>
          <w:bCs/>
          <w:color w:val="000000" w:themeColor="text1"/>
          <w:sz w:val="32"/>
          <w:szCs w:val="32"/>
          <w:rtl/>
          <w:lang w:bidi="ar-EG"/>
        </w:rPr>
        <w:t>أنواع الخدمة:</w:t>
      </w:r>
      <w:bookmarkEnd w:id="32"/>
    </w:p>
    <w:p w14:paraId="39A6F266"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يرى</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أحد العلماء أنه يمكن تصنيف الخدمات إلى ثلاثة أصناف حسب طبيعتها الخدمة الخالصة تقدم المؤسسة في هذا النوع خدمة واحدة دون أن يكون ذلك مرتبط بخدمات أخرى، أو بمنتج مادي، كخدمات التأمين، ودور الحضانة التعليم، وهذا النوع يتطلب الحضور الشخصي للزبون الخدمة المرفقة بمنتج مادي في هذا النوع يمكن للمؤسسة أن تقدم خدمة أساسية لكنها تكتمل ببعض الخدمات والمنتجات، مثل خدمات الجرائد والمجلات والمشروبات والمواصلات الجوية المنتج المرافق لعدة خدمات وفي هذا النوع تقوم المؤسسة بعرض منتجاتها مرفقة بخدمات عدة مثل: بيع آلات الغسيل التي تترافق بالضمان لمدة معينة، وكلما كان المنتج يمتاز بالتطور التكنولوجي كان بيعه يتطلب خدمات مرفقة، مثل: السيارات، فلا بد أن تكون مرفقة بالصيانة والضمان.</w:t>
      </w:r>
    </w:p>
    <w:p w14:paraId="54ADFC7C" w14:textId="23FCFB33"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3" w:name="_Toc192865088"/>
      <w:r w:rsidRPr="009719B9">
        <w:rPr>
          <w:rFonts w:ascii="Sakkal Majalla" w:hAnsi="Sakkal Majalla" w:cs="Sakkal Majalla" w:hint="cs"/>
          <w:b/>
          <w:bCs/>
          <w:color w:val="000000" w:themeColor="text1"/>
          <w:sz w:val="32"/>
          <w:szCs w:val="32"/>
          <w:rtl/>
          <w:lang w:bidi="ar-EG"/>
        </w:rPr>
        <w:lastRenderedPageBreak/>
        <w:t xml:space="preserve">2.2.2 </w:t>
      </w:r>
      <w:r w:rsidR="00B700A5" w:rsidRPr="009719B9">
        <w:rPr>
          <w:rFonts w:ascii="Sakkal Majalla" w:hAnsi="Sakkal Majalla" w:cs="Sakkal Majalla"/>
          <w:b/>
          <w:bCs/>
          <w:color w:val="000000" w:themeColor="text1"/>
          <w:sz w:val="32"/>
          <w:szCs w:val="32"/>
          <w:rtl/>
          <w:lang w:bidi="ar-EG"/>
        </w:rPr>
        <w:t>جودة الخدمة:</w:t>
      </w:r>
      <w:bookmarkEnd w:id="33"/>
    </w:p>
    <w:p w14:paraId="31BBFB30"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يرى</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أحد العلماء أن الاهتمام بالجودة قد أصبح ظاهرة عالمية، وأول الوظائف لأي منظمة، وفلسفة إدارية من أجل الحصول على ميزة تنافسية، تستطيع من خلالها المحافظة على بقائها واستمرارها في ظل المتغيرات البيئية المتلاحقة، وهذا أدى إلى أن الجودة أصبحت سلاحا استراتيجيا للمنظمات.</w:t>
      </w:r>
    </w:p>
    <w:p w14:paraId="13A0279F"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يري</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أحد العلماء ان الجودة هي تلك الدرجة التي تتوافر بها المواصفات والخصائص لأي منتج بشكل يلبي حاجات وتوقعات، ومتطلبات العملي المعلنة والضمنية بالوقت والكلفة المطلوبة.</w:t>
      </w:r>
    </w:p>
    <w:p w14:paraId="021CC7AC"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ويرى</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أحد العلماء أن جودة الخدمة تعني: درجة الإشباع التاج لاحتياجات المستهلك وبأقل كلفة داخلية.</w:t>
      </w:r>
    </w:p>
    <w:p w14:paraId="2524BAD9"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بينما يعرفها أحد العلماء من خلال ثلاثة أبعاد خاصة بالخدمات وهي: البعد التقني أي مدى تطبيق العلم والتكنولوجيا في مشكلة معينة، والبعد الوظيفي أي الطريقة والكيفية التي تتم عملية نقل الجودة الفنية إلى المستعمل، أي أنها تمثل التفاعل النفسي والاجتماعي بين مقدم الخدمة والزبون، والإمكانات المادية التي تشير إلى المكان الذي تؤدى فيه الخدمة؛ لأن جودة الخدمات تتعلق بالتفاعل بين المستعمل ومقدم الخدمة، فالزبون يرى جودة الخدمة من خلال المقارنة، بينما يتوقعه والأداء الفعلي للخدمة.</w:t>
      </w:r>
    </w:p>
    <w:p w14:paraId="0D20D481" w14:textId="1A9AA3AC"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4" w:name="_Toc192865089"/>
      <w:r w:rsidRPr="009719B9">
        <w:rPr>
          <w:rFonts w:ascii="Sakkal Majalla" w:hAnsi="Sakkal Majalla" w:cs="Sakkal Majalla" w:hint="cs"/>
          <w:b/>
          <w:bCs/>
          <w:color w:val="000000" w:themeColor="text1"/>
          <w:sz w:val="32"/>
          <w:szCs w:val="32"/>
          <w:rtl/>
          <w:lang w:bidi="ar-EG"/>
        </w:rPr>
        <w:t xml:space="preserve">3.2.2 </w:t>
      </w:r>
      <w:r w:rsidR="00B700A5" w:rsidRPr="009719B9">
        <w:rPr>
          <w:rFonts w:ascii="Sakkal Majalla" w:hAnsi="Sakkal Majalla" w:cs="Sakkal Majalla"/>
          <w:b/>
          <w:bCs/>
          <w:color w:val="000000" w:themeColor="text1"/>
          <w:sz w:val="32"/>
          <w:szCs w:val="32"/>
          <w:rtl/>
          <w:lang w:bidi="ar-EG"/>
        </w:rPr>
        <w:t>أهداف جودة الخدمة:</w:t>
      </w:r>
      <w:bookmarkEnd w:id="34"/>
    </w:p>
    <w:p w14:paraId="27F77F28" w14:textId="37019E92"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 xml:space="preserve">يرى أحد العلماء ان للجودة أهمية كبيرة لدى المنظمات التي تضع نصب عينيها النجاح والاستقرار، لذلك وجب على المنظمة الاهتمام بالعاملين والعملاء معا، لذلك تتلخص أهداف الجودة كما يرونها من خلال نقل المعايير التي وضعتها المنظمة وترغب بالمحافظة عليها من الجانب النظري إلى الجانب التطبيقي فلا بد أن تصاغ على مستوى المنظمة ككل، ولا بد أن تكون مرتبطة بصفات مميزة كالأمان، وإرضاء العملاء... الخ. التقليل من الأخطاء والحد منها وتطوير المنتجات والخدمات الجديدة، بدرجة تحقق للعملاء الإشباع والرضا فيما يختص بالأداء الخارجي للمنظمة في السوق والمجتمع، ثم أداء الخدمة من أجل مواجهة </w:t>
      </w:r>
      <w:r w:rsidRPr="009719B9">
        <w:rPr>
          <w:rFonts w:ascii="Sakkal Majalla" w:hAnsi="Sakkal Majalla" w:cs="Sakkal Majalla"/>
          <w:color w:val="000000" w:themeColor="text1"/>
          <w:sz w:val="28"/>
          <w:szCs w:val="28"/>
          <w:rtl/>
          <w:lang w:bidi="ar-EG"/>
        </w:rPr>
        <w:lastRenderedPageBreak/>
        <w:t>المنافسة، ثم الأداء الداخلي، ومدى قدرة المنظمة على التكيف التام، وذلك من خلال الاستجابة للتغيرات الخارجية، وأخيرا تطوير أداء العاملين ومهاراتهم، وقدراتهم بدرجة تواكب مستوى الجودة المطلوبة.</w:t>
      </w:r>
    </w:p>
    <w:p w14:paraId="5CD5DAB3" w14:textId="68944C16"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5" w:name="_Toc192865090"/>
      <w:r w:rsidRPr="009719B9">
        <w:rPr>
          <w:rFonts w:ascii="Sakkal Majalla" w:hAnsi="Sakkal Majalla" w:cs="Sakkal Majalla" w:hint="cs"/>
          <w:b/>
          <w:bCs/>
          <w:color w:val="000000" w:themeColor="text1"/>
          <w:sz w:val="32"/>
          <w:szCs w:val="32"/>
          <w:rtl/>
          <w:lang w:bidi="ar-EG"/>
        </w:rPr>
        <w:t xml:space="preserve">4.2.2 </w:t>
      </w:r>
      <w:r w:rsidR="00B700A5" w:rsidRPr="009719B9">
        <w:rPr>
          <w:rFonts w:ascii="Sakkal Majalla" w:hAnsi="Sakkal Majalla" w:cs="Sakkal Majalla"/>
          <w:b/>
          <w:bCs/>
          <w:color w:val="000000" w:themeColor="text1"/>
          <w:sz w:val="32"/>
          <w:szCs w:val="32"/>
          <w:rtl/>
          <w:lang w:bidi="ar-EG"/>
        </w:rPr>
        <w:t>أهمية جودة الخدمة:</w:t>
      </w:r>
      <w:bookmarkEnd w:id="35"/>
    </w:p>
    <w:p w14:paraId="1333F593"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يري أحد العلماء أن جودة الخدمة ذات أهمية بارزة، ويمكن تحديدها من خلال نمو مجال الخدمة وبما أن أعداد المنظمات قد ازدادت عن أي وقت مضى فإن هذه المنظمات بحاجة إلى الجودة فيما يتعلق بأنشطتها من أجل تقدم خدمات ذات جودة بشكل يلبي حاجات متلقي الخدمة ازدياد المنافسة: كنتيجة لازدياد عدد المنظمات الخدمية لا بد من وجود منافسة شديدة بين تلك المنظمات، فالاعتماد هنا على جودة الخدمة سيجعل لهذه المنظمات مزايا تنافسية. فهم العملاء يحتاج العملاء إلى معاملة مميزة ولا يفضلون التعامل مع المنظمات التي تركز على الخدمة فقط، لذلك لا يكتفي هؤلاء العملاء بمنتجات ذات جودة وسعر معقول دون توفر المعاملة الجيدة والفهم الكبير لهم المدلول الاقتصادي لجودة خدمة المستفيد في الوقت الحالي أصبحت المنظمات تحرص وبشكل كبير على ضرورة استمرار التعامل معها، وكذلك توسيع قاعدة عملائها، وهذا يعني أن المنظمات يجب أن تبتعد عن اجتذاب زبائن وعملاء جدد فقط، بل يجب عليها أن تحافظ على العملاء المحليين ومن هنا يمكن أن تظهر لنا الأهمية القصوى لجودة خدمة العملاء من أجل ضمان ذلك.</w:t>
      </w:r>
    </w:p>
    <w:p w14:paraId="4B60B522" w14:textId="17071661"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6" w:name="_Toc192865091"/>
      <w:r w:rsidRPr="009719B9">
        <w:rPr>
          <w:rFonts w:ascii="Sakkal Majalla" w:hAnsi="Sakkal Majalla" w:cs="Sakkal Majalla" w:hint="cs"/>
          <w:b/>
          <w:bCs/>
          <w:color w:val="000000" w:themeColor="text1"/>
          <w:sz w:val="32"/>
          <w:szCs w:val="32"/>
          <w:rtl/>
          <w:lang w:bidi="ar-EG"/>
        </w:rPr>
        <w:t xml:space="preserve">5.2.2 </w:t>
      </w:r>
      <w:r w:rsidR="00B700A5" w:rsidRPr="009719B9">
        <w:rPr>
          <w:rFonts w:ascii="Sakkal Majalla" w:hAnsi="Sakkal Majalla" w:cs="Sakkal Majalla"/>
          <w:b/>
          <w:bCs/>
          <w:color w:val="000000" w:themeColor="text1"/>
          <w:sz w:val="32"/>
          <w:szCs w:val="32"/>
          <w:rtl/>
          <w:lang w:bidi="ar-EG"/>
        </w:rPr>
        <w:t>خصائص الخدمة:</w:t>
      </w:r>
      <w:bookmarkEnd w:id="36"/>
    </w:p>
    <w:p w14:paraId="5811C40C"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يرى أحد العلماء أن الخدمة تمتاز بمجموعة من الخصائص، كعدم الملموسية، والتلازم، والزوال والفني وتغاير الخواص، وفنائي الخدمات، والاختلاف وعدم التجانس.</w:t>
      </w:r>
    </w:p>
    <w:p w14:paraId="3C9AF360"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 xml:space="preserve">أبعاد وقياس جودة الخدمات الاعتمادية: وهي قدرة مزود الخدمة على أنجاد الخدمة بدقة وثبات، وبما أن العميل يريد أن يجري معاملاته مع المؤسسة فيجب على المؤسسة أن تحافظ على وعودها، لا سيما تلك المرتبطة بالمميزات الجوهرية للخدمة ومن هنا يجب على المؤسسة أن تكون على درجة من الوعي التوقعات العميل، من خلال البحث عنها، والالتزام بتقديمها حسب الموعد خير، الاستجابة عن طريقة </w:t>
      </w:r>
      <w:r w:rsidRPr="009719B9">
        <w:rPr>
          <w:rFonts w:ascii="Sakkal Majalla" w:hAnsi="Sakkal Majalla" w:cs="Sakkal Majalla"/>
          <w:color w:val="000000" w:themeColor="text1"/>
          <w:sz w:val="28"/>
          <w:szCs w:val="28"/>
          <w:rtl/>
          <w:lang w:bidi="ar-EG"/>
        </w:rPr>
        <w:lastRenderedPageBreak/>
        <w:t xml:space="preserve">تقديم الخدمة والوقت الذي ينتظره الزبون للحصول عليها تأثير مباشر على العميل، وهذا يوجب على مقدم الخدمة أن يكون قادرًا على التعامل بفاعلية مع كل متطلبات العملاء، والاستجابة لشكاويهم، والكفاءة والسرعة في حلها، فالاستجابة هنا تعبر عن المبادرة التي يقدمها العاملين في تقديم الخدمة في كل صدر رحب، ويرى أحد العلماء بأن الاستجابة هي تلك الرغبة في المساعدة، ووجود الإرادة لمساعدة العملاء وتزويدهم فورا بالخدمة، في حين يرى أحد العلماء ، أن هذا البعد يتضمن متغيرات أربعة تقيس اهتمام المنظمة بإعلام زبائنها بالوقت الذي ستؤدى به الخدمة، وكذلك حرص الموظفين على تقديم الخدمات الفورية، إضافة إلى الرغبة الدائمة للموظفين في التعاون مع الزبائن، وعدم انشغالهم عن الاستجابة الفورية لطلباتهم. سرعة الأداء وتعني قدرة المؤسسة على تلبية احتياجات العملاء، وإشباع حاجاتهم بالسرعة والمرونة في الإجراءات والوسائل المستخدمة في تقديم الخدمة الثقة والأمان مما لا شك فيه أن المؤسسات تسعى جاهدة للوفاء بعهودها، وإيلاء الاهتمام بالنتائج، وضمان سرية المعاملات مع العميل، والحد من الخطورة والشك، حيث أن تلك المؤسسات تسعى بكل جهد من أجل كسب قناعة العميل عبر اللطف من قبل القائمين على تقديم الخدمة، وكذلك المصداقية والأمانة التي يراها الزبون في المؤسسة لذلك فإن كسب الثقة يعد عنصرا أساسيًا ومهماً في العلاقات التبادلية الناجحة؛ لأنها وبكل تأكيد تمثل الرغبة والاستعداد، واعتماد الطرف الآخر في التبادل التجاري بشكل يضع فيه العميل الثقة الكاملة بالمؤسسة الاهتمام والتعاطف إن المشاعر المتبادلة بين مقدم الخدمة والعملاء والقائمة على التعاطف والانتماء يؤثر بشكل كبير على جودة الخدمة؛ لذلك فإن المشاعر التي يتميز بها مقدم الخدمة تجاه العملاء ترتبط ارتباطا وثيقا بخبراته الشخصية، حتى وإن صعب عليه أن يعبر عنها بشكل صريح، لذلك فإن توافر صفات اللباقة، والتأدب في شخص مقدم الخدمة إضافة إلى صفات الصداقة الكياسة والمودة مع العملاء كفيلة ببناء علاقات جيدة تقوم على الاحترام، وهذا بدورة يؤدي إلى سهولة الاتصال، وتفهم العملاء، والعناية بهم أحد العلماء العناصر الملموسة يرى أحد العلماء أن للبيئة المادية، أو ما يسمى بالعناصر الملموسة أهمية كبيرة في اتخاذ العملاء القرا رهم حول استخدام خدمة معينة، وهذا بدورة يساعد على خلق البيئة، والجو النفسي عند شراء الخدمة أو إنجازها، كما أن للبيئة الملموسة دورا بارزاً في تشكل انطباعات لدى العملاء عن المؤسسة، والخدمات التي تقدمها الجانب المادي: لهذا الجانب كما يرى أحد العلماء تأثير إيجابي على سلوك العملاء وأقبالهم على الخدمات التي تقدمها المؤسسة دون المؤسسات الأخرى، فتقدير سعر تنافسي، </w:t>
      </w:r>
      <w:r w:rsidRPr="009719B9">
        <w:rPr>
          <w:rFonts w:ascii="Sakkal Majalla" w:hAnsi="Sakkal Majalla" w:cs="Sakkal Majalla"/>
          <w:color w:val="000000" w:themeColor="text1"/>
          <w:sz w:val="28"/>
          <w:szCs w:val="28"/>
          <w:rtl/>
          <w:lang w:bidi="ar-EG"/>
        </w:rPr>
        <w:lastRenderedPageBreak/>
        <w:t>مقارنة رسوم المؤسسات المالية الأخرى سياسة التسعير المعتمدة للخدمة دروا بارزا في اختيار مؤسسة دون أخرى. الجدارة: يقصد بها كما يراها أحد العلماء على أنها مجموعة المهارات، والقدرات التحليلية والاستنتاجية، والمعارف التي يتمتع بها القائمون على تقديم الخدمة، والتي تمكنهم من أداء مهامهم بشكل أمثل، فعلى سبيل المثال إن التعامل مع مقدم الخدمة لأول مرة فإن المستفيد يلجأ عادة إلى معايير مثل الكفاءة العلمية، أو العضوية الجمعيات معينة من أجل تقييم جدارة وجودة مقدم الخدمة التوافق : أي المدى الذي يستجيب فيه الفرد، أو كيف يتوافق المنتج، أو الخدمة مع التصورات وتوقعات العميل، والأداء الصحيح لها ، ولهذا أثر كبير على فاعلية العملية التسويقية الوصول إلى الخدمة: وتعني كما يراها أحد العلماء على أنها القابلية، وسهولة الاتصال والوصول إلى الخدمة، والوقت لتلقي الخدمة، ومدى الراحة التي يمكن أن يجنيها متلقي الخدمة خلال استخدام الخدمات.</w:t>
      </w:r>
    </w:p>
    <w:p w14:paraId="1F777CBF" w14:textId="67EBA69F" w:rsidR="00B700A5" w:rsidRPr="009719B9" w:rsidRDefault="00581DD5" w:rsidP="00581DD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7" w:name="_Toc192865092"/>
      <w:r w:rsidRPr="009719B9">
        <w:rPr>
          <w:rFonts w:ascii="Sakkal Majalla" w:hAnsi="Sakkal Majalla" w:cs="Sakkal Majalla" w:hint="cs"/>
          <w:b/>
          <w:bCs/>
          <w:color w:val="000000" w:themeColor="text1"/>
          <w:sz w:val="32"/>
          <w:szCs w:val="32"/>
          <w:rtl/>
          <w:lang w:bidi="ar-EG"/>
        </w:rPr>
        <w:t xml:space="preserve">6.2.2 </w:t>
      </w:r>
      <w:r w:rsidR="00B700A5" w:rsidRPr="009719B9">
        <w:rPr>
          <w:rFonts w:ascii="Sakkal Majalla" w:hAnsi="Sakkal Majalla" w:cs="Sakkal Majalla"/>
          <w:b/>
          <w:bCs/>
          <w:color w:val="000000" w:themeColor="text1"/>
          <w:sz w:val="32"/>
          <w:szCs w:val="32"/>
          <w:rtl/>
          <w:lang w:bidi="ar-EG"/>
        </w:rPr>
        <w:t>خطوات تحقيق جودة الخدمة:</w:t>
      </w:r>
      <w:bookmarkEnd w:id="37"/>
    </w:p>
    <w:p w14:paraId="45F9812E" w14:textId="77777777" w:rsidR="00B700A5" w:rsidRPr="009719B9" w:rsidRDefault="00B700A5" w:rsidP="00581DD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يرى أحد العلماء أن تحقيق جودة الخدمة يجب أن يتبع مجموعة من الخطوات وهي: جذب الانتباه وإثارة الاهتمام بالعملاء: يعتبر جذب العملاء، وإظهار الاهتمام الزائد بهم من خلال المواقف الإيجابية، من أهم العوامل لتحقيق جودة الخدمة يضاف إلى ذلك أهمية الاستعداد النفسي والذهني لدى مقدم الخدمة في إيقاظ الرغبة لدى العملاء من أجل الحصول على الخدمة، وكذلك تكرار الحصول عليها، بث الرغبة عند العملاء، وتحديد حاجاتهم وهذا يتطلب مجموعة من المهارات الواجب توافرها لدى مقدم الخدمة، كالمهارات التسويقية مثلاً. القدرة على إقناع المستفيد ومعالجة الاعتراضات لديه إن إقناع المستفيد باقتناء خدمة ليس بالأمر السهل، بل يتطلب من مقدم الخدمة مجموعة من المهارات والجهود السلوكية، وكذلك فإن قدرة مقدم الخدمة على معالجة الاعتراضات التي يقدمها متلقي الخدمة تعد عاملاً أساسيا في تقديم الخدمات التأكد من استمرارية متلقي الخدمات بالتعامل مع المؤسسة: إن التأكد من استمرارية التعامل مع المؤسسة، وخلق الولاء مع العملاء يأتي من خلال الخدمات التسويقية، والتي تشكل بالأساس ضمانا لولاء العملاء بالمنظمة.</w:t>
      </w:r>
    </w:p>
    <w:p w14:paraId="0FDD9ABB" w14:textId="41A0CB3B" w:rsidR="00B700A5" w:rsidRPr="009719B9" w:rsidRDefault="00581DD5" w:rsidP="00BF24C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8" w:name="_Toc192865093"/>
      <w:r w:rsidRPr="009719B9">
        <w:rPr>
          <w:rFonts w:ascii="Sakkal Majalla" w:hAnsi="Sakkal Majalla" w:cs="Sakkal Majalla" w:hint="cs"/>
          <w:b/>
          <w:bCs/>
          <w:color w:val="000000" w:themeColor="text1"/>
          <w:sz w:val="32"/>
          <w:szCs w:val="32"/>
          <w:rtl/>
          <w:lang w:bidi="ar-EG"/>
        </w:rPr>
        <w:t xml:space="preserve">7.2.2 </w:t>
      </w:r>
      <w:r w:rsidR="00B700A5" w:rsidRPr="009719B9">
        <w:rPr>
          <w:rFonts w:ascii="Sakkal Majalla" w:hAnsi="Sakkal Majalla" w:cs="Sakkal Majalla"/>
          <w:b/>
          <w:bCs/>
          <w:color w:val="000000" w:themeColor="text1"/>
          <w:sz w:val="32"/>
          <w:szCs w:val="32"/>
          <w:rtl/>
          <w:lang w:bidi="ar-EG"/>
        </w:rPr>
        <w:t>مراقبة جودة الخدمات:</w:t>
      </w:r>
      <w:bookmarkEnd w:id="38"/>
    </w:p>
    <w:p w14:paraId="4385A351" w14:textId="77777777"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lastRenderedPageBreak/>
        <w:t>يري</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أحد العلماء أن هناك مجموعة من التقنيات التي يمكن استخدامها في مراقبة جودة الخدمات، ويمكن حصرها في ثلاثة أنوع:</w:t>
      </w:r>
    </w:p>
    <w:p w14:paraId="78D73AC8" w14:textId="77777777" w:rsidR="00B700A5" w:rsidRPr="009719B9" w:rsidRDefault="00B700A5" w:rsidP="00E4588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أولاً: تحليل الأداء الداخلي</w:t>
      </w:r>
      <w:r w:rsidRPr="009719B9">
        <w:rPr>
          <w:rFonts w:ascii="Sakkal Majalla" w:hAnsi="Sakkal Majalla" w:cs="Sakkal Majalla"/>
          <w:color w:val="000000" w:themeColor="text1"/>
          <w:sz w:val="28"/>
          <w:szCs w:val="28"/>
          <w:rtl/>
          <w:lang w:bidi="ar-EG"/>
        </w:rPr>
        <w:t>: يعتمد على قياس أداء جميع العاملين بالمنظمة من أجل معرفة مدى نجاح التخطيط المعد من قبل المنظمة الخدمية، ويمكن أن</w:t>
      </w:r>
      <w:r w:rsidRPr="009719B9">
        <w:rPr>
          <w:rFonts w:ascii="Sakkal Majalla" w:hAnsi="Sakkal Majalla" w:cs="Sakkal Majalla"/>
          <w:color w:val="000000" w:themeColor="text1"/>
          <w:sz w:val="28"/>
          <w:szCs w:val="28"/>
          <w:lang w:bidi="ar-EG"/>
        </w:rPr>
        <w:t xml:space="preserve"> </w:t>
      </w:r>
      <w:r w:rsidRPr="009719B9">
        <w:rPr>
          <w:rFonts w:ascii="Sakkal Majalla" w:hAnsi="Sakkal Majalla" w:cs="Sakkal Majalla"/>
          <w:color w:val="000000" w:themeColor="text1"/>
          <w:sz w:val="28"/>
          <w:szCs w:val="28"/>
          <w:rtl/>
          <w:lang w:bidi="ar-EG"/>
        </w:rPr>
        <w:t>يستخدم هذا التحليل في قياس الجودة المعيارية المنجزة على الواقع، وهذه الخطوة يجب أن تتم بسرعة من أجل قياس رد الفعل اتجاه جودة الخدمة المقدمة، ولذلك يجب أن يشمل هذا النوع جميع العاملين داخل المنظمة من أجل مراقبة جودة الخدمة.</w:t>
      </w:r>
    </w:p>
    <w:p w14:paraId="73F6FB1F" w14:textId="77777777" w:rsidR="00B700A5" w:rsidRPr="009719B9" w:rsidRDefault="00B700A5" w:rsidP="00E4588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ثانياً: تحليل إشباع الزبون</w:t>
      </w:r>
      <w:r w:rsidRPr="009719B9">
        <w:rPr>
          <w:rFonts w:ascii="Sakkal Majalla" w:hAnsi="Sakkal Majalla" w:cs="Sakkal Majalla"/>
          <w:color w:val="000000" w:themeColor="text1"/>
          <w:sz w:val="28"/>
          <w:szCs w:val="28"/>
          <w:rtl/>
          <w:lang w:bidi="ar-EG"/>
        </w:rPr>
        <w:t xml:space="preserve"> وهو الحالة التي يحصل فيها المستهلك على ما يريد من فوائد، أو منافع عند شرائه خدمة أو سلعة، ومن خلالها يتم الحكم على هذه السلع والخدمات بأنها أعطت مستوى رضا من العائد الذي ينتظره المستهلك، لذلك نلاحظ أن الخدمة التي لم تحقق توقعات الزبون تكون ليست ذات جودة عالية عنده، فالفرق بين الجودة المدركة والمتوقعة هو رضا الزبون فإذا كانت الفروق الجودة المدركة فهذا يعني أن الخدمة ترضي الزبون.</w:t>
      </w:r>
    </w:p>
    <w:p w14:paraId="36348284" w14:textId="627E4778" w:rsidR="00B700A5" w:rsidRPr="009719B9" w:rsidRDefault="00B700A5" w:rsidP="00E4588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ثالثاً: بحوث السوق الخاصة</w:t>
      </w:r>
      <w:r w:rsidRPr="009719B9">
        <w:rPr>
          <w:rFonts w:ascii="Sakkal Majalla" w:hAnsi="Sakkal Majalla" w:cs="Sakkal Majalla"/>
          <w:color w:val="000000" w:themeColor="text1"/>
          <w:sz w:val="28"/>
          <w:szCs w:val="28"/>
          <w:rtl/>
          <w:lang w:bidi="ar-EG"/>
        </w:rPr>
        <w:t xml:space="preserve"> يتضمن هذا النوع العديد من التقنيات، ولكن أكثرها</w:t>
      </w:r>
      <w:r w:rsidRPr="009719B9">
        <w:rPr>
          <w:rFonts w:ascii="Sakkal Majalla" w:hAnsi="Sakkal Majalla" w:cs="Sakkal Majalla"/>
          <w:color w:val="000000" w:themeColor="text1"/>
          <w:sz w:val="28"/>
          <w:szCs w:val="28"/>
          <w:lang w:bidi="ar-EG"/>
        </w:rPr>
        <w:t xml:space="preserve"> </w:t>
      </w:r>
      <w:r w:rsidRPr="009719B9">
        <w:rPr>
          <w:rFonts w:ascii="Sakkal Majalla" w:hAnsi="Sakkal Majalla" w:cs="Sakkal Majalla"/>
          <w:color w:val="000000" w:themeColor="text1"/>
          <w:sz w:val="28"/>
          <w:szCs w:val="28"/>
          <w:rtl/>
          <w:lang w:bidi="ar-EG"/>
        </w:rPr>
        <w:t>شيوعا هو المتسوق السري أو المخفي الذي يقوم بزيادة فروع مقدم الخدمة باعتباره زبون اعتيادي، وبذلك يستطيع أن يرى جميع العاملين في الموقع وكذلك الزبائن، ويلاحظ كيف يقوم العاملين بأعمالهم، وكيف يقدمون خدماتهم، والأسلوب الذي يقدمون هذه الخدمات، وكذلك مستوى التفاعل مع الزبائن، وطريقة الاتصال، والاهتمام بالزبون هي المعايير التي يتم من خلالها قياس جودة الخدمة، ومن الطرق الأخرى كذلك الملاحظة، أو المشاهدة، وتستخدم هذه الطريقة لمعرفة مدى تطبيق العاملين المعايير الجودة المعيارية، وذلك من خلال ملاحظة سلوك القائمين على تقديم الخدمة من حيث درجة تطبيق المعايير الموضوعة بجودة الخدمة.</w:t>
      </w:r>
    </w:p>
    <w:p w14:paraId="177FD115" w14:textId="6A191C42" w:rsidR="00B700A5" w:rsidRPr="009719B9" w:rsidRDefault="00BF24CF" w:rsidP="00BF24C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192865094"/>
      <w:r w:rsidRPr="009719B9">
        <w:rPr>
          <w:rFonts w:ascii="Sakkal Majalla" w:hAnsi="Sakkal Majalla" w:cs="Sakkal Majalla" w:hint="cs"/>
          <w:b/>
          <w:bCs/>
          <w:color w:val="000000" w:themeColor="text1"/>
          <w:sz w:val="32"/>
          <w:szCs w:val="32"/>
          <w:rtl/>
          <w:lang w:bidi="ar-EG"/>
        </w:rPr>
        <w:t xml:space="preserve">8.2.2 </w:t>
      </w:r>
      <w:r w:rsidR="00B700A5" w:rsidRPr="009719B9">
        <w:rPr>
          <w:rFonts w:ascii="Sakkal Majalla" w:hAnsi="Sakkal Majalla" w:cs="Sakkal Majalla"/>
          <w:b/>
          <w:bCs/>
          <w:color w:val="000000" w:themeColor="text1"/>
          <w:sz w:val="32"/>
          <w:szCs w:val="32"/>
          <w:rtl/>
          <w:lang w:bidi="ar-EG"/>
        </w:rPr>
        <w:t>نماذج الفجوة لقياس جودة الخدمات:</w:t>
      </w:r>
      <w:bookmarkEnd w:id="39"/>
    </w:p>
    <w:p w14:paraId="13AA5B0A" w14:textId="77777777"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lastRenderedPageBreak/>
        <w:t xml:space="preserve">من خلال مراجعة الباحث للأدب النظري والدراسات السابقة فقد لاحظ أن نماذج الفجوة قد تم اعتمادها في كثير من الدراسات، وفيما يلي توضيح لها : نموذج الفجوات التقليدي </w:t>
      </w:r>
      <w:r w:rsidRPr="009719B9">
        <w:rPr>
          <w:rFonts w:ascii="Sakkal Majalla" w:hAnsi="Sakkal Majalla" w:cs="Sakkal Majalla"/>
          <w:color w:val="000000" w:themeColor="text1"/>
          <w:sz w:val="28"/>
          <w:szCs w:val="28"/>
          <w:lang w:bidi="ar-EG"/>
        </w:rPr>
        <w:t>Traditional Gaps Model</w:t>
      </w:r>
      <w:r w:rsidRPr="009719B9">
        <w:rPr>
          <w:rFonts w:ascii="Sakkal Majalla" w:hAnsi="Sakkal Majalla" w:cs="Sakkal Majalla"/>
          <w:color w:val="000000" w:themeColor="text1"/>
          <w:sz w:val="28"/>
          <w:szCs w:val="28"/>
          <w:rtl/>
          <w:lang w:bidi="ar-EG"/>
        </w:rPr>
        <w:t xml:space="preserve">: ويستند هذا النموذج إلى إدراكات العملاء وتوقعاتهم لمستوى جودة الخدمة المقدمة بالفعل، ثم تحديد الفجوة بينهم ويتضمن فجوات خمس هي </w:t>
      </w:r>
    </w:p>
    <w:p w14:paraId="46FBFBC9" w14:textId="77777777" w:rsidR="00B700A5" w:rsidRPr="009719B9" w:rsidRDefault="00B700A5" w:rsidP="00E45886">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الفحوة الأولى</w:t>
      </w:r>
      <w:r w:rsidRPr="009719B9">
        <w:rPr>
          <w:rFonts w:ascii="Sakkal Majalla" w:hAnsi="Sakkal Majalla" w:cs="Sakkal Majalla"/>
          <w:color w:val="000000" w:themeColor="text1"/>
          <w:sz w:val="28"/>
          <w:szCs w:val="28"/>
          <w:rtl/>
          <w:lang w:bidi="ar-EG"/>
        </w:rPr>
        <w:t xml:space="preserve">: حيث تنتج هذه الفجوة عن الاختلاف بين تصورات الإدارة وتوقعات العميل، وتتكون نتيجة ذلك مجموعة من التناقضات التي تنشأ بالأصل نتيجة عدم فهم الإدارة لحاجات العملاء، وتعد هذه الخطوة مهمة جداً، فمن خلالها سيتم تقديم خدمات ذات طابع مميز تلبي حاجات العملاء، وهذه الفجوة قد يكون سبب ظهورها هو عدم توفر الوقت المخصص لاكتساب معرفة مباشرة للعملاء أو نتيجة خلل في تحليل المعلومات عن السوق بشكل غير دقيق، أو أن كثرة الطبقات الإدارية في المنظمة كانت السبب في ذلك، ومن أجل سد هذه الفجوة فلا بد من تحسين أبحاث السوق، وتعزيز التواصل بين العاملين والإدارة بشكل أفضل مع تخفيف عدد مستويات الإدارة </w:t>
      </w:r>
    </w:p>
    <w:p w14:paraId="31FD8D0F" w14:textId="77777777" w:rsidR="00B700A5" w:rsidRPr="009719B9" w:rsidRDefault="00B700A5" w:rsidP="00E45886">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الفجوة الثانية</w:t>
      </w:r>
      <w:r w:rsidRPr="009719B9">
        <w:rPr>
          <w:rFonts w:ascii="Sakkal Majalla" w:hAnsi="Sakkal Majalla" w:cs="Sakkal Majalla"/>
          <w:color w:val="000000" w:themeColor="text1"/>
          <w:sz w:val="28"/>
          <w:szCs w:val="28"/>
          <w:rtl/>
          <w:lang w:bidi="ar-EG"/>
        </w:rPr>
        <w:t xml:space="preserve"> في هذه الفجوة يكون الاختلاف بين إدراكات الإدارة لتوقعات العملاء، ومواصفات جودة الخدمة، حيث تنتج هذه الفجوة بسبب عدم التزام الإدارة لتحقيق جودة الخدمة، ومن أجل تجنب هذه الفجوة على الإدارة أن تحدد الأهداف بشكل دقيق، وأن تلتزم بحقيق جودة الخدمة  </w:t>
      </w:r>
    </w:p>
    <w:p w14:paraId="61EF57EE" w14:textId="360D297E" w:rsidR="00B700A5" w:rsidRPr="009719B9" w:rsidRDefault="00B700A5" w:rsidP="00E45886">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الفجوة الثالثة</w:t>
      </w:r>
      <w:r w:rsidRPr="009719B9">
        <w:rPr>
          <w:rFonts w:ascii="Sakkal Majalla" w:hAnsi="Sakkal Majalla" w:cs="Sakkal Majalla"/>
          <w:color w:val="000000" w:themeColor="text1"/>
          <w:sz w:val="28"/>
          <w:szCs w:val="28"/>
          <w:rtl/>
          <w:lang w:bidi="ar-EG"/>
        </w:rPr>
        <w:t xml:space="preserve"> تظهر هذه الفجوة بسبب عدم التطابق بين مواصفات جودة الخدمة وتسليمها، أي أن تسليم الخدمة لا يلتقي مع المواصفات التي تم وضعها من قبل الإدارة، قد يكون السبب في ذلك هو عطل في التجهيزات المستخدمة، ومن أجل تجنب هذه الفجوة يري</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 xml:space="preserve">أحد العلماء ان تغيير نظام الإشراف والعمل على تدريب الموظفين بشكل أفضل هو الحل </w:t>
      </w:r>
    </w:p>
    <w:p w14:paraId="4DE49BAE" w14:textId="77777777" w:rsidR="00B700A5" w:rsidRPr="009719B9" w:rsidRDefault="00B700A5" w:rsidP="00E45886">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t>الفجوة الرابعة</w:t>
      </w:r>
      <w:r w:rsidRPr="009719B9">
        <w:rPr>
          <w:rFonts w:ascii="Sakkal Majalla" w:hAnsi="Sakkal Majalla" w:cs="Sakkal Majalla"/>
          <w:color w:val="000000" w:themeColor="text1"/>
          <w:sz w:val="28"/>
          <w:szCs w:val="28"/>
          <w:rtl/>
          <w:lang w:bidi="ar-EG"/>
        </w:rPr>
        <w:t xml:space="preserve">: تنشأ هذه الفجوة بين تسليم الخدمة، والاتصالات الخارجية حول تسليم الخدمة، حيث تتأثر في هذه المرحلة توقعات العملاء بالتصريحات، والإعلانات التي يتم إطلاقها من قبل ممثلي الشركات إذ يرى العميل أن الإعلان كان مبالغا فيه، وهذا بدوره يعمل على تشويه الاتصال الخارجي، ولتجنب من هذه الفجوات وجب على المنظمة الاهتمام بالحملات الإعلانية والعمل على تنظيمها، وجعلها أكثر دقة وواقعية </w:t>
      </w:r>
    </w:p>
    <w:p w14:paraId="1D84BEEA" w14:textId="58F76FB4" w:rsidR="00B700A5" w:rsidRPr="009719B9" w:rsidRDefault="00B700A5" w:rsidP="00E45886">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719B9">
        <w:rPr>
          <w:rFonts w:ascii="Sakkal Majalla" w:hAnsi="Sakkal Majalla" w:cs="Sakkal Majalla"/>
          <w:b/>
          <w:bCs/>
          <w:color w:val="000000" w:themeColor="text1"/>
          <w:sz w:val="28"/>
          <w:szCs w:val="28"/>
          <w:rtl/>
          <w:lang w:bidi="ar-EG"/>
        </w:rPr>
        <w:lastRenderedPageBreak/>
        <w:t>الفجوة الخامسة</w:t>
      </w:r>
      <w:r w:rsidRPr="009719B9">
        <w:rPr>
          <w:rFonts w:ascii="Sakkal Majalla" w:hAnsi="Sakkal Majalla" w:cs="Sakkal Majalla"/>
          <w:color w:val="000000" w:themeColor="text1"/>
          <w:sz w:val="28"/>
          <w:szCs w:val="28"/>
          <w:rtl/>
          <w:lang w:bidi="ar-EG"/>
        </w:rPr>
        <w:t>: وهي الفرق ما بين الخدمة المدركة، والخدمة الفعلية، وهنا يتم تقييم جودة الخدمة بناءً على ادراك العملاء للأداء الفعلي للخدمة، فإن كان تقييمهم للخدمة جيد فهذا يدل على أن الخدمات المقدمة فعليا هي مرضية والعكس صحيح، والفجوة الخامسة هي نتيجة الجميع الفجوات السابقة، إذ أن الفجوات من الأولى إلى الرابعة تقوم أساسا في خدمة المنظمة أما الفجوة الخامسة تكمن في جودة الخدمة التي يراها العميل، لذلك تجتمع الفجوات من الأولى إلى الرابعة في تكوين الفجوة الخامسة، ويرى</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 xml:space="preserve">أحد العلماء ظهور مفهومات يتقابلا لتحديد الفجوة في جودة الخدمة وهما: توقعات العملاء : وتعتبر هذه التوقعات كمثابة معايير، أو نقطة مرجعية للأداء، حيث تنتج عن خبرة التعامل مع الخبرة، وما يعتقد العميل أنه سيحصل عليه من الخدمة، وهناك مستويات من التوقعات وهي المستوى المرغوب به، ومستوى الملاءمة، والمستوى المرغوب به يعكس تلك الخدمة التي يتأمل العميل أن يستلمها وهي مزيج بين ما يعتقده العميل لمستوى جودة الخدمة، وبين ما يرغب به العميل من مستوى جودة الخدمة، وبذلك فإن مستوى الملاءمة هو النتائج المقبولة للعميل لما تكون عليه الخدمة  إدراكات العملاء: حيث يرى أحد العلماء أنها النقطة التي يدرك بها العميل الخدمة بشكل فعلي كما قدمت لها بعد الحصول عليها، وبذلك يكون العميل قد أدرك الخدمة، وأحس فعلاً بوجودها، وكذلك بإمكانه الحكم عليها، فعملية الإدراك بالنسبة لمقدم الخدمة ذات أهمية، حيث أن ادراك مقدم الخدمة لتوقعات العملاء يفيد بشكل كبير في احتياجات هؤلاء العملاء، وكذلك بالتعرف على مستوى الخدمات المقدمة؛ ولأن التوجهات الحديثة تصب مجمل اهتمامها على المستهلك فإنه من المفروض الاهتمام بمستوى الجودة المتوقعة من قبل المستهلك لسبب بسيط هو أن الخدمة تقدم له، وتقيم وفقا لقناعته. نموذج الفجوات المطورة </w:t>
      </w:r>
      <w:r w:rsidRPr="009719B9">
        <w:rPr>
          <w:rFonts w:ascii="Sakkal Majalla" w:hAnsi="Sakkal Majalla" w:cs="Sakkal Majalla"/>
          <w:color w:val="000000" w:themeColor="text1"/>
          <w:sz w:val="28"/>
          <w:szCs w:val="28"/>
          <w:lang w:bidi="ar-EG"/>
        </w:rPr>
        <w:t xml:space="preserve">Gaps </w:t>
      </w:r>
      <w:proofErr w:type="spellStart"/>
      <w:r w:rsidRPr="009719B9">
        <w:rPr>
          <w:rFonts w:ascii="Sakkal Majalla" w:hAnsi="Sakkal Majalla" w:cs="Sakkal Majalla"/>
          <w:color w:val="000000" w:themeColor="text1"/>
          <w:sz w:val="28"/>
          <w:szCs w:val="28"/>
          <w:lang w:bidi="ar-EG"/>
        </w:rPr>
        <w:t>Mopel</w:t>
      </w:r>
      <w:proofErr w:type="spellEnd"/>
      <w:r w:rsidRPr="009719B9">
        <w:rPr>
          <w:rFonts w:ascii="Sakkal Majalla" w:hAnsi="Sakkal Majalla" w:cs="Sakkal Majalla"/>
          <w:color w:val="000000" w:themeColor="text1"/>
          <w:sz w:val="28"/>
          <w:szCs w:val="28"/>
          <w:lang w:bidi="ar-EG"/>
        </w:rPr>
        <w:t xml:space="preserve"> Advance</w:t>
      </w:r>
      <w:r w:rsidRPr="009719B9">
        <w:rPr>
          <w:rFonts w:ascii="Sakkal Majalla" w:hAnsi="Sakkal Majalla" w:cs="Sakkal Majalla"/>
          <w:color w:val="000000" w:themeColor="text1"/>
          <w:sz w:val="28"/>
          <w:szCs w:val="28"/>
          <w:rtl/>
          <w:lang w:bidi="ar-EG"/>
        </w:rPr>
        <w:t xml:space="preserve"> هذا النموذج لا يختلف جوهرنا عن النموذج السابق لكنه أكثر تفصيلاً لاحتوائه على سبع فجوات بدلاً من خمسة ويوضح فيه أهم لثلاث فجوات، هي الفجوة الأولى والخامسة، والسادسة، وذلك بسبب ارتباطها مع العملاء الخارجيين وهو كما يلي فجوة المعرفة: وهي الاختلاف بينما يعتقده مقدم الخدمة حول ما يتوقع ما يحصل عليه العميل من الخدمات، وحاجاته وتوقعاته الفعلية، هذه الفجوة تنشأ بسبب إدراكات غير دقيقة من الإدارة لتوقعات العملاء، فجوة المعايير القياسية وهي الاختلاف بين إدراك الإدارة لتوقعات العميل ومعايير الجودة المعتمدة التسليم الخدمة فجوة التسليم وهي الاختلاف بين المعايير المحددة </w:t>
      </w:r>
      <w:r w:rsidRPr="009719B9">
        <w:rPr>
          <w:rFonts w:ascii="Sakkal Majalla" w:hAnsi="Sakkal Majalla" w:cs="Sakkal Majalla"/>
          <w:color w:val="000000" w:themeColor="text1"/>
          <w:sz w:val="28"/>
          <w:szCs w:val="28"/>
          <w:rtl/>
          <w:lang w:bidi="ar-EG"/>
        </w:rPr>
        <w:lastRenderedPageBreak/>
        <w:t>مسبقا لتسليم الخدمة، والأداء الفعلي لمجهز الخدمة ضمن هذه المعايير، وتنشأ عادة بسبب صعوبة وضع معايير محددة لتوحيد الأداء وتقديم الخدمة فجوة الاتصالات الداخلية: وهي الاختلاف بينما يتم الإعلان عنه من قبل المنظمة الخدمية لامتيازات خدماتها، وبينما يعتقد مقدموها حول قدرات الخدمة ومستوى الجودة، وما تستطيع المنظمة بالفعل أن تقدمه، لذلك يتوجب على الشركة تقديم برامج ترويجية دقيقة، وتسويقية صحيحة؛ لأنه في حال حدث أي خلل بالوعود التي أعلنتها الشركة عن جودة خدماتها سينتج عدم ثقة العميل، وبالتالي تحدث هذه الفجوة. فجوة الإدراك وهي تمثل الاختلاف في جودة الخدمة المقدمة فعلاً للعميل عما يتوقعه العميل، أي أن الاختلاف بينما يسلم فعلاً من خدمة، وما يدركه العملاء بأنهم استلموه. فجوة التفسير: حيث تمثل هذه الفجوة بين جهود الاتصال من قبل مقدمي الخدمة قبل التسليم والوعود المقدمة للعملاء، وتنشأ بسبب اعتقاد الإدارة بأن خدماتها ذات جودة عالية بناء على تقديرهم لها، بينما يكون إدراكهم أقل من إدراك العملاء لمستوى الجودة المطلوب. فجوة الخدمة وتمثل ذلك الاختلاف بينما يتوقع العملاء أن يحصلوا عليه، وإدراكهم للخدمة المستلمة، حيث تنشأ بسبب اعتقاد الإدارة أنها تسلم خدمات أكثر مما يطلبه العملاء بالخدمة.</w:t>
      </w:r>
    </w:p>
    <w:p w14:paraId="04135193" w14:textId="542D2200"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وتمثل الفجوات (الأولى والخامسة والسادسة والسابعة الفجوات الخارجية ما بين العميل والمنظمة، بينما تمثل الفجوات الثانية، والثالثة والرابعة) الفجوات الداخلية ما بين الوظائف والأنشطة في المنظمة.</w:t>
      </w:r>
    </w:p>
    <w:p w14:paraId="742D1EA9" w14:textId="753E1425" w:rsidR="00B700A5" w:rsidRPr="009719B9" w:rsidRDefault="00BF24CF" w:rsidP="00BF24C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192865095"/>
      <w:r w:rsidRPr="009719B9">
        <w:rPr>
          <w:rFonts w:ascii="Sakkal Majalla" w:hAnsi="Sakkal Majalla" w:cs="Sakkal Majalla" w:hint="cs"/>
          <w:b/>
          <w:bCs/>
          <w:color w:val="000000" w:themeColor="text1"/>
          <w:sz w:val="32"/>
          <w:szCs w:val="32"/>
          <w:rtl/>
          <w:lang w:bidi="ar-EG"/>
        </w:rPr>
        <w:t xml:space="preserve">9.2.2 </w:t>
      </w:r>
      <w:r w:rsidR="00B700A5" w:rsidRPr="009719B9">
        <w:rPr>
          <w:rFonts w:ascii="Sakkal Majalla" w:hAnsi="Sakkal Majalla" w:cs="Sakkal Majalla"/>
          <w:b/>
          <w:bCs/>
          <w:color w:val="000000" w:themeColor="text1"/>
          <w:sz w:val="32"/>
          <w:szCs w:val="32"/>
          <w:rtl/>
          <w:lang w:bidi="ar-EG"/>
        </w:rPr>
        <w:t>أهمية قياس جودة الخدمة:</w:t>
      </w:r>
      <w:bookmarkEnd w:id="40"/>
    </w:p>
    <w:p w14:paraId="01FE2452" w14:textId="77777777"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يرى</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 xml:space="preserve">أحد العلماء أن قياس جودة الخدمات يساعد المنظمات في الكشف عن الأسباب التي تقف وراء القصور في جودة خدماتها، لذلك لا بد من قياس جودة الخدمات لتحديد أوجه الاختلاف، والتنبؤ بمقدار الخدمة الشاملة، وبالتالي مساعدة الإدارة للكشف عن المشاكل الكامنة للحد منها، وكذلك معرفة أماكن التحسين المطلوبة في الخدمة، وذلك لا يتم إلا من خلال توفير معلومات خاصة متعلقة بالتدابير الطولية من جودة الخدمات والعلاقات بين المتغيرات المتعددة، بالإضافة إلى مستوى الرضا لدى العملاء في </w:t>
      </w:r>
      <w:r w:rsidRPr="009719B9">
        <w:rPr>
          <w:rFonts w:ascii="Sakkal Majalla" w:hAnsi="Sakkal Majalla" w:cs="Sakkal Majalla"/>
          <w:color w:val="000000" w:themeColor="text1"/>
          <w:sz w:val="28"/>
          <w:szCs w:val="28"/>
          <w:rtl/>
          <w:lang w:bidi="ar-EG"/>
        </w:rPr>
        <w:lastRenderedPageBreak/>
        <w:t>أنظمة الخدمة، وكذلك فإن قياس جودة الخدمة يساهم بدرجة كبيرة في تحديد اتجاه التغير في مستوى جودة الخدمة المقدمة، ويضيف</w:t>
      </w:r>
      <w:r w:rsidRPr="009719B9">
        <w:rPr>
          <w:rFonts w:ascii="Sakkal Majalla" w:hAnsi="Sakkal Majalla" w:cs="Sakkal Majalla"/>
          <w:color w:val="000000" w:themeColor="text1"/>
          <w:sz w:val="28"/>
          <w:szCs w:val="28"/>
          <w:rtl/>
        </w:rPr>
        <w:t xml:space="preserve"> </w:t>
      </w:r>
      <w:r w:rsidRPr="009719B9">
        <w:rPr>
          <w:rFonts w:ascii="Sakkal Majalla" w:hAnsi="Sakkal Majalla" w:cs="Sakkal Majalla"/>
          <w:color w:val="000000" w:themeColor="text1"/>
          <w:sz w:val="28"/>
          <w:szCs w:val="28"/>
          <w:rtl/>
          <w:lang w:bidi="ar-EG"/>
        </w:rPr>
        <w:t>أحد العلماء أن قياس جودة الخدمة يعبر عن موقف الإدارة ومدى التزامها بالمواصفات التي صممت الخدمة على أساسها.</w:t>
      </w:r>
    </w:p>
    <w:p w14:paraId="0DC41910" w14:textId="10106F55" w:rsidR="00B700A5" w:rsidRPr="009719B9" w:rsidRDefault="00BF24CF" w:rsidP="00BF24C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2865096"/>
      <w:r w:rsidRPr="009719B9">
        <w:rPr>
          <w:rFonts w:ascii="Sakkal Majalla" w:hAnsi="Sakkal Majalla" w:cs="Sakkal Majalla" w:hint="cs"/>
          <w:b/>
          <w:bCs/>
          <w:color w:val="000000" w:themeColor="text1"/>
          <w:sz w:val="32"/>
          <w:szCs w:val="32"/>
          <w:rtl/>
          <w:lang w:bidi="ar-EG"/>
        </w:rPr>
        <w:t xml:space="preserve">10.2.2 </w:t>
      </w:r>
      <w:r w:rsidR="00B700A5" w:rsidRPr="009719B9">
        <w:rPr>
          <w:rFonts w:ascii="Sakkal Majalla" w:hAnsi="Sakkal Majalla" w:cs="Sakkal Majalla"/>
          <w:b/>
          <w:bCs/>
          <w:color w:val="000000" w:themeColor="text1"/>
          <w:sz w:val="32"/>
          <w:szCs w:val="32"/>
          <w:rtl/>
          <w:lang w:bidi="ar-EG"/>
        </w:rPr>
        <w:t>أثر التحول الرقمي على الخدمات الحكومية:</w:t>
      </w:r>
      <w:bookmarkEnd w:id="41"/>
    </w:p>
    <w:p w14:paraId="370221EE" w14:textId="77777777"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كان من الصعب الوصول إلى نموذج مقبول ومحدد لأثار التحول الرقمي، ولك غالبا ما يشار إلى التأثيرات قصيرة، أو متوسطة الأجل للمخرجات أو النتائج، بينما يشار إلى التأثيرات طويلة الأمد بالأثر إضافة إلى ذلك فإن النتائج</w:t>
      </w:r>
    </w:p>
    <w:p w14:paraId="67DC6AE5" w14:textId="77777777"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19B9">
        <w:rPr>
          <w:rFonts w:ascii="Sakkal Majalla" w:hAnsi="Sakkal Majalla" w:cs="Sakkal Majalla"/>
          <w:color w:val="000000" w:themeColor="text1"/>
          <w:sz w:val="28"/>
          <w:szCs w:val="28"/>
          <w:rtl/>
          <w:lang w:bidi="ar-EG"/>
        </w:rPr>
        <w:t>أو المخرجات ترتبط بالتأثيرات على المنظمة داخليا، أو على أصحاب المصلحة، بينما يرتبط الأثر عموما للتأثير على المجتمع.</w:t>
      </w:r>
    </w:p>
    <w:p w14:paraId="0DFDBF51" w14:textId="77777777" w:rsidR="00B700A5" w:rsidRPr="009719B9" w:rsidRDefault="00B700A5" w:rsidP="00BF24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719B9">
        <w:rPr>
          <w:rFonts w:ascii="Sakkal Majalla" w:hAnsi="Sakkal Majalla" w:cs="Sakkal Majalla"/>
          <w:color w:val="000000" w:themeColor="text1"/>
          <w:sz w:val="28"/>
          <w:szCs w:val="28"/>
          <w:rtl/>
          <w:lang w:bidi="ar-EG"/>
        </w:rPr>
        <w:t>وسيقوم الباحث في هذه الدراسة بدراسة أثر التحول الرقمي على الخدمات الحكومية في خمسة أبعاد وهي: الرؤية الاستراتيجية، والبنية التحتية والتكنولوجية، وإدارة البيانات وأمنها، والموارد البشرية، والنهج المتمحور حول العملاء.</w:t>
      </w:r>
    </w:p>
    <w:p w14:paraId="418E14A0" w14:textId="77777777" w:rsidR="00B700A5" w:rsidRPr="009719B9" w:rsidRDefault="00B700A5"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1112EF0" w14:textId="77777777" w:rsidR="00054A9E" w:rsidRPr="009719B9" w:rsidRDefault="00054A9E" w:rsidP="00054A9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7B7ADB2" w14:textId="77777777" w:rsidR="00BF24CF" w:rsidRPr="009719B9" w:rsidRDefault="00BF24CF" w:rsidP="00054A9E">
      <w:pPr>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14:ligatures w14:val="none"/>
        </w:rPr>
      </w:pPr>
    </w:p>
    <w:p w14:paraId="4C8F5E9A" w14:textId="77777777" w:rsidR="00BF24CF" w:rsidRPr="009719B9" w:rsidRDefault="00BF24CF" w:rsidP="00054A9E">
      <w:pPr>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14:ligatures w14:val="none"/>
        </w:rPr>
      </w:pPr>
    </w:p>
    <w:p w14:paraId="332D2B17" w14:textId="77777777" w:rsidR="00BF24CF" w:rsidRPr="009719B9" w:rsidRDefault="00BF24CF" w:rsidP="00054A9E">
      <w:pPr>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14:ligatures w14:val="none"/>
        </w:rPr>
      </w:pPr>
    </w:p>
    <w:p w14:paraId="66DACF78" w14:textId="77777777" w:rsidR="00BF24CF" w:rsidRPr="009719B9" w:rsidRDefault="00BF24CF" w:rsidP="00054A9E">
      <w:pPr>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14:ligatures w14:val="none"/>
        </w:rPr>
      </w:pPr>
    </w:p>
    <w:p w14:paraId="6F95F85F" w14:textId="77777777" w:rsidR="009719B9" w:rsidRPr="00965E04" w:rsidRDefault="009719B9" w:rsidP="00965E04">
      <w:pPr>
        <w:rPr>
          <w:rFonts w:cs="Sakkal Majalla"/>
          <w:sz w:val="24"/>
          <w:szCs w:val="32"/>
          <w:lang w:bidi="ar-EG"/>
        </w:rPr>
        <w:sectPr w:rsidR="009719B9" w:rsidRPr="00965E04" w:rsidSect="00054A9E">
          <w:footerReference w:type="default" r:id="rId10"/>
          <w:pgSz w:w="11906" w:h="16838" w:code="9"/>
          <w:pgMar w:top="1440" w:right="1985" w:bottom="1440" w:left="1418" w:header="720" w:footer="720" w:gutter="567"/>
          <w:pgNumType w:start="1"/>
          <w:cols w:space="708"/>
          <w:bidi/>
          <w:rtlGutter/>
          <w:docGrid w:linePitch="360"/>
        </w:sectPr>
      </w:pPr>
    </w:p>
    <w:p w14:paraId="20F5C6DC" w14:textId="77777777" w:rsidR="009719B9" w:rsidRPr="009719B9" w:rsidRDefault="009719B9" w:rsidP="009719B9">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bookmarkStart w:id="42" w:name="_Hlk181937348"/>
      <w:bookmarkStart w:id="43" w:name="_Hlk181938957"/>
      <w:r w:rsidRPr="009719B9">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8480" behindDoc="1" locked="0" layoutInCell="1" allowOverlap="1" wp14:anchorId="660D3E9E" wp14:editId="252822D2">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9719B9">
        <w:rPr>
          <w:rFonts w:ascii="Sakkal Majalla" w:eastAsia="Calibri" w:hAnsi="Sakkal Majalla" w:cs="Sakkal Majalla"/>
          <w:b/>
          <w:bCs/>
          <w:color w:val="000000" w:themeColor="text1"/>
          <w:sz w:val="32"/>
          <w:szCs w:val="32"/>
          <w:lang w:bidi="ar-EG"/>
        </w:rPr>
        <w:t>Mid-Ocean University</w:t>
      </w:r>
    </w:p>
    <w:p w14:paraId="0FDAB127" w14:textId="77777777" w:rsidR="009719B9" w:rsidRPr="009719B9" w:rsidRDefault="009719B9" w:rsidP="009719B9">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719B9">
        <w:rPr>
          <w:rFonts w:ascii="Sakkal Majalla" w:eastAsia="Calibri" w:hAnsi="Sakkal Majalla" w:cs="Sakkal Majalla"/>
          <w:b/>
          <w:bCs/>
          <w:color w:val="000000" w:themeColor="text1"/>
          <w:sz w:val="32"/>
          <w:szCs w:val="32"/>
          <w:lang w:bidi="ar-EG"/>
        </w:rPr>
        <w:t>College of Management</w:t>
      </w:r>
    </w:p>
    <w:p w14:paraId="53CAE6BB" w14:textId="77777777" w:rsidR="009719B9" w:rsidRPr="009719B9" w:rsidRDefault="009719B9" w:rsidP="009719B9">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719B9">
        <w:rPr>
          <w:rFonts w:ascii="Sakkal Majalla" w:eastAsia="Calibri" w:hAnsi="Sakkal Majalla" w:cs="Sakkal Majalla"/>
          <w:b/>
          <w:bCs/>
          <w:color w:val="000000" w:themeColor="text1"/>
          <w:sz w:val="32"/>
          <w:szCs w:val="32"/>
          <w:lang w:bidi="ar-EG"/>
        </w:rPr>
        <w:t>Department of project management</w:t>
      </w:r>
    </w:p>
    <w:bookmarkEnd w:id="42"/>
    <w:p w14:paraId="2A026B4D" w14:textId="77777777" w:rsidR="009719B9" w:rsidRPr="009719B9" w:rsidRDefault="009719B9" w:rsidP="009719B9">
      <w:pPr>
        <w:bidi w:val="0"/>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p>
    <w:p w14:paraId="2DE0F688" w14:textId="77777777" w:rsidR="009719B9" w:rsidRPr="009719B9" w:rsidRDefault="009719B9" w:rsidP="009719B9">
      <w:pPr>
        <w:bidi w:val="0"/>
        <w:jc w:val="center"/>
        <w:rPr>
          <w:rFonts w:ascii="Sakkal Majalla" w:eastAsia="Calibri" w:hAnsi="Sakkal Majalla" w:cs="Sakkal Majalla"/>
          <w:b/>
          <w:bCs/>
          <w:color w:val="000000" w:themeColor="text1"/>
          <w:sz w:val="36"/>
          <w:szCs w:val="36"/>
          <w:lang w:bidi="ar-EG"/>
        </w:rPr>
      </w:pPr>
      <w:r w:rsidRPr="009719B9">
        <w:rPr>
          <w:rFonts w:ascii="Sakkal Majalla" w:eastAsia="Calibri" w:hAnsi="Sakkal Majalla" w:cs="Sakkal Majalla"/>
          <w:b/>
          <w:bCs/>
          <w:color w:val="000000" w:themeColor="text1"/>
          <w:sz w:val="36"/>
          <w:szCs w:val="36"/>
          <w:lang w:bidi="ar-EG"/>
        </w:rPr>
        <w:t>The Role of Digital Transformation in Improving Government Services in Saudi Arabia and Achieving Vision 2030</w:t>
      </w:r>
    </w:p>
    <w:p w14:paraId="0F921C4F" w14:textId="77777777" w:rsid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p>
    <w:p w14:paraId="2A6E44F2" w14:textId="77777777" w:rsidR="009719B9" w:rsidRP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719B9">
        <w:rPr>
          <w:rFonts w:ascii="Sakkal Majalla" w:eastAsia="Calibri" w:hAnsi="Sakkal Majalla" w:cs="Sakkal Majalla"/>
          <w:b/>
          <w:bCs/>
          <w:color w:val="000000" w:themeColor="text1"/>
          <w:sz w:val="36"/>
          <w:szCs w:val="36"/>
          <w:lang w:bidi="ar-EG"/>
        </w:rPr>
        <w:t>Preparation</w:t>
      </w:r>
      <w:r w:rsidRPr="009719B9">
        <w:rPr>
          <w:rFonts w:ascii="Sakkal Majalla" w:eastAsia="Calibri" w:hAnsi="Sakkal Majalla" w:cs="Sakkal Majalla"/>
          <w:b/>
          <w:bCs/>
          <w:color w:val="000000" w:themeColor="text1"/>
          <w:sz w:val="36"/>
          <w:szCs w:val="36"/>
          <w:rtl/>
          <w:lang w:bidi="ar-EG"/>
        </w:rPr>
        <w:t>:</w:t>
      </w:r>
    </w:p>
    <w:p w14:paraId="6357B9C6" w14:textId="08FF281D" w:rsidR="009719B9" w:rsidRP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719B9">
        <w:rPr>
          <w:rFonts w:ascii="Sakkal Majalla" w:eastAsia="Calibri" w:hAnsi="Sakkal Majalla" w:cs="Sakkal Majalla"/>
          <w:b/>
          <w:bCs/>
          <w:color w:val="000000" w:themeColor="text1"/>
          <w:sz w:val="36"/>
          <w:szCs w:val="36"/>
          <w:lang w:bidi="ar-EG"/>
        </w:rPr>
        <w:t xml:space="preserve">Lamiaa bent Okel </w:t>
      </w:r>
      <w:proofErr w:type="spellStart"/>
      <w:r w:rsidRPr="009719B9">
        <w:rPr>
          <w:rFonts w:ascii="Sakkal Majalla" w:eastAsia="Calibri" w:hAnsi="Sakkal Majalla" w:cs="Sakkal Majalla"/>
          <w:b/>
          <w:bCs/>
          <w:color w:val="000000" w:themeColor="text1"/>
          <w:sz w:val="36"/>
          <w:szCs w:val="36"/>
          <w:lang w:bidi="ar-EG"/>
        </w:rPr>
        <w:t>Elharby</w:t>
      </w:r>
      <w:proofErr w:type="spellEnd"/>
    </w:p>
    <w:p w14:paraId="377ED42C" w14:textId="77777777" w:rsidR="009719B9" w:rsidRP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44" w:name="_Hlk181937364"/>
      <w:r w:rsidRPr="009719B9">
        <w:rPr>
          <w:rFonts w:ascii="Sakkal Majalla" w:eastAsia="Calibri" w:hAnsi="Sakkal Majalla" w:cs="Sakkal Majalla"/>
          <w:b/>
          <w:bCs/>
          <w:color w:val="000000" w:themeColor="text1"/>
          <w:sz w:val="36"/>
          <w:szCs w:val="36"/>
          <w:lang w:bidi="ar-EG"/>
        </w:rPr>
        <w:t>Supervision:</w:t>
      </w:r>
    </w:p>
    <w:p w14:paraId="179E5D66" w14:textId="77777777" w:rsidR="009719B9" w:rsidRP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719B9">
        <w:rPr>
          <w:rFonts w:ascii="Sakkal Majalla" w:eastAsia="Calibri" w:hAnsi="Sakkal Majalla" w:cs="Sakkal Majalla"/>
          <w:b/>
          <w:bCs/>
          <w:color w:val="000000" w:themeColor="text1"/>
          <w:sz w:val="36"/>
          <w:szCs w:val="36"/>
          <w:lang w:bidi="ar-EG"/>
        </w:rPr>
        <w:t xml:space="preserve">Dr. Al </w:t>
      </w:r>
      <w:proofErr w:type="spellStart"/>
      <w:r w:rsidRPr="009719B9">
        <w:rPr>
          <w:rFonts w:ascii="Sakkal Majalla" w:eastAsia="Calibri" w:hAnsi="Sakkal Majalla" w:cs="Sakkal Majalla"/>
          <w:b/>
          <w:bCs/>
          <w:color w:val="000000" w:themeColor="text1"/>
          <w:sz w:val="36"/>
          <w:szCs w:val="36"/>
          <w:lang w:bidi="ar-EG"/>
        </w:rPr>
        <w:t>faisal</w:t>
      </w:r>
      <w:proofErr w:type="spellEnd"/>
      <w:r w:rsidRPr="009719B9">
        <w:rPr>
          <w:rFonts w:ascii="Sakkal Majalla" w:eastAsia="Calibri" w:hAnsi="Sakkal Majalla" w:cs="Sakkal Majalla"/>
          <w:b/>
          <w:bCs/>
          <w:color w:val="000000" w:themeColor="text1"/>
          <w:sz w:val="36"/>
          <w:szCs w:val="36"/>
          <w:lang w:bidi="ar-EG"/>
        </w:rPr>
        <w:t xml:space="preserve"> </w:t>
      </w:r>
      <w:proofErr w:type="spellStart"/>
      <w:r w:rsidRPr="009719B9">
        <w:rPr>
          <w:rFonts w:ascii="Sakkal Majalla" w:eastAsia="Calibri" w:hAnsi="Sakkal Majalla" w:cs="Sakkal Majalla"/>
          <w:b/>
          <w:bCs/>
          <w:color w:val="000000" w:themeColor="text1"/>
          <w:sz w:val="36"/>
          <w:szCs w:val="36"/>
          <w:lang w:bidi="ar-EG"/>
        </w:rPr>
        <w:t>Abdelhameed</w:t>
      </w:r>
      <w:proofErr w:type="spellEnd"/>
      <w:r w:rsidRPr="009719B9">
        <w:rPr>
          <w:rFonts w:ascii="Sakkal Majalla" w:eastAsia="Calibri" w:hAnsi="Sakkal Majalla" w:cs="Sakkal Majalla"/>
          <w:b/>
          <w:bCs/>
          <w:color w:val="000000" w:themeColor="text1"/>
          <w:sz w:val="36"/>
          <w:szCs w:val="36"/>
          <w:lang w:bidi="ar-EG"/>
        </w:rPr>
        <w:t xml:space="preserve"> Mohamed</w:t>
      </w:r>
    </w:p>
    <w:p w14:paraId="3171DB7C" w14:textId="77777777" w:rsidR="009719B9" w:rsidRP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719B9">
        <w:rPr>
          <w:rFonts w:ascii="Sakkal Majalla" w:eastAsia="Calibri" w:hAnsi="Sakkal Majalla" w:cs="Sakkal Majalla"/>
          <w:b/>
          <w:bCs/>
          <w:color w:val="000000" w:themeColor="text1"/>
          <w:sz w:val="36"/>
          <w:szCs w:val="36"/>
          <w:lang w:bidi="ar-EG"/>
        </w:rPr>
        <w:t xml:space="preserve">Dr. Fayez Ali </w:t>
      </w:r>
      <w:proofErr w:type="spellStart"/>
      <w:r w:rsidRPr="009719B9">
        <w:rPr>
          <w:rFonts w:ascii="Sakkal Majalla" w:eastAsia="Calibri" w:hAnsi="Sakkal Majalla" w:cs="Sakkal Majalla"/>
          <w:b/>
          <w:bCs/>
          <w:color w:val="000000" w:themeColor="text1"/>
          <w:sz w:val="36"/>
          <w:szCs w:val="36"/>
          <w:lang w:bidi="ar-EG"/>
        </w:rPr>
        <w:t>Jrad</w:t>
      </w:r>
      <w:proofErr w:type="spellEnd"/>
    </w:p>
    <w:p w14:paraId="77FDFE2F" w14:textId="77777777" w:rsidR="009719B9" w:rsidRPr="009719B9" w:rsidRDefault="009719B9" w:rsidP="009719B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719B9">
        <w:rPr>
          <w:rFonts w:ascii="Sakkal Majalla" w:eastAsia="Calibri" w:hAnsi="Sakkal Majalla" w:cs="Sakkal Majalla"/>
          <w:b/>
          <w:bCs/>
          <w:color w:val="000000" w:themeColor="text1"/>
          <w:sz w:val="36"/>
          <w:szCs w:val="36"/>
          <w:lang w:bidi="ar-EG"/>
        </w:rPr>
        <w:t>1446 – 2025</w:t>
      </w:r>
    </w:p>
    <w:bookmarkEnd w:id="43"/>
    <w:bookmarkEnd w:id="44"/>
    <w:p w14:paraId="6E52896B" w14:textId="2484E329" w:rsidR="009719B9" w:rsidRPr="009719B9" w:rsidRDefault="009719B9" w:rsidP="00054A9E">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35CD58B0" w14:textId="77777777" w:rsidR="009719B9" w:rsidRPr="009719B9" w:rsidRDefault="009719B9" w:rsidP="009719B9">
      <w:pPr>
        <w:rPr>
          <w:rFonts w:ascii="Sakkal Majalla" w:hAnsi="Sakkal Majalla" w:cs="Sakkal Majalla"/>
          <w:color w:val="000000" w:themeColor="text1"/>
          <w:sz w:val="28"/>
          <w:szCs w:val="28"/>
          <w:rtl/>
          <w:lang w:bidi="ar-EG"/>
        </w:rPr>
      </w:pPr>
    </w:p>
    <w:sectPr w:rsidR="009719B9" w:rsidRPr="009719B9" w:rsidSect="00054A9E">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80924" w14:textId="77777777" w:rsidR="009D0BEE" w:rsidRDefault="009D0BEE" w:rsidP="009125CE">
      <w:pPr>
        <w:spacing w:after="0" w:line="240" w:lineRule="auto"/>
      </w:pPr>
      <w:r>
        <w:separator/>
      </w:r>
    </w:p>
  </w:endnote>
  <w:endnote w:type="continuationSeparator" w:id="0">
    <w:p w14:paraId="3AA257B2" w14:textId="77777777" w:rsidR="009D0BEE" w:rsidRDefault="009D0B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161F" w14:textId="0AAA1143" w:rsidR="001C78DF" w:rsidRPr="00054A9E" w:rsidRDefault="001C78DF" w:rsidP="00054A9E">
    <w:pPr>
      <w:pStyle w:val="Footer"/>
      <w:jc w:val="center"/>
      <w:rPr>
        <w:rFonts w:ascii="Sakkal Majalla" w:hAnsi="Sakkal Majalla" w:cs="Sakkal Majalla"/>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27122532"/>
      <w:docPartObj>
        <w:docPartGallery w:val="Page Numbers (Bottom of Page)"/>
        <w:docPartUnique/>
      </w:docPartObj>
    </w:sdtPr>
    <w:sdtEndPr>
      <w:rPr>
        <w:rFonts w:ascii="Sakkal Majalla" w:hAnsi="Sakkal Majalla" w:cs="Sakkal Majalla"/>
        <w:b/>
        <w:bCs/>
        <w:sz w:val="24"/>
        <w:szCs w:val="24"/>
      </w:rPr>
    </w:sdtEndPr>
    <w:sdtContent>
      <w:p w14:paraId="22AD3181" w14:textId="77777777" w:rsidR="001C78DF" w:rsidRDefault="001C78DF">
        <w:pPr>
          <w:pStyle w:val="Footer"/>
          <w:jc w:val="center"/>
        </w:pPr>
        <w:r>
          <w:rPr>
            <w:noProof/>
          </w:rPr>
          <mc:AlternateContent>
            <mc:Choice Requires="wps">
              <w:drawing>
                <wp:inline distT="0" distB="0" distL="0" distR="0" wp14:anchorId="60231919" wp14:editId="3D86CB7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DB35D7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6950E9B8" w14:textId="77777777" w:rsidR="001C78DF" w:rsidRPr="00054A9E" w:rsidRDefault="001C78DF" w:rsidP="00054A9E">
        <w:pPr>
          <w:pStyle w:val="Footer"/>
          <w:jc w:val="center"/>
          <w:rPr>
            <w:rFonts w:ascii="Sakkal Majalla" w:hAnsi="Sakkal Majalla" w:cs="Sakkal Majalla"/>
            <w:b/>
            <w:bCs/>
            <w:sz w:val="24"/>
            <w:szCs w:val="24"/>
          </w:rPr>
        </w:pPr>
        <w:r w:rsidRPr="00054A9E">
          <w:rPr>
            <w:rFonts w:ascii="Sakkal Majalla" w:hAnsi="Sakkal Majalla" w:cs="Sakkal Majalla"/>
            <w:b/>
            <w:bCs/>
            <w:sz w:val="24"/>
            <w:szCs w:val="24"/>
          </w:rPr>
          <w:fldChar w:fldCharType="begin"/>
        </w:r>
        <w:r w:rsidRPr="00054A9E">
          <w:rPr>
            <w:rFonts w:ascii="Sakkal Majalla" w:hAnsi="Sakkal Majalla" w:cs="Sakkal Majalla"/>
            <w:b/>
            <w:bCs/>
            <w:sz w:val="24"/>
            <w:szCs w:val="24"/>
          </w:rPr>
          <w:instrText xml:space="preserve"> PAGE    \* MERGEFORMAT </w:instrText>
        </w:r>
        <w:r w:rsidRPr="00054A9E">
          <w:rPr>
            <w:rFonts w:ascii="Sakkal Majalla" w:hAnsi="Sakkal Majalla" w:cs="Sakkal Majalla"/>
            <w:b/>
            <w:bCs/>
            <w:sz w:val="24"/>
            <w:szCs w:val="24"/>
          </w:rPr>
          <w:fldChar w:fldCharType="separate"/>
        </w:r>
        <w:r w:rsidR="00965E04">
          <w:rPr>
            <w:rFonts w:ascii="Sakkal Majalla" w:hAnsi="Sakkal Majalla" w:cs="Sakkal Majalla"/>
            <w:b/>
            <w:bCs/>
            <w:noProof/>
            <w:sz w:val="24"/>
            <w:szCs w:val="24"/>
            <w:rtl/>
          </w:rPr>
          <w:t>5</w:t>
        </w:r>
        <w:r w:rsidR="00965E04">
          <w:rPr>
            <w:rFonts w:ascii="Sakkal Majalla" w:hAnsi="Sakkal Majalla" w:cs="Sakkal Majalla"/>
            <w:b/>
            <w:bCs/>
            <w:noProof/>
            <w:sz w:val="24"/>
            <w:szCs w:val="24"/>
            <w:rtl/>
          </w:rPr>
          <w:t>2</w:t>
        </w:r>
        <w:r w:rsidRPr="00054A9E">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7977411"/>
      <w:docPartObj>
        <w:docPartGallery w:val="Page Numbers (Bottom of Page)"/>
        <w:docPartUnique/>
      </w:docPartObj>
    </w:sdtPr>
    <w:sdtEndPr>
      <w:rPr>
        <w:rFonts w:ascii="Sakkal Majalla" w:hAnsi="Sakkal Majalla" w:cs="Sakkal Majalla"/>
        <w:b/>
        <w:bCs/>
        <w:sz w:val="24"/>
        <w:szCs w:val="24"/>
      </w:rPr>
    </w:sdtEndPr>
    <w:sdtContent>
      <w:p w14:paraId="46091008" w14:textId="43F33590" w:rsidR="009719B9" w:rsidRDefault="009719B9">
        <w:pPr>
          <w:pStyle w:val="Footer"/>
          <w:jc w:val="center"/>
        </w:pPr>
      </w:p>
      <w:p w14:paraId="64B8DD91" w14:textId="6EBD1513" w:rsidR="009719B9" w:rsidRPr="00054A9E" w:rsidRDefault="00000000" w:rsidP="009719B9">
        <w:pPr>
          <w:pStyle w:val="Footer"/>
          <w:tabs>
            <w:tab w:val="left" w:pos="3892"/>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0C444" w14:textId="77777777" w:rsidR="009D0BEE" w:rsidRDefault="009D0BEE" w:rsidP="009125CE">
      <w:pPr>
        <w:spacing w:after="0" w:line="240" w:lineRule="auto"/>
      </w:pPr>
      <w:r>
        <w:separator/>
      </w:r>
    </w:p>
  </w:footnote>
  <w:footnote w:type="continuationSeparator" w:id="0">
    <w:p w14:paraId="3638855F" w14:textId="77777777" w:rsidR="009D0BEE" w:rsidRDefault="009D0B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6655"/>
    <w:multiLevelType w:val="multilevel"/>
    <w:tmpl w:val="1BFAB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13DDA"/>
    <w:multiLevelType w:val="multilevel"/>
    <w:tmpl w:val="158C2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A0063"/>
    <w:multiLevelType w:val="multilevel"/>
    <w:tmpl w:val="E9B2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F3881"/>
    <w:multiLevelType w:val="multilevel"/>
    <w:tmpl w:val="F6524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62761"/>
    <w:multiLevelType w:val="multilevel"/>
    <w:tmpl w:val="F7D43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D601F3"/>
    <w:multiLevelType w:val="multilevel"/>
    <w:tmpl w:val="0A02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C2E79"/>
    <w:multiLevelType w:val="multilevel"/>
    <w:tmpl w:val="43DCC3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97707"/>
    <w:multiLevelType w:val="multilevel"/>
    <w:tmpl w:val="1966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763F5"/>
    <w:multiLevelType w:val="multilevel"/>
    <w:tmpl w:val="D7707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C30F4F"/>
    <w:multiLevelType w:val="multilevel"/>
    <w:tmpl w:val="F4620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B0183"/>
    <w:multiLevelType w:val="hybridMultilevel"/>
    <w:tmpl w:val="E0140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0E6656"/>
    <w:multiLevelType w:val="multilevel"/>
    <w:tmpl w:val="98CC3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475023"/>
    <w:multiLevelType w:val="hybridMultilevel"/>
    <w:tmpl w:val="1FC4E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062DF"/>
    <w:multiLevelType w:val="multilevel"/>
    <w:tmpl w:val="9D94E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665340"/>
    <w:multiLevelType w:val="hybridMultilevel"/>
    <w:tmpl w:val="A074F9BC"/>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2FF01C2"/>
    <w:multiLevelType w:val="multilevel"/>
    <w:tmpl w:val="3544ED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0679EB"/>
    <w:multiLevelType w:val="multilevel"/>
    <w:tmpl w:val="08A6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3702C"/>
    <w:multiLevelType w:val="hybridMultilevel"/>
    <w:tmpl w:val="484E50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86096"/>
    <w:multiLevelType w:val="hybridMultilevel"/>
    <w:tmpl w:val="BA921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1467B2"/>
    <w:multiLevelType w:val="multilevel"/>
    <w:tmpl w:val="CB9CAC1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B23E3B"/>
    <w:multiLevelType w:val="multilevel"/>
    <w:tmpl w:val="2A067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D46AEC"/>
    <w:multiLevelType w:val="hybridMultilevel"/>
    <w:tmpl w:val="3716B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8F7BB3"/>
    <w:multiLevelType w:val="multilevel"/>
    <w:tmpl w:val="AD9E3B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FB2099"/>
    <w:multiLevelType w:val="hybridMultilevel"/>
    <w:tmpl w:val="6EA079F2"/>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5120C32"/>
    <w:multiLevelType w:val="hybridMultilevel"/>
    <w:tmpl w:val="F83825DA"/>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6D63AAC"/>
    <w:multiLevelType w:val="multilevel"/>
    <w:tmpl w:val="4C5A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F26235"/>
    <w:multiLevelType w:val="multilevel"/>
    <w:tmpl w:val="CD18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AC0436"/>
    <w:multiLevelType w:val="multilevel"/>
    <w:tmpl w:val="6110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DA626D"/>
    <w:multiLevelType w:val="multilevel"/>
    <w:tmpl w:val="78F0F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F25FBD"/>
    <w:multiLevelType w:val="multilevel"/>
    <w:tmpl w:val="1CCC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C0584D"/>
    <w:multiLevelType w:val="hybridMultilevel"/>
    <w:tmpl w:val="941A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064650"/>
    <w:multiLevelType w:val="hybridMultilevel"/>
    <w:tmpl w:val="90E2B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5407281">
    <w:abstractNumId w:val="8"/>
  </w:num>
  <w:num w:numId="2" w16cid:durableId="1474517308">
    <w:abstractNumId w:val="1"/>
  </w:num>
  <w:num w:numId="3" w16cid:durableId="508982176">
    <w:abstractNumId w:val="15"/>
  </w:num>
  <w:num w:numId="4" w16cid:durableId="1827477901">
    <w:abstractNumId w:val="28"/>
  </w:num>
  <w:num w:numId="5" w16cid:durableId="293948098">
    <w:abstractNumId w:val="29"/>
  </w:num>
  <w:num w:numId="6" w16cid:durableId="541329153">
    <w:abstractNumId w:val="7"/>
  </w:num>
  <w:num w:numId="7" w16cid:durableId="2034070183">
    <w:abstractNumId w:val="20"/>
  </w:num>
  <w:num w:numId="8" w16cid:durableId="295718089">
    <w:abstractNumId w:val="6"/>
  </w:num>
  <w:num w:numId="9" w16cid:durableId="1484349397">
    <w:abstractNumId w:val="13"/>
  </w:num>
  <w:num w:numId="10" w16cid:durableId="910848303">
    <w:abstractNumId w:val="11"/>
  </w:num>
  <w:num w:numId="11" w16cid:durableId="755135267">
    <w:abstractNumId w:val="27"/>
  </w:num>
  <w:num w:numId="12" w16cid:durableId="1106802185">
    <w:abstractNumId w:val="4"/>
  </w:num>
  <w:num w:numId="13" w16cid:durableId="2013288573">
    <w:abstractNumId w:val="22"/>
  </w:num>
  <w:num w:numId="14" w16cid:durableId="1775202421">
    <w:abstractNumId w:val="26"/>
  </w:num>
  <w:num w:numId="15" w16cid:durableId="565261334">
    <w:abstractNumId w:val="5"/>
  </w:num>
  <w:num w:numId="16" w16cid:durableId="1114788384">
    <w:abstractNumId w:val="25"/>
  </w:num>
  <w:num w:numId="17" w16cid:durableId="707798887">
    <w:abstractNumId w:val="2"/>
  </w:num>
  <w:num w:numId="18" w16cid:durableId="587694074">
    <w:abstractNumId w:val="16"/>
  </w:num>
  <w:num w:numId="19" w16cid:durableId="1790203749">
    <w:abstractNumId w:val="0"/>
  </w:num>
  <w:num w:numId="20" w16cid:durableId="256406672">
    <w:abstractNumId w:val="3"/>
  </w:num>
  <w:num w:numId="21" w16cid:durableId="1588418407">
    <w:abstractNumId w:val="19"/>
  </w:num>
  <w:num w:numId="22" w16cid:durableId="1490443835">
    <w:abstractNumId w:val="9"/>
  </w:num>
  <w:num w:numId="23" w16cid:durableId="44112639">
    <w:abstractNumId w:val="31"/>
  </w:num>
  <w:num w:numId="24" w16cid:durableId="414278664">
    <w:abstractNumId w:val="21"/>
  </w:num>
  <w:num w:numId="25" w16cid:durableId="1687824171">
    <w:abstractNumId w:val="10"/>
  </w:num>
  <w:num w:numId="26" w16cid:durableId="1982153719">
    <w:abstractNumId w:val="12"/>
  </w:num>
  <w:num w:numId="27" w16cid:durableId="2044401178">
    <w:abstractNumId w:val="30"/>
  </w:num>
  <w:num w:numId="28" w16cid:durableId="11105518">
    <w:abstractNumId w:val="18"/>
  </w:num>
  <w:num w:numId="29" w16cid:durableId="796072465">
    <w:abstractNumId w:val="23"/>
  </w:num>
  <w:num w:numId="30" w16cid:durableId="2711299">
    <w:abstractNumId w:val="24"/>
  </w:num>
  <w:num w:numId="31" w16cid:durableId="1559852353">
    <w:abstractNumId w:val="14"/>
  </w:num>
  <w:num w:numId="32" w16cid:durableId="818839053">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0E9F"/>
    <w:rsid w:val="00054A9E"/>
    <w:rsid w:val="00085BCE"/>
    <w:rsid w:val="000F44B4"/>
    <w:rsid w:val="001902DB"/>
    <w:rsid w:val="001C2162"/>
    <w:rsid w:val="001C78DF"/>
    <w:rsid w:val="001F4429"/>
    <w:rsid w:val="00274B5C"/>
    <w:rsid w:val="003255CF"/>
    <w:rsid w:val="005762D6"/>
    <w:rsid w:val="00581DD5"/>
    <w:rsid w:val="00590B27"/>
    <w:rsid w:val="005E7946"/>
    <w:rsid w:val="0062761F"/>
    <w:rsid w:val="006948DE"/>
    <w:rsid w:val="007B0E54"/>
    <w:rsid w:val="007C28E0"/>
    <w:rsid w:val="007C62CA"/>
    <w:rsid w:val="007E3A20"/>
    <w:rsid w:val="00807D94"/>
    <w:rsid w:val="00825E56"/>
    <w:rsid w:val="00832C45"/>
    <w:rsid w:val="00877AAC"/>
    <w:rsid w:val="008F1EAE"/>
    <w:rsid w:val="009125CE"/>
    <w:rsid w:val="00965E04"/>
    <w:rsid w:val="009719B9"/>
    <w:rsid w:val="009B6888"/>
    <w:rsid w:val="009C0161"/>
    <w:rsid w:val="009D0BEE"/>
    <w:rsid w:val="009D108D"/>
    <w:rsid w:val="009E1436"/>
    <w:rsid w:val="009E5668"/>
    <w:rsid w:val="00A35FF6"/>
    <w:rsid w:val="00A671B0"/>
    <w:rsid w:val="00A74F76"/>
    <w:rsid w:val="00AA79E9"/>
    <w:rsid w:val="00AB0A70"/>
    <w:rsid w:val="00AB6AE9"/>
    <w:rsid w:val="00B55620"/>
    <w:rsid w:val="00B63B0F"/>
    <w:rsid w:val="00B67B5E"/>
    <w:rsid w:val="00B700A5"/>
    <w:rsid w:val="00B71727"/>
    <w:rsid w:val="00B7678A"/>
    <w:rsid w:val="00BA4B09"/>
    <w:rsid w:val="00BE07E4"/>
    <w:rsid w:val="00BF24CF"/>
    <w:rsid w:val="00BF67B2"/>
    <w:rsid w:val="00C04D0B"/>
    <w:rsid w:val="00C317CD"/>
    <w:rsid w:val="00C71E18"/>
    <w:rsid w:val="00CB0E3A"/>
    <w:rsid w:val="00D22171"/>
    <w:rsid w:val="00E45886"/>
    <w:rsid w:val="00E637FF"/>
    <w:rsid w:val="00E71C79"/>
    <w:rsid w:val="00E80FD9"/>
    <w:rsid w:val="00EA0620"/>
    <w:rsid w:val="00EA6B5D"/>
    <w:rsid w:val="00EF46BD"/>
    <w:rsid w:val="00F546CE"/>
    <w:rsid w:val="00F6577F"/>
    <w:rsid w:val="00F72F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C45"/>
    <w:pPr>
      <w:bidi/>
    </w:pPr>
  </w:style>
  <w:style w:type="paragraph" w:styleId="Heading1">
    <w:name w:val="heading 1"/>
    <w:basedOn w:val="Normal"/>
    <w:next w:val="Normal"/>
    <w:link w:val="Heading1Char"/>
    <w:uiPriority w:val="9"/>
    <w:qFormat/>
    <w:rsid w:val="009719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F72FB1"/>
    <w:rPr>
      <w:rFonts w:ascii="Times New Roman" w:hAnsi="Times New Roman" w:cs="Times New Roman"/>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74B5C"/>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700A5"/>
  </w:style>
  <w:style w:type="table" w:styleId="TableGrid">
    <w:name w:val="Table Grid"/>
    <w:basedOn w:val="TableNormal"/>
    <w:uiPriority w:val="59"/>
    <w:rsid w:val="00054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054A9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085BC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9719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19B9"/>
    <w:pPr>
      <w:bidi w:val="0"/>
      <w:outlineLvl w:val="9"/>
    </w:pPr>
    <w:rPr>
      <w:kern w:val="0"/>
      <w14:ligatures w14:val="none"/>
    </w:rPr>
  </w:style>
  <w:style w:type="paragraph" w:styleId="TOC1">
    <w:name w:val="toc 1"/>
    <w:basedOn w:val="Normal"/>
    <w:next w:val="Normal"/>
    <w:autoRedefine/>
    <w:uiPriority w:val="39"/>
    <w:unhideWhenUsed/>
    <w:rsid w:val="009719B9"/>
    <w:pPr>
      <w:spacing w:after="100"/>
    </w:pPr>
  </w:style>
  <w:style w:type="paragraph" w:styleId="TOC2">
    <w:name w:val="toc 2"/>
    <w:basedOn w:val="Normal"/>
    <w:next w:val="Normal"/>
    <w:autoRedefine/>
    <w:uiPriority w:val="39"/>
    <w:unhideWhenUsed/>
    <w:rsid w:val="009719B9"/>
    <w:pPr>
      <w:spacing w:after="100"/>
      <w:ind w:left="220"/>
    </w:pPr>
  </w:style>
  <w:style w:type="paragraph" w:styleId="TOC3">
    <w:name w:val="toc 3"/>
    <w:basedOn w:val="Normal"/>
    <w:next w:val="Normal"/>
    <w:autoRedefine/>
    <w:uiPriority w:val="39"/>
    <w:unhideWhenUsed/>
    <w:rsid w:val="009719B9"/>
    <w:pPr>
      <w:spacing w:after="100"/>
      <w:ind w:left="440"/>
    </w:pPr>
  </w:style>
  <w:style w:type="character" w:styleId="Hyperlink">
    <w:name w:val="Hyperlink"/>
    <w:basedOn w:val="DefaultParagraphFont"/>
    <w:uiPriority w:val="99"/>
    <w:unhideWhenUsed/>
    <w:rsid w:val="009719B9"/>
    <w:rPr>
      <w:color w:val="0563C1" w:themeColor="hyperlink"/>
      <w:u w:val="single"/>
    </w:rPr>
  </w:style>
  <w:style w:type="paragraph" w:styleId="NoSpacing">
    <w:name w:val="No Spacing"/>
    <w:uiPriority w:val="1"/>
    <w:qFormat/>
    <w:rsid w:val="003255CF"/>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0367">
      <w:bodyDiv w:val="1"/>
      <w:marLeft w:val="0"/>
      <w:marRight w:val="0"/>
      <w:marTop w:val="0"/>
      <w:marBottom w:val="0"/>
      <w:divBdr>
        <w:top w:val="none" w:sz="0" w:space="0" w:color="auto"/>
        <w:left w:val="none" w:sz="0" w:space="0" w:color="auto"/>
        <w:bottom w:val="none" w:sz="0" w:space="0" w:color="auto"/>
        <w:right w:val="none" w:sz="0" w:space="0" w:color="auto"/>
      </w:divBdr>
    </w:div>
    <w:div w:id="150559177">
      <w:bodyDiv w:val="1"/>
      <w:marLeft w:val="0"/>
      <w:marRight w:val="0"/>
      <w:marTop w:val="0"/>
      <w:marBottom w:val="0"/>
      <w:divBdr>
        <w:top w:val="none" w:sz="0" w:space="0" w:color="auto"/>
        <w:left w:val="none" w:sz="0" w:space="0" w:color="auto"/>
        <w:bottom w:val="none" w:sz="0" w:space="0" w:color="auto"/>
        <w:right w:val="none" w:sz="0" w:space="0" w:color="auto"/>
      </w:divBdr>
    </w:div>
    <w:div w:id="214120400">
      <w:bodyDiv w:val="1"/>
      <w:marLeft w:val="0"/>
      <w:marRight w:val="0"/>
      <w:marTop w:val="0"/>
      <w:marBottom w:val="0"/>
      <w:divBdr>
        <w:top w:val="none" w:sz="0" w:space="0" w:color="auto"/>
        <w:left w:val="none" w:sz="0" w:space="0" w:color="auto"/>
        <w:bottom w:val="none" w:sz="0" w:space="0" w:color="auto"/>
        <w:right w:val="none" w:sz="0" w:space="0" w:color="auto"/>
      </w:divBdr>
    </w:div>
    <w:div w:id="217018617">
      <w:bodyDiv w:val="1"/>
      <w:marLeft w:val="0"/>
      <w:marRight w:val="0"/>
      <w:marTop w:val="0"/>
      <w:marBottom w:val="0"/>
      <w:divBdr>
        <w:top w:val="none" w:sz="0" w:space="0" w:color="auto"/>
        <w:left w:val="none" w:sz="0" w:space="0" w:color="auto"/>
        <w:bottom w:val="none" w:sz="0" w:space="0" w:color="auto"/>
        <w:right w:val="none" w:sz="0" w:space="0" w:color="auto"/>
      </w:divBdr>
    </w:div>
    <w:div w:id="217666930">
      <w:bodyDiv w:val="1"/>
      <w:marLeft w:val="0"/>
      <w:marRight w:val="0"/>
      <w:marTop w:val="0"/>
      <w:marBottom w:val="0"/>
      <w:divBdr>
        <w:top w:val="none" w:sz="0" w:space="0" w:color="auto"/>
        <w:left w:val="none" w:sz="0" w:space="0" w:color="auto"/>
        <w:bottom w:val="none" w:sz="0" w:space="0" w:color="auto"/>
        <w:right w:val="none" w:sz="0" w:space="0" w:color="auto"/>
      </w:divBdr>
    </w:div>
    <w:div w:id="224488889">
      <w:bodyDiv w:val="1"/>
      <w:marLeft w:val="0"/>
      <w:marRight w:val="0"/>
      <w:marTop w:val="0"/>
      <w:marBottom w:val="0"/>
      <w:divBdr>
        <w:top w:val="none" w:sz="0" w:space="0" w:color="auto"/>
        <w:left w:val="none" w:sz="0" w:space="0" w:color="auto"/>
        <w:bottom w:val="none" w:sz="0" w:space="0" w:color="auto"/>
        <w:right w:val="none" w:sz="0" w:space="0" w:color="auto"/>
      </w:divBdr>
    </w:div>
    <w:div w:id="264313203">
      <w:bodyDiv w:val="1"/>
      <w:marLeft w:val="0"/>
      <w:marRight w:val="0"/>
      <w:marTop w:val="0"/>
      <w:marBottom w:val="0"/>
      <w:divBdr>
        <w:top w:val="none" w:sz="0" w:space="0" w:color="auto"/>
        <w:left w:val="none" w:sz="0" w:space="0" w:color="auto"/>
        <w:bottom w:val="none" w:sz="0" w:space="0" w:color="auto"/>
        <w:right w:val="none" w:sz="0" w:space="0" w:color="auto"/>
      </w:divBdr>
    </w:div>
    <w:div w:id="472217715">
      <w:bodyDiv w:val="1"/>
      <w:marLeft w:val="0"/>
      <w:marRight w:val="0"/>
      <w:marTop w:val="0"/>
      <w:marBottom w:val="0"/>
      <w:divBdr>
        <w:top w:val="none" w:sz="0" w:space="0" w:color="auto"/>
        <w:left w:val="none" w:sz="0" w:space="0" w:color="auto"/>
        <w:bottom w:val="none" w:sz="0" w:space="0" w:color="auto"/>
        <w:right w:val="none" w:sz="0" w:space="0" w:color="auto"/>
      </w:divBdr>
    </w:div>
    <w:div w:id="489054747">
      <w:bodyDiv w:val="1"/>
      <w:marLeft w:val="0"/>
      <w:marRight w:val="0"/>
      <w:marTop w:val="0"/>
      <w:marBottom w:val="0"/>
      <w:divBdr>
        <w:top w:val="none" w:sz="0" w:space="0" w:color="auto"/>
        <w:left w:val="none" w:sz="0" w:space="0" w:color="auto"/>
        <w:bottom w:val="none" w:sz="0" w:space="0" w:color="auto"/>
        <w:right w:val="none" w:sz="0" w:space="0" w:color="auto"/>
      </w:divBdr>
    </w:div>
    <w:div w:id="596445643">
      <w:bodyDiv w:val="1"/>
      <w:marLeft w:val="0"/>
      <w:marRight w:val="0"/>
      <w:marTop w:val="0"/>
      <w:marBottom w:val="0"/>
      <w:divBdr>
        <w:top w:val="none" w:sz="0" w:space="0" w:color="auto"/>
        <w:left w:val="none" w:sz="0" w:space="0" w:color="auto"/>
        <w:bottom w:val="none" w:sz="0" w:space="0" w:color="auto"/>
        <w:right w:val="none" w:sz="0" w:space="0" w:color="auto"/>
      </w:divBdr>
    </w:div>
    <w:div w:id="626550486">
      <w:bodyDiv w:val="1"/>
      <w:marLeft w:val="0"/>
      <w:marRight w:val="0"/>
      <w:marTop w:val="0"/>
      <w:marBottom w:val="0"/>
      <w:divBdr>
        <w:top w:val="none" w:sz="0" w:space="0" w:color="auto"/>
        <w:left w:val="none" w:sz="0" w:space="0" w:color="auto"/>
        <w:bottom w:val="none" w:sz="0" w:space="0" w:color="auto"/>
        <w:right w:val="none" w:sz="0" w:space="0" w:color="auto"/>
      </w:divBdr>
    </w:div>
    <w:div w:id="640581235">
      <w:bodyDiv w:val="1"/>
      <w:marLeft w:val="0"/>
      <w:marRight w:val="0"/>
      <w:marTop w:val="0"/>
      <w:marBottom w:val="0"/>
      <w:divBdr>
        <w:top w:val="none" w:sz="0" w:space="0" w:color="auto"/>
        <w:left w:val="none" w:sz="0" w:space="0" w:color="auto"/>
        <w:bottom w:val="none" w:sz="0" w:space="0" w:color="auto"/>
        <w:right w:val="none" w:sz="0" w:space="0" w:color="auto"/>
      </w:divBdr>
    </w:div>
    <w:div w:id="666176113">
      <w:bodyDiv w:val="1"/>
      <w:marLeft w:val="0"/>
      <w:marRight w:val="0"/>
      <w:marTop w:val="0"/>
      <w:marBottom w:val="0"/>
      <w:divBdr>
        <w:top w:val="none" w:sz="0" w:space="0" w:color="auto"/>
        <w:left w:val="none" w:sz="0" w:space="0" w:color="auto"/>
        <w:bottom w:val="none" w:sz="0" w:space="0" w:color="auto"/>
        <w:right w:val="none" w:sz="0" w:space="0" w:color="auto"/>
      </w:divBdr>
    </w:div>
    <w:div w:id="684484525">
      <w:bodyDiv w:val="1"/>
      <w:marLeft w:val="0"/>
      <w:marRight w:val="0"/>
      <w:marTop w:val="0"/>
      <w:marBottom w:val="0"/>
      <w:divBdr>
        <w:top w:val="none" w:sz="0" w:space="0" w:color="auto"/>
        <w:left w:val="none" w:sz="0" w:space="0" w:color="auto"/>
        <w:bottom w:val="none" w:sz="0" w:space="0" w:color="auto"/>
        <w:right w:val="none" w:sz="0" w:space="0" w:color="auto"/>
      </w:divBdr>
    </w:div>
    <w:div w:id="846939161">
      <w:bodyDiv w:val="1"/>
      <w:marLeft w:val="0"/>
      <w:marRight w:val="0"/>
      <w:marTop w:val="0"/>
      <w:marBottom w:val="0"/>
      <w:divBdr>
        <w:top w:val="none" w:sz="0" w:space="0" w:color="auto"/>
        <w:left w:val="none" w:sz="0" w:space="0" w:color="auto"/>
        <w:bottom w:val="none" w:sz="0" w:space="0" w:color="auto"/>
        <w:right w:val="none" w:sz="0" w:space="0" w:color="auto"/>
      </w:divBdr>
    </w:div>
    <w:div w:id="887566282">
      <w:bodyDiv w:val="1"/>
      <w:marLeft w:val="0"/>
      <w:marRight w:val="0"/>
      <w:marTop w:val="0"/>
      <w:marBottom w:val="0"/>
      <w:divBdr>
        <w:top w:val="none" w:sz="0" w:space="0" w:color="auto"/>
        <w:left w:val="none" w:sz="0" w:space="0" w:color="auto"/>
        <w:bottom w:val="none" w:sz="0" w:space="0" w:color="auto"/>
        <w:right w:val="none" w:sz="0" w:space="0" w:color="auto"/>
      </w:divBdr>
    </w:div>
    <w:div w:id="888808096">
      <w:bodyDiv w:val="1"/>
      <w:marLeft w:val="0"/>
      <w:marRight w:val="0"/>
      <w:marTop w:val="0"/>
      <w:marBottom w:val="0"/>
      <w:divBdr>
        <w:top w:val="none" w:sz="0" w:space="0" w:color="auto"/>
        <w:left w:val="none" w:sz="0" w:space="0" w:color="auto"/>
        <w:bottom w:val="none" w:sz="0" w:space="0" w:color="auto"/>
        <w:right w:val="none" w:sz="0" w:space="0" w:color="auto"/>
      </w:divBdr>
    </w:div>
    <w:div w:id="1056665992">
      <w:bodyDiv w:val="1"/>
      <w:marLeft w:val="0"/>
      <w:marRight w:val="0"/>
      <w:marTop w:val="0"/>
      <w:marBottom w:val="0"/>
      <w:divBdr>
        <w:top w:val="none" w:sz="0" w:space="0" w:color="auto"/>
        <w:left w:val="none" w:sz="0" w:space="0" w:color="auto"/>
        <w:bottom w:val="none" w:sz="0" w:space="0" w:color="auto"/>
        <w:right w:val="none" w:sz="0" w:space="0" w:color="auto"/>
      </w:divBdr>
    </w:div>
    <w:div w:id="1132940138">
      <w:bodyDiv w:val="1"/>
      <w:marLeft w:val="0"/>
      <w:marRight w:val="0"/>
      <w:marTop w:val="0"/>
      <w:marBottom w:val="0"/>
      <w:divBdr>
        <w:top w:val="none" w:sz="0" w:space="0" w:color="auto"/>
        <w:left w:val="none" w:sz="0" w:space="0" w:color="auto"/>
        <w:bottom w:val="none" w:sz="0" w:space="0" w:color="auto"/>
        <w:right w:val="none" w:sz="0" w:space="0" w:color="auto"/>
      </w:divBdr>
    </w:div>
    <w:div w:id="1337998685">
      <w:bodyDiv w:val="1"/>
      <w:marLeft w:val="0"/>
      <w:marRight w:val="0"/>
      <w:marTop w:val="0"/>
      <w:marBottom w:val="0"/>
      <w:divBdr>
        <w:top w:val="none" w:sz="0" w:space="0" w:color="auto"/>
        <w:left w:val="none" w:sz="0" w:space="0" w:color="auto"/>
        <w:bottom w:val="none" w:sz="0" w:space="0" w:color="auto"/>
        <w:right w:val="none" w:sz="0" w:space="0" w:color="auto"/>
      </w:divBdr>
    </w:div>
    <w:div w:id="1348143676">
      <w:bodyDiv w:val="1"/>
      <w:marLeft w:val="0"/>
      <w:marRight w:val="0"/>
      <w:marTop w:val="0"/>
      <w:marBottom w:val="0"/>
      <w:divBdr>
        <w:top w:val="none" w:sz="0" w:space="0" w:color="auto"/>
        <w:left w:val="none" w:sz="0" w:space="0" w:color="auto"/>
        <w:bottom w:val="none" w:sz="0" w:space="0" w:color="auto"/>
        <w:right w:val="none" w:sz="0" w:space="0" w:color="auto"/>
      </w:divBdr>
    </w:div>
    <w:div w:id="1553300725">
      <w:bodyDiv w:val="1"/>
      <w:marLeft w:val="0"/>
      <w:marRight w:val="0"/>
      <w:marTop w:val="0"/>
      <w:marBottom w:val="0"/>
      <w:divBdr>
        <w:top w:val="none" w:sz="0" w:space="0" w:color="auto"/>
        <w:left w:val="none" w:sz="0" w:space="0" w:color="auto"/>
        <w:bottom w:val="none" w:sz="0" w:space="0" w:color="auto"/>
        <w:right w:val="none" w:sz="0" w:space="0" w:color="auto"/>
      </w:divBdr>
    </w:div>
    <w:div w:id="1664580652">
      <w:bodyDiv w:val="1"/>
      <w:marLeft w:val="0"/>
      <w:marRight w:val="0"/>
      <w:marTop w:val="0"/>
      <w:marBottom w:val="0"/>
      <w:divBdr>
        <w:top w:val="none" w:sz="0" w:space="0" w:color="auto"/>
        <w:left w:val="none" w:sz="0" w:space="0" w:color="auto"/>
        <w:bottom w:val="none" w:sz="0" w:space="0" w:color="auto"/>
        <w:right w:val="none" w:sz="0" w:space="0" w:color="auto"/>
      </w:divBdr>
    </w:div>
    <w:div w:id="1673100417">
      <w:bodyDiv w:val="1"/>
      <w:marLeft w:val="0"/>
      <w:marRight w:val="0"/>
      <w:marTop w:val="0"/>
      <w:marBottom w:val="0"/>
      <w:divBdr>
        <w:top w:val="none" w:sz="0" w:space="0" w:color="auto"/>
        <w:left w:val="none" w:sz="0" w:space="0" w:color="auto"/>
        <w:bottom w:val="none" w:sz="0" w:space="0" w:color="auto"/>
        <w:right w:val="none" w:sz="0" w:space="0" w:color="auto"/>
      </w:divBdr>
    </w:div>
    <w:div w:id="1742561068">
      <w:bodyDiv w:val="1"/>
      <w:marLeft w:val="0"/>
      <w:marRight w:val="0"/>
      <w:marTop w:val="0"/>
      <w:marBottom w:val="0"/>
      <w:divBdr>
        <w:top w:val="none" w:sz="0" w:space="0" w:color="auto"/>
        <w:left w:val="none" w:sz="0" w:space="0" w:color="auto"/>
        <w:bottom w:val="none" w:sz="0" w:space="0" w:color="auto"/>
        <w:right w:val="none" w:sz="0" w:space="0" w:color="auto"/>
      </w:divBdr>
    </w:div>
    <w:div w:id="1828130300">
      <w:bodyDiv w:val="1"/>
      <w:marLeft w:val="0"/>
      <w:marRight w:val="0"/>
      <w:marTop w:val="0"/>
      <w:marBottom w:val="0"/>
      <w:divBdr>
        <w:top w:val="none" w:sz="0" w:space="0" w:color="auto"/>
        <w:left w:val="none" w:sz="0" w:space="0" w:color="auto"/>
        <w:bottom w:val="none" w:sz="0" w:space="0" w:color="auto"/>
        <w:right w:val="none" w:sz="0" w:space="0" w:color="auto"/>
      </w:divBdr>
    </w:div>
    <w:div w:id="1885018653">
      <w:bodyDiv w:val="1"/>
      <w:marLeft w:val="0"/>
      <w:marRight w:val="0"/>
      <w:marTop w:val="0"/>
      <w:marBottom w:val="0"/>
      <w:divBdr>
        <w:top w:val="none" w:sz="0" w:space="0" w:color="auto"/>
        <w:left w:val="none" w:sz="0" w:space="0" w:color="auto"/>
        <w:bottom w:val="none" w:sz="0" w:space="0" w:color="auto"/>
        <w:right w:val="none" w:sz="0" w:space="0" w:color="auto"/>
      </w:divBdr>
    </w:div>
    <w:div w:id="20944751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00F2D-7CDA-4030-B0EF-A1E14B96B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12346</Words>
  <Characters>70377</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ARYAM AQL ABDULLAH ALHARBI</cp:lastModifiedBy>
  <cp:revision>2</cp:revision>
  <cp:lastPrinted>2025-03-14T15:21:00Z</cp:lastPrinted>
  <dcterms:created xsi:type="dcterms:W3CDTF">2025-03-14T18:06:00Z</dcterms:created>
  <dcterms:modified xsi:type="dcterms:W3CDTF">2025-03-14T18:06:00Z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