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338022" w14:textId="25AD4869" w:rsidR="007317DA" w:rsidRPr="007317DA" w:rsidRDefault="00E50C1F" w:rsidP="007317DA">
      <w:pPr>
        <w:spacing w:line="360" w:lineRule="auto"/>
        <w:jc w:val="both"/>
        <w:rPr>
          <w:rFonts w:cs="Sakkal Majalla"/>
          <w:b/>
          <w:bCs/>
          <w:sz w:val="36"/>
          <w:szCs w:val="36"/>
          <w:rtl/>
        </w:rPr>
      </w:pPr>
      <w:r>
        <w:rPr>
          <w:noProof/>
        </w:rPr>
        <w:drawing>
          <wp:anchor distT="0" distB="0" distL="114300" distR="114300" simplePos="0" relativeHeight="251653120" behindDoc="0" locked="0" layoutInCell="1" allowOverlap="1" wp14:anchorId="541D9E18" wp14:editId="2E3AED45">
            <wp:simplePos x="0" y="0"/>
            <wp:positionH relativeFrom="margin">
              <wp:posOffset>-5080</wp:posOffset>
            </wp:positionH>
            <wp:positionV relativeFrom="margin">
              <wp:posOffset>-340995</wp:posOffset>
            </wp:positionV>
            <wp:extent cx="2226945" cy="2066925"/>
            <wp:effectExtent l="0" t="0" r="0" b="0"/>
            <wp:wrapSquare wrapText="bothSides"/>
            <wp:docPr id="2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7DA" w:rsidRPr="007317DA">
        <w:rPr>
          <w:rFonts w:cs="Sakkal Majalla"/>
          <w:b/>
          <w:bCs/>
          <w:sz w:val="36"/>
          <w:szCs w:val="36"/>
          <w:rtl/>
        </w:rPr>
        <w:t>جامعة ميد</w:t>
      </w:r>
      <w:r w:rsidR="007317DA" w:rsidRPr="007317DA">
        <w:rPr>
          <w:rFonts w:cs="Sakkal Majalla" w:hint="cs"/>
          <w:b/>
          <w:bCs/>
          <w:sz w:val="36"/>
          <w:szCs w:val="36"/>
          <w:rtl/>
        </w:rPr>
        <w:t xml:space="preserve"> </w:t>
      </w:r>
      <w:r w:rsidR="007317DA" w:rsidRPr="007317DA">
        <w:rPr>
          <w:rFonts w:cs="Sakkal Majalla"/>
          <w:b/>
          <w:bCs/>
          <w:sz w:val="36"/>
          <w:szCs w:val="36"/>
          <w:rtl/>
        </w:rPr>
        <w:t xml:space="preserve">أوشن </w:t>
      </w:r>
    </w:p>
    <w:p w14:paraId="2BC772F1" w14:textId="77777777" w:rsidR="007317DA" w:rsidRPr="007317DA" w:rsidRDefault="007317DA" w:rsidP="007317DA">
      <w:pPr>
        <w:spacing w:line="360" w:lineRule="auto"/>
        <w:jc w:val="both"/>
        <w:rPr>
          <w:rFonts w:cs="Sakkal Majalla"/>
          <w:b/>
          <w:bCs/>
          <w:sz w:val="36"/>
          <w:szCs w:val="36"/>
          <w:rtl/>
        </w:rPr>
      </w:pPr>
      <w:r w:rsidRPr="007317DA">
        <w:rPr>
          <w:rFonts w:cs="Sakkal Majalla"/>
          <w:b/>
          <w:bCs/>
          <w:sz w:val="36"/>
          <w:szCs w:val="36"/>
          <w:rtl/>
        </w:rPr>
        <w:t xml:space="preserve">كلية الإدارة </w:t>
      </w:r>
    </w:p>
    <w:p w14:paraId="1D91522F" w14:textId="77777777" w:rsidR="007317DA" w:rsidRPr="007317DA" w:rsidRDefault="007317DA" w:rsidP="007317DA">
      <w:pPr>
        <w:spacing w:line="360" w:lineRule="auto"/>
        <w:jc w:val="both"/>
        <w:rPr>
          <w:rFonts w:cs="Sakkal Majalla"/>
          <w:b/>
          <w:bCs/>
          <w:sz w:val="36"/>
          <w:szCs w:val="36"/>
        </w:rPr>
      </w:pPr>
      <w:r w:rsidRPr="007317DA">
        <w:rPr>
          <w:rFonts w:cs="Sakkal Majalla" w:hint="cs"/>
          <w:b/>
          <w:bCs/>
          <w:sz w:val="36"/>
          <w:szCs w:val="36"/>
          <w:rtl/>
        </w:rPr>
        <w:t xml:space="preserve">تخصص إدارة مخاطر </w:t>
      </w:r>
    </w:p>
    <w:p w14:paraId="6B0A8540" w14:textId="77777777" w:rsidR="00583608" w:rsidRPr="00583608" w:rsidRDefault="00583608" w:rsidP="007317DA">
      <w:pPr>
        <w:spacing w:after="0" w:line="360" w:lineRule="auto"/>
        <w:ind w:firstLine="720"/>
        <w:jc w:val="both"/>
        <w:rPr>
          <w:rFonts w:ascii="Sakkal Majalla" w:hAnsi="Sakkal Majalla" w:cs="Sakkal Majalla"/>
          <w:b/>
          <w:bCs/>
          <w:sz w:val="44"/>
          <w:szCs w:val="44"/>
          <w:rtl/>
          <w:lang w:bidi="ar-EG"/>
        </w:rPr>
      </w:pPr>
      <w:bookmarkStart w:id="0" w:name="_Hlk140307891"/>
    </w:p>
    <w:p w14:paraId="3D50D12D" w14:textId="515157C2" w:rsidR="005341B3" w:rsidRPr="005341B3" w:rsidRDefault="005341B3" w:rsidP="005341B3">
      <w:pPr>
        <w:spacing w:after="160" w:line="360" w:lineRule="auto"/>
        <w:jc w:val="center"/>
        <w:rPr>
          <w:rFonts w:ascii="Sakkal Majalla" w:hAnsi="Sakkal Majalla" w:cs="Sakkal Majalla"/>
          <w:b/>
          <w:bCs/>
          <w:kern w:val="2"/>
          <w:sz w:val="40"/>
          <w:szCs w:val="40"/>
          <w:rtl/>
          <w:lang w:bidi="ar-EG"/>
          <w14:ligatures w14:val="standardContextual"/>
        </w:rPr>
      </w:pPr>
      <w:bookmarkStart w:id="1" w:name="_Hlk171142794"/>
      <w:bookmarkEnd w:id="0"/>
      <w:r w:rsidRPr="005341B3">
        <w:rPr>
          <w:rFonts w:ascii="Sakkal Majalla" w:hAnsi="Sakkal Majalla" w:cs="Sakkal Majalla" w:hint="cs"/>
          <w:b/>
          <w:bCs/>
          <w:kern w:val="2"/>
          <w:sz w:val="40"/>
          <w:szCs w:val="40"/>
          <w:rtl/>
          <w:lang w:bidi="ar-EG"/>
          <w14:ligatures w14:val="standardContextual"/>
        </w:rPr>
        <w:t>أثر تطبيق نظام السلامة  والصحة المهنية  علي حوادث العمل: دراسة تطبيقية على شركات إنتاج الطاقة الكهربائية و الغاز بالمملكة العربية السعودية</w:t>
      </w:r>
    </w:p>
    <w:bookmarkEnd w:id="1"/>
    <w:p w14:paraId="5602A98A" w14:textId="77777777" w:rsidR="00583608" w:rsidRPr="005341B3" w:rsidRDefault="00583608" w:rsidP="007317DA">
      <w:pPr>
        <w:spacing w:after="0" w:line="360" w:lineRule="auto"/>
        <w:ind w:hanging="2"/>
        <w:jc w:val="center"/>
        <w:rPr>
          <w:rFonts w:ascii="Sakkal Majalla" w:hAnsi="Sakkal Majalla" w:cs="Sakkal Majalla"/>
          <w:b/>
          <w:bCs/>
          <w:sz w:val="36"/>
          <w:szCs w:val="36"/>
          <w:rtl/>
          <w:lang w:bidi="ar-EG"/>
        </w:rPr>
      </w:pPr>
      <w:r w:rsidRPr="005341B3">
        <w:rPr>
          <w:rFonts w:ascii="Sakkal Majalla" w:hAnsi="Sakkal Majalla" w:cs="Sakkal Majalla" w:hint="cs"/>
          <w:b/>
          <w:bCs/>
          <w:sz w:val="36"/>
          <w:szCs w:val="36"/>
          <w:rtl/>
          <w:lang w:bidi="ar-EG"/>
        </w:rPr>
        <w:t>مشروع تخرج</w:t>
      </w:r>
    </w:p>
    <w:p w14:paraId="152A4DC1" w14:textId="77777777" w:rsidR="005341B3" w:rsidRPr="005341B3" w:rsidRDefault="005341B3" w:rsidP="005341B3">
      <w:pPr>
        <w:spacing w:after="160"/>
        <w:jc w:val="center"/>
        <w:rPr>
          <w:rFonts w:ascii="Sakkal Majalla" w:hAnsi="Sakkal Majalla" w:cs="Sakkal Majalla"/>
          <w:b/>
          <w:bCs/>
          <w:kern w:val="2"/>
          <w:sz w:val="36"/>
          <w:szCs w:val="36"/>
          <w:rtl/>
          <w:lang w:bidi="ar-EG"/>
          <w14:ligatures w14:val="standardContextual"/>
        </w:rPr>
      </w:pPr>
      <w:r w:rsidRPr="005341B3">
        <w:rPr>
          <w:rFonts w:ascii="Sakkal Majalla" w:hAnsi="Sakkal Majalla" w:cs="Sakkal Majalla" w:hint="cs"/>
          <w:b/>
          <w:bCs/>
          <w:kern w:val="2"/>
          <w:sz w:val="36"/>
          <w:szCs w:val="36"/>
          <w:rtl/>
          <w:lang w:bidi="ar-EG"/>
          <w14:ligatures w14:val="standardContextual"/>
        </w:rPr>
        <w:t>إعداد الطالب/</w:t>
      </w:r>
    </w:p>
    <w:p w14:paraId="12F5966B" w14:textId="77777777" w:rsidR="005341B3" w:rsidRPr="005341B3" w:rsidRDefault="005341B3" w:rsidP="005341B3">
      <w:pPr>
        <w:spacing w:after="160"/>
        <w:jc w:val="center"/>
        <w:rPr>
          <w:rFonts w:ascii="Sakkal Majalla" w:hAnsi="Sakkal Majalla" w:cs="Sakkal Majalla"/>
          <w:b/>
          <w:bCs/>
          <w:kern w:val="2"/>
          <w:sz w:val="36"/>
          <w:szCs w:val="36"/>
          <w:rtl/>
          <w:lang w:bidi="ar-EG"/>
          <w14:ligatures w14:val="standardContextual"/>
        </w:rPr>
      </w:pPr>
      <w:bookmarkStart w:id="2" w:name="_Hlk171615598"/>
      <w:r w:rsidRPr="005341B3">
        <w:rPr>
          <w:rFonts w:ascii="Sakkal Majalla" w:hAnsi="Sakkal Majalla" w:cs="Sakkal Majalla" w:hint="cs"/>
          <w:b/>
          <w:bCs/>
          <w:kern w:val="2"/>
          <w:sz w:val="36"/>
          <w:szCs w:val="36"/>
          <w:rtl/>
          <w:lang w:bidi="ar-EG"/>
          <w14:ligatures w14:val="standardContextual"/>
        </w:rPr>
        <w:t>حسين احمد محمد هديسي</w:t>
      </w:r>
    </w:p>
    <w:p w14:paraId="72984E46" w14:textId="77777777" w:rsidR="005341B3" w:rsidRPr="005341B3" w:rsidRDefault="005341B3" w:rsidP="005341B3">
      <w:pPr>
        <w:spacing w:after="160"/>
        <w:jc w:val="center"/>
        <w:rPr>
          <w:rFonts w:ascii="Sakkal Majalla" w:hAnsi="Sakkal Majalla" w:cs="Sakkal Majalla"/>
          <w:b/>
          <w:bCs/>
          <w:kern w:val="2"/>
          <w:sz w:val="36"/>
          <w:szCs w:val="36"/>
          <w:rtl/>
          <w:lang w:bidi="ar-EG"/>
          <w14:ligatures w14:val="standardContextual"/>
        </w:rPr>
      </w:pPr>
      <w:r w:rsidRPr="005341B3">
        <w:rPr>
          <w:rFonts w:ascii="Sakkal Majalla" w:hAnsi="Sakkal Majalla" w:cs="Sakkal Majalla" w:hint="cs"/>
          <w:b/>
          <w:bCs/>
          <w:kern w:val="2"/>
          <w:sz w:val="36"/>
          <w:szCs w:val="36"/>
          <w:rtl/>
          <w:lang w:bidi="ar-EG"/>
          <w14:ligatures w14:val="standardContextual"/>
        </w:rPr>
        <w:t xml:space="preserve"> 241002197</w:t>
      </w:r>
    </w:p>
    <w:bookmarkEnd w:id="2"/>
    <w:p w14:paraId="024B9667" w14:textId="77777777" w:rsidR="005341B3" w:rsidRDefault="005341B3" w:rsidP="005341B3">
      <w:pPr>
        <w:spacing w:after="160"/>
        <w:jc w:val="center"/>
        <w:rPr>
          <w:rFonts w:ascii="Sakkal Majalla" w:hAnsi="Sakkal Majalla" w:cs="Sakkal Majalla"/>
          <w:b/>
          <w:bCs/>
          <w:kern w:val="2"/>
          <w:sz w:val="36"/>
          <w:szCs w:val="36"/>
          <w:rtl/>
          <w:lang w:bidi="ar-EG"/>
          <w14:ligatures w14:val="standardContextual"/>
        </w:rPr>
      </w:pPr>
    </w:p>
    <w:p w14:paraId="57FFD79A" w14:textId="38A08CF0" w:rsidR="005341B3" w:rsidRPr="005341B3" w:rsidRDefault="005341B3" w:rsidP="005341B3">
      <w:pPr>
        <w:spacing w:after="160"/>
        <w:jc w:val="center"/>
        <w:rPr>
          <w:rFonts w:ascii="Sakkal Majalla" w:hAnsi="Sakkal Majalla" w:cs="Sakkal Majalla"/>
          <w:b/>
          <w:bCs/>
          <w:kern w:val="2"/>
          <w:sz w:val="36"/>
          <w:szCs w:val="36"/>
          <w:rtl/>
          <w:lang w:bidi="ar-EG"/>
          <w14:ligatures w14:val="standardContextual"/>
        </w:rPr>
      </w:pPr>
      <w:r w:rsidRPr="005341B3">
        <w:rPr>
          <w:rFonts w:ascii="Sakkal Majalla" w:hAnsi="Sakkal Majalla" w:cs="Sakkal Majalla" w:hint="cs"/>
          <w:b/>
          <w:bCs/>
          <w:kern w:val="2"/>
          <w:sz w:val="36"/>
          <w:szCs w:val="36"/>
          <w:rtl/>
          <w:lang w:bidi="ar-EG"/>
          <w14:ligatures w14:val="standardContextual"/>
        </w:rPr>
        <w:t>إشراف/</w:t>
      </w:r>
    </w:p>
    <w:p w14:paraId="0CFF18AC" w14:textId="77777777" w:rsidR="005341B3" w:rsidRPr="005341B3" w:rsidRDefault="005341B3" w:rsidP="005341B3">
      <w:pPr>
        <w:spacing w:after="160"/>
        <w:ind w:firstLine="720"/>
        <w:jc w:val="center"/>
        <w:rPr>
          <w:rFonts w:ascii="Sakkal Majalla" w:hAnsi="Sakkal Majalla" w:cs="Sakkal Majalla"/>
          <w:b/>
          <w:bCs/>
          <w:sz w:val="36"/>
          <w:szCs w:val="36"/>
          <w:lang w:bidi="ar-EG"/>
        </w:rPr>
      </w:pPr>
      <w:r w:rsidRPr="005341B3">
        <w:rPr>
          <w:rFonts w:ascii="Sakkal Majalla" w:hAnsi="Sakkal Majalla" w:cs="Sakkal Majalla" w:hint="cs"/>
          <w:b/>
          <w:bCs/>
          <w:sz w:val="36"/>
          <w:szCs w:val="36"/>
          <w:rtl/>
          <w:lang w:bidi="ar-EG"/>
        </w:rPr>
        <w:t>د. أسماء أبو عنزة</w:t>
      </w:r>
    </w:p>
    <w:p w14:paraId="31623D47" w14:textId="77777777" w:rsidR="005341B3" w:rsidRPr="005341B3" w:rsidRDefault="005341B3" w:rsidP="005341B3">
      <w:pPr>
        <w:spacing w:after="160"/>
        <w:jc w:val="center"/>
        <w:rPr>
          <w:rFonts w:ascii="Sakkal Majalla" w:hAnsi="Sakkal Majalla" w:cs="Sakkal Majalla"/>
          <w:b/>
          <w:bCs/>
          <w:kern w:val="2"/>
          <w:sz w:val="36"/>
          <w:szCs w:val="36"/>
          <w:rtl/>
          <w:lang w:bidi="ar-EG"/>
          <w14:ligatures w14:val="standardContextual"/>
        </w:rPr>
      </w:pPr>
    </w:p>
    <w:p w14:paraId="4C7DEE74" w14:textId="7B44CC56" w:rsidR="00EC7FC7" w:rsidRPr="005341B3" w:rsidRDefault="005341B3" w:rsidP="005341B3">
      <w:pPr>
        <w:spacing w:after="160"/>
        <w:jc w:val="center"/>
        <w:rPr>
          <w:rFonts w:ascii="Sakkal Majalla" w:hAnsi="Sakkal Majalla" w:cs="Sakkal Majalla"/>
          <w:b/>
          <w:bCs/>
          <w:sz w:val="36"/>
          <w:szCs w:val="36"/>
          <w:rtl/>
          <w:lang w:bidi="ar-EG"/>
        </w:rPr>
        <w:sectPr w:rsidR="00EC7FC7" w:rsidRPr="005341B3" w:rsidSect="003C3602">
          <w:footerReference w:type="default" r:id="rId9"/>
          <w:type w:val="continuous"/>
          <w:pgSz w:w="11906" w:h="16838" w:code="9"/>
          <w:pgMar w:top="1440" w:right="1985" w:bottom="1440" w:left="1418" w:header="720" w:footer="720" w:gutter="567"/>
          <w:cols w:space="720"/>
          <w:bidi/>
          <w:rtlGutter/>
          <w:docGrid w:linePitch="360"/>
        </w:sectPr>
      </w:pPr>
      <w:r w:rsidRPr="005341B3">
        <w:rPr>
          <w:rFonts w:ascii="Sakkal Majalla" w:hAnsi="Sakkal Majalla" w:cs="Sakkal Majalla" w:hint="cs"/>
          <w:b/>
          <w:bCs/>
          <w:kern w:val="2"/>
          <w:sz w:val="36"/>
          <w:szCs w:val="36"/>
          <w:rtl/>
          <w:lang w:bidi="ar-EG"/>
          <w14:ligatures w14:val="standardContextual"/>
        </w:rPr>
        <w:t>العام الدراسي:</w:t>
      </w:r>
      <w:r>
        <w:rPr>
          <w:rFonts w:ascii="Sakkal Majalla" w:hAnsi="Sakkal Majalla" w:cs="Sakkal Majalla" w:hint="cs"/>
          <w:b/>
          <w:bCs/>
          <w:kern w:val="2"/>
          <w:sz w:val="36"/>
          <w:szCs w:val="36"/>
          <w:rtl/>
          <w:lang w:bidi="ar-EG"/>
          <w14:ligatures w14:val="standardContextual"/>
        </w:rPr>
        <w:t xml:space="preserve"> </w:t>
      </w:r>
      <w:r w:rsidRPr="005341B3">
        <w:rPr>
          <w:rFonts w:ascii="Sakkal Majalla" w:hAnsi="Sakkal Majalla" w:cs="Sakkal Majalla" w:hint="cs"/>
          <w:b/>
          <w:bCs/>
          <w:kern w:val="2"/>
          <w:sz w:val="36"/>
          <w:szCs w:val="36"/>
          <w:lang w:bidi="ar-EG"/>
          <w14:ligatures w14:val="standardContextual"/>
        </w:rPr>
        <w:t>2024</w:t>
      </w:r>
    </w:p>
    <w:p w14:paraId="184590EB" w14:textId="6CB44785" w:rsidR="00A8575C" w:rsidRPr="0037667B" w:rsidRDefault="00A8575C" w:rsidP="00EC7FC7">
      <w:pPr>
        <w:tabs>
          <w:tab w:val="left" w:pos="3311"/>
        </w:tabs>
        <w:spacing w:line="360" w:lineRule="auto"/>
        <w:jc w:val="center"/>
        <w:outlineLvl w:val="0"/>
        <w:rPr>
          <w:rFonts w:ascii="Sakkal Majalla" w:hAnsi="Sakkal Majalla" w:cs="Sakkal Majalla"/>
          <w:b/>
          <w:bCs/>
          <w:sz w:val="40"/>
          <w:szCs w:val="40"/>
          <w:rtl/>
        </w:rPr>
      </w:pPr>
      <w:bookmarkStart w:id="3" w:name="_Toc162824112"/>
      <w:bookmarkStart w:id="4" w:name="_Toc179776333"/>
      <w:r w:rsidRPr="0037667B">
        <w:rPr>
          <w:rFonts w:ascii="Sakkal Majalla" w:hAnsi="Sakkal Majalla" w:cs="Sakkal Majalla" w:hint="cs"/>
          <w:b/>
          <w:bCs/>
          <w:sz w:val="40"/>
          <w:szCs w:val="40"/>
          <w:rtl/>
        </w:rPr>
        <w:lastRenderedPageBreak/>
        <w:t>الفصل الأول: الاطار العام للدراسة</w:t>
      </w:r>
      <w:bookmarkEnd w:id="3"/>
      <w:bookmarkEnd w:id="4"/>
    </w:p>
    <w:p w14:paraId="365C5EEB" w14:textId="77777777" w:rsidR="00C01793" w:rsidRPr="007317DA" w:rsidRDefault="00CD1014" w:rsidP="007317DA">
      <w:pPr>
        <w:numPr>
          <w:ilvl w:val="1"/>
          <w:numId w:val="1"/>
        </w:numPr>
        <w:tabs>
          <w:tab w:val="left" w:pos="423"/>
        </w:tabs>
        <w:spacing w:line="360" w:lineRule="auto"/>
        <w:ind w:left="0" w:firstLine="0"/>
        <w:jc w:val="both"/>
        <w:outlineLvl w:val="1"/>
        <w:rPr>
          <w:rFonts w:ascii="Sakkal Majalla" w:hAnsi="Sakkal Majalla" w:cs="Sakkal Majalla"/>
          <w:b/>
          <w:bCs/>
          <w:sz w:val="32"/>
          <w:szCs w:val="32"/>
        </w:rPr>
      </w:pPr>
      <w:bookmarkStart w:id="5" w:name="_Toc162824114"/>
      <w:bookmarkStart w:id="6" w:name="_Toc179776334"/>
      <w:r w:rsidRPr="007317DA">
        <w:rPr>
          <w:rFonts w:ascii="Sakkal Majalla" w:hAnsi="Sakkal Majalla" w:cs="Sakkal Majalla" w:hint="cs"/>
          <w:b/>
          <w:bCs/>
          <w:sz w:val="36"/>
          <w:szCs w:val="36"/>
          <w:rtl/>
        </w:rPr>
        <w:t>مقدمة:</w:t>
      </w:r>
      <w:bookmarkEnd w:id="5"/>
      <w:bookmarkEnd w:id="6"/>
    </w:p>
    <w:p w14:paraId="10B23C9C" w14:textId="77777777" w:rsidR="00286E29" w:rsidRPr="00583608" w:rsidRDefault="00286E29" w:rsidP="007317DA">
      <w:pPr>
        <w:tabs>
          <w:tab w:val="left" w:pos="746"/>
        </w:tabs>
        <w:spacing w:line="360" w:lineRule="auto"/>
        <w:ind w:firstLine="720"/>
        <w:jc w:val="both"/>
        <w:rPr>
          <w:rFonts w:ascii="Sakkal Majalla" w:hAnsi="Sakkal Majalla" w:cs="Sakkal Majalla"/>
          <w:sz w:val="28"/>
          <w:szCs w:val="28"/>
          <w:rtl/>
        </w:rPr>
      </w:pPr>
      <w:r w:rsidRPr="00583608">
        <w:rPr>
          <w:rFonts w:ascii="Sakkal Majalla" w:hAnsi="Sakkal Majalla" w:cs="Sakkal Majalla" w:hint="cs"/>
          <w:sz w:val="28"/>
          <w:szCs w:val="28"/>
          <w:rtl/>
        </w:rPr>
        <w:t>يعد تطبيق نظام إدارة الصحة والسلامة المهنية، فإنه يعد أمراً حيوياً لجميع الشركات المعاصرة، بغض النظر عن أنشطتها وحجمها، ومكوناً هاماً يدعم سلامة أنشطتها</w:t>
      </w:r>
      <w:r w:rsidR="00B67024">
        <w:rPr>
          <w:rFonts w:ascii="Sakkal Majalla" w:hAnsi="Sakkal Majalla" w:cs="Sakkal Majalla" w:hint="cs"/>
          <w:sz w:val="28"/>
          <w:szCs w:val="28"/>
          <w:rtl/>
        </w:rPr>
        <w:t xml:space="preserve"> ، حيث  </w:t>
      </w:r>
      <w:r w:rsidRPr="00583608">
        <w:rPr>
          <w:rFonts w:ascii="Sakkal Majalla" w:hAnsi="Sakkal Majalla" w:cs="Sakkal Majalla" w:hint="cs"/>
          <w:sz w:val="28"/>
          <w:szCs w:val="28"/>
          <w:rtl/>
        </w:rPr>
        <w:t>شهد مجال السلامة والصحة المهنية اهتماما كبيرا في السنوات الأخيرة، حيث تم سن القوانين والتشريعات وعقد المؤتمرات التي تهدف إلى حماية الموارد البشرية في العمل، مثل الاتفاقية الدولية (اتفاقية الصحة والسلامة المهنية) لعام 1981 والتي تهدف إلى الوقاية من الحوادث والإصابات الصحية الناتجة عن العمل والتقليل من المخاطر المرتبطة به في بيئة العمل ضرورة توفير إجراءات الصحة والسلامة المهنية في المؤسسات وتحقيق بيئة عمل آمنة خالية من مصادر المخاطر من خلال تعريف العاملين بقواعد الصحة والسلامة المهنية وتوفير وتنفيذ كافة اشتراطات الصحة المهنية وتحقيق بيئة آمنة من المخاطر على العنصرين البشري والمادي وهذا يساعد على رفع الإنتاج وخفض التكاليف.</w:t>
      </w:r>
      <w:r w:rsidR="008F44F7" w:rsidRPr="00583608">
        <w:rPr>
          <w:rFonts w:ascii="Sakkal Majalla" w:hAnsi="Sakkal Majalla" w:cs="Sakkal Majalla" w:hint="cs"/>
          <w:sz w:val="28"/>
          <w:szCs w:val="28"/>
          <w:rtl/>
        </w:rPr>
        <w:t>( رجم،2020)</w:t>
      </w:r>
    </w:p>
    <w:p w14:paraId="20CBDAFB" w14:textId="77777777" w:rsidR="00286E29" w:rsidRPr="00583608" w:rsidRDefault="00286E29" w:rsidP="007317DA">
      <w:pPr>
        <w:tabs>
          <w:tab w:val="left" w:pos="746"/>
        </w:tabs>
        <w:spacing w:after="0" w:line="360" w:lineRule="auto"/>
        <w:ind w:firstLine="720"/>
        <w:jc w:val="both"/>
        <w:rPr>
          <w:rFonts w:ascii="Sakkal Majalla" w:hAnsi="Sakkal Majalla" w:cs="Sakkal Majalla"/>
          <w:sz w:val="28"/>
          <w:szCs w:val="28"/>
          <w:rtl/>
        </w:rPr>
      </w:pPr>
      <w:r w:rsidRPr="00583608">
        <w:rPr>
          <w:rFonts w:ascii="Sakkal Majalla" w:hAnsi="Sakkal Majalla" w:cs="Sakkal Majalla" w:hint="cs"/>
          <w:sz w:val="28"/>
          <w:szCs w:val="28"/>
          <w:rtl/>
        </w:rPr>
        <w:t>إن التحديات المعاصرة التي تواجه الشركات على اختلاف تصنيفاتها وأهدافها تتطلب من موظفيها التعلم واكتساب المعرفة وزيادة رصيد الخبرة وتطوير المهارات وزيادة الكفاءة والأداء، حتى يتبوأوا مكانة مرموقة ويتقدموا ككوادر قادرة على تحقيق الإنجازات والكفاءة في أي مجال يمكنهم تحقيقه.</w:t>
      </w:r>
      <w:r w:rsidR="00B67024" w:rsidRPr="00B67024">
        <w:rPr>
          <w:rtl/>
        </w:rPr>
        <w:t xml:space="preserve"> </w:t>
      </w:r>
      <w:r w:rsidR="00B67024" w:rsidRPr="00B67024">
        <w:rPr>
          <w:rFonts w:ascii="Sakkal Majalla" w:hAnsi="Sakkal Majalla" w:cs="Sakkal Majalla"/>
          <w:sz w:val="28"/>
          <w:szCs w:val="28"/>
          <w:rtl/>
        </w:rPr>
        <w:t>( آل زمانان، 2023)</w:t>
      </w:r>
    </w:p>
    <w:p w14:paraId="479C8C66" w14:textId="77777777" w:rsidR="00286E29" w:rsidRPr="00583608" w:rsidRDefault="00286E29" w:rsidP="007317DA">
      <w:pPr>
        <w:tabs>
          <w:tab w:val="left" w:pos="746"/>
        </w:tabs>
        <w:spacing w:line="360" w:lineRule="auto"/>
        <w:ind w:firstLine="720"/>
        <w:jc w:val="both"/>
        <w:rPr>
          <w:rFonts w:ascii="Sakkal Majalla" w:hAnsi="Sakkal Majalla" w:cs="Sakkal Majalla"/>
          <w:sz w:val="28"/>
          <w:szCs w:val="28"/>
          <w:rtl/>
        </w:rPr>
      </w:pPr>
      <w:r w:rsidRPr="00583608">
        <w:rPr>
          <w:rFonts w:ascii="Sakkal Majalla" w:hAnsi="Sakkal Majalla" w:cs="Sakkal Majalla" w:hint="cs"/>
          <w:sz w:val="28"/>
          <w:szCs w:val="28"/>
          <w:rtl/>
        </w:rPr>
        <w:t xml:space="preserve"> علاوة على ذلك، تعيش الشركات اليوم في عصر العولمة والانفتاح العلمي والتطور التكنولوجي في مختلف المجالات، مما حول العالم إلى قرية عالمية صغيرة واقتصاد عالمي قائم على المنافسة والتميز، مما يحتم على إدارة هذه الشركات أن يكون لديها القدرة على إعادة ترتيب الوضع والاستفادة من تجاربهم، والعمل على اعتماد مفهوم "السلامة أولا" نهجا لتحسين أدائها ونموها والحفاظ على مواردها المختلفة وكفاءة العاملين بها. </w:t>
      </w:r>
      <w:r w:rsidR="008F44F7" w:rsidRPr="00583608">
        <w:rPr>
          <w:rFonts w:ascii="Sakkal Majalla" w:hAnsi="Sakkal Majalla" w:cs="Sakkal Majalla" w:hint="cs"/>
          <w:sz w:val="28"/>
          <w:szCs w:val="28"/>
          <w:rtl/>
        </w:rPr>
        <w:t>( حدادت، 2019)</w:t>
      </w:r>
    </w:p>
    <w:p w14:paraId="5BC30E41" w14:textId="77777777" w:rsidR="00286E29" w:rsidRPr="00583608" w:rsidRDefault="00286E29" w:rsidP="007317DA">
      <w:pPr>
        <w:tabs>
          <w:tab w:val="left" w:pos="746"/>
        </w:tabs>
        <w:spacing w:line="360" w:lineRule="auto"/>
        <w:ind w:firstLine="720"/>
        <w:jc w:val="both"/>
        <w:rPr>
          <w:rFonts w:ascii="Sakkal Majalla" w:hAnsi="Sakkal Majalla" w:cs="Sakkal Majalla"/>
          <w:sz w:val="28"/>
          <w:szCs w:val="28"/>
          <w:rtl/>
        </w:rPr>
      </w:pPr>
      <w:r w:rsidRPr="00583608">
        <w:rPr>
          <w:rFonts w:ascii="Sakkal Majalla" w:hAnsi="Sakkal Majalla" w:cs="Sakkal Majalla" w:hint="cs"/>
          <w:sz w:val="28"/>
          <w:szCs w:val="28"/>
          <w:rtl/>
        </w:rPr>
        <w:t xml:space="preserve">ولذلك تجد أن إدارة الموارد البشرية في الشركات الخاصة بشكل عام تبذل جهوداً كبيرة لإيجاد القوى العاملة اللازمة لتنفيذ الخطط والمهام على النحو الأمثل، تسعى إلى استقطاب أفضل الموارد البشرية </w:t>
      </w:r>
      <w:r w:rsidRPr="00583608">
        <w:rPr>
          <w:rFonts w:ascii="Sakkal Majalla" w:hAnsi="Sakkal Majalla" w:cs="Sakkal Majalla" w:hint="cs"/>
          <w:sz w:val="28"/>
          <w:szCs w:val="28"/>
          <w:rtl/>
        </w:rPr>
        <w:lastRenderedPageBreak/>
        <w:t>المتوفرة ذات الكفاءة والقدرة المتميزة، لأن المورد البشري أصبح يعتبر أهم موارد الشركة وهي من العناصر التي تؤثر بشكل كبير على الأداء العام للشركات، لكن هذا الأمر لا يكتمل إلا من خلال عدة عوامل أهمها الاهتمام بتوفير أماكن عمل آمنة ومناسبة لأداء هذه المهام توفر المهام الظروف البيئية والمادية المناسبة، لأن المورد البشري يتأثر بشكل كبير بظروف العمل التي لا تكون محفزة أو تساعد على إشباع احتياجاته المختلفة في إطار العمل، على عكس الموارد الأخرى في الشركات.</w:t>
      </w:r>
      <w:r w:rsidR="008F44F7" w:rsidRPr="00583608">
        <w:rPr>
          <w:rFonts w:ascii="Sakkal Majalla" w:hAnsi="Sakkal Majalla" w:cs="Sakkal Majalla" w:hint="cs"/>
          <w:sz w:val="28"/>
          <w:szCs w:val="28"/>
          <w:rtl/>
        </w:rPr>
        <w:t>( المطيري،2016)</w:t>
      </w:r>
    </w:p>
    <w:p w14:paraId="6506AE59" w14:textId="77777777" w:rsidR="00286E29" w:rsidRDefault="00286E29" w:rsidP="007317DA">
      <w:pPr>
        <w:tabs>
          <w:tab w:val="left" w:pos="746"/>
        </w:tabs>
        <w:spacing w:after="0" w:line="360" w:lineRule="auto"/>
        <w:ind w:firstLine="720"/>
        <w:jc w:val="both"/>
        <w:rPr>
          <w:rFonts w:ascii="Sakkal Majalla" w:hAnsi="Sakkal Majalla" w:cs="Sakkal Majalla"/>
          <w:sz w:val="28"/>
          <w:szCs w:val="28"/>
          <w:rtl/>
        </w:rPr>
      </w:pPr>
      <w:r w:rsidRPr="00583608">
        <w:rPr>
          <w:rFonts w:ascii="Sakkal Majalla" w:hAnsi="Sakkal Majalla" w:cs="Sakkal Majalla" w:hint="cs"/>
          <w:sz w:val="28"/>
          <w:szCs w:val="28"/>
          <w:rtl/>
        </w:rPr>
        <w:t xml:space="preserve"> تسعى الشركات بمختلف أحجامها وأهدافها إلى الحفاظ على مواردها بشكل عام، وخاصة الموارد البشرية التي تعتبر العمود الفقري لجميع عمليات الشركة، وذلك من خلال تطوير وتنفيذ أنظمة السلامة والصحة المهنية للحد من حوادث العمل وحماية العاملين من المخاطر والأمراض الناتجة عن طبيعة العمل، كما تعد أهمية أنظمة السلامة والصحة المهنية من ضرورات أي عمل في الحياة، حيث تمثل هذه الأنظمة أهمية كبيرة في الحفاظ على العاملين وحياتهم داخل الشركة وتوفير عمل صحي وآمن البيئة لهم، فضلا عن الحفاظ على ممتلكات المنظمة على حد سواء، وتعتبر حوادث العمل والإصابات الناجمة عنها من أصعب المشاكل التي تواجه جميع الشركات، حيث أن أي ضرر للعنصر البشري يعتبر مأساة بالنسبة لهم بالإضافة إلى الأضرار التي لحقت بالأصول المادية، ومن هنا تنبع أهمية الحفاظ على عناصر الشركة البشرية والمادية وضمان سلامتها من المخاطر.</w:t>
      </w:r>
    </w:p>
    <w:p w14:paraId="4C5B8B43" w14:textId="77777777" w:rsidR="005C33A8" w:rsidRPr="007317DA" w:rsidRDefault="00DD23E4" w:rsidP="007317DA">
      <w:pPr>
        <w:spacing w:line="360" w:lineRule="auto"/>
        <w:jc w:val="both"/>
        <w:outlineLvl w:val="1"/>
        <w:rPr>
          <w:rFonts w:ascii="Sakkal Majalla" w:hAnsi="Sakkal Majalla" w:cs="Sakkal Majalla"/>
          <w:b/>
          <w:bCs/>
          <w:sz w:val="32"/>
          <w:szCs w:val="32"/>
        </w:rPr>
      </w:pPr>
      <w:bookmarkStart w:id="7" w:name="_Toc162824115"/>
      <w:bookmarkStart w:id="8" w:name="_Toc179776335"/>
      <w:r w:rsidRPr="007317DA">
        <w:rPr>
          <w:rFonts w:ascii="Sakkal Majalla" w:hAnsi="Sakkal Majalla" w:cs="Sakkal Majalla" w:hint="cs"/>
          <w:b/>
          <w:bCs/>
          <w:sz w:val="36"/>
          <w:szCs w:val="36"/>
          <w:rtl/>
        </w:rPr>
        <w:t xml:space="preserve">2.1 </w:t>
      </w:r>
      <w:r w:rsidR="00A8575C" w:rsidRPr="007317DA">
        <w:rPr>
          <w:rFonts w:ascii="Sakkal Majalla" w:hAnsi="Sakkal Majalla" w:cs="Sakkal Majalla" w:hint="cs"/>
          <w:b/>
          <w:bCs/>
          <w:sz w:val="36"/>
          <w:szCs w:val="36"/>
          <w:rtl/>
        </w:rPr>
        <w:t>مشكلة الدراسة:</w:t>
      </w:r>
      <w:bookmarkEnd w:id="7"/>
      <w:bookmarkEnd w:id="8"/>
    </w:p>
    <w:p w14:paraId="57674D39" w14:textId="77777777" w:rsidR="005341B3" w:rsidRPr="005341B3" w:rsidRDefault="005341B3" w:rsidP="005341B3">
      <w:pPr>
        <w:spacing w:line="360" w:lineRule="auto"/>
        <w:ind w:firstLine="720"/>
        <w:jc w:val="both"/>
        <w:rPr>
          <w:rFonts w:ascii="Sakkal Majalla" w:hAnsi="Sakkal Majalla" w:cs="Sakkal Majalla"/>
          <w:sz w:val="28"/>
          <w:szCs w:val="28"/>
          <w:rtl/>
        </w:rPr>
      </w:pPr>
      <w:r w:rsidRPr="005341B3">
        <w:rPr>
          <w:rFonts w:ascii="Sakkal Majalla" w:hAnsi="Sakkal Majalla" w:cs="Sakkal Majalla"/>
          <w:sz w:val="28"/>
          <w:szCs w:val="28"/>
          <w:rtl/>
        </w:rPr>
        <w:t>تعتبر الحوادث المهنية من القضايا الحيوية التي تواجه قطاعات الصناعة المختلفة، وخاصة في البيئات ذات المخاطر العالية مثل قطاع إنتاج الطاقة الكهربائية والغاز</w:t>
      </w:r>
      <w:r w:rsidRPr="005341B3">
        <w:rPr>
          <w:rFonts w:ascii="Sakkal Majalla" w:hAnsi="Sakkal Majalla" w:cs="Sakkal Majalla" w:hint="cs"/>
          <w:sz w:val="28"/>
          <w:szCs w:val="28"/>
          <w:rtl/>
        </w:rPr>
        <w:t xml:space="preserve">، فهى </w:t>
      </w:r>
      <w:r w:rsidRPr="005341B3">
        <w:rPr>
          <w:rFonts w:ascii="Sakkal Majalla" w:hAnsi="Sakkal Majalla" w:cs="Sakkal Majalla"/>
          <w:sz w:val="28"/>
          <w:szCs w:val="28"/>
          <w:rtl/>
        </w:rPr>
        <w:t xml:space="preserve">لا تسبب فقط إصابات جسدية ونفسية للعاملين، بل تؤثر أيضًا بشكل كبير على الأداء العام للشركات من خلال زيادة التكاليف وتقليل الإنتاجية وتعطيل العمليات التشغيلية. </w:t>
      </w:r>
    </w:p>
    <w:p w14:paraId="310A760D" w14:textId="77777777" w:rsidR="005341B3" w:rsidRPr="005341B3" w:rsidRDefault="005341B3" w:rsidP="005341B3">
      <w:pPr>
        <w:spacing w:line="360" w:lineRule="auto"/>
        <w:ind w:firstLine="720"/>
        <w:jc w:val="both"/>
        <w:rPr>
          <w:rFonts w:ascii="Sakkal Majalla" w:hAnsi="Sakkal Majalla" w:cs="Sakkal Majalla"/>
          <w:sz w:val="28"/>
          <w:szCs w:val="28"/>
          <w:rtl/>
        </w:rPr>
      </w:pPr>
      <w:r w:rsidRPr="005341B3">
        <w:rPr>
          <w:rFonts w:ascii="Sakkal Majalla" w:hAnsi="Sakkal Majalla" w:cs="Sakkal Majalla"/>
          <w:sz w:val="28"/>
          <w:szCs w:val="28"/>
          <w:rtl/>
        </w:rPr>
        <w:t>ومع التطور الصناعي والتكنولوجي الذي تشهده المملكة العربية السعودية، باتت الحاجة إلى تعزيز أنظمة السلامة والصحة المهنية أكثر إلحاحًا.</w:t>
      </w:r>
    </w:p>
    <w:p w14:paraId="795F8B3D" w14:textId="77777777" w:rsidR="005341B3" w:rsidRPr="005341B3" w:rsidRDefault="005341B3" w:rsidP="005341B3">
      <w:pPr>
        <w:spacing w:line="360" w:lineRule="auto"/>
        <w:ind w:firstLine="720"/>
        <w:jc w:val="both"/>
        <w:rPr>
          <w:rFonts w:ascii="Sakkal Majalla" w:hAnsi="Sakkal Majalla" w:cs="Sakkal Majalla"/>
          <w:sz w:val="28"/>
          <w:szCs w:val="28"/>
          <w:rtl/>
        </w:rPr>
      </w:pPr>
      <w:r w:rsidRPr="005341B3">
        <w:rPr>
          <w:rFonts w:ascii="Sakkal Majalla" w:hAnsi="Sakkal Majalla" w:cs="Sakkal Majalla" w:hint="cs"/>
          <w:sz w:val="28"/>
          <w:szCs w:val="28"/>
          <w:rtl/>
        </w:rPr>
        <w:lastRenderedPageBreak/>
        <w:t xml:space="preserve">ومن خلال الاطلاع على الدراسات السابقة وجد الباحث انه </w:t>
      </w:r>
      <w:r w:rsidRPr="005341B3">
        <w:rPr>
          <w:rFonts w:ascii="Sakkal Majalla" w:hAnsi="Sakkal Majalla" w:cs="Sakkal Majalla"/>
          <w:sz w:val="28"/>
          <w:szCs w:val="28"/>
          <w:rtl/>
        </w:rPr>
        <w:t>تم التركيز على تأثير أنظمة السلامة والصحة المهنية على تقليل الحوادث في مختلف القطاعات</w:t>
      </w:r>
      <w:r w:rsidRPr="005341B3">
        <w:rPr>
          <w:rFonts w:ascii="Sakkal Majalla" w:hAnsi="Sakkal Majalla" w:cs="Sakkal Majalla" w:hint="cs"/>
          <w:sz w:val="28"/>
          <w:szCs w:val="28"/>
          <w:rtl/>
        </w:rPr>
        <w:t xml:space="preserve">، </w:t>
      </w:r>
      <w:r w:rsidRPr="005341B3">
        <w:rPr>
          <w:rFonts w:ascii="Sakkal Majalla" w:hAnsi="Sakkal Majalla" w:cs="Sakkal Majalla"/>
          <w:sz w:val="28"/>
          <w:szCs w:val="28"/>
          <w:rtl/>
        </w:rPr>
        <w:t xml:space="preserve">على سبيل المثال، دراسة </w:t>
      </w:r>
      <w:r w:rsidRPr="005341B3">
        <w:rPr>
          <w:rFonts w:ascii="Sakkal Majalla" w:hAnsi="Sakkal Majalla" w:cs="Sakkal Majalla"/>
          <w:sz w:val="28"/>
          <w:szCs w:val="28"/>
        </w:rPr>
        <w:t>Lari</w:t>
      </w:r>
      <w:r w:rsidRPr="005341B3">
        <w:rPr>
          <w:rFonts w:ascii="Sakkal Majalla" w:hAnsi="Sakkal Majalla" w:cs="Sakkal Majalla"/>
          <w:sz w:val="28"/>
          <w:szCs w:val="28"/>
          <w:rtl/>
        </w:rPr>
        <w:t xml:space="preserve"> (2024) في الإمارات العربية المتحدة أظهرت أن تحسين ممارسات الصحة والسلامة المهنية يعزز من بيئة العمل ويزيد من إنتاجية الموظفين</w:t>
      </w:r>
      <w:r w:rsidRPr="005341B3">
        <w:rPr>
          <w:rFonts w:ascii="Sakkal Majalla" w:hAnsi="Sakkal Majalla" w:cs="Sakkal Majalla" w:hint="cs"/>
          <w:sz w:val="28"/>
          <w:szCs w:val="28"/>
          <w:rtl/>
        </w:rPr>
        <w:t>،</w:t>
      </w:r>
      <w:r w:rsidRPr="005341B3">
        <w:rPr>
          <w:rFonts w:ascii="Sakkal Majalla" w:hAnsi="Sakkal Majalla" w:cs="Sakkal Majalla"/>
          <w:sz w:val="28"/>
          <w:szCs w:val="28"/>
          <w:rtl/>
        </w:rPr>
        <w:t xml:space="preserve"> بينما دراسة </w:t>
      </w:r>
      <w:r w:rsidRPr="005341B3">
        <w:rPr>
          <w:rFonts w:ascii="Sakkal Majalla" w:hAnsi="Sakkal Majalla" w:cs="Sakkal Majalla"/>
          <w:sz w:val="28"/>
          <w:szCs w:val="28"/>
        </w:rPr>
        <w:t>Shabani</w:t>
      </w:r>
      <w:r w:rsidRPr="005341B3">
        <w:rPr>
          <w:rFonts w:ascii="Sakkal Majalla" w:hAnsi="Sakkal Majalla" w:cs="Sakkal Majalla"/>
          <w:sz w:val="28"/>
          <w:szCs w:val="28"/>
          <w:rtl/>
        </w:rPr>
        <w:t xml:space="preserve"> (2023) في زيمبابوي ركزت على تأثير برامج السلامة والصحة المهنية على أداء المؤسسات وإنتاجية الموظفين، وأظهرت النتائج تأثيرًا إيجابيًا لهذه البرامج</w:t>
      </w:r>
      <w:r w:rsidRPr="005341B3">
        <w:rPr>
          <w:rFonts w:ascii="Sakkal Majalla" w:hAnsi="Sakkal Majalla" w:cs="Sakkal Majalla" w:hint="cs"/>
          <w:sz w:val="28"/>
          <w:szCs w:val="28"/>
          <w:rtl/>
        </w:rPr>
        <w:t>، و</w:t>
      </w:r>
      <w:r w:rsidRPr="005341B3">
        <w:rPr>
          <w:rFonts w:ascii="Sakkal Majalla" w:hAnsi="Sakkal Majalla" w:cs="Sakkal Majalla"/>
          <w:sz w:val="28"/>
          <w:szCs w:val="28"/>
          <w:rtl/>
        </w:rPr>
        <w:t>تظهر الفجوات البحثية في هذا المجال من خلال قلة الدراسات التطبيقية في قطاع إنتاج الطاقة الكهربائية والغاز في السعودية، وعدم وجود دراسات طولية تتبع تأثير أنظمة السلامة والصحة المهنية على المدى الطويل، وعدم التعمق في العوامل النفسية والاجتماعية المؤثرة على الحوادث المهنية. كما أن هناك نقصًا في الدراسات التي تستكشف التكامل بين التقنيات الحديثة وأنظمة السلامة، بالإضافة إلى التباين في تطبيق الأنظمة والمعايير بين الشركات والقطاعات المختلفة.</w:t>
      </w:r>
    </w:p>
    <w:p w14:paraId="616D9E0A" w14:textId="77777777" w:rsidR="005341B3" w:rsidRPr="005341B3" w:rsidRDefault="005341B3" w:rsidP="005341B3">
      <w:pPr>
        <w:spacing w:line="360" w:lineRule="auto"/>
        <w:ind w:firstLine="720"/>
        <w:jc w:val="both"/>
        <w:rPr>
          <w:rFonts w:ascii="Sakkal Majalla" w:hAnsi="Sakkal Majalla" w:cs="Sakkal Majalla"/>
          <w:sz w:val="28"/>
          <w:szCs w:val="28"/>
          <w:rtl/>
        </w:rPr>
      </w:pPr>
      <w:r w:rsidRPr="005341B3">
        <w:rPr>
          <w:rFonts w:ascii="Sakkal Majalla" w:hAnsi="Sakkal Majalla" w:cs="Sakkal Majalla" w:hint="cs"/>
          <w:sz w:val="28"/>
          <w:szCs w:val="28"/>
          <w:rtl/>
        </w:rPr>
        <w:t>و</w:t>
      </w:r>
      <w:r w:rsidRPr="005341B3">
        <w:rPr>
          <w:rFonts w:ascii="Sakkal Majalla" w:hAnsi="Sakkal Majalla" w:cs="Sakkal Majalla"/>
          <w:sz w:val="28"/>
          <w:szCs w:val="28"/>
          <w:rtl/>
        </w:rPr>
        <w:t>تبرز مشكلة الدراسة في الحاجة إلى تحليل تأثير تطبيق نظام السلامة والصحة المهنية بأبعاده المختلفة (الإطار القانوني، التزام الإدارة العليا، المعرفة والتدريب، الموارد والتجهيزات) على حوادث العمل في هذا القطاع الحيوي.</w:t>
      </w:r>
    </w:p>
    <w:p w14:paraId="05BF4F01" w14:textId="0CA63072" w:rsidR="008354AD" w:rsidRPr="00583608" w:rsidRDefault="008354AD" w:rsidP="007317DA">
      <w:pPr>
        <w:numPr>
          <w:ilvl w:val="1"/>
          <w:numId w:val="2"/>
        </w:numPr>
        <w:tabs>
          <w:tab w:val="right" w:pos="423"/>
        </w:tabs>
        <w:spacing w:line="360" w:lineRule="auto"/>
        <w:ind w:left="0" w:firstLine="0"/>
        <w:jc w:val="both"/>
        <w:outlineLvl w:val="1"/>
        <w:rPr>
          <w:rFonts w:ascii="Sakkal Majalla" w:hAnsi="Sakkal Majalla" w:cs="Sakkal Majalla"/>
          <w:b/>
          <w:bCs/>
          <w:sz w:val="28"/>
          <w:szCs w:val="28"/>
        </w:rPr>
      </w:pPr>
      <w:bookmarkStart w:id="9" w:name="_Toc162824116"/>
      <w:bookmarkStart w:id="10" w:name="_Toc179776336"/>
      <w:r w:rsidRPr="00B67024">
        <w:rPr>
          <w:rFonts w:ascii="Sakkal Majalla" w:hAnsi="Sakkal Majalla" w:cs="Sakkal Majalla" w:hint="cs"/>
          <w:b/>
          <w:bCs/>
          <w:sz w:val="36"/>
          <w:szCs w:val="36"/>
          <w:rtl/>
        </w:rPr>
        <w:t>أهمية الدراسة:</w:t>
      </w:r>
      <w:bookmarkEnd w:id="9"/>
      <w:bookmarkEnd w:id="10"/>
    </w:p>
    <w:p w14:paraId="4B500026" w14:textId="77777777" w:rsidR="005341B3" w:rsidRPr="003227C4" w:rsidRDefault="005341B3" w:rsidP="003227C4">
      <w:pPr>
        <w:spacing w:line="360" w:lineRule="auto"/>
        <w:jc w:val="both"/>
        <w:rPr>
          <w:rFonts w:ascii="Sakkal Majalla" w:hAnsi="Sakkal Majalla" w:cs="Sakkal Majalla"/>
          <w:sz w:val="28"/>
          <w:szCs w:val="28"/>
          <w:rtl/>
        </w:rPr>
      </w:pPr>
      <w:bookmarkStart w:id="11" w:name="_Toc162824119"/>
      <w:r w:rsidRPr="003227C4">
        <w:rPr>
          <w:rFonts w:ascii="Sakkal Majalla" w:hAnsi="Sakkal Majalla" w:cs="Sakkal Majalla" w:hint="cs"/>
          <w:sz w:val="28"/>
          <w:szCs w:val="28"/>
          <w:rtl/>
        </w:rPr>
        <w:t>تلعب هذه الدراسة دوراً مهماً في تقديم رؤى علمية وعملية لتحسين ممارسات السلامة والصحة المهنية في قطاع إنتاج الطاقة الكهربائية والغاز في المملكة العربية السعودية. من خلال التركيز على الأبعاد المختلفة لتطبيق نظام السلامة والصحة المهنية وتحليل تأثيرها على حوادث العمل، تسهم الدراسة في خلق بيئة عمل أكثر أماناً وإنتاجية، مما يعود بالفائدة على العاملين والشركات والمجتمع ككل.</w:t>
      </w:r>
    </w:p>
    <w:p w14:paraId="5722972E" w14:textId="77777777" w:rsidR="005341B3" w:rsidRPr="003227C4" w:rsidRDefault="005341B3" w:rsidP="003227C4">
      <w:pPr>
        <w:pStyle w:val="a7"/>
        <w:numPr>
          <w:ilvl w:val="0"/>
          <w:numId w:val="44"/>
        </w:numPr>
        <w:spacing w:line="360" w:lineRule="auto"/>
        <w:jc w:val="both"/>
        <w:rPr>
          <w:rFonts w:ascii="Sakkal Majalla" w:hAnsi="Sakkal Majalla" w:cs="Sakkal Majalla"/>
          <w:b/>
          <w:bCs/>
          <w:sz w:val="28"/>
          <w:szCs w:val="28"/>
          <w:rtl/>
        </w:rPr>
      </w:pPr>
      <w:r w:rsidRPr="003227C4">
        <w:rPr>
          <w:rFonts w:ascii="Sakkal Majalla" w:hAnsi="Sakkal Majalla" w:cs="Sakkal Majalla" w:hint="cs"/>
          <w:b/>
          <w:bCs/>
          <w:sz w:val="28"/>
          <w:szCs w:val="28"/>
          <w:rtl/>
        </w:rPr>
        <w:t>الأهمية العلمية</w:t>
      </w:r>
    </w:p>
    <w:p w14:paraId="0083B597" w14:textId="77777777" w:rsidR="005341B3" w:rsidRPr="003227C4" w:rsidRDefault="005341B3" w:rsidP="003227C4">
      <w:pPr>
        <w:spacing w:line="360" w:lineRule="auto"/>
        <w:jc w:val="both"/>
        <w:rPr>
          <w:rFonts w:ascii="Sakkal Majalla" w:hAnsi="Sakkal Majalla" w:cs="Sakkal Majalla"/>
          <w:sz w:val="28"/>
          <w:szCs w:val="28"/>
          <w:rtl/>
        </w:rPr>
      </w:pPr>
      <w:r w:rsidRPr="003227C4">
        <w:rPr>
          <w:rFonts w:ascii="Sakkal Majalla" w:hAnsi="Sakkal Majalla" w:cs="Sakkal Majalla" w:hint="cs"/>
          <w:sz w:val="28"/>
          <w:szCs w:val="28"/>
          <w:rtl/>
        </w:rPr>
        <w:t xml:space="preserve">تأتي أهمية هذه الدراسة من كونها تساهم في إثراء المعرفة النظرية والتطبيقية في مجال السلامة والصحة المهنية، خاصة في قطاع إنتاج الطاقة الكهربائية والغاز في المملكة العربية السعودية. أولاً، تسهم الدراسة في سد الفجوة البحثية الحالية في الأدبيات المتعلقة بتأثير أنظمة السلامة والصحة المهنية على حوادث </w:t>
      </w:r>
      <w:r w:rsidRPr="003227C4">
        <w:rPr>
          <w:rFonts w:ascii="Sakkal Majalla" w:hAnsi="Sakkal Majalla" w:cs="Sakkal Majalla" w:hint="cs"/>
          <w:sz w:val="28"/>
          <w:szCs w:val="28"/>
          <w:rtl/>
        </w:rPr>
        <w:lastRenderedPageBreak/>
        <w:t>العمل في هذا القطاع الحساس. هذا الأمر يمكن أن يقدم إضافات مهمة للمجتمع العلمي ويساعد الباحثين على فهم أعمق للعوامل المؤثرة في تقليل حوادث العمل.</w:t>
      </w:r>
    </w:p>
    <w:p w14:paraId="57DA1D0C" w14:textId="77777777" w:rsidR="005341B3" w:rsidRPr="003227C4" w:rsidRDefault="005341B3" w:rsidP="003227C4">
      <w:pPr>
        <w:spacing w:line="360" w:lineRule="auto"/>
        <w:jc w:val="both"/>
        <w:rPr>
          <w:rFonts w:ascii="Sakkal Majalla" w:hAnsi="Sakkal Majalla" w:cs="Sakkal Majalla"/>
          <w:sz w:val="28"/>
          <w:szCs w:val="28"/>
          <w:rtl/>
        </w:rPr>
      </w:pPr>
      <w:r w:rsidRPr="003227C4">
        <w:rPr>
          <w:rFonts w:ascii="Sakkal Majalla" w:hAnsi="Sakkal Majalla" w:cs="Sakkal Majalla" w:hint="cs"/>
          <w:sz w:val="28"/>
          <w:szCs w:val="28"/>
          <w:rtl/>
        </w:rPr>
        <w:t xml:space="preserve"> تعتمد الدراسة على نظرية دومينو للحوادث، مما يساهم في تطوير نموذج نظري يمكن تطبيقه لفهم وتحليل الأسباب الجذرية للحوادث في بيئات عمل مشابهة. هذا النموذج يمكن أن يكون مرجعاً هاماً للباحثين الآخرين في مجال السلامة والصحة المهنية، ويعزز من تطوير النظريات والممارسات القائمة.</w:t>
      </w:r>
    </w:p>
    <w:p w14:paraId="6599423B" w14:textId="77777777" w:rsidR="005341B3" w:rsidRPr="003227C4" w:rsidRDefault="005341B3" w:rsidP="003227C4">
      <w:pPr>
        <w:spacing w:line="360" w:lineRule="auto"/>
        <w:jc w:val="both"/>
        <w:rPr>
          <w:rFonts w:ascii="Sakkal Majalla" w:hAnsi="Sakkal Majalla" w:cs="Sakkal Majalla"/>
          <w:sz w:val="28"/>
          <w:szCs w:val="28"/>
          <w:rtl/>
        </w:rPr>
      </w:pPr>
      <w:r w:rsidRPr="003227C4">
        <w:rPr>
          <w:rFonts w:ascii="Sakkal Majalla" w:hAnsi="Sakkal Majalla" w:cs="Sakkal Majalla" w:hint="cs"/>
          <w:sz w:val="28"/>
          <w:szCs w:val="28"/>
          <w:rtl/>
        </w:rPr>
        <w:t xml:space="preserve"> توفر الدراسة تحليلاً شاملاً للعوامل المختلفة التي تؤثر على فعالية تطبيق أنظمة السلامة والصحة المهنية، مثل الإطار القانوني، التزام الإدارة العليا، المعرفة والتدريب، والموارد والتجهيزات. هذا التحليل يمكن أن يساعد في فهم كيفية تحسين هذه العوامل لتعزيز السلامة في مكان العمل.</w:t>
      </w:r>
    </w:p>
    <w:p w14:paraId="438EB3D1" w14:textId="77777777" w:rsidR="005341B3" w:rsidRPr="003227C4" w:rsidRDefault="005341B3" w:rsidP="003227C4">
      <w:pPr>
        <w:spacing w:line="360" w:lineRule="auto"/>
        <w:jc w:val="both"/>
        <w:rPr>
          <w:rFonts w:ascii="Sakkal Majalla" w:hAnsi="Sakkal Majalla" w:cs="Sakkal Majalla"/>
          <w:sz w:val="28"/>
          <w:szCs w:val="28"/>
          <w:rtl/>
        </w:rPr>
      </w:pPr>
      <w:r w:rsidRPr="003227C4">
        <w:rPr>
          <w:rFonts w:ascii="Sakkal Majalla" w:hAnsi="Sakkal Majalla" w:cs="Sakkal Majalla" w:hint="cs"/>
          <w:sz w:val="28"/>
          <w:szCs w:val="28"/>
          <w:rtl/>
        </w:rPr>
        <w:t>تحديد الفجوات البحثية وتقديم توصيات لتحسين ممارسات السلامة والصحة المهنية، تساهم الدراسة في توجيه البحوث المستقبلية نحو مجالات أكثر دقة واحتياجاً للتحليل والدراسة. هذا يمكن أن يؤدي إلى تطوير أفضل للممارسات والإجراءات في مجال السلامة والصحة المهنية.</w:t>
      </w:r>
    </w:p>
    <w:p w14:paraId="54951F5C" w14:textId="77777777" w:rsidR="005341B3" w:rsidRPr="003227C4" w:rsidRDefault="005341B3" w:rsidP="003227C4">
      <w:pPr>
        <w:pStyle w:val="a7"/>
        <w:numPr>
          <w:ilvl w:val="0"/>
          <w:numId w:val="44"/>
        </w:numPr>
        <w:spacing w:line="360" w:lineRule="auto"/>
        <w:jc w:val="both"/>
        <w:rPr>
          <w:rFonts w:ascii="Sakkal Majalla" w:hAnsi="Sakkal Majalla" w:cs="Sakkal Majalla"/>
          <w:b/>
          <w:bCs/>
          <w:sz w:val="28"/>
          <w:szCs w:val="28"/>
          <w:rtl/>
        </w:rPr>
      </w:pPr>
      <w:r w:rsidRPr="003227C4">
        <w:rPr>
          <w:rFonts w:ascii="Sakkal Majalla" w:hAnsi="Sakkal Majalla" w:cs="Sakkal Majalla" w:hint="cs"/>
          <w:b/>
          <w:bCs/>
          <w:sz w:val="28"/>
          <w:szCs w:val="28"/>
          <w:rtl/>
        </w:rPr>
        <w:t>الأهمية العملية</w:t>
      </w:r>
    </w:p>
    <w:p w14:paraId="77E0DC5E" w14:textId="77777777" w:rsidR="005341B3" w:rsidRPr="003227C4" w:rsidRDefault="005341B3" w:rsidP="003227C4">
      <w:pPr>
        <w:spacing w:line="360" w:lineRule="auto"/>
        <w:jc w:val="both"/>
        <w:rPr>
          <w:rFonts w:ascii="Sakkal Majalla" w:hAnsi="Sakkal Majalla" w:cs="Sakkal Majalla"/>
          <w:sz w:val="28"/>
          <w:szCs w:val="28"/>
          <w:rtl/>
        </w:rPr>
      </w:pPr>
      <w:r w:rsidRPr="003227C4">
        <w:rPr>
          <w:rFonts w:ascii="Sakkal Majalla" w:hAnsi="Sakkal Majalla" w:cs="Sakkal Majalla" w:hint="cs"/>
          <w:sz w:val="28"/>
          <w:szCs w:val="28"/>
          <w:rtl/>
        </w:rPr>
        <w:t>تحمل هذه الدراسة أهمية عملية كبيرة للشركات والمؤسسات العاملة في قطاع إنتاج الطاقة الكهربائية والغاز في المملكة العربية السعودية. أولاً، تساهم الدراسة في تحسين بيئة العمل من خلال تقديم توصيات فعالة لتطبيق أنظمة السلامة والصحة المهنية. هذا من شأنه أن يقلل من عدد وشدة الحوادث المهنية، مما يحسن من سلامة وصحة العاملين.</w:t>
      </w:r>
    </w:p>
    <w:p w14:paraId="6432B7DB" w14:textId="77777777" w:rsidR="003227C4" w:rsidRDefault="005341B3" w:rsidP="003227C4">
      <w:pPr>
        <w:spacing w:line="360" w:lineRule="auto"/>
        <w:jc w:val="both"/>
        <w:rPr>
          <w:rFonts w:ascii="Sakkal Majalla" w:hAnsi="Sakkal Majalla" w:cs="Sakkal Majalla"/>
          <w:sz w:val="28"/>
          <w:szCs w:val="28"/>
          <w:rtl/>
        </w:rPr>
      </w:pPr>
      <w:r w:rsidRPr="003227C4">
        <w:rPr>
          <w:rFonts w:ascii="Sakkal Majalla" w:hAnsi="Sakkal Majalla" w:cs="Sakkal Majalla" w:hint="cs"/>
          <w:sz w:val="28"/>
          <w:szCs w:val="28"/>
          <w:rtl/>
        </w:rPr>
        <w:t xml:space="preserve"> يمكن لتطبيق التوصيات الواردة في الدراسة أن يزيد من إنتاجية الشركات ويحسن أدائها العام. العمال الذين يشعرون بالأمان يكونون أكثر إنتاجية وأقل عرضة للغياب بسبب الإصابات، مما ينعكس إيجاباً على الأداء العام للشركة.</w:t>
      </w:r>
    </w:p>
    <w:p w14:paraId="1B5B77E3" w14:textId="549145E1" w:rsidR="005341B3" w:rsidRPr="003227C4" w:rsidRDefault="005341B3" w:rsidP="003227C4">
      <w:pPr>
        <w:spacing w:line="360" w:lineRule="auto"/>
        <w:jc w:val="both"/>
        <w:rPr>
          <w:rFonts w:ascii="Sakkal Majalla" w:hAnsi="Sakkal Majalla" w:cs="Sakkal Majalla"/>
          <w:sz w:val="28"/>
          <w:szCs w:val="28"/>
          <w:rtl/>
        </w:rPr>
      </w:pPr>
      <w:r w:rsidRPr="003227C4">
        <w:rPr>
          <w:rFonts w:ascii="Sakkal Majalla" w:hAnsi="Sakkal Majalla" w:cs="Sakkal Majalla" w:hint="cs"/>
          <w:sz w:val="28"/>
          <w:szCs w:val="28"/>
          <w:rtl/>
        </w:rPr>
        <w:lastRenderedPageBreak/>
        <w:t>يمكن لتطبيق أنظمة السلامة والصحة المهنية الفعالة أن يقلل من التكاليف المرتبطة بحوادث العمل، مثل تكاليف التعويضات، وتكاليف الرعاية الصحية، وفقدان الإنتاجية بسبب توقف العمل. هذا يمكن أن يكون له تأثير مباشر على تحسين الربحية وتقليل النفقات غير الضرورية.</w:t>
      </w:r>
    </w:p>
    <w:p w14:paraId="1F130779" w14:textId="77777777" w:rsidR="005341B3" w:rsidRPr="003227C4" w:rsidRDefault="005341B3" w:rsidP="003227C4">
      <w:pPr>
        <w:spacing w:line="360" w:lineRule="auto"/>
        <w:jc w:val="both"/>
        <w:rPr>
          <w:rFonts w:ascii="Sakkal Majalla" w:hAnsi="Sakkal Majalla" w:cs="Sakkal Majalla"/>
          <w:sz w:val="28"/>
          <w:szCs w:val="28"/>
          <w:rtl/>
        </w:rPr>
      </w:pPr>
      <w:r w:rsidRPr="003227C4">
        <w:rPr>
          <w:rFonts w:ascii="Sakkal Majalla" w:hAnsi="Sakkal Majalla" w:cs="Sakkal Majalla" w:hint="cs"/>
          <w:sz w:val="28"/>
          <w:szCs w:val="28"/>
          <w:rtl/>
        </w:rPr>
        <w:t xml:space="preserve"> يعزز الالتزام بمعايير السلامة والصحة المهنية من سمعة الشركة بين العملاء والمستثمرين، ويظهر التزامها بمسؤولياتها الاجتماعية تجاه موظفيها. هذا يمكن أن يؤدي إلى تحسين العلاقة مع العملاء والمستثمرين وتعزيز مكانة الشركة في السوق.</w:t>
      </w:r>
    </w:p>
    <w:p w14:paraId="381275CA" w14:textId="77777777" w:rsidR="005341B3" w:rsidRPr="003227C4" w:rsidRDefault="005341B3" w:rsidP="003227C4">
      <w:pPr>
        <w:spacing w:line="360" w:lineRule="auto"/>
        <w:jc w:val="both"/>
        <w:rPr>
          <w:rFonts w:ascii="Sakkal Majalla" w:hAnsi="Sakkal Majalla" w:cs="Sakkal Majalla"/>
          <w:sz w:val="28"/>
          <w:szCs w:val="28"/>
          <w:rtl/>
        </w:rPr>
      </w:pPr>
      <w:r w:rsidRPr="003227C4">
        <w:rPr>
          <w:rFonts w:ascii="Sakkal Majalla" w:hAnsi="Sakkal Majalla" w:cs="Sakkal Majalla" w:hint="cs"/>
          <w:sz w:val="28"/>
          <w:szCs w:val="28"/>
          <w:rtl/>
        </w:rPr>
        <w:t xml:space="preserve"> تساعد الدراسة الشركات على الامتثال للمعايير القانونية والتنظيمية المتعلقة بالسلامة والصحة المهنية في المملكة العربية السعودية، مما يجنبها العقوبات والغرامات الناتجة عن عدم الامتثال. هذا يمكن أن يكون له تأثير إيجابي على الاستدامة القانونية للشركة.</w:t>
      </w:r>
    </w:p>
    <w:p w14:paraId="55E5CF56" w14:textId="77777777" w:rsidR="005341B3" w:rsidRDefault="005341B3" w:rsidP="003227C4">
      <w:pPr>
        <w:spacing w:line="360" w:lineRule="auto"/>
        <w:jc w:val="both"/>
        <w:rPr>
          <w:rtl/>
        </w:rPr>
      </w:pPr>
      <w:r w:rsidRPr="003227C4">
        <w:rPr>
          <w:rFonts w:ascii="Sakkal Majalla" w:hAnsi="Sakkal Majalla" w:cs="Sakkal Majalla" w:hint="cs"/>
          <w:sz w:val="28"/>
          <w:szCs w:val="28"/>
          <w:rtl/>
        </w:rPr>
        <w:t xml:space="preserve"> يمكن لنتائج الدراسة أن تساعد الإدارات العليا في الشركات على صياغة وتطبيق سياسات وإجراءات فعالة في مجال السلامة والصحة المهنية، مما يضمن تنفيذها بشكل صحيح ومستدام. هذا يمكن أن يؤدي إلى تحسين مستدام لبيئة العمل وتحقيق فوائد طويلة الأمد للشركات والعاملين على حد سواء.</w:t>
      </w:r>
    </w:p>
    <w:p w14:paraId="65874823" w14:textId="4E315710" w:rsidR="008354AD" w:rsidRPr="007317DA" w:rsidRDefault="008354AD" w:rsidP="005341B3">
      <w:pPr>
        <w:spacing w:line="360" w:lineRule="auto"/>
        <w:jc w:val="both"/>
        <w:outlineLvl w:val="1"/>
        <w:rPr>
          <w:rFonts w:ascii="Sakkal Majalla" w:hAnsi="Sakkal Majalla" w:cs="Sakkal Majalla"/>
          <w:b/>
          <w:bCs/>
          <w:sz w:val="36"/>
          <w:szCs w:val="36"/>
          <w:rtl/>
        </w:rPr>
      </w:pPr>
      <w:bookmarkStart w:id="12" w:name="_Toc179776337"/>
      <w:r w:rsidRPr="007317DA">
        <w:rPr>
          <w:rFonts w:ascii="Sakkal Majalla" w:hAnsi="Sakkal Majalla" w:cs="Sakkal Majalla" w:hint="cs"/>
          <w:b/>
          <w:bCs/>
          <w:sz w:val="36"/>
          <w:szCs w:val="36"/>
          <w:rtl/>
        </w:rPr>
        <w:t>4.1 أهداف الدراسة:</w:t>
      </w:r>
      <w:bookmarkEnd w:id="11"/>
      <w:bookmarkEnd w:id="12"/>
    </w:p>
    <w:p w14:paraId="5992A6BD" w14:textId="77777777" w:rsidR="005341B3" w:rsidRPr="003227C4" w:rsidRDefault="005341B3" w:rsidP="003227C4">
      <w:pPr>
        <w:spacing w:line="360" w:lineRule="auto"/>
        <w:jc w:val="both"/>
        <w:rPr>
          <w:rFonts w:ascii="Sakkal Majalla" w:hAnsi="Sakkal Majalla" w:cs="Sakkal Majalla"/>
          <w:sz w:val="28"/>
          <w:szCs w:val="28"/>
          <w:rtl/>
        </w:rPr>
      </w:pPr>
      <w:bookmarkStart w:id="13" w:name="_Toc162824120"/>
      <w:r w:rsidRPr="003227C4">
        <w:rPr>
          <w:rFonts w:ascii="Sakkal Majalla" w:hAnsi="Sakkal Majalla" w:cs="Sakkal Majalla" w:hint="cs"/>
          <w:sz w:val="28"/>
          <w:szCs w:val="28"/>
          <w:rtl/>
        </w:rPr>
        <w:t>تهدف هذه الدراسة إلى على أثر تطبيق نظام السلامة والصحة المهنية بأبعادها( الإطار القانوني- التزام الإدارة العليا –المعرفة والتدريب - الموارد والتجهيزات) على حوادث العمل في شركات إنتاج الطاقة الكهربائية و الغاز بالمملكة العربية السعودية.</w:t>
      </w:r>
    </w:p>
    <w:p w14:paraId="6A13958C" w14:textId="77777777" w:rsidR="005341B3" w:rsidRPr="003227C4" w:rsidRDefault="005341B3" w:rsidP="003227C4">
      <w:pPr>
        <w:spacing w:line="360" w:lineRule="auto"/>
        <w:jc w:val="both"/>
        <w:rPr>
          <w:rFonts w:ascii="Sakkal Majalla" w:hAnsi="Sakkal Majalla" w:cs="Sakkal Majalla"/>
          <w:sz w:val="28"/>
          <w:szCs w:val="28"/>
          <w:rtl/>
        </w:rPr>
      </w:pPr>
      <w:r w:rsidRPr="003227C4">
        <w:rPr>
          <w:rFonts w:ascii="Sakkal Majalla" w:hAnsi="Sakkal Majalla" w:cs="Sakkal Majalla" w:hint="cs"/>
          <w:sz w:val="28"/>
          <w:szCs w:val="28"/>
          <w:rtl/>
        </w:rPr>
        <w:t xml:space="preserve">وينبثق من الهدف الرئيسي مجموعة من الأهداف الفرعية وتتمثل أهدافها فيما يلي: </w:t>
      </w:r>
    </w:p>
    <w:p w14:paraId="0C5D037D" w14:textId="77777777" w:rsidR="005341B3" w:rsidRPr="003227C4" w:rsidRDefault="005341B3" w:rsidP="003227C4">
      <w:pPr>
        <w:pStyle w:val="a7"/>
        <w:numPr>
          <w:ilvl w:val="0"/>
          <w:numId w:val="43"/>
        </w:numPr>
        <w:spacing w:line="360" w:lineRule="auto"/>
        <w:jc w:val="both"/>
        <w:rPr>
          <w:rFonts w:ascii="Sakkal Majalla" w:hAnsi="Sakkal Majalla" w:cs="Sakkal Majalla"/>
          <w:sz w:val="28"/>
          <w:szCs w:val="28"/>
          <w:rtl/>
        </w:rPr>
      </w:pPr>
      <w:r w:rsidRPr="003227C4">
        <w:rPr>
          <w:rFonts w:ascii="Sakkal Majalla" w:hAnsi="Sakkal Majalla" w:cs="Sakkal Majalla" w:hint="cs"/>
          <w:sz w:val="28"/>
          <w:szCs w:val="28"/>
          <w:rtl/>
        </w:rPr>
        <w:t>التعرف على أثر الاطار القانوني لنظام الصحة والسلامة على حوادث العمل في شركات انتاج الطاقة الكهربائية و الغاز بالمملكة العربية السعودية.</w:t>
      </w:r>
    </w:p>
    <w:p w14:paraId="675B8DE7" w14:textId="5A71D639" w:rsidR="005341B3" w:rsidRPr="003227C4" w:rsidRDefault="005341B3" w:rsidP="003227C4">
      <w:pPr>
        <w:pStyle w:val="a7"/>
        <w:numPr>
          <w:ilvl w:val="0"/>
          <w:numId w:val="43"/>
        </w:numPr>
        <w:spacing w:line="360" w:lineRule="auto"/>
        <w:jc w:val="both"/>
        <w:rPr>
          <w:rFonts w:ascii="Sakkal Majalla" w:hAnsi="Sakkal Majalla" w:cs="Sakkal Majalla"/>
          <w:sz w:val="28"/>
          <w:szCs w:val="28"/>
          <w:rtl/>
        </w:rPr>
      </w:pPr>
      <w:r w:rsidRPr="003227C4">
        <w:rPr>
          <w:rFonts w:ascii="Sakkal Majalla" w:hAnsi="Sakkal Majalla" w:cs="Sakkal Majalla" w:hint="cs"/>
          <w:sz w:val="28"/>
          <w:szCs w:val="28"/>
          <w:rtl/>
        </w:rPr>
        <w:t xml:space="preserve">دراسة مدى تأثير التزام الإدارة العليا بتطبيق نظام السلامة والصحة المهنية على تقليل حوادث العمل في </w:t>
      </w:r>
      <w:r w:rsidR="001D4148" w:rsidRPr="003227C4">
        <w:rPr>
          <w:rFonts w:ascii="Sakkal Majalla" w:hAnsi="Sakkal Majalla" w:cs="Sakkal Majalla" w:hint="cs"/>
          <w:sz w:val="28"/>
          <w:szCs w:val="28"/>
          <w:rtl/>
        </w:rPr>
        <w:t>شركات انتاج الطاقة الكهربائية و الغاز بالمملكة العربية السعودية</w:t>
      </w:r>
      <w:r w:rsidRPr="003227C4">
        <w:rPr>
          <w:rFonts w:ascii="Sakkal Majalla" w:hAnsi="Sakkal Majalla" w:cs="Sakkal Majalla" w:hint="cs"/>
          <w:sz w:val="28"/>
          <w:szCs w:val="28"/>
          <w:rtl/>
        </w:rPr>
        <w:t>.</w:t>
      </w:r>
    </w:p>
    <w:p w14:paraId="3E5FB94D" w14:textId="59266F1F" w:rsidR="005341B3" w:rsidRPr="003227C4" w:rsidRDefault="005341B3" w:rsidP="003227C4">
      <w:pPr>
        <w:pStyle w:val="a7"/>
        <w:numPr>
          <w:ilvl w:val="0"/>
          <w:numId w:val="43"/>
        </w:numPr>
        <w:spacing w:line="360" w:lineRule="auto"/>
        <w:jc w:val="both"/>
        <w:rPr>
          <w:rFonts w:ascii="Sakkal Majalla" w:hAnsi="Sakkal Majalla" w:cs="Sakkal Majalla"/>
          <w:sz w:val="28"/>
          <w:szCs w:val="28"/>
          <w:rtl/>
        </w:rPr>
      </w:pPr>
      <w:r w:rsidRPr="003227C4">
        <w:rPr>
          <w:rFonts w:ascii="Sakkal Majalla" w:hAnsi="Sakkal Majalla" w:cs="Sakkal Majalla" w:hint="cs"/>
          <w:sz w:val="28"/>
          <w:szCs w:val="28"/>
          <w:rtl/>
        </w:rPr>
        <w:lastRenderedPageBreak/>
        <w:t xml:space="preserve">تحليل تأثير المعرفة والتدريب في مجال السلامة والصحة المهنية على تقليل حوادث العمل في </w:t>
      </w:r>
      <w:r w:rsidR="001D4148" w:rsidRPr="003227C4">
        <w:rPr>
          <w:rFonts w:ascii="Sakkal Majalla" w:hAnsi="Sakkal Majalla" w:cs="Sakkal Majalla" w:hint="cs"/>
          <w:sz w:val="28"/>
          <w:szCs w:val="28"/>
          <w:rtl/>
        </w:rPr>
        <w:t>شركات انتاج الطاقة الكهربائية و الغاز بالمملكة العربية السعودية</w:t>
      </w:r>
      <w:r w:rsidRPr="003227C4">
        <w:rPr>
          <w:rFonts w:ascii="Sakkal Majalla" w:hAnsi="Sakkal Majalla" w:cs="Sakkal Majalla" w:hint="cs"/>
          <w:sz w:val="28"/>
          <w:szCs w:val="28"/>
          <w:rtl/>
        </w:rPr>
        <w:t>.</w:t>
      </w:r>
    </w:p>
    <w:p w14:paraId="79548567" w14:textId="3C87FD09" w:rsidR="005341B3" w:rsidRPr="003227C4" w:rsidRDefault="005341B3" w:rsidP="003227C4">
      <w:pPr>
        <w:pStyle w:val="a7"/>
        <w:numPr>
          <w:ilvl w:val="0"/>
          <w:numId w:val="43"/>
        </w:numPr>
        <w:spacing w:line="360" w:lineRule="auto"/>
        <w:jc w:val="both"/>
        <w:rPr>
          <w:rFonts w:ascii="Sakkal Majalla" w:hAnsi="Sakkal Majalla" w:cs="Sakkal Majalla"/>
          <w:sz w:val="28"/>
          <w:szCs w:val="28"/>
          <w:rtl/>
        </w:rPr>
      </w:pPr>
      <w:r w:rsidRPr="003227C4">
        <w:rPr>
          <w:rFonts w:ascii="Sakkal Majalla" w:hAnsi="Sakkal Majalla" w:cs="Sakkal Majalla" w:hint="cs"/>
          <w:sz w:val="28"/>
          <w:szCs w:val="28"/>
          <w:rtl/>
        </w:rPr>
        <w:t xml:space="preserve">فحص تأثير الموارد والتجهيزات المخصصة للسلامة والصحة المهنية على تقليل حوادث العمل في </w:t>
      </w:r>
      <w:r w:rsidR="001D4148" w:rsidRPr="003227C4">
        <w:rPr>
          <w:rFonts w:ascii="Sakkal Majalla" w:hAnsi="Sakkal Majalla" w:cs="Sakkal Majalla" w:hint="cs"/>
          <w:sz w:val="28"/>
          <w:szCs w:val="28"/>
          <w:rtl/>
        </w:rPr>
        <w:t>شركات انتاج الطاقة الكهربائية و الغاز بالمملكة العربية السعودية</w:t>
      </w:r>
      <w:r w:rsidRPr="003227C4">
        <w:rPr>
          <w:rFonts w:ascii="Sakkal Majalla" w:hAnsi="Sakkal Majalla" w:cs="Sakkal Majalla" w:hint="cs"/>
          <w:sz w:val="28"/>
          <w:szCs w:val="28"/>
          <w:rtl/>
        </w:rPr>
        <w:t>..</w:t>
      </w:r>
    </w:p>
    <w:p w14:paraId="65F163EC" w14:textId="77777777" w:rsidR="005341B3" w:rsidRDefault="005341B3" w:rsidP="003227C4">
      <w:pPr>
        <w:pStyle w:val="a7"/>
        <w:numPr>
          <w:ilvl w:val="0"/>
          <w:numId w:val="43"/>
        </w:numPr>
        <w:spacing w:line="360" w:lineRule="auto"/>
        <w:jc w:val="both"/>
        <w:rPr>
          <w:rtl/>
        </w:rPr>
      </w:pPr>
      <w:r w:rsidRPr="003227C4">
        <w:rPr>
          <w:rFonts w:ascii="Sakkal Majalla" w:hAnsi="Sakkal Majalla" w:cs="Sakkal Majalla" w:hint="cs"/>
          <w:sz w:val="28"/>
          <w:szCs w:val="28"/>
          <w:rtl/>
        </w:rPr>
        <w:t>التوصل إلى مجموعة من النتائج والتوصيات المتعلقة بتطبيق نظام السلامة والصحة المهنية على حوادث العمل في شركات إنتاج الطاقة الكهربائية و الغاز بالمملكة العربية السعودية</w:t>
      </w:r>
    </w:p>
    <w:p w14:paraId="1912AD83" w14:textId="421CCD00" w:rsidR="009F3F3E" w:rsidRPr="007317DA" w:rsidRDefault="008354AD" w:rsidP="005341B3">
      <w:pPr>
        <w:tabs>
          <w:tab w:val="left" w:pos="3311"/>
        </w:tabs>
        <w:spacing w:line="360" w:lineRule="auto"/>
        <w:jc w:val="both"/>
        <w:outlineLvl w:val="1"/>
        <w:rPr>
          <w:rFonts w:ascii="Sakkal Majalla" w:hAnsi="Sakkal Majalla" w:cs="Sakkal Majalla"/>
          <w:b/>
          <w:bCs/>
          <w:sz w:val="36"/>
          <w:szCs w:val="36"/>
          <w:rtl/>
        </w:rPr>
      </w:pPr>
      <w:bookmarkStart w:id="14" w:name="_Toc179776338"/>
      <w:r w:rsidRPr="007317DA">
        <w:rPr>
          <w:rFonts w:ascii="Sakkal Majalla" w:hAnsi="Sakkal Majalla" w:cs="Sakkal Majalla" w:hint="cs"/>
          <w:b/>
          <w:bCs/>
          <w:sz w:val="36"/>
          <w:szCs w:val="36"/>
          <w:rtl/>
        </w:rPr>
        <w:t>5.1 تساؤلات الدراسة:</w:t>
      </w:r>
      <w:bookmarkEnd w:id="13"/>
      <w:bookmarkEnd w:id="14"/>
    </w:p>
    <w:p w14:paraId="1E2DCBF8" w14:textId="3BDF19D2" w:rsidR="00372EBC" w:rsidRPr="003227C4" w:rsidRDefault="00372EBC" w:rsidP="003227C4">
      <w:pPr>
        <w:spacing w:line="360" w:lineRule="auto"/>
        <w:jc w:val="both"/>
        <w:rPr>
          <w:rFonts w:ascii="Sakkal Majalla" w:hAnsi="Sakkal Majalla" w:cs="Sakkal Majalla"/>
          <w:sz w:val="28"/>
          <w:szCs w:val="28"/>
          <w:rtl/>
        </w:rPr>
      </w:pPr>
      <w:r w:rsidRPr="003227C4">
        <w:rPr>
          <w:rFonts w:ascii="Sakkal Majalla" w:hAnsi="Sakkal Majalla" w:cs="Sakkal Majalla" w:hint="cs"/>
          <w:b/>
          <w:bCs/>
          <w:sz w:val="28"/>
          <w:szCs w:val="28"/>
          <w:rtl/>
        </w:rPr>
        <w:t>السؤال الرئيسي الأول</w:t>
      </w:r>
      <w:r w:rsidRPr="003227C4">
        <w:rPr>
          <w:rFonts w:ascii="Sakkal Majalla" w:hAnsi="Sakkal Majalla" w:cs="Sakkal Majalla" w:hint="cs"/>
          <w:sz w:val="28"/>
          <w:szCs w:val="28"/>
          <w:rtl/>
        </w:rPr>
        <w:t xml:space="preserve">:     ما هو أثر تطبيق نظام السلامة والصحة المهنية بأبعاده (الإطار القانوني، التزام الإدارة العليا، المعرفة والتدريب، الموارد والتجهيزات) على حوادث العمل في </w:t>
      </w:r>
      <w:r w:rsidR="001D4148" w:rsidRPr="003227C4">
        <w:rPr>
          <w:rFonts w:ascii="Sakkal Majalla" w:hAnsi="Sakkal Majalla" w:cs="Sakkal Majalla" w:hint="cs"/>
          <w:sz w:val="28"/>
          <w:szCs w:val="28"/>
          <w:rtl/>
        </w:rPr>
        <w:t>شركات انتاج الطاقة الكهربائية و الغاز بالمملكة العربية السعودية</w:t>
      </w:r>
      <w:r w:rsidRPr="003227C4">
        <w:rPr>
          <w:rFonts w:ascii="Sakkal Majalla" w:hAnsi="Sakkal Majalla" w:cs="Sakkal Majalla" w:hint="cs"/>
          <w:sz w:val="28"/>
          <w:szCs w:val="28"/>
          <w:rtl/>
        </w:rPr>
        <w:t>؟</w:t>
      </w:r>
      <w:r w:rsidR="003227C4">
        <w:rPr>
          <w:rFonts w:ascii="Sakkal Majalla" w:hAnsi="Sakkal Majalla" w:cs="Sakkal Majalla" w:hint="cs"/>
          <w:sz w:val="28"/>
          <w:szCs w:val="28"/>
          <w:rtl/>
        </w:rPr>
        <w:t xml:space="preserve"> </w:t>
      </w:r>
      <w:r w:rsidRPr="003227C4">
        <w:rPr>
          <w:rFonts w:ascii="Sakkal Majalla" w:hAnsi="Sakkal Majalla" w:cs="Sakkal Majalla" w:hint="cs"/>
          <w:sz w:val="28"/>
          <w:szCs w:val="28"/>
          <w:rtl/>
        </w:rPr>
        <w:t>وتتفرع منه اهداف فرعية منها :</w:t>
      </w:r>
    </w:p>
    <w:p w14:paraId="5DF6A376" w14:textId="44F579F9" w:rsidR="00372EBC" w:rsidRPr="003227C4" w:rsidRDefault="00372EBC" w:rsidP="003227C4">
      <w:pPr>
        <w:pStyle w:val="a7"/>
        <w:numPr>
          <w:ilvl w:val="0"/>
          <w:numId w:val="42"/>
        </w:numPr>
        <w:spacing w:line="360" w:lineRule="auto"/>
        <w:jc w:val="both"/>
        <w:rPr>
          <w:rFonts w:ascii="Sakkal Majalla" w:hAnsi="Sakkal Majalla" w:cs="Sakkal Majalla"/>
          <w:sz w:val="28"/>
          <w:szCs w:val="28"/>
          <w:rtl/>
        </w:rPr>
      </w:pPr>
      <w:r w:rsidRPr="003227C4">
        <w:rPr>
          <w:rFonts w:ascii="Sakkal Majalla" w:hAnsi="Sakkal Majalla" w:cs="Sakkal Majalla" w:hint="cs"/>
          <w:b/>
          <w:bCs/>
          <w:sz w:val="28"/>
          <w:szCs w:val="28"/>
          <w:rtl/>
        </w:rPr>
        <w:t>السؤال الفرعي الأول</w:t>
      </w:r>
      <w:r w:rsidRPr="003227C4">
        <w:rPr>
          <w:rFonts w:ascii="Sakkal Majalla" w:hAnsi="Sakkal Majalla" w:cs="Sakkal Majalla" w:hint="cs"/>
          <w:sz w:val="28"/>
          <w:szCs w:val="28"/>
          <w:rtl/>
        </w:rPr>
        <w:t xml:space="preserve">: كيف يؤثر الإطار القانوني لنظام السلامة والصحة المهنية على حوادث العمل في </w:t>
      </w:r>
      <w:r w:rsidR="001D4148" w:rsidRPr="003227C4">
        <w:rPr>
          <w:rFonts w:ascii="Sakkal Majalla" w:hAnsi="Sakkal Majalla" w:cs="Sakkal Majalla" w:hint="cs"/>
          <w:sz w:val="28"/>
          <w:szCs w:val="28"/>
          <w:rtl/>
        </w:rPr>
        <w:t>شركات انتاج الطاقة الكهربائية و الغاز بالمملكة العربية السعودية</w:t>
      </w:r>
      <w:r w:rsidRPr="003227C4">
        <w:rPr>
          <w:rFonts w:ascii="Sakkal Majalla" w:hAnsi="Sakkal Majalla" w:cs="Sakkal Majalla" w:hint="cs"/>
          <w:sz w:val="28"/>
          <w:szCs w:val="28"/>
          <w:rtl/>
        </w:rPr>
        <w:t>؟</w:t>
      </w:r>
    </w:p>
    <w:p w14:paraId="59E9D2D0" w14:textId="1381E516" w:rsidR="00372EBC" w:rsidRPr="003227C4" w:rsidRDefault="00372EBC" w:rsidP="003227C4">
      <w:pPr>
        <w:pStyle w:val="a7"/>
        <w:numPr>
          <w:ilvl w:val="0"/>
          <w:numId w:val="42"/>
        </w:numPr>
        <w:spacing w:line="360" w:lineRule="auto"/>
        <w:jc w:val="both"/>
        <w:rPr>
          <w:rFonts w:ascii="Sakkal Majalla" w:hAnsi="Sakkal Majalla" w:cs="Sakkal Majalla"/>
          <w:sz w:val="28"/>
          <w:szCs w:val="28"/>
          <w:rtl/>
        </w:rPr>
      </w:pPr>
      <w:r w:rsidRPr="003227C4">
        <w:rPr>
          <w:rFonts w:ascii="Sakkal Majalla" w:hAnsi="Sakkal Majalla" w:cs="Sakkal Majalla" w:hint="cs"/>
          <w:b/>
          <w:bCs/>
          <w:sz w:val="28"/>
          <w:szCs w:val="28"/>
          <w:rtl/>
        </w:rPr>
        <w:t>السؤال الفرعي الثاني</w:t>
      </w:r>
      <w:r w:rsidRPr="003227C4">
        <w:rPr>
          <w:rFonts w:ascii="Sakkal Majalla" w:hAnsi="Sakkal Majalla" w:cs="Sakkal Majalla" w:hint="cs"/>
          <w:sz w:val="28"/>
          <w:szCs w:val="28"/>
          <w:rtl/>
        </w:rPr>
        <w:t xml:space="preserve">: ما هو تأثير التزام الإدارة العليا بنظام السلامة والصحة المهنية على حوادث العمل في </w:t>
      </w:r>
      <w:r w:rsidR="001D4148" w:rsidRPr="003227C4">
        <w:rPr>
          <w:rFonts w:ascii="Sakkal Majalla" w:hAnsi="Sakkal Majalla" w:cs="Sakkal Majalla" w:hint="cs"/>
          <w:sz w:val="28"/>
          <w:szCs w:val="28"/>
          <w:rtl/>
        </w:rPr>
        <w:t>شركات انتاج الطاقة الكهربائية و الغاز بالمملكة العربية السعودية</w:t>
      </w:r>
      <w:r w:rsidRPr="003227C4">
        <w:rPr>
          <w:rFonts w:ascii="Sakkal Majalla" w:hAnsi="Sakkal Majalla" w:cs="Sakkal Majalla" w:hint="cs"/>
          <w:sz w:val="28"/>
          <w:szCs w:val="28"/>
          <w:rtl/>
        </w:rPr>
        <w:t>؟</w:t>
      </w:r>
    </w:p>
    <w:p w14:paraId="7A495372" w14:textId="656B3402" w:rsidR="00372EBC" w:rsidRPr="003227C4" w:rsidRDefault="00372EBC" w:rsidP="003227C4">
      <w:pPr>
        <w:pStyle w:val="a7"/>
        <w:numPr>
          <w:ilvl w:val="0"/>
          <w:numId w:val="42"/>
        </w:numPr>
        <w:spacing w:line="360" w:lineRule="auto"/>
        <w:jc w:val="both"/>
        <w:rPr>
          <w:rFonts w:ascii="Sakkal Majalla" w:hAnsi="Sakkal Majalla" w:cs="Sakkal Majalla"/>
          <w:sz w:val="28"/>
          <w:szCs w:val="28"/>
          <w:rtl/>
        </w:rPr>
      </w:pPr>
      <w:r w:rsidRPr="003227C4">
        <w:rPr>
          <w:rFonts w:ascii="Sakkal Majalla" w:hAnsi="Sakkal Majalla" w:cs="Sakkal Majalla" w:hint="cs"/>
          <w:b/>
          <w:bCs/>
          <w:sz w:val="28"/>
          <w:szCs w:val="28"/>
          <w:rtl/>
        </w:rPr>
        <w:t>السؤال الفرعي الثالث</w:t>
      </w:r>
      <w:r w:rsidRPr="003227C4">
        <w:rPr>
          <w:rFonts w:ascii="Sakkal Majalla" w:hAnsi="Sakkal Majalla" w:cs="Sakkal Majalla" w:hint="cs"/>
          <w:sz w:val="28"/>
          <w:szCs w:val="28"/>
          <w:rtl/>
        </w:rPr>
        <w:t xml:space="preserve">: إلى أي مدى تؤثر المعرفة والتدريب في مجال السلامة والصحة المهنية على حوادث العمل في </w:t>
      </w:r>
      <w:r w:rsidR="001D4148" w:rsidRPr="003227C4">
        <w:rPr>
          <w:rFonts w:ascii="Sakkal Majalla" w:hAnsi="Sakkal Majalla" w:cs="Sakkal Majalla" w:hint="cs"/>
          <w:sz w:val="28"/>
          <w:szCs w:val="28"/>
          <w:rtl/>
        </w:rPr>
        <w:t>شركات انتاج الطاقة الكهربائية و الغاز بالمملكة العربية السعودية</w:t>
      </w:r>
      <w:r w:rsidRPr="003227C4">
        <w:rPr>
          <w:rFonts w:ascii="Sakkal Majalla" w:hAnsi="Sakkal Majalla" w:cs="Sakkal Majalla" w:hint="cs"/>
          <w:sz w:val="28"/>
          <w:szCs w:val="28"/>
          <w:rtl/>
        </w:rPr>
        <w:t>؟</w:t>
      </w:r>
    </w:p>
    <w:p w14:paraId="2A2BABAB" w14:textId="7944BE7E" w:rsidR="00782E43" w:rsidRPr="003227C4" w:rsidRDefault="00372EBC" w:rsidP="003227C4">
      <w:pPr>
        <w:pStyle w:val="a7"/>
        <w:numPr>
          <w:ilvl w:val="0"/>
          <w:numId w:val="42"/>
        </w:numPr>
        <w:spacing w:line="360" w:lineRule="auto"/>
        <w:jc w:val="both"/>
        <w:rPr>
          <w:lang w:bidi="ar-EG"/>
        </w:rPr>
      </w:pPr>
      <w:r w:rsidRPr="003227C4">
        <w:rPr>
          <w:rFonts w:ascii="Sakkal Majalla" w:hAnsi="Sakkal Majalla" w:cs="Sakkal Majalla" w:hint="cs"/>
          <w:b/>
          <w:bCs/>
          <w:sz w:val="28"/>
          <w:szCs w:val="28"/>
          <w:rtl/>
        </w:rPr>
        <w:t>السؤال الفرعي الرابع</w:t>
      </w:r>
      <w:r w:rsidRPr="003227C4">
        <w:rPr>
          <w:rFonts w:ascii="Sakkal Majalla" w:hAnsi="Sakkal Majalla" w:cs="Sakkal Majalla" w:hint="cs"/>
          <w:sz w:val="28"/>
          <w:szCs w:val="28"/>
          <w:rtl/>
        </w:rPr>
        <w:t xml:space="preserve">: كيف تؤثر الموارد والتجهيزات المتعلقة بنظام السلامة والصحة المهنية على حوادث العمل في </w:t>
      </w:r>
      <w:r w:rsidR="001D4148" w:rsidRPr="003227C4">
        <w:rPr>
          <w:rFonts w:ascii="Sakkal Majalla" w:hAnsi="Sakkal Majalla" w:cs="Sakkal Majalla" w:hint="cs"/>
          <w:sz w:val="28"/>
          <w:szCs w:val="28"/>
          <w:rtl/>
        </w:rPr>
        <w:t>شركات انتاج الطاقة الكهربائية و الغاز بالمملكة العربية السعودية</w:t>
      </w:r>
      <w:r w:rsidRPr="003227C4">
        <w:rPr>
          <w:rFonts w:ascii="Sakkal Majalla" w:hAnsi="Sakkal Majalla" w:cs="Sakkal Majalla" w:hint="cs"/>
          <w:sz w:val="28"/>
          <w:szCs w:val="28"/>
          <w:rtl/>
        </w:rPr>
        <w:t>؟</w:t>
      </w:r>
    </w:p>
    <w:p w14:paraId="6A26F006" w14:textId="77777777" w:rsidR="003227C4" w:rsidRDefault="003227C4" w:rsidP="003227C4">
      <w:pPr>
        <w:spacing w:line="360" w:lineRule="auto"/>
        <w:jc w:val="both"/>
        <w:rPr>
          <w:rtl/>
          <w:lang w:bidi="ar-EG"/>
        </w:rPr>
      </w:pPr>
    </w:p>
    <w:p w14:paraId="1EF77631" w14:textId="77777777" w:rsidR="003227C4" w:rsidRPr="00583608" w:rsidRDefault="003227C4" w:rsidP="003227C4">
      <w:pPr>
        <w:spacing w:line="360" w:lineRule="auto"/>
        <w:jc w:val="both"/>
        <w:rPr>
          <w:rtl/>
          <w:lang w:bidi="ar-EG"/>
        </w:rPr>
      </w:pPr>
    </w:p>
    <w:p w14:paraId="686593B7" w14:textId="77777777" w:rsidR="008354AD" w:rsidRPr="00583608" w:rsidRDefault="008354AD" w:rsidP="007317DA">
      <w:pPr>
        <w:numPr>
          <w:ilvl w:val="1"/>
          <w:numId w:val="10"/>
        </w:numPr>
        <w:tabs>
          <w:tab w:val="right" w:pos="423"/>
        </w:tabs>
        <w:spacing w:line="360" w:lineRule="auto"/>
        <w:ind w:left="0" w:firstLine="0"/>
        <w:jc w:val="both"/>
        <w:outlineLvl w:val="1"/>
        <w:rPr>
          <w:rFonts w:ascii="Sakkal Majalla" w:hAnsi="Sakkal Majalla" w:cs="Sakkal Majalla"/>
          <w:b/>
          <w:bCs/>
          <w:sz w:val="28"/>
          <w:szCs w:val="28"/>
          <w:rtl/>
        </w:rPr>
      </w:pPr>
      <w:bookmarkStart w:id="15" w:name="_Toc162824121"/>
      <w:bookmarkStart w:id="16" w:name="_Toc179776339"/>
      <w:r w:rsidRPr="000718C5">
        <w:rPr>
          <w:rFonts w:ascii="Sakkal Majalla" w:hAnsi="Sakkal Majalla" w:cs="Sakkal Majalla" w:hint="cs"/>
          <w:b/>
          <w:bCs/>
          <w:sz w:val="36"/>
          <w:szCs w:val="36"/>
          <w:rtl/>
        </w:rPr>
        <w:lastRenderedPageBreak/>
        <w:t>فرضيات الدراسة:</w:t>
      </w:r>
      <w:bookmarkEnd w:id="15"/>
      <w:bookmarkEnd w:id="16"/>
    </w:p>
    <w:p w14:paraId="157B5C06" w14:textId="6BD0A387" w:rsidR="00372EBC" w:rsidRPr="002160F1" w:rsidRDefault="00372EBC" w:rsidP="002160F1">
      <w:pPr>
        <w:spacing w:line="360" w:lineRule="auto"/>
        <w:jc w:val="both"/>
        <w:rPr>
          <w:rFonts w:ascii="Sakkal Majalla" w:hAnsi="Sakkal Majalla" w:cs="Sakkal Majalla"/>
          <w:sz w:val="28"/>
          <w:szCs w:val="28"/>
          <w:rtl/>
          <w:lang w:bidi="ar-JO"/>
        </w:rPr>
      </w:pPr>
      <w:bookmarkStart w:id="17" w:name="_Toc162824122"/>
      <w:r w:rsidRPr="002160F1">
        <w:rPr>
          <w:rFonts w:ascii="Sakkal Majalla" w:hAnsi="Sakkal Majalla" w:cs="Sakkal Majalla" w:hint="cs"/>
          <w:b/>
          <w:bCs/>
          <w:sz w:val="28"/>
          <w:szCs w:val="28"/>
          <w:rtl/>
          <w:lang w:bidi="ar-JO"/>
        </w:rPr>
        <w:t>الفرضية الرئيسية الأولى</w:t>
      </w:r>
      <w:r w:rsidRPr="002160F1">
        <w:rPr>
          <w:rFonts w:ascii="Sakkal Majalla" w:hAnsi="Sakkal Majalla" w:cs="Sakkal Majalla" w:hint="cs"/>
          <w:sz w:val="28"/>
          <w:szCs w:val="28"/>
          <w:rtl/>
          <w:lang w:bidi="ar-JO"/>
        </w:rPr>
        <w:t>: لا يوجد أثر ذو دلالة إحصائية عند مستوى (</w:t>
      </w:r>
      <w:r w:rsidRPr="002160F1">
        <w:rPr>
          <w:rFonts w:ascii="Cambria" w:hAnsi="Cambria" w:cs="Cambria"/>
          <w:sz w:val="28"/>
          <w:szCs w:val="28"/>
          <w:lang w:bidi="ar-JO"/>
        </w:rPr>
        <w:t>α</w:t>
      </w:r>
      <w:r w:rsidRPr="002160F1">
        <w:rPr>
          <w:rFonts w:ascii="Sakkal Majalla" w:hAnsi="Sakkal Majalla" w:cs="Sakkal Majalla" w:hint="cs"/>
          <w:sz w:val="28"/>
          <w:szCs w:val="28"/>
          <w:lang w:bidi="ar-JO"/>
        </w:rPr>
        <w:t>≤0.05</w:t>
      </w:r>
      <w:r w:rsidRPr="002160F1">
        <w:rPr>
          <w:rFonts w:ascii="Sakkal Majalla" w:hAnsi="Sakkal Majalla" w:cs="Sakkal Majalla" w:hint="cs"/>
          <w:sz w:val="28"/>
          <w:szCs w:val="28"/>
          <w:rtl/>
          <w:lang w:bidi="ar-JO"/>
        </w:rPr>
        <w:t xml:space="preserve">) لتطبيق نظام السلامة والصحة المهنية بأبعادها( الإطار القانوني- التزام الإدارة العليا –المعرفة والتدريب - الموارد والتجهيزات) على حوادث العمل في </w:t>
      </w:r>
      <w:r w:rsidR="001D4148" w:rsidRPr="002160F1">
        <w:rPr>
          <w:rFonts w:ascii="Sakkal Majalla" w:hAnsi="Sakkal Majalla" w:cs="Sakkal Majalla" w:hint="cs"/>
          <w:sz w:val="28"/>
          <w:szCs w:val="28"/>
          <w:rtl/>
          <w:lang w:bidi="ar-JO"/>
        </w:rPr>
        <w:t>شركات انتاج الطاقة الكهربائية و الغاز بالمملكة العربية السعودية</w:t>
      </w:r>
      <w:r w:rsidRPr="002160F1">
        <w:rPr>
          <w:rFonts w:ascii="Sakkal Majalla" w:hAnsi="Sakkal Majalla" w:cs="Sakkal Majalla" w:hint="cs"/>
          <w:sz w:val="28"/>
          <w:szCs w:val="28"/>
          <w:rtl/>
          <w:lang w:bidi="ar-JO"/>
        </w:rPr>
        <w:t>.</w:t>
      </w:r>
    </w:p>
    <w:p w14:paraId="38860043" w14:textId="77777777" w:rsidR="00372EBC" w:rsidRPr="002160F1" w:rsidRDefault="00372EBC" w:rsidP="002160F1">
      <w:pPr>
        <w:spacing w:line="360" w:lineRule="auto"/>
        <w:jc w:val="both"/>
        <w:rPr>
          <w:rFonts w:ascii="Sakkal Majalla" w:hAnsi="Sakkal Majalla" w:cs="Sakkal Majalla"/>
          <w:sz w:val="28"/>
          <w:szCs w:val="28"/>
          <w:rtl/>
          <w:lang w:bidi="ar-JO"/>
        </w:rPr>
      </w:pPr>
      <w:r w:rsidRPr="002160F1">
        <w:rPr>
          <w:rFonts w:ascii="Sakkal Majalla" w:hAnsi="Sakkal Majalla" w:cs="Sakkal Majalla" w:hint="cs"/>
          <w:sz w:val="28"/>
          <w:szCs w:val="28"/>
          <w:rtl/>
          <w:lang w:bidi="ar-JO"/>
        </w:rPr>
        <w:t xml:space="preserve"> وينبثق عنها الفرضيات الفرعية التالية: </w:t>
      </w:r>
    </w:p>
    <w:p w14:paraId="07C4D905" w14:textId="77777777" w:rsidR="00372EBC" w:rsidRPr="002160F1" w:rsidRDefault="00372EBC" w:rsidP="002160F1">
      <w:pPr>
        <w:pStyle w:val="a7"/>
        <w:numPr>
          <w:ilvl w:val="0"/>
          <w:numId w:val="41"/>
        </w:numPr>
        <w:spacing w:line="360" w:lineRule="auto"/>
        <w:jc w:val="both"/>
        <w:rPr>
          <w:rFonts w:ascii="Sakkal Majalla" w:hAnsi="Sakkal Majalla" w:cs="Sakkal Majalla"/>
          <w:sz w:val="28"/>
          <w:szCs w:val="28"/>
          <w:rtl/>
          <w:lang w:bidi="ar-JO"/>
        </w:rPr>
      </w:pPr>
      <w:r w:rsidRPr="003227C4">
        <w:rPr>
          <w:rFonts w:ascii="Sakkal Majalla" w:hAnsi="Sakkal Majalla" w:cs="Sakkal Majalla" w:hint="cs"/>
          <w:b/>
          <w:bCs/>
          <w:sz w:val="28"/>
          <w:szCs w:val="28"/>
          <w:rtl/>
          <w:lang w:bidi="ar-JO"/>
        </w:rPr>
        <w:t>الفرضية الفرعية الأولى</w:t>
      </w:r>
      <w:r w:rsidRPr="002160F1">
        <w:rPr>
          <w:rFonts w:ascii="Sakkal Majalla" w:hAnsi="Sakkal Majalla" w:cs="Sakkal Majalla" w:hint="cs"/>
          <w:sz w:val="28"/>
          <w:szCs w:val="28"/>
          <w:rtl/>
          <w:lang w:bidi="ar-JO"/>
        </w:rPr>
        <w:t>: لا يوجد أثر ذو دلالة إحصائية عند مستوى (</w:t>
      </w:r>
      <w:r w:rsidRPr="002160F1">
        <w:rPr>
          <w:rFonts w:ascii="Cambria" w:hAnsi="Cambria" w:cs="Cambria"/>
          <w:sz w:val="28"/>
          <w:szCs w:val="28"/>
          <w:lang w:bidi="ar-JO"/>
        </w:rPr>
        <w:t>α</w:t>
      </w:r>
      <w:r w:rsidRPr="002160F1">
        <w:rPr>
          <w:rFonts w:ascii="Sakkal Majalla" w:hAnsi="Sakkal Majalla" w:cs="Sakkal Majalla" w:hint="cs"/>
          <w:sz w:val="28"/>
          <w:szCs w:val="28"/>
          <w:lang w:bidi="ar-JO"/>
        </w:rPr>
        <w:t>≤0.05</w:t>
      </w:r>
      <w:r w:rsidRPr="002160F1">
        <w:rPr>
          <w:rFonts w:ascii="Sakkal Majalla" w:hAnsi="Sakkal Majalla" w:cs="Sakkal Majalla" w:hint="cs"/>
          <w:sz w:val="28"/>
          <w:szCs w:val="28"/>
          <w:rtl/>
          <w:lang w:bidi="ar-JO"/>
        </w:rPr>
        <w:t>) للاطار القانوني لنظام الصحة والسلامة على حوادث العمل بالمملكة العربية السعودية.</w:t>
      </w:r>
    </w:p>
    <w:p w14:paraId="25C63DA7" w14:textId="303456AB" w:rsidR="00372EBC" w:rsidRPr="002160F1" w:rsidRDefault="00372EBC" w:rsidP="002160F1">
      <w:pPr>
        <w:pStyle w:val="a7"/>
        <w:numPr>
          <w:ilvl w:val="0"/>
          <w:numId w:val="41"/>
        </w:numPr>
        <w:spacing w:line="360" w:lineRule="auto"/>
        <w:jc w:val="both"/>
        <w:rPr>
          <w:rFonts w:ascii="Sakkal Majalla" w:hAnsi="Sakkal Majalla" w:cs="Sakkal Majalla"/>
          <w:sz w:val="28"/>
          <w:szCs w:val="28"/>
          <w:rtl/>
          <w:lang w:bidi="ar-JO"/>
        </w:rPr>
      </w:pPr>
      <w:r w:rsidRPr="003227C4">
        <w:rPr>
          <w:rFonts w:ascii="Sakkal Majalla" w:hAnsi="Sakkal Majalla" w:cs="Sakkal Majalla" w:hint="cs"/>
          <w:b/>
          <w:bCs/>
          <w:sz w:val="28"/>
          <w:szCs w:val="28"/>
          <w:rtl/>
          <w:lang w:bidi="ar-JO"/>
        </w:rPr>
        <w:t>الفرضية الفرعية الثانية</w:t>
      </w:r>
      <w:r w:rsidRPr="002160F1">
        <w:rPr>
          <w:rFonts w:ascii="Sakkal Majalla" w:hAnsi="Sakkal Majalla" w:cs="Sakkal Majalla" w:hint="cs"/>
          <w:sz w:val="28"/>
          <w:szCs w:val="28"/>
          <w:rtl/>
          <w:lang w:bidi="ar-JO"/>
        </w:rPr>
        <w:t>: لا يوجد أثر ذو دلالة إحصائية عند مستوى (</w:t>
      </w:r>
      <w:r w:rsidRPr="002160F1">
        <w:rPr>
          <w:rFonts w:ascii="Cambria" w:hAnsi="Cambria" w:cs="Cambria"/>
          <w:sz w:val="28"/>
          <w:szCs w:val="28"/>
          <w:lang w:bidi="ar-JO"/>
        </w:rPr>
        <w:t>α</w:t>
      </w:r>
      <w:r w:rsidRPr="002160F1">
        <w:rPr>
          <w:rFonts w:ascii="Sakkal Majalla" w:hAnsi="Sakkal Majalla" w:cs="Sakkal Majalla" w:hint="cs"/>
          <w:sz w:val="28"/>
          <w:szCs w:val="28"/>
          <w:lang w:bidi="ar-JO"/>
        </w:rPr>
        <w:t>≤0.05</w:t>
      </w:r>
      <w:r w:rsidRPr="002160F1">
        <w:rPr>
          <w:rFonts w:ascii="Sakkal Majalla" w:hAnsi="Sakkal Majalla" w:cs="Sakkal Majalla" w:hint="cs"/>
          <w:sz w:val="28"/>
          <w:szCs w:val="28"/>
          <w:rtl/>
          <w:lang w:bidi="ar-JO"/>
        </w:rPr>
        <w:t xml:space="preserve">) لالتزام الادارة العليا لنظام الصحة والسلامة على حوادث العمل في </w:t>
      </w:r>
      <w:r w:rsidR="001D4148" w:rsidRPr="002160F1">
        <w:rPr>
          <w:rFonts w:ascii="Sakkal Majalla" w:hAnsi="Sakkal Majalla" w:cs="Sakkal Majalla" w:hint="cs"/>
          <w:sz w:val="28"/>
          <w:szCs w:val="28"/>
          <w:rtl/>
          <w:lang w:bidi="ar-JO"/>
        </w:rPr>
        <w:t>شركات انتاج الطاقة الكهربائية و الغاز بالمملكة العربية السعودية</w:t>
      </w:r>
      <w:r w:rsidRPr="002160F1">
        <w:rPr>
          <w:rFonts w:ascii="Sakkal Majalla" w:hAnsi="Sakkal Majalla" w:cs="Sakkal Majalla" w:hint="cs"/>
          <w:sz w:val="28"/>
          <w:szCs w:val="28"/>
          <w:rtl/>
          <w:lang w:bidi="ar-JO"/>
        </w:rPr>
        <w:t>.</w:t>
      </w:r>
    </w:p>
    <w:p w14:paraId="41380948" w14:textId="528C6300" w:rsidR="00372EBC" w:rsidRPr="002160F1" w:rsidRDefault="00372EBC" w:rsidP="002160F1">
      <w:pPr>
        <w:pStyle w:val="a7"/>
        <w:numPr>
          <w:ilvl w:val="0"/>
          <w:numId w:val="41"/>
        </w:numPr>
        <w:spacing w:line="360" w:lineRule="auto"/>
        <w:jc w:val="both"/>
        <w:rPr>
          <w:rFonts w:ascii="Sakkal Majalla" w:hAnsi="Sakkal Majalla" w:cs="Sakkal Majalla"/>
          <w:sz w:val="28"/>
          <w:szCs w:val="28"/>
          <w:rtl/>
          <w:lang w:bidi="ar-JO"/>
        </w:rPr>
      </w:pPr>
      <w:r w:rsidRPr="003227C4">
        <w:rPr>
          <w:rFonts w:ascii="Sakkal Majalla" w:hAnsi="Sakkal Majalla" w:cs="Sakkal Majalla" w:hint="cs"/>
          <w:b/>
          <w:bCs/>
          <w:sz w:val="28"/>
          <w:szCs w:val="28"/>
          <w:rtl/>
          <w:lang w:bidi="ar-JO"/>
        </w:rPr>
        <w:t>الفرضية الفرعية الثالثة:</w:t>
      </w:r>
      <w:r w:rsidRPr="002160F1">
        <w:rPr>
          <w:rFonts w:ascii="Sakkal Majalla" w:hAnsi="Sakkal Majalla" w:cs="Sakkal Majalla" w:hint="cs"/>
          <w:sz w:val="28"/>
          <w:szCs w:val="28"/>
          <w:rtl/>
          <w:lang w:bidi="ar-JO"/>
        </w:rPr>
        <w:t xml:space="preserve">  لا يوجد أثر ذو دلالة إحصائية عند مستوى (</w:t>
      </w:r>
      <w:r w:rsidRPr="002160F1">
        <w:rPr>
          <w:rFonts w:ascii="Cambria" w:hAnsi="Cambria" w:cs="Cambria"/>
          <w:sz w:val="28"/>
          <w:szCs w:val="28"/>
          <w:lang w:bidi="ar-JO"/>
        </w:rPr>
        <w:t>α</w:t>
      </w:r>
      <w:r w:rsidRPr="002160F1">
        <w:rPr>
          <w:rFonts w:ascii="Sakkal Majalla" w:hAnsi="Sakkal Majalla" w:cs="Sakkal Majalla" w:hint="cs"/>
          <w:sz w:val="28"/>
          <w:szCs w:val="28"/>
          <w:lang w:bidi="ar-JO"/>
        </w:rPr>
        <w:t>≤0.05</w:t>
      </w:r>
      <w:r w:rsidRPr="002160F1">
        <w:rPr>
          <w:rFonts w:ascii="Sakkal Majalla" w:hAnsi="Sakkal Majalla" w:cs="Sakkal Majalla" w:hint="cs"/>
          <w:sz w:val="28"/>
          <w:szCs w:val="28"/>
          <w:rtl/>
          <w:lang w:bidi="ar-JO"/>
        </w:rPr>
        <w:t xml:space="preserve">) للمعرفة والتدريب على حوادث العمل في </w:t>
      </w:r>
      <w:r w:rsidR="001D4148" w:rsidRPr="002160F1">
        <w:rPr>
          <w:rFonts w:ascii="Sakkal Majalla" w:hAnsi="Sakkal Majalla" w:cs="Sakkal Majalla" w:hint="cs"/>
          <w:sz w:val="28"/>
          <w:szCs w:val="28"/>
          <w:rtl/>
          <w:lang w:bidi="ar-JO"/>
        </w:rPr>
        <w:t>شركات انتاج الطاقة الكهربائية و الغاز بالمملكة العربية السعودية</w:t>
      </w:r>
      <w:r w:rsidRPr="002160F1">
        <w:rPr>
          <w:rFonts w:ascii="Sakkal Majalla" w:hAnsi="Sakkal Majalla" w:cs="Sakkal Majalla" w:hint="cs"/>
          <w:sz w:val="28"/>
          <w:szCs w:val="28"/>
          <w:rtl/>
          <w:lang w:bidi="ar-JO"/>
        </w:rPr>
        <w:t>.</w:t>
      </w:r>
    </w:p>
    <w:p w14:paraId="1DC8F24A" w14:textId="27C38C46" w:rsidR="00372EBC" w:rsidRPr="00372EBC" w:rsidRDefault="00372EBC" w:rsidP="002160F1">
      <w:pPr>
        <w:pStyle w:val="a7"/>
        <w:numPr>
          <w:ilvl w:val="0"/>
          <w:numId w:val="41"/>
        </w:numPr>
        <w:spacing w:line="360" w:lineRule="auto"/>
        <w:jc w:val="both"/>
        <w:rPr>
          <w:rtl/>
          <w:lang w:bidi="ar-JO"/>
        </w:rPr>
      </w:pPr>
      <w:r w:rsidRPr="003227C4">
        <w:rPr>
          <w:rFonts w:ascii="Sakkal Majalla" w:hAnsi="Sakkal Majalla" w:cs="Sakkal Majalla" w:hint="cs"/>
          <w:b/>
          <w:bCs/>
          <w:sz w:val="28"/>
          <w:szCs w:val="28"/>
          <w:rtl/>
          <w:lang w:bidi="ar-JO"/>
        </w:rPr>
        <w:t>الفرضية الفرعية الرابعة</w:t>
      </w:r>
      <w:r w:rsidRPr="002160F1">
        <w:rPr>
          <w:rFonts w:ascii="Sakkal Majalla" w:hAnsi="Sakkal Majalla" w:cs="Sakkal Majalla" w:hint="cs"/>
          <w:sz w:val="28"/>
          <w:szCs w:val="28"/>
          <w:rtl/>
          <w:lang w:bidi="ar-JO"/>
        </w:rPr>
        <w:t>:  لا يوجد أثر ذو دلالة إحصائية عند مستوى (</w:t>
      </w:r>
      <w:r w:rsidRPr="002160F1">
        <w:rPr>
          <w:rFonts w:ascii="Cambria" w:hAnsi="Cambria" w:cs="Cambria"/>
          <w:sz w:val="28"/>
          <w:szCs w:val="28"/>
          <w:lang w:bidi="ar-JO"/>
        </w:rPr>
        <w:t>α</w:t>
      </w:r>
      <w:r w:rsidRPr="002160F1">
        <w:rPr>
          <w:rFonts w:ascii="Sakkal Majalla" w:hAnsi="Sakkal Majalla" w:cs="Sakkal Majalla" w:hint="cs"/>
          <w:sz w:val="28"/>
          <w:szCs w:val="28"/>
          <w:lang w:bidi="ar-JO"/>
        </w:rPr>
        <w:t>≤0.05</w:t>
      </w:r>
      <w:r w:rsidRPr="002160F1">
        <w:rPr>
          <w:rFonts w:ascii="Sakkal Majalla" w:hAnsi="Sakkal Majalla" w:cs="Sakkal Majalla" w:hint="cs"/>
          <w:sz w:val="28"/>
          <w:szCs w:val="28"/>
          <w:rtl/>
          <w:lang w:bidi="ar-JO"/>
        </w:rPr>
        <w:t xml:space="preserve">) للمواد والتجهيزات على حوادث العمل في </w:t>
      </w:r>
      <w:r w:rsidR="001D4148" w:rsidRPr="002160F1">
        <w:rPr>
          <w:rFonts w:ascii="Sakkal Majalla" w:hAnsi="Sakkal Majalla" w:cs="Sakkal Majalla" w:hint="cs"/>
          <w:sz w:val="28"/>
          <w:szCs w:val="28"/>
          <w:rtl/>
          <w:lang w:bidi="ar-JO"/>
        </w:rPr>
        <w:t>شركات انتاج الطاقة الكهربائية و الغاز بالمملكة العربية السعودية</w:t>
      </w:r>
      <w:r w:rsidRPr="002160F1">
        <w:rPr>
          <w:rFonts w:ascii="Sakkal Majalla" w:hAnsi="Sakkal Majalla" w:cs="Sakkal Majalla" w:hint="cs"/>
          <w:sz w:val="28"/>
          <w:szCs w:val="28"/>
          <w:rtl/>
          <w:lang w:bidi="ar-JO"/>
        </w:rPr>
        <w:t>.</w:t>
      </w:r>
    </w:p>
    <w:p w14:paraId="0DEC04F2" w14:textId="4EA2123B" w:rsidR="00372EBC" w:rsidRPr="002160F1" w:rsidRDefault="008354AD" w:rsidP="002160F1">
      <w:pPr>
        <w:tabs>
          <w:tab w:val="left" w:pos="746"/>
        </w:tabs>
        <w:spacing w:line="360" w:lineRule="auto"/>
        <w:jc w:val="both"/>
        <w:outlineLvl w:val="1"/>
        <w:rPr>
          <w:rFonts w:ascii="Sakkal Majalla" w:hAnsi="Sakkal Majalla" w:cs="Sakkal Majalla"/>
          <w:b/>
          <w:bCs/>
          <w:sz w:val="32"/>
          <w:szCs w:val="32"/>
          <w:rtl/>
        </w:rPr>
      </w:pPr>
      <w:bookmarkStart w:id="18" w:name="_Toc179776340"/>
      <w:r w:rsidRPr="007317DA">
        <w:rPr>
          <w:rFonts w:ascii="Sakkal Majalla" w:hAnsi="Sakkal Majalla" w:cs="Sakkal Majalla" w:hint="cs"/>
          <w:b/>
          <w:bCs/>
          <w:sz w:val="36"/>
          <w:szCs w:val="36"/>
          <w:rtl/>
        </w:rPr>
        <w:t xml:space="preserve">7.1 </w:t>
      </w:r>
      <w:bookmarkEnd w:id="17"/>
      <w:r w:rsidR="00372EBC" w:rsidRPr="002160F1">
        <w:rPr>
          <w:rFonts w:ascii="Sakkal Majalla" w:hAnsi="Sakkal Majalla" w:cs="Sakkal Majalla"/>
          <w:b/>
          <w:bCs/>
          <w:sz w:val="36"/>
          <w:szCs w:val="36"/>
          <w:rtl/>
        </w:rPr>
        <w:t>الدراسات السابقة:</w:t>
      </w:r>
      <w:bookmarkEnd w:id="18"/>
    </w:p>
    <w:p w14:paraId="32867FC5" w14:textId="77777777" w:rsidR="00372EBC" w:rsidRPr="003227C4" w:rsidRDefault="00372EBC" w:rsidP="002160F1">
      <w:pPr>
        <w:spacing w:line="360" w:lineRule="auto"/>
        <w:ind w:left="360"/>
        <w:jc w:val="both"/>
        <w:rPr>
          <w:rFonts w:ascii="Sakkal Majalla" w:hAnsi="Sakkal Majalla" w:cs="Sakkal Majalla"/>
          <w:b/>
          <w:bCs/>
          <w:sz w:val="28"/>
          <w:szCs w:val="28"/>
          <w:rtl/>
          <w:lang w:bidi="ar-JO"/>
        </w:rPr>
      </w:pPr>
      <w:r w:rsidRPr="003227C4">
        <w:rPr>
          <w:rFonts w:ascii="Sakkal Majalla" w:hAnsi="Sakkal Majalla" w:cs="Sakkal Majalla"/>
          <w:b/>
          <w:bCs/>
          <w:sz w:val="28"/>
          <w:szCs w:val="28"/>
          <w:rtl/>
          <w:lang w:bidi="ar-JO"/>
        </w:rPr>
        <w:t xml:space="preserve">دراسة </w:t>
      </w:r>
      <w:r w:rsidRPr="003227C4">
        <w:rPr>
          <w:rFonts w:ascii="Sakkal Majalla" w:hAnsi="Sakkal Majalla" w:cs="Sakkal Majalla"/>
          <w:b/>
          <w:bCs/>
          <w:sz w:val="28"/>
          <w:szCs w:val="28"/>
          <w:lang w:bidi="ar-JO"/>
        </w:rPr>
        <w:t>Lari</w:t>
      </w:r>
      <w:r w:rsidRPr="003227C4">
        <w:rPr>
          <w:rFonts w:ascii="Sakkal Majalla" w:hAnsi="Sakkal Majalla" w:cs="Sakkal Majalla"/>
          <w:b/>
          <w:bCs/>
          <w:sz w:val="28"/>
          <w:szCs w:val="28"/>
          <w:rtl/>
          <w:lang w:bidi="ar-JO"/>
        </w:rPr>
        <w:t xml:space="preserve"> (2024).</w:t>
      </w:r>
    </w:p>
    <w:p w14:paraId="6CE089D2"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 xml:space="preserve">تستكشف هذه الدراسة تأثير ممارسات الصحة والسلامة المهنية على إنتاجية الموظفين داخل شركة للإطفاء والأمن في الإمارات العربية المتحدة، مع التركيز على التغيرات في تصورات الموظفين تجاه الصحة </w:t>
      </w:r>
      <w:r w:rsidRPr="00372EBC">
        <w:rPr>
          <w:rFonts w:ascii="Sakkal Majalla" w:hAnsi="Sakkal Majalla" w:cs="Sakkal Majalla"/>
          <w:sz w:val="28"/>
          <w:szCs w:val="28"/>
          <w:rtl/>
          <w:lang w:bidi="ar-JO"/>
        </w:rPr>
        <w:lastRenderedPageBreak/>
        <w:t>والسلامة المهنية. تم اعتماد نهج مختلط في الدراسة، باستخدام بيانات نوعية وكمية. تم توزيع استبيانات على 293 موظفًا قبل وبعد تنفيذ التدخلات المتعلقة بالصحة والسلامة المهنية، وتم جمع بيانات الإنتاجية في نفس الفترة. كما تم الحصول على رؤى نوعية من مناقشات مع مدير الجودة والصحة والسلامة البيئية في الشركة. أظهرت البيانات أن التدخلات المتعلقة بالصحة والسلامة المهنية يمكن أن تحسن بيئة العمل بشكل كبير وتعزز إنتاجية الموظفين. لوحظ ارتباط مباشر بين تحسين ممارسات الصحة والسلامة المهنية وزيادة الإنتاجية، بالإضافة إلى تحول ملحوظ في تصورات الموظفين تجاه الصحة والسلامة المهنية. تعتبر ممارسات الصحة والسلامة المهنية حيوية لخلق بيئة عمل آمنة وزيادة إنتاجية الموظفين. يجب على الشركات في الإمارات العربية المتحدة أن تعطي الأولوية لإجراءات الصحة والسلامة المهنية الصارمة لتعزيز السلامة والإنتاجية. تعزز أساليب مثل التدقيق، والتدريب، والإدارة الاستراتيجية بيئات العمل الفعالة. يعد الامتثال الصارم للمعايير الحكومية، مثل المعيار الوطني لنظام إدارة الصحة والسلامة المهنية (</w:t>
      </w:r>
      <w:r w:rsidRPr="00372EBC">
        <w:rPr>
          <w:rFonts w:ascii="Sakkal Majalla" w:hAnsi="Sakkal Majalla" w:cs="Sakkal Majalla"/>
          <w:sz w:val="28"/>
          <w:szCs w:val="28"/>
          <w:lang w:bidi="ar-JO"/>
        </w:rPr>
        <w:t>OHSMS</w:t>
      </w:r>
      <w:r w:rsidRPr="00372EBC">
        <w:rPr>
          <w:rFonts w:ascii="Sakkal Majalla" w:hAnsi="Sakkal Majalla" w:cs="Sakkal Majalla"/>
          <w:sz w:val="28"/>
          <w:szCs w:val="28"/>
          <w:rtl/>
          <w:lang w:bidi="ar-JO"/>
        </w:rPr>
        <w:t>)، أمرًا أساسيًا. إن تبني مبادرات استراتيجية للصحة والسلامة المهنية، كما هو موضح في هذه الدراسة، يعزز الكفاءة التشغيلية ويشجع على تنمية قوة عاملة واعية بالسلامة.</w:t>
      </w:r>
    </w:p>
    <w:p w14:paraId="7D1434A5" w14:textId="77777777" w:rsidR="00372EBC" w:rsidRPr="003227C4" w:rsidRDefault="00372EBC" w:rsidP="002160F1">
      <w:pPr>
        <w:spacing w:line="360" w:lineRule="auto"/>
        <w:ind w:left="360"/>
        <w:jc w:val="both"/>
        <w:rPr>
          <w:rFonts w:ascii="Sakkal Majalla" w:hAnsi="Sakkal Majalla" w:cs="Sakkal Majalla"/>
          <w:b/>
          <w:bCs/>
          <w:sz w:val="28"/>
          <w:szCs w:val="28"/>
          <w:rtl/>
          <w:lang w:bidi="ar-JO"/>
        </w:rPr>
      </w:pPr>
      <w:r w:rsidRPr="003227C4">
        <w:rPr>
          <w:rFonts w:ascii="Sakkal Majalla" w:hAnsi="Sakkal Majalla" w:cs="Sakkal Majalla"/>
          <w:b/>
          <w:bCs/>
          <w:sz w:val="28"/>
          <w:szCs w:val="28"/>
          <w:rtl/>
          <w:lang w:bidi="ar-JO"/>
        </w:rPr>
        <w:t xml:space="preserve">دراسة  ( 2023) </w:t>
      </w:r>
      <w:r w:rsidRPr="003227C4">
        <w:rPr>
          <w:rFonts w:ascii="Sakkal Majalla" w:hAnsi="Sakkal Majalla" w:cs="Sakkal Majalla"/>
          <w:b/>
          <w:bCs/>
          <w:sz w:val="28"/>
          <w:szCs w:val="28"/>
          <w:lang w:bidi="ar-JO"/>
        </w:rPr>
        <w:t>Shabani</w:t>
      </w:r>
      <w:r w:rsidRPr="003227C4">
        <w:rPr>
          <w:rFonts w:ascii="Sakkal Majalla" w:hAnsi="Sakkal Majalla" w:cs="Sakkal Majalla"/>
          <w:b/>
          <w:bCs/>
          <w:sz w:val="28"/>
          <w:szCs w:val="28"/>
          <w:rtl/>
          <w:lang w:bidi="ar-JO"/>
        </w:rPr>
        <w:t xml:space="preserve">, </w:t>
      </w:r>
    </w:p>
    <w:p w14:paraId="0B34ABC9"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 xml:space="preserve">هدفت الدراسة إلى تأثير برامج السلامة والصحة المهنية على إنتاجية الموظفين وأداء المؤسسات في زيمبابوي. تم البحث عن المقالات من قواعد بيانات مختلفة مثل </w:t>
      </w:r>
      <w:r w:rsidRPr="00372EBC">
        <w:rPr>
          <w:rFonts w:ascii="Sakkal Majalla" w:hAnsi="Sakkal Majalla" w:cs="Sakkal Majalla"/>
          <w:sz w:val="28"/>
          <w:szCs w:val="28"/>
          <w:lang w:bidi="ar-JO"/>
        </w:rPr>
        <w:t>PubMed</w:t>
      </w:r>
      <w:r w:rsidRPr="00372EBC">
        <w:rPr>
          <w:rFonts w:ascii="Sakkal Majalla" w:hAnsi="Sakkal Majalla" w:cs="Sakkal Majalla"/>
          <w:sz w:val="28"/>
          <w:szCs w:val="28"/>
          <w:rtl/>
          <w:lang w:bidi="ar-JO"/>
        </w:rPr>
        <w:t xml:space="preserve">، </w:t>
      </w:r>
      <w:r w:rsidRPr="00372EBC">
        <w:rPr>
          <w:rFonts w:ascii="Sakkal Majalla" w:hAnsi="Sakkal Majalla" w:cs="Sakkal Majalla"/>
          <w:sz w:val="28"/>
          <w:szCs w:val="28"/>
          <w:lang w:bidi="ar-JO"/>
        </w:rPr>
        <w:t>African Journals Online</w:t>
      </w:r>
      <w:r w:rsidRPr="00372EBC">
        <w:rPr>
          <w:rFonts w:ascii="Sakkal Majalla" w:hAnsi="Sakkal Majalla" w:cs="Sakkal Majalla"/>
          <w:sz w:val="28"/>
          <w:szCs w:val="28"/>
          <w:rtl/>
          <w:lang w:bidi="ar-JO"/>
        </w:rPr>
        <w:t xml:space="preserve">، </w:t>
      </w:r>
      <w:r w:rsidRPr="00372EBC">
        <w:rPr>
          <w:rFonts w:ascii="Sakkal Majalla" w:hAnsi="Sakkal Majalla" w:cs="Sakkal Majalla"/>
          <w:sz w:val="28"/>
          <w:szCs w:val="28"/>
          <w:lang w:bidi="ar-JO"/>
        </w:rPr>
        <w:t>Science Direct</w:t>
      </w:r>
      <w:r w:rsidRPr="00372EBC">
        <w:rPr>
          <w:rFonts w:ascii="Sakkal Majalla" w:hAnsi="Sakkal Majalla" w:cs="Sakkal Majalla"/>
          <w:sz w:val="28"/>
          <w:szCs w:val="28"/>
          <w:rtl/>
          <w:lang w:bidi="ar-JO"/>
        </w:rPr>
        <w:t xml:space="preserve">، </w:t>
      </w:r>
      <w:r w:rsidRPr="00372EBC">
        <w:rPr>
          <w:rFonts w:ascii="Sakkal Majalla" w:hAnsi="Sakkal Majalla" w:cs="Sakkal Majalla"/>
          <w:sz w:val="28"/>
          <w:szCs w:val="28"/>
          <w:lang w:bidi="ar-JO"/>
        </w:rPr>
        <w:t>Scopus</w:t>
      </w:r>
      <w:r w:rsidRPr="00372EBC">
        <w:rPr>
          <w:rFonts w:ascii="Sakkal Majalla" w:hAnsi="Sakkal Majalla" w:cs="Sakkal Majalla"/>
          <w:sz w:val="28"/>
          <w:szCs w:val="28"/>
          <w:rtl/>
          <w:lang w:bidi="ar-JO"/>
        </w:rPr>
        <w:t xml:space="preserve">، </w:t>
      </w:r>
      <w:r w:rsidRPr="00372EBC">
        <w:rPr>
          <w:rFonts w:ascii="Sakkal Majalla" w:hAnsi="Sakkal Majalla" w:cs="Sakkal Majalla"/>
          <w:sz w:val="28"/>
          <w:szCs w:val="28"/>
          <w:lang w:bidi="ar-JO"/>
        </w:rPr>
        <w:t>Springer</w:t>
      </w:r>
      <w:r w:rsidRPr="00372EBC">
        <w:rPr>
          <w:rFonts w:ascii="Sakkal Majalla" w:hAnsi="Sakkal Majalla" w:cs="Sakkal Majalla"/>
          <w:sz w:val="28"/>
          <w:szCs w:val="28"/>
          <w:rtl/>
          <w:lang w:bidi="ar-JO"/>
        </w:rPr>
        <w:t xml:space="preserve">، </w:t>
      </w:r>
      <w:r w:rsidRPr="00372EBC">
        <w:rPr>
          <w:rFonts w:ascii="Sakkal Majalla" w:hAnsi="Sakkal Majalla" w:cs="Sakkal Majalla"/>
          <w:sz w:val="28"/>
          <w:szCs w:val="28"/>
          <w:lang w:bidi="ar-JO"/>
        </w:rPr>
        <w:t>Google Scholar</w:t>
      </w:r>
      <w:r w:rsidRPr="00372EBC">
        <w:rPr>
          <w:rFonts w:ascii="Sakkal Majalla" w:hAnsi="Sakkal Majalla" w:cs="Sakkal Majalla"/>
          <w:sz w:val="28"/>
          <w:szCs w:val="28"/>
          <w:rtl/>
          <w:lang w:bidi="ar-JO"/>
        </w:rPr>
        <w:t>، و</w:t>
      </w:r>
      <w:r w:rsidRPr="00372EBC">
        <w:rPr>
          <w:rFonts w:ascii="Sakkal Majalla" w:hAnsi="Sakkal Majalla" w:cs="Sakkal Majalla"/>
          <w:sz w:val="28"/>
          <w:szCs w:val="28"/>
          <w:lang w:bidi="ar-JO"/>
        </w:rPr>
        <w:t>Sage Publications</w:t>
      </w:r>
      <w:r w:rsidRPr="00372EBC">
        <w:rPr>
          <w:rFonts w:ascii="Sakkal Majalla" w:hAnsi="Sakkal Majalla" w:cs="Sakkal Majalla"/>
          <w:sz w:val="28"/>
          <w:szCs w:val="28"/>
          <w:rtl/>
          <w:lang w:bidi="ar-JO"/>
        </w:rPr>
        <w:t>. استخدمت الكلمات الرئيسية مثل برامج السلامة والصحة المهنية، إنتاجية الموظفين وأداء المؤسسات، والملخصات لقياس مدى ملاءمة الورقة للموضوع قيد الدراسة.</w:t>
      </w:r>
    </w:p>
    <w:p w14:paraId="7EAEEBA6"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 xml:space="preserve">تحلل الورقة دراسات مختلفة أجريت حول الموضوع وتقدم نظرة عامة على الحالة الحالية لبرامج السلامة والصحة المهنية في زيمبابوي. وجد الاستعراض أن برامج السلامة والصحة المهنية لها تأثير إيجابي على إنتاجية الموظفين وأداء المؤسسات. تشير النتائج إلى أن تنفيذ برامج السلامة والصحة المهنية في المنظمات يقلل من حوادث وإصابات مكان العمل، مما يمكن أن يؤدي إلى زيادة الإنتاجية </w:t>
      </w:r>
      <w:r w:rsidRPr="00372EBC">
        <w:rPr>
          <w:rFonts w:ascii="Sakkal Majalla" w:hAnsi="Sakkal Majalla" w:cs="Sakkal Majalla"/>
          <w:sz w:val="28"/>
          <w:szCs w:val="28"/>
          <w:rtl/>
          <w:lang w:bidi="ar-JO"/>
        </w:rPr>
        <w:lastRenderedPageBreak/>
        <w:t>وتقليل التغيب عن العمل. كما يشير الاستعراض إلى أن برامج السلامة والصحة المهنية يمكن أن تحسن معنويات الموظفين ورضاهم الوظيفي، مما يؤدي إلى زيادة معدلات الاحتفاظ بالموظفين وتحسين أداء المؤسسات.</w:t>
      </w:r>
    </w:p>
    <w:p w14:paraId="04C7A91F" w14:textId="77777777" w:rsidR="00372EBC" w:rsidRPr="003227C4" w:rsidRDefault="00372EBC" w:rsidP="002160F1">
      <w:pPr>
        <w:spacing w:line="360" w:lineRule="auto"/>
        <w:ind w:left="360"/>
        <w:jc w:val="both"/>
        <w:rPr>
          <w:rFonts w:ascii="Sakkal Majalla" w:hAnsi="Sakkal Majalla" w:cs="Sakkal Majalla"/>
          <w:b/>
          <w:bCs/>
          <w:sz w:val="28"/>
          <w:szCs w:val="28"/>
          <w:rtl/>
          <w:lang w:bidi="ar-JO"/>
        </w:rPr>
      </w:pPr>
      <w:r w:rsidRPr="003227C4">
        <w:rPr>
          <w:rFonts w:ascii="Sakkal Majalla" w:hAnsi="Sakkal Majalla" w:cs="Sakkal Majalla"/>
          <w:b/>
          <w:bCs/>
          <w:sz w:val="28"/>
          <w:szCs w:val="28"/>
          <w:rtl/>
          <w:lang w:bidi="ar-JO"/>
        </w:rPr>
        <w:t>دراسة (بونويرة،2023)</w:t>
      </w:r>
    </w:p>
    <w:p w14:paraId="7AAFBB43"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هدفت الدراسة قياس أثر نظام إدارة الصحة والسلامة المهنية (</w:t>
      </w:r>
      <w:r w:rsidRPr="00372EBC">
        <w:rPr>
          <w:rFonts w:ascii="Sakkal Majalla" w:hAnsi="Sakkal Majalla" w:cs="Sakkal Majalla"/>
          <w:sz w:val="28"/>
          <w:szCs w:val="28"/>
          <w:lang w:bidi="ar-JO"/>
        </w:rPr>
        <w:t>HSE</w:t>
      </w:r>
      <w:r w:rsidRPr="00372EBC">
        <w:rPr>
          <w:rFonts w:ascii="Sakkal Majalla" w:hAnsi="Sakkal Majalla" w:cs="Sakkal Majalla"/>
          <w:sz w:val="28"/>
          <w:szCs w:val="28"/>
          <w:rtl/>
          <w:lang w:bidi="ar-JO"/>
        </w:rPr>
        <w:t>) على تحسين الكفاءة الإنتاجية في المؤسسة الصناعية، حيث ركزت على التعرف على واقع تطبيق هذا النظام في إحدى المؤسسات الصناعية. تم اختيار مؤسسة الخزف الصحي كمثال للدراسة، وتم تحليل مدى التزامها بتطبيق وتطوير وتوفير الأنظمة الخاصة بالسلامة والصحة المهنية بهدف تحسين الكفاءة الإنتاجية.</w:t>
      </w:r>
    </w:p>
    <w:p w14:paraId="42AFF19A"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واعتمدت الدراسة على المنهج الوصفي التحليلي لتحليل البيانات المتعلقة بنظام إدارة الصحة والسلامة المهنية (</w:t>
      </w:r>
      <w:r w:rsidRPr="00372EBC">
        <w:rPr>
          <w:rFonts w:ascii="Sakkal Majalla" w:hAnsi="Sakkal Majalla" w:cs="Sakkal Majalla"/>
          <w:sz w:val="28"/>
          <w:szCs w:val="28"/>
          <w:lang w:bidi="ar-JO"/>
        </w:rPr>
        <w:t>HSE</w:t>
      </w:r>
      <w:r w:rsidRPr="00372EBC">
        <w:rPr>
          <w:rFonts w:ascii="Sakkal Majalla" w:hAnsi="Sakkal Majalla" w:cs="Sakkal Majalla"/>
          <w:sz w:val="28"/>
          <w:szCs w:val="28"/>
          <w:rtl/>
          <w:lang w:bidi="ar-JO"/>
        </w:rPr>
        <w:t>) في مؤسسة الخزف الصحي. تم جمع البيانات من خلال استبيانات ومقابلات مع العاملين في المؤسسة، بالإضافة إلى مراجعة الوثائق والتقارير المتعلقة بإجراءات الصحة والسلامة المهنية. كما تم تحليل البيانات باستخدام أدوات التحليل الإحصائي لاستخلاص النتائج وتحديد العلاقة بين نظام الصحة والسلامة المهنية والكفاءة الإنتاجية.</w:t>
      </w:r>
    </w:p>
    <w:p w14:paraId="72D468F3"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وخلصت الدراسة إلى وجود علاقة ارتباطية ذات دلالة إحصائية بين فعالية نظام وإجراءات الصحة والسلامة المهنية وتحسين الكفاءة الإنتاجية في مؤسسة الخزف الصحي. أشارت النتائج إلى أن التزام المؤسسة بتطبيق وتطوير أنظمة السلامة والصحة المهنية يسهم بشكل كبير في تحسين الكفاءة الإنتاجية للعاملين وتقليل حوادث العمل والإصابات، مما يؤدي إلى زيادة الإنتاجية العامة للمؤسسة.</w:t>
      </w:r>
    </w:p>
    <w:p w14:paraId="59CB2178"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وقدمت الدراسة مجموعة من المقترحات والتوصيات التي من شأنها أن تساعد في تطوير برامج السلامة والصحة المهنية في مؤسسة الخزف الصحي. من أبرز هذه التوصيات ضرورة استمرار المؤسسة في تحسين وتحديث أنظمة الصحة والسلامة المهنية، وتكثيف برامج التدريب والتوعية للعاملين بأهمية الالتزام بإجراءات السلامة. كما أوصت الدراسة بضرورة تعزيز دور المراقبة والتقييم الدوري لنظام الصحة والسلامة المهنية لضمان استمرارية فعاليته وتحقيق أقصى درجات الكفاءة الإنتاجية.</w:t>
      </w:r>
    </w:p>
    <w:p w14:paraId="60CFE7B6" w14:textId="77777777" w:rsidR="00372EBC" w:rsidRPr="003227C4" w:rsidRDefault="00372EBC" w:rsidP="002160F1">
      <w:pPr>
        <w:spacing w:line="360" w:lineRule="auto"/>
        <w:ind w:left="360"/>
        <w:jc w:val="both"/>
        <w:rPr>
          <w:rFonts w:ascii="Sakkal Majalla" w:hAnsi="Sakkal Majalla" w:cs="Sakkal Majalla"/>
          <w:b/>
          <w:bCs/>
          <w:sz w:val="28"/>
          <w:szCs w:val="28"/>
          <w:rtl/>
          <w:lang w:bidi="ar-JO"/>
        </w:rPr>
      </w:pPr>
      <w:r w:rsidRPr="003227C4">
        <w:rPr>
          <w:rFonts w:ascii="Sakkal Majalla" w:hAnsi="Sakkal Majalla" w:cs="Sakkal Majalla"/>
          <w:b/>
          <w:bCs/>
          <w:sz w:val="28"/>
          <w:szCs w:val="28"/>
          <w:rtl/>
          <w:lang w:bidi="ar-JO"/>
        </w:rPr>
        <w:lastRenderedPageBreak/>
        <w:t>دراسة  (آل زمانان، 2023)</w:t>
      </w:r>
    </w:p>
    <w:p w14:paraId="22F91945"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هدفت الدراسة إلى معرفة أثر السلامة والصحة المهنية على الأداء الوظيفي. تناولت الدراسة تأثير التزام الإدارة العليا، توفير معدات السلامة، التدريب، وتطبيق اللوائح والقوانين على الأداء الوظيفي.</w:t>
      </w:r>
    </w:p>
    <w:p w14:paraId="494B31F9"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استخدم الباحثان المنهج الوصفي التحليلي لجمع البيانات، وأعدا استبانة مكونة من ثلاثة أجزاء: البيانات الشخصية والديموغرافية، أبعاد السلامة والصحة المهنية، والأداء الوظيفي. تمت الدراسة على عينة عشوائية من 112 شخصًا من منسوبي كلية الهندسة بجامعة الملك عبد العزيز في جدة.</w:t>
      </w:r>
    </w:p>
    <w:p w14:paraId="64C9095A"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أوضحت النتائج أن التزام الكلية والإدارة بالسلامة والصحة المهنية له تأثير متوسط على الأداء الوظيفي، وكذلك تأثير متوسط لتوفير معدات السلامة والوقاية في محيط العمل. كما وجد أن تدريب الموظفين وتطبيق اللوائح والأنظمة المتعلقة بالسلامة والصحة المهنية يؤثران بشكل متوسط على الأداء الوظيفي.</w:t>
      </w:r>
    </w:p>
    <w:p w14:paraId="0F78B11E"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أوصت الدراسة بالاهتمام بتدريب الموظفين في السلامة والصحة المهنية، تعزيز الوعي بثقافة السلامة والصحة، تطبيق كافة اللوائح والقوانين المتعلقة بالسلامة والصحة المهنية، وإعداد برامج تطوير مستمرة في السلامة والصحة المهنية داخل الكلية.</w:t>
      </w:r>
    </w:p>
    <w:p w14:paraId="242F8333" w14:textId="77777777" w:rsidR="00372EBC" w:rsidRPr="003227C4" w:rsidRDefault="00372EBC" w:rsidP="002160F1">
      <w:pPr>
        <w:spacing w:line="360" w:lineRule="auto"/>
        <w:ind w:left="360"/>
        <w:jc w:val="both"/>
        <w:rPr>
          <w:rFonts w:ascii="Sakkal Majalla" w:hAnsi="Sakkal Majalla" w:cs="Sakkal Majalla"/>
          <w:b/>
          <w:bCs/>
          <w:sz w:val="28"/>
          <w:szCs w:val="28"/>
          <w:rtl/>
          <w:lang w:bidi="ar-JO"/>
        </w:rPr>
      </w:pPr>
      <w:r w:rsidRPr="003227C4">
        <w:rPr>
          <w:rFonts w:ascii="Sakkal Majalla" w:hAnsi="Sakkal Majalla" w:cs="Sakkal Majalla"/>
          <w:b/>
          <w:bCs/>
          <w:sz w:val="28"/>
          <w:szCs w:val="28"/>
          <w:rtl/>
          <w:lang w:bidi="ar-JO"/>
        </w:rPr>
        <w:t>دراسة (بويو واخرون ،2022)</w:t>
      </w:r>
    </w:p>
    <w:p w14:paraId="4DC8F0F3"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هدفت الدراسة إلى التعرف على طبيعة العلاقة التأثيرية بين برامج الصحة والسلامة المهنية والتقليل من الأمراض المهنية لدى عمال مؤسسة صناعة الكوابل بسكرة. ومن أجل تحقيق هذا الهدف، واعتمدت الدراسة على تطوير نموذج استمارة استبيان لجمع البيانات اللازمة من عمال مؤسسة صناعة الكوابل بسكرة. تم تصميم الاستبيان لقياس مدى تأثير برامج الصحة والسلامة المهنية على تقليل الأمراض المهنية. بعد جمع البيانات، تم تحليلها باستخدام برنامج التحليل الإحصائي (</w:t>
      </w:r>
      <w:r w:rsidRPr="00372EBC">
        <w:rPr>
          <w:rFonts w:ascii="Sakkal Majalla" w:hAnsi="Sakkal Majalla" w:cs="Sakkal Majalla"/>
          <w:sz w:val="28"/>
          <w:szCs w:val="28"/>
          <w:lang w:bidi="ar-JO"/>
        </w:rPr>
        <w:t>SPSS.v.22</w:t>
      </w:r>
      <w:r w:rsidRPr="00372EBC">
        <w:rPr>
          <w:rFonts w:ascii="Sakkal Majalla" w:hAnsi="Sakkal Majalla" w:cs="Sakkal Majalla"/>
          <w:sz w:val="28"/>
          <w:szCs w:val="28"/>
          <w:rtl/>
          <w:lang w:bidi="ar-JO"/>
        </w:rPr>
        <w:t>) لاختبار الفرضيات واستخلاص النتائج.</w:t>
      </w:r>
    </w:p>
    <w:p w14:paraId="30D087AD"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lastRenderedPageBreak/>
        <w:t>وتوصلت الدراسة إلى نتائج هامة تؤكد وجود أثر ذو دلالة إحصائية بين برامج الصحة والسلامة المهنية والتقليل من الأمراض المهنية لدى عمال مؤسسة صناعة الكوابل بسكرة. أظهرت النتائج أن التدريب الخاص بالصحة والسلامة المهنية له تأثير إيجابي كبير في تقليل حدوث الأمراض المهنية بين العمال. كما بينت الدراسة أن تنفيذ إجراءات الصحة والسلامة المهنية بشكل فعّال يساهم بشكل ملحوظ في تقليل معدلات الأمراض المهنية في المؤسسة.</w:t>
      </w:r>
    </w:p>
    <w:p w14:paraId="4AF1B2D1"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وأوصت الدراسة بضرورة تعزيز برامج التدريب والتوعية المتعلقة بالصحة والسلامة المهنية داخل مؤسسة صناعة الكوابل بسكرة. كما تشدد على أهمية الالتزام بتنفيذ إجراءات الصحة والسلامة المهنية بفعالية لضمان حماية صحة العاملين والحد من الأمراض المهنية. بالإضافة إلى ذلك، توصي الدراسة بإجراء تقييم دوري ومستمر لفعالية هذه البرامج والإجراءات لتحسينها وتطويرها بشكل مستمر بما يتماشى مع التغيرات والتحديات المستجدة في بيئة العمل.</w:t>
      </w:r>
    </w:p>
    <w:p w14:paraId="3565D3E4" w14:textId="77777777" w:rsidR="00372EBC" w:rsidRPr="003227C4" w:rsidRDefault="00372EBC" w:rsidP="002160F1">
      <w:pPr>
        <w:spacing w:line="360" w:lineRule="auto"/>
        <w:ind w:left="360"/>
        <w:jc w:val="both"/>
        <w:rPr>
          <w:rFonts w:ascii="Sakkal Majalla" w:hAnsi="Sakkal Majalla" w:cs="Sakkal Majalla"/>
          <w:b/>
          <w:bCs/>
          <w:sz w:val="28"/>
          <w:szCs w:val="28"/>
          <w:rtl/>
          <w:lang w:bidi="ar-JO"/>
        </w:rPr>
      </w:pPr>
      <w:r w:rsidRPr="003227C4">
        <w:rPr>
          <w:rFonts w:ascii="Sakkal Majalla" w:hAnsi="Sakkal Majalla" w:cs="Sakkal Majalla"/>
          <w:b/>
          <w:bCs/>
          <w:sz w:val="28"/>
          <w:szCs w:val="28"/>
          <w:rtl/>
          <w:lang w:bidi="ar-JO"/>
        </w:rPr>
        <w:t xml:space="preserve">دراسة </w:t>
      </w:r>
      <w:r w:rsidRPr="003227C4">
        <w:rPr>
          <w:rFonts w:ascii="Sakkal Majalla" w:hAnsi="Sakkal Majalla" w:cs="Sakkal Majalla"/>
          <w:b/>
          <w:bCs/>
          <w:sz w:val="28"/>
          <w:szCs w:val="28"/>
          <w:lang w:bidi="ar-JO"/>
        </w:rPr>
        <w:t>Segbenya &amp; Yeboah</w:t>
      </w:r>
      <w:r w:rsidRPr="003227C4">
        <w:rPr>
          <w:rFonts w:ascii="Sakkal Majalla" w:hAnsi="Sakkal Majalla" w:cs="Sakkal Majalla"/>
          <w:b/>
          <w:bCs/>
          <w:sz w:val="28"/>
          <w:szCs w:val="28"/>
          <w:rtl/>
          <w:lang w:bidi="ar-JO"/>
        </w:rPr>
        <w:t>(2022)</w:t>
      </w:r>
    </w:p>
    <w:p w14:paraId="1E7EB51C"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هدفت الدراسة إلى استكشاف تأثير الصحة والسلامة المهنية (</w:t>
      </w:r>
      <w:r w:rsidRPr="00372EBC">
        <w:rPr>
          <w:rFonts w:ascii="Sakkal Majalla" w:hAnsi="Sakkal Majalla" w:cs="Sakkal Majalla"/>
          <w:sz w:val="28"/>
          <w:szCs w:val="28"/>
          <w:lang w:bidi="ar-JO"/>
        </w:rPr>
        <w:t>OHS</w:t>
      </w:r>
      <w:r w:rsidRPr="00372EBC">
        <w:rPr>
          <w:rFonts w:ascii="Sakkal Majalla" w:hAnsi="Sakkal Majalla" w:cs="Sakkal Majalla"/>
          <w:sz w:val="28"/>
          <w:szCs w:val="28"/>
          <w:rtl/>
          <w:lang w:bidi="ar-JO"/>
        </w:rPr>
        <w:t>) على أداء عمال البناء في غانا. اعتمدت الدراسة على تصميم بحث وصفي من النهج الكمي، وتم اختيار عينة من 120 موظفًا من أصل 200 عامل في القطاع. تم تحليل البيانات باستخدام المتوسطات، والانحرافات المعيارية، والانحدار المتعدد.</w:t>
      </w:r>
    </w:p>
    <w:p w14:paraId="7DF6C07F"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أظهرت الدراسة أن سياسات الصحة والسلامة المهنية في قطاع البناء لها تأثير ذو دلالة إحصائية على أداء الموظفين وترتبط بشكل جيد مع أفضل الممارسات الدولية. ومع ذلك، يفتقر القطاع إلى دورات تعريفية وتوجيهية وتدريبية منتظمة على الصحة والسلامة المهنية للعمال. نتيجة لذلك، ما زالت هناك حوادث وأمراض مهنية تؤثر على العمال في القطاع. خوفاً من الفصل من العمل، نادراً ما يبلغ العمال عن الآلام والإصابات التي يتعرضون لها في مواقع البناء. كما شعر العمال بأن التكلفة العالية للتدريب قد تفسر لماذا لا يوفر أصحاب العمل تدريبات متكررة وتوجيهية على الصحة والسلامة المهنية في مكان العمل.</w:t>
      </w:r>
    </w:p>
    <w:p w14:paraId="7E43B35B"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lastRenderedPageBreak/>
        <w:t>خلصت الدراسة إلى أن الجهود المطلوبة من إدارة شركات البناء يجب أن تكون أكبر من تلك المطلوبة من العمال، خلافًا لنظرية دومينو لهنريش، لضمان السلامة والصحة المهنية في القطاع. أوصت الدراسة بأن تعطي إدارة شركات البناء الأولوية لصحة وسلامة العمال على الاعتبارات الاقتصادية المتعلقة بتكلفة التدريب.</w:t>
      </w:r>
    </w:p>
    <w:p w14:paraId="0644A791" w14:textId="77777777" w:rsidR="00372EBC" w:rsidRPr="003227C4" w:rsidRDefault="00372EBC" w:rsidP="002160F1">
      <w:pPr>
        <w:spacing w:line="360" w:lineRule="auto"/>
        <w:ind w:left="360"/>
        <w:jc w:val="both"/>
        <w:rPr>
          <w:rFonts w:ascii="Sakkal Majalla" w:hAnsi="Sakkal Majalla" w:cs="Sakkal Majalla"/>
          <w:b/>
          <w:bCs/>
          <w:sz w:val="28"/>
          <w:szCs w:val="28"/>
          <w:rtl/>
          <w:lang w:bidi="ar-JO"/>
        </w:rPr>
      </w:pPr>
      <w:r w:rsidRPr="003227C4">
        <w:rPr>
          <w:rFonts w:ascii="Sakkal Majalla" w:hAnsi="Sakkal Majalla" w:cs="Sakkal Majalla"/>
          <w:b/>
          <w:bCs/>
          <w:sz w:val="28"/>
          <w:szCs w:val="28"/>
          <w:rtl/>
          <w:lang w:bidi="ar-JO"/>
        </w:rPr>
        <w:t>دراسة (عامر واخرون،2022)</w:t>
      </w:r>
    </w:p>
    <w:p w14:paraId="12DD22BF"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هدفت الدراسة إلى  قياس أثر برامج الصحة والسلامة المهنية على الأداء المؤسسي، بالتطبيق على قطاع كهرباء القليوبية. وتم الاعتماد على المنهج الوصفي التحليلي، وقد تكون مجتمع البحث من جميع العاملين بالمستويات المختلفة بقطاع كهرباء القليوبية وجميع فروعه (بنها - كفر شكر - طوخ - قها - قليوب – شبين القناطر)، والبالغ عددهم (1514) موظف. وقد بلغ حجم العينة (338) مفردة وكانت الإستجابة (310) مفردة بنسبة 91% من إجمالي حجم العينة. وأشارت النتائج إلى وجود أثر إيجابي ذو دلالة إحصائية لبرامج الصحة والسلامة المهنية على الأداء المؤسسي، كما أوضحت النتائج أنه لا توجد فروق ذات دلالة إحصائية للمتغيرات الديموجرافية (العمر، النوع، المؤهل العلمي، الحالة الاجتماعية) حول توفر الصحة والسلامة المهنية للعاملين بالمؤسسة محل الدراسة. أهم توصيات الدراسة هي زيادة برامج التوعية وذلك لاكتساب العاملين المعرفة والمهارة في مجال الصحة والسلامة المهنية، تقييم البرامج التدريبة المقدمة للعاملين بشكل مستمر، والإستعانة بخبراء في مجال الهندسة البشرية للمساعدة في تصميم وتعديل أساليب العمل.</w:t>
      </w:r>
    </w:p>
    <w:p w14:paraId="488AAE49" w14:textId="77777777" w:rsidR="00372EBC" w:rsidRPr="003227C4" w:rsidRDefault="00372EBC" w:rsidP="002160F1">
      <w:pPr>
        <w:spacing w:line="360" w:lineRule="auto"/>
        <w:ind w:left="360"/>
        <w:jc w:val="both"/>
        <w:rPr>
          <w:rFonts w:ascii="Sakkal Majalla" w:hAnsi="Sakkal Majalla" w:cs="Sakkal Majalla"/>
          <w:b/>
          <w:bCs/>
          <w:sz w:val="28"/>
          <w:szCs w:val="28"/>
          <w:rtl/>
          <w:lang w:bidi="ar-JO"/>
        </w:rPr>
      </w:pPr>
      <w:r w:rsidRPr="003227C4">
        <w:rPr>
          <w:rFonts w:ascii="Sakkal Majalla" w:hAnsi="Sakkal Majalla" w:cs="Sakkal Majalla"/>
          <w:b/>
          <w:bCs/>
          <w:sz w:val="28"/>
          <w:szCs w:val="28"/>
          <w:rtl/>
          <w:lang w:bidi="ar-JO"/>
        </w:rPr>
        <w:t>دراسة (المغاربة والشبلى،2021)</w:t>
      </w:r>
    </w:p>
    <w:p w14:paraId="0B4D0981"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 xml:space="preserve">هدفت الدراسة إلى بيان أثر معايير الصحة والسلامة المهنية بأبعادها (السياسة والالتزام، التخطيط العملياتي والتنفيذي، الفحص والتصحيح المستمر) في أمن الصناعي بأبعادها (الكفاءة الإنتاجية، حماية العاملين، حماية المنشآت) في مجموعة المناصير للباطون الجاهز، وذلك من وجهة نظر العاملين في مجموعة المناصير للباطون الجاهز. حيث استخدم الباحث في هذه الدراسة المنهج الوصفي التحليلي، مع تصميم أداة الدراسة، والتي تمثلت باستبانة لجمع البيانات من عينة الدراسة. ومن ثم </w:t>
      </w:r>
      <w:r w:rsidRPr="00372EBC">
        <w:rPr>
          <w:rFonts w:ascii="Sakkal Majalla" w:hAnsi="Sakkal Majalla" w:cs="Sakkal Majalla"/>
          <w:sz w:val="28"/>
          <w:szCs w:val="28"/>
          <w:rtl/>
          <w:lang w:bidi="ar-JO"/>
        </w:rPr>
        <w:lastRenderedPageBreak/>
        <w:t>تحليلها ببرنامج الحزمة الإحصائية (</w:t>
      </w:r>
      <w:r w:rsidRPr="00372EBC">
        <w:rPr>
          <w:rFonts w:ascii="Sakkal Majalla" w:hAnsi="Sakkal Majalla" w:cs="Sakkal Majalla"/>
          <w:sz w:val="28"/>
          <w:szCs w:val="28"/>
          <w:lang w:bidi="ar-JO"/>
        </w:rPr>
        <w:t>SPSS</w:t>
      </w:r>
      <w:r w:rsidRPr="00372EBC">
        <w:rPr>
          <w:rFonts w:ascii="Sakkal Majalla" w:hAnsi="Sakkal Majalla" w:cs="Sakkal Majalla"/>
          <w:sz w:val="28"/>
          <w:szCs w:val="28"/>
          <w:rtl/>
          <w:lang w:bidi="ar-JO"/>
        </w:rPr>
        <w:t>). حيث تمثل مجتمع الدراسة بالعاملين في مجموعة المناصير للباطون الجاهز، وبلغ حجمها (300)، وقام الباحث بتوزيع (300) استبانة على كامل مجتمع الدراسة، وكانت الاستبانات الصالحة للتحليل (279)، أي ما نسبته (97%) من مجتمع الدراسة.</w:t>
      </w:r>
    </w:p>
    <w:p w14:paraId="25724B51"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وخلصت الدراسة إلى وجود أثر ذو دلالة إحصائية بين معايير الصحة والسلامة المهنية بأبعادها (السياسة والالتزام، التخطيط العملياتي والتنفيذي، الفحص والتصحيح المستمر) في أمن الصناعي بأبعادها (الكفاءة الإنتاجية، حماية العاملين، حماية المنشآت) في مجموعة المناصير للباطون الجاهز. وأوصت الدراسة بضرورة زيادة الاهتمام بمعايير الصحة والسلامة المهنية من قبل الشركات التي تعمل في قطاع مجموعة المناصير للباطون الجاهز، وتعزيزها مستقبلاً من خلال مواكبة التطورات التكنولوجية في هذا المجال، وذلك لأهميتها الكبيرة في تحسين الأمن الصناعي، وضرورة قيام كافة التدابير الضرورية والقيام بالممارسات العملية، والالتزام بنشر وتعميق ثقافة الصحة والسلامة المهنية للعاملين الجدد، وفي مختلف المستويات الإدارية من خلال إعداد البرامج التدريبية لكافة العاملين في الشركة للمحافظة على هذه الإنجازات، لما له من آثار إيجابية في تحسين الأمن الصناعي. كما توصي الدراسة إلى زيادة الاهتمام بالعاملين والتواصل معهم عن طريق التقنية الحديثة، لأنهم يشكلون الركيزة الأساسية لمجموعة المناصير للباطون الجاهز.</w:t>
      </w:r>
    </w:p>
    <w:p w14:paraId="2CC037C5" w14:textId="77777777" w:rsidR="00372EBC" w:rsidRPr="003227C4" w:rsidRDefault="00372EBC" w:rsidP="002160F1">
      <w:pPr>
        <w:spacing w:line="360" w:lineRule="auto"/>
        <w:ind w:left="360"/>
        <w:jc w:val="both"/>
        <w:rPr>
          <w:rFonts w:ascii="Sakkal Majalla" w:hAnsi="Sakkal Majalla" w:cs="Sakkal Majalla"/>
          <w:b/>
          <w:bCs/>
          <w:sz w:val="28"/>
          <w:szCs w:val="28"/>
          <w:rtl/>
          <w:lang w:bidi="ar-JO"/>
        </w:rPr>
      </w:pPr>
      <w:r w:rsidRPr="003227C4">
        <w:rPr>
          <w:rFonts w:ascii="Sakkal Majalla" w:hAnsi="Sakkal Majalla" w:cs="Sakkal Majalla"/>
          <w:b/>
          <w:bCs/>
          <w:sz w:val="28"/>
          <w:szCs w:val="28"/>
          <w:rtl/>
          <w:lang w:bidi="ar-JO"/>
        </w:rPr>
        <w:t>دراسة (عبدالخير واخرون،2021)</w:t>
      </w:r>
    </w:p>
    <w:p w14:paraId="65285622"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هدفت الدراسة إلى التحقق من أثر السلامة والصحة المهنية على الالتزام التنظيمي في مصانع شركات السكر في السودان. وركزت الدراسة على تحديد مدى تأثير ممارسات السلامة والصحة المهنية على مستويات الالتزام التنظيمي بين العاملين في ثلاثة مصانع للسكر، وهي مصنع سنار، ومصنع النيل الأبيض، ومصنع كنانة.</w:t>
      </w:r>
    </w:p>
    <w:p w14:paraId="577D40D3"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 xml:space="preserve">واتبعت الدراسة المنهج الوصفي التحليلي، حيث تم تصميم استبانة وتوزيعها على عينة عشوائية مكونة من 256 موظفاً في المصانع الثلاثة. جمعت البيانات من خلال الاستبيان وتم تحليلها باستخدام الأساليب الإحصائية المناسبة لاستخلاص النتائج. ركزت الاستبانة على قياس ممارسات السلامة </w:t>
      </w:r>
      <w:r w:rsidRPr="00372EBC">
        <w:rPr>
          <w:rFonts w:ascii="Sakkal Majalla" w:hAnsi="Sakkal Majalla" w:cs="Sakkal Majalla"/>
          <w:sz w:val="28"/>
          <w:szCs w:val="28"/>
          <w:rtl/>
          <w:lang w:bidi="ar-JO"/>
        </w:rPr>
        <w:lastRenderedPageBreak/>
        <w:t>والصحة المهنية ومستويات الالتزام التنظيمي بأبعاده المختلفة: الالتزام الاستمراري، الالتزام العاطفي، والالتزام المعياري.</w:t>
      </w:r>
    </w:p>
    <w:p w14:paraId="7B2CBCC2"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وتوصلت الدراسة إلى وجود أثر ذو دلالة إحصائية لممارسات السلامة والصحة المهنية على الالتزام التنظيمي بأبعاده المختلفة. بينت النتائج أن السلامة والصحة المهنية تساهم في تعزيز الالتزام الاستمراري، الالتزام العاطفي، والالتزام المعياري بين العاملين.</w:t>
      </w:r>
    </w:p>
    <w:p w14:paraId="7E526412"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وقدمت الدراسة مجموعة من التوصيات لدعم صناع القرار في قطاع صناعة السكر، وفي مصانع شركات السكر بالسودان لبناء وتعزيز السلامة والصحة المهنية كمحفز للالتزام التنظيمي للعاملين.</w:t>
      </w:r>
    </w:p>
    <w:p w14:paraId="39D601A6" w14:textId="77777777" w:rsidR="00372EBC" w:rsidRPr="003227C4" w:rsidRDefault="00372EBC" w:rsidP="002160F1">
      <w:pPr>
        <w:spacing w:line="360" w:lineRule="auto"/>
        <w:ind w:left="360"/>
        <w:jc w:val="both"/>
        <w:rPr>
          <w:rFonts w:ascii="Sakkal Majalla" w:hAnsi="Sakkal Majalla" w:cs="Sakkal Majalla"/>
          <w:b/>
          <w:bCs/>
          <w:sz w:val="28"/>
          <w:szCs w:val="28"/>
          <w:rtl/>
          <w:lang w:bidi="ar-JO"/>
        </w:rPr>
      </w:pPr>
      <w:r w:rsidRPr="003227C4">
        <w:rPr>
          <w:rFonts w:ascii="Sakkal Majalla" w:hAnsi="Sakkal Majalla" w:cs="Sakkal Majalla"/>
          <w:b/>
          <w:bCs/>
          <w:sz w:val="28"/>
          <w:szCs w:val="28"/>
          <w:rtl/>
          <w:lang w:bidi="ar-JO"/>
        </w:rPr>
        <w:t xml:space="preserve">دراسة </w:t>
      </w:r>
      <w:r w:rsidRPr="003227C4">
        <w:rPr>
          <w:rFonts w:ascii="Sakkal Majalla" w:hAnsi="Sakkal Majalla" w:cs="Sakkal Majalla"/>
          <w:b/>
          <w:bCs/>
          <w:sz w:val="28"/>
          <w:szCs w:val="28"/>
          <w:lang w:bidi="ar-JO"/>
        </w:rPr>
        <w:t>Kim &amp; Park, S</w:t>
      </w:r>
      <w:r w:rsidRPr="003227C4">
        <w:rPr>
          <w:rFonts w:ascii="Sakkal Majalla" w:hAnsi="Sakkal Majalla" w:cs="Sakkal Majalla"/>
          <w:b/>
          <w:bCs/>
          <w:sz w:val="28"/>
          <w:szCs w:val="28"/>
          <w:rtl/>
          <w:lang w:bidi="ar-JO"/>
        </w:rPr>
        <w:t>. (2021)</w:t>
      </w:r>
    </w:p>
    <w:p w14:paraId="620A0190"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هدفت هذه الدراسة إلى تحليل تأثير الحوادث المهنية على أداء الإدارة المؤسسية في الشركات التحويلية الكورية. تسعى الدراسة إلى فهم كيفية تأثير زيادة نسبة الحوادث المهنية على مؤشرات الأداء الرئيسية مثل المبيعات، والأرباح التشغيلية، ونسبة الأرباح التشغيلية إلى المبيعات، ومعدل نمو المبيعات. يُعتبر هذا التحليل ضروريًا لتقديم توصيات تساعد الشركات في تقليل الحوادث المهنية وتحسين أدائها المؤسسي.</w:t>
      </w:r>
    </w:p>
    <w:p w14:paraId="34EADD5C"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تشمل الدراسة عدة أبعاد رئيسية لتحليل تأثير الحوادث المهنية:الأثر المالي للحوادث المهنية: يُركز هذا البُعد على كيفية تأثير الحوادث المهنية على الأداء المالي للشركات، بما في ذلك المبيعات لكل موظف، والأرباح التشغيلية لكل موظف، ونسبة الأرباح التشغيلية إلى المبيعات، ومعدل نمو المبيعات.</w:t>
      </w:r>
    </w:p>
    <w:p w14:paraId="313AE96A"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 xml:space="preserve">    التكاليف الناتجة عن الحوادث: يدرس هذا البُعد التكاليف المباشرة وغير المباشرة الناتجة عن الحوادث المهنية، مثل تكاليف التعويض للضحايا، وتكاليف تعليق الإنتاج، وتأثير الحوادث على صورة الشركة.</w:t>
      </w:r>
    </w:p>
    <w:p w14:paraId="3C195CED"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 xml:space="preserve">اعتمدت الدراسة على بيانات اللوحات على مستوى الشركات في الصناعات التحويلية الكورية، والتي تم إنشاؤها بدمج بيانات الحوادث المهنية على مستوى مكان العمل مع البيانات المالية للشركات. </w:t>
      </w:r>
      <w:r w:rsidRPr="00372EBC">
        <w:rPr>
          <w:rFonts w:ascii="Sakkal Majalla" w:hAnsi="Sakkal Majalla" w:cs="Sakkal Majalla"/>
          <w:sz w:val="28"/>
          <w:szCs w:val="28"/>
          <w:rtl/>
          <w:lang w:bidi="ar-JO"/>
        </w:rPr>
        <w:lastRenderedPageBreak/>
        <w:t>استخدمت تقنيات الاقتصاد القياسي لتحليل التأثيرات الكمية للحوادث المهنية على أداء الشركات. شملت التحليلات استخدام بيانات من مجموعة من الشركات التحويلية الكورية لتحديد العلاقة بين الحوادث المهنية ومؤشرات الأداء المختلفة.</w:t>
      </w:r>
    </w:p>
    <w:p w14:paraId="340ECCA3"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أظهرت نتائج التحليل أن زيادة نسبة الحوادث المهنية تؤدي إلى انخفاض ملموس في مؤشرات الأداء المؤسسي. بشكل محدد، وُجد أن ارتفاع نسبة الحوادث المهنية بنسبة 1% يؤدي إلى انخفاض المبيعات لكل موظف بحوالي 12.15 إلى 14.31 مليون وون كوري، وانخفاض الأرباح التشغيلية لكل موظف بحوالي 2.11 إلى 2.47 مليون وون كوري. كما تنخفض نسبة الأرباح التشغيلية إلى المبيعات بحوالي 1.11 إلى 1.21 نقطة مئوية، وينخفض معدل نمو المبيعات بحوالي 0.45 إلى 0.71 نقطة مئوية.</w:t>
      </w:r>
    </w:p>
    <w:p w14:paraId="36CD4934"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توصي الدراسة بعدة إجراءات لتعزيز بيئة العمل وتحسين الأداء المؤسسي في الشركات التحويلية الكورية</w:t>
      </w:r>
    </w:p>
    <w:p w14:paraId="7C7E2E5F" w14:textId="77777777" w:rsidR="00372EBC" w:rsidRPr="003227C4" w:rsidRDefault="00372EBC" w:rsidP="002160F1">
      <w:pPr>
        <w:spacing w:line="360" w:lineRule="auto"/>
        <w:ind w:left="360"/>
        <w:jc w:val="both"/>
        <w:rPr>
          <w:rFonts w:ascii="Sakkal Majalla" w:hAnsi="Sakkal Majalla" w:cs="Sakkal Majalla"/>
          <w:b/>
          <w:bCs/>
          <w:sz w:val="28"/>
          <w:szCs w:val="28"/>
          <w:rtl/>
          <w:lang w:bidi="ar-JO"/>
        </w:rPr>
      </w:pPr>
      <w:r w:rsidRPr="003227C4">
        <w:rPr>
          <w:rFonts w:ascii="Sakkal Majalla" w:hAnsi="Sakkal Majalla" w:cs="Sakkal Majalla"/>
          <w:b/>
          <w:bCs/>
          <w:sz w:val="28"/>
          <w:szCs w:val="28"/>
          <w:rtl/>
          <w:lang w:bidi="ar-JO"/>
        </w:rPr>
        <w:t>دراسة  (العباني، 2020)</w:t>
      </w:r>
    </w:p>
    <w:p w14:paraId="0FC5F497"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سعت الدراسة إلى تتناول تأثير حوادث العمل على أداء العاملين، مشيرًا إلى أن انتشار استخدام الآلات في الصناعة أدى إلى زيادة حوادث العمل والإصابات بين العاملين. هدفت الدراسة إلى تقليل حوادث العمل وتأثيرها على العاملين.</w:t>
      </w:r>
    </w:p>
    <w:p w14:paraId="384504EC"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استخدم البحث المنهج الوصفي التحليلي، وتم تحليل البيانات التي تم جمعها من مصادر ثانوية مثل الكتب والدوريات، والمجلات العلمية، والإنترنت. أظهرت النتائج وجود تأثير ذو دلالة إحصائية لحوادث العمل على أداء العاملين.</w:t>
      </w:r>
    </w:p>
    <w:p w14:paraId="4ADA90D3"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أوصت الدراسة بتطوير سياسات الاختيار، تضمين اختبارات للعاملين للتأكد من صحتهم وقدراتهم، نشر الوعي والثقافة الأمنية، وضع لوائح تساعد على تقليل حوادث العمل، وإلزام المشرفين بمتابعة تطبيق تعليمات الحماية من حوادث العمل. كما أوصت بمنح مكافآت تشجيعية للعاملين الملتزمين بلوائح وتعليمات الحماية، وتطبيق مبدأ العدالة في منح التعويضات للعاملين الذين تعرضوا لحوادث العمل.</w:t>
      </w:r>
    </w:p>
    <w:p w14:paraId="3DF2C63E" w14:textId="77777777" w:rsidR="00372EBC" w:rsidRPr="003227C4" w:rsidRDefault="00372EBC" w:rsidP="002160F1">
      <w:pPr>
        <w:spacing w:line="360" w:lineRule="auto"/>
        <w:ind w:left="360"/>
        <w:jc w:val="both"/>
        <w:rPr>
          <w:rFonts w:ascii="Sakkal Majalla" w:hAnsi="Sakkal Majalla" w:cs="Sakkal Majalla"/>
          <w:b/>
          <w:bCs/>
          <w:sz w:val="28"/>
          <w:szCs w:val="28"/>
          <w:rtl/>
          <w:lang w:bidi="ar-JO"/>
        </w:rPr>
      </w:pPr>
      <w:r w:rsidRPr="003227C4">
        <w:rPr>
          <w:rFonts w:ascii="Sakkal Majalla" w:hAnsi="Sakkal Majalla" w:cs="Sakkal Majalla"/>
          <w:b/>
          <w:bCs/>
          <w:sz w:val="28"/>
          <w:szCs w:val="28"/>
          <w:rtl/>
          <w:lang w:bidi="ar-JO"/>
        </w:rPr>
        <w:lastRenderedPageBreak/>
        <w:t>دراسة  (رجم، 2019)</w:t>
      </w:r>
    </w:p>
    <w:p w14:paraId="25AC1F54"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هدفت الدراسة إلى تقييم فعالية نظام الصحة والسلامة في الحد من حوادث العمل في المؤسسة الوطنية للتنقيب بحاسي مسعود. اعتمدت الدراسة على مقابلة رئيس قسم الصحة والسلامة ووصف واقع النظام المعتمد، بالإضافة إلى استبيان وزع على عينة عشوائية من 120 عامل.</w:t>
      </w:r>
    </w:p>
    <w:p w14:paraId="573A9515"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أظهرت النتائج أن التزام الإدارة بوضع برامج السلامة ومتابعتها وتنفيذها له تأثير واضح، رغم تذبذب عدد الحوادث وارتفاع درجة الخطورة في بعض السنوات، وذلك بسبب ضعف الدورات التدريبية وإهمال بعض العمال.</w:t>
      </w:r>
    </w:p>
    <w:p w14:paraId="7D762FFA"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أوصت الدراسة بضرورة تكثيف الدورات التدريبية في مجال الصحة والسلامة، وتعزيز التزام العمال بتطبيق القوانين والإجراءات المتعلقة بالسلامة والصحة المهنية، وتوفير بيئة عمل آمنة وخالية من المخاطر لتحسين أداء العاملين وتقليل الحوادث.</w:t>
      </w:r>
    </w:p>
    <w:p w14:paraId="3A1B727F" w14:textId="77777777" w:rsidR="00372EBC" w:rsidRPr="003227C4" w:rsidRDefault="00372EBC" w:rsidP="002160F1">
      <w:pPr>
        <w:spacing w:line="360" w:lineRule="auto"/>
        <w:ind w:left="360"/>
        <w:jc w:val="both"/>
        <w:rPr>
          <w:rFonts w:ascii="Sakkal Majalla" w:hAnsi="Sakkal Majalla" w:cs="Sakkal Majalla"/>
          <w:b/>
          <w:bCs/>
          <w:sz w:val="28"/>
          <w:szCs w:val="28"/>
          <w:rtl/>
          <w:lang w:bidi="ar-JO"/>
        </w:rPr>
      </w:pPr>
      <w:r w:rsidRPr="003227C4">
        <w:rPr>
          <w:rFonts w:ascii="Sakkal Majalla" w:hAnsi="Sakkal Majalla" w:cs="Sakkal Majalla"/>
          <w:b/>
          <w:bCs/>
          <w:sz w:val="28"/>
          <w:szCs w:val="28"/>
          <w:rtl/>
          <w:lang w:bidi="ar-JO"/>
        </w:rPr>
        <w:t>دراسة  (سليم، 2019)</w:t>
      </w:r>
    </w:p>
    <w:p w14:paraId="4A044289"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هدفت الدراسة إلى التعرف على مدى تطبيق إجراءات الصحة والسلامة المهنية على مستوى إدراك العاملين. ركزت الدراسة على تحديد مستوى إدراك العاملين لهذه الإجراءات وأهم الأبعاد والمعوقات المؤثرة في تطبيقها.</w:t>
      </w:r>
    </w:p>
    <w:p w14:paraId="207957CA"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أجريت الدراسة الميدانية على 376 من العاملين بقسم الأغذية والمشروبات ببعض فنادق الثلاث نجوم بمدينة شرم الشيخ. أظهرت النتائج وجود أثر إيجابي للأبعاد، وأثر سلبي للمعوقات في تطبيق إجراءات الصحة والسلامة المهنية.</w:t>
      </w:r>
    </w:p>
    <w:p w14:paraId="6A29A7F0"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 xml:space="preserve">أوصت الدراسة بتنفيذ خطة محكمة لإدارة تلك الإجراءات وفق نظام الإدارة العالمي </w:t>
      </w:r>
      <w:r w:rsidRPr="00372EBC">
        <w:rPr>
          <w:rFonts w:ascii="Sakkal Majalla" w:hAnsi="Sakkal Majalla" w:cs="Sakkal Majalla"/>
          <w:sz w:val="28"/>
          <w:szCs w:val="28"/>
          <w:lang w:bidi="ar-JO"/>
        </w:rPr>
        <w:t>ISO 45001:2018</w:t>
      </w:r>
      <w:r w:rsidRPr="00372EBC">
        <w:rPr>
          <w:rFonts w:ascii="Sakkal Majalla" w:hAnsi="Sakkal Majalla" w:cs="Sakkal Majalla"/>
          <w:sz w:val="28"/>
          <w:szCs w:val="28"/>
          <w:rtl/>
          <w:lang w:bidi="ar-JO"/>
        </w:rPr>
        <w:t>، وتطبيق مبدأ الإدارة بالمشاركة في اتخاذ القرارات المتعلقة بتحسين ظروف العمل، واستخدام التقنيات الرقمية في تأمين بيئة العمل الفندقية.</w:t>
      </w:r>
    </w:p>
    <w:p w14:paraId="3814DF1D" w14:textId="77777777" w:rsidR="003227C4" w:rsidRDefault="003227C4" w:rsidP="002160F1">
      <w:pPr>
        <w:spacing w:line="360" w:lineRule="auto"/>
        <w:ind w:left="360"/>
        <w:jc w:val="both"/>
        <w:rPr>
          <w:rFonts w:ascii="Sakkal Majalla" w:hAnsi="Sakkal Majalla" w:cs="Sakkal Majalla"/>
          <w:b/>
          <w:bCs/>
          <w:sz w:val="28"/>
          <w:szCs w:val="28"/>
          <w:rtl/>
          <w:lang w:bidi="ar-JO"/>
        </w:rPr>
      </w:pPr>
    </w:p>
    <w:p w14:paraId="5B1C8DEF" w14:textId="477D96F4" w:rsidR="00372EBC" w:rsidRPr="003227C4" w:rsidRDefault="00372EBC" w:rsidP="002160F1">
      <w:pPr>
        <w:spacing w:line="360" w:lineRule="auto"/>
        <w:ind w:left="360"/>
        <w:jc w:val="both"/>
        <w:rPr>
          <w:rFonts w:ascii="Sakkal Majalla" w:hAnsi="Sakkal Majalla" w:cs="Sakkal Majalla"/>
          <w:b/>
          <w:bCs/>
          <w:sz w:val="28"/>
          <w:szCs w:val="28"/>
          <w:rtl/>
          <w:lang w:bidi="ar-JO"/>
        </w:rPr>
      </w:pPr>
      <w:r w:rsidRPr="003227C4">
        <w:rPr>
          <w:rFonts w:ascii="Sakkal Majalla" w:hAnsi="Sakkal Majalla" w:cs="Sakkal Majalla"/>
          <w:b/>
          <w:bCs/>
          <w:sz w:val="28"/>
          <w:szCs w:val="28"/>
          <w:rtl/>
          <w:lang w:bidi="ar-JO"/>
        </w:rPr>
        <w:lastRenderedPageBreak/>
        <w:t>دراسة أبو نواس( 2018)</w:t>
      </w:r>
    </w:p>
    <w:p w14:paraId="717DEB4E"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هدفت الدراسة  إلى فهم تأثير تطبيق أنظمة السلامة والصحة المهنية على أداء العاملين. ركزت الدراسة على معرفة مدى التزام الإدارات العليا في تطبيق هذه الأنظمة، ودور التدريب والوعي لدى العاملين في تحسين الأساليب الآمنة لأداء العمل، إضافة إلى التعرف على واقع الشركات في الأردن من حيث تأهيل المختصين بالسلامة والصحة المهنية.</w:t>
      </w:r>
    </w:p>
    <w:p w14:paraId="06B8F53E"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اعتمدت الدراسة على تطبيق أنظمة السلامة والصحة المهنية بأبعاد متعددة تشمل الرضا الوظيفي، التزام الإدارة العليا، تدريب العاملين، حوادث وإصابات العمل، وظروف العمل المكانية والمادية. تم قياس تأثير هذه الأبعاد على أداء العاملين.</w:t>
      </w:r>
    </w:p>
    <w:p w14:paraId="00A50034"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تم تنفيذ الدراسة ميدانيًا على الشركة الأردنية السويدية للمنتجات الطبية والتعقيم في الأردن، حيث شملت عينة من 300 موظف. استخدمت الدراسة منهجين: المنهج الوصفي التحليلي ومنهج البحث الميداني، وتم تحليل البيانات باستخدام المتوسطات الحسابية، الانحرافات المعيارية، النسب المئوية، والتكرارات.</w:t>
      </w:r>
    </w:p>
    <w:p w14:paraId="5505729A"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أظهرت النتائج أن تطبيق أنظمة السلامة والصحة المهنية يؤثر بشكل مباشر على مستوى أداء العاملين، ووجدت علاقة ارتباطية قوية بينهما. حيث تفسر أنظمة السلامة والصحة المهنية 70% من الأثر على أداء العاملين، وكان التزام الإدارة العليا بتوفير أنظمة السلامة والصحة المهنية هو الأهم، حيث فسر 22% من التأثير، يليه حوادث وإصابات العمل وظروف العمل المكانية والمادية، وأخيرًا تدريب العاملين.</w:t>
      </w:r>
    </w:p>
    <w:p w14:paraId="4D0A6220" w14:textId="77777777" w:rsidR="00372EBC" w:rsidRPr="00372EBC" w:rsidRDefault="00372EBC" w:rsidP="002160F1">
      <w:pPr>
        <w:spacing w:line="360" w:lineRule="auto"/>
        <w:ind w:left="36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أوصت الدراسة بتكثيف دورات تدريب العاملين، إنشاء قسم متخصص بالسلامة والصحة المهنية، توفير بيئة عمل آمنة وخالية من المخاطر، واعتماد قوانين ولوائح خاصة بالسلامة والصحة المهنية. كما أوصت بإجراء مزيد من الدراسات التي تركز على أهمية توفير أنظمة السلامة والصحة المهنية وأثرها على رفع مستوى أداء العاملين.</w:t>
      </w:r>
    </w:p>
    <w:p w14:paraId="22634550" w14:textId="0953B4A9" w:rsidR="00372EBC" w:rsidRPr="00CA00A1" w:rsidRDefault="003227C4" w:rsidP="00CA00A1">
      <w:pPr>
        <w:spacing w:line="360" w:lineRule="auto"/>
        <w:jc w:val="both"/>
        <w:outlineLvl w:val="1"/>
        <w:rPr>
          <w:rFonts w:ascii="Sakkal Majalla" w:hAnsi="Sakkal Majalla" w:cs="Sakkal Majalla"/>
          <w:b/>
          <w:bCs/>
          <w:sz w:val="36"/>
          <w:szCs w:val="36"/>
          <w:rtl/>
        </w:rPr>
      </w:pPr>
      <w:bookmarkStart w:id="19" w:name="_Toc179776341"/>
      <w:r>
        <w:rPr>
          <w:rFonts w:ascii="Sakkal Majalla" w:hAnsi="Sakkal Majalla" w:cs="Sakkal Majalla" w:hint="cs"/>
          <w:b/>
          <w:bCs/>
          <w:sz w:val="36"/>
          <w:szCs w:val="36"/>
          <w:rtl/>
        </w:rPr>
        <w:lastRenderedPageBreak/>
        <w:t>8.1</w:t>
      </w:r>
      <w:r w:rsidR="00372EBC" w:rsidRPr="00CA00A1">
        <w:rPr>
          <w:rFonts w:ascii="Sakkal Majalla" w:hAnsi="Sakkal Majalla" w:cs="Sakkal Majalla"/>
          <w:b/>
          <w:bCs/>
          <w:sz w:val="36"/>
          <w:szCs w:val="36"/>
          <w:rtl/>
        </w:rPr>
        <w:t>الفجوة البحثية:</w:t>
      </w:r>
      <w:bookmarkEnd w:id="19"/>
    </w:p>
    <w:p w14:paraId="5566BFD0" w14:textId="77777777" w:rsidR="00372EBC" w:rsidRPr="00372EBC" w:rsidRDefault="00372EBC" w:rsidP="002160F1">
      <w:pPr>
        <w:spacing w:line="360" w:lineRule="auto"/>
        <w:ind w:left="357" w:firstLine="72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 xml:space="preserve">تعتبر السلامة والصحة المهنية من الموضوعات الحيوية التي تستحق الاهتمام والدراسة في مختلف الصناعات. ومع ذلك، فإن هناك عدة فجوات بحثية تبرز عند استعراض الدراسات الحالية في هذا المجال، خاصة فيما يتعلق بتطبيق أنظمة السلامة والصحة المهنية وأثرها على حوادث العمل وأداء الموظفين. يمكن توضيح هذه الفجوات من خلال  معظم الدراسات الحالية تركز على الصناعات التحويلية أو قطاعات البناء، مما يترك فجوة في الأبحاث المتعلقة بقطاع إنتاج الطاقة الكهربائية والغاز في المملكة العربية السعودية. على سبيل المثال، دراسة </w:t>
      </w:r>
      <w:r w:rsidRPr="00372EBC">
        <w:rPr>
          <w:rFonts w:ascii="Sakkal Majalla" w:hAnsi="Sakkal Majalla" w:cs="Sakkal Majalla"/>
          <w:sz w:val="28"/>
          <w:szCs w:val="28"/>
          <w:lang w:bidi="ar-JO"/>
        </w:rPr>
        <w:t>Lari</w:t>
      </w:r>
      <w:r w:rsidRPr="00372EBC">
        <w:rPr>
          <w:rFonts w:ascii="Sakkal Majalla" w:hAnsi="Sakkal Majalla" w:cs="Sakkal Majalla"/>
          <w:sz w:val="28"/>
          <w:szCs w:val="28"/>
          <w:rtl/>
          <w:lang w:bidi="ar-JO"/>
        </w:rPr>
        <w:t xml:space="preserve"> (2024) التي ركزت على شركة للإطفاء والأمن في الإمارات العربية المتحدة، تعكس هذا النقص في الدراسات التطبيقية في هذا القطاع الحيوي في السعودية.</w:t>
      </w:r>
    </w:p>
    <w:p w14:paraId="61D97FC7" w14:textId="77777777" w:rsidR="00372EBC" w:rsidRPr="00372EBC" w:rsidRDefault="00372EBC" w:rsidP="002160F1">
      <w:pPr>
        <w:spacing w:line="360" w:lineRule="auto"/>
        <w:ind w:left="357" w:firstLine="72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 xml:space="preserve">تعتمد العديد من الدراسات على البيانات المقطعية أو التحليل الفوري، مما يجعل من الصعب تقييم التأثيرات طويلة الأمد لتطبيق أنظمة السلامة والصحة المهنية. دراسة </w:t>
      </w:r>
      <w:r w:rsidRPr="00372EBC">
        <w:rPr>
          <w:rFonts w:ascii="Sakkal Majalla" w:hAnsi="Sakkal Majalla" w:cs="Sakkal Majalla"/>
          <w:sz w:val="28"/>
          <w:szCs w:val="28"/>
          <w:lang w:bidi="ar-JO"/>
        </w:rPr>
        <w:t>Shabani</w:t>
      </w:r>
      <w:r w:rsidRPr="00372EBC">
        <w:rPr>
          <w:rFonts w:ascii="Sakkal Majalla" w:hAnsi="Sakkal Majalla" w:cs="Sakkal Majalla"/>
          <w:sz w:val="28"/>
          <w:szCs w:val="28"/>
          <w:rtl/>
          <w:lang w:bidi="ar-JO"/>
        </w:rPr>
        <w:t xml:space="preserve"> (2023)، التي اعتمدت على بيانات مقطعية، تبرز الحاجة إلى دراسات طولية تتبع البيانات عبر فترات زمنية طويلة لتحديد التأثير المستدام لهذه الأنظمة.</w:t>
      </w:r>
    </w:p>
    <w:p w14:paraId="7007E0BD" w14:textId="77777777" w:rsidR="00372EBC" w:rsidRPr="00372EBC" w:rsidRDefault="00372EBC" w:rsidP="002160F1">
      <w:pPr>
        <w:spacing w:line="360" w:lineRule="auto"/>
        <w:ind w:left="357" w:firstLine="72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 xml:space="preserve">تركز معظم الدراسات على الأبعاد المادية والتقنية لأنظمة السلامة والصحة المهنية، مع إهمال التأثيرات النفسية والاجتماعية على العاملين مثل الإجهاد الوظيفي والمعنويات والرضا الوظيفي. دراسة </w:t>
      </w:r>
      <w:r w:rsidRPr="00372EBC">
        <w:rPr>
          <w:rFonts w:ascii="Sakkal Majalla" w:hAnsi="Sakkal Majalla" w:cs="Sakkal Majalla"/>
          <w:sz w:val="28"/>
          <w:szCs w:val="28"/>
          <w:lang w:bidi="ar-JO"/>
        </w:rPr>
        <w:t>Segbenya &amp; Yeboah</w:t>
      </w:r>
      <w:r w:rsidRPr="00372EBC">
        <w:rPr>
          <w:rFonts w:ascii="Sakkal Majalla" w:hAnsi="Sakkal Majalla" w:cs="Sakkal Majalla"/>
          <w:sz w:val="28"/>
          <w:szCs w:val="28"/>
          <w:rtl/>
          <w:lang w:bidi="ar-JO"/>
        </w:rPr>
        <w:t xml:space="preserve"> (2022) تعتبر مثالاً على ذلك، حيث ركزت على الأبعاد المادية دون التطرق للتأثيرات النفسية والاجتماعية.</w:t>
      </w:r>
    </w:p>
    <w:p w14:paraId="79459EA1" w14:textId="77777777" w:rsidR="00372EBC" w:rsidRPr="00372EBC" w:rsidRDefault="00372EBC" w:rsidP="002160F1">
      <w:pPr>
        <w:spacing w:line="360" w:lineRule="auto"/>
        <w:ind w:left="357" w:firstLine="72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هناك نقص في الدراسات التي تستكشف كيف يمكن للتقنيات الحديثة مثل الذكاء الاصطناعي وإنترنت الأشياء (</w:t>
      </w:r>
      <w:r w:rsidRPr="00372EBC">
        <w:rPr>
          <w:rFonts w:ascii="Sakkal Majalla" w:hAnsi="Sakkal Majalla" w:cs="Sakkal Majalla"/>
          <w:sz w:val="28"/>
          <w:szCs w:val="28"/>
          <w:lang w:bidi="ar-JO"/>
        </w:rPr>
        <w:t>IoT</w:t>
      </w:r>
      <w:r w:rsidRPr="00372EBC">
        <w:rPr>
          <w:rFonts w:ascii="Sakkal Majalla" w:hAnsi="Sakkal Majalla" w:cs="Sakkal Majalla"/>
          <w:sz w:val="28"/>
          <w:szCs w:val="28"/>
          <w:rtl/>
          <w:lang w:bidi="ar-JO"/>
        </w:rPr>
        <w:t xml:space="preserve">) تحسين فعالية أنظمة السلامة والصحة المهنية. دراسة </w:t>
      </w:r>
      <w:r w:rsidRPr="00372EBC">
        <w:rPr>
          <w:rFonts w:ascii="Sakkal Majalla" w:hAnsi="Sakkal Majalla" w:cs="Sakkal Majalla"/>
          <w:sz w:val="28"/>
          <w:szCs w:val="28"/>
          <w:lang w:bidi="ar-JO"/>
        </w:rPr>
        <w:t>Kim &amp; Park</w:t>
      </w:r>
      <w:r w:rsidRPr="00372EBC">
        <w:rPr>
          <w:rFonts w:ascii="Sakkal Majalla" w:hAnsi="Sakkal Majalla" w:cs="Sakkal Majalla"/>
          <w:sz w:val="28"/>
          <w:szCs w:val="28"/>
          <w:rtl/>
          <w:lang w:bidi="ar-JO"/>
        </w:rPr>
        <w:t xml:space="preserve"> (2021) لم تتناول كيفية استخدام هذه التقنيات الحديثة في تحسين فعالية أنظمة السلامة والصحة المهنية، مما يبرز فجوة تحتاج إلى مزيد من البحث.</w:t>
      </w:r>
    </w:p>
    <w:p w14:paraId="7EE37CF2" w14:textId="77777777" w:rsidR="00372EBC" w:rsidRPr="00372EBC" w:rsidRDefault="00372EBC" w:rsidP="002160F1">
      <w:pPr>
        <w:spacing w:line="360" w:lineRule="auto"/>
        <w:ind w:left="357" w:firstLine="72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lastRenderedPageBreak/>
        <w:t>تشير بعض الدراسات إلى وجود تباين في تطبيق أنظمة السلامة والصحة المهنية بين الشركات المختلفة وبين القطاعات المختلفة. على سبيل المثال، دراسة بونويرة (2023) أشارت إلى وجود تباين في تطبيق هذه الأنظمة، مما يستدعي دراسة أكثر تفصيلاً لتحديد العوامل التي تؤثر على نجاح أو فشل تطبيق هذه الأنظمة في مختلف السياقات.</w:t>
      </w:r>
    </w:p>
    <w:p w14:paraId="783D56DB" w14:textId="77777777" w:rsidR="00372EBC" w:rsidRPr="00372EBC" w:rsidRDefault="00372EBC" w:rsidP="002160F1">
      <w:pPr>
        <w:spacing w:line="360" w:lineRule="auto"/>
        <w:ind w:left="357" w:firstLine="72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 xml:space="preserve">على الرغم من أن بعض الدراسات تناولت التأثيرات الاقتصادية لأنظمة السلامة والصحة المهنية، إلا أن هناك حاجة لمزيد من الأبحاث التي تربط بين تكاليف تطبيق هذه الأنظمة والفوائد الاقتصادية المباشرة وغير المباشرة على المدى البعيد. دراسة </w:t>
      </w:r>
      <w:r w:rsidRPr="00372EBC">
        <w:rPr>
          <w:rFonts w:ascii="Sakkal Majalla" w:hAnsi="Sakkal Majalla" w:cs="Sakkal Majalla"/>
          <w:sz w:val="28"/>
          <w:szCs w:val="28"/>
          <w:lang w:bidi="ar-JO"/>
        </w:rPr>
        <w:t>Kim &amp; Park</w:t>
      </w:r>
      <w:r w:rsidRPr="00372EBC">
        <w:rPr>
          <w:rFonts w:ascii="Sakkal Majalla" w:hAnsi="Sakkal Majalla" w:cs="Sakkal Majalla"/>
          <w:sz w:val="28"/>
          <w:szCs w:val="28"/>
          <w:rtl/>
          <w:lang w:bidi="ar-JO"/>
        </w:rPr>
        <w:t xml:space="preserve"> (2021) أشارت إلى بعض التأثيرات الاقتصادية، ولكنها لم تتناول بالتفصيل العلاقة بين التكاليف والفوائد الاقتصادية.</w:t>
      </w:r>
    </w:p>
    <w:p w14:paraId="643A1501" w14:textId="77777777" w:rsidR="00372EBC" w:rsidRPr="00372EBC" w:rsidRDefault="00372EBC" w:rsidP="002160F1">
      <w:pPr>
        <w:spacing w:line="360" w:lineRule="auto"/>
        <w:ind w:left="357" w:firstLine="720"/>
        <w:jc w:val="both"/>
        <w:rPr>
          <w:rFonts w:ascii="Sakkal Majalla" w:hAnsi="Sakkal Majalla" w:cs="Sakkal Majalla"/>
          <w:sz w:val="28"/>
          <w:szCs w:val="28"/>
          <w:rtl/>
          <w:lang w:bidi="ar-JO"/>
        </w:rPr>
      </w:pPr>
      <w:r w:rsidRPr="00372EBC">
        <w:rPr>
          <w:rFonts w:ascii="Sakkal Majalla" w:hAnsi="Sakkal Majalla" w:cs="Sakkal Majalla"/>
          <w:sz w:val="28"/>
          <w:szCs w:val="28"/>
          <w:rtl/>
          <w:lang w:bidi="ar-JO"/>
        </w:rPr>
        <w:t>تحتاج الدراسات إلى التركيز أكثر على تأثير برامج التدريب والتوعية المستمرة للعاملين على تحسين مستوى السلامة والصحة المهنية وتقليل حوادث العمل. دراسة بويو واخرون (2022) ركزت على التدريب، ولكن هناك حاجة إلى مزيد من الأبحاث لتقييم فعالية برامج التدريب والتوعية المستمرة.</w:t>
      </w:r>
    </w:p>
    <w:p w14:paraId="1E7D3A7F" w14:textId="5586D906" w:rsidR="00372EBC" w:rsidRPr="00CA00A1" w:rsidRDefault="003227C4" w:rsidP="00CA00A1">
      <w:pPr>
        <w:spacing w:line="360" w:lineRule="auto"/>
        <w:jc w:val="both"/>
        <w:outlineLvl w:val="1"/>
        <w:rPr>
          <w:rFonts w:ascii="Sakkal Majalla" w:hAnsi="Sakkal Majalla" w:cs="Sakkal Majalla"/>
          <w:b/>
          <w:bCs/>
          <w:sz w:val="36"/>
          <w:szCs w:val="36"/>
          <w:rtl/>
        </w:rPr>
      </w:pPr>
      <w:bookmarkStart w:id="20" w:name="_Toc179776342"/>
      <w:r>
        <w:rPr>
          <w:rFonts w:ascii="Sakkal Majalla" w:hAnsi="Sakkal Majalla" w:cs="Sakkal Majalla" w:hint="cs"/>
          <w:b/>
          <w:bCs/>
          <w:sz w:val="36"/>
          <w:szCs w:val="36"/>
          <w:rtl/>
        </w:rPr>
        <w:t>9.1</w:t>
      </w:r>
      <w:r w:rsidR="00372EBC" w:rsidRPr="00CA00A1">
        <w:rPr>
          <w:rFonts w:ascii="Sakkal Majalla" w:hAnsi="Sakkal Majalla" w:cs="Sakkal Majalla"/>
          <w:b/>
          <w:bCs/>
          <w:sz w:val="36"/>
          <w:szCs w:val="36"/>
          <w:rtl/>
        </w:rPr>
        <w:t>تطبيق النظرية في الدراسة:</w:t>
      </w:r>
      <w:bookmarkEnd w:id="20"/>
    </w:p>
    <w:p w14:paraId="4539D5EE" w14:textId="77777777" w:rsidR="00372EBC" w:rsidRPr="00CA00A1" w:rsidRDefault="00372EBC" w:rsidP="00CA00A1">
      <w:pPr>
        <w:spacing w:line="360" w:lineRule="auto"/>
        <w:jc w:val="lowKashida"/>
        <w:rPr>
          <w:rFonts w:ascii="Sakkal Majalla" w:hAnsi="Sakkal Majalla" w:cs="Sakkal Majalla"/>
          <w:sz w:val="28"/>
          <w:szCs w:val="28"/>
          <w:rtl/>
          <w:lang w:bidi="ar-JO"/>
        </w:rPr>
      </w:pPr>
      <w:r w:rsidRPr="00CA00A1">
        <w:rPr>
          <w:rFonts w:ascii="Sakkal Majalla" w:hAnsi="Sakkal Majalla" w:cs="Sakkal Majalla" w:hint="cs"/>
          <w:b/>
          <w:bCs/>
          <w:sz w:val="28"/>
          <w:szCs w:val="28"/>
          <w:rtl/>
          <w:lang w:bidi="ar-JO"/>
        </w:rPr>
        <w:t>نظرية دومينو للحوادث</w:t>
      </w:r>
      <w:r w:rsidRPr="00CA00A1">
        <w:rPr>
          <w:rFonts w:ascii="Sakkal Majalla" w:hAnsi="Sakkal Majalla" w:cs="Sakkal Majalla" w:hint="cs"/>
          <w:sz w:val="28"/>
          <w:szCs w:val="28"/>
          <w:rtl/>
          <w:lang w:bidi="ar-JO"/>
        </w:rPr>
        <w:t xml:space="preserve"> (</w:t>
      </w:r>
      <w:r w:rsidRPr="00CA00A1">
        <w:rPr>
          <w:rFonts w:ascii="Sakkal Majalla" w:hAnsi="Sakkal Majalla" w:cs="Sakkal Majalla" w:hint="cs"/>
          <w:sz w:val="28"/>
          <w:szCs w:val="28"/>
          <w:lang w:bidi="ar-JO"/>
        </w:rPr>
        <w:t>Heinrich's Domino Theory</w:t>
      </w:r>
      <w:r w:rsidRPr="00CA00A1">
        <w:rPr>
          <w:rFonts w:ascii="Sakkal Majalla" w:hAnsi="Sakkal Majalla" w:cs="Sakkal Majalla" w:hint="cs"/>
          <w:sz w:val="28"/>
          <w:szCs w:val="28"/>
          <w:rtl/>
          <w:lang w:bidi="ar-JO"/>
        </w:rPr>
        <w:t>)</w:t>
      </w:r>
    </w:p>
    <w:p w14:paraId="56D0E35A" w14:textId="77777777" w:rsidR="00372EBC" w:rsidRPr="00CA00A1" w:rsidRDefault="00372EBC" w:rsidP="00CA00A1">
      <w:pPr>
        <w:spacing w:line="360" w:lineRule="auto"/>
        <w:jc w:val="lowKashida"/>
        <w:rPr>
          <w:rFonts w:ascii="Sakkal Majalla" w:hAnsi="Sakkal Majalla" w:cs="Sakkal Majalla"/>
          <w:sz w:val="28"/>
          <w:szCs w:val="28"/>
          <w:rtl/>
          <w:lang w:bidi="ar-JO"/>
        </w:rPr>
      </w:pPr>
      <w:r w:rsidRPr="00CA00A1">
        <w:rPr>
          <w:rFonts w:ascii="Sakkal Majalla" w:hAnsi="Sakkal Majalla" w:cs="Sakkal Majalla" w:hint="cs"/>
          <w:sz w:val="28"/>
          <w:szCs w:val="28"/>
          <w:rtl/>
          <w:lang w:bidi="ar-JO"/>
        </w:rPr>
        <w:t>نظرية دومينو للحوادث، التي اقترحها هربرت هاينريش في الثلاثينيات، تعد من أبرز النظريات المستخدمة في مجال السلامة والصحة المهنية. تستند هذه النظرية إلى فكرة أن الحوادث تحدث نتيجة لسلسلة من الأحداث المتتابعة، ويمكن منعها عن طريق إزالة أحد العناصر الأساسية في هذه السلسلة. في سياق دراستنا حول تأثير تطبيق نظام السلامة والصحة المهنية على حوادث العمل في شركات إنتاج الطاقة الكهربائية والغاز في المملكة العربية السعودية، توفر نظرية دومينو إطاراً نظرياً قوياً لتحليل وفهم أسباب الحوادث وكيفية منعها.</w:t>
      </w:r>
    </w:p>
    <w:p w14:paraId="26AED002" w14:textId="77777777" w:rsidR="00372EBC" w:rsidRPr="00CA00A1" w:rsidRDefault="00372EBC" w:rsidP="00CA00A1">
      <w:pPr>
        <w:spacing w:line="360" w:lineRule="auto"/>
        <w:jc w:val="lowKashida"/>
        <w:rPr>
          <w:rFonts w:ascii="Sakkal Majalla" w:hAnsi="Sakkal Majalla" w:cs="Sakkal Majalla"/>
          <w:b/>
          <w:bCs/>
          <w:sz w:val="28"/>
          <w:szCs w:val="28"/>
          <w:rtl/>
          <w:lang w:bidi="ar-JO"/>
        </w:rPr>
      </w:pPr>
      <w:r w:rsidRPr="00CA00A1">
        <w:rPr>
          <w:rFonts w:ascii="Sakkal Majalla" w:hAnsi="Sakkal Majalla" w:cs="Sakkal Majalla" w:hint="cs"/>
          <w:b/>
          <w:bCs/>
          <w:sz w:val="28"/>
          <w:szCs w:val="28"/>
          <w:rtl/>
          <w:lang w:bidi="ar-JO"/>
        </w:rPr>
        <w:t>فرضيات النظرية:</w:t>
      </w:r>
    </w:p>
    <w:p w14:paraId="1B6EAE2D" w14:textId="77777777" w:rsidR="00372EBC" w:rsidRPr="00CA00A1" w:rsidRDefault="00372EBC" w:rsidP="00CA00A1">
      <w:pPr>
        <w:spacing w:line="360" w:lineRule="auto"/>
        <w:jc w:val="lowKashida"/>
        <w:rPr>
          <w:rFonts w:ascii="Sakkal Majalla" w:hAnsi="Sakkal Majalla" w:cs="Sakkal Majalla"/>
          <w:sz w:val="28"/>
          <w:szCs w:val="28"/>
          <w:rtl/>
          <w:lang w:bidi="ar-JO"/>
        </w:rPr>
      </w:pPr>
      <w:r w:rsidRPr="00CA00A1">
        <w:rPr>
          <w:rFonts w:ascii="Sakkal Majalla" w:hAnsi="Sakkal Majalla" w:cs="Sakkal Majalla" w:hint="cs"/>
          <w:sz w:val="28"/>
          <w:szCs w:val="28"/>
          <w:rtl/>
          <w:lang w:bidi="ar-JO"/>
        </w:rPr>
        <w:lastRenderedPageBreak/>
        <w:t>الأسباب الاجتماعية والبيئية: تعتبر العوامل الاجتماعية والبيئية مثل التعليم، الثقافة، والبيئة المحيطة من المسببات الأساسية للحوادث.</w:t>
      </w:r>
    </w:p>
    <w:p w14:paraId="001CB8D6" w14:textId="77777777" w:rsidR="00372EBC" w:rsidRPr="00CA00A1" w:rsidRDefault="00372EBC" w:rsidP="00CA00A1">
      <w:pPr>
        <w:pStyle w:val="a7"/>
        <w:numPr>
          <w:ilvl w:val="0"/>
          <w:numId w:val="39"/>
        </w:numPr>
        <w:spacing w:line="360" w:lineRule="auto"/>
        <w:jc w:val="lowKashida"/>
        <w:rPr>
          <w:rFonts w:ascii="Sakkal Majalla" w:hAnsi="Sakkal Majalla" w:cs="Sakkal Majalla"/>
          <w:sz w:val="28"/>
          <w:szCs w:val="28"/>
          <w:rtl/>
          <w:lang w:bidi="ar-JO"/>
        </w:rPr>
      </w:pPr>
      <w:r w:rsidRPr="00CA00A1">
        <w:rPr>
          <w:rFonts w:ascii="Sakkal Majalla" w:hAnsi="Sakkal Majalla" w:cs="Sakkal Majalla" w:hint="cs"/>
          <w:sz w:val="28"/>
          <w:szCs w:val="28"/>
          <w:rtl/>
          <w:lang w:bidi="ar-JO"/>
        </w:rPr>
        <w:t>خطأ الشخص: يشير إلى الأخطاء التي يرتكبها الأفراد نتيجة للجهل أو الإهمال.</w:t>
      </w:r>
    </w:p>
    <w:p w14:paraId="68EB9DF7" w14:textId="77777777" w:rsidR="00372EBC" w:rsidRPr="00CA00A1" w:rsidRDefault="00372EBC" w:rsidP="00CA00A1">
      <w:pPr>
        <w:pStyle w:val="a7"/>
        <w:numPr>
          <w:ilvl w:val="0"/>
          <w:numId w:val="39"/>
        </w:numPr>
        <w:spacing w:line="360" w:lineRule="auto"/>
        <w:jc w:val="lowKashida"/>
        <w:rPr>
          <w:rFonts w:ascii="Sakkal Majalla" w:hAnsi="Sakkal Majalla" w:cs="Sakkal Majalla"/>
          <w:sz w:val="28"/>
          <w:szCs w:val="28"/>
          <w:rtl/>
          <w:lang w:bidi="ar-JO"/>
        </w:rPr>
      </w:pPr>
      <w:r w:rsidRPr="00CA00A1">
        <w:rPr>
          <w:rFonts w:ascii="Sakkal Majalla" w:hAnsi="Sakkal Majalla" w:cs="Sakkal Majalla" w:hint="cs"/>
          <w:sz w:val="28"/>
          <w:szCs w:val="28"/>
          <w:rtl/>
          <w:lang w:bidi="ar-JO"/>
        </w:rPr>
        <w:t>العمل غير الآمن: يشمل الإجراءات أو الظروف غير الآمنة التي تؤدي إلى الحوادث.</w:t>
      </w:r>
    </w:p>
    <w:p w14:paraId="3217FDBA" w14:textId="77777777" w:rsidR="00372EBC" w:rsidRPr="00CA00A1" w:rsidRDefault="00372EBC" w:rsidP="00CA00A1">
      <w:pPr>
        <w:pStyle w:val="a7"/>
        <w:numPr>
          <w:ilvl w:val="0"/>
          <w:numId w:val="39"/>
        </w:numPr>
        <w:spacing w:line="360" w:lineRule="auto"/>
        <w:jc w:val="lowKashida"/>
        <w:rPr>
          <w:rFonts w:ascii="Sakkal Majalla" w:hAnsi="Sakkal Majalla" w:cs="Sakkal Majalla"/>
          <w:sz w:val="28"/>
          <w:szCs w:val="28"/>
          <w:rtl/>
          <w:lang w:bidi="ar-JO"/>
        </w:rPr>
      </w:pPr>
      <w:r w:rsidRPr="00CA00A1">
        <w:rPr>
          <w:rFonts w:ascii="Sakkal Majalla" w:hAnsi="Sakkal Majalla" w:cs="Sakkal Majalla" w:hint="cs"/>
          <w:sz w:val="28"/>
          <w:szCs w:val="28"/>
          <w:rtl/>
          <w:lang w:bidi="ar-JO"/>
        </w:rPr>
        <w:t>الحادث: هو نتيجة للعمل غير الآمن ويؤدي إلى الإصابة أو الضرر.</w:t>
      </w:r>
    </w:p>
    <w:p w14:paraId="5D6D8722" w14:textId="77777777" w:rsidR="00372EBC" w:rsidRPr="00CA00A1" w:rsidRDefault="00372EBC" w:rsidP="00CA00A1">
      <w:pPr>
        <w:pStyle w:val="a7"/>
        <w:numPr>
          <w:ilvl w:val="0"/>
          <w:numId w:val="39"/>
        </w:numPr>
        <w:spacing w:line="360" w:lineRule="auto"/>
        <w:jc w:val="lowKashida"/>
        <w:rPr>
          <w:rFonts w:ascii="Sakkal Majalla" w:hAnsi="Sakkal Majalla" w:cs="Sakkal Majalla"/>
          <w:sz w:val="28"/>
          <w:szCs w:val="28"/>
          <w:rtl/>
          <w:lang w:bidi="ar-JO"/>
        </w:rPr>
      </w:pPr>
      <w:r w:rsidRPr="00CA00A1">
        <w:rPr>
          <w:rFonts w:ascii="Sakkal Majalla" w:hAnsi="Sakkal Majalla" w:cs="Sakkal Majalla" w:hint="cs"/>
          <w:sz w:val="28"/>
          <w:szCs w:val="28"/>
          <w:rtl/>
          <w:lang w:bidi="ar-JO"/>
        </w:rPr>
        <w:t>الإصابة: هي النتيجة النهائية للحادث وتشمل الإصابات الجسدية أو النفسية.</w:t>
      </w:r>
    </w:p>
    <w:p w14:paraId="4DE616E4" w14:textId="77777777" w:rsidR="00372EBC" w:rsidRPr="00CA00A1" w:rsidRDefault="00372EBC" w:rsidP="00CA00A1">
      <w:pPr>
        <w:spacing w:line="360" w:lineRule="auto"/>
        <w:jc w:val="lowKashida"/>
        <w:rPr>
          <w:rFonts w:ascii="Sakkal Majalla" w:hAnsi="Sakkal Majalla" w:cs="Sakkal Majalla"/>
          <w:b/>
          <w:bCs/>
          <w:sz w:val="28"/>
          <w:szCs w:val="28"/>
          <w:rtl/>
          <w:lang w:bidi="ar-JO"/>
        </w:rPr>
      </w:pPr>
      <w:r w:rsidRPr="00CA00A1">
        <w:rPr>
          <w:rFonts w:ascii="Sakkal Majalla" w:hAnsi="Sakkal Majalla" w:cs="Sakkal Majalla" w:hint="cs"/>
          <w:b/>
          <w:bCs/>
          <w:sz w:val="28"/>
          <w:szCs w:val="28"/>
          <w:rtl/>
          <w:lang w:bidi="ar-JO"/>
        </w:rPr>
        <w:t>تطبيق النظرية في الدراسة:</w:t>
      </w:r>
    </w:p>
    <w:p w14:paraId="0F09061E" w14:textId="77777777" w:rsidR="00372EBC" w:rsidRPr="00CA00A1" w:rsidRDefault="00372EBC" w:rsidP="00CA00A1">
      <w:pPr>
        <w:spacing w:line="360" w:lineRule="auto"/>
        <w:jc w:val="lowKashida"/>
        <w:rPr>
          <w:rFonts w:ascii="Sakkal Majalla" w:hAnsi="Sakkal Majalla" w:cs="Sakkal Majalla"/>
          <w:sz w:val="28"/>
          <w:szCs w:val="28"/>
          <w:rtl/>
          <w:lang w:bidi="ar-JO"/>
        </w:rPr>
      </w:pPr>
      <w:r w:rsidRPr="00CA00A1">
        <w:rPr>
          <w:rFonts w:ascii="Sakkal Majalla" w:hAnsi="Sakkal Majalla" w:cs="Sakkal Majalla" w:hint="cs"/>
          <w:sz w:val="28"/>
          <w:szCs w:val="28"/>
          <w:rtl/>
          <w:lang w:bidi="ar-JO"/>
        </w:rPr>
        <w:t>عند تطبيق نظرية دومينو للحوادث على دراستنا حول شركات إنتاج الطاقة الكهربائية والغاز في المملكة العربية السعودية، يمكن استخدام النظرية لتحديد وفهم العوامل المسببة للحوادث في هذا القطاع، وكذلك لتطوير استراتيجيات لمنعها.</w:t>
      </w:r>
    </w:p>
    <w:p w14:paraId="683C65D8" w14:textId="77777777" w:rsidR="00372EBC" w:rsidRPr="002160F1" w:rsidRDefault="00372EBC" w:rsidP="002160F1">
      <w:pPr>
        <w:pStyle w:val="a7"/>
        <w:numPr>
          <w:ilvl w:val="0"/>
          <w:numId w:val="40"/>
        </w:numPr>
        <w:spacing w:line="360" w:lineRule="auto"/>
        <w:jc w:val="lowKashida"/>
        <w:rPr>
          <w:rFonts w:ascii="Sakkal Majalla" w:hAnsi="Sakkal Majalla" w:cs="Sakkal Majalla"/>
          <w:sz w:val="28"/>
          <w:szCs w:val="28"/>
          <w:rtl/>
          <w:lang w:bidi="ar-JO"/>
        </w:rPr>
      </w:pPr>
      <w:r w:rsidRPr="002160F1">
        <w:rPr>
          <w:rFonts w:ascii="Sakkal Majalla" w:hAnsi="Sakkal Majalla" w:cs="Sakkal Majalla" w:hint="cs"/>
          <w:sz w:val="28"/>
          <w:szCs w:val="28"/>
          <w:rtl/>
          <w:lang w:bidi="ar-JO"/>
        </w:rPr>
        <w:t>يمكن تحليل تأثير البيئة المحيطة بشركات إنتاج الطاقة الكهربائية والغاز، مثل الظروف المناخية القاسية أو البنية التحتية.</w:t>
      </w:r>
    </w:p>
    <w:p w14:paraId="701BEB1A" w14:textId="77777777" w:rsidR="00372EBC" w:rsidRPr="002160F1" w:rsidRDefault="00372EBC" w:rsidP="002160F1">
      <w:pPr>
        <w:pStyle w:val="a7"/>
        <w:numPr>
          <w:ilvl w:val="0"/>
          <w:numId w:val="40"/>
        </w:numPr>
        <w:spacing w:line="360" w:lineRule="auto"/>
        <w:jc w:val="lowKashida"/>
        <w:rPr>
          <w:rFonts w:ascii="Sakkal Majalla" w:hAnsi="Sakkal Majalla" w:cs="Sakkal Majalla"/>
          <w:sz w:val="28"/>
          <w:szCs w:val="28"/>
          <w:rtl/>
          <w:lang w:bidi="ar-JO"/>
        </w:rPr>
      </w:pPr>
      <w:r w:rsidRPr="002160F1">
        <w:rPr>
          <w:rFonts w:ascii="Sakkal Majalla" w:hAnsi="Sakkal Majalla" w:cs="Sakkal Majalla" w:hint="cs"/>
          <w:sz w:val="28"/>
          <w:szCs w:val="28"/>
          <w:rtl/>
          <w:lang w:bidi="ar-JO"/>
        </w:rPr>
        <w:t>تحليل الأخطاء الشائعة التي يرتكبها العاملون في هذا القطاع نتيجة للجهل أو الإهمال.</w:t>
      </w:r>
    </w:p>
    <w:p w14:paraId="7A174A44" w14:textId="77777777" w:rsidR="00372EBC" w:rsidRPr="002160F1" w:rsidRDefault="00372EBC" w:rsidP="002160F1">
      <w:pPr>
        <w:pStyle w:val="a7"/>
        <w:numPr>
          <w:ilvl w:val="0"/>
          <w:numId w:val="40"/>
        </w:numPr>
        <w:spacing w:line="360" w:lineRule="auto"/>
        <w:jc w:val="lowKashida"/>
        <w:rPr>
          <w:rFonts w:ascii="Sakkal Majalla" w:hAnsi="Sakkal Majalla" w:cs="Sakkal Majalla"/>
          <w:sz w:val="28"/>
          <w:szCs w:val="28"/>
          <w:rtl/>
          <w:lang w:bidi="ar-JO"/>
        </w:rPr>
      </w:pPr>
      <w:r w:rsidRPr="002160F1">
        <w:rPr>
          <w:rFonts w:ascii="Sakkal Majalla" w:hAnsi="Sakkal Majalla" w:cs="Sakkal Majalla" w:hint="cs"/>
          <w:sz w:val="28"/>
          <w:szCs w:val="28"/>
          <w:rtl/>
          <w:lang w:bidi="ar-JO"/>
        </w:rPr>
        <w:t>تقييم مستوى المعرفة والمهارات لدى العاملين ومدى كفاية التدريب المقدم لهم.</w:t>
      </w:r>
    </w:p>
    <w:p w14:paraId="6A88FC6D" w14:textId="77777777" w:rsidR="00372EBC" w:rsidRPr="002160F1" w:rsidRDefault="00372EBC" w:rsidP="002160F1">
      <w:pPr>
        <w:pStyle w:val="a7"/>
        <w:numPr>
          <w:ilvl w:val="0"/>
          <w:numId w:val="40"/>
        </w:numPr>
        <w:spacing w:line="360" w:lineRule="auto"/>
        <w:jc w:val="lowKashida"/>
        <w:rPr>
          <w:rFonts w:ascii="Sakkal Majalla" w:hAnsi="Sakkal Majalla" w:cs="Sakkal Majalla"/>
          <w:sz w:val="28"/>
          <w:szCs w:val="28"/>
          <w:rtl/>
          <w:lang w:bidi="ar-JO"/>
        </w:rPr>
      </w:pPr>
      <w:r w:rsidRPr="002160F1">
        <w:rPr>
          <w:rFonts w:ascii="Sakkal Majalla" w:hAnsi="Sakkal Majalla" w:cs="Sakkal Majalla" w:hint="cs"/>
          <w:sz w:val="28"/>
          <w:szCs w:val="28"/>
          <w:rtl/>
          <w:lang w:bidi="ar-JO"/>
        </w:rPr>
        <w:t>فحص الإجراءات والظروف غير الآمنة في مواقع العمل.</w:t>
      </w:r>
    </w:p>
    <w:p w14:paraId="2448C6D4" w14:textId="77777777" w:rsidR="00372EBC" w:rsidRPr="002160F1" w:rsidRDefault="00372EBC" w:rsidP="002160F1">
      <w:pPr>
        <w:pStyle w:val="a7"/>
        <w:numPr>
          <w:ilvl w:val="0"/>
          <w:numId w:val="40"/>
        </w:numPr>
        <w:spacing w:line="360" w:lineRule="auto"/>
        <w:jc w:val="lowKashida"/>
        <w:rPr>
          <w:rFonts w:ascii="Sakkal Majalla" w:hAnsi="Sakkal Majalla" w:cs="Sakkal Majalla"/>
          <w:sz w:val="28"/>
          <w:szCs w:val="28"/>
          <w:rtl/>
          <w:lang w:bidi="ar-JO"/>
        </w:rPr>
      </w:pPr>
      <w:r w:rsidRPr="002160F1">
        <w:rPr>
          <w:rFonts w:ascii="Sakkal Majalla" w:hAnsi="Sakkal Majalla" w:cs="Sakkal Majalla" w:hint="cs"/>
          <w:sz w:val="28"/>
          <w:szCs w:val="28"/>
          <w:rtl/>
          <w:lang w:bidi="ar-JO"/>
        </w:rPr>
        <w:t>تطوير وتنفيذ إجراءات السلامة والصحة المهنية التي تهدف إلى إزالة أو تقليل العمل غير الآمن.</w:t>
      </w:r>
    </w:p>
    <w:p w14:paraId="170075B4" w14:textId="77777777" w:rsidR="00372EBC" w:rsidRPr="002160F1" w:rsidRDefault="00372EBC" w:rsidP="002160F1">
      <w:pPr>
        <w:pStyle w:val="a7"/>
        <w:numPr>
          <w:ilvl w:val="0"/>
          <w:numId w:val="40"/>
        </w:numPr>
        <w:spacing w:line="360" w:lineRule="auto"/>
        <w:jc w:val="lowKashida"/>
        <w:rPr>
          <w:rFonts w:ascii="Sakkal Majalla" w:hAnsi="Sakkal Majalla" w:cs="Sakkal Majalla"/>
          <w:sz w:val="28"/>
          <w:szCs w:val="28"/>
          <w:rtl/>
          <w:lang w:bidi="ar-JO"/>
        </w:rPr>
      </w:pPr>
      <w:r w:rsidRPr="002160F1">
        <w:rPr>
          <w:rFonts w:ascii="Sakkal Majalla" w:hAnsi="Sakkal Majalla" w:cs="Sakkal Majalla" w:hint="cs"/>
          <w:sz w:val="28"/>
          <w:szCs w:val="28"/>
          <w:rtl/>
          <w:lang w:bidi="ar-JO"/>
        </w:rPr>
        <w:t>تطبيق تدابير وقائية مثل توفير معدات الحماية الشخصية والتدريب المستمر على إجراءات السلامة.</w:t>
      </w:r>
    </w:p>
    <w:p w14:paraId="07B04732" w14:textId="77777777" w:rsidR="00372EBC" w:rsidRPr="00372EBC" w:rsidRDefault="00372EBC" w:rsidP="002160F1">
      <w:pPr>
        <w:pStyle w:val="a7"/>
        <w:numPr>
          <w:ilvl w:val="0"/>
          <w:numId w:val="40"/>
        </w:numPr>
        <w:spacing w:line="360" w:lineRule="auto"/>
        <w:jc w:val="lowKashida"/>
        <w:rPr>
          <w:rtl/>
          <w:lang w:bidi="ar-JO"/>
        </w:rPr>
      </w:pPr>
      <w:r w:rsidRPr="002160F1">
        <w:rPr>
          <w:rFonts w:ascii="Sakkal Majalla" w:hAnsi="Sakkal Majalla" w:cs="Sakkal Majalla" w:hint="cs"/>
          <w:sz w:val="28"/>
          <w:szCs w:val="28"/>
          <w:rtl/>
          <w:lang w:bidi="ar-JO"/>
        </w:rPr>
        <w:t>تعزيز الوعي والثقافة المتعلقة بالسلامة والصحة المهنية بين العاملين.</w:t>
      </w:r>
    </w:p>
    <w:p w14:paraId="0337EE0E" w14:textId="37DF5983" w:rsidR="008354AD" w:rsidRPr="00583608" w:rsidRDefault="003227C4" w:rsidP="008E164C">
      <w:pPr>
        <w:spacing w:line="360" w:lineRule="auto"/>
        <w:jc w:val="both"/>
        <w:outlineLvl w:val="1"/>
        <w:rPr>
          <w:rFonts w:ascii="Sakkal Majalla" w:hAnsi="Sakkal Majalla" w:cs="Sakkal Majalla"/>
          <w:b/>
          <w:bCs/>
          <w:sz w:val="28"/>
          <w:szCs w:val="28"/>
          <w:rtl/>
        </w:rPr>
      </w:pPr>
      <w:bookmarkStart w:id="21" w:name="_Toc162824126"/>
      <w:bookmarkStart w:id="22" w:name="_Toc179776343"/>
      <w:r>
        <w:rPr>
          <w:rFonts w:ascii="Sakkal Majalla" w:hAnsi="Sakkal Majalla" w:cs="Sakkal Majalla" w:hint="cs"/>
          <w:b/>
          <w:bCs/>
          <w:sz w:val="36"/>
          <w:szCs w:val="36"/>
          <w:rtl/>
        </w:rPr>
        <w:lastRenderedPageBreak/>
        <w:t>10</w:t>
      </w:r>
      <w:r w:rsidR="008354AD" w:rsidRPr="000718C5">
        <w:rPr>
          <w:rFonts w:ascii="Sakkal Majalla" w:hAnsi="Sakkal Majalla" w:cs="Sakkal Majalla" w:hint="cs"/>
          <w:b/>
          <w:bCs/>
          <w:sz w:val="36"/>
          <w:szCs w:val="36"/>
          <w:rtl/>
        </w:rPr>
        <w:t>.1 المنهجية:</w:t>
      </w:r>
      <w:bookmarkEnd w:id="21"/>
      <w:bookmarkEnd w:id="22"/>
    </w:p>
    <w:p w14:paraId="13B43C0C" w14:textId="27678AC3" w:rsidR="00550154" w:rsidRPr="00583608" w:rsidRDefault="00372EBC" w:rsidP="00372EBC">
      <w:pPr>
        <w:spacing w:line="360" w:lineRule="auto"/>
        <w:ind w:firstLine="720"/>
        <w:jc w:val="both"/>
        <w:rPr>
          <w:rFonts w:ascii="Sakkal Majalla" w:hAnsi="Sakkal Majalla" w:cs="Sakkal Majalla"/>
          <w:sz w:val="28"/>
          <w:szCs w:val="28"/>
        </w:rPr>
      </w:pPr>
      <w:r w:rsidRPr="00372EBC">
        <w:rPr>
          <w:rFonts w:ascii="Sakkal Majalla" w:hAnsi="Sakkal Majalla" w:cs="Sakkal Majalla"/>
          <w:sz w:val="28"/>
          <w:szCs w:val="28"/>
          <w:rtl/>
        </w:rPr>
        <w:t>تم اتباع المنهج الوصفي التحليلي كأسلوب مناسب للوصف، نظرا لطبيعة الدراسة التي تهدف إلى التعرف أثر تطبيق نظام السلامة والصحة المهنية على حوادث العمل ،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r w:rsidR="0057694C" w:rsidRPr="00583608">
        <w:rPr>
          <w:rFonts w:ascii="Sakkal Majalla" w:hAnsi="Sakkal Majalla" w:cs="Sakkal Majalla" w:hint="cs"/>
          <w:sz w:val="28"/>
          <w:szCs w:val="28"/>
          <w:rtl/>
        </w:rPr>
        <w:t>.</w:t>
      </w:r>
    </w:p>
    <w:p w14:paraId="04704B3E" w14:textId="77777777" w:rsidR="004F08EC" w:rsidRPr="008E164C" w:rsidRDefault="004F08EC" w:rsidP="00DC03EF">
      <w:pPr>
        <w:numPr>
          <w:ilvl w:val="0"/>
          <w:numId w:val="35"/>
        </w:numPr>
        <w:tabs>
          <w:tab w:val="left" w:pos="423"/>
        </w:tabs>
        <w:spacing w:line="360" w:lineRule="auto"/>
        <w:ind w:left="714" w:hanging="357"/>
        <w:jc w:val="both"/>
        <w:outlineLvl w:val="2"/>
        <w:rPr>
          <w:rFonts w:ascii="Sakkal Majalla" w:hAnsi="Sakkal Majalla" w:cs="Sakkal Majalla"/>
          <w:b/>
          <w:bCs/>
          <w:sz w:val="32"/>
          <w:szCs w:val="32"/>
          <w:rtl/>
        </w:rPr>
      </w:pPr>
      <w:bookmarkStart w:id="23" w:name="_Toc162824127"/>
      <w:bookmarkStart w:id="24" w:name="_Toc179776344"/>
      <w:r w:rsidRPr="008E164C">
        <w:rPr>
          <w:rFonts w:ascii="Sakkal Majalla" w:hAnsi="Sakkal Majalla" w:cs="Sakkal Majalla" w:hint="cs"/>
          <w:b/>
          <w:bCs/>
          <w:sz w:val="32"/>
          <w:szCs w:val="32"/>
          <w:rtl/>
        </w:rPr>
        <w:t>مصادر البيانات :</w:t>
      </w:r>
      <w:bookmarkEnd w:id="23"/>
      <w:bookmarkEnd w:id="24"/>
    </w:p>
    <w:p w14:paraId="63033A73" w14:textId="77777777" w:rsidR="004F08EC" w:rsidRPr="008E164C" w:rsidRDefault="004F08EC" w:rsidP="008E164C">
      <w:pPr>
        <w:tabs>
          <w:tab w:val="left" w:pos="3311"/>
        </w:tabs>
        <w:spacing w:line="360" w:lineRule="auto"/>
        <w:ind w:firstLine="720"/>
        <w:jc w:val="both"/>
        <w:rPr>
          <w:rFonts w:ascii="Sakkal Majalla" w:hAnsi="Sakkal Majalla" w:cs="Sakkal Majalla"/>
          <w:b/>
          <w:bCs/>
          <w:sz w:val="28"/>
          <w:szCs w:val="28"/>
          <w:rtl/>
        </w:rPr>
      </w:pPr>
      <w:r w:rsidRPr="008E164C">
        <w:rPr>
          <w:rFonts w:ascii="Sakkal Majalla" w:hAnsi="Sakkal Majalla" w:cs="Sakkal Majalla" w:hint="cs"/>
          <w:b/>
          <w:bCs/>
          <w:sz w:val="28"/>
          <w:szCs w:val="28"/>
          <w:rtl/>
        </w:rPr>
        <w:t>اعتمدت الدراسة على المصادر التالية في جمع البيانات والمعلومات:</w:t>
      </w:r>
    </w:p>
    <w:p w14:paraId="0DE63F13" w14:textId="77777777" w:rsidR="004F08EC" w:rsidRPr="00583608" w:rsidRDefault="004F08EC" w:rsidP="008E164C">
      <w:pPr>
        <w:numPr>
          <w:ilvl w:val="0"/>
          <w:numId w:val="6"/>
        </w:numPr>
        <w:tabs>
          <w:tab w:val="clear" w:pos="1440"/>
          <w:tab w:val="left" w:pos="423"/>
        </w:tabs>
        <w:spacing w:after="0" w:line="360" w:lineRule="auto"/>
        <w:ind w:left="0" w:firstLine="423"/>
        <w:jc w:val="both"/>
        <w:rPr>
          <w:rFonts w:ascii="Sakkal Majalla" w:hAnsi="Sakkal Majalla" w:cs="Sakkal Majalla"/>
          <w:sz w:val="28"/>
          <w:szCs w:val="28"/>
          <w:rtl/>
        </w:rPr>
      </w:pPr>
      <w:r w:rsidRPr="00583608">
        <w:rPr>
          <w:rFonts w:ascii="Sakkal Majalla" w:hAnsi="Sakkal Majalla" w:cs="Sakkal Majalla" w:hint="cs"/>
          <w:b/>
          <w:bCs/>
          <w:sz w:val="28"/>
          <w:szCs w:val="28"/>
          <w:rtl/>
        </w:rPr>
        <w:t>المصادر الثانوية</w:t>
      </w:r>
      <w:r w:rsidRPr="00583608">
        <w:rPr>
          <w:rFonts w:ascii="Sakkal Majalla" w:hAnsi="Sakkal Majalla" w:cs="Sakkal Majalla" w:hint="cs"/>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550E6197" w14:textId="706821F5" w:rsidR="00D3230F" w:rsidRPr="00583608" w:rsidRDefault="004F08EC" w:rsidP="008E164C">
      <w:pPr>
        <w:numPr>
          <w:ilvl w:val="0"/>
          <w:numId w:val="6"/>
        </w:numPr>
        <w:tabs>
          <w:tab w:val="clear" w:pos="1440"/>
          <w:tab w:val="num" w:pos="706"/>
        </w:tabs>
        <w:spacing w:line="360" w:lineRule="auto"/>
        <w:ind w:left="0" w:firstLine="423"/>
        <w:jc w:val="both"/>
        <w:rPr>
          <w:rFonts w:ascii="Sakkal Majalla" w:hAnsi="Sakkal Majalla" w:cs="Sakkal Majalla"/>
          <w:b/>
          <w:bCs/>
          <w:sz w:val="28"/>
          <w:szCs w:val="28"/>
        </w:rPr>
      </w:pPr>
      <w:r w:rsidRPr="00583608">
        <w:rPr>
          <w:rFonts w:ascii="Sakkal Majalla" w:hAnsi="Sakkal Majalla" w:cs="Sakkal Majalla" w:hint="cs"/>
          <w:b/>
          <w:bCs/>
          <w:sz w:val="28"/>
          <w:szCs w:val="28"/>
          <w:rtl/>
        </w:rPr>
        <w:t>المصادر الأولية</w:t>
      </w:r>
      <w:r w:rsidRPr="00583608">
        <w:rPr>
          <w:rFonts w:ascii="Sakkal Majalla" w:hAnsi="Sakkal Majalla" w:cs="Sakkal Majalla" w:hint="cs"/>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r w:rsidR="00D32FEE" w:rsidRPr="00583608">
        <w:rPr>
          <w:rFonts w:ascii="Sakkal Majalla" w:hAnsi="Sakkal Majalla" w:cs="Sakkal Majalla" w:hint="cs"/>
          <w:sz w:val="28"/>
          <w:szCs w:val="28"/>
          <w:rtl/>
        </w:rPr>
        <w:t xml:space="preserve">أثر </w:t>
      </w:r>
      <w:r w:rsidR="006304D6" w:rsidRPr="00583608">
        <w:rPr>
          <w:rFonts w:ascii="Sakkal Majalla" w:hAnsi="Sakkal Majalla" w:cs="Sakkal Majalla" w:hint="cs"/>
          <w:sz w:val="28"/>
          <w:szCs w:val="28"/>
          <w:rtl/>
        </w:rPr>
        <w:t xml:space="preserve"> </w:t>
      </w:r>
      <w:r w:rsidR="006B2F00" w:rsidRPr="00583608">
        <w:rPr>
          <w:rFonts w:ascii="Sakkal Majalla" w:hAnsi="Sakkal Majalla" w:cs="Sakkal Majalla" w:hint="cs"/>
          <w:sz w:val="28"/>
          <w:szCs w:val="28"/>
          <w:rtl/>
        </w:rPr>
        <w:t>تطبيق نظام السلامة والصحة المهنية على حوادث العمل.</w:t>
      </w:r>
    </w:p>
    <w:p w14:paraId="23C2C5B5" w14:textId="77777777" w:rsidR="004F08EC" w:rsidRPr="008E164C" w:rsidRDefault="004F08EC" w:rsidP="00DC03EF">
      <w:pPr>
        <w:numPr>
          <w:ilvl w:val="0"/>
          <w:numId w:val="35"/>
        </w:numPr>
        <w:tabs>
          <w:tab w:val="left" w:pos="423"/>
        </w:tabs>
        <w:spacing w:line="360" w:lineRule="auto"/>
        <w:ind w:left="714" w:hanging="357"/>
        <w:jc w:val="both"/>
        <w:outlineLvl w:val="2"/>
        <w:rPr>
          <w:rFonts w:ascii="Sakkal Majalla" w:hAnsi="Sakkal Majalla" w:cs="Sakkal Majalla"/>
          <w:b/>
          <w:bCs/>
          <w:sz w:val="32"/>
          <w:szCs w:val="32"/>
          <w:rtl/>
        </w:rPr>
      </w:pPr>
      <w:bookmarkStart w:id="25" w:name="_Toc162824128"/>
      <w:bookmarkStart w:id="26" w:name="_Toc179776345"/>
      <w:r w:rsidRPr="008E164C">
        <w:rPr>
          <w:rFonts w:ascii="Sakkal Majalla" w:hAnsi="Sakkal Majalla" w:cs="Sakkal Majalla" w:hint="cs"/>
          <w:b/>
          <w:bCs/>
          <w:sz w:val="32"/>
          <w:szCs w:val="32"/>
          <w:rtl/>
        </w:rPr>
        <w:t>أدوات الدراسة:</w:t>
      </w:r>
      <w:bookmarkEnd w:id="25"/>
      <w:bookmarkEnd w:id="26"/>
    </w:p>
    <w:p w14:paraId="02278128" w14:textId="77777777" w:rsidR="004F08EC" w:rsidRPr="00583608" w:rsidRDefault="004F08EC" w:rsidP="008E164C">
      <w:pPr>
        <w:tabs>
          <w:tab w:val="left" w:pos="3311"/>
        </w:tabs>
        <w:spacing w:line="360" w:lineRule="auto"/>
        <w:ind w:firstLine="720"/>
        <w:jc w:val="both"/>
        <w:rPr>
          <w:rFonts w:ascii="Sakkal Majalla" w:hAnsi="Sakkal Majalla" w:cs="Sakkal Majalla"/>
          <w:sz w:val="28"/>
          <w:szCs w:val="28"/>
          <w:rtl/>
        </w:rPr>
      </w:pPr>
      <w:r w:rsidRPr="00583608">
        <w:rPr>
          <w:rFonts w:ascii="Sakkal Majalla" w:hAnsi="Sakkal Majalla" w:cs="Sakkal Majalla" w:hint="cs"/>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0928B30" w14:textId="65EBB687" w:rsidR="004F08EC" w:rsidRPr="00583608" w:rsidRDefault="004F08EC" w:rsidP="008E164C">
      <w:pPr>
        <w:numPr>
          <w:ilvl w:val="0"/>
          <w:numId w:val="7"/>
        </w:numPr>
        <w:spacing w:after="0" w:line="360" w:lineRule="auto"/>
        <w:ind w:left="0" w:firstLine="423"/>
        <w:jc w:val="both"/>
        <w:rPr>
          <w:rFonts w:ascii="Sakkal Majalla" w:hAnsi="Sakkal Majalla" w:cs="Sakkal Majalla"/>
          <w:sz w:val="28"/>
          <w:szCs w:val="28"/>
        </w:rPr>
      </w:pPr>
      <w:r w:rsidRPr="00583608">
        <w:rPr>
          <w:rFonts w:ascii="Sakkal Majalla" w:hAnsi="Sakkal Majalla" w:cs="Sakkal Majalla" w:hint="cs"/>
          <w:b/>
          <w:bCs/>
          <w:sz w:val="28"/>
          <w:szCs w:val="28"/>
          <w:rtl/>
        </w:rPr>
        <w:t>القسم الأول:</w:t>
      </w:r>
      <w:r w:rsidRPr="00583608">
        <w:rPr>
          <w:rFonts w:ascii="Sakkal Majalla" w:hAnsi="Sakkal Majalla" w:cs="Sakkal Majalla" w:hint="cs"/>
          <w:sz w:val="28"/>
          <w:szCs w:val="28"/>
          <w:rtl/>
        </w:rPr>
        <w:t xml:space="preserve"> وهو الجزء الخاص بالمتغيرات الديمغرافية لأفراد عينة الدراسة من </w:t>
      </w:r>
      <w:r w:rsidR="00D3230F" w:rsidRPr="00583608">
        <w:rPr>
          <w:rFonts w:ascii="Sakkal Majalla" w:hAnsi="Sakkal Majalla" w:cs="Sakkal Majalla" w:hint="cs"/>
          <w:sz w:val="28"/>
          <w:szCs w:val="28"/>
          <w:rtl/>
        </w:rPr>
        <w:t>العاملين</w:t>
      </w:r>
      <w:r w:rsidR="00D32FEE" w:rsidRPr="00583608">
        <w:rPr>
          <w:rFonts w:ascii="Sakkal Majalla" w:hAnsi="Sakkal Majalla" w:cs="Sakkal Majalla" w:hint="cs"/>
          <w:sz w:val="28"/>
          <w:szCs w:val="28"/>
          <w:rtl/>
        </w:rPr>
        <w:t xml:space="preserve"> </w:t>
      </w:r>
      <w:r w:rsidR="0069744E" w:rsidRPr="00583608">
        <w:rPr>
          <w:rFonts w:ascii="Sakkal Majalla" w:hAnsi="Sakkal Majalla" w:cs="Sakkal Majalla" w:hint="cs"/>
          <w:sz w:val="28"/>
          <w:szCs w:val="28"/>
          <w:rtl/>
        </w:rPr>
        <w:t xml:space="preserve"> </w:t>
      </w:r>
      <w:r w:rsidRPr="00583608">
        <w:rPr>
          <w:rFonts w:ascii="Sakkal Majalla" w:hAnsi="Sakkal Majalla" w:cs="Sakkal Majalla" w:hint="cs"/>
          <w:sz w:val="28"/>
          <w:szCs w:val="28"/>
          <w:rtl/>
        </w:rPr>
        <w:t>والمتمثلة بـ: النوع الاجتماعي، والعمر، والمؤهل العلمي، والوضع المهني.</w:t>
      </w:r>
    </w:p>
    <w:p w14:paraId="50F277FF" w14:textId="77777777" w:rsidR="00A96E69" w:rsidRPr="00583608" w:rsidRDefault="004F08EC" w:rsidP="008E164C">
      <w:pPr>
        <w:numPr>
          <w:ilvl w:val="0"/>
          <w:numId w:val="7"/>
        </w:numPr>
        <w:spacing w:line="360" w:lineRule="auto"/>
        <w:ind w:left="0" w:firstLine="423"/>
        <w:jc w:val="both"/>
        <w:rPr>
          <w:rFonts w:ascii="Sakkal Majalla" w:hAnsi="Sakkal Majalla" w:cs="Sakkal Majalla"/>
          <w:sz w:val="28"/>
          <w:szCs w:val="28"/>
        </w:rPr>
      </w:pPr>
      <w:r w:rsidRPr="00583608">
        <w:rPr>
          <w:rFonts w:ascii="Sakkal Majalla" w:hAnsi="Sakkal Majalla" w:cs="Sakkal Majalla" w:hint="cs"/>
          <w:b/>
          <w:bCs/>
          <w:sz w:val="28"/>
          <w:szCs w:val="28"/>
          <w:rtl/>
        </w:rPr>
        <w:t>القسم الثاني</w:t>
      </w:r>
      <w:r w:rsidRPr="00583608">
        <w:rPr>
          <w:rFonts w:ascii="Sakkal Majalla" w:hAnsi="Sakkal Majalla" w:cs="Sakkal Majalla" w:hint="cs"/>
          <w:sz w:val="28"/>
          <w:szCs w:val="28"/>
          <w:rtl/>
        </w:rPr>
        <w:t xml:space="preserve">: اشتمل القسم الثاني على الفقرات والأبعاد التي تقيس متغيرات الدراسة المستقل </w:t>
      </w:r>
      <w:r w:rsidR="0068684D" w:rsidRPr="00583608">
        <w:rPr>
          <w:rFonts w:ascii="Sakkal Majalla" w:hAnsi="Sakkal Majalla" w:cs="Sakkal Majalla" w:hint="cs"/>
          <w:sz w:val="28"/>
          <w:szCs w:val="28"/>
          <w:rtl/>
        </w:rPr>
        <w:t>والتابع.</w:t>
      </w:r>
    </w:p>
    <w:p w14:paraId="00F24E07" w14:textId="77777777" w:rsidR="00A80553" w:rsidRPr="008E164C" w:rsidRDefault="00A80553" w:rsidP="00DC03EF">
      <w:pPr>
        <w:numPr>
          <w:ilvl w:val="0"/>
          <w:numId w:val="35"/>
        </w:numPr>
        <w:spacing w:line="360" w:lineRule="auto"/>
        <w:ind w:left="714" w:hanging="357"/>
        <w:jc w:val="both"/>
        <w:outlineLvl w:val="2"/>
        <w:rPr>
          <w:rFonts w:ascii="Sakkal Majalla" w:hAnsi="Sakkal Majalla" w:cs="Sakkal Majalla"/>
          <w:b/>
          <w:bCs/>
          <w:sz w:val="32"/>
          <w:szCs w:val="32"/>
          <w:rtl/>
        </w:rPr>
      </w:pPr>
      <w:bookmarkStart w:id="27" w:name="_Toc162824129"/>
      <w:bookmarkStart w:id="28" w:name="_Toc179776346"/>
      <w:r w:rsidRPr="008E164C">
        <w:rPr>
          <w:rFonts w:ascii="Sakkal Majalla" w:hAnsi="Sakkal Majalla" w:cs="Sakkal Majalla" w:hint="cs"/>
          <w:b/>
          <w:bCs/>
          <w:sz w:val="32"/>
          <w:szCs w:val="32"/>
          <w:rtl/>
        </w:rPr>
        <w:lastRenderedPageBreak/>
        <w:t>الأساليب الإحصائية المستخدمة:</w:t>
      </w:r>
      <w:bookmarkEnd w:id="27"/>
      <w:bookmarkEnd w:id="28"/>
    </w:p>
    <w:p w14:paraId="6AA81498" w14:textId="77777777" w:rsidR="00A80553" w:rsidRPr="00583608" w:rsidRDefault="00A80553" w:rsidP="008E164C">
      <w:pPr>
        <w:spacing w:line="360" w:lineRule="auto"/>
        <w:ind w:firstLine="720"/>
        <w:jc w:val="both"/>
        <w:rPr>
          <w:rFonts w:ascii="Sakkal Majalla" w:hAnsi="Sakkal Majalla" w:cs="Sakkal Majalla"/>
          <w:sz w:val="28"/>
          <w:szCs w:val="28"/>
          <w:rtl/>
        </w:rPr>
      </w:pPr>
      <w:r w:rsidRPr="00583608">
        <w:rPr>
          <w:rFonts w:ascii="Sakkal Majalla" w:hAnsi="Sakkal Majalla" w:cs="Sakkal Majalla" w:hint="cs"/>
          <w:sz w:val="28"/>
          <w:szCs w:val="28"/>
          <w:rtl/>
        </w:rPr>
        <w:t xml:space="preserve">لاختبار أسئلة وفرضيات الدراسة والإجابة عنها قام الباحث باستخدام التقنيات الإحصائية للعلوم الاجتماعية </w:t>
      </w:r>
      <w:r w:rsidRPr="00583608">
        <w:rPr>
          <w:rFonts w:ascii="Sakkal Majalla" w:hAnsi="Sakkal Majalla" w:cs="Sakkal Majalla" w:hint="cs"/>
          <w:sz w:val="28"/>
          <w:szCs w:val="28"/>
        </w:rPr>
        <w:t>Statistical Package for Social Sciences - SPSS</w:t>
      </w:r>
      <w:r w:rsidRPr="00583608">
        <w:rPr>
          <w:rFonts w:ascii="Sakkal Majalla" w:hAnsi="Sakkal Majalla" w:cs="Sakkal Majalla" w:hint="cs"/>
          <w:sz w:val="28"/>
          <w:szCs w:val="28"/>
          <w:rtl/>
        </w:rPr>
        <w:t xml:space="preserve"> كما يلي:</w:t>
      </w:r>
    </w:p>
    <w:p w14:paraId="4D2AF1F2" w14:textId="77777777" w:rsidR="00A80553" w:rsidRPr="00583608" w:rsidRDefault="00A80553" w:rsidP="00DC03EF">
      <w:pPr>
        <w:numPr>
          <w:ilvl w:val="0"/>
          <w:numId w:val="14"/>
        </w:numPr>
        <w:spacing w:line="360" w:lineRule="auto"/>
        <w:ind w:left="0" w:firstLine="423"/>
        <w:jc w:val="both"/>
        <w:rPr>
          <w:rFonts w:ascii="Sakkal Majalla" w:hAnsi="Sakkal Majalla" w:cs="Sakkal Majalla"/>
          <w:sz w:val="28"/>
          <w:szCs w:val="28"/>
          <w:rtl/>
        </w:rPr>
      </w:pPr>
      <w:r w:rsidRPr="008E164C">
        <w:rPr>
          <w:rFonts w:ascii="Sakkal Majalla" w:hAnsi="Sakkal Majalla" w:cs="Sakkal Majalla" w:hint="cs"/>
          <w:b/>
          <w:bCs/>
          <w:sz w:val="28"/>
          <w:szCs w:val="28"/>
          <w:rtl/>
        </w:rPr>
        <w:t xml:space="preserve">أولا: أساليب الإحصاء الوصفي </w:t>
      </w:r>
      <w:r w:rsidRPr="008E164C">
        <w:rPr>
          <w:rFonts w:ascii="Sakkal Majalla" w:hAnsi="Sakkal Majalla" w:cs="Sakkal Majalla" w:hint="cs"/>
          <w:b/>
          <w:bCs/>
          <w:sz w:val="28"/>
          <w:szCs w:val="28"/>
        </w:rPr>
        <w:t>Descriptive Statistic Measures</w:t>
      </w:r>
      <w:r w:rsidRPr="008E164C">
        <w:rPr>
          <w:rFonts w:ascii="Sakkal Majalla" w:hAnsi="Sakkal Majalla" w:cs="Sakkal Majalla" w:hint="cs"/>
          <w:b/>
          <w:bCs/>
          <w:sz w:val="28"/>
          <w:szCs w:val="28"/>
          <w:rtl/>
        </w:rPr>
        <w:t xml:space="preserve">: </w:t>
      </w:r>
      <w:r w:rsidRPr="00583608">
        <w:rPr>
          <w:rFonts w:ascii="Sakkal Majalla" w:hAnsi="Sakkal Majalla" w:cs="Sakkal Majalla" w:hint="cs"/>
          <w:sz w:val="28"/>
          <w:szCs w:val="28"/>
          <w:rtl/>
        </w:rPr>
        <w:t>والتي تم استخدامها لوصف الخصائص الديمغرافية والوظيفية للعاملين عينة الدراسة، وتشمل:</w:t>
      </w:r>
    </w:p>
    <w:p w14:paraId="0390B758" w14:textId="77777777" w:rsidR="00A80553" w:rsidRPr="00583608" w:rsidRDefault="00A80553" w:rsidP="00DC03EF">
      <w:pPr>
        <w:numPr>
          <w:ilvl w:val="0"/>
          <w:numId w:val="13"/>
        </w:numPr>
        <w:spacing w:after="0" w:line="360" w:lineRule="auto"/>
        <w:ind w:left="0" w:firstLine="423"/>
        <w:jc w:val="both"/>
        <w:rPr>
          <w:rFonts w:ascii="Sakkal Majalla" w:hAnsi="Sakkal Majalla" w:cs="Sakkal Majalla"/>
          <w:sz w:val="28"/>
          <w:szCs w:val="28"/>
        </w:rPr>
      </w:pPr>
      <w:r w:rsidRPr="00583608">
        <w:rPr>
          <w:rFonts w:ascii="Sakkal Majalla" w:hAnsi="Sakkal Majalla" w:cs="Sakkal Majalla" w:hint="cs"/>
          <w:sz w:val="28"/>
          <w:szCs w:val="28"/>
          <w:rtl/>
        </w:rPr>
        <w:t>التكرارات: لوصف الخصائص الشخصية والوظيفية للعاملين عينة الدراسة.</w:t>
      </w:r>
    </w:p>
    <w:p w14:paraId="61D66A0E" w14:textId="77777777" w:rsidR="00A80553" w:rsidRPr="00583608" w:rsidRDefault="00A80553" w:rsidP="00DC03EF">
      <w:pPr>
        <w:numPr>
          <w:ilvl w:val="0"/>
          <w:numId w:val="13"/>
        </w:numPr>
        <w:spacing w:after="0" w:line="360" w:lineRule="auto"/>
        <w:ind w:left="0" w:firstLine="423"/>
        <w:jc w:val="both"/>
        <w:rPr>
          <w:rFonts w:ascii="Sakkal Majalla" w:hAnsi="Sakkal Majalla" w:cs="Sakkal Majalla"/>
          <w:sz w:val="28"/>
          <w:szCs w:val="28"/>
        </w:rPr>
      </w:pPr>
      <w:r w:rsidRPr="00583608">
        <w:rPr>
          <w:rFonts w:ascii="Sakkal Majalla" w:hAnsi="Sakkal Majalla" w:cs="Sakkal Majalla" w:hint="cs"/>
          <w:sz w:val="28"/>
          <w:szCs w:val="28"/>
          <w:rtl/>
        </w:rPr>
        <w:t>النسب المئوية: تم استخدامها لمعرفة التوزيعات التكرارية للعاملين عينة الدراسة.</w:t>
      </w:r>
    </w:p>
    <w:p w14:paraId="79AF990A" w14:textId="77777777" w:rsidR="00A80553" w:rsidRPr="00583608" w:rsidRDefault="00A80553" w:rsidP="00DC03EF">
      <w:pPr>
        <w:numPr>
          <w:ilvl w:val="0"/>
          <w:numId w:val="13"/>
        </w:numPr>
        <w:spacing w:after="0" w:line="360" w:lineRule="auto"/>
        <w:ind w:left="0" w:firstLine="423"/>
        <w:jc w:val="both"/>
        <w:rPr>
          <w:rFonts w:ascii="Sakkal Majalla" w:hAnsi="Sakkal Majalla" w:cs="Sakkal Majalla"/>
          <w:sz w:val="28"/>
          <w:szCs w:val="28"/>
        </w:rPr>
      </w:pPr>
      <w:r w:rsidRPr="00583608">
        <w:rPr>
          <w:rFonts w:ascii="Sakkal Majalla" w:hAnsi="Sakkal Majalla" w:cs="Sakkal Majalla" w:hint="cs"/>
          <w:sz w:val="28"/>
          <w:szCs w:val="28"/>
          <w:rtl/>
        </w:rPr>
        <w:t>المتوسط الحسابي: استخدم لمعرفة متوسط إجابات للعاملين عينة الدراسة عن فقرات الأبعاد.</w:t>
      </w:r>
    </w:p>
    <w:p w14:paraId="608EFB6F" w14:textId="77777777" w:rsidR="00A80553" w:rsidRPr="00583608" w:rsidRDefault="00A80553" w:rsidP="00DC03EF">
      <w:pPr>
        <w:numPr>
          <w:ilvl w:val="0"/>
          <w:numId w:val="13"/>
        </w:numPr>
        <w:spacing w:line="360" w:lineRule="auto"/>
        <w:ind w:left="0" w:firstLine="423"/>
        <w:jc w:val="both"/>
        <w:rPr>
          <w:rFonts w:ascii="Sakkal Majalla" w:hAnsi="Sakkal Majalla" w:cs="Sakkal Majalla"/>
          <w:sz w:val="28"/>
          <w:szCs w:val="28"/>
          <w:rtl/>
        </w:rPr>
      </w:pPr>
      <w:r w:rsidRPr="00583608">
        <w:rPr>
          <w:rFonts w:ascii="Sakkal Majalla" w:hAnsi="Sakkal Majalla" w:cs="Sakkal Majalla" w:hint="cs"/>
          <w:sz w:val="28"/>
          <w:szCs w:val="28"/>
          <w:rtl/>
        </w:rPr>
        <w:t>الانحراف المعياري: استخدم لمعرفة تشتت إجابات العاملين عينة الدراسة عن المتوسط الحسابي.</w:t>
      </w:r>
    </w:p>
    <w:p w14:paraId="6850B341" w14:textId="77777777" w:rsidR="00A80553" w:rsidRPr="00583608" w:rsidRDefault="00A80553" w:rsidP="00DC03EF">
      <w:pPr>
        <w:numPr>
          <w:ilvl w:val="0"/>
          <w:numId w:val="36"/>
        </w:numPr>
        <w:spacing w:line="360" w:lineRule="auto"/>
        <w:jc w:val="both"/>
        <w:rPr>
          <w:rFonts w:ascii="Sakkal Majalla" w:hAnsi="Sakkal Majalla" w:cs="Sakkal Majalla"/>
          <w:b/>
          <w:bCs/>
          <w:sz w:val="28"/>
          <w:szCs w:val="28"/>
          <w:rtl/>
        </w:rPr>
      </w:pPr>
      <w:r w:rsidRPr="00583608">
        <w:rPr>
          <w:rFonts w:ascii="Sakkal Majalla" w:hAnsi="Sakkal Majalla" w:cs="Sakkal Majalla" w:hint="cs"/>
          <w:b/>
          <w:bCs/>
          <w:sz w:val="28"/>
          <w:szCs w:val="28"/>
          <w:rtl/>
        </w:rPr>
        <w:t>ثانيا: الإحصاء التحليلي:</w:t>
      </w:r>
      <w:r w:rsidRPr="00583608">
        <w:rPr>
          <w:rFonts w:ascii="Sakkal Majalla" w:hAnsi="Sakkal Majalla" w:cs="Sakkal Majalla" w:hint="cs"/>
          <w:b/>
          <w:bCs/>
          <w:sz w:val="28"/>
          <w:szCs w:val="28"/>
          <w:rtl/>
        </w:rPr>
        <w:tab/>
      </w:r>
    </w:p>
    <w:p w14:paraId="7AF9ADF6" w14:textId="77777777" w:rsidR="00A80553" w:rsidRPr="00583608" w:rsidRDefault="00A80553" w:rsidP="00DC03EF">
      <w:pPr>
        <w:numPr>
          <w:ilvl w:val="0"/>
          <w:numId w:val="15"/>
        </w:numPr>
        <w:spacing w:after="0" w:line="360" w:lineRule="auto"/>
        <w:ind w:left="0" w:firstLine="423"/>
        <w:jc w:val="both"/>
        <w:rPr>
          <w:rFonts w:ascii="Sakkal Majalla" w:hAnsi="Sakkal Majalla" w:cs="Sakkal Majalla"/>
          <w:sz w:val="28"/>
          <w:szCs w:val="28"/>
        </w:rPr>
      </w:pPr>
      <w:r w:rsidRPr="00583608">
        <w:rPr>
          <w:rFonts w:ascii="Sakkal Majalla" w:hAnsi="Sakkal Majalla" w:cs="Sakkal Majalla" w:hint="cs"/>
          <w:sz w:val="28"/>
          <w:szCs w:val="28"/>
          <w:rtl/>
        </w:rPr>
        <w:t>معامل الثبات كرونباخ الفـا: للتعرف على مدى الاتساق الداخلي لفقرات ابعـاد متغيرات الدراسة.</w:t>
      </w:r>
    </w:p>
    <w:p w14:paraId="57939F0A" w14:textId="77777777" w:rsidR="00A80553" w:rsidRPr="00583608" w:rsidRDefault="00A80553" w:rsidP="00DC03EF">
      <w:pPr>
        <w:numPr>
          <w:ilvl w:val="0"/>
          <w:numId w:val="15"/>
        </w:numPr>
        <w:spacing w:after="0" w:line="360" w:lineRule="auto"/>
        <w:ind w:left="0" w:firstLine="423"/>
        <w:jc w:val="both"/>
        <w:rPr>
          <w:rFonts w:ascii="Sakkal Majalla" w:hAnsi="Sakkal Majalla" w:cs="Sakkal Majalla"/>
          <w:sz w:val="28"/>
          <w:szCs w:val="28"/>
        </w:rPr>
      </w:pPr>
      <w:r w:rsidRPr="00583608">
        <w:rPr>
          <w:rFonts w:ascii="Sakkal Majalla" w:hAnsi="Sakkal Majalla" w:cs="Sakkal Majalla" w:hint="cs"/>
          <w:sz w:val="28"/>
          <w:szCs w:val="28"/>
          <w:rtl/>
        </w:rPr>
        <w:t>الانحدار المتعدد: لاختبار اثر المتغير المستقل في المتغير التابع.</w:t>
      </w:r>
    </w:p>
    <w:p w14:paraId="55493965" w14:textId="77777777" w:rsidR="00A80553" w:rsidRPr="00583608" w:rsidRDefault="00A80553" w:rsidP="00DC03EF">
      <w:pPr>
        <w:numPr>
          <w:ilvl w:val="0"/>
          <w:numId w:val="15"/>
        </w:numPr>
        <w:spacing w:after="0" w:line="360" w:lineRule="auto"/>
        <w:ind w:left="0" w:firstLine="423"/>
        <w:jc w:val="both"/>
        <w:rPr>
          <w:rFonts w:ascii="Sakkal Majalla" w:hAnsi="Sakkal Majalla" w:cs="Sakkal Majalla"/>
          <w:sz w:val="28"/>
          <w:szCs w:val="28"/>
        </w:rPr>
      </w:pPr>
      <w:r w:rsidRPr="00583608">
        <w:rPr>
          <w:rFonts w:ascii="Sakkal Majalla" w:hAnsi="Sakkal Majalla" w:cs="Sakkal Majalla" w:hint="cs"/>
          <w:sz w:val="28"/>
          <w:szCs w:val="28"/>
          <w:rtl/>
        </w:rPr>
        <w:t>ارتباط بيرسون: للتحقق من عدم وجود ارتباط ذاتي عالي بين ابعاد المتغير المستقل.</w:t>
      </w:r>
    </w:p>
    <w:p w14:paraId="752BADB5" w14:textId="77777777" w:rsidR="00A80553" w:rsidRPr="00583608" w:rsidRDefault="00A80553" w:rsidP="00DC03EF">
      <w:pPr>
        <w:numPr>
          <w:ilvl w:val="0"/>
          <w:numId w:val="15"/>
        </w:numPr>
        <w:spacing w:after="0" w:line="360" w:lineRule="auto"/>
        <w:ind w:left="0" w:firstLine="423"/>
        <w:jc w:val="both"/>
        <w:rPr>
          <w:rFonts w:ascii="Sakkal Majalla" w:hAnsi="Sakkal Majalla" w:cs="Sakkal Majalla"/>
          <w:sz w:val="28"/>
          <w:szCs w:val="28"/>
        </w:rPr>
      </w:pPr>
      <w:r w:rsidRPr="00583608">
        <w:rPr>
          <w:rFonts w:ascii="Sakkal Majalla" w:hAnsi="Sakkal Majalla" w:cs="Sakkal Majalla" w:hint="cs"/>
          <w:sz w:val="28"/>
          <w:szCs w:val="28"/>
        </w:rPr>
        <w:t>Kolmogorov-Smnnov</w:t>
      </w:r>
      <w:r w:rsidRPr="00583608">
        <w:rPr>
          <w:rFonts w:ascii="Sakkal Majalla" w:hAnsi="Sakkal Majalla" w:cs="Sakkal Majalla" w:hint="cs"/>
          <w:sz w:val="28"/>
          <w:szCs w:val="28"/>
          <w:rtl/>
        </w:rPr>
        <w:t xml:space="preserve"> للتعرف على تحقق ظاهرة التوزيع الطبيعي لبيانات الدراسة.</w:t>
      </w:r>
    </w:p>
    <w:p w14:paraId="27B3E6AD" w14:textId="77777777" w:rsidR="00A80553" w:rsidRPr="00583608" w:rsidRDefault="00A80553" w:rsidP="00DC03EF">
      <w:pPr>
        <w:numPr>
          <w:ilvl w:val="0"/>
          <w:numId w:val="15"/>
        </w:numPr>
        <w:spacing w:line="360" w:lineRule="auto"/>
        <w:ind w:left="0" w:firstLine="423"/>
        <w:jc w:val="both"/>
        <w:rPr>
          <w:rFonts w:ascii="Sakkal Majalla" w:hAnsi="Sakkal Majalla" w:cs="Sakkal Majalla"/>
          <w:sz w:val="28"/>
          <w:szCs w:val="28"/>
          <w:rtl/>
        </w:rPr>
      </w:pPr>
      <w:r w:rsidRPr="00583608">
        <w:rPr>
          <w:rFonts w:ascii="Sakkal Majalla" w:hAnsi="Sakkal Majalla" w:cs="Sakkal Majalla" w:hint="cs"/>
          <w:sz w:val="28"/>
          <w:szCs w:val="28"/>
          <w:rtl/>
        </w:rPr>
        <w:t>تحليل الانحدار الهرمي: لاختبار دور المتغير المعدل في تحسين أثر المتغير المستقل في المتغير التابع.</w:t>
      </w:r>
    </w:p>
    <w:p w14:paraId="3BA5404F" w14:textId="2D0FA4FE" w:rsidR="00A80553" w:rsidRPr="000718C5" w:rsidRDefault="003227C4" w:rsidP="003227C4">
      <w:pPr>
        <w:tabs>
          <w:tab w:val="right" w:pos="423"/>
        </w:tabs>
        <w:spacing w:line="360" w:lineRule="auto"/>
        <w:jc w:val="both"/>
        <w:outlineLvl w:val="1"/>
        <w:rPr>
          <w:rFonts w:ascii="Sakkal Majalla" w:hAnsi="Sakkal Majalla" w:cs="Sakkal Majalla"/>
          <w:b/>
          <w:bCs/>
          <w:sz w:val="28"/>
          <w:szCs w:val="28"/>
          <w:rtl/>
        </w:rPr>
      </w:pPr>
      <w:bookmarkStart w:id="29" w:name="_Toc162824130"/>
      <w:bookmarkStart w:id="30" w:name="_Toc179776347"/>
      <w:r>
        <w:rPr>
          <w:rFonts w:ascii="Sakkal Majalla" w:hAnsi="Sakkal Majalla" w:cs="Sakkal Majalla" w:hint="cs"/>
          <w:b/>
          <w:bCs/>
          <w:sz w:val="36"/>
          <w:szCs w:val="36"/>
          <w:rtl/>
        </w:rPr>
        <w:t>11.1</w:t>
      </w:r>
      <w:r w:rsidR="00A80553" w:rsidRPr="000718C5">
        <w:rPr>
          <w:rFonts w:ascii="Sakkal Majalla" w:hAnsi="Sakkal Majalla" w:cs="Sakkal Majalla" w:hint="cs"/>
          <w:b/>
          <w:bCs/>
          <w:sz w:val="36"/>
          <w:szCs w:val="36"/>
          <w:rtl/>
        </w:rPr>
        <w:t>حدود الدراسة:</w:t>
      </w:r>
      <w:bookmarkEnd w:id="29"/>
      <w:bookmarkEnd w:id="30"/>
    </w:p>
    <w:p w14:paraId="0D46D887" w14:textId="77777777" w:rsidR="00C228CD" w:rsidRPr="003227C4" w:rsidRDefault="00C228CD" w:rsidP="003227C4">
      <w:pPr>
        <w:pStyle w:val="a7"/>
        <w:numPr>
          <w:ilvl w:val="0"/>
          <w:numId w:val="35"/>
        </w:numPr>
        <w:spacing w:after="0" w:line="360" w:lineRule="auto"/>
        <w:jc w:val="both"/>
        <w:rPr>
          <w:rFonts w:ascii="Sakkal Majalla" w:hAnsi="Sakkal Majalla" w:cs="Sakkal Majalla"/>
          <w:sz w:val="28"/>
          <w:szCs w:val="28"/>
          <w:rtl/>
        </w:rPr>
      </w:pPr>
      <w:r w:rsidRPr="003227C4">
        <w:rPr>
          <w:rFonts w:ascii="Sakkal Majalla" w:hAnsi="Sakkal Majalla" w:cs="Sakkal Majalla"/>
          <w:b/>
          <w:bCs/>
          <w:sz w:val="28"/>
          <w:szCs w:val="28"/>
          <w:rtl/>
        </w:rPr>
        <w:t>حدود موضوعية</w:t>
      </w:r>
      <w:r w:rsidRPr="003227C4">
        <w:rPr>
          <w:rFonts w:ascii="Sakkal Majalla" w:hAnsi="Sakkal Majalla" w:cs="Sakkal Majalla"/>
          <w:sz w:val="28"/>
          <w:szCs w:val="28"/>
          <w:rtl/>
        </w:rPr>
        <w:t xml:space="preserve"> : اقتصرت الدراسة للتعرف على أثر تطبيق نظام السلامة والصحة المهنية بأبعادها( الإطار القانوني- التزام الإدارة العليا –المعرفة والتدريب - الموارد والتجهيزات) على حوادث العمل </w:t>
      </w:r>
    </w:p>
    <w:p w14:paraId="71ED6F95" w14:textId="77777777" w:rsidR="00C228CD" w:rsidRPr="003227C4" w:rsidRDefault="00C228CD" w:rsidP="003227C4">
      <w:pPr>
        <w:pStyle w:val="a7"/>
        <w:numPr>
          <w:ilvl w:val="0"/>
          <w:numId w:val="35"/>
        </w:numPr>
        <w:spacing w:after="0" w:line="360" w:lineRule="auto"/>
        <w:jc w:val="both"/>
        <w:rPr>
          <w:rFonts w:ascii="Sakkal Majalla" w:hAnsi="Sakkal Majalla" w:cs="Sakkal Majalla"/>
          <w:sz w:val="28"/>
          <w:szCs w:val="28"/>
          <w:rtl/>
        </w:rPr>
      </w:pPr>
      <w:r w:rsidRPr="003227C4">
        <w:rPr>
          <w:rFonts w:ascii="Sakkal Majalla" w:hAnsi="Sakkal Majalla" w:cs="Sakkal Majalla"/>
          <w:b/>
          <w:bCs/>
          <w:sz w:val="28"/>
          <w:szCs w:val="28"/>
          <w:rtl/>
        </w:rPr>
        <w:lastRenderedPageBreak/>
        <w:t>حدود مكانية</w:t>
      </w:r>
      <w:r w:rsidRPr="003227C4">
        <w:rPr>
          <w:rFonts w:ascii="Sakkal Majalla" w:hAnsi="Sakkal Majalla" w:cs="Sakkal Majalla"/>
          <w:sz w:val="28"/>
          <w:szCs w:val="28"/>
          <w:rtl/>
        </w:rPr>
        <w:t>: ستقتصر الدراسة على شركات انتاج الطاقة الكهربائية و الغاز بالمملكة العربية السعودية.</w:t>
      </w:r>
    </w:p>
    <w:p w14:paraId="3CDE9E57" w14:textId="77777777" w:rsidR="00C228CD" w:rsidRPr="003227C4" w:rsidRDefault="00C228CD" w:rsidP="003227C4">
      <w:pPr>
        <w:pStyle w:val="a7"/>
        <w:numPr>
          <w:ilvl w:val="0"/>
          <w:numId w:val="35"/>
        </w:numPr>
        <w:spacing w:after="0" w:line="360" w:lineRule="auto"/>
        <w:jc w:val="both"/>
        <w:rPr>
          <w:rFonts w:ascii="Sakkal Majalla" w:hAnsi="Sakkal Majalla" w:cs="Sakkal Majalla"/>
          <w:sz w:val="28"/>
          <w:szCs w:val="28"/>
          <w:rtl/>
        </w:rPr>
      </w:pPr>
      <w:r w:rsidRPr="003227C4">
        <w:rPr>
          <w:rFonts w:ascii="Sakkal Majalla" w:hAnsi="Sakkal Majalla" w:cs="Sakkal Majalla"/>
          <w:b/>
          <w:bCs/>
          <w:sz w:val="28"/>
          <w:szCs w:val="28"/>
          <w:rtl/>
        </w:rPr>
        <w:t>حدود زمانية</w:t>
      </w:r>
      <w:r w:rsidRPr="003227C4">
        <w:rPr>
          <w:rFonts w:ascii="Sakkal Majalla" w:hAnsi="Sakkal Majalla" w:cs="Sakkal Majalla"/>
          <w:sz w:val="28"/>
          <w:szCs w:val="28"/>
          <w:rtl/>
        </w:rPr>
        <w:t xml:space="preserve"> : سيتم إعداد الدراسة في عام  2024.</w:t>
      </w:r>
    </w:p>
    <w:p w14:paraId="368C2BE3" w14:textId="436D4925" w:rsidR="00A80553" w:rsidRPr="003227C4" w:rsidRDefault="00C228CD" w:rsidP="003227C4">
      <w:pPr>
        <w:pStyle w:val="a7"/>
        <w:numPr>
          <w:ilvl w:val="0"/>
          <w:numId w:val="35"/>
        </w:numPr>
        <w:spacing w:after="0" w:line="360" w:lineRule="auto"/>
        <w:jc w:val="both"/>
        <w:rPr>
          <w:rFonts w:ascii="Sakkal Majalla" w:hAnsi="Sakkal Majalla" w:cs="Sakkal Majalla"/>
          <w:sz w:val="28"/>
          <w:szCs w:val="28"/>
        </w:rPr>
      </w:pPr>
      <w:r w:rsidRPr="003227C4">
        <w:rPr>
          <w:rFonts w:ascii="Sakkal Majalla" w:hAnsi="Sakkal Majalla" w:cs="Sakkal Majalla"/>
          <w:b/>
          <w:bCs/>
          <w:sz w:val="28"/>
          <w:szCs w:val="28"/>
          <w:rtl/>
        </w:rPr>
        <w:t>حدود بشرية :</w:t>
      </w:r>
      <w:r w:rsidRPr="003227C4">
        <w:rPr>
          <w:rFonts w:ascii="Sakkal Majalla" w:hAnsi="Sakkal Majalla" w:cs="Sakkal Majalla"/>
          <w:sz w:val="28"/>
          <w:szCs w:val="28"/>
          <w:rtl/>
        </w:rPr>
        <w:t xml:space="preserve"> اقتصرت الدراسة على العاملين في  شركات انتاج الطاقة الكهربائية و الغاز بالمملكة العربية السعودية</w:t>
      </w:r>
    </w:p>
    <w:p w14:paraId="3A7C6E05" w14:textId="0E48FF9F" w:rsidR="00683677" w:rsidRPr="003227C4" w:rsidRDefault="00683677" w:rsidP="003227C4">
      <w:pPr>
        <w:pStyle w:val="a7"/>
        <w:spacing w:line="360" w:lineRule="auto"/>
        <w:jc w:val="both"/>
        <w:rPr>
          <w:rFonts w:ascii="Sakkal Majalla" w:hAnsi="Sakkal Majalla" w:cs="Sakkal Majalla"/>
          <w:sz w:val="28"/>
          <w:szCs w:val="28"/>
        </w:rPr>
      </w:pPr>
    </w:p>
    <w:p w14:paraId="52958564" w14:textId="5C757A04" w:rsidR="008354AD" w:rsidRPr="008E164C" w:rsidRDefault="008354AD" w:rsidP="008E164C">
      <w:pPr>
        <w:tabs>
          <w:tab w:val="left" w:pos="3311"/>
        </w:tabs>
        <w:spacing w:line="360" w:lineRule="auto"/>
        <w:jc w:val="both"/>
        <w:outlineLvl w:val="1"/>
        <w:rPr>
          <w:rFonts w:ascii="Sakkal Majalla" w:hAnsi="Sakkal Majalla" w:cs="Sakkal Majalla"/>
          <w:b/>
          <w:bCs/>
          <w:sz w:val="32"/>
          <w:szCs w:val="32"/>
          <w:rtl/>
        </w:rPr>
      </w:pPr>
    </w:p>
    <w:p w14:paraId="099386EA" w14:textId="77777777" w:rsidR="00C4420E" w:rsidRPr="00583608" w:rsidRDefault="00C4420E" w:rsidP="0051713D">
      <w:pPr>
        <w:tabs>
          <w:tab w:val="left" w:pos="3311"/>
        </w:tabs>
        <w:spacing w:after="0" w:line="360" w:lineRule="auto"/>
        <w:jc w:val="both"/>
        <w:rPr>
          <w:rFonts w:ascii="Sakkal Majalla" w:hAnsi="Sakkal Majalla" w:cs="Sakkal Majalla"/>
          <w:b/>
          <w:bCs/>
          <w:sz w:val="28"/>
          <w:szCs w:val="28"/>
          <w:rtl/>
          <w:lang w:bidi="ar-EG"/>
        </w:rPr>
      </w:pPr>
    </w:p>
    <w:p w14:paraId="0CA983DE" w14:textId="77777777" w:rsidR="00F00039" w:rsidRDefault="00F00039" w:rsidP="007317DA">
      <w:pPr>
        <w:tabs>
          <w:tab w:val="left" w:pos="3311"/>
        </w:tabs>
        <w:spacing w:after="0" w:line="360" w:lineRule="auto"/>
        <w:ind w:firstLine="720"/>
        <w:jc w:val="both"/>
        <w:rPr>
          <w:rFonts w:ascii="Sakkal Majalla" w:hAnsi="Sakkal Majalla" w:cs="Sakkal Majalla"/>
          <w:sz w:val="28"/>
          <w:szCs w:val="28"/>
          <w:rtl/>
          <w:lang w:bidi="ar-EG"/>
        </w:rPr>
      </w:pPr>
    </w:p>
    <w:p w14:paraId="5E348395" w14:textId="77777777" w:rsidR="00F00039" w:rsidRDefault="00F00039" w:rsidP="006B7CCB">
      <w:pPr>
        <w:tabs>
          <w:tab w:val="left" w:pos="3311"/>
        </w:tabs>
        <w:spacing w:after="0" w:line="360" w:lineRule="auto"/>
        <w:jc w:val="both"/>
        <w:rPr>
          <w:rFonts w:ascii="Sakkal Majalla" w:hAnsi="Sakkal Majalla" w:cs="Sakkal Majalla"/>
          <w:sz w:val="28"/>
          <w:szCs w:val="28"/>
          <w:rtl/>
          <w:lang w:bidi="ar-EG"/>
        </w:rPr>
      </w:pPr>
    </w:p>
    <w:p w14:paraId="1FA8E437" w14:textId="77777777" w:rsidR="006B7CCB" w:rsidRDefault="006B7CCB" w:rsidP="006B7CCB">
      <w:pPr>
        <w:tabs>
          <w:tab w:val="left" w:pos="3311"/>
        </w:tabs>
        <w:spacing w:after="0" w:line="360" w:lineRule="auto"/>
        <w:jc w:val="both"/>
        <w:rPr>
          <w:rFonts w:ascii="Sakkal Majalla" w:hAnsi="Sakkal Majalla" w:cs="Sakkal Majalla"/>
          <w:sz w:val="28"/>
          <w:szCs w:val="28"/>
          <w:rtl/>
          <w:lang w:bidi="ar-EG"/>
        </w:rPr>
      </w:pPr>
    </w:p>
    <w:p w14:paraId="2D47D9D7" w14:textId="77777777" w:rsidR="006B7CCB" w:rsidRDefault="006B7CCB" w:rsidP="006B7CCB">
      <w:pPr>
        <w:tabs>
          <w:tab w:val="left" w:pos="3311"/>
        </w:tabs>
        <w:spacing w:after="0" w:line="360" w:lineRule="auto"/>
        <w:jc w:val="both"/>
        <w:rPr>
          <w:rFonts w:ascii="Sakkal Majalla" w:hAnsi="Sakkal Majalla" w:cs="Sakkal Majalla"/>
          <w:sz w:val="28"/>
          <w:szCs w:val="28"/>
          <w:rtl/>
          <w:lang w:bidi="ar-EG"/>
        </w:rPr>
      </w:pPr>
    </w:p>
    <w:p w14:paraId="387CC800" w14:textId="77777777" w:rsidR="00F00039" w:rsidRPr="006B7CCB" w:rsidRDefault="003B5283" w:rsidP="006B7CCB">
      <w:pPr>
        <w:tabs>
          <w:tab w:val="left" w:pos="3311"/>
        </w:tabs>
        <w:spacing w:line="360" w:lineRule="auto"/>
        <w:jc w:val="center"/>
        <w:outlineLvl w:val="0"/>
        <w:rPr>
          <w:rFonts w:ascii="Sakkal Majalla" w:hAnsi="Sakkal Majalla" w:cs="Sakkal Majalla"/>
          <w:b/>
          <w:bCs/>
          <w:sz w:val="40"/>
          <w:szCs w:val="40"/>
          <w:rtl/>
        </w:rPr>
      </w:pPr>
      <w:bookmarkStart w:id="31" w:name="_Toc162824132"/>
      <w:r>
        <w:rPr>
          <w:rFonts w:ascii="Sakkal Majalla" w:hAnsi="Sakkal Majalla" w:cs="Sakkal Majalla"/>
          <w:b/>
          <w:bCs/>
          <w:sz w:val="40"/>
          <w:szCs w:val="40"/>
          <w:rtl/>
        </w:rPr>
        <w:br w:type="page"/>
      </w:r>
      <w:bookmarkStart w:id="32" w:name="_Toc179776348"/>
      <w:r w:rsidR="006B7CCB" w:rsidRPr="006B7CCB">
        <w:rPr>
          <w:rFonts w:ascii="Sakkal Majalla" w:hAnsi="Sakkal Majalla" w:cs="Sakkal Majalla" w:hint="cs"/>
          <w:b/>
          <w:bCs/>
          <w:sz w:val="40"/>
          <w:szCs w:val="40"/>
          <w:rtl/>
        </w:rPr>
        <w:lastRenderedPageBreak/>
        <w:t xml:space="preserve">الفصل الثاني: </w:t>
      </w:r>
      <w:r w:rsidR="00F00039" w:rsidRPr="006B7CCB">
        <w:rPr>
          <w:rFonts w:ascii="Sakkal Majalla" w:hAnsi="Sakkal Majalla" w:cs="Sakkal Majalla" w:hint="cs"/>
          <w:b/>
          <w:bCs/>
          <w:sz w:val="40"/>
          <w:szCs w:val="40"/>
          <w:rtl/>
        </w:rPr>
        <w:t>الاطار النظري</w:t>
      </w:r>
      <w:bookmarkEnd w:id="31"/>
      <w:bookmarkEnd w:id="32"/>
    </w:p>
    <w:p w14:paraId="2A29D405" w14:textId="314CFC38" w:rsidR="0038234A" w:rsidRPr="00AA7E26" w:rsidRDefault="0038234A" w:rsidP="00AA7E26">
      <w:pPr>
        <w:tabs>
          <w:tab w:val="left" w:pos="3311"/>
        </w:tabs>
        <w:spacing w:line="360" w:lineRule="auto"/>
        <w:jc w:val="center"/>
        <w:outlineLvl w:val="1"/>
        <w:rPr>
          <w:rFonts w:ascii="Sakkal Majalla" w:hAnsi="Sakkal Majalla" w:cs="Sakkal Majalla"/>
          <w:b/>
          <w:bCs/>
          <w:sz w:val="36"/>
          <w:szCs w:val="36"/>
          <w:rtl/>
        </w:rPr>
      </w:pPr>
      <w:bookmarkStart w:id="33" w:name="_Toc162824134"/>
      <w:bookmarkStart w:id="34" w:name="_Toc179776349"/>
      <w:r w:rsidRPr="00AA7E26">
        <w:rPr>
          <w:rFonts w:ascii="Sakkal Majalla" w:hAnsi="Sakkal Majalla" w:cs="Sakkal Majalla" w:hint="cs"/>
          <w:b/>
          <w:bCs/>
          <w:sz w:val="36"/>
          <w:szCs w:val="36"/>
          <w:rtl/>
        </w:rPr>
        <w:t>المبحث الاول : نظام الصحة والسلامة المهنية</w:t>
      </w:r>
      <w:bookmarkEnd w:id="33"/>
      <w:bookmarkEnd w:id="34"/>
    </w:p>
    <w:p w14:paraId="21B785D5" w14:textId="77777777" w:rsidR="0038234A" w:rsidRPr="00AA7E26" w:rsidRDefault="0038234A" w:rsidP="00AA7E26">
      <w:pPr>
        <w:tabs>
          <w:tab w:val="left" w:pos="3311"/>
        </w:tabs>
        <w:spacing w:line="360" w:lineRule="auto"/>
        <w:jc w:val="both"/>
        <w:outlineLvl w:val="2"/>
        <w:rPr>
          <w:rFonts w:ascii="Sakkal Majalla" w:hAnsi="Sakkal Majalla" w:cs="Sakkal Majalla"/>
          <w:b/>
          <w:bCs/>
          <w:sz w:val="32"/>
          <w:szCs w:val="32"/>
          <w:rtl/>
        </w:rPr>
      </w:pPr>
      <w:bookmarkStart w:id="35" w:name="_Toc162824135"/>
      <w:bookmarkStart w:id="36" w:name="_Toc179776350"/>
      <w:r w:rsidRPr="00AA7E26">
        <w:rPr>
          <w:rFonts w:ascii="Sakkal Majalla" w:hAnsi="Sakkal Majalla" w:cs="Sakkal Majalla" w:hint="cs"/>
          <w:b/>
          <w:bCs/>
          <w:sz w:val="32"/>
          <w:szCs w:val="32"/>
          <w:rtl/>
        </w:rPr>
        <w:t>تمهيد:</w:t>
      </w:r>
      <w:bookmarkEnd w:id="35"/>
      <w:bookmarkEnd w:id="36"/>
    </w:p>
    <w:p w14:paraId="1895F0D5" w14:textId="77777777" w:rsidR="0038234A" w:rsidRPr="0038234A" w:rsidRDefault="0038234A" w:rsidP="007317DA">
      <w:pPr>
        <w:tabs>
          <w:tab w:val="left" w:pos="3311"/>
        </w:tabs>
        <w:spacing w:after="0"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يعود الاهتمام بمجال الصحة والسلامة المهنية، إلى بداية قيام الإنسان بالنشاط الإنتاجي لكن تطوره كان بعد الثورة الصناعية وما صاحبها من أخطار صناعية؛ إذ سارعت الدول في إصدار القوانين والتشريعات في هذا المجال، كما لم يتوان الباحثون والمفكرون في على مستوى المؤسسة الصناعية، فقد ظهر هذا الاهتمام في تنظيم قسم أو إدارة خاصة بالصحة والسلامة المهنية تتكفل بكل ما يتعلق بها.</w:t>
      </w:r>
    </w:p>
    <w:p w14:paraId="4B44D48D"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سبب الاهتمام المتزايد بهذا المجال، هو الآثار الإنسانية الاجتماعية والاقتصادية المترتبة عن حوادث العمل والأمراض المهنية، والتي تؤثر في النهاية على الكفاءة الإنتاجية في المؤسسات الصناعية، وعلى كفاءة الاقتصاد الوطني لأي بلد.</w:t>
      </w:r>
      <w:r w:rsidR="00433BB2">
        <w:rPr>
          <w:rFonts w:ascii="Sakkal Majalla" w:hAnsi="Sakkal Majalla" w:cs="Sakkal Majalla" w:hint="cs"/>
          <w:sz w:val="28"/>
          <w:szCs w:val="28"/>
          <w:rtl/>
        </w:rPr>
        <w:t xml:space="preserve"> ( رجم، 2020)</w:t>
      </w:r>
    </w:p>
    <w:p w14:paraId="2A9AEF67"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لقد أصبح من الضروري دراسة الظروف والمشاكل الصحية والبيئية التي تصادف العاملين في شتى الصناعات ومعالجتها من خلال تطبيق وممارسة أساليب الصحة والسلامة المهنية، ولكون القوى العاملة ركيزة من أهم ركائز الإنتاج، وجب العناية بهذه القوى البشرية والمحافظة عليها وتوفير الأمن اللازم لها أثناء عملها ، سواء ضد الأخطار والحوادث في العمل الناجمة عن استخدام الآلات أو ضد الأمراض والأضرار الصحية الناجمة عن طبيعة العمل وهذا ما أدى المؤسسات إلى تبني برامج وأنظمة للصحة والسلامة المهنية تسهل تسيير المخاطر والحوادث المرتبطة بنشاطات المؤسسة من خلال مجموعة من الإجراءات الوقائية والعلاجية التي تؤدي إلى توفير بيئة عمل آمنة.</w:t>
      </w:r>
    </w:p>
    <w:p w14:paraId="14DF1584" w14:textId="77777777" w:rsidR="0038234A" w:rsidRPr="00AA7E26" w:rsidRDefault="00AA7E26" w:rsidP="00AA7E26">
      <w:pPr>
        <w:tabs>
          <w:tab w:val="left" w:pos="3311"/>
        </w:tabs>
        <w:spacing w:line="360" w:lineRule="auto"/>
        <w:jc w:val="both"/>
        <w:outlineLvl w:val="2"/>
        <w:rPr>
          <w:rFonts w:ascii="Sakkal Majalla" w:hAnsi="Sakkal Majalla" w:cs="Sakkal Majalla"/>
          <w:b/>
          <w:bCs/>
          <w:sz w:val="32"/>
          <w:szCs w:val="32"/>
          <w:rtl/>
        </w:rPr>
      </w:pPr>
      <w:bookmarkStart w:id="37" w:name="_Toc162824136"/>
      <w:bookmarkStart w:id="38" w:name="_Toc179776351"/>
      <w:r w:rsidRPr="00AA7E26">
        <w:rPr>
          <w:rFonts w:ascii="Sakkal Majalla" w:hAnsi="Sakkal Majalla" w:cs="Sakkal Majalla" w:hint="cs"/>
          <w:b/>
          <w:bCs/>
          <w:sz w:val="32"/>
          <w:szCs w:val="32"/>
          <w:rtl/>
        </w:rPr>
        <w:t xml:space="preserve">1.1.2 </w:t>
      </w:r>
      <w:r w:rsidR="0038234A" w:rsidRPr="00AA7E26">
        <w:rPr>
          <w:rFonts w:ascii="Sakkal Majalla" w:hAnsi="Sakkal Majalla" w:cs="Sakkal Majalla"/>
          <w:b/>
          <w:bCs/>
          <w:sz w:val="32"/>
          <w:szCs w:val="32"/>
          <w:rtl/>
        </w:rPr>
        <w:t>تعريف الصحة والسلامة المهنية</w:t>
      </w:r>
      <w:bookmarkEnd w:id="37"/>
      <w:bookmarkEnd w:id="38"/>
    </w:p>
    <w:p w14:paraId="4D492D4A" w14:textId="77777777" w:rsidR="0038234A" w:rsidRPr="0038234A" w:rsidRDefault="0038234A" w:rsidP="007317DA">
      <w:pPr>
        <w:tabs>
          <w:tab w:val="left" w:pos="3311"/>
        </w:tabs>
        <w:spacing w:after="0"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بعد مجال الصحة والسلامة المهنية من المجالات الهامة التي استدعت اهتمام العديد من الباحثين والمفكرين، فاختلفت التعاريف باختلاف وجهات نظرهم في دراسة وتحليل وتفسير مختلف جوانب موضوع الصحة والسلامة المهنية، وهناك عدة تعاريف نذكر من بينها:</w:t>
      </w:r>
      <w:r w:rsidR="00433BB2">
        <w:rPr>
          <w:rFonts w:ascii="Sakkal Majalla" w:hAnsi="Sakkal Majalla" w:cs="Sakkal Majalla" w:hint="cs"/>
          <w:sz w:val="28"/>
          <w:szCs w:val="28"/>
          <w:rtl/>
        </w:rPr>
        <w:t xml:space="preserve"> (بهلولي، 2022)</w:t>
      </w:r>
    </w:p>
    <w:p w14:paraId="0B5B3C8A"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lastRenderedPageBreak/>
        <w:t xml:space="preserve">"الصحة والسلامة المهنية </w:t>
      </w:r>
      <w:r>
        <w:rPr>
          <w:rFonts w:ascii="Sakkal Majalla" w:hAnsi="Sakkal Majalla" w:cs="Sakkal Majalla" w:hint="cs"/>
          <w:sz w:val="28"/>
          <w:szCs w:val="28"/>
          <w:rtl/>
        </w:rPr>
        <w:t xml:space="preserve"> هي </w:t>
      </w:r>
      <w:r w:rsidRPr="0038234A">
        <w:rPr>
          <w:rFonts w:ascii="Sakkal Majalla" w:hAnsi="Sakkal Majalla" w:cs="Sakkal Majalla"/>
          <w:sz w:val="28"/>
          <w:szCs w:val="28"/>
          <w:rtl/>
        </w:rPr>
        <w:t xml:space="preserve"> مجال يهدف إلى حماية مختلف فئات العمال من التأثيرات الصحية الخطيرة الفورية أو البعيدة المدى، من خلال معالجة المصادر الشخصية، التقنية والبيئية المؤدية إلى هذه المخاطر، بشكل يسمح للعمال التمتع بصحة بدنية، نفسية واجتماعية مناسبة</w:t>
      </w:r>
      <w:r>
        <w:rPr>
          <w:rFonts w:ascii="Sakkal Majalla" w:hAnsi="Sakkal Majalla" w:cs="Sakkal Majalla" w:hint="cs"/>
          <w:sz w:val="28"/>
          <w:szCs w:val="28"/>
          <w:rtl/>
        </w:rPr>
        <w:t>.</w:t>
      </w:r>
      <w:r w:rsidR="00433BB2">
        <w:rPr>
          <w:rFonts w:ascii="Sakkal Majalla" w:hAnsi="Sakkal Majalla" w:cs="Sakkal Majalla" w:hint="cs"/>
          <w:sz w:val="28"/>
          <w:szCs w:val="28"/>
          <w:rtl/>
        </w:rPr>
        <w:t xml:space="preserve"> ( شرارة، 2016)</w:t>
      </w:r>
    </w:p>
    <w:p w14:paraId="462E26A4"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 xml:space="preserve">كما عرفها د. خالد عبد الرحيم الهيتي </w:t>
      </w:r>
      <w:r>
        <w:rPr>
          <w:rFonts w:ascii="Sakkal Majalla" w:hAnsi="Sakkal Majalla" w:cs="Sakkal Majalla" w:hint="cs"/>
          <w:sz w:val="28"/>
          <w:szCs w:val="28"/>
          <w:rtl/>
        </w:rPr>
        <w:t xml:space="preserve"> </w:t>
      </w:r>
      <w:r w:rsidRPr="0038234A">
        <w:rPr>
          <w:rFonts w:ascii="Sakkal Majalla" w:hAnsi="Sakkal Majalla" w:cs="Sakkal Majalla"/>
          <w:sz w:val="28"/>
          <w:szCs w:val="28"/>
          <w:rtl/>
        </w:rPr>
        <w:t xml:space="preserve"> بأنها " البرامج التي تحيط بالبيئة الصناعية، والوقاية الصحية للأفراد ، حيث تهدف هذه البرامج إلى منع الأمراض المهنية ، تلك التي تنشأ بسبب العمل وظروفه داخل الوحدة الصناعية ، وتوفير الظروف والأجواء الصحية المربحة في مواقع العمل ، بهدف رفع المستوى الصحي للأفراد والعاملين وزيادة كفاءتهم الإنتاجية من جهة</w:t>
      </w:r>
      <w:r>
        <w:rPr>
          <w:rFonts w:ascii="Sakkal Majalla" w:hAnsi="Sakkal Majalla" w:cs="Sakkal Majalla" w:hint="cs"/>
          <w:sz w:val="28"/>
          <w:szCs w:val="28"/>
          <w:rtl/>
        </w:rPr>
        <w:t xml:space="preserve"> </w:t>
      </w:r>
      <w:r w:rsidRPr="0038234A">
        <w:rPr>
          <w:rFonts w:ascii="Sakkal Majalla" w:hAnsi="Sakkal Majalla" w:cs="Sakkal Majalla"/>
          <w:sz w:val="28"/>
          <w:szCs w:val="28"/>
          <w:rtl/>
        </w:rPr>
        <w:t>وتوفير الوقت والجهد المفقود جراء التع</w:t>
      </w:r>
      <w:r>
        <w:rPr>
          <w:rFonts w:ascii="Sakkal Majalla" w:hAnsi="Sakkal Majalla" w:cs="Sakkal Majalla"/>
          <w:sz w:val="28"/>
          <w:szCs w:val="28"/>
          <w:rtl/>
        </w:rPr>
        <w:t>رض للإصابة بالأمراض من جهة أخرى</w:t>
      </w:r>
      <w:r>
        <w:rPr>
          <w:rFonts w:ascii="Sakkal Majalla" w:hAnsi="Sakkal Majalla" w:cs="Sakkal Majalla" w:hint="cs"/>
          <w:sz w:val="28"/>
          <w:szCs w:val="28"/>
          <w:rtl/>
        </w:rPr>
        <w:t>.</w:t>
      </w:r>
      <w:r w:rsidR="00433BB2">
        <w:rPr>
          <w:rFonts w:ascii="Sakkal Majalla" w:hAnsi="Sakkal Majalla" w:cs="Sakkal Majalla" w:hint="cs"/>
          <w:sz w:val="28"/>
          <w:szCs w:val="28"/>
          <w:rtl/>
        </w:rPr>
        <w:t xml:space="preserve"> ( منظمة العمل الدولي، 2017)</w:t>
      </w:r>
    </w:p>
    <w:p w14:paraId="738D375E"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وتتعلق الصحة والسلامة المهنية بجميع فروع الصناعة والأعمال والتجارة، وتقدم الأسس التي يمكن أن تبنى عليها أنظمة مناسبة لإدارة الصحة والسلامة، وإن للحوادث المهنية آثار ضارة</w:t>
      </w:r>
      <w:r>
        <w:rPr>
          <w:rFonts w:ascii="Sakkal Majalla" w:hAnsi="Sakkal Majalla" w:cs="Sakkal Majalla" w:hint="cs"/>
          <w:sz w:val="28"/>
          <w:szCs w:val="28"/>
          <w:rtl/>
        </w:rPr>
        <w:t xml:space="preserve"> </w:t>
      </w:r>
      <w:r w:rsidRPr="0038234A">
        <w:rPr>
          <w:rFonts w:ascii="Sakkal Majalla" w:hAnsi="Sakkal Majalla" w:cs="Sakkal Majalla"/>
          <w:sz w:val="28"/>
          <w:szCs w:val="28"/>
          <w:rtl/>
        </w:rPr>
        <w:t>وعميقة على العمال والمعدات، وعلى كمية الإنتاج ونوعيته، فالوفيات وحوادث العمل والإصابات المهنية تسبب خسائر اقتصادية كبيرة بسبب ما تحدثه من ارتفاع لمعدلات غياب العاملين</w:t>
      </w:r>
    </w:p>
    <w:p w14:paraId="0B921088" w14:textId="77777777" w:rsidR="0038234A" w:rsidRDefault="0038234A" w:rsidP="007317DA">
      <w:pPr>
        <w:tabs>
          <w:tab w:val="left" w:pos="3311"/>
        </w:tabs>
        <w:spacing w:after="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كما انها  </w:t>
      </w:r>
      <w:r w:rsidRPr="0038234A">
        <w:rPr>
          <w:rFonts w:ascii="Sakkal Majalla" w:hAnsi="Sakkal Majalla" w:cs="Sakkal Majalla"/>
          <w:sz w:val="28"/>
          <w:szCs w:val="28"/>
          <w:rtl/>
        </w:rPr>
        <w:t xml:space="preserve">عبارة عن مزيج من التخطيط والمراجعة، والترتيبات والاستشارات والبرامج المحددة التي تعمل معا بطريقة متكاملة لتحسين أداء الصحة والسلامة المهنية داخليا في المؤسسة" (2018 </w:t>
      </w:r>
      <w:r w:rsidR="006C4500" w:rsidRPr="006C4500">
        <w:rPr>
          <w:rFonts w:ascii="Sakkal Majalla" w:hAnsi="Sakkal Majalla" w:cs="Sakkal Majalla"/>
          <w:sz w:val="28"/>
          <w:szCs w:val="28"/>
          <w:rtl/>
        </w:rPr>
        <w:t>,</w:t>
      </w:r>
      <w:r w:rsidRPr="0038234A">
        <w:rPr>
          <w:rFonts w:ascii="Sakkal Majalla" w:hAnsi="Sakkal Majalla" w:cs="Sakkal Majalla"/>
          <w:sz w:val="28"/>
          <w:szCs w:val="28"/>
        </w:rPr>
        <w:t>Elizabeth</w:t>
      </w:r>
      <w:r w:rsidRPr="0038234A">
        <w:rPr>
          <w:rFonts w:ascii="Sakkal Majalla" w:hAnsi="Sakkal Majalla" w:cs="Sakkal Majalla"/>
          <w:sz w:val="28"/>
          <w:szCs w:val="28"/>
          <w:rtl/>
        </w:rPr>
        <w:t xml:space="preserve">) </w:t>
      </w:r>
    </w:p>
    <w:p w14:paraId="7D90DCC9"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فهي بذلك نظام مفتوح له مدخلات ويضم مجموعة من العمليات لنحصل في الأخير على مخرجات تتمثل أساسا في بيئة عمل آمنة سليمة ومناسبة.</w:t>
      </w:r>
    </w:p>
    <w:p w14:paraId="397311BE"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إذن السلامة المهنية هي مجموعة من الإجراءات والممارسات التي توفر الحماية للعاملين من أخطار وحوادث والعمل، وبالتالي توفير بيئة العمل السليمة التي تساعد على أداء المهام والقيام بالنشاطات بالشكل المطلوب.</w:t>
      </w:r>
    </w:p>
    <w:p w14:paraId="0E7C7048"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والمخاطر أنواع منها مخاطر فيزيائية كالحرارة والبرودة وشدة الإضاءة، والضوضاء والاهتزازات والإشعاعات المرئية وغير المرئية، وأشعة الليزر، والأشعة فوق البنفسجية.</w:t>
      </w:r>
      <w:r w:rsidR="00433BB2">
        <w:rPr>
          <w:rFonts w:ascii="Sakkal Majalla" w:hAnsi="Sakkal Majalla" w:cs="Sakkal Majalla" w:hint="cs"/>
          <w:sz w:val="28"/>
          <w:szCs w:val="28"/>
          <w:rtl/>
        </w:rPr>
        <w:t xml:space="preserve"> (رجم، 2020)</w:t>
      </w:r>
    </w:p>
    <w:p w14:paraId="56EC2DDB"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lastRenderedPageBreak/>
        <w:t>ومنها مخاطر ميكانيكية كالأسطح المنزلقة والأجزاء المتحركة والحافات الحادة، والأجزاء الساقطة، والعمل بالأماكن العالية، أو الأماكن الضيقة، والمركبات، والمصاعد والروافع.</w:t>
      </w:r>
    </w:p>
    <w:p w14:paraId="3DA81123"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وقد تكون مخاطر كيميائية كالمواد المؤكسدة والقابلة للاشتعال والمتف</w:t>
      </w:r>
      <w:r>
        <w:rPr>
          <w:rFonts w:ascii="Sakkal Majalla" w:hAnsi="Sakkal Majalla" w:cs="Sakkal Majalla"/>
          <w:sz w:val="28"/>
          <w:szCs w:val="28"/>
          <w:rtl/>
        </w:rPr>
        <w:t>جرة والمسرطنة والآكلة، والمهيجة</w:t>
      </w:r>
      <w:r>
        <w:rPr>
          <w:rFonts w:ascii="Sakkal Majalla" w:hAnsi="Sakkal Majalla" w:cs="Sakkal Majalla" w:hint="cs"/>
          <w:sz w:val="28"/>
          <w:szCs w:val="28"/>
          <w:rtl/>
        </w:rPr>
        <w:t xml:space="preserve"> </w:t>
      </w:r>
      <w:r w:rsidRPr="0038234A">
        <w:rPr>
          <w:rFonts w:ascii="Sakkal Majalla" w:hAnsi="Sakkal Majalla" w:cs="Sakkal Majalla"/>
          <w:sz w:val="28"/>
          <w:szCs w:val="28"/>
          <w:rtl/>
        </w:rPr>
        <w:t>وقد تكون المخاطر مخاطر بيولوجية مثل: الفيروسات الجراثيم وحتى السموم.</w:t>
      </w:r>
    </w:p>
    <w:p w14:paraId="73A638BD" w14:textId="77777777" w:rsidR="0038234A" w:rsidRPr="00AA7E26" w:rsidRDefault="00AA7E26" w:rsidP="00AA7E26">
      <w:pPr>
        <w:tabs>
          <w:tab w:val="left" w:pos="3311"/>
        </w:tabs>
        <w:spacing w:line="360" w:lineRule="auto"/>
        <w:jc w:val="both"/>
        <w:outlineLvl w:val="2"/>
        <w:rPr>
          <w:rFonts w:ascii="Sakkal Majalla" w:hAnsi="Sakkal Majalla" w:cs="Sakkal Majalla"/>
          <w:b/>
          <w:bCs/>
          <w:sz w:val="32"/>
          <w:szCs w:val="32"/>
          <w:rtl/>
        </w:rPr>
      </w:pPr>
      <w:bookmarkStart w:id="39" w:name="_Toc162824137"/>
      <w:bookmarkStart w:id="40" w:name="_Toc179776352"/>
      <w:r w:rsidRPr="00AA7E26">
        <w:rPr>
          <w:rFonts w:ascii="Sakkal Majalla" w:hAnsi="Sakkal Majalla" w:cs="Sakkal Majalla" w:hint="cs"/>
          <w:b/>
          <w:bCs/>
          <w:sz w:val="32"/>
          <w:szCs w:val="32"/>
          <w:rtl/>
        </w:rPr>
        <w:t xml:space="preserve">2.1.2 </w:t>
      </w:r>
      <w:r w:rsidR="0038234A" w:rsidRPr="00AA7E26">
        <w:rPr>
          <w:rFonts w:ascii="Sakkal Majalla" w:hAnsi="Sakkal Majalla" w:cs="Sakkal Majalla"/>
          <w:b/>
          <w:bCs/>
          <w:sz w:val="32"/>
          <w:szCs w:val="32"/>
          <w:rtl/>
        </w:rPr>
        <w:t>أهمية نظام الصحة والسلامة المهنية في المؤسسة</w:t>
      </w:r>
      <w:bookmarkEnd w:id="39"/>
      <w:bookmarkEnd w:id="40"/>
    </w:p>
    <w:p w14:paraId="4ADBA05F"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يعتبر العمل وبيئة العمل من المحددات الرئيسية للصحة ، فظروف العمل غير الأمن قد تؤدي إلى الكثير من المخاطر الصحية فهناك علاقة تبادلية ثنائية الاتجاه بين الصحة والعمل ، فالعمال الأصحاء والذين يتمتعون بخدمات صحية يساهمون بشكل فعال في زيادة جودة الإنتاج وتحسينه وظروف العمل غير الصحية تؤثر بشكل سلبي على الصحة، ولكي تبقى المؤسسات مربحة في اقتصاد عالمي أكثر تنافسية فإن معالجة قضايا السلامة والصحة والبيئة تعني لها أكثر من مجرد ممارسة أعمال تجارية بل هي الأساس لبقاء المؤسسات على قيد الحياة ( الموسوي 2020)، ومن المؤكد أن الصحة والسلامة المهنية تمثل حماية عناصر الإنتاج والعاملين من الضرر الذي يلحق بهم جراء وقوع الحوادث وإصابات العمل وذلك عن طريق تطبيق مجموعة من الإجراءات والاحتياطيات الوقائية بهدف تأمين بيئة عمل آمنة خالية من المخاطر والأمراض</w:t>
      </w:r>
      <w:r>
        <w:rPr>
          <w:rFonts w:ascii="Sakkal Majalla" w:hAnsi="Sakkal Majalla" w:cs="Sakkal Majalla" w:hint="cs"/>
          <w:sz w:val="28"/>
          <w:szCs w:val="28"/>
          <w:rtl/>
        </w:rPr>
        <w:t xml:space="preserve"> </w:t>
      </w:r>
      <w:r w:rsidRPr="0038234A">
        <w:rPr>
          <w:rFonts w:ascii="Sakkal Majalla" w:hAnsi="Sakkal Majalla" w:cs="Sakkal Majalla"/>
          <w:sz w:val="28"/>
          <w:szCs w:val="28"/>
          <w:rtl/>
        </w:rPr>
        <w:t>المهنية سواء للعاملين أو المجتمع الذي يحيط بالمؤسسة عن طريق خلق الوعي لدى العاملين فيما يتعلق بالأساليب والطرق الآمنة لأداء العمل، حيث تتجلى أهمية نظام الصحة والسلامة</w:t>
      </w:r>
      <w:r>
        <w:rPr>
          <w:rFonts w:ascii="Sakkal Majalla" w:hAnsi="Sakkal Majalla" w:cs="Sakkal Majalla" w:hint="cs"/>
          <w:sz w:val="28"/>
          <w:szCs w:val="28"/>
          <w:rtl/>
        </w:rPr>
        <w:t xml:space="preserve"> </w:t>
      </w:r>
      <w:r w:rsidRPr="0038234A">
        <w:rPr>
          <w:rFonts w:ascii="Sakkal Majalla" w:hAnsi="Sakkal Majalla" w:cs="Sakkal Majalla"/>
          <w:sz w:val="28"/>
          <w:szCs w:val="28"/>
          <w:rtl/>
        </w:rPr>
        <w:t xml:space="preserve">المهنية </w:t>
      </w:r>
      <w:r>
        <w:rPr>
          <w:rFonts w:ascii="Sakkal Majalla" w:hAnsi="Sakkal Majalla" w:cs="Sakkal Majalla" w:hint="cs"/>
          <w:sz w:val="28"/>
          <w:szCs w:val="28"/>
          <w:rtl/>
        </w:rPr>
        <w:t>(</w:t>
      </w:r>
      <w:r w:rsidRPr="0038234A">
        <w:rPr>
          <w:rFonts w:ascii="Sakkal Majalla" w:hAnsi="Sakkal Majalla" w:cs="Sakkal Majalla"/>
          <w:sz w:val="28"/>
          <w:szCs w:val="28"/>
          <w:rtl/>
        </w:rPr>
        <w:t xml:space="preserve"> شراره 2016 </w:t>
      </w:r>
      <w:r>
        <w:rPr>
          <w:rFonts w:ascii="Sakkal Majalla" w:hAnsi="Sakkal Majalla" w:cs="Sakkal Majalla" w:hint="cs"/>
          <w:sz w:val="28"/>
          <w:szCs w:val="28"/>
          <w:rtl/>
        </w:rPr>
        <w:t>)</w:t>
      </w:r>
    </w:p>
    <w:p w14:paraId="66A44423" w14:textId="77777777" w:rsidR="0038234A" w:rsidRPr="0038234A" w:rsidRDefault="0038234A" w:rsidP="007317DA">
      <w:pPr>
        <w:tabs>
          <w:tab w:val="left" w:pos="3311"/>
        </w:tabs>
        <w:spacing w:after="0"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يساهم نظام الصحة والسلامة المهنية في تخفيض تكاليف الإنتاج الناتجة عن تخفيض معدلات حوادث وإصابات العمل والناتجة أيضا عن تخفيض فترات الغياب، وتوقف العمل نتيجة لعدم توافر بيئة العمل المادية السليمة.</w:t>
      </w:r>
    </w:p>
    <w:p w14:paraId="46D6D492" w14:textId="77777777" w:rsidR="0038234A" w:rsidRPr="0038234A" w:rsidRDefault="0038234A" w:rsidP="007317DA">
      <w:pPr>
        <w:tabs>
          <w:tab w:val="left" w:pos="3311"/>
        </w:tabs>
        <w:spacing w:after="0"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كما يساهم نظام السلامة والصحة المهنية في تخفيض تكاليف الإنتاج الناتجة عن تخفيض الفاقد في المواد التالف والناتج عن استخدام نظم آلية، وميكانيكية متقدمة كما إن وجود هذه النظم وهذه المواد يساهم في تخفيض فترات توقف الإنتاج وعدم تعطيله نظير نظم الإصلاح والصيانة المفاجئة.</w:t>
      </w:r>
    </w:p>
    <w:p w14:paraId="3AA5C76C"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lastRenderedPageBreak/>
        <w:t>إن وجود نظام فعال للسلامة والصحة المهنية يساهم في اجتذاب العمالة الماهرة والكفاءات المتميزة</w:t>
      </w:r>
      <w:r>
        <w:rPr>
          <w:rFonts w:ascii="Sakkal Majalla" w:hAnsi="Sakkal Majalla" w:cs="Sakkal Majalla" w:hint="cs"/>
          <w:sz w:val="28"/>
          <w:szCs w:val="28"/>
          <w:rtl/>
        </w:rPr>
        <w:t xml:space="preserve"> و</w:t>
      </w:r>
      <w:r w:rsidRPr="0038234A">
        <w:rPr>
          <w:rFonts w:ascii="Sakkal Majalla" w:hAnsi="Sakkal Majalla" w:cs="Sakkal Majalla"/>
          <w:sz w:val="28"/>
          <w:szCs w:val="28"/>
          <w:rtl/>
        </w:rPr>
        <w:t>استقرار العمالة في العمل أي زيادة درجة رضا العامل والرضا الوظيفي عن عمله وارتباطه الوثيق بالآلة والبيئة الآمنة التي يعمل فيها مم</w:t>
      </w:r>
      <w:r>
        <w:rPr>
          <w:rFonts w:ascii="Sakkal Majalla" w:hAnsi="Sakkal Majalla" w:cs="Sakkal Majalla" w:hint="cs"/>
          <w:sz w:val="28"/>
          <w:szCs w:val="28"/>
          <w:rtl/>
        </w:rPr>
        <w:t>ا</w:t>
      </w:r>
      <w:r w:rsidRPr="0038234A">
        <w:rPr>
          <w:rFonts w:ascii="Sakkal Majalla" w:hAnsi="Sakkal Majalla" w:cs="Sakkal Majalla"/>
          <w:sz w:val="28"/>
          <w:szCs w:val="28"/>
          <w:rtl/>
        </w:rPr>
        <w:t xml:space="preserve"> يؤدي إلى تخفيض معدلات دوران العمل.</w:t>
      </w:r>
    </w:p>
    <w:p w14:paraId="04E040AC"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تحقق الصحة والسلامة المهنية المتميزة يؤدي إلى كفاءة إنتاجية عالية النظير بسبب وجود إنتاج عالي الجودة ومعتدل التكاليف، وبذلك سيتم توفير الأموال التي تدفع للعاملين لقاء التعويضات وتكاليف الاستبدال والصيانة للمعدات والآلات والأجهزة في المؤسسة.</w:t>
      </w:r>
    </w:p>
    <w:p w14:paraId="2A1DB012" w14:textId="77777777" w:rsidR="0038234A" w:rsidRPr="00AA7E26" w:rsidRDefault="00AA7E26" w:rsidP="00AA7E26">
      <w:pPr>
        <w:tabs>
          <w:tab w:val="left" w:pos="3311"/>
        </w:tabs>
        <w:spacing w:line="360" w:lineRule="auto"/>
        <w:jc w:val="both"/>
        <w:outlineLvl w:val="2"/>
        <w:rPr>
          <w:rFonts w:ascii="Sakkal Majalla" w:hAnsi="Sakkal Majalla" w:cs="Sakkal Majalla"/>
          <w:b/>
          <w:bCs/>
          <w:sz w:val="32"/>
          <w:szCs w:val="32"/>
          <w:rtl/>
        </w:rPr>
      </w:pPr>
      <w:bookmarkStart w:id="41" w:name="_Toc162824138"/>
      <w:bookmarkStart w:id="42" w:name="_Toc179776353"/>
      <w:r w:rsidRPr="00AA7E26">
        <w:rPr>
          <w:rFonts w:ascii="Sakkal Majalla" w:hAnsi="Sakkal Majalla" w:cs="Sakkal Majalla" w:hint="cs"/>
          <w:b/>
          <w:bCs/>
          <w:sz w:val="32"/>
          <w:szCs w:val="32"/>
          <w:rtl/>
        </w:rPr>
        <w:t xml:space="preserve">3.1.2 </w:t>
      </w:r>
      <w:r w:rsidR="0038234A" w:rsidRPr="00AA7E26">
        <w:rPr>
          <w:rFonts w:ascii="Sakkal Majalla" w:hAnsi="Sakkal Majalla" w:cs="Sakkal Majalla"/>
          <w:b/>
          <w:bCs/>
          <w:sz w:val="32"/>
          <w:szCs w:val="32"/>
          <w:rtl/>
        </w:rPr>
        <w:t>المعايير والمواصفات الدولية المرتبطة بالصحة والسلامة المهنية</w:t>
      </w:r>
      <w:bookmarkEnd w:id="41"/>
      <w:bookmarkEnd w:id="42"/>
    </w:p>
    <w:p w14:paraId="4FF8751C"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 xml:space="preserve">تجدر الإشارة إلى أنه تم استحداث نظام شامل لمعايير لدائرة الصحة والسلامة المهنية 18001 </w:t>
      </w:r>
      <w:r w:rsidRPr="0038234A">
        <w:rPr>
          <w:rFonts w:ascii="Sakkal Majalla" w:hAnsi="Sakkal Majalla" w:cs="Sakkal Majalla"/>
          <w:sz w:val="28"/>
          <w:szCs w:val="28"/>
        </w:rPr>
        <w:t>OHSAS</w:t>
      </w:r>
      <w:r w:rsidRPr="0038234A">
        <w:rPr>
          <w:rFonts w:ascii="Sakkal Majalla" w:hAnsi="Sakkal Majalla" w:cs="Sakkal Majalla"/>
          <w:sz w:val="28"/>
          <w:szCs w:val="28"/>
          <w:rtl/>
        </w:rPr>
        <w:t xml:space="preserve"> في عام 1999 وهو معيار بريطاني يتعلق بالصحة والسلامة في العمل، وقد وضع لتمكين المؤسسات من السيطرة على مخاطر الصحة والسلامة المهنية وتحسين أدائها</w:t>
      </w:r>
      <w:r w:rsidR="00BA0B27">
        <w:rPr>
          <w:rFonts w:ascii="Sakkal Majalla" w:hAnsi="Sakkal Majalla" w:cs="Sakkal Majalla" w:hint="cs"/>
          <w:sz w:val="28"/>
          <w:szCs w:val="28"/>
          <w:rtl/>
        </w:rPr>
        <w:t>.</w:t>
      </w:r>
    </w:p>
    <w:p w14:paraId="09B19375" w14:textId="77777777" w:rsid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شهادة الصحة والسلامة المهنية 18001 تدل على إدراج نهج السلامة ضمن عمل المؤسسة وعلاوة على ذلك يدل على التزام المؤسسة نحو توفير بيئة عمل آمنة وحماية موظفيها من الإصابة في العمل</w:t>
      </w:r>
      <w:r>
        <w:rPr>
          <w:rFonts w:ascii="Sakkal Majalla" w:hAnsi="Sakkal Majalla" w:cs="Sakkal Majalla" w:hint="cs"/>
          <w:sz w:val="28"/>
          <w:szCs w:val="28"/>
          <w:rtl/>
        </w:rPr>
        <w:t>.</w:t>
      </w:r>
      <w:r w:rsidR="00BA0B27">
        <w:rPr>
          <w:rFonts w:ascii="Sakkal Majalla" w:hAnsi="Sakkal Majalla" w:cs="Sakkal Majalla" w:hint="cs"/>
          <w:sz w:val="28"/>
          <w:szCs w:val="28"/>
          <w:rtl/>
        </w:rPr>
        <w:t xml:space="preserve"> (بهولولي، 2022)</w:t>
      </w:r>
    </w:p>
    <w:p w14:paraId="7C72B2A3"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 xml:space="preserve"> حيث سعى المعهد البريطاني بمشاركة 43 دولة في العالم إلى إحداث بعض التغييرات على المواصفة ( </w:t>
      </w:r>
      <w:r w:rsidRPr="0038234A">
        <w:rPr>
          <w:rFonts w:ascii="Sakkal Majalla" w:hAnsi="Sakkal Majalla" w:cs="Sakkal Majalla"/>
          <w:sz w:val="28"/>
          <w:szCs w:val="28"/>
        </w:rPr>
        <w:t>OHSAS18001</w:t>
      </w:r>
      <w:r w:rsidRPr="0038234A">
        <w:rPr>
          <w:rFonts w:ascii="Sakkal Majalla" w:hAnsi="Sakkal Majalla" w:cs="Sakkal Majalla"/>
          <w:sz w:val="28"/>
          <w:szCs w:val="28"/>
          <w:rtl/>
        </w:rPr>
        <w:t>) لكي يتم استخدامها دوليا بشكل واسع ومتكامل مع مقياس الجودة تم إصدار المواصفة (</w:t>
      </w:r>
      <w:r w:rsidRPr="0038234A">
        <w:rPr>
          <w:rFonts w:ascii="Sakkal Majalla" w:hAnsi="Sakkal Majalla" w:cs="Sakkal Majalla"/>
          <w:sz w:val="28"/>
          <w:szCs w:val="28"/>
        </w:rPr>
        <w:t>OHS18001:2007</w:t>
      </w:r>
      <w:r w:rsidRPr="0038234A">
        <w:rPr>
          <w:rFonts w:ascii="Sakkal Majalla" w:hAnsi="Sakkal Majalla" w:cs="Sakkal Majalla"/>
          <w:sz w:val="28"/>
          <w:szCs w:val="28"/>
          <w:rtl/>
        </w:rPr>
        <w:t>)، واستمرت الجهود الدولية في إصدار معيار (</w:t>
      </w:r>
      <w:r w:rsidRPr="0038234A">
        <w:rPr>
          <w:rFonts w:ascii="Sakkal Majalla" w:hAnsi="Sakkal Majalla" w:cs="Sakkal Majalla"/>
          <w:sz w:val="28"/>
          <w:szCs w:val="28"/>
        </w:rPr>
        <w:t>ISO</w:t>
      </w:r>
      <w:r w:rsidRPr="0038234A">
        <w:rPr>
          <w:rFonts w:ascii="Sakkal Majalla" w:hAnsi="Sakkal Majalla" w:cs="Sakkal Majalla"/>
          <w:sz w:val="28"/>
          <w:szCs w:val="28"/>
          <w:rtl/>
        </w:rPr>
        <w:t>) في هذا المجال، وتم نشر المعيار الدولي (</w:t>
      </w:r>
      <w:r w:rsidRPr="0038234A">
        <w:rPr>
          <w:rFonts w:ascii="Sakkal Majalla" w:hAnsi="Sakkal Majalla" w:cs="Sakkal Majalla"/>
          <w:sz w:val="28"/>
          <w:szCs w:val="28"/>
        </w:rPr>
        <w:t>ISO45001:2018</w:t>
      </w:r>
      <w:r w:rsidRPr="0038234A">
        <w:rPr>
          <w:rFonts w:ascii="Sakkal Majalla" w:hAnsi="Sakkal Majalla" w:cs="Sakkal Majalla"/>
          <w:sz w:val="28"/>
          <w:szCs w:val="28"/>
          <w:rtl/>
        </w:rPr>
        <w:t>) في عام 2018، وبعد هذا المعيار الدولي الأول الخاص بنظام الصحة والسلامة المهنية الذي حل مكان الإصدارات السابقة للمواصفة، ويتم اعتماده في الوقت الحالي كنظام للصحة والسلامة المهنية الصادر عن المؤسسة العالمية للتقييس (</w:t>
      </w:r>
      <w:r w:rsidRPr="0038234A">
        <w:rPr>
          <w:rFonts w:ascii="Sakkal Majalla" w:hAnsi="Sakkal Majalla" w:cs="Sakkal Majalla"/>
          <w:sz w:val="28"/>
          <w:szCs w:val="28"/>
        </w:rPr>
        <w:t>ISO</w:t>
      </w:r>
      <w:r w:rsidRPr="0038234A">
        <w:rPr>
          <w:rFonts w:ascii="Sakkal Majalla" w:hAnsi="Sakkal Majalla" w:cs="Sakkal Majalla"/>
          <w:sz w:val="28"/>
          <w:szCs w:val="28"/>
          <w:rtl/>
        </w:rPr>
        <w:t>)</w:t>
      </w:r>
    </w:p>
    <w:p w14:paraId="573C0DD3"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تمنح من خلالها الشهادة، والصحة والسلامة المهنية 18002 التي تقدم إرشادات بشأن تنفيذ إدارة الصحة والسلامة المهنية مباشرة ليطابق المواصفات (مشعلي، 2010).</w:t>
      </w:r>
    </w:p>
    <w:p w14:paraId="35EB462C" w14:textId="77777777" w:rsidR="0038234A" w:rsidRPr="00AA7E26" w:rsidRDefault="00AA7E26" w:rsidP="00AA7E26">
      <w:pPr>
        <w:tabs>
          <w:tab w:val="left" w:pos="3311"/>
        </w:tabs>
        <w:spacing w:line="360" w:lineRule="auto"/>
        <w:jc w:val="both"/>
        <w:outlineLvl w:val="2"/>
        <w:rPr>
          <w:rFonts w:ascii="Sakkal Majalla" w:hAnsi="Sakkal Majalla" w:cs="Sakkal Majalla"/>
          <w:b/>
          <w:bCs/>
          <w:sz w:val="32"/>
          <w:szCs w:val="32"/>
          <w:rtl/>
        </w:rPr>
      </w:pPr>
      <w:bookmarkStart w:id="43" w:name="_Toc162824139"/>
      <w:bookmarkStart w:id="44" w:name="_Toc179776354"/>
      <w:r w:rsidRPr="00AA7E26">
        <w:rPr>
          <w:rFonts w:ascii="Sakkal Majalla" w:hAnsi="Sakkal Majalla" w:cs="Sakkal Majalla" w:hint="cs"/>
          <w:b/>
          <w:bCs/>
          <w:sz w:val="32"/>
          <w:szCs w:val="32"/>
          <w:rtl/>
        </w:rPr>
        <w:lastRenderedPageBreak/>
        <w:t xml:space="preserve">4.1.2 </w:t>
      </w:r>
      <w:r w:rsidR="0038234A" w:rsidRPr="00AA7E26">
        <w:rPr>
          <w:rFonts w:ascii="Sakkal Majalla" w:hAnsi="Sakkal Majalla" w:cs="Sakkal Majalla"/>
          <w:b/>
          <w:bCs/>
          <w:sz w:val="32"/>
          <w:szCs w:val="32"/>
          <w:rtl/>
        </w:rPr>
        <w:t xml:space="preserve">معيار الصحة والسلامة المهنية 18001 </w:t>
      </w:r>
      <w:r w:rsidR="0038234A" w:rsidRPr="00AA7E26">
        <w:rPr>
          <w:rFonts w:ascii="Sakkal Majalla" w:hAnsi="Sakkal Majalla" w:cs="Sakkal Majalla"/>
          <w:b/>
          <w:bCs/>
          <w:sz w:val="32"/>
          <w:szCs w:val="32"/>
        </w:rPr>
        <w:t>OHSAS</w:t>
      </w:r>
      <w:bookmarkEnd w:id="43"/>
      <w:bookmarkEnd w:id="44"/>
    </w:p>
    <w:p w14:paraId="1DEFDCC1"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 xml:space="preserve">في عام 1999 صدرت المواصفة 18001 </w:t>
      </w:r>
      <w:r w:rsidRPr="0038234A">
        <w:rPr>
          <w:rFonts w:ascii="Sakkal Majalla" w:hAnsi="Sakkal Majalla" w:cs="Sakkal Majalla"/>
          <w:sz w:val="28"/>
          <w:szCs w:val="28"/>
        </w:rPr>
        <w:t>OHSAS</w:t>
      </w:r>
      <w:r w:rsidRPr="0038234A">
        <w:rPr>
          <w:rFonts w:ascii="Sakkal Majalla" w:hAnsi="Sakkal Majalla" w:cs="Sakkal Majalla"/>
          <w:sz w:val="28"/>
          <w:szCs w:val="28"/>
          <w:rtl/>
        </w:rPr>
        <w:t xml:space="preserve"> عن هيئة المواصفات البريطانية </w:t>
      </w:r>
      <w:r w:rsidRPr="0038234A">
        <w:rPr>
          <w:rFonts w:ascii="Sakkal Majalla" w:hAnsi="Sakkal Majalla" w:cs="Sakkal Majalla"/>
          <w:sz w:val="28"/>
          <w:szCs w:val="28"/>
        </w:rPr>
        <w:t>BSI</w:t>
      </w:r>
      <w:r w:rsidRPr="0038234A">
        <w:rPr>
          <w:rFonts w:ascii="Sakkal Majalla" w:hAnsi="Sakkal Majalla" w:cs="Sakkal Majalla"/>
          <w:sz w:val="28"/>
          <w:szCs w:val="28"/>
          <w:rtl/>
        </w:rPr>
        <w:t xml:space="preserve"> وهي عبارة عن سلسلة لتقييم السلامة والصحة المهنية بالشركات والمؤسسات لتمكنها من ضبط والتحكم في مخاطر السلامة والصحة المهنية وتحسين أداءها دمجت هذه المواصفة بين معايير هيئة السلامة والصحة المهنية ومعايير نظام إدارة الجودة </w:t>
      </w:r>
      <w:r w:rsidRPr="0038234A">
        <w:rPr>
          <w:rFonts w:ascii="Sakkal Majalla" w:hAnsi="Sakkal Majalla" w:cs="Sakkal Majalla" w:hint="cs"/>
          <w:sz w:val="28"/>
          <w:szCs w:val="28"/>
          <w:rtl/>
        </w:rPr>
        <w:t>أيزو</w:t>
      </w:r>
      <w:r w:rsidRPr="0038234A">
        <w:rPr>
          <w:rFonts w:ascii="Sakkal Majalla" w:hAnsi="Sakkal Majalla" w:cs="Sakkal Majalla"/>
          <w:sz w:val="28"/>
          <w:szCs w:val="28"/>
          <w:rtl/>
        </w:rPr>
        <w:t xml:space="preserve"> 9001 ، وقد انتشرت المواصفة 18001 </w:t>
      </w:r>
      <w:r w:rsidRPr="0038234A">
        <w:rPr>
          <w:rFonts w:ascii="Sakkal Majalla" w:hAnsi="Sakkal Majalla" w:cs="Sakkal Majalla"/>
          <w:sz w:val="28"/>
          <w:szCs w:val="28"/>
        </w:rPr>
        <w:t>OHSAS</w:t>
      </w:r>
      <w:r w:rsidRPr="0038234A">
        <w:rPr>
          <w:rFonts w:ascii="Sakkal Majalla" w:hAnsi="Sakkal Majalla" w:cs="Sakkal Majalla"/>
          <w:sz w:val="28"/>
          <w:szCs w:val="28"/>
          <w:rtl/>
        </w:rPr>
        <w:t xml:space="preserve"> في العالم لدرجة أن البعض يسميها </w:t>
      </w:r>
      <w:r w:rsidRPr="0038234A">
        <w:rPr>
          <w:rFonts w:ascii="Sakkal Majalla" w:hAnsi="Sakkal Majalla" w:cs="Sakkal Majalla" w:hint="cs"/>
          <w:sz w:val="28"/>
          <w:szCs w:val="28"/>
          <w:rtl/>
        </w:rPr>
        <w:t>أيزو</w:t>
      </w:r>
      <w:r w:rsidRPr="0038234A">
        <w:rPr>
          <w:rFonts w:ascii="Sakkal Majalla" w:hAnsi="Sakkal Majalla" w:cs="Sakkal Majalla"/>
          <w:sz w:val="28"/>
          <w:szCs w:val="28"/>
          <w:rtl/>
        </w:rPr>
        <w:t xml:space="preserve"> 18001 مع أنها ليست مواصفة من مواصفات </w:t>
      </w:r>
      <w:r w:rsidRPr="0038234A">
        <w:rPr>
          <w:rFonts w:ascii="Sakkal Majalla" w:hAnsi="Sakkal Majalla" w:cs="Sakkal Majalla" w:hint="cs"/>
          <w:sz w:val="28"/>
          <w:szCs w:val="28"/>
          <w:rtl/>
        </w:rPr>
        <w:t>الأيزو</w:t>
      </w:r>
      <w:r w:rsidRPr="0038234A">
        <w:rPr>
          <w:rFonts w:ascii="Sakkal Majalla" w:hAnsi="Sakkal Majalla" w:cs="Sakkal Majalla"/>
          <w:sz w:val="28"/>
          <w:szCs w:val="28"/>
          <w:rtl/>
        </w:rPr>
        <w:t xml:space="preserve"> مع ملاحظة أن المطبق الآن هو الإصدار 2007 من هذه المواصفة، ومما هو جدير بالملاحظة أيضا أن متطلبات هذه المواصفة تغطي جميع متطلبات أي نظام الإدارة السلامة والصحة المهنية (</w:t>
      </w:r>
      <w:r w:rsidR="00605C36">
        <w:rPr>
          <w:rFonts w:ascii="Sakkal Majalla" w:hAnsi="Sakkal Majalla" w:cs="Sakkal Majalla" w:hint="cs"/>
          <w:sz w:val="28"/>
          <w:szCs w:val="28"/>
          <w:rtl/>
        </w:rPr>
        <w:t>رجم، 2020</w:t>
      </w:r>
      <w:r w:rsidRPr="0038234A">
        <w:rPr>
          <w:rFonts w:ascii="Sakkal Majalla" w:hAnsi="Sakkal Majalla" w:cs="Sakkal Majalla"/>
          <w:sz w:val="28"/>
          <w:szCs w:val="28"/>
          <w:rtl/>
        </w:rPr>
        <w:t>)</w:t>
      </w:r>
    </w:p>
    <w:p w14:paraId="15F498A1" w14:textId="77777777" w:rsidR="0038234A" w:rsidRPr="00605C36" w:rsidRDefault="0038234A" w:rsidP="00AA7E26">
      <w:pPr>
        <w:tabs>
          <w:tab w:val="left" w:pos="3311"/>
        </w:tabs>
        <w:spacing w:line="360" w:lineRule="auto"/>
        <w:ind w:firstLine="720"/>
        <w:jc w:val="both"/>
        <w:rPr>
          <w:rFonts w:ascii="Sakkal Majalla" w:hAnsi="Sakkal Majalla" w:cs="Sakkal Majalla"/>
          <w:sz w:val="28"/>
          <w:szCs w:val="28"/>
          <w:rtl/>
          <w:lang w:bidi="ar-EG"/>
        </w:rPr>
      </w:pPr>
      <w:r w:rsidRPr="0038234A">
        <w:rPr>
          <w:rFonts w:ascii="Sakkal Majalla" w:hAnsi="Sakkal Majalla" w:cs="Sakkal Majalla"/>
          <w:sz w:val="28"/>
          <w:szCs w:val="28"/>
          <w:rtl/>
        </w:rPr>
        <w:t xml:space="preserve">و ويمثل المعيار 18001 </w:t>
      </w:r>
      <w:r w:rsidRPr="0038234A">
        <w:rPr>
          <w:rFonts w:ascii="Sakkal Majalla" w:hAnsi="Sakkal Majalla" w:cs="Sakkal Majalla"/>
          <w:sz w:val="28"/>
          <w:szCs w:val="28"/>
        </w:rPr>
        <w:t>OHSAS</w:t>
      </w:r>
      <w:r w:rsidRPr="0038234A">
        <w:rPr>
          <w:rFonts w:ascii="Sakkal Majalla" w:hAnsi="Sakkal Majalla" w:cs="Sakkal Majalla"/>
          <w:sz w:val="28"/>
          <w:szCs w:val="28"/>
          <w:rtl/>
        </w:rPr>
        <w:t xml:space="preserve"> متطلبات عامة لنظام إدارة الصحة الوظيفية والسلامة يصلح للتطبيق على أية مؤسسة أيا كان نوعها أو حجمها أو تبعيتها وهذه المواصفات تمثل نظاما الإدارة الصحة الوظيفية والسلامة الأكثر تطبيقا على مستوى العالم، وعند تطبيقها فإن المؤسسة تستطيع الحصول على شهادة تؤكد على التزام المؤسسة بمعايير هذه المواصفة </w:t>
      </w:r>
      <w:r w:rsidR="00BA0B27">
        <w:rPr>
          <w:rFonts w:ascii="Sakkal Majalla" w:hAnsi="Sakkal Majalla" w:cs="Sakkal Majalla" w:hint="cs"/>
          <w:sz w:val="28"/>
          <w:szCs w:val="28"/>
          <w:rtl/>
        </w:rPr>
        <w:t xml:space="preserve"> </w:t>
      </w:r>
      <w:r w:rsidRPr="0038234A">
        <w:rPr>
          <w:rFonts w:ascii="Sakkal Majalla" w:hAnsi="Sakkal Majalla" w:cs="Sakkal Majalla"/>
          <w:sz w:val="28"/>
          <w:szCs w:val="28"/>
          <w:rtl/>
        </w:rPr>
        <w:t>وللحصول على هذا المعيار على المؤسسة إتباع الخطوات التالية:</w:t>
      </w:r>
      <w:r w:rsidR="00605C36">
        <w:rPr>
          <w:rFonts w:ascii="Sakkal Majalla" w:hAnsi="Sakkal Majalla" w:cs="Sakkal Majalla" w:hint="cs"/>
          <w:sz w:val="28"/>
          <w:szCs w:val="28"/>
          <w:rtl/>
        </w:rPr>
        <w:t>(بهلولي، 2022)</w:t>
      </w:r>
    </w:p>
    <w:p w14:paraId="63901B06" w14:textId="77777777" w:rsidR="0038234A" w:rsidRPr="0038234A" w:rsidRDefault="0038234A" w:rsidP="007317DA">
      <w:pPr>
        <w:tabs>
          <w:tab w:val="left" w:pos="3311"/>
        </w:tabs>
        <w:spacing w:after="0"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 xml:space="preserve">تعيين ممثل للإدارة له السلطة في إنشاء النظام ومتابعته والاتصال بالجهات الخارجية فيما يختص بالنظام، ويلي هذا دراسة الفجوة طبقا للمواصفة 18001 </w:t>
      </w:r>
      <w:r w:rsidRPr="0038234A">
        <w:rPr>
          <w:rFonts w:ascii="Sakkal Majalla" w:hAnsi="Sakkal Majalla" w:cs="Sakkal Majalla"/>
          <w:sz w:val="28"/>
          <w:szCs w:val="28"/>
        </w:rPr>
        <w:t>OHSAS</w:t>
      </w:r>
      <w:r w:rsidRPr="0038234A">
        <w:rPr>
          <w:rFonts w:ascii="Sakkal Majalla" w:hAnsi="Sakkal Majalla" w:cs="Sakkal Majalla"/>
          <w:sz w:val="28"/>
          <w:szCs w:val="28"/>
          <w:rtl/>
        </w:rPr>
        <w:t xml:space="preserve"> وإصدار تقرير فجوة ووضع خطة تنفيذية لعلاج الفجوة</w:t>
      </w:r>
    </w:p>
    <w:p w14:paraId="2A699A69"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إجراء مسح مبدئي</w:t>
      </w:r>
      <w:r>
        <w:rPr>
          <w:rFonts w:ascii="Sakkal Majalla" w:hAnsi="Sakkal Majalla" w:cs="Sakkal Majalla" w:hint="cs"/>
          <w:sz w:val="28"/>
          <w:szCs w:val="28"/>
          <w:rtl/>
        </w:rPr>
        <w:t xml:space="preserve">: </w:t>
      </w:r>
      <w:r w:rsidRPr="0038234A">
        <w:rPr>
          <w:rFonts w:ascii="Sakkal Majalla" w:hAnsi="Sakkal Majalla" w:cs="Sakkal Majalla"/>
          <w:sz w:val="28"/>
          <w:szCs w:val="28"/>
          <w:rtl/>
        </w:rPr>
        <w:t xml:space="preserve">وضع وتنفيذ برنامج تدريبي توعوي للعاملين عن نظام إدارة الصحة الوظيفية والسلامة المطابق للمعيار 18001 </w:t>
      </w:r>
      <w:r w:rsidRPr="0038234A">
        <w:rPr>
          <w:rFonts w:ascii="Sakkal Majalla" w:hAnsi="Sakkal Majalla" w:cs="Sakkal Majalla"/>
          <w:sz w:val="28"/>
          <w:szCs w:val="28"/>
        </w:rPr>
        <w:t>OHSAS</w:t>
      </w:r>
      <w:r w:rsidRPr="0038234A">
        <w:rPr>
          <w:rFonts w:ascii="Sakkal Majalla" w:hAnsi="Sakkal Majalla" w:cs="Sakkal Majalla"/>
          <w:sz w:val="28"/>
          <w:szCs w:val="28"/>
          <w:rtl/>
        </w:rPr>
        <w:t xml:space="preserve"> </w:t>
      </w:r>
      <w:r>
        <w:rPr>
          <w:rFonts w:ascii="Sakkal Majalla" w:hAnsi="Sakkal Majalla" w:cs="Sakkal Majalla" w:hint="cs"/>
          <w:sz w:val="28"/>
          <w:szCs w:val="28"/>
          <w:rtl/>
        </w:rPr>
        <w:t>.</w:t>
      </w:r>
      <w:r w:rsidR="00BA0B27">
        <w:rPr>
          <w:rFonts w:ascii="Sakkal Majalla" w:hAnsi="Sakkal Majalla" w:cs="Sakkal Majalla" w:hint="cs"/>
          <w:sz w:val="28"/>
          <w:szCs w:val="28"/>
          <w:rtl/>
        </w:rPr>
        <w:t xml:space="preserve"> (رجم، 2020)</w:t>
      </w:r>
    </w:p>
    <w:p w14:paraId="305570D5"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تنفيذ الخطة التنفيذية ووضع الوثائق وتجهيز كافة أنظمة المؤسسة ليتطابق مع المعيار</w:t>
      </w:r>
      <w:r>
        <w:rPr>
          <w:rFonts w:ascii="Sakkal Majalla" w:hAnsi="Sakkal Majalla" w:cs="Sakkal Majalla" w:hint="cs"/>
          <w:sz w:val="28"/>
          <w:szCs w:val="28"/>
          <w:rtl/>
        </w:rPr>
        <w:t>، و</w:t>
      </w:r>
      <w:r w:rsidRPr="0038234A">
        <w:rPr>
          <w:rFonts w:ascii="Sakkal Majalla" w:hAnsi="Sakkal Majalla" w:cs="Sakkal Majalla"/>
          <w:sz w:val="28"/>
          <w:szCs w:val="28"/>
          <w:rtl/>
        </w:rPr>
        <w:t>إجراء تدقيق داخلي واكتشاف عدم المطابقات وعلاجها عن طريق الأفعال التصحيحية</w:t>
      </w:r>
      <w:r>
        <w:rPr>
          <w:rFonts w:ascii="Sakkal Majalla" w:hAnsi="Sakkal Majalla" w:cs="Sakkal Majalla" w:hint="cs"/>
          <w:sz w:val="28"/>
          <w:szCs w:val="28"/>
          <w:rtl/>
        </w:rPr>
        <w:t xml:space="preserve"> </w:t>
      </w:r>
      <w:r w:rsidRPr="0038234A">
        <w:rPr>
          <w:rFonts w:ascii="Sakkal Majalla" w:hAnsi="Sakkal Majalla" w:cs="Sakkal Majalla"/>
          <w:sz w:val="28"/>
          <w:szCs w:val="28"/>
          <w:rtl/>
        </w:rPr>
        <w:t xml:space="preserve">المدروسة </w:t>
      </w:r>
      <w:r>
        <w:rPr>
          <w:rFonts w:ascii="Sakkal Majalla" w:hAnsi="Sakkal Majalla" w:cs="Sakkal Majalla" w:hint="cs"/>
          <w:sz w:val="28"/>
          <w:szCs w:val="28"/>
          <w:rtl/>
        </w:rPr>
        <w:t>.</w:t>
      </w:r>
    </w:p>
    <w:p w14:paraId="58D6682E"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lastRenderedPageBreak/>
        <w:t xml:space="preserve">قيام الإدارة العليا بعمل متابعات ومراجعات دورية مخططة للمؤسسة وتنفيذها للنظام الموضوع وحل مشاكل التنفيذ إلى أن تطمئن الإدارة العليا على مطابقة المؤسسة لنظام الإدارة ومتطلباته الوارد في المعيار 18001 </w:t>
      </w:r>
      <w:r w:rsidRPr="0038234A">
        <w:rPr>
          <w:rFonts w:ascii="Sakkal Majalla" w:hAnsi="Sakkal Majalla" w:cs="Sakkal Majalla"/>
          <w:sz w:val="28"/>
          <w:szCs w:val="28"/>
        </w:rPr>
        <w:t>OHSAS</w:t>
      </w:r>
      <w:r w:rsidRPr="0038234A">
        <w:rPr>
          <w:rFonts w:ascii="Sakkal Majalla" w:hAnsi="Sakkal Majalla" w:cs="Sakkal Majalla"/>
          <w:sz w:val="28"/>
          <w:szCs w:val="28"/>
          <w:rtl/>
        </w:rPr>
        <w:t xml:space="preserve"> :</w:t>
      </w:r>
    </w:p>
    <w:p w14:paraId="34678D85"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تقوم المؤسسة باختيار والتعاقد مع جهة إصدار شهادات معترف بها والتي تقوم بالتنسيق مع ممثل الإدارة للمؤسسة بترتيب توقيتات التدقيق عليها</w:t>
      </w:r>
    </w:p>
    <w:p w14:paraId="03ACF4DF"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 xml:space="preserve">تقوم جهة إصدار الشهادة بالتدقيق على المؤسسة وفي حالة كانت التدقيق إيجابية يتم منح المؤسسة شهادة 18001 </w:t>
      </w:r>
      <w:r w:rsidRPr="0038234A">
        <w:rPr>
          <w:rFonts w:ascii="Sakkal Majalla" w:hAnsi="Sakkal Majalla" w:cs="Sakkal Majalla"/>
          <w:sz w:val="28"/>
          <w:szCs w:val="28"/>
        </w:rPr>
        <w:t>OHSAS</w:t>
      </w:r>
      <w:r w:rsidRPr="0038234A">
        <w:rPr>
          <w:rFonts w:ascii="Sakkal Majalla" w:hAnsi="Sakkal Majalla" w:cs="Sakkal Majalla"/>
          <w:sz w:val="28"/>
          <w:szCs w:val="28"/>
          <w:rtl/>
        </w:rPr>
        <w:t xml:space="preserve"> خاضعة لتدقيق الجهة المانحة الدوري للتأكد من استمرارية مطابقة المؤسسة مع متطلبات المواصفة الدولية .</w:t>
      </w:r>
      <w:r w:rsidR="00BA0B27">
        <w:rPr>
          <w:rFonts w:ascii="Sakkal Majalla" w:hAnsi="Sakkal Majalla" w:cs="Sakkal Majalla" w:hint="cs"/>
          <w:sz w:val="28"/>
          <w:szCs w:val="28"/>
          <w:rtl/>
        </w:rPr>
        <w:t xml:space="preserve"> (بهلولي، 2022)</w:t>
      </w:r>
    </w:p>
    <w:p w14:paraId="1D3AC26A" w14:textId="77777777" w:rsidR="0038234A" w:rsidRPr="00AA7E26" w:rsidRDefault="00AA7E26" w:rsidP="00AA7E26">
      <w:pPr>
        <w:tabs>
          <w:tab w:val="left" w:pos="3311"/>
        </w:tabs>
        <w:spacing w:line="360" w:lineRule="auto"/>
        <w:jc w:val="both"/>
        <w:outlineLvl w:val="2"/>
        <w:rPr>
          <w:rFonts w:ascii="Sakkal Majalla" w:hAnsi="Sakkal Majalla" w:cs="Sakkal Majalla"/>
          <w:b/>
          <w:bCs/>
          <w:sz w:val="32"/>
          <w:szCs w:val="32"/>
          <w:rtl/>
        </w:rPr>
      </w:pPr>
      <w:bookmarkStart w:id="45" w:name="_Toc162824140"/>
      <w:bookmarkStart w:id="46" w:name="_Toc179776355"/>
      <w:r w:rsidRPr="00AA7E26">
        <w:rPr>
          <w:rFonts w:ascii="Sakkal Majalla" w:hAnsi="Sakkal Majalla" w:cs="Sakkal Majalla" w:hint="cs"/>
          <w:b/>
          <w:bCs/>
          <w:sz w:val="32"/>
          <w:szCs w:val="32"/>
          <w:rtl/>
        </w:rPr>
        <w:t xml:space="preserve">5.1.2 </w:t>
      </w:r>
      <w:r w:rsidR="0038234A" w:rsidRPr="00AA7E26">
        <w:rPr>
          <w:rFonts w:ascii="Sakkal Majalla" w:hAnsi="Sakkal Majalla" w:cs="Sakkal Majalla"/>
          <w:b/>
          <w:bCs/>
          <w:sz w:val="32"/>
          <w:szCs w:val="32"/>
          <w:rtl/>
        </w:rPr>
        <w:t xml:space="preserve">فوائد تطبيق والحصول على المعيار 18001 </w:t>
      </w:r>
      <w:r w:rsidR="0038234A" w:rsidRPr="00AA7E26">
        <w:rPr>
          <w:rFonts w:ascii="Sakkal Majalla" w:hAnsi="Sakkal Majalla" w:cs="Sakkal Majalla"/>
          <w:b/>
          <w:bCs/>
          <w:sz w:val="32"/>
          <w:szCs w:val="32"/>
        </w:rPr>
        <w:t>OHSAS</w:t>
      </w:r>
      <w:bookmarkEnd w:id="45"/>
      <w:bookmarkEnd w:id="46"/>
    </w:p>
    <w:p w14:paraId="72412735" w14:textId="77777777" w:rsidR="0038234A" w:rsidRPr="0038234A" w:rsidRDefault="0038234A" w:rsidP="00AA7E26">
      <w:pPr>
        <w:tabs>
          <w:tab w:val="left" w:pos="3311"/>
        </w:tabs>
        <w:spacing w:line="360" w:lineRule="auto"/>
        <w:ind w:firstLine="720"/>
        <w:jc w:val="both"/>
        <w:rPr>
          <w:rFonts w:ascii="Sakkal Majalla" w:hAnsi="Sakkal Majalla" w:cs="Sakkal Majalla"/>
          <w:sz w:val="28"/>
          <w:szCs w:val="28"/>
          <w:rtl/>
        </w:rPr>
      </w:pPr>
      <w:r w:rsidRPr="0038234A">
        <w:rPr>
          <w:rFonts w:ascii="Sakkal Majalla" w:hAnsi="Sakkal Majalla" w:cs="Sakkal Majalla"/>
          <w:sz w:val="28"/>
          <w:szCs w:val="28"/>
          <w:rtl/>
        </w:rPr>
        <w:t>يضع نظام إدارة الصحة والسلامة المهنية بشكل أساسي معايير لتحسين بيئات العمل وضمان العمل في بيئات صحية وآمنة للعمال، ومنع الحوادث المهنية مع تحديد المخاطر المحتملة مسبقا واتخاذ الإجراءات والاحتياطات اللازمة ضد مختلف المخاطر.</w:t>
      </w:r>
    </w:p>
    <w:p w14:paraId="488A2021" w14:textId="77777777" w:rsidR="0038234A" w:rsidRPr="0038234A" w:rsidRDefault="0038234A" w:rsidP="00DC03EF">
      <w:pPr>
        <w:numPr>
          <w:ilvl w:val="0"/>
          <w:numId w:val="21"/>
        </w:numPr>
        <w:spacing w:after="0" w:line="360" w:lineRule="auto"/>
        <w:ind w:left="0" w:firstLine="423"/>
        <w:jc w:val="both"/>
        <w:rPr>
          <w:rFonts w:ascii="Sakkal Majalla" w:hAnsi="Sakkal Majalla" w:cs="Sakkal Majalla"/>
          <w:sz w:val="28"/>
          <w:szCs w:val="28"/>
          <w:rtl/>
        </w:rPr>
      </w:pPr>
      <w:r w:rsidRPr="0038234A">
        <w:rPr>
          <w:rFonts w:ascii="Sakkal Majalla" w:hAnsi="Sakkal Majalla" w:cs="Sakkal Majalla"/>
          <w:sz w:val="28"/>
          <w:szCs w:val="28"/>
          <w:rtl/>
        </w:rPr>
        <w:t>تقليل احتمالات الحوادث في المؤسسة</w:t>
      </w:r>
    </w:p>
    <w:p w14:paraId="75FF5FD6" w14:textId="77777777" w:rsidR="0038234A" w:rsidRPr="0038234A" w:rsidRDefault="0038234A" w:rsidP="00DC03EF">
      <w:pPr>
        <w:numPr>
          <w:ilvl w:val="0"/>
          <w:numId w:val="21"/>
        </w:numPr>
        <w:spacing w:after="0" w:line="360" w:lineRule="auto"/>
        <w:ind w:left="0" w:firstLine="423"/>
        <w:jc w:val="both"/>
        <w:rPr>
          <w:rFonts w:ascii="Sakkal Majalla" w:hAnsi="Sakkal Majalla" w:cs="Sakkal Majalla"/>
          <w:sz w:val="28"/>
          <w:szCs w:val="28"/>
          <w:rtl/>
        </w:rPr>
      </w:pPr>
      <w:r w:rsidRPr="0038234A">
        <w:rPr>
          <w:rFonts w:ascii="Sakkal Majalla" w:hAnsi="Sakkal Majalla" w:cs="Sakkal Majalla"/>
          <w:sz w:val="28"/>
          <w:szCs w:val="28"/>
          <w:rtl/>
        </w:rPr>
        <w:t>تقليل زمن التوقف في المؤسسة وبالتالي تقليل التكلفة</w:t>
      </w:r>
    </w:p>
    <w:p w14:paraId="610C8A61" w14:textId="77777777" w:rsidR="0038234A" w:rsidRPr="0038234A" w:rsidRDefault="0038234A" w:rsidP="00DC03EF">
      <w:pPr>
        <w:numPr>
          <w:ilvl w:val="0"/>
          <w:numId w:val="21"/>
        </w:numPr>
        <w:spacing w:after="0" w:line="360" w:lineRule="auto"/>
        <w:ind w:left="0" w:firstLine="423"/>
        <w:jc w:val="both"/>
        <w:rPr>
          <w:rFonts w:ascii="Sakkal Majalla" w:hAnsi="Sakkal Majalla" w:cs="Sakkal Majalla"/>
          <w:sz w:val="28"/>
          <w:szCs w:val="28"/>
          <w:rtl/>
        </w:rPr>
      </w:pPr>
      <w:r w:rsidRPr="0038234A">
        <w:rPr>
          <w:rFonts w:ascii="Sakkal Majalla" w:hAnsi="Sakkal Majalla" w:cs="Sakkal Majalla"/>
          <w:sz w:val="28"/>
          <w:szCs w:val="28"/>
          <w:rtl/>
        </w:rPr>
        <w:t>إظهار التوافق القانوني والتشريعي ..</w:t>
      </w:r>
    </w:p>
    <w:p w14:paraId="39258BF9" w14:textId="77777777" w:rsidR="0038234A" w:rsidRPr="0038234A" w:rsidRDefault="0038234A" w:rsidP="00DC03EF">
      <w:pPr>
        <w:numPr>
          <w:ilvl w:val="0"/>
          <w:numId w:val="21"/>
        </w:numPr>
        <w:spacing w:after="0" w:line="360" w:lineRule="auto"/>
        <w:ind w:left="0" w:firstLine="423"/>
        <w:jc w:val="both"/>
        <w:rPr>
          <w:rFonts w:ascii="Sakkal Majalla" w:hAnsi="Sakkal Majalla" w:cs="Sakkal Majalla"/>
          <w:sz w:val="28"/>
          <w:szCs w:val="28"/>
          <w:rtl/>
        </w:rPr>
      </w:pPr>
      <w:r w:rsidRPr="0038234A">
        <w:rPr>
          <w:rFonts w:ascii="Sakkal Majalla" w:hAnsi="Sakkal Majalla" w:cs="Sakkal Majalla"/>
          <w:sz w:val="28"/>
          <w:szCs w:val="28"/>
          <w:rtl/>
        </w:rPr>
        <w:t>إظهار الالتزام بالصحة والسلامة لكافة المهتمين بعمل المؤسسة .</w:t>
      </w:r>
    </w:p>
    <w:p w14:paraId="70779609" w14:textId="77777777" w:rsidR="0038234A" w:rsidRPr="0038234A" w:rsidRDefault="0038234A" w:rsidP="00DC03EF">
      <w:pPr>
        <w:numPr>
          <w:ilvl w:val="0"/>
          <w:numId w:val="21"/>
        </w:numPr>
        <w:spacing w:after="0" w:line="360" w:lineRule="auto"/>
        <w:ind w:left="0" w:firstLine="423"/>
        <w:jc w:val="both"/>
        <w:rPr>
          <w:rFonts w:ascii="Sakkal Majalla" w:hAnsi="Sakkal Majalla" w:cs="Sakkal Majalla"/>
          <w:sz w:val="28"/>
          <w:szCs w:val="28"/>
          <w:rtl/>
        </w:rPr>
      </w:pPr>
      <w:r w:rsidRPr="0038234A">
        <w:rPr>
          <w:rFonts w:ascii="Sakkal Majalla" w:hAnsi="Sakkal Majalla" w:cs="Sakkal Majalla"/>
          <w:sz w:val="28"/>
          <w:szCs w:val="28"/>
          <w:rtl/>
        </w:rPr>
        <w:t>إظهار التفكير المستقبلي والمنهجيات المتقدمة ..</w:t>
      </w:r>
    </w:p>
    <w:p w14:paraId="36C3DB85" w14:textId="77777777" w:rsidR="0038234A" w:rsidRPr="0038234A" w:rsidRDefault="0038234A" w:rsidP="00DC03EF">
      <w:pPr>
        <w:numPr>
          <w:ilvl w:val="0"/>
          <w:numId w:val="21"/>
        </w:numPr>
        <w:spacing w:after="0" w:line="360" w:lineRule="auto"/>
        <w:ind w:left="0" w:firstLine="423"/>
        <w:jc w:val="both"/>
        <w:rPr>
          <w:rFonts w:ascii="Sakkal Majalla" w:hAnsi="Sakkal Majalla" w:cs="Sakkal Majalla"/>
          <w:sz w:val="28"/>
          <w:szCs w:val="28"/>
          <w:rtl/>
        </w:rPr>
      </w:pPr>
      <w:r w:rsidRPr="0038234A">
        <w:rPr>
          <w:rFonts w:ascii="Sakkal Majalla" w:hAnsi="Sakkal Majalla" w:cs="Sakkal Majalla"/>
          <w:sz w:val="28"/>
          <w:szCs w:val="28"/>
          <w:rtl/>
        </w:rPr>
        <w:t>الحصول على عملاء وشركاء أعمال جدد .</w:t>
      </w:r>
    </w:p>
    <w:p w14:paraId="12C947B9" w14:textId="77777777" w:rsidR="0038234A" w:rsidRPr="0038234A" w:rsidRDefault="0038234A" w:rsidP="00DC03EF">
      <w:pPr>
        <w:numPr>
          <w:ilvl w:val="0"/>
          <w:numId w:val="21"/>
        </w:numPr>
        <w:spacing w:after="0" w:line="360" w:lineRule="auto"/>
        <w:ind w:left="0" w:firstLine="423"/>
        <w:jc w:val="both"/>
        <w:rPr>
          <w:rFonts w:ascii="Sakkal Majalla" w:hAnsi="Sakkal Majalla" w:cs="Sakkal Majalla"/>
          <w:sz w:val="28"/>
          <w:szCs w:val="28"/>
          <w:rtl/>
        </w:rPr>
      </w:pPr>
      <w:r w:rsidRPr="0038234A">
        <w:rPr>
          <w:rFonts w:ascii="Sakkal Majalla" w:hAnsi="Sakkal Majalla" w:cs="Sakkal Majalla"/>
          <w:sz w:val="28"/>
          <w:szCs w:val="28"/>
          <w:rtl/>
        </w:rPr>
        <w:t>الإدارة الأفضل المخاطر الصحة والسلامة في الحاضر وفي المستقبل .</w:t>
      </w:r>
    </w:p>
    <w:p w14:paraId="4ED145D8" w14:textId="77777777" w:rsidR="00297563" w:rsidRDefault="0038234A" w:rsidP="00DC03EF">
      <w:pPr>
        <w:numPr>
          <w:ilvl w:val="0"/>
          <w:numId w:val="21"/>
        </w:numPr>
        <w:spacing w:line="360" w:lineRule="auto"/>
        <w:ind w:left="0" w:firstLine="423"/>
        <w:jc w:val="both"/>
        <w:rPr>
          <w:rFonts w:ascii="Sakkal Majalla" w:hAnsi="Sakkal Majalla" w:cs="Sakkal Majalla"/>
          <w:sz w:val="28"/>
          <w:szCs w:val="28"/>
        </w:rPr>
      </w:pPr>
      <w:r w:rsidRPr="0038234A">
        <w:rPr>
          <w:rFonts w:ascii="Sakkal Majalla" w:hAnsi="Sakkal Majalla" w:cs="Sakkal Majalla"/>
          <w:sz w:val="28"/>
          <w:szCs w:val="28"/>
          <w:rtl/>
        </w:rPr>
        <w:t>تقليل المسئولية العامة وتكلفة التأمين .راسته وتحليله</w:t>
      </w:r>
      <w:r w:rsidR="00297563">
        <w:rPr>
          <w:rFonts w:ascii="Sakkal Majalla" w:hAnsi="Sakkal Majalla" w:cs="Sakkal Majalla" w:hint="cs"/>
          <w:sz w:val="28"/>
          <w:szCs w:val="28"/>
          <w:rtl/>
        </w:rPr>
        <w:t>.</w:t>
      </w:r>
    </w:p>
    <w:p w14:paraId="4D714DCE" w14:textId="77777777" w:rsidR="00297563" w:rsidRPr="00AA7E26" w:rsidRDefault="00AA7E26" w:rsidP="00AA7E26">
      <w:pPr>
        <w:spacing w:line="360" w:lineRule="auto"/>
        <w:jc w:val="both"/>
        <w:outlineLvl w:val="2"/>
        <w:rPr>
          <w:rFonts w:ascii="Sakkal Majalla" w:hAnsi="Sakkal Majalla" w:cs="Sakkal Majalla"/>
          <w:b/>
          <w:bCs/>
          <w:sz w:val="32"/>
          <w:szCs w:val="32"/>
          <w:rtl/>
        </w:rPr>
      </w:pPr>
      <w:bookmarkStart w:id="47" w:name="_Toc162824141"/>
      <w:bookmarkStart w:id="48" w:name="_Toc179776356"/>
      <w:r w:rsidRPr="00AA7E26">
        <w:rPr>
          <w:rFonts w:ascii="Sakkal Majalla" w:hAnsi="Sakkal Majalla" w:cs="Sakkal Majalla" w:hint="cs"/>
          <w:b/>
          <w:bCs/>
          <w:sz w:val="32"/>
          <w:szCs w:val="32"/>
          <w:rtl/>
        </w:rPr>
        <w:t xml:space="preserve">6.1.2 </w:t>
      </w:r>
      <w:r w:rsidR="00297563" w:rsidRPr="00AA7E26">
        <w:rPr>
          <w:rFonts w:ascii="Sakkal Majalla" w:hAnsi="Sakkal Majalla" w:cs="Sakkal Majalla" w:hint="cs"/>
          <w:b/>
          <w:bCs/>
          <w:sz w:val="32"/>
          <w:szCs w:val="32"/>
          <w:rtl/>
        </w:rPr>
        <w:t>أبعاد: نظام الصحة والسلامة المهنية</w:t>
      </w:r>
      <w:bookmarkEnd w:id="47"/>
      <w:bookmarkEnd w:id="48"/>
    </w:p>
    <w:p w14:paraId="0EC2A59D" w14:textId="77777777" w:rsidR="00297563" w:rsidRPr="00AA7E26" w:rsidRDefault="00297563" w:rsidP="00AA7E26">
      <w:pPr>
        <w:numPr>
          <w:ilvl w:val="2"/>
          <w:numId w:val="6"/>
        </w:numPr>
        <w:spacing w:line="360" w:lineRule="auto"/>
        <w:ind w:left="0" w:firstLine="423"/>
        <w:jc w:val="both"/>
        <w:rPr>
          <w:rFonts w:ascii="Sakkal Majalla" w:hAnsi="Sakkal Majalla" w:cs="Sakkal Majalla"/>
          <w:b/>
          <w:bCs/>
          <w:sz w:val="28"/>
          <w:szCs w:val="28"/>
        </w:rPr>
      </w:pPr>
      <w:r w:rsidRPr="00AA7E26">
        <w:rPr>
          <w:rFonts w:ascii="Sakkal Majalla" w:hAnsi="Sakkal Majalla" w:cs="Sakkal Majalla" w:hint="cs"/>
          <w:b/>
          <w:bCs/>
          <w:sz w:val="28"/>
          <w:szCs w:val="28"/>
          <w:rtl/>
        </w:rPr>
        <w:lastRenderedPageBreak/>
        <w:t>الاطار القانوني:</w:t>
      </w:r>
    </w:p>
    <w:p w14:paraId="5C584057" w14:textId="77777777" w:rsidR="00297563" w:rsidRDefault="00297563" w:rsidP="00AA7E26">
      <w:pPr>
        <w:spacing w:line="360" w:lineRule="auto"/>
        <w:ind w:firstLine="720"/>
        <w:jc w:val="both"/>
        <w:rPr>
          <w:rFonts w:ascii="Sakkal Majalla" w:hAnsi="Sakkal Majalla" w:cs="Sakkal Majalla"/>
          <w:sz w:val="28"/>
          <w:szCs w:val="28"/>
          <w:rtl/>
        </w:rPr>
      </w:pPr>
      <w:r w:rsidRPr="00297563">
        <w:rPr>
          <w:rFonts w:ascii="Sakkal Majalla" w:hAnsi="Sakkal Majalla" w:cs="Sakkal Majalla"/>
          <w:sz w:val="28"/>
          <w:szCs w:val="28"/>
          <w:rtl/>
        </w:rPr>
        <w:t>بموجب نظام المؤسسة العامة للتأمينات الاجتماعية يلزم صاحب العمل بدفع 2% من أجر المشترك (الموظف) الخاضع لنظام المؤسسة مقابل اشتراكه في فرع الأخطار المهنية. وعليه تضمن المنظمة علاج إصابات العمل الخاضعة للنظام وتقديم التعويض الكامل وفق جداول العجز المهني المعتمدة لدى المنظمة. من ناحية أخرى، سيتم زيادة نسبة المشاركة في المخاطر المهنية لأصحاب المنشآت التي لا تلتزم باشتراطات الصحة والسلامة المهنية بنسب متفاوتة بعد متابعة المفتش وإرسال خطاب إنذار نهائي للمنشأة يتم إرجاع نسبة الاشتراك إلى النسبة الطبيعية بعد التزام المنشأة باشتراطات الصحة والسلامة المهنية بموجب تقرير معد من قبل فريق التفتيش. .</w:t>
      </w:r>
    </w:p>
    <w:p w14:paraId="40A92E4F" w14:textId="77777777" w:rsidR="00297563" w:rsidRPr="00297563" w:rsidRDefault="00297563" w:rsidP="00AA7E26">
      <w:pPr>
        <w:spacing w:line="360" w:lineRule="auto"/>
        <w:ind w:firstLine="720"/>
        <w:jc w:val="both"/>
        <w:rPr>
          <w:rFonts w:ascii="Sakkal Majalla" w:hAnsi="Sakkal Majalla" w:cs="Sakkal Majalla"/>
          <w:sz w:val="28"/>
          <w:szCs w:val="28"/>
          <w:rtl/>
        </w:rPr>
      </w:pPr>
      <w:r w:rsidRPr="00297563">
        <w:rPr>
          <w:rFonts w:ascii="Sakkal Majalla" w:hAnsi="Sakkal Majalla" w:cs="Sakkal Majalla"/>
          <w:sz w:val="28"/>
          <w:szCs w:val="28"/>
          <w:rtl/>
        </w:rPr>
        <w:t>ويوضح نظام العمل السعودي في الفصل الثامن منه الأحكام المتعلقة بسلامة العمال وحمايتهم ورعايتهم الصحية والاجتماعية.</w:t>
      </w:r>
      <w:r w:rsidR="00BA0B27">
        <w:rPr>
          <w:rFonts w:ascii="Sakkal Majalla" w:hAnsi="Sakkal Majalla" w:cs="Sakkal Majalla" w:hint="cs"/>
          <w:sz w:val="28"/>
          <w:szCs w:val="28"/>
          <w:rtl/>
        </w:rPr>
        <w:t xml:space="preserve"> ( الموسوي، 2020)</w:t>
      </w:r>
    </w:p>
    <w:p w14:paraId="35626B56" w14:textId="77777777" w:rsidR="00297563" w:rsidRPr="00297563" w:rsidRDefault="00297563" w:rsidP="00AA7E26">
      <w:pPr>
        <w:spacing w:line="360" w:lineRule="auto"/>
        <w:ind w:firstLine="720"/>
        <w:jc w:val="both"/>
        <w:rPr>
          <w:rFonts w:ascii="Sakkal Majalla" w:hAnsi="Sakkal Majalla" w:cs="Sakkal Majalla"/>
          <w:sz w:val="28"/>
          <w:szCs w:val="28"/>
          <w:rtl/>
        </w:rPr>
      </w:pPr>
      <w:r w:rsidRPr="00297563">
        <w:rPr>
          <w:rFonts w:ascii="Sakkal Majalla" w:hAnsi="Sakkal Majalla" w:cs="Sakkal Majalla"/>
          <w:sz w:val="28"/>
          <w:szCs w:val="28"/>
          <w:rtl/>
        </w:rPr>
        <w:t>للعامل في المملكة العربية السعودية حقوق وعليه واجبات تراعيها وزارة الموارد البشرية والتنمية الاجتماعية باعتبارها الجهة المشرعة والمنظمة لسوق العمل. وتتوافق هذه الحقوق والواجبات مع حقوق الإنسان في المملكة ممثلة بهيئة حقوق الإنسان.</w:t>
      </w:r>
    </w:p>
    <w:p w14:paraId="1BBC8588" w14:textId="77777777" w:rsidR="00297563" w:rsidRDefault="00297563" w:rsidP="00AA7E26">
      <w:pPr>
        <w:spacing w:line="360" w:lineRule="auto"/>
        <w:ind w:firstLine="720"/>
        <w:jc w:val="both"/>
        <w:rPr>
          <w:rFonts w:ascii="Sakkal Majalla" w:hAnsi="Sakkal Majalla" w:cs="Sakkal Majalla"/>
          <w:sz w:val="28"/>
          <w:szCs w:val="28"/>
          <w:rtl/>
          <w:lang w:bidi="ar-EG"/>
        </w:rPr>
      </w:pPr>
      <w:r w:rsidRPr="00297563">
        <w:rPr>
          <w:rFonts w:ascii="Sakkal Majalla" w:hAnsi="Sakkal Majalla" w:cs="Sakkal Majalla"/>
          <w:sz w:val="28"/>
          <w:szCs w:val="28"/>
          <w:rtl/>
        </w:rPr>
        <w:t xml:space="preserve">أطلقت وزارة الموارد البشرية والتنمية الاجتماعية لائحة إدارة السلامة والصحة المهنية، وتقوم الوزارة بجولات تفتيشية للتأكد من التزام منشآت القطاع الخاص بتطبيق اللائحة. الهدف من الزيارات التفتيشية هو التأكد من التزام الشركات العاملة في المشاريع الإنشائية باشتراطات ومبادئ السلامة والصحة المهنية وتعزيز ثقافة الوقاية وتوعية أصحاب الأعمال والعاملين بأهمية الالتزام بالسلامة والصحة المهنية متطلبات. المتطلبات الصحية. ولن تتهاون الوزارة في تطبيق العقوبات المنصوص عليها في قانون العمل بحق المخالفين للأنظمة والقرارات المتعلقة بالسلامة والصحة المهنية، حيث نص على عدد من العقوبات تتناسب مع حجم المخالفات المتعلقة بالسلامة والصحة المهنية، بغرامة مالية الميزانية بغرامة تصل إلى (25 ألف) ريال وبعض العقوبات المتعددة. مع العديد من العمال. وتهدف اللائحة إلى رفع مستوى الوعي بأهمية السلامة والصحة المهنية في تعزيز جاذبية العمل، وذلك من خلال نشر ثقافة الوقاية، وتعزيز </w:t>
      </w:r>
      <w:r w:rsidRPr="00297563">
        <w:rPr>
          <w:rFonts w:ascii="Sakkal Majalla" w:hAnsi="Sakkal Majalla" w:cs="Sakkal Majalla"/>
          <w:sz w:val="28"/>
          <w:szCs w:val="28"/>
          <w:rtl/>
        </w:rPr>
        <w:lastRenderedPageBreak/>
        <w:t>أهمية تطبيق نظم ومبادئ وممارسات السلامة والصحة المهنية، وتطوير القدرات الوطنية. التشريعات في هذا المجال. للسلامة والصحة المهنية، وتحفيز أصحاب العمل والعمال على خلق بيئة عمل جذابة وآمنة وصحية. . كما تهدف إلى تعزيز دور إدارة السلامة والصحة المهنية في مواقع العمل ونقل التجارب الناجحة والممارسات العملية في مجال السلامة والصحة المهنية، بالإضافة إلى الاستفادة من الخبرات المحلية والعالمية لرفع مستوى السلامة المهنية. والمعايير الصحية.</w:t>
      </w:r>
    </w:p>
    <w:p w14:paraId="2A5B6A3B" w14:textId="77777777" w:rsidR="00297563" w:rsidRPr="00AA7E26" w:rsidRDefault="00297563" w:rsidP="00AA7E26">
      <w:pPr>
        <w:numPr>
          <w:ilvl w:val="2"/>
          <w:numId w:val="6"/>
        </w:numPr>
        <w:spacing w:line="360" w:lineRule="auto"/>
        <w:ind w:left="0" w:firstLine="423"/>
        <w:jc w:val="both"/>
        <w:rPr>
          <w:rFonts w:ascii="Sakkal Majalla" w:hAnsi="Sakkal Majalla" w:cs="Sakkal Majalla"/>
          <w:b/>
          <w:bCs/>
          <w:sz w:val="28"/>
          <w:szCs w:val="28"/>
        </w:rPr>
      </w:pPr>
      <w:r w:rsidRPr="00AA7E26">
        <w:rPr>
          <w:rFonts w:ascii="Sakkal Majalla" w:hAnsi="Sakkal Majalla" w:cs="Sakkal Majalla" w:hint="cs"/>
          <w:b/>
          <w:bCs/>
          <w:sz w:val="28"/>
          <w:szCs w:val="28"/>
          <w:rtl/>
        </w:rPr>
        <w:t>التزام الادارة العليا:</w:t>
      </w:r>
    </w:p>
    <w:p w14:paraId="10071947" w14:textId="77777777" w:rsidR="002A177D" w:rsidRDefault="002A177D" w:rsidP="00AA7E26">
      <w:pPr>
        <w:spacing w:line="360" w:lineRule="auto"/>
        <w:ind w:firstLine="720"/>
        <w:jc w:val="both"/>
        <w:rPr>
          <w:rFonts w:ascii="Sakkal Majalla" w:hAnsi="Sakkal Majalla" w:cs="Sakkal Majalla"/>
          <w:sz w:val="28"/>
          <w:szCs w:val="28"/>
          <w:rtl/>
        </w:rPr>
      </w:pPr>
      <w:r w:rsidRPr="002A177D">
        <w:rPr>
          <w:rFonts w:ascii="Sakkal Majalla" w:hAnsi="Sakkal Majalla" w:cs="Sakkal Majalla"/>
          <w:sz w:val="28"/>
          <w:szCs w:val="28"/>
          <w:rtl/>
        </w:rPr>
        <w:t>يقع على عاتق الإدارة العليا واجب لا لبس فيه لإظهار القيادة والالتزام والعمل كنموذج يحتذى به للموظفين المكلفين برعايتهم. وفي هذا الصدد، يجب أن تكون قد فهمت أهمية جوانب الصحة والسلامة المهنية ودعمت نظام إدارة الصحة والسلامة المهنية بشكل فعال. وهذا لا يمكن أن يتم إلا من خلال السيطرة الشخصية والالتزام.</w:t>
      </w:r>
    </w:p>
    <w:p w14:paraId="7B6162F9" w14:textId="77777777" w:rsidR="002A177D" w:rsidRDefault="002A177D" w:rsidP="00AA7E26">
      <w:pPr>
        <w:spacing w:line="360" w:lineRule="auto"/>
        <w:ind w:firstLine="720"/>
        <w:jc w:val="both"/>
        <w:rPr>
          <w:rFonts w:ascii="Sakkal Majalla" w:hAnsi="Sakkal Majalla" w:cs="Sakkal Majalla"/>
          <w:sz w:val="28"/>
          <w:szCs w:val="28"/>
          <w:rtl/>
        </w:rPr>
      </w:pPr>
      <w:r w:rsidRPr="002A177D">
        <w:rPr>
          <w:rFonts w:ascii="Sakkal Majalla" w:hAnsi="Sakkal Majalla" w:cs="Sakkal Majalla"/>
          <w:sz w:val="28"/>
          <w:szCs w:val="28"/>
          <w:rtl/>
        </w:rPr>
        <w:t>من أسس نجاح برنامج السلامة والصحة في مؤسسات الأعمال أن الإدارة العليا لا تظهر مدى اهتمامها فحسب، بل تظهر بوضوح مدى جديتها في حماية كل موظف من الإصابة والمرض في العمل.</w:t>
      </w:r>
      <w:r w:rsidR="00BA0B27">
        <w:rPr>
          <w:rFonts w:ascii="Sakkal Majalla" w:hAnsi="Sakkal Majalla" w:cs="Sakkal Majalla" w:hint="cs"/>
          <w:sz w:val="28"/>
          <w:szCs w:val="28"/>
          <w:rtl/>
        </w:rPr>
        <w:t xml:space="preserve"> (رجم، 2020)</w:t>
      </w:r>
    </w:p>
    <w:p w14:paraId="621EF4C6" w14:textId="77777777" w:rsidR="002A177D" w:rsidRDefault="002A177D" w:rsidP="00AA7E26">
      <w:pPr>
        <w:spacing w:line="360" w:lineRule="auto"/>
        <w:ind w:firstLine="720"/>
        <w:jc w:val="both"/>
        <w:rPr>
          <w:rFonts w:ascii="Sakkal Majalla" w:hAnsi="Sakkal Majalla" w:cs="Sakkal Majalla"/>
          <w:sz w:val="28"/>
          <w:szCs w:val="28"/>
        </w:rPr>
      </w:pPr>
      <w:r w:rsidRPr="002A177D">
        <w:rPr>
          <w:rFonts w:ascii="Sakkal Majalla" w:hAnsi="Sakkal Majalla" w:cs="Sakkal Majalla"/>
          <w:sz w:val="28"/>
          <w:szCs w:val="28"/>
          <w:rtl/>
        </w:rPr>
        <w:t>ويحدث الالتزام الإداري بالسلامة إلى درجة أن كل مدير يفهم بوضوح الفوائد الإيجابية المستمدة من هذا العمل. إن فهم الفوائد سيولد رغبة قوية في تطوير ثقافة السلامة في المنشأة</w:t>
      </w:r>
      <w:r>
        <w:rPr>
          <w:rFonts w:ascii="Sakkal Majalla" w:hAnsi="Sakkal Majalla" w:cs="Sakkal Majalla" w:hint="cs"/>
          <w:sz w:val="28"/>
          <w:szCs w:val="28"/>
          <w:rtl/>
        </w:rPr>
        <w:t>،</w:t>
      </w:r>
      <w:r w:rsidRPr="002A177D">
        <w:rPr>
          <w:rFonts w:ascii="Sakkal Majalla" w:hAnsi="Sakkal Majalla" w:cs="Sakkal Majalla"/>
          <w:sz w:val="28"/>
          <w:szCs w:val="28"/>
          <w:rtl/>
        </w:rPr>
        <w:t xml:space="preserve"> سيقوم أصحاب العمل بعد ذلك باستثمار الوقت والمال في إدارة السلامة الفعالة من خلال تطوير وتحسين البرامج والسياسات والخطط والإجراءات المكتوبة، وسيظهرون القيادة من خلال المساءلة الفعالة والوعي بالسلوكيات والنتائج</w:t>
      </w:r>
      <w:r>
        <w:rPr>
          <w:rFonts w:ascii="Sakkal Majalla" w:hAnsi="Sakkal Majalla" w:cs="Sakkal Majalla" w:hint="cs"/>
          <w:sz w:val="28"/>
          <w:szCs w:val="28"/>
          <w:rtl/>
        </w:rPr>
        <w:t>،</w:t>
      </w:r>
      <w:r w:rsidRPr="002A177D">
        <w:rPr>
          <w:rFonts w:ascii="Sakkal Majalla" w:hAnsi="Sakkal Majalla" w:cs="Sakkal Majalla"/>
          <w:sz w:val="28"/>
          <w:szCs w:val="28"/>
          <w:rtl/>
        </w:rPr>
        <w:t xml:space="preserve"> يُظهر أصحاب العمل التزامًا بالسلامة ويخصصون الوقت والمال لسلامة العمال لأداء واجب اجتماعي</w:t>
      </w:r>
      <w:r>
        <w:rPr>
          <w:rFonts w:ascii="Sakkal Majalla" w:hAnsi="Sakkal Majalla" w:cs="Sakkal Majalla" w:hint="cs"/>
          <w:sz w:val="28"/>
          <w:szCs w:val="28"/>
          <w:rtl/>
        </w:rPr>
        <w:t xml:space="preserve">، </w:t>
      </w:r>
      <w:r w:rsidRPr="002A177D">
        <w:rPr>
          <w:rFonts w:ascii="Sakkal Majalla" w:hAnsi="Sakkal Majalla" w:cs="Sakkal Majalla"/>
          <w:sz w:val="28"/>
          <w:szCs w:val="28"/>
          <w:rtl/>
        </w:rPr>
        <w:t>وتعتبر هذه الاستراتيجية هي الأكثر فعالية على المدى الطويل، حيث يدركون أن بقاء الشركات على المدى الطويل يعتمد على أكثر من زيادة الأرباح على المدى القصير.</w:t>
      </w:r>
    </w:p>
    <w:p w14:paraId="58A135C2" w14:textId="77777777" w:rsidR="00297563" w:rsidRPr="00AA7E26" w:rsidRDefault="00297563" w:rsidP="00AA7E26">
      <w:pPr>
        <w:numPr>
          <w:ilvl w:val="2"/>
          <w:numId w:val="6"/>
        </w:numPr>
        <w:spacing w:line="360" w:lineRule="auto"/>
        <w:ind w:left="0" w:firstLine="423"/>
        <w:jc w:val="both"/>
        <w:rPr>
          <w:rFonts w:ascii="Sakkal Majalla" w:hAnsi="Sakkal Majalla" w:cs="Sakkal Majalla"/>
          <w:b/>
          <w:bCs/>
          <w:sz w:val="28"/>
          <w:szCs w:val="28"/>
        </w:rPr>
      </w:pPr>
      <w:r w:rsidRPr="00AA7E26">
        <w:rPr>
          <w:rFonts w:ascii="Sakkal Majalla" w:hAnsi="Sakkal Majalla" w:cs="Sakkal Majalla" w:hint="cs"/>
          <w:b/>
          <w:bCs/>
          <w:sz w:val="28"/>
          <w:szCs w:val="28"/>
          <w:rtl/>
        </w:rPr>
        <w:t>المعرفة والتدريب:</w:t>
      </w:r>
    </w:p>
    <w:p w14:paraId="3B98278C" w14:textId="77777777" w:rsidR="002A177D" w:rsidRDefault="002A177D" w:rsidP="00AA7E26">
      <w:pPr>
        <w:spacing w:line="360" w:lineRule="auto"/>
        <w:ind w:firstLine="720"/>
        <w:jc w:val="both"/>
        <w:rPr>
          <w:rFonts w:ascii="Sakkal Majalla" w:hAnsi="Sakkal Majalla" w:cs="Sakkal Majalla"/>
          <w:sz w:val="28"/>
          <w:szCs w:val="28"/>
          <w:rtl/>
        </w:rPr>
      </w:pPr>
      <w:r w:rsidRPr="002A177D">
        <w:rPr>
          <w:rFonts w:ascii="Sakkal Majalla" w:hAnsi="Sakkal Majalla" w:cs="Sakkal Majalla"/>
          <w:sz w:val="28"/>
          <w:szCs w:val="28"/>
          <w:rtl/>
        </w:rPr>
        <w:lastRenderedPageBreak/>
        <w:t>يمثل البرنامج التدريبي في مجال الصحة والسلامة والأمن والإدارة البيئية أداة حيوية لتعزيز السلامة والصحة المهنية في مكان العمل ويهدف البرنامج إلى تزويد المشاركين بالمعرفة والمهارات اللازمة لفهم وتطبيق مبادئ السلامة والصحة المهنية والالتزام بالقوانين واللوائح المتعلقة بالصحة والبيئة ومن خلال تحسين الوعي بالمخاطر وتنفيذ تدابير الوقاية، يساهم البرنامج في الحد من الحوادث والأمراض المهنية وتحسين الإنتاجية في مكان العمل</w:t>
      </w:r>
      <w:r>
        <w:rPr>
          <w:rFonts w:ascii="Sakkal Majalla" w:hAnsi="Sakkal Majalla" w:cs="Sakkal Majalla" w:hint="cs"/>
          <w:sz w:val="28"/>
          <w:szCs w:val="28"/>
          <w:rtl/>
        </w:rPr>
        <w:t xml:space="preserve"> </w:t>
      </w:r>
      <w:r w:rsidRPr="002A177D">
        <w:rPr>
          <w:rFonts w:ascii="Sakkal Majalla" w:hAnsi="Sakkal Majalla" w:cs="Sakkal Majalla"/>
          <w:sz w:val="28"/>
          <w:szCs w:val="28"/>
          <w:rtl/>
        </w:rPr>
        <w:t>بالإضافة إلى ذلك، يعزز البرنامج المسؤولية الاجتماعية للمنشآت ويساهم في تحقيق بيئة عمل آمنة وصحية للموظفين والمجتمع.</w:t>
      </w:r>
    </w:p>
    <w:p w14:paraId="5731F80E" w14:textId="77777777" w:rsidR="002A177D" w:rsidRDefault="002A177D" w:rsidP="00AA7E26">
      <w:pPr>
        <w:spacing w:line="360" w:lineRule="auto"/>
        <w:ind w:firstLine="720"/>
        <w:jc w:val="both"/>
        <w:rPr>
          <w:rFonts w:ascii="Sakkal Majalla" w:hAnsi="Sakkal Majalla" w:cs="Sakkal Majalla"/>
          <w:sz w:val="28"/>
          <w:szCs w:val="28"/>
        </w:rPr>
      </w:pPr>
      <w:r w:rsidRPr="002A177D">
        <w:rPr>
          <w:rFonts w:ascii="Sakkal Majalla" w:hAnsi="Sakkal Majalla" w:cs="Sakkal Majalla"/>
          <w:sz w:val="28"/>
          <w:szCs w:val="28"/>
          <w:rtl/>
        </w:rPr>
        <w:t>يهدف هذا البرنامج التدريبي إلى تعزيز وتعميق وعي ومعارف الموظفين في مجال السلامة والصحة المهنية وتطوير مهاراتهم وكفاءاتهم وتحفيزهم على تطبيق الممارسات الآمنة في مكان العمل. ويهدف البرنامج إلى تحقيق قدر أكبر من السلامة والصحة المهنية في المنظمة والمساهمة في تقليل حوادث وإصابات العمل وتحسين بيئة العمل.</w:t>
      </w:r>
      <w:r w:rsidR="00BA0B27">
        <w:rPr>
          <w:rFonts w:ascii="Sakkal Majalla" w:hAnsi="Sakkal Majalla" w:cs="Sakkal Majalla" w:hint="cs"/>
          <w:sz w:val="28"/>
          <w:szCs w:val="28"/>
          <w:rtl/>
        </w:rPr>
        <w:t xml:space="preserve"> ( الموسوي، 2020)</w:t>
      </w:r>
    </w:p>
    <w:p w14:paraId="330614E4" w14:textId="77777777" w:rsidR="00297563" w:rsidRPr="00AA7E26" w:rsidRDefault="00297563" w:rsidP="00AA7E26">
      <w:pPr>
        <w:numPr>
          <w:ilvl w:val="2"/>
          <w:numId w:val="6"/>
        </w:numPr>
        <w:spacing w:line="360" w:lineRule="auto"/>
        <w:ind w:left="0" w:firstLine="423"/>
        <w:jc w:val="both"/>
        <w:rPr>
          <w:rFonts w:ascii="Sakkal Majalla" w:hAnsi="Sakkal Majalla" w:cs="Sakkal Majalla"/>
          <w:b/>
          <w:bCs/>
          <w:sz w:val="28"/>
          <w:szCs w:val="28"/>
        </w:rPr>
      </w:pPr>
      <w:r w:rsidRPr="00AA7E26">
        <w:rPr>
          <w:rFonts w:ascii="Sakkal Majalla" w:hAnsi="Sakkal Majalla" w:cs="Sakkal Majalla" w:hint="cs"/>
          <w:b/>
          <w:bCs/>
          <w:sz w:val="28"/>
          <w:szCs w:val="28"/>
          <w:rtl/>
        </w:rPr>
        <w:t>الموارد والتجهيزات</w:t>
      </w:r>
      <w:r w:rsidR="00A565CA" w:rsidRPr="00AA7E26">
        <w:rPr>
          <w:rFonts w:ascii="Sakkal Majalla" w:hAnsi="Sakkal Majalla" w:cs="Sakkal Majalla" w:hint="cs"/>
          <w:b/>
          <w:bCs/>
          <w:sz w:val="28"/>
          <w:szCs w:val="28"/>
          <w:rtl/>
        </w:rPr>
        <w:t>:</w:t>
      </w:r>
    </w:p>
    <w:p w14:paraId="0B5C4693" w14:textId="77777777" w:rsidR="00147B41" w:rsidRPr="00147B41" w:rsidRDefault="00147B41" w:rsidP="007317DA">
      <w:pPr>
        <w:spacing w:after="0" w:line="360" w:lineRule="auto"/>
        <w:ind w:firstLine="720"/>
        <w:jc w:val="both"/>
        <w:rPr>
          <w:rFonts w:ascii="Sakkal Majalla" w:hAnsi="Sakkal Majalla" w:cs="Sakkal Majalla"/>
          <w:sz w:val="28"/>
          <w:szCs w:val="28"/>
          <w:rtl/>
        </w:rPr>
      </w:pPr>
      <w:r w:rsidRPr="00147B41">
        <w:rPr>
          <w:rFonts w:ascii="Sakkal Majalla" w:hAnsi="Sakkal Majalla" w:cs="Sakkal Majalla"/>
          <w:sz w:val="28"/>
          <w:szCs w:val="28"/>
          <w:rtl/>
        </w:rPr>
        <w:t>قد يتعرض العامل لمخاطر مختلفة أثناء أداء عمله، منها المخاطر الجسدية مثل التعرض للإشعاع أو درجات الحرارة المرتفعة، المخاطر الكيميائية، المخاطر البيولوجية مثل انتشار الفيروسات والالتهابات البكتيرية بين العمال، مخاطر الكهرباء أو الحريق وغيرها من الحوادث التي قد تحدث في مكان العمل، لذلك لا بد من تطبيق قواعد السلامة والصحة المهنية في العمل.</w:t>
      </w:r>
    </w:p>
    <w:p w14:paraId="6E0C1D69" w14:textId="77777777" w:rsidR="00147B41" w:rsidRPr="00147B41" w:rsidRDefault="00147B41" w:rsidP="00AA7E26">
      <w:pPr>
        <w:spacing w:line="360" w:lineRule="auto"/>
        <w:ind w:firstLine="720"/>
        <w:jc w:val="both"/>
        <w:rPr>
          <w:rFonts w:ascii="Sakkal Majalla" w:hAnsi="Sakkal Majalla" w:cs="Sakkal Majalla"/>
          <w:sz w:val="28"/>
          <w:szCs w:val="28"/>
          <w:rtl/>
        </w:rPr>
      </w:pPr>
      <w:r w:rsidRPr="00147B41">
        <w:rPr>
          <w:rFonts w:ascii="Sakkal Majalla" w:hAnsi="Sakkal Majalla" w:cs="Sakkal Majalla"/>
          <w:sz w:val="28"/>
          <w:szCs w:val="28"/>
          <w:rtl/>
        </w:rPr>
        <w:t>لا تقتصر السلامة والصحة المهنية على المصانع التي تحتوي على المعدات والآلات الكبيرة والمواد الكيميائية الخطرة، بل يجب تطبيقها أيضًا في مختلف الشركات والمؤسسات وأماكن العمل.</w:t>
      </w:r>
    </w:p>
    <w:p w14:paraId="61D14532" w14:textId="77777777" w:rsidR="00147B41" w:rsidRPr="00147B41" w:rsidRDefault="00147B41" w:rsidP="00AA7E26">
      <w:pPr>
        <w:spacing w:line="360" w:lineRule="auto"/>
        <w:ind w:firstLine="720"/>
        <w:jc w:val="both"/>
        <w:rPr>
          <w:rFonts w:ascii="Sakkal Majalla" w:hAnsi="Sakkal Majalla" w:cs="Sakkal Majalla"/>
          <w:sz w:val="28"/>
          <w:szCs w:val="28"/>
          <w:rtl/>
        </w:rPr>
      </w:pPr>
      <w:r w:rsidRPr="00147B41">
        <w:rPr>
          <w:rFonts w:ascii="Sakkal Majalla" w:hAnsi="Sakkal Majalla" w:cs="Sakkal Majalla"/>
          <w:sz w:val="28"/>
          <w:szCs w:val="28"/>
          <w:rtl/>
        </w:rPr>
        <w:t xml:space="preserve">     إجراءات السلامة والصحة المهنية المتبعة في الشركات المهنية في أماكن العمل هي كما يلي:</w:t>
      </w:r>
      <w:r w:rsidR="00BA0B27">
        <w:rPr>
          <w:rFonts w:ascii="Sakkal Majalla" w:hAnsi="Sakkal Majalla" w:cs="Sakkal Majalla" w:hint="cs"/>
          <w:sz w:val="28"/>
          <w:szCs w:val="28"/>
          <w:rtl/>
        </w:rPr>
        <w:t xml:space="preserve"> (بهلولي، 2022)</w:t>
      </w:r>
    </w:p>
    <w:p w14:paraId="34587957" w14:textId="77777777" w:rsidR="00147B41" w:rsidRPr="00147B41" w:rsidRDefault="00147B41" w:rsidP="00DC03EF">
      <w:pPr>
        <w:numPr>
          <w:ilvl w:val="0"/>
          <w:numId w:val="22"/>
        </w:numPr>
        <w:spacing w:after="0" w:line="360" w:lineRule="auto"/>
        <w:ind w:left="0" w:firstLine="423"/>
        <w:jc w:val="both"/>
        <w:rPr>
          <w:rFonts w:ascii="Sakkal Majalla" w:hAnsi="Sakkal Majalla" w:cs="Sakkal Majalla"/>
          <w:sz w:val="28"/>
          <w:szCs w:val="28"/>
          <w:rtl/>
        </w:rPr>
      </w:pPr>
      <w:r w:rsidRPr="00147B41">
        <w:rPr>
          <w:rFonts w:ascii="Sakkal Majalla" w:hAnsi="Sakkal Majalla" w:cs="Sakkal Majalla"/>
          <w:sz w:val="28"/>
          <w:szCs w:val="28"/>
          <w:rtl/>
        </w:rPr>
        <w:t>صيانة جميع الآلات والأدوات والمعدات بشكل دوري والتأكد من سلامتها لتجنب وقوع أي حوادث أو إصابات</w:t>
      </w:r>
    </w:p>
    <w:p w14:paraId="4133C0D8" w14:textId="77777777" w:rsidR="00147B41" w:rsidRPr="00147B41" w:rsidRDefault="00147B41" w:rsidP="00DC03EF">
      <w:pPr>
        <w:numPr>
          <w:ilvl w:val="0"/>
          <w:numId w:val="22"/>
        </w:numPr>
        <w:spacing w:after="0" w:line="360" w:lineRule="auto"/>
        <w:ind w:left="0" w:firstLine="423"/>
        <w:jc w:val="both"/>
        <w:rPr>
          <w:rFonts w:ascii="Sakkal Majalla" w:hAnsi="Sakkal Majalla" w:cs="Sakkal Majalla"/>
          <w:sz w:val="28"/>
          <w:szCs w:val="28"/>
          <w:rtl/>
        </w:rPr>
      </w:pPr>
      <w:r w:rsidRPr="00147B41">
        <w:rPr>
          <w:rFonts w:ascii="Sakkal Majalla" w:hAnsi="Sakkal Majalla" w:cs="Sakkal Majalla"/>
          <w:sz w:val="28"/>
          <w:szCs w:val="28"/>
          <w:rtl/>
        </w:rPr>
        <w:t>توفير التعليمات والقواعد التي تساعد في الحفاظ على أمن وسلامة العاملين في الشركة</w:t>
      </w:r>
    </w:p>
    <w:p w14:paraId="7979E7D2" w14:textId="77777777" w:rsidR="00147B41" w:rsidRPr="00147B41" w:rsidRDefault="00147B41" w:rsidP="00DC03EF">
      <w:pPr>
        <w:numPr>
          <w:ilvl w:val="0"/>
          <w:numId w:val="22"/>
        </w:numPr>
        <w:spacing w:after="0" w:line="360" w:lineRule="auto"/>
        <w:ind w:left="0" w:firstLine="423"/>
        <w:jc w:val="both"/>
        <w:rPr>
          <w:rFonts w:ascii="Sakkal Majalla" w:hAnsi="Sakkal Majalla" w:cs="Sakkal Majalla"/>
          <w:sz w:val="28"/>
          <w:szCs w:val="28"/>
          <w:rtl/>
        </w:rPr>
      </w:pPr>
      <w:r w:rsidRPr="00147B41">
        <w:rPr>
          <w:rFonts w:ascii="Sakkal Majalla" w:hAnsi="Sakkal Majalla" w:cs="Sakkal Majalla"/>
          <w:sz w:val="28"/>
          <w:szCs w:val="28"/>
          <w:rtl/>
        </w:rPr>
        <w:lastRenderedPageBreak/>
        <w:t>التخزين الآمن والتعامل السليم مع أي مواد خطرة في مكان العمل.</w:t>
      </w:r>
    </w:p>
    <w:p w14:paraId="54BF5CD2" w14:textId="77777777" w:rsidR="00147B41" w:rsidRPr="00147B41" w:rsidRDefault="00147B41" w:rsidP="00DC03EF">
      <w:pPr>
        <w:numPr>
          <w:ilvl w:val="0"/>
          <w:numId w:val="22"/>
        </w:numPr>
        <w:spacing w:after="0" w:line="360" w:lineRule="auto"/>
        <w:ind w:left="0" w:firstLine="423"/>
        <w:jc w:val="both"/>
        <w:rPr>
          <w:rFonts w:ascii="Sakkal Majalla" w:hAnsi="Sakkal Majalla" w:cs="Sakkal Majalla"/>
          <w:sz w:val="28"/>
          <w:szCs w:val="28"/>
          <w:rtl/>
        </w:rPr>
      </w:pPr>
      <w:r w:rsidRPr="00147B41">
        <w:rPr>
          <w:rFonts w:ascii="Sakkal Majalla" w:hAnsi="Sakkal Majalla" w:cs="Sakkal Majalla"/>
          <w:sz w:val="28"/>
          <w:szCs w:val="28"/>
          <w:rtl/>
        </w:rPr>
        <w:t>الاهتمام بالنظافة والتعقيم، للحد من انتشار الفيروسات والأوبئة</w:t>
      </w:r>
    </w:p>
    <w:p w14:paraId="4C58D61B" w14:textId="77777777" w:rsidR="00147B41" w:rsidRPr="00147B41" w:rsidRDefault="00147B41" w:rsidP="00DC03EF">
      <w:pPr>
        <w:numPr>
          <w:ilvl w:val="0"/>
          <w:numId w:val="22"/>
        </w:numPr>
        <w:spacing w:after="0" w:line="360" w:lineRule="auto"/>
        <w:ind w:left="0" w:firstLine="423"/>
        <w:jc w:val="both"/>
        <w:rPr>
          <w:rFonts w:ascii="Sakkal Majalla" w:hAnsi="Sakkal Majalla" w:cs="Sakkal Majalla"/>
          <w:sz w:val="28"/>
          <w:szCs w:val="28"/>
          <w:rtl/>
        </w:rPr>
      </w:pPr>
      <w:r w:rsidRPr="00147B41">
        <w:rPr>
          <w:rFonts w:ascii="Sakkal Majalla" w:hAnsi="Sakkal Majalla" w:cs="Sakkal Majalla"/>
          <w:sz w:val="28"/>
          <w:szCs w:val="28"/>
          <w:rtl/>
        </w:rPr>
        <w:t>توفير كافة الأدوات اللازمة من أدوية وأجهزة طبية بسيطة للإسعافات الأولية، بالإضافة إلى تدريب الموظفين على أساسيات الإسعافات الأولية للتعامل بكفاءة وسرعة مع إنقاذ الأفراد في حالة حدوث أي إصابات.</w:t>
      </w:r>
    </w:p>
    <w:p w14:paraId="071AA048" w14:textId="77777777" w:rsidR="00147B41" w:rsidRPr="00147B41" w:rsidRDefault="00147B41" w:rsidP="00DC03EF">
      <w:pPr>
        <w:numPr>
          <w:ilvl w:val="0"/>
          <w:numId w:val="22"/>
        </w:numPr>
        <w:spacing w:after="0" w:line="360" w:lineRule="auto"/>
        <w:ind w:left="0" w:firstLine="423"/>
        <w:jc w:val="both"/>
        <w:rPr>
          <w:rFonts w:ascii="Sakkal Majalla" w:hAnsi="Sakkal Majalla" w:cs="Sakkal Majalla"/>
          <w:sz w:val="28"/>
          <w:szCs w:val="28"/>
          <w:rtl/>
        </w:rPr>
      </w:pPr>
      <w:r w:rsidRPr="00147B41">
        <w:rPr>
          <w:rFonts w:ascii="Sakkal Majalla" w:hAnsi="Sakkal Majalla" w:cs="Sakkal Majalla"/>
          <w:sz w:val="28"/>
          <w:szCs w:val="28"/>
          <w:rtl/>
        </w:rPr>
        <w:t>توفير أدوات مكافحة الحرائق في كل مكان داخل الشركة، وكذلك تركيب أجهزة كشف الحرائق إذا كانت هناك الإمكانيات المالية التي تسمح بذلك.</w:t>
      </w:r>
      <w:r w:rsidR="00BA0B27">
        <w:rPr>
          <w:rFonts w:ascii="Sakkal Majalla" w:hAnsi="Sakkal Majalla" w:cs="Sakkal Majalla" w:hint="cs"/>
          <w:sz w:val="28"/>
          <w:szCs w:val="28"/>
          <w:rtl/>
        </w:rPr>
        <w:t xml:space="preserve"> ( </w:t>
      </w:r>
      <w:r w:rsidR="00BA0B27">
        <w:rPr>
          <w:rFonts w:ascii="Sakkal Majalla" w:hAnsi="Sakkal Majalla" w:cs="Sakkal Majalla"/>
          <w:sz w:val="28"/>
          <w:szCs w:val="28"/>
        </w:rPr>
        <w:t>Elizabeth,2018</w:t>
      </w:r>
      <w:r w:rsidR="00BA0B27">
        <w:rPr>
          <w:rFonts w:ascii="Sakkal Majalla" w:hAnsi="Sakkal Majalla" w:cs="Sakkal Majalla" w:hint="cs"/>
          <w:sz w:val="28"/>
          <w:szCs w:val="28"/>
          <w:rtl/>
          <w:lang w:bidi="ar-EG"/>
        </w:rPr>
        <w:t>)</w:t>
      </w:r>
    </w:p>
    <w:p w14:paraId="23838ECC" w14:textId="77777777" w:rsidR="00147B41" w:rsidRPr="00147B41" w:rsidRDefault="00147B41" w:rsidP="00DC03EF">
      <w:pPr>
        <w:numPr>
          <w:ilvl w:val="0"/>
          <w:numId w:val="22"/>
        </w:numPr>
        <w:spacing w:after="0" w:line="360" w:lineRule="auto"/>
        <w:ind w:left="0" w:firstLine="423"/>
        <w:jc w:val="both"/>
        <w:rPr>
          <w:rFonts w:ascii="Sakkal Majalla" w:hAnsi="Sakkal Majalla" w:cs="Sakkal Majalla"/>
          <w:sz w:val="28"/>
          <w:szCs w:val="28"/>
          <w:rtl/>
        </w:rPr>
      </w:pPr>
      <w:r w:rsidRPr="00147B41">
        <w:rPr>
          <w:rFonts w:ascii="Sakkal Majalla" w:hAnsi="Sakkal Majalla" w:cs="Sakkal Majalla"/>
          <w:sz w:val="28"/>
          <w:szCs w:val="28"/>
          <w:rtl/>
        </w:rPr>
        <w:t>تعيين الأشخاص المسؤولين عن السلامة والصحة المهنية في مكان العمل وتحديد مسؤولياتهم بشكل واضح</w:t>
      </w:r>
    </w:p>
    <w:p w14:paraId="0909FB22" w14:textId="77777777" w:rsidR="00147B41" w:rsidRPr="00147B41" w:rsidRDefault="00147B41" w:rsidP="00DC03EF">
      <w:pPr>
        <w:numPr>
          <w:ilvl w:val="0"/>
          <w:numId w:val="22"/>
        </w:numPr>
        <w:spacing w:after="0" w:line="360" w:lineRule="auto"/>
        <w:ind w:left="0" w:firstLine="423"/>
        <w:jc w:val="both"/>
        <w:rPr>
          <w:rFonts w:ascii="Sakkal Majalla" w:hAnsi="Sakkal Majalla" w:cs="Sakkal Majalla"/>
          <w:sz w:val="28"/>
          <w:szCs w:val="28"/>
          <w:rtl/>
        </w:rPr>
      </w:pPr>
      <w:r w:rsidRPr="00147B41">
        <w:rPr>
          <w:rFonts w:ascii="Sakkal Majalla" w:hAnsi="Sakkal Majalla" w:cs="Sakkal Majalla"/>
          <w:sz w:val="28"/>
          <w:szCs w:val="28"/>
          <w:rtl/>
        </w:rPr>
        <w:t>إجراء عمليات مراقبة وتفتيش منتظمة وتسجيل المشكلات أو الحوادث والإبلاغ عنها حتى يمكن معالجتها</w:t>
      </w:r>
    </w:p>
    <w:p w14:paraId="5EF404B7" w14:textId="77777777" w:rsidR="00147B41" w:rsidRPr="00147B41" w:rsidRDefault="00147B41" w:rsidP="00DC03EF">
      <w:pPr>
        <w:numPr>
          <w:ilvl w:val="0"/>
          <w:numId w:val="22"/>
        </w:numPr>
        <w:spacing w:after="0" w:line="360" w:lineRule="auto"/>
        <w:ind w:left="0" w:firstLine="423"/>
        <w:jc w:val="both"/>
        <w:rPr>
          <w:rFonts w:ascii="Sakkal Majalla" w:hAnsi="Sakkal Majalla" w:cs="Sakkal Majalla"/>
          <w:sz w:val="28"/>
          <w:szCs w:val="28"/>
          <w:rtl/>
        </w:rPr>
      </w:pPr>
      <w:r w:rsidRPr="00147B41">
        <w:rPr>
          <w:rFonts w:ascii="Sakkal Majalla" w:hAnsi="Sakkal Majalla" w:cs="Sakkal Majalla"/>
          <w:sz w:val="28"/>
          <w:szCs w:val="28"/>
          <w:rtl/>
        </w:rPr>
        <w:t>وضع اللوائح الإرشادية المتعلقة بإجراءات السلامة في الأماكن المختلفة داخل الشركة أو المصنع</w:t>
      </w:r>
    </w:p>
    <w:p w14:paraId="5265D79E" w14:textId="77777777" w:rsidR="00147B41" w:rsidRPr="00147B41" w:rsidRDefault="00147B41" w:rsidP="00DC03EF">
      <w:pPr>
        <w:numPr>
          <w:ilvl w:val="0"/>
          <w:numId w:val="22"/>
        </w:numPr>
        <w:spacing w:after="0" w:line="360" w:lineRule="auto"/>
        <w:ind w:left="0" w:firstLine="423"/>
        <w:jc w:val="both"/>
        <w:rPr>
          <w:rFonts w:ascii="Sakkal Majalla" w:hAnsi="Sakkal Majalla" w:cs="Sakkal Majalla"/>
          <w:sz w:val="28"/>
          <w:szCs w:val="28"/>
          <w:rtl/>
        </w:rPr>
      </w:pPr>
      <w:r w:rsidRPr="00147B41">
        <w:rPr>
          <w:rFonts w:ascii="Sakkal Majalla" w:hAnsi="Sakkal Majalla" w:cs="Sakkal Majalla"/>
          <w:sz w:val="28"/>
          <w:szCs w:val="28"/>
          <w:rtl/>
        </w:rPr>
        <w:t>توفير التدريب المنتظم والمستمر على تطبيق قواعد السلامة والصحة المهنية لجميع الموظفين</w:t>
      </w:r>
    </w:p>
    <w:p w14:paraId="280D9AE5" w14:textId="77777777" w:rsidR="00147B41" w:rsidRPr="00147B41" w:rsidRDefault="00147B41" w:rsidP="00DC03EF">
      <w:pPr>
        <w:numPr>
          <w:ilvl w:val="0"/>
          <w:numId w:val="22"/>
        </w:numPr>
        <w:spacing w:after="0" w:line="360" w:lineRule="auto"/>
        <w:ind w:left="0" w:firstLine="423"/>
        <w:jc w:val="both"/>
        <w:rPr>
          <w:rFonts w:ascii="Sakkal Majalla" w:hAnsi="Sakkal Majalla" w:cs="Sakkal Majalla"/>
          <w:sz w:val="28"/>
          <w:szCs w:val="28"/>
          <w:rtl/>
        </w:rPr>
      </w:pPr>
      <w:r w:rsidRPr="00147B41">
        <w:rPr>
          <w:rFonts w:ascii="Sakkal Majalla" w:hAnsi="Sakkal Majalla" w:cs="Sakkal Majalla"/>
          <w:sz w:val="28"/>
          <w:szCs w:val="28"/>
          <w:rtl/>
        </w:rPr>
        <w:t>توفير خط لتلقي البلاغات والشكاوى المتعلقة بالسلامة والصحة من العاملين</w:t>
      </w:r>
    </w:p>
    <w:p w14:paraId="2CFC1C82" w14:textId="77777777" w:rsidR="00147B41" w:rsidRPr="00147B41" w:rsidRDefault="00147B41" w:rsidP="00DC03EF">
      <w:pPr>
        <w:numPr>
          <w:ilvl w:val="0"/>
          <w:numId w:val="22"/>
        </w:numPr>
        <w:spacing w:after="0" w:line="360" w:lineRule="auto"/>
        <w:ind w:left="0" w:firstLine="423"/>
        <w:jc w:val="both"/>
        <w:rPr>
          <w:rFonts w:ascii="Sakkal Majalla" w:hAnsi="Sakkal Majalla" w:cs="Sakkal Majalla"/>
          <w:sz w:val="28"/>
          <w:szCs w:val="28"/>
          <w:rtl/>
        </w:rPr>
      </w:pPr>
      <w:r w:rsidRPr="00147B41">
        <w:rPr>
          <w:rFonts w:ascii="Sakkal Majalla" w:hAnsi="Sakkal Majalla" w:cs="Sakkal Majalla"/>
          <w:sz w:val="28"/>
          <w:szCs w:val="28"/>
          <w:rtl/>
        </w:rPr>
        <w:t>وبالإضافة إلى هذه القواعد يمكن إضافة بعض إجراءات السلامة المهنية في المصانع</w:t>
      </w:r>
    </w:p>
    <w:p w14:paraId="5EDE6E7B" w14:textId="77777777" w:rsidR="00147B41" w:rsidRPr="00147B41" w:rsidRDefault="00147B41" w:rsidP="00DC03EF">
      <w:pPr>
        <w:numPr>
          <w:ilvl w:val="0"/>
          <w:numId w:val="22"/>
        </w:numPr>
        <w:spacing w:after="0" w:line="360" w:lineRule="auto"/>
        <w:ind w:left="0" w:firstLine="423"/>
        <w:jc w:val="both"/>
        <w:rPr>
          <w:rFonts w:ascii="Sakkal Majalla" w:hAnsi="Sakkal Majalla" w:cs="Sakkal Majalla"/>
          <w:sz w:val="28"/>
          <w:szCs w:val="28"/>
          <w:rtl/>
        </w:rPr>
      </w:pPr>
      <w:r w:rsidRPr="00147B41">
        <w:rPr>
          <w:rFonts w:ascii="Sakkal Majalla" w:hAnsi="Sakkal Majalla" w:cs="Sakkal Majalla"/>
          <w:sz w:val="28"/>
          <w:szCs w:val="28"/>
          <w:rtl/>
        </w:rPr>
        <w:t>توفير تدريب خاص للعاملين عند التعامل مع المعدات والآلات الخطرة حتى يتم التعامل معها بأمان.</w:t>
      </w:r>
    </w:p>
    <w:p w14:paraId="16415AEC" w14:textId="77777777" w:rsidR="00147B41" w:rsidRPr="00147B41" w:rsidRDefault="00147B41" w:rsidP="00DC03EF">
      <w:pPr>
        <w:numPr>
          <w:ilvl w:val="0"/>
          <w:numId w:val="22"/>
        </w:numPr>
        <w:spacing w:after="0" w:line="360" w:lineRule="auto"/>
        <w:ind w:left="0" w:firstLine="423"/>
        <w:jc w:val="both"/>
        <w:rPr>
          <w:rFonts w:ascii="Sakkal Majalla" w:hAnsi="Sakkal Majalla" w:cs="Sakkal Majalla"/>
          <w:sz w:val="28"/>
          <w:szCs w:val="28"/>
          <w:rtl/>
        </w:rPr>
      </w:pPr>
      <w:r w:rsidRPr="00147B41">
        <w:rPr>
          <w:rFonts w:ascii="Sakkal Majalla" w:hAnsi="Sakkal Majalla" w:cs="Sakkal Majalla"/>
          <w:sz w:val="28"/>
          <w:szCs w:val="28"/>
          <w:rtl/>
        </w:rPr>
        <w:t>التأكيد على ضرورة ارتداء الملابس الآمنة والوقاية من المخاطر.</w:t>
      </w:r>
    </w:p>
    <w:p w14:paraId="6449DB56" w14:textId="77777777" w:rsidR="0038234A" w:rsidRPr="003412DA" w:rsidRDefault="00297563" w:rsidP="003412DA">
      <w:pPr>
        <w:spacing w:line="360" w:lineRule="auto"/>
        <w:jc w:val="center"/>
        <w:outlineLvl w:val="1"/>
        <w:rPr>
          <w:rFonts w:ascii="Sakkal Majalla" w:hAnsi="Sakkal Majalla" w:cs="Sakkal Majalla"/>
          <w:b/>
          <w:bCs/>
          <w:sz w:val="36"/>
          <w:szCs w:val="36"/>
        </w:rPr>
      </w:pPr>
      <w:r w:rsidRPr="003412DA">
        <w:rPr>
          <w:rFonts w:ascii="Sakkal Majalla" w:hAnsi="Sakkal Majalla" w:cs="Sakkal Majalla"/>
          <w:b/>
          <w:bCs/>
          <w:sz w:val="36"/>
          <w:szCs w:val="36"/>
          <w:rtl/>
        </w:rPr>
        <w:br w:type="page"/>
      </w:r>
      <w:bookmarkStart w:id="49" w:name="_Toc162824142"/>
      <w:bookmarkStart w:id="50" w:name="_Toc179776357"/>
      <w:r w:rsidRPr="003412DA">
        <w:rPr>
          <w:rFonts w:ascii="Sakkal Majalla" w:hAnsi="Sakkal Majalla" w:cs="Sakkal Majalla" w:hint="cs"/>
          <w:b/>
          <w:bCs/>
          <w:sz w:val="36"/>
          <w:szCs w:val="36"/>
          <w:rtl/>
        </w:rPr>
        <w:lastRenderedPageBreak/>
        <w:t>المبحث الثاني: حوادث العمل</w:t>
      </w:r>
      <w:bookmarkEnd w:id="49"/>
      <w:bookmarkEnd w:id="50"/>
    </w:p>
    <w:p w14:paraId="007056A6" w14:textId="77777777" w:rsidR="00297563" w:rsidRPr="003412DA" w:rsidRDefault="003412DA" w:rsidP="003412DA">
      <w:pPr>
        <w:spacing w:line="360" w:lineRule="auto"/>
        <w:jc w:val="both"/>
        <w:outlineLvl w:val="2"/>
        <w:rPr>
          <w:rFonts w:ascii="Sakkal Majalla" w:hAnsi="Sakkal Majalla" w:cs="Sakkal Majalla"/>
          <w:b/>
          <w:bCs/>
          <w:sz w:val="32"/>
          <w:szCs w:val="32"/>
          <w:rtl/>
        </w:rPr>
      </w:pPr>
      <w:bookmarkStart w:id="51" w:name="_Toc162824143"/>
      <w:bookmarkStart w:id="52" w:name="_Toc179776358"/>
      <w:r w:rsidRPr="003412DA">
        <w:rPr>
          <w:rFonts w:ascii="Sakkal Majalla" w:hAnsi="Sakkal Majalla" w:cs="Sakkal Majalla" w:hint="cs"/>
          <w:b/>
          <w:bCs/>
          <w:sz w:val="32"/>
          <w:szCs w:val="32"/>
          <w:rtl/>
        </w:rPr>
        <w:t xml:space="preserve">1.2.2 </w:t>
      </w:r>
      <w:r w:rsidR="00297563" w:rsidRPr="003412DA">
        <w:rPr>
          <w:rFonts w:ascii="Sakkal Majalla" w:hAnsi="Sakkal Majalla" w:cs="Sakkal Majalla"/>
          <w:b/>
          <w:bCs/>
          <w:sz w:val="32"/>
          <w:szCs w:val="32"/>
          <w:rtl/>
        </w:rPr>
        <w:t>مفهوم حوادث العمل</w:t>
      </w:r>
      <w:bookmarkEnd w:id="51"/>
      <w:bookmarkEnd w:id="52"/>
    </w:p>
    <w:p w14:paraId="70B8E110" w14:textId="77777777" w:rsidR="00297563" w:rsidRPr="007371E1" w:rsidRDefault="00297563" w:rsidP="003412DA">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تعددت التعريفات لحوادث العمل وفقاً لمنظور المؤلفين والباحثين، فمن منظور الاهتمام بعنصر المفاجأة واثره السلبي عرف الشمري حوادث العمل بأنها واقعة مفاجئة في بيئة العمل؛ نتيجة ظروف غير آمنة أو طرق عمل غير آمنة قد تؤدي إلى ضرر ، أو خسارة اقتصادية، أو ضرر نفسي وجسدي للعاملين، قد يمتد هذا الضرر أجيالاً أخرى نتيجة التأثير الوراثي أو الجيني، أو تسبب تلف في آلة، أو ضياع في الوقت، أو كل هذه الأمور مجتمعة، ولكل حادث سبب ونتيجة (</w:t>
      </w:r>
      <w:r w:rsidR="00BA0B27">
        <w:rPr>
          <w:rFonts w:ascii="Sakkal Majalla" w:hAnsi="Sakkal Majalla" w:cs="Sakkal Majalla" w:hint="cs"/>
          <w:sz w:val="28"/>
          <w:szCs w:val="28"/>
          <w:rtl/>
        </w:rPr>
        <w:t>العباني، 2020</w:t>
      </w:r>
      <w:r w:rsidRPr="007371E1">
        <w:rPr>
          <w:rFonts w:ascii="Sakkal Majalla" w:hAnsi="Sakkal Majalla" w:cs="Sakkal Majalla"/>
          <w:sz w:val="28"/>
          <w:szCs w:val="28"/>
          <w:rtl/>
        </w:rPr>
        <w:t>)</w:t>
      </w:r>
    </w:p>
    <w:p w14:paraId="7F9F1CF1" w14:textId="77777777" w:rsidR="00297563" w:rsidRPr="007371E1" w:rsidRDefault="00297563" w:rsidP="003412DA">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وركز عباس في تعريفه لحوادث العمل على الموقف وعرفها بأنها " تلك التي تنشأ مباشرة في موقف العمل، أو من الأجهزة والآلات والمعدات أو من العامل</w:t>
      </w:r>
      <w:r>
        <w:rPr>
          <w:rFonts w:ascii="Sakkal Majalla" w:hAnsi="Sakkal Majalla" w:cs="Sakkal Majalla" w:hint="cs"/>
          <w:sz w:val="28"/>
          <w:szCs w:val="28"/>
          <w:rtl/>
        </w:rPr>
        <w:t xml:space="preserve"> </w:t>
      </w:r>
      <w:r w:rsidRPr="007371E1">
        <w:rPr>
          <w:rFonts w:ascii="Sakkal Majalla" w:hAnsi="Sakkal Majalla" w:cs="Sakkal Majalla"/>
          <w:sz w:val="28"/>
          <w:szCs w:val="28"/>
          <w:rtl/>
        </w:rPr>
        <w:t xml:space="preserve">نفسه لسوء أدائه أو لسوء استعداده لأداء العمل" (عباس </w:t>
      </w:r>
      <w:r w:rsidR="00BA0B27">
        <w:rPr>
          <w:rFonts w:ascii="Sakkal Majalla" w:hAnsi="Sakkal Majalla" w:cs="Sakkal Majalla" w:hint="cs"/>
          <w:sz w:val="28"/>
          <w:szCs w:val="28"/>
          <w:rtl/>
        </w:rPr>
        <w:t>، 2011</w:t>
      </w:r>
      <w:r w:rsidRPr="007371E1">
        <w:rPr>
          <w:rFonts w:ascii="Sakkal Majalla" w:hAnsi="Sakkal Majalla" w:cs="Sakkal Majalla"/>
          <w:sz w:val="28"/>
          <w:szCs w:val="28"/>
          <w:rtl/>
        </w:rPr>
        <w:t>).</w:t>
      </w:r>
    </w:p>
    <w:p w14:paraId="16265824" w14:textId="77777777" w:rsidR="00BA0B27" w:rsidRDefault="00297563" w:rsidP="003412DA">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 xml:space="preserve">تم ربط حوادث العمل بالأمراض والإصابات وعرفها بأنها الإصابة بأحد الأمراض المهنية أو الإصابة نتيجة وقوع حادث أثناء العمل، أو بسبب طرق العمل غير السليمة، مما يؤدي إلى وقوع إصابات للأشخاص أو الممتلكات أو كليهما. </w:t>
      </w:r>
    </w:p>
    <w:p w14:paraId="58102A07" w14:textId="77777777" w:rsidR="00297563" w:rsidRPr="007371E1" w:rsidRDefault="00297563" w:rsidP="003412DA">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 xml:space="preserve"> </w:t>
      </w:r>
      <w:r w:rsidR="00BA0B27">
        <w:rPr>
          <w:rFonts w:ascii="Sakkal Majalla" w:hAnsi="Sakkal Majalla" w:cs="Sakkal Majalla" w:hint="cs"/>
          <w:sz w:val="28"/>
          <w:szCs w:val="28"/>
          <w:rtl/>
        </w:rPr>
        <w:t xml:space="preserve">مما سبق يرى الباحث أن </w:t>
      </w:r>
      <w:r w:rsidRPr="007371E1">
        <w:rPr>
          <w:rFonts w:ascii="Sakkal Majalla" w:hAnsi="Sakkal Majalla" w:cs="Sakkal Majalla"/>
          <w:sz w:val="28"/>
          <w:szCs w:val="28"/>
          <w:rtl/>
        </w:rPr>
        <w:t xml:space="preserve"> المتضرر الأول في حوادث العمل هم العاملين ومن تم الآلات والمعدات والخسائر المادية، إلا أنها </w:t>
      </w:r>
      <w:r w:rsidR="00BA0B27" w:rsidRPr="007371E1">
        <w:rPr>
          <w:rFonts w:ascii="Sakkal Majalla" w:hAnsi="Sakkal Majalla" w:cs="Sakkal Majalla" w:hint="cs"/>
          <w:sz w:val="28"/>
          <w:szCs w:val="28"/>
          <w:rtl/>
        </w:rPr>
        <w:t>اختلفت</w:t>
      </w:r>
      <w:r w:rsidRPr="007371E1">
        <w:rPr>
          <w:rFonts w:ascii="Sakkal Majalla" w:hAnsi="Sakkal Majalla" w:cs="Sakkal Majalla"/>
          <w:sz w:val="28"/>
          <w:szCs w:val="28"/>
          <w:rtl/>
        </w:rPr>
        <w:t xml:space="preserve"> في السبب الرئيسي لهذه الحوادث، والذي قد يختلف حسب العمل ووعى وثقافة العاملين. وتعرف الباحثة حوادث العمل تعريفاً اجرائياً بأنها مواقف يرتكب فيها العاملين أخطاء أثناء أدائهم للعمل غالباً بدون قصد أو بسبب الإهمال</w:t>
      </w:r>
      <w:r w:rsidR="00BA0B27">
        <w:rPr>
          <w:rFonts w:ascii="Sakkal Majalla" w:hAnsi="Sakkal Majalla" w:cs="Sakkal Majalla" w:hint="cs"/>
          <w:sz w:val="28"/>
          <w:szCs w:val="28"/>
          <w:rtl/>
        </w:rPr>
        <w:t>. ( بخته، 2012)</w:t>
      </w:r>
    </w:p>
    <w:p w14:paraId="7F293D49" w14:textId="77777777" w:rsidR="00297563" w:rsidRPr="007371E1" w:rsidRDefault="00297563" w:rsidP="007317DA">
      <w:pPr>
        <w:spacing w:after="0"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و نقص المعدات التي يستخدمونها مما يؤدى الى خسائر بشرية ومادية ، وتجدر الاشارة الى أنه رغم اختلاف أسباب حوادث العمل التي يتعرض لها العاملين إلا أن المسؤولية تبقى على عاتق المنظمة الأمر الذي يجعل اتخاذ الإجراءات اللازمة للحد منها امرا حتمياً وليس خياراً.</w:t>
      </w:r>
    </w:p>
    <w:p w14:paraId="6C210530" w14:textId="77777777" w:rsidR="00297563" w:rsidRDefault="00297563" w:rsidP="007317DA">
      <w:pPr>
        <w:spacing w:after="0" w:line="360" w:lineRule="auto"/>
        <w:ind w:firstLine="720"/>
        <w:jc w:val="both"/>
        <w:rPr>
          <w:rFonts w:ascii="Sakkal Majalla" w:hAnsi="Sakkal Majalla" w:cs="Sakkal Majalla"/>
          <w:sz w:val="28"/>
          <w:szCs w:val="28"/>
          <w:rtl/>
        </w:rPr>
      </w:pPr>
    </w:p>
    <w:p w14:paraId="49D10364" w14:textId="77777777" w:rsidR="00297563" w:rsidRPr="003412DA" w:rsidRDefault="003412DA" w:rsidP="003412DA">
      <w:pPr>
        <w:spacing w:line="360" w:lineRule="auto"/>
        <w:ind w:hanging="2"/>
        <w:jc w:val="both"/>
        <w:outlineLvl w:val="2"/>
        <w:rPr>
          <w:rFonts w:ascii="Sakkal Majalla" w:hAnsi="Sakkal Majalla" w:cs="Sakkal Majalla"/>
          <w:b/>
          <w:bCs/>
          <w:sz w:val="32"/>
          <w:szCs w:val="32"/>
          <w:rtl/>
        </w:rPr>
      </w:pPr>
      <w:bookmarkStart w:id="53" w:name="_Toc162824144"/>
      <w:bookmarkStart w:id="54" w:name="_Toc179776359"/>
      <w:r w:rsidRPr="003412DA">
        <w:rPr>
          <w:rFonts w:ascii="Sakkal Majalla" w:hAnsi="Sakkal Majalla" w:cs="Sakkal Majalla" w:hint="cs"/>
          <w:b/>
          <w:bCs/>
          <w:sz w:val="32"/>
          <w:szCs w:val="32"/>
          <w:rtl/>
        </w:rPr>
        <w:lastRenderedPageBreak/>
        <w:t xml:space="preserve">2.2.2 </w:t>
      </w:r>
      <w:r w:rsidR="00297563" w:rsidRPr="003412DA">
        <w:rPr>
          <w:rFonts w:ascii="Sakkal Majalla" w:hAnsi="Sakkal Majalla" w:cs="Sakkal Majalla"/>
          <w:b/>
          <w:bCs/>
          <w:sz w:val="32"/>
          <w:szCs w:val="32"/>
          <w:rtl/>
        </w:rPr>
        <w:t>عناصر حوادث العمل</w:t>
      </w:r>
      <w:bookmarkEnd w:id="53"/>
      <w:bookmarkEnd w:id="54"/>
    </w:p>
    <w:p w14:paraId="727BDE07" w14:textId="77777777" w:rsidR="00297563" w:rsidRPr="007371E1" w:rsidRDefault="00297563" w:rsidP="003412DA">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 xml:space="preserve">تتكون حوادث العمل من بعض العناصر هي </w:t>
      </w:r>
      <w:r w:rsidR="00147B41">
        <w:rPr>
          <w:rFonts w:ascii="Sakkal Majalla" w:hAnsi="Sakkal Majalla" w:cs="Sakkal Majalla" w:hint="cs"/>
          <w:sz w:val="28"/>
          <w:szCs w:val="28"/>
          <w:rtl/>
        </w:rPr>
        <w:t>: (</w:t>
      </w:r>
      <w:r w:rsidR="00BA0B27">
        <w:rPr>
          <w:rFonts w:ascii="Sakkal Majalla" w:hAnsi="Sakkal Majalla" w:cs="Sakkal Majalla" w:hint="cs"/>
          <w:sz w:val="28"/>
          <w:szCs w:val="28"/>
          <w:rtl/>
        </w:rPr>
        <w:t>كلثوم، 2013)</w:t>
      </w:r>
    </w:p>
    <w:p w14:paraId="1501B66B" w14:textId="77777777" w:rsidR="00147B41" w:rsidRDefault="00297563" w:rsidP="00DC03EF">
      <w:pPr>
        <w:numPr>
          <w:ilvl w:val="0"/>
          <w:numId w:val="23"/>
        </w:numPr>
        <w:spacing w:after="0" w:line="360" w:lineRule="auto"/>
        <w:ind w:left="0" w:firstLine="423"/>
        <w:jc w:val="both"/>
        <w:rPr>
          <w:rFonts w:ascii="Sakkal Majalla" w:hAnsi="Sakkal Majalla" w:cs="Sakkal Majalla"/>
          <w:sz w:val="28"/>
          <w:szCs w:val="28"/>
        </w:rPr>
      </w:pPr>
      <w:r w:rsidRPr="007371E1">
        <w:rPr>
          <w:rFonts w:ascii="Sakkal Majalla" w:hAnsi="Sakkal Majalla" w:cs="Sakkal Majalla"/>
          <w:sz w:val="28"/>
          <w:szCs w:val="28"/>
          <w:rtl/>
        </w:rPr>
        <w:t xml:space="preserve"> مكان وقوع حوادث العمل، ونوعها، مثلاً حريق، صعقة كهربائية، اختناق بالغاز.</w:t>
      </w:r>
    </w:p>
    <w:p w14:paraId="7DBFF4B8" w14:textId="77777777" w:rsidR="00147B41" w:rsidRDefault="00297563" w:rsidP="00DC03EF">
      <w:pPr>
        <w:numPr>
          <w:ilvl w:val="0"/>
          <w:numId w:val="23"/>
        </w:numPr>
        <w:spacing w:after="0" w:line="360" w:lineRule="auto"/>
        <w:ind w:left="0" w:firstLine="423"/>
        <w:jc w:val="both"/>
        <w:rPr>
          <w:rFonts w:ascii="Sakkal Majalla" w:hAnsi="Sakkal Majalla" w:cs="Sakkal Majalla"/>
          <w:sz w:val="28"/>
          <w:szCs w:val="28"/>
        </w:rPr>
      </w:pPr>
      <w:r w:rsidRPr="00147B41">
        <w:rPr>
          <w:rFonts w:ascii="Sakkal Majalla" w:hAnsi="Sakkal Majalla" w:cs="Sakkal Majalla"/>
          <w:sz w:val="28"/>
          <w:szCs w:val="28"/>
          <w:rtl/>
        </w:rPr>
        <w:t xml:space="preserve">أسباب حوادث العمل، كسقوط أشياء، أو تطاير مواد أو </w:t>
      </w:r>
      <w:r w:rsidR="00147B41" w:rsidRPr="00147B41">
        <w:rPr>
          <w:rFonts w:ascii="Sakkal Majalla" w:hAnsi="Sakkal Majalla" w:cs="Sakkal Majalla" w:hint="cs"/>
          <w:sz w:val="28"/>
          <w:szCs w:val="28"/>
          <w:rtl/>
        </w:rPr>
        <w:t>انسكاب</w:t>
      </w:r>
      <w:r w:rsidRPr="00147B41">
        <w:rPr>
          <w:rFonts w:ascii="Sakkal Majalla" w:hAnsi="Sakkal Majalla" w:cs="Sakkal Majalla"/>
          <w:sz w:val="28"/>
          <w:szCs w:val="28"/>
          <w:rtl/>
        </w:rPr>
        <w:t xml:space="preserve"> سوائل، أو الأمراض</w:t>
      </w:r>
      <w:r w:rsidR="00147B41">
        <w:rPr>
          <w:rFonts w:ascii="Sakkal Majalla" w:hAnsi="Sakkal Majalla" w:cs="Sakkal Majalla" w:hint="cs"/>
          <w:sz w:val="28"/>
          <w:szCs w:val="28"/>
          <w:rtl/>
        </w:rPr>
        <w:t xml:space="preserve"> </w:t>
      </w:r>
      <w:r w:rsidRPr="00147B41">
        <w:rPr>
          <w:rFonts w:ascii="Sakkal Majalla" w:hAnsi="Sakkal Majalla" w:cs="Sakkal Majalla"/>
          <w:sz w:val="28"/>
          <w:szCs w:val="28"/>
          <w:rtl/>
        </w:rPr>
        <w:t>المعدية.</w:t>
      </w:r>
    </w:p>
    <w:p w14:paraId="481C2C7B" w14:textId="77777777" w:rsidR="00147B41" w:rsidRDefault="00297563" w:rsidP="00DC03EF">
      <w:pPr>
        <w:numPr>
          <w:ilvl w:val="0"/>
          <w:numId w:val="23"/>
        </w:numPr>
        <w:spacing w:after="0" w:line="360" w:lineRule="auto"/>
        <w:ind w:left="0" w:firstLine="423"/>
        <w:jc w:val="both"/>
        <w:rPr>
          <w:rFonts w:ascii="Sakkal Majalla" w:hAnsi="Sakkal Majalla" w:cs="Sakkal Majalla"/>
          <w:sz w:val="28"/>
          <w:szCs w:val="28"/>
        </w:rPr>
      </w:pPr>
      <w:r w:rsidRPr="00147B41">
        <w:rPr>
          <w:rFonts w:ascii="Sakkal Majalla" w:hAnsi="Sakkal Majalla" w:cs="Sakkal Majalla"/>
          <w:sz w:val="28"/>
          <w:szCs w:val="28"/>
          <w:rtl/>
        </w:rPr>
        <w:t>مدة تأثير حوادث العمل وتشير الى ان حوادث العمل مؤقتة كالجروح أو الكدمات أم دائمة كالبتر أو فقدان عضو من الجسم، وما إذا كانت الإصابة بسيطة أو خطيرة ودائمة.</w:t>
      </w:r>
    </w:p>
    <w:p w14:paraId="7BE34B6A" w14:textId="77777777" w:rsidR="00147B41" w:rsidRDefault="00297563" w:rsidP="00DC03EF">
      <w:pPr>
        <w:numPr>
          <w:ilvl w:val="0"/>
          <w:numId w:val="23"/>
        </w:numPr>
        <w:spacing w:after="0" w:line="360" w:lineRule="auto"/>
        <w:ind w:left="0" w:firstLine="423"/>
        <w:jc w:val="both"/>
        <w:rPr>
          <w:rFonts w:ascii="Sakkal Majalla" w:hAnsi="Sakkal Majalla" w:cs="Sakkal Majalla"/>
          <w:sz w:val="28"/>
          <w:szCs w:val="28"/>
        </w:rPr>
      </w:pPr>
      <w:r w:rsidRPr="00147B41">
        <w:rPr>
          <w:rFonts w:ascii="Sakkal Majalla" w:hAnsi="Sakkal Majalla" w:cs="Sakkal Majalla"/>
          <w:sz w:val="28"/>
          <w:szCs w:val="28"/>
          <w:rtl/>
        </w:rPr>
        <w:t xml:space="preserve">درجة انتشار حوادث العمل، تشير الى حجم خسائر حوادث العمل، فهناك حوادث بسيطة وهي عادة حوادث فردية والحوادث الواسعة </w:t>
      </w:r>
      <w:r w:rsidR="00147B41" w:rsidRPr="00147B41">
        <w:rPr>
          <w:rFonts w:ascii="Sakkal Majalla" w:hAnsi="Sakkal Majalla" w:cs="Sakkal Majalla" w:hint="cs"/>
          <w:sz w:val="28"/>
          <w:szCs w:val="28"/>
          <w:rtl/>
        </w:rPr>
        <w:t>الانتشار</w:t>
      </w:r>
      <w:r w:rsidRPr="00147B41">
        <w:rPr>
          <w:rFonts w:ascii="Sakkal Majalla" w:hAnsi="Sakkal Majalla" w:cs="Sakkal Majalla"/>
          <w:sz w:val="28"/>
          <w:szCs w:val="28"/>
          <w:rtl/>
        </w:rPr>
        <w:t xml:space="preserve"> وهي حوادث الجماعية مثلاً التسمم واستنشاق غاز أو هدم مبنى.</w:t>
      </w:r>
    </w:p>
    <w:p w14:paraId="59D10E74" w14:textId="77777777" w:rsidR="00147B41" w:rsidRDefault="00297563" w:rsidP="00DC03EF">
      <w:pPr>
        <w:numPr>
          <w:ilvl w:val="0"/>
          <w:numId w:val="23"/>
        </w:numPr>
        <w:spacing w:after="0" w:line="360" w:lineRule="auto"/>
        <w:ind w:left="0" w:firstLine="423"/>
        <w:jc w:val="both"/>
        <w:rPr>
          <w:rFonts w:ascii="Sakkal Majalla" w:hAnsi="Sakkal Majalla" w:cs="Sakkal Majalla"/>
          <w:sz w:val="28"/>
          <w:szCs w:val="28"/>
        </w:rPr>
      </w:pPr>
      <w:r w:rsidRPr="00147B41">
        <w:rPr>
          <w:rFonts w:ascii="Sakkal Majalla" w:hAnsi="Sakkal Majalla" w:cs="Sakkal Majalla"/>
          <w:sz w:val="28"/>
          <w:szCs w:val="28"/>
          <w:rtl/>
        </w:rPr>
        <w:t>درجة تكرار حوادث العمل، قد تقع حوادث العمل لأول مرة و لا توجد الخبرة للتعامل معها، وقد تكون حوادث العمل متكررة وهناك خبرة في التعامل معها.</w:t>
      </w:r>
    </w:p>
    <w:p w14:paraId="4424562D" w14:textId="77777777" w:rsidR="00297563" w:rsidRPr="00147B41" w:rsidRDefault="00297563" w:rsidP="00DC03EF">
      <w:pPr>
        <w:numPr>
          <w:ilvl w:val="0"/>
          <w:numId w:val="23"/>
        </w:numPr>
        <w:spacing w:line="360" w:lineRule="auto"/>
        <w:ind w:left="0" w:firstLine="423"/>
        <w:jc w:val="both"/>
        <w:rPr>
          <w:rFonts w:ascii="Sakkal Majalla" w:hAnsi="Sakkal Majalla" w:cs="Sakkal Majalla"/>
          <w:sz w:val="28"/>
          <w:szCs w:val="28"/>
          <w:rtl/>
        </w:rPr>
      </w:pPr>
      <w:r w:rsidRPr="00147B41">
        <w:rPr>
          <w:rFonts w:ascii="Sakkal Majalla" w:hAnsi="Sakkal Majalla" w:cs="Sakkal Majalla"/>
          <w:sz w:val="28"/>
          <w:szCs w:val="28"/>
          <w:rtl/>
        </w:rPr>
        <w:t xml:space="preserve"> نتائج حوادث العمل، هي الآثار المترتبة على حوادث العمل البسيطة وقليلة التكلفة، أو ذات تكلفة عالية.</w:t>
      </w:r>
    </w:p>
    <w:p w14:paraId="410AD49D" w14:textId="77777777" w:rsidR="00297563" w:rsidRPr="003412DA" w:rsidRDefault="003412DA" w:rsidP="003412DA">
      <w:pPr>
        <w:spacing w:line="360" w:lineRule="auto"/>
        <w:jc w:val="both"/>
        <w:outlineLvl w:val="2"/>
        <w:rPr>
          <w:rFonts w:ascii="Sakkal Majalla" w:hAnsi="Sakkal Majalla" w:cs="Sakkal Majalla"/>
          <w:b/>
          <w:bCs/>
          <w:sz w:val="32"/>
          <w:szCs w:val="32"/>
          <w:rtl/>
        </w:rPr>
      </w:pPr>
      <w:bookmarkStart w:id="55" w:name="_Toc162824145"/>
      <w:bookmarkStart w:id="56" w:name="_Toc179776360"/>
      <w:r w:rsidRPr="003412DA">
        <w:rPr>
          <w:rFonts w:ascii="Sakkal Majalla" w:hAnsi="Sakkal Majalla" w:cs="Sakkal Majalla" w:hint="cs"/>
          <w:b/>
          <w:bCs/>
          <w:sz w:val="32"/>
          <w:szCs w:val="32"/>
          <w:rtl/>
        </w:rPr>
        <w:t xml:space="preserve">3.2.2 </w:t>
      </w:r>
      <w:r w:rsidR="00297563" w:rsidRPr="003412DA">
        <w:rPr>
          <w:rFonts w:ascii="Sakkal Majalla" w:hAnsi="Sakkal Majalla" w:cs="Sakkal Majalla"/>
          <w:b/>
          <w:bCs/>
          <w:sz w:val="32"/>
          <w:szCs w:val="32"/>
          <w:rtl/>
        </w:rPr>
        <w:t>أنواع حوادث العمل:</w:t>
      </w:r>
      <w:bookmarkEnd w:id="55"/>
      <w:bookmarkEnd w:id="56"/>
    </w:p>
    <w:p w14:paraId="578B63D3" w14:textId="77777777" w:rsidR="00147B41" w:rsidRDefault="00297563" w:rsidP="003412DA">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تتعدد أنواع الحوادث التي يمكن أن يتعرض لها العا</w:t>
      </w:r>
      <w:r w:rsidR="00147B41">
        <w:rPr>
          <w:rFonts w:ascii="Sakkal Majalla" w:hAnsi="Sakkal Majalla" w:cs="Sakkal Majalla"/>
          <w:sz w:val="28"/>
          <w:szCs w:val="28"/>
          <w:rtl/>
        </w:rPr>
        <w:t>ملين بالمصانع، والتي صنفت كالآت</w:t>
      </w:r>
      <w:r w:rsidR="00147B41">
        <w:rPr>
          <w:rFonts w:ascii="Sakkal Majalla" w:hAnsi="Sakkal Majalla" w:cs="Sakkal Majalla" w:hint="cs"/>
          <w:sz w:val="28"/>
          <w:szCs w:val="28"/>
          <w:rtl/>
        </w:rPr>
        <w:t>ي:</w:t>
      </w:r>
      <w:r w:rsidR="00BA0B27">
        <w:rPr>
          <w:rFonts w:ascii="Sakkal Majalla" w:hAnsi="Sakkal Majalla" w:cs="Sakkal Majalla" w:hint="cs"/>
          <w:sz w:val="28"/>
          <w:szCs w:val="28"/>
          <w:rtl/>
        </w:rPr>
        <w:t xml:space="preserve"> (عيساوي، 2017)</w:t>
      </w:r>
    </w:p>
    <w:p w14:paraId="198178DC" w14:textId="77777777" w:rsidR="00147B41" w:rsidRDefault="00297563" w:rsidP="00DC03EF">
      <w:pPr>
        <w:numPr>
          <w:ilvl w:val="0"/>
          <w:numId w:val="24"/>
        </w:numPr>
        <w:spacing w:line="360" w:lineRule="auto"/>
        <w:ind w:left="0" w:firstLine="423"/>
        <w:jc w:val="both"/>
        <w:rPr>
          <w:rFonts w:ascii="Sakkal Majalla" w:hAnsi="Sakkal Majalla" w:cs="Sakkal Majalla"/>
          <w:sz w:val="28"/>
          <w:szCs w:val="28"/>
        </w:rPr>
      </w:pPr>
      <w:r w:rsidRPr="003412DA">
        <w:rPr>
          <w:rFonts w:ascii="Sakkal Majalla" w:hAnsi="Sakkal Majalla" w:cs="Sakkal Majalla"/>
          <w:b/>
          <w:bCs/>
          <w:sz w:val="28"/>
          <w:szCs w:val="28"/>
          <w:rtl/>
        </w:rPr>
        <w:t>الحوادث الهندسية</w:t>
      </w:r>
      <w:r w:rsidRPr="007371E1">
        <w:rPr>
          <w:rFonts w:ascii="Sakkal Majalla" w:hAnsi="Sakkal Majalla" w:cs="Sakkal Majalla"/>
          <w:sz w:val="28"/>
          <w:szCs w:val="28"/>
          <w:rtl/>
        </w:rPr>
        <w:t xml:space="preserve"> تنتج عن الانهيارات وسقوط المباني والمعدات والمخاطر الكهربائية والانزلاق أثناء العمل، وهو من الحوادث الشائعة في الشركات الصناعية.</w:t>
      </w:r>
    </w:p>
    <w:p w14:paraId="17065648" w14:textId="77777777" w:rsidR="00297563" w:rsidRPr="00147B41" w:rsidRDefault="00297563" w:rsidP="00DC03EF">
      <w:pPr>
        <w:numPr>
          <w:ilvl w:val="0"/>
          <w:numId w:val="24"/>
        </w:numPr>
        <w:spacing w:line="360" w:lineRule="auto"/>
        <w:ind w:left="0" w:firstLine="423"/>
        <w:jc w:val="both"/>
        <w:rPr>
          <w:rFonts w:ascii="Sakkal Majalla" w:hAnsi="Sakkal Majalla" w:cs="Sakkal Majalla"/>
          <w:sz w:val="28"/>
          <w:szCs w:val="28"/>
          <w:rtl/>
        </w:rPr>
      </w:pPr>
      <w:r w:rsidRPr="003412DA">
        <w:rPr>
          <w:rFonts w:ascii="Sakkal Majalla" w:hAnsi="Sakkal Majalla" w:cs="Sakkal Majalla"/>
          <w:b/>
          <w:bCs/>
          <w:sz w:val="28"/>
          <w:szCs w:val="28"/>
          <w:rtl/>
        </w:rPr>
        <w:t>الحوادث الطبيعية</w:t>
      </w:r>
      <w:r w:rsidRPr="00147B41">
        <w:rPr>
          <w:rFonts w:ascii="Sakkal Majalla" w:hAnsi="Sakkal Majalla" w:cs="Sakkal Majalla"/>
          <w:sz w:val="28"/>
          <w:szCs w:val="28"/>
          <w:rtl/>
        </w:rPr>
        <w:t>، وتشمل حرارة الجو الشديد ومصدرها الأفران، والبرودة ومصدرها</w:t>
      </w:r>
      <w:r w:rsidR="00147B41">
        <w:rPr>
          <w:rFonts w:ascii="Sakkal Majalla" w:hAnsi="Sakkal Majalla" w:cs="Sakkal Majalla" w:hint="cs"/>
          <w:sz w:val="28"/>
          <w:szCs w:val="28"/>
          <w:rtl/>
        </w:rPr>
        <w:t xml:space="preserve"> </w:t>
      </w:r>
      <w:r w:rsidRPr="00147B41">
        <w:rPr>
          <w:rFonts w:ascii="Sakkal Majalla" w:hAnsi="Sakkal Majalla" w:cs="Sakkal Majalla"/>
          <w:sz w:val="28"/>
          <w:szCs w:val="28"/>
          <w:rtl/>
        </w:rPr>
        <w:t xml:space="preserve">الثلاجات، والعمل ، والاشعاع كالات التصوير والحاسب الآلي، وضعف الضوء وأعمال اللحام بالكهرباء، </w:t>
      </w:r>
      <w:r w:rsidRPr="00147B41">
        <w:rPr>
          <w:rFonts w:ascii="Sakkal Majalla" w:hAnsi="Sakkal Majalla" w:cs="Sakkal Majalla"/>
          <w:sz w:val="28"/>
          <w:szCs w:val="28"/>
          <w:rtl/>
        </w:rPr>
        <w:lastRenderedPageBreak/>
        <w:t>والضوضاء، والتعب والإجهاد والتعرض للأمراض كالوباء الكبدي، الحوادث الكيميائية الناتجة عن تفاعلات أو انفجارات.</w:t>
      </w:r>
    </w:p>
    <w:p w14:paraId="6928D122" w14:textId="77777777" w:rsidR="00297563" w:rsidRPr="007371E1" w:rsidRDefault="00297563" w:rsidP="00607540">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 xml:space="preserve">وصنفت المواد الكيميائية الى مواد سامة بدرجات مختلفة، كالمواد المشعة، المواد المخرشة والمهيجة مواد مؤكسدة أو سريعة الاشتعال، مواد متفجرة، مواد طيارة كالبنزين وينتقل تأثير المواد الكيميائية الى العاملين من خلال الاستنشاق والجهاز التنفسي، أو عن طريق الجلد، كما قد تنتج الكثير من الإصابات عن طريق تعرض العاملين للمواد الكيميائية السامة، وعليه من الضروري أن اتخاذ الإجراءات اللازمة لتفادي الأخطار التي قد تتولد عن هذه المواد وتوفير معلومات حول كافة المواقع الخطرة للعاملين وتدريبهم على كيفية إستخدامها بدون أن تسبب لهم أضراراً. </w:t>
      </w:r>
      <w:r w:rsidR="00BA0B27" w:rsidRPr="00BA0B27">
        <w:rPr>
          <w:rFonts w:ascii="Sakkal Majalla" w:hAnsi="Sakkal Majalla" w:cs="Sakkal Majalla"/>
          <w:sz w:val="28"/>
          <w:szCs w:val="28"/>
          <w:rtl/>
        </w:rPr>
        <w:t>( عبد الناصر، 2014)</w:t>
      </w:r>
    </w:p>
    <w:p w14:paraId="5DEC0268" w14:textId="77777777" w:rsidR="00297563" w:rsidRPr="00607540" w:rsidRDefault="00607540" w:rsidP="00607540">
      <w:pPr>
        <w:spacing w:line="360" w:lineRule="auto"/>
        <w:jc w:val="both"/>
        <w:outlineLvl w:val="2"/>
        <w:rPr>
          <w:rFonts w:ascii="Sakkal Majalla" w:hAnsi="Sakkal Majalla" w:cs="Sakkal Majalla"/>
          <w:b/>
          <w:bCs/>
          <w:sz w:val="32"/>
          <w:szCs w:val="32"/>
          <w:rtl/>
        </w:rPr>
      </w:pPr>
      <w:bookmarkStart w:id="57" w:name="_Toc162824146"/>
      <w:bookmarkStart w:id="58" w:name="_Toc179776361"/>
      <w:r w:rsidRPr="00607540">
        <w:rPr>
          <w:rFonts w:ascii="Sakkal Majalla" w:hAnsi="Sakkal Majalla" w:cs="Sakkal Majalla" w:hint="cs"/>
          <w:b/>
          <w:bCs/>
          <w:sz w:val="32"/>
          <w:szCs w:val="32"/>
          <w:rtl/>
        </w:rPr>
        <w:t xml:space="preserve">4.2.2 </w:t>
      </w:r>
      <w:r w:rsidR="00297563" w:rsidRPr="00607540">
        <w:rPr>
          <w:rFonts w:ascii="Sakkal Majalla" w:hAnsi="Sakkal Majalla" w:cs="Sakkal Majalla"/>
          <w:b/>
          <w:bCs/>
          <w:sz w:val="32"/>
          <w:szCs w:val="32"/>
          <w:rtl/>
        </w:rPr>
        <w:t xml:space="preserve">نظريات </w:t>
      </w:r>
      <w:r w:rsidR="00147B41" w:rsidRPr="00607540">
        <w:rPr>
          <w:rFonts w:ascii="Sakkal Majalla" w:hAnsi="Sakkal Majalla" w:cs="Sakkal Majalla" w:hint="cs"/>
          <w:b/>
          <w:bCs/>
          <w:sz w:val="32"/>
          <w:szCs w:val="32"/>
          <w:rtl/>
        </w:rPr>
        <w:t>حوادث</w:t>
      </w:r>
      <w:r w:rsidR="00297563" w:rsidRPr="00607540">
        <w:rPr>
          <w:rFonts w:ascii="Sakkal Majalla" w:hAnsi="Sakkal Majalla" w:cs="Sakkal Majalla"/>
          <w:b/>
          <w:bCs/>
          <w:sz w:val="32"/>
          <w:szCs w:val="32"/>
          <w:rtl/>
        </w:rPr>
        <w:t xml:space="preserve"> العمل</w:t>
      </w:r>
      <w:r w:rsidR="00147B41" w:rsidRPr="00607540">
        <w:rPr>
          <w:rFonts w:ascii="Sakkal Majalla" w:hAnsi="Sakkal Majalla" w:cs="Sakkal Majalla" w:hint="cs"/>
          <w:b/>
          <w:bCs/>
          <w:sz w:val="32"/>
          <w:szCs w:val="32"/>
          <w:rtl/>
        </w:rPr>
        <w:t>:</w:t>
      </w:r>
      <w:bookmarkEnd w:id="57"/>
      <w:bookmarkEnd w:id="58"/>
    </w:p>
    <w:p w14:paraId="42252FB1" w14:textId="77777777" w:rsidR="00297563" w:rsidRPr="007371E1" w:rsidRDefault="00297563" w:rsidP="00607540">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 xml:space="preserve">تتعدد النظريات التي تفسر ظاهرة وقوع </w:t>
      </w:r>
      <w:r w:rsidR="00147B41" w:rsidRPr="007371E1">
        <w:rPr>
          <w:rFonts w:ascii="Sakkal Majalla" w:hAnsi="Sakkal Majalla" w:cs="Sakkal Majalla" w:hint="cs"/>
          <w:sz w:val="28"/>
          <w:szCs w:val="28"/>
          <w:rtl/>
        </w:rPr>
        <w:t>حوادث</w:t>
      </w:r>
      <w:r w:rsidRPr="007371E1">
        <w:rPr>
          <w:rFonts w:ascii="Sakkal Majalla" w:hAnsi="Sakkal Majalla" w:cs="Sakkal Majalla"/>
          <w:sz w:val="28"/>
          <w:szCs w:val="28"/>
          <w:rtl/>
        </w:rPr>
        <w:t xml:space="preserve"> العمل، ولكل نظرية من هذه النظريات تفسير يختلف عن تفسير النظريات الأخرى، وتجدر الاشارة الى أنه لم تتم الاشارة الى إلى تواريخ ظهور هذه النظريات، والاكتفاء بعرضها دون توضيح روادها وفيما يلي عرضها: </w:t>
      </w:r>
      <w:r w:rsidR="00147B41">
        <w:rPr>
          <w:rFonts w:ascii="Sakkal Majalla" w:hAnsi="Sakkal Majalla" w:cs="Sakkal Majalla" w:hint="cs"/>
          <w:sz w:val="28"/>
          <w:szCs w:val="28"/>
          <w:rtl/>
        </w:rPr>
        <w:t xml:space="preserve"> (</w:t>
      </w:r>
      <w:r w:rsidR="00147B41" w:rsidRPr="007371E1">
        <w:rPr>
          <w:rFonts w:ascii="Sakkal Majalla" w:hAnsi="Sakkal Majalla" w:cs="Sakkal Majalla" w:hint="cs"/>
          <w:sz w:val="28"/>
          <w:szCs w:val="28"/>
          <w:rtl/>
        </w:rPr>
        <w:t>مسعودي</w:t>
      </w:r>
      <w:r w:rsidRPr="007371E1">
        <w:rPr>
          <w:rFonts w:ascii="Sakkal Majalla" w:hAnsi="Sakkal Majalla" w:cs="Sakkal Majalla"/>
          <w:sz w:val="28"/>
          <w:szCs w:val="28"/>
          <w:rtl/>
        </w:rPr>
        <w:t xml:space="preserve"> و مقرون</w:t>
      </w:r>
      <w:r w:rsidR="00147B41">
        <w:rPr>
          <w:rFonts w:ascii="Sakkal Majalla" w:hAnsi="Sakkal Majalla" w:cs="Sakkal Majalla" w:hint="cs"/>
          <w:sz w:val="28"/>
          <w:szCs w:val="28"/>
          <w:rtl/>
        </w:rPr>
        <w:t xml:space="preserve">، </w:t>
      </w:r>
      <w:r w:rsidRPr="007371E1">
        <w:rPr>
          <w:rFonts w:ascii="Sakkal Majalla" w:hAnsi="Sakkal Majalla" w:cs="Sakkal Majalla"/>
          <w:sz w:val="28"/>
          <w:szCs w:val="28"/>
          <w:rtl/>
        </w:rPr>
        <w:t xml:space="preserve"> 2013)</w:t>
      </w:r>
    </w:p>
    <w:p w14:paraId="27A35FF6" w14:textId="77777777" w:rsidR="00147B41" w:rsidRDefault="00297563" w:rsidP="00DC03EF">
      <w:pPr>
        <w:numPr>
          <w:ilvl w:val="0"/>
          <w:numId w:val="25"/>
        </w:numPr>
        <w:spacing w:line="360" w:lineRule="auto"/>
        <w:ind w:left="0" w:firstLine="423"/>
        <w:jc w:val="both"/>
        <w:rPr>
          <w:rFonts w:ascii="Sakkal Majalla" w:hAnsi="Sakkal Majalla" w:cs="Sakkal Majalla"/>
          <w:sz w:val="28"/>
          <w:szCs w:val="28"/>
        </w:rPr>
      </w:pPr>
      <w:r w:rsidRPr="00607540">
        <w:rPr>
          <w:rFonts w:ascii="Sakkal Majalla" w:hAnsi="Sakkal Majalla" w:cs="Sakkal Majalla"/>
          <w:b/>
          <w:bCs/>
          <w:sz w:val="28"/>
          <w:szCs w:val="28"/>
          <w:rtl/>
        </w:rPr>
        <w:t>نظرية الاستهداف للحوادث</w:t>
      </w:r>
      <w:r w:rsidRPr="007371E1">
        <w:rPr>
          <w:rFonts w:ascii="Sakkal Majalla" w:hAnsi="Sakkal Majalla" w:cs="Sakkal Majalla"/>
          <w:sz w:val="28"/>
          <w:szCs w:val="28"/>
          <w:rtl/>
        </w:rPr>
        <w:t xml:space="preserve"> هي من أقدم النظريات وأكثرها شيوعاً واهتمت بتفسير حوادث العمل من الجانب البيولوجي، وهي تري أن العاملين الذين يرتكبون العديد من الحوادث وبصفة متكررة يطلق عليهم اسم مستهدفي الحوادث حيث لديهم بعض السمات الوراثية الطبيعية والتكوينية، حيث يقحم العاملون انفسهم في السلوك الخطير أي ان لديهم قابلية للتعرض للحوادث نتيجة لرغبة في اشباع بعض الدوافع أو إلى خلل دائم طبيعي تكويني خاص بالعامل نفسه إلا أن نتائج هذه النظرية لا تنطبق إلا على مجموعة من العاملين فقط، حيث لا يمكن أن يكون جميع العاملين لهم نفس الصفات الوراثية، </w:t>
      </w:r>
      <w:r w:rsidR="00147B41" w:rsidRPr="007371E1">
        <w:rPr>
          <w:rFonts w:ascii="Sakkal Majalla" w:hAnsi="Sakkal Majalla" w:cs="Sakkal Majalla" w:hint="cs"/>
          <w:sz w:val="28"/>
          <w:szCs w:val="28"/>
          <w:rtl/>
        </w:rPr>
        <w:t>بالإضافة</w:t>
      </w:r>
      <w:r w:rsidRPr="007371E1">
        <w:rPr>
          <w:rFonts w:ascii="Sakkal Majalla" w:hAnsi="Sakkal Majalla" w:cs="Sakkal Majalla"/>
          <w:sz w:val="28"/>
          <w:szCs w:val="28"/>
          <w:rtl/>
        </w:rPr>
        <w:t xml:space="preserve"> الى إهمالها لأهمية الجوانب الخارجية التي يمكن أن تكون عاملاً رئيسياً في وقوع حوادث العمل.</w:t>
      </w:r>
    </w:p>
    <w:p w14:paraId="41A51EDC" w14:textId="77777777" w:rsidR="00147B41" w:rsidRDefault="00297563" w:rsidP="00DC03EF">
      <w:pPr>
        <w:numPr>
          <w:ilvl w:val="0"/>
          <w:numId w:val="25"/>
        </w:numPr>
        <w:spacing w:line="360" w:lineRule="auto"/>
        <w:ind w:left="0" w:firstLine="423"/>
        <w:jc w:val="both"/>
        <w:rPr>
          <w:rFonts w:ascii="Sakkal Majalla" w:hAnsi="Sakkal Majalla" w:cs="Sakkal Majalla"/>
          <w:sz w:val="28"/>
          <w:szCs w:val="28"/>
        </w:rPr>
      </w:pPr>
      <w:r w:rsidRPr="00607540">
        <w:rPr>
          <w:rFonts w:ascii="Sakkal Majalla" w:hAnsi="Sakkal Majalla" w:cs="Sakkal Majalla"/>
          <w:b/>
          <w:bCs/>
          <w:sz w:val="28"/>
          <w:szCs w:val="28"/>
          <w:rtl/>
        </w:rPr>
        <w:t>نظرية علم النفس التجريبي</w:t>
      </w:r>
      <w:r w:rsidRPr="00147B41">
        <w:rPr>
          <w:rFonts w:ascii="Sakkal Majalla" w:hAnsi="Sakkal Majalla" w:cs="Sakkal Majalla"/>
          <w:sz w:val="28"/>
          <w:szCs w:val="28"/>
          <w:rtl/>
        </w:rPr>
        <w:t xml:space="preserve"> تفترض هذه النظرية أنه هناك اسباب متعددة للحوادث، فالعامل يكون تحت تأثيرات ظروف وعلاقات العمل، ويمتد هذا التأثير ليشمل الدوافع والعوامل النفسية، فقد يكون الدافع للحوادث هو الرغبة في الحصول علي تعويضات مالية، أو تعويضات معنوية كالرغبة في جذب </w:t>
      </w:r>
      <w:r w:rsidR="00147B41" w:rsidRPr="00147B41">
        <w:rPr>
          <w:rFonts w:ascii="Sakkal Majalla" w:hAnsi="Sakkal Majalla" w:cs="Sakkal Majalla" w:hint="cs"/>
          <w:sz w:val="28"/>
          <w:szCs w:val="28"/>
          <w:rtl/>
        </w:rPr>
        <w:lastRenderedPageBreak/>
        <w:t>الاهتمام</w:t>
      </w:r>
      <w:r w:rsidRPr="00147B41">
        <w:rPr>
          <w:rFonts w:ascii="Sakkal Majalla" w:hAnsi="Sakkal Majalla" w:cs="Sakkal Majalla"/>
          <w:sz w:val="28"/>
          <w:szCs w:val="28"/>
          <w:rtl/>
        </w:rPr>
        <w:t xml:space="preserve"> من قبل العاملين الآخرين أو التخفيف من حجم المسؤولية، إلا أن هذه النظرية لم تبين الجانب الذي له التأثير الأكبر في وقوع حوادث العمل.</w:t>
      </w:r>
    </w:p>
    <w:p w14:paraId="769DA420" w14:textId="77777777" w:rsidR="00147B41" w:rsidRDefault="00297563" w:rsidP="00DC03EF">
      <w:pPr>
        <w:numPr>
          <w:ilvl w:val="0"/>
          <w:numId w:val="25"/>
        </w:numPr>
        <w:spacing w:line="360" w:lineRule="auto"/>
        <w:ind w:left="0" w:firstLine="423"/>
        <w:jc w:val="both"/>
        <w:rPr>
          <w:rFonts w:ascii="Sakkal Majalla" w:hAnsi="Sakkal Majalla" w:cs="Sakkal Majalla"/>
          <w:sz w:val="28"/>
          <w:szCs w:val="28"/>
        </w:rPr>
      </w:pPr>
      <w:r w:rsidRPr="00607540">
        <w:rPr>
          <w:rFonts w:ascii="Sakkal Majalla" w:hAnsi="Sakkal Majalla" w:cs="Sakkal Majalla"/>
          <w:b/>
          <w:bCs/>
          <w:sz w:val="28"/>
          <w:szCs w:val="28"/>
          <w:rtl/>
        </w:rPr>
        <w:t>النظرية الطبية</w:t>
      </w:r>
      <w:r w:rsidRPr="00147B41">
        <w:rPr>
          <w:rFonts w:ascii="Sakkal Majalla" w:hAnsi="Sakkal Majalla" w:cs="Sakkal Majalla"/>
          <w:sz w:val="28"/>
          <w:szCs w:val="28"/>
          <w:rtl/>
        </w:rPr>
        <w:t xml:space="preserve"> يكمن تفسير هذه النظرية لحوادث العمل في أن البيئة المهنية للعامل ليس مصدر دائم الإصابة، وإنما العامل يعاني من مرض جسدي أو عصبي، حيث هذا الخلل هو السبب الرئيسي لوقوع الحادث وتؤكد هذه النظرية اسباب الحوادث علي اساسها الطبي مثل الخلل السمعي البصري بالإضافة لعوامل بيئية خارجية قد تساعد في وقوع حوادث العمل.</w:t>
      </w:r>
    </w:p>
    <w:p w14:paraId="18AE6766" w14:textId="77777777" w:rsidR="00147B41" w:rsidRDefault="00297563" w:rsidP="00DC03EF">
      <w:pPr>
        <w:numPr>
          <w:ilvl w:val="0"/>
          <w:numId w:val="25"/>
        </w:numPr>
        <w:spacing w:line="360" w:lineRule="auto"/>
        <w:ind w:left="0" w:firstLine="423"/>
        <w:jc w:val="both"/>
        <w:rPr>
          <w:rFonts w:ascii="Sakkal Majalla" w:hAnsi="Sakkal Majalla" w:cs="Sakkal Majalla"/>
          <w:sz w:val="28"/>
          <w:szCs w:val="28"/>
        </w:rPr>
      </w:pPr>
      <w:r w:rsidRPr="00607540">
        <w:rPr>
          <w:rFonts w:ascii="Sakkal Majalla" w:hAnsi="Sakkal Majalla" w:cs="Sakkal Majalla"/>
          <w:b/>
          <w:bCs/>
          <w:sz w:val="28"/>
          <w:szCs w:val="28"/>
          <w:rtl/>
        </w:rPr>
        <w:t>نظرية الضغط والتكيف</w:t>
      </w:r>
      <w:r w:rsidRPr="00147B41">
        <w:rPr>
          <w:rFonts w:ascii="Sakkal Majalla" w:hAnsi="Sakkal Majalla" w:cs="Sakkal Majalla"/>
          <w:sz w:val="28"/>
          <w:szCs w:val="28"/>
          <w:rtl/>
        </w:rPr>
        <w:t xml:space="preserve"> تري هذه النظرية أن وقوع العامل في الحوادث عند أداء عمله يعزو الى الضغوط والتهديدات المختلفة والمتغيرة كعامل مباشر ورئيسي، وتركز هذه النظرية علي الظروف المادية المحيطة كالإضاءة الضوضاء، والحرارة، لذا يجب توافر المناخ المهني المناسب، ويساعد ذلك علي تكيف العاملين وسلامتهم من التعرض لحوادث العمل.</w:t>
      </w:r>
      <w:r w:rsidR="00BA0B27">
        <w:rPr>
          <w:rFonts w:ascii="Sakkal Majalla" w:hAnsi="Sakkal Majalla" w:cs="Sakkal Majalla" w:hint="cs"/>
          <w:sz w:val="28"/>
          <w:szCs w:val="28"/>
          <w:rtl/>
        </w:rPr>
        <w:t xml:space="preserve"> ( زغميش، 2020)</w:t>
      </w:r>
    </w:p>
    <w:p w14:paraId="75C16C9F" w14:textId="77777777" w:rsidR="00297563" w:rsidRPr="00147B41" w:rsidRDefault="00297563" w:rsidP="00DC03EF">
      <w:pPr>
        <w:numPr>
          <w:ilvl w:val="0"/>
          <w:numId w:val="25"/>
        </w:numPr>
        <w:spacing w:line="360" w:lineRule="auto"/>
        <w:ind w:left="0" w:firstLine="423"/>
        <w:jc w:val="both"/>
        <w:rPr>
          <w:rFonts w:ascii="Sakkal Majalla" w:hAnsi="Sakkal Majalla" w:cs="Sakkal Majalla"/>
          <w:sz w:val="28"/>
          <w:szCs w:val="28"/>
          <w:rtl/>
        </w:rPr>
      </w:pPr>
      <w:r w:rsidRPr="00607540">
        <w:rPr>
          <w:rFonts w:ascii="Sakkal Majalla" w:hAnsi="Sakkal Majalla" w:cs="Sakkal Majalla"/>
          <w:b/>
          <w:bCs/>
          <w:sz w:val="28"/>
          <w:szCs w:val="28"/>
          <w:rtl/>
        </w:rPr>
        <w:t>النظرية القدرية</w:t>
      </w:r>
      <w:r w:rsidRPr="00147B41">
        <w:rPr>
          <w:rFonts w:ascii="Sakkal Majalla" w:hAnsi="Sakkal Majalla" w:cs="Sakkal Majalla"/>
          <w:sz w:val="28"/>
          <w:szCs w:val="28"/>
          <w:rtl/>
        </w:rPr>
        <w:t xml:space="preserve">: تري هذه النظرية أن العاملين نوعان النوع الأول </w:t>
      </w:r>
      <w:r w:rsidR="00147B41" w:rsidRPr="00147B41">
        <w:rPr>
          <w:rFonts w:ascii="Sakkal Majalla" w:hAnsi="Sakkal Majalla" w:cs="Sakkal Majalla" w:hint="cs"/>
          <w:sz w:val="28"/>
          <w:szCs w:val="28"/>
          <w:rtl/>
        </w:rPr>
        <w:t>يحظى</w:t>
      </w:r>
      <w:r w:rsidRPr="00147B41">
        <w:rPr>
          <w:rFonts w:ascii="Sakkal Majalla" w:hAnsi="Sakkal Majalla" w:cs="Sakkal Majalla"/>
          <w:sz w:val="28"/>
          <w:szCs w:val="28"/>
          <w:rtl/>
        </w:rPr>
        <w:t xml:space="preserve"> بالسعادة والهناء والنوع الثاني </w:t>
      </w:r>
      <w:r w:rsidR="00147B41" w:rsidRPr="00147B41">
        <w:rPr>
          <w:rFonts w:ascii="Sakkal Majalla" w:hAnsi="Sakkal Majalla" w:cs="Sakkal Majalla" w:hint="cs"/>
          <w:sz w:val="28"/>
          <w:szCs w:val="28"/>
          <w:rtl/>
        </w:rPr>
        <w:t>يحظى</w:t>
      </w:r>
      <w:r w:rsidRPr="00147B41">
        <w:rPr>
          <w:rFonts w:ascii="Sakkal Majalla" w:hAnsi="Sakkal Majalla" w:cs="Sakkal Majalla"/>
          <w:sz w:val="28"/>
          <w:szCs w:val="28"/>
          <w:rtl/>
        </w:rPr>
        <w:t xml:space="preserve"> </w:t>
      </w:r>
      <w:r w:rsidR="00147B41" w:rsidRPr="00147B41">
        <w:rPr>
          <w:rFonts w:ascii="Sakkal Majalla" w:hAnsi="Sakkal Majalla" w:cs="Sakkal Majalla" w:hint="cs"/>
          <w:sz w:val="28"/>
          <w:szCs w:val="28"/>
          <w:rtl/>
        </w:rPr>
        <w:t>بالكآبة</w:t>
      </w:r>
      <w:r w:rsidRPr="00147B41">
        <w:rPr>
          <w:rFonts w:ascii="Sakkal Majalla" w:hAnsi="Sakkal Majalla" w:cs="Sakkal Majalla"/>
          <w:sz w:val="28"/>
          <w:szCs w:val="28"/>
          <w:rtl/>
        </w:rPr>
        <w:t xml:space="preserve"> والبؤس الدائم وبالتالي فمنهم من لديه حصانة ضد الحوادث، ومنهم من يفتقد هذه الحصانة وبالتالي فإن امكانية التعرض لحوادث العمل تكون كبيرة، وهناك من يتعرض للحوادث بصفة مستمرة، وترجع هذا </w:t>
      </w:r>
      <w:r w:rsidR="00147B41" w:rsidRPr="00147B41">
        <w:rPr>
          <w:rFonts w:ascii="Sakkal Majalla" w:hAnsi="Sakkal Majalla" w:cs="Sakkal Majalla" w:hint="cs"/>
          <w:sz w:val="28"/>
          <w:szCs w:val="28"/>
          <w:rtl/>
        </w:rPr>
        <w:t>الاستمرار</w:t>
      </w:r>
      <w:r w:rsidRPr="00147B41">
        <w:rPr>
          <w:rFonts w:ascii="Sakkal Majalla" w:hAnsi="Sakkal Majalla" w:cs="Sakkal Majalla"/>
          <w:sz w:val="28"/>
          <w:szCs w:val="28"/>
          <w:rtl/>
        </w:rPr>
        <w:t xml:space="preserve"> الي الصدفة وتستبعد ان العامل شخصية واعية تتكون من قدرات عقلية وجسدية ويفكر</w:t>
      </w:r>
      <w:r w:rsidR="00147B41">
        <w:rPr>
          <w:rFonts w:ascii="Sakkal Majalla" w:hAnsi="Sakkal Majalla" w:cs="Sakkal Majalla" w:hint="cs"/>
          <w:sz w:val="28"/>
          <w:szCs w:val="28"/>
          <w:rtl/>
        </w:rPr>
        <w:t xml:space="preserve"> </w:t>
      </w:r>
      <w:r w:rsidRPr="00147B41">
        <w:rPr>
          <w:rFonts w:ascii="Sakkal Majalla" w:hAnsi="Sakkal Majalla" w:cs="Sakkal Majalla"/>
          <w:sz w:val="28"/>
          <w:szCs w:val="28"/>
          <w:rtl/>
        </w:rPr>
        <w:t xml:space="preserve">بما </w:t>
      </w:r>
      <w:r w:rsidR="00147B41" w:rsidRPr="00147B41">
        <w:rPr>
          <w:rFonts w:ascii="Sakkal Majalla" w:hAnsi="Sakkal Majalla" w:cs="Sakkal Majalla" w:hint="cs"/>
          <w:sz w:val="28"/>
          <w:szCs w:val="28"/>
          <w:rtl/>
        </w:rPr>
        <w:t>يتماشى</w:t>
      </w:r>
      <w:r w:rsidRPr="00147B41">
        <w:rPr>
          <w:rFonts w:ascii="Sakkal Majalla" w:hAnsi="Sakkal Majalla" w:cs="Sakkal Majalla"/>
          <w:sz w:val="28"/>
          <w:szCs w:val="28"/>
          <w:rtl/>
        </w:rPr>
        <w:t xml:space="preserve"> مع المواقف المختلفة التي تعترض حياته.</w:t>
      </w:r>
    </w:p>
    <w:p w14:paraId="18711549" w14:textId="77777777" w:rsidR="00297563" w:rsidRPr="00607540" w:rsidRDefault="00607540" w:rsidP="00607540">
      <w:pPr>
        <w:spacing w:line="360" w:lineRule="auto"/>
        <w:jc w:val="both"/>
        <w:outlineLvl w:val="2"/>
        <w:rPr>
          <w:rFonts w:ascii="Sakkal Majalla" w:hAnsi="Sakkal Majalla" w:cs="Sakkal Majalla"/>
          <w:b/>
          <w:bCs/>
          <w:sz w:val="32"/>
          <w:szCs w:val="32"/>
          <w:rtl/>
        </w:rPr>
      </w:pPr>
      <w:bookmarkStart w:id="59" w:name="_Toc162824147"/>
      <w:bookmarkStart w:id="60" w:name="_Toc179776362"/>
      <w:r w:rsidRPr="00607540">
        <w:rPr>
          <w:rFonts w:ascii="Sakkal Majalla" w:hAnsi="Sakkal Majalla" w:cs="Sakkal Majalla" w:hint="cs"/>
          <w:b/>
          <w:bCs/>
          <w:sz w:val="32"/>
          <w:szCs w:val="32"/>
          <w:rtl/>
        </w:rPr>
        <w:t xml:space="preserve">5.2.2 </w:t>
      </w:r>
      <w:r w:rsidR="00147B41" w:rsidRPr="00607540">
        <w:rPr>
          <w:rFonts w:ascii="Sakkal Majalla" w:hAnsi="Sakkal Majalla" w:cs="Sakkal Majalla"/>
          <w:b/>
          <w:bCs/>
          <w:sz w:val="32"/>
          <w:szCs w:val="32"/>
          <w:rtl/>
        </w:rPr>
        <w:t>أسباب حوادث العمل</w:t>
      </w:r>
      <w:bookmarkEnd w:id="59"/>
      <w:bookmarkEnd w:id="60"/>
    </w:p>
    <w:p w14:paraId="454A5F5F" w14:textId="77777777" w:rsidR="00297563" w:rsidRPr="007371E1" w:rsidRDefault="00297563" w:rsidP="00607540">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من الأهمية معرفة الأسباب التي تنتج عنها حوادث العمل لضمان نجاح الو</w:t>
      </w:r>
      <w:r w:rsidR="00147B41">
        <w:rPr>
          <w:rFonts w:ascii="Sakkal Majalla" w:hAnsi="Sakkal Majalla" w:cs="Sakkal Majalla"/>
          <w:sz w:val="28"/>
          <w:szCs w:val="28"/>
          <w:rtl/>
        </w:rPr>
        <w:t>قاية من الحوادث، أو منع تكرارها</w:t>
      </w:r>
      <w:r w:rsidRPr="007371E1">
        <w:rPr>
          <w:rFonts w:ascii="Sakkal Majalla" w:hAnsi="Sakkal Majalla" w:cs="Sakkal Majalla"/>
          <w:sz w:val="28"/>
          <w:szCs w:val="28"/>
          <w:rtl/>
        </w:rPr>
        <w:t xml:space="preserve">، ويتطلب ذلك إعداد نظام يتم على أساسه تحديد أسباب حوادث العمل وأماكنها للتعرف على أسبابها بدقة وتجميع المعلومات عنها من كافة المصادر المحيطة بمكان الوقوع، بالإضافة إلى إتاحة الفرصة للمعاينة على الطبيعة لمعرفة الوسائل التي كان يستخدمها العاملين أثناء وقوع حوادث العمل، وأنواع الأعمال التي يقومون بها، حيث يجب المحافظة على مكان الحادث كما هو عند وقوعه، دون أي تغيير إلا عند الضرورة كالمحافظة على سلامة العاملين، وتقليل الخسائر </w:t>
      </w:r>
    </w:p>
    <w:p w14:paraId="51398EC9" w14:textId="77777777" w:rsidR="00297563" w:rsidRPr="007371E1" w:rsidRDefault="00297563" w:rsidP="00607540">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lastRenderedPageBreak/>
        <w:t>في الواقع وغالباً يكون العاملين الأسباب المباشرة لوقوع حوادث العمل، ونسبة بسيطة سببها الأعطال الفنية، ومن أمثلة ظروف العم</w:t>
      </w:r>
      <w:r w:rsidR="00147B41">
        <w:rPr>
          <w:rFonts w:ascii="Sakkal Majalla" w:hAnsi="Sakkal Majalla" w:cs="Sakkal Majalla"/>
          <w:sz w:val="28"/>
          <w:szCs w:val="28"/>
          <w:rtl/>
        </w:rPr>
        <w:t>ل وطرق العمل غير السليمة ما يلي</w:t>
      </w:r>
      <w:r w:rsidR="00147B41">
        <w:rPr>
          <w:rFonts w:ascii="Sakkal Majalla" w:hAnsi="Sakkal Majalla" w:cs="Sakkal Majalla" w:hint="cs"/>
          <w:sz w:val="28"/>
          <w:szCs w:val="28"/>
          <w:rtl/>
        </w:rPr>
        <w:t>:</w:t>
      </w:r>
      <w:r w:rsidR="00BA0B27">
        <w:rPr>
          <w:rFonts w:ascii="Sakkal Majalla" w:hAnsi="Sakkal Majalla" w:cs="Sakkal Majalla" w:hint="cs"/>
          <w:sz w:val="28"/>
          <w:szCs w:val="28"/>
          <w:rtl/>
        </w:rPr>
        <w:t xml:space="preserve"> ( العباني، 2020)</w:t>
      </w:r>
    </w:p>
    <w:p w14:paraId="2827959B" w14:textId="77777777" w:rsidR="00147B41" w:rsidRDefault="00297563" w:rsidP="00DC03EF">
      <w:pPr>
        <w:numPr>
          <w:ilvl w:val="0"/>
          <w:numId w:val="26"/>
        </w:numPr>
        <w:spacing w:after="0" w:line="360" w:lineRule="auto"/>
        <w:ind w:left="0" w:firstLine="423"/>
        <w:jc w:val="both"/>
        <w:rPr>
          <w:rFonts w:ascii="Sakkal Majalla" w:hAnsi="Sakkal Majalla" w:cs="Sakkal Majalla"/>
          <w:sz w:val="28"/>
          <w:szCs w:val="28"/>
        </w:rPr>
      </w:pPr>
      <w:r w:rsidRPr="007371E1">
        <w:rPr>
          <w:rFonts w:ascii="Sakkal Majalla" w:hAnsi="Sakkal Majalla" w:cs="Sakkal Majalla"/>
          <w:sz w:val="28"/>
          <w:szCs w:val="28"/>
          <w:rtl/>
        </w:rPr>
        <w:t>خلل في المبنى من حيث التصميم، أو تنظيم مكان العمل، أو الارتفاع، أو التهوية.</w:t>
      </w:r>
    </w:p>
    <w:p w14:paraId="11A313F5" w14:textId="77777777" w:rsidR="00147B41" w:rsidRDefault="00297563" w:rsidP="00DC03EF">
      <w:pPr>
        <w:numPr>
          <w:ilvl w:val="0"/>
          <w:numId w:val="26"/>
        </w:numPr>
        <w:spacing w:after="0" w:line="360" w:lineRule="auto"/>
        <w:ind w:left="0" w:firstLine="423"/>
        <w:jc w:val="both"/>
        <w:rPr>
          <w:rFonts w:ascii="Sakkal Majalla" w:hAnsi="Sakkal Majalla" w:cs="Sakkal Majalla"/>
          <w:sz w:val="28"/>
          <w:szCs w:val="28"/>
        </w:rPr>
      </w:pPr>
      <w:r w:rsidRPr="00147B41">
        <w:rPr>
          <w:rFonts w:ascii="Sakkal Majalla" w:hAnsi="Sakkal Majalla" w:cs="Sakkal Majalla"/>
          <w:sz w:val="28"/>
          <w:szCs w:val="28"/>
          <w:rtl/>
        </w:rPr>
        <w:t>خلل في الآلات أو الماكينات أو المعدات أو في طرق ترتيبها، والتخزين غير السليم للمعدات والسوائل.</w:t>
      </w:r>
    </w:p>
    <w:p w14:paraId="38415DC5" w14:textId="77777777" w:rsidR="00147B41" w:rsidRDefault="00297563" w:rsidP="00DC03EF">
      <w:pPr>
        <w:numPr>
          <w:ilvl w:val="0"/>
          <w:numId w:val="26"/>
        </w:numPr>
        <w:spacing w:after="0" w:line="360" w:lineRule="auto"/>
        <w:ind w:left="0" w:firstLine="423"/>
        <w:jc w:val="both"/>
        <w:rPr>
          <w:rFonts w:ascii="Sakkal Majalla" w:hAnsi="Sakkal Majalla" w:cs="Sakkal Majalla"/>
          <w:sz w:val="28"/>
          <w:szCs w:val="28"/>
        </w:rPr>
      </w:pPr>
      <w:r w:rsidRPr="00147B41">
        <w:rPr>
          <w:rFonts w:ascii="Sakkal Majalla" w:hAnsi="Sakkal Majalla" w:cs="Sakkal Majalla"/>
          <w:sz w:val="28"/>
          <w:szCs w:val="28"/>
          <w:rtl/>
        </w:rPr>
        <w:t>عدم وجود حواجز واقية على الآلات، أو عدم كفايتها، أو عدم ملاءمتها للآلات.</w:t>
      </w:r>
    </w:p>
    <w:p w14:paraId="3EB71825" w14:textId="77777777" w:rsidR="00147B41" w:rsidRDefault="00297563" w:rsidP="00DC03EF">
      <w:pPr>
        <w:numPr>
          <w:ilvl w:val="0"/>
          <w:numId w:val="26"/>
        </w:numPr>
        <w:spacing w:after="0" w:line="360" w:lineRule="auto"/>
        <w:ind w:left="0" w:firstLine="423"/>
        <w:jc w:val="both"/>
        <w:rPr>
          <w:rFonts w:ascii="Sakkal Majalla" w:hAnsi="Sakkal Majalla" w:cs="Sakkal Majalla"/>
          <w:sz w:val="28"/>
          <w:szCs w:val="28"/>
        </w:rPr>
      </w:pPr>
      <w:r w:rsidRPr="00147B41">
        <w:rPr>
          <w:rFonts w:ascii="Sakkal Majalla" w:hAnsi="Sakkal Majalla" w:cs="Sakkal Majalla"/>
          <w:sz w:val="28"/>
          <w:szCs w:val="28"/>
          <w:rtl/>
        </w:rPr>
        <w:t>عيوب في ملابس العمل، أو في معدات الوقاية الشخصية للعاملين.</w:t>
      </w:r>
    </w:p>
    <w:p w14:paraId="11262B85" w14:textId="77777777" w:rsidR="00147B41" w:rsidRDefault="00297563" w:rsidP="00DC03EF">
      <w:pPr>
        <w:numPr>
          <w:ilvl w:val="0"/>
          <w:numId w:val="26"/>
        </w:numPr>
        <w:spacing w:after="0" w:line="360" w:lineRule="auto"/>
        <w:ind w:left="0" w:firstLine="423"/>
        <w:jc w:val="both"/>
        <w:rPr>
          <w:rFonts w:ascii="Sakkal Majalla" w:hAnsi="Sakkal Majalla" w:cs="Sakkal Majalla"/>
          <w:sz w:val="28"/>
          <w:szCs w:val="28"/>
        </w:rPr>
      </w:pPr>
      <w:r w:rsidRPr="00147B41">
        <w:rPr>
          <w:rFonts w:ascii="Sakkal Majalla" w:hAnsi="Sakkal Majalla" w:cs="Sakkal Majalla"/>
          <w:sz w:val="28"/>
          <w:szCs w:val="28"/>
          <w:rtl/>
        </w:rPr>
        <w:t>عدم استعمال العاملين للملابس المناسبة للعمل، أو عدم استعمال معدات الوقاية الشخصية، أو استعمال معدات وقاية فيها عيوب أو غير مناسبة لطبيعة العمل، أو إزالة وسائل السلامة عن الآلات.</w:t>
      </w:r>
    </w:p>
    <w:p w14:paraId="00604C43" w14:textId="77777777" w:rsidR="00147B41" w:rsidRDefault="00297563" w:rsidP="00DC03EF">
      <w:pPr>
        <w:numPr>
          <w:ilvl w:val="0"/>
          <w:numId w:val="26"/>
        </w:numPr>
        <w:spacing w:after="0" w:line="360" w:lineRule="auto"/>
        <w:ind w:left="0" w:firstLine="423"/>
        <w:jc w:val="both"/>
        <w:rPr>
          <w:rFonts w:ascii="Sakkal Majalla" w:hAnsi="Sakkal Majalla" w:cs="Sakkal Majalla"/>
          <w:sz w:val="28"/>
          <w:szCs w:val="28"/>
        </w:rPr>
      </w:pPr>
      <w:r w:rsidRPr="00147B41">
        <w:rPr>
          <w:rFonts w:ascii="Sakkal Majalla" w:hAnsi="Sakkal Majalla" w:cs="Sakkal Majalla"/>
          <w:sz w:val="28"/>
          <w:szCs w:val="28"/>
          <w:rtl/>
        </w:rPr>
        <w:t>رفع وتحميل ونقل المواد بطريقة غير سليمة، أو السرعة في أداء العمل بطريقة غير صحيحة.</w:t>
      </w:r>
    </w:p>
    <w:p w14:paraId="095A49A2" w14:textId="77777777" w:rsidR="00147B41" w:rsidRDefault="00297563" w:rsidP="00DC03EF">
      <w:pPr>
        <w:numPr>
          <w:ilvl w:val="0"/>
          <w:numId w:val="26"/>
        </w:numPr>
        <w:spacing w:after="0" w:line="360" w:lineRule="auto"/>
        <w:ind w:left="0" w:firstLine="423"/>
        <w:jc w:val="both"/>
        <w:rPr>
          <w:rFonts w:ascii="Sakkal Majalla" w:hAnsi="Sakkal Majalla" w:cs="Sakkal Majalla"/>
          <w:sz w:val="28"/>
          <w:szCs w:val="28"/>
        </w:rPr>
      </w:pPr>
      <w:r w:rsidRPr="00147B41">
        <w:rPr>
          <w:rFonts w:ascii="Sakkal Majalla" w:hAnsi="Sakkal Majalla" w:cs="Sakkal Majalla"/>
          <w:sz w:val="28"/>
          <w:szCs w:val="28"/>
          <w:rtl/>
        </w:rPr>
        <w:t>عدم كفاءة العاملين أو عدم ملاءمتهم للعمل أو التصرف بدون منحهم إذن بأداء العمل.</w:t>
      </w:r>
    </w:p>
    <w:p w14:paraId="67C79488" w14:textId="77777777" w:rsidR="00147B41" w:rsidRDefault="00297563" w:rsidP="00DC03EF">
      <w:pPr>
        <w:numPr>
          <w:ilvl w:val="0"/>
          <w:numId w:val="26"/>
        </w:numPr>
        <w:spacing w:after="0" w:line="360" w:lineRule="auto"/>
        <w:ind w:left="0" w:firstLine="423"/>
        <w:jc w:val="both"/>
        <w:rPr>
          <w:rFonts w:ascii="Sakkal Majalla" w:hAnsi="Sakkal Majalla" w:cs="Sakkal Majalla"/>
          <w:sz w:val="28"/>
          <w:szCs w:val="28"/>
        </w:rPr>
      </w:pPr>
      <w:r w:rsidRPr="00147B41">
        <w:rPr>
          <w:rFonts w:ascii="Sakkal Majalla" w:hAnsi="Sakkal Majalla" w:cs="Sakkal Majalla"/>
          <w:sz w:val="28"/>
          <w:szCs w:val="28"/>
          <w:rtl/>
        </w:rPr>
        <w:t>استعمال آلات أو مواد أو أدوات معيبة، وصيانة الآلات والمعدات أثناء عملها.</w:t>
      </w:r>
    </w:p>
    <w:p w14:paraId="6E9A14F6" w14:textId="77777777" w:rsidR="00297563" w:rsidRDefault="00297563" w:rsidP="00DC03EF">
      <w:pPr>
        <w:numPr>
          <w:ilvl w:val="0"/>
          <w:numId w:val="26"/>
        </w:numPr>
        <w:spacing w:line="360" w:lineRule="auto"/>
        <w:ind w:left="0" w:firstLine="423"/>
        <w:jc w:val="both"/>
        <w:rPr>
          <w:rFonts w:ascii="Sakkal Majalla" w:hAnsi="Sakkal Majalla" w:cs="Sakkal Majalla"/>
          <w:sz w:val="28"/>
          <w:szCs w:val="28"/>
        </w:rPr>
      </w:pPr>
      <w:r w:rsidRPr="00147B41">
        <w:rPr>
          <w:rFonts w:ascii="Sakkal Majalla" w:hAnsi="Sakkal Majalla" w:cs="Sakkal Majalla"/>
          <w:sz w:val="28"/>
          <w:szCs w:val="28"/>
          <w:rtl/>
        </w:rPr>
        <w:t xml:space="preserve">عدم التنظيم أو التنسيق في العمل، وتشغيل الآلة على سرعات غير مناسبة. </w:t>
      </w:r>
    </w:p>
    <w:p w14:paraId="2823240B" w14:textId="77777777" w:rsidR="00147B41" w:rsidRPr="00607540" w:rsidRDefault="00607540" w:rsidP="00607540">
      <w:pPr>
        <w:spacing w:line="360" w:lineRule="auto"/>
        <w:jc w:val="both"/>
        <w:outlineLvl w:val="2"/>
        <w:rPr>
          <w:rFonts w:ascii="Sakkal Majalla" w:hAnsi="Sakkal Majalla" w:cs="Sakkal Majalla"/>
          <w:b/>
          <w:bCs/>
          <w:sz w:val="32"/>
          <w:szCs w:val="32"/>
          <w:rtl/>
        </w:rPr>
      </w:pPr>
      <w:bookmarkStart w:id="61" w:name="_Toc162824148"/>
      <w:bookmarkStart w:id="62" w:name="_Toc179776363"/>
      <w:r w:rsidRPr="00607540">
        <w:rPr>
          <w:rFonts w:ascii="Sakkal Majalla" w:hAnsi="Sakkal Majalla" w:cs="Sakkal Majalla" w:hint="cs"/>
          <w:b/>
          <w:bCs/>
          <w:sz w:val="32"/>
          <w:szCs w:val="32"/>
          <w:rtl/>
        </w:rPr>
        <w:t xml:space="preserve">6.2.2 </w:t>
      </w:r>
      <w:r w:rsidR="00147B41" w:rsidRPr="00607540">
        <w:rPr>
          <w:rFonts w:ascii="Sakkal Majalla" w:hAnsi="Sakkal Majalla" w:cs="Sakkal Majalla" w:hint="cs"/>
          <w:b/>
          <w:bCs/>
          <w:sz w:val="32"/>
          <w:szCs w:val="32"/>
          <w:rtl/>
        </w:rPr>
        <w:t>طرق الحماية من حوادث العمل:</w:t>
      </w:r>
      <w:bookmarkEnd w:id="61"/>
      <w:bookmarkEnd w:id="62"/>
    </w:p>
    <w:p w14:paraId="672A8B71" w14:textId="77777777" w:rsidR="00147B41" w:rsidRPr="00147B41" w:rsidRDefault="00147B41" w:rsidP="007317DA">
      <w:pPr>
        <w:spacing w:after="0" w:line="360" w:lineRule="auto"/>
        <w:ind w:firstLine="720"/>
        <w:jc w:val="both"/>
        <w:rPr>
          <w:rFonts w:ascii="Sakkal Majalla" w:hAnsi="Sakkal Majalla" w:cs="Sakkal Majalla"/>
          <w:b/>
          <w:bCs/>
          <w:sz w:val="28"/>
          <w:szCs w:val="28"/>
          <w:rtl/>
        </w:rPr>
      </w:pPr>
      <w:r>
        <w:rPr>
          <w:rFonts w:ascii="Sakkal Majalla" w:hAnsi="Sakkal Majalla" w:cs="Sakkal Majalla" w:hint="cs"/>
          <w:b/>
          <w:bCs/>
          <w:sz w:val="28"/>
          <w:szCs w:val="28"/>
          <w:rtl/>
        </w:rPr>
        <w:t>تتعدد وتتنوع طرق حماية الأفراد من حوادث العمل وتتمثل فيما يلي:</w:t>
      </w:r>
      <w:r w:rsidR="00BD74F3">
        <w:rPr>
          <w:rFonts w:ascii="Sakkal Majalla" w:hAnsi="Sakkal Majalla" w:cs="Sakkal Majalla" w:hint="cs"/>
          <w:b/>
          <w:bCs/>
          <w:sz w:val="28"/>
          <w:szCs w:val="28"/>
          <w:rtl/>
        </w:rPr>
        <w:t xml:space="preserve"> (الكعبي، 2023)</w:t>
      </w:r>
    </w:p>
    <w:p w14:paraId="663458E6" w14:textId="77777777" w:rsidR="00147B41" w:rsidRDefault="00297563" w:rsidP="00DC03EF">
      <w:pPr>
        <w:numPr>
          <w:ilvl w:val="0"/>
          <w:numId w:val="27"/>
        </w:numPr>
        <w:spacing w:after="0" w:line="360" w:lineRule="auto"/>
        <w:ind w:left="0" w:firstLine="423"/>
        <w:jc w:val="both"/>
        <w:rPr>
          <w:rFonts w:ascii="Sakkal Majalla" w:hAnsi="Sakkal Majalla" w:cs="Sakkal Majalla"/>
          <w:sz w:val="28"/>
          <w:szCs w:val="28"/>
        </w:rPr>
      </w:pPr>
      <w:r w:rsidRPr="007371E1">
        <w:rPr>
          <w:rFonts w:ascii="Sakkal Majalla" w:hAnsi="Sakkal Majalla" w:cs="Sakkal Majalla"/>
          <w:sz w:val="28"/>
          <w:szCs w:val="28"/>
          <w:rtl/>
        </w:rPr>
        <w:t>تزويد العاملين بأدوات واقية كالنظارات والقفازات والقبعات الواقية، والألبسة الخاصة.</w:t>
      </w:r>
    </w:p>
    <w:p w14:paraId="01434A26" w14:textId="77777777" w:rsidR="00147B41" w:rsidRDefault="00297563" w:rsidP="00DC03EF">
      <w:pPr>
        <w:numPr>
          <w:ilvl w:val="0"/>
          <w:numId w:val="27"/>
        </w:numPr>
        <w:spacing w:after="0" w:line="360" w:lineRule="auto"/>
        <w:ind w:left="0" w:firstLine="423"/>
        <w:jc w:val="both"/>
        <w:rPr>
          <w:rFonts w:ascii="Sakkal Majalla" w:hAnsi="Sakkal Majalla" w:cs="Sakkal Majalla"/>
          <w:sz w:val="28"/>
          <w:szCs w:val="28"/>
        </w:rPr>
      </w:pPr>
      <w:r w:rsidRPr="00147B41">
        <w:rPr>
          <w:rFonts w:ascii="Sakkal Majalla" w:hAnsi="Sakkal Majalla" w:cs="Sakkal Majalla"/>
          <w:sz w:val="28"/>
          <w:szCs w:val="28"/>
          <w:rtl/>
        </w:rPr>
        <w:t xml:space="preserve"> وضع أجهزة إنذار وتوزيعها في بيئة العمل وتزويد الآلات بها بما يسهم في سلامة العاملين بالمنظمة.</w:t>
      </w:r>
    </w:p>
    <w:p w14:paraId="0D803813" w14:textId="77777777" w:rsidR="00147B41" w:rsidRDefault="00297563" w:rsidP="00DC03EF">
      <w:pPr>
        <w:numPr>
          <w:ilvl w:val="0"/>
          <w:numId w:val="27"/>
        </w:numPr>
        <w:spacing w:after="0" w:line="360" w:lineRule="auto"/>
        <w:ind w:left="0" w:firstLine="423"/>
        <w:jc w:val="both"/>
        <w:rPr>
          <w:rFonts w:ascii="Sakkal Majalla" w:hAnsi="Sakkal Majalla" w:cs="Sakkal Majalla"/>
          <w:sz w:val="28"/>
          <w:szCs w:val="28"/>
        </w:rPr>
      </w:pPr>
      <w:r w:rsidRPr="00147B41">
        <w:rPr>
          <w:rFonts w:ascii="Sakkal Majalla" w:hAnsi="Sakkal Majalla" w:cs="Sakkal Majalla"/>
          <w:sz w:val="28"/>
          <w:szCs w:val="28"/>
          <w:rtl/>
        </w:rPr>
        <w:t>استخدام وسائل ضبط إلكترونية ذاتية، بحيث تتوقف الآلة من تلقاء نفسها عندما يقع العامل</w:t>
      </w:r>
      <w:r w:rsidR="00147B41">
        <w:rPr>
          <w:rFonts w:ascii="Sakkal Majalla" w:hAnsi="Sakkal Majalla" w:cs="Sakkal Majalla" w:hint="cs"/>
          <w:sz w:val="28"/>
          <w:szCs w:val="28"/>
          <w:rtl/>
        </w:rPr>
        <w:t xml:space="preserve"> </w:t>
      </w:r>
      <w:r w:rsidRPr="00147B41">
        <w:rPr>
          <w:rFonts w:ascii="Sakkal Majalla" w:hAnsi="Sakkal Majalla" w:cs="Sakkal Majalla"/>
          <w:sz w:val="28"/>
          <w:szCs w:val="28"/>
          <w:rtl/>
        </w:rPr>
        <w:t>في خطأ ما عند أدائه للعمل.</w:t>
      </w:r>
    </w:p>
    <w:p w14:paraId="0AF3E116" w14:textId="77777777" w:rsidR="00433BB2" w:rsidRDefault="00297563" w:rsidP="00DC03EF">
      <w:pPr>
        <w:numPr>
          <w:ilvl w:val="0"/>
          <w:numId w:val="27"/>
        </w:numPr>
        <w:spacing w:after="0" w:line="360" w:lineRule="auto"/>
        <w:ind w:left="0" w:firstLine="423"/>
        <w:jc w:val="both"/>
        <w:rPr>
          <w:rFonts w:ascii="Sakkal Majalla" w:hAnsi="Sakkal Majalla" w:cs="Sakkal Majalla"/>
          <w:sz w:val="28"/>
          <w:szCs w:val="28"/>
        </w:rPr>
      </w:pPr>
      <w:r w:rsidRPr="00147B41">
        <w:rPr>
          <w:rFonts w:ascii="Sakkal Majalla" w:hAnsi="Sakkal Majalla" w:cs="Sakkal Majalla"/>
          <w:sz w:val="28"/>
          <w:szCs w:val="28"/>
          <w:rtl/>
        </w:rPr>
        <w:t>استخدام وسائل فنية لتخفيف حدة الضجيج في مكان العمل، مثل كاتمات الصوت والمواد العازلة للضوضاء.</w:t>
      </w:r>
    </w:p>
    <w:p w14:paraId="490EC01A" w14:textId="77777777" w:rsidR="00433BB2" w:rsidRDefault="00297563" w:rsidP="00DC03EF">
      <w:pPr>
        <w:numPr>
          <w:ilvl w:val="0"/>
          <w:numId w:val="27"/>
        </w:numPr>
        <w:spacing w:after="0" w:line="360" w:lineRule="auto"/>
        <w:ind w:left="0" w:firstLine="423"/>
        <w:jc w:val="both"/>
        <w:rPr>
          <w:rFonts w:ascii="Sakkal Majalla" w:hAnsi="Sakkal Majalla" w:cs="Sakkal Majalla"/>
          <w:sz w:val="28"/>
          <w:szCs w:val="28"/>
        </w:rPr>
      </w:pPr>
      <w:r w:rsidRPr="00433BB2">
        <w:rPr>
          <w:rFonts w:ascii="Sakkal Majalla" w:hAnsi="Sakkal Majalla" w:cs="Sakkal Majalla"/>
          <w:sz w:val="28"/>
          <w:szCs w:val="28"/>
          <w:rtl/>
        </w:rPr>
        <w:t>توفير الإضاءة الجيدة والتهوية والحرارة المناسبتين في مكان العمل.</w:t>
      </w:r>
    </w:p>
    <w:p w14:paraId="55EC82FE" w14:textId="77777777" w:rsidR="00297563" w:rsidRPr="00433BB2" w:rsidRDefault="00297563" w:rsidP="00DC03EF">
      <w:pPr>
        <w:numPr>
          <w:ilvl w:val="0"/>
          <w:numId w:val="27"/>
        </w:numPr>
        <w:spacing w:line="360" w:lineRule="auto"/>
        <w:ind w:left="0" w:firstLine="423"/>
        <w:jc w:val="both"/>
        <w:rPr>
          <w:rFonts w:ascii="Sakkal Majalla" w:hAnsi="Sakkal Majalla" w:cs="Sakkal Majalla"/>
          <w:sz w:val="28"/>
          <w:szCs w:val="28"/>
          <w:rtl/>
        </w:rPr>
      </w:pPr>
      <w:r w:rsidRPr="00433BB2">
        <w:rPr>
          <w:rFonts w:ascii="Sakkal Majalla" w:hAnsi="Sakkal Majalla" w:cs="Sakkal Majalla"/>
          <w:sz w:val="28"/>
          <w:szCs w:val="28"/>
          <w:rtl/>
        </w:rPr>
        <w:lastRenderedPageBreak/>
        <w:t>مراعاة النظافة والترتيب في مكان العمل، حتى يتم أداء العمل بكل سهولة ويسر .</w:t>
      </w:r>
    </w:p>
    <w:p w14:paraId="6D6A2ED3" w14:textId="77777777" w:rsidR="00297563" w:rsidRPr="00607540" w:rsidRDefault="00607540" w:rsidP="00607540">
      <w:pPr>
        <w:spacing w:line="360" w:lineRule="auto"/>
        <w:jc w:val="both"/>
        <w:outlineLvl w:val="2"/>
        <w:rPr>
          <w:rFonts w:ascii="Sakkal Majalla" w:hAnsi="Sakkal Majalla" w:cs="Sakkal Majalla"/>
          <w:b/>
          <w:bCs/>
          <w:sz w:val="32"/>
          <w:szCs w:val="32"/>
          <w:rtl/>
        </w:rPr>
      </w:pPr>
      <w:bookmarkStart w:id="63" w:name="_Toc162824149"/>
      <w:bookmarkStart w:id="64" w:name="_Toc179776364"/>
      <w:r w:rsidRPr="00607540">
        <w:rPr>
          <w:rFonts w:ascii="Sakkal Majalla" w:hAnsi="Sakkal Majalla" w:cs="Sakkal Majalla" w:hint="cs"/>
          <w:b/>
          <w:bCs/>
          <w:sz w:val="32"/>
          <w:szCs w:val="32"/>
          <w:rtl/>
        </w:rPr>
        <w:t xml:space="preserve">7.2.2 </w:t>
      </w:r>
      <w:r w:rsidR="00433BB2" w:rsidRPr="00607540">
        <w:rPr>
          <w:rFonts w:ascii="Sakkal Majalla" w:hAnsi="Sakkal Majalla" w:cs="Sakkal Majalla"/>
          <w:b/>
          <w:bCs/>
          <w:sz w:val="32"/>
          <w:szCs w:val="32"/>
          <w:rtl/>
        </w:rPr>
        <w:t>العوامل المؤثرة على حوادث العمل</w:t>
      </w:r>
      <w:bookmarkEnd w:id="63"/>
      <w:bookmarkEnd w:id="64"/>
    </w:p>
    <w:p w14:paraId="1D934BB7" w14:textId="77777777" w:rsidR="00297563" w:rsidRPr="007371E1" w:rsidRDefault="00297563" w:rsidP="00607540">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هناك عدة عوامل من شانها التأثير بطريقة مباشرة أو غير مباشرة في وقوع حوادث العمل والتي يمكن تصنيفها إلى صنفين حيث يتمثل التصنيف الأول في العوامل الشخصية المتعلقة بالفرد أو العامل في حد ذاته والثاني يتمثل في العوامل المادية أو الفيزيقية وفي ما يلي تفصيل لبعض هاته العوامل:</w:t>
      </w:r>
      <w:r w:rsidR="00BD74F3">
        <w:rPr>
          <w:rFonts w:ascii="Sakkal Majalla" w:hAnsi="Sakkal Majalla" w:cs="Sakkal Majalla" w:hint="cs"/>
          <w:sz w:val="28"/>
          <w:szCs w:val="28"/>
          <w:rtl/>
        </w:rPr>
        <w:t xml:space="preserve"> ( محمود، 2021)</w:t>
      </w:r>
    </w:p>
    <w:p w14:paraId="36CC7716" w14:textId="77777777" w:rsidR="00297563" w:rsidRPr="00607540" w:rsidRDefault="00297563" w:rsidP="00DC03EF">
      <w:pPr>
        <w:numPr>
          <w:ilvl w:val="0"/>
          <w:numId w:val="28"/>
        </w:numPr>
        <w:spacing w:after="0" w:line="360" w:lineRule="auto"/>
        <w:ind w:left="0" w:firstLine="423"/>
        <w:jc w:val="both"/>
        <w:rPr>
          <w:rFonts w:ascii="Sakkal Majalla" w:hAnsi="Sakkal Majalla" w:cs="Sakkal Majalla"/>
          <w:b/>
          <w:bCs/>
          <w:sz w:val="28"/>
          <w:szCs w:val="28"/>
          <w:rtl/>
        </w:rPr>
      </w:pPr>
      <w:r w:rsidRPr="00607540">
        <w:rPr>
          <w:rFonts w:ascii="Sakkal Majalla" w:hAnsi="Sakkal Majalla" w:cs="Sakkal Majalla"/>
          <w:b/>
          <w:bCs/>
          <w:sz w:val="28"/>
          <w:szCs w:val="28"/>
          <w:rtl/>
        </w:rPr>
        <w:t xml:space="preserve"> العوامل الشخصية</w:t>
      </w:r>
    </w:p>
    <w:p w14:paraId="5D014508" w14:textId="77777777" w:rsidR="00297563" w:rsidRPr="007371E1" w:rsidRDefault="00297563" w:rsidP="00607540">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توجد مجموعة من العوامل الشخصية التي أثبتت التجارب تأثيرها على وقوع الحوادث من أهمها:</w:t>
      </w:r>
    </w:p>
    <w:p w14:paraId="14C22D09" w14:textId="77777777" w:rsidR="00297563" w:rsidRPr="00607540" w:rsidRDefault="00297563" w:rsidP="00DC03EF">
      <w:pPr>
        <w:numPr>
          <w:ilvl w:val="0"/>
          <w:numId w:val="29"/>
        </w:numPr>
        <w:spacing w:line="360" w:lineRule="auto"/>
        <w:ind w:left="0" w:firstLine="423"/>
        <w:jc w:val="both"/>
        <w:rPr>
          <w:rFonts w:ascii="Sakkal Majalla" w:hAnsi="Sakkal Majalla" w:cs="Sakkal Majalla"/>
          <w:b/>
          <w:bCs/>
          <w:sz w:val="28"/>
          <w:szCs w:val="28"/>
          <w:rtl/>
        </w:rPr>
      </w:pPr>
      <w:r w:rsidRPr="00607540">
        <w:rPr>
          <w:rFonts w:ascii="Sakkal Majalla" w:hAnsi="Sakkal Majalla" w:cs="Sakkal Majalla"/>
          <w:b/>
          <w:bCs/>
          <w:sz w:val="28"/>
          <w:szCs w:val="28"/>
          <w:rtl/>
        </w:rPr>
        <w:t>العمر:</w:t>
      </w:r>
    </w:p>
    <w:p w14:paraId="78465FAC" w14:textId="77777777" w:rsidR="00297563" w:rsidRDefault="00297563" w:rsidP="007317DA">
      <w:pPr>
        <w:spacing w:after="0"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لقد أظهرت بعض الدراسات أن حوادث العمل تكون مرتفعة لدى فئة خمسة وعشرين ( 25 سنة) ثم تبدأ في الانخفاض حتى سنة خمسة وأربعون (45 سنة)، ثم تبدأ في الارتفاع من جديد حتى سنوات التقاعد ومن الأسباب التي تفسر ارتفاعها لدى فئة الشباب نجد قلة التجربة عدم الانضباط والتهور الإفراط في بذل الجهد مع غياب المسؤولية العائلية في حين يرجع ارتفاعها لدى فئة (45) سنة فما فوق إلى نقص الجهد الجسدي والحمي عدم القدرة على التركيز والحاجة إلى تدريبات جديدة</w:t>
      </w:r>
      <w:r w:rsidR="00433BB2">
        <w:rPr>
          <w:rFonts w:ascii="Sakkal Majalla" w:hAnsi="Sakkal Majalla" w:cs="Sakkal Majalla" w:hint="cs"/>
          <w:sz w:val="28"/>
          <w:szCs w:val="28"/>
          <w:rtl/>
        </w:rPr>
        <w:t>.</w:t>
      </w:r>
    </w:p>
    <w:p w14:paraId="3ED14C89" w14:textId="77777777" w:rsidR="00433BB2" w:rsidRDefault="00433BB2" w:rsidP="007317DA">
      <w:pPr>
        <w:spacing w:after="0" w:line="360" w:lineRule="auto"/>
        <w:ind w:firstLine="720"/>
        <w:jc w:val="both"/>
        <w:rPr>
          <w:rFonts w:ascii="Sakkal Majalla" w:hAnsi="Sakkal Majalla" w:cs="Sakkal Majalla"/>
          <w:sz w:val="28"/>
          <w:szCs w:val="28"/>
          <w:rtl/>
        </w:rPr>
      </w:pPr>
    </w:p>
    <w:p w14:paraId="7E71F1C4" w14:textId="77777777" w:rsidR="00297563" w:rsidRPr="00607540" w:rsidRDefault="00297563" w:rsidP="00DC03EF">
      <w:pPr>
        <w:numPr>
          <w:ilvl w:val="0"/>
          <w:numId w:val="29"/>
        </w:numPr>
        <w:spacing w:line="360" w:lineRule="auto"/>
        <w:ind w:left="0" w:firstLine="423"/>
        <w:jc w:val="both"/>
        <w:rPr>
          <w:rFonts w:ascii="Sakkal Majalla" w:hAnsi="Sakkal Majalla" w:cs="Sakkal Majalla"/>
          <w:b/>
          <w:bCs/>
          <w:sz w:val="28"/>
          <w:szCs w:val="28"/>
          <w:rtl/>
        </w:rPr>
      </w:pPr>
      <w:r w:rsidRPr="00607540">
        <w:rPr>
          <w:rFonts w:ascii="Sakkal Majalla" w:hAnsi="Sakkal Majalla" w:cs="Sakkal Majalla"/>
          <w:b/>
          <w:bCs/>
          <w:sz w:val="28"/>
          <w:szCs w:val="28"/>
          <w:rtl/>
        </w:rPr>
        <w:t>الجنس</w:t>
      </w:r>
    </w:p>
    <w:p w14:paraId="7454EFC6" w14:textId="77777777" w:rsidR="00297563" w:rsidRPr="007371E1" w:rsidRDefault="00297563" w:rsidP="00607540">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يعتبر متغير الجنس من العوامل المرتبطة ارتباطا وثيقا بالحوادث، وهذا راجع إلى سببين:</w:t>
      </w:r>
    </w:p>
    <w:p w14:paraId="797F7DA1" w14:textId="77777777" w:rsidR="00297563" w:rsidRPr="007371E1" w:rsidRDefault="00297563" w:rsidP="00607540">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 xml:space="preserve">إضافة إلى ذلك تبرز الفروق بين الجنسين بصدد الاتزان النفسي الفسيولوجي فمن المعروف أن النساء أقل اتزانا من الناحية النفسية والفسيولوجية و هذا ما أكدت عليه أن ستازي" كنتيجة لتطبيقها اختبار "برنرويتز" وتضيف قائلة إن الذكور أقل تعرضا من الإناث للتقلبات التي تعتري توازن البيئة العضوية الداخلية أي أنهم أكثر ثباتا وأهم بعض الصفات الهامة التي تميزهم و منها الثبات النسبي درجة </w:t>
      </w:r>
      <w:r w:rsidRPr="007371E1">
        <w:rPr>
          <w:rFonts w:ascii="Sakkal Majalla" w:hAnsi="Sakkal Majalla" w:cs="Sakkal Majalla"/>
          <w:sz w:val="28"/>
          <w:szCs w:val="28"/>
          <w:rtl/>
        </w:rPr>
        <w:lastRenderedPageBreak/>
        <w:t>الحرارة واتزان عمليتي الهدم و البناء و ثبات النسبة بين المواد الحامضة والمواد القلوية في الدم، وكذلك مستوى السكر في الدم، وربما كانت كثرة الخجل والإغماء عند النساء. وكذلك اختلال اتزان إفرازات الغدد الصماء عندهن راجعة</w:t>
      </w:r>
    </w:p>
    <w:p w14:paraId="2B038FB0" w14:textId="77777777" w:rsidR="00297563" w:rsidRPr="007371E1" w:rsidRDefault="00433BB2" w:rsidP="0060754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طبيعة التكوين الجسدي للمرأة</w:t>
      </w:r>
      <w:r>
        <w:rPr>
          <w:rFonts w:ascii="Sakkal Majalla" w:hAnsi="Sakkal Majalla" w:cs="Sakkal Majalla" w:hint="cs"/>
          <w:sz w:val="28"/>
          <w:szCs w:val="28"/>
          <w:rtl/>
        </w:rPr>
        <w:t xml:space="preserve"> </w:t>
      </w:r>
      <w:r w:rsidR="00297563" w:rsidRPr="007371E1">
        <w:rPr>
          <w:rFonts w:ascii="Sakkal Majalla" w:hAnsi="Sakkal Majalla" w:cs="Sakkal Majalla"/>
          <w:sz w:val="28"/>
          <w:szCs w:val="28"/>
          <w:rtl/>
        </w:rPr>
        <w:t>تربية الإناث لا تسمح لين بالاحتكاك مع عالم الميكا</w:t>
      </w:r>
      <w:r>
        <w:rPr>
          <w:rFonts w:ascii="Sakkal Majalla" w:hAnsi="Sakkal Majalla" w:cs="Sakkal Majalla"/>
          <w:sz w:val="28"/>
          <w:szCs w:val="28"/>
          <w:rtl/>
        </w:rPr>
        <w:t>نيكا و العالم والتقني بصفة عامة</w:t>
      </w:r>
      <w:r>
        <w:rPr>
          <w:rFonts w:ascii="Sakkal Majalla" w:hAnsi="Sakkal Majalla" w:cs="Sakkal Majalla" w:hint="cs"/>
          <w:sz w:val="28"/>
          <w:szCs w:val="28"/>
          <w:rtl/>
        </w:rPr>
        <w:t xml:space="preserve"> </w:t>
      </w:r>
      <w:r w:rsidR="00297563" w:rsidRPr="007371E1">
        <w:rPr>
          <w:rFonts w:ascii="Sakkal Majalla" w:hAnsi="Sakkal Majalla" w:cs="Sakkal Majalla"/>
          <w:sz w:val="28"/>
          <w:szCs w:val="28"/>
          <w:rtl/>
        </w:rPr>
        <w:t>إلى الفروق الجنسية في در</w:t>
      </w:r>
      <w:r>
        <w:rPr>
          <w:rFonts w:ascii="Sakkal Majalla" w:hAnsi="Sakkal Majalla" w:cs="Sakkal Majalla"/>
          <w:sz w:val="28"/>
          <w:szCs w:val="28"/>
          <w:rtl/>
        </w:rPr>
        <w:t>جة ثبات البيئة العضوية الداخلية</w:t>
      </w:r>
      <w:r>
        <w:rPr>
          <w:rFonts w:ascii="Sakkal Majalla" w:hAnsi="Sakkal Majalla" w:cs="Sakkal Majalla" w:hint="cs"/>
          <w:sz w:val="28"/>
          <w:szCs w:val="28"/>
          <w:rtl/>
        </w:rPr>
        <w:t>.</w:t>
      </w:r>
      <w:r w:rsidR="00BD74F3">
        <w:rPr>
          <w:rFonts w:ascii="Sakkal Majalla" w:hAnsi="Sakkal Majalla" w:cs="Sakkal Majalla" w:hint="cs"/>
          <w:sz w:val="28"/>
          <w:szCs w:val="28"/>
          <w:rtl/>
        </w:rPr>
        <w:t xml:space="preserve"> (محمود، 2021)</w:t>
      </w:r>
    </w:p>
    <w:p w14:paraId="42AC12B4" w14:textId="77777777" w:rsidR="00297563" w:rsidRPr="00607540" w:rsidRDefault="00297563" w:rsidP="00DC03EF">
      <w:pPr>
        <w:numPr>
          <w:ilvl w:val="0"/>
          <w:numId w:val="29"/>
        </w:numPr>
        <w:spacing w:line="360" w:lineRule="auto"/>
        <w:ind w:left="0" w:firstLine="423"/>
        <w:jc w:val="both"/>
        <w:rPr>
          <w:rFonts w:ascii="Sakkal Majalla" w:hAnsi="Sakkal Majalla" w:cs="Sakkal Majalla"/>
          <w:b/>
          <w:bCs/>
          <w:sz w:val="28"/>
          <w:szCs w:val="28"/>
          <w:rtl/>
        </w:rPr>
      </w:pPr>
      <w:r w:rsidRPr="00607540">
        <w:rPr>
          <w:rFonts w:ascii="Sakkal Majalla" w:hAnsi="Sakkal Majalla" w:cs="Sakkal Majalla"/>
          <w:b/>
          <w:bCs/>
          <w:sz w:val="28"/>
          <w:szCs w:val="28"/>
          <w:rtl/>
        </w:rPr>
        <w:t>الذكاء</w:t>
      </w:r>
    </w:p>
    <w:p w14:paraId="5E564CF8" w14:textId="77777777" w:rsidR="00297563" w:rsidRPr="007371E1" w:rsidRDefault="00297563" w:rsidP="00607540">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هناك من الباحثين من يرى أنه لا توجد علاقة بين الذكاء و حوادث العمل غير أن البعض الآخر وجد أن هناك علاقة عكسية بين مستوى الذكاء و معدل الحوادث ذلك أن الأفراد ذوي المستوى الذكاء المتوسط، خاصة في الأعمال التي تتطلب تصرفات سريعة لمعالجة الأوضاع غير المستقرة و استخلص من ذلك وجود حد أدنى للذكاء يمكن الفرد من إدراك الخطر الذي يهدد سلامته ، هذا ما بين أهمية  اختبارات الذكاء في تخفيض حوادث العمل عند عملية اختيار العمال الجدد</w:t>
      </w:r>
    </w:p>
    <w:p w14:paraId="2FD3AE2C" w14:textId="77777777" w:rsidR="00297563" w:rsidRPr="00607540" w:rsidRDefault="00297563" w:rsidP="00DC03EF">
      <w:pPr>
        <w:numPr>
          <w:ilvl w:val="0"/>
          <w:numId w:val="29"/>
        </w:numPr>
        <w:spacing w:line="360" w:lineRule="auto"/>
        <w:ind w:left="0" w:firstLine="423"/>
        <w:jc w:val="both"/>
        <w:rPr>
          <w:rFonts w:ascii="Sakkal Majalla" w:hAnsi="Sakkal Majalla" w:cs="Sakkal Majalla"/>
          <w:b/>
          <w:bCs/>
          <w:sz w:val="28"/>
          <w:szCs w:val="28"/>
          <w:rtl/>
        </w:rPr>
      </w:pPr>
      <w:r w:rsidRPr="00607540">
        <w:rPr>
          <w:rFonts w:ascii="Sakkal Majalla" w:hAnsi="Sakkal Majalla" w:cs="Sakkal Majalla"/>
          <w:b/>
          <w:bCs/>
          <w:sz w:val="28"/>
          <w:szCs w:val="28"/>
          <w:rtl/>
        </w:rPr>
        <w:t>القدرة على الإبصار</w:t>
      </w:r>
    </w:p>
    <w:p w14:paraId="66CD8CEC" w14:textId="77777777" w:rsidR="00297563" w:rsidRPr="007371E1" w:rsidRDefault="00297563" w:rsidP="00607540">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و الإصابات التي حدثت لاحظ تيفين (</w:t>
      </w:r>
      <w:r w:rsidRPr="007371E1">
        <w:rPr>
          <w:rFonts w:ascii="Sakkal Majalla" w:hAnsi="Sakkal Majalla" w:cs="Sakkal Majalla"/>
          <w:sz w:val="28"/>
          <w:szCs w:val="28"/>
        </w:rPr>
        <w:t>Tiffin</w:t>
      </w:r>
      <w:r w:rsidRPr="007371E1">
        <w:rPr>
          <w:rFonts w:ascii="Sakkal Majalla" w:hAnsi="Sakkal Majalla" w:cs="Sakkal Majalla"/>
          <w:sz w:val="28"/>
          <w:szCs w:val="28"/>
          <w:rtl/>
        </w:rPr>
        <w:t>) أن معظم حوادث العمل في شركة ميل للصلب (</w:t>
      </w:r>
      <w:r w:rsidRPr="007371E1">
        <w:rPr>
          <w:rFonts w:ascii="Sakkal Majalla" w:hAnsi="Sakkal Majalla" w:cs="Sakkal Majalla"/>
          <w:sz w:val="28"/>
          <w:szCs w:val="28"/>
        </w:rPr>
        <w:t>Steel Mill</w:t>
      </w:r>
      <w:r w:rsidRPr="007371E1">
        <w:rPr>
          <w:rFonts w:ascii="Sakkal Majalla" w:hAnsi="Sakkal Majalla" w:cs="Sakkal Majalla"/>
          <w:sz w:val="28"/>
          <w:szCs w:val="28"/>
          <w:rtl/>
        </w:rPr>
        <w:t>) تحدث للذين يكون نظرهم أقل من المستوى المطلوب للعمل الذي يقومون بأدائه و دلت دراسة أخرى أن نسبة الذين تعرضوا لحوادث العمل بين أولئك الذين اجتازوا اختبارات الكشف البصري (37%)، بينما بلغت (67%) أولئك الذين لم يجتازوا هذه الاختبارات ويدعو هذا إلى ضرورة الكشف عن العمال الجدد والتأكد من توفر المستوى ال</w:t>
      </w:r>
      <w:r w:rsidR="00433BB2">
        <w:rPr>
          <w:rFonts w:ascii="Sakkal Majalla" w:hAnsi="Sakkal Majalla" w:cs="Sakkal Majalla"/>
          <w:sz w:val="28"/>
          <w:szCs w:val="28"/>
          <w:rtl/>
        </w:rPr>
        <w:t>بصري المطلوب قبل إلحاقهم بالعمل</w:t>
      </w:r>
      <w:r w:rsidR="00433BB2">
        <w:rPr>
          <w:rFonts w:ascii="Sakkal Majalla" w:hAnsi="Sakkal Majalla" w:cs="Sakkal Majalla" w:hint="cs"/>
          <w:sz w:val="28"/>
          <w:szCs w:val="28"/>
          <w:rtl/>
        </w:rPr>
        <w:t>.</w:t>
      </w:r>
    </w:p>
    <w:p w14:paraId="76A429C0" w14:textId="77777777" w:rsidR="00297563" w:rsidRPr="00607540" w:rsidRDefault="00297563" w:rsidP="00DC03EF">
      <w:pPr>
        <w:numPr>
          <w:ilvl w:val="0"/>
          <w:numId w:val="29"/>
        </w:numPr>
        <w:spacing w:line="360" w:lineRule="auto"/>
        <w:ind w:left="0" w:firstLine="423"/>
        <w:jc w:val="both"/>
        <w:rPr>
          <w:rFonts w:ascii="Sakkal Majalla" w:hAnsi="Sakkal Majalla" w:cs="Sakkal Majalla"/>
          <w:b/>
          <w:bCs/>
          <w:sz w:val="28"/>
          <w:szCs w:val="28"/>
          <w:rtl/>
        </w:rPr>
      </w:pPr>
      <w:r w:rsidRPr="00607540">
        <w:rPr>
          <w:rFonts w:ascii="Sakkal Majalla" w:hAnsi="Sakkal Majalla" w:cs="Sakkal Majalla"/>
          <w:b/>
          <w:bCs/>
          <w:sz w:val="28"/>
          <w:szCs w:val="28"/>
          <w:rtl/>
        </w:rPr>
        <w:t>الحالة الوجدانية والانفعالية</w:t>
      </w:r>
    </w:p>
    <w:p w14:paraId="12E299CC" w14:textId="77777777" w:rsidR="00297563" w:rsidRPr="007371E1" w:rsidRDefault="00297563" w:rsidP="00607540">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 xml:space="preserve">تؤكد بحوث "مرسي" أن الحالة الانفعالية الشديدة للعمال من شأنها أن تزيد بالتورط في الحوادث فالحزن و الغضب و ما إلى ذلك من حالات انفعالية تقلل من وظائف العمليات المعرفية و تباعد بينهما و </w:t>
      </w:r>
      <w:r w:rsidRPr="007371E1">
        <w:rPr>
          <w:rFonts w:ascii="Sakkal Majalla" w:hAnsi="Sakkal Majalla" w:cs="Sakkal Majalla"/>
          <w:sz w:val="28"/>
          <w:szCs w:val="28"/>
          <w:rtl/>
        </w:rPr>
        <w:lastRenderedPageBreak/>
        <w:t>بين المعالجات الناجحة للمواقف الضاغطة، كما أن الابتهاج الزائد يؤدي إلى التورط في الحوادث، وكذ</w:t>
      </w:r>
      <w:r w:rsidR="00433BB2">
        <w:rPr>
          <w:rFonts w:ascii="Sakkal Majalla" w:hAnsi="Sakkal Majalla" w:cs="Sakkal Majalla"/>
          <w:sz w:val="28"/>
          <w:szCs w:val="28"/>
          <w:rtl/>
        </w:rPr>
        <w:t>لك الأشخاص الذين يسهل استثارتهم</w:t>
      </w:r>
      <w:r w:rsidR="00433BB2">
        <w:rPr>
          <w:rFonts w:ascii="Sakkal Majalla" w:hAnsi="Sakkal Majalla" w:cs="Sakkal Majalla" w:hint="cs"/>
          <w:sz w:val="28"/>
          <w:szCs w:val="28"/>
          <w:rtl/>
        </w:rPr>
        <w:t>.</w:t>
      </w:r>
    </w:p>
    <w:p w14:paraId="1A32E215" w14:textId="77777777" w:rsidR="00297563" w:rsidRPr="00607540" w:rsidRDefault="00297563" w:rsidP="00DC03EF">
      <w:pPr>
        <w:numPr>
          <w:ilvl w:val="0"/>
          <w:numId w:val="29"/>
        </w:numPr>
        <w:spacing w:line="360" w:lineRule="auto"/>
        <w:ind w:left="0" w:firstLine="423"/>
        <w:jc w:val="both"/>
        <w:rPr>
          <w:rFonts w:ascii="Sakkal Majalla" w:hAnsi="Sakkal Majalla" w:cs="Sakkal Majalla"/>
          <w:b/>
          <w:bCs/>
          <w:sz w:val="28"/>
          <w:szCs w:val="28"/>
          <w:rtl/>
        </w:rPr>
      </w:pPr>
      <w:r w:rsidRPr="00607540">
        <w:rPr>
          <w:rFonts w:ascii="Sakkal Majalla" w:hAnsi="Sakkal Majalla" w:cs="Sakkal Majalla"/>
          <w:b/>
          <w:bCs/>
          <w:sz w:val="28"/>
          <w:szCs w:val="28"/>
          <w:rtl/>
        </w:rPr>
        <w:t xml:space="preserve">العوامل اللاشعورية </w:t>
      </w:r>
    </w:p>
    <w:p w14:paraId="2D17F13C" w14:textId="77777777" w:rsidR="00297563" w:rsidRPr="007371E1" w:rsidRDefault="00297563" w:rsidP="00607540">
      <w:pPr>
        <w:spacing w:line="360" w:lineRule="auto"/>
        <w:ind w:firstLine="720"/>
        <w:jc w:val="both"/>
        <w:rPr>
          <w:rFonts w:ascii="Sakkal Majalla" w:hAnsi="Sakkal Majalla" w:cs="Sakkal Majalla"/>
          <w:sz w:val="28"/>
          <w:szCs w:val="28"/>
          <w:rtl/>
        </w:rPr>
      </w:pPr>
      <w:r w:rsidRPr="007371E1">
        <w:rPr>
          <w:rFonts w:ascii="Sakkal Majalla" w:hAnsi="Sakkal Majalla" w:cs="Sakkal Majalla"/>
          <w:sz w:val="28"/>
          <w:szCs w:val="28"/>
          <w:rtl/>
        </w:rPr>
        <w:t>تشير بحوث مدرسة التحليل النفسي بأن جملة دوافع لاشعورية تدفع العامل للوقوع في الحادثة ويتمثل ذلك في كراهية العمل والتهرب من المسؤوليات، الانتقام من أصحاب السلطة . لوم الذات و عقاب النفس.</w:t>
      </w:r>
    </w:p>
    <w:p w14:paraId="0A8E47B8" w14:textId="77777777" w:rsidR="00433BB2" w:rsidRPr="007371E1" w:rsidRDefault="00297563" w:rsidP="007317DA">
      <w:pPr>
        <w:spacing w:after="0" w:line="360" w:lineRule="auto"/>
        <w:ind w:firstLine="720"/>
        <w:jc w:val="both"/>
        <w:rPr>
          <w:rFonts w:ascii="Sakkal Majalla" w:hAnsi="Sakkal Majalla" w:cs="Sakkal Majalla"/>
          <w:sz w:val="28"/>
          <w:szCs w:val="28"/>
        </w:rPr>
      </w:pPr>
      <w:r w:rsidRPr="007371E1">
        <w:rPr>
          <w:rFonts w:ascii="Sakkal Majalla" w:hAnsi="Sakkal Majalla" w:cs="Sakkal Majalla"/>
          <w:sz w:val="28"/>
          <w:szCs w:val="28"/>
          <w:rtl/>
        </w:rPr>
        <w:t xml:space="preserve">كما يرى أصحاب مدرسة التحليل النفسي أن مضطربي الشخصية من العمال يميلون إلى البحث على المشكلات و اختلاق المتاعب الصحية والمهنية والمالية لأنفسهم وللمحيطين بهم فهم يجدون اللذة في إيذاء الآخرين و إيذاء انفسهم، إضافة إلى ذلك فقد ألح أنصار التحليل النفسي على أن المستهدفين للحوادث من مضطربي الشخصية يعانون من أزمات نفسية لا شعورية تجعلهم في حاجة موصولة لإيذاء أنفسهم و إيذاء الآخرين. </w:t>
      </w:r>
      <w:r w:rsidR="00BD74F3">
        <w:rPr>
          <w:rFonts w:ascii="Sakkal Majalla" w:hAnsi="Sakkal Majalla" w:cs="Sakkal Majalla" w:hint="cs"/>
          <w:sz w:val="28"/>
          <w:szCs w:val="28"/>
          <w:rtl/>
        </w:rPr>
        <w:t>(محمود، 2021)</w:t>
      </w:r>
    </w:p>
    <w:p w14:paraId="0F6204CF" w14:textId="77777777" w:rsidR="00433BB2" w:rsidRPr="00433BB2" w:rsidRDefault="00433BB2" w:rsidP="007317DA">
      <w:pPr>
        <w:spacing w:after="0" w:line="360" w:lineRule="auto"/>
        <w:ind w:firstLine="720"/>
        <w:jc w:val="both"/>
        <w:rPr>
          <w:rFonts w:ascii="Sakkal Majalla" w:hAnsi="Sakkal Majalla" w:cs="Sakkal Majalla"/>
          <w:b/>
          <w:bCs/>
          <w:sz w:val="28"/>
          <w:szCs w:val="28"/>
        </w:rPr>
      </w:pPr>
    </w:p>
    <w:p w14:paraId="3E5F3E0F" w14:textId="77777777" w:rsidR="00433BB2" w:rsidRDefault="00433BB2" w:rsidP="007317DA">
      <w:pPr>
        <w:spacing w:after="0" w:line="360" w:lineRule="auto"/>
        <w:ind w:firstLine="720"/>
        <w:jc w:val="both"/>
        <w:rPr>
          <w:rFonts w:ascii="Sakkal Majalla" w:hAnsi="Sakkal Majalla" w:cs="Sakkal Majalla"/>
          <w:sz w:val="28"/>
          <w:szCs w:val="28"/>
          <w:rtl/>
        </w:rPr>
      </w:pPr>
    </w:p>
    <w:p w14:paraId="475D6AD4" w14:textId="77777777" w:rsidR="000718C5" w:rsidRPr="00573CDF" w:rsidRDefault="000718C5" w:rsidP="00573CDF">
      <w:pPr>
        <w:spacing w:after="0" w:line="360" w:lineRule="auto"/>
        <w:jc w:val="both"/>
        <w:rPr>
          <w:rFonts w:ascii="Sakkal Majalla" w:hAnsi="Sakkal Majalla" w:cs="Sakkal Majalla"/>
          <w:sz w:val="28"/>
          <w:szCs w:val="28"/>
          <w:rtl/>
        </w:rPr>
      </w:pPr>
    </w:p>
    <w:p w14:paraId="65D815C3" w14:textId="77777777" w:rsidR="000718C5" w:rsidRDefault="000718C5" w:rsidP="007317DA">
      <w:pPr>
        <w:pStyle w:val="a7"/>
        <w:spacing w:after="0" w:line="360" w:lineRule="auto"/>
        <w:ind w:left="0" w:firstLine="720"/>
        <w:jc w:val="both"/>
        <w:rPr>
          <w:rFonts w:ascii="Sakkal Majalla" w:hAnsi="Sakkal Majalla" w:cs="Sakkal Majalla"/>
          <w:sz w:val="28"/>
          <w:szCs w:val="28"/>
          <w:rtl/>
        </w:rPr>
      </w:pPr>
    </w:p>
    <w:p w14:paraId="2DC7D65F" w14:textId="77777777" w:rsidR="000718C5" w:rsidRDefault="000718C5" w:rsidP="007317DA">
      <w:pPr>
        <w:pStyle w:val="a7"/>
        <w:spacing w:after="0" w:line="360" w:lineRule="auto"/>
        <w:ind w:left="0" w:firstLine="720"/>
        <w:jc w:val="both"/>
        <w:rPr>
          <w:rFonts w:ascii="Sakkal Majalla" w:hAnsi="Sakkal Majalla" w:cs="Sakkal Majalla"/>
          <w:sz w:val="28"/>
          <w:szCs w:val="28"/>
          <w:rtl/>
        </w:rPr>
      </w:pPr>
    </w:p>
    <w:p w14:paraId="6677D001" w14:textId="77777777" w:rsidR="000718C5" w:rsidRDefault="000718C5" w:rsidP="007317DA">
      <w:pPr>
        <w:pStyle w:val="a7"/>
        <w:spacing w:after="0" w:line="360" w:lineRule="auto"/>
        <w:ind w:left="0" w:firstLine="720"/>
        <w:jc w:val="both"/>
        <w:rPr>
          <w:rFonts w:ascii="Sakkal Majalla" w:hAnsi="Sakkal Majalla" w:cs="Sakkal Majalla"/>
          <w:sz w:val="28"/>
          <w:szCs w:val="28"/>
          <w:rtl/>
        </w:rPr>
      </w:pPr>
    </w:p>
    <w:p w14:paraId="1D7399DF" w14:textId="77777777" w:rsidR="000718C5" w:rsidRDefault="000718C5" w:rsidP="007317DA">
      <w:pPr>
        <w:pStyle w:val="a7"/>
        <w:spacing w:after="0" w:line="360" w:lineRule="auto"/>
        <w:ind w:left="0" w:firstLine="720"/>
        <w:jc w:val="both"/>
        <w:rPr>
          <w:rFonts w:ascii="Sakkal Majalla" w:hAnsi="Sakkal Majalla" w:cs="Sakkal Majalla"/>
          <w:sz w:val="28"/>
          <w:szCs w:val="28"/>
          <w:rtl/>
        </w:rPr>
      </w:pPr>
    </w:p>
    <w:p w14:paraId="76E2BBE0" w14:textId="77777777" w:rsidR="00EC7FC7" w:rsidRDefault="00EC7FC7" w:rsidP="007317DA">
      <w:pPr>
        <w:pStyle w:val="a7"/>
        <w:spacing w:after="0" w:line="360" w:lineRule="auto"/>
        <w:ind w:left="0" w:firstLine="720"/>
        <w:jc w:val="both"/>
        <w:rPr>
          <w:rFonts w:ascii="Sakkal Majalla" w:hAnsi="Sakkal Majalla" w:cs="Sakkal Majalla"/>
          <w:sz w:val="28"/>
          <w:szCs w:val="28"/>
          <w:rtl/>
        </w:rPr>
        <w:sectPr w:rsidR="00EC7FC7" w:rsidSect="003C3602">
          <w:footerReference w:type="default" r:id="rId10"/>
          <w:pgSz w:w="11906" w:h="16838" w:code="9"/>
          <w:pgMar w:top="1440" w:right="1985" w:bottom="1440" w:left="1418" w:header="720" w:footer="720" w:gutter="567"/>
          <w:pgNumType w:start="1"/>
          <w:cols w:space="720"/>
          <w:bidi/>
          <w:rtlGutter/>
          <w:docGrid w:linePitch="360"/>
        </w:sectPr>
      </w:pPr>
    </w:p>
    <w:p w14:paraId="734E8598" w14:textId="10F468D0" w:rsidR="00583608" w:rsidRPr="00583608" w:rsidRDefault="00E50C1F" w:rsidP="006F56D9">
      <w:pPr>
        <w:bidi w:val="0"/>
        <w:spacing w:after="0" w:line="360" w:lineRule="auto"/>
        <w:contextualSpacing/>
        <w:jc w:val="both"/>
        <w:rPr>
          <w:rFonts w:ascii="Sakkal Majalla" w:hAnsi="Sakkal Majalla" w:cs="Sakkal Majalla"/>
          <w:b/>
          <w:bCs/>
          <w:sz w:val="36"/>
          <w:szCs w:val="36"/>
          <w:rtl/>
          <w:lang w:bidi="ar-EG"/>
        </w:rPr>
      </w:pPr>
      <w:r>
        <w:rPr>
          <w:rFonts w:ascii="Sakkal Majalla" w:hAnsi="Sakkal Majalla" w:cs="Sakkal Majalla"/>
          <w:b/>
          <w:bCs/>
          <w:noProof/>
          <w:sz w:val="36"/>
          <w:szCs w:val="36"/>
        </w:rPr>
        <w:lastRenderedPageBreak/>
        <w:drawing>
          <wp:anchor distT="0" distB="0" distL="114300" distR="114300" simplePos="0" relativeHeight="251662336" behindDoc="0" locked="0" layoutInCell="1" allowOverlap="1" wp14:anchorId="017FC4EF" wp14:editId="3D160617">
            <wp:simplePos x="0" y="0"/>
            <wp:positionH relativeFrom="margin">
              <wp:posOffset>3103880</wp:posOffset>
            </wp:positionH>
            <wp:positionV relativeFrom="margin">
              <wp:posOffset>-592455</wp:posOffset>
            </wp:positionV>
            <wp:extent cx="2226945" cy="2066925"/>
            <wp:effectExtent l="0" t="0" r="0" b="0"/>
            <wp:wrapSquare wrapText="bothSides"/>
            <wp:docPr id="3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6F56D9">
        <w:rPr>
          <w:rFonts w:ascii="Sakkal Majalla" w:hAnsi="Sakkal Majalla" w:cs="Sakkal Majalla"/>
          <w:b/>
          <w:bCs/>
          <w:sz w:val="36"/>
          <w:szCs w:val="36"/>
          <w:lang w:bidi="ar-EG"/>
        </w:rPr>
        <w:t xml:space="preserve"> </w:t>
      </w:r>
      <w:r w:rsidR="00583608" w:rsidRPr="00583608">
        <w:rPr>
          <w:rFonts w:ascii="Sakkal Majalla" w:hAnsi="Sakkal Majalla" w:cs="Sakkal Majalla"/>
          <w:b/>
          <w:bCs/>
          <w:sz w:val="36"/>
          <w:szCs w:val="36"/>
          <w:lang w:bidi="ar-EG"/>
        </w:rPr>
        <w:t xml:space="preserve">Mid-Ocean University </w:t>
      </w:r>
    </w:p>
    <w:p w14:paraId="266816ED" w14:textId="77777777" w:rsidR="00583608" w:rsidRPr="00583608" w:rsidRDefault="00583608" w:rsidP="006F56D9">
      <w:pPr>
        <w:bidi w:val="0"/>
        <w:spacing w:after="0" w:line="360" w:lineRule="auto"/>
        <w:jc w:val="both"/>
        <w:rPr>
          <w:rFonts w:ascii="Sakkal Majalla" w:hAnsi="Sakkal Majalla" w:cs="Sakkal Majalla"/>
          <w:b/>
          <w:bCs/>
          <w:sz w:val="36"/>
          <w:szCs w:val="36"/>
          <w:rtl/>
          <w:lang w:bidi="ar-EG"/>
        </w:rPr>
      </w:pPr>
      <w:r w:rsidRPr="00583608">
        <w:rPr>
          <w:rFonts w:ascii="Sakkal Majalla" w:hAnsi="Sakkal Majalla" w:cs="Sakkal Majalla"/>
          <w:b/>
          <w:bCs/>
          <w:sz w:val="36"/>
          <w:szCs w:val="36"/>
          <w:lang w:bidi="ar-EG"/>
        </w:rPr>
        <w:t>College of Management</w:t>
      </w:r>
    </w:p>
    <w:p w14:paraId="02443B92" w14:textId="77777777" w:rsidR="00583608" w:rsidRPr="00583608" w:rsidRDefault="00583608" w:rsidP="006F56D9">
      <w:pPr>
        <w:bidi w:val="0"/>
        <w:spacing w:after="0" w:line="360" w:lineRule="auto"/>
        <w:jc w:val="both"/>
        <w:rPr>
          <w:rFonts w:ascii="Sakkal Majalla" w:hAnsi="Sakkal Majalla" w:cs="Sakkal Majalla"/>
          <w:b/>
          <w:bCs/>
          <w:sz w:val="36"/>
          <w:szCs w:val="36"/>
          <w:rtl/>
          <w:lang w:bidi="ar-EG"/>
        </w:rPr>
      </w:pPr>
      <w:r w:rsidRPr="00583608">
        <w:rPr>
          <w:rFonts w:ascii="Sakkal Majalla" w:hAnsi="Sakkal Majalla" w:cs="Sakkal Majalla"/>
          <w:b/>
          <w:bCs/>
          <w:sz w:val="36"/>
          <w:szCs w:val="36"/>
          <w:lang w:bidi="ar-EG"/>
        </w:rPr>
        <w:t xml:space="preserve"> Specialization in </w:t>
      </w:r>
      <w:r w:rsidR="00CF209B" w:rsidRPr="00CF209B">
        <w:rPr>
          <w:rFonts w:ascii="Sakkal Majalla" w:hAnsi="Sakkal Majalla" w:cs="Sakkal Majalla"/>
          <w:b/>
          <w:bCs/>
          <w:sz w:val="36"/>
          <w:szCs w:val="36"/>
          <w:lang w:bidi="ar-EG"/>
        </w:rPr>
        <w:t>Risk Management</w:t>
      </w:r>
    </w:p>
    <w:p w14:paraId="0EAE0FBB" w14:textId="77777777" w:rsidR="00583608" w:rsidRPr="00583608" w:rsidRDefault="00583608" w:rsidP="007317DA">
      <w:pPr>
        <w:spacing w:after="0" w:line="360" w:lineRule="auto"/>
        <w:ind w:firstLine="720"/>
        <w:jc w:val="both"/>
        <w:rPr>
          <w:rFonts w:ascii="Sakkal Majalla" w:hAnsi="Sakkal Majalla" w:cs="Sakkal Majalla"/>
          <w:b/>
          <w:bCs/>
          <w:sz w:val="36"/>
          <w:szCs w:val="36"/>
          <w:rtl/>
          <w:lang w:bidi="ar-EG"/>
        </w:rPr>
      </w:pPr>
    </w:p>
    <w:p w14:paraId="11DEBA5E" w14:textId="77777777" w:rsidR="00CA00A1" w:rsidRPr="00CA00A1" w:rsidRDefault="00CA00A1" w:rsidP="00CA00A1">
      <w:pPr>
        <w:pStyle w:val="a7"/>
        <w:bidi w:val="0"/>
        <w:spacing w:after="0" w:line="360" w:lineRule="auto"/>
        <w:ind w:hanging="2"/>
        <w:jc w:val="center"/>
        <w:rPr>
          <w:rFonts w:ascii="Sakkal Majalla" w:hAnsi="Sakkal Majalla" w:cs="Sakkal Majalla"/>
          <w:b/>
          <w:bCs/>
          <w:sz w:val="32"/>
          <w:szCs w:val="32"/>
          <w:lang w:bidi="ar-EG"/>
        </w:rPr>
      </w:pPr>
      <w:r w:rsidRPr="00CA00A1">
        <w:rPr>
          <w:rFonts w:ascii="Sakkal Majalla" w:hAnsi="Sakkal Majalla" w:cs="Sakkal Majalla"/>
          <w:b/>
          <w:bCs/>
          <w:sz w:val="32"/>
          <w:szCs w:val="32"/>
          <w:lang w:bidi="ar-EG"/>
        </w:rPr>
        <w:t>The Impact of Implementing Occupational Safety and Health Systems on Workplace Accidents: An Applied Study on Electrical and Gas Energy Production Companies in Saudi Arabia</w:t>
      </w:r>
    </w:p>
    <w:p w14:paraId="28A05A21" w14:textId="77777777" w:rsidR="00CA00A1" w:rsidRPr="00CA00A1" w:rsidRDefault="00CA00A1" w:rsidP="00CA00A1">
      <w:pPr>
        <w:pStyle w:val="a7"/>
        <w:bidi w:val="0"/>
        <w:spacing w:after="0" w:line="360" w:lineRule="auto"/>
        <w:ind w:hanging="2"/>
        <w:jc w:val="center"/>
        <w:rPr>
          <w:rFonts w:ascii="Sakkal Majalla" w:hAnsi="Sakkal Majalla" w:cs="Sakkal Majalla"/>
          <w:b/>
          <w:bCs/>
          <w:sz w:val="32"/>
          <w:szCs w:val="32"/>
          <w:rtl/>
          <w:lang w:bidi="ar-EG"/>
        </w:rPr>
      </w:pPr>
    </w:p>
    <w:p w14:paraId="2AAE5D63" w14:textId="77777777" w:rsidR="00CA00A1" w:rsidRPr="00CA00A1" w:rsidRDefault="00CA00A1" w:rsidP="00CA00A1">
      <w:pPr>
        <w:pStyle w:val="a7"/>
        <w:bidi w:val="0"/>
        <w:spacing w:after="0" w:line="360" w:lineRule="auto"/>
        <w:ind w:hanging="2"/>
        <w:jc w:val="center"/>
        <w:rPr>
          <w:rFonts w:ascii="Sakkal Majalla" w:hAnsi="Sakkal Majalla" w:cs="Sakkal Majalla"/>
          <w:b/>
          <w:bCs/>
          <w:sz w:val="32"/>
          <w:szCs w:val="32"/>
          <w:lang w:bidi="ar-EG"/>
        </w:rPr>
      </w:pPr>
      <w:r w:rsidRPr="00CA00A1">
        <w:rPr>
          <w:rFonts w:ascii="Sakkal Majalla" w:hAnsi="Sakkal Majalla" w:cs="Sakkal Majalla"/>
          <w:b/>
          <w:bCs/>
          <w:sz w:val="32"/>
          <w:szCs w:val="32"/>
          <w:lang w:bidi="ar-EG"/>
        </w:rPr>
        <w:t>Preparation</w:t>
      </w:r>
      <w:r w:rsidRPr="00CA00A1">
        <w:rPr>
          <w:rFonts w:ascii="Sakkal Majalla" w:hAnsi="Sakkal Majalla" w:cs="Sakkal Majalla"/>
          <w:b/>
          <w:bCs/>
          <w:sz w:val="32"/>
          <w:szCs w:val="32"/>
          <w:rtl/>
          <w:lang w:bidi="ar-EG"/>
        </w:rPr>
        <w:t>:</w:t>
      </w:r>
    </w:p>
    <w:p w14:paraId="7E4157AF" w14:textId="77777777" w:rsidR="00CA00A1" w:rsidRPr="00CA00A1" w:rsidRDefault="00CA00A1" w:rsidP="00CA00A1">
      <w:pPr>
        <w:pStyle w:val="a7"/>
        <w:bidi w:val="0"/>
        <w:spacing w:after="0" w:line="360" w:lineRule="auto"/>
        <w:ind w:hanging="2"/>
        <w:jc w:val="center"/>
        <w:rPr>
          <w:rFonts w:ascii="Sakkal Majalla" w:hAnsi="Sakkal Majalla" w:cs="Sakkal Majalla"/>
          <w:b/>
          <w:bCs/>
          <w:sz w:val="32"/>
          <w:szCs w:val="32"/>
          <w:rtl/>
          <w:lang w:bidi="ar-EG"/>
        </w:rPr>
      </w:pPr>
    </w:p>
    <w:p w14:paraId="2BCDC1AC" w14:textId="77777777" w:rsidR="00CA00A1" w:rsidRPr="00CA00A1" w:rsidRDefault="00CA00A1" w:rsidP="00CA00A1">
      <w:pPr>
        <w:pStyle w:val="a7"/>
        <w:bidi w:val="0"/>
        <w:spacing w:after="0" w:line="360" w:lineRule="auto"/>
        <w:ind w:hanging="2"/>
        <w:jc w:val="center"/>
        <w:rPr>
          <w:rFonts w:ascii="Sakkal Majalla" w:hAnsi="Sakkal Majalla" w:cs="Sakkal Majalla"/>
          <w:b/>
          <w:bCs/>
          <w:sz w:val="32"/>
          <w:szCs w:val="32"/>
          <w:lang w:bidi="ar-EG"/>
        </w:rPr>
      </w:pPr>
      <w:r w:rsidRPr="00CA00A1">
        <w:rPr>
          <w:rFonts w:ascii="Sakkal Majalla" w:hAnsi="Sakkal Majalla" w:cs="Sakkal Majalla"/>
          <w:b/>
          <w:bCs/>
          <w:sz w:val="32"/>
          <w:szCs w:val="32"/>
          <w:lang w:bidi="ar-EG"/>
        </w:rPr>
        <w:t>Hussain Ahmad Mohammed Hedesi</w:t>
      </w:r>
    </w:p>
    <w:p w14:paraId="0F8BA8F2" w14:textId="59D3A74F" w:rsidR="00CA00A1" w:rsidRPr="00CA00A1" w:rsidRDefault="00CA00A1" w:rsidP="00CA00A1">
      <w:pPr>
        <w:pStyle w:val="a7"/>
        <w:bidi w:val="0"/>
        <w:spacing w:after="0" w:line="360" w:lineRule="auto"/>
        <w:ind w:hanging="2"/>
        <w:jc w:val="center"/>
        <w:rPr>
          <w:rFonts w:ascii="Sakkal Majalla" w:hAnsi="Sakkal Majalla" w:cs="Sakkal Majalla"/>
          <w:b/>
          <w:bCs/>
          <w:sz w:val="32"/>
          <w:szCs w:val="32"/>
          <w:rtl/>
          <w:lang w:bidi="ar-EG"/>
        </w:rPr>
      </w:pPr>
      <w:r w:rsidRPr="00CA00A1">
        <w:rPr>
          <w:rFonts w:ascii="Sakkal Majalla" w:hAnsi="Sakkal Majalla" w:cs="Sakkal Majalla"/>
          <w:b/>
          <w:bCs/>
          <w:sz w:val="32"/>
          <w:szCs w:val="32"/>
          <w:lang w:bidi="ar-EG"/>
        </w:rPr>
        <w:t>241002197</w:t>
      </w:r>
    </w:p>
    <w:p w14:paraId="7BDD0DFF" w14:textId="77777777" w:rsidR="00CA00A1" w:rsidRPr="00CA00A1" w:rsidRDefault="00CA00A1" w:rsidP="00CA00A1">
      <w:pPr>
        <w:pStyle w:val="a7"/>
        <w:bidi w:val="0"/>
        <w:spacing w:after="0" w:line="360" w:lineRule="auto"/>
        <w:ind w:hanging="2"/>
        <w:jc w:val="center"/>
        <w:rPr>
          <w:rFonts w:ascii="Sakkal Majalla" w:hAnsi="Sakkal Majalla" w:cs="Sakkal Majalla"/>
          <w:b/>
          <w:bCs/>
          <w:sz w:val="32"/>
          <w:szCs w:val="32"/>
          <w:rtl/>
          <w:lang w:bidi="ar-EG"/>
        </w:rPr>
      </w:pPr>
    </w:p>
    <w:p w14:paraId="6A6EF7C7" w14:textId="77777777" w:rsidR="00CA00A1" w:rsidRPr="00CA00A1" w:rsidRDefault="00CA00A1" w:rsidP="00CA00A1">
      <w:pPr>
        <w:pStyle w:val="a7"/>
        <w:bidi w:val="0"/>
        <w:spacing w:after="0" w:line="360" w:lineRule="auto"/>
        <w:ind w:hanging="2"/>
        <w:jc w:val="center"/>
        <w:rPr>
          <w:rFonts w:ascii="Sakkal Majalla" w:hAnsi="Sakkal Majalla" w:cs="Sakkal Majalla"/>
          <w:b/>
          <w:bCs/>
          <w:sz w:val="32"/>
          <w:szCs w:val="32"/>
          <w:rtl/>
          <w:lang w:bidi="ar-EG"/>
        </w:rPr>
      </w:pPr>
    </w:p>
    <w:p w14:paraId="3E248F25" w14:textId="77777777" w:rsidR="00CA00A1" w:rsidRPr="00CA00A1" w:rsidRDefault="00CA00A1" w:rsidP="00CA00A1">
      <w:pPr>
        <w:pStyle w:val="a7"/>
        <w:bidi w:val="0"/>
        <w:spacing w:after="0" w:line="360" w:lineRule="auto"/>
        <w:ind w:hanging="2"/>
        <w:jc w:val="center"/>
        <w:rPr>
          <w:rFonts w:ascii="Sakkal Majalla" w:hAnsi="Sakkal Majalla" w:cs="Sakkal Majalla"/>
          <w:b/>
          <w:bCs/>
          <w:sz w:val="32"/>
          <w:szCs w:val="32"/>
          <w:lang w:bidi="ar-EG"/>
        </w:rPr>
      </w:pPr>
      <w:r w:rsidRPr="00CA00A1">
        <w:rPr>
          <w:rFonts w:ascii="Sakkal Majalla" w:hAnsi="Sakkal Majalla" w:cs="Sakkal Majalla"/>
          <w:b/>
          <w:bCs/>
          <w:sz w:val="32"/>
          <w:szCs w:val="32"/>
          <w:lang w:bidi="ar-EG"/>
        </w:rPr>
        <w:t>Supervision:</w:t>
      </w:r>
    </w:p>
    <w:p w14:paraId="1B944FF7" w14:textId="77777777" w:rsidR="00CA00A1" w:rsidRPr="00CA00A1" w:rsidRDefault="00CA00A1" w:rsidP="00CA00A1">
      <w:pPr>
        <w:pStyle w:val="a7"/>
        <w:bidi w:val="0"/>
        <w:spacing w:after="0" w:line="360" w:lineRule="auto"/>
        <w:ind w:hanging="2"/>
        <w:jc w:val="center"/>
        <w:rPr>
          <w:rFonts w:ascii="Sakkal Majalla" w:hAnsi="Sakkal Majalla" w:cs="Sakkal Majalla"/>
          <w:b/>
          <w:bCs/>
          <w:sz w:val="32"/>
          <w:szCs w:val="32"/>
          <w:lang w:bidi="ar-EG"/>
        </w:rPr>
      </w:pPr>
      <w:r w:rsidRPr="00CA00A1">
        <w:rPr>
          <w:rFonts w:ascii="Sakkal Majalla" w:hAnsi="Sakkal Majalla" w:cs="Sakkal Majalla"/>
          <w:b/>
          <w:bCs/>
          <w:sz w:val="32"/>
          <w:szCs w:val="32"/>
          <w:lang w:bidi="ar-EG"/>
        </w:rPr>
        <w:t>Dr. Asmaa Abo Anzah</w:t>
      </w:r>
    </w:p>
    <w:p w14:paraId="23CC822F" w14:textId="77777777" w:rsidR="00CA00A1" w:rsidRPr="00CA00A1" w:rsidRDefault="00CA00A1" w:rsidP="00CA00A1">
      <w:pPr>
        <w:pStyle w:val="a7"/>
        <w:bidi w:val="0"/>
        <w:spacing w:after="0" w:line="360" w:lineRule="auto"/>
        <w:ind w:hanging="2"/>
        <w:jc w:val="center"/>
        <w:rPr>
          <w:rFonts w:ascii="Sakkal Majalla" w:hAnsi="Sakkal Majalla" w:cs="Sakkal Majalla"/>
          <w:b/>
          <w:bCs/>
          <w:sz w:val="32"/>
          <w:szCs w:val="32"/>
          <w:lang w:bidi="ar-EG"/>
        </w:rPr>
      </w:pPr>
    </w:p>
    <w:p w14:paraId="77AB1B8A" w14:textId="77777777" w:rsidR="00CA00A1" w:rsidRPr="00CA00A1" w:rsidRDefault="00CA00A1" w:rsidP="00CA00A1">
      <w:pPr>
        <w:pStyle w:val="a7"/>
        <w:bidi w:val="0"/>
        <w:spacing w:after="0" w:line="360" w:lineRule="auto"/>
        <w:ind w:hanging="2"/>
        <w:jc w:val="center"/>
        <w:rPr>
          <w:rFonts w:ascii="Sakkal Majalla" w:hAnsi="Sakkal Majalla" w:cs="Sakkal Majalla"/>
          <w:b/>
          <w:bCs/>
          <w:sz w:val="32"/>
          <w:szCs w:val="32"/>
          <w:rtl/>
          <w:lang w:bidi="ar-EG"/>
        </w:rPr>
      </w:pPr>
    </w:p>
    <w:p w14:paraId="2ED247EA" w14:textId="111C84F8" w:rsidR="003A7D0D" w:rsidRPr="00583608" w:rsidRDefault="00CA00A1" w:rsidP="00CA00A1">
      <w:pPr>
        <w:pStyle w:val="a7"/>
        <w:bidi w:val="0"/>
        <w:spacing w:after="0" w:line="360" w:lineRule="auto"/>
        <w:ind w:left="0" w:hanging="2"/>
        <w:jc w:val="center"/>
        <w:rPr>
          <w:rFonts w:ascii="Sakkal Majalla" w:hAnsi="Sakkal Majalla" w:cs="Sakkal Majalla"/>
          <w:sz w:val="28"/>
          <w:szCs w:val="28"/>
          <w:rtl/>
        </w:rPr>
      </w:pPr>
      <w:r w:rsidRPr="00CA00A1">
        <w:rPr>
          <w:rFonts w:ascii="Sakkal Majalla" w:hAnsi="Sakkal Majalla" w:cs="Sakkal Majalla"/>
          <w:b/>
          <w:bCs/>
          <w:sz w:val="32"/>
          <w:szCs w:val="32"/>
          <w:lang w:bidi="ar-EG"/>
        </w:rPr>
        <w:t>144</w:t>
      </w:r>
      <w:r>
        <w:rPr>
          <w:rFonts w:ascii="Sakkal Majalla" w:hAnsi="Sakkal Majalla" w:cs="Sakkal Majalla" w:hint="cs"/>
          <w:b/>
          <w:bCs/>
          <w:sz w:val="32"/>
          <w:szCs w:val="32"/>
          <w:rtl/>
          <w:lang w:bidi="ar-EG"/>
        </w:rPr>
        <w:t>6</w:t>
      </w:r>
      <w:r w:rsidRPr="00CA00A1">
        <w:rPr>
          <w:rFonts w:ascii="Sakkal Majalla" w:hAnsi="Sakkal Majalla" w:cs="Sakkal Majalla"/>
          <w:b/>
          <w:bCs/>
          <w:sz w:val="32"/>
          <w:szCs w:val="32"/>
          <w:lang w:bidi="ar-EG"/>
        </w:rPr>
        <w:t>-2024</w:t>
      </w:r>
    </w:p>
    <w:sectPr w:rsidR="003A7D0D" w:rsidRPr="00583608" w:rsidSect="003C3602">
      <w:footerReference w:type="default" r:id="rId11"/>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626F0A" w14:textId="77777777" w:rsidR="006F6243" w:rsidRDefault="006F6243" w:rsidP="006D3609">
      <w:pPr>
        <w:spacing w:after="0" w:line="240" w:lineRule="auto"/>
      </w:pPr>
      <w:r>
        <w:separator/>
      </w:r>
    </w:p>
  </w:endnote>
  <w:endnote w:type="continuationSeparator" w:id="0">
    <w:p w14:paraId="0D9408FB" w14:textId="77777777" w:rsidR="006F6243" w:rsidRDefault="006F6243" w:rsidP="006D3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Display">
    <w:charset w:val="00"/>
    <w:family w:val="swiss"/>
    <w:pitch w:val="variable"/>
    <w:sig w:usb0="20000287" w:usb1="00000003" w:usb2="00000000" w:usb3="00000000" w:csb0="0000019F" w:csb1="00000000"/>
  </w:font>
  <w:font w:name="MCS Taybah S_U normal.">
    <w:altName w:val="Arial"/>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AFAC3" w14:textId="77777777" w:rsidR="009E418F" w:rsidRDefault="009E418F" w:rsidP="00EC7FC7">
    <w:pPr>
      <w:pStyle w:val="a5"/>
      <w:tabs>
        <w:tab w:val="left" w:pos="3904"/>
        <w:tab w:val="center" w:pos="3968"/>
      </w:tabs>
    </w:pPr>
    <w:r>
      <w:tab/>
    </w:r>
  </w:p>
  <w:p w14:paraId="35D2E055" w14:textId="77777777" w:rsidR="009E418F" w:rsidRDefault="009E418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8B369" w14:textId="77777777" w:rsidR="009E418F" w:rsidRPr="003B5283" w:rsidRDefault="009E418F" w:rsidP="003B5283">
    <w:pPr>
      <w:pStyle w:val="a5"/>
      <w:jc w:val="center"/>
      <w:rPr>
        <w:rFonts w:ascii="Sakkal Majalla" w:hAnsi="Sakkal Majalla" w:cs="Sakkal Majalla"/>
        <w:b/>
        <w:bCs/>
        <w:sz w:val="24"/>
        <w:szCs w:val="24"/>
      </w:rPr>
    </w:pPr>
    <w:r>
      <w:fldChar w:fldCharType="begin"/>
    </w:r>
    <w:r>
      <w:instrText xml:space="preserve"> PAGE   \* MERGEFORMAT </w:instrText>
    </w:r>
    <w:r>
      <w:fldChar w:fldCharType="separate"/>
    </w:r>
    <w:r w:rsidR="00F3326A">
      <w:rPr>
        <w:noProof/>
        <w:rtl/>
      </w:rPr>
      <w:t>76</w:t>
    </w:r>
    <w:r>
      <w:rPr>
        <w:noProof/>
      </w:rPr>
      <w:fldChar w:fldCharType="end"/>
    </w:r>
    <w:r w:rsidRPr="00EC7FC7">
      <w:rPr>
        <w:rFonts w:ascii="Sakkal Majalla" w:hAnsi="Sakkal Majalla" w:cs="Sakkal Majalla"/>
        <w:b/>
        <w:bCs/>
        <w:noProof/>
        <w:sz w:val="24"/>
        <w:szCs w:val="24"/>
        <w:rtl/>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E24B83" w14:textId="77777777" w:rsidR="009E418F" w:rsidRDefault="009E418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6F2568" w14:textId="77777777" w:rsidR="006F6243" w:rsidRDefault="006F6243" w:rsidP="006D3609">
      <w:pPr>
        <w:spacing w:after="0" w:line="240" w:lineRule="auto"/>
      </w:pPr>
      <w:r>
        <w:separator/>
      </w:r>
    </w:p>
  </w:footnote>
  <w:footnote w:type="continuationSeparator" w:id="0">
    <w:p w14:paraId="44E0F5EA" w14:textId="77777777" w:rsidR="006F6243" w:rsidRDefault="006F6243" w:rsidP="006D36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C3CD6"/>
    <w:multiLevelType w:val="hybridMultilevel"/>
    <w:tmpl w:val="3DB4827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7505CE"/>
    <w:multiLevelType w:val="hybridMultilevel"/>
    <w:tmpl w:val="CAB0359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107A9A"/>
    <w:multiLevelType w:val="hybridMultilevel"/>
    <w:tmpl w:val="3418D2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3B3AE8"/>
    <w:multiLevelType w:val="hybridMultilevel"/>
    <w:tmpl w:val="0D56F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312F4D"/>
    <w:multiLevelType w:val="hybridMultilevel"/>
    <w:tmpl w:val="35A8D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1E7C63"/>
    <w:multiLevelType w:val="hybridMultilevel"/>
    <w:tmpl w:val="85822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AC3721"/>
    <w:multiLevelType w:val="hybridMultilevel"/>
    <w:tmpl w:val="6E5A10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2E11DD"/>
    <w:multiLevelType w:val="hybridMultilevel"/>
    <w:tmpl w:val="F4DE9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C31FEC"/>
    <w:multiLevelType w:val="hybridMultilevel"/>
    <w:tmpl w:val="0CAA3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E319FC"/>
    <w:multiLevelType w:val="hybridMultilevel"/>
    <w:tmpl w:val="C616E1C6"/>
    <w:lvl w:ilvl="0" w:tplc="BFB86F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31A532A"/>
    <w:multiLevelType w:val="hybridMultilevel"/>
    <w:tmpl w:val="1BCE2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6B5145"/>
    <w:multiLevelType w:val="multilevel"/>
    <w:tmpl w:val="23FE5154"/>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2885394B"/>
    <w:multiLevelType w:val="hybridMultilevel"/>
    <w:tmpl w:val="6818F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2E6564"/>
    <w:multiLevelType w:val="hybridMultilevel"/>
    <w:tmpl w:val="EB4ECCD6"/>
    <w:lvl w:ilvl="0" w:tplc="BA749FCE">
      <w:start w:val="1"/>
      <w:numFmt w:val="bullet"/>
      <w:lvlText w:val=""/>
      <w:lvlJc w:val="left"/>
      <w:pPr>
        <w:ind w:left="1143" w:hanging="360"/>
      </w:pPr>
      <w:rPr>
        <w:rFonts w:ascii="Symbol" w:hAnsi="Symbol"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5" w15:restartNumberingAfterBreak="0">
    <w:nsid w:val="306B3FD8"/>
    <w:multiLevelType w:val="hybridMultilevel"/>
    <w:tmpl w:val="368CE0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D57433"/>
    <w:multiLevelType w:val="hybridMultilevel"/>
    <w:tmpl w:val="7DB29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371309"/>
    <w:multiLevelType w:val="multilevel"/>
    <w:tmpl w:val="D89A3064"/>
    <w:lvl w:ilvl="0">
      <w:start w:val="3"/>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8" w15:restartNumberingAfterBreak="0">
    <w:nsid w:val="36C157DA"/>
    <w:multiLevelType w:val="hybridMultilevel"/>
    <w:tmpl w:val="E2C2AB76"/>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D96B82"/>
    <w:multiLevelType w:val="hybridMultilevel"/>
    <w:tmpl w:val="9592A51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08D2239"/>
    <w:multiLevelType w:val="hybridMultilevel"/>
    <w:tmpl w:val="B11C28E6"/>
    <w:lvl w:ilvl="0" w:tplc="EAA69A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404126C"/>
    <w:multiLevelType w:val="hybridMultilevel"/>
    <w:tmpl w:val="DD800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163965"/>
    <w:multiLevelType w:val="hybridMultilevel"/>
    <w:tmpl w:val="69AC54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E74227"/>
    <w:multiLevelType w:val="hybridMultilevel"/>
    <w:tmpl w:val="2A205F7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B7769ED"/>
    <w:multiLevelType w:val="hybridMultilevel"/>
    <w:tmpl w:val="061219C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FF0747F"/>
    <w:multiLevelType w:val="hybridMultilevel"/>
    <w:tmpl w:val="1640F89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5C40D6"/>
    <w:multiLevelType w:val="hybridMultilevel"/>
    <w:tmpl w:val="333E47F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1" w15:restartNumberingAfterBreak="0">
    <w:nsid w:val="63835DC8"/>
    <w:multiLevelType w:val="multilevel"/>
    <w:tmpl w:val="4222646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Courier New" w:hAnsi="Courier New" w:cs="Times New Roman"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4572969"/>
    <w:multiLevelType w:val="hybridMultilevel"/>
    <w:tmpl w:val="D3829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5A63FB"/>
    <w:multiLevelType w:val="hybridMultilevel"/>
    <w:tmpl w:val="76BC7F5A"/>
    <w:lvl w:ilvl="0" w:tplc="2C2CDF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72A02A8"/>
    <w:multiLevelType w:val="hybridMultilevel"/>
    <w:tmpl w:val="4B009D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8844C6B"/>
    <w:multiLevelType w:val="hybridMultilevel"/>
    <w:tmpl w:val="D7E02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667C4D"/>
    <w:multiLevelType w:val="hybridMultilevel"/>
    <w:tmpl w:val="AD62360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2048FE"/>
    <w:multiLevelType w:val="hybridMultilevel"/>
    <w:tmpl w:val="0368051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137C90"/>
    <w:multiLevelType w:val="multilevel"/>
    <w:tmpl w:val="CA941534"/>
    <w:lvl w:ilvl="0">
      <w:start w:val="1"/>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680" w:hanging="144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640" w:hanging="2160"/>
      </w:pPr>
      <w:rPr>
        <w:rFonts w:hint="default"/>
      </w:rPr>
    </w:lvl>
    <w:lvl w:ilvl="7">
      <w:start w:val="1"/>
      <w:numFmt w:val="decimal"/>
      <w:lvlText w:val="%1.%2.%3.%4.%5.%6.%7.%8"/>
      <w:lvlJc w:val="left"/>
      <w:pPr>
        <w:ind w:left="10080" w:hanging="2520"/>
      </w:pPr>
      <w:rPr>
        <w:rFonts w:hint="default"/>
      </w:rPr>
    </w:lvl>
    <w:lvl w:ilvl="8">
      <w:start w:val="1"/>
      <w:numFmt w:val="decimal"/>
      <w:lvlText w:val="%1.%2.%3.%4.%5.%6.%7.%8.%9"/>
      <w:lvlJc w:val="left"/>
      <w:pPr>
        <w:ind w:left="11520" w:hanging="2880"/>
      </w:pPr>
      <w:rPr>
        <w:rFonts w:hint="default"/>
      </w:rPr>
    </w:lvl>
  </w:abstractNum>
  <w:abstractNum w:abstractNumId="39" w15:restartNumberingAfterBreak="0">
    <w:nsid w:val="74547B96"/>
    <w:multiLevelType w:val="multilevel"/>
    <w:tmpl w:val="044425F6"/>
    <w:lvl w:ilvl="0">
      <w:start w:val="10"/>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0" w15:restartNumberingAfterBreak="0">
    <w:nsid w:val="784F4564"/>
    <w:multiLevelType w:val="hybridMultilevel"/>
    <w:tmpl w:val="D5DA85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A52E26"/>
    <w:multiLevelType w:val="multilevel"/>
    <w:tmpl w:val="518A8F06"/>
    <w:lvl w:ilvl="0">
      <w:start w:val="6"/>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2"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6F5013"/>
    <w:multiLevelType w:val="hybridMultilevel"/>
    <w:tmpl w:val="1D5E03BC"/>
    <w:lvl w:ilvl="0" w:tplc="0409000F">
      <w:start w:val="1"/>
      <w:numFmt w:val="decimal"/>
      <w:lvlText w:val="%1."/>
      <w:lvlJc w:val="left"/>
      <w:pPr>
        <w:ind w:left="23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6500320">
    <w:abstractNumId w:val="38"/>
  </w:num>
  <w:num w:numId="2" w16cid:durableId="1963145803">
    <w:abstractNumId w:val="17"/>
  </w:num>
  <w:num w:numId="3" w16cid:durableId="346369188">
    <w:abstractNumId w:val="43"/>
  </w:num>
  <w:num w:numId="4" w16cid:durableId="1496146843">
    <w:abstractNumId w:val="8"/>
  </w:num>
  <w:num w:numId="5" w16cid:durableId="1930235126">
    <w:abstractNumId w:val="35"/>
  </w:num>
  <w:num w:numId="6" w16cid:durableId="1803226748">
    <w:abstractNumId w:val="30"/>
  </w:num>
  <w:num w:numId="7" w16cid:durableId="1586646271">
    <w:abstractNumId w:val="42"/>
  </w:num>
  <w:num w:numId="8" w16cid:durableId="221604651">
    <w:abstractNumId w:val="11"/>
  </w:num>
  <w:num w:numId="9" w16cid:durableId="368841528">
    <w:abstractNumId w:val="2"/>
  </w:num>
  <w:num w:numId="10" w16cid:durableId="52504991">
    <w:abstractNumId w:val="41"/>
  </w:num>
  <w:num w:numId="11" w16cid:durableId="2091539793">
    <w:abstractNumId w:val="22"/>
  </w:num>
  <w:num w:numId="12" w16cid:durableId="1024018909">
    <w:abstractNumId w:val="29"/>
  </w:num>
  <w:num w:numId="13" w16cid:durableId="1680933062">
    <w:abstractNumId w:val="28"/>
  </w:num>
  <w:num w:numId="14" w16cid:durableId="1600258233">
    <w:abstractNumId w:val="24"/>
  </w:num>
  <w:num w:numId="15" w16cid:durableId="1427968318">
    <w:abstractNumId w:val="4"/>
  </w:num>
  <w:num w:numId="16" w16cid:durableId="643588834">
    <w:abstractNumId w:val="39"/>
  </w:num>
  <w:num w:numId="17" w16cid:durableId="1298560102">
    <w:abstractNumId w:val="25"/>
  </w:num>
  <w:num w:numId="18" w16cid:durableId="939530335">
    <w:abstractNumId w:val="26"/>
  </w:num>
  <w:num w:numId="19" w16cid:durableId="425535977">
    <w:abstractNumId w:val="18"/>
  </w:num>
  <w:num w:numId="20" w16cid:durableId="2119714359">
    <w:abstractNumId w:val="12"/>
  </w:num>
  <w:num w:numId="21" w16cid:durableId="1891912718">
    <w:abstractNumId w:val="34"/>
  </w:num>
  <w:num w:numId="22" w16cid:durableId="1864511206">
    <w:abstractNumId w:val="6"/>
  </w:num>
  <w:num w:numId="23" w16cid:durableId="1873223285">
    <w:abstractNumId w:val="16"/>
  </w:num>
  <w:num w:numId="24" w16cid:durableId="923412034">
    <w:abstractNumId w:val="9"/>
  </w:num>
  <w:num w:numId="25" w16cid:durableId="1535342901">
    <w:abstractNumId w:val="10"/>
  </w:num>
  <w:num w:numId="26" w16cid:durableId="872693183">
    <w:abstractNumId w:val="21"/>
  </w:num>
  <w:num w:numId="27" w16cid:durableId="2032753447">
    <w:abstractNumId w:val="33"/>
  </w:num>
  <w:num w:numId="28" w16cid:durableId="847333661">
    <w:abstractNumId w:val="3"/>
  </w:num>
  <w:num w:numId="29" w16cid:durableId="333269238">
    <w:abstractNumId w:val="23"/>
  </w:num>
  <w:num w:numId="30" w16cid:durableId="1290237675">
    <w:abstractNumId w:val="20"/>
  </w:num>
  <w:num w:numId="31" w16cid:durableId="1585068766">
    <w:abstractNumId w:val="32"/>
  </w:num>
  <w:num w:numId="32" w16cid:durableId="661934766">
    <w:abstractNumId w:val="7"/>
  </w:num>
  <w:num w:numId="33" w16cid:durableId="452335245">
    <w:abstractNumId w:val="13"/>
  </w:num>
  <w:num w:numId="34" w16cid:durableId="1612083678">
    <w:abstractNumId w:val="5"/>
  </w:num>
  <w:num w:numId="35" w16cid:durableId="433285968">
    <w:abstractNumId w:val="15"/>
  </w:num>
  <w:num w:numId="36" w16cid:durableId="817960702">
    <w:abstractNumId w:val="14"/>
  </w:num>
  <w:num w:numId="37" w16cid:durableId="1349405492">
    <w:abstractNumId w:val="31"/>
  </w:num>
  <w:num w:numId="38" w16cid:durableId="378676788">
    <w:abstractNumId w:val="19"/>
  </w:num>
  <w:num w:numId="39" w16cid:durableId="2081174297">
    <w:abstractNumId w:val="0"/>
  </w:num>
  <w:num w:numId="40" w16cid:durableId="447629679">
    <w:abstractNumId w:val="36"/>
  </w:num>
  <w:num w:numId="41" w16cid:durableId="1665401578">
    <w:abstractNumId w:val="37"/>
  </w:num>
  <w:num w:numId="42" w16cid:durableId="2099788001">
    <w:abstractNumId w:val="27"/>
  </w:num>
  <w:num w:numId="43" w16cid:durableId="1469274975">
    <w:abstractNumId w:val="1"/>
  </w:num>
  <w:num w:numId="44" w16cid:durableId="426770854">
    <w:abstractNumId w:val="4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14"/>
    <w:rsid w:val="00020875"/>
    <w:rsid w:val="00035B6F"/>
    <w:rsid w:val="00036DAA"/>
    <w:rsid w:val="000455E7"/>
    <w:rsid w:val="00060375"/>
    <w:rsid w:val="00067F03"/>
    <w:rsid w:val="000718C5"/>
    <w:rsid w:val="000734A8"/>
    <w:rsid w:val="00087C80"/>
    <w:rsid w:val="00092715"/>
    <w:rsid w:val="000A5524"/>
    <w:rsid w:val="000A5C15"/>
    <w:rsid w:val="000B777C"/>
    <w:rsid w:val="000B79B1"/>
    <w:rsid w:val="000D11DB"/>
    <w:rsid w:val="000D78AB"/>
    <w:rsid w:val="000E20CE"/>
    <w:rsid w:val="00102F6F"/>
    <w:rsid w:val="00103E5D"/>
    <w:rsid w:val="001076C8"/>
    <w:rsid w:val="0010771F"/>
    <w:rsid w:val="00135F24"/>
    <w:rsid w:val="00136813"/>
    <w:rsid w:val="00141CD6"/>
    <w:rsid w:val="001423C2"/>
    <w:rsid w:val="00143C70"/>
    <w:rsid w:val="0014712B"/>
    <w:rsid w:val="00147B41"/>
    <w:rsid w:val="00150D46"/>
    <w:rsid w:val="00150F4D"/>
    <w:rsid w:val="00180655"/>
    <w:rsid w:val="00192DC9"/>
    <w:rsid w:val="00194975"/>
    <w:rsid w:val="001959DF"/>
    <w:rsid w:val="001A4FCB"/>
    <w:rsid w:val="001A74AA"/>
    <w:rsid w:val="001B2C8C"/>
    <w:rsid w:val="001C2DD3"/>
    <w:rsid w:val="001D0559"/>
    <w:rsid w:val="001D1A7F"/>
    <w:rsid w:val="001D4148"/>
    <w:rsid w:val="001D6622"/>
    <w:rsid w:val="001E05D2"/>
    <w:rsid w:val="001E2684"/>
    <w:rsid w:val="001E53C0"/>
    <w:rsid w:val="001F5534"/>
    <w:rsid w:val="002073CF"/>
    <w:rsid w:val="002160F1"/>
    <w:rsid w:val="00220099"/>
    <w:rsid w:val="00225E31"/>
    <w:rsid w:val="00235B25"/>
    <w:rsid w:val="002369F6"/>
    <w:rsid w:val="00240396"/>
    <w:rsid w:val="00245DE8"/>
    <w:rsid w:val="00246766"/>
    <w:rsid w:val="002504DF"/>
    <w:rsid w:val="00251571"/>
    <w:rsid w:val="00254CAA"/>
    <w:rsid w:val="0026397B"/>
    <w:rsid w:val="00266E02"/>
    <w:rsid w:val="0027760E"/>
    <w:rsid w:val="00282B45"/>
    <w:rsid w:val="00286E29"/>
    <w:rsid w:val="00294373"/>
    <w:rsid w:val="00297563"/>
    <w:rsid w:val="00297F76"/>
    <w:rsid w:val="002A081E"/>
    <w:rsid w:val="002A11A1"/>
    <w:rsid w:val="002A177D"/>
    <w:rsid w:val="002A495B"/>
    <w:rsid w:val="002C5A92"/>
    <w:rsid w:val="002C6CFB"/>
    <w:rsid w:val="002E21E8"/>
    <w:rsid w:val="002F1CDF"/>
    <w:rsid w:val="002F7B03"/>
    <w:rsid w:val="002F7BDE"/>
    <w:rsid w:val="003022C6"/>
    <w:rsid w:val="003027DC"/>
    <w:rsid w:val="00306F56"/>
    <w:rsid w:val="00317333"/>
    <w:rsid w:val="00317814"/>
    <w:rsid w:val="003227C4"/>
    <w:rsid w:val="003312A6"/>
    <w:rsid w:val="00332B9F"/>
    <w:rsid w:val="003412DA"/>
    <w:rsid w:val="00341C39"/>
    <w:rsid w:val="0034241A"/>
    <w:rsid w:val="0034673E"/>
    <w:rsid w:val="0035320F"/>
    <w:rsid w:val="00357CBE"/>
    <w:rsid w:val="00362231"/>
    <w:rsid w:val="00362500"/>
    <w:rsid w:val="00362AAF"/>
    <w:rsid w:val="00366411"/>
    <w:rsid w:val="00367A85"/>
    <w:rsid w:val="00372EBC"/>
    <w:rsid w:val="00372FF0"/>
    <w:rsid w:val="00374B92"/>
    <w:rsid w:val="0037667B"/>
    <w:rsid w:val="00377E8C"/>
    <w:rsid w:val="00380DFA"/>
    <w:rsid w:val="0038234A"/>
    <w:rsid w:val="00394EC0"/>
    <w:rsid w:val="003952B6"/>
    <w:rsid w:val="00396A9E"/>
    <w:rsid w:val="003A2081"/>
    <w:rsid w:val="003A2F31"/>
    <w:rsid w:val="003A7D0D"/>
    <w:rsid w:val="003B06D9"/>
    <w:rsid w:val="003B5283"/>
    <w:rsid w:val="003C322E"/>
    <w:rsid w:val="003C3602"/>
    <w:rsid w:val="003D0FB0"/>
    <w:rsid w:val="003D656C"/>
    <w:rsid w:val="003E3B73"/>
    <w:rsid w:val="003E487E"/>
    <w:rsid w:val="003E5B0B"/>
    <w:rsid w:val="003F04F3"/>
    <w:rsid w:val="003F2BCC"/>
    <w:rsid w:val="0040206E"/>
    <w:rsid w:val="004041C0"/>
    <w:rsid w:val="00407154"/>
    <w:rsid w:val="0042675B"/>
    <w:rsid w:val="00427479"/>
    <w:rsid w:val="00433BB2"/>
    <w:rsid w:val="00435033"/>
    <w:rsid w:val="0043685A"/>
    <w:rsid w:val="00437162"/>
    <w:rsid w:val="00437EE2"/>
    <w:rsid w:val="0044430A"/>
    <w:rsid w:val="00450BC1"/>
    <w:rsid w:val="00462F2D"/>
    <w:rsid w:val="00465D2B"/>
    <w:rsid w:val="00472077"/>
    <w:rsid w:val="0047277E"/>
    <w:rsid w:val="00474334"/>
    <w:rsid w:val="00480F8A"/>
    <w:rsid w:val="00481663"/>
    <w:rsid w:val="00486A5E"/>
    <w:rsid w:val="0049471A"/>
    <w:rsid w:val="0049479D"/>
    <w:rsid w:val="00494AE1"/>
    <w:rsid w:val="004B2FAE"/>
    <w:rsid w:val="004C1E81"/>
    <w:rsid w:val="004D2FA8"/>
    <w:rsid w:val="004D4644"/>
    <w:rsid w:val="004D6F53"/>
    <w:rsid w:val="004E00BC"/>
    <w:rsid w:val="004E5ADC"/>
    <w:rsid w:val="004E6ECC"/>
    <w:rsid w:val="004F08EC"/>
    <w:rsid w:val="004F26D2"/>
    <w:rsid w:val="004F27A5"/>
    <w:rsid w:val="004F6C70"/>
    <w:rsid w:val="00511F03"/>
    <w:rsid w:val="00515448"/>
    <w:rsid w:val="0051713D"/>
    <w:rsid w:val="005341B3"/>
    <w:rsid w:val="00550154"/>
    <w:rsid w:val="00553553"/>
    <w:rsid w:val="005559FA"/>
    <w:rsid w:val="005625AF"/>
    <w:rsid w:val="00564AF7"/>
    <w:rsid w:val="00573CDF"/>
    <w:rsid w:val="0057694C"/>
    <w:rsid w:val="005817DF"/>
    <w:rsid w:val="00583176"/>
    <w:rsid w:val="00583608"/>
    <w:rsid w:val="005873D2"/>
    <w:rsid w:val="005911DD"/>
    <w:rsid w:val="005966F5"/>
    <w:rsid w:val="005A6D57"/>
    <w:rsid w:val="005B0D9B"/>
    <w:rsid w:val="005B401C"/>
    <w:rsid w:val="005B4A65"/>
    <w:rsid w:val="005B4EE5"/>
    <w:rsid w:val="005B7AFD"/>
    <w:rsid w:val="005C18B8"/>
    <w:rsid w:val="005C33A8"/>
    <w:rsid w:val="005D17F8"/>
    <w:rsid w:val="005D3C84"/>
    <w:rsid w:val="005D7804"/>
    <w:rsid w:val="005E5457"/>
    <w:rsid w:val="005F2F9E"/>
    <w:rsid w:val="00600603"/>
    <w:rsid w:val="00601859"/>
    <w:rsid w:val="00605C36"/>
    <w:rsid w:val="00607540"/>
    <w:rsid w:val="00610C5B"/>
    <w:rsid w:val="00612173"/>
    <w:rsid w:val="00620887"/>
    <w:rsid w:val="00621EDB"/>
    <w:rsid w:val="006249FE"/>
    <w:rsid w:val="006304D6"/>
    <w:rsid w:val="00634D83"/>
    <w:rsid w:val="006365F3"/>
    <w:rsid w:val="00636BA7"/>
    <w:rsid w:val="00637211"/>
    <w:rsid w:val="00650DE5"/>
    <w:rsid w:val="006523A6"/>
    <w:rsid w:val="00653966"/>
    <w:rsid w:val="00654FE7"/>
    <w:rsid w:val="00655534"/>
    <w:rsid w:val="0065743A"/>
    <w:rsid w:val="00664A63"/>
    <w:rsid w:val="006721C6"/>
    <w:rsid w:val="006803A8"/>
    <w:rsid w:val="00683677"/>
    <w:rsid w:val="0068684D"/>
    <w:rsid w:val="006868C6"/>
    <w:rsid w:val="00686E58"/>
    <w:rsid w:val="00694456"/>
    <w:rsid w:val="006961AD"/>
    <w:rsid w:val="0069744E"/>
    <w:rsid w:val="006B1633"/>
    <w:rsid w:val="006B2F00"/>
    <w:rsid w:val="006B7CCB"/>
    <w:rsid w:val="006C4500"/>
    <w:rsid w:val="006D3609"/>
    <w:rsid w:val="006E5C57"/>
    <w:rsid w:val="006F50C8"/>
    <w:rsid w:val="006F56D9"/>
    <w:rsid w:val="006F6243"/>
    <w:rsid w:val="00716978"/>
    <w:rsid w:val="0071776D"/>
    <w:rsid w:val="00730791"/>
    <w:rsid w:val="007317DA"/>
    <w:rsid w:val="00734D68"/>
    <w:rsid w:val="00745193"/>
    <w:rsid w:val="007530D4"/>
    <w:rsid w:val="007601DD"/>
    <w:rsid w:val="0076193E"/>
    <w:rsid w:val="007632A6"/>
    <w:rsid w:val="00767B0B"/>
    <w:rsid w:val="00771134"/>
    <w:rsid w:val="007726CC"/>
    <w:rsid w:val="00782E43"/>
    <w:rsid w:val="007A235D"/>
    <w:rsid w:val="007A6D69"/>
    <w:rsid w:val="007B23A5"/>
    <w:rsid w:val="007B51DB"/>
    <w:rsid w:val="007B7F94"/>
    <w:rsid w:val="007C1B8C"/>
    <w:rsid w:val="007C5932"/>
    <w:rsid w:val="007C6681"/>
    <w:rsid w:val="007D2242"/>
    <w:rsid w:val="007D53A2"/>
    <w:rsid w:val="007D638F"/>
    <w:rsid w:val="007D6FDC"/>
    <w:rsid w:val="007E40BF"/>
    <w:rsid w:val="007F739D"/>
    <w:rsid w:val="00802586"/>
    <w:rsid w:val="0080561B"/>
    <w:rsid w:val="00810F6A"/>
    <w:rsid w:val="008120E6"/>
    <w:rsid w:val="0081511C"/>
    <w:rsid w:val="008211E0"/>
    <w:rsid w:val="00831261"/>
    <w:rsid w:val="008345AA"/>
    <w:rsid w:val="008354AD"/>
    <w:rsid w:val="00835E2D"/>
    <w:rsid w:val="00836045"/>
    <w:rsid w:val="00840A48"/>
    <w:rsid w:val="00842B16"/>
    <w:rsid w:val="00843A20"/>
    <w:rsid w:val="00844234"/>
    <w:rsid w:val="00847817"/>
    <w:rsid w:val="00847A09"/>
    <w:rsid w:val="00864876"/>
    <w:rsid w:val="00865FCC"/>
    <w:rsid w:val="00874646"/>
    <w:rsid w:val="00883965"/>
    <w:rsid w:val="00886EE9"/>
    <w:rsid w:val="00892C54"/>
    <w:rsid w:val="008A159B"/>
    <w:rsid w:val="008A3F61"/>
    <w:rsid w:val="008A4E3E"/>
    <w:rsid w:val="008A6CCC"/>
    <w:rsid w:val="008B59CF"/>
    <w:rsid w:val="008C446A"/>
    <w:rsid w:val="008C4B7E"/>
    <w:rsid w:val="008C6C39"/>
    <w:rsid w:val="008D10ED"/>
    <w:rsid w:val="008D1BD7"/>
    <w:rsid w:val="008D6AB9"/>
    <w:rsid w:val="008E164C"/>
    <w:rsid w:val="008E5F67"/>
    <w:rsid w:val="008F011B"/>
    <w:rsid w:val="008F0806"/>
    <w:rsid w:val="008F44F7"/>
    <w:rsid w:val="00906B5F"/>
    <w:rsid w:val="009167FC"/>
    <w:rsid w:val="00923DED"/>
    <w:rsid w:val="00935FEC"/>
    <w:rsid w:val="009422CB"/>
    <w:rsid w:val="009446B7"/>
    <w:rsid w:val="00951D15"/>
    <w:rsid w:val="009541BA"/>
    <w:rsid w:val="00956785"/>
    <w:rsid w:val="00960F6D"/>
    <w:rsid w:val="00961C9D"/>
    <w:rsid w:val="00962CE8"/>
    <w:rsid w:val="0096433B"/>
    <w:rsid w:val="00964D47"/>
    <w:rsid w:val="009670B0"/>
    <w:rsid w:val="00974DF0"/>
    <w:rsid w:val="00977BE1"/>
    <w:rsid w:val="009876E5"/>
    <w:rsid w:val="009964FD"/>
    <w:rsid w:val="009A0CC0"/>
    <w:rsid w:val="009A1994"/>
    <w:rsid w:val="009A5DFB"/>
    <w:rsid w:val="009B1C26"/>
    <w:rsid w:val="009B4791"/>
    <w:rsid w:val="009C01C8"/>
    <w:rsid w:val="009C0AFC"/>
    <w:rsid w:val="009C79D4"/>
    <w:rsid w:val="009D2C80"/>
    <w:rsid w:val="009D4AA0"/>
    <w:rsid w:val="009E418F"/>
    <w:rsid w:val="009E6334"/>
    <w:rsid w:val="009F3F3E"/>
    <w:rsid w:val="009F4B4E"/>
    <w:rsid w:val="00A1694E"/>
    <w:rsid w:val="00A22AB3"/>
    <w:rsid w:val="00A24E63"/>
    <w:rsid w:val="00A34DCB"/>
    <w:rsid w:val="00A357D8"/>
    <w:rsid w:val="00A417FC"/>
    <w:rsid w:val="00A478A7"/>
    <w:rsid w:val="00A50F86"/>
    <w:rsid w:val="00A565CA"/>
    <w:rsid w:val="00A62BA2"/>
    <w:rsid w:val="00A65F6F"/>
    <w:rsid w:val="00A667E2"/>
    <w:rsid w:val="00A66C28"/>
    <w:rsid w:val="00A71687"/>
    <w:rsid w:val="00A73844"/>
    <w:rsid w:val="00A80553"/>
    <w:rsid w:val="00A82E34"/>
    <w:rsid w:val="00A8575C"/>
    <w:rsid w:val="00A9178B"/>
    <w:rsid w:val="00A951C0"/>
    <w:rsid w:val="00A96E69"/>
    <w:rsid w:val="00AA0BF9"/>
    <w:rsid w:val="00AA275B"/>
    <w:rsid w:val="00AA2EBF"/>
    <w:rsid w:val="00AA749D"/>
    <w:rsid w:val="00AA7C7E"/>
    <w:rsid w:val="00AA7E26"/>
    <w:rsid w:val="00AB3415"/>
    <w:rsid w:val="00AB440F"/>
    <w:rsid w:val="00AC3CD4"/>
    <w:rsid w:val="00AC736A"/>
    <w:rsid w:val="00AD258E"/>
    <w:rsid w:val="00AD5F8B"/>
    <w:rsid w:val="00AE47F5"/>
    <w:rsid w:val="00AF4F7F"/>
    <w:rsid w:val="00B06079"/>
    <w:rsid w:val="00B20EC7"/>
    <w:rsid w:val="00B27A1C"/>
    <w:rsid w:val="00B27A35"/>
    <w:rsid w:val="00B35554"/>
    <w:rsid w:val="00B4700F"/>
    <w:rsid w:val="00B64E04"/>
    <w:rsid w:val="00B67024"/>
    <w:rsid w:val="00B67AF0"/>
    <w:rsid w:val="00B7119F"/>
    <w:rsid w:val="00B728EA"/>
    <w:rsid w:val="00B779B4"/>
    <w:rsid w:val="00B811CC"/>
    <w:rsid w:val="00BA0B27"/>
    <w:rsid w:val="00BA6884"/>
    <w:rsid w:val="00BA7A56"/>
    <w:rsid w:val="00BB7227"/>
    <w:rsid w:val="00BC23EC"/>
    <w:rsid w:val="00BC363B"/>
    <w:rsid w:val="00BD74F3"/>
    <w:rsid w:val="00BD74F5"/>
    <w:rsid w:val="00BF0C9F"/>
    <w:rsid w:val="00BF4644"/>
    <w:rsid w:val="00BF5000"/>
    <w:rsid w:val="00C00A23"/>
    <w:rsid w:val="00C01793"/>
    <w:rsid w:val="00C01F8C"/>
    <w:rsid w:val="00C1493D"/>
    <w:rsid w:val="00C16E51"/>
    <w:rsid w:val="00C2117E"/>
    <w:rsid w:val="00C228CD"/>
    <w:rsid w:val="00C31313"/>
    <w:rsid w:val="00C31B70"/>
    <w:rsid w:val="00C3312E"/>
    <w:rsid w:val="00C4420E"/>
    <w:rsid w:val="00C46C6D"/>
    <w:rsid w:val="00C56918"/>
    <w:rsid w:val="00C57030"/>
    <w:rsid w:val="00C57694"/>
    <w:rsid w:val="00C668B2"/>
    <w:rsid w:val="00C72E51"/>
    <w:rsid w:val="00C77F5F"/>
    <w:rsid w:val="00C80D4D"/>
    <w:rsid w:val="00C81050"/>
    <w:rsid w:val="00C91F0B"/>
    <w:rsid w:val="00CA00A1"/>
    <w:rsid w:val="00CA3740"/>
    <w:rsid w:val="00CB265D"/>
    <w:rsid w:val="00CC1482"/>
    <w:rsid w:val="00CC24CC"/>
    <w:rsid w:val="00CC2794"/>
    <w:rsid w:val="00CC7CA1"/>
    <w:rsid w:val="00CD1014"/>
    <w:rsid w:val="00CE6D87"/>
    <w:rsid w:val="00CF209B"/>
    <w:rsid w:val="00CF35BD"/>
    <w:rsid w:val="00CF49BB"/>
    <w:rsid w:val="00D01809"/>
    <w:rsid w:val="00D0239C"/>
    <w:rsid w:val="00D1000B"/>
    <w:rsid w:val="00D117E6"/>
    <w:rsid w:val="00D13958"/>
    <w:rsid w:val="00D22142"/>
    <w:rsid w:val="00D3230F"/>
    <w:rsid w:val="00D32984"/>
    <w:rsid w:val="00D32FEE"/>
    <w:rsid w:val="00D33DA8"/>
    <w:rsid w:val="00D379BA"/>
    <w:rsid w:val="00D413F6"/>
    <w:rsid w:val="00D41A08"/>
    <w:rsid w:val="00D459EC"/>
    <w:rsid w:val="00D77B07"/>
    <w:rsid w:val="00D77C13"/>
    <w:rsid w:val="00D81AA3"/>
    <w:rsid w:val="00DA1784"/>
    <w:rsid w:val="00DA4FB7"/>
    <w:rsid w:val="00DA7B64"/>
    <w:rsid w:val="00DC03EF"/>
    <w:rsid w:val="00DC0B73"/>
    <w:rsid w:val="00DD0F49"/>
    <w:rsid w:val="00DD0FAE"/>
    <w:rsid w:val="00DD23E4"/>
    <w:rsid w:val="00DE3287"/>
    <w:rsid w:val="00DE3975"/>
    <w:rsid w:val="00DE4BB5"/>
    <w:rsid w:val="00DE6332"/>
    <w:rsid w:val="00DE7692"/>
    <w:rsid w:val="00DF1BDA"/>
    <w:rsid w:val="00DF1C4A"/>
    <w:rsid w:val="00E003AB"/>
    <w:rsid w:val="00E05388"/>
    <w:rsid w:val="00E07F62"/>
    <w:rsid w:val="00E15C63"/>
    <w:rsid w:val="00E225AA"/>
    <w:rsid w:val="00E25201"/>
    <w:rsid w:val="00E263A3"/>
    <w:rsid w:val="00E26638"/>
    <w:rsid w:val="00E31A86"/>
    <w:rsid w:val="00E3694B"/>
    <w:rsid w:val="00E37C4D"/>
    <w:rsid w:val="00E42F06"/>
    <w:rsid w:val="00E440D0"/>
    <w:rsid w:val="00E443A7"/>
    <w:rsid w:val="00E45144"/>
    <w:rsid w:val="00E50C1F"/>
    <w:rsid w:val="00E5132F"/>
    <w:rsid w:val="00E52AF5"/>
    <w:rsid w:val="00E53A39"/>
    <w:rsid w:val="00E540C1"/>
    <w:rsid w:val="00E7453F"/>
    <w:rsid w:val="00E756C9"/>
    <w:rsid w:val="00E75B76"/>
    <w:rsid w:val="00E75F27"/>
    <w:rsid w:val="00E81C24"/>
    <w:rsid w:val="00E81F44"/>
    <w:rsid w:val="00E86025"/>
    <w:rsid w:val="00E927C0"/>
    <w:rsid w:val="00EA0B42"/>
    <w:rsid w:val="00EA3ACC"/>
    <w:rsid w:val="00EA445D"/>
    <w:rsid w:val="00EB3150"/>
    <w:rsid w:val="00EC52CD"/>
    <w:rsid w:val="00EC5C96"/>
    <w:rsid w:val="00EC7FC7"/>
    <w:rsid w:val="00ED0AA7"/>
    <w:rsid w:val="00ED2B72"/>
    <w:rsid w:val="00EE0BB1"/>
    <w:rsid w:val="00EF1233"/>
    <w:rsid w:val="00EF36EE"/>
    <w:rsid w:val="00F00039"/>
    <w:rsid w:val="00F06E39"/>
    <w:rsid w:val="00F10432"/>
    <w:rsid w:val="00F10617"/>
    <w:rsid w:val="00F155B1"/>
    <w:rsid w:val="00F203A9"/>
    <w:rsid w:val="00F2182C"/>
    <w:rsid w:val="00F22B45"/>
    <w:rsid w:val="00F27C0D"/>
    <w:rsid w:val="00F3326A"/>
    <w:rsid w:val="00F45C9F"/>
    <w:rsid w:val="00F5573B"/>
    <w:rsid w:val="00F56C66"/>
    <w:rsid w:val="00F60519"/>
    <w:rsid w:val="00F72627"/>
    <w:rsid w:val="00F9363B"/>
    <w:rsid w:val="00FA2E94"/>
    <w:rsid w:val="00FA76BC"/>
    <w:rsid w:val="00FB2D3F"/>
    <w:rsid w:val="00FB632A"/>
    <w:rsid w:val="00FC2DD7"/>
    <w:rsid w:val="00FC448A"/>
    <w:rsid w:val="00FC489A"/>
    <w:rsid w:val="00FC6B9C"/>
    <w:rsid w:val="00FC7930"/>
    <w:rsid w:val="00FD1599"/>
    <w:rsid w:val="00FD1633"/>
    <w:rsid w:val="00FD32A3"/>
    <w:rsid w:val="00FD5362"/>
    <w:rsid w:val="00FD71C0"/>
    <w:rsid w:val="00FF19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5912F"/>
  <w15:chartTrackingRefBased/>
  <w15:docId w15:val="{6801EA1D-1D10-453A-ABB0-58CC4ECD2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1134"/>
    <w:pPr>
      <w:bidi/>
      <w:spacing w:after="200" w:line="276" w:lineRule="auto"/>
    </w:pPr>
    <w:rPr>
      <w:sz w:val="22"/>
      <w:szCs w:val="22"/>
    </w:rPr>
  </w:style>
  <w:style w:type="paragraph" w:styleId="1">
    <w:name w:val="heading 1"/>
    <w:basedOn w:val="a"/>
    <w:next w:val="a"/>
    <w:link w:val="1Char"/>
    <w:uiPriority w:val="9"/>
    <w:qFormat/>
    <w:rsid w:val="009E418F"/>
    <w:pPr>
      <w:keepNext/>
      <w:spacing w:before="240" w:after="60"/>
      <w:outlineLvl w:val="0"/>
    </w:pPr>
    <w:rPr>
      <w:rFonts w:ascii="Calibri Light" w:eastAsia="Times New Roman" w:hAnsi="Calibri Light" w:cs="Times New Roman"/>
      <w:b/>
      <w:bCs/>
      <w:kern w:val="32"/>
      <w:sz w:val="32"/>
      <w:szCs w:val="32"/>
    </w:rPr>
  </w:style>
  <w:style w:type="paragraph" w:styleId="4">
    <w:name w:val="heading 4"/>
    <w:basedOn w:val="a"/>
    <w:next w:val="a"/>
    <w:link w:val="4Char"/>
    <w:uiPriority w:val="9"/>
    <w:semiHidden/>
    <w:unhideWhenUsed/>
    <w:qFormat/>
    <w:rsid w:val="00C00A23"/>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5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4F08E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a4">
    <w:name w:val="header"/>
    <w:basedOn w:val="a"/>
    <w:link w:val="Char"/>
    <w:uiPriority w:val="99"/>
    <w:unhideWhenUsed/>
    <w:rsid w:val="006D3609"/>
    <w:pPr>
      <w:tabs>
        <w:tab w:val="center" w:pos="4320"/>
        <w:tab w:val="right" w:pos="8640"/>
      </w:tabs>
    </w:pPr>
  </w:style>
  <w:style w:type="character" w:customStyle="1" w:styleId="Char">
    <w:name w:val="رأس الصفحة Char"/>
    <w:link w:val="a4"/>
    <w:uiPriority w:val="99"/>
    <w:rsid w:val="006D3609"/>
    <w:rPr>
      <w:sz w:val="22"/>
      <w:szCs w:val="22"/>
    </w:rPr>
  </w:style>
  <w:style w:type="paragraph" w:styleId="a5">
    <w:name w:val="footer"/>
    <w:basedOn w:val="a"/>
    <w:link w:val="Char0"/>
    <w:uiPriority w:val="99"/>
    <w:unhideWhenUsed/>
    <w:rsid w:val="006D3609"/>
    <w:pPr>
      <w:tabs>
        <w:tab w:val="center" w:pos="4320"/>
        <w:tab w:val="right" w:pos="8640"/>
      </w:tabs>
    </w:pPr>
  </w:style>
  <w:style w:type="character" w:customStyle="1" w:styleId="Char0">
    <w:name w:val="تذييل الصفحة Char"/>
    <w:link w:val="a5"/>
    <w:uiPriority w:val="99"/>
    <w:rsid w:val="006D3609"/>
    <w:rPr>
      <w:sz w:val="22"/>
      <w:szCs w:val="22"/>
    </w:rPr>
  </w:style>
  <w:style w:type="character" w:customStyle="1" w:styleId="4Char">
    <w:name w:val="عنوان 4 Char"/>
    <w:link w:val="4"/>
    <w:uiPriority w:val="9"/>
    <w:semiHidden/>
    <w:rsid w:val="00C00A23"/>
    <w:rPr>
      <w:rFonts w:ascii="Calibri" w:eastAsia="Times New Roman" w:hAnsi="Calibri" w:cs="Arial"/>
      <w:b/>
      <w:bCs/>
      <w:sz w:val="28"/>
      <w:szCs w:val="28"/>
    </w:rPr>
  </w:style>
  <w:style w:type="character" w:styleId="Hyperlink">
    <w:name w:val="Hyperlink"/>
    <w:uiPriority w:val="99"/>
    <w:unhideWhenUsed/>
    <w:rsid w:val="00C00A23"/>
    <w:rPr>
      <w:color w:val="0000FF"/>
      <w:u w:val="single"/>
    </w:rPr>
  </w:style>
  <w:style w:type="character" w:styleId="a6">
    <w:name w:val="Strong"/>
    <w:uiPriority w:val="22"/>
    <w:qFormat/>
    <w:rsid w:val="00135F24"/>
    <w:rPr>
      <w:b/>
      <w:bCs/>
    </w:rPr>
  </w:style>
  <w:style w:type="paragraph" w:styleId="a7">
    <w:name w:val="List Paragraph"/>
    <w:basedOn w:val="a"/>
    <w:link w:val="Char1"/>
    <w:uiPriority w:val="34"/>
    <w:qFormat/>
    <w:rsid w:val="00DE3287"/>
    <w:pPr>
      <w:ind w:left="720"/>
    </w:pPr>
  </w:style>
  <w:style w:type="table" w:styleId="-5">
    <w:name w:val="Light Shading Accent 5"/>
    <w:basedOn w:val="a1"/>
    <w:uiPriority w:val="60"/>
    <w:rsid w:val="00F7262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
    <w:name w:val="Light Shading Accent 2"/>
    <w:basedOn w:val="a1"/>
    <w:uiPriority w:val="60"/>
    <w:rsid w:val="00962CE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1"/>
    <w:uiPriority w:val="60"/>
    <w:rsid w:val="006B163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
    <w:name w:val="Medium Shading 1 Accent 3"/>
    <w:basedOn w:val="a1"/>
    <w:uiPriority w:val="63"/>
    <w:rsid w:val="00ED0AA7"/>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a8">
    <w:name w:val="Title"/>
    <w:basedOn w:val="a"/>
    <w:next w:val="a"/>
    <w:link w:val="Char2"/>
    <w:qFormat/>
    <w:rsid w:val="00583608"/>
    <w:pPr>
      <w:spacing w:before="240" w:after="60"/>
      <w:jc w:val="center"/>
      <w:outlineLvl w:val="0"/>
    </w:pPr>
    <w:rPr>
      <w:rFonts w:ascii="Aptos Display" w:eastAsia="Times New Roman" w:hAnsi="Aptos Display" w:cs="Times New Roman"/>
      <w:b/>
      <w:bCs/>
      <w:kern w:val="28"/>
      <w:sz w:val="32"/>
      <w:szCs w:val="32"/>
    </w:rPr>
  </w:style>
  <w:style w:type="character" w:customStyle="1" w:styleId="Char2">
    <w:name w:val="العنوان Char"/>
    <w:link w:val="a8"/>
    <w:rsid w:val="00583608"/>
    <w:rPr>
      <w:rFonts w:ascii="Aptos Display" w:eastAsia="Times New Roman" w:hAnsi="Aptos Display" w:cs="Times New Roman"/>
      <w:b/>
      <w:bCs/>
      <w:kern w:val="28"/>
      <w:sz w:val="32"/>
      <w:szCs w:val="32"/>
    </w:rPr>
  </w:style>
  <w:style w:type="table" w:styleId="4-6">
    <w:name w:val="Grid Table 4 Accent 6"/>
    <w:basedOn w:val="a1"/>
    <w:uiPriority w:val="49"/>
    <w:rsid w:val="000718C5"/>
    <w:tblPr>
      <w:tblStyleRowBandSize w:val="1"/>
      <w:tblStyleColBandSize w:val="1"/>
      <w:tblBorders>
        <w:top w:val="single" w:sz="4" w:space="0" w:color="8DD873"/>
        <w:left w:val="single" w:sz="4" w:space="0" w:color="8DD873"/>
        <w:bottom w:val="single" w:sz="4" w:space="0" w:color="8DD873"/>
        <w:right w:val="single" w:sz="4" w:space="0" w:color="8DD873"/>
        <w:insideH w:val="single" w:sz="4" w:space="0" w:color="8DD873"/>
        <w:insideV w:val="single" w:sz="4" w:space="0" w:color="8DD873"/>
      </w:tblBorders>
    </w:tblPr>
    <w:tblStylePr w:type="firstRow">
      <w:rPr>
        <w:b/>
        <w:bCs/>
        <w:color w:val="FFFFFF"/>
      </w:rPr>
      <w:tblPr/>
      <w:tcPr>
        <w:tcBorders>
          <w:top w:val="single" w:sz="4" w:space="0" w:color="4EA72E"/>
          <w:left w:val="single" w:sz="4" w:space="0" w:color="4EA72E"/>
          <w:bottom w:val="single" w:sz="4" w:space="0" w:color="4EA72E"/>
          <w:right w:val="single" w:sz="4" w:space="0" w:color="4EA72E"/>
          <w:insideH w:val="nil"/>
          <w:insideV w:val="nil"/>
        </w:tcBorders>
        <w:shd w:val="clear" w:color="auto" w:fill="4EA72E"/>
      </w:tcPr>
    </w:tblStylePr>
    <w:tblStylePr w:type="lastRow">
      <w:rPr>
        <w:b/>
        <w:bCs/>
      </w:rPr>
      <w:tblPr/>
      <w:tcPr>
        <w:tcBorders>
          <w:top w:val="double" w:sz="4" w:space="0" w:color="4EA72E"/>
        </w:tcBorders>
      </w:tcPr>
    </w:tblStylePr>
    <w:tblStylePr w:type="firstCol">
      <w:rPr>
        <w:b/>
        <w:bCs/>
      </w:rPr>
    </w:tblStylePr>
    <w:tblStylePr w:type="lastCol">
      <w:rPr>
        <w:b/>
        <w:bCs/>
      </w:rPr>
    </w:tblStylePr>
    <w:tblStylePr w:type="band1Vert">
      <w:tblPr/>
      <w:tcPr>
        <w:shd w:val="clear" w:color="auto" w:fill="D9F2D0"/>
      </w:tcPr>
    </w:tblStylePr>
    <w:tblStylePr w:type="band1Horz">
      <w:tblPr/>
      <w:tcPr>
        <w:shd w:val="clear" w:color="auto" w:fill="D9F2D0"/>
      </w:tcPr>
    </w:tblStylePr>
  </w:style>
  <w:style w:type="numbering" w:customStyle="1" w:styleId="10">
    <w:name w:val="بلا قائمة1"/>
    <w:next w:val="a2"/>
    <w:uiPriority w:val="99"/>
    <w:semiHidden/>
    <w:unhideWhenUsed/>
    <w:rsid w:val="009C79D4"/>
  </w:style>
  <w:style w:type="paragraph" w:customStyle="1" w:styleId="11">
    <w:name w:val="بلا تباعد1"/>
    <w:next w:val="a9"/>
    <w:uiPriority w:val="1"/>
    <w:qFormat/>
    <w:rsid w:val="009C79D4"/>
    <w:pPr>
      <w:bidi/>
    </w:pPr>
    <w:rPr>
      <w:rFonts w:eastAsia="Times New Roman"/>
      <w:sz w:val="22"/>
      <w:szCs w:val="22"/>
    </w:rPr>
  </w:style>
  <w:style w:type="character" w:customStyle="1" w:styleId="Char3">
    <w:name w:val="بلا تباعد Char"/>
    <w:uiPriority w:val="1"/>
    <w:rsid w:val="009C79D4"/>
    <w:rPr>
      <w:rFonts w:eastAsia="Times New Roman"/>
    </w:rPr>
  </w:style>
  <w:style w:type="character" w:customStyle="1" w:styleId="Char1">
    <w:name w:val="سرد الفقرات Char"/>
    <w:link w:val="a7"/>
    <w:uiPriority w:val="34"/>
    <w:rsid w:val="009C79D4"/>
    <w:rPr>
      <w:sz w:val="22"/>
      <w:szCs w:val="22"/>
    </w:rPr>
  </w:style>
  <w:style w:type="table" w:customStyle="1" w:styleId="12">
    <w:name w:val="شبكة جدول1"/>
    <w:basedOn w:val="a1"/>
    <w:next w:val="a3"/>
    <w:uiPriority w:val="59"/>
    <w:rsid w:val="009C79D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Subtitle"/>
    <w:basedOn w:val="a"/>
    <w:link w:val="Char4"/>
    <w:qFormat/>
    <w:rsid w:val="009C79D4"/>
    <w:pPr>
      <w:tabs>
        <w:tab w:val="left" w:pos="1427"/>
      </w:tabs>
      <w:spacing w:after="0" w:line="240" w:lineRule="auto"/>
      <w:jc w:val="center"/>
    </w:pPr>
    <w:rPr>
      <w:rFonts w:ascii="Times New Roman" w:eastAsia="Times New Roman" w:hAnsi="Times New Roman" w:cs="MCS Taybah S_U normal."/>
      <w:sz w:val="38"/>
      <w:szCs w:val="40"/>
    </w:rPr>
  </w:style>
  <w:style w:type="character" w:customStyle="1" w:styleId="Char4">
    <w:name w:val="عنوان فرعي Char"/>
    <w:link w:val="aa"/>
    <w:rsid w:val="009C79D4"/>
    <w:rPr>
      <w:rFonts w:ascii="Times New Roman" w:eastAsia="Times New Roman" w:hAnsi="Times New Roman" w:cs="MCS Taybah S_U normal."/>
      <w:sz w:val="38"/>
      <w:szCs w:val="40"/>
    </w:rPr>
  </w:style>
  <w:style w:type="paragraph" w:styleId="ab">
    <w:name w:val="Balloon Text"/>
    <w:basedOn w:val="a"/>
    <w:link w:val="Char5"/>
    <w:uiPriority w:val="99"/>
    <w:semiHidden/>
    <w:unhideWhenUsed/>
    <w:rsid w:val="009C79D4"/>
    <w:pPr>
      <w:tabs>
        <w:tab w:val="left" w:pos="1427"/>
      </w:tabs>
      <w:spacing w:after="0" w:line="240" w:lineRule="auto"/>
      <w:jc w:val="both"/>
    </w:pPr>
    <w:rPr>
      <w:rFonts w:ascii="Tahoma" w:hAnsi="Tahoma" w:cs="Tahoma"/>
      <w:sz w:val="16"/>
      <w:szCs w:val="16"/>
    </w:rPr>
  </w:style>
  <w:style w:type="character" w:customStyle="1" w:styleId="Char5">
    <w:name w:val="نص في بالون Char"/>
    <w:link w:val="ab"/>
    <w:uiPriority w:val="99"/>
    <w:semiHidden/>
    <w:rsid w:val="009C79D4"/>
    <w:rPr>
      <w:rFonts w:ascii="Tahoma" w:hAnsi="Tahoma" w:cs="Tahoma"/>
      <w:sz w:val="16"/>
      <w:szCs w:val="16"/>
    </w:rPr>
  </w:style>
  <w:style w:type="paragraph" w:styleId="ac">
    <w:name w:val="Normal (Web)"/>
    <w:basedOn w:val="a"/>
    <w:uiPriority w:val="99"/>
    <w:unhideWhenUsed/>
    <w:rsid w:val="009C79D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3">
    <w:name w:val="خط الفقرة الافتراضي1"/>
    <w:rsid w:val="009C79D4"/>
  </w:style>
  <w:style w:type="paragraph" w:styleId="a9">
    <w:name w:val="No Spacing"/>
    <w:uiPriority w:val="1"/>
    <w:qFormat/>
    <w:rsid w:val="009C79D4"/>
    <w:pPr>
      <w:bidi/>
    </w:pPr>
    <w:rPr>
      <w:sz w:val="22"/>
      <w:szCs w:val="22"/>
    </w:rPr>
  </w:style>
  <w:style w:type="table" w:styleId="1-5">
    <w:name w:val="Grid Table 1 Light Accent 5"/>
    <w:basedOn w:val="a1"/>
    <w:uiPriority w:val="46"/>
    <w:rsid w:val="007317DA"/>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6-5">
    <w:name w:val="Grid Table 6 Colorful Accent 5"/>
    <w:basedOn w:val="a1"/>
    <w:uiPriority w:val="51"/>
    <w:rsid w:val="00C31B70"/>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1Char">
    <w:name w:val="العنوان 1 Char"/>
    <w:link w:val="1"/>
    <w:uiPriority w:val="9"/>
    <w:rsid w:val="009E418F"/>
    <w:rPr>
      <w:rFonts w:ascii="Calibri Light" w:eastAsia="Times New Roman" w:hAnsi="Calibri Light" w:cs="Times New Roman"/>
      <w:b/>
      <w:bCs/>
      <w:kern w:val="32"/>
      <w:sz w:val="32"/>
      <w:szCs w:val="32"/>
    </w:rPr>
  </w:style>
  <w:style w:type="paragraph" w:styleId="ad">
    <w:name w:val="TOC Heading"/>
    <w:basedOn w:val="1"/>
    <w:next w:val="a"/>
    <w:uiPriority w:val="39"/>
    <w:unhideWhenUsed/>
    <w:qFormat/>
    <w:rsid w:val="009E418F"/>
    <w:pPr>
      <w:keepLines/>
      <w:bidi w:val="0"/>
      <w:spacing w:after="0" w:line="259" w:lineRule="auto"/>
      <w:outlineLvl w:val="9"/>
    </w:pPr>
    <w:rPr>
      <w:b w:val="0"/>
      <w:bCs w:val="0"/>
      <w:color w:val="2E74B5"/>
      <w:kern w:val="0"/>
    </w:rPr>
  </w:style>
  <w:style w:type="paragraph" w:styleId="14">
    <w:name w:val="toc 1"/>
    <w:basedOn w:val="a"/>
    <w:next w:val="a"/>
    <w:autoRedefine/>
    <w:uiPriority w:val="39"/>
    <w:unhideWhenUsed/>
    <w:rsid w:val="009E418F"/>
  </w:style>
  <w:style w:type="paragraph" w:styleId="2">
    <w:name w:val="toc 2"/>
    <w:basedOn w:val="a"/>
    <w:next w:val="a"/>
    <w:autoRedefine/>
    <w:uiPriority w:val="39"/>
    <w:unhideWhenUsed/>
    <w:rsid w:val="00437EE2"/>
    <w:pPr>
      <w:tabs>
        <w:tab w:val="left" w:pos="440"/>
        <w:tab w:val="right" w:leader="dot" w:pos="7926"/>
      </w:tabs>
      <w:bidi w:val="0"/>
      <w:ind w:left="220"/>
    </w:pPr>
  </w:style>
  <w:style w:type="paragraph" w:styleId="3">
    <w:name w:val="toc 3"/>
    <w:basedOn w:val="a"/>
    <w:next w:val="a"/>
    <w:autoRedefine/>
    <w:uiPriority w:val="39"/>
    <w:unhideWhenUsed/>
    <w:rsid w:val="009E418F"/>
    <w:pPr>
      <w:ind w:left="440"/>
    </w:pPr>
  </w:style>
  <w:style w:type="table" w:styleId="3-6">
    <w:name w:val="List Table 3 Accent 6"/>
    <w:basedOn w:val="a1"/>
    <w:uiPriority w:val="48"/>
    <w:rsid w:val="001D4148"/>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styleId="40">
    <w:name w:val="toc 4"/>
    <w:basedOn w:val="a"/>
    <w:next w:val="a"/>
    <w:autoRedefine/>
    <w:uiPriority w:val="39"/>
    <w:unhideWhenUsed/>
    <w:rsid w:val="00437EE2"/>
    <w:pPr>
      <w:bidi w:val="0"/>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5">
    <w:name w:val="toc 5"/>
    <w:basedOn w:val="a"/>
    <w:next w:val="a"/>
    <w:autoRedefine/>
    <w:uiPriority w:val="39"/>
    <w:unhideWhenUsed/>
    <w:rsid w:val="00437EE2"/>
    <w:pPr>
      <w:bidi w:val="0"/>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6">
    <w:name w:val="toc 6"/>
    <w:basedOn w:val="a"/>
    <w:next w:val="a"/>
    <w:autoRedefine/>
    <w:uiPriority w:val="39"/>
    <w:unhideWhenUsed/>
    <w:rsid w:val="00437EE2"/>
    <w:pPr>
      <w:bidi w:val="0"/>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7">
    <w:name w:val="toc 7"/>
    <w:basedOn w:val="a"/>
    <w:next w:val="a"/>
    <w:autoRedefine/>
    <w:uiPriority w:val="39"/>
    <w:unhideWhenUsed/>
    <w:rsid w:val="00437EE2"/>
    <w:pPr>
      <w:bidi w:val="0"/>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8">
    <w:name w:val="toc 8"/>
    <w:basedOn w:val="a"/>
    <w:next w:val="a"/>
    <w:autoRedefine/>
    <w:uiPriority w:val="39"/>
    <w:unhideWhenUsed/>
    <w:rsid w:val="00437EE2"/>
    <w:pPr>
      <w:bidi w:val="0"/>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9">
    <w:name w:val="toc 9"/>
    <w:basedOn w:val="a"/>
    <w:next w:val="a"/>
    <w:autoRedefine/>
    <w:uiPriority w:val="39"/>
    <w:unhideWhenUsed/>
    <w:rsid w:val="00437EE2"/>
    <w:pPr>
      <w:bidi w:val="0"/>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ae">
    <w:name w:val="Unresolved Mention"/>
    <w:basedOn w:val="a0"/>
    <w:uiPriority w:val="99"/>
    <w:semiHidden/>
    <w:unhideWhenUsed/>
    <w:rsid w:val="00437E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474695">
      <w:bodyDiv w:val="1"/>
      <w:marLeft w:val="0"/>
      <w:marRight w:val="0"/>
      <w:marTop w:val="0"/>
      <w:marBottom w:val="0"/>
      <w:divBdr>
        <w:top w:val="none" w:sz="0" w:space="0" w:color="auto"/>
        <w:left w:val="none" w:sz="0" w:space="0" w:color="auto"/>
        <w:bottom w:val="none" w:sz="0" w:space="0" w:color="auto"/>
        <w:right w:val="none" w:sz="0" w:space="0" w:color="auto"/>
      </w:divBdr>
      <w:divsChild>
        <w:div w:id="177620994">
          <w:marLeft w:val="0"/>
          <w:marRight w:val="0"/>
          <w:marTop w:val="0"/>
          <w:marBottom w:val="0"/>
          <w:divBdr>
            <w:top w:val="none" w:sz="0" w:space="0" w:color="auto"/>
            <w:left w:val="none" w:sz="0" w:space="0" w:color="auto"/>
            <w:bottom w:val="none" w:sz="0" w:space="0" w:color="auto"/>
            <w:right w:val="none" w:sz="0" w:space="0" w:color="auto"/>
          </w:divBdr>
          <w:divsChild>
            <w:div w:id="2079548520">
              <w:marLeft w:val="0"/>
              <w:marRight w:val="0"/>
              <w:marTop w:val="0"/>
              <w:marBottom w:val="0"/>
              <w:divBdr>
                <w:top w:val="none" w:sz="0" w:space="0" w:color="auto"/>
                <w:left w:val="none" w:sz="0" w:space="0" w:color="auto"/>
                <w:bottom w:val="none" w:sz="0" w:space="0" w:color="auto"/>
                <w:right w:val="none" w:sz="0" w:space="0" w:color="auto"/>
              </w:divBdr>
              <w:divsChild>
                <w:div w:id="190101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602108">
      <w:bodyDiv w:val="1"/>
      <w:marLeft w:val="0"/>
      <w:marRight w:val="0"/>
      <w:marTop w:val="0"/>
      <w:marBottom w:val="0"/>
      <w:divBdr>
        <w:top w:val="none" w:sz="0" w:space="0" w:color="auto"/>
        <w:left w:val="none" w:sz="0" w:space="0" w:color="auto"/>
        <w:bottom w:val="none" w:sz="0" w:space="0" w:color="auto"/>
        <w:right w:val="none" w:sz="0" w:space="0" w:color="auto"/>
      </w:divBdr>
    </w:div>
    <w:div w:id="396319124">
      <w:bodyDiv w:val="1"/>
      <w:marLeft w:val="0"/>
      <w:marRight w:val="0"/>
      <w:marTop w:val="0"/>
      <w:marBottom w:val="0"/>
      <w:divBdr>
        <w:top w:val="none" w:sz="0" w:space="0" w:color="auto"/>
        <w:left w:val="none" w:sz="0" w:space="0" w:color="auto"/>
        <w:bottom w:val="none" w:sz="0" w:space="0" w:color="auto"/>
        <w:right w:val="none" w:sz="0" w:space="0" w:color="auto"/>
      </w:divBdr>
    </w:div>
    <w:div w:id="433137584">
      <w:bodyDiv w:val="1"/>
      <w:marLeft w:val="0"/>
      <w:marRight w:val="0"/>
      <w:marTop w:val="0"/>
      <w:marBottom w:val="0"/>
      <w:divBdr>
        <w:top w:val="none" w:sz="0" w:space="0" w:color="auto"/>
        <w:left w:val="none" w:sz="0" w:space="0" w:color="auto"/>
        <w:bottom w:val="none" w:sz="0" w:space="0" w:color="auto"/>
        <w:right w:val="none" w:sz="0" w:space="0" w:color="auto"/>
      </w:divBdr>
    </w:div>
    <w:div w:id="816990264">
      <w:bodyDiv w:val="1"/>
      <w:marLeft w:val="0"/>
      <w:marRight w:val="0"/>
      <w:marTop w:val="0"/>
      <w:marBottom w:val="0"/>
      <w:divBdr>
        <w:top w:val="none" w:sz="0" w:space="0" w:color="auto"/>
        <w:left w:val="none" w:sz="0" w:space="0" w:color="auto"/>
        <w:bottom w:val="none" w:sz="0" w:space="0" w:color="auto"/>
        <w:right w:val="none" w:sz="0" w:space="0" w:color="auto"/>
      </w:divBdr>
    </w:div>
    <w:div w:id="919021654">
      <w:bodyDiv w:val="1"/>
      <w:marLeft w:val="0"/>
      <w:marRight w:val="0"/>
      <w:marTop w:val="0"/>
      <w:marBottom w:val="0"/>
      <w:divBdr>
        <w:top w:val="none" w:sz="0" w:space="0" w:color="auto"/>
        <w:left w:val="none" w:sz="0" w:space="0" w:color="auto"/>
        <w:bottom w:val="none" w:sz="0" w:space="0" w:color="auto"/>
        <w:right w:val="none" w:sz="0" w:space="0" w:color="auto"/>
      </w:divBdr>
    </w:div>
    <w:div w:id="1164130667">
      <w:bodyDiv w:val="1"/>
      <w:marLeft w:val="0"/>
      <w:marRight w:val="0"/>
      <w:marTop w:val="0"/>
      <w:marBottom w:val="0"/>
      <w:divBdr>
        <w:top w:val="none" w:sz="0" w:space="0" w:color="auto"/>
        <w:left w:val="none" w:sz="0" w:space="0" w:color="auto"/>
        <w:bottom w:val="none" w:sz="0" w:space="0" w:color="auto"/>
        <w:right w:val="none" w:sz="0" w:space="0" w:color="auto"/>
      </w:divBdr>
      <w:divsChild>
        <w:div w:id="622731478">
          <w:marLeft w:val="0"/>
          <w:marRight w:val="0"/>
          <w:marTop w:val="0"/>
          <w:marBottom w:val="0"/>
          <w:divBdr>
            <w:top w:val="none" w:sz="0" w:space="0" w:color="auto"/>
            <w:left w:val="none" w:sz="0" w:space="0" w:color="auto"/>
            <w:bottom w:val="none" w:sz="0" w:space="0" w:color="auto"/>
            <w:right w:val="none" w:sz="0" w:space="0" w:color="auto"/>
          </w:divBdr>
          <w:divsChild>
            <w:div w:id="1667318256">
              <w:marLeft w:val="0"/>
              <w:marRight w:val="0"/>
              <w:marTop w:val="0"/>
              <w:marBottom w:val="0"/>
              <w:divBdr>
                <w:top w:val="none" w:sz="0" w:space="0" w:color="auto"/>
                <w:left w:val="none" w:sz="0" w:space="0" w:color="auto"/>
                <w:bottom w:val="none" w:sz="0" w:space="0" w:color="auto"/>
                <w:right w:val="none" w:sz="0" w:space="0" w:color="auto"/>
              </w:divBdr>
              <w:divsChild>
                <w:div w:id="163322604">
                  <w:marLeft w:val="0"/>
                  <w:marRight w:val="0"/>
                  <w:marTop w:val="0"/>
                  <w:marBottom w:val="0"/>
                  <w:divBdr>
                    <w:top w:val="none" w:sz="0" w:space="0" w:color="auto"/>
                    <w:left w:val="none" w:sz="0" w:space="0" w:color="auto"/>
                    <w:bottom w:val="none" w:sz="0" w:space="0" w:color="auto"/>
                    <w:right w:val="none" w:sz="0" w:space="0" w:color="auto"/>
                  </w:divBdr>
                  <w:divsChild>
                    <w:div w:id="25428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781219">
      <w:bodyDiv w:val="1"/>
      <w:marLeft w:val="0"/>
      <w:marRight w:val="0"/>
      <w:marTop w:val="0"/>
      <w:marBottom w:val="0"/>
      <w:divBdr>
        <w:top w:val="none" w:sz="0" w:space="0" w:color="auto"/>
        <w:left w:val="none" w:sz="0" w:space="0" w:color="auto"/>
        <w:bottom w:val="none" w:sz="0" w:space="0" w:color="auto"/>
        <w:right w:val="none" w:sz="0" w:space="0" w:color="auto"/>
      </w:divBdr>
    </w:div>
    <w:div w:id="1601838149">
      <w:bodyDiv w:val="1"/>
      <w:marLeft w:val="0"/>
      <w:marRight w:val="0"/>
      <w:marTop w:val="0"/>
      <w:marBottom w:val="0"/>
      <w:divBdr>
        <w:top w:val="none" w:sz="0" w:space="0" w:color="auto"/>
        <w:left w:val="none" w:sz="0" w:space="0" w:color="auto"/>
        <w:bottom w:val="none" w:sz="0" w:space="0" w:color="auto"/>
        <w:right w:val="none" w:sz="0" w:space="0" w:color="auto"/>
      </w:divBdr>
    </w:div>
    <w:div w:id="1754429145">
      <w:bodyDiv w:val="1"/>
      <w:marLeft w:val="0"/>
      <w:marRight w:val="0"/>
      <w:marTop w:val="0"/>
      <w:marBottom w:val="0"/>
      <w:divBdr>
        <w:top w:val="none" w:sz="0" w:space="0" w:color="auto"/>
        <w:left w:val="none" w:sz="0" w:space="0" w:color="auto"/>
        <w:bottom w:val="none" w:sz="0" w:space="0" w:color="auto"/>
        <w:right w:val="none" w:sz="0" w:space="0" w:color="auto"/>
      </w:divBdr>
    </w:div>
    <w:div w:id="1768303881">
      <w:bodyDiv w:val="1"/>
      <w:marLeft w:val="0"/>
      <w:marRight w:val="0"/>
      <w:marTop w:val="0"/>
      <w:marBottom w:val="0"/>
      <w:divBdr>
        <w:top w:val="none" w:sz="0" w:space="0" w:color="auto"/>
        <w:left w:val="none" w:sz="0" w:space="0" w:color="auto"/>
        <w:bottom w:val="none" w:sz="0" w:space="0" w:color="auto"/>
        <w:right w:val="none" w:sz="0" w:space="0" w:color="auto"/>
      </w:divBdr>
    </w:div>
    <w:div w:id="1965965367">
      <w:bodyDiv w:val="1"/>
      <w:marLeft w:val="0"/>
      <w:marRight w:val="0"/>
      <w:marTop w:val="0"/>
      <w:marBottom w:val="0"/>
      <w:divBdr>
        <w:top w:val="none" w:sz="0" w:space="0" w:color="auto"/>
        <w:left w:val="none" w:sz="0" w:space="0" w:color="auto"/>
        <w:bottom w:val="none" w:sz="0" w:space="0" w:color="auto"/>
        <w:right w:val="none" w:sz="0" w:space="0" w:color="auto"/>
      </w:divBdr>
    </w:div>
    <w:div w:id="1991247892">
      <w:bodyDiv w:val="1"/>
      <w:marLeft w:val="0"/>
      <w:marRight w:val="0"/>
      <w:marTop w:val="0"/>
      <w:marBottom w:val="0"/>
      <w:divBdr>
        <w:top w:val="none" w:sz="0" w:space="0" w:color="auto"/>
        <w:left w:val="none" w:sz="0" w:space="0" w:color="auto"/>
        <w:bottom w:val="none" w:sz="0" w:space="0" w:color="auto"/>
        <w:right w:val="none" w:sz="0" w:space="0" w:color="auto"/>
      </w:divBdr>
    </w:div>
    <w:div w:id="2019651899">
      <w:bodyDiv w:val="1"/>
      <w:marLeft w:val="0"/>
      <w:marRight w:val="0"/>
      <w:marTop w:val="0"/>
      <w:marBottom w:val="0"/>
      <w:divBdr>
        <w:top w:val="none" w:sz="0" w:space="0" w:color="auto"/>
        <w:left w:val="none" w:sz="0" w:space="0" w:color="auto"/>
        <w:bottom w:val="none" w:sz="0" w:space="0" w:color="auto"/>
        <w:right w:val="none" w:sz="0" w:space="0" w:color="auto"/>
      </w:divBdr>
    </w:div>
    <w:div w:id="2103530377">
      <w:bodyDiv w:val="1"/>
      <w:marLeft w:val="0"/>
      <w:marRight w:val="0"/>
      <w:marTop w:val="0"/>
      <w:marBottom w:val="0"/>
      <w:divBdr>
        <w:top w:val="none" w:sz="0" w:space="0" w:color="auto"/>
        <w:left w:val="none" w:sz="0" w:space="0" w:color="auto"/>
        <w:bottom w:val="none" w:sz="0" w:space="0" w:color="auto"/>
        <w:right w:val="none" w:sz="0" w:space="0" w:color="auto"/>
      </w:divBdr>
      <w:divsChild>
        <w:div w:id="310403896">
          <w:marLeft w:val="0"/>
          <w:marRight w:val="0"/>
          <w:marTop w:val="0"/>
          <w:marBottom w:val="0"/>
          <w:divBdr>
            <w:top w:val="none" w:sz="0" w:space="0" w:color="auto"/>
            <w:left w:val="none" w:sz="0" w:space="0" w:color="auto"/>
            <w:bottom w:val="none" w:sz="0" w:space="0" w:color="auto"/>
            <w:right w:val="none" w:sz="0" w:space="0" w:color="auto"/>
          </w:divBdr>
          <w:divsChild>
            <w:div w:id="1211921803">
              <w:marLeft w:val="0"/>
              <w:marRight w:val="0"/>
              <w:marTop w:val="0"/>
              <w:marBottom w:val="0"/>
              <w:divBdr>
                <w:top w:val="none" w:sz="0" w:space="0" w:color="auto"/>
                <w:left w:val="none" w:sz="0" w:space="0" w:color="auto"/>
                <w:bottom w:val="none" w:sz="0" w:space="0" w:color="auto"/>
                <w:right w:val="none" w:sz="0" w:space="0" w:color="auto"/>
              </w:divBdr>
              <w:divsChild>
                <w:div w:id="652221821">
                  <w:marLeft w:val="0"/>
                  <w:marRight w:val="0"/>
                  <w:marTop w:val="0"/>
                  <w:marBottom w:val="0"/>
                  <w:divBdr>
                    <w:top w:val="none" w:sz="0" w:space="0" w:color="auto"/>
                    <w:left w:val="none" w:sz="0" w:space="0" w:color="auto"/>
                    <w:bottom w:val="none" w:sz="0" w:space="0" w:color="auto"/>
                    <w:right w:val="none" w:sz="0" w:space="0" w:color="auto"/>
                  </w:divBdr>
                  <w:divsChild>
                    <w:div w:id="1307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ABFC6-B23E-481D-9C0E-EEFAF84D6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9317</Words>
  <Characters>53113</Characters>
  <Application>Microsoft Office Word</Application>
  <DocSecurity>0</DocSecurity>
  <Lines>442</Lines>
  <Paragraphs>124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62306</CharactersWithSpaces>
  <SharedDoc>false</SharedDoc>
  <HLinks>
    <vt:vector size="468" baseType="variant">
      <vt:variant>
        <vt:i4>6422577</vt:i4>
      </vt:variant>
      <vt:variant>
        <vt:i4>477</vt:i4>
      </vt:variant>
      <vt:variant>
        <vt:i4>0</vt:i4>
      </vt:variant>
      <vt:variant>
        <vt:i4>5</vt:i4>
      </vt:variant>
      <vt:variant>
        <vt:lpwstr>https://doi.org/10.1108/WJEMSD-10-2019-0077</vt:lpwstr>
      </vt:variant>
      <vt:variant>
        <vt:lpwstr/>
      </vt:variant>
      <vt:variant>
        <vt:i4>2031669</vt:i4>
      </vt:variant>
      <vt:variant>
        <vt:i4>458</vt:i4>
      </vt:variant>
      <vt:variant>
        <vt:i4>0</vt:i4>
      </vt:variant>
      <vt:variant>
        <vt:i4>5</vt:i4>
      </vt:variant>
      <vt:variant>
        <vt:lpwstr/>
      </vt:variant>
      <vt:variant>
        <vt:lpwstr>_Toc162824425</vt:lpwstr>
      </vt:variant>
      <vt:variant>
        <vt:i4>2031669</vt:i4>
      </vt:variant>
      <vt:variant>
        <vt:i4>452</vt:i4>
      </vt:variant>
      <vt:variant>
        <vt:i4>0</vt:i4>
      </vt:variant>
      <vt:variant>
        <vt:i4>5</vt:i4>
      </vt:variant>
      <vt:variant>
        <vt:lpwstr/>
      </vt:variant>
      <vt:variant>
        <vt:lpwstr>_Toc162824424</vt:lpwstr>
      </vt:variant>
      <vt:variant>
        <vt:i4>2031669</vt:i4>
      </vt:variant>
      <vt:variant>
        <vt:i4>446</vt:i4>
      </vt:variant>
      <vt:variant>
        <vt:i4>0</vt:i4>
      </vt:variant>
      <vt:variant>
        <vt:i4>5</vt:i4>
      </vt:variant>
      <vt:variant>
        <vt:lpwstr/>
      </vt:variant>
      <vt:variant>
        <vt:lpwstr>_Toc162824423</vt:lpwstr>
      </vt:variant>
      <vt:variant>
        <vt:i4>2031669</vt:i4>
      </vt:variant>
      <vt:variant>
        <vt:i4>440</vt:i4>
      </vt:variant>
      <vt:variant>
        <vt:i4>0</vt:i4>
      </vt:variant>
      <vt:variant>
        <vt:i4>5</vt:i4>
      </vt:variant>
      <vt:variant>
        <vt:lpwstr/>
      </vt:variant>
      <vt:variant>
        <vt:lpwstr>_Toc162824422</vt:lpwstr>
      </vt:variant>
      <vt:variant>
        <vt:i4>2031669</vt:i4>
      </vt:variant>
      <vt:variant>
        <vt:i4>434</vt:i4>
      </vt:variant>
      <vt:variant>
        <vt:i4>0</vt:i4>
      </vt:variant>
      <vt:variant>
        <vt:i4>5</vt:i4>
      </vt:variant>
      <vt:variant>
        <vt:lpwstr/>
      </vt:variant>
      <vt:variant>
        <vt:lpwstr>_Toc162824421</vt:lpwstr>
      </vt:variant>
      <vt:variant>
        <vt:i4>2031669</vt:i4>
      </vt:variant>
      <vt:variant>
        <vt:i4>428</vt:i4>
      </vt:variant>
      <vt:variant>
        <vt:i4>0</vt:i4>
      </vt:variant>
      <vt:variant>
        <vt:i4>5</vt:i4>
      </vt:variant>
      <vt:variant>
        <vt:lpwstr/>
      </vt:variant>
      <vt:variant>
        <vt:lpwstr>_Toc162824420</vt:lpwstr>
      </vt:variant>
      <vt:variant>
        <vt:i4>1835061</vt:i4>
      </vt:variant>
      <vt:variant>
        <vt:i4>422</vt:i4>
      </vt:variant>
      <vt:variant>
        <vt:i4>0</vt:i4>
      </vt:variant>
      <vt:variant>
        <vt:i4>5</vt:i4>
      </vt:variant>
      <vt:variant>
        <vt:lpwstr/>
      </vt:variant>
      <vt:variant>
        <vt:lpwstr>_Toc162824419</vt:lpwstr>
      </vt:variant>
      <vt:variant>
        <vt:i4>1835061</vt:i4>
      </vt:variant>
      <vt:variant>
        <vt:i4>416</vt:i4>
      </vt:variant>
      <vt:variant>
        <vt:i4>0</vt:i4>
      </vt:variant>
      <vt:variant>
        <vt:i4>5</vt:i4>
      </vt:variant>
      <vt:variant>
        <vt:lpwstr/>
      </vt:variant>
      <vt:variant>
        <vt:lpwstr>_Toc162824418</vt:lpwstr>
      </vt:variant>
      <vt:variant>
        <vt:i4>1835061</vt:i4>
      </vt:variant>
      <vt:variant>
        <vt:i4>410</vt:i4>
      </vt:variant>
      <vt:variant>
        <vt:i4>0</vt:i4>
      </vt:variant>
      <vt:variant>
        <vt:i4>5</vt:i4>
      </vt:variant>
      <vt:variant>
        <vt:lpwstr/>
      </vt:variant>
      <vt:variant>
        <vt:lpwstr>_Toc162824417</vt:lpwstr>
      </vt:variant>
      <vt:variant>
        <vt:i4>1835061</vt:i4>
      </vt:variant>
      <vt:variant>
        <vt:i4>404</vt:i4>
      </vt:variant>
      <vt:variant>
        <vt:i4>0</vt:i4>
      </vt:variant>
      <vt:variant>
        <vt:i4>5</vt:i4>
      </vt:variant>
      <vt:variant>
        <vt:lpwstr/>
      </vt:variant>
      <vt:variant>
        <vt:lpwstr>_Toc162824416</vt:lpwstr>
      </vt:variant>
      <vt:variant>
        <vt:i4>1835061</vt:i4>
      </vt:variant>
      <vt:variant>
        <vt:i4>398</vt:i4>
      </vt:variant>
      <vt:variant>
        <vt:i4>0</vt:i4>
      </vt:variant>
      <vt:variant>
        <vt:i4>5</vt:i4>
      </vt:variant>
      <vt:variant>
        <vt:lpwstr/>
      </vt:variant>
      <vt:variant>
        <vt:lpwstr>_Toc162824415</vt:lpwstr>
      </vt:variant>
      <vt:variant>
        <vt:i4>1835061</vt:i4>
      </vt:variant>
      <vt:variant>
        <vt:i4>392</vt:i4>
      </vt:variant>
      <vt:variant>
        <vt:i4>0</vt:i4>
      </vt:variant>
      <vt:variant>
        <vt:i4>5</vt:i4>
      </vt:variant>
      <vt:variant>
        <vt:lpwstr/>
      </vt:variant>
      <vt:variant>
        <vt:lpwstr>_Toc162824414</vt:lpwstr>
      </vt:variant>
      <vt:variant>
        <vt:i4>1835061</vt:i4>
      </vt:variant>
      <vt:variant>
        <vt:i4>386</vt:i4>
      </vt:variant>
      <vt:variant>
        <vt:i4>0</vt:i4>
      </vt:variant>
      <vt:variant>
        <vt:i4>5</vt:i4>
      </vt:variant>
      <vt:variant>
        <vt:lpwstr/>
      </vt:variant>
      <vt:variant>
        <vt:lpwstr>_Toc162824413</vt:lpwstr>
      </vt:variant>
      <vt:variant>
        <vt:i4>1835061</vt:i4>
      </vt:variant>
      <vt:variant>
        <vt:i4>380</vt:i4>
      </vt:variant>
      <vt:variant>
        <vt:i4>0</vt:i4>
      </vt:variant>
      <vt:variant>
        <vt:i4>5</vt:i4>
      </vt:variant>
      <vt:variant>
        <vt:lpwstr/>
      </vt:variant>
      <vt:variant>
        <vt:lpwstr>_Toc162824412</vt:lpwstr>
      </vt:variant>
      <vt:variant>
        <vt:i4>1835061</vt:i4>
      </vt:variant>
      <vt:variant>
        <vt:i4>374</vt:i4>
      </vt:variant>
      <vt:variant>
        <vt:i4>0</vt:i4>
      </vt:variant>
      <vt:variant>
        <vt:i4>5</vt:i4>
      </vt:variant>
      <vt:variant>
        <vt:lpwstr/>
      </vt:variant>
      <vt:variant>
        <vt:lpwstr>_Toc162824411</vt:lpwstr>
      </vt:variant>
      <vt:variant>
        <vt:i4>1835061</vt:i4>
      </vt:variant>
      <vt:variant>
        <vt:i4>368</vt:i4>
      </vt:variant>
      <vt:variant>
        <vt:i4>0</vt:i4>
      </vt:variant>
      <vt:variant>
        <vt:i4>5</vt:i4>
      </vt:variant>
      <vt:variant>
        <vt:lpwstr/>
      </vt:variant>
      <vt:variant>
        <vt:lpwstr>_Toc162824410</vt:lpwstr>
      </vt:variant>
      <vt:variant>
        <vt:i4>1900597</vt:i4>
      </vt:variant>
      <vt:variant>
        <vt:i4>362</vt:i4>
      </vt:variant>
      <vt:variant>
        <vt:i4>0</vt:i4>
      </vt:variant>
      <vt:variant>
        <vt:i4>5</vt:i4>
      </vt:variant>
      <vt:variant>
        <vt:lpwstr/>
      </vt:variant>
      <vt:variant>
        <vt:lpwstr>_Toc162824409</vt:lpwstr>
      </vt:variant>
      <vt:variant>
        <vt:i4>1900597</vt:i4>
      </vt:variant>
      <vt:variant>
        <vt:i4>356</vt:i4>
      </vt:variant>
      <vt:variant>
        <vt:i4>0</vt:i4>
      </vt:variant>
      <vt:variant>
        <vt:i4>5</vt:i4>
      </vt:variant>
      <vt:variant>
        <vt:lpwstr/>
      </vt:variant>
      <vt:variant>
        <vt:lpwstr>_Toc162824408</vt:lpwstr>
      </vt:variant>
      <vt:variant>
        <vt:i4>1900597</vt:i4>
      </vt:variant>
      <vt:variant>
        <vt:i4>350</vt:i4>
      </vt:variant>
      <vt:variant>
        <vt:i4>0</vt:i4>
      </vt:variant>
      <vt:variant>
        <vt:i4>5</vt:i4>
      </vt:variant>
      <vt:variant>
        <vt:lpwstr/>
      </vt:variant>
      <vt:variant>
        <vt:lpwstr>_Toc162824407</vt:lpwstr>
      </vt:variant>
      <vt:variant>
        <vt:i4>1900597</vt:i4>
      </vt:variant>
      <vt:variant>
        <vt:i4>344</vt:i4>
      </vt:variant>
      <vt:variant>
        <vt:i4>0</vt:i4>
      </vt:variant>
      <vt:variant>
        <vt:i4>5</vt:i4>
      </vt:variant>
      <vt:variant>
        <vt:lpwstr/>
      </vt:variant>
      <vt:variant>
        <vt:lpwstr>_Toc162824406</vt:lpwstr>
      </vt:variant>
      <vt:variant>
        <vt:i4>1900597</vt:i4>
      </vt:variant>
      <vt:variant>
        <vt:i4>338</vt:i4>
      </vt:variant>
      <vt:variant>
        <vt:i4>0</vt:i4>
      </vt:variant>
      <vt:variant>
        <vt:i4>5</vt:i4>
      </vt:variant>
      <vt:variant>
        <vt:lpwstr/>
      </vt:variant>
      <vt:variant>
        <vt:lpwstr>_Toc162824405</vt:lpwstr>
      </vt:variant>
      <vt:variant>
        <vt:i4>1900597</vt:i4>
      </vt:variant>
      <vt:variant>
        <vt:i4>332</vt:i4>
      </vt:variant>
      <vt:variant>
        <vt:i4>0</vt:i4>
      </vt:variant>
      <vt:variant>
        <vt:i4>5</vt:i4>
      </vt:variant>
      <vt:variant>
        <vt:lpwstr/>
      </vt:variant>
      <vt:variant>
        <vt:lpwstr>_Toc162824404</vt:lpwstr>
      </vt:variant>
      <vt:variant>
        <vt:i4>1900597</vt:i4>
      </vt:variant>
      <vt:variant>
        <vt:i4>326</vt:i4>
      </vt:variant>
      <vt:variant>
        <vt:i4>0</vt:i4>
      </vt:variant>
      <vt:variant>
        <vt:i4>5</vt:i4>
      </vt:variant>
      <vt:variant>
        <vt:lpwstr/>
      </vt:variant>
      <vt:variant>
        <vt:lpwstr>_Toc162824403</vt:lpwstr>
      </vt:variant>
      <vt:variant>
        <vt:i4>1900597</vt:i4>
      </vt:variant>
      <vt:variant>
        <vt:i4>320</vt:i4>
      </vt:variant>
      <vt:variant>
        <vt:i4>0</vt:i4>
      </vt:variant>
      <vt:variant>
        <vt:i4>5</vt:i4>
      </vt:variant>
      <vt:variant>
        <vt:lpwstr/>
      </vt:variant>
      <vt:variant>
        <vt:lpwstr>_Toc162824402</vt:lpwstr>
      </vt:variant>
      <vt:variant>
        <vt:i4>1900597</vt:i4>
      </vt:variant>
      <vt:variant>
        <vt:i4>314</vt:i4>
      </vt:variant>
      <vt:variant>
        <vt:i4>0</vt:i4>
      </vt:variant>
      <vt:variant>
        <vt:i4>5</vt:i4>
      </vt:variant>
      <vt:variant>
        <vt:lpwstr/>
      </vt:variant>
      <vt:variant>
        <vt:lpwstr>_Toc162824401</vt:lpwstr>
      </vt:variant>
      <vt:variant>
        <vt:i4>1900597</vt:i4>
      </vt:variant>
      <vt:variant>
        <vt:i4>308</vt:i4>
      </vt:variant>
      <vt:variant>
        <vt:i4>0</vt:i4>
      </vt:variant>
      <vt:variant>
        <vt:i4>5</vt:i4>
      </vt:variant>
      <vt:variant>
        <vt:lpwstr/>
      </vt:variant>
      <vt:variant>
        <vt:lpwstr>_Toc162824400</vt:lpwstr>
      </vt:variant>
      <vt:variant>
        <vt:i4>1310770</vt:i4>
      </vt:variant>
      <vt:variant>
        <vt:i4>302</vt:i4>
      </vt:variant>
      <vt:variant>
        <vt:i4>0</vt:i4>
      </vt:variant>
      <vt:variant>
        <vt:i4>5</vt:i4>
      </vt:variant>
      <vt:variant>
        <vt:lpwstr/>
      </vt:variant>
      <vt:variant>
        <vt:lpwstr>_Toc162824399</vt:lpwstr>
      </vt:variant>
      <vt:variant>
        <vt:i4>1310770</vt:i4>
      </vt:variant>
      <vt:variant>
        <vt:i4>296</vt:i4>
      </vt:variant>
      <vt:variant>
        <vt:i4>0</vt:i4>
      </vt:variant>
      <vt:variant>
        <vt:i4>5</vt:i4>
      </vt:variant>
      <vt:variant>
        <vt:lpwstr/>
      </vt:variant>
      <vt:variant>
        <vt:lpwstr>_Toc162824398</vt:lpwstr>
      </vt:variant>
      <vt:variant>
        <vt:i4>1310770</vt:i4>
      </vt:variant>
      <vt:variant>
        <vt:i4>290</vt:i4>
      </vt:variant>
      <vt:variant>
        <vt:i4>0</vt:i4>
      </vt:variant>
      <vt:variant>
        <vt:i4>5</vt:i4>
      </vt:variant>
      <vt:variant>
        <vt:lpwstr/>
      </vt:variant>
      <vt:variant>
        <vt:lpwstr>_Toc162824397</vt:lpwstr>
      </vt:variant>
      <vt:variant>
        <vt:i4>1310770</vt:i4>
      </vt:variant>
      <vt:variant>
        <vt:i4>284</vt:i4>
      </vt:variant>
      <vt:variant>
        <vt:i4>0</vt:i4>
      </vt:variant>
      <vt:variant>
        <vt:i4>5</vt:i4>
      </vt:variant>
      <vt:variant>
        <vt:lpwstr/>
      </vt:variant>
      <vt:variant>
        <vt:lpwstr>_Toc162824396</vt:lpwstr>
      </vt:variant>
      <vt:variant>
        <vt:i4>1310770</vt:i4>
      </vt:variant>
      <vt:variant>
        <vt:i4>278</vt:i4>
      </vt:variant>
      <vt:variant>
        <vt:i4>0</vt:i4>
      </vt:variant>
      <vt:variant>
        <vt:i4>5</vt:i4>
      </vt:variant>
      <vt:variant>
        <vt:lpwstr/>
      </vt:variant>
      <vt:variant>
        <vt:lpwstr>_Toc162824395</vt:lpwstr>
      </vt:variant>
      <vt:variant>
        <vt:i4>1310770</vt:i4>
      </vt:variant>
      <vt:variant>
        <vt:i4>272</vt:i4>
      </vt:variant>
      <vt:variant>
        <vt:i4>0</vt:i4>
      </vt:variant>
      <vt:variant>
        <vt:i4>5</vt:i4>
      </vt:variant>
      <vt:variant>
        <vt:lpwstr/>
      </vt:variant>
      <vt:variant>
        <vt:lpwstr>_Toc162824394</vt:lpwstr>
      </vt:variant>
      <vt:variant>
        <vt:i4>1310770</vt:i4>
      </vt:variant>
      <vt:variant>
        <vt:i4>266</vt:i4>
      </vt:variant>
      <vt:variant>
        <vt:i4>0</vt:i4>
      </vt:variant>
      <vt:variant>
        <vt:i4>5</vt:i4>
      </vt:variant>
      <vt:variant>
        <vt:lpwstr/>
      </vt:variant>
      <vt:variant>
        <vt:lpwstr>_Toc162824393</vt:lpwstr>
      </vt:variant>
      <vt:variant>
        <vt:i4>1310770</vt:i4>
      </vt:variant>
      <vt:variant>
        <vt:i4>260</vt:i4>
      </vt:variant>
      <vt:variant>
        <vt:i4>0</vt:i4>
      </vt:variant>
      <vt:variant>
        <vt:i4>5</vt:i4>
      </vt:variant>
      <vt:variant>
        <vt:lpwstr/>
      </vt:variant>
      <vt:variant>
        <vt:lpwstr>_Toc162824392</vt:lpwstr>
      </vt:variant>
      <vt:variant>
        <vt:i4>1310770</vt:i4>
      </vt:variant>
      <vt:variant>
        <vt:i4>254</vt:i4>
      </vt:variant>
      <vt:variant>
        <vt:i4>0</vt:i4>
      </vt:variant>
      <vt:variant>
        <vt:i4>5</vt:i4>
      </vt:variant>
      <vt:variant>
        <vt:lpwstr/>
      </vt:variant>
      <vt:variant>
        <vt:lpwstr>_Toc162824391</vt:lpwstr>
      </vt:variant>
      <vt:variant>
        <vt:i4>1310770</vt:i4>
      </vt:variant>
      <vt:variant>
        <vt:i4>248</vt:i4>
      </vt:variant>
      <vt:variant>
        <vt:i4>0</vt:i4>
      </vt:variant>
      <vt:variant>
        <vt:i4>5</vt:i4>
      </vt:variant>
      <vt:variant>
        <vt:lpwstr/>
      </vt:variant>
      <vt:variant>
        <vt:lpwstr>_Toc162824390</vt:lpwstr>
      </vt:variant>
      <vt:variant>
        <vt:i4>1376306</vt:i4>
      </vt:variant>
      <vt:variant>
        <vt:i4>242</vt:i4>
      </vt:variant>
      <vt:variant>
        <vt:i4>0</vt:i4>
      </vt:variant>
      <vt:variant>
        <vt:i4>5</vt:i4>
      </vt:variant>
      <vt:variant>
        <vt:lpwstr/>
      </vt:variant>
      <vt:variant>
        <vt:lpwstr>_Toc162824389</vt:lpwstr>
      </vt:variant>
      <vt:variant>
        <vt:i4>1376306</vt:i4>
      </vt:variant>
      <vt:variant>
        <vt:i4>236</vt:i4>
      </vt:variant>
      <vt:variant>
        <vt:i4>0</vt:i4>
      </vt:variant>
      <vt:variant>
        <vt:i4>5</vt:i4>
      </vt:variant>
      <vt:variant>
        <vt:lpwstr/>
      </vt:variant>
      <vt:variant>
        <vt:lpwstr>_Toc162824388</vt:lpwstr>
      </vt:variant>
      <vt:variant>
        <vt:i4>1376306</vt:i4>
      </vt:variant>
      <vt:variant>
        <vt:i4>230</vt:i4>
      </vt:variant>
      <vt:variant>
        <vt:i4>0</vt:i4>
      </vt:variant>
      <vt:variant>
        <vt:i4>5</vt:i4>
      </vt:variant>
      <vt:variant>
        <vt:lpwstr/>
      </vt:variant>
      <vt:variant>
        <vt:lpwstr>_Toc162824387</vt:lpwstr>
      </vt:variant>
      <vt:variant>
        <vt:i4>1376306</vt:i4>
      </vt:variant>
      <vt:variant>
        <vt:i4>224</vt:i4>
      </vt:variant>
      <vt:variant>
        <vt:i4>0</vt:i4>
      </vt:variant>
      <vt:variant>
        <vt:i4>5</vt:i4>
      </vt:variant>
      <vt:variant>
        <vt:lpwstr/>
      </vt:variant>
      <vt:variant>
        <vt:lpwstr>_Toc162824386</vt:lpwstr>
      </vt:variant>
      <vt:variant>
        <vt:i4>1376306</vt:i4>
      </vt:variant>
      <vt:variant>
        <vt:i4>218</vt:i4>
      </vt:variant>
      <vt:variant>
        <vt:i4>0</vt:i4>
      </vt:variant>
      <vt:variant>
        <vt:i4>5</vt:i4>
      </vt:variant>
      <vt:variant>
        <vt:lpwstr/>
      </vt:variant>
      <vt:variant>
        <vt:lpwstr>_Toc162824385</vt:lpwstr>
      </vt:variant>
      <vt:variant>
        <vt:i4>1376306</vt:i4>
      </vt:variant>
      <vt:variant>
        <vt:i4>212</vt:i4>
      </vt:variant>
      <vt:variant>
        <vt:i4>0</vt:i4>
      </vt:variant>
      <vt:variant>
        <vt:i4>5</vt:i4>
      </vt:variant>
      <vt:variant>
        <vt:lpwstr/>
      </vt:variant>
      <vt:variant>
        <vt:lpwstr>_Toc162824384</vt:lpwstr>
      </vt:variant>
      <vt:variant>
        <vt:i4>1376306</vt:i4>
      </vt:variant>
      <vt:variant>
        <vt:i4>206</vt:i4>
      </vt:variant>
      <vt:variant>
        <vt:i4>0</vt:i4>
      </vt:variant>
      <vt:variant>
        <vt:i4>5</vt:i4>
      </vt:variant>
      <vt:variant>
        <vt:lpwstr/>
      </vt:variant>
      <vt:variant>
        <vt:lpwstr>_Toc162824383</vt:lpwstr>
      </vt:variant>
      <vt:variant>
        <vt:i4>1376306</vt:i4>
      </vt:variant>
      <vt:variant>
        <vt:i4>200</vt:i4>
      </vt:variant>
      <vt:variant>
        <vt:i4>0</vt:i4>
      </vt:variant>
      <vt:variant>
        <vt:i4>5</vt:i4>
      </vt:variant>
      <vt:variant>
        <vt:lpwstr/>
      </vt:variant>
      <vt:variant>
        <vt:lpwstr>_Toc162824382</vt:lpwstr>
      </vt:variant>
      <vt:variant>
        <vt:i4>1376306</vt:i4>
      </vt:variant>
      <vt:variant>
        <vt:i4>194</vt:i4>
      </vt:variant>
      <vt:variant>
        <vt:i4>0</vt:i4>
      </vt:variant>
      <vt:variant>
        <vt:i4>5</vt:i4>
      </vt:variant>
      <vt:variant>
        <vt:lpwstr/>
      </vt:variant>
      <vt:variant>
        <vt:lpwstr>_Toc162824381</vt:lpwstr>
      </vt:variant>
      <vt:variant>
        <vt:i4>1376306</vt:i4>
      </vt:variant>
      <vt:variant>
        <vt:i4>188</vt:i4>
      </vt:variant>
      <vt:variant>
        <vt:i4>0</vt:i4>
      </vt:variant>
      <vt:variant>
        <vt:i4>5</vt:i4>
      </vt:variant>
      <vt:variant>
        <vt:lpwstr/>
      </vt:variant>
      <vt:variant>
        <vt:lpwstr>_Toc162824380</vt:lpwstr>
      </vt:variant>
      <vt:variant>
        <vt:i4>1703986</vt:i4>
      </vt:variant>
      <vt:variant>
        <vt:i4>182</vt:i4>
      </vt:variant>
      <vt:variant>
        <vt:i4>0</vt:i4>
      </vt:variant>
      <vt:variant>
        <vt:i4>5</vt:i4>
      </vt:variant>
      <vt:variant>
        <vt:lpwstr/>
      </vt:variant>
      <vt:variant>
        <vt:lpwstr>_Toc162824379</vt:lpwstr>
      </vt:variant>
      <vt:variant>
        <vt:i4>1703986</vt:i4>
      </vt:variant>
      <vt:variant>
        <vt:i4>176</vt:i4>
      </vt:variant>
      <vt:variant>
        <vt:i4>0</vt:i4>
      </vt:variant>
      <vt:variant>
        <vt:i4>5</vt:i4>
      </vt:variant>
      <vt:variant>
        <vt:lpwstr/>
      </vt:variant>
      <vt:variant>
        <vt:lpwstr>_Toc162824378</vt:lpwstr>
      </vt:variant>
      <vt:variant>
        <vt:i4>1703986</vt:i4>
      </vt:variant>
      <vt:variant>
        <vt:i4>170</vt:i4>
      </vt:variant>
      <vt:variant>
        <vt:i4>0</vt:i4>
      </vt:variant>
      <vt:variant>
        <vt:i4>5</vt:i4>
      </vt:variant>
      <vt:variant>
        <vt:lpwstr/>
      </vt:variant>
      <vt:variant>
        <vt:lpwstr>_Toc162824377</vt:lpwstr>
      </vt:variant>
      <vt:variant>
        <vt:i4>1703986</vt:i4>
      </vt:variant>
      <vt:variant>
        <vt:i4>164</vt:i4>
      </vt:variant>
      <vt:variant>
        <vt:i4>0</vt:i4>
      </vt:variant>
      <vt:variant>
        <vt:i4>5</vt:i4>
      </vt:variant>
      <vt:variant>
        <vt:lpwstr/>
      </vt:variant>
      <vt:variant>
        <vt:lpwstr>_Toc162824376</vt:lpwstr>
      </vt:variant>
      <vt:variant>
        <vt:i4>1703986</vt:i4>
      </vt:variant>
      <vt:variant>
        <vt:i4>158</vt:i4>
      </vt:variant>
      <vt:variant>
        <vt:i4>0</vt:i4>
      </vt:variant>
      <vt:variant>
        <vt:i4>5</vt:i4>
      </vt:variant>
      <vt:variant>
        <vt:lpwstr/>
      </vt:variant>
      <vt:variant>
        <vt:lpwstr>_Toc162824375</vt:lpwstr>
      </vt:variant>
      <vt:variant>
        <vt:i4>1703986</vt:i4>
      </vt:variant>
      <vt:variant>
        <vt:i4>152</vt:i4>
      </vt:variant>
      <vt:variant>
        <vt:i4>0</vt:i4>
      </vt:variant>
      <vt:variant>
        <vt:i4>5</vt:i4>
      </vt:variant>
      <vt:variant>
        <vt:lpwstr/>
      </vt:variant>
      <vt:variant>
        <vt:lpwstr>_Toc162824374</vt:lpwstr>
      </vt:variant>
      <vt:variant>
        <vt:i4>1703986</vt:i4>
      </vt:variant>
      <vt:variant>
        <vt:i4>146</vt:i4>
      </vt:variant>
      <vt:variant>
        <vt:i4>0</vt:i4>
      </vt:variant>
      <vt:variant>
        <vt:i4>5</vt:i4>
      </vt:variant>
      <vt:variant>
        <vt:lpwstr/>
      </vt:variant>
      <vt:variant>
        <vt:lpwstr>_Toc162824373</vt:lpwstr>
      </vt:variant>
      <vt:variant>
        <vt:i4>1703986</vt:i4>
      </vt:variant>
      <vt:variant>
        <vt:i4>140</vt:i4>
      </vt:variant>
      <vt:variant>
        <vt:i4>0</vt:i4>
      </vt:variant>
      <vt:variant>
        <vt:i4>5</vt:i4>
      </vt:variant>
      <vt:variant>
        <vt:lpwstr/>
      </vt:variant>
      <vt:variant>
        <vt:lpwstr>_Toc162824372</vt:lpwstr>
      </vt:variant>
      <vt:variant>
        <vt:i4>1703986</vt:i4>
      </vt:variant>
      <vt:variant>
        <vt:i4>134</vt:i4>
      </vt:variant>
      <vt:variant>
        <vt:i4>0</vt:i4>
      </vt:variant>
      <vt:variant>
        <vt:i4>5</vt:i4>
      </vt:variant>
      <vt:variant>
        <vt:lpwstr/>
      </vt:variant>
      <vt:variant>
        <vt:lpwstr>_Toc162824371</vt:lpwstr>
      </vt:variant>
      <vt:variant>
        <vt:i4>1703986</vt:i4>
      </vt:variant>
      <vt:variant>
        <vt:i4>128</vt:i4>
      </vt:variant>
      <vt:variant>
        <vt:i4>0</vt:i4>
      </vt:variant>
      <vt:variant>
        <vt:i4>5</vt:i4>
      </vt:variant>
      <vt:variant>
        <vt:lpwstr/>
      </vt:variant>
      <vt:variant>
        <vt:lpwstr>_Toc162824370</vt:lpwstr>
      </vt:variant>
      <vt:variant>
        <vt:i4>1769522</vt:i4>
      </vt:variant>
      <vt:variant>
        <vt:i4>122</vt:i4>
      </vt:variant>
      <vt:variant>
        <vt:i4>0</vt:i4>
      </vt:variant>
      <vt:variant>
        <vt:i4>5</vt:i4>
      </vt:variant>
      <vt:variant>
        <vt:lpwstr/>
      </vt:variant>
      <vt:variant>
        <vt:lpwstr>_Toc162824369</vt:lpwstr>
      </vt:variant>
      <vt:variant>
        <vt:i4>1769522</vt:i4>
      </vt:variant>
      <vt:variant>
        <vt:i4>116</vt:i4>
      </vt:variant>
      <vt:variant>
        <vt:i4>0</vt:i4>
      </vt:variant>
      <vt:variant>
        <vt:i4>5</vt:i4>
      </vt:variant>
      <vt:variant>
        <vt:lpwstr/>
      </vt:variant>
      <vt:variant>
        <vt:lpwstr>_Toc162824368</vt:lpwstr>
      </vt:variant>
      <vt:variant>
        <vt:i4>1769522</vt:i4>
      </vt:variant>
      <vt:variant>
        <vt:i4>110</vt:i4>
      </vt:variant>
      <vt:variant>
        <vt:i4>0</vt:i4>
      </vt:variant>
      <vt:variant>
        <vt:i4>5</vt:i4>
      </vt:variant>
      <vt:variant>
        <vt:lpwstr/>
      </vt:variant>
      <vt:variant>
        <vt:lpwstr>_Toc162824367</vt:lpwstr>
      </vt:variant>
      <vt:variant>
        <vt:i4>1769522</vt:i4>
      </vt:variant>
      <vt:variant>
        <vt:i4>104</vt:i4>
      </vt:variant>
      <vt:variant>
        <vt:i4>0</vt:i4>
      </vt:variant>
      <vt:variant>
        <vt:i4>5</vt:i4>
      </vt:variant>
      <vt:variant>
        <vt:lpwstr/>
      </vt:variant>
      <vt:variant>
        <vt:lpwstr>_Toc162824366</vt:lpwstr>
      </vt:variant>
      <vt:variant>
        <vt:i4>1769522</vt:i4>
      </vt:variant>
      <vt:variant>
        <vt:i4>98</vt:i4>
      </vt:variant>
      <vt:variant>
        <vt:i4>0</vt:i4>
      </vt:variant>
      <vt:variant>
        <vt:i4>5</vt:i4>
      </vt:variant>
      <vt:variant>
        <vt:lpwstr/>
      </vt:variant>
      <vt:variant>
        <vt:lpwstr>_Toc162824365</vt:lpwstr>
      </vt:variant>
      <vt:variant>
        <vt:i4>1769522</vt:i4>
      </vt:variant>
      <vt:variant>
        <vt:i4>92</vt:i4>
      </vt:variant>
      <vt:variant>
        <vt:i4>0</vt:i4>
      </vt:variant>
      <vt:variant>
        <vt:i4>5</vt:i4>
      </vt:variant>
      <vt:variant>
        <vt:lpwstr/>
      </vt:variant>
      <vt:variant>
        <vt:lpwstr>_Toc162824364</vt:lpwstr>
      </vt:variant>
      <vt:variant>
        <vt:i4>1769522</vt:i4>
      </vt:variant>
      <vt:variant>
        <vt:i4>86</vt:i4>
      </vt:variant>
      <vt:variant>
        <vt:i4>0</vt:i4>
      </vt:variant>
      <vt:variant>
        <vt:i4>5</vt:i4>
      </vt:variant>
      <vt:variant>
        <vt:lpwstr/>
      </vt:variant>
      <vt:variant>
        <vt:lpwstr>_Toc162824363</vt:lpwstr>
      </vt:variant>
      <vt:variant>
        <vt:i4>1769522</vt:i4>
      </vt:variant>
      <vt:variant>
        <vt:i4>80</vt:i4>
      </vt:variant>
      <vt:variant>
        <vt:i4>0</vt:i4>
      </vt:variant>
      <vt:variant>
        <vt:i4>5</vt:i4>
      </vt:variant>
      <vt:variant>
        <vt:lpwstr/>
      </vt:variant>
      <vt:variant>
        <vt:lpwstr>_Toc162824362</vt:lpwstr>
      </vt:variant>
      <vt:variant>
        <vt:i4>1769522</vt:i4>
      </vt:variant>
      <vt:variant>
        <vt:i4>74</vt:i4>
      </vt:variant>
      <vt:variant>
        <vt:i4>0</vt:i4>
      </vt:variant>
      <vt:variant>
        <vt:i4>5</vt:i4>
      </vt:variant>
      <vt:variant>
        <vt:lpwstr/>
      </vt:variant>
      <vt:variant>
        <vt:lpwstr>_Toc162824361</vt:lpwstr>
      </vt:variant>
      <vt:variant>
        <vt:i4>1769522</vt:i4>
      </vt:variant>
      <vt:variant>
        <vt:i4>68</vt:i4>
      </vt:variant>
      <vt:variant>
        <vt:i4>0</vt:i4>
      </vt:variant>
      <vt:variant>
        <vt:i4>5</vt:i4>
      </vt:variant>
      <vt:variant>
        <vt:lpwstr/>
      </vt:variant>
      <vt:variant>
        <vt:lpwstr>_Toc162824360</vt:lpwstr>
      </vt:variant>
      <vt:variant>
        <vt:i4>1572914</vt:i4>
      </vt:variant>
      <vt:variant>
        <vt:i4>62</vt:i4>
      </vt:variant>
      <vt:variant>
        <vt:i4>0</vt:i4>
      </vt:variant>
      <vt:variant>
        <vt:i4>5</vt:i4>
      </vt:variant>
      <vt:variant>
        <vt:lpwstr/>
      </vt:variant>
      <vt:variant>
        <vt:lpwstr>_Toc162824359</vt:lpwstr>
      </vt:variant>
      <vt:variant>
        <vt:i4>1572914</vt:i4>
      </vt:variant>
      <vt:variant>
        <vt:i4>56</vt:i4>
      </vt:variant>
      <vt:variant>
        <vt:i4>0</vt:i4>
      </vt:variant>
      <vt:variant>
        <vt:i4>5</vt:i4>
      </vt:variant>
      <vt:variant>
        <vt:lpwstr/>
      </vt:variant>
      <vt:variant>
        <vt:lpwstr>_Toc162824358</vt:lpwstr>
      </vt:variant>
      <vt:variant>
        <vt:i4>1572914</vt:i4>
      </vt:variant>
      <vt:variant>
        <vt:i4>50</vt:i4>
      </vt:variant>
      <vt:variant>
        <vt:i4>0</vt:i4>
      </vt:variant>
      <vt:variant>
        <vt:i4>5</vt:i4>
      </vt:variant>
      <vt:variant>
        <vt:lpwstr/>
      </vt:variant>
      <vt:variant>
        <vt:lpwstr>_Toc162824357</vt:lpwstr>
      </vt:variant>
      <vt:variant>
        <vt:i4>1572914</vt:i4>
      </vt:variant>
      <vt:variant>
        <vt:i4>44</vt:i4>
      </vt:variant>
      <vt:variant>
        <vt:i4>0</vt:i4>
      </vt:variant>
      <vt:variant>
        <vt:i4>5</vt:i4>
      </vt:variant>
      <vt:variant>
        <vt:lpwstr/>
      </vt:variant>
      <vt:variant>
        <vt:lpwstr>_Toc162824356</vt:lpwstr>
      </vt:variant>
      <vt:variant>
        <vt:i4>1572914</vt:i4>
      </vt:variant>
      <vt:variant>
        <vt:i4>38</vt:i4>
      </vt:variant>
      <vt:variant>
        <vt:i4>0</vt:i4>
      </vt:variant>
      <vt:variant>
        <vt:i4>5</vt:i4>
      </vt:variant>
      <vt:variant>
        <vt:lpwstr/>
      </vt:variant>
      <vt:variant>
        <vt:lpwstr>_Toc162824355</vt:lpwstr>
      </vt:variant>
      <vt:variant>
        <vt:i4>1572914</vt:i4>
      </vt:variant>
      <vt:variant>
        <vt:i4>32</vt:i4>
      </vt:variant>
      <vt:variant>
        <vt:i4>0</vt:i4>
      </vt:variant>
      <vt:variant>
        <vt:i4>5</vt:i4>
      </vt:variant>
      <vt:variant>
        <vt:lpwstr/>
      </vt:variant>
      <vt:variant>
        <vt:lpwstr>_Toc162824354</vt:lpwstr>
      </vt:variant>
      <vt:variant>
        <vt:i4>1572914</vt:i4>
      </vt:variant>
      <vt:variant>
        <vt:i4>26</vt:i4>
      </vt:variant>
      <vt:variant>
        <vt:i4>0</vt:i4>
      </vt:variant>
      <vt:variant>
        <vt:i4>5</vt:i4>
      </vt:variant>
      <vt:variant>
        <vt:lpwstr/>
      </vt:variant>
      <vt:variant>
        <vt:lpwstr>_Toc162824353</vt:lpwstr>
      </vt:variant>
      <vt:variant>
        <vt:i4>1572914</vt:i4>
      </vt:variant>
      <vt:variant>
        <vt:i4>20</vt:i4>
      </vt:variant>
      <vt:variant>
        <vt:i4>0</vt:i4>
      </vt:variant>
      <vt:variant>
        <vt:i4>5</vt:i4>
      </vt:variant>
      <vt:variant>
        <vt:lpwstr/>
      </vt:variant>
      <vt:variant>
        <vt:lpwstr>_Toc162824352</vt:lpwstr>
      </vt:variant>
      <vt:variant>
        <vt:i4>1572914</vt:i4>
      </vt:variant>
      <vt:variant>
        <vt:i4>14</vt:i4>
      </vt:variant>
      <vt:variant>
        <vt:i4>0</vt:i4>
      </vt:variant>
      <vt:variant>
        <vt:i4>5</vt:i4>
      </vt:variant>
      <vt:variant>
        <vt:lpwstr/>
      </vt:variant>
      <vt:variant>
        <vt:lpwstr>_Toc162824351</vt:lpwstr>
      </vt:variant>
      <vt:variant>
        <vt:i4>1572914</vt:i4>
      </vt:variant>
      <vt:variant>
        <vt:i4>8</vt:i4>
      </vt:variant>
      <vt:variant>
        <vt:i4>0</vt:i4>
      </vt:variant>
      <vt:variant>
        <vt:i4>5</vt:i4>
      </vt:variant>
      <vt:variant>
        <vt:lpwstr/>
      </vt:variant>
      <vt:variant>
        <vt:lpwstr>_Toc162824350</vt:lpwstr>
      </vt:variant>
      <vt:variant>
        <vt:i4>1638450</vt:i4>
      </vt:variant>
      <vt:variant>
        <vt:i4>2</vt:i4>
      </vt:variant>
      <vt:variant>
        <vt:i4>0</vt:i4>
      </vt:variant>
      <vt:variant>
        <vt:i4>5</vt:i4>
      </vt:variant>
      <vt:variant>
        <vt:lpwstr/>
      </vt:variant>
      <vt:variant>
        <vt:lpwstr>_Toc162824349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O R A S</dc:creator>
  <cp:keywords/>
  <cp:lastModifiedBy>wesam151318</cp:lastModifiedBy>
  <cp:revision>2</cp:revision>
  <cp:lastPrinted>2024-10-14T03:36:00Z</cp:lastPrinted>
  <dcterms:created xsi:type="dcterms:W3CDTF">2024-10-20T16:23:00Z</dcterms:created>
  <dcterms:modified xsi:type="dcterms:W3CDTF">2024-10-20T16:23:00Z</dcterms:modified>
</cp:coreProperties>
</file>